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CEE7" w14:textId="498D9AD0" w:rsidR="00DA6CAE" w:rsidRPr="00DA6CAE" w:rsidRDefault="00C42A80" w:rsidP="00DA6CAE">
      <w:pPr>
        <w:shd w:val="clear" w:color="auto" w:fill="EAE4DB"/>
        <w:spacing w:after="120" w:line="240" w:lineRule="auto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>
        <w:rPr>
          <w:rFonts w:ascii="Verdana" w:eastAsia="Times New Roman" w:hAnsi="Verdana" w:cs="Times New Roman"/>
          <w:b/>
          <w:bCs/>
          <w:color w:val="4293AA"/>
          <w:lang w:eastAsia="bg-BG"/>
        </w:rPr>
        <w:fldChar w:fldCharType="begin"/>
      </w:r>
      <w:r>
        <w:rPr>
          <w:rFonts w:ascii="Verdana" w:eastAsia="Times New Roman" w:hAnsi="Verdana" w:cs="Times New Roman"/>
          <w:b/>
          <w:bCs/>
          <w:color w:val="4293AA"/>
          <w:lang w:eastAsia="bg-BG"/>
        </w:rPr>
        <w:instrText xml:space="preserve"> HYPERLINK "https://iisda.government.bg/adm_services/services/service_provision/99440" </w:instrText>
      </w:r>
      <w:r>
        <w:rPr>
          <w:rFonts w:ascii="Verdana" w:eastAsia="Times New Roman" w:hAnsi="Verdana" w:cs="Times New Roman"/>
          <w:b/>
          <w:bCs/>
          <w:color w:val="4293AA"/>
          <w:lang w:eastAsia="bg-BG"/>
        </w:rPr>
      </w:r>
      <w:r>
        <w:rPr>
          <w:rFonts w:ascii="Verdana" w:eastAsia="Times New Roman" w:hAnsi="Verdana" w:cs="Times New Roman"/>
          <w:b/>
          <w:bCs/>
          <w:color w:val="4293AA"/>
          <w:lang w:eastAsia="bg-BG"/>
        </w:rPr>
        <w:fldChar w:fldCharType="separate"/>
      </w:r>
      <w:r w:rsidR="00DA6CAE" w:rsidRPr="00DA6CAE">
        <w:rPr>
          <w:rStyle w:val="Hyperlink"/>
          <w:rFonts w:ascii="Verdana" w:eastAsia="Times New Roman" w:hAnsi="Verdana" w:cs="Times New Roman"/>
          <w:b/>
          <w:bCs/>
          <w:lang w:eastAsia="bg-BG"/>
        </w:rPr>
        <w:t>475</w:t>
      </w:r>
      <w:r w:rsidR="00DA6CAE" w:rsidRPr="00DA6CAE">
        <w:rPr>
          <w:rStyle w:val="Hyperlink"/>
          <w:rFonts w:ascii="Verdana" w:eastAsia="Times New Roman" w:hAnsi="Verdana" w:cs="Times New Roman"/>
          <w:b/>
          <w:bCs/>
          <w:sz w:val="24"/>
          <w:szCs w:val="24"/>
          <w:lang w:eastAsia="bg-BG"/>
        </w:rPr>
        <w:t> Регистрация на производителите на бубено семе</w:t>
      </w:r>
      <w:r>
        <w:rPr>
          <w:rFonts w:ascii="Verdana" w:eastAsia="Times New Roman" w:hAnsi="Verdana" w:cs="Times New Roman"/>
          <w:b/>
          <w:bCs/>
          <w:color w:val="4293AA"/>
          <w:lang w:eastAsia="bg-BG"/>
        </w:rPr>
        <w:fldChar w:fldCharType="end"/>
      </w:r>
      <w:r w:rsidR="00DA6CAE"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="00DA6CAE"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Производството на бубено семе се извършва от юридически лица, еднолични търговци и/ или научни институти след регистрация в Областната дирекция „Земеделие“ по местонахождението на предприятието.</w:t>
      </w:r>
    </w:p>
    <w:p w14:paraId="0EA234E2" w14:textId="77777777" w:rsidR="00DA6CAE" w:rsidRPr="00DA6CAE" w:rsidRDefault="00DA6CAE" w:rsidP="00DA6CAE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Регистрация</w:t>
      </w:r>
    </w:p>
    <w:p w14:paraId="7FD38815" w14:textId="77777777" w:rsidR="00DA6CAE" w:rsidRPr="00DA6CAE" w:rsidRDefault="00DA6CAE" w:rsidP="00DA6CAE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Стопанска дейност:</w:t>
      </w:r>
    </w:p>
    <w:p w14:paraId="7118807E" w14:textId="77777777" w:rsidR="00DA6CAE" w:rsidRPr="00DA6CAE" w:rsidRDefault="00DA6CAE" w:rsidP="00DA6CAE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Селско стопанство</w:t>
      </w:r>
    </w:p>
    <w:p w14:paraId="54064D25" w14:textId="77777777" w:rsidR="00DA6CAE" w:rsidRPr="00DA6CAE" w:rsidRDefault="00DA6CAE" w:rsidP="00DA6CAE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На основание на:</w:t>
      </w:r>
    </w:p>
    <w:p w14:paraId="10CA6986" w14:textId="77777777" w:rsidR="00DA6CAE" w:rsidRPr="00DA6CAE" w:rsidRDefault="00DA6CAE" w:rsidP="00DA6CAE">
      <w:pPr>
        <w:numPr>
          <w:ilvl w:val="1"/>
          <w:numId w:val="1"/>
        </w:numPr>
        <w:shd w:val="clear" w:color="auto" w:fill="EAE4DB"/>
        <w:spacing w:after="0" w:line="240" w:lineRule="auto"/>
        <w:ind w:left="183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Закона за животновъдството - чл. 15а, ал. 1</w:t>
      </w:r>
    </w:p>
    <w:p w14:paraId="403EEE6E" w14:textId="77777777" w:rsidR="00DA6CAE" w:rsidRPr="00DA6CAE" w:rsidRDefault="00DA6CAE" w:rsidP="00DA6CAE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Услугата се предоставя и като вътрешно-административна:</w:t>
      </w:r>
    </w:p>
    <w:p w14:paraId="494DC701" w14:textId="77777777" w:rsidR="00DA6CAE" w:rsidRPr="00DA6CAE" w:rsidRDefault="00DA6CAE" w:rsidP="00DA6CAE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Не</w:t>
      </w:r>
    </w:p>
    <w:p w14:paraId="47D8516C" w14:textId="77777777" w:rsidR="00DA6CAE" w:rsidRPr="00DA6CAE" w:rsidRDefault="00DA6CAE" w:rsidP="00DA6CAE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Орган, издаващ индивидуален административен акт:</w:t>
      </w:r>
    </w:p>
    <w:p w14:paraId="50B870D4" w14:textId="77777777" w:rsidR="00DA6CAE" w:rsidRPr="00DA6CAE" w:rsidRDefault="00DA6CAE" w:rsidP="00DA6CAE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Директор</w:t>
      </w:r>
    </w:p>
    <w:p w14:paraId="4ECD51A0" w14:textId="77777777" w:rsidR="00DA6CAE" w:rsidRPr="00DA6CAE" w:rsidRDefault="00DA6CAE" w:rsidP="00DA6CAE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за предоставяне:</w:t>
      </w:r>
    </w:p>
    <w:p w14:paraId="35C15472" w14:textId="77777777" w:rsidR="00DA6CAE" w:rsidRPr="00DA6CAE" w:rsidRDefault="00DA6CAE" w:rsidP="00DA6CAE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30 дни</w:t>
      </w:r>
    </w:p>
    <w:p w14:paraId="54D173C7" w14:textId="77777777" w:rsidR="00DA6CAE" w:rsidRPr="00DA6CAE" w:rsidRDefault="00DA6CAE" w:rsidP="00DA6CAE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на действие на документа/индивидуалния административен акт:</w:t>
      </w:r>
    </w:p>
    <w:p w14:paraId="02537562" w14:textId="77777777" w:rsidR="00DA6CAE" w:rsidRPr="00DA6CAE" w:rsidRDefault="00DA6CAE" w:rsidP="00DA6CAE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5 години</w:t>
      </w:r>
    </w:p>
    <w:p w14:paraId="56CAED24" w14:textId="77777777" w:rsidR="00DA6CAE" w:rsidRPr="00DA6CAE" w:rsidRDefault="00DA6CAE" w:rsidP="00DA6CAE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Орган, осъществяващ контрол върху дейността на органа по предоставянето на услугата:</w:t>
      </w:r>
    </w:p>
    <w:p w14:paraId="41F8754B" w14:textId="77777777" w:rsidR="00DA6CAE" w:rsidRPr="00DA6CAE" w:rsidRDefault="00DA6CAE" w:rsidP="00DA6CAE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Министър на земеделието</w:t>
      </w:r>
    </w:p>
    <w:p w14:paraId="73B88859" w14:textId="77777777" w:rsidR="00DA6CAE" w:rsidRPr="00DA6CAE" w:rsidRDefault="00DA6CAE" w:rsidP="00DA6CAE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Орган, пред който се обжалва индивидуален административен акт:</w:t>
      </w:r>
    </w:p>
    <w:p w14:paraId="0953B0D3" w14:textId="77777777" w:rsidR="00DA6CAE" w:rsidRPr="00DA6CAE" w:rsidRDefault="00DA6CAE" w:rsidP="00DA6CAE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Административен съд</w:t>
      </w:r>
    </w:p>
    <w:p w14:paraId="6AB3571B" w14:textId="77777777" w:rsidR="00DA6CAE" w:rsidRPr="00DA6CAE" w:rsidRDefault="00DA6CAE" w:rsidP="00DA6CAE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Ред, включително срокове за обжалване на действията на органа по предоставянето на услугата:</w:t>
      </w:r>
    </w:p>
    <w:p w14:paraId="7D219972" w14:textId="77777777" w:rsidR="00DA6CAE" w:rsidRPr="00DA6CAE" w:rsidRDefault="00DA6CAE" w:rsidP="00DA6CAE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Отказът за регистрация и заповедта за заличаване на регистрацията могат да се обжалват в четиринадесетдневен срок по реда на Административнопроцесуалния кодекс.</w:t>
      </w:r>
    </w:p>
    <w:p w14:paraId="0D08A72C" w14:textId="77777777" w:rsidR="00DA6CAE" w:rsidRPr="00DA6CAE" w:rsidRDefault="00DA6CAE" w:rsidP="00DA6CAE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5" w:history="1">
        <w:r w:rsidRPr="00DA6CAE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Център за административно обслужване и/или звена, които контактуват с потребителите и предоставят административно обслужване</w:t>
        </w:r>
      </w:hyperlink>
    </w:p>
    <w:p w14:paraId="20020719" w14:textId="77777777" w:rsidR="00DA6CAE" w:rsidRPr="00DA6CAE" w:rsidRDefault="00DA6CAE" w:rsidP="00DA6CAE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Административни звена, в които се подават документите и се получава информация за хода на преписката:</w:t>
      </w:r>
    </w:p>
    <w:p w14:paraId="08D701D5" w14:textId="77777777" w:rsidR="00DA6CAE" w:rsidRPr="00DA6CAE" w:rsidRDefault="00DA6CAE" w:rsidP="00DA6CAE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Дирекция "Административно-правна, финансово-стопанска дейност и човешки ресурси"</w:t>
      </w:r>
    </w:p>
    <w:p w14:paraId="3B6E0140" w14:textId="77777777" w:rsidR="00DA6CAE" w:rsidRPr="00DA6CAE" w:rsidRDefault="00DA6CAE" w:rsidP="00DA6CAE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Ямбол, гр. Ямбол, ул. "Жорж Папазов" 9. ет.5, п.к. 8600</w:t>
      </w: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DA6CAE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046</w:t>
      </w: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DA6CAE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(046)661854</w:t>
      </w: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DA6CAE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Факс:</w:t>
      </w: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(046)661854</w:t>
      </w: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DA6CAE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ODZG_Yambol@mzh.government.bg</w:t>
      </w: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DA6CAE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стандартно работно време - обедна почивка от 12.00 до 12.30 часа</w:t>
      </w:r>
    </w:p>
    <w:p w14:paraId="0632C8EC" w14:textId="77777777" w:rsidR="00DA6CAE" w:rsidRPr="00DA6CAE" w:rsidRDefault="00DA6CAE" w:rsidP="00DA6CAE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6" w:history="1">
        <w:r w:rsidRPr="00DA6CAE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Изисквания, процедури, инструкции</w:t>
        </w:r>
      </w:hyperlink>
    </w:p>
    <w:p w14:paraId="6552C2F3" w14:textId="77777777" w:rsidR="00DA6CAE" w:rsidRPr="00DA6CAE" w:rsidRDefault="00DA6CAE" w:rsidP="00DA6CAE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Регистрационен режим регламентиращ производството на бубено семе, извършвано от юридически лица, еднолични търговци и/или научни институти, осъществяван в Областна дирекция "Земеделие" по местонахождението на предприятието.</w:t>
      </w:r>
    </w:p>
    <w:p w14:paraId="330DCD7A" w14:textId="77777777" w:rsidR="00DA6CAE" w:rsidRPr="00DA6CAE" w:rsidRDefault="00DA6CAE" w:rsidP="00DA6CAE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Документи</w:t>
      </w:r>
    </w:p>
    <w:p w14:paraId="33909C0F" w14:textId="77777777" w:rsidR="00DA6CAE" w:rsidRPr="00DA6CAE" w:rsidRDefault="00DA6CAE" w:rsidP="00DA6CAE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lastRenderedPageBreak/>
        <w:t>1. заявление по образец;</w:t>
      </w: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2. копие от диплома за завършено висше образование със специалност "Бубарство" на заявителите или на лицата, наети за извършване на дейността;</w:t>
      </w: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 xml:space="preserve">2. сертификат от Патентното ведомство за собственост на хибрид/ хибриди бубено семе или договор със собственик на такъв хибрид за покупко-продажба на </w:t>
      </w:r>
      <w:proofErr w:type="spellStart"/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суперелитно</w:t>
      </w:r>
      <w:proofErr w:type="spellEnd"/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 и/ или елитно бубено семе;</w:t>
      </w: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3. опис на технологията за производство по категории бубено семе, съоръженията за приемане, разполагане и обработване на пашкулите, зареждане на какавидите и пеперудите и на апаратурата за произвеждане, контролиране и съхраняване на бубеното семе.</w:t>
      </w:r>
    </w:p>
    <w:p w14:paraId="4DBFC404" w14:textId="77777777" w:rsidR="00DA6CAE" w:rsidRPr="00DA6CAE" w:rsidRDefault="00DA6CAE" w:rsidP="00DA6CAE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Процедура</w:t>
      </w:r>
    </w:p>
    <w:p w14:paraId="50CF9BC1" w14:textId="77777777" w:rsidR="00DA6CAE" w:rsidRPr="00DA6CAE" w:rsidRDefault="00DA6CAE" w:rsidP="00DA6CAE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proofErr w:type="spellStart"/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Постъпвилото</w:t>
      </w:r>
      <w:proofErr w:type="spellEnd"/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 заявление и приложените документи се разглеждат от директора на ОД "Земеделие" или оправомощено от него длъжностно лице, който/ което издава удостоверение за регистрация или прави мотивиран отказ в едномесечен срок. В срока за произнасяне при необходимост може да се поиска от заявителя писмено допълване или уточняване на приложените документи. ОД "Земеделие" предоставят в Министерство на земеделието, храните и горите информация за регистрираните предприятия.</w:t>
      </w:r>
    </w:p>
    <w:p w14:paraId="47970DD5" w14:textId="77777777" w:rsidR="00DA6CAE" w:rsidRPr="00DA6CAE" w:rsidRDefault="00DA6CAE" w:rsidP="00DA6CAE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Собствениците или управителите на регистрираните предприятия заявяват в ОД "Земеделие" всяка промяна в обстоятелствата в едномесечен срок от настъпването и. Регистрацията се заличава със заповед на директора на ОД "Земеделие": по молба на производителя; при прекратяване или ликвидация на юридическото лице; при смърт на физическото лице; при спиране на производството за период 12 месеца; при установяване с влязъл в сила акт на контролен орган, че има промяна в обстоятелствата, въз основа на които е извършена регистрацията, и промяната не е била заявена в регламентирания срок. Срокът на регистрацията може да бъде подновен при същите условия и ред.</w:t>
      </w:r>
    </w:p>
    <w:p w14:paraId="08FA929A" w14:textId="77777777" w:rsidR="00DA6CAE" w:rsidRPr="00DA6CAE" w:rsidRDefault="00DA6CAE" w:rsidP="00DA6CAE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Предлагането на пазара на бубено семе се извършва във вид на партиди, като всяка партида се придружава със следните документи: сертификат за произход; ветеринарномедицински сертификат за липса на болестта "</w:t>
      </w:r>
      <w:proofErr w:type="spellStart"/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пебрина</w:t>
      </w:r>
      <w:proofErr w:type="spellEnd"/>
      <w:r w:rsidRPr="00DA6CAE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"; фактура за закупеното бубено семе или договор с притежателя на сертификата, когато търговецът не е производител на семената.</w:t>
      </w:r>
    </w:p>
    <w:p w14:paraId="0FD6D8D8" w14:textId="77777777" w:rsidR="00DA6CAE" w:rsidRPr="00DA6CAE" w:rsidRDefault="00DA6CAE" w:rsidP="00DA6CAE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7" w:history="1">
        <w:r w:rsidRPr="00DA6CAE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Заплащане</w:t>
        </w:r>
      </w:hyperlink>
    </w:p>
    <w:p w14:paraId="4049811A" w14:textId="77777777" w:rsidR="00DA6CAE" w:rsidRPr="00DA6CAE" w:rsidRDefault="00DA6CAE" w:rsidP="00DA6CAE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DA6CA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Не се заплаща за услугата</w:t>
      </w:r>
    </w:p>
    <w:p w14:paraId="196817D5" w14:textId="77777777" w:rsidR="00ED6CC3" w:rsidRDefault="00ED6CC3"/>
    <w:sectPr w:rsidR="00ED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B3D4A"/>
    <w:multiLevelType w:val="multilevel"/>
    <w:tmpl w:val="137C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35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AE"/>
    <w:rsid w:val="00C42A80"/>
    <w:rsid w:val="00DA6CAE"/>
    <w:rsid w:val="00ED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6BF720"/>
  <w15:chartTrackingRefBased/>
  <w15:docId w15:val="{4B4ED4DC-DFE9-4F44-9876-1E5409FA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A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2994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8475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314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20994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14631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5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FC8BC"/>
                <w:bottom w:val="single" w:sz="6" w:space="8" w:color="CFC8BC"/>
                <w:right w:val="single" w:sz="6" w:space="8" w:color="CFC8B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5" Type="http://schemas.openxmlformats.org/officeDocument/2006/relationships/hyperlink" Target="javascript: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3613</Characters>
  <Application>Microsoft Office Word</Application>
  <DocSecurity>0</DocSecurity>
  <Lines>30</Lines>
  <Paragraphs>8</Paragraphs>
  <ScaleCrop>false</ScaleCrop>
  <Company>HP Inc.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2</cp:revision>
  <dcterms:created xsi:type="dcterms:W3CDTF">2023-01-05T07:01:00Z</dcterms:created>
  <dcterms:modified xsi:type="dcterms:W3CDTF">2023-01-05T07:04:00Z</dcterms:modified>
</cp:coreProperties>
</file>