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3909B5" w:rsidRPr="003909B5" w:rsidRDefault="003909B5" w:rsidP="003909B5">
      <w:pPr>
        <w:shd w:val="clear" w:color="auto" w:fill="EAE4DB"/>
        <w:spacing w:after="120" w:line="240" w:lineRule="auto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>
        <w:rPr>
          <w:rFonts w:ascii="Verdana" w:eastAsia="Times New Roman" w:hAnsi="Verdana" w:cs="Times New Roman"/>
          <w:b/>
          <w:bCs/>
          <w:color w:val="4293AA"/>
          <w:sz w:val="24"/>
          <w:szCs w:val="16"/>
          <w:lang w:eastAsia="bg-BG"/>
        </w:rPr>
        <w:fldChar w:fldCharType="begin"/>
      </w:r>
      <w:r>
        <w:rPr>
          <w:rFonts w:ascii="Verdana" w:eastAsia="Times New Roman" w:hAnsi="Verdana" w:cs="Times New Roman"/>
          <w:b/>
          <w:bCs/>
          <w:color w:val="4293AA"/>
          <w:sz w:val="24"/>
          <w:szCs w:val="16"/>
          <w:lang w:eastAsia="bg-BG"/>
        </w:rPr>
        <w:instrText xml:space="preserve"> HYPERLINK "https://iisda.government.bg/adm_services/services/service_provision/75877" </w:instrText>
      </w:r>
      <w:r>
        <w:rPr>
          <w:rFonts w:ascii="Verdana" w:eastAsia="Times New Roman" w:hAnsi="Verdana" w:cs="Times New Roman"/>
          <w:b/>
          <w:bCs/>
          <w:color w:val="4293AA"/>
          <w:sz w:val="24"/>
          <w:szCs w:val="16"/>
          <w:lang w:eastAsia="bg-BG"/>
        </w:rPr>
      </w:r>
      <w:r>
        <w:rPr>
          <w:rFonts w:ascii="Verdana" w:eastAsia="Times New Roman" w:hAnsi="Verdana" w:cs="Times New Roman"/>
          <w:b/>
          <w:bCs/>
          <w:color w:val="4293AA"/>
          <w:sz w:val="24"/>
          <w:szCs w:val="16"/>
          <w:lang w:eastAsia="bg-BG"/>
        </w:rPr>
        <w:fldChar w:fldCharType="separate"/>
      </w:r>
      <w:r w:rsidRPr="003909B5">
        <w:rPr>
          <w:rStyle w:val="Hyperlink"/>
          <w:rFonts w:ascii="Verdana" w:eastAsia="Times New Roman" w:hAnsi="Verdana" w:cs="Times New Roman"/>
          <w:b/>
          <w:bCs/>
          <w:sz w:val="24"/>
          <w:szCs w:val="16"/>
          <w:lang w:eastAsia="bg-BG"/>
        </w:rPr>
        <w:t>2520</w:t>
      </w:r>
      <w:r w:rsidRPr="003909B5">
        <w:rPr>
          <w:rStyle w:val="Hyperlink"/>
          <w:rFonts w:ascii="Verdana" w:eastAsia="Times New Roman" w:hAnsi="Verdana" w:cs="Times New Roman"/>
          <w:b/>
          <w:szCs w:val="19"/>
          <w:lang w:eastAsia="bg-BG"/>
        </w:rPr>
        <w:t> Извършване на технически прегледи на земеделската и горска техника, превозните средства и машините за земни работи</w:t>
      </w:r>
      <w:r>
        <w:rPr>
          <w:rFonts w:ascii="Verdana" w:eastAsia="Times New Roman" w:hAnsi="Verdana" w:cs="Times New Roman"/>
          <w:b/>
          <w:bCs/>
          <w:color w:val="4293AA"/>
          <w:sz w:val="24"/>
          <w:szCs w:val="16"/>
          <w:lang w:eastAsia="bg-BG"/>
        </w:rPr>
        <w:fldChar w:fldCharType="end"/>
      </w:r>
      <w:bookmarkEnd w:id="0"/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Земеделската и горска техника, включително превозните средства и машините за земни работи подлежат на задължителен технически преглед за проверка на техническата им изправност по месторегистрацията им през годината и месеца, отразен в знака за технически преглед от предходната година.</w:t>
      </w:r>
    </w:p>
    <w:p w:rsidR="003909B5" w:rsidRPr="003909B5" w:rsidRDefault="003909B5" w:rsidP="003909B5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Разрешение</w:t>
      </w:r>
    </w:p>
    <w:p w:rsidR="003909B5" w:rsidRPr="003909B5" w:rsidRDefault="003909B5" w:rsidP="003909B5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Стопанска дейност:</w:t>
      </w:r>
    </w:p>
    <w:p w:rsidR="003909B5" w:rsidRPr="003909B5" w:rsidRDefault="003909B5" w:rsidP="003909B5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Селско стопанство</w:t>
      </w:r>
    </w:p>
    <w:p w:rsidR="003909B5" w:rsidRPr="003909B5" w:rsidRDefault="003909B5" w:rsidP="003909B5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На основание на:</w:t>
      </w:r>
    </w:p>
    <w:p w:rsidR="003909B5" w:rsidRPr="003909B5" w:rsidRDefault="003909B5" w:rsidP="003909B5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Закон за регистрация и контрол на земеделската и горска техника - чл. 16, ал. 1 и 2</w:t>
      </w:r>
    </w:p>
    <w:p w:rsidR="003909B5" w:rsidRPr="003909B5" w:rsidRDefault="003909B5" w:rsidP="003909B5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Наредба № 3 от 3.02.2016 г. за извършване на техническите прегледи на техниката по Закона за регистрация и контрол на земеделската и горската техника - чл. 2</w:t>
      </w:r>
    </w:p>
    <w:p w:rsidR="003909B5" w:rsidRPr="003909B5" w:rsidRDefault="003909B5" w:rsidP="003909B5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Тарифа за таксите, събирани по Закона за регистрация и контрол на земеделската и горската техника (Загл. изм. - ДВ, бр. 64 от 2002 г., бр. 11 от 2006 г., бр. 48 от 2009 г., бр. 22 от 2016 г., в сила от 22.03.2016 г.) - чл. 1 и 2</w:t>
      </w:r>
    </w:p>
    <w:p w:rsidR="003909B5" w:rsidRPr="003909B5" w:rsidRDefault="003909B5" w:rsidP="003909B5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Услугата се предоставя и като вътрешно-административна:</w:t>
      </w:r>
    </w:p>
    <w:p w:rsidR="003909B5" w:rsidRPr="003909B5" w:rsidRDefault="003909B5" w:rsidP="003909B5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Не</w:t>
      </w:r>
    </w:p>
    <w:p w:rsidR="003909B5" w:rsidRPr="003909B5" w:rsidRDefault="003909B5" w:rsidP="003909B5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за предоставяне:</w:t>
      </w:r>
    </w:p>
    <w:p w:rsidR="003909B5" w:rsidRPr="003909B5" w:rsidRDefault="003909B5" w:rsidP="003909B5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30 дни</w:t>
      </w:r>
    </w:p>
    <w:p w:rsidR="003909B5" w:rsidRPr="003909B5" w:rsidRDefault="003909B5" w:rsidP="003909B5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на действие на документа/индивидуалния административен акт:</w:t>
      </w:r>
    </w:p>
    <w:p w:rsidR="003909B5" w:rsidRPr="003909B5" w:rsidRDefault="003909B5" w:rsidP="003909B5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12 месеца</w:t>
      </w:r>
    </w:p>
    <w:p w:rsidR="003909B5" w:rsidRPr="003909B5" w:rsidRDefault="003909B5" w:rsidP="003909B5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5" w:history="1">
        <w:r w:rsidRPr="003909B5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Център за административно обслужване и/или звена, които контактуват с потребителите и предоставят административно обслужване</w:t>
        </w:r>
      </w:hyperlink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Административни звена, в които се подават документите и се получава информация за хода на преписката: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Дирекция "Административно-правна, финансово-стопанска дейност и човешки ресурси"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Ямбол, гр. Ямбол, ул. "Жорж Папазов" 9. ет.5, п.к. 8600</w:t>
      </w: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3909B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046</w:t>
      </w: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3909B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(046)661854</w:t>
      </w: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3909B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Факс:</w:t>
      </w: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(046)661854</w:t>
      </w: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3909B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ODZG_Yambol@mzh.government.bg</w:t>
      </w: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3909B5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стандартно работно време - обедна почивка от 12.00 до 12.30 часа</w:t>
      </w:r>
    </w:p>
    <w:p w:rsidR="003909B5" w:rsidRPr="003909B5" w:rsidRDefault="003909B5" w:rsidP="003909B5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6" w:history="1">
        <w:r w:rsidRPr="003909B5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Изисквания, процедури, инструкции</w:t>
        </w:r>
      </w:hyperlink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Начин на предоставяне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Техническите прегледи се извършват по изготвен предварителен график, одобрен от Директора на ОД "Земеделие" - Ямбол. Същият се изпраща на кметовете на населени места с цел уведомяване на собствениците на земеделска и горска техника. Прегледите се извършват, съгласно утвърдена методика на място в населеното място в което се намира техниката. Издават се знаци, стикери, попълва се контролен лист и се издава квитанция за платените средства.</w:t>
      </w:r>
    </w:p>
    <w:p w:rsidR="003909B5" w:rsidRPr="003909B5" w:rsidRDefault="003909B5" w:rsidP="003909B5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7" w:history="1">
        <w:r w:rsidRPr="003909B5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Заплащане</w:t>
        </w:r>
      </w:hyperlink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За услугата се заплаща такса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lastRenderedPageBreak/>
        <w:t>За извършване на годишни технически прегледи на техниката се събират следните такси: 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I. Група А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Верижни трактори - 10 лв.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Колесни трактори - 15 лв.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Самоходни шасита - 12 лв.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Друга самоходна техника с мощност на двигателя над 10 kW - 15 лв.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Тракторни ремаркета с общо и специално предназначение - 8 лв.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Машини за земни работи - 18 лв.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II. Група Б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Зърнокомбайни - 25 лв.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Самоходни силажокомбайни и косачки - 18 лв.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Други самоходни машини за прибиране на реколтата - 25 лв.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 извършване на сезонен преглед на техниката се събират следните такси: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Машини за сеитба и садене - 5 лв.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Машини за торене и растителна защита - 6 лв.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Фуражоприбиращи и преработващи машини, сламопреси - 7 лв.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Почвообработващи машини - 4 лв.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Сушилни - всички видове, и друга стационарна техника - 12 лв.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Зърно- и семепочистващи машини - 6 лв.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Машини, съоръжения и инсталации за поливане - 6 лв.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Машини и съоръжения в горското стопанство - 6 лв.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Услугата може да бъде заплатена по един от следните начини:</w:t>
      </w:r>
    </w:p>
    <w:p w:rsidR="003909B5" w:rsidRPr="003909B5" w:rsidRDefault="003909B5" w:rsidP="003909B5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3909B5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 гише в административно звено за обслужване в брой</w:t>
      </w:r>
    </w:p>
    <w:p w:rsidR="00231280" w:rsidRDefault="00231280"/>
    <w:sectPr w:rsidR="0023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E3121"/>
    <w:multiLevelType w:val="multilevel"/>
    <w:tmpl w:val="010C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B5"/>
    <w:rsid w:val="00231280"/>
    <w:rsid w:val="0039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C0E84"/>
  <w15:chartTrackingRefBased/>
  <w15:docId w15:val="{47C0A9E4-FE41-4BFB-8EA4-32935626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8791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3782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432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578576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4831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FC8BC"/>
                <w:bottom w:val="single" w:sz="6" w:space="8" w:color="CFC8BC"/>
                <w:right w:val="single" w:sz="6" w:space="8" w:color="CFC8BC"/>
              </w:divBdr>
              <w:divsChild>
                <w:div w:id="5504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hyperlink" Target="javascript: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2985</Characters>
  <Application>Microsoft Office Word</Application>
  <DocSecurity>0</DocSecurity>
  <Lines>24</Lines>
  <Paragraphs>7</Paragraphs>
  <ScaleCrop>false</ScaleCrop>
  <Company>HP Inc.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CHIPO</dc:creator>
  <cp:keywords/>
  <dc:description/>
  <cp:lastModifiedBy>CHIPO</cp:lastModifiedBy>
  <cp:revision>1</cp:revision>
  <dcterms:created xsi:type="dcterms:W3CDTF">2023-01-23T12:47:00Z</dcterms:created>
  <dcterms:modified xsi:type="dcterms:W3CDTF">2023-01-23T12:49:00Z</dcterms:modified>
</cp:coreProperties>
</file>