
<file path=[Content_Types].xml><?xml version="1.0" encoding="utf-8"?>
<Types xmlns="http://schemas.openxmlformats.org/package/2006/content-types">
  <Default ContentType="image/x-emf" Extension="emf"/>
  <Default ContentType="image/jpeg" Extension="jpg"/>
  <Default ContentType="image/png" Extension="png"/>
  <Default ContentType="application/vnd.openxmlformats-package.relationships+xml" Extension="rels"/>
  <Default ContentType="application/vnd.openxmlformats-officedocument.spreadsheetml.sheet" Extension="xlsx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drawingml.chart+xml" PartName="/word/charts/chart1.xml"/>
  <Override ContentType="application/vnd.openxmlformats-officedocument.drawingml.chart+xml" PartName="/word/charts/chart2.xml"/>
  <Override ContentType="application/vnd.openxmlformats-officedocument.drawingml.chart+xml" PartName="/word/charts/chart3.xml"/>
  <Override ContentType="application/vnd.openxmlformats-officedocument.drawingml.chart+xml" PartName="/word/charts/chart4.xml"/>
  <Override ContentType="application/vnd.openxmlformats-officedocument.drawingml.chart+xml" PartName="/word/charts/chart5.xml"/>
  <Override ContentType="application/vnd.openxmlformats-officedocument.drawingml.chart+xml" PartName="/word/charts/chart6.xml"/>
  <Override ContentType="application/vnd.openxmlformats-officedocument.drawingml.chart+xml" PartName="/word/charts/chart7.xml"/>
  <Override ContentType="application/vnd.openxmlformats-officedocument.drawingml.chart+xml" PartName="/word/charts/chart8.xml"/>
  <Override ContentType="application/vnd.openxmlformats-officedocument.drawingml.chart+xml" PartName="/word/charts/chart9.xml"/>
  <Override ContentType="application/vnd.openxmlformats-officedocument.drawingml.chart+xml" PartName="/word/charts/chart10.xml"/>
  <Override ContentType="application/vnd.openxmlformats-officedocument.drawingml.chart+xml" PartName="/word/charts/chart11.xml"/>
  <Override ContentType="application/vnd.openxmlformats-officedocument.drawingml.chart+xml" PartName="/word/charts/chart12.xml"/>
  <Override ContentType="application/vnd.openxmlformats-officedocument.drawingml.chart+xml" PartName="/word/charts/chart13.xml"/>
  <Override ContentType="application/vnd.openxmlformats-officedocument.drawingml.chart+xml" PartName="/word/charts/chart14.xml"/>
  <Override ContentType="application/vnd.openxmlformats-officedocument.drawingml.chart+xml" PartName="/word/charts/chart15.xml"/>
  <Override ContentType="application/vnd.openxmlformats-officedocument.drawingml.chart+xml" PartName="/word/charts/chart16.xml"/>
  <Override ContentType="application/vnd.openxmlformats-officedocument.drawingml.chart+xml" PartName="/word/charts/chart17.xml"/>
  <Override ContentType="application/vnd.openxmlformats-officedocument.drawingml.chart+xml" PartName="/word/charts/chart18.xml"/>
  <Override ContentType="application/vnd.openxmlformats-officedocument.drawingml.chart+xml" PartName="/word/charts/chart19.xml"/>
  <Override ContentType="application/vnd.openxmlformats-officedocument.drawingml.chart+xml" PartName="/word/charts/chart20.xml"/>
  <Override ContentType="application/vnd.openxmlformats-officedocument.drawingml.chart+xml" PartName="/word/charts/chart21.xml"/>
  <Override ContentType="application/vnd.openxmlformats-officedocument.drawingml.chart+xml" PartName="/word/charts/chart22.xml"/>
  <Override ContentType="application/vnd.openxmlformats-officedocument.drawingml.chart+xml" PartName="/word/charts/chart23.xml"/>
  <Override ContentType="application/vnd.openxmlformats-officedocument.drawingml.chart+xml" PartName="/word/charts/chart24.xml"/>
  <Override ContentType="application/vnd.openxmlformats-officedocument.drawingml.chart+xml" PartName="/word/charts/chart25.xml"/>
  <Override ContentType="application/vnd.openxmlformats-officedocument.drawingml.chart+xml" PartName="/word/charts/chart26.xml"/>
  <Override ContentType="application/vnd.openxmlformats-officedocument.drawingml.chart+xml" PartName="/word/charts/chart27.xml"/>
  <Override ContentType="application/vnd.openxmlformats-officedocument.drawingml.chart+xml" PartName="/word/charts/chart28.xml"/>
  <Override ContentType="application/vnd.openxmlformats-officedocument.drawingml.chart+xml" PartName="/word/charts/chart29.xml"/>
  <Override ContentType="application/vnd.openxmlformats-officedocument.drawingml.chart+xml" PartName="/word/charts/chart30.xml"/>
  <Override ContentType="application/vnd.openxmlformats-officedocument.drawingml.chart+xml" PartName="/word/charts/chart31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themeOverride+xml" PartName="/word/theme/themeOverrid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B6" w:rsidRPr="00E41ED8" w:rsidRDefault="00EE0BB6" w:rsidP="00B059E5">
      <w:pPr>
        <w:pStyle w:val="20"/>
        <w:tabs>
          <w:tab w:val="left" w:pos="142"/>
        </w:tabs>
        <w:jc w:val="both"/>
        <w:rPr>
          <w:b/>
          <w:spacing w:val="40"/>
          <w:sz w:val="24"/>
          <w:szCs w:val="24"/>
        </w:rPr>
      </w:pPr>
      <w:bookmarkStart w:id="0" w:name="_Toc315163732"/>
      <w:bookmarkStart w:id="1" w:name="_Toc315163784"/>
      <w:bookmarkStart w:id="2" w:name="_Toc315163811"/>
      <w:bookmarkStart w:id="3" w:name="_Toc315163818"/>
      <w:bookmarkStart w:id="4" w:name="_Toc315163892"/>
      <w:bookmarkStart w:id="5" w:name="_Toc315163945"/>
    </w:p>
    <w:p w:rsidR="00EE0BB6" w:rsidRPr="001802E5" w:rsidRDefault="00EE0BB6" w:rsidP="007056E9">
      <w:pPr>
        <w:pStyle w:val="20"/>
        <w:tabs>
          <w:tab w:val="left" w:pos="142"/>
        </w:tabs>
        <w:jc w:val="both"/>
        <w:rPr>
          <w:b/>
          <w:spacing w:val="40"/>
          <w:sz w:val="22"/>
          <w:szCs w:val="22"/>
          <w:lang w:val="en-GB"/>
        </w:rPr>
      </w:pPr>
    </w:p>
    <w:bookmarkEnd w:id="0"/>
    <w:bookmarkEnd w:id="1"/>
    <w:bookmarkEnd w:id="2"/>
    <w:bookmarkEnd w:id="3"/>
    <w:bookmarkEnd w:id="4"/>
    <w:bookmarkEnd w:id="5"/>
    <w:p w:rsidR="00ED4F8C" w:rsidRPr="00E41ED8" w:rsidRDefault="00ED4F8C" w:rsidP="00B059E5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  <w:lang w:val="en-GB"/>
        </w:rPr>
      </w:pPr>
    </w:p>
    <w:p w:rsidR="00C04C41" w:rsidRPr="007056E9" w:rsidRDefault="007056E9" w:rsidP="007056E9">
      <w:pPr>
        <w:tabs>
          <w:tab w:val="left" w:pos="142"/>
        </w:tabs>
        <w:rPr>
          <w:rFonts w:ascii="Times New Roman" w:hAnsi="Times New Roman"/>
          <w:b/>
          <w:bCs/>
          <w:sz w:val="28"/>
          <w:szCs w:val="28"/>
        </w:rPr>
      </w:pPr>
      <w:r w:rsidRPr="007056E9">
        <w:rPr>
          <w:rFonts w:ascii="Times New Roman" w:hAnsi="Times New Roman"/>
          <w:b/>
          <w:bCs/>
          <w:sz w:val="28"/>
          <w:szCs w:val="28"/>
        </w:rPr>
        <w:t>До</w:t>
      </w:r>
    </w:p>
    <w:p w:rsidR="007056E9" w:rsidRPr="007056E9" w:rsidRDefault="007056E9" w:rsidP="007056E9">
      <w:pPr>
        <w:tabs>
          <w:tab w:val="left" w:pos="142"/>
        </w:tabs>
        <w:rPr>
          <w:rFonts w:ascii="Times New Roman" w:hAnsi="Times New Roman"/>
          <w:b/>
          <w:bCs/>
          <w:sz w:val="28"/>
          <w:szCs w:val="28"/>
        </w:rPr>
      </w:pPr>
      <w:r w:rsidRPr="007056E9">
        <w:rPr>
          <w:rFonts w:ascii="Times New Roman" w:hAnsi="Times New Roman"/>
          <w:b/>
          <w:bCs/>
          <w:sz w:val="28"/>
          <w:szCs w:val="28"/>
        </w:rPr>
        <w:t xml:space="preserve">Министъра на </w:t>
      </w:r>
    </w:p>
    <w:p w:rsidR="00C04C41" w:rsidRPr="007056E9" w:rsidRDefault="007056E9" w:rsidP="007056E9">
      <w:pPr>
        <w:tabs>
          <w:tab w:val="left" w:pos="142"/>
        </w:tabs>
        <w:rPr>
          <w:rFonts w:ascii="Times New Roman" w:hAnsi="Times New Roman"/>
          <w:b/>
          <w:bCs/>
          <w:sz w:val="28"/>
          <w:szCs w:val="28"/>
        </w:rPr>
      </w:pPr>
      <w:r w:rsidRPr="007056E9">
        <w:rPr>
          <w:rFonts w:ascii="Times New Roman" w:hAnsi="Times New Roman"/>
          <w:b/>
          <w:bCs/>
          <w:sz w:val="28"/>
          <w:szCs w:val="28"/>
        </w:rPr>
        <w:t>Земеделието и храните</w:t>
      </w:r>
    </w:p>
    <w:p w:rsidR="00C04C41" w:rsidRPr="007056E9" w:rsidRDefault="007056E9" w:rsidP="007056E9">
      <w:pPr>
        <w:tabs>
          <w:tab w:val="left" w:pos="142"/>
        </w:tabs>
        <w:rPr>
          <w:rFonts w:ascii="Times New Roman" w:hAnsi="Times New Roman"/>
          <w:bCs/>
          <w:sz w:val="28"/>
          <w:szCs w:val="28"/>
        </w:rPr>
      </w:pPr>
      <w:r w:rsidRPr="007056E9">
        <w:rPr>
          <w:rFonts w:ascii="Times New Roman" w:hAnsi="Times New Roman"/>
          <w:b/>
          <w:bCs/>
          <w:sz w:val="28"/>
          <w:szCs w:val="28"/>
        </w:rPr>
        <w:t>гр. София</w:t>
      </w:r>
    </w:p>
    <w:p w:rsidR="00C04C41" w:rsidRDefault="00C04C41" w:rsidP="00B059E5">
      <w:pPr>
        <w:tabs>
          <w:tab w:val="left" w:pos="142"/>
        </w:tabs>
        <w:jc w:val="center"/>
        <w:rPr>
          <w:rFonts w:ascii="Times New Roman" w:hAnsi="Times New Roman"/>
          <w:bCs/>
          <w:sz w:val="32"/>
          <w:szCs w:val="32"/>
        </w:rPr>
      </w:pPr>
    </w:p>
    <w:p w:rsidR="008202FE" w:rsidRPr="001802E5" w:rsidRDefault="008202FE" w:rsidP="00D8591C">
      <w:pPr>
        <w:tabs>
          <w:tab w:val="left" w:pos="142"/>
        </w:tabs>
        <w:rPr>
          <w:rFonts w:ascii="Times New Roman" w:hAnsi="Times New Roman"/>
          <w:bCs/>
          <w:sz w:val="32"/>
          <w:szCs w:val="32"/>
        </w:rPr>
      </w:pPr>
    </w:p>
    <w:p w:rsidR="00F46934" w:rsidRPr="001C1350" w:rsidRDefault="008975B3" w:rsidP="00B059E5">
      <w:pPr>
        <w:tabs>
          <w:tab w:val="left" w:pos="142"/>
        </w:tabs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ГОДИШЕН </w:t>
      </w:r>
      <w:r w:rsidR="00D9669A" w:rsidRPr="001C1350">
        <w:rPr>
          <w:rFonts w:ascii="Times New Roman" w:hAnsi="Times New Roman"/>
          <w:b/>
          <w:bCs/>
          <w:sz w:val="52"/>
          <w:szCs w:val="52"/>
        </w:rPr>
        <w:t>ДОКЛАД</w:t>
      </w:r>
    </w:p>
    <w:p w:rsidR="00D9669A" w:rsidRPr="001C1350" w:rsidRDefault="00D9669A" w:rsidP="00B059E5">
      <w:pPr>
        <w:tabs>
          <w:tab w:val="left" w:pos="142"/>
        </w:tabs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D9669A" w:rsidRPr="001C1350" w:rsidRDefault="009659EC" w:rsidP="00B059E5">
      <w:pPr>
        <w:tabs>
          <w:tab w:val="left" w:pos="142"/>
        </w:tabs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ЗА ДЕЙНОСТ</w:t>
      </w:r>
      <w:bookmarkStart w:id="6" w:name="_GoBack"/>
      <w:bookmarkEnd w:id="6"/>
      <w:r w:rsidR="00026293" w:rsidRPr="001C1350">
        <w:rPr>
          <w:rFonts w:ascii="Times New Roman" w:hAnsi="Times New Roman"/>
          <w:b/>
          <w:bCs/>
          <w:sz w:val="52"/>
          <w:szCs w:val="52"/>
        </w:rPr>
        <w:t>ТА НА ОД “ЗЕМЕДЕЛИЕ” –</w:t>
      </w:r>
      <w:r w:rsidR="008975B3">
        <w:rPr>
          <w:rFonts w:ascii="Times New Roman" w:hAnsi="Times New Roman"/>
          <w:b/>
          <w:bCs/>
          <w:sz w:val="52"/>
          <w:szCs w:val="52"/>
        </w:rPr>
        <w:t xml:space="preserve"> гр.</w:t>
      </w:r>
      <w:r w:rsidR="00026293" w:rsidRPr="001C1350">
        <w:rPr>
          <w:rFonts w:ascii="Times New Roman" w:hAnsi="Times New Roman"/>
          <w:b/>
          <w:bCs/>
          <w:sz w:val="52"/>
          <w:szCs w:val="52"/>
        </w:rPr>
        <w:t xml:space="preserve"> ЯМБОЛ</w:t>
      </w:r>
    </w:p>
    <w:p w:rsidR="00D9669A" w:rsidRPr="001C1350" w:rsidRDefault="00D9669A" w:rsidP="00B059E5">
      <w:pPr>
        <w:tabs>
          <w:tab w:val="left" w:pos="142"/>
        </w:tabs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D9669A" w:rsidRPr="001C1350" w:rsidRDefault="007E12D4" w:rsidP="00B059E5">
      <w:pPr>
        <w:tabs>
          <w:tab w:val="left" w:pos="142"/>
        </w:tabs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ЗА ПЕРИОДА ОТ 01.</w:t>
      </w:r>
      <w:proofErr w:type="spellStart"/>
      <w:r>
        <w:rPr>
          <w:rFonts w:ascii="Times New Roman" w:hAnsi="Times New Roman"/>
          <w:b/>
          <w:bCs/>
          <w:sz w:val="52"/>
          <w:szCs w:val="52"/>
        </w:rPr>
        <w:t>01</w:t>
      </w:r>
      <w:proofErr w:type="spellEnd"/>
      <w:r>
        <w:rPr>
          <w:rFonts w:ascii="Times New Roman" w:hAnsi="Times New Roman"/>
          <w:b/>
          <w:bCs/>
          <w:sz w:val="52"/>
          <w:szCs w:val="52"/>
        </w:rPr>
        <w:t>.2024</w:t>
      </w:r>
      <w:r w:rsidR="005F75D6" w:rsidRPr="001C1350">
        <w:rPr>
          <w:rFonts w:ascii="Times New Roman" w:hAnsi="Times New Roman"/>
          <w:b/>
          <w:bCs/>
          <w:sz w:val="52"/>
          <w:szCs w:val="52"/>
        </w:rPr>
        <w:t xml:space="preserve">г. ДО </w:t>
      </w:r>
      <w:r>
        <w:rPr>
          <w:rFonts w:ascii="Times New Roman" w:hAnsi="Times New Roman"/>
          <w:b/>
          <w:bCs/>
          <w:sz w:val="52"/>
          <w:szCs w:val="52"/>
        </w:rPr>
        <w:t>31.12.2024</w:t>
      </w:r>
      <w:r w:rsidR="00D9669A" w:rsidRPr="001C1350">
        <w:rPr>
          <w:rFonts w:ascii="Times New Roman" w:hAnsi="Times New Roman"/>
          <w:b/>
          <w:bCs/>
          <w:sz w:val="52"/>
          <w:szCs w:val="52"/>
        </w:rPr>
        <w:t xml:space="preserve"> г.</w:t>
      </w:r>
    </w:p>
    <w:p w:rsidR="000434AF" w:rsidRPr="001802E5" w:rsidRDefault="000434AF" w:rsidP="005660CF">
      <w:pPr>
        <w:tabs>
          <w:tab w:val="left" w:pos="142"/>
        </w:tabs>
        <w:rPr>
          <w:rFonts w:ascii="Times New Roman" w:hAnsi="Times New Roman"/>
          <w:sz w:val="22"/>
          <w:szCs w:val="22"/>
        </w:rPr>
      </w:pPr>
    </w:p>
    <w:p w:rsidR="00026293" w:rsidRDefault="00026293" w:rsidP="005660CF">
      <w:pPr>
        <w:tabs>
          <w:tab w:val="left" w:pos="142"/>
        </w:tabs>
        <w:rPr>
          <w:rFonts w:ascii="Times New Roman" w:hAnsi="Times New Roman"/>
          <w:noProof/>
          <w:sz w:val="22"/>
          <w:szCs w:val="22"/>
          <w:lang w:eastAsia="bg-BG"/>
        </w:rPr>
      </w:pPr>
    </w:p>
    <w:p w:rsidR="00026293" w:rsidRDefault="005660CF" w:rsidP="00B059E5">
      <w:pPr>
        <w:tabs>
          <w:tab w:val="left" w:pos="142"/>
        </w:tabs>
        <w:jc w:val="center"/>
        <w:rPr>
          <w:rFonts w:ascii="Times New Roman" w:hAnsi="Times New Roman"/>
          <w:noProof/>
          <w:sz w:val="22"/>
          <w:szCs w:val="22"/>
          <w:lang w:eastAsia="bg-BG"/>
        </w:rPr>
      </w:pPr>
      <w:r>
        <w:rPr>
          <w:rFonts w:ascii="Times New Roman" w:hAnsi="Times New Roman"/>
          <w:noProof/>
          <w:sz w:val="22"/>
          <w:szCs w:val="22"/>
          <w:lang w:eastAsia="bg-BG"/>
        </w:rPr>
        <w:drawing>
          <wp:inline distT="0" distB="0" distL="0" distR="0">
            <wp:extent cx="5917997" cy="3561582"/>
            <wp:effectExtent l="0" t="0" r="6985" b="1270"/>
            <wp:docPr id="25" name="Картина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ine-harvester-1907864_64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4390" cy="355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293" w:rsidRDefault="00026293" w:rsidP="005660CF">
      <w:pPr>
        <w:tabs>
          <w:tab w:val="left" w:pos="142"/>
        </w:tabs>
        <w:rPr>
          <w:rFonts w:ascii="Times New Roman" w:hAnsi="Times New Roman"/>
          <w:noProof/>
          <w:sz w:val="22"/>
          <w:szCs w:val="22"/>
          <w:lang w:eastAsia="bg-BG"/>
        </w:rPr>
      </w:pPr>
    </w:p>
    <w:p w:rsidR="00C96BD4" w:rsidRPr="001802E5" w:rsidRDefault="007E12D4" w:rsidP="005660CF">
      <w:pPr>
        <w:tabs>
          <w:tab w:val="left" w:pos="142"/>
        </w:tabs>
        <w:jc w:val="center"/>
        <w:rPr>
          <w:rFonts w:ascii="Times New Roman" w:hAnsi="Times New Roman"/>
          <w:noProof/>
          <w:sz w:val="22"/>
          <w:szCs w:val="22"/>
          <w:lang w:eastAsia="bg-BG"/>
        </w:rPr>
      </w:pPr>
      <w:r>
        <w:rPr>
          <w:rFonts w:ascii="Times New Roman" w:hAnsi="Times New Roman"/>
          <w:noProof/>
          <w:sz w:val="22"/>
          <w:szCs w:val="22"/>
          <w:lang w:eastAsia="bg-BG"/>
        </w:rPr>
        <w:t>Гр. Ямбол 2025</w:t>
      </w:r>
      <w:r w:rsidR="00026293">
        <w:rPr>
          <w:rFonts w:ascii="Times New Roman" w:hAnsi="Times New Roman"/>
          <w:noProof/>
          <w:sz w:val="22"/>
          <w:szCs w:val="22"/>
          <w:lang w:eastAsia="bg-BG"/>
        </w:rPr>
        <w:t>г.</w:t>
      </w:r>
    </w:p>
    <w:p w:rsidR="00077F78" w:rsidRPr="00941217" w:rsidRDefault="00F65246" w:rsidP="00FE5D76">
      <w:pPr>
        <w:pStyle w:val="30"/>
      </w:pPr>
      <w:r w:rsidRPr="00941217">
        <w:lastRenderedPageBreak/>
        <w:t>СЪДЪРЖАНИЕ :</w:t>
      </w:r>
    </w:p>
    <w:p w:rsidR="00D51A7B" w:rsidRDefault="00D51A7B" w:rsidP="00FE5D76">
      <w:pPr>
        <w:pStyle w:val="30"/>
        <w:rPr>
          <w:sz w:val="22"/>
          <w:szCs w:val="22"/>
          <w:lang w:val="en-US"/>
        </w:rPr>
      </w:pPr>
    </w:p>
    <w:p w:rsidR="00690654" w:rsidRPr="00690654" w:rsidRDefault="00690654" w:rsidP="00FE5D76">
      <w:pPr>
        <w:pStyle w:val="30"/>
        <w:rPr>
          <w:sz w:val="22"/>
          <w:szCs w:val="22"/>
          <w:lang w:val="en-US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8613"/>
        <w:gridCol w:w="851"/>
      </w:tblGrid>
      <w:tr w:rsidR="00E50376" w:rsidRPr="00690654" w:rsidTr="0004063E">
        <w:trPr>
          <w:trHeight w:val="291"/>
        </w:trPr>
        <w:tc>
          <w:tcPr>
            <w:tcW w:w="8613" w:type="dxa"/>
          </w:tcPr>
          <w:p w:rsidR="00E50376" w:rsidRPr="00E41ED8" w:rsidRDefault="00A81FED" w:rsidP="00062D22">
            <w:pPr>
              <w:pStyle w:val="3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ОБЩА ХАРАКТЕРИСТИКА НА ОБЛАСТ</w:t>
            </w:r>
            <w:r w:rsidR="00FB3B69">
              <w:rPr>
                <w:sz w:val="24"/>
                <w:szCs w:val="24"/>
                <w:u w:val="single"/>
              </w:rPr>
              <w:t xml:space="preserve"> ЯМБОЛ</w:t>
            </w:r>
          </w:p>
        </w:tc>
        <w:tc>
          <w:tcPr>
            <w:tcW w:w="851" w:type="dxa"/>
          </w:tcPr>
          <w:p w:rsidR="00E50376" w:rsidRPr="00690654" w:rsidRDefault="00A81FED" w:rsidP="00FE5D76"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62D22" w:rsidRPr="00690654" w:rsidTr="0004063E">
        <w:trPr>
          <w:trHeight w:val="291"/>
        </w:trPr>
        <w:tc>
          <w:tcPr>
            <w:tcW w:w="8613" w:type="dxa"/>
          </w:tcPr>
          <w:p w:rsidR="00062D22" w:rsidRDefault="00062D22" w:rsidP="00062D22">
            <w:pPr>
              <w:pStyle w:val="30"/>
              <w:rPr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062D22" w:rsidRDefault="00062D22" w:rsidP="00FE5D76">
            <w:pPr>
              <w:pStyle w:val="30"/>
              <w:rPr>
                <w:sz w:val="24"/>
                <w:szCs w:val="24"/>
              </w:rPr>
            </w:pPr>
          </w:p>
        </w:tc>
      </w:tr>
      <w:tr w:rsidR="00FD1E83" w:rsidRPr="00690654" w:rsidTr="0004063E">
        <w:trPr>
          <w:trHeight w:val="291"/>
        </w:trPr>
        <w:tc>
          <w:tcPr>
            <w:tcW w:w="8613" w:type="dxa"/>
          </w:tcPr>
          <w:p w:rsidR="00F50480" w:rsidRPr="00E41ED8" w:rsidRDefault="00F50480" w:rsidP="00062D22">
            <w:pPr>
              <w:pStyle w:val="30"/>
              <w:rPr>
                <w:sz w:val="24"/>
                <w:szCs w:val="24"/>
                <w:u w:val="single"/>
              </w:rPr>
            </w:pPr>
            <w:r w:rsidRPr="00E41ED8">
              <w:rPr>
                <w:sz w:val="24"/>
                <w:szCs w:val="24"/>
                <w:u w:val="single"/>
              </w:rPr>
              <w:t>РАЗДЕЛ: СЪСТОЯНИ</w:t>
            </w:r>
            <w:r w:rsidR="00026293" w:rsidRPr="00E41ED8">
              <w:rPr>
                <w:sz w:val="24"/>
                <w:szCs w:val="24"/>
                <w:u w:val="single"/>
              </w:rPr>
              <w:t>Е И ОБЗОР НА ЗЕМЕДЕЛИЕТО В ЯМБОЛ</w:t>
            </w:r>
            <w:r w:rsidRPr="00E41ED8">
              <w:rPr>
                <w:sz w:val="24"/>
                <w:szCs w:val="24"/>
                <w:u w:val="single"/>
              </w:rPr>
              <w:t>СКА ОБЛАСТ</w:t>
            </w:r>
          </w:p>
        </w:tc>
        <w:tc>
          <w:tcPr>
            <w:tcW w:w="851" w:type="dxa"/>
          </w:tcPr>
          <w:p w:rsidR="00F50480" w:rsidRPr="00690654" w:rsidRDefault="00A81FED" w:rsidP="00FE5D76"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D1E83" w:rsidRPr="00690654" w:rsidTr="008202FE">
        <w:tc>
          <w:tcPr>
            <w:tcW w:w="8613" w:type="dxa"/>
          </w:tcPr>
          <w:p w:rsidR="005E66B2" w:rsidRPr="00690654" w:rsidRDefault="00F65246" w:rsidP="00FE5D76">
            <w:pPr>
              <w:pStyle w:val="30"/>
              <w:rPr>
                <w:sz w:val="24"/>
                <w:szCs w:val="24"/>
              </w:rPr>
            </w:pPr>
            <w:r w:rsidRPr="00690654">
              <w:rPr>
                <w:sz w:val="24"/>
                <w:szCs w:val="24"/>
              </w:rPr>
              <w:t>І. РАСТЕНИЕВЪДСТВО</w:t>
            </w:r>
            <w:r w:rsidR="005E66B2" w:rsidRPr="00690654">
              <w:rPr>
                <w:sz w:val="24"/>
                <w:szCs w:val="24"/>
              </w:rPr>
              <w:t>:</w:t>
            </w:r>
          </w:p>
        </w:tc>
        <w:tc>
          <w:tcPr>
            <w:tcW w:w="851" w:type="dxa"/>
            <w:vAlign w:val="center"/>
          </w:tcPr>
          <w:p w:rsidR="00F65246" w:rsidRPr="00690654" w:rsidRDefault="00A81FED" w:rsidP="00FE5D76"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D1E83" w:rsidRPr="00690654" w:rsidTr="008202FE">
        <w:tc>
          <w:tcPr>
            <w:tcW w:w="8613" w:type="dxa"/>
          </w:tcPr>
          <w:p w:rsidR="005E66B2" w:rsidRPr="00E41ED8" w:rsidRDefault="00D0166C" w:rsidP="00FE5D76">
            <w:pPr>
              <w:pStyle w:val="30"/>
              <w:rPr>
                <w:sz w:val="24"/>
                <w:szCs w:val="24"/>
              </w:rPr>
            </w:pPr>
            <w:r w:rsidRPr="00E41ED8">
              <w:rPr>
                <w:sz w:val="24"/>
                <w:szCs w:val="24"/>
              </w:rPr>
              <w:t>1.</w:t>
            </w:r>
            <w:r w:rsidR="00F65246" w:rsidRPr="00E41ED8">
              <w:rPr>
                <w:sz w:val="24"/>
                <w:szCs w:val="24"/>
              </w:rPr>
              <w:t>ПЛОЩ НА ЗЕМЕДЕЛСКИТЕ ЗЕМИ, В Т.Ч. ОБРАБОТВАЕМИ /ПО ДА</w:t>
            </w:r>
            <w:r w:rsidR="005E66B2" w:rsidRPr="00E41ED8">
              <w:rPr>
                <w:sz w:val="24"/>
                <w:szCs w:val="24"/>
              </w:rPr>
              <w:t>ННИ ОТ ОПЕРАТИВНАТА ИНФОРМАЦИЯ /</w:t>
            </w:r>
          </w:p>
        </w:tc>
        <w:tc>
          <w:tcPr>
            <w:tcW w:w="851" w:type="dxa"/>
            <w:vAlign w:val="center"/>
          </w:tcPr>
          <w:p w:rsidR="00F65246" w:rsidRPr="00E41ED8" w:rsidRDefault="00A81FED" w:rsidP="00FE5D76"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D1E83" w:rsidRPr="00690654" w:rsidTr="008202FE">
        <w:tc>
          <w:tcPr>
            <w:tcW w:w="8613" w:type="dxa"/>
          </w:tcPr>
          <w:p w:rsidR="00F65246" w:rsidRPr="00E41ED8" w:rsidRDefault="00F65246" w:rsidP="00FE5D76">
            <w:pPr>
              <w:pStyle w:val="30"/>
              <w:rPr>
                <w:sz w:val="24"/>
                <w:szCs w:val="24"/>
              </w:rPr>
            </w:pPr>
            <w:r w:rsidRPr="00E41ED8">
              <w:rPr>
                <w:sz w:val="24"/>
                <w:szCs w:val="24"/>
              </w:rPr>
              <w:t xml:space="preserve">2. БАЛАНС НА ЗЕМЕДЕЛСКИТЕ ЗЕМИ </w:t>
            </w:r>
          </w:p>
        </w:tc>
        <w:tc>
          <w:tcPr>
            <w:tcW w:w="851" w:type="dxa"/>
            <w:vAlign w:val="center"/>
          </w:tcPr>
          <w:p w:rsidR="00F65246" w:rsidRPr="00292041" w:rsidRDefault="00292041" w:rsidP="00FE5D76">
            <w:pPr>
              <w:pStyle w:val="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FD1E83" w:rsidRPr="00690654" w:rsidTr="008202FE">
        <w:trPr>
          <w:trHeight w:val="333"/>
        </w:trPr>
        <w:tc>
          <w:tcPr>
            <w:tcW w:w="8613" w:type="dxa"/>
          </w:tcPr>
          <w:p w:rsidR="00F65246" w:rsidRPr="007C7E32" w:rsidRDefault="00B65477" w:rsidP="00A81FED">
            <w:pPr>
              <w:pStyle w:val="30"/>
              <w:rPr>
                <w:sz w:val="24"/>
                <w:szCs w:val="24"/>
              </w:rPr>
            </w:pPr>
            <w:r w:rsidRPr="007C7E32">
              <w:rPr>
                <w:sz w:val="24"/>
                <w:szCs w:val="24"/>
              </w:rPr>
              <w:t>3.</w:t>
            </w:r>
            <w:r w:rsidR="00084DFD" w:rsidRPr="007C7E32">
              <w:rPr>
                <w:sz w:val="24"/>
                <w:szCs w:val="24"/>
              </w:rPr>
              <w:t>ОС</w:t>
            </w:r>
            <w:r w:rsidR="00D51A7B" w:rsidRPr="007C7E32">
              <w:rPr>
                <w:sz w:val="24"/>
                <w:szCs w:val="24"/>
              </w:rPr>
              <w:t>НОВНИ ВИДОВЕ ОТГЛЕЖДАНИ КУЛТУРИ</w:t>
            </w:r>
            <w:r w:rsidR="008202FE">
              <w:rPr>
                <w:sz w:val="24"/>
                <w:szCs w:val="24"/>
              </w:rPr>
              <w:t xml:space="preserve"> </w:t>
            </w:r>
            <w:r w:rsidR="00084DFD" w:rsidRPr="007C7E32">
              <w:rPr>
                <w:sz w:val="24"/>
                <w:szCs w:val="24"/>
              </w:rPr>
              <w:t>–</w:t>
            </w:r>
            <w:r w:rsidR="008202FE">
              <w:rPr>
                <w:sz w:val="24"/>
                <w:szCs w:val="24"/>
              </w:rPr>
              <w:t xml:space="preserve"> </w:t>
            </w:r>
            <w:r w:rsidR="00084DFD" w:rsidRPr="007C7E32">
              <w:rPr>
                <w:sz w:val="24"/>
                <w:szCs w:val="24"/>
              </w:rPr>
              <w:t>ПЛОЩИ, %</w:t>
            </w:r>
            <w:r w:rsidR="00E41ED8" w:rsidRPr="007C7E32">
              <w:rPr>
                <w:sz w:val="24"/>
                <w:szCs w:val="24"/>
                <w:lang w:val="en-US"/>
              </w:rPr>
              <w:t xml:space="preserve"> </w:t>
            </w:r>
            <w:r w:rsidR="00084DFD" w:rsidRPr="007C7E32">
              <w:rPr>
                <w:sz w:val="24"/>
                <w:szCs w:val="24"/>
              </w:rPr>
              <w:t>-</w:t>
            </w:r>
            <w:r w:rsidR="00E41ED8" w:rsidRPr="007C7E32">
              <w:rPr>
                <w:sz w:val="24"/>
                <w:szCs w:val="24"/>
                <w:lang w:val="en-US"/>
              </w:rPr>
              <w:t xml:space="preserve"> </w:t>
            </w:r>
            <w:r w:rsidR="00084DFD" w:rsidRPr="007C7E32">
              <w:rPr>
                <w:sz w:val="24"/>
                <w:szCs w:val="24"/>
              </w:rPr>
              <w:t>НО СЪОТНОШЕНИЕ, СРЕДНИ ДОБИВИ В Т.Ч.</w:t>
            </w:r>
            <w:r w:rsidR="004D1A2C" w:rsidRPr="007C7E32">
              <w:rPr>
                <w:sz w:val="24"/>
                <w:szCs w:val="24"/>
              </w:rPr>
              <w:t xml:space="preserve"> СРАВНИТЕЛНИ ДАННИ СПР</w:t>
            </w:r>
            <w:r w:rsidR="00A81FED">
              <w:rPr>
                <w:sz w:val="24"/>
                <w:szCs w:val="24"/>
              </w:rPr>
              <w:t>ЯМО 2021 г.; 2022</w:t>
            </w:r>
            <w:r w:rsidR="004D1A2C" w:rsidRPr="007C7E32">
              <w:rPr>
                <w:sz w:val="24"/>
                <w:szCs w:val="24"/>
              </w:rPr>
              <w:t xml:space="preserve"> г</w:t>
            </w:r>
            <w:r w:rsidR="00084DFD" w:rsidRPr="007C7E32">
              <w:rPr>
                <w:sz w:val="24"/>
                <w:szCs w:val="24"/>
              </w:rPr>
              <w:t>.</w:t>
            </w:r>
            <w:r w:rsidR="00A81FED">
              <w:rPr>
                <w:sz w:val="24"/>
                <w:szCs w:val="24"/>
              </w:rPr>
              <w:t xml:space="preserve"> И 2023г.</w:t>
            </w:r>
          </w:p>
        </w:tc>
        <w:tc>
          <w:tcPr>
            <w:tcW w:w="851" w:type="dxa"/>
            <w:vAlign w:val="center"/>
          </w:tcPr>
          <w:p w:rsidR="00F65246" w:rsidRPr="00292041" w:rsidRDefault="00292041" w:rsidP="00FE5D76">
            <w:pPr>
              <w:pStyle w:val="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FD1E83" w:rsidRPr="00690654" w:rsidTr="008202FE">
        <w:tc>
          <w:tcPr>
            <w:tcW w:w="8613" w:type="dxa"/>
          </w:tcPr>
          <w:p w:rsidR="00F65246" w:rsidRPr="007C7E32" w:rsidRDefault="00F65246" w:rsidP="00FE5D76">
            <w:pPr>
              <w:pStyle w:val="30"/>
              <w:rPr>
                <w:sz w:val="24"/>
                <w:szCs w:val="24"/>
              </w:rPr>
            </w:pPr>
            <w:r w:rsidRPr="007C7E32">
              <w:rPr>
                <w:sz w:val="24"/>
                <w:szCs w:val="24"/>
              </w:rPr>
              <w:t>4. ОБСЛЕДВАНИЯ ЗА СЪСТОЯНИЕТО НА ОСНОВНИТЕ ЗЕМЕДЕЛСКИ КУЛТУРИ</w:t>
            </w:r>
          </w:p>
        </w:tc>
        <w:tc>
          <w:tcPr>
            <w:tcW w:w="851" w:type="dxa"/>
            <w:vAlign w:val="center"/>
          </w:tcPr>
          <w:p w:rsidR="00F65246" w:rsidRPr="00292041" w:rsidRDefault="00BD19BE" w:rsidP="00FE5D76">
            <w:pPr>
              <w:pStyle w:val="30"/>
              <w:rPr>
                <w:sz w:val="24"/>
                <w:szCs w:val="24"/>
                <w:lang w:val="en-US"/>
              </w:rPr>
            </w:pPr>
            <w:r w:rsidRPr="007C7E32">
              <w:rPr>
                <w:sz w:val="24"/>
                <w:szCs w:val="24"/>
              </w:rPr>
              <w:t>1</w:t>
            </w:r>
            <w:r w:rsidR="00292041">
              <w:rPr>
                <w:sz w:val="24"/>
                <w:szCs w:val="24"/>
                <w:lang w:val="en-US"/>
              </w:rPr>
              <w:t>6</w:t>
            </w:r>
          </w:p>
        </w:tc>
      </w:tr>
      <w:tr w:rsidR="00FD1E83" w:rsidRPr="00690654" w:rsidTr="008202FE">
        <w:tc>
          <w:tcPr>
            <w:tcW w:w="8613" w:type="dxa"/>
          </w:tcPr>
          <w:p w:rsidR="00F65246" w:rsidRPr="008202FE" w:rsidRDefault="00F65246" w:rsidP="00FE5D76">
            <w:pPr>
              <w:pStyle w:val="30"/>
              <w:rPr>
                <w:sz w:val="24"/>
                <w:szCs w:val="24"/>
              </w:rPr>
            </w:pPr>
            <w:r w:rsidRPr="008202FE">
              <w:rPr>
                <w:sz w:val="24"/>
                <w:szCs w:val="24"/>
              </w:rPr>
              <w:t>4.1. БРАКУВАН</w:t>
            </w:r>
            <w:r w:rsidR="00BD19BE" w:rsidRPr="008202FE">
              <w:rPr>
                <w:sz w:val="24"/>
                <w:szCs w:val="24"/>
              </w:rPr>
              <w:t>Е НА ТРАЙНИ  НАСАЖДЕНИЯ  ЗА 20</w:t>
            </w:r>
            <w:r w:rsidR="00831E69" w:rsidRPr="008202FE">
              <w:rPr>
                <w:sz w:val="24"/>
                <w:szCs w:val="24"/>
              </w:rPr>
              <w:t>2</w:t>
            </w:r>
            <w:r w:rsidR="00A81FED">
              <w:rPr>
                <w:sz w:val="24"/>
                <w:szCs w:val="24"/>
              </w:rPr>
              <w:t>4</w:t>
            </w:r>
            <w:r w:rsidR="004D1A2C" w:rsidRPr="008202F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F65246" w:rsidRPr="00292041" w:rsidRDefault="00BD19BE" w:rsidP="00FE5D76">
            <w:pPr>
              <w:pStyle w:val="30"/>
              <w:rPr>
                <w:sz w:val="24"/>
                <w:szCs w:val="24"/>
                <w:lang w:val="en-US"/>
              </w:rPr>
            </w:pPr>
            <w:r w:rsidRPr="008202FE">
              <w:rPr>
                <w:sz w:val="24"/>
                <w:szCs w:val="24"/>
              </w:rPr>
              <w:t>1</w:t>
            </w:r>
            <w:r w:rsidR="00292041">
              <w:rPr>
                <w:sz w:val="24"/>
                <w:szCs w:val="24"/>
                <w:lang w:val="en-US"/>
              </w:rPr>
              <w:t>7</w:t>
            </w:r>
          </w:p>
        </w:tc>
      </w:tr>
      <w:tr w:rsidR="00FD1E83" w:rsidRPr="00690654" w:rsidTr="008202FE">
        <w:tc>
          <w:tcPr>
            <w:tcW w:w="8613" w:type="dxa"/>
          </w:tcPr>
          <w:p w:rsidR="00F65246" w:rsidRPr="008202FE" w:rsidRDefault="00F65246" w:rsidP="00FE5D76">
            <w:pPr>
              <w:pStyle w:val="30"/>
              <w:rPr>
                <w:sz w:val="24"/>
                <w:szCs w:val="24"/>
              </w:rPr>
            </w:pPr>
            <w:r w:rsidRPr="008202FE">
              <w:rPr>
                <w:sz w:val="24"/>
                <w:szCs w:val="24"/>
              </w:rPr>
              <w:t>4.2. ОБЛАСТНА ЕКСПЕРТНА КОМИСИЯ ПО ЗЪРНОПРОИЗВОДСТВО</w:t>
            </w:r>
          </w:p>
        </w:tc>
        <w:tc>
          <w:tcPr>
            <w:tcW w:w="851" w:type="dxa"/>
            <w:vAlign w:val="center"/>
          </w:tcPr>
          <w:p w:rsidR="00F65246" w:rsidRPr="00292041" w:rsidRDefault="00BD19BE" w:rsidP="00FE5D76">
            <w:pPr>
              <w:pStyle w:val="30"/>
              <w:rPr>
                <w:sz w:val="24"/>
                <w:szCs w:val="24"/>
                <w:lang w:val="en-US"/>
              </w:rPr>
            </w:pPr>
            <w:r w:rsidRPr="008202FE">
              <w:rPr>
                <w:sz w:val="24"/>
                <w:szCs w:val="24"/>
              </w:rPr>
              <w:t>1</w:t>
            </w:r>
            <w:r w:rsidR="00292041">
              <w:rPr>
                <w:sz w:val="24"/>
                <w:szCs w:val="24"/>
                <w:lang w:val="en-US"/>
              </w:rPr>
              <w:t>7</w:t>
            </w:r>
          </w:p>
        </w:tc>
      </w:tr>
      <w:tr w:rsidR="00FD1E83" w:rsidRPr="00690654" w:rsidTr="008202FE">
        <w:tc>
          <w:tcPr>
            <w:tcW w:w="8613" w:type="dxa"/>
          </w:tcPr>
          <w:p w:rsidR="00D0166C" w:rsidRPr="00690654" w:rsidRDefault="00D0166C" w:rsidP="00FE5D76">
            <w:pPr>
              <w:pStyle w:val="3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0166C" w:rsidRPr="00690654" w:rsidRDefault="00D0166C" w:rsidP="00FE5D76">
            <w:pPr>
              <w:pStyle w:val="30"/>
              <w:rPr>
                <w:sz w:val="24"/>
                <w:szCs w:val="24"/>
              </w:rPr>
            </w:pPr>
          </w:p>
        </w:tc>
      </w:tr>
      <w:tr w:rsidR="00FD1E83" w:rsidRPr="00690654" w:rsidTr="008202FE">
        <w:tc>
          <w:tcPr>
            <w:tcW w:w="8613" w:type="dxa"/>
          </w:tcPr>
          <w:p w:rsidR="00F65246" w:rsidRPr="00690654" w:rsidRDefault="00F65246" w:rsidP="00FE5D76">
            <w:pPr>
              <w:pStyle w:val="30"/>
              <w:rPr>
                <w:sz w:val="24"/>
                <w:szCs w:val="24"/>
              </w:rPr>
            </w:pPr>
            <w:r w:rsidRPr="00690654">
              <w:rPr>
                <w:bCs/>
                <w:sz w:val="24"/>
                <w:szCs w:val="24"/>
              </w:rPr>
              <w:t>II.ЖИВОТНОВЪДСТВО</w:t>
            </w:r>
            <w:r w:rsidR="005E66B2" w:rsidRPr="00690654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851" w:type="dxa"/>
            <w:vAlign w:val="center"/>
          </w:tcPr>
          <w:p w:rsidR="00F65246" w:rsidRPr="00292041" w:rsidRDefault="00FD1E83" w:rsidP="00FE5D76">
            <w:pPr>
              <w:pStyle w:val="30"/>
              <w:rPr>
                <w:sz w:val="24"/>
                <w:szCs w:val="24"/>
                <w:lang w:val="en-US"/>
              </w:rPr>
            </w:pPr>
            <w:r w:rsidRPr="00690654">
              <w:rPr>
                <w:sz w:val="24"/>
                <w:szCs w:val="24"/>
              </w:rPr>
              <w:t>1</w:t>
            </w:r>
            <w:r w:rsidR="00292041">
              <w:rPr>
                <w:sz w:val="24"/>
                <w:szCs w:val="24"/>
                <w:lang w:val="en-US"/>
              </w:rPr>
              <w:t>8</w:t>
            </w:r>
          </w:p>
        </w:tc>
      </w:tr>
      <w:tr w:rsidR="00FD1E83" w:rsidRPr="00690654" w:rsidTr="008202FE">
        <w:tc>
          <w:tcPr>
            <w:tcW w:w="8613" w:type="dxa"/>
          </w:tcPr>
          <w:p w:rsidR="00F65246" w:rsidRPr="00690654" w:rsidRDefault="00C04F5B" w:rsidP="00FE5D76">
            <w:pPr>
              <w:pStyle w:val="30"/>
              <w:rPr>
                <w:sz w:val="24"/>
                <w:szCs w:val="24"/>
              </w:rPr>
            </w:pPr>
            <w:r w:rsidRPr="00690654">
              <w:rPr>
                <w:sz w:val="24"/>
                <w:szCs w:val="24"/>
              </w:rPr>
              <w:t>1. ГОВЕДОВЪДСТВО И БИВОЛОВЪДСТВО</w:t>
            </w:r>
          </w:p>
        </w:tc>
        <w:tc>
          <w:tcPr>
            <w:tcW w:w="851" w:type="dxa"/>
            <w:vAlign w:val="center"/>
          </w:tcPr>
          <w:p w:rsidR="00F65246" w:rsidRPr="00292041" w:rsidRDefault="00FD1E83" w:rsidP="00FE5D76">
            <w:pPr>
              <w:pStyle w:val="30"/>
              <w:rPr>
                <w:sz w:val="24"/>
                <w:szCs w:val="24"/>
                <w:lang w:val="en-US"/>
              </w:rPr>
            </w:pPr>
            <w:r w:rsidRPr="00690654">
              <w:rPr>
                <w:sz w:val="24"/>
                <w:szCs w:val="24"/>
              </w:rPr>
              <w:t>1</w:t>
            </w:r>
            <w:r w:rsidR="00292041">
              <w:rPr>
                <w:sz w:val="24"/>
                <w:szCs w:val="24"/>
                <w:lang w:val="en-US"/>
              </w:rPr>
              <w:t>8</w:t>
            </w:r>
          </w:p>
        </w:tc>
      </w:tr>
      <w:tr w:rsidR="004A1491" w:rsidRPr="00690654" w:rsidTr="008202FE">
        <w:tc>
          <w:tcPr>
            <w:tcW w:w="8613" w:type="dxa"/>
          </w:tcPr>
          <w:p w:rsidR="00F65246" w:rsidRPr="00690654" w:rsidRDefault="00DF3063" w:rsidP="00FE5D76">
            <w:pPr>
              <w:pStyle w:val="30"/>
              <w:rPr>
                <w:sz w:val="24"/>
                <w:szCs w:val="24"/>
              </w:rPr>
            </w:pPr>
            <w:r w:rsidRPr="00690654">
              <w:rPr>
                <w:sz w:val="24"/>
                <w:szCs w:val="24"/>
              </w:rPr>
              <w:t>2</w:t>
            </w:r>
            <w:r w:rsidR="00C04F5B" w:rsidRPr="00690654">
              <w:rPr>
                <w:sz w:val="24"/>
                <w:szCs w:val="24"/>
              </w:rPr>
              <w:t>. ОВЦЕВЪДСТВО</w:t>
            </w:r>
            <w:r w:rsidR="00F65246" w:rsidRPr="00690654">
              <w:rPr>
                <w:sz w:val="24"/>
                <w:szCs w:val="24"/>
              </w:rPr>
              <w:t xml:space="preserve"> И КОЗЕ</w:t>
            </w:r>
            <w:r w:rsidR="00C04F5B" w:rsidRPr="00690654">
              <w:rPr>
                <w:sz w:val="24"/>
                <w:szCs w:val="24"/>
              </w:rPr>
              <w:t>ВЪДСТВО</w:t>
            </w:r>
          </w:p>
        </w:tc>
        <w:tc>
          <w:tcPr>
            <w:tcW w:w="851" w:type="dxa"/>
            <w:vAlign w:val="center"/>
          </w:tcPr>
          <w:p w:rsidR="00F65246" w:rsidRPr="00292041" w:rsidRDefault="00FD1E83" w:rsidP="00FE5D76">
            <w:pPr>
              <w:pStyle w:val="30"/>
              <w:rPr>
                <w:sz w:val="24"/>
                <w:szCs w:val="24"/>
                <w:lang w:val="en-US"/>
              </w:rPr>
            </w:pPr>
            <w:r w:rsidRPr="00690654">
              <w:rPr>
                <w:sz w:val="24"/>
                <w:szCs w:val="24"/>
              </w:rPr>
              <w:t>1</w:t>
            </w:r>
            <w:r w:rsidR="00292041">
              <w:rPr>
                <w:sz w:val="24"/>
                <w:szCs w:val="24"/>
                <w:lang w:val="en-US"/>
              </w:rPr>
              <w:t>8</w:t>
            </w:r>
          </w:p>
        </w:tc>
      </w:tr>
      <w:tr w:rsidR="00FD1E83" w:rsidRPr="00690654" w:rsidTr="008202FE">
        <w:tc>
          <w:tcPr>
            <w:tcW w:w="8613" w:type="dxa"/>
          </w:tcPr>
          <w:p w:rsidR="00F65246" w:rsidRPr="00690654" w:rsidRDefault="00DF3063" w:rsidP="00FE5D76">
            <w:pPr>
              <w:pStyle w:val="30"/>
              <w:rPr>
                <w:sz w:val="24"/>
                <w:szCs w:val="24"/>
              </w:rPr>
            </w:pPr>
            <w:r w:rsidRPr="00690654">
              <w:rPr>
                <w:sz w:val="24"/>
                <w:szCs w:val="24"/>
              </w:rPr>
              <w:t>3</w:t>
            </w:r>
            <w:r w:rsidR="00F65246" w:rsidRPr="00690654">
              <w:rPr>
                <w:sz w:val="24"/>
                <w:szCs w:val="24"/>
              </w:rPr>
              <w:t>.</w:t>
            </w:r>
            <w:r w:rsidR="00C04F5B" w:rsidRPr="00690654">
              <w:rPr>
                <w:sz w:val="24"/>
                <w:szCs w:val="24"/>
              </w:rPr>
              <w:t xml:space="preserve"> ПТИЦЕВЪДСТВО</w:t>
            </w:r>
          </w:p>
        </w:tc>
        <w:tc>
          <w:tcPr>
            <w:tcW w:w="851" w:type="dxa"/>
            <w:vAlign w:val="center"/>
          </w:tcPr>
          <w:p w:rsidR="00F65246" w:rsidRPr="00BF62EC" w:rsidRDefault="00BF62EC" w:rsidP="00FE5D76"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D1E83" w:rsidRPr="00690654" w:rsidTr="008202FE">
        <w:tc>
          <w:tcPr>
            <w:tcW w:w="8613" w:type="dxa"/>
          </w:tcPr>
          <w:p w:rsidR="00F65246" w:rsidRPr="00690654" w:rsidRDefault="00DF3063" w:rsidP="00FE5D76">
            <w:pPr>
              <w:pStyle w:val="30"/>
              <w:rPr>
                <w:sz w:val="24"/>
                <w:szCs w:val="24"/>
              </w:rPr>
            </w:pPr>
            <w:r w:rsidRPr="00690654">
              <w:rPr>
                <w:sz w:val="24"/>
                <w:szCs w:val="24"/>
              </w:rPr>
              <w:t>4</w:t>
            </w:r>
            <w:r w:rsidR="00F65246" w:rsidRPr="00690654">
              <w:rPr>
                <w:sz w:val="24"/>
                <w:szCs w:val="24"/>
              </w:rPr>
              <w:t>.</w:t>
            </w:r>
            <w:r w:rsidR="00C04F5B" w:rsidRPr="00690654">
              <w:rPr>
                <w:sz w:val="24"/>
                <w:szCs w:val="24"/>
              </w:rPr>
              <w:t xml:space="preserve"> СВИНЕВЪДСТВО</w:t>
            </w:r>
          </w:p>
        </w:tc>
        <w:tc>
          <w:tcPr>
            <w:tcW w:w="851" w:type="dxa"/>
            <w:vAlign w:val="center"/>
          </w:tcPr>
          <w:p w:rsidR="00F65246" w:rsidRPr="00292041" w:rsidRDefault="00292041" w:rsidP="00FE5D76">
            <w:pPr>
              <w:pStyle w:val="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D1E83" w:rsidRPr="00690654" w:rsidTr="008202FE">
        <w:tc>
          <w:tcPr>
            <w:tcW w:w="8613" w:type="dxa"/>
          </w:tcPr>
          <w:p w:rsidR="00F65246" w:rsidRPr="00690654" w:rsidRDefault="00DF3063" w:rsidP="00FE5D76">
            <w:pPr>
              <w:pStyle w:val="30"/>
              <w:rPr>
                <w:sz w:val="24"/>
                <w:szCs w:val="24"/>
              </w:rPr>
            </w:pPr>
            <w:r w:rsidRPr="00690654">
              <w:rPr>
                <w:sz w:val="24"/>
                <w:szCs w:val="24"/>
              </w:rPr>
              <w:t>5</w:t>
            </w:r>
            <w:r w:rsidR="00F65246" w:rsidRPr="00690654">
              <w:rPr>
                <w:sz w:val="24"/>
                <w:szCs w:val="24"/>
              </w:rPr>
              <w:t xml:space="preserve">. </w:t>
            </w:r>
            <w:r w:rsidR="00C04F5B" w:rsidRPr="00690654">
              <w:rPr>
                <w:sz w:val="24"/>
                <w:szCs w:val="24"/>
              </w:rPr>
              <w:t>ПЧЕЛАРСТВО</w:t>
            </w:r>
          </w:p>
        </w:tc>
        <w:tc>
          <w:tcPr>
            <w:tcW w:w="851" w:type="dxa"/>
            <w:vAlign w:val="center"/>
          </w:tcPr>
          <w:p w:rsidR="00F65246" w:rsidRPr="00292041" w:rsidRDefault="00292041" w:rsidP="00FE5D76">
            <w:pPr>
              <w:pStyle w:val="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</w:tr>
      <w:tr w:rsidR="00FD1E83" w:rsidRPr="00690654" w:rsidTr="008202FE">
        <w:trPr>
          <w:trHeight w:val="660"/>
        </w:trPr>
        <w:tc>
          <w:tcPr>
            <w:tcW w:w="8613" w:type="dxa"/>
          </w:tcPr>
          <w:p w:rsidR="00F65246" w:rsidRPr="00690654" w:rsidRDefault="007C363D" w:rsidP="00FE5D76">
            <w:pPr>
              <w:pStyle w:val="30"/>
              <w:rPr>
                <w:bCs/>
                <w:sz w:val="24"/>
                <w:szCs w:val="24"/>
              </w:rPr>
            </w:pPr>
            <w:r w:rsidRPr="00690654">
              <w:rPr>
                <w:bCs/>
                <w:sz w:val="24"/>
                <w:szCs w:val="24"/>
              </w:rPr>
              <w:t>6.</w:t>
            </w:r>
            <w:r w:rsidR="00F65246" w:rsidRPr="00690654">
              <w:rPr>
                <w:bCs/>
                <w:sz w:val="24"/>
                <w:szCs w:val="24"/>
              </w:rPr>
              <w:t>ИЗВОДИ И ПРОГНОЗА ЗА РАЗВИТИ</w:t>
            </w:r>
            <w:r w:rsidRPr="00690654">
              <w:rPr>
                <w:bCs/>
                <w:sz w:val="24"/>
                <w:szCs w:val="24"/>
              </w:rPr>
              <w:t>ЕТО НА ЖИВОТНОВЪДСТВОТО В ЯМБОЛС</w:t>
            </w:r>
            <w:r w:rsidR="00F65246" w:rsidRPr="00690654">
              <w:rPr>
                <w:bCs/>
                <w:sz w:val="24"/>
                <w:szCs w:val="24"/>
              </w:rPr>
              <w:t>КА ОБЛАСТ</w:t>
            </w:r>
          </w:p>
        </w:tc>
        <w:tc>
          <w:tcPr>
            <w:tcW w:w="851" w:type="dxa"/>
            <w:vAlign w:val="center"/>
          </w:tcPr>
          <w:p w:rsidR="00F65246" w:rsidRPr="00292041" w:rsidRDefault="00292041" w:rsidP="00FE5D76">
            <w:pPr>
              <w:pStyle w:val="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FD1E83" w:rsidRPr="00690654">
              <w:rPr>
                <w:sz w:val="24"/>
                <w:szCs w:val="24"/>
              </w:rPr>
              <w:t>1</w:t>
            </w:r>
          </w:p>
        </w:tc>
      </w:tr>
      <w:tr w:rsidR="005A3EBD" w:rsidRPr="00690654" w:rsidTr="005A3EBD">
        <w:trPr>
          <w:trHeight w:val="310"/>
        </w:trPr>
        <w:tc>
          <w:tcPr>
            <w:tcW w:w="8613" w:type="dxa"/>
          </w:tcPr>
          <w:p w:rsidR="005A3EBD" w:rsidRPr="00690654" w:rsidRDefault="005A3EBD" w:rsidP="00FE5D76">
            <w:pPr>
              <w:pStyle w:val="3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A3EBD" w:rsidRPr="00690654" w:rsidRDefault="005A3EBD" w:rsidP="00FE5D76">
            <w:pPr>
              <w:pStyle w:val="30"/>
              <w:rPr>
                <w:sz w:val="24"/>
                <w:szCs w:val="24"/>
              </w:rPr>
            </w:pPr>
          </w:p>
        </w:tc>
      </w:tr>
      <w:tr w:rsidR="00FD1E83" w:rsidRPr="00690654" w:rsidTr="008202FE">
        <w:tc>
          <w:tcPr>
            <w:tcW w:w="8613" w:type="dxa"/>
          </w:tcPr>
          <w:p w:rsidR="00F50480" w:rsidRPr="008202FE" w:rsidRDefault="00F50480" w:rsidP="00292041">
            <w:pPr>
              <w:pStyle w:val="30"/>
              <w:rPr>
                <w:sz w:val="24"/>
                <w:szCs w:val="24"/>
                <w:u w:val="single"/>
              </w:rPr>
            </w:pPr>
            <w:r w:rsidRPr="008202FE">
              <w:rPr>
                <w:bCs/>
                <w:sz w:val="24"/>
                <w:szCs w:val="24"/>
                <w:u w:val="single"/>
              </w:rPr>
              <w:t xml:space="preserve">РАЗДЕЛ : </w:t>
            </w:r>
            <w:r w:rsidR="00702050" w:rsidRPr="008202FE">
              <w:rPr>
                <w:bCs/>
                <w:sz w:val="24"/>
                <w:szCs w:val="24"/>
                <w:u w:val="single"/>
              </w:rPr>
              <w:t>ДЕЙНОСТИ НА ДИРЕКЦИЯ „АПФСДЧР”</w:t>
            </w:r>
          </w:p>
        </w:tc>
        <w:tc>
          <w:tcPr>
            <w:tcW w:w="851" w:type="dxa"/>
            <w:vAlign w:val="center"/>
          </w:tcPr>
          <w:p w:rsidR="00F50480" w:rsidRPr="00292041" w:rsidRDefault="00292041" w:rsidP="00FE5D76">
            <w:pPr>
              <w:pStyle w:val="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</w:tr>
      <w:tr w:rsidR="00FD1E83" w:rsidRPr="00690654" w:rsidTr="008202FE">
        <w:tc>
          <w:tcPr>
            <w:tcW w:w="8613" w:type="dxa"/>
          </w:tcPr>
          <w:p w:rsidR="00F50480" w:rsidRPr="008202FE" w:rsidRDefault="00F50480" w:rsidP="00FE5D76">
            <w:pPr>
              <w:pStyle w:val="3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50480" w:rsidRPr="008202FE" w:rsidRDefault="00F50480" w:rsidP="00FE5D76">
            <w:pPr>
              <w:pStyle w:val="30"/>
              <w:rPr>
                <w:sz w:val="24"/>
                <w:szCs w:val="24"/>
              </w:rPr>
            </w:pPr>
          </w:p>
        </w:tc>
      </w:tr>
      <w:tr w:rsidR="00FD1E83" w:rsidRPr="00690654" w:rsidTr="008202FE">
        <w:tc>
          <w:tcPr>
            <w:tcW w:w="8613" w:type="dxa"/>
          </w:tcPr>
          <w:p w:rsidR="00F50480" w:rsidRPr="008202FE" w:rsidRDefault="00F50480" w:rsidP="00FE5D76">
            <w:pPr>
              <w:pStyle w:val="30"/>
              <w:rPr>
                <w:sz w:val="24"/>
                <w:szCs w:val="24"/>
              </w:rPr>
            </w:pPr>
            <w:r w:rsidRPr="008202FE">
              <w:rPr>
                <w:sz w:val="24"/>
                <w:szCs w:val="24"/>
              </w:rPr>
              <w:t>I.СТРУКТУРА И ЧИСЛЕНОСТ НА ПЕРСОНАЛА</w:t>
            </w:r>
          </w:p>
        </w:tc>
        <w:tc>
          <w:tcPr>
            <w:tcW w:w="851" w:type="dxa"/>
            <w:vAlign w:val="center"/>
          </w:tcPr>
          <w:p w:rsidR="00F50480" w:rsidRPr="00292041" w:rsidRDefault="00292041" w:rsidP="00FE5D76">
            <w:pPr>
              <w:pStyle w:val="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</w:tr>
      <w:tr w:rsidR="00FD1E83" w:rsidRPr="00690654" w:rsidTr="008202FE">
        <w:tc>
          <w:tcPr>
            <w:tcW w:w="8613" w:type="dxa"/>
          </w:tcPr>
          <w:p w:rsidR="00F50480" w:rsidRPr="00690654" w:rsidRDefault="00527B40" w:rsidP="00E22FB7">
            <w:pPr>
              <w:pStyle w:val="30"/>
              <w:rPr>
                <w:sz w:val="24"/>
                <w:szCs w:val="24"/>
              </w:rPr>
            </w:pPr>
            <w:r w:rsidRPr="00690654">
              <w:rPr>
                <w:bCs/>
                <w:sz w:val="24"/>
                <w:szCs w:val="24"/>
              </w:rPr>
              <w:t>II. ИЗПЪЛНЕНИЕ</w:t>
            </w:r>
            <w:r w:rsidR="004A1491" w:rsidRPr="00690654">
              <w:rPr>
                <w:bCs/>
                <w:sz w:val="24"/>
                <w:szCs w:val="24"/>
              </w:rPr>
              <w:t xml:space="preserve"> НА БЮДЖЕТА ЗА 202</w:t>
            </w:r>
            <w:r w:rsidR="00E22FB7">
              <w:rPr>
                <w:bCs/>
                <w:sz w:val="24"/>
                <w:szCs w:val="24"/>
              </w:rPr>
              <w:t>4</w:t>
            </w:r>
            <w:r w:rsidRPr="00690654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851" w:type="dxa"/>
            <w:vAlign w:val="center"/>
          </w:tcPr>
          <w:p w:rsidR="00F50480" w:rsidRPr="00292041" w:rsidRDefault="00BD19BE" w:rsidP="00FE5D76">
            <w:pPr>
              <w:pStyle w:val="30"/>
              <w:rPr>
                <w:sz w:val="24"/>
                <w:szCs w:val="24"/>
                <w:lang w:val="en-US"/>
              </w:rPr>
            </w:pPr>
            <w:r w:rsidRPr="00690654">
              <w:rPr>
                <w:sz w:val="24"/>
                <w:szCs w:val="24"/>
              </w:rPr>
              <w:t>2</w:t>
            </w:r>
            <w:r w:rsidR="00292041">
              <w:rPr>
                <w:sz w:val="24"/>
                <w:szCs w:val="24"/>
                <w:lang w:val="en-US"/>
              </w:rPr>
              <w:t>4</w:t>
            </w:r>
          </w:p>
        </w:tc>
      </w:tr>
      <w:tr w:rsidR="00FD1E83" w:rsidRPr="00690654" w:rsidTr="008202FE">
        <w:tc>
          <w:tcPr>
            <w:tcW w:w="8613" w:type="dxa"/>
          </w:tcPr>
          <w:p w:rsidR="00B17163" w:rsidRPr="00690654" w:rsidRDefault="00527B40" w:rsidP="00FE5D76">
            <w:pPr>
              <w:pStyle w:val="30"/>
              <w:rPr>
                <w:bCs/>
                <w:sz w:val="24"/>
                <w:szCs w:val="24"/>
              </w:rPr>
            </w:pPr>
            <w:r w:rsidRPr="00690654">
              <w:rPr>
                <w:bCs/>
                <w:sz w:val="24"/>
                <w:szCs w:val="24"/>
              </w:rPr>
              <w:t>I</w:t>
            </w:r>
            <w:r w:rsidR="001C2789" w:rsidRPr="00690654">
              <w:rPr>
                <w:bCs/>
                <w:sz w:val="24"/>
                <w:szCs w:val="24"/>
              </w:rPr>
              <w:t>II</w:t>
            </w:r>
            <w:r w:rsidR="00B17163" w:rsidRPr="00690654">
              <w:rPr>
                <w:bCs/>
                <w:sz w:val="24"/>
                <w:szCs w:val="24"/>
              </w:rPr>
              <w:t xml:space="preserve">. АДМИНИСТРАТИВНО </w:t>
            </w:r>
            <w:r w:rsidR="007C363D" w:rsidRPr="00690654">
              <w:rPr>
                <w:bCs/>
                <w:sz w:val="24"/>
                <w:szCs w:val="24"/>
              </w:rPr>
              <w:t>- ПРАВНА ДЕЙНОСТ НА ОД”З” ЯМБОЛ</w:t>
            </w:r>
            <w:r w:rsidR="00B17163" w:rsidRPr="0069065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17163" w:rsidRPr="00292041" w:rsidRDefault="00FD1E83" w:rsidP="00FE5D76">
            <w:pPr>
              <w:pStyle w:val="30"/>
              <w:rPr>
                <w:sz w:val="24"/>
                <w:szCs w:val="24"/>
                <w:lang w:val="en-US"/>
              </w:rPr>
            </w:pPr>
            <w:r w:rsidRPr="00690654">
              <w:rPr>
                <w:sz w:val="24"/>
                <w:szCs w:val="24"/>
              </w:rPr>
              <w:t>2</w:t>
            </w:r>
            <w:r w:rsidR="00292041">
              <w:rPr>
                <w:sz w:val="24"/>
                <w:szCs w:val="24"/>
                <w:lang w:val="en-US"/>
              </w:rPr>
              <w:t>7</w:t>
            </w:r>
          </w:p>
        </w:tc>
      </w:tr>
      <w:tr w:rsidR="00FD1E83" w:rsidRPr="00690654" w:rsidTr="008202FE">
        <w:tc>
          <w:tcPr>
            <w:tcW w:w="8613" w:type="dxa"/>
          </w:tcPr>
          <w:p w:rsidR="00BE2C51" w:rsidRPr="00690654" w:rsidRDefault="00BE2C51" w:rsidP="00FE5D76">
            <w:pPr>
              <w:pStyle w:val="3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792479" w:rsidRPr="00690654" w:rsidRDefault="00792479" w:rsidP="00FE5D76">
            <w:pPr>
              <w:pStyle w:val="30"/>
              <w:rPr>
                <w:sz w:val="24"/>
                <w:szCs w:val="24"/>
              </w:rPr>
            </w:pPr>
          </w:p>
        </w:tc>
      </w:tr>
      <w:tr w:rsidR="00FD1E83" w:rsidRPr="00690654" w:rsidTr="008202FE">
        <w:tc>
          <w:tcPr>
            <w:tcW w:w="8613" w:type="dxa"/>
          </w:tcPr>
          <w:p w:rsidR="00EE34E0" w:rsidRPr="00690654" w:rsidRDefault="00EE34E0" w:rsidP="00292041">
            <w:pPr>
              <w:pStyle w:val="30"/>
              <w:rPr>
                <w:sz w:val="24"/>
                <w:szCs w:val="24"/>
                <w:u w:val="single"/>
              </w:rPr>
            </w:pPr>
            <w:r w:rsidRPr="00690654">
              <w:rPr>
                <w:sz w:val="24"/>
                <w:szCs w:val="24"/>
                <w:u w:val="single"/>
              </w:rPr>
              <w:t>РАЗДЕЛ: ДЕЙНОСТИ НА ГД”АР”</w:t>
            </w:r>
          </w:p>
        </w:tc>
        <w:tc>
          <w:tcPr>
            <w:tcW w:w="851" w:type="dxa"/>
            <w:vAlign w:val="center"/>
          </w:tcPr>
          <w:p w:rsidR="00EE34E0" w:rsidRPr="00292041" w:rsidRDefault="00FD1E83" w:rsidP="00FE5D76">
            <w:pPr>
              <w:pStyle w:val="30"/>
              <w:rPr>
                <w:sz w:val="24"/>
                <w:szCs w:val="24"/>
                <w:lang w:val="en-US"/>
              </w:rPr>
            </w:pPr>
            <w:r w:rsidRPr="00690654">
              <w:rPr>
                <w:sz w:val="24"/>
                <w:szCs w:val="24"/>
              </w:rPr>
              <w:t>2</w:t>
            </w:r>
            <w:r w:rsidR="00292041">
              <w:rPr>
                <w:sz w:val="24"/>
                <w:szCs w:val="24"/>
                <w:lang w:val="en-US"/>
              </w:rPr>
              <w:t>8</w:t>
            </w:r>
          </w:p>
        </w:tc>
      </w:tr>
      <w:tr w:rsidR="005A3EBD" w:rsidRPr="00690654" w:rsidTr="008202FE">
        <w:tc>
          <w:tcPr>
            <w:tcW w:w="8613" w:type="dxa"/>
          </w:tcPr>
          <w:p w:rsidR="005A3EBD" w:rsidRPr="00690654" w:rsidRDefault="005A3EBD" w:rsidP="00FE5D76">
            <w:pPr>
              <w:pStyle w:val="30"/>
              <w:rPr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5A3EBD" w:rsidRPr="00690654" w:rsidRDefault="005A3EBD" w:rsidP="00FE5D76">
            <w:pPr>
              <w:pStyle w:val="30"/>
              <w:rPr>
                <w:sz w:val="24"/>
                <w:szCs w:val="24"/>
              </w:rPr>
            </w:pPr>
          </w:p>
        </w:tc>
      </w:tr>
      <w:tr w:rsidR="00FD1E83" w:rsidRPr="00690654" w:rsidTr="008202FE">
        <w:tc>
          <w:tcPr>
            <w:tcW w:w="8613" w:type="dxa"/>
          </w:tcPr>
          <w:p w:rsidR="00EE34E0" w:rsidRPr="00690654" w:rsidRDefault="00EE34E0" w:rsidP="00FE5D76">
            <w:pPr>
              <w:pStyle w:val="30"/>
              <w:rPr>
                <w:sz w:val="24"/>
                <w:szCs w:val="24"/>
              </w:rPr>
            </w:pPr>
            <w:r w:rsidRPr="00690654">
              <w:rPr>
                <w:sz w:val="24"/>
                <w:szCs w:val="24"/>
              </w:rPr>
              <w:t xml:space="preserve">I. </w:t>
            </w:r>
            <w:r w:rsidRPr="00690654">
              <w:rPr>
                <w:bCs/>
                <w:sz w:val="24"/>
                <w:szCs w:val="24"/>
              </w:rPr>
              <w:t>РЕГИСТЪР НА ЗЕМЕДЕЛСКИТЕ ПР</w:t>
            </w:r>
            <w:r w:rsidR="004D1A2C" w:rsidRPr="00690654">
              <w:rPr>
                <w:bCs/>
                <w:sz w:val="24"/>
                <w:szCs w:val="24"/>
              </w:rPr>
              <w:t>ОИЗВОДИТЕЛИ ПО НАРЕДБА №3 /1999 г</w:t>
            </w:r>
            <w:r w:rsidRPr="0069065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EE34E0" w:rsidRPr="00292041" w:rsidRDefault="00FD1E83" w:rsidP="00FE5D76">
            <w:pPr>
              <w:pStyle w:val="30"/>
              <w:rPr>
                <w:sz w:val="24"/>
                <w:szCs w:val="24"/>
                <w:lang w:val="en-US"/>
              </w:rPr>
            </w:pPr>
            <w:r w:rsidRPr="00690654">
              <w:rPr>
                <w:sz w:val="24"/>
                <w:szCs w:val="24"/>
              </w:rPr>
              <w:t>2</w:t>
            </w:r>
            <w:r w:rsidR="00292041">
              <w:rPr>
                <w:sz w:val="24"/>
                <w:szCs w:val="24"/>
                <w:lang w:val="en-US"/>
              </w:rPr>
              <w:t>8</w:t>
            </w:r>
          </w:p>
        </w:tc>
      </w:tr>
      <w:tr w:rsidR="00FD1E83" w:rsidRPr="00690654" w:rsidTr="008202FE">
        <w:tc>
          <w:tcPr>
            <w:tcW w:w="8613" w:type="dxa"/>
          </w:tcPr>
          <w:p w:rsidR="00EE34E0" w:rsidRPr="00690654" w:rsidRDefault="00EE34E0" w:rsidP="00FE5D76">
            <w:pPr>
              <w:pStyle w:val="3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34E0" w:rsidRPr="00690654" w:rsidRDefault="00EE34E0" w:rsidP="00FE5D76">
            <w:pPr>
              <w:pStyle w:val="30"/>
              <w:rPr>
                <w:sz w:val="24"/>
                <w:szCs w:val="24"/>
              </w:rPr>
            </w:pPr>
          </w:p>
        </w:tc>
      </w:tr>
      <w:tr w:rsidR="00FD1E83" w:rsidRPr="00690654" w:rsidTr="008202FE">
        <w:tc>
          <w:tcPr>
            <w:tcW w:w="8613" w:type="dxa"/>
          </w:tcPr>
          <w:p w:rsidR="00EE34E0" w:rsidRPr="00690654" w:rsidRDefault="00E5228A" w:rsidP="00FE5D76">
            <w:pPr>
              <w:pStyle w:val="30"/>
              <w:rPr>
                <w:sz w:val="24"/>
                <w:szCs w:val="24"/>
              </w:rPr>
            </w:pPr>
            <w:r w:rsidRPr="00690654">
              <w:rPr>
                <w:sz w:val="24"/>
                <w:szCs w:val="24"/>
                <w:lang w:val="en-US"/>
              </w:rPr>
              <w:t xml:space="preserve">II. </w:t>
            </w:r>
            <w:r w:rsidRPr="00690654">
              <w:rPr>
                <w:sz w:val="24"/>
                <w:szCs w:val="24"/>
              </w:rPr>
              <w:t>КАНДИДАТСТВАНЕ ПО ИНТЕРВЕНЦИИ И СХЕМИ ЗА ПОДПОМАГАНЕ ОТ СТРАТЕГИЧЕСКИЯ ПЛАН ЗА РАЗВИТИЕ НА ЗЕМЕДЕЛИЕТО И СЕЛСКИТЕ РАЙОНИ НА РЕПУБЛИКА Б</w:t>
            </w:r>
            <w:r w:rsidR="004D1A2C" w:rsidRPr="00690654">
              <w:rPr>
                <w:sz w:val="24"/>
                <w:szCs w:val="24"/>
              </w:rPr>
              <w:t>ЪЛГАРИЯ ЗА ПЕРИОДА 2023 – 2027 г</w:t>
            </w:r>
            <w:r w:rsidRPr="00690654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EE34E0" w:rsidRPr="00292041" w:rsidRDefault="005A3EBD" w:rsidP="00FE5D76">
            <w:pPr>
              <w:pStyle w:val="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292041">
              <w:rPr>
                <w:sz w:val="24"/>
                <w:szCs w:val="24"/>
                <w:lang w:val="en-US"/>
              </w:rPr>
              <w:t>9</w:t>
            </w:r>
          </w:p>
        </w:tc>
      </w:tr>
      <w:tr w:rsidR="00FD1E83" w:rsidRPr="00690654" w:rsidTr="008202FE">
        <w:tc>
          <w:tcPr>
            <w:tcW w:w="8613" w:type="dxa"/>
          </w:tcPr>
          <w:p w:rsidR="00EE34E0" w:rsidRPr="00690654" w:rsidRDefault="00EE34E0" w:rsidP="00FE5D76">
            <w:pPr>
              <w:pStyle w:val="3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34E0" w:rsidRPr="00690654" w:rsidRDefault="00EE34E0" w:rsidP="00FE5D76">
            <w:pPr>
              <w:pStyle w:val="30"/>
              <w:rPr>
                <w:sz w:val="24"/>
                <w:szCs w:val="24"/>
              </w:rPr>
            </w:pPr>
          </w:p>
        </w:tc>
      </w:tr>
      <w:tr w:rsidR="00FD1E83" w:rsidRPr="00690654" w:rsidTr="008202FE">
        <w:tc>
          <w:tcPr>
            <w:tcW w:w="8613" w:type="dxa"/>
          </w:tcPr>
          <w:p w:rsidR="00EE34E0" w:rsidRPr="00690654" w:rsidRDefault="00EE34E0" w:rsidP="00FE5D76">
            <w:pPr>
              <w:pStyle w:val="30"/>
              <w:rPr>
                <w:sz w:val="24"/>
                <w:szCs w:val="24"/>
              </w:rPr>
            </w:pPr>
            <w:r w:rsidRPr="00690654">
              <w:rPr>
                <w:bCs/>
                <w:sz w:val="24"/>
                <w:szCs w:val="24"/>
              </w:rPr>
              <w:t>III.</w:t>
            </w:r>
            <w:r w:rsidRPr="00690654">
              <w:rPr>
                <w:sz w:val="24"/>
                <w:szCs w:val="24"/>
              </w:rPr>
              <w:t xml:space="preserve"> СПЕЦИАЛИЗИРАНИ ПРОВЕРКИ НА ТЕРЕН</w:t>
            </w:r>
          </w:p>
        </w:tc>
        <w:tc>
          <w:tcPr>
            <w:tcW w:w="851" w:type="dxa"/>
            <w:vAlign w:val="center"/>
          </w:tcPr>
          <w:p w:rsidR="00EE34E0" w:rsidRPr="00292041" w:rsidRDefault="00292041" w:rsidP="00FE5D76">
            <w:pPr>
              <w:pStyle w:val="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FD1E83" w:rsidRPr="00690654" w:rsidTr="008202FE">
        <w:tc>
          <w:tcPr>
            <w:tcW w:w="8613" w:type="dxa"/>
          </w:tcPr>
          <w:p w:rsidR="006B1757" w:rsidRPr="00690654" w:rsidRDefault="006B1757" w:rsidP="00FE5D76">
            <w:pPr>
              <w:pStyle w:val="3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1757" w:rsidRPr="00690654" w:rsidRDefault="006B1757" w:rsidP="00FE5D76">
            <w:pPr>
              <w:pStyle w:val="30"/>
              <w:rPr>
                <w:sz w:val="24"/>
                <w:szCs w:val="24"/>
              </w:rPr>
            </w:pPr>
          </w:p>
        </w:tc>
      </w:tr>
      <w:tr w:rsidR="00FD1E83" w:rsidRPr="00690654" w:rsidTr="008202FE">
        <w:tc>
          <w:tcPr>
            <w:tcW w:w="8613" w:type="dxa"/>
          </w:tcPr>
          <w:p w:rsidR="00381175" w:rsidRPr="00690654" w:rsidRDefault="006B1757" w:rsidP="00FE5D76">
            <w:pPr>
              <w:pStyle w:val="30"/>
              <w:rPr>
                <w:sz w:val="24"/>
                <w:szCs w:val="24"/>
              </w:rPr>
            </w:pPr>
            <w:r w:rsidRPr="00690654">
              <w:rPr>
                <w:sz w:val="24"/>
                <w:szCs w:val="24"/>
              </w:rPr>
              <w:t>IV.</w:t>
            </w:r>
            <w:r w:rsidR="00381175" w:rsidRPr="00690654">
              <w:rPr>
                <w:sz w:val="24"/>
                <w:szCs w:val="24"/>
              </w:rPr>
              <w:t xml:space="preserve"> СХЕМА ЗА ДЪРЖАВНА ПОМОЩ „</w:t>
            </w:r>
            <w:proofErr w:type="spellStart"/>
            <w:r w:rsidR="00381175" w:rsidRPr="00690654">
              <w:rPr>
                <w:sz w:val="24"/>
                <w:szCs w:val="24"/>
              </w:rPr>
              <w:t>ПОМОЩ</w:t>
            </w:r>
            <w:proofErr w:type="spellEnd"/>
            <w:r w:rsidR="00381175" w:rsidRPr="00690654">
              <w:rPr>
                <w:sz w:val="24"/>
                <w:szCs w:val="24"/>
              </w:rPr>
              <w:t xml:space="preserve"> ПОД ФОРМАТА НА ОТСТЪПКА ОТ СТОЙНОСТТА НА АКЦИЗА ВЪРХУ ГАЗЬОЛА, ИЗПОЛЗВАН В ПЪРВИЧНОТО СЕЛСКОСТОПАНСКО ПРОИЗВОДСТВО”- 20</w:t>
            </w:r>
            <w:r w:rsidR="00A81FED">
              <w:rPr>
                <w:sz w:val="24"/>
                <w:szCs w:val="24"/>
              </w:rPr>
              <w:t>24</w:t>
            </w:r>
            <w:r w:rsidR="00381175" w:rsidRPr="00690654">
              <w:rPr>
                <w:sz w:val="24"/>
                <w:szCs w:val="24"/>
              </w:rPr>
              <w:t xml:space="preserve"> г</w:t>
            </w:r>
            <w:r w:rsidR="00831E69" w:rsidRPr="00690654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381175" w:rsidRPr="00292041" w:rsidRDefault="00292041" w:rsidP="00FE5D76">
            <w:pPr>
              <w:pStyle w:val="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</w:tr>
      <w:tr w:rsidR="00FD1E83" w:rsidRPr="00690654" w:rsidTr="008202FE">
        <w:tc>
          <w:tcPr>
            <w:tcW w:w="8613" w:type="dxa"/>
          </w:tcPr>
          <w:p w:rsidR="00381175" w:rsidRPr="00690654" w:rsidRDefault="00381175" w:rsidP="00FE5D76">
            <w:pPr>
              <w:pStyle w:val="3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81175" w:rsidRPr="00690654" w:rsidRDefault="00381175" w:rsidP="00FE5D76">
            <w:pPr>
              <w:pStyle w:val="30"/>
              <w:rPr>
                <w:sz w:val="24"/>
                <w:szCs w:val="24"/>
              </w:rPr>
            </w:pPr>
          </w:p>
        </w:tc>
      </w:tr>
      <w:tr w:rsidR="00FD1E83" w:rsidRPr="00690654" w:rsidTr="008202FE">
        <w:tc>
          <w:tcPr>
            <w:tcW w:w="8613" w:type="dxa"/>
          </w:tcPr>
          <w:p w:rsidR="006B1757" w:rsidRPr="00690654" w:rsidRDefault="005C7AB5" w:rsidP="00FE5D76">
            <w:pPr>
              <w:pStyle w:val="30"/>
              <w:rPr>
                <w:sz w:val="24"/>
                <w:szCs w:val="24"/>
              </w:rPr>
            </w:pPr>
            <w:r w:rsidRPr="00690654">
              <w:rPr>
                <w:sz w:val="24"/>
                <w:szCs w:val="24"/>
              </w:rPr>
              <w:t>V</w:t>
            </w:r>
            <w:r w:rsidR="006B1757" w:rsidRPr="00690654">
              <w:rPr>
                <w:sz w:val="24"/>
                <w:szCs w:val="24"/>
              </w:rPr>
              <w:t>.</w:t>
            </w:r>
            <w:r w:rsidR="00587C83" w:rsidRPr="00690654">
              <w:rPr>
                <w:sz w:val="24"/>
                <w:szCs w:val="24"/>
              </w:rPr>
              <w:t xml:space="preserve">СХЕМА ЗА </w:t>
            </w:r>
            <w:r w:rsidR="006B1757" w:rsidRPr="00690654">
              <w:rPr>
                <w:sz w:val="24"/>
                <w:szCs w:val="24"/>
                <w:lang w:val="ru-RU"/>
              </w:rPr>
              <w:t xml:space="preserve">ДЪРЖАВНА ПОМОЩ ЗА КОМПЕНСИРАНЕ НА ЗАГУБИ НА ЗЕМЕДЕЛСКИ СТОПАНИ ЗА НАПЪЛНО ПРОПАДНАЛИ ПЛОЩИ В </w:t>
            </w:r>
            <w:r w:rsidR="006B1757" w:rsidRPr="00690654">
              <w:rPr>
                <w:sz w:val="24"/>
                <w:szCs w:val="24"/>
                <w:lang w:val="ru-RU"/>
              </w:rPr>
              <w:lastRenderedPageBreak/>
              <w:t>РЕЗУЛТАТ НА ПРИРОДНИ БЕДСТВИЯ ИЛИ НЕБЛАГОПРИЯТНИ КЛИМАТИ</w:t>
            </w:r>
            <w:r w:rsidR="00110F51" w:rsidRPr="00690654">
              <w:rPr>
                <w:sz w:val="24"/>
                <w:szCs w:val="24"/>
                <w:lang w:val="ru-RU"/>
              </w:rPr>
              <w:t>ЧНИ УСЛОВИЯ, НА</w:t>
            </w:r>
            <w:r w:rsidR="00A81FED">
              <w:rPr>
                <w:sz w:val="24"/>
                <w:szCs w:val="24"/>
                <w:lang w:val="ru-RU"/>
              </w:rPr>
              <w:t>СТЪПИЛИ ПРЕЗ 2024</w:t>
            </w:r>
            <w:r w:rsidR="00BD19BE" w:rsidRPr="00690654">
              <w:rPr>
                <w:sz w:val="24"/>
                <w:szCs w:val="24"/>
                <w:lang w:val="ru-RU"/>
              </w:rPr>
              <w:t>г</w:t>
            </w:r>
            <w:r w:rsidR="006B1757" w:rsidRPr="00690654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6B1757" w:rsidRPr="00292041" w:rsidRDefault="00292041" w:rsidP="00FE5D76">
            <w:pPr>
              <w:pStyle w:val="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31</w:t>
            </w:r>
          </w:p>
        </w:tc>
      </w:tr>
      <w:tr w:rsidR="00FD1E83" w:rsidRPr="00690654" w:rsidTr="008202FE">
        <w:tc>
          <w:tcPr>
            <w:tcW w:w="8613" w:type="dxa"/>
          </w:tcPr>
          <w:p w:rsidR="00381175" w:rsidRPr="00690654" w:rsidRDefault="00381175" w:rsidP="00FE5D76">
            <w:pPr>
              <w:pStyle w:val="3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81175" w:rsidRPr="00690654" w:rsidRDefault="00381175" w:rsidP="00FE5D76">
            <w:pPr>
              <w:pStyle w:val="30"/>
              <w:rPr>
                <w:sz w:val="24"/>
                <w:szCs w:val="24"/>
              </w:rPr>
            </w:pPr>
          </w:p>
        </w:tc>
      </w:tr>
      <w:tr w:rsidR="004D1A2C" w:rsidRPr="00690654" w:rsidTr="008202FE">
        <w:tc>
          <w:tcPr>
            <w:tcW w:w="8613" w:type="dxa"/>
          </w:tcPr>
          <w:p w:rsidR="00EE34E0" w:rsidRPr="00690654" w:rsidRDefault="00E22FB7" w:rsidP="00FE5D76"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  <w:r w:rsidR="00527B40" w:rsidRPr="00690654">
              <w:rPr>
                <w:sz w:val="24"/>
                <w:szCs w:val="24"/>
              </w:rPr>
              <w:t>.</w:t>
            </w:r>
            <w:r w:rsidR="00EE34E0" w:rsidRPr="00690654">
              <w:rPr>
                <w:sz w:val="24"/>
                <w:szCs w:val="24"/>
              </w:rPr>
              <w:t>ПОЗЕМЛЕНИ ОТНОШЕНИЯ</w:t>
            </w:r>
          </w:p>
        </w:tc>
        <w:tc>
          <w:tcPr>
            <w:tcW w:w="851" w:type="dxa"/>
            <w:vAlign w:val="center"/>
          </w:tcPr>
          <w:p w:rsidR="00EE34E0" w:rsidRPr="00A43BA6" w:rsidRDefault="00292041" w:rsidP="00FE5D76">
            <w:pPr>
              <w:pStyle w:val="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</w:tr>
      <w:tr w:rsidR="00FD1E83" w:rsidRPr="00690654" w:rsidTr="008202FE">
        <w:tc>
          <w:tcPr>
            <w:tcW w:w="8613" w:type="dxa"/>
          </w:tcPr>
          <w:p w:rsidR="00902B04" w:rsidRPr="00690654" w:rsidRDefault="004D1A2C" w:rsidP="00FE5D76">
            <w:pPr>
              <w:pStyle w:val="30"/>
              <w:rPr>
                <w:sz w:val="24"/>
                <w:szCs w:val="24"/>
              </w:rPr>
            </w:pPr>
            <w:r w:rsidRPr="00690654">
              <w:rPr>
                <w:bCs/>
                <w:sz w:val="24"/>
                <w:szCs w:val="24"/>
              </w:rPr>
              <w:t>1.</w:t>
            </w:r>
            <w:r w:rsidR="00EE34E0" w:rsidRPr="00690654">
              <w:rPr>
                <w:bCs/>
                <w:sz w:val="24"/>
                <w:szCs w:val="24"/>
              </w:rPr>
              <w:t>СЪСТОЯНИЕ  И УПРАВЛЕНИЕ НА ЗЕМИ ОТ ДПФ</w:t>
            </w:r>
            <w:r w:rsidR="00BD19BE" w:rsidRPr="00690654">
              <w:rPr>
                <w:bCs/>
                <w:sz w:val="24"/>
                <w:szCs w:val="24"/>
              </w:rPr>
              <w:t>, ОБЩ РАЗМЕР, В ТОВА ЧИСЛО ПО НТП</w:t>
            </w:r>
            <w:r w:rsidR="007D0906" w:rsidRPr="00690654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EE34E0" w:rsidRPr="00A43BA6" w:rsidRDefault="00292041" w:rsidP="00FE5D76">
            <w:pPr>
              <w:pStyle w:val="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</w:tr>
      <w:tr w:rsidR="00FD1E83" w:rsidRPr="00690654" w:rsidTr="008202FE">
        <w:tc>
          <w:tcPr>
            <w:tcW w:w="8613" w:type="dxa"/>
          </w:tcPr>
          <w:p w:rsidR="00EE34E0" w:rsidRPr="00690654" w:rsidRDefault="00EE34E0" w:rsidP="00FE5D76">
            <w:pPr>
              <w:pStyle w:val="3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34E0" w:rsidRPr="00690654" w:rsidRDefault="00EE34E0" w:rsidP="00FE5D76">
            <w:pPr>
              <w:pStyle w:val="30"/>
              <w:rPr>
                <w:sz w:val="24"/>
                <w:szCs w:val="24"/>
              </w:rPr>
            </w:pPr>
          </w:p>
        </w:tc>
      </w:tr>
      <w:tr w:rsidR="00FD1E83" w:rsidRPr="00690654" w:rsidTr="008202FE">
        <w:tc>
          <w:tcPr>
            <w:tcW w:w="8613" w:type="dxa"/>
          </w:tcPr>
          <w:p w:rsidR="00EE34E0" w:rsidRPr="00690654" w:rsidRDefault="00527B40" w:rsidP="00FE5D76">
            <w:pPr>
              <w:pStyle w:val="30"/>
              <w:rPr>
                <w:bCs/>
                <w:sz w:val="24"/>
                <w:szCs w:val="24"/>
              </w:rPr>
            </w:pPr>
            <w:r w:rsidRPr="00690654">
              <w:rPr>
                <w:sz w:val="24"/>
                <w:szCs w:val="24"/>
              </w:rPr>
              <w:t>2</w:t>
            </w:r>
            <w:r w:rsidR="00EE34E0" w:rsidRPr="00690654">
              <w:rPr>
                <w:sz w:val="24"/>
                <w:szCs w:val="24"/>
              </w:rPr>
              <w:t xml:space="preserve">. </w:t>
            </w:r>
            <w:r w:rsidR="00EE34E0" w:rsidRPr="00690654">
              <w:rPr>
                <w:bCs/>
                <w:sz w:val="24"/>
                <w:szCs w:val="24"/>
              </w:rPr>
              <w:t>СПОРАЗ</w:t>
            </w:r>
            <w:r w:rsidR="00D51A7B" w:rsidRPr="00690654">
              <w:rPr>
                <w:bCs/>
                <w:sz w:val="24"/>
                <w:szCs w:val="24"/>
              </w:rPr>
              <w:t>УМЕНИЯ ПО ЧЛ.37В, АЛ.1 ОТ ЗСПЗЗ</w:t>
            </w:r>
            <w:r w:rsidR="007D0906" w:rsidRPr="0069065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EE34E0" w:rsidRPr="00292041" w:rsidRDefault="00941217" w:rsidP="00FE5D76">
            <w:pPr>
              <w:pStyle w:val="30"/>
              <w:rPr>
                <w:sz w:val="24"/>
                <w:szCs w:val="24"/>
                <w:lang w:val="en-US"/>
              </w:rPr>
            </w:pPr>
            <w:r w:rsidRPr="00690654">
              <w:rPr>
                <w:sz w:val="24"/>
                <w:szCs w:val="24"/>
              </w:rPr>
              <w:t>3</w:t>
            </w:r>
            <w:r w:rsidR="00292041">
              <w:rPr>
                <w:sz w:val="24"/>
                <w:szCs w:val="24"/>
                <w:lang w:val="en-US"/>
              </w:rPr>
              <w:t>5</w:t>
            </w:r>
          </w:p>
        </w:tc>
      </w:tr>
      <w:tr w:rsidR="00FD1E83" w:rsidRPr="00690654" w:rsidTr="008202FE">
        <w:tc>
          <w:tcPr>
            <w:tcW w:w="8613" w:type="dxa"/>
          </w:tcPr>
          <w:p w:rsidR="00EE34E0" w:rsidRPr="00690654" w:rsidRDefault="00EE34E0" w:rsidP="00FE5D76">
            <w:pPr>
              <w:pStyle w:val="3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34E0" w:rsidRPr="00690654" w:rsidRDefault="00EE34E0" w:rsidP="00FE5D76">
            <w:pPr>
              <w:pStyle w:val="30"/>
              <w:rPr>
                <w:sz w:val="24"/>
                <w:szCs w:val="24"/>
              </w:rPr>
            </w:pPr>
          </w:p>
        </w:tc>
      </w:tr>
      <w:tr w:rsidR="00FD1E83" w:rsidRPr="00690654" w:rsidTr="008202FE">
        <w:tc>
          <w:tcPr>
            <w:tcW w:w="8613" w:type="dxa"/>
          </w:tcPr>
          <w:p w:rsidR="00EE34E0" w:rsidRPr="00690654" w:rsidRDefault="00527B40" w:rsidP="00FE5D76">
            <w:pPr>
              <w:pStyle w:val="30"/>
              <w:rPr>
                <w:sz w:val="24"/>
                <w:szCs w:val="24"/>
              </w:rPr>
            </w:pPr>
            <w:r w:rsidRPr="00690654">
              <w:rPr>
                <w:sz w:val="24"/>
                <w:szCs w:val="24"/>
              </w:rPr>
              <w:t>3</w:t>
            </w:r>
            <w:r w:rsidR="00941217" w:rsidRPr="00690654">
              <w:rPr>
                <w:bCs/>
                <w:sz w:val="24"/>
                <w:szCs w:val="24"/>
              </w:rPr>
              <w:t xml:space="preserve"> ДЕЙНОСТИ НА ОБЩИНСКИТЕ СЛУЖБИ „ЗЕМЕДЕЛИЕ” ПО ИЗПЛАЩАНЕ НА ДЪЛЖИМИ СУМИ, СЪГЛАСНО </w:t>
            </w:r>
            <w:r w:rsidR="00941217" w:rsidRPr="00690654">
              <w:rPr>
                <w:bCs/>
                <w:sz w:val="24"/>
                <w:szCs w:val="24"/>
                <w:lang w:val="ru-RU"/>
              </w:rPr>
              <w:t>ЧЛ.37В, АЛ.7 ОТ ЗСПЗЗ НА ПРАВОИМАЩИТЕ СОБСТВЕНИЦИ НА ЗЕМЕДЕЛСКИ ЗЕМИ ПРЕЗ 202</w:t>
            </w:r>
            <w:r w:rsidR="00941217" w:rsidRPr="00690654">
              <w:rPr>
                <w:bCs/>
                <w:sz w:val="24"/>
                <w:szCs w:val="24"/>
              </w:rPr>
              <w:t>3г</w:t>
            </w:r>
            <w:r w:rsidR="00941217" w:rsidRPr="00690654">
              <w:rPr>
                <w:bCs/>
                <w:sz w:val="24"/>
                <w:szCs w:val="24"/>
                <w:lang w:val="ru-RU"/>
              </w:rPr>
              <w:t>. /»БЕЛИ ПЕТНА»/</w:t>
            </w:r>
          </w:p>
        </w:tc>
        <w:tc>
          <w:tcPr>
            <w:tcW w:w="851" w:type="dxa"/>
            <w:vAlign w:val="center"/>
          </w:tcPr>
          <w:p w:rsidR="00EE34E0" w:rsidRPr="00292041" w:rsidRDefault="00941217" w:rsidP="00FE5D76">
            <w:pPr>
              <w:pStyle w:val="30"/>
              <w:rPr>
                <w:sz w:val="24"/>
                <w:szCs w:val="24"/>
                <w:lang w:val="en-US"/>
              </w:rPr>
            </w:pPr>
            <w:r w:rsidRPr="00690654">
              <w:rPr>
                <w:sz w:val="24"/>
                <w:szCs w:val="24"/>
              </w:rPr>
              <w:t>3</w:t>
            </w:r>
            <w:r w:rsidR="00292041">
              <w:rPr>
                <w:sz w:val="24"/>
                <w:szCs w:val="24"/>
                <w:lang w:val="en-US"/>
              </w:rPr>
              <w:t>5</w:t>
            </w:r>
          </w:p>
        </w:tc>
      </w:tr>
      <w:tr w:rsidR="00FD1E83" w:rsidRPr="00690654" w:rsidTr="008202FE">
        <w:tc>
          <w:tcPr>
            <w:tcW w:w="8613" w:type="dxa"/>
          </w:tcPr>
          <w:p w:rsidR="00EE34E0" w:rsidRPr="00690654" w:rsidRDefault="00EE34E0" w:rsidP="00FE5D76">
            <w:pPr>
              <w:pStyle w:val="3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34E0" w:rsidRPr="00690654" w:rsidRDefault="00EE34E0" w:rsidP="00FE5D76">
            <w:pPr>
              <w:pStyle w:val="30"/>
              <w:rPr>
                <w:sz w:val="24"/>
                <w:szCs w:val="24"/>
              </w:rPr>
            </w:pPr>
          </w:p>
        </w:tc>
      </w:tr>
      <w:tr w:rsidR="00FD1E83" w:rsidRPr="00690654" w:rsidTr="008202FE">
        <w:tc>
          <w:tcPr>
            <w:tcW w:w="8613" w:type="dxa"/>
          </w:tcPr>
          <w:p w:rsidR="00EE34E0" w:rsidRPr="00690654" w:rsidRDefault="00941217" w:rsidP="00FE5D76">
            <w:pPr>
              <w:pStyle w:val="30"/>
              <w:rPr>
                <w:sz w:val="24"/>
                <w:szCs w:val="24"/>
              </w:rPr>
            </w:pPr>
            <w:r w:rsidRPr="00690654">
              <w:rPr>
                <w:bCs/>
                <w:sz w:val="24"/>
                <w:szCs w:val="24"/>
              </w:rPr>
              <w:t>4</w:t>
            </w:r>
            <w:r w:rsidR="00350068" w:rsidRPr="00690654">
              <w:rPr>
                <w:bCs/>
                <w:sz w:val="24"/>
                <w:szCs w:val="24"/>
              </w:rPr>
              <w:t>.</w:t>
            </w:r>
            <w:r w:rsidR="00EE34E0" w:rsidRPr="00690654">
              <w:rPr>
                <w:bCs/>
                <w:sz w:val="24"/>
                <w:szCs w:val="24"/>
              </w:rPr>
              <w:t>ДЕЙНОСТИ ПО ПРОМЯНА НА ПРЕДНАЗНАЧЕНИЕ НА ЗЕМЕДЕЛСКИ ЗЕМИ ПО РЕДА НА ЗОЗЗ И ППЗОЗЗ</w:t>
            </w:r>
            <w:r w:rsidR="007D0906" w:rsidRPr="00690654">
              <w:rPr>
                <w:bCs/>
                <w:sz w:val="24"/>
                <w:szCs w:val="24"/>
              </w:rPr>
              <w:t>.</w:t>
            </w:r>
          </w:p>
          <w:p w:rsidR="004A1491" w:rsidRPr="00690654" w:rsidRDefault="004A1491" w:rsidP="00FE5D76">
            <w:pPr>
              <w:pStyle w:val="3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34E0" w:rsidRPr="00292041" w:rsidRDefault="00941217" w:rsidP="00FE5D76">
            <w:pPr>
              <w:pStyle w:val="30"/>
              <w:rPr>
                <w:sz w:val="24"/>
                <w:szCs w:val="24"/>
                <w:lang w:val="en-US"/>
              </w:rPr>
            </w:pPr>
            <w:r w:rsidRPr="00690654">
              <w:rPr>
                <w:sz w:val="24"/>
                <w:szCs w:val="24"/>
              </w:rPr>
              <w:t>3</w:t>
            </w:r>
            <w:r w:rsidR="00292041">
              <w:rPr>
                <w:sz w:val="24"/>
                <w:szCs w:val="24"/>
                <w:lang w:val="en-US"/>
              </w:rPr>
              <w:t>7</w:t>
            </w:r>
          </w:p>
        </w:tc>
      </w:tr>
      <w:tr w:rsidR="00FD1E83" w:rsidRPr="00690654" w:rsidTr="008202FE">
        <w:tc>
          <w:tcPr>
            <w:tcW w:w="8613" w:type="dxa"/>
          </w:tcPr>
          <w:p w:rsidR="00EE34E0" w:rsidRPr="00690654" w:rsidRDefault="00941217" w:rsidP="00FE5D76">
            <w:pPr>
              <w:pStyle w:val="30"/>
              <w:rPr>
                <w:bCs/>
                <w:sz w:val="24"/>
                <w:szCs w:val="24"/>
              </w:rPr>
            </w:pPr>
            <w:r w:rsidRPr="00690654">
              <w:rPr>
                <w:bCs/>
                <w:sz w:val="24"/>
                <w:szCs w:val="24"/>
              </w:rPr>
              <w:t>5</w:t>
            </w:r>
            <w:r w:rsidR="00EE34E0" w:rsidRPr="00690654">
              <w:rPr>
                <w:bCs/>
                <w:sz w:val="24"/>
                <w:szCs w:val="24"/>
              </w:rPr>
              <w:t>. ПРИДОБИВАНЕ НА СОБСТВЕНОСТ ВЪРХУ ЗЕМИ ПО РЕДА НА ЧЛ.27, АЛ.6 ОТ ЗСПЗЗ ОТ СОБСТВЕНИЦИ НА СГРАДИ И/ИЛИ СЪОРЪЖЕНИЯ И ПО РЕДА НА ЧЛ.27, АЛ.8 ОТ ЗСПЗЗ ЗА СВОБОДНИ ПЛОЩИ</w:t>
            </w:r>
            <w:r w:rsidR="007D0906" w:rsidRPr="0069065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EE34E0" w:rsidRPr="00292041" w:rsidRDefault="00941217" w:rsidP="00FE5D76">
            <w:pPr>
              <w:pStyle w:val="30"/>
              <w:rPr>
                <w:sz w:val="24"/>
                <w:szCs w:val="24"/>
                <w:lang w:val="en-US"/>
              </w:rPr>
            </w:pPr>
            <w:r w:rsidRPr="00690654">
              <w:rPr>
                <w:sz w:val="24"/>
                <w:szCs w:val="24"/>
              </w:rPr>
              <w:t>3</w:t>
            </w:r>
            <w:r w:rsidR="00292041">
              <w:rPr>
                <w:sz w:val="24"/>
                <w:szCs w:val="24"/>
                <w:lang w:val="en-US"/>
              </w:rPr>
              <w:t>8</w:t>
            </w:r>
          </w:p>
        </w:tc>
      </w:tr>
      <w:tr w:rsidR="00FD1E83" w:rsidRPr="00690654" w:rsidTr="008202FE">
        <w:tc>
          <w:tcPr>
            <w:tcW w:w="8613" w:type="dxa"/>
          </w:tcPr>
          <w:p w:rsidR="00EE34E0" w:rsidRPr="00690654" w:rsidRDefault="00EE34E0" w:rsidP="00FE5D76">
            <w:pPr>
              <w:pStyle w:val="30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34E0" w:rsidRPr="00690654" w:rsidRDefault="00EE34E0" w:rsidP="00FE5D76">
            <w:pPr>
              <w:pStyle w:val="30"/>
              <w:rPr>
                <w:sz w:val="24"/>
                <w:szCs w:val="24"/>
              </w:rPr>
            </w:pPr>
          </w:p>
        </w:tc>
      </w:tr>
      <w:tr w:rsidR="004D1A2C" w:rsidRPr="00690654" w:rsidTr="008202FE">
        <w:tc>
          <w:tcPr>
            <w:tcW w:w="8613" w:type="dxa"/>
          </w:tcPr>
          <w:p w:rsidR="004D1A2C" w:rsidRPr="00690654" w:rsidRDefault="00E22FB7" w:rsidP="00FE5D76"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  <w:r w:rsidR="0066480B" w:rsidRPr="00690654">
              <w:rPr>
                <w:bCs/>
                <w:sz w:val="24"/>
                <w:szCs w:val="24"/>
              </w:rPr>
              <w:t>.</w:t>
            </w:r>
            <w:r w:rsidR="00574257" w:rsidRPr="00690654">
              <w:rPr>
                <w:sz w:val="24"/>
                <w:szCs w:val="24"/>
              </w:rPr>
              <w:t xml:space="preserve"> ХИДРОМЕЛИОРАЦИИ</w:t>
            </w:r>
          </w:p>
        </w:tc>
        <w:tc>
          <w:tcPr>
            <w:tcW w:w="851" w:type="dxa"/>
            <w:vAlign w:val="center"/>
          </w:tcPr>
          <w:p w:rsidR="00E93C21" w:rsidRPr="00690654" w:rsidRDefault="00292041" w:rsidP="00FE5D76">
            <w:pPr>
              <w:pStyle w:val="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</w:tr>
      <w:tr w:rsidR="00FD1E83" w:rsidRPr="00690654" w:rsidTr="008202FE">
        <w:tc>
          <w:tcPr>
            <w:tcW w:w="8613" w:type="dxa"/>
          </w:tcPr>
          <w:p w:rsidR="004D1A2C" w:rsidRPr="00690654" w:rsidRDefault="00E93C21" w:rsidP="00FE5D76">
            <w:pPr>
              <w:pStyle w:val="30"/>
              <w:rPr>
                <w:sz w:val="24"/>
                <w:szCs w:val="24"/>
              </w:rPr>
            </w:pPr>
            <w:r w:rsidRPr="00690654">
              <w:rPr>
                <w:sz w:val="24"/>
                <w:szCs w:val="24"/>
              </w:rPr>
              <w:t>1. СДРУЖЕНИЯ ЗА НАПОЯВАНЕ (СН)</w:t>
            </w:r>
          </w:p>
        </w:tc>
        <w:tc>
          <w:tcPr>
            <w:tcW w:w="851" w:type="dxa"/>
            <w:vAlign w:val="center"/>
          </w:tcPr>
          <w:p w:rsidR="00E93C21" w:rsidRPr="00690654" w:rsidRDefault="00292041" w:rsidP="00FE5D76">
            <w:pPr>
              <w:pStyle w:val="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</w:tr>
      <w:tr w:rsidR="00FD1E83" w:rsidRPr="00690654" w:rsidTr="008202FE">
        <w:tc>
          <w:tcPr>
            <w:tcW w:w="8613" w:type="dxa"/>
          </w:tcPr>
          <w:p w:rsidR="00E93C21" w:rsidRPr="00292041" w:rsidRDefault="00E93C21" w:rsidP="00FE5D76">
            <w:pPr>
              <w:pStyle w:val="30"/>
              <w:rPr>
                <w:sz w:val="24"/>
                <w:szCs w:val="24"/>
                <w:lang w:val="en-US"/>
              </w:rPr>
            </w:pPr>
            <w:r w:rsidRPr="00690654">
              <w:rPr>
                <w:sz w:val="24"/>
                <w:szCs w:val="24"/>
              </w:rPr>
              <w:t>2. „НАПОИТЕЛНИ СИСТЕМИ” Е</w:t>
            </w:r>
            <w:r w:rsidR="00D51A7B" w:rsidRPr="00690654">
              <w:rPr>
                <w:sz w:val="24"/>
                <w:szCs w:val="24"/>
              </w:rPr>
              <w:t>ООД</w:t>
            </w:r>
          </w:p>
        </w:tc>
        <w:tc>
          <w:tcPr>
            <w:tcW w:w="851" w:type="dxa"/>
            <w:vAlign w:val="center"/>
          </w:tcPr>
          <w:p w:rsidR="00E93C21" w:rsidRPr="00690654" w:rsidRDefault="00292041" w:rsidP="00FE5D76">
            <w:pPr>
              <w:pStyle w:val="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</w:tr>
      <w:tr w:rsidR="00FD1E83" w:rsidRPr="00690654" w:rsidTr="008202FE">
        <w:tc>
          <w:tcPr>
            <w:tcW w:w="8613" w:type="dxa"/>
          </w:tcPr>
          <w:p w:rsidR="00E93C21" w:rsidRPr="00690654" w:rsidRDefault="00E93C21" w:rsidP="00FE5D76">
            <w:pPr>
              <w:pStyle w:val="3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3C21" w:rsidRPr="00690654" w:rsidRDefault="00E93C21" w:rsidP="00FE5D76">
            <w:pPr>
              <w:pStyle w:val="30"/>
              <w:rPr>
                <w:sz w:val="24"/>
                <w:szCs w:val="24"/>
              </w:rPr>
            </w:pPr>
          </w:p>
        </w:tc>
      </w:tr>
      <w:tr w:rsidR="004D1A2C" w:rsidRPr="00690654" w:rsidTr="008202FE">
        <w:tc>
          <w:tcPr>
            <w:tcW w:w="8613" w:type="dxa"/>
          </w:tcPr>
          <w:p w:rsidR="00E93C21" w:rsidRPr="00690654" w:rsidRDefault="00E22FB7" w:rsidP="00FE5D76">
            <w:pPr>
              <w:pStyle w:val="30"/>
              <w:rPr>
                <w:bCs/>
                <w:sz w:val="24"/>
                <w:szCs w:val="24"/>
                <w:lang w:eastAsia="bg-BG"/>
              </w:rPr>
            </w:pPr>
            <w:r w:rsidRPr="00690654">
              <w:rPr>
                <w:sz w:val="24"/>
                <w:szCs w:val="24"/>
              </w:rPr>
              <w:t>VIII</w:t>
            </w:r>
            <w:r w:rsidR="00E93C21" w:rsidRPr="00690654">
              <w:rPr>
                <w:bCs/>
                <w:sz w:val="24"/>
                <w:szCs w:val="24"/>
                <w:lang w:eastAsia="bg-BG"/>
              </w:rPr>
              <w:t xml:space="preserve">. АГРОСТАТИСТИКА </w:t>
            </w:r>
          </w:p>
        </w:tc>
        <w:tc>
          <w:tcPr>
            <w:tcW w:w="851" w:type="dxa"/>
            <w:vAlign w:val="center"/>
          </w:tcPr>
          <w:p w:rsidR="00E93C21" w:rsidRPr="00690654" w:rsidRDefault="00292041" w:rsidP="00FE5D76">
            <w:pPr>
              <w:pStyle w:val="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</w:tr>
      <w:tr w:rsidR="00FD1E83" w:rsidRPr="00690654" w:rsidTr="008202FE">
        <w:tc>
          <w:tcPr>
            <w:tcW w:w="8613" w:type="dxa"/>
          </w:tcPr>
          <w:p w:rsidR="00D2432D" w:rsidRPr="00690654" w:rsidRDefault="00B320B8" w:rsidP="00FE5D76">
            <w:pPr>
              <w:pStyle w:val="30"/>
              <w:rPr>
                <w:bCs/>
                <w:sz w:val="24"/>
                <w:szCs w:val="24"/>
              </w:rPr>
            </w:pPr>
            <w:r w:rsidRPr="00690654">
              <w:rPr>
                <w:bCs/>
                <w:sz w:val="24"/>
                <w:szCs w:val="24"/>
              </w:rPr>
              <w:t>А</w:t>
            </w:r>
            <w:r w:rsidR="00D2432D" w:rsidRPr="00690654">
              <w:rPr>
                <w:bCs/>
                <w:sz w:val="24"/>
                <w:szCs w:val="24"/>
              </w:rPr>
              <w:t>.</w:t>
            </w:r>
            <w:r w:rsidR="00320974" w:rsidRPr="00690654">
              <w:rPr>
                <w:sz w:val="24"/>
                <w:szCs w:val="24"/>
              </w:rPr>
              <w:t xml:space="preserve"> ПРОДУКТОВИ СТАТИСТИЧЕСКИ АНКЕТИ, СЪОБРАЗЕНИ С НАЦИОНАЛНАТА СТАТИ</w:t>
            </w:r>
            <w:r w:rsidR="00292041">
              <w:rPr>
                <w:sz w:val="24"/>
                <w:szCs w:val="24"/>
              </w:rPr>
              <w:t>СТИЧЕСКА ПРОГРАМА ЗА ПЕРИОД 202</w:t>
            </w:r>
            <w:r w:rsidR="00292041">
              <w:rPr>
                <w:sz w:val="24"/>
                <w:szCs w:val="24"/>
                <w:lang w:val="en-US"/>
              </w:rPr>
              <w:t>3</w:t>
            </w:r>
            <w:r w:rsidR="00292041">
              <w:rPr>
                <w:sz w:val="24"/>
                <w:szCs w:val="24"/>
              </w:rPr>
              <w:t xml:space="preserve"> - 202</w:t>
            </w:r>
            <w:r w:rsidR="00292041">
              <w:rPr>
                <w:sz w:val="24"/>
                <w:szCs w:val="24"/>
                <w:lang w:val="en-US"/>
              </w:rPr>
              <w:t>4</w:t>
            </w:r>
            <w:r w:rsidR="00320974" w:rsidRPr="0069065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D2432D" w:rsidRPr="00690654" w:rsidRDefault="00292041" w:rsidP="00FE5D76">
            <w:pPr>
              <w:pStyle w:val="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</w:tr>
      <w:tr w:rsidR="00FD1E83" w:rsidRPr="00690654" w:rsidTr="008202FE">
        <w:tc>
          <w:tcPr>
            <w:tcW w:w="8613" w:type="dxa"/>
          </w:tcPr>
          <w:p w:rsidR="00F73933" w:rsidRPr="00690654" w:rsidRDefault="00B320B8" w:rsidP="00FE5D76">
            <w:pPr>
              <w:pStyle w:val="30"/>
              <w:rPr>
                <w:bCs/>
                <w:sz w:val="24"/>
                <w:szCs w:val="24"/>
              </w:rPr>
            </w:pPr>
            <w:r w:rsidRPr="00690654">
              <w:rPr>
                <w:bCs/>
                <w:sz w:val="24"/>
                <w:szCs w:val="24"/>
              </w:rPr>
              <w:t>Б</w:t>
            </w:r>
            <w:r w:rsidR="00D2432D" w:rsidRPr="00690654">
              <w:rPr>
                <w:bCs/>
                <w:sz w:val="24"/>
                <w:szCs w:val="24"/>
              </w:rPr>
              <w:t>.СИСТЕМА ЗА ЗЕМЕДЕЛСКА СЧЕТОВОДНА ИНФОРМАЦИ</w:t>
            </w:r>
            <w:r w:rsidR="00F73933" w:rsidRPr="00690654">
              <w:rPr>
                <w:bCs/>
                <w:sz w:val="24"/>
                <w:szCs w:val="24"/>
              </w:rPr>
              <w:t>Я</w:t>
            </w:r>
            <w:r w:rsidR="00A81FED">
              <w:rPr>
                <w:bCs/>
                <w:sz w:val="24"/>
                <w:szCs w:val="24"/>
              </w:rPr>
              <w:t xml:space="preserve"> /СЗСИ/ 2024</w:t>
            </w:r>
            <w:r w:rsidR="004D1A2C" w:rsidRPr="00690654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D2432D" w:rsidRPr="00690654" w:rsidRDefault="00292041" w:rsidP="00FE5D76">
            <w:pPr>
              <w:pStyle w:val="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</w:tr>
      <w:tr w:rsidR="00B320B8" w:rsidRPr="00690654" w:rsidTr="008202FE">
        <w:tc>
          <w:tcPr>
            <w:tcW w:w="8613" w:type="dxa"/>
          </w:tcPr>
          <w:p w:rsidR="00B320B8" w:rsidRPr="00690654" w:rsidRDefault="00B320B8" w:rsidP="00FE5D76">
            <w:pPr>
              <w:pStyle w:val="30"/>
              <w:rPr>
                <w:bCs/>
                <w:sz w:val="24"/>
                <w:szCs w:val="24"/>
              </w:rPr>
            </w:pPr>
            <w:r w:rsidRPr="00690654">
              <w:rPr>
                <w:bCs/>
                <w:sz w:val="24"/>
                <w:szCs w:val="24"/>
              </w:rPr>
              <w:t>В.ОПЕРАТИВНА ИНФОРМАЦИЯ</w:t>
            </w:r>
          </w:p>
        </w:tc>
        <w:tc>
          <w:tcPr>
            <w:tcW w:w="851" w:type="dxa"/>
            <w:vAlign w:val="center"/>
          </w:tcPr>
          <w:p w:rsidR="00B320B8" w:rsidRPr="00690654" w:rsidRDefault="00292041" w:rsidP="00FE5D76">
            <w:pPr>
              <w:pStyle w:val="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</w:tr>
      <w:tr w:rsidR="00FD1E83" w:rsidRPr="00690654" w:rsidTr="008202FE">
        <w:tc>
          <w:tcPr>
            <w:tcW w:w="8613" w:type="dxa"/>
          </w:tcPr>
          <w:p w:rsidR="00E93C21" w:rsidRPr="00690654" w:rsidRDefault="00E93C21" w:rsidP="00FE5D76">
            <w:pPr>
              <w:pStyle w:val="3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3C21" w:rsidRPr="00690654" w:rsidRDefault="00E93C21" w:rsidP="00FE5D76">
            <w:pPr>
              <w:pStyle w:val="30"/>
              <w:rPr>
                <w:sz w:val="24"/>
                <w:szCs w:val="24"/>
              </w:rPr>
            </w:pPr>
          </w:p>
        </w:tc>
      </w:tr>
      <w:tr w:rsidR="004D1A2C" w:rsidRPr="00690654" w:rsidTr="008202FE">
        <w:tc>
          <w:tcPr>
            <w:tcW w:w="8613" w:type="dxa"/>
          </w:tcPr>
          <w:p w:rsidR="00E93C21" w:rsidRPr="00690654" w:rsidRDefault="00E22FB7" w:rsidP="00FE5D76">
            <w:pPr>
              <w:pStyle w:val="30"/>
              <w:rPr>
                <w:bCs/>
                <w:sz w:val="24"/>
                <w:szCs w:val="24"/>
              </w:rPr>
            </w:pPr>
            <w:r w:rsidRPr="00690654">
              <w:rPr>
                <w:bCs/>
                <w:sz w:val="24"/>
                <w:szCs w:val="24"/>
                <w:lang w:val="en-US"/>
              </w:rPr>
              <w:t>I</w:t>
            </w:r>
            <w:r w:rsidRPr="00690654">
              <w:rPr>
                <w:bCs/>
                <w:sz w:val="24"/>
                <w:szCs w:val="24"/>
              </w:rPr>
              <w:t>X</w:t>
            </w:r>
            <w:r w:rsidR="00E93C21" w:rsidRPr="0069065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9A3411" w:rsidRPr="00690654">
              <w:rPr>
                <w:sz w:val="24"/>
                <w:szCs w:val="24"/>
              </w:rPr>
              <w:t>МОНИТОРИНГ НА ПАЗАРА НА ЗЪРНО</w:t>
            </w:r>
          </w:p>
        </w:tc>
        <w:tc>
          <w:tcPr>
            <w:tcW w:w="851" w:type="dxa"/>
            <w:vAlign w:val="center"/>
          </w:tcPr>
          <w:p w:rsidR="00E93C21" w:rsidRPr="00690654" w:rsidRDefault="00A333EB" w:rsidP="00FE5D76">
            <w:pPr>
              <w:pStyle w:val="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</w:tr>
      <w:tr w:rsidR="00FD1E83" w:rsidRPr="00690654" w:rsidTr="008202FE">
        <w:tc>
          <w:tcPr>
            <w:tcW w:w="8613" w:type="dxa"/>
          </w:tcPr>
          <w:p w:rsidR="00E93C21" w:rsidRPr="00690654" w:rsidRDefault="00E93C21" w:rsidP="00FE5D76">
            <w:pPr>
              <w:pStyle w:val="30"/>
              <w:rPr>
                <w:bCs/>
                <w:sz w:val="24"/>
                <w:szCs w:val="24"/>
              </w:rPr>
            </w:pPr>
            <w:r w:rsidRPr="00690654">
              <w:rPr>
                <w:bCs/>
                <w:sz w:val="24"/>
                <w:szCs w:val="24"/>
              </w:rPr>
              <w:t>1.КОНТРОЛ НА ОБЕКТИ ЗА СЪХРАНЕНИЕ НА ЗЪРНО</w:t>
            </w:r>
            <w:r w:rsidR="007D0906" w:rsidRPr="00690654">
              <w:rPr>
                <w:bCs/>
                <w:sz w:val="24"/>
                <w:szCs w:val="24"/>
              </w:rPr>
              <w:t>;</w:t>
            </w:r>
          </w:p>
        </w:tc>
        <w:tc>
          <w:tcPr>
            <w:tcW w:w="851" w:type="dxa"/>
            <w:vAlign w:val="center"/>
          </w:tcPr>
          <w:p w:rsidR="00E93C21" w:rsidRPr="00690654" w:rsidRDefault="00A333EB" w:rsidP="00FE5D76">
            <w:pPr>
              <w:pStyle w:val="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</w:tr>
      <w:tr w:rsidR="00FD1E83" w:rsidRPr="00690654" w:rsidTr="008202FE">
        <w:tc>
          <w:tcPr>
            <w:tcW w:w="8613" w:type="dxa"/>
          </w:tcPr>
          <w:p w:rsidR="00E93C21" w:rsidRPr="00690654" w:rsidRDefault="00E93C21" w:rsidP="00FE5D76">
            <w:pPr>
              <w:pStyle w:val="30"/>
              <w:rPr>
                <w:bCs/>
                <w:sz w:val="24"/>
                <w:szCs w:val="24"/>
                <w:lang w:val="be-BY"/>
              </w:rPr>
            </w:pPr>
            <w:r w:rsidRPr="00690654">
              <w:rPr>
                <w:bCs/>
                <w:sz w:val="24"/>
                <w:szCs w:val="24"/>
                <w:lang w:val="be-BY" w:eastAsia="bg-BG"/>
              </w:rPr>
              <w:t xml:space="preserve">2.КОНТРОЛ НА </w:t>
            </w:r>
            <w:r w:rsidRPr="00690654">
              <w:rPr>
                <w:bCs/>
                <w:sz w:val="24"/>
                <w:szCs w:val="24"/>
                <w:lang w:val="be-BY"/>
              </w:rPr>
              <w:t>ЗЕМЕДЕЛСКИТЕ СТОПАНИ, ПРОИЗВЕЖДАЩИ ЗЪРНО НА ПЛОЩИ</w:t>
            </w:r>
            <w:r w:rsidR="00BD19BE" w:rsidRPr="00690654">
              <w:rPr>
                <w:bCs/>
                <w:sz w:val="24"/>
                <w:szCs w:val="24"/>
                <w:lang w:val="be-BY"/>
              </w:rPr>
              <w:t xml:space="preserve"> ОТ 5 ИЛИ ПОВЕЧЕ ДКА</w:t>
            </w:r>
            <w:r w:rsidR="007D0906" w:rsidRPr="00690654">
              <w:rPr>
                <w:bCs/>
                <w:sz w:val="24"/>
                <w:szCs w:val="24"/>
                <w:lang w:val="be-BY"/>
              </w:rPr>
              <w:t>;</w:t>
            </w:r>
          </w:p>
        </w:tc>
        <w:tc>
          <w:tcPr>
            <w:tcW w:w="851" w:type="dxa"/>
            <w:vAlign w:val="center"/>
          </w:tcPr>
          <w:p w:rsidR="00E93C21" w:rsidRPr="00690654" w:rsidRDefault="00A333EB" w:rsidP="00FE5D76">
            <w:pPr>
              <w:pStyle w:val="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</w:tr>
      <w:tr w:rsidR="00FD1E83" w:rsidRPr="00690654" w:rsidTr="008202FE">
        <w:tc>
          <w:tcPr>
            <w:tcW w:w="8613" w:type="dxa"/>
          </w:tcPr>
          <w:p w:rsidR="009A3411" w:rsidRPr="00690654" w:rsidRDefault="009A3411" w:rsidP="00FE5D76">
            <w:pPr>
              <w:pStyle w:val="30"/>
              <w:rPr>
                <w:bCs/>
                <w:sz w:val="24"/>
                <w:szCs w:val="24"/>
                <w:lang w:val="be-BY" w:eastAsia="bg-BG"/>
              </w:rPr>
            </w:pPr>
            <w:r w:rsidRPr="00690654">
              <w:rPr>
                <w:bCs/>
                <w:sz w:val="24"/>
                <w:szCs w:val="24"/>
                <w:lang w:val="be-BY"/>
              </w:rPr>
              <w:t>3.КОНТРОЛ НА ПРЕДПРИЯТИЯТА ЗА ПРЕРАБОТКА НА ЗЪРНО</w:t>
            </w:r>
            <w:r w:rsidR="007D0906" w:rsidRPr="00690654">
              <w:rPr>
                <w:bCs/>
                <w:sz w:val="24"/>
                <w:szCs w:val="24"/>
                <w:lang w:val="be-BY"/>
              </w:rPr>
              <w:t>;</w:t>
            </w:r>
          </w:p>
        </w:tc>
        <w:tc>
          <w:tcPr>
            <w:tcW w:w="851" w:type="dxa"/>
            <w:vAlign w:val="center"/>
          </w:tcPr>
          <w:p w:rsidR="009A3411" w:rsidRPr="00690654" w:rsidRDefault="00A333EB" w:rsidP="00FE5D76">
            <w:pPr>
              <w:pStyle w:val="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</w:tr>
      <w:tr w:rsidR="00FD1E83" w:rsidRPr="00690654" w:rsidTr="008202FE">
        <w:tc>
          <w:tcPr>
            <w:tcW w:w="8613" w:type="dxa"/>
          </w:tcPr>
          <w:p w:rsidR="00E93C21" w:rsidRPr="00690654" w:rsidRDefault="00A43BA6" w:rsidP="00FE5D76">
            <w:pPr>
              <w:pStyle w:val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  <w:r w:rsidR="00075A85" w:rsidRPr="00690654">
              <w:rPr>
                <w:bCs/>
                <w:sz w:val="24"/>
                <w:szCs w:val="24"/>
                <w:lang w:val="be-BY"/>
              </w:rPr>
              <w:t>.ПРОВЕЖДАНЕ НА ПРЕДСТАВИТЕЛНО ОКАЧЕСТВЯВАНЕ НА ДОБИТАТА РЕКОЛТА</w:t>
            </w:r>
            <w:r w:rsidR="00831E69" w:rsidRPr="00690654">
              <w:rPr>
                <w:bCs/>
                <w:sz w:val="24"/>
                <w:szCs w:val="24"/>
                <w:lang w:val="be-BY"/>
              </w:rPr>
              <w:t>.</w:t>
            </w:r>
          </w:p>
        </w:tc>
        <w:tc>
          <w:tcPr>
            <w:tcW w:w="851" w:type="dxa"/>
            <w:vAlign w:val="center"/>
          </w:tcPr>
          <w:p w:rsidR="00E93C21" w:rsidRPr="00690654" w:rsidRDefault="00A333EB" w:rsidP="00FE5D76">
            <w:pPr>
              <w:pStyle w:val="3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</w:tr>
      <w:tr w:rsidR="00FD1E83" w:rsidRPr="00690654" w:rsidTr="008202FE">
        <w:tc>
          <w:tcPr>
            <w:tcW w:w="8613" w:type="dxa"/>
          </w:tcPr>
          <w:p w:rsidR="00E93C21" w:rsidRPr="00690654" w:rsidRDefault="00E93C21" w:rsidP="00FE5D76">
            <w:pPr>
              <w:pStyle w:val="3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3C21" w:rsidRPr="00690654" w:rsidRDefault="00E93C21" w:rsidP="00FE5D76">
            <w:pPr>
              <w:pStyle w:val="30"/>
              <w:rPr>
                <w:sz w:val="24"/>
                <w:szCs w:val="24"/>
              </w:rPr>
            </w:pPr>
          </w:p>
        </w:tc>
      </w:tr>
      <w:tr w:rsidR="00FD1E83" w:rsidRPr="00690654" w:rsidTr="008202FE">
        <w:tc>
          <w:tcPr>
            <w:tcW w:w="8613" w:type="dxa"/>
          </w:tcPr>
          <w:p w:rsidR="00E93C21" w:rsidRPr="00690654" w:rsidRDefault="0066480B" w:rsidP="00FE5D76">
            <w:pPr>
              <w:pStyle w:val="30"/>
              <w:rPr>
                <w:bCs/>
                <w:sz w:val="24"/>
                <w:szCs w:val="24"/>
              </w:rPr>
            </w:pPr>
            <w:r w:rsidRPr="00690654">
              <w:rPr>
                <w:bCs/>
                <w:sz w:val="24"/>
                <w:szCs w:val="24"/>
              </w:rPr>
              <w:t>X</w:t>
            </w:r>
            <w:r w:rsidR="00E93C21" w:rsidRPr="00690654">
              <w:rPr>
                <w:bCs/>
                <w:sz w:val="24"/>
                <w:szCs w:val="24"/>
              </w:rPr>
              <w:t>.РЕГИСТРАЦИЯ И КОНТРОЛ НА ТЕХНИЧЕСКОТО СЪСТОЯНИЕ И БЕЗОПАСТНОСТ НА ГОРСКА И ЗЕМЕДЕЛСКА ТЕХНИКА</w:t>
            </w:r>
            <w:r w:rsidR="007D0906" w:rsidRPr="0069065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E93C21" w:rsidRPr="00690654" w:rsidRDefault="005C7AB5" w:rsidP="00FE5D76">
            <w:pPr>
              <w:pStyle w:val="30"/>
              <w:rPr>
                <w:sz w:val="24"/>
                <w:szCs w:val="24"/>
                <w:lang w:val="en-US"/>
              </w:rPr>
            </w:pPr>
            <w:r w:rsidRPr="00690654">
              <w:rPr>
                <w:sz w:val="24"/>
                <w:szCs w:val="24"/>
                <w:lang w:val="en-US"/>
              </w:rPr>
              <w:t>4</w:t>
            </w:r>
            <w:r w:rsidR="00A333EB">
              <w:rPr>
                <w:sz w:val="24"/>
                <w:szCs w:val="24"/>
                <w:lang w:val="en-US"/>
              </w:rPr>
              <w:t>7</w:t>
            </w:r>
          </w:p>
        </w:tc>
      </w:tr>
      <w:tr w:rsidR="00FD1E83" w:rsidRPr="00690654" w:rsidTr="008202FE">
        <w:tc>
          <w:tcPr>
            <w:tcW w:w="8613" w:type="dxa"/>
          </w:tcPr>
          <w:p w:rsidR="00E93C21" w:rsidRPr="00690654" w:rsidRDefault="00E93C21" w:rsidP="00FE5D76">
            <w:pPr>
              <w:pStyle w:val="3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3C21" w:rsidRPr="00690654" w:rsidRDefault="00E93C21" w:rsidP="00FE5D76">
            <w:pPr>
              <w:pStyle w:val="30"/>
              <w:rPr>
                <w:sz w:val="24"/>
                <w:szCs w:val="24"/>
              </w:rPr>
            </w:pPr>
          </w:p>
        </w:tc>
      </w:tr>
      <w:tr w:rsidR="00FD1E83" w:rsidRPr="00690654" w:rsidTr="008202FE">
        <w:tc>
          <w:tcPr>
            <w:tcW w:w="8613" w:type="dxa"/>
          </w:tcPr>
          <w:p w:rsidR="00EE34E0" w:rsidRPr="00690654" w:rsidRDefault="00C75D21" w:rsidP="00FE5D76">
            <w:pPr>
              <w:pStyle w:val="30"/>
              <w:rPr>
                <w:sz w:val="24"/>
                <w:szCs w:val="24"/>
                <w:u w:val="single"/>
              </w:rPr>
            </w:pPr>
            <w:r w:rsidRPr="00690654">
              <w:rPr>
                <w:bCs/>
                <w:sz w:val="24"/>
                <w:szCs w:val="24"/>
                <w:u w:val="single"/>
              </w:rPr>
              <w:t>X</w:t>
            </w:r>
            <w:r w:rsidR="00DF3063" w:rsidRPr="00690654">
              <w:rPr>
                <w:bCs/>
                <w:sz w:val="24"/>
                <w:szCs w:val="24"/>
                <w:u w:val="single"/>
              </w:rPr>
              <w:t>I</w:t>
            </w:r>
            <w:r w:rsidR="00EE34E0" w:rsidRPr="00690654">
              <w:rPr>
                <w:bCs/>
                <w:sz w:val="24"/>
                <w:szCs w:val="24"/>
                <w:u w:val="single"/>
              </w:rPr>
              <w:t xml:space="preserve">. </w:t>
            </w:r>
            <w:r w:rsidR="00EE34E0" w:rsidRPr="00690654">
              <w:rPr>
                <w:bCs/>
                <w:sz w:val="24"/>
                <w:szCs w:val="24"/>
                <w:u w:val="single"/>
                <w:lang w:val="be-BY"/>
              </w:rPr>
              <w:t>ЗАКЛЮЧЕНИЕ И ИЗВОДИ</w:t>
            </w:r>
          </w:p>
        </w:tc>
        <w:tc>
          <w:tcPr>
            <w:tcW w:w="851" w:type="dxa"/>
            <w:vAlign w:val="center"/>
          </w:tcPr>
          <w:p w:rsidR="00EE34E0" w:rsidRPr="00A333EB" w:rsidRDefault="005C7AB5" w:rsidP="00FE5D76">
            <w:pPr>
              <w:pStyle w:val="30"/>
              <w:rPr>
                <w:sz w:val="24"/>
                <w:szCs w:val="24"/>
                <w:lang w:val="en-US"/>
              </w:rPr>
            </w:pPr>
            <w:r w:rsidRPr="00690654">
              <w:rPr>
                <w:sz w:val="24"/>
                <w:szCs w:val="24"/>
                <w:lang w:val="en-GB"/>
              </w:rPr>
              <w:t>4</w:t>
            </w:r>
            <w:r w:rsidR="00A333EB">
              <w:rPr>
                <w:sz w:val="24"/>
                <w:szCs w:val="24"/>
                <w:lang w:val="en-US"/>
              </w:rPr>
              <w:t>8</w:t>
            </w:r>
          </w:p>
        </w:tc>
      </w:tr>
    </w:tbl>
    <w:p w:rsidR="00026293" w:rsidRDefault="00026293" w:rsidP="00B059E5">
      <w:pPr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:rsidR="00E41ED8" w:rsidRDefault="00E41ED8" w:rsidP="00B059E5">
      <w:pPr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:rsidR="00E41ED8" w:rsidRDefault="00E41ED8" w:rsidP="00B059E5">
      <w:pPr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E006EA" w:rsidRDefault="00E006EA" w:rsidP="00B059E5">
      <w:pPr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E006EA" w:rsidRDefault="00E006EA" w:rsidP="00B059E5">
      <w:pPr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E006EA" w:rsidRDefault="00E006EA" w:rsidP="00B059E5">
      <w:pPr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E006EA" w:rsidRDefault="00E006EA" w:rsidP="00B059E5">
      <w:pPr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E006EA" w:rsidRDefault="00E006EA" w:rsidP="00B059E5">
      <w:pPr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E006EA" w:rsidRPr="00E006EA" w:rsidRDefault="00E006EA" w:rsidP="00B059E5">
      <w:pPr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58760B" w:rsidRPr="0058760B" w:rsidRDefault="0058760B" w:rsidP="0058760B">
      <w:pPr>
        <w:suppressAutoHyphens/>
        <w:autoSpaceDN/>
        <w:adjustRightInd/>
        <w:ind w:left="720"/>
        <w:jc w:val="both"/>
        <w:textAlignment w:val="auto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58760B">
        <w:rPr>
          <w:rFonts w:ascii="Times New Roman" w:hAnsi="Times New Roman"/>
          <w:b/>
          <w:sz w:val="24"/>
          <w:szCs w:val="24"/>
          <w:lang w:val="ru-RU" w:eastAsia="ar-SA"/>
        </w:rPr>
        <w:t>ОБЩА Х</w:t>
      </w:r>
      <w:r>
        <w:rPr>
          <w:rFonts w:ascii="Times New Roman" w:hAnsi="Times New Roman"/>
          <w:b/>
          <w:sz w:val="24"/>
          <w:szCs w:val="24"/>
          <w:lang w:val="ru-RU" w:eastAsia="ar-SA"/>
        </w:rPr>
        <w:t>АРАКТЕРИСТИКА НА ОБЛАСТ</w:t>
      </w:r>
      <w:r w:rsidR="00FB3B69">
        <w:rPr>
          <w:rFonts w:ascii="Times New Roman" w:hAnsi="Times New Roman"/>
          <w:b/>
          <w:sz w:val="24"/>
          <w:szCs w:val="24"/>
          <w:lang w:val="ru-RU" w:eastAsia="ar-SA"/>
        </w:rPr>
        <w:t xml:space="preserve"> ЯМБОЛ</w:t>
      </w:r>
    </w:p>
    <w:p w:rsidR="00E50376" w:rsidRDefault="00E50376" w:rsidP="0058760B">
      <w:pPr>
        <w:suppressAutoHyphens/>
        <w:autoSpaceDN/>
        <w:adjustRightInd/>
        <w:ind w:right="141" w:firstLine="720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</w:p>
    <w:p w:rsidR="0058760B" w:rsidRDefault="0058760B" w:rsidP="0058760B">
      <w:pPr>
        <w:suppressAutoHyphens/>
        <w:autoSpaceDN/>
        <w:adjustRightInd/>
        <w:ind w:right="141" w:firstLine="720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58760B">
        <w:rPr>
          <w:rFonts w:ascii="Times New Roman" w:hAnsi="Times New Roman"/>
          <w:sz w:val="24"/>
          <w:szCs w:val="24"/>
          <w:lang w:eastAsia="ar-SA"/>
        </w:rPr>
        <w:t xml:space="preserve">Област Ямбол е </w:t>
      </w:r>
      <w:r>
        <w:rPr>
          <w:rFonts w:ascii="Times New Roman" w:hAnsi="Times New Roman"/>
          <w:sz w:val="24"/>
          <w:szCs w:val="24"/>
          <w:lang w:eastAsia="ar-SA"/>
        </w:rPr>
        <w:t xml:space="preserve">една от 28 – те </w:t>
      </w:r>
      <w:r w:rsidR="00E50376">
        <w:rPr>
          <w:rFonts w:ascii="Times New Roman" w:hAnsi="Times New Roman"/>
          <w:sz w:val="24"/>
          <w:szCs w:val="24"/>
          <w:lang w:eastAsia="ar-SA"/>
        </w:rPr>
        <w:t>области в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50376">
        <w:rPr>
          <w:rFonts w:ascii="Times New Roman" w:hAnsi="Times New Roman"/>
          <w:sz w:val="24"/>
          <w:szCs w:val="24"/>
          <w:lang w:eastAsia="ar-SA"/>
        </w:rPr>
        <w:t xml:space="preserve">Република </w:t>
      </w:r>
      <w:r>
        <w:rPr>
          <w:rFonts w:ascii="Times New Roman" w:hAnsi="Times New Roman"/>
          <w:sz w:val="24"/>
          <w:szCs w:val="24"/>
          <w:lang w:eastAsia="ar-SA"/>
        </w:rPr>
        <w:t xml:space="preserve">България </w:t>
      </w:r>
      <w:r w:rsidRPr="0058760B">
        <w:rPr>
          <w:rFonts w:ascii="Times New Roman" w:hAnsi="Times New Roman"/>
          <w:sz w:val="24"/>
          <w:szCs w:val="24"/>
          <w:lang w:eastAsia="ar-SA"/>
        </w:rPr>
        <w:t xml:space="preserve">с обща площ </w:t>
      </w:r>
      <w:r w:rsidR="00E50376" w:rsidRPr="00E50376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3335,5 km²</w:t>
      </w:r>
      <w:r w:rsidRPr="0058760B">
        <w:rPr>
          <w:rFonts w:ascii="Times New Roman" w:hAnsi="Times New Roman"/>
          <w:sz w:val="24"/>
          <w:szCs w:val="24"/>
          <w:lang w:eastAsia="ar-SA"/>
        </w:rPr>
        <w:t xml:space="preserve">.  </w:t>
      </w:r>
      <w:r w:rsidRPr="0058760B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Южната граница на областта е част от общата граница между</w:t>
      </w:r>
      <w:r>
        <w:rPr>
          <w:rFonts w:ascii="Times New Roman" w:hAnsi="Times New Roman"/>
          <w:sz w:val="24"/>
          <w:szCs w:val="24"/>
          <w:lang w:eastAsia="ar-SA"/>
        </w:rPr>
        <w:t xml:space="preserve"> Република България и Турция,</w:t>
      </w:r>
      <w:r w:rsidRPr="0058760B">
        <w:rPr>
          <w:rFonts w:cs="Arial"/>
          <w:color w:val="202122"/>
          <w:shd w:val="clear" w:color="auto" w:fill="FFFFFF"/>
        </w:rPr>
        <w:t xml:space="preserve"> </w:t>
      </w:r>
      <w:r w:rsidRPr="0058760B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На север</w:t>
      </w:r>
      <w:r w:rsidR="0062652A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r w:rsidRPr="0058760B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-</w:t>
      </w:r>
      <w:r w:rsidR="0062652A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r w:rsidRPr="0058760B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северозапад граничи</w:t>
      </w:r>
      <w:r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с област Сливен</w:t>
      </w:r>
      <w:r w:rsidRPr="0058760B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, на запад с </w:t>
      </w:r>
      <w:r>
        <w:rPr>
          <w:rFonts w:ascii="Times New Roman" w:hAnsi="Times New Roman"/>
          <w:sz w:val="24"/>
          <w:szCs w:val="24"/>
        </w:rPr>
        <w:t>област Стара Загора,</w:t>
      </w:r>
      <w:r w:rsidRPr="0058760B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 на юг-</w:t>
      </w:r>
      <w:r w:rsidR="0062652A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r w:rsidRPr="0058760B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югозапад с област </w:t>
      </w:r>
      <w:r>
        <w:rPr>
          <w:rFonts w:ascii="Times New Roman" w:hAnsi="Times New Roman"/>
          <w:sz w:val="24"/>
          <w:szCs w:val="24"/>
        </w:rPr>
        <w:t>Хасково</w:t>
      </w:r>
      <w:r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и </w:t>
      </w:r>
      <w:r w:rsidRPr="0058760B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на изток с </w:t>
      </w:r>
      <w:r>
        <w:rPr>
          <w:rFonts w:ascii="Times New Roman" w:hAnsi="Times New Roman"/>
          <w:sz w:val="24"/>
          <w:szCs w:val="24"/>
        </w:rPr>
        <w:t>област Бургас</w:t>
      </w:r>
      <w:r w:rsidRPr="0058760B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58760B" w:rsidRDefault="0058760B" w:rsidP="0058760B">
      <w:pPr>
        <w:suppressAutoHyphens/>
        <w:autoSpaceDN/>
        <w:adjustRightInd/>
        <w:ind w:right="141" w:firstLine="720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Област Ямбол п</w:t>
      </w:r>
      <w:r w:rsidR="0062652A">
        <w:rPr>
          <w:rFonts w:ascii="Times New Roman" w:hAnsi="Times New Roman"/>
          <w:sz w:val="24"/>
          <w:szCs w:val="24"/>
          <w:lang w:eastAsia="ar-SA"/>
        </w:rPr>
        <w:t>опада в Ю</w:t>
      </w:r>
      <w:r w:rsidRPr="0058760B">
        <w:rPr>
          <w:rFonts w:ascii="Times New Roman" w:hAnsi="Times New Roman"/>
          <w:sz w:val="24"/>
          <w:szCs w:val="24"/>
          <w:lang w:eastAsia="ar-SA"/>
        </w:rPr>
        <w:t xml:space="preserve">гоизточен планов район. Обхваща 109 населени места в пет общини: </w:t>
      </w:r>
      <w:r w:rsidR="0062652A">
        <w:rPr>
          <w:rFonts w:ascii="Times New Roman" w:hAnsi="Times New Roman"/>
          <w:sz w:val="24"/>
          <w:szCs w:val="24"/>
          <w:lang w:eastAsia="ar-SA"/>
        </w:rPr>
        <w:t xml:space="preserve">община </w:t>
      </w:r>
      <w:r w:rsidRPr="0058760B">
        <w:rPr>
          <w:rFonts w:ascii="Times New Roman" w:hAnsi="Times New Roman"/>
          <w:sz w:val="24"/>
          <w:szCs w:val="24"/>
          <w:lang w:eastAsia="ar-SA"/>
        </w:rPr>
        <w:t xml:space="preserve">Ямбол, </w:t>
      </w:r>
      <w:r w:rsidR="0062652A">
        <w:rPr>
          <w:rFonts w:ascii="Times New Roman" w:hAnsi="Times New Roman"/>
          <w:sz w:val="24"/>
          <w:szCs w:val="24"/>
          <w:lang w:eastAsia="ar-SA"/>
        </w:rPr>
        <w:t xml:space="preserve">община </w:t>
      </w:r>
      <w:r w:rsidRPr="0058760B">
        <w:rPr>
          <w:rFonts w:ascii="Times New Roman" w:hAnsi="Times New Roman"/>
          <w:sz w:val="24"/>
          <w:szCs w:val="24"/>
          <w:lang w:eastAsia="ar-SA"/>
        </w:rPr>
        <w:t xml:space="preserve">“Тунджа”, </w:t>
      </w:r>
      <w:r w:rsidR="0062652A">
        <w:rPr>
          <w:rFonts w:ascii="Times New Roman" w:hAnsi="Times New Roman"/>
          <w:sz w:val="24"/>
          <w:szCs w:val="24"/>
          <w:lang w:eastAsia="ar-SA"/>
        </w:rPr>
        <w:t xml:space="preserve">община </w:t>
      </w:r>
      <w:r w:rsidRPr="0058760B">
        <w:rPr>
          <w:rFonts w:ascii="Times New Roman" w:hAnsi="Times New Roman"/>
          <w:sz w:val="24"/>
          <w:szCs w:val="24"/>
          <w:lang w:eastAsia="ar-SA"/>
        </w:rPr>
        <w:t xml:space="preserve">Стралджа, </w:t>
      </w:r>
      <w:r w:rsidR="0062652A">
        <w:rPr>
          <w:rFonts w:ascii="Times New Roman" w:hAnsi="Times New Roman"/>
          <w:sz w:val="24"/>
          <w:szCs w:val="24"/>
          <w:lang w:eastAsia="ar-SA"/>
        </w:rPr>
        <w:t xml:space="preserve">община </w:t>
      </w:r>
      <w:r w:rsidRPr="0058760B">
        <w:rPr>
          <w:rFonts w:ascii="Times New Roman" w:hAnsi="Times New Roman"/>
          <w:sz w:val="24"/>
          <w:szCs w:val="24"/>
          <w:lang w:eastAsia="ar-SA"/>
        </w:rPr>
        <w:t xml:space="preserve">Елхово и </w:t>
      </w:r>
      <w:r w:rsidR="0062652A">
        <w:rPr>
          <w:rFonts w:ascii="Times New Roman" w:hAnsi="Times New Roman"/>
          <w:sz w:val="24"/>
          <w:szCs w:val="24"/>
          <w:lang w:eastAsia="ar-SA"/>
        </w:rPr>
        <w:t xml:space="preserve">община </w:t>
      </w:r>
      <w:r w:rsidRPr="0058760B">
        <w:rPr>
          <w:rFonts w:ascii="Times New Roman" w:hAnsi="Times New Roman"/>
          <w:sz w:val="24"/>
          <w:szCs w:val="24"/>
          <w:lang w:eastAsia="ar-SA"/>
        </w:rPr>
        <w:t xml:space="preserve">Болярово. </w:t>
      </w:r>
    </w:p>
    <w:p w:rsidR="00E50376" w:rsidRDefault="00E50376" w:rsidP="0058760B">
      <w:pPr>
        <w:suppressAutoHyphens/>
        <w:autoSpaceDN/>
        <w:adjustRightInd/>
        <w:ind w:right="141" w:firstLine="720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</w:p>
    <w:p w:rsidR="00E50376" w:rsidRDefault="00E50376" w:rsidP="0058760B">
      <w:pPr>
        <w:suppressAutoHyphens/>
        <w:autoSpaceDN/>
        <w:adjustRightInd/>
        <w:ind w:right="141" w:firstLine="720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w:drawing>
          <wp:inline distT="0" distB="0" distL="0" distR="0">
            <wp:extent cx="4198924" cy="3621024"/>
            <wp:effectExtent l="0" t="0" r="0" b="0"/>
            <wp:docPr id="31" name="Картина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mbol_Oblast_ma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999" cy="362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376" w:rsidRPr="0058760B" w:rsidRDefault="00E50376" w:rsidP="0058760B">
      <w:pPr>
        <w:suppressAutoHyphens/>
        <w:autoSpaceDN/>
        <w:adjustRightInd/>
        <w:ind w:right="141" w:firstLine="720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</w:p>
    <w:p w:rsidR="006F2682" w:rsidRDefault="0062652A" w:rsidP="0062652A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ar-SA"/>
        </w:rPr>
        <w:t>По силата на ПМС №</w:t>
      </w:r>
      <w:r w:rsidR="00F57153" w:rsidRPr="00F57153">
        <w:rPr>
          <w:rFonts w:ascii="Times New Roman" w:hAnsi="Times New Roman"/>
          <w:sz w:val="24"/>
          <w:szCs w:val="24"/>
          <w:lang w:eastAsia="ar-SA"/>
        </w:rPr>
        <w:t>265 от 10.11.2009</w:t>
      </w:r>
      <w:r w:rsidR="00F57153" w:rsidRPr="00F57153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="00F57153" w:rsidRPr="00F57153">
        <w:rPr>
          <w:rFonts w:ascii="Times New Roman" w:hAnsi="Times New Roman"/>
          <w:sz w:val="24"/>
          <w:szCs w:val="24"/>
          <w:lang w:eastAsia="ar-SA"/>
        </w:rPr>
        <w:t>г. Областна дирекция „Земеделие”-гр.Ямбол е създадена като специализирана териториална администрация към министъра на земеделието и храните. ОДЗ - Ямбол е юридическо лице на бюджетна издръжка със седалище областен център гр.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57153" w:rsidRPr="00F57153">
        <w:rPr>
          <w:rFonts w:ascii="Times New Roman" w:hAnsi="Times New Roman"/>
          <w:sz w:val="24"/>
          <w:szCs w:val="24"/>
          <w:lang w:eastAsia="ar-SA"/>
        </w:rPr>
        <w:t xml:space="preserve">Ямбол и е второстепенен разпоредител с бюджетни средства към министъра на земеделието и храните. Дейността, структурата, организацията на работа </w:t>
      </w:r>
      <w:r>
        <w:rPr>
          <w:rFonts w:ascii="Times New Roman" w:hAnsi="Times New Roman"/>
          <w:sz w:val="24"/>
          <w:szCs w:val="24"/>
          <w:lang w:eastAsia="ar-SA"/>
        </w:rPr>
        <w:t xml:space="preserve">и числеността на персонала </w:t>
      </w:r>
      <w:r w:rsidR="00F57153" w:rsidRPr="00F57153">
        <w:rPr>
          <w:rFonts w:ascii="Times New Roman" w:hAnsi="Times New Roman"/>
          <w:sz w:val="24"/>
          <w:szCs w:val="24"/>
          <w:lang w:eastAsia="ar-SA"/>
        </w:rPr>
        <w:t xml:space="preserve">са уредени с </w:t>
      </w:r>
      <w:proofErr w:type="spellStart"/>
      <w:r w:rsidR="00F57153" w:rsidRPr="00F57153">
        <w:rPr>
          <w:rFonts w:ascii="Times New Roman" w:hAnsi="Times New Roman"/>
          <w:sz w:val="24"/>
          <w:szCs w:val="24"/>
          <w:lang w:eastAsia="ar-SA"/>
        </w:rPr>
        <w:t>Устройствен</w:t>
      </w:r>
      <w:proofErr w:type="spellEnd"/>
      <w:r w:rsidR="00F57153" w:rsidRPr="00F57153">
        <w:rPr>
          <w:rFonts w:ascii="Times New Roman" w:hAnsi="Times New Roman"/>
          <w:sz w:val="24"/>
          <w:szCs w:val="24"/>
          <w:lang w:eastAsia="ar-SA"/>
        </w:rPr>
        <w:t xml:space="preserve"> правилник  на Областните дирекции „Земеделие”, в сила от 26.01.2010г./ </w:t>
      </w:r>
      <w:proofErr w:type="spellStart"/>
      <w:r w:rsidR="00F57153" w:rsidRPr="00F57153">
        <w:rPr>
          <w:rFonts w:ascii="Times New Roman" w:hAnsi="Times New Roman"/>
          <w:sz w:val="24"/>
          <w:szCs w:val="24"/>
          <w:lang w:eastAsia="ar-SA"/>
        </w:rPr>
        <w:t>обн</w:t>
      </w:r>
      <w:proofErr w:type="spellEnd"/>
      <w:r w:rsidR="00F57153" w:rsidRPr="00F57153">
        <w:rPr>
          <w:rFonts w:ascii="Times New Roman" w:hAnsi="Times New Roman"/>
          <w:sz w:val="24"/>
          <w:szCs w:val="24"/>
          <w:lang w:eastAsia="ar-SA"/>
        </w:rPr>
        <w:t xml:space="preserve">. ДВ бр.7/2010г/, </w:t>
      </w:r>
      <w:r w:rsidRPr="0062652A">
        <w:rPr>
          <w:rFonts w:ascii="Times New Roman" w:hAnsi="Times New Roman"/>
          <w:color w:val="000000"/>
          <w:sz w:val="24"/>
          <w:szCs w:val="24"/>
          <w:lang w:eastAsia="bg-BG"/>
        </w:rPr>
        <w:t>изм. ДВ. бр.3 от 9 Януари 2024г.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, издаден от </w:t>
      </w:r>
      <w:r w:rsidR="00A81FED">
        <w:rPr>
          <w:rFonts w:ascii="Times New Roman" w:hAnsi="Times New Roman"/>
          <w:color w:val="000000"/>
          <w:sz w:val="24"/>
          <w:szCs w:val="24"/>
          <w:lang w:eastAsia="bg-BG"/>
        </w:rPr>
        <w:t>министъра на земеделието и храните.</w:t>
      </w:r>
    </w:p>
    <w:p w:rsidR="0062652A" w:rsidRDefault="00E50376" w:rsidP="0062652A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62652A">
        <w:rPr>
          <w:rFonts w:ascii="Times New Roman" w:hAnsi="Times New Roman"/>
          <w:sz w:val="24"/>
          <w:szCs w:val="24"/>
        </w:rPr>
        <w:t>Съгласно чл.33, ал.1 от ЗСПЗЗ общинските служби по земеделие /ОСЗ/ са териториални звена на Областните дирекции “Земеделие”. Към Областна дирекция “Земеделие”- гр.Ямбол като териториални звена функционират четири общински служби по земеделие</w:t>
      </w:r>
      <w:r w:rsidR="0062652A" w:rsidRPr="0062652A">
        <w:rPr>
          <w:rFonts w:ascii="Times New Roman" w:hAnsi="Times New Roman"/>
          <w:color w:val="000000"/>
          <w:sz w:val="24"/>
          <w:szCs w:val="24"/>
          <w:lang w:eastAsia="bg-BG"/>
        </w:rPr>
        <w:t>.</w:t>
      </w:r>
    </w:p>
    <w:p w:rsidR="0058760B" w:rsidRPr="006F2682" w:rsidRDefault="00E50376" w:rsidP="006F2682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58760B">
        <w:rPr>
          <w:rFonts w:ascii="Times New Roman" w:hAnsi="Times New Roman"/>
          <w:sz w:val="24"/>
          <w:szCs w:val="24"/>
          <w:lang w:eastAsia="ar-SA"/>
        </w:rPr>
        <w:t>Общите икономически условия, природ</w:t>
      </w:r>
      <w:r w:rsidRPr="0062652A">
        <w:rPr>
          <w:rFonts w:ascii="Times New Roman" w:hAnsi="Times New Roman"/>
          <w:sz w:val="24"/>
          <w:szCs w:val="24"/>
          <w:lang w:eastAsia="ar-SA"/>
        </w:rPr>
        <w:t>ните дадености, климата, почвите и водите обуславят р</w:t>
      </w:r>
      <w:r w:rsidRPr="0062652A">
        <w:rPr>
          <w:rFonts w:ascii="Times New Roman" w:hAnsi="Times New Roman"/>
          <w:sz w:val="24"/>
          <w:szCs w:val="24"/>
        </w:rPr>
        <w:t xml:space="preserve">егионът да е утвърден като един от най-големите производители на селскостопанска продукция в страната, като традиционно е застъпено </w:t>
      </w:r>
      <w:r w:rsidR="006F2682">
        <w:rPr>
          <w:rFonts w:ascii="Times New Roman" w:hAnsi="Times New Roman"/>
          <w:sz w:val="24"/>
          <w:szCs w:val="24"/>
        </w:rPr>
        <w:t xml:space="preserve">отглеждането на </w:t>
      </w:r>
      <w:r w:rsidRPr="0062652A">
        <w:rPr>
          <w:rFonts w:ascii="Times New Roman" w:hAnsi="Times New Roman"/>
          <w:sz w:val="24"/>
          <w:szCs w:val="24"/>
        </w:rPr>
        <w:t xml:space="preserve"> пшеница, ечемик, слънчоглед, грозде и зимна маслодайна рапица</w:t>
      </w:r>
      <w:r w:rsidRPr="0058760B">
        <w:rPr>
          <w:rFonts w:ascii="Times New Roman" w:hAnsi="Times New Roman"/>
          <w:sz w:val="24"/>
          <w:szCs w:val="24"/>
          <w:lang w:eastAsia="ar-SA"/>
        </w:rPr>
        <w:t>.</w:t>
      </w:r>
      <w:r w:rsidR="006F2682">
        <w:rPr>
          <w:rFonts w:ascii="Times New Roman" w:hAnsi="Times New Roman"/>
          <w:sz w:val="24"/>
          <w:szCs w:val="24"/>
          <w:lang w:eastAsia="ar-SA"/>
        </w:rPr>
        <w:t xml:space="preserve"> Животновъдството също е основен отрасъл в областта и се отглеждат основно говеда, биволи, свине, </w:t>
      </w:r>
      <w:r w:rsidR="0030599B">
        <w:rPr>
          <w:rFonts w:ascii="Times New Roman" w:hAnsi="Times New Roman"/>
          <w:sz w:val="24"/>
          <w:szCs w:val="24"/>
          <w:lang w:eastAsia="ar-SA"/>
        </w:rPr>
        <w:t xml:space="preserve">овце, кози, </w:t>
      </w:r>
      <w:r w:rsidR="006F2682">
        <w:rPr>
          <w:rFonts w:ascii="Times New Roman" w:hAnsi="Times New Roman"/>
          <w:sz w:val="24"/>
          <w:szCs w:val="24"/>
          <w:lang w:eastAsia="ar-SA"/>
        </w:rPr>
        <w:t>птици и пчелни семейства.</w:t>
      </w:r>
    </w:p>
    <w:p w:rsidR="006F2682" w:rsidRDefault="006F2682" w:rsidP="00B059E5">
      <w:pPr>
        <w:tabs>
          <w:tab w:val="left" w:pos="142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F347B" w:rsidRPr="008161C3" w:rsidRDefault="00BF347B" w:rsidP="00B059E5">
      <w:pPr>
        <w:tabs>
          <w:tab w:val="left" w:pos="142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56A17">
        <w:rPr>
          <w:rFonts w:ascii="Times New Roman" w:hAnsi="Times New Roman"/>
          <w:b/>
          <w:sz w:val="24"/>
          <w:szCs w:val="24"/>
          <w:u w:val="single"/>
        </w:rPr>
        <w:t>І. РАСТЕНИЕВЪДСТВО</w:t>
      </w:r>
    </w:p>
    <w:p w:rsidR="00BF347B" w:rsidRPr="008161C3" w:rsidRDefault="00BF347B" w:rsidP="00B059E5">
      <w:pPr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  <w:u w:val="single"/>
          <w:lang w:val="ru-RU"/>
        </w:rPr>
      </w:pPr>
    </w:p>
    <w:p w:rsidR="00BF347B" w:rsidRPr="004D1A2C" w:rsidRDefault="00BF347B" w:rsidP="000063B3">
      <w:pPr>
        <w:numPr>
          <w:ilvl w:val="0"/>
          <w:numId w:val="9"/>
        </w:numPr>
        <w:tabs>
          <w:tab w:val="clear" w:pos="1080"/>
        </w:tabs>
        <w:ind w:left="1276" w:hanging="283"/>
        <w:jc w:val="both"/>
        <w:rPr>
          <w:rFonts w:ascii="Times New Roman" w:hAnsi="Times New Roman"/>
          <w:b/>
          <w:sz w:val="22"/>
          <w:szCs w:val="22"/>
        </w:rPr>
      </w:pPr>
      <w:r w:rsidRPr="004D1A2C">
        <w:rPr>
          <w:rFonts w:ascii="Times New Roman" w:hAnsi="Times New Roman"/>
          <w:b/>
          <w:sz w:val="22"/>
          <w:szCs w:val="22"/>
        </w:rPr>
        <w:t>ПЛОЩ НА ЗЕМЕДЕЛСКИТЕ ЗЕМИ, В Т.Ч. ОБРАБОТВАЕМИ /ПО ДАННИ ОТ ОПЕРАТИВНАТА ИНФОРМАЦИЯ /</w:t>
      </w:r>
    </w:p>
    <w:p w:rsidR="00BF347B" w:rsidRPr="001802E5" w:rsidRDefault="00BF347B" w:rsidP="00B059E5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077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1716"/>
        <w:gridCol w:w="1701"/>
        <w:gridCol w:w="1418"/>
        <w:gridCol w:w="1842"/>
      </w:tblGrid>
      <w:tr w:rsidR="00714A0B" w:rsidRPr="001802E5" w:rsidTr="00714A0B">
        <w:trPr>
          <w:trHeight w:val="53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Култура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Заети  площи 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Заети  площи 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Заети  площи 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Заети  площи 202</w:t>
            </w: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val="en-US" w:eastAsia="bg-BG"/>
              </w:rPr>
              <w:t>4</w:t>
            </w: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г.</w:t>
            </w:r>
          </w:p>
        </w:tc>
      </w:tr>
      <w:tr w:rsidR="00714A0B" w:rsidRPr="001802E5" w:rsidTr="00E00136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Есенници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966917,8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1002310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950351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936522</w:t>
            </w:r>
          </w:p>
        </w:tc>
      </w:tr>
      <w:tr w:rsidR="00714A0B" w:rsidRPr="001802E5" w:rsidTr="00E0013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Пшеница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696030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746560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728860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color w:val="000000"/>
                <w:sz w:val="22"/>
                <w:szCs w:val="22"/>
              </w:rPr>
              <w:t>733749</w:t>
            </w:r>
          </w:p>
        </w:tc>
      </w:tr>
      <w:tr w:rsidR="00714A0B" w:rsidRPr="001802E5" w:rsidTr="00E0013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Ечемик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76160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63220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72760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color w:val="000000"/>
                <w:sz w:val="22"/>
                <w:szCs w:val="22"/>
              </w:rPr>
              <w:t>86510</w:t>
            </w:r>
          </w:p>
        </w:tc>
      </w:tr>
      <w:tr w:rsidR="00714A0B" w:rsidRPr="001802E5" w:rsidTr="00E0013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Ръж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593,8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1550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997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0</w:t>
            </w:r>
            <w:r w:rsidRPr="00E56FA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714A0B" w:rsidRPr="001802E5" w:rsidTr="00E0013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proofErr w:type="spellStart"/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Тритикале</w:t>
            </w:r>
            <w:proofErr w:type="spellEnd"/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5960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2810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2510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color w:val="000000"/>
                <w:sz w:val="22"/>
                <w:szCs w:val="22"/>
              </w:rPr>
              <w:t>2020</w:t>
            </w:r>
          </w:p>
        </w:tc>
      </w:tr>
      <w:tr w:rsidR="00714A0B" w:rsidRPr="001802E5" w:rsidTr="00E0013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Маслодайна рапица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188174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188170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145224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color w:val="000000"/>
                <w:sz w:val="22"/>
                <w:szCs w:val="22"/>
              </w:rPr>
              <w:t>114243</w:t>
            </w:r>
          </w:p>
        </w:tc>
      </w:tr>
      <w:tr w:rsidR="00714A0B" w:rsidRPr="001802E5" w:rsidTr="00E00136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Пролетници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456461,2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501060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528430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561965</w:t>
            </w:r>
          </w:p>
        </w:tc>
      </w:tr>
      <w:tr w:rsidR="00714A0B" w:rsidRPr="001802E5" w:rsidTr="00E0013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Пролетен ечемик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US"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US"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US"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714A0B" w:rsidRPr="001802E5" w:rsidTr="00E0013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Маслодаен слънчоглед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440400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485180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503700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color w:val="000000"/>
                <w:sz w:val="22"/>
                <w:szCs w:val="22"/>
              </w:rPr>
              <w:t>528780</w:t>
            </w:r>
          </w:p>
        </w:tc>
      </w:tr>
      <w:tr w:rsidR="00714A0B" w:rsidRPr="001802E5" w:rsidTr="00E0013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Царевица зърно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16061,2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15880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24730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color w:val="000000"/>
                <w:sz w:val="22"/>
                <w:szCs w:val="22"/>
              </w:rPr>
              <w:t>33185</w:t>
            </w:r>
          </w:p>
        </w:tc>
      </w:tr>
      <w:tr w:rsidR="00714A0B" w:rsidRPr="001802E5" w:rsidTr="00E0013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Тютюн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en-US"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en-US"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en-US"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14A0B" w:rsidRPr="001802E5" w:rsidTr="00E00136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Лозя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20283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20101,5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15337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13297</w:t>
            </w:r>
          </w:p>
        </w:tc>
      </w:tr>
      <w:tr w:rsidR="00714A0B" w:rsidRPr="001802E5" w:rsidTr="00E0013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Лозя винени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19765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19665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14940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color w:val="000000"/>
                <w:sz w:val="22"/>
                <w:szCs w:val="22"/>
              </w:rPr>
              <w:t>12900</w:t>
            </w:r>
          </w:p>
        </w:tc>
      </w:tr>
      <w:tr w:rsidR="00714A0B" w:rsidRPr="001802E5" w:rsidTr="00E0013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Лозя десертни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518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436,5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397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color w:val="000000"/>
                <w:sz w:val="22"/>
                <w:szCs w:val="22"/>
              </w:rPr>
              <w:t>397</w:t>
            </w:r>
          </w:p>
        </w:tc>
      </w:tr>
      <w:tr w:rsidR="00714A0B" w:rsidRPr="001802E5" w:rsidTr="00E00136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Овощни видове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11124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10090,6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9021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7427</w:t>
            </w:r>
          </w:p>
        </w:tc>
      </w:tr>
      <w:tr w:rsidR="00714A0B" w:rsidRPr="001802E5" w:rsidTr="00E0013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Ябълки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726,3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575,7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566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color w:val="000000"/>
                <w:sz w:val="22"/>
                <w:szCs w:val="22"/>
              </w:rPr>
              <w:t>623</w:t>
            </w:r>
          </w:p>
        </w:tc>
      </w:tr>
      <w:tr w:rsidR="00714A0B" w:rsidRPr="001802E5" w:rsidTr="00E0013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Праскови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673,4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593,4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555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="003F2D67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</w:tr>
      <w:tr w:rsidR="00714A0B" w:rsidRPr="001802E5" w:rsidTr="00E0013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Сливи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2877,9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2033,4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2023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color w:val="000000"/>
                <w:sz w:val="22"/>
                <w:szCs w:val="22"/>
              </w:rPr>
              <w:t>2226</w:t>
            </w:r>
          </w:p>
        </w:tc>
      </w:tr>
      <w:tr w:rsidR="00714A0B" w:rsidRPr="001802E5" w:rsidTr="00E0013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Череши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1098,3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1225,1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1045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color w:val="000000"/>
                <w:sz w:val="22"/>
                <w:szCs w:val="22"/>
              </w:rPr>
              <w:t>739</w:t>
            </w:r>
          </w:p>
        </w:tc>
      </w:tr>
      <w:tr w:rsidR="00714A0B" w:rsidRPr="001802E5" w:rsidTr="00E0013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Вишни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46,3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46,3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color w:val="000000"/>
                <w:sz w:val="22"/>
                <w:szCs w:val="22"/>
              </w:rPr>
              <w:t>46</w:t>
            </w:r>
          </w:p>
        </w:tc>
      </w:tr>
      <w:tr w:rsidR="00714A0B" w:rsidRPr="001802E5" w:rsidTr="00E0013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Круши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93,9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89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color w:val="000000"/>
                <w:sz w:val="22"/>
                <w:szCs w:val="22"/>
              </w:rPr>
              <w:t>89</w:t>
            </w:r>
          </w:p>
        </w:tc>
      </w:tr>
      <w:tr w:rsidR="00714A0B" w:rsidRPr="001802E5" w:rsidTr="00E0013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Кайсии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color w:val="000000"/>
                <w:sz w:val="22"/>
                <w:szCs w:val="22"/>
              </w:rPr>
              <w:t>219</w:t>
            </w:r>
          </w:p>
        </w:tc>
      </w:tr>
      <w:tr w:rsidR="00714A0B" w:rsidRPr="001802E5" w:rsidTr="00E0013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Ягоди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US"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US"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US"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714A0B" w:rsidRPr="001802E5" w:rsidTr="00E0013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Малини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val="en-US"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</w:tr>
      <w:tr w:rsidR="00714A0B" w:rsidRPr="001802E5" w:rsidTr="00E0013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Cs/>
                <w:sz w:val="22"/>
                <w:szCs w:val="22"/>
                <w:lang w:eastAsia="bg-BG"/>
              </w:rPr>
              <w:t>Орехи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Cs/>
                <w:sz w:val="22"/>
                <w:szCs w:val="22"/>
                <w:lang w:eastAsia="bg-BG"/>
              </w:rPr>
              <w:t>5591,8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Cs/>
                <w:sz w:val="22"/>
                <w:szCs w:val="22"/>
                <w:lang w:eastAsia="bg-BG"/>
              </w:rPr>
              <w:t>5496,8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Cs/>
                <w:sz w:val="22"/>
                <w:szCs w:val="22"/>
                <w:lang w:eastAsia="bg-BG"/>
              </w:rPr>
              <w:t>4661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color w:val="000000"/>
                <w:sz w:val="22"/>
                <w:szCs w:val="22"/>
              </w:rPr>
              <w:t>3002</w:t>
            </w:r>
          </w:p>
        </w:tc>
      </w:tr>
      <w:tr w:rsidR="00714A0B" w:rsidRPr="001802E5" w:rsidTr="00E0013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Лавандула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5688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4401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3304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2731</w:t>
            </w:r>
          </w:p>
        </w:tc>
      </w:tr>
      <w:tr w:rsidR="00714A0B" w:rsidRPr="001802E5" w:rsidTr="00E00136">
        <w:trPr>
          <w:trHeight w:val="28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Зеленчуци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8134,4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5663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b/>
                <w:bCs/>
                <w:sz w:val="22"/>
                <w:szCs w:val="22"/>
                <w:lang w:eastAsia="bg-BG"/>
              </w:rPr>
              <w:t>2181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2534</w:t>
            </w:r>
          </w:p>
        </w:tc>
      </w:tr>
      <w:tr w:rsidR="00714A0B" w:rsidRPr="001802E5" w:rsidTr="00E0013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Пипер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332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271,2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155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color w:val="000000"/>
                <w:sz w:val="22"/>
                <w:szCs w:val="22"/>
              </w:rPr>
              <w:t>126</w:t>
            </w:r>
          </w:p>
        </w:tc>
      </w:tr>
      <w:tr w:rsidR="00714A0B" w:rsidRPr="001802E5" w:rsidTr="00E0013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Домати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499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393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241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color w:val="000000"/>
                <w:sz w:val="22"/>
                <w:szCs w:val="22"/>
              </w:rPr>
              <w:t>375</w:t>
            </w:r>
          </w:p>
        </w:tc>
      </w:tr>
      <w:tr w:rsidR="00714A0B" w:rsidRPr="001802E5" w:rsidTr="00E0013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Картофи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857,5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1481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276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color w:val="000000"/>
                <w:sz w:val="22"/>
                <w:szCs w:val="22"/>
              </w:rPr>
              <w:t>217</w:t>
            </w:r>
          </w:p>
        </w:tc>
      </w:tr>
      <w:tr w:rsidR="00714A0B" w:rsidRPr="001802E5" w:rsidTr="00E0013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Дини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3638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751,4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748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color w:val="000000"/>
                <w:sz w:val="22"/>
                <w:szCs w:val="22"/>
              </w:rPr>
              <w:t>1263</w:t>
            </w:r>
          </w:p>
        </w:tc>
      </w:tr>
      <w:tr w:rsidR="00714A0B" w:rsidRPr="001802E5" w:rsidTr="00E0013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Пъпеши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1870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1116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547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color w:val="000000"/>
                <w:sz w:val="22"/>
                <w:szCs w:val="22"/>
              </w:rPr>
              <w:t>335</w:t>
            </w:r>
          </w:p>
        </w:tc>
      </w:tr>
      <w:tr w:rsidR="00714A0B" w:rsidRPr="001802E5" w:rsidTr="00E00136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Зеле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119,4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51,9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109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</w:tr>
      <w:tr w:rsidR="00714A0B" w:rsidRPr="001802E5" w:rsidTr="00714A0B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Краставици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818,5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1598,5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E56FA8" w:rsidRDefault="00714A0B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E56FA8">
              <w:rPr>
                <w:rFonts w:ascii="Times New Roman" w:hAnsi="Times New Roman"/>
                <w:sz w:val="22"/>
                <w:szCs w:val="22"/>
                <w:lang w:eastAsia="bg-BG"/>
              </w:rPr>
              <w:t>105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E56FA8" w:rsidRDefault="00714A0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6FA8">
              <w:rPr>
                <w:rFonts w:ascii="Times New Roman" w:hAnsi="Times New Roman"/>
                <w:color w:val="000000"/>
                <w:sz w:val="22"/>
                <w:szCs w:val="22"/>
              </w:rPr>
              <w:t>158</w:t>
            </w:r>
          </w:p>
        </w:tc>
      </w:tr>
      <w:tr w:rsidR="00714A0B" w:rsidRPr="001802E5" w:rsidTr="00714A0B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DE5B17" w:rsidRDefault="00714A0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eastAsia="bg-BG"/>
              </w:rPr>
            </w:pPr>
            <w:r w:rsidRPr="00DE5B17">
              <w:rPr>
                <w:rFonts w:ascii="Times New Roman" w:hAnsi="Times New Roman"/>
                <w:b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DE5B17" w:rsidRDefault="001A411C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2"/>
                <w:szCs w:val="22"/>
                <w:lang w:val="en-US" w:eastAsia="bg-BG"/>
              </w:rPr>
            </w:pPr>
            <w:r w:rsidRPr="00DE5B17">
              <w:rPr>
                <w:rFonts w:ascii="Times New Roman" w:hAnsi="Times New Roman"/>
                <w:b/>
                <w:sz w:val="22"/>
                <w:szCs w:val="22"/>
                <w:lang w:val="en-US" w:eastAsia="bg-BG"/>
              </w:rPr>
              <w:t>1 468 608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DE5B17" w:rsidRDefault="003C57E6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2"/>
                <w:szCs w:val="22"/>
                <w:lang w:val="en-US" w:eastAsia="bg-BG"/>
              </w:rPr>
            </w:pPr>
            <w:r w:rsidRPr="00DE5B17">
              <w:rPr>
                <w:rFonts w:ascii="Times New Roman" w:hAnsi="Times New Roman"/>
                <w:b/>
                <w:sz w:val="22"/>
                <w:szCs w:val="22"/>
                <w:lang w:val="en-US" w:eastAsia="bg-BG"/>
              </w:rPr>
              <w:t xml:space="preserve">1 543 627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0B" w:rsidRPr="00DE5B17" w:rsidRDefault="003C57E6" w:rsidP="00F403DE">
            <w:pPr>
              <w:tabs>
                <w:tab w:val="left" w:pos="14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22"/>
                <w:szCs w:val="22"/>
                <w:lang w:val="en-US" w:eastAsia="bg-BG"/>
              </w:rPr>
            </w:pPr>
            <w:r w:rsidRPr="00DE5B17">
              <w:rPr>
                <w:rFonts w:ascii="Times New Roman" w:hAnsi="Times New Roman"/>
                <w:b/>
                <w:sz w:val="22"/>
                <w:szCs w:val="22"/>
                <w:lang w:val="en-US" w:eastAsia="bg-BG"/>
              </w:rPr>
              <w:t>1 508 624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0B" w:rsidRPr="00DE5B17" w:rsidRDefault="00714A0B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E5B1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1 524 476</w:t>
            </w:r>
          </w:p>
        </w:tc>
      </w:tr>
    </w:tbl>
    <w:p w:rsidR="00BF347B" w:rsidRPr="001802E5" w:rsidRDefault="00BF347B" w:rsidP="00B059E5">
      <w:pPr>
        <w:tabs>
          <w:tab w:val="left" w:pos="142"/>
        </w:tabs>
        <w:rPr>
          <w:rFonts w:ascii="Times New Roman" w:hAnsi="Times New Roman"/>
          <w:sz w:val="22"/>
          <w:szCs w:val="22"/>
        </w:rPr>
        <w:sectPr w:rsidR="00BF347B" w:rsidRPr="001802E5" w:rsidSect="00395E98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5" w:right="1282" w:bottom="706" w:left="1310" w:header="426" w:footer="473" w:gutter="0"/>
          <w:cols w:space="720"/>
          <w:titlePg/>
          <w:docGrid w:linePitch="360"/>
        </w:sectPr>
      </w:pPr>
    </w:p>
    <w:p w:rsidR="00BF347B" w:rsidRPr="00FF4444" w:rsidRDefault="00BF347B" w:rsidP="000063B3">
      <w:pPr>
        <w:numPr>
          <w:ilvl w:val="0"/>
          <w:numId w:val="9"/>
        </w:numPr>
        <w:tabs>
          <w:tab w:val="clear" w:pos="1080"/>
        </w:tabs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  <w:r w:rsidRPr="00FF4444">
        <w:rPr>
          <w:rFonts w:ascii="Times New Roman" w:hAnsi="Times New Roman"/>
          <w:b/>
          <w:sz w:val="24"/>
          <w:szCs w:val="24"/>
        </w:rPr>
        <w:lastRenderedPageBreak/>
        <w:t xml:space="preserve">БАЛАНС НА ЗЕМЕДЕЛСКИТЕ ЗЕМИ </w:t>
      </w:r>
    </w:p>
    <w:p w:rsidR="00BF347B" w:rsidRPr="00FF4444" w:rsidRDefault="00BF347B" w:rsidP="00B059E5">
      <w:pPr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FF4444">
        <w:rPr>
          <w:rFonts w:ascii="Times New Roman" w:hAnsi="Times New Roman"/>
          <w:b/>
          <w:sz w:val="24"/>
          <w:szCs w:val="24"/>
        </w:rPr>
        <w:t>2.1 БАЛАНС НА ПОЛЗВАНЕТО</w:t>
      </w:r>
    </w:p>
    <w:tbl>
      <w:tblPr>
        <w:tblpPr w:leftFromText="141" w:rightFromText="141" w:vertAnchor="text" w:horzAnchor="page" w:tblpX="141" w:tblpY="169"/>
        <w:tblW w:w="117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849"/>
        <w:gridCol w:w="980"/>
        <w:gridCol w:w="593"/>
        <w:gridCol w:w="667"/>
        <w:gridCol w:w="700"/>
        <w:gridCol w:w="593"/>
        <w:gridCol w:w="806"/>
        <w:gridCol w:w="700"/>
        <w:gridCol w:w="593"/>
        <w:gridCol w:w="667"/>
        <w:gridCol w:w="700"/>
        <w:gridCol w:w="560"/>
        <w:gridCol w:w="699"/>
        <w:gridCol w:w="700"/>
        <w:gridCol w:w="923"/>
      </w:tblGrid>
      <w:tr w:rsidR="00C7630C" w:rsidRPr="001802E5" w:rsidTr="00641BB0">
        <w:trPr>
          <w:trHeight w:val="300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Община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2DE" w:rsidRPr="00641BB0" w:rsidRDefault="000362DE" w:rsidP="00641BB0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eastAsia="bg-BG"/>
              </w:rPr>
              <w:t>ниви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2DE" w:rsidRPr="00641BB0" w:rsidRDefault="000362DE" w:rsidP="00641BB0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eastAsia="bg-BG"/>
              </w:rPr>
              <w:t>овощна градина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2DE" w:rsidRPr="00641BB0" w:rsidRDefault="000362DE" w:rsidP="00641BB0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eastAsia="bg-BG"/>
              </w:rPr>
              <w:t>лозе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2DE" w:rsidRPr="00641BB0" w:rsidRDefault="000362DE" w:rsidP="00641BB0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eastAsia="bg-BG"/>
              </w:rPr>
              <w:t>ливада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62DE" w:rsidRPr="00641BB0" w:rsidRDefault="000362DE" w:rsidP="00641BB0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eastAsia="bg-BG"/>
              </w:rPr>
              <w:t>пасище</w:t>
            </w:r>
          </w:p>
        </w:tc>
      </w:tr>
      <w:tr w:rsidR="00641BB0" w:rsidRPr="001802E5" w:rsidTr="00641BB0">
        <w:trPr>
          <w:trHeight w:val="464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eastAsia="bg-BG"/>
              </w:rPr>
              <w:t>имоти брой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eastAsia="bg-BG"/>
              </w:rPr>
              <w:t>площ дка</w:t>
            </w:r>
          </w:p>
        </w:tc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eastAsia="bg-BG"/>
              </w:rPr>
              <w:t>площ %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eastAsia="bg-BG"/>
              </w:rPr>
              <w:t>имоти брой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eastAsia="bg-BG"/>
              </w:rPr>
              <w:t>площ дка</w:t>
            </w:r>
          </w:p>
        </w:tc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eastAsia="bg-BG"/>
              </w:rPr>
              <w:t>площ %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eastAsia="bg-BG"/>
              </w:rPr>
              <w:t>имоти брой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eastAsia="bg-BG"/>
              </w:rPr>
              <w:t>площ дка</w:t>
            </w:r>
          </w:p>
        </w:tc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eastAsia="bg-BG"/>
              </w:rPr>
              <w:t>площ %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eastAsia="bg-BG"/>
              </w:rPr>
              <w:t>имоти брой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eastAsia="bg-BG"/>
              </w:rPr>
              <w:t>площ дка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eastAsia="bg-BG"/>
              </w:rPr>
              <w:t>площ %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eastAsia="bg-BG"/>
              </w:rPr>
              <w:t>имоти брой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eastAsia="bg-BG"/>
              </w:rPr>
              <w:t>площ дка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eastAsia="bg-BG"/>
              </w:rPr>
              <w:t>площ %</w:t>
            </w:r>
          </w:p>
        </w:tc>
      </w:tr>
      <w:tr w:rsidR="00641BB0" w:rsidRPr="001802E5" w:rsidTr="00641BB0">
        <w:trPr>
          <w:trHeight w:val="464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</w:tr>
      <w:tr w:rsidR="00641BB0" w:rsidRPr="001802E5" w:rsidTr="00641BB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Тунджа-Ямбол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E055D8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96 130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E055D8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870 166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66.45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1 182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8 131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0.62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11 342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16 466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1.26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2 001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9 832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0.75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3 515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91 750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ind w:right="26"/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7.00</w:t>
            </w:r>
          </w:p>
        </w:tc>
      </w:tr>
      <w:tr w:rsidR="00641BB0" w:rsidRPr="001802E5" w:rsidTr="00641BB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0362DE" w:rsidP="00C7630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Стралджа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37 169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409 850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60.62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2 290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0.34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9 671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19 511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2.89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4 134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0.61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3 503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71 351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10.55</w:t>
            </w:r>
          </w:p>
        </w:tc>
      </w:tr>
      <w:tr w:rsidR="00641BB0" w:rsidRPr="001802E5" w:rsidTr="00641BB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0362DE" w:rsidP="00C7630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Елхово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42 628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357 888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51.01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532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2 713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0.39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8 630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12 501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1.78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624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4 734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0.67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3 358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101 611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14.48</w:t>
            </w:r>
          </w:p>
        </w:tc>
      </w:tr>
      <w:tr w:rsidR="00641BB0" w:rsidRPr="001802E5" w:rsidTr="00641BB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0362DE" w:rsidP="00C7630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Болярово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25 775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296 532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44.41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345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3 712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0.56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2 994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6 188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0.93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1 256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15 775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2.36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3 181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102 183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DE" w:rsidRPr="00641BB0" w:rsidRDefault="00705E35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 w:rsidRPr="00641BB0">
              <w:rPr>
                <w:rFonts w:ascii="Times New Roman" w:hAnsi="Times New Roman"/>
                <w:sz w:val="16"/>
                <w:szCs w:val="16"/>
                <w:lang w:val="en-US" w:eastAsia="bg-BG"/>
              </w:rPr>
              <w:t>15.31</w:t>
            </w:r>
          </w:p>
        </w:tc>
      </w:tr>
      <w:tr w:rsidR="00641BB0" w:rsidRPr="001802E5" w:rsidTr="00641BB0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362DE" w:rsidRPr="00641BB0" w:rsidRDefault="000362DE" w:rsidP="00C7630C">
            <w:pPr>
              <w:tabs>
                <w:tab w:val="left" w:pos="142"/>
              </w:tabs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362DE" w:rsidRPr="00641BB0" w:rsidRDefault="00540C1A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201 702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362DE" w:rsidRPr="00641BB0" w:rsidRDefault="00540C1A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1 934 436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362DE" w:rsidRPr="00641BB0" w:rsidRDefault="000362DE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362DE" w:rsidRPr="00641BB0" w:rsidRDefault="00540C1A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2 249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362DE" w:rsidRPr="00641BB0" w:rsidRDefault="00540C1A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16 846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362DE" w:rsidRPr="00641BB0" w:rsidRDefault="000362DE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362DE" w:rsidRPr="00641BB0" w:rsidRDefault="00540C1A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32 637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362DE" w:rsidRPr="00641BB0" w:rsidRDefault="00540C1A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54 666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362DE" w:rsidRPr="00641BB0" w:rsidRDefault="000362DE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362DE" w:rsidRPr="00641BB0" w:rsidRDefault="00540C1A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4 531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362DE" w:rsidRPr="00641BB0" w:rsidRDefault="00540C1A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34 475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362DE" w:rsidRPr="00641BB0" w:rsidRDefault="000362DE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362DE" w:rsidRPr="00641BB0" w:rsidRDefault="00C7630C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13 557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362DE" w:rsidRPr="00641BB0" w:rsidRDefault="00C7630C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 w:rsidRPr="00641BB0"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366 895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362DE" w:rsidRPr="00641BB0" w:rsidRDefault="000362DE" w:rsidP="00C7630C">
            <w:pPr>
              <w:tabs>
                <w:tab w:val="left" w:pos="142"/>
              </w:tabs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</w:tbl>
    <w:p w:rsidR="00E11095" w:rsidRDefault="00E11095" w:rsidP="00E11095">
      <w:pPr>
        <w:pStyle w:val="aff0"/>
        <w:keepNext/>
        <w:jc w:val="both"/>
      </w:pPr>
    </w:p>
    <w:p w:rsidR="00E11095" w:rsidRPr="00FF4444" w:rsidRDefault="008E2552" w:rsidP="00E11095">
      <w:pPr>
        <w:pStyle w:val="aff0"/>
        <w:keepNext/>
        <w:jc w:val="center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t>Т</w:t>
      </w:r>
      <w:r w:rsidR="00E11095" w:rsidRPr="00FF4444">
        <w:rPr>
          <w:rFonts w:ascii="Times New Roman" w:hAnsi="Times New Roman"/>
          <w:sz w:val="24"/>
          <w:szCs w:val="24"/>
        </w:rPr>
        <w:t xml:space="preserve">аблица </w:t>
      </w:r>
      <w:r w:rsidR="00E006EA" w:rsidRPr="00FF4444">
        <w:rPr>
          <w:rFonts w:ascii="Times New Roman" w:hAnsi="Times New Roman"/>
          <w:sz w:val="24"/>
          <w:szCs w:val="24"/>
        </w:rPr>
        <w:fldChar w:fldCharType="begin"/>
      </w:r>
      <w:r w:rsidR="00E006EA" w:rsidRPr="00FF4444">
        <w:rPr>
          <w:rFonts w:ascii="Times New Roman" w:hAnsi="Times New Roman"/>
          <w:sz w:val="24"/>
          <w:szCs w:val="24"/>
        </w:rPr>
        <w:instrText xml:space="preserve"> SEQ таблица \* ARABIC </w:instrText>
      </w:r>
      <w:r w:rsidR="00E006EA" w:rsidRPr="00FF4444">
        <w:rPr>
          <w:rFonts w:ascii="Times New Roman" w:hAnsi="Times New Roman"/>
          <w:sz w:val="24"/>
          <w:szCs w:val="24"/>
        </w:rPr>
        <w:fldChar w:fldCharType="separate"/>
      </w:r>
      <w:r w:rsidR="00DE5B17" w:rsidRPr="00FF4444">
        <w:rPr>
          <w:rFonts w:ascii="Times New Roman" w:hAnsi="Times New Roman"/>
          <w:noProof/>
          <w:sz w:val="24"/>
          <w:szCs w:val="24"/>
        </w:rPr>
        <w:t>1</w:t>
      </w:r>
      <w:r w:rsidR="00E006EA" w:rsidRPr="00FF4444">
        <w:rPr>
          <w:rFonts w:ascii="Times New Roman" w:hAnsi="Times New Roman"/>
          <w:noProof/>
          <w:sz w:val="24"/>
          <w:szCs w:val="24"/>
        </w:rPr>
        <w:fldChar w:fldCharType="end"/>
      </w:r>
    </w:p>
    <w:p w:rsidR="00FD6391" w:rsidRPr="00FD6391" w:rsidRDefault="00FD6391" w:rsidP="00FD6391"/>
    <w:p w:rsidR="00BF347B" w:rsidRPr="001802E5" w:rsidRDefault="00E11095" w:rsidP="00B059E5">
      <w:pPr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bg-BG"/>
        </w:rPr>
        <w:drawing>
          <wp:inline distT="0" distB="0" distL="0" distR="0">
            <wp:extent cx="5486400" cy="2377440"/>
            <wp:effectExtent l="0" t="0" r="19050" b="22860"/>
            <wp:docPr id="5" name="Ди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6"/>
              </a:graphicData>
            </a:graphic>
          </wp:inline>
        </w:drawing>
      </w:r>
    </w:p>
    <w:p w:rsidR="00E11095" w:rsidRDefault="00E11095" w:rsidP="005002AE">
      <w:pPr>
        <w:ind w:left="567" w:hanging="283"/>
        <w:jc w:val="both"/>
        <w:rPr>
          <w:rFonts w:ascii="Times New Roman" w:hAnsi="Times New Roman"/>
          <w:b/>
          <w:sz w:val="22"/>
          <w:szCs w:val="22"/>
        </w:rPr>
      </w:pPr>
    </w:p>
    <w:p w:rsidR="005002AE" w:rsidRPr="005002AE" w:rsidRDefault="005002AE" w:rsidP="005002AE">
      <w:pPr>
        <w:ind w:left="567" w:hanging="283"/>
        <w:jc w:val="both"/>
        <w:rPr>
          <w:rFonts w:ascii="Times New Roman" w:hAnsi="Times New Roman"/>
          <w:b/>
          <w:sz w:val="22"/>
          <w:szCs w:val="22"/>
        </w:rPr>
      </w:pPr>
      <w:r w:rsidRPr="005002AE">
        <w:rPr>
          <w:rFonts w:ascii="Times New Roman" w:hAnsi="Times New Roman"/>
          <w:b/>
          <w:sz w:val="22"/>
          <w:szCs w:val="22"/>
        </w:rPr>
        <w:t>3. ОСНОВНИ ВИДОВЕ ОТГЛЕЖДАНИ КУЛТУРИ – ПЛОЩИ, %</w:t>
      </w:r>
      <w:r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Pr="005002AE"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Pr="005002AE">
        <w:rPr>
          <w:rFonts w:ascii="Times New Roman" w:hAnsi="Times New Roman"/>
          <w:b/>
          <w:sz w:val="22"/>
          <w:szCs w:val="22"/>
        </w:rPr>
        <w:t>НО СЪОТНОШЕНИЕ, СРЕДНИ ДОБИВИ В Т.Ч. СРАВНИТЕЛНИ ДАН</w:t>
      </w:r>
      <w:r w:rsidR="00A81FED">
        <w:rPr>
          <w:rFonts w:ascii="Times New Roman" w:hAnsi="Times New Roman"/>
          <w:b/>
          <w:sz w:val="22"/>
          <w:szCs w:val="22"/>
        </w:rPr>
        <w:t xml:space="preserve">НИ СПРЯМО 2021 – 2022 - </w:t>
      </w:r>
      <w:r w:rsidRPr="005002AE">
        <w:rPr>
          <w:rFonts w:ascii="Times New Roman" w:hAnsi="Times New Roman"/>
          <w:b/>
          <w:sz w:val="22"/>
          <w:szCs w:val="22"/>
        </w:rPr>
        <w:t xml:space="preserve"> 2023</w:t>
      </w:r>
      <w:r w:rsidR="00A81FED">
        <w:rPr>
          <w:rFonts w:ascii="Times New Roman" w:hAnsi="Times New Roman"/>
          <w:b/>
          <w:sz w:val="22"/>
          <w:szCs w:val="22"/>
        </w:rPr>
        <w:t xml:space="preserve"> - 2024</w:t>
      </w:r>
      <w:r w:rsidRPr="005002AE">
        <w:rPr>
          <w:rFonts w:ascii="Times New Roman" w:hAnsi="Times New Roman"/>
          <w:b/>
          <w:sz w:val="22"/>
          <w:szCs w:val="22"/>
        </w:rPr>
        <w:t xml:space="preserve"> </w:t>
      </w:r>
      <w:r w:rsidR="00A81FED">
        <w:rPr>
          <w:rFonts w:ascii="Times New Roman" w:hAnsi="Times New Roman"/>
          <w:b/>
          <w:sz w:val="22"/>
          <w:szCs w:val="22"/>
        </w:rPr>
        <w:t>г</w:t>
      </w:r>
      <w:r w:rsidRPr="005002AE">
        <w:rPr>
          <w:rFonts w:ascii="Times New Roman" w:hAnsi="Times New Roman"/>
          <w:b/>
          <w:sz w:val="22"/>
          <w:szCs w:val="22"/>
        </w:rPr>
        <w:t>.</w:t>
      </w:r>
    </w:p>
    <w:p w:rsidR="005002AE" w:rsidRPr="00FF4444" w:rsidRDefault="005002AE" w:rsidP="005002AE">
      <w:pPr>
        <w:tabs>
          <w:tab w:val="left" w:pos="142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t>По данните за отглежданите видове култури, събирани и подавани чрез оперативна информация за сравнявания тригодишен период 2021-2022-2023</w:t>
      </w:r>
      <w:r w:rsidR="001A411C" w:rsidRPr="00FF4444">
        <w:rPr>
          <w:rFonts w:ascii="Times New Roman" w:hAnsi="Times New Roman"/>
          <w:sz w:val="24"/>
          <w:szCs w:val="24"/>
        </w:rPr>
        <w:t>-2024</w:t>
      </w:r>
      <w:r w:rsidRPr="00FF4444">
        <w:rPr>
          <w:rFonts w:ascii="Times New Roman" w:hAnsi="Times New Roman"/>
          <w:sz w:val="24"/>
          <w:szCs w:val="24"/>
        </w:rPr>
        <w:t xml:space="preserve"> година, общата сума на обработваемата площ :</w:t>
      </w:r>
    </w:p>
    <w:p w:rsidR="005002AE" w:rsidRPr="00FF4444" w:rsidRDefault="005002AE" w:rsidP="005002AE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t>за 2021 г. възлиза на</w:t>
      </w:r>
      <w:r w:rsidRPr="00FF4444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1A411C" w:rsidRPr="00FF4444">
        <w:rPr>
          <w:rFonts w:ascii="Times New Roman" w:hAnsi="Times New Roman"/>
          <w:sz w:val="24"/>
          <w:szCs w:val="24"/>
        </w:rPr>
        <w:t>1 468 608</w:t>
      </w:r>
      <w:r w:rsidRPr="00FF4444">
        <w:rPr>
          <w:rFonts w:ascii="Times New Roman" w:hAnsi="Times New Roman"/>
          <w:sz w:val="24"/>
          <w:szCs w:val="24"/>
        </w:rPr>
        <w:t xml:space="preserve"> </w:t>
      </w:r>
      <w:r w:rsidRPr="00FF44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дка</w:t>
      </w:r>
      <w:proofErr w:type="spellEnd"/>
      <w:r w:rsidRPr="00FF4444">
        <w:rPr>
          <w:rFonts w:ascii="Times New Roman" w:hAnsi="Times New Roman"/>
          <w:sz w:val="24"/>
          <w:szCs w:val="24"/>
        </w:rPr>
        <w:t>,</w:t>
      </w:r>
    </w:p>
    <w:p w:rsidR="005002AE" w:rsidRPr="00FF4444" w:rsidRDefault="005002AE" w:rsidP="005002AE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t>за 2022 г. възлиза на</w:t>
      </w:r>
      <w:r w:rsidRPr="00FF4444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1A411C" w:rsidRPr="00FF4444">
        <w:rPr>
          <w:rFonts w:ascii="Times New Roman" w:hAnsi="Times New Roman"/>
          <w:sz w:val="24"/>
          <w:szCs w:val="24"/>
        </w:rPr>
        <w:t>1 543 62</w:t>
      </w:r>
      <w:r w:rsidR="001A411C" w:rsidRPr="00FF4444">
        <w:rPr>
          <w:rFonts w:ascii="Times New Roman" w:hAnsi="Times New Roman"/>
          <w:sz w:val="24"/>
          <w:szCs w:val="24"/>
          <w:lang w:val="en-US"/>
        </w:rPr>
        <w:t>7</w:t>
      </w:r>
      <w:r w:rsidRPr="00FF4444">
        <w:rPr>
          <w:rFonts w:ascii="Times New Roman" w:hAnsi="Times New Roman"/>
          <w:sz w:val="24"/>
          <w:szCs w:val="24"/>
        </w:rPr>
        <w:t xml:space="preserve"> </w:t>
      </w:r>
      <w:r w:rsidRPr="00FF44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дка</w:t>
      </w:r>
      <w:proofErr w:type="spellEnd"/>
      <w:r w:rsidRPr="00FF4444">
        <w:rPr>
          <w:rFonts w:ascii="Times New Roman" w:hAnsi="Times New Roman"/>
          <w:sz w:val="24"/>
          <w:szCs w:val="24"/>
        </w:rPr>
        <w:t>,</w:t>
      </w:r>
    </w:p>
    <w:p w:rsidR="005002AE" w:rsidRPr="00FF4444" w:rsidRDefault="005002AE" w:rsidP="008E2552">
      <w:pPr>
        <w:tabs>
          <w:tab w:val="left" w:pos="142"/>
          <w:tab w:val="right" w:pos="9214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t>за 2023 г. възлиза на</w:t>
      </w:r>
      <w:r w:rsidRPr="00FF4444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3C57E6" w:rsidRPr="00FF444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444">
        <w:rPr>
          <w:rFonts w:ascii="Times New Roman" w:hAnsi="Times New Roman"/>
          <w:sz w:val="24"/>
          <w:szCs w:val="24"/>
        </w:rPr>
        <w:t xml:space="preserve">1 508 624 </w:t>
      </w:r>
      <w:r w:rsidRPr="00FF44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дка</w:t>
      </w:r>
      <w:proofErr w:type="spellEnd"/>
      <w:r w:rsidRPr="00FF4444">
        <w:rPr>
          <w:rFonts w:ascii="Times New Roman" w:hAnsi="Times New Roman"/>
          <w:sz w:val="24"/>
          <w:szCs w:val="24"/>
        </w:rPr>
        <w:t>,</w:t>
      </w:r>
      <w:r w:rsidR="008E2552" w:rsidRPr="00FF4444">
        <w:rPr>
          <w:rFonts w:ascii="Times New Roman" w:hAnsi="Times New Roman"/>
          <w:sz w:val="24"/>
          <w:szCs w:val="24"/>
        </w:rPr>
        <w:tab/>
      </w:r>
    </w:p>
    <w:p w:rsidR="001A411C" w:rsidRPr="00FF4444" w:rsidRDefault="001A411C" w:rsidP="005002AE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t>за 2024г. възлиза на     1 524 476</w:t>
      </w:r>
      <w:r w:rsidRPr="00FF444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F4444">
        <w:rPr>
          <w:rFonts w:ascii="Times New Roman" w:hAnsi="Times New Roman"/>
          <w:sz w:val="24"/>
          <w:szCs w:val="24"/>
        </w:rPr>
        <w:t xml:space="preserve"> дка</w:t>
      </w:r>
    </w:p>
    <w:p w:rsidR="00C04C41" w:rsidRDefault="00C04C41" w:rsidP="005002AE">
      <w:pPr>
        <w:tabs>
          <w:tab w:val="left" w:pos="142"/>
        </w:tabs>
        <w:ind w:firstLine="720"/>
        <w:jc w:val="both"/>
        <w:rPr>
          <w:rFonts w:ascii="Times New Roman" w:hAnsi="Times New Roman"/>
          <w:sz w:val="22"/>
          <w:szCs w:val="22"/>
        </w:rPr>
      </w:pPr>
    </w:p>
    <w:p w:rsidR="00BF347B" w:rsidRPr="00033C97" w:rsidRDefault="00C04C41" w:rsidP="00033C97">
      <w:pPr>
        <w:tabs>
          <w:tab w:val="left" w:pos="142"/>
        </w:tabs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bg-BG"/>
        </w:rPr>
        <w:drawing>
          <wp:inline distT="0" distB="0" distL="0" distR="0" wp14:anchorId="3ABD6FB3" wp14:editId="1072F707">
            <wp:extent cx="5866790" cy="1909267"/>
            <wp:effectExtent l="0" t="0" r="19685" b="15240"/>
            <wp:docPr id="128" name="Диаграма 1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7"/>
              </a:graphicData>
            </a:graphic>
          </wp:inline>
        </w:drawing>
      </w:r>
    </w:p>
    <w:p w:rsidR="00BF347B" w:rsidRPr="00FD6391" w:rsidRDefault="00BF347B" w:rsidP="00D26820">
      <w:pPr>
        <w:tabs>
          <w:tab w:val="left" w:pos="142"/>
        </w:tabs>
        <w:ind w:firstLine="72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D6391">
        <w:rPr>
          <w:rFonts w:ascii="Times New Roman" w:hAnsi="Times New Roman"/>
          <w:b/>
          <w:sz w:val="22"/>
          <w:szCs w:val="22"/>
          <w:u w:val="single"/>
        </w:rPr>
        <w:lastRenderedPageBreak/>
        <w:t>ЗЪРНЕНО ЖИТНИ КУЛТУРИ</w:t>
      </w:r>
    </w:p>
    <w:p w:rsidR="00BF347B" w:rsidRPr="001802E5" w:rsidRDefault="00BF347B" w:rsidP="00B059E5">
      <w:pPr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F347B" w:rsidRPr="00FF4444" w:rsidRDefault="00BF347B" w:rsidP="004D1A2C">
      <w:pPr>
        <w:jc w:val="both"/>
        <w:rPr>
          <w:rFonts w:ascii="Times New Roman" w:hAnsi="Times New Roman"/>
          <w:sz w:val="24"/>
          <w:szCs w:val="24"/>
        </w:rPr>
      </w:pPr>
      <w:r w:rsidRPr="001802E5">
        <w:rPr>
          <w:rFonts w:ascii="Times New Roman" w:hAnsi="Times New Roman"/>
          <w:sz w:val="24"/>
          <w:szCs w:val="24"/>
        </w:rPr>
        <w:tab/>
      </w:r>
      <w:r w:rsidRPr="00FF4444">
        <w:rPr>
          <w:rFonts w:ascii="Times New Roman" w:hAnsi="Times New Roman"/>
          <w:sz w:val="24"/>
          <w:szCs w:val="24"/>
        </w:rPr>
        <w:t>Динамиката на площите заети с пшеница като основна зърнено-житна култура за региона за периода 2021-2022-2023</w:t>
      </w:r>
      <w:r w:rsidR="001A411C" w:rsidRPr="00FF4444">
        <w:rPr>
          <w:rFonts w:ascii="Times New Roman" w:hAnsi="Times New Roman"/>
          <w:sz w:val="24"/>
          <w:szCs w:val="24"/>
        </w:rPr>
        <w:t>-2024</w:t>
      </w:r>
      <w:r w:rsidRPr="00FF4444">
        <w:rPr>
          <w:rFonts w:ascii="Times New Roman" w:hAnsi="Times New Roman"/>
          <w:sz w:val="24"/>
          <w:szCs w:val="24"/>
        </w:rPr>
        <w:t xml:space="preserve"> година може да се проследи от следната таблица :</w:t>
      </w:r>
    </w:p>
    <w:p w:rsidR="00BF347B" w:rsidRPr="00FF4444" w:rsidRDefault="00BF347B" w:rsidP="00B059E5">
      <w:pPr>
        <w:tabs>
          <w:tab w:val="left" w:pos="0"/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BF347B" w:rsidRPr="00FF4444" w:rsidRDefault="00BF347B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F4444">
        <w:rPr>
          <w:rFonts w:ascii="Times New Roman" w:hAnsi="Times New Roman"/>
          <w:b/>
          <w:sz w:val="24"/>
          <w:szCs w:val="24"/>
        </w:rPr>
        <w:t>ПШЕНИЦА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823"/>
        <w:gridCol w:w="1701"/>
        <w:gridCol w:w="1417"/>
        <w:gridCol w:w="1716"/>
      </w:tblGrid>
      <w:tr w:rsidR="00BF347B" w:rsidRPr="00FF4444" w:rsidTr="005A6A1B">
        <w:trPr>
          <w:jc w:val="center"/>
        </w:trPr>
        <w:tc>
          <w:tcPr>
            <w:tcW w:w="1262" w:type="dxa"/>
          </w:tcPr>
          <w:p w:rsidR="00BF347B" w:rsidRPr="00FF4444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444">
              <w:rPr>
                <w:rFonts w:ascii="Times New Roman" w:hAnsi="Times New Roman"/>
                <w:bCs/>
                <w:sz w:val="24"/>
                <w:szCs w:val="24"/>
              </w:rPr>
              <w:t>Година</w:t>
            </w:r>
          </w:p>
        </w:tc>
        <w:tc>
          <w:tcPr>
            <w:tcW w:w="1823" w:type="dxa"/>
          </w:tcPr>
          <w:p w:rsidR="00BF347B" w:rsidRPr="00FF4444" w:rsidRDefault="00E006EA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Засе</w:t>
            </w:r>
            <w:r w:rsidR="00BF347B" w:rsidRPr="00FF4444">
              <w:rPr>
                <w:rFonts w:ascii="Times New Roman" w:hAnsi="Times New Roman"/>
                <w:sz w:val="24"/>
                <w:szCs w:val="24"/>
              </w:rPr>
              <w:t>ти площи дка</w:t>
            </w:r>
          </w:p>
        </w:tc>
        <w:tc>
          <w:tcPr>
            <w:tcW w:w="1701" w:type="dxa"/>
          </w:tcPr>
          <w:p w:rsidR="00BF347B" w:rsidRPr="00FF4444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444">
              <w:rPr>
                <w:rFonts w:ascii="Times New Roman" w:hAnsi="Times New Roman"/>
                <w:sz w:val="24"/>
                <w:szCs w:val="24"/>
              </w:rPr>
              <w:t>Реколтирани</w:t>
            </w:r>
            <w:proofErr w:type="spellEnd"/>
            <w:r w:rsidRPr="00FF4444">
              <w:rPr>
                <w:rFonts w:ascii="Times New Roman" w:hAnsi="Times New Roman"/>
                <w:sz w:val="24"/>
                <w:szCs w:val="24"/>
              </w:rPr>
              <w:t xml:space="preserve"> площи дка</w:t>
            </w:r>
          </w:p>
        </w:tc>
        <w:tc>
          <w:tcPr>
            <w:tcW w:w="1417" w:type="dxa"/>
          </w:tcPr>
          <w:p w:rsidR="00BF347B" w:rsidRPr="00FF4444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Среден добив кг/дка</w:t>
            </w:r>
          </w:p>
        </w:tc>
        <w:tc>
          <w:tcPr>
            <w:tcW w:w="1716" w:type="dxa"/>
          </w:tcPr>
          <w:p w:rsidR="00BF347B" w:rsidRPr="00FF4444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Производство тона</w:t>
            </w:r>
          </w:p>
        </w:tc>
      </w:tr>
      <w:tr w:rsidR="00B9436E" w:rsidRPr="00FF4444" w:rsidTr="005A6A1B">
        <w:trPr>
          <w:jc w:val="center"/>
        </w:trPr>
        <w:tc>
          <w:tcPr>
            <w:tcW w:w="1262" w:type="dxa"/>
          </w:tcPr>
          <w:p w:rsidR="00B9436E" w:rsidRPr="00FF4444" w:rsidRDefault="00B9436E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444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823" w:type="dxa"/>
          </w:tcPr>
          <w:p w:rsidR="00B9436E" w:rsidRPr="00FF4444" w:rsidRDefault="00B9436E" w:rsidP="00F403D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696</w:t>
            </w:r>
            <w:r w:rsidR="00F403DE" w:rsidRPr="00FF4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444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1701" w:type="dxa"/>
          </w:tcPr>
          <w:p w:rsidR="00B9436E" w:rsidRPr="00FF4444" w:rsidRDefault="00B9436E" w:rsidP="00F403D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694</w:t>
            </w:r>
            <w:r w:rsidR="00F403DE" w:rsidRPr="00FF4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444"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1417" w:type="dxa"/>
          </w:tcPr>
          <w:p w:rsidR="00B9436E" w:rsidRPr="00FF4444" w:rsidRDefault="00B9436E" w:rsidP="00F403D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1716" w:type="dxa"/>
          </w:tcPr>
          <w:p w:rsidR="00B9436E" w:rsidRPr="00FF4444" w:rsidRDefault="00B9436E" w:rsidP="00F403D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404</w:t>
            </w:r>
            <w:r w:rsidR="00F403DE" w:rsidRPr="00FF4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444">
              <w:rPr>
                <w:rFonts w:ascii="Times New Roman" w:hAnsi="Times New Roman"/>
                <w:sz w:val="24"/>
                <w:szCs w:val="24"/>
              </w:rPr>
              <w:t>763</w:t>
            </w:r>
          </w:p>
        </w:tc>
      </w:tr>
      <w:tr w:rsidR="00B9436E" w:rsidRPr="00FF4444" w:rsidTr="005A6A1B">
        <w:trPr>
          <w:jc w:val="center"/>
        </w:trPr>
        <w:tc>
          <w:tcPr>
            <w:tcW w:w="1262" w:type="dxa"/>
          </w:tcPr>
          <w:p w:rsidR="00B9436E" w:rsidRPr="00FF4444" w:rsidRDefault="00B9436E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444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823" w:type="dxa"/>
          </w:tcPr>
          <w:p w:rsidR="00B9436E" w:rsidRPr="00FF4444" w:rsidRDefault="00B9436E" w:rsidP="00F403D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746</w:t>
            </w:r>
            <w:r w:rsidR="00F403DE" w:rsidRPr="00FF4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444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701" w:type="dxa"/>
          </w:tcPr>
          <w:p w:rsidR="00B9436E" w:rsidRPr="00FF4444" w:rsidRDefault="00B9436E" w:rsidP="00F403D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746</w:t>
            </w:r>
            <w:r w:rsidR="00F403DE" w:rsidRPr="00FF4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444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417" w:type="dxa"/>
          </w:tcPr>
          <w:p w:rsidR="00B9436E" w:rsidRPr="00FF4444" w:rsidRDefault="00B9436E" w:rsidP="00F403D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1716" w:type="dxa"/>
          </w:tcPr>
          <w:p w:rsidR="00B9436E" w:rsidRPr="00FF4444" w:rsidRDefault="00B9436E" w:rsidP="00F403D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377</w:t>
            </w:r>
            <w:r w:rsidR="00F403DE" w:rsidRPr="00FF4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444">
              <w:rPr>
                <w:rFonts w:ascii="Times New Roman" w:hAnsi="Times New Roman"/>
                <w:sz w:val="24"/>
                <w:szCs w:val="24"/>
              </w:rPr>
              <w:t>75</w:t>
            </w:r>
            <w:r w:rsidR="00F403DE" w:rsidRPr="00FF444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9436E" w:rsidRPr="00FF4444" w:rsidTr="005A6A1B">
        <w:trPr>
          <w:jc w:val="center"/>
        </w:trPr>
        <w:tc>
          <w:tcPr>
            <w:tcW w:w="1262" w:type="dxa"/>
          </w:tcPr>
          <w:p w:rsidR="00B9436E" w:rsidRPr="00FF4444" w:rsidRDefault="00B9436E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444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823" w:type="dxa"/>
          </w:tcPr>
          <w:p w:rsidR="00B9436E" w:rsidRPr="00FF4444" w:rsidRDefault="00B9436E" w:rsidP="00F403D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728</w:t>
            </w:r>
            <w:r w:rsidR="00F403DE" w:rsidRPr="00FF4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444"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1701" w:type="dxa"/>
          </w:tcPr>
          <w:p w:rsidR="00B9436E" w:rsidRPr="00FF4444" w:rsidRDefault="00B9436E" w:rsidP="00F403D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728</w:t>
            </w:r>
            <w:r w:rsidR="00F403DE" w:rsidRPr="00FF4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444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417" w:type="dxa"/>
          </w:tcPr>
          <w:p w:rsidR="00B9436E" w:rsidRPr="00FF4444" w:rsidRDefault="00B9436E" w:rsidP="00F403D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1716" w:type="dxa"/>
          </w:tcPr>
          <w:p w:rsidR="00B9436E" w:rsidRPr="00FF4444" w:rsidRDefault="00B9436E" w:rsidP="00F403D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418</w:t>
            </w:r>
            <w:r w:rsidR="00F403DE" w:rsidRPr="00FF4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444">
              <w:rPr>
                <w:rFonts w:ascii="Times New Roman" w:hAnsi="Times New Roman"/>
                <w:sz w:val="24"/>
                <w:szCs w:val="24"/>
              </w:rPr>
              <w:t>797</w:t>
            </w:r>
          </w:p>
        </w:tc>
      </w:tr>
      <w:tr w:rsidR="00714A0B" w:rsidRPr="00FF4444" w:rsidTr="00E00136">
        <w:trPr>
          <w:jc w:val="center"/>
        </w:trPr>
        <w:tc>
          <w:tcPr>
            <w:tcW w:w="1262" w:type="dxa"/>
          </w:tcPr>
          <w:p w:rsidR="00714A0B" w:rsidRPr="00FF4444" w:rsidRDefault="00714A0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444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823" w:type="dxa"/>
            <w:vAlign w:val="center"/>
          </w:tcPr>
          <w:p w:rsidR="00714A0B" w:rsidRPr="00FF4444" w:rsidRDefault="00714A0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color w:val="000000"/>
                <w:sz w:val="24"/>
                <w:szCs w:val="24"/>
              </w:rPr>
              <w:t>733 749</w:t>
            </w:r>
          </w:p>
        </w:tc>
        <w:tc>
          <w:tcPr>
            <w:tcW w:w="1701" w:type="dxa"/>
            <w:vAlign w:val="center"/>
          </w:tcPr>
          <w:p w:rsidR="00714A0B" w:rsidRPr="00FF4444" w:rsidRDefault="00714A0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color w:val="000000"/>
                <w:sz w:val="24"/>
                <w:szCs w:val="24"/>
              </w:rPr>
              <w:t>732 879</w:t>
            </w:r>
          </w:p>
        </w:tc>
        <w:tc>
          <w:tcPr>
            <w:tcW w:w="1417" w:type="dxa"/>
            <w:vAlign w:val="center"/>
          </w:tcPr>
          <w:p w:rsidR="00714A0B" w:rsidRPr="00FF4444" w:rsidRDefault="00714A0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1716" w:type="dxa"/>
            <w:vAlign w:val="center"/>
          </w:tcPr>
          <w:p w:rsidR="00714A0B" w:rsidRPr="00FF4444" w:rsidRDefault="00714A0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color w:val="000000"/>
                <w:sz w:val="24"/>
                <w:szCs w:val="24"/>
              </w:rPr>
              <w:t>389 419</w:t>
            </w:r>
          </w:p>
        </w:tc>
      </w:tr>
    </w:tbl>
    <w:p w:rsidR="00BF347B" w:rsidRPr="00FF4444" w:rsidRDefault="00BF347B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65B7" w:rsidRPr="00FF4444" w:rsidRDefault="00B9436E" w:rsidP="00033C97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t>За Ямболска област са за</w:t>
      </w:r>
      <w:r w:rsidR="00320A14">
        <w:rPr>
          <w:rFonts w:ascii="Times New Roman" w:hAnsi="Times New Roman"/>
          <w:sz w:val="24"/>
          <w:szCs w:val="24"/>
        </w:rPr>
        <w:t>се</w:t>
      </w:r>
      <w:r w:rsidR="00681C71" w:rsidRPr="00FF4444">
        <w:rPr>
          <w:rFonts w:ascii="Times New Roman" w:hAnsi="Times New Roman"/>
          <w:sz w:val="24"/>
          <w:szCs w:val="24"/>
        </w:rPr>
        <w:t>ти за стопанската година  2023</w:t>
      </w:r>
      <w:r w:rsidRPr="00FF4444">
        <w:rPr>
          <w:rFonts w:ascii="Times New Roman" w:hAnsi="Times New Roman"/>
          <w:sz w:val="24"/>
          <w:szCs w:val="24"/>
        </w:rPr>
        <w:t>/202</w:t>
      </w:r>
      <w:r w:rsidR="00681C71" w:rsidRPr="00FF4444">
        <w:rPr>
          <w:rFonts w:ascii="Times New Roman" w:hAnsi="Times New Roman"/>
          <w:sz w:val="24"/>
          <w:szCs w:val="24"/>
        </w:rPr>
        <w:t>4 – 733</w:t>
      </w:r>
      <w:r w:rsidR="00C665E7" w:rsidRPr="00FF4444">
        <w:rPr>
          <w:rFonts w:ascii="Times New Roman" w:hAnsi="Times New Roman"/>
          <w:sz w:val="24"/>
          <w:szCs w:val="24"/>
        </w:rPr>
        <w:t xml:space="preserve"> </w:t>
      </w:r>
      <w:r w:rsidR="00681C71" w:rsidRPr="00FF4444">
        <w:rPr>
          <w:rFonts w:ascii="Times New Roman" w:hAnsi="Times New Roman"/>
          <w:sz w:val="24"/>
          <w:szCs w:val="24"/>
        </w:rPr>
        <w:t>749</w:t>
      </w:r>
      <w:r w:rsidRPr="00FF4444">
        <w:rPr>
          <w:rFonts w:ascii="Times New Roman" w:hAnsi="Times New Roman"/>
          <w:sz w:val="24"/>
          <w:szCs w:val="24"/>
        </w:rPr>
        <w:t xml:space="preserve"> дка с пше</w:t>
      </w:r>
      <w:r w:rsidR="00681C71" w:rsidRPr="00FF4444">
        <w:rPr>
          <w:rFonts w:ascii="Times New Roman" w:hAnsi="Times New Roman"/>
          <w:sz w:val="24"/>
          <w:szCs w:val="24"/>
        </w:rPr>
        <w:t xml:space="preserve">ница. </w:t>
      </w:r>
      <w:r w:rsidRPr="00FF4444">
        <w:rPr>
          <w:rFonts w:ascii="Times New Roman" w:hAnsi="Times New Roman"/>
          <w:sz w:val="24"/>
          <w:szCs w:val="24"/>
        </w:rPr>
        <w:t xml:space="preserve"> Пр</w:t>
      </w:r>
      <w:r w:rsidR="00681C71" w:rsidRPr="00FF4444">
        <w:rPr>
          <w:rFonts w:ascii="Times New Roman" w:hAnsi="Times New Roman"/>
          <w:sz w:val="24"/>
          <w:szCs w:val="24"/>
        </w:rPr>
        <w:t>оизводството възлиза на  389 419</w:t>
      </w:r>
      <w:r w:rsidRPr="00FF4444">
        <w:rPr>
          <w:rFonts w:ascii="Times New Roman" w:hAnsi="Times New Roman"/>
          <w:sz w:val="24"/>
          <w:szCs w:val="24"/>
        </w:rPr>
        <w:t xml:space="preserve"> тон</w:t>
      </w:r>
      <w:r w:rsidR="00681C71" w:rsidRPr="00FF4444">
        <w:rPr>
          <w:rFonts w:ascii="Times New Roman" w:hAnsi="Times New Roman"/>
          <w:sz w:val="24"/>
          <w:szCs w:val="24"/>
        </w:rPr>
        <w:t>а, при отчетен среден добив  531</w:t>
      </w:r>
      <w:r w:rsidRPr="00FF4444">
        <w:rPr>
          <w:rFonts w:ascii="Times New Roman" w:hAnsi="Times New Roman"/>
          <w:sz w:val="24"/>
          <w:szCs w:val="24"/>
        </w:rPr>
        <w:t xml:space="preserve"> кг/дка. За сравнение с пре</w:t>
      </w:r>
      <w:r w:rsidR="00681C71" w:rsidRPr="00FF4444">
        <w:rPr>
          <w:rFonts w:ascii="Times New Roman" w:hAnsi="Times New Roman"/>
          <w:sz w:val="24"/>
          <w:szCs w:val="24"/>
        </w:rPr>
        <w:t xml:space="preserve">дходната година се наблюдава увеличаване на площите  с </w:t>
      </w:r>
      <w:r w:rsidR="00760392" w:rsidRPr="00FF4444">
        <w:rPr>
          <w:rFonts w:ascii="Times New Roman" w:hAnsi="Times New Roman"/>
          <w:sz w:val="24"/>
          <w:szCs w:val="24"/>
        </w:rPr>
        <w:t>4 209</w:t>
      </w:r>
      <w:r w:rsidRPr="00FF4444">
        <w:rPr>
          <w:rFonts w:ascii="Times New Roman" w:hAnsi="Times New Roman"/>
          <w:sz w:val="24"/>
          <w:szCs w:val="24"/>
        </w:rPr>
        <w:t xml:space="preserve"> дка</w:t>
      </w:r>
      <w:r w:rsidR="00C665E7" w:rsidRPr="00FF4444">
        <w:rPr>
          <w:rFonts w:ascii="Times New Roman" w:hAnsi="Times New Roman"/>
          <w:sz w:val="24"/>
          <w:szCs w:val="24"/>
        </w:rPr>
        <w:t>.</w:t>
      </w:r>
      <w:r w:rsidR="00F010D6">
        <w:rPr>
          <w:rFonts w:ascii="Times New Roman" w:hAnsi="Times New Roman"/>
          <w:sz w:val="24"/>
          <w:szCs w:val="24"/>
        </w:rPr>
        <w:t>, но средния д</w:t>
      </w:r>
      <w:r w:rsidR="00A81FED">
        <w:rPr>
          <w:rFonts w:ascii="Times New Roman" w:hAnsi="Times New Roman"/>
          <w:sz w:val="24"/>
          <w:szCs w:val="24"/>
        </w:rPr>
        <w:t xml:space="preserve">обив е </w:t>
      </w:r>
      <w:r w:rsidR="00F010D6">
        <w:rPr>
          <w:rFonts w:ascii="Times New Roman" w:hAnsi="Times New Roman"/>
          <w:sz w:val="24"/>
          <w:szCs w:val="24"/>
        </w:rPr>
        <w:t>по – нисък.</w:t>
      </w:r>
    </w:p>
    <w:p w:rsidR="000832A5" w:rsidRDefault="000832A5" w:rsidP="000832A5">
      <w:pPr>
        <w:pStyle w:val="aff0"/>
        <w:jc w:val="center"/>
        <w:rPr>
          <w:lang w:val="en-US"/>
        </w:rPr>
      </w:pPr>
    </w:p>
    <w:p w:rsidR="00C665E7" w:rsidRPr="00FF4444" w:rsidRDefault="000F65B7" w:rsidP="000832A5">
      <w:pPr>
        <w:pStyle w:val="aff0"/>
        <w:jc w:val="center"/>
        <w:rPr>
          <w:rFonts w:ascii="Times New Roman" w:hAnsi="Times New Roman"/>
          <w:sz w:val="24"/>
          <w:szCs w:val="24"/>
          <w:lang w:val="en-US"/>
        </w:rPr>
      </w:pPr>
      <w:r w:rsidRPr="00FF4444">
        <w:rPr>
          <w:rFonts w:ascii="Times New Roman" w:hAnsi="Times New Roman"/>
          <w:sz w:val="24"/>
          <w:szCs w:val="24"/>
        </w:rPr>
        <w:t xml:space="preserve">фигура </w:t>
      </w:r>
      <w:r w:rsidR="00E006EA" w:rsidRPr="00FF4444">
        <w:rPr>
          <w:rFonts w:ascii="Times New Roman" w:hAnsi="Times New Roman"/>
          <w:sz w:val="24"/>
          <w:szCs w:val="24"/>
        </w:rPr>
        <w:fldChar w:fldCharType="begin"/>
      </w:r>
      <w:r w:rsidR="00E006EA" w:rsidRPr="00FF4444">
        <w:rPr>
          <w:rFonts w:ascii="Times New Roman" w:hAnsi="Times New Roman"/>
          <w:sz w:val="24"/>
          <w:szCs w:val="24"/>
        </w:rPr>
        <w:instrText xml:space="preserve"> SEQ фигура \* ARABIC </w:instrText>
      </w:r>
      <w:r w:rsidR="00E006EA" w:rsidRPr="00FF4444">
        <w:rPr>
          <w:rFonts w:ascii="Times New Roman" w:hAnsi="Times New Roman"/>
          <w:sz w:val="24"/>
          <w:szCs w:val="24"/>
        </w:rPr>
        <w:fldChar w:fldCharType="separate"/>
      </w:r>
      <w:r w:rsidR="00DE5B17" w:rsidRPr="00FF4444">
        <w:rPr>
          <w:rFonts w:ascii="Times New Roman" w:hAnsi="Times New Roman"/>
          <w:noProof/>
          <w:sz w:val="24"/>
          <w:szCs w:val="24"/>
        </w:rPr>
        <w:t>1</w:t>
      </w:r>
      <w:r w:rsidR="00E006EA" w:rsidRPr="00FF4444">
        <w:rPr>
          <w:rFonts w:ascii="Times New Roman" w:hAnsi="Times New Roman"/>
          <w:noProof/>
          <w:sz w:val="24"/>
          <w:szCs w:val="24"/>
        </w:rPr>
        <w:fldChar w:fldCharType="end"/>
      </w:r>
      <w:r w:rsidRPr="00FF4444">
        <w:rPr>
          <w:rFonts w:ascii="Times New Roman" w:hAnsi="Times New Roman"/>
          <w:sz w:val="24"/>
          <w:szCs w:val="24"/>
        </w:rPr>
        <w:t xml:space="preserve">   ПШЕНИЦА</w:t>
      </w:r>
    </w:p>
    <w:p w:rsidR="000F65B7" w:rsidRDefault="00C665E7" w:rsidP="000F65B7">
      <w:pPr>
        <w:keepNext/>
        <w:tabs>
          <w:tab w:val="left" w:pos="142"/>
        </w:tabs>
        <w:ind w:firstLine="720"/>
        <w:jc w:val="both"/>
      </w:pPr>
      <w:r>
        <w:rPr>
          <w:rFonts w:ascii="Times New Roman" w:hAnsi="Times New Roman"/>
          <w:noProof/>
          <w:sz w:val="22"/>
          <w:szCs w:val="22"/>
          <w:lang w:eastAsia="bg-BG"/>
        </w:rPr>
        <w:drawing>
          <wp:inline distT="0" distB="0" distL="0" distR="0" wp14:anchorId="6E9EF311" wp14:editId="62DFB94D">
            <wp:extent cx="4842663" cy="1931213"/>
            <wp:effectExtent l="0" t="0" r="15240" b="12065"/>
            <wp:docPr id="129" name="Диаграма 1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8"/>
              </a:graphicData>
            </a:graphic>
          </wp:inline>
        </w:drawing>
      </w:r>
    </w:p>
    <w:p w:rsidR="00BF347B" w:rsidRPr="001802E5" w:rsidRDefault="00BF347B" w:rsidP="00B059E5">
      <w:pPr>
        <w:tabs>
          <w:tab w:val="left" w:pos="142"/>
        </w:tabs>
        <w:ind w:firstLine="720"/>
        <w:jc w:val="center"/>
        <w:rPr>
          <w:rFonts w:ascii="Times New Roman" w:hAnsi="Times New Roman"/>
          <w:noProof/>
          <w:sz w:val="24"/>
          <w:szCs w:val="24"/>
          <w:lang w:eastAsia="bg-BG"/>
        </w:rPr>
      </w:pPr>
    </w:p>
    <w:p w:rsidR="00BF347B" w:rsidRPr="00FF4444" w:rsidRDefault="00BF347B" w:rsidP="004D1A2C">
      <w:pPr>
        <w:jc w:val="both"/>
        <w:rPr>
          <w:rFonts w:ascii="Times New Roman" w:hAnsi="Times New Roman"/>
          <w:sz w:val="24"/>
          <w:szCs w:val="24"/>
        </w:rPr>
      </w:pPr>
      <w:r w:rsidRPr="001802E5">
        <w:rPr>
          <w:rFonts w:ascii="Times New Roman" w:hAnsi="Times New Roman"/>
          <w:sz w:val="24"/>
          <w:szCs w:val="24"/>
        </w:rPr>
        <w:tab/>
      </w:r>
      <w:r w:rsidR="00B9436E" w:rsidRPr="00FF4444">
        <w:rPr>
          <w:rFonts w:ascii="Times New Roman" w:hAnsi="Times New Roman"/>
          <w:sz w:val="24"/>
          <w:szCs w:val="24"/>
        </w:rPr>
        <w:t>На територията</w:t>
      </w:r>
      <w:r w:rsidR="008E2552" w:rsidRPr="00FF4444">
        <w:rPr>
          <w:rFonts w:ascii="Times New Roman" w:hAnsi="Times New Roman"/>
          <w:sz w:val="24"/>
          <w:szCs w:val="24"/>
        </w:rPr>
        <w:t xml:space="preserve"> на областта за стопанс</w:t>
      </w:r>
      <w:r w:rsidR="00320A14">
        <w:rPr>
          <w:rFonts w:ascii="Times New Roman" w:hAnsi="Times New Roman"/>
          <w:sz w:val="24"/>
          <w:szCs w:val="24"/>
        </w:rPr>
        <w:t>ката 2023/2024 година бяха  засе</w:t>
      </w:r>
      <w:r w:rsidR="008E2552" w:rsidRPr="00FF4444">
        <w:rPr>
          <w:rFonts w:ascii="Times New Roman" w:hAnsi="Times New Roman"/>
          <w:sz w:val="24"/>
          <w:szCs w:val="24"/>
        </w:rPr>
        <w:t>ти 86 51</w:t>
      </w:r>
      <w:r w:rsidR="00B9436E" w:rsidRPr="00FF4444">
        <w:rPr>
          <w:rFonts w:ascii="Times New Roman" w:hAnsi="Times New Roman"/>
          <w:sz w:val="24"/>
          <w:szCs w:val="24"/>
        </w:rPr>
        <w:t xml:space="preserve">0 дка с ечемик. Производството </w:t>
      </w:r>
      <w:r w:rsidR="008E2552" w:rsidRPr="00FF4444">
        <w:rPr>
          <w:rFonts w:ascii="Times New Roman" w:hAnsi="Times New Roman"/>
          <w:sz w:val="24"/>
          <w:szCs w:val="24"/>
        </w:rPr>
        <w:t>на зърно от ечемик възлиза на 47 649 тона, при среден добив 551</w:t>
      </w:r>
      <w:r w:rsidR="00B9436E" w:rsidRPr="00FF4444">
        <w:rPr>
          <w:rFonts w:ascii="Times New Roman" w:hAnsi="Times New Roman"/>
          <w:sz w:val="24"/>
          <w:szCs w:val="24"/>
        </w:rPr>
        <w:t xml:space="preserve"> кг/дка. За ср</w:t>
      </w:r>
      <w:r w:rsidR="008E2552" w:rsidRPr="00FF4444">
        <w:rPr>
          <w:rFonts w:ascii="Times New Roman" w:hAnsi="Times New Roman"/>
          <w:sz w:val="24"/>
          <w:szCs w:val="24"/>
        </w:rPr>
        <w:t xml:space="preserve">авнение с миналата 2022/2023г. </w:t>
      </w:r>
      <w:r w:rsidR="00B9436E" w:rsidRPr="00FF4444">
        <w:rPr>
          <w:rFonts w:ascii="Times New Roman" w:hAnsi="Times New Roman"/>
          <w:sz w:val="24"/>
          <w:szCs w:val="24"/>
        </w:rPr>
        <w:t>се наблюдава у</w:t>
      </w:r>
      <w:r w:rsidR="008E2552" w:rsidRPr="00FF4444">
        <w:rPr>
          <w:rFonts w:ascii="Times New Roman" w:hAnsi="Times New Roman"/>
          <w:sz w:val="24"/>
          <w:szCs w:val="24"/>
        </w:rPr>
        <w:t xml:space="preserve">величение на площите  с 18,90%. </w:t>
      </w:r>
      <w:r w:rsidR="00F010D6">
        <w:rPr>
          <w:rFonts w:ascii="Times New Roman" w:hAnsi="Times New Roman"/>
          <w:sz w:val="24"/>
          <w:szCs w:val="24"/>
        </w:rPr>
        <w:t>Това увеличение е за сметка на намалелите площи заети със зимна маслодайна рапица.</w:t>
      </w:r>
    </w:p>
    <w:p w:rsidR="00BF347B" w:rsidRPr="00FF4444" w:rsidRDefault="00BF347B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F347B" w:rsidRPr="00FF4444" w:rsidRDefault="00BF347B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F4444">
        <w:rPr>
          <w:rFonts w:ascii="Times New Roman" w:hAnsi="Times New Roman"/>
          <w:b/>
          <w:sz w:val="24"/>
          <w:szCs w:val="24"/>
        </w:rPr>
        <w:t>ЕЧЕМИК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823"/>
        <w:gridCol w:w="1701"/>
        <w:gridCol w:w="1417"/>
        <w:gridCol w:w="1634"/>
      </w:tblGrid>
      <w:tr w:rsidR="00BF347B" w:rsidRPr="00FF4444" w:rsidTr="005A6A1B">
        <w:trPr>
          <w:trHeight w:val="565"/>
          <w:jc w:val="center"/>
        </w:trPr>
        <w:tc>
          <w:tcPr>
            <w:tcW w:w="1262" w:type="dxa"/>
          </w:tcPr>
          <w:p w:rsidR="00BF347B" w:rsidRPr="00FF4444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444">
              <w:rPr>
                <w:rFonts w:ascii="Times New Roman" w:hAnsi="Times New Roman"/>
                <w:b/>
                <w:bCs/>
                <w:sz w:val="24"/>
                <w:szCs w:val="24"/>
              </w:rPr>
              <w:t>Година</w:t>
            </w:r>
          </w:p>
        </w:tc>
        <w:tc>
          <w:tcPr>
            <w:tcW w:w="1823" w:type="dxa"/>
          </w:tcPr>
          <w:p w:rsidR="00BF347B" w:rsidRPr="00FF4444" w:rsidRDefault="00E006EA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444">
              <w:rPr>
                <w:rFonts w:ascii="Times New Roman" w:hAnsi="Times New Roman"/>
                <w:b/>
                <w:sz w:val="24"/>
                <w:szCs w:val="24"/>
              </w:rPr>
              <w:t>Засе</w:t>
            </w:r>
            <w:r w:rsidR="00BF347B" w:rsidRPr="00FF4444">
              <w:rPr>
                <w:rFonts w:ascii="Times New Roman" w:hAnsi="Times New Roman"/>
                <w:b/>
                <w:sz w:val="24"/>
                <w:szCs w:val="24"/>
              </w:rPr>
              <w:t>ти площи дка</w:t>
            </w:r>
          </w:p>
        </w:tc>
        <w:tc>
          <w:tcPr>
            <w:tcW w:w="1701" w:type="dxa"/>
          </w:tcPr>
          <w:p w:rsidR="00BF347B" w:rsidRPr="00FF4444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F4444">
              <w:rPr>
                <w:rFonts w:ascii="Times New Roman" w:hAnsi="Times New Roman"/>
                <w:b/>
                <w:sz w:val="24"/>
                <w:szCs w:val="24"/>
              </w:rPr>
              <w:t>Реколтирани</w:t>
            </w:r>
            <w:proofErr w:type="spellEnd"/>
            <w:r w:rsidRPr="00FF4444">
              <w:rPr>
                <w:rFonts w:ascii="Times New Roman" w:hAnsi="Times New Roman"/>
                <w:b/>
                <w:sz w:val="24"/>
                <w:szCs w:val="24"/>
              </w:rPr>
              <w:t xml:space="preserve"> площи дка</w:t>
            </w:r>
          </w:p>
        </w:tc>
        <w:tc>
          <w:tcPr>
            <w:tcW w:w="1417" w:type="dxa"/>
          </w:tcPr>
          <w:p w:rsidR="00BF347B" w:rsidRPr="00FF4444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444">
              <w:rPr>
                <w:rFonts w:ascii="Times New Roman" w:hAnsi="Times New Roman"/>
                <w:b/>
                <w:sz w:val="24"/>
                <w:szCs w:val="24"/>
              </w:rPr>
              <w:t>Среден добив кг/дка</w:t>
            </w:r>
          </w:p>
        </w:tc>
        <w:tc>
          <w:tcPr>
            <w:tcW w:w="1634" w:type="dxa"/>
          </w:tcPr>
          <w:p w:rsidR="00BF347B" w:rsidRPr="00FF4444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444">
              <w:rPr>
                <w:rFonts w:ascii="Times New Roman" w:hAnsi="Times New Roman"/>
                <w:b/>
                <w:sz w:val="24"/>
                <w:szCs w:val="24"/>
              </w:rPr>
              <w:t>Производство тона</w:t>
            </w:r>
          </w:p>
        </w:tc>
      </w:tr>
      <w:tr w:rsidR="00B9436E" w:rsidRPr="00FF4444" w:rsidTr="005A6A1B">
        <w:trPr>
          <w:jc w:val="center"/>
        </w:trPr>
        <w:tc>
          <w:tcPr>
            <w:tcW w:w="1262" w:type="dxa"/>
          </w:tcPr>
          <w:p w:rsidR="00B9436E" w:rsidRPr="00FF4444" w:rsidRDefault="00B9436E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444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823" w:type="dxa"/>
          </w:tcPr>
          <w:p w:rsidR="00B9436E" w:rsidRPr="00FF4444" w:rsidRDefault="00B9436E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76</w:t>
            </w:r>
            <w:r w:rsidR="00F403DE" w:rsidRPr="00FF4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44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701" w:type="dxa"/>
          </w:tcPr>
          <w:p w:rsidR="00B9436E" w:rsidRPr="00FF4444" w:rsidRDefault="00B9436E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76</w:t>
            </w:r>
            <w:r w:rsidR="00F403DE" w:rsidRPr="00FF4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444">
              <w:rPr>
                <w:rFonts w:ascii="Times New Roman" w:hAnsi="Times New Roman"/>
                <w:sz w:val="24"/>
                <w:szCs w:val="24"/>
              </w:rPr>
              <w:t>08</w:t>
            </w:r>
            <w:r w:rsidR="00F403DE" w:rsidRPr="00FF444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B9436E" w:rsidRPr="00FF4444" w:rsidRDefault="00B9436E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1634" w:type="dxa"/>
          </w:tcPr>
          <w:p w:rsidR="00B9436E" w:rsidRPr="00FF4444" w:rsidRDefault="00B9436E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38</w:t>
            </w:r>
            <w:r w:rsidRPr="00FF4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444"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</w:tr>
      <w:tr w:rsidR="00B9436E" w:rsidRPr="00FF4444" w:rsidTr="005A6A1B">
        <w:trPr>
          <w:jc w:val="center"/>
        </w:trPr>
        <w:tc>
          <w:tcPr>
            <w:tcW w:w="1262" w:type="dxa"/>
          </w:tcPr>
          <w:p w:rsidR="00B9436E" w:rsidRPr="00FF4444" w:rsidRDefault="00B9436E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444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823" w:type="dxa"/>
          </w:tcPr>
          <w:p w:rsidR="00B9436E" w:rsidRPr="00FF4444" w:rsidRDefault="00B9436E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63</w:t>
            </w:r>
            <w:r w:rsidR="00F403DE" w:rsidRPr="00FF4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444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701" w:type="dxa"/>
          </w:tcPr>
          <w:p w:rsidR="00B9436E" w:rsidRPr="00FF4444" w:rsidRDefault="00B9436E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63</w:t>
            </w:r>
            <w:r w:rsidR="00F403DE" w:rsidRPr="00FF4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444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</w:tcPr>
          <w:p w:rsidR="00B9436E" w:rsidRPr="00FF4444" w:rsidRDefault="00B9436E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634" w:type="dxa"/>
          </w:tcPr>
          <w:p w:rsidR="00B9436E" w:rsidRPr="00FF4444" w:rsidRDefault="00B9436E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32</w:t>
            </w:r>
            <w:r w:rsidRPr="00FF4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444">
              <w:rPr>
                <w:rFonts w:ascii="Times New Roman" w:hAnsi="Times New Roman"/>
                <w:sz w:val="24"/>
                <w:szCs w:val="24"/>
              </w:rPr>
              <w:t>85</w:t>
            </w:r>
            <w:r w:rsidRPr="00FF444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B9436E" w:rsidRPr="00FF4444" w:rsidTr="005A6A1B">
        <w:trPr>
          <w:jc w:val="center"/>
        </w:trPr>
        <w:tc>
          <w:tcPr>
            <w:tcW w:w="1262" w:type="dxa"/>
          </w:tcPr>
          <w:p w:rsidR="00B9436E" w:rsidRPr="00FF4444" w:rsidRDefault="00B9436E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444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823" w:type="dxa"/>
          </w:tcPr>
          <w:p w:rsidR="00B9436E" w:rsidRPr="00FF4444" w:rsidRDefault="00B9436E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72</w:t>
            </w:r>
            <w:r w:rsidR="00F403DE" w:rsidRPr="00FF4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444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1701" w:type="dxa"/>
          </w:tcPr>
          <w:p w:rsidR="00B9436E" w:rsidRPr="00FF4444" w:rsidRDefault="00B9436E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72</w:t>
            </w:r>
            <w:r w:rsidR="00F403DE" w:rsidRPr="00FF4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444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1417" w:type="dxa"/>
          </w:tcPr>
          <w:p w:rsidR="00B9436E" w:rsidRPr="00FF4444" w:rsidRDefault="00B9436E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1634" w:type="dxa"/>
          </w:tcPr>
          <w:p w:rsidR="00B9436E" w:rsidRPr="00FF4444" w:rsidRDefault="00B9436E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42</w:t>
            </w:r>
            <w:r w:rsidRPr="00FF4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444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</w:tr>
      <w:tr w:rsidR="008E2552" w:rsidRPr="00FF4444" w:rsidTr="005A6A1B">
        <w:trPr>
          <w:jc w:val="center"/>
        </w:trPr>
        <w:tc>
          <w:tcPr>
            <w:tcW w:w="1262" w:type="dxa"/>
          </w:tcPr>
          <w:p w:rsidR="008E2552" w:rsidRPr="00FF4444" w:rsidRDefault="008E2552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444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823" w:type="dxa"/>
          </w:tcPr>
          <w:p w:rsidR="008E2552" w:rsidRPr="00FF4444" w:rsidRDefault="008E2552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86 510</w:t>
            </w:r>
          </w:p>
        </w:tc>
        <w:tc>
          <w:tcPr>
            <w:tcW w:w="1701" w:type="dxa"/>
          </w:tcPr>
          <w:p w:rsidR="008E2552" w:rsidRPr="00FF4444" w:rsidRDefault="008E2552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86 510</w:t>
            </w:r>
          </w:p>
        </w:tc>
        <w:tc>
          <w:tcPr>
            <w:tcW w:w="1417" w:type="dxa"/>
          </w:tcPr>
          <w:p w:rsidR="008E2552" w:rsidRPr="00FF4444" w:rsidRDefault="008E2552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1634" w:type="dxa"/>
          </w:tcPr>
          <w:p w:rsidR="008E2552" w:rsidRPr="00FF4444" w:rsidRDefault="008E2552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47 649</w:t>
            </w:r>
          </w:p>
        </w:tc>
      </w:tr>
    </w:tbl>
    <w:p w:rsidR="00681C71" w:rsidRDefault="00681C71" w:rsidP="004A0AD4">
      <w:pPr>
        <w:pStyle w:val="aff0"/>
        <w:jc w:val="center"/>
      </w:pPr>
    </w:p>
    <w:p w:rsidR="000F65B7" w:rsidRPr="004A0AD4" w:rsidRDefault="000F65B7" w:rsidP="004A0AD4">
      <w:pPr>
        <w:pStyle w:val="aff0"/>
        <w:jc w:val="center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lastRenderedPageBreak/>
        <w:t xml:space="preserve">фигура </w:t>
      </w:r>
      <w:r w:rsidR="00E006EA" w:rsidRPr="00FF4444">
        <w:rPr>
          <w:rFonts w:ascii="Times New Roman" w:hAnsi="Times New Roman"/>
          <w:sz w:val="24"/>
          <w:szCs w:val="24"/>
        </w:rPr>
        <w:fldChar w:fldCharType="begin"/>
      </w:r>
      <w:r w:rsidR="00E006EA" w:rsidRPr="00FF4444">
        <w:rPr>
          <w:rFonts w:ascii="Times New Roman" w:hAnsi="Times New Roman"/>
          <w:sz w:val="24"/>
          <w:szCs w:val="24"/>
        </w:rPr>
        <w:instrText xml:space="preserve"> SEQ фигура \* ARABIC </w:instrText>
      </w:r>
      <w:r w:rsidR="00E006EA" w:rsidRPr="00FF4444">
        <w:rPr>
          <w:rFonts w:ascii="Times New Roman" w:hAnsi="Times New Roman"/>
          <w:sz w:val="24"/>
          <w:szCs w:val="24"/>
        </w:rPr>
        <w:fldChar w:fldCharType="separate"/>
      </w:r>
      <w:r w:rsidR="00DE5B17" w:rsidRPr="00FF4444">
        <w:rPr>
          <w:rFonts w:ascii="Times New Roman" w:hAnsi="Times New Roman"/>
          <w:noProof/>
          <w:sz w:val="24"/>
          <w:szCs w:val="24"/>
        </w:rPr>
        <w:t>2</w:t>
      </w:r>
      <w:r w:rsidR="00E006EA" w:rsidRPr="00FF4444">
        <w:rPr>
          <w:rFonts w:ascii="Times New Roman" w:hAnsi="Times New Roman"/>
          <w:noProof/>
          <w:sz w:val="24"/>
          <w:szCs w:val="24"/>
        </w:rPr>
        <w:fldChar w:fldCharType="end"/>
      </w:r>
      <w:r w:rsidRPr="00FF4444">
        <w:rPr>
          <w:rFonts w:ascii="Times New Roman" w:hAnsi="Times New Roman"/>
          <w:sz w:val="24"/>
          <w:szCs w:val="24"/>
        </w:rPr>
        <w:t xml:space="preserve"> ЕЧЕМИК</w:t>
      </w:r>
      <w:r w:rsidR="00BF347B" w:rsidRPr="001802E5">
        <w:rPr>
          <w:rFonts w:ascii="Times New Roman" w:hAnsi="Times New Roman"/>
          <w:noProof/>
          <w:sz w:val="22"/>
          <w:szCs w:val="22"/>
          <w:lang w:eastAsia="bg-BG"/>
        </w:rPr>
        <w:br w:type="textWrapping" w:clear="all"/>
      </w:r>
      <w:r>
        <w:rPr>
          <w:rFonts w:ascii="Times New Roman" w:hAnsi="Times New Roman"/>
          <w:noProof/>
          <w:sz w:val="24"/>
          <w:szCs w:val="24"/>
          <w:lang w:eastAsia="bg-BG"/>
        </w:rPr>
        <w:drawing>
          <wp:inline distT="0" distB="0" distL="0" distR="0" wp14:anchorId="55C2D91E" wp14:editId="2F102E0A">
            <wp:extent cx="5127956" cy="1777593"/>
            <wp:effectExtent l="0" t="0" r="15875" b="13335"/>
            <wp:docPr id="130" name="Диаграма 1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9"/>
              </a:graphicData>
            </a:graphic>
          </wp:inline>
        </w:drawing>
      </w:r>
    </w:p>
    <w:p w:rsidR="00BF347B" w:rsidRPr="001802E5" w:rsidRDefault="00BF347B" w:rsidP="00B059E5">
      <w:pPr>
        <w:tabs>
          <w:tab w:val="left" w:pos="142"/>
        </w:tabs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B9436E" w:rsidRPr="00FF4444" w:rsidRDefault="00B9436E" w:rsidP="00B9436E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FF4444">
        <w:rPr>
          <w:rFonts w:ascii="Times New Roman" w:hAnsi="Times New Roman"/>
          <w:bCs/>
          <w:sz w:val="24"/>
          <w:szCs w:val="24"/>
        </w:rPr>
        <w:t>Маслодайната р</w:t>
      </w:r>
      <w:r w:rsidR="00760392" w:rsidRPr="00FF4444">
        <w:rPr>
          <w:rFonts w:ascii="Times New Roman" w:hAnsi="Times New Roman"/>
          <w:bCs/>
          <w:sz w:val="24"/>
          <w:szCs w:val="24"/>
        </w:rPr>
        <w:t>апица за текущата стопанска 2023</w:t>
      </w:r>
      <w:r w:rsidRPr="00FF4444">
        <w:rPr>
          <w:rFonts w:ascii="Times New Roman" w:hAnsi="Times New Roman"/>
          <w:bCs/>
          <w:sz w:val="24"/>
          <w:szCs w:val="24"/>
        </w:rPr>
        <w:t>/202</w:t>
      </w:r>
      <w:r w:rsidR="00760392" w:rsidRPr="00FF4444">
        <w:rPr>
          <w:rFonts w:ascii="Times New Roman" w:hAnsi="Times New Roman"/>
          <w:bCs/>
          <w:sz w:val="24"/>
          <w:szCs w:val="24"/>
        </w:rPr>
        <w:t>4</w:t>
      </w:r>
      <w:r w:rsidRPr="00FF4444">
        <w:rPr>
          <w:rFonts w:ascii="Times New Roman" w:hAnsi="Times New Roman"/>
          <w:bCs/>
          <w:sz w:val="24"/>
          <w:szCs w:val="24"/>
        </w:rPr>
        <w:t xml:space="preserve"> година </w:t>
      </w:r>
      <w:r w:rsidR="00760392" w:rsidRPr="00FF4444">
        <w:rPr>
          <w:rFonts w:ascii="Times New Roman" w:hAnsi="Times New Roman"/>
          <w:sz w:val="24"/>
          <w:szCs w:val="24"/>
        </w:rPr>
        <w:t xml:space="preserve">е с площ от 114 </w:t>
      </w:r>
      <w:r w:rsidRPr="00FF4444">
        <w:rPr>
          <w:rFonts w:ascii="Times New Roman" w:hAnsi="Times New Roman"/>
          <w:sz w:val="24"/>
          <w:szCs w:val="24"/>
        </w:rPr>
        <w:t>4</w:t>
      </w:r>
      <w:r w:rsidR="00760392" w:rsidRPr="00FF4444">
        <w:rPr>
          <w:rFonts w:ascii="Times New Roman" w:hAnsi="Times New Roman"/>
          <w:sz w:val="24"/>
          <w:szCs w:val="24"/>
        </w:rPr>
        <w:t xml:space="preserve">23 дка. </w:t>
      </w:r>
      <w:proofErr w:type="spellStart"/>
      <w:r w:rsidR="00760392" w:rsidRPr="00FF4444">
        <w:rPr>
          <w:rFonts w:ascii="Times New Roman" w:hAnsi="Times New Roman"/>
          <w:sz w:val="24"/>
          <w:szCs w:val="24"/>
        </w:rPr>
        <w:t>Реколтирани</w:t>
      </w:r>
      <w:proofErr w:type="spellEnd"/>
      <w:r w:rsidR="00760392" w:rsidRPr="00FF4444">
        <w:rPr>
          <w:rFonts w:ascii="Times New Roman" w:hAnsi="Times New Roman"/>
          <w:sz w:val="24"/>
          <w:szCs w:val="24"/>
        </w:rPr>
        <w:t xml:space="preserve"> са </w:t>
      </w:r>
      <w:r w:rsidRPr="00FF4444">
        <w:rPr>
          <w:rFonts w:ascii="Times New Roman" w:hAnsi="Times New Roman"/>
          <w:sz w:val="24"/>
          <w:szCs w:val="24"/>
        </w:rPr>
        <w:t>9</w:t>
      </w:r>
      <w:r w:rsidR="00760392" w:rsidRPr="00FF4444">
        <w:rPr>
          <w:rFonts w:ascii="Times New Roman" w:hAnsi="Times New Roman"/>
          <w:sz w:val="24"/>
          <w:szCs w:val="24"/>
        </w:rPr>
        <w:t xml:space="preserve">6 </w:t>
      </w:r>
      <w:r w:rsidRPr="00FF4444">
        <w:rPr>
          <w:rFonts w:ascii="Times New Roman" w:hAnsi="Times New Roman"/>
          <w:sz w:val="24"/>
          <w:szCs w:val="24"/>
        </w:rPr>
        <w:t>5</w:t>
      </w:r>
      <w:r w:rsidR="00760392" w:rsidRPr="00FF4444">
        <w:rPr>
          <w:rFonts w:ascii="Times New Roman" w:hAnsi="Times New Roman"/>
          <w:sz w:val="24"/>
          <w:szCs w:val="24"/>
        </w:rPr>
        <w:t>07</w:t>
      </w:r>
      <w:r w:rsidRPr="00FF44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дка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FF4444">
        <w:rPr>
          <w:rFonts w:ascii="Times New Roman" w:hAnsi="Times New Roman"/>
          <w:sz w:val="24"/>
          <w:szCs w:val="24"/>
        </w:rPr>
        <w:t>Произ</w:t>
      </w:r>
      <w:r w:rsidR="00760392" w:rsidRPr="00FF4444">
        <w:rPr>
          <w:rFonts w:ascii="Times New Roman" w:hAnsi="Times New Roman"/>
          <w:sz w:val="24"/>
          <w:szCs w:val="24"/>
        </w:rPr>
        <w:t>водството възлиза на  20 575</w:t>
      </w:r>
      <w:r w:rsidRPr="00FF4444">
        <w:rPr>
          <w:rFonts w:ascii="Times New Roman" w:hAnsi="Times New Roman"/>
          <w:sz w:val="24"/>
          <w:szCs w:val="24"/>
        </w:rPr>
        <w:t xml:space="preserve"> тон</w:t>
      </w:r>
      <w:r w:rsidR="00760392" w:rsidRPr="00FF4444">
        <w:rPr>
          <w:rFonts w:ascii="Times New Roman" w:hAnsi="Times New Roman"/>
          <w:sz w:val="24"/>
          <w:szCs w:val="24"/>
        </w:rPr>
        <w:t>а, при отчетен среден добив  213</w:t>
      </w:r>
      <w:r w:rsidRPr="00FF4444">
        <w:rPr>
          <w:rFonts w:ascii="Times New Roman" w:hAnsi="Times New Roman"/>
          <w:sz w:val="24"/>
          <w:szCs w:val="24"/>
        </w:rPr>
        <w:t xml:space="preserve"> кг/дка.</w:t>
      </w:r>
      <w:r w:rsidR="00760392" w:rsidRPr="00FF4444">
        <w:rPr>
          <w:rFonts w:ascii="Times New Roman" w:hAnsi="Times New Roman"/>
          <w:sz w:val="24"/>
          <w:szCs w:val="24"/>
        </w:rPr>
        <w:t xml:space="preserve"> Наблюдава се </w:t>
      </w:r>
      <w:proofErr w:type="spellStart"/>
      <w:r w:rsidR="00760392" w:rsidRPr="00FF4444">
        <w:rPr>
          <w:rFonts w:ascii="Times New Roman" w:hAnsi="Times New Roman"/>
          <w:sz w:val="24"/>
          <w:szCs w:val="24"/>
        </w:rPr>
        <w:t>намаляне</w:t>
      </w:r>
      <w:proofErr w:type="spellEnd"/>
      <w:r w:rsidR="00760392" w:rsidRPr="00FF4444">
        <w:rPr>
          <w:rFonts w:ascii="Times New Roman" w:hAnsi="Times New Roman"/>
          <w:sz w:val="24"/>
          <w:szCs w:val="24"/>
        </w:rPr>
        <w:t xml:space="preserve"> на площите с тази култура в сравнение с предходната година с 21,57%</w:t>
      </w:r>
      <w:r w:rsidR="00E00136" w:rsidRPr="00FF4444">
        <w:rPr>
          <w:rFonts w:ascii="Times New Roman" w:hAnsi="Times New Roman"/>
          <w:sz w:val="24"/>
          <w:szCs w:val="24"/>
        </w:rPr>
        <w:t xml:space="preserve">. </w:t>
      </w:r>
    </w:p>
    <w:p w:rsidR="00BF347B" w:rsidRPr="00FF4444" w:rsidRDefault="00BF347B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F347B" w:rsidRPr="00FF4444" w:rsidRDefault="00BF347B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F4444">
        <w:rPr>
          <w:rFonts w:ascii="Times New Roman" w:hAnsi="Times New Roman"/>
          <w:b/>
          <w:sz w:val="24"/>
          <w:szCs w:val="24"/>
        </w:rPr>
        <w:t>МАСЛОДАЙНА РАПИЦА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823"/>
        <w:gridCol w:w="1701"/>
        <w:gridCol w:w="1417"/>
        <w:gridCol w:w="1533"/>
      </w:tblGrid>
      <w:tr w:rsidR="00BF347B" w:rsidRPr="00FF4444" w:rsidTr="005A6A1B">
        <w:trPr>
          <w:jc w:val="center"/>
        </w:trPr>
        <w:tc>
          <w:tcPr>
            <w:tcW w:w="1262" w:type="dxa"/>
          </w:tcPr>
          <w:p w:rsidR="00BF347B" w:rsidRPr="00FF4444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444">
              <w:rPr>
                <w:rFonts w:ascii="Times New Roman" w:hAnsi="Times New Roman"/>
                <w:bCs/>
                <w:sz w:val="24"/>
                <w:szCs w:val="24"/>
              </w:rPr>
              <w:t>Година</w:t>
            </w:r>
          </w:p>
        </w:tc>
        <w:tc>
          <w:tcPr>
            <w:tcW w:w="1823" w:type="dxa"/>
          </w:tcPr>
          <w:p w:rsidR="00BF347B" w:rsidRPr="00FF4444" w:rsidRDefault="00E006EA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Засе</w:t>
            </w:r>
            <w:r w:rsidR="00BF347B" w:rsidRPr="00FF4444">
              <w:rPr>
                <w:rFonts w:ascii="Times New Roman" w:hAnsi="Times New Roman"/>
                <w:sz w:val="24"/>
                <w:szCs w:val="24"/>
              </w:rPr>
              <w:t>ти площи дка</w:t>
            </w:r>
          </w:p>
        </w:tc>
        <w:tc>
          <w:tcPr>
            <w:tcW w:w="1701" w:type="dxa"/>
          </w:tcPr>
          <w:p w:rsidR="00BF347B" w:rsidRPr="00FF4444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444">
              <w:rPr>
                <w:rFonts w:ascii="Times New Roman" w:hAnsi="Times New Roman"/>
                <w:sz w:val="24"/>
                <w:szCs w:val="24"/>
              </w:rPr>
              <w:t>Реколтирани</w:t>
            </w:r>
            <w:proofErr w:type="spellEnd"/>
            <w:r w:rsidRPr="00FF4444">
              <w:rPr>
                <w:rFonts w:ascii="Times New Roman" w:hAnsi="Times New Roman"/>
                <w:sz w:val="24"/>
                <w:szCs w:val="24"/>
              </w:rPr>
              <w:t xml:space="preserve"> площи дка</w:t>
            </w:r>
          </w:p>
        </w:tc>
        <w:tc>
          <w:tcPr>
            <w:tcW w:w="1417" w:type="dxa"/>
          </w:tcPr>
          <w:p w:rsidR="00BF347B" w:rsidRPr="00FF4444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Среден добив кг/дка</w:t>
            </w:r>
          </w:p>
        </w:tc>
        <w:tc>
          <w:tcPr>
            <w:tcW w:w="1533" w:type="dxa"/>
          </w:tcPr>
          <w:p w:rsidR="00BF347B" w:rsidRPr="00FF4444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Производство тона</w:t>
            </w:r>
          </w:p>
        </w:tc>
      </w:tr>
      <w:tr w:rsidR="00B9436E" w:rsidRPr="00FF4444" w:rsidTr="005A6A1B">
        <w:trPr>
          <w:jc w:val="center"/>
        </w:trPr>
        <w:tc>
          <w:tcPr>
            <w:tcW w:w="1262" w:type="dxa"/>
          </w:tcPr>
          <w:p w:rsidR="00B9436E" w:rsidRPr="00FF4444" w:rsidRDefault="00B9436E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444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823" w:type="dxa"/>
          </w:tcPr>
          <w:p w:rsidR="00B9436E" w:rsidRPr="00FF4444" w:rsidRDefault="00B9436E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188</w:t>
            </w:r>
            <w:r w:rsidRPr="00FF4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444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701" w:type="dxa"/>
          </w:tcPr>
          <w:p w:rsidR="00B9436E" w:rsidRPr="00FF4444" w:rsidRDefault="00B9436E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187</w:t>
            </w:r>
            <w:r w:rsidRPr="00FF4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444">
              <w:rPr>
                <w:rFonts w:ascii="Times New Roman" w:hAnsi="Times New Roman"/>
                <w:sz w:val="24"/>
                <w:szCs w:val="24"/>
              </w:rPr>
              <w:t>745,8</w:t>
            </w:r>
          </w:p>
        </w:tc>
        <w:tc>
          <w:tcPr>
            <w:tcW w:w="1417" w:type="dxa"/>
          </w:tcPr>
          <w:p w:rsidR="00B9436E" w:rsidRPr="00FF4444" w:rsidRDefault="00B9436E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533" w:type="dxa"/>
          </w:tcPr>
          <w:p w:rsidR="00B9436E" w:rsidRPr="00FF4444" w:rsidRDefault="00B9436E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59</w:t>
            </w:r>
            <w:r w:rsidRPr="00FF4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444">
              <w:rPr>
                <w:rFonts w:ascii="Times New Roman" w:hAnsi="Times New Roman"/>
                <w:sz w:val="24"/>
                <w:szCs w:val="24"/>
              </w:rPr>
              <w:t>284,68</w:t>
            </w:r>
          </w:p>
        </w:tc>
      </w:tr>
      <w:tr w:rsidR="00B9436E" w:rsidRPr="00FF4444" w:rsidTr="005A6A1B">
        <w:trPr>
          <w:jc w:val="center"/>
        </w:trPr>
        <w:tc>
          <w:tcPr>
            <w:tcW w:w="1262" w:type="dxa"/>
          </w:tcPr>
          <w:p w:rsidR="00B9436E" w:rsidRPr="00FF4444" w:rsidRDefault="00B9436E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444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823" w:type="dxa"/>
          </w:tcPr>
          <w:p w:rsidR="00B9436E" w:rsidRPr="00FF4444" w:rsidRDefault="00B9436E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188</w:t>
            </w:r>
            <w:r w:rsidRPr="00FF4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44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</w:tcPr>
          <w:p w:rsidR="00B9436E" w:rsidRPr="00FF4444" w:rsidRDefault="00B9436E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188</w:t>
            </w:r>
            <w:r w:rsidRPr="00FF4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44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17" w:type="dxa"/>
          </w:tcPr>
          <w:p w:rsidR="00B9436E" w:rsidRPr="00FF4444" w:rsidRDefault="00B9436E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533" w:type="dxa"/>
          </w:tcPr>
          <w:p w:rsidR="00B9436E" w:rsidRPr="00FF4444" w:rsidRDefault="00B9436E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42</w:t>
            </w:r>
            <w:r w:rsidRPr="00FF4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444">
              <w:rPr>
                <w:rFonts w:ascii="Times New Roman" w:hAnsi="Times New Roman"/>
                <w:sz w:val="24"/>
                <w:szCs w:val="24"/>
              </w:rPr>
              <w:t>987</w:t>
            </w:r>
          </w:p>
        </w:tc>
      </w:tr>
      <w:tr w:rsidR="00B9436E" w:rsidRPr="00FF4444" w:rsidTr="005A6A1B">
        <w:trPr>
          <w:jc w:val="center"/>
        </w:trPr>
        <w:tc>
          <w:tcPr>
            <w:tcW w:w="1262" w:type="dxa"/>
          </w:tcPr>
          <w:p w:rsidR="00B9436E" w:rsidRPr="00FF4444" w:rsidRDefault="00B9436E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444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823" w:type="dxa"/>
          </w:tcPr>
          <w:p w:rsidR="00B9436E" w:rsidRPr="00FF4444" w:rsidRDefault="00B9436E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145</w:t>
            </w:r>
            <w:r w:rsidRPr="00FF4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444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701" w:type="dxa"/>
          </w:tcPr>
          <w:p w:rsidR="00B9436E" w:rsidRPr="00FF4444" w:rsidRDefault="00B9436E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129</w:t>
            </w:r>
            <w:r w:rsidRPr="00FF4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444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417" w:type="dxa"/>
          </w:tcPr>
          <w:p w:rsidR="00B9436E" w:rsidRPr="00FF4444" w:rsidRDefault="00B9436E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533" w:type="dxa"/>
          </w:tcPr>
          <w:p w:rsidR="00B9436E" w:rsidRPr="00FF4444" w:rsidRDefault="00B9436E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35</w:t>
            </w:r>
            <w:r w:rsidRPr="00FF4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4444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760392" w:rsidRPr="00FF4444" w:rsidTr="005A6A1B">
        <w:trPr>
          <w:jc w:val="center"/>
        </w:trPr>
        <w:tc>
          <w:tcPr>
            <w:tcW w:w="1262" w:type="dxa"/>
          </w:tcPr>
          <w:p w:rsidR="00760392" w:rsidRPr="00FF4444" w:rsidRDefault="00760392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444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823" w:type="dxa"/>
          </w:tcPr>
          <w:p w:rsidR="00760392" w:rsidRPr="00FF4444" w:rsidRDefault="00760392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114 243</w:t>
            </w:r>
          </w:p>
        </w:tc>
        <w:tc>
          <w:tcPr>
            <w:tcW w:w="1701" w:type="dxa"/>
          </w:tcPr>
          <w:p w:rsidR="00760392" w:rsidRPr="00FF4444" w:rsidRDefault="00760392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96 507</w:t>
            </w:r>
          </w:p>
        </w:tc>
        <w:tc>
          <w:tcPr>
            <w:tcW w:w="1417" w:type="dxa"/>
          </w:tcPr>
          <w:p w:rsidR="00760392" w:rsidRPr="00FF4444" w:rsidRDefault="00760392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533" w:type="dxa"/>
          </w:tcPr>
          <w:p w:rsidR="00760392" w:rsidRPr="00FF4444" w:rsidRDefault="00760392" w:rsidP="00B9436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20 575</w:t>
            </w:r>
          </w:p>
        </w:tc>
      </w:tr>
    </w:tbl>
    <w:p w:rsidR="00BF347B" w:rsidRDefault="00BF347B" w:rsidP="00B059E5">
      <w:pPr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A038AE" w:rsidRPr="00FF4444" w:rsidRDefault="00A038AE" w:rsidP="004A0AD4">
      <w:pPr>
        <w:pStyle w:val="aff0"/>
        <w:jc w:val="center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t xml:space="preserve">фигура </w:t>
      </w:r>
      <w:r w:rsidR="00E006EA" w:rsidRPr="00FF4444">
        <w:rPr>
          <w:rFonts w:ascii="Times New Roman" w:hAnsi="Times New Roman"/>
          <w:sz w:val="24"/>
          <w:szCs w:val="24"/>
        </w:rPr>
        <w:fldChar w:fldCharType="begin"/>
      </w:r>
      <w:r w:rsidR="00E006EA" w:rsidRPr="00FF4444">
        <w:rPr>
          <w:rFonts w:ascii="Times New Roman" w:hAnsi="Times New Roman"/>
          <w:sz w:val="24"/>
          <w:szCs w:val="24"/>
        </w:rPr>
        <w:instrText xml:space="preserve"> SEQ фигура \* ARABIC </w:instrText>
      </w:r>
      <w:r w:rsidR="00E006EA" w:rsidRPr="00FF4444">
        <w:rPr>
          <w:rFonts w:ascii="Times New Roman" w:hAnsi="Times New Roman"/>
          <w:sz w:val="24"/>
          <w:szCs w:val="24"/>
        </w:rPr>
        <w:fldChar w:fldCharType="separate"/>
      </w:r>
      <w:r w:rsidR="00DE5B17" w:rsidRPr="00FF4444">
        <w:rPr>
          <w:rFonts w:ascii="Times New Roman" w:hAnsi="Times New Roman"/>
          <w:noProof/>
          <w:sz w:val="24"/>
          <w:szCs w:val="24"/>
        </w:rPr>
        <w:t>3</w:t>
      </w:r>
      <w:r w:rsidR="00E006EA" w:rsidRPr="00FF4444">
        <w:rPr>
          <w:rFonts w:ascii="Times New Roman" w:hAnsi="Times New Roman"/>
          <w:noProof/>
          <w:sz w:val="24"/>
          <w:szCs w:val="24"/>
        </w:rPr>
        <w:fldChar w:fldCharType="end"/>
      </w:r>
      <w:r w:rsidRPr="00FF4444">
        <w:rPr>
          <w:rFonts w:ascii="Times New Roman" w:hAnsi="Times New Roman"/>
          <w:sz w:val="24"/>
          <w:szCs w:val="24"/>
        </w:rPr>
        <w:t xml:space="preserve"> МАСЛОДАЙНА РАПИЦА</w:t>
      </w:r>
    </w:p>
    <w:p w:rsidR="00A038AE" w:rsidRPr="00A038AE" w:rsidRDefault="00A038AE" w:rsidP="00A038AE">
      <w:pPr>
        <w:keepNext/>
        <w:tabs>
          <w:tab w:val="left" w:pos="142"/>
        </w:tabs>
        <w:jc w:val="center"/>
      </w:pPr>
      <w:r>
        <w:rPr>
          <w:rFonts w:ascii="Times New Roman" w:hAnsi="Times New Roman"/>
          <w:noProof/>
          <w:sz w:val="24"/>
          <w:szCs w:val="24"/>
          <w:lang w:eastAsia="bg-BG"/>
        </w:rPr>
        <w:drawing>
          <wp:inline distT="0" distB="0" distL="0" distR="0" wp14:anchorId="28E17D81" wp14:editId="6D989527">
            <wp:extent cx="5062118" cy="2655418"/>
            <wp:effectExtent l="0" t="0" r="24765" b="12065"/>
            <wp:docPr id="3" name="Ди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20"/>
              </a:graphicData>
            </a:graphic>
          </wp:inline>
        </w:drawing>
      </w:r>
    </w:p>
    <w:p w:rsidR="00BF347B" w:rsidRPr="001802E5" w:rsidRDefault="00BF347B" w:rsidP="00B059E5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BF347B" w:rsidRPr="00FF4444" w:rsidRDefault="00BF347B" w:rsidP="00F403DE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t xml:space="preserve">От графичното изображение ясно </w:t>
      </w:r>
      <w:r w:rsidR="00F403DE" w:rsidRPr="00FF4444">
        <w:rPr>
          <w:rFonts w:ascii="Times New Roman" w:hAnsi="Times New Roman"/>
          <w:sz w:val="24"/>
          <w:szCs w:val="24"/>
        </w:rPr>
        <w:t>се вижда тенденцията към намале</w:t>
      </w:r>
      <w:r w:rsidRPr="00FF4444">
        <w:rPr>
          <w:rFonts w:ascii="Times New Roman" w:hAnsi="Times New Roman"/>
          <w:sz w:val="24"/>
          <w:szCs w:val="24"/>
        </w:rPr>
        <w:t xml:space="preserve">ние на площите заети с тази </w:t>
      </w:r>
      <w:r w:rsidR="00F403DE" w:rsidRPr="00FF4444">
        <w:rPr>
          <w:rFonts w:ascii="Times New Roman" w:hAnsi="Times New Roman"/>
          <w:sz w:val="24"/>
          <w:szCs w:val="24"/>
        </w:rPr>
        <w:t xml:space="preserve">маслодайна култура. От </w:t>
      </w:r>
      <w:r w:rsidR="00F403DE" w:rsidRPr="00FF4444">
        <w:rPr>
          <w:rFonts w:ascii="Times New Roman" w:hAnsi="Times New Roman"/>
          <w:sz w:val="24"/>
          <w:szCs w:val="24"/>
          <w:lang w:val="en-US"/>
        </w:rPr>
        <w:t>188 174</w:t>
      </w:r>
      <w:r w:rsidR="00E006EA" w:rsidRPr="00FF4444">
        <w:rPr>
          <w:rFonts w:ascii="Times New Roman" w:hAnsi="Times New Roman"/>
          <w:sz w:val="24"/>
          <w:szCs w:val="24"/>
        </w:rPr>
        <w:t xml:space="preserve"> дка засе</w:t>
      </w:r>
      <w:r w:rsidR="00F403DE" w:rsidRPr="00FF4444">
        <w:rPr>
          <w:rFonts w:ascii="Times New Roman" w:hAnsi="Times New Roman"/>
          <w:sz w:val="24"/>
          <w:szCs w:val="24"/>
        </w:rPr>
        <w:t>ти за 20</w:t>
      </w:r>
      <w:r w:rsidR="00F403DE" w:rsidRPr="00FF4444">
        <w:rPr>
          <w:rFonts w:ascii="Times New Roman" w:hAnsi="Times New Roman"/>
          <w:sz w:val="24"/>
          <w:szCs w:val="24"/>
          <w:lang w:val="en-US"/>
        </w:rPr>
        <w:t>21</w:t>
      </w:r>
      <w:r w:rsidRPr="00FF4444">
        <w:rPr>
          <w:rFonts w:ascii="Times New Roman" w:hAnsi="Times New Roman"/>
          <w:sz w:val="24"/>
          <w:szCs w:val="24"/>
        </w:rPr>
        <w:t xml:space="preserve"> година, пл</w:t>
      </w:r>
      <w:r w:rsidR="00E00136" w:rsidRPr="00FF4444">
        <w:rPr>
          <w:rFonts w:ascii="Times New Roman" w:hAnsi="Times New Roman"/>
          <w:sz w:val="24"/>
          <w:szCs w:val="24"/>
        </w:rPr>
        <w:t>ощите достигат нивото от 1</w:t>
      </w:r>
      <w:r w:rsidR="00E00136" w:rsidRPr="00FF4444">
        <w:rPr>
          <w:rFonts w:ascii="Times New Roman" w:hAnsi="Times New Roman"/>
          <w:sz w:val="24"/>
          <w:szCs w:val="24"/>
          <w:lang w:val="en-US"/>
        </w:rPr>
        <w:t xml:space="preserve">14 243 </w:t>
      </w:r>
      <w:r w:rsidR="00E00136" w:rsidRPr="00FF4444">
        <w:rPr>
          <w:rFonts w:ascii="Times New Roman" w:hAnsi="Times New Roman"/>
          <w:sz w:val="24"/>
          <w:szCs w:val="24"/>
        </w:rPr>
        <w:t>дка за 202</w:t>
      </w:r>
      <w:r w:rsidR="00E00136" w:rsidRPr="00FF4444">
        <w:rPr>
          <w:rFonts w:ascii="Times New Roman" w:hAnsi="Times New Roman"/>
          <w:sz w:val="24"/>
          <w:szCs w:val="24"/>
          <w:lang w:val="en-US"/>
        </w:rPr>
        <w:t>4</w:t>
      </w:r>
      <w:r w:rsidRPr="00FF4444">
        <w:rPr>
          <w:rFonts w:ascii="Times New Roman" w:hAnsi="Times New Roman"/>
          <w:sz w:val="24"/>
          <w:szCs w:val="24"/>
        </w:rPr>
        <w:t xml:space="preserve"> година. Рапицата се наложи като една от основите култур</w:t>
      </w:r>
      <w:r w:rsidR="00F403DE" w:rsidRPr="00FF4444">
        <w:rPr>
          <w:rFonts w:ascii="Times New Roman" w:hAnsi="Times New Roman"/>
          <w:sz w:val="24"/>
          <w:szCs w:val="24"/>
        </w:rPr>
        <w:t xml:space="preserve">и при </w:t>
      </w:r>
      <w:proofErr w:type="spellStart"/>
      <w:r w:rsidR="00F403DE" w:rsidRPr="00FF4444">
        <w:rPr>
          <w:rFonts w:ascii="Times New Roman" w:hAnsi="Times New Roman"/>
          <w:sz w:val="24"/>
          <w:szCs w:val="24"/>
        </w:rPr>
        <w:t>сеитбооборота</w:t>
      </w:r>
      <w:proofErr w:type="spellEnd"/>
      <w:r w:rsidRPr="00FF4444">
        <w:rPr>
          <w:rFonts w:ascii="Times New Roman" w:hAnsi="Times New Roman"/>
          <w:sz w:val="24"/>
          <w:szCs w:val="24"/>
        </w:rPr>
        <w:t xml:space="preserve">. </w:t>
      </w:r>
      <w:r w:rsidR="00F403DE" w:rsidRPr="00FF4444">
        <w:rPr>
          <w:rFonts w:ascii="Times New Roman" w:hAnsi="Times New Roman"/>
          <w:sz w:val="24"/>
          <w:szCs w:val="24"/>
        </w:rPr>
        <w:t>Основен проблем за последните години е неравномерното поникване на посева, поради липсата на достатъчно валежи в подходящия момент, както и опазването й</w:t>
      </w:r>
      <w:r w:rsidRPr="00FF4444">
        <w:rPr>
          <w:rFonts w:ascii="Times New Roman" w:hAnsi="Times New Roman"/>
          <w:sz w:val="24"/>
          <w:szCs w:val="24"/>
        </w:rPr>
        <w:t xml:space="preserve"> от болести и неприятели.</w:t>
      </w:r>
      <w:r w:rsidR="00F403DE" w:rsidRPr="00FF4444">
        <w:rPr>
          <w:rFonts w:ascii="Times New Roman" w:hAnsi="Times New Roman"/>
          <w:sz w:val="24"/>
          <w:szCs w:val="24"/>
        </w:rPr>
        <w:t xml:space="preserve"> </w:t>
      </w:r>
    </w:p>
    <w:p w:rsidR="00F403DE" w:rsidRPr="00F403DE" w:rsidRDefault="003763B5" w:rsidP="00F403DE">
      <w:pPr>
        <w:tabs>
          <w:tab w:val="left" w:pos="142"/>
          <w:tab w:val="left" w:pos="318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FF4444">
        <w:rPr>
          <w:rFonts w:ascii="Times New Roman" w:hAnsi="Times New Roman"/>
          <w:sz w:val="24"/>
          <w:szCs w:val="24"/>
        </w:rPr>
        <w:t>От д</w:t>
      </w:r>
      <w:r w:rsidR="00F403DE" w:rsidRPr="00FF4444">
        <w:rPr>
          <w:rFonts w:ascii="Times New Roman" w:hAnsi="Times New Roman"/>
          <w:sz w:val="24"/>
          <w:szCs w:val="24"/>
        </w:rPr>
        <w:t>руги</w:t>
      </w:r>
      <w:r w:rsidRPr="00FF4444">
        <w:rPr>
          <w:rFonts w:ascii="Times New Roman" w:hAnsi="Times New Roman"/>
          <w:sz w:val="24"/>
          <w:szCs w:val="24"/>
        </w:rPr>
        <w:t>те</w:t>
      </w:r>
      <w:r w:rsidR="00F403DE" w:rsidRPr="00FF4444">
        <w:rPr>
          <w:rFonts w:ascii="Times New Roman" w:hAnsi="Times New Roman"/>
          <w:sz w:val="24"/>
          <w:szCs w:val="24"/>
        </w:rPr>
        <w:t xml:space="preserve"> есенни култури </w:t>
      </w:r>
      <w:r w:rsidR="00E00136" w:rsidRPr="00FF4444">
        <w:rPr>
          <w:rFonts w:ascii="Times New Roman" w:hAnsi="Times New Roman"/>
          <w:sz w:val="24"/>
          <w:szCs w:val="24"/>
        </w:rPr>
        <w:t>–</w:t>
      </w:r>
      <w:r w:rsidR="00F403DE" w:rsidRPr="00FF4444">
        <w:rPr>
          <w:rFonts w:ascii="Times New Roman" w:hAnsi="Times New Roman"/>
          <w:sz w:val="24"/>
          <w:szCs w:val="24"/>
        </w:rPr>
        <w:t xml:space="preserve"> </w:t>
      </w:r>
      <w:r w:rsidR="00E00136" w:rsidRPr="00FF4444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E00136" w:rsidRPr="00FF4444">
        <w:rPr>
          <w:rFonts w:ascii="Times New Roman" w:hAnsi="Times New Roman"/>
          <w:sz w:val="24"/>
          <w:szCs w:val="24"/>
        </w:rPr>
        <w:t>тритикале</w:t>
      </w:r>
      <w:proofErr w:type="spellEnd"/>
      <w:r w:rsidR="00F403DE" w:rsidRPr="00FF4444">
        <w:rPr>
          <w:rFonts w:ascii="Times New Roman" w:hAnsi="Times New Roman"/>
          <w:sz w:val="24"/>
          <w:szCs w:val="24"/>
        </w:rPr>
        <w:t xml:space="preserve"> </w:t>
      </w:r>
      <w:r w:rsidR="00E00136" w:rsidRPr="00FF4444">
        <w:rPr>
          <w:rFonts w:ascii="Times New Roman" w:hAnsi="Times New Roman"/>
          <w:sz w:val="24"/>
          <w:szCs w:val="24"/>
        </w:rPr>
        <w:t xml:space="preserve">са </w:t>
      </w:r>
      <w:r w:rsidR="00F403DE" w:rsidRPr="00FF4444">
        <w:rPr>
          <w:rFonts w:ascii="Times New Roman" w:hAnsi="Times New Roman"/>
          <w:sz w:val="24"/>
          <w:szCs w:val="24"/>
        </w:rPr>
        <w:t>зас</w:t>
      </w:r>
      <w:r w:rsidRPr="00FF4444">
        <w:rPr>
          <w:rFonts w:ascii="Times New Roman" w:hAnsi="Times New Roman"/>
          <w:sz w:val="24"/>
          <w:szCs w:val="24"/>
        </w:rPr>
        <w:t>етите 2 220 дка. Производството  възлиза на 525,5</w:t>
      </w:r>
      <w:r w:rsidR="00F403DE" w:rsidRPr="00FF4444">
        <w:rPr>
          <w:rFonts w:ascii="Times New Roman" w:hAnsi="Times New Roman"/>
          <w:sz w:val="24"/>
          <w:szCs w:val="24"/>
        </w:rPr>
        <w:t xml:space="preserve"> тона, при среден добив от</w:t>
      </w:r>
      <w:r w:rsidRPr="00FF4444">
        <w:rPr>
          <w:rFonts w:ascii="Times New Roman" w:hAnsi="Times New Roman"/>
          <w:sz w:val="24"/>
          <w:szCs w:val="24"/>
        </w:rPr>
        <w:t xml:space="preserve"> декар 236</w:t>
      </w:r>
      <w:r w:rsidR="00F403DE" w:rsidRPr="00FF4444">
        <w:rPr>
          <w:rFonts w:ascii="Times New Roman" w:hAnsi="Times New Roman"/>
          <w:sz w:val="24"/>
          <w:szCs w:val="24"/>
        </w:rPr>
        <w:t xml:space="preserve"> кг/дка.</w:t>
      </w:r>
      <w:r w:rsidR="00F403DE" w:rsidRPr="00F403DE">
        <w:rPr>
          <w:rFonts w:ascii="Times New Roman" w:hAnsi="Times New Roman"/>
          <w:sz w:val="22"/>
          <w:szCs w:val="22"/>
        </w:rPr>
        <w:t xml:space="preserve"> </w:t>
      </w:r>
    </w:p>
    <w:p w:rsidR="00BF347B" w:rsidRDefault="00BF347B" w:rsidP="00B059E5">
      <w:pPr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</w:p>
    <w:p w:rsidR="003763B5" w:rsidRPr="001802E5" w:rsidRDefault="003763B5" w:rsidP="00B059E5">
      <w:pPr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</w:p>
    <w:p w:rsidR="00BF347B" w:rsidRPr="004D7364" w:rsidRDefault="00BF347B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4D7364">
        <w:rPr>
          <w:rFonts w:ascii="Times New Roman" w:hAnsi="Times New Roman"/>
          <w:b/>
          <w:sz w:val="22"/>
          <w:szCs w:val="22"/>
          <w:u w:val="single"/>
        </w:rPr>
        <w:t xml:space="preserve">ПРОЛЕТНИ   КУЛТУРИ   </w:t>
      </w:r>
    </w:p>
    <w:p w:rsidR="00477E09" w:rsidRPr="001802E5" w:rsidRDefault="00477E09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sz w:val="22"/>
          <w:szCs w:val="22"/>
          <w:u w:val="single"/>
        </w:rPr>
      </w:pPr>
    </w:p>
    <w:p w:rsidR="00BF347B" w:rsidRPr="00477E09" w:rsidRDefault="00BF347B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b/>
          <w:sz w:val="22"/>
          <w:szCs w:val="22"/>
        </w:rPr>
      </w:pPr>
      <w:r w:rsidRPr="00477E09">
        <w:rPr>
          <w:rFonts w:ascii="Times New Roman" w:hAnsi="Times New Roman"/>
          <w:b/>
          <w:sz w:val="22"/>
          <w:szCs w:val="22"/>
        </w:rPr>
        <w:t>МАСЛОДАЕН СЛЪНЧОГЛЕД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823"/>
        <w:gridCol w:w="1701"/>
        <w:gridCol w:w="1417"/>
        <w:gridCol w:w="1533"/>
      </w:tblGrid>
      <w:tr w:rsidR="00BF347B" w:rsidRPr="001802E5" w:rsidTr="005A6A1B">
        <w:trPr>
          <w:jc w:val="center"/>
        </w:trPr>
        <w:tc>
          <w:tcPr>
            <w:tcW w:w="1262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Година</w:t>
            </w:r>
          </w:p>
        </w:tc>
        <w:tc>
          <w:tcPr>
            <w:tcW w:w="1823" w:type="dxa"/>
          </w:tcPr>
          <w:p w:rsidR="00BF347B" w:rsidRPr="001802E5" w:rsidRDefault="00E006EA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Засе</w:t>
            </w:r>
            <w:r w:rsidR="00BF347B" w:rsidRPr="001802E5">
              <w:rPr>
                <w:rFonts w:ascii="Times New Roman" w:hAnsi="Times New Roman"/>
                <w:sz w:val="22"/>
                <w:szCs w:val="22"/>
              </w:rPr>
              <w:t>ти площи дка</w:t>
            </w:r>
          </w:p>
        </w:tc>
        <w:tc>
          <w:tcPr>
            <w:tcW w:w="1701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802E5">
              <w:rPr>
                <w:rFonts w:ascii="Times New Roman" w:hAnsi="Times New Roman"/>
                <w:sz w:val="22"/>
                <w:szCs w:val="22"/>
              </w:rPr>
              <w:t>Реколтирани</w:t>
            </w:r>
            <w:proofErr w:type="spellEnd"/>
            <w:r w:rsidRPr="001802E5">
              <w:rPr>
                <w:rFonts w:ascii="Times New Roman" w:hAnsi="Times New Roman"/>
                <w:sz w:val="22"/>
                <w:szCs w:val="22"/>
              </w:rPr>
              <w:t xml:space="preserve"> площи дка</w:t>
            </w:r>
          </w:p>
        </w:tc>
        <w:tc>
          <w:tcPr>
            <w:tcW w:w="1417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Среден добив кг/дка</w:t>
            </w:r>
          </w:p>
        </w:tc>
        <w:tc>
          <w:tcPr>
            <w:tcW w:w="1533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Производство тона</w:t>
            </w:r>
          </w:p>
        </w:tc>
      </w:tr>
      <w:tr w:rsidR="00F403DE" w:rsidRPr="001802E5" w:rsidTr="005A6A1B">
        <w:trPr>
          <w:trHeight w:val="90"/>
          <w:jc w:val="center"/>
        </w:trPr>
        <w:tc>
          <w:tcPr>
            <w:tcW w:w="1262" w:type="dxa"/>
          </w:tcPr>
          <w:p w:rsidR="00F403DE" w:rsidRPr="001802E5" w:rsidRDefault="00F403DE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823" w:type="dxa"/>
          </w:tcPr>
          <w:p w:rsidR="00F403DE" w:rsidRPr="001802E5" w:rsidRDefault="00F403DE" w:rsidP="00F403D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440 400</w:t>
            </w:r>
          </w:p>
        </w:tc>
        <w:tc>
          <w:tcPr>
            <w:tcW w:w="1701" w:type="dxa"/>
          </w:tcPr>
          <w:p w:rsidR="00F403DE" w:rsidRPr="001802E5" w:rsidRDefault="00F403DE" w:rsidP="00F403D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440 394</w:t>
            </w:r>
          </w:p>
        </w:tc>
        <w:tc>
          <w:tcPr>
            <w:tcW w:w="1417" w:type="dxa"/>
          </w:tcPr>
          <w:p w:rsidR="00F403DE" w:rsidRPr="001802E5" w:rsidRDefault="00F403DE" w:rsidP="00F403D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232</w:t>
            </w:r>
          </w:p>
        </w:tc>
        <w:tc>
          <w:tcPr>
            <w:tcW w:w="1533" w:type="dxa"/>
          </w:tcPr>
          <w:p w:rsidR="00F403DE" w:rsidRPr="001802E5" w:rsidRDefault="00F403DE" w:rsidP="00F403D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102 270</w:t>
            </w:r>
          </w:p>
        </w:tc>
      </w:tr>
      <w:tr w:rsidR="00F403DE" w:rsidRPr="001802E5" w:rsidTr="005A6A1B">
        <w:trPr>
          <w:trHeight w:val="90"/>
          <w:jc w:val="center"/>
        </w:trPr>
        <w:tc>
          <w:tcPr>
            <w:tcW w:w="1262" w:type="dxa"/>
          </w:tcPr>
          <w:p w:rsidR="00F403DE" w:rsidRPr="001802E5" w:rsidRDefault="00F403DE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823" w:type="dxa"/>
          </w:tcPr>
          <w:p w:rsidR="00F403DE" w:rsidRPr="001802E5" w:rsidRDefault="00F403DE" w:rsidP="00F403D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485 180</w:t>
            </w:r>
          </w:p>
        </w:tc>
        <w:tc>
          <w:tcPr>
            <w:tcW w:w="1701" w:type="dxa"/>
          </w:tcPr>
          <w:p w:rsidR="00F403DE" w:rsidRPr="001802E5" w:rsidRDefault="00F403DE" w:rsidP="00F403D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485 180</w:t>
            </w:r>
          </w:p>
        </w:tc>
        <w:tc>
          <w:tcPr>
            <w:tcW w:w="1417" w:type="dxa"/>
          </w:tcPr>
          <w:p w:rsidR="00F403DE" w:rsidRPr="001802E5" w:rsidRDefault="00F403DE" w:rsidP="00F403D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199</w:t>
            </w:r>
          </w:p>
        </w:tc>
        <w:tc>
          <w:tcPr>
            <w:tcW w:w="1533" w:type="dxa"/>
          </w:tcPr>
          <w:p w:rsidR="00F403DE" w:rsidRPr="001802E5" w:rsidRDefault="00F403DE" w:rsidP="00F403D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96 590</w:t>
            </w:r>
          </w:p>
        </w:tc>
      </w:tr>
      <w:tr w:rsidR="00F403DE" w:rsidRPr="001802E5" w:rsidTr="005A6A1B">
        <w:trPr>
          <w:trHeight w:val="90"/>
          <w:jc w:val="center"/>
        </w:trPr>
        <w:tc>
          <w:tcPr>
            <w:tcW w:w="1262" w:type="dxa"/>
          </w:tcPr>
          <w:p w:rsidR="00F403DE" w:rsidRPr="001802E5" w:rsidRDefault="00F403DE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823" w:type="dxa"/>
          </w:tcPr>
          <w:p w:rsidR="00F403DE" w:rsidRPr="001802E5" w:rsidRDefault="00F403DE" w:rsidP="00F403D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503 700</w:t>
            </w:r>
          </w:p>
        </w:tc>
        <w:tc>
          <w:tcPr>
            <w:tcW w:w="1701" w:type="dxa"/>
          </w:tcPr>
          <w:p w:rsidR="00F403DE" w:rsidRPr="001802E5" w:rsidRDefault="00F403DE" w:rsidP="00F403D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503 444</w:t>
            </w:r>
          </w:p>
        </w:tc>
        <w:tc>
          <w:tcPr>
            <w:tcW w:w="1417" w:type="dxa"/>
          </w:tcPr>
          <w:p w:rsidR="00F403DE" w:rsidRPr="001802E5" w:rsidRDefault="00F403DE" w:rsidP="00F403D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169</w:t>
            </w:r>
          </w:p>
        </w:tc>
        <w:tc>
          <w:tcPr>
            <w:tcW w:w="1533" w:type="dxa"/>
          </w:tcPr>
          <w:p w:rsidR="00F403DE" w:rsidRPr="001802E5" w:rsidRDefault="00F403DE" w:rsidP="00F403D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85 019</w:t>
            </w:r>
          </w:p>
        </w:tc>
      </w:tr>
      <w:tr w:rsidR="00E00136" w:rsidRPr="001802E5" w:rsidTr="005A6A1B">
        <w:trPr>
          <w:trHeight w:val="90"/>
          <w:jc w:val="center"/>
        </w:trPr>
        <w:tc>
          <w:tcPr>
            <w:tcW w:w="1262" w:type="dxa"/>
          </w:tcPr>
          <w:p w:rsidR="00E00136" w:rsidRPr="001802E5" w:rsidRDefault="00E00136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823" w:type="dxa"/>
          </w:tcPr>
          <w:p w:rsidR="00E00136" w:rsidRDefault="003763B5" w:rsidP="00F403D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528 780</w:t>
            </w:r>
          </w:p>
        </w:tc>
        <w:tc>
          <w:tcPr>
            <w:tcW w:w="1701" w:type="dxa"/>
          </w:tcPr>
          <w:p w:rsidR="00E00136" w:rsidRDefault="003763B5" w:rsidP="00F403D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528 780</w:t>
            </w:r>
          </w:p>
        </w:tc>
        <w:tc>
          <w:tcPr>
            <w:tcW w:w="1417" w:type="dxa"/>
          </w:tcPr>
          <w:p w:rsidR="00E00136" w:rsidRDefault="003763B5" w:rsidP="00F403D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113</w:t>
            </w:r>
          </w:p>
        </w:tc>
        <w:tc>
          <w:tcPr>
            <w:tcW w:w="1533" w:type="dxa"/>
          </w:tcPr>
          <w:p w:rsidR="00E00136" w:rsidRDefault="003763B5" w:rsidP="00F403DE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59 824</w:t>
            </w:r>
          </w:p>
        </w:tc>
      </w:tr>
    </w:tbl>
    <w:p w:rsidR="00BF347B" w:rsidRPr="001802E5" w:rsidRDefault="00BF347B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41ED8" w:rsidRPr="00FF4444" w:rsidRDefault="00E006EA" w:rsidP="00760392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t>Съотношение на засе</w:t>
      </w:r>
      <w:r w:rsidR="00BF347B" w:rsidRPr="00FF4444">
        <w:rPr>
          <w:rFonts w:ascii="Times New Roman" w:hAnsi="Times New Roman"/>
          <w:sz w:val="24"/>
          <w:szCs w:val="24"/>
        </w:rPr>
        <w:t xml:space="preserve">тите и </w:t>
      </w:r>
      <w:proofErr w:type="spellStart"/>
      <w:r w:rsidR="00BF347B" w:rsidRPr="00FF4444">
        <w:rPr>
          <w:rFonts w:ascii="Times New Roman" w:hAnsi="Times New Roman"/>
          <w:sz w:val="24"/>
          <w:szCs w:val="24"/>
        </w:rPr>
        <w:t>реколтирани</w:t>
      </w:r>
      <w:proofErr w:type="spellEnd"/>
      <w:r w:rsidR="00BF347B" w:rsidRPr="00FF4444">
        <w:rPr>
          <w:rFonts w:ascii="Times New Roman" w:hAnsi="Times New Roman"/>
          <w:sz w:val="24"/>
          <w:szCs w:val="24"/>
        </w:rPr>
        <w:t xml:space="preserve"> площи при маслодаен слънчоглед за периода  2021 – 2022 – 2023</w:t>
      </w:r>
      <w:r w:rsidR="003763B5" w:rsidRPr="00FF4444">
        <w:rPr>
          <w:rFonts w:ascii="Times New Roman" w:hAnsi="Times New Roman"/>
          <w:sz w:val="24"/>
          <w:szCs w:val="24"/>
        </w:rPr>
        <w:t xml:space="preserve"> - 2024</w:t>
      </w:r>
      <w:r w:rsidR="00BF347B" w:rsidRPr="00FF4444">
        <w:rPr>
          <w:rFonts w:ascii="Times New Roman" w:hAnsi="Times New Roman"/>
          <w:sz w:val="24"/>
          <w:szCs w:val="24"/>
        </w:rPr>
        <w:t xml:space="preserve"> година:</w:t>
      </w:r>
    </w:p>
    <w:p w:rsidR="00FF4444" w:rsidRDefault="00FF4444" w:rsidP="007A7EEF">
      <w:pPr>
        <w:pStyle w:val="aff0"/>
        <w:ind w:left="2160" w:firstLine="720"/>
        <w:rPr>
          <w:rFonts w:ascii="Times New Roman" w:hAnsi="Times New Roman"/>
          <w:sz w:val="24"/>
          <w:szCs w:val="24"/>
        </w:rPr>
      </w:pPr>
    </w:p>
    <w:p w:rsidR="00477E09" w:rsidRPr="00FF4444" w:rsidRDefault="00477E09" w:rsidP="007A7EEF">
      <w:pPr>
        <w:pStyle w:val="aff0"/>
        <w:ind w:left="2160" w:firstLine="720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t xml:space="preserve">фигура </w:t>
      </w:r>
      <w:r w:rsidR="00E006EA" w:rsidRPr="00FF4444">
        <w:rPr>
          <w:rFonts w:ascii="Times New Roman" w:hAnsi="Times New Roman"/>
          <w:sz w:val="24"/>
          <w:szCs w:val="24"/>
        </w:rPr>
        <w:fldChar w:fldCharType="begin"/>
      </w:r>
      <w:r w:rsidR="00E006EA" w:rsidRPr="00FF4444">
        <w:rPr>
          <w:rFonts w:ascii="Times New Roman" w:hAnsi="Times New Roman"/>
          <w:sz w:val="24"/>
          <w:szCs w:val="24"/>
        </w:rPr>
        <w:instrText xml:space="preserve"> SEQ фигура \* ARABIC </w:instrText>
      </w:r>
      <w:r w:rsidR="00E006EA" w:rsidRPr="00FF4444">
        <w:rPr>
          <w:rFonts w:ascii="Times New Roman" w:hAnsi="Times New Roman"/>
          <w:sz w:val="24"/>
          <w:szCs w:val="24"/>
        </w:rPr>
        <w:fldChar w:fldCharType="separate"/>
      </w:r>
      <w:r w:rsidR="00DE5B17" w:rsidRPr="00FF4444">
        <w:rPr>
          <w:rFonts w:ascii="Times New Roman" w:hAnsi="Times New Roman"/>
          <w:noProof/>
          <w:sz w:val="24"/>
          <w:szCs w:val="24"/>
        </w:rPr>
        <w:t>4</w:t>
      </w:r>
      <w:r w:rsidR="00E006EA" w:rsidRPr="00FF4444">
        <w:rPr>
          <w:rFonts w:ascii="Times New Roman" w:hAnsi="Times New Roman"/>
          <w:noProof/>
          <w:sz w:val="24"/>
          <w:szCs w:val="24"/>
        </w:rPr>
        <w:fldChar w:fldCharType="end"/>
      </w:r>
      <w:r w:rsidRPr="00FF4444">
        <w:rPr>
          <w:rFonts w:ascii="Times New Roman" w:hAnsi="Times New Roman"/>
          <w:sz w:val="24"/>
          <w:szCs w:val="24"/>
        </w:rPr>
        <w:t xml:space="preserve">   МАСЛОДАЕН СЛЪНЧОГЛЕД</w:t>
      </w:r>
    </w:p>
    <w:p w:rsidR="00477E09" w:rsidRDefault="00477E09" w:rsidP="00477E09">
      <w:pPr>
        <w:keepNext/>
        <w:tabs>
          <w:tab w:val="left" w:pos="142"/>
        </w:tabs>
        <w:ind w:firstLine="720"/>
        <w:jc w:val="both"/>
      </w:pPr>
      <w:r>
        <w:rPr>
          <w:rFonts w:ascii="Times New Roman" w:hAnsi="Times New Roman"/>
          <w:noProof/>
          <w:sz w:val="22"/>
          <w:szCs w:val="22"/>
          <w:lang w:eastAsia="bg-BG"/>
        </w:rPr>
        <w:drawing>
          <wp:inline distT="0" distB="0" distL="0" distR="0" wp14:anchorId="172108EE" wp14:editId="69604556">
            <wp:extent cx="4857293" cy="2121408"/>
            <wp:effectExtent l="0" t="0" r="19685" b="12700"/>
            <wp:docPr id="8" name="Ди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21"/>
              </a:graphicData>
            </a:graphic>
          </wp:inline>
        </w:drawing>
      </w:r>
    </w:p>
    <w:p w:rsidR="00BF347B" w:rsidRPr="001802E5" w:rsidRDefault="00BF347B" w:rsidP="00B059E5">
      <w:pPr>
        <w:tabs>
          <w:tab w:val="left" w:pos="142"/>
        </w:tabs>
        <w:jc w:val="center"/>
        <w:rPr>
          <w:rFonts w:ascii="Times New Roman" w:hAnsi="Times New Roman"/>
          <w:sz w:val="22"/>
          <w:szCs w:val="22"/>
        </w:rPr>
      </w:pPr>
    </w:p>
    <w:p w:rsidR="00CB08A4" w:rsidRPr="00FF4444" w:rsidRDefault="003763B5" w:rsidP="00CB08A4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t>Маслодаен слънчоглед в област Ямбол за 2024г. беше засят върху  528 78</w:t>
      </w:r>
      <w:r w:rsidR="00CB08A4" w:rsidRPr="00FF4444">
        <w:rPr>
          <w:rFonts w:ascii="Times New Roman" w:hAnsi="Times New Roman"/>
          <w:sz w:val="24"/>
          <w:szCs w:val="24"/>
        </w:rPr>
        <w:t xml:space="preserve">0 дка. </w:t>
      </w:r>
      <w:proofErr w:type="spellStart"/>
      <w:r w:rsidR="00CB08A4" w:rsidRPr="00FF4444">
        <w:rPr>
          <w:rFonts w:ascii="Times New Roman" w:hAnsi="Times New Roman"/>
          <w:sz w:val="24"/>
          <w:szCs w:val="24"/>
        </w:rPr>
        <w:t>Ре</w:t>
      </w:r>
      <w:r w:rsidR="001633A8" w:rsidRPr="00FF4444">
        <w:rPr>
          <w:rFonts w:ascii="Times New Roman" w:hAnsi="Times New Roman"/>
          <w:sz w:val="24"/>
          <w:szCs w:val="24"/>
        </w:rPr>
        <w:t>колтирани</w:t>
      </w:r>
      <w:proofErr w:type="spellEnd"/>
      <w:r w:rsidR="001633A8" w:rsidRPr="00FF4444">
        <w:rPr>
          <w:rFonts w:ascii="Times New Roman" w:hAnsi="Times New Roman"/>
          <w:sz w:val="24"/>
          <w:szCs w:val="24"/>
        </w:rPr>
        <w:t xml:space="preserve">  са 528 780</w:t>
      </w:r>
      <w:r w:rsidR="00CB08A4" w:rsidRPr="00FF4444">
        <w:rPr>
          <w:rFonts w:ascii="Times New Roman" w:hAnsi="Times New Roman"/>
          <w:sz w:val="24"/>
          <w:szCs w:val="24"/>
        </w:rPr>
        <w:t xml:space="preserve"> дка. По</w:t>
      </w:r>
      <w:r w:rsidR="001633A8" w:rsidRPr="00FF4444">
        <w:rPr>
          <w:rFonts w:ascii="Times New Roman" w:hAnsi="Times New Roman"/>
          <w:sz w:val="24"/>
          <w:szCs w:val="24"/>
        </w:rPr>
        <w:t>лучената продукция възлиза на 59 824 тона, при среден добив 113</w:t>
      </w:r>
      <w:r w:rsidR="00CB08A4" w:rsidRPr="00FF4444">
        <w:rPr>
          <w:rFonts w:ascii="Times New Roman" w:hAnsi="Times New Roman"/>
          <w:sz w:val="24"/>
          <w:szCs w:val="24"/>
        </w:rPr>
        <w:t xml:space="preserve">  кг/дка.</w:t>
      </w:r>
      <w:r w:rsidR="001633A8" w:rsidRPr="00FF4444">
        <w:rPr>
          <w:rFonts w:ascii="Times New Roman" w:hAnsi="Times New Roman"/>
          <w:sz w:val="24"/>
          <w:szCs w:val="24"/>
        </w:rPr>
        <w:t xml:space="preserve"> В сравнение с миналите години добива е доста нисък, поради липсата на достатъчно валежи.</w:t>
      </w:r>
      <w:r w:rsidR="00CB08A4" w:rsidRPr="00FF4444">
        <w:rPr>
          <w:rFonts w:ascii="Times New Roman" w:hAnsi="Times New Roman"/>
          <w:sz w:val="24"/>
          <w:szCs w:val="24"/>
        </w:rPr>
        <w:t xml:space="preserve"> </w:t>
      </w:r>
    </w:p>
    <w:p w:rsidR="00CB08A4" w:rsidRPr="00FF4444" w:rsidRDefault="001633A8" w:rsidP="00CB08A4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t>За сравняваният четиригодишен</w:t>
      </w:r>
      <w:r w:rsidR="00CB08A4" w:rsidRPr="00FF4444">
        <w:rPr>
          <w:rFonts w:ascii="Times New Roman" w:hAnsi="Times New Roman"/>
          <w:sz w:val="24"/>
          <w:szCs w:val="24"/>
        </w:rPr>
        <w:t xml:space="preserve"> период площите с маслодаен слънчоглед </w:t>
      </w:r>
      <w:r w:rsidRPr="00FF4444">
        <w:rPr>
          <w:rFonts w:ascii="Times New Roman" w:hAnsi="Times New Roman"/>
          <w:sz w:val="24"/>
          <w:szCs w:val="24"/>
        </w:rPr>
        <w:t xml:space="preserve">постепенно </w:t>
      </w:r>
      <w:r w:rsidR="00CB08A4" w:rsidRPr="00FF4444">
        <w:rPr>
          <w:rFonts w:ascii="Times New Roman" w:hAnsi="Times New Roman"/>
          <w:sz w:val="24"/>
          <w:szCs w:val="24"/>
        </w:rPr>
        <w:t xml:space="preserve">се увеличават.Тази тенденция се дължи главно на изискванията за </w:t>
      </w:r>
      <w:proofErr w:type="spellStart"/>
      <w:r w:rsidR="00CB08A4" w:rsidRPr="00FF4444">
        <w:rPr>
          <w:rFonts w:ascii="Times New Roman" w:hAnsi="Times New Roman"/>
          <w:sz w:val="24"/>
          <w:szCs w:val="24"/>
        </w:rPr>
        <w:t>сеитбооборот</w:t>
      </w:r>
      <w:proofErr w:type="spellEnd"/>
      <w:r w:rsidR="00CB08A4" w:rsidRPr="00FF4444">
        <w:rPr>
          <w:rFonts w:ascii="Times New Roman" w:hAnsi="Times New Roman"/>
          <w:sz w:val="24"/>
          <w:szCs w:val="24"/>
        </w:rPr>
        <w:t xml:space="preserve"> при кандидатстването за подпомагане на земеделските стопани пред ДФЗ по различните мерки и схеми</w:t>
      </w:r>
      <w:r w:rsidRPr="00FF4444">
        <w:rPr>
          <w:rFonts w:ascii="Times New Roman" w:hAnsi="Times New Roman"/>
          <w:sz w:val="24"/>
          <w:szCs w:val="24"/>
        </w:rPr>
        <w:t>, а също така и от намаляването на площите с маслодайна рапица</w:t>
      </w:r>
      <w:r w:rsidR="00CB08A4" w:rsidRPr="00FF4444">
        <w:rPr>
          <w:rFonts w:ascii="Times New Roman" w:hAnsi="Times New Roman"/>
          <w:sz w:val="24"/>
          <w:szCs w:val="24"/>
        </w:rPr>
        <w:t>.</w:t>
      </w:r>
    </w:p>
    <w:p w:rsidR="00CB08A4" w:rsidRPr="00FF4444" w:rsidRDefault="00CB08A4" w:rsidP="00CB08A4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F347B" w:rsidRPr="00FF4444" w:rsidRDefault="00BF347B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F4444">
        <w:rPr>
          <w:rFonts w:ascii="Times New Roman" w:hAnsi="Times New Roman"/>
          <w:b/>
          <w:sz w:val="24"/>
          <w:szCs w:val="24"/>
        </w:rPr>
        <w:t>ЦАРЕВИЦА ЗА ЗЪРНО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823"/>
        <w:gridCol w:w="1701"/>
        <w:gridCol w:w="1417"/>
        <w:gridCol w:w="1616"/>
      </w:tblGrid>
      <w:tr w:rsidR="00BF347B" w:rsidRPr="00FF4444" w:rsidTr="005A6A1B">
        <w:trPr>
          <w:jc w:val="center"/>
        </w:trPr>
        <w:tc>
          <w:tcPr>
            <w:tcW w:w="1262" w:type="dxa"/>
          </w:tcPr>
          <w:p w:rsidR="00BF347B" w:rsidRPr="00FF4444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444">
              <w:rPr>
                <w:rFonts w:ascii="Times New Roman" w:hAnsi="Times New Roman"/>
                <w:bCs/>
                <w:sz w:val="24"/>
                <w:szCs w:val="24"/>
              </w:rPr>
              <w:t>Година</w:t>
            </w:r>
          </w:p>
        </w:tc>
        <w:tc>
          <w:tcPr>
            <w:tcW w:w="1823" w:type="dxa"/>
          </w:tcPr>
          <w:p w:rsidR="00BF347B" w:rsidRPr="00FF4444" w:rsidRDefault="00E006EA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Засе</w:t>
            </w:r>
            <w:r w:rsidR="00BF347B" w:rsidRPr="00FF4444">
              <w:rPr>
                <w:rFonts w:ascii="Times New Roman" w:hAnsi="Times New Roman"/>
                <w:sz w:val="24"/>
                <w:szCs w:val="24"/>
              </w:rPr>
              <w:t>ти площи дка</w:t>
            </w:r>
          </w:p>
        </w:tc>
        <w:tc>
          <w:tcPr>
            <w:tcW w:w="1701" w:type="dxa"/>
          </w:tcPr>
          <w:p w:rsidR="00BF347B" w:rsidRPr="00FF4444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444">
              <w:rPr>
                <w:rFonts w:ascii="Times New Roman" w:hAnsi="Times New Roman"/>
                <w:sz w:val="24"/>
                <w:szCs w:val="24"/>
              </w:rPr>
              <w:t>Реколтирани</w:t>
            </w:r>
            <w:proofErr w:type="spellEnd"/>
            <w:r w:rsidRPr="00FF4444">
              <w:rPr>
                <w:rFonts w:ascii="Times New Roman" w:hAnsi="Times New Roman"/>
                <w:sz w:val="24"/>
                <w:szCs w:val="24"/>
              </w:rPr>
              <w:t xml:space="preserve"> площи дка</w:t>
            </w:r>
          </w:p>
        </w:tc>
        <w:tc>
          <w:tcPr>
            <w:tcW w:w="1417" w:type="dxa"/>
          </w:tcPr>
          <w:p w:rsidR="00BF347B" w:rsidRPr="00FF4444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Среден добив кг/дка</w:t>
            </w:r>
          </w:p>
        </w:tc>
        <w:tc>
          <w:tcPr>
            <w:tcW w:w="1616" w:type="dxa"/>
          </w:tcPr>
          <w:p w:rsidR="00BF347B" w:rsidRPr="00FF4444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Производство тона</w:t>
            </w:r>
          </w:p>
        </w:tc>
      </w:tr>
      <w:tr w:rsidR="00CB08A4" w:rsidRPr="00FF4444" w:rsidTr="005A6A1B">
        <w:trPr>
          <w:jc w:val="center"/>
        </w:trPr>
        <w:tc>
          <w:tcPr>
            <w:tcW w:w="1262" w:type="dxa"/>
          </w:tcPr>
          <w:p w:rsidR="00CB08A4" w:rsidRPr="00FF4444" w:rsidRDefault="00CB08A4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444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823" w:type="dxa"/>
          </w:tcPr>
          <w:p w:rsidR="00CB08A4" w:rsidRPr="00FF4444" w:rsidRDefault="00CB08A4" w:rsidP="00CB08A4">
            <w:pPr>
              <w:tabs>
                <w:tab w:val="left" w:pos="142"/>
                <w:tab w:val="left" w:pos="12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16 061</w:t>
            </w:r>
          </w:p>
        </w:tc>
        <w:tc>
          <w:tcPr>
            <w:tcW w:w="1701" w:type="dxa"/>
          </w:tcPr>
          <w:p w:rsidR="00CB08A4" w:rsidRPr="00FF4444" w:rsidRDefault="00CB08A4" w:rsidP="00CB08A4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16 061</w:t>
            </w:r>
          </w:p>
        </w:tc>
        <w:tc>
          <w:tcPr>
            <w:tcW w:w="1417" w:type="dxa"/>
          </w:tcPr>
          <w:p w:rsidR="00CB08A4" w:rsidRPr="00FF4444" w:rsidRDefault="00CB08A4" w:rsidP="00CB08A4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1616" w:type="dxa"/>
          </w:tcPr>
          <w:p w:rsidR="00CB08A4" w:rsidRPr="00FF4444" w:rsidRDefault="00CB08A4" w:rsidP="00CB08A4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8 865</w:t>
            </w:r>
          </w:p>
        </w:tc>
      </w:tr>
      <w:tr w:rsidR="00CB08A4" w:rsidRPr="00FF4444" w:rsidTr="005A6A1B">
        <w:trPr>
          <w:jc w:val="center"/>
        </w:trPr>
        <w:tc>
          <w:tcPr>
            <w:tcW w:w="1262" w:type="dxa"/>
          </w:tcPr>
          <w:p w:rsidR="00CB08A4" w:rsidRPr="00FF4444" w:rsidRDefault="00CB08A4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444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823" w:type="dxa"/>
          </w:tcPr>
          <w:p w:rsidR="00CB08A4" w:rsidRPr="00FF4444" w:rsidRDefault="00CB08A4" w:rsidP="00CB08A4">
            <w:pPr>
              <w:tabs>
                <w:tab w:val="left" w:pos="142"/>
                <w:tab w:val="left" w:pos="12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15 880</w:t>
            </w:r>
          </w:p>
        </w:tc>
        <w:tc>
          <w:tcPr>
            <w:tcW w:w="1701" w:type="dxa"/>
          </w:tcPr>
          <w:p w:rsidR="00CB08A4" w:rsidRPr="00FF4444" w:rsidRDefault="00CB08A4" w:rsidP="00CB08A4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15 880</w:t>
            </w:r>
          </w:p>
        </w:tc>
        <w:tc>
          <w:tcPr>
            <w:tcW w:w="1417" w:type="dxa"/>
          </w:tcPr>
          <w:p w:rsidR="00CB08A4" w:rsidRPr="00FF4444" w:rsidRDefault="00CB08A4" w:rsidP="00CB08A4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1616" w:type="dxa"/>
          </w:tcPr>
          <w:p w:rsidR="00CB08A4" w:rsidRPr="00FF4444" w:rsidRDefault="00CB08A4" w:rsidP="00CB08A4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8 235</w:t>
            </w:r>
          </w:p>
        </w:tc>
      </w:tr>
      <w:tr w:rsidR="00CB08A4" w:rsidRPr="00FF4444" w:rsidTr="005A6A1B">
        <w:trPr>
          <w:jc w:val="center"/>
        </w:trPr>
        <w:tc>
          <w:tcPr>
            <w:tcW w:w="1262" w:type="dxa"/>
          </w:tcPr>
          <w:p w:rsidR="00CB08A4" w:rsidRPr="00FF4444" w:rsidRDefault="00CB08A4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444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823" w:type="dxa"/>
          </w:tcPr>
          <w:p w:rsidR="00CB08A4" w:rsidRPr="00FF4444" w:rsidRDefault="00CB08A4" w:rsidP="00CB08A4">
            <w:pPr>
              <w:tabs>
                <w:tab w:val="left" w:pos="142"/>
                <w:tab w:val="left" w:pos="12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24 730</w:t>
            </w:r>
          </w:p>
        </w:tc>
        <w:tc>
          <w:tcPr>
            <w:tcW w:w="1701" w:type="dxa"/>
          </w:tcPr>
          <w:p w:rsidR="00CB08A4" w:rsidRPr="00FF4444" w:rsidRDefault="00CB08A4" w:rsidP="00CB08A4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24 730</w:t>
            </w:r>
          </w:p>
        </w:tc>
        <w:tc>
          <w:tcPr>
            <w:tcW w:w="1417" w:type="dxa"/>
          </w:tcPr>
          <w:p w:rsidR="00CB08A4" w:rsidRPr="00FF4444" w:rsidRDefault="00CB08A4" w:rsidP="00CB08A4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616" w:type="dxa"/>
          </w:tcPr>
          <w:p w:rsidR="00CB08A4" w:rsidRPr="00FF4444" w:rsidRDefault="00CB08A4" w:rsidP="00CB08A4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11 757</w:t>
            </w:r>
          </w:p>
        </w:tc>
      </w:tr>
      <w:tr w:rsidR="001633A8" w:rsidRPr="00FF4444" w:rsidTr="005A6A1B">
        <w:trPr>
          <w:jc w:val="center"/>
        </w:trPr>
        <w:tc>
          <w:tcPr>
            <w:tcW w:w="1262" w:type="dxa"/>
          </w:tcPr>
          <w:p w:rsidR="001633A8" w:rsidRPr="00FF4444" w:rsidRDefault="001633A8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444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823" w:type="dxa"/>
          </w:tcPr>
          <w:p w:rsidR="001633A8" w:rsidRPr="00FF4444" w:rsidRDefault="001633A8" w:rsidP="00CB08A4">
            <w:pPr>
              <w:tabs>
                <w:tab w:val="left" w:pos="142"/>
                <w:tab w:val="left" w:pos="12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33 185</w:t>
            </w:r>
          </w:p>
        </w:tc>
        <w:tc>
          <w:tcPr>
            <w:tcW w:w="1701" w:type="dxa"/>
          </w:tcPr>
          <w:p w:rsidR="001633A8" w:rsidRPr="00FF4444" w:rsidRDefault="001633A8" w:rsidP="00CB08A4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33 185</w:t>
            </w:r>
          </w:p>
        </w:tc>
        <w:tc>
          <w:tcPr>
            <w:tcW w:w="1417" w:type="dxa"/>
          </w:tcPr>
          <w:p w:rsidR="001633A8" w:rsidRPr="00FF4444" w:rsidRDefault="001633A8" w:rsidP="00CB08A4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616" w:type="dxa"/>
          </w:tcPr>
          <w:p w:rsidR="001633A8" w:rsidRPr="00FF4444" w:rsidRDefault="001633A8" w:rsidP="00CB08A4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4444">
              <w:rPr>
                <w:rFonts w:ascii="Times New Roman" w:hAnsi="Times New Roman"/>
                <w:sz w:val="24"/>
                <w:szCs w:val="24"/>
              </w:rPr>
              <w:t>8 195</w:t>
            </w:r>
          </w:p>
        </w:tc>
      </w:tr>
    </w:tbl>
    <w:p w:rsidR="00BF347B" w:rsidRPr="00FF4444" w:rsidRDefault="00BF347B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F347B" w:rsidRPr="00FF4444" w:rsidRDefault="001633A8" w:rsidP="00CB08A4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t>За 2024</w:t>
      </w:r>
      <w:r w:rsidR="00320A14">
        <w:rPr>
          <w:rFonts w:ascii="Times New Roman" w:hAnsi="Times New Roman"/>
          <w:sz w:val="24"/>
          <w:szCs w:val="24"/>
        </w:rPr>
        <w:t xml:space="preserve"> г. са засе</w:t>
      </w:r>
      <w:r w:rsidR="00453446" w:rsidRPr="00FF4444">
        <w:rPr>
          <w:rFonts w:ascii="Times New Roman" w:hAnsi="Times New Roman"/>
          <w:sz w:val="24"/>
          <w:szCs w:val="24"/>
        </w:rPr>
        <w:t>ти 33 185</w:t>
      </w:r>
      <w:r w:rsidR="00CB08A4" w:rsidRPr="00FF4444">
        <w:rPr>
          <w:rFonts w:ascii="Times New Roman" w:hAnsi="Times New Roman"/>
          <w:sz w:val="24"/>
          <w:szCs w:val="24"/>
        </w:rPr>
        <w:t xml:space="preserve"> дка с царевица за зърно. Произведеното к</w:t>
      </w:r>
      <w:r w:rsidR="00453446" w:rsidRPr="00FF4444">
        <w:rPr>
          <w:rFonts w:ascii="Times New Roman" w:hAnsi="Times New Roman"/>
          <w:sz w:val="24"/>
          <w:szCs w:val="24"/>
        </w:rPr>
        <w:t>оличество зърно възлиза на 8 195 тона, при среден добив 247</w:t>
      </w:r>
      <w:r w:rsidR="00CB08A4" w:rsidRPr="00FF4444">
        <w:rPr>
          <w:rFonts w:ascii="Times New Roman" w:hAnsi="Times New Roman"/>
          <w:sz w:val="24"/>
          <w:szCs w:val="24"/>
        </w:rPr>
        <w:t xml:space="preserve"> кг/дка. Отчетеният среден добив за последната година е най-нисък, поради сушата през вегетацията на културата. </w:t>
      </w:r>
      <w:r w:rsidR="00BF347B" w:rsidRPr="00FF4444">
        <w:rPr>
          <w:rFonts w:ascii="Times New Roman" w:hAnsi="Times New Roman"/>
          <w:sz w:val="24"/>
          <w:szCs w:val="24"/>
        </w:rPr>
        <w:t xml:space="preserve"> </w:t>
      </w:r>
    </w:p>
    <w:p w:rsidR="00477E09" w:rsidRPr="00FF4444" w:rsidRDefault="00E006EA" w:rsidP="00477E09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lastRenderedPageBreak/>
        <w:t>Съотношение на засе</w:t>
      </w:r>
      <w:r w:rsidR="00477E09" w:rsidRPr="00FF4444">
        <w:rPr>
          <w:rFonts w:ascii="Times New Roman" w:hAnsi="Times New Roman"/>
          <w:sz w:val="24"/>
          <w:szCs w:val="24"/>
        </w:rPr>
        <w:t xml:space="preserve">тите и </w:t>
      </w:r>
      <w:proofErr w:type="spellStart"/>
      <w:r w:rsidR="00477E09" w:rsidRPr="00FF4444">
        <w:rPr>
          <w:rFonts w:ascii="Times New Roman" w:hAnsi="Times New Roman"/>
          <w:sz w:val="24"/>
          <w:szCs w:val="24"/>
        </w:rPr>
        <w:t>реколтирани</w:t>
      </w:r>
      <w:proofErr w:type="spellEnd"/>
      <w:r w:rsidR="00477E09" w:rsidRPr="00FF4444">
        <w:rPr>
          <w:rFonts w:ascii="Times New Roman" w:hAnsi="Times New Roman"/>
          <w:sz w:val="24"/>
          <w:szCs w:val="24"/>
        </w:rPr>
        <w:t xml:space="preserve"> площи при царевица за зърно за периода  2021 – 2022 – 2023</w:t>
      </w:r>
      <w:r w:rsidR="00453446" w:rsidRPr="00FF4444">
        <w:rPr>
          <w:rFonts w:ascii="Times New Roman" w:hAnsi="Times New Roman"/>
          <w:sz w:val="24"/>
          <w:szCs w:val="24"/>
        </w:rPr>
        <w:t xml:space="preserve"> - 2024</w:t>
      </w:r>
      <w:r w:rsidR="00477E09" w:rsidRPr="00FF4444">
        <w:rPr>
          <w:rFonts w:ascii="Times New Roman" w:hAnsi="Times New Roman"/>
          <w:sz w:val="24"/>
          <w:szCs w:val="24"/>
        </w:rPr>
        <w:t xml:space="preserve"> година:</w:t>
      </w:r>
    </w:p>
    <w:p w:rsidR="004D7364" w:rsidRDefault="004D7364" w:rsidP="00477E09">
      <w:pPr>
        <w:tabs>
          <w:tab w:val="left" w:pos="142"/>
        </w:tabs>
        <w:ind w:firstLine="720"/>
        <w:jc w:val="both"/>
        <w:rPr>
          <w:rFonts w:ascii="Times New Roman" w:hAnsi="Times New Roman"/>
          <w:sz w:val="22"/>
          <w:szCs w:val="22"/>
        </w:rPr>
      </w:pPr>
    </w:p>
    <w:p w:rsidR="00BF347B" w:rsidRPr="00FF4444" w:rsidRDefault="00477E09" w:rsidP="004D7364">
      <w:pPr>
        <w:pStyle w:val="aff0"/>
        <w:jc w:val="center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t xml:space="preserve">фигура </w:t>
      </w:r>
      <w:r w:rsidR="00E006EA" w:rsidRPr="00FF4444">
        <w:rPr>
          <w:rFonts w:ascii="Times New Roman" w:hAnsi="Times New Roman"/>
          <w:sz w:val="24"/>
          <w:szCs w:val="24"/>
        </w:rPr>
        <w:fldChar w:fldCharType="begin"/>
      </w:r>
      <w:r w:rsidR="00E006EA" w:rsidRPr="00FF4444">
        <w:rPr>
          <w:rFonts w:ascii="Times New Roman" w:hAnsi="Times New Roman"/>
          <w:sz w:val="24"/>
          <w:szCs w:val="24"/>
        </w:rPr>
        <w:instrText xml:space="preserve"> SEQ фигура \* ARABIC </w:instrText>
      </w:r>
      <w:r w:rsidR="00E006EA" w:rsidRPr="00FF4444">
        <w:rPr>
          <w:rFonts w:ascii="Times New Roman" w:hAnsi="Times New Roman"/>
          <w:sz w:val="24"/>
          <w:szCs w:val="24"/>
        </w:rPr>
        <w:fldChar w:fldCharType="separate"/>
      </w:r>
      <w:r w:rsidR="00DE5B17" w:rsidRPr="00FF4444">
        <w:rPr>
          <w:rFonts w:ascii="Times New Roman" w:hAnsi="Times New Roman"/>
          <w:noProof/>
          <w:sz w:val="24"/>
          <w:szCs w:val="24"/>
        </w:rPr>
        <w:t>5</w:t>
      </w:r>
      <w:r w:rsidR="00E006EA" w:rsidRPr="00FF4444">
        <w:rPr>
          <w:rFonts w:ascii="Times New Roman" w:hAnsi="Times New Roman"/>
          <w:noProof/>
          <w:sz w:val="24"/>
          <w:szCs w:val="24"/>
        </w:rPr>
        <w:fldChar w:fldCharType="end"/>
      </w:r>
      <w:r w:rsidRPr="00FF4444">
        <w:rPr>
          <w:rFonts w:ascii="Times New Roman" w:hAnsi="Times New Roman"/>
          <w:sz w:val="24"/>
          <w:szCs w:val="24"/>
        </w:rPr>
        <w:t xml:space="preserve">  ЦАРЕВИЦА ЗА ЗЪРНО</w:t>
      </w:r>
    </w:p>
    <w:p w:rsidR="00453446" w:rsidRPr="00453446" w:rsidRDefault="00453446" w:rsidP="00453446"/>
    <w:p w:rsidR="00AB74DD" w:rsidRPr="00477E09" w:rsidRDefault="00477E09" w:rsidP="00477E09">
      <w:pPr>
        <w:keepNext/>
        <w:tabs>
          <w:tab w:val="left" w:pos="142"/>
        </w:tabs>
        <w:ind w:firstLine="720"/>
        <w:jc w:val="both"/>
      </w:pPr>
      <w:r>
        <w:rPr>
          <w:rFonts w:ascii="Times New Roman" w:hAnsi="Times New Roman"/>
          <w:noProof/>
          <w:sz w:val="22"/>
          <w:szCs w:val="22"/>
          <w:lang w:eastAsia="bg-BG"/>
        </w:rPr>
        <w:drawing>
          <wp:inline distT="0" distB="0" distL="0" distR="0" wp14:anchorId="0C5CE86B" wp14:editId="634CFEF3">
            <wp:extent cx="4945075" cy="2487168"/>
            <wp:effectExtent l="0" t="0" r="27305" b="27940"/>
            <wp:docPr id="10" name="Ди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22"/>
              </a:graphicData>
            </a:graphic>
          </wp:inline>
        </w:drawing>
      </w:r>
    </w:p>
    <w:p w:rsidR="004A0AD4" w:rsidRDefault="004A0AD4" w:rsidP="004D7364">
      <w:pPr>
        <w:tabs>
          <w:tab w:val="left" w:pos="142"/>
        </w:tabs>
        <w:rPr>
          <w:rFonts w:ascii="Times New Roman" w:hAnsi="Times New Roman"/>
          <w:b/>
          <w:sz w:val="22"/>
          <w:szCs w:val="22"/>
          <w:u w:val="single"/>
        </w:rPr>
      </w:pPr>
    </w:p>
    <w:p w:rsidR="00BF347B" w:rsidRPr="00DD1857" w:rsidRDefault="00BF347B" w:rsidP="00B059E5">
      <w:pPr>
        <w:tabs>
          <w:tab w:val="left" w:pos="142"/>
        </w:tabs>
        <w:ind w:firstLine="567"/>
        <w:rPr>
          <w:rFonts w:ascii="Times New Roman" w:hAnsi="Times New Roman"/>
          <w:b/>
          <w:sz w:val="22"/>
          <w:szCs w:val="22"/>
          <w:u w:val="single"/>
        </w:rPr>
      </w:pPr>
      <w:r w:rsidRPr="00DD1857">
        <w:rPr>
          <w:rFonts w:ascii="Times New Roman" w:hAnsi="Times New Roman"/>
          <w:b/>
          <w:sz w:val="22"/>
          <w:szCs w:val="22"/>
          <w:u w:val="single"/>
        </w:rPr>
        <w:t>ТРАЙНИ НАСАЖДЕНИЯ</w:t>
      </w:r>
    </w:p>
    <w:p w:rsidR="00CB08A4" w:rsidRDefault="00CB08A4" w:rsidP="00B059E5">
      <w:pPr>
        <w:tabs>
          <w:tab w:val="left" w:pos="142"/>
        </w:tabs>
        <w:ind w:firstLine="578"/>
        <w:jc w:val="both"/>
        <w:rPr>
          <w:rFonts w:ascii="Times New Roman" w:hAnsi="Times New Roman"/>
          <w:bCs/>
          <w:sz w:val="22"/>
          <w:szCs w:val="22"/>
        </w:rPr>
      </w:pPr>
    </w:p>
    <w:p w:rsidR="00BF347B" w:rsidRPr="004A0AD4" w:rsidRDefault="00CB08A4" w:rsidP="00B059E5">
      <w:pPr>
        <w:tabs>
          <w:tab w:val="left" w:pos="142"/>
        </w:tabs>
        <w:ind w:firstLine="578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</w:t>
      </w:r>
      <w:r w:rsidR="00BF347B" w:rsidRPr="004A0AD4">
        <w:rPr>
          <w:rFonts w:ascii="Times New Roman" w:hAnsi="Times New Roman"/>
          <w:b/>
          <w:bCs/>
          <w:sz w:val="22"/>
          <w:szCs w:val="22"/>
        </w:rPr>
        <w:t>ЧЕРЕШИ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1837"/>
        <w:gridCol w:w="1714"/>
        <w:gridCol w:w="1428"/>
        <w:gridCol w:w="1672"/>
      </w:tblGrid>
      <w:tr w:rsidR="00BF347B" w:rsidRPr="001802E5" w:rsidTr="004D7364">
        <w:trPr>
          <w:trHeight w:val="368"/>
          <w:jc w:val="center"/>
        </w:trPr>
        <w:tc>
          <w:tcPr>
            <w:tcW w:w="1272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Година</w:t>
            </w:r>
          </w:p>
        </w:tc>
        <w:tc>
          <w:tcPr>
            <w:tcW w:w="1837" w:type="dxa"/>
          </w:tcPr>
          <w:p w:rsidR="00BF347B" w:rsidRPr="001802E5" w:rsidRDefault="00DE0D1D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Площи дка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плододаващи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1714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802E5">
              <w:rPr>
                <w:rFonts w:ascii="Times New Roman" w:hAnsi="Times New Roman"/>
                <w:sz w:val="22"/>
                <w:szCs w:val="22"/>
              </w:rPr>
              <w:t>Реколтирани</w:t>
            </w:r>
            <w:proofErr w:type="spellEnd"/>
            <w:r w:rsidRPr="001802E5">
              <w:rPr>
                <w:rFonts w:ascii="Times New Roman" w:hAnsi="Times New Roman"/>
                <w:sz w:val="22"/>
                <w:szCs w:val="22"/>
              </w:rPr>
              <w:t xml:space="preserve"> площи дка</w:t>
            </w:r>
          </w:p>
        </w:tc>
        <w:tc>
          <w:tcPr>
            <w:tcW w:w="1428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Среден добив кг/дка</w:t>
            </w:r>
          </w:p>
        </w:tc>
        <w:tc>
          <w:tcPr>
            <w:tcW w:w="1672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Производство тона</w:t>
            </w:r>
          </w:p>
        </w:tc>
      </w:tr>
      <w:tr w:rsidR="00CB08A4" w:rsidRPr="001802E5" w:rsidTr="004D7364">
        <w:trPr>
          <w:trHeight w:val="255"/>
          <w:jc w:val="center"/>
        </w:trPr>
        <w:tc>
          <w:tcPr>
            <w:tcW w:w="1272" w:type="dxa"/>
          </w:tcPr>
          <w:p w:rsidR="00CB08A4" w:rsidRPr="001802E5" w:rsidRDefault="00CB08A4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837" w:type="dxa"/>
          </w:tcPr>
          <w:p w:rsidR="00CB08A4" w:rsidRPr="001802E5" w:rsidRDefault="00CB08A4" w:rsidP="00CB08A4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1 005</w:t>
            </w:r>
          </w:p>
        </w:tc>
        <w:tc>
          <w:tcPr>
            <w:tcW w:w="1714" w:type="dxa"/>
          </w:tcPr>
          <w:p w:rsidR="00CB08A4" w:rsidRPr="001802E5" w:rsidRDefault="00CB08A4" w:rsidP="00CB08A4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818</w:t>
            </w:r>
          </w:p>
        </w:tc>
        <w:tc>
          <w:tcPr>
            <w:tcW w:w="1428" w:type="dxa"/>
          </w:tcPr>
          <w:p w:rsidR="00CB08A4" w:rsidRPr="001802E5" w:rsidRDefault="00CB08A4" w:rsidP="00CB08A4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266</w:t>
            </w:r>
          </w:p>
        </w:tc>
        <w:tc>
          <w:tcPr>
            <w:tcW w:w="1672" w:type="dxa"/>
          </w:tcPr>
          <w:p w:rsidR="00CB08A4" w:rsidRPr="001802E5" w:rsidRDefault="00CB08A4" w:rsidP="00CB08A4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218</w:t>
            </w:r>
          </w:p>
        </w:tc>
      </w:tr>
      <w:tr w:rsidR="00CB08A4" w:rsidRPr="001802E5" w:rsidTr="004D7364">
        <w:trPr>
          <w:trHeight w:val="255"/>
          <w:jc w:val="center"/>
        </w:trPr>
        <w:tc>
          <w:tcPr>
            <w:tcW w:w="1272" w:type="dxa"/>
          </w:tcPr>
          <w:p w:rsidR="00CB08A4" w:rsidRPr="001802E5" w:rsidRDefault="00CB08A4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1837" w:type="dxa"/>
          </w:tcPr>
          <w:p w:rsidR="00CB08A4" w:rsidRPr="001802E5" w:rsidRDefault="00CB08A4" w:rsidP="00CB08A4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1 121</w:t>
            </w:r>
          </w:p>
        </w:tc>
        <w:tc>
          <w:tcPr>
            <w:tcW w:w="1714" w:type="dxa"/>
          </w:tcPr>
          <w:p w:rsidR="00CB08A4" w:rsidRPr="001802E5" w:rsidRDefault="00CB08A4" w:rsidP="00CB08A4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934</w:t>
            </w:r>
          </w:p>
        </w:tc>
        <w:tc>
          <w:tcPr>
            <w:tcW w:w="1428" w:type="dxa"/>
          </w:tcPr>
          <w:p w:rsidR="00CB08A4" w:rsidRPr="001802E5" w:rsidRDefault="00CB08A4" w:rsidP="00CB08A4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299</w:t>
            </w:r>
          </w:p>
        </w:tc>
        <w:tc>
          <w:tcPr>
            <w:tcW w:w="1672" w:type="dxa"/>
          </w:tcPr>
          <w:p w:rsidR="00CB08A4" w:rsidRPr="001802E5" w:rsidRDefault="00CB08A4" w:rsidP="00CB08A4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279</w:t>
            </w:r>
          </w:p>
        </w:tc>
      </w:tr>
      <w:tr w:rsidR="00CB08A4" w:rsidRPr="001802E5" w:rsidTr="004D7364">
        <w:trPr>
          <w:trHeight w:val="255"/>
          <w:jc w:val="center"/>
        </w:trPr>
        <w:tc>
          <w:tcPr>
            <w:tcW w:w="1272" w:type="dxa"/>
          </w:tcPr>
          <w:p w:rsidR="00CB08A4" w:rsidRPr="001802E5" w:rsidRDefault="00CB08A4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837" w:type="dxa"/>
          </w:tcPr>
          <w:p w:rsidR="00CB08A4" w:rsidRPr="001802E5" w:rsidRDefault="00CB08A4" w:rsidP="00CB08A4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966</w:t>
            </w:r>
          </w:p>
        </w:tc>
        <w:tc>
          <w:tcPr>
            <w:tcW w:w="1714" w:type="dxa"/>
          </w:tcPr>
          <w:p w:rsidR="00CB08A4" w:rsidRPr="001802E5" w:rsidRDefault="00CB08A4" w:rsidP="00CB08A4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966</w:t>
            </w:r>
          </w:p>
        </w:tc>
        <w:tc>
          <w:tcPr>
            <w:tcW w:w="1428" w:type="dxa"/>
          </w:tcPr>
          <w:p w:rsidR="00CB08A4" w:rsidRPr="001802E5" w:rsidRDefault="00CB08A4" w:rsidP="00CB08A4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245</w:t>
            </w:r>
          </w:p>
        </w:tc>
        <w:tc>
          <w:tcPr>
            <w:tcW w:w="1672" w:type="dxa"/>
          </w:tcPr>
          <w:p w:rsidR="00CB08A4" w:rsidRPr="001802E5" w:rsidRDefault="00CB08A4" w:rsidP="00CB08A4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237</w:t>
            </w:r>
          </w:p>
        </w:tc>
      </w:tr>
      <w:tr w:rsidR="000D39CA" w:rsidRPr="001802E5" w:rsidTr="004D7364">
        <w:trPr>
          <w:trHeight w:val="255"/>
          <w:jc w:val="center"/>
        </w:trPr>
        <w:tc>
          <w:tcPr>
            <w:tcW w:w="1272" w:type="dxa"/>
          </w:tcPr>
          <w:p w:rsidR="000D39CA" w:rsidRPr="000D39CA" w:rsidRDefault="000D39CA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2024</w:t>
            </w:r>
          </w:p>
        </w:tc>
        <w:tc>
          <w:tcPr>
            <w:tcW w:w="1837" w:type="dxa"/>
          </w:tcPr>
          <w:p w:rsidR="000D39CA" w:rsidRPr="000D39CA" w:rsidRDefault="000D39CA" w:rsidP="00CB08A4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640</w:t>
            </w:r>
          </w:p>
        </w:tc>
        <w:tc>
          <w:tcPr>
            <w:tcW w:w="1714" w:type="dxa"/>
          </w:tcPr>
          <w:p w:rsidR="000D39CA" w:rsidRPr="000D39CA" w:rsidRDefault="000D39CA" w:rsidP="00CB08A4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640</w:t>
            </w:r>
          </w:p>
        </w:tc>
        <w:tc>
          <w:tcPr>
            <w:tcW w:w="1428" w:type="dxa"/>
          </w:tcPr>
          <w:p w:rsidR="000D39CA" w:rsidRPr="000D39CA" w:rsidRDefault="000D39CA" w:rsidP="00CB08A4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130</w:t>
            </w:r>
          </w:p>
        </w:tc>
        <w:tc>
          <w:tcPr>
            <w:tcW w:w="1672" w:type="dxa"/>
          </w:tcPr>
          <w:p w:rsidR="000D39CA" w:rsidRPr="000D39CA" w:rsidRDefault="000D39CA" w:rsidP="00CB08A4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83</w:t>
            </w:r>
          </w:p>
        </w:tc>
      </w:tr>
    </w:tbl>
    <w:p w:rsidR="00477E09" w:rsidRDefault="00477E09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sz w:val="22"/>
          <w:szCs w:val="22"/>
        </w:rPr>
      </w:pPr>
    </w:p>
    <w:p w:rsidR="00BF347B" w:rsidRPr="001802E5" w:rsidRDefault="00BF347B" w:rsidP="00FF4444">
      <w:pPr>
        <w:tabs>
          <w:tab w:val="left" w:pos="142"/>
        </w:tabs>
        <w:ind w:firstLine="720"/>
        <w:jc w:val="both"/>
        <w:rPr>
          <w:rFonts w:ascii="Times New Roman" w:hAnsi="Times New Roman"/>
          <w:sz w:val="22"/>
          <w:szCs w:val="22"/>
        </w:rPr>
      </w:pPr>
      <w:r w:rsidRPr="00FF4444">
        <w:rPr>
          <w:rFonts w:ascii="Times New Roman" w:hAnsi="Times New Roman"/>
          <w:sz w:val="24"/>
          <w:szCs w:val="24"/>
        </w:rPr>
        <w:t xml:space="preserve">От таблицата се вижда, че площта на </w:t>
      </w:r>
      <w:proofErr w:type="spellStart"/>
      <w:r w:rsidRPr="00FF4444">
        <w:rPr>
          <w:rFonts w:ascii="Times New Roman" w:hAnsi="Times New Roman"/>
          <w:sz w:val="24"/>
          <w:szCs w:val="24"/>
        </w:rPr>
        <w:t>плододаващите</w:t>
      </w:r>
      <w:proofErr w:type="spellEnd"/>
      <w:r w:rsidRPr="00FF4444">
        <w:rPr>
          <w:rFonts w:ascii="Times New Roman" w:hAnsi="Times New Roman"/>
          <w:sz w:val="24"/>
          <w:szCs w:val="24"/>
        </w:rPr>
        <w:t xml:space="preserve"> черешови насаждения на тер</w:t>
      </w:r>
      <w:r w:rsidR="007669C7" w:rsidRPr="00FF4444">
        <w:rPr>
          <w:rFonts w:ascii="Times New Roman" w:hAnsi="Times New Roman"/>
          <w:sz w:val="24"/>
          <w:szCs w:val="24"/>
        </w:rPr>
        <w:t>иторията на областта бележи намаление</w:t>
      </w:r>
      <w:r w:rsidRPr="00FF4444">
        <w:rPr>
          <w:rFonts w:ascii="Times New Roman" w:hAnsi="Times New Roman"/>
          <w:sz w:val="24"/>
          <w:szCs w:val="24"/>
        </w:rPr>
        <w:t>.</w:t>
      </w:r>
      <w:r w:rsidR="0053056F" w:rsidRPr="00FF4444">
        <w:rPr>
          <w:rFonts w:ascii="Times New Roman" w:hAnsi="Times New Roman"/>
          <w:sz w:val="24"/>
          <w:szCs w:val="24"/>
        </w:rPr>
        <w:t xml:space="preserve"> В сравнение с 2021г. намалението на площите е с 36,32%. </w:t>
      </w:r>
      <w:r w:rsidR="00AB74DD" w:rsidRPr="00FF4444">
        <w:rPr>
          <w:rFonts w:ascii="Times New Roman" w:hAnsi="Times New Roman"/>
          <w:sz w:val="24"/>
          <w:szCs w:val="24"/>
        </w:rPr>
        <w:t xml:space="preserve"> </w:t>
      </w:r>
    </w:p>
    <w:p w:rsidR="004D7364" w:rsidRPr="00FF4444" w:rsidRDefault="004D7364" w:rsidP="004D7364">
      <w:pPr>
        <w:pStyle w:val="aff0"/>
        <w:keepNext/>
        <w:jc w:val="center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t xml:space="preserve">фигура </w:t>
      </w:r>
      <w:r w:rsidR="00E006EA" w:rsidRPr="00FF4444">
        <w:rPr>
          <w:rFonts w:ascii="Times New Roman" w:hAnsi="Times New Roman"/>
          <w:sz w:val="24"/>
          <w:szCs w:val="24"/>
        </w:rPr>
        <w:fldChar w:fldCharType="begin"/>
      </w:r>
      <w:r w:rsidR="00E006EA" w:rsidRPr="00FF4444">
        <w:rPr>
          <w:rFonts w:ascii="Times New Roman" w:hAnsi="Times New Roman"/>
          <w:sz w:val="24"/>
          <w:szCs w:val="24"/>
        </w:rPr>
        <w:instrText xml:space="preserve"> SEQ фигура \* ARABIC </w:instrText>
      </w:r>
      <w:r w:rsidR="00E006EA" w:rsidRPr="00FF4444">
        <w:rPr>
          <w:rFonts w:ascii="Times New Roman" w:hAnsi="Times New Roman"/>
          <w:sz w:val="24"/>
          <w:szCs w:val="24"/>
        </w:rPr>
        <w:fldChar w:fldCharType="separate"/>
      </w:r>
      <w:r w:rsidR="00DE5B17" w:rsidRPr="00FF4444">
        <w:rPr>
          <w:rFonts w:ascii="Times New Roman" w:hAnsi="Times New Roman"/>
          <w:noProof/>
          <w:sz w:val="24"/>
          <w:szCs w:val="24"/>
        </w:rPr>
        <w:t>6</w:t>
      </w:r>
      <w:r w:rsidR="00E006EA" w:rsidRPr="00FF4444">
        <w:rPr>
          <w:rFonts w:ascii="Times New Roman" w:hAnsi="Times New Roman"/>
          <w:noProof/>
          <w:sz w:val="24"/>
          <w:szCs w:val="24"/>
        </w:rPr>
        <w:fldChar w:fldCharType="end"/>
      </w:r>
      <w:r w:rsidRPr="00FF4444">
        <w:rPr>
          <w:rFonts w:ascii="Times New Roman" w:hAnsi="Times New Roman"/>
          <w:sz w:val="24"/>
          <w:szCs w:val="24"/>
        </w:rPr>
        <w:t xml:space="preserve">  ЧЕРЕШИ</w:t>
      </w:r>
    </w:p>
    <w:p w:rsidR="00BF347B" w:rsidRPr="001802E5" w:rsidRDefault="004D7364" w:rsidP="00B059E5">
      <w:pPr>
        <w:tabs>
          <w:tab w:val="left" w:pos="142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bg-BG"/>
        </w:rPr>
        <w:drawing>
          <wp:inline distT="0" distB="0" distL="0" distR="0">
            <wp:extent cx="4981652" cy="1814170"/>
            <wp:effectExtent l="0" t="0" r="9525" b="15240"/>
            <wp:docPr id="11" name="Диагра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23"/>
              </a:graphicData>
            </a:graphic>
          </wp:inline>
        </w:drawing>
      </w:r>
    </w:p>
    <w:p w:rsidR="00BF347B" w:rsidRPr="001802E5" w:rsidRDefault="00BF347B" w:rsidP="00B059E5">
      <w:pPr>
        <w:tabs>
          <w:tab w:val="left" w:pos="142"/>
        </w:tabs>
        <w:jc w:val="center"/>
        <w:rPr>
          <w:rFonts w:ascii="Times New Roman" w:hAnsi="Times New Roman"/>
          <w:sz w:val="22"/>
          <w:szCs w:val="22"/>
        </w:rPr>
      </w:pPr>
    </w:p>
    <w:p w:rsidR="00BF347B" w:rsidRPr="004A0AD4" w:rsidRDefault="00BF347B" w:rsidP="00B059E5">
      <w:pPr>
        <w:tabs>
          <w:tab w:val="left" w:pos="142"/>
        </w:tabs>
        <w:ind w:firstLine="709"/>
        <w:jc w:val="both"/>
        <w:rPr>
          <w:rFonts w:ascii="Times New Roman" w:hAnsi="Times New Roman"/>
          <w:b/>
          <w:bCs/>
          <w:sz w:val="22"/>
          <w:szCs w:val="22"/>
        </w:rPr>
      </w:pPr>
      <w:r w:rsidRPr="004A0AD4">
        <w:rPr>
          <w:rFonts w:ascii="Times New Roman" w:hAnsi="Times New Roman"/>
          <w:b/>
          <w:bCs/>
          <w:sz w:val="22"/>
          <w:szCs w:val="22"/>
        </w:rPr>
        <w:t>ПРАСКОВИ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823"/>
        <w:gridCol w:w="1701"/>
        <w:gridCol w:w="1417"/>
        <w:gridCol w:w="1533"/>
      </w:tblGrid>
      <w:tr w:rsidR="00BF347B" w:rsidRPr="001802E5" w:rsidTr="005A6A1B">
        <w:trPr>
          <w:jc w:val="center"/>
        </w:trPr>
        <w:tc>
          <w:tcPr>
            <w:tcW w:w="1262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Година</w:t>
            </w:r>
          </w:p>
        </w:tc>
        <w:tc>
          <w:tcPr>
            <w:tcW w:w="1823" w:type="dxa"/>
          </w:tcPr>
          <w:p w:rsidR="00BF347B" w:rsidRPr="001802E5" w:rsidRDefault="00DE0D1D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Площи дка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плододаващи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1701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802E5">
              <w:rPr>
                <w:rFonts w:ascii="Times New Roman" w:hAnsi="Times New Roman"/>
                <w:sz w:val="22"/>
                <w:szCs w:val="22"/>
              </w:rPr>
              <w:t>Реколтирани</w:t>
            </w:r>
            <w:proofErr w:type="spellEnd"/>
            <w:r w:rsidRPr="001802E5">
              <w:rPr>
                <w:rFonts w:ascii="Times New Roman" w:hAnsi="Times New Roman"/>
                <w:sz w:val="22"/>
                <w:szCs w:val="22"/>
              </w:rPr>
              <w:t xml:space="preserve"> площи дка</w:t>
            </w:r>
          </w:p>
        </w:tc>
        <w:tc>
          <w:tcPr>
            <w:tcW w:w="1417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Среден добив кг/дка</w:t>
            </w:r>
          </w:p>
        </w:tc>
        <w:tc>
          <w:tcPr>
            <w:tcW w:w="1533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Производство тона</w:t>
            </w:r>
          </w:p>
        </w:tc>
      </w:tr>
      <w:tr w:rsidR="002D0732" w:rsidRPr="001802E5" w:rsidTr="005A6A1B">
        <w:trPr>
          <w:jc w:val="center"/>
        </w:trPr>
        <w:tc>
          <w:tcPr>
            <w:tcW w:w="1262" w:type="dxa"/>
          </w:tcPr>
          <w:p w:rsidR="002D0732" w:rsidRPr="001802E5" w:rsidRDefault="002D0732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823" w:type="dxa"/>
          </w:tcPr>
          <w:p w:rsidR="002D0732" w:rsidRPr="001802E5" w:rsidRDefault="002D0732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225</w:t>
            </w:r>
          </w:p>
        </w:tc>
        <w:tc>
          <w:tcPr>
            <w:tcW w:w="1701" w:type="dxa"/>
          </w:tcPr>
          <w:p w:rsidR="002D0732" w:rsidRPr="001802E5" w:rsidRDefault="002D0732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189,8</w:t>
            </w:r>
          </w:p>
        </w:tc>
        <w:tc>
          <w:tcPr>
            <w:tcW w:w="1417" w:type="dxa"/>
          </w:tcPr>
          <w:p w:rsidR="002D0732" w:rsidRPr="001802E5" w:rsidRDefault="002D0732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321</w:t>
            </w:r>
          </w:p>
        </w:tc>
        <w:tc>
          <w:tcPr>
            <w:tcW w:w="1533" w:type="dxa"/>
          </w:tcPr>
          <w:p w:rsidR="002D0732" w:rsidRPr="002D0732" w:rsidRDefault="002D0732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61,03</w:t>
            </w:r>
          </w:p>
        </w:tc>
      </w:tr>
      <w:tr w:rsidR="002D0732" w:rsidRPr="001802E5" w:rsidTr="005A6A1B">
        <w:trPr>
          <w:jc w:val="center"/>
        </w:trPr>
        <w:tc>
          <w:tcPr>
            <w:tcW w:w="1262" w:type="dxa"/>
          </w:tcPr>
          <w:p w:rsidR="002D0732" w:rsidRPr="001802E5" w:rsidRDefault="002D0732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823" w:type="dxa"/>
          </w:tcPr>
          <w:p w:rsidR="002D0732" w:rsidRPr="001802E5" w:rsidRDefault="002D0732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</w:t>
            </w:r>
          </w:p>
        </w:tc>
        <w:tc>
          <w:tcPr>
            <w:tcW w:w="1701" w:type="dxa"/>
          </w:tcPr>
          <w:p w:rsidR="002D0732" w:rsidRPr="001802E5" w:rsidRDefault="002D0732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</w:t>
            </w:r>
          </w:p>
        </w:tc>
        <w:tc>
          <w:tcPr>
            <w:tcW w:w="1417" w:type="dxa"/>
          </w:tcPr>
          <w:p w:rsidR="002D0732" w:rsidRPr="001802E5" w:rsidRDefault="002D0732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391</w:t>
            </w:r>
          </w:p>
        </w:tc>
        <w:tc>
          <w:tcPr>
            <w:tcW w:w="1533" w:type="dxa"/>
          </w:tcPr>
          <w:p w:rsidR="002D0732" w:rsidRPr="001802E5" w:rsidRDefault="002D0732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56,7</w:t>
            </w:r>
          </w:p>
        </w:tc>
      </w:tr>
      <w:tr w:rsidR="002D0732" w:rsidRPr="001802E5" w:rsidTr="005A6A1B">
        <w:trPr>
          <w:jc w:val="center"/>
        </w:trPr>
        <w:tc>
          <w:tcPr>
            <w:tcW w:w="1262" w:type="dxa"/>
          </w:tcPr>
          <w:p w:rsidR="002D0732" w:rsidRPr="001802E5" w:rsidRDefault="002D0732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823" w:type="dxa"/>
          </w:tcPr>
          <w:p w:rsidR="002D0732" w:rsidRPr="001802E5" w:rsidRDefault="002D0732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  <w:tc>
          <w:tcPr>
            <w:tcW w:w="1701" w:type="dxa"/>
          </w:tcPr>
          <w:p w:rsidR="002D0732" w:rsidRPr="001802E5" w:rsidRDefault="002D0732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  <w:tc>
          <w:tcPr>
            <w:tcW w:w="1417" w:type="dxa"/>
          </w:tcPr>
          <w:p w:rsidR="002D0732" w:rsidRPr="001802E5" w:rsidRDefault="002D0732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313</w:t>
            </w:r>
          </w:p>
        </w:tc>
        <w:tc>
          <w:tcPr>
            <w:tcW w:w="1533" w:type="dxa"/>
          </w:tcPr>
          <w:p w:rsidR="002D0732" w:rsidRPr="001802E5" w:rsidRDefault="002D0732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33,5</w:t>
            </w:r>
          </w:p>
        </w:tc>
      </w:tr>
      <w:tr w:rsidR="0053056F" w:rsidRPr="001802E5" w:rsidTr="005A6A1B">
        <w:trPr>
          <w:jc w:val="center"/>
        </w:trPr>
        <w:tc>
          <w:tcPr>
            <w:tcW w:w="1262" w:type="dxa"/>
          </w:tcPr>
          <w:p w:rsidR="0053056F" w:rsidRPr="001802E5" w:rsidRDefault="0053056F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823" w:type="dxa"/>
          </w:tcPr>
          <w:p w:rsidR="0053056F" w:rsidRDefault="0053056F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:rsidR="0053056F" w:rsidRDefault="0053056F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417" w:type="dxa"/>
          </w:tcPr>
          <w:p w:rsidR="0053056F" w:rsidRDefault="0053056F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383</w:t>
            </w:r>
          </w:p>
        </w:tc>
        <w:tc>
          <w:tcPr>
            <w:tcW w:w="1533" w:type="dxa"/>
          </w:tcPr>
          <w:p w:rsidR="0053056F" w:rsidRDefault="0053056F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26,8</w:t>
            </w:r>
          </w:p>
        </w:tc>
      </w:tr>
    </w:tbl>
    <w:p w:rsidR="00BF347B" w:rsidRPr="00FF4444" w:rsidRDefault="00BF347B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lastRenderedPageBreak/>
        <w:t xml:space="preserve">Данните от таблицата показват, че площите на </w:t>
      </w:r>
      <w:proofErr w:type="spellStart"/>
      <w:r w:rsidRPr="00FF4444">
        <w:rPr>
          <w:rFonts w:ascii="Times New Roman" w:hAnsi="Times New Roman"/>
          <w:sz w:val="24"/>
          <w:szCs w:val="24"/>
        </w:rPr>
        <w:t>плододаващите</w:t>
      </w:r>
      <w:proofErr w:type="spellEnd"/>
      <w:r w:rsidRPr="00FF4444">
        <w:rPr>
          <w:rFonts w:ascii="Times New Roman" w:hAnsi="Times New Roman"/>
          <w:sz w:val="24"/>
          <w:szCs w:val="24"/>
        </w:rPr>
        <w:t xml:space="preserve"> насаждения от п</w:t>
      </w:r>
      <w:r w:rsidR="00DD1857" w:rsidRPr="00FF4444">
        <w:rPr>
          <w:rFonts w:ascii="Times New Roman" w:hAnsi="Times New Roman"/>
          <w:sz w:val="24"/>
          <w:szCs w:val="24"/>
        </w:rPr>
        <w:t>раскови са намалели</w:t>
      </w:r>
      <w:r w:rsidRPr="00FF4444">
        <w:rPr>
          <w:rFonts w:ascii="Times New Roman" w:hAnsi="Times New Roman"/>
          <w:sz w:val="24"/>
          <w:szCs w:val="24"/>
        </w:rPr>
        <w:t xml:space="preserve"> през последните години. Произвед</w:t>
      </w:r>
      <w:r w:rsidR="00AB74DD" w:rsidRPr="00FF4444">
        <w:rPr>
          <w:rFonts w:ascii="Times New Roman" w:hAnsi="Times New Roman"/>
          <w:sz w:val="24"/>
          <w:szCs w:val="24"/>
        </w:rPr>
        <w:t>ената продукци</w:t>
      </w:r>
      <w:r w:rsidR="0053056F" w:rsidRPr="00FF4444">
        <w:rPr>
          <w:rFonts w:ascii="Times New Roman" w:hAnsi="Times New Roman"/>
          <w:sz w:val="24"/>
          <w:szCs w:val="24"/>
        </w:rPr>
        <w:t>я за 2024г. възлиза на 26,8</w:t>
      </w:r>
      <w:r w:rsidR="00DD1857" w:rsidRPr="00FF4444">
        <w:rPr>
          <w:rFonts w:ascii="Times New Roman" w:hAnsi="Times New Roman"/>
          <w:sz w:val="24"/>
          <w:szCs w:val="24"/>
        </w:rPr>
        <w:t xml:space="preserve"> </w:t>
      </w:r>
      <w:r w:rsidRPr="00FF4444">
        <w:rPr>
          <w:rFonts w:ascii="Times New Roman" w:hAnsi="Times New Roman"/>
          <w:sz w:val="24"/>
          <w:szCs w:val="24"/>
        </w:rPr>
        <w:t xml:space="preserve">тона. Най-висок </w:t>
      </w:r>
      <w:r w:rsidR="00DD1857" w:rsidRPr="00FF4444">
        <w:rPr>
          <w:rFonts w:ascii="Times New Roman" w:hAnsi="Times New Roman"/>
          <w:sz w:val="24"/>
          <w:szCs w:val="24"/>
        </w:rPr>
        <w:t>среден добив е отчетен през 2022</w:t>
      </w:r>
      <w:r w:rsidRPr="00FF4444">
        <w:rPr>
          <w:rFonts w:ascii="Times New Roman" w:hAnsi="Times New Roman"/>
          <w:sz w:val="24"/>
          <w:szCs w:val="24"/>
        </w:rPr>
        <w:t xml:space="preserve"> г. – </w:t>
      </w:r>
      <w:r w:rsidR="00DD1857" w:rsidRPr="00FF4444">
        <w:rPr>
          <w:rFonts w:ascii="Times New Roman" w:hAnsi="Times New Roman"/>
          <w:sz w:val="24"/>
          <w:szCs w:val="24"/>
          <w:lang w:val="ru-RU"/>
        </w:rPr>
        <w:t xml:space="preserve">391 </w:t>
      </w:r>
      <w:r w:rsidRPr="00FF4444">
        <w:rPr>
          <w:rFonts w:ascii="Times New Roman" w:hAnsi="Times New Roman"/>
          <w:sz w:val="24"/>
          <w:szCs w:val="24"/>
        </w:rPr>
        <w:t xml:space="preserve">кг/дка. </w:t>
      </w:r>
    </w:p>
    <w:p w:rsidR="00BF347B" w:rsidRPr="001802E5" w:rsidRDefault="00BF347B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sz w:val="22"/>
          <w:szCs w:val="22"/>
        </w:rPr>
      </w:pPr>
    </w:p>
    <w:p w:rsidR="004D7364" w:rsidRPr="00FF4444" w:rsidRDefault="004D7364" w:rsidP="004D7364">
      <w:pPr>
        <w:pStyle w:val="aff0"/>
        <w:keepNext/>
        <w:jc w:val="center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t xml:space="preserve">фигура </w:t>
      </w:r>
      <w:r w:rsidR="00E006EA" w:rsidRPr="00FF4444">
        <w:rPr>
          <w:rFonts w:ascii="Times New Roman" w:hAnsi="Times New Roman"/>
          <w:sz w:val="24"/>
          <w:szCs w:val="24"/>
        </w:rPr>
        <w:fldChar w:fldCharType="begin"/>
      </w:r>
      <w:r w:rsidR="00E006EA" w:rsidRPr="00FF4444">
        <w:rPr>
          <w:rFonts w:ascii="Times New Roman" w:hAnsi="Times New Roman"/>
          <w:sz w:val="24"/>
          <w:szCs w:val="24"/>
        </w:rPr>
        <w:instrText xml:space="preserve"> SEQ фигура \* ARABIC </w:instrText>
      </w:r>
      <w:r w:rsidR="00E006EA" w:rsidRPr="00FF4444">
        <w:rPr>
          <w:rFonts w:ascii="Times New Roman" w:hAnsi="Times New Roman"/>
          <w:sz w:val="24"/>
          <w:szCs w:val="24"/>
        </w:rPr>
        <w:fldChar w:fldCharType="separate"/>
      </w:r>
      <w:r w:rsidR="00DE5B17" w:rsidRPr="00FF4444">
        <w:rPr>
          <w:rFonts w:ascii="Times New Roman" w:hAnsi="Times New Roman"/>
          <w:noProof/>
          <w:sz w:val="24"/>
          <w:szCs w:val="24"/>
        </w:rPr>
        <w:t>7</w:t>
      </w:r>
      <w:r w:rsidR="00E006EA" w:rsidRPr="00FF4444">
        <w:rPr>
          <w:rFonts w:ascii="Times New Roman" w:hAnsi="Times New Roman"/>
          <w:noProof/>
          <w:sz w:val="24"/>
          <w:szCs w:val="24"/>
        </w:rPr>
        <w:fldChar w:fldCharType="end"/>
      </w:r>
      <w:r w:rsidRPr="00FF4444">
        <w:rPr>
          <w:rFonts w:ascii="Times New Roman" w:hAnsi="Times New Roman"/>
          <w:sz w:val="24"/>
          <w:szCs w:val="24"/>
        </w:rPr>
        <w:t xml:space="preserve">  ПРАСКОВИ</w:t>
      </w:r>
    </w:p>
    <w:p w:rsidR="00BF347B" w:rsidRPr="001802E5" w:rsidRDefault="004D7364" w:rsidP="00B059E5">
      <w:pPr>
        <w:tabs>
          <w:tab w:val="left" w:pos="142"/>
        </w:tabs>
        <w:ind w:firstLine="7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bg-BG"/>
        </w:rPr>
        <w:drawing>
          <wp:inline distT="0" distB="0" distL="0" distR="0">
            <wp:extent cx="4418381" cy="1777593"/>
            <wp:effectExtent l="0" t="0" r="20320" b="13335"/>
            <wp:docPr id="131" name="Диаграма 1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24"/>
              </a:graphicData>
            </a:graphic>
          </wp:inline>
        </w:drawing>
      </w:r>
    </w:p>
    <w:p w:rsidR="00BF347B" w:rsidRPr="001802E5" w:rsidRDefault="00BF347B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sz w:val="22"/>
          <w:szCs w:val="22"/>
        </w:rPr>
      </w:pPr>
    </w:p>
    <w:p w:rsidR="00BF347B" w:rsidRPr="004A0AD4" w:rsidRDefault="00BF347B" w:rsidP="00B059E5">
      <w:pPr>
        <w:tabs>
          <w:tab w:val="left" w:pos="142"/>
        </w:tabs>
        <w:ind w:firstLine="709"/>
        <w:jc w:val="both"/>
        <w:rPr>
          <w:rFonts w:ascii="Times New Roman" w:hAnsi="Times New Roman"/>
          <w:b/>
          <w:bCs/>
          <w:sz w:val="22"/>
          <w:szCs w:val="22"/>
        </w:rPr>
      </w:pPr>
      <w:r w:rsidRPr="004A0AD4">
        <w:rPr>
          <w:rFonts w:ascii="Times New Roman" w:hAnsi="Times New Roman"/>
          <w:b/>
          <w:bCs/>
          <w:sz w:val="22"/>
          <w:szCs w:val="22"/>
        </w:rPr>
        <w:t>СЛИВИ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823"/>
        <w:gridCol w:w="1701"/>
        <w:gridCol w:w="1417"/>
        <w:gridCol w:w="1533"/>
      </w:tblGrid>
      <w:tr w:rsidR="00BF347B" w:rsidRPr="001802E5" w:rsidTr="005A6A1B">
        <w:trPr>
          <w:jc w:val="center"/>
        </w:trPr>
        <w:tc>
          <w:tcPr>
            <w:tcW w:w="1262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Година</w:t>
            </w:r>
          </w:p>
        </w:tc>
        <w:tc>
          <w:tcPr>
            <w:tcW w:w="1823" w:type="dxa"/>
          </w:tcPr>
          <w:p w:rsidR="00BF347B" w:rsidRPr="001802E5" w:rsidRDefault="00DE0D1D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Площи дка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плододаващи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1701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802E5">
              <w:rPr>
                <w:rFonts w:ascii="Times New Roman" w:hAnsi="Times New Roman"/>
                <w:sz w:val="22"/>
                <w:szCs w:val="22"/>
              </w:rPr>
              <w:t>Реколтирани</w:t>
            </w:r>
            <w:proofErr w:type="spellEnd"/>
            <w:r w:rsidRPr="001802E5">
              <w:rPr>
                <w:rFonts w:ascii="Times New Roman" w:hAnsi="Times New Roman"/>
                <w:sz w:val="22"/>
                <w:szCs w:val="22"/>
              </w:rPr>
              <w:t xml:space="preserve"> площи дка</w:t>
            </w:r>
          </w:p>
        </w:tc>
        <w:tc>
          <w:tcPr>
            <w:tcW w:w="1417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Среден добив кг/дка</w:t>
            </w:r>
          </w:p>
        </w:tc>
        <w:tc>
          <w:tcPr>
            <w:tcW w:w="1533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Производство тона</w:t>
            </w:r>
          </w:p>
        </w:tc>
      </w:tr>
      <w:tr w:rsidR="002D0732" w:rsidRPr="001802E5" w:rsidTr="005A6A1B">
        <w:trPr>
          <w:jc w:val="center"/>
        </w:trPr>
        <w:tc>
          <w:tcPr>
            <w:tcW w:w="1262" w:type="dxa"/>
          </w:tcPr>
          <w:p w:rsidR="002D0732" w:rsidRPr="001802E5" w:rsidRDefault="002D0732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823" w:type="dxa"/>
          </w:tcPr>
          <w:p w:rsidR="002D0732" w:rsidRPr="001802E5" w:rsidRDefault="002D0732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2518</w:t>
            </w:r>
          </w:p>
        </w:tc>
        <w:tc>
          <w:tcPr>
            <w:tcW w:w="1701" w:type="dxa"/>
          </w:tcPr>
          <w:p w:rsidR="002D0732" w:rsidRPr="001802E5" w:rsidRDefault="002D0732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2518</w:t>
            </w:r>
          </w:p>
        </w:tc>
        <w:tc>
          <w:tcPr>
            <w:tcW w:w="1417" w:type="dxa"/>
          </w:tcPr>
          <w:p w:rsidR="002D0732" w:rsidRPr="001802E5" w:rsidRDefault="002D0732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871</w:t>
            </w:r>
          </w:p>
        </w:tc>
        <w:tc>
          <w:tcPr>
            <w:tcW w:w="1533" w:type="dxa"/>
          </w:tcPr>
          <w:p w:rsidR="002D0732" w:rsidRPr="001802E5" w:rsidRDefault="002D0732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2194,53</w:t>
            </w:r>
          </w:p>
        </w:tc>
      </w:tr>
      <w:tr w:rsidR="002D0732" w:rsidRPr="001802E5" w:rsidTr="005A6A1B">
        <w:trPr>
          <w:jc w:val="center"/>
        </w:trPr>
        <w:tc>
          <w:tcPr>
            <w:tcW w:w="1262" w:type="dxa"/>
          </w:tcPr>
          <w:p w:rsidR="002D0732" w:rsidRPr="001802E5" w:rsidRDefault="002D0732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823" w:type="dxa"/>
          </w:tcPr>
          <w:p w:rsidR="002D0732" w:rsidRPr="001802E5" w:rsidRDefault="002D0732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1611,5</w:t>
            </w:r>
          </w:p>
        </w:tc>
        <w:tc>
          <w:tcPr>
            <w:tcW w:w="1701" w:type="dxa"/>
          </w:tcPr>
          <w:p w:rsidR="002D0732" w:rsidRPr="001802E5" w:rsidRDefault="002D0732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1571,5</w:t>
            </w:r>
          </w:p>
        </w:tc>
        <w:tc>
          <w:tcPr>
            <w:tcW w:w="1417" w:type="dxa"/>
          </w:tcPr>
          <w:p w:rsidR="002D0732" w:rsidRPr="001802E5" w:rsidRDefault="002D0732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590</w:t>
            </w:r>
          </w:p>
        </w:tc>
        <w:tc>
          <w:tcPr>
            <w:tcW w:w="1533" w:type="dxa"/>
          </w:tcPr>
          <w:p w:rsidR="002D0732" w:rsidRPr="001802E5" w:rsidRDefault="002D0732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926,86</w:t>
            </w:r>
          </w:p>
        </w:tc>
      </w:tr>
      <w:tr w:rsidR="002D0732" w:rsidRPr="001802E5" w:rsidTr="005A6A1B">
        <w:trPr>
          <w:jc w:val="center"/>
        </w:trPr>
        <w:tc>
          <w:tcPr>
            <w:tcW w:w="1262" w:type="dxa"/>
          </w:tcPr>
          <w:p w:rsidR="002D0732" w:rsidRPr="001802E5" w:rsidRDefault="002D0732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823" w:type="dxa"/>
          </w:tcPr>
          <w:p w:rsidR="002D0732" w:rsidRPr="001802E5" w:rsidRDefault="002D0732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</w:t>
            </w:r>
            <w:r w:rsidR="00530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2D0732" w:rsidRPr="001802E5" w:rsidRDefault="002D0732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</w:t>
            </w:r>
            <w:r w:rsidR="005305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D0732" w:rsidRPr="001802E5" w:rsidRDefault="002D0732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657</w:t>
            </w:r>
          </w:p>
        </w:tc>
        <w:tc>
          <w:tcPr>
            <w:tcW w:w="1533" w:type="dxa"/>
          </w:tcPr>
          <w:p w:rsidR="002D0732" w:rsidRPr="001802E5" w:rsidRDefault="002D0732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907,1</w:t>
            </w:r>
          </w:p>
        </w:tc>
      </w:tr>
      <w:tr w:rsidR="0053056F" w:rsidRPr="001802E5" w:rsidTr="005A6A1B">
        <w:trPr>
          <w:jc w:val="center"/>
        </w:trPr>
        <w:tc>
          <w:tcPr>
            <w:tcW w:w="1262" w:type="dxa"/>
          </w:tcPr>
          <w:p w:rsidR="0053056F" w:rsidRPr="001802E5" w:rsidRDefault="0053056F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823" w:type="dxa"/>
          </w:tcPr>
          <w:p w:rsidR="0053056F" w:rsidRDefault="0053056F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1241</w:t>
            </w:r>
          </w:p>
        </w:tc>
        <w:tc>
          <w:tcPr>
            <w:tcW w:w="1701" w:type="dxa"/>
          </w:tcPr>
          <w:p w:rsidR="0053056F" w:rsidRDefault="0053056F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1417" w:type="dxa"/>
          </w:tcPr>
          <w:p w:rsidR="0053056F" w:rsidRDefault="0053056F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626</w:t>
            </w:r>
          </w:p>
        </w:tc>
        <w:tc>
          <w:tcPr>
            <w:tcW w:w="1533" w:type="dxa"/>
          </w:tcPr>
          <w:p w:rsidR="0053056F" w:rsidRDefault="0053056F" w:rsidP="002D0732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690,2</w:t>
            </w:r>
          </w:p>
        </w:tc>
      </w:tr>
    </w:tbl>
    <w:p w:rsidR="00033C97" w:rsidRDefault="00033C97" w:rsidP="00ED17DA">
      <w:pPr>
        <w:tabs>
          <w:tab w:val="left" w:pos="142"/>
        </w:tabs>
        <w:ind w:firstLine="720"/>
        <w:jc w:val="both"/>
        <w:rPr>
          <w:rFonts w:ascii="Times New Roman" w:hAnsi="Times New Roman"/>
          <w:sz w:val="22"/>
          <w:szCs w:val="22"/>
        </w:rPr>
      </w:pPr>
    </w:p>
    <w:p w:rsidR="00BF347B" w:rsidRPr="00FF4444" w:rsidRDefault="00BF347B" w:rsidP="00ED17DA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t xml:space="preserve">От таблицата виждаме, че </w:t>
      </w:r>
      <w:proofErr w:type="spellStart"/>
      <w:r w:rsidRPr="00FF4444">
        <w:rPr>
          <w:rFonts w:ascii="Times New Roman" w:hAnsi="Times New Roman"/>
          <w:sz w:val="24"/>
          <w:szCs w:val="24"/>
        </w:rPr>
        <w:t>плододаващи</w:t>
      </w:r>
      <w:r w:rsidR="00DD1857" w:rsidRPr="00FF4444">
        <w:rPr>
          <w:rFonts w:ascii="Times New Roman" w:hAnsi="Times New Roman"/>
          <w:sz w:val="24"/>
          <w:szCs w:val="24"/>
        </w:rPr>
        <w:t>те</w:t>
      </w:r>
      <w:proofErr w:type="spellEnd"/>
      <w:r w:rsidR="00DD1857" w:rsidRPr="00FF4444">
        <w:rPr>
          <w:rFonts w:ascii="Times New Roman" w:hAnsi="Times New Roman"/>
          <w:sz w:val="24"/>
          <w:szCs w:val="24"/>
        </w:rPr>
        <w:t xml:space="preserve"> слив</w:t>
      </w:r>
      <w:r w:rsidR="00FD04BD" w:rsidRPr="00FF4444">
        <w:rPr>
          <w:rFonts w:ascii="Times New Roman" w:hAnsi="Times New Roman"/>
          <w:sz w:val="24"/>
          <w:szCs w:val="24"/>
        </w:rPr>
        <w:t>ови насаждения също намалят</w:t>
      </w:r>
      <w:r w:rsidR="00DD1857" w:rsidRPr="00FF4444">
        <w:rPr>
          <w:rFonts w:ascii="Times New Roman" w:hAnsi="Times New Roman"/>
          <w:sz w:val="24"/>
          <w:szCs w:val="24"/>
        </w:rPr>
        <w:t xml:space="preserve">. </w:t>
      </w:r>
      <w:r w:rsidRPr="00FF4444">
        <w:rPr>
          <w:rFonts w:ascii="Times New Roman" w:hAnsi="Times New Roman"/>
          <w:sz w:val="24"/>
          <w:szCs w:val="24"/>
        </w:rPr>
        <w:t>През текущата година, общ</w:t>
      </w:r>
      <w:r w:rsidR="00FD04BD" w:rsidRPr="00FF4444">
        <w:rPr>
          <w:rFonts w:ascii="Times New Roman" w:hAnsi="Times New Roman"/>
          <w:sz w:val="24"/>
          <w:szCs w:val="24"/>
        </w:rPr>
        <w:t>ото количество продукция е 690</w:t>
      </w:r>
      <w:r w:rsidRPr="00FF4444">
        <w:rPr>
          <w:rFonts w:ascii="Times New Roman" w:hAnsi="Times New Roman"/>
          <w:sz w:val="24"/>
          <w:szCs w:val="24"/>
        </w:rPr>
        <w:t xml:space="preserve"> тона, а средният </w:t>
      </w:r>
      <w:r w:rsidR="00AB74DD" w:rsidRPr="00FF4444">
        <w:rPr>
          <w:rFonts w:ascii="Times New Roman" w:hAnsi="Times New Roman"/>
          <w:sz w:val="24"/>
          <w:szCs w:val="24"/>
        </w:rPr>
        <w:t xml:space="preserve">добив е </w:t>
      </w:r>
      <w:r w:rsidR="00FD04BD" w:rsidRPr="00FF4444">
        <w:rPr>
          <w:rFonts w:ascii="Times New Roman" w:hAnsi="Times New Roman"/>
          <w:sz w:val="24"/>
          <w:szCs w:val="24"/>
        </w:rPr>
        <w:t>626</w:t>
      </w:r>
      <w:r w:rsidRPr="00FF4444">
        <w:rPr>
          <w:rFonts w:ascii="Times New Roman" w:hAnsi="Times New Roman"/>
          <w:sz w:val="24"/>
          <w:szCs w:val="24"/>
        </w:rPr>
        <w:t xml:space="preserve"> кг/дка. </w:t>
      </w:r>
    </w:p>
    <w:p w:rsidR="00ED17DA" w:rsidRPr="001802E5" w:rsidRDefault="00ED17DA" w:rsidP="00B059E5">
      <w:pPr>
        <w:tabs>
          <w:tab w:val="left" w:pos="142"/>
        </w:tabs>
        <w:ind w:firstLine="720"/>
        <w:jc w:val="center"/>
        <w:rPr>
          <w:rFonts w:ascii="Times New Roman" w:hAnsi="Times New Roman"/>
          <w:sz w:val="22"/>
          <w:szCs w:val="22"/>
        </w:rPr>
      </w:pPr>
    </w:p>
    <w:p w:rsidR="00ED17DA" w:rsidRPr="00FF4444" w:rsidRDefault="00ED17DA" w:rsidP="00ED17DA">
      <w:pPr>
        <w:pStyle w:val="aff0"/>
        <w:keepNext/>
        <w:jc w:val="center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t xml:space="preserve">фигура </w:t>
      </w:r>
      <w:r w:rsidR="00E006EA" w:rsidRPr="00FF4444">
        <w:rPr>
          <w:rFonts w:ascii="Times New Roman" w:hAnsi="Times New Roman"/>
          <w:sz w:val="24"/>
          <w:szCs w:val="24"/>
        </w:rPr>
        <w:fldChar w:fldCharType="begin"/>
      </w:r>
      <w:r w:rsidR="00E006EA" w:rsidRPr="00FF4444">
        <w:rPr>
          <w:rFonts w:ascii="Times New Roman" w:hAnsi="Times New Roman"/>
          <w:sz w:val="24"/>
          <w:szCs w:val="24"/>
        </w:rPr>
        <w:instrText xml:space="preserve"> SEQ фигура \* ARABIC </w:instrText>
      </w:r>
      <w:r w:rsidR="00E006EA" w:rsidRPr="00FF4444">
        <w:rPr>
          <w:rFonts w:ascii="Times New Roman" w:hAnsi="Times New Roman"/>
          <w:sz w:val="24"/>
          <w:szCs w:val="24"/>
        </w:rPr>
        <w:fldChar w:fldCharType="separate"/>
      </w:r>
      <w:r w:rsidR="00DE5B17" w:rsidRPr="00FF4444">
        <w:rPr>
          <w:rFonts w:ascii="Times New Roman" w:hAnsi="Times New Roman"/>
          <w:noProof/>
          <w:sz w:val="24"/>
          <w:szCs w:val="24"/>
        </w:rPr>
        <w:t>8</w:t>
      </w:r>
      <w:r w:rsidR="00E006EA" w:rsidRPr="00FF4444">
        <w:rPr>
          <w:rFonts w:ascii="Times New Roman" w:hAnsi="Times New Roman"/>
          <w:noProof/>
          <w:sz w:val="24"/>
          <w:szCs w:val="24"/>
        </w:rPr>
        <w:fldChar w:fldCharType="end"/>
      </w:r>
      <w:r w:rsidRPr="00FF4444">
        <w:rPr>
          <w:rFonts w:ascii="Times New Roman" w:hAnsi="Times New Roman"/>
          <w:sz w:val="24"/>
          <w:szCs w:val="24"/>
        </w:rPr>
        <w:t xml:space="preserve">    СЛИВИ</w:t>
      </w:r>
    </w:p>
    <w:p w:rsidR="00BF347B" w:rsidRPr="001802E5" w:rsidRDefault="00ED17DA" w:rsidP="00B059E5">
      <w:pPr>
        <w:tabs>
          <w:tab w:val="left" w:pos="142"/>
        </w:tabs>
        <w:ind w:firstLine="7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bg-BG"/>
        </w:rPr>
        <w:drawing>
          <wp:inline distT="0" distB="0" distL="0" distR="0">
            <wp:extent cx="4564685" cy="1850745"/>
            <wp:effectExtent l="0" t="0" r="26670" b="16510"/>
            <wp:docPr id="4" name="Ди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25"/>
              </a:graphicData>
            </a:graphic>
          </wp:inline>
        </w:drawing>
      </w:r>
    </w:p>
    <w:p w:rsidR="00BF347B" w:rsidRPr="001802E5" w:rsidRDefault="00BF347B" w:rsidP="00B059E5">
      <w:pPr>
        <w:tabs>
          <w:tab w:val="left" w:pos="142"/>
        </w:tabs>
        <w:ind w:firstLine="38"/>
        <w:jc w:val="center"/>
        <w:rPr>
          <w:rFonts w:ascii="Times New Roman" w:hAnsi="Times New Roman"/>
          <w:sz w:val="22"/>
          <w:szCs w:val="22"/>
        </w:rPr>
      </w:pPr>
    </w:p>
    <w:p w:rsidR="00BF347B" w:rsidRPr="004A0AD4" w:rsidRDefault="00BF347B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b/>
          <w:bCs/>
          <w:sz w:val="22"/>
          <w:szCs w:val="22"/>
        </w:rPr>
      </w:pPr>
      <w:r w:rsidRPr="004A0AD4">
        <w:rPr>
          <w:rFonts w:ascii="Times New Roman" w:hAnsi="Times New Roman"/>
          <w:b/>
          <w:bCs/>
          <w:sz w:val="22"/>
          <w:szCs w:val="22"/>
        </w:rPr>
        <w:t>ЯБЪЛКИ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823"/>
        <w:gridCol w:w="1701"/>
        <w:gridCol w:w="1417"/>
        <w:gridCol w:w="1533"/>
      </w:tblGrid>
      <w:tr w:rsidR="00BF347B" w:rsidRPr="001802E5" w:rsidTr="005A6A1B">
        <w:trPr>
          <w:jc w:val="center"/>
        </w:trPr>
        <w:tc>
          <w:tcPr>
            <w:tcW w:w="1262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Година</w:t>
            </w:r>
          </w:p>
        </w:tc>
        <w:tc>
          <w:tcPr>
            <w:tcW w:w="1823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Площи дка</w:t>
            </w:r>
            <w:r w:rsidR="00DE0D1D">
              <w:rPr>
                <w:rFonts w:ascii="Times New Roman" w:hAnsi="Times New Roman"/>
                <w:sz w:val="22"/>
                <w:szCs w:val="22"/>
              </w:rPr>
              <w:t xml:space="preserve"> /</w:t>
            </w:r>
            <w:proofErr w:type="spellStart"/>
            <w:r w:rsidR="00DE0D1D">
              <w:rPr>
                <w:rFonts w:ascii="Times New Roman" w:hAnsi="Times New Roman"/>
                <w:sz w:val="22"/>
                <w:szCs w:val="22"/>
              </w:rPr>
              <w:t>плододаващи</w:t>
            </w:r>
            <w:proofErr w:type="spellEnd"/>
            <w:r w:rsidR="00DE0D1D"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1701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802E5">
              <w:rPr>
                <w:rFonts w:ascii="Times New Roman" w:hAnsi="Times New Roman"/>
                <w:sz w:val="22"/>
                <w:szCs w:val="22"/>
              </w:rPr>
              <w:t>Реколтирани</w:t>
            </w:r>
            <w:proofErr w:type="spellEnd"/>
            <w:r w:rsidRPr="001802E5">
              <w:rPr>
                <w:rFonts w:ascii="Times New Roman" w:hAnsi="Times New Roman"/>
                <w:sz w:val="22"/>
                <w:szCs w:val="22"/>
              </w:rPr>
              <w:t xml:space="preserve"> площи дка</w:t>
            </w:r>
          </w:p>
        </w:tc>
        <w:tc>
          <w:tcPr>
            <w:tcW w:w="1417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Среден добив кг/дка</w:t>
            </w:r>
          </w:p>
        </w:tc>
        <w:tc>
          <w:tcPr>
            <w:tcW w:w="1533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Производство тона</w:t>
            </w:r>
          </w:p>
        </w:tc>
      </w:tr>
      <w:tr w:rsidR="00DD1857" w:rsidRPr="001802E5" w:rsidTr="005A6A1B">
        <w:trPr>
          <w:jc w:val="center"/>
        </w:trPr>
        <w:tc>
          <w:tcPr>
            <w:tcW w:w="1262" w:type="dxa"/>
          </w:tcPr>
          <w:p w:rsidR="00DD1857" w:rsidRPr="001802E5" w:rsidRDefault="00DD1857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823" w:type="dxa"/>
          </w:tcPr>
          <w:p w:rsidR="00DD1857" w:rsidRPr="001802E5" w:rsidRDefault="00DD1857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594</w:t>
            </w:r>
          </w:p>
        </w:tc>
        <w:tc>
          <w:tcPr>
            <w:tcW w:w="1701" w:type="dxa"/>
          </w:tcPr>
          <w:p w:rsidR="00DD1857" w:rsidRPr="001802E5" w:rsidRDefault="00DD1857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594</w:t>
            </w:r>
          </w:p>
        </w:tc>
        <w:tc>
          <w:tcPr>
            <w:tcW w:w="1417" w:type="dxa"/>
          </w:tcPr>
          <w:p w:rsidR="00DD1857" w:rsidRPr="001802E5" w:rsidRDefault="00DD1857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879</w:t>
            </w:r>
          </w:p>
        </w:tc>
        <w:tc>
          <w:tcPr>
            <w:tcW w:w="1533" w:type="dxa"/>
          </w:tcPr>
          <w:p w:rsidR="00DD1857" w:rsidRPr="001802E5" w:rsidRDefault="00DD1857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522</w:t>
            </w:r>
          </w:p>
        </w:tc>
      </w:tr>
      <w:tr w:rsidR="00DD1857" w:rsidRPr="001802E5" w:rsidTr="005A6A1B">
        <w:trPr>
          <w:jc w:val="center"/>
        </w:trPr>
        <w:tc>
          <w:tcPr>
            <w:tcW w:w="1262" w:type="dxa"/>
          </w:tcPr>
          <w:p w:rsidR="00DD1857" w:rsidRPr="001802E5" w:rsidRDefault="00DD1857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823" w:type="dxa"/>
          </w:tcPr>
          <w:p w:rsidR="00DD1857" w:rsidRPr="001802E5" w:rsidRDefault="00DD1857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  <w:tc>
          <w:tcPr>
            <w:tcW w:w="1701" w:type="dxa"/>
          </w:tcPr>
          <w:p w:rsidR="00DD1857" w:rsidRPr="001802E5" w:rsidRDefault="00DD1857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390</w:t>
            </w:r>
          </w:p>
        </w:tc>
        <w:tc>
          <w:tcPr>
            <w:tcW w:w="1417" w:type="dxa"/>
          </w:tcPr>
          <w:p w:rsidR="00DD1857" w:rsidRPr="001802E5" w:rsidRDefault="00DD1857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618</w:t>
            </w:r>
          </w:p>
        </w:tc>
        <w:tc>
          <w:tcPr>
            <w:tcW w:w="1533" w:type="dxa"/>
          </w:tcPr>
          <w:p w:rsidR="00DD1857" w:rsidRPr="001802E5" w:rsidRDefault="00DD1857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241</w:t>
            </w:r>
          </w:p>
        </w:tc>
      </w:tr>
      <w:tr w:rsidR="00DD1857" w:rsidRPr="001802E5" w:rsidTr="005A6A1B">
        <w:trPr>
          <w:jc w:val="center"/>
        </w:trPr>
        <w:tc>
          <w:tcPr>
            <w:tcW w:w="1262" w:type="dxa"/>
          </w:tcPr>
          <w:p w:rsidR="00DD1857" w:rsidRPr="001802E5" w:rsidRDefault="00DD1857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823" w:type="dxa"/>
          </w:tcPr>
          <w:p w:rsidR="00DD1857" w:rsidRPr="001802E5" w:rsidRDefault="00DD1857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  <w:tc>
          <w:tcPr>
            <w:tcW w:w="1701" w:type="dxa"/>
          </w:tcPr>
          <w:p w:rsidR="00DD1857" w:rsidRPr="001802E5" w:rsidRDefault="00DD1857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  <w:tc>
          <w:tcPr>
            <w:tcW w:w="1417" w:type="dxa"/>
          </w:tcPr>
          <w:p w:rsidR="00DD1857" w:rsidRPr="001802E5" w:rsidRDefault="00DD1857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449</w:t>
            </w:r>
          </w:p>
        </w:tc>
        <w:tc>
          <w:tcPr>
            <w:tcW w:w="1533" w:type="dxa"/>
          </w:tcPr>
          <w:p w:rsidR="00DD1857" w:rsidRPr="001802E5" w:rsidRDefault="00DD1857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</w:tr>
      <w:tr w:rsidR="00FD04BD" w:rsidRPr="001802E5" w:rsidTr="005A6A1B">
        <w:trPr>
          <w:jc w:val="center"/>
        </w:trPr>
        <w:tc>
          <w:tcPr>
            <w:tcW w:w="1262" w:type="dxa"/>
          </w:tcPr>
          <w:p w:rsidR="00FD04BD" w:rsidRPr="001802E5" w:rsidRDefault="00FD04BD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823" w:type="dxa"/>
          </w:tcPr>
          <w:p w:rsidR="00FD04BD" w:rsidRDefault="00FD04BD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515</w:t>
            </w:r>
          </w:p>
        </w:tc>
        <w:tc>
          <w:tcPr>
            <w:tcW w:w="1701" w:type="dxa"/>
          </w:tcPr>
          <w:p w:rsidR="00FD04BD" w:rsidRDefault="00FD04BD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515</w:t>
            </w:r>
          </w:p>
        </w:tc>
        <w:tc>
          <w:tcPr>
            <w:tcW w:w="1417" w:type="dxa"/>
          </w:tcPr>
          <w:p w:rsidR="00FD04BD" w:rsidRDefault="00FD04BD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407</w:t>
            </w:r>
          </w:p>
        </w:tc>
        <w:tc>
          <w:tcPr>
            <w:tcW w:w="1533" w:type="dxa"/>
          </w:tcPr>
          <w:p w:rsidR="00FD04BD" w:rsidRDefault="00FD04BD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209,4</w:t>
            </w:r>
          </w:p>
        </w:tc>
      </w:tr>
    </w:tbl>
    <w:p w:rsidR="00690654" w:rsidRDefault="00690654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BF347B" w:rsidRDefault="00BF347B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sz w:val="22"/>
          <w:szCs w:val="22"/>
        </w:rPr>
      </w:pPr>
      <w:r w:rsidRPr="00FF4444">
        <w:rPr>
          <w:rFonts w:ascii="Times New Roman" w:hAnsi="Times New Roman"/>
          <w:sz w:val="24"/>
          <w:szCs w:val="24"/>
        </w:rPr>
        <w:t xml:space="preserve">Площта на </w:t>
      </w:r>
      <w:proofErr w:type="spellStart"/>
      <w:r w:rsidRPr="00FF4444">
        <w:rPr>
          <w:rFonts w:ascii="Times New Roman" w:hAnsi="Times New Roman"/>
          <w:sz w:val="24"/>
          <w:szCs w:val="24"/>
        </w:rPr>
        <w:t>плододаващите</w:t>
      </w:r>
      <w:proofErr w:type="spellEnd"/>
      <w:r w:rsidRPr="00FF4444">
        <w:rPr>
          <w:rFonts w:ascii="Times New Roman" w:hAnsi="Times New Roman"/>
          <w:sz w:val="24"/>
          <w:szCs w:val="24"/>
        </w:rPr>
        <w:t xml:space="preserve"> ябълкови насаждения в областта е относително постоянна през последните години. Всички площи с ябълки се </w:t>
      </w:r>
      <w:proofErr w:type="spellStart"/>
      <w:r w:rsidRPr="00FF4444">
        <w:rPr>
          <w:rFonts w:ascii="Times New Roman" w:hAnsi="Times New Roman"/>
          <w:sz w:val="24"/>
          <w:szCs w:val="24"/>
        </w:rPr>
        <w:t>реколтират</w:t>
      </w:r>
      <w:proofErr w:type="spellEnd"/>
      <w:r w:rsidRPr="00FF4444">
        <w:rPr>
          <w:rFonts w:ascii="Times New Roman" w:hAnsi="Times New Roman"/>
          <w:sz w:val="24"/>
          <w:szCs w:val="24"/>
        </w:rPr>
        <w:t xml:space="preserve"> ежегодно и за насажденията се полагат необходимите грижи. За сравняваният период с най-голям среден доби</w:t>
      </w:r>
      <w:r w:rsidR="00DD1857" w:rsidRPr="00FF4444">
        <w:rPr>
          <w:rFonts w:ascii="Times New Roman" w:hAnsi="Times New Roman"/>
          <w:sz w:val="24"/>
          <w:szCs w:val="24"/>
        </w:rPr>
        <w:t xml:space="preserve">в от декар е 2021 година – 879 </w:t>
      </w:r>
      <w:r w:rsidRPr="00FF4444">
        <w:rPr>
          <w:rFonts w:ascii="Times New Roman" w:hAnsi="Times New Roman"/>
          <w:sz w:val="24"/>
          <w:szCs w:val="24"/>
        </w:rPr>
        <w:t>кг/дка</w:t>
      </w:r>
      <w:r w:rsidRPr="001802E5">
        <w:rPr>
          <w:rFonts w:ascii="Times New Roman" w:hAnsi="Times New Roman"/>
          <w:sz w:val="22"/>
          <w:szCs w:val="22"/>
        </w:rPr>
        <w:t>.</w:t>
      </w:r>
    </w:p>
    <w:p w:rsidR="00ED17DA" w:rsidRPr="001802E5" w:rsidRDefault="00ED17DA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D17DA" w:rsidRPr="00FF4444" w:rsidRDefault="00ED17DA" w:rsidP="00ED17DA">
      <w:pPr>
        <w:pStyle w:val="aff0"/>
        <w:keepNext/>
        <w:jc w:val="center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t xml:space="preserve">фигура </w:t>
      </w:r>
      <w:r w:rsidR="00E006EA" w:rsidRPr="00FF4444">
        <w:rPr>
          <w:rFonts w:ascii="Times New Roman" w:hAnsi="Times New Roman"/>
          <w:sz w:val="24"/>
          <w:szCs w:val="24"/>
        </w:rPr>
        <w:fldChar w:fldCharType="begin"/>
      </w:r>
      <w:r w:rsidR="00E006EA" w:rsidRPr="00FF4444">
        <w:rPr>
          <w:rFonts w:ascii="Times New Roman" w:hAnsi="Times New Roman"/>
          <w:sz w:val="24"/>
          <w:szCs w:val="24"/>
        </w:rPr>
        <w:instrText xml:space="preserve"> SEQ фигура \* ARABIC </w:instrText>
      </w:r>
      <w:r w:rsidR="00E006EA" w:rsidRPr="00FF4444">
        <w:rPr>
          <w:rFonts w:ascii="Times New Roman" w:hAnsi="Times New Roman"/>
          <w:sz w:val="24"/>
          <w:szCs w:val="24"/>
        </w:rPr>
        <w:fldChar w:fldCharType="separate"/>
      </w:r>
      <w:r w:rsidR="00DE5B17" w:rsidRPr="00FF4444">
        <w:rPr>
          <w:rFonts w:ascii="Times New Roman" w:hAnsi="Times New Roman"/>
          <w:noProof/>
          <w:sz w:val="24"/>
          <w:szCs w:val="24"/>
        </w:rPr>
        <w:t>9</w:t>
      </w:r>
      <w:r w:rsidR="00E006EA" w:rsidRPr="00FF4444">
        <w:rPr>
          <w:rFonts w:ascii="Times New Roman" w:hAnsi="Times New Roman"/>
          <w:noProof/>
          <w:sz w:val="24"/>
          <w:szCs w:val="24"/>
        </w:rPr>
        <w:fldChar w:fldCharType="end"/>
      </w:r>
      <w:r w:rsidRPr="00FF4444">
        <w:rPr>
          <w:rFonts w:ascii="Times New Roman" w:hAnsi="Times New Roman"/>
          <w:sz w:val="24"/>
          <w:szCs w:val="24"/>
        </w:rPr>
        <w:t xml:space="preserve">   ЯБЪЛКИ</w:t>
      </w:r>
    </w:p>
    <w:p w:rsidR="00BF347B" w:rsidRPr="001802E5" w:rsidRDefault="00ED17DA" w:rsidP="00B059E5">
      <w:pPr>
        <w:tabs>
          <w:tab w:val="left" w:pos="142"/>
        </w:tabs>
        <w:ind w:firstLine="720"/>
        <w:jc w:val="center"/>
        <w:rPr>
          <w:rFonts w:ascii="Times New Roman" w:hAnsi="Times New Roman"/>
          <w:noProof/>
          <w:sz w:val="22"/>
          <w:szCs w:val="22"/>
          <w:lang w:eastAsia="bg-BG"/>
        </w:rPr>
      </w:pPr>
      <w:r>
        <w:rPr>
          <w:rFonts w:ascii="Times New Roman" w:hAnsi="Times New Roman"/>
          <w:noProof/>
          <w:sz w:val="22"/>
          <w:szCs w:val="22"/>
          <w:lang w:eastAsia="bg-BG"/>
        </w:rPr>
        <w:drawing>
          <wp:inline distT="0" distB="0" distL="0" distR="0">
            <wp:extent cx="4747565" cy="1609344"/>
            <wp:effectExtent l="0" t="0" r="15240" b="10160"/>
            <wp:docPr id="9" name="Ди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26"/>
              </a:graphicData>
            </a:graphic>
          </wp:inline>
        </w:drawing>
      </w:r>
    </w:p>
    <w:p w:rsidR="00BF347B" w:rsidRPr="001802E5" w:rsidRDefault="00BF347B" w:rsidP="00B059E5">
      <w:pPr>
        <w:tabs>
          <w:tab w:val="left" w:pos="142"/>
        </w:tabs>
        <w:ind w:firstLine="720"/>
        <w:jc w:val="center"/>
        <w:rPr>
          <w:rFonts w:ascii="Times New Roman" w:hAnsi="Times New Roman"/>
          <w:noProof/>
          <w:sz w:val="22"/>
          <w:szCs w:val="22"/>
          <w:lang w:eastAsia="bg-BG"/>
        </w:rPr>
      </w:pPr>
    </w:p>
    <w:p w:rsidR="00DD1857" w:rsidRPr="00B63734" w:rsidRDefault="00DD1857" w:rsidP="00DD1857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B63734">
        <w:rPr>
          <w:rFonts w:ascii="Times New Roman" w:hAnsi="Times New Roman"/>
          <w:sz w:val="24"/>
          <w:szCs w:val="24"/>
        </w:rPr>
        <w:t>На територията на областта има създадени 28 дка с вишни, произведена</w:t>
      </w:r>
      <w:r w:rsidR="00B63734" w:rsidRPr="00B63734">
        <w:rPr>
          <w:rFonts w:ascii="Times New Roman" w:hAnsi="Times New Roman"/>
          <w:sz w:val="24"/>
          <w:szCs w:val="24"/>
        </w:rPr>
        <w:t xml:space="preserve">та продукция от тях възлиза на </w:t>
      </w:r>
      <w:r w:rsidR="00B63734" w:rsidRPr="00B63734">
        <w:rPr>
          <w:rFonts w:ascii="Times New Roman" w:hAnsi="Times New Roman"/>
          <w:sz w:val="24"/>
          <w:szCs w:val="24"/>
          <w:lang w:val="en-US"/>
        </w:rPr>
        <w:t>4.8</w:t>
      </w:r>
      <w:r w:rsidRPr="00B6373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3734" w:rsidRPr="00B63734">
        <w:rPr>
          <w:rFonts w:ascii="Times New Roman" w:hAnsi="Times New Roman"/>
          <w:sz w:val="24"/>
          <w:szCs w:val="24"/>
        </w:rPr>
        <w:t xml:space="preserve">тона, при среден добив –  </w:t>
      </w:r>
      <w:r w:rsidR="00B63734" w:rsidRPr="00B63734">
        <w:rPr>
          <w:rFonts w:ascii="Times New Roman" w:hAnsi="Times New Roman"/>
          <w:sz w:val="24"/>
          <w:szCs w:val="24"/>
          <w:lang w:val="en-US"/>
        </w:rPr>
        <w:t>171.4</w:t>
      </w:r>
      <w:r w:rsidR="00FD04BD" w:rsidRPr="00B63734">
        <w:rPr>
          <w:rFonts w:ascii="Times New Roman" w:hAnsi="Times New Roman"/>
          <w:sz w:val="24"/>
          <w:szCs w:val="24"/>
        </w:rPr>
        <w:t xml:space="preserve"> </w:t>
      </w:r>
      <w:r w:rsidRPr="00B63734">
        <w:rPr>
          <w:rFonts w:ascii="Times New Roman" w:hAnsi="Times New Roman"/>
          <w:sz w:val="24"/>
          <w:szCs w:val="24"/>
        </w:rPr>
        <w:t>кг/дка.</w:t>
      </w:r>
    </w:p>
    <w:p w:rsidR="00BF347B" w:rsidRPr="00FF4444" w:rsidRDefault="00DD1857" w:rsidP="00C01FD6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63734">
        <w:rPr>
          <w:rFonts w:ascii="Times New Roman" w:hAnsi="Times New Roman"/>
          <w:sz w:val="24"/>
          <w:szCs w:val="24"/>
        </w:rPr>
        <w:t>Плододаващите</w:t>
      </w:r>
      <w:proofErr w:type="spellEnd"/>
      <w:r w:rsidRPr="00B63734">
        <w:rPr>
          <w:rFonts w:ascii="Times New Roman" w:hAnsi="Times New Roman"/>
          <w:sz w:val="24"/>
          <w:szCs w:val="24"/>
        </w:rPr>
        <w:t xml:space="preserve"> круши са 72 дка. </w:t>
      </w:r>
      <w:proofErr w:type="spellStart"/>
      <w:r w:rsidRPr="00B63734">
        <w:rPr>
          <w:rFonts w:ascii="Times New Roman" w:hAnsi="Times New Roman"/>
          <w:sz w:val="24"/>
          <w:szCs w:val="24"/>
        </w:rPr>
        <w:t>Реколтирани</w:t>
      </w:r>
      <w:proofErr w:type="spellEnd"/>
      <w:r w:rsidRPr="00B63734">
        <w:rPr>
          <w:rFonts w:ascii="Times New Roman" w:hAnsi="Times New Roman"/>
          <w:sz w:val="24"/>
          <w:szCs w:val="24"/>
        </w:rPr>
        <w:t xml:space="preserve"> са 72</w:t>
      </w:r>
      <w:r w:rsidR="00B63734" w:rsidRPr="00B6373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63734">
        <w:rPr>
          <w:rFonts w:ascii="Times New Roman" w:hAnsi="Times New Roman"/>
          <w:sz w:val="24"/>
          <w:szCs w:val="24"/>
        </w:rPr>
        <w:t>д</w:t>
      </w:r>
      <w:r w:rsidR="00B63734" w:rsidRPr="00B63734">
        <w:rPr>
          <w:rFonts w:ascii="Times New Roman" w:hAnsi="Times New Roman"/>
          <w:sz w:val="24"/>
          <w:szCs w:val="24"/>
        </w:rPr>
        <w:t xml:space="preserve">ка. Производството възлиза на </w:t>
      </w:r>
      <w:r w:rsidR="00B63734" w:rsidRPr="00B63734">
        <w:rPr>
          <w:rFonts w:ascii="Times New Roman" w:hAnsi="Times New Roman"/>
          <w:sz w:val="24"/>
          <w:szCs w:val="24"/>
          <w:lang w:val="en-US"/>
        </w:rPr>
        <w:t>41</w:t>
      </w:r>
      <w:r w:rsidR="00B63734" w:rsidRPr="00B63734">
        <w:rPr>
          <w:rFonts w:ascii="Times New Roman" w:hAnsi="Times New Roman"/>
          <w:sz w:val="24"/>
          <w:szCs w:val="24"/>
        </w:rPr>
        <w:t>,</w:t>
      </w:r>
      <w:r w:rsidR="00B63734" w:rsidRPr="00B63734">
        <w:rPr>
          <w:rFonts w:ascii="Times New Roman" w:hAnsi="Times New Roman"/>
          <w:sz w:val="24"/>
          <w:szCs w:val="24"/>
          <w:lang w:val="en-US"/>
        </w:rPr>
        <w:t>9</w:t>
      </w:r>
      <w:r w:rsidR="00B63734" w:rsidRPr="00B63734">
        <w:rPr>
          <w:rFonts w:ascii="Times New Roman" w:hAnsi="Times New Roman"/>
          <w:sz w:val="24"/>
          <w:szCs w:val="24"/>
        </w:rPr>
        <w:t xml:space="preserve"> тона, а средният добив </w:t>
      </w:r>
      <w:r w:rsidR="00B63734" w:rsidRPr="00B63734">
        <w:rPr>
          <w:rFonts w:ascii="Times New Roman" w:hAnsi="Times New Roman"/>
          <w:sz w:val="24"/>
          <w:szCs w:val="24"/>
          <w:lang w:val="en-US"/>
        </w:rPr>
        <w:t>582</w:t>
      </w:r>
      <w:r w:rsidRPr="00B63734">
        <w:rPr>
          <w:rFonts w:ascii="Times New Roman" w:hAnsi="Times New Roman"/>
          <w:sz w:val="24"/>
          <w:szCs w:val="24"/>
        </w:rPr>
        <w:t xml:space="preserve"> кг/дка.</w:t>
      </w:r>
    </w:p>
    <w:p w:rsidR="003A7D3B" w:rsidRDefault="003A7D3B" w:rsidP="00FD6391">
      <w:pPr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</w:p>
    <w:p w:rsidR="00BF347B" w:rsidRPr="00C01FD6" w:rsidRDefault="00BF347B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b/>
          <w:sz w:val="22"/>
          <w:szCs w:val="22"/>
        </w:rPr>
      </w:pPr>
      <w:r w:rsidRPr="00C01FD6">
        <w:rPr>
          <w:rFonts w:ascii="Times New Roman" w:hAnsi="Times New Roman"/>
          <w:b/>
          <w:sz w:val="22"/>
          <w:szCs w:val="22"/>
        </w:rPr>
        <w:t>ЛАВАНДУЛА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823"/>
        <w:gridCol w:w="1701"/>
        <w:gridCol w:w="1417"/>
        <w:gridCol w:w="1533"/>
      </w:tblGrid>
      <w:tr w:rsidR="00BF347B" w:rsidRPr="001802E5" w:rsidTr="005A6A1B">
        <w:trPr>
          <w:jc w:val="center"/>
        </w:trPr>
        <w:tc>
          <w:tcPr>
            <w:tcW w:w="1262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Година</w:t>
            </w:r>
          </w:p>
        </w:tc>
        <w:tc>
          <w:tcPr>
            <w:tcW w:w="1823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Площи дка</w:t>
            </w:r>
          </w:p>
        </w:tc>
        <w:tc>
          <w:tcPr>
            <w:tcW w:w="1701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802E5">
              <w:rPr>
                <w:rFonts w:ascii="Times New Roman" w:hAnsi="Times New Roman"/>
                <w:sz w:val="22"/>
                <w:szCs w:val="22"/>
              </w:rPr>
              <w:t>Реколтирани</w:t>
            </w:r>
            <w:proofErr w:type="spellEnd"/>
            <w:r w:rsidRPr="001802E5">
              <w:rPr>
                <w:rFonts w:ascii="Times New Roman" w:hAnsi="Times New Roman"/>
                <w:sz w:val="22"/>
                <w:szCs w:val="22"/>
              </w:rPr>
              <w:t xml:space="preserve"> площи дка</w:t>
            </w:r>
          </w:p>
        </w:tc>
        <w:tc>
          <w:tcPr>
            <w:tcW w:w="1417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Среден добив кг/дка</w:t>
            </w:r>
          </w:p>
        </w:tc>
        <w:tc>
          <w:tcPr>
            <w:tcW w:w="1533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Производство тона</w:t>
            </w:r>
          </w:p>
        </w:tc>
      </w:tr>
      <w:tr w:rsidR="00DD1857" w:rsidRPr="001802E5" w:rsidTr="005A6A1B">
        <w:trPr>
          <w:jc w:val="center"/>
        </w:trPr>
        <w:tc>
          <w:tcPr>
            <w:tcW w:w="1262" w:type="dxa"/>
          </w:tcPr>
          <w:p w:rsidR="00DD1857" w:rsidRPr="001802E5" w:rsidRDefault="00DD1857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823" w:type="dxa"/>
          </w:tcPr>
          <w:p w:rsidR="00DD1857" w:rsidRPr="001802E5" w:rsidRDefault="00DD1857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5147,3</w:t>
            </w:r>
          </w:p>
        </w:tc>
        <w:tc>
          <w:tcPr>
            <w:tcW w:w="1701" w:type="dxa"/>
          </w:tcPr>
          <w:p w:rsidR="00DD1857" w:rsidRPr="001802E5" w:rsidRDefault="00DD1857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5147,3</w:t>
            </w:r>
          </w:p>
        </w:tc>
        <w:tc>
          <w:tcPr>
            <w:tcW w:w="1417" w:type="dxa"/>
          </w:tcPr>
          <w:p w:rsidR="00DD1857" w:rsidRPr="001802E5" w:rsidRDefault="00DD1857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377</w:t>
            </w:r>
          </w:p>
        </w:tc>
        <w:tc>
          <w:tcPr>
            <w:tcW w:w="1533" w:type="dxa"/>
          </w:tcPr>
          <w:p w:rsidR="00DD1857" w:rsidRPr="001802E5" w:rsidRDefault="00DD1857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1944,23</w:t>
            </w:r>
          </w:p>
        </w:tc>
      </w:tr>
      <w:tr w:rsidR="00DD1857" w:rsidRPr="001802E5" w:rsidTr="005A6A1B">
        <w:trPr>
          <w:jc w:val="center"/>
        </w:trPr>
        <w:tc>
          <w:tcPr>
            <w:tcW w:w="1262" w:type="dxa"/>
          </w:tcPr>
          <w:p w:rsidR="00DD1857" w:rsidRPr="001802E5" w:rsidRDefault="00DD1857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823" w:type="dxa"/>
          </w:tcPr>
          <w:p w:rsidR="00DD1857" w:rsidRPr="001802E5" w:rsidRDefault="00DD1857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4143</w:t>
            </w:r>
          </w:p>
        </w:tc>
        <w:tc>
          <w:tcPr>
            <w:tcW w:w="1701" w:type="dxa"/>
          </w:tcPr>
          <w:p w:rsidR="00DD1857" w:rsidRPr="001802E5" w:rsidRDefault="00DD1857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4143</w:t>
            </w:r>
          </w:p>
        </w:tc>
        <w:tc>
          <w:tcPr>
            <w:tcW w:w="1417" w:type="dxa"/>
          </w:tcPr>
          <w:p w:rsidR="00DD1857" w:rsidRPr="001802E5" w:rsidRDefault="00DD1857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380</w:t>
            </w:r>
          </w:p>
        </w:tc>
        <w:tc>
          <w:tcPr>
            <w:tcW w:w="1533" w:type="dxa"/>
          </w:tcPr>
          <w:p w:rsidR="00DD1857" w:rsidRPr="001802E5" w:rsidRDefault="00DD1857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1575,88</w:t>
            </w:r>
          </w:p>
        </w:tc>
      </w:tr>
      <w:tr w:rsidR="00DD1857" w:rsidRPr="001802E5" w:rsidTr="005A6A1B">
        <w:trPr>
          <w:jc w:val="center"/>
        </w:trPr>
        <w:tc>
          <w:tcPr>
            <w:tcW w:w="1262" w:type="dxa"/>
          </w:tcPr>
          <w:p w:rsidR="00DD1857" w:rsidRPr="001802E5" w:rsidRDefault="00DD1857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823" w:type="dxa"/>
          </w:tcPr>
          <w:p w:rsidR="00DD1857" w:rsidRPr="001802E5" w:rsidRDefault="00DD1857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3304</w:t>
            </w:r>
          </w:p>
        </w:tc>
        <w:tc>
          <w:tcPr>
            <w:tcW w:w="1701" w:type="dxa"/>
          </w:tcPr>
          <w:p w:rsidR="00DD1857" w:rsidRPr="001802E5" w:rsidRDefault="00DD1857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3197</w:t>
            </w:r>
          </w:p>
        </w:tc>
        <w:tc>
          <w:tcPr>
            <w:tcW w:w="1417" w:type="dxa"/>
          </w:tcPr>
          <w:p w:rsidR="00DD1857" w:rsidRPr="001802E5" w:rsidRDefault="00DD1857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333</w:t>
            </w:r>
          </w:p>
        </w:tc>
        <w:tc>
          <w:tcPr>
            <w:tcW w:w="1533" w:type="dxa"/>
          </w:tcPr>
          <w:p w:rsidR="00DD1857" w:rsidRPr="001802E5" w:rsidRDefault="00DD1857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1063,2</w:t>
            </w:r>
          </w:p>
        </w:tc>
      </w:tr>
      <w:tr w:rsidR="007C1319" w:rsidRPr="001802E5" w:rsidTr="005A6A1B">
        <w:trPr>
          <w:jc w:val="center"/>
        </w:trPr>
        <w:tc>
          <w:tcPr>
            <w:tcW w:w="1262" w:type="dxa"/>
          </w:tcPr>
          <w:p w:rsidR="007C1319" w:rsidRPr="001802E5" w:rsidRDefault="007C1319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823" w:type="dxa"/>
          </w:tcPr>
          <w:p w:rsidR="007C1319" w:rsidRDefault="00DC270F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2731</w:t>
            </w:r>
          </w:p>
        </w:tc>
        <w:tc>
          <w:tcPr>
            <w:tcW w:w="1701" w:type="dxa"/>
          </w:tcPr>
          <w:p w:rsidR="007C1319" w:rsidRDefault="00DC270F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2731</w:t>
            </w:r>
          </w:p>
        </w:tc>
        <w:tc>
          <w:tcPr>
            <w:tcW w:w="1417" w:type="dxa"/>
          </w:tcPr>
          <w:p w:rsidR="007C1319" w:rsidRDefault="00DC270F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397</w:t>
            </w:r>
          </w:p>
        </w:tc>
        <w:tc>
          <w:tcPr>
            <w:tcW w:w="1533" w:type="dxa"/>
          </w:tcPr>
          <w:p w:rsidR="007C1319" w:rsidRDefault="00DC270F" w:rsidP="00DD185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1083,1</w:t>
            </w:r>
          </w:p>
        </w:tc>
      </w:tr>
    </w:tbl>
    <w:p w:rsidR="00690654" w:rsidRDefault="00690654" w:rsidP="007C7E32">
      <w:pPr>
        <w:pStyle w:val="aff0"/>
        <w:keepNext/>
        <w:rPr>
          <w:lang w:val="en-US"/>
        </w:rPr>
      </w:pPr>
    </w:p>
    <w:p w:rsidR="00C01FD6" w:rsidRPr="00B63734" w:rsidRDefault="00C01FD6" w:rsidP="00C01FD6">
      <w:pPr>
        <w:pStyle w:val="aff0"/>
        <w:keepNext/>
        <w:jc w:val="center"/>
        <w:rPr>
          <w:rFonts w:ascii="Times New Roman" w:hAnsi="Times New Roman"/>
          <w:sz w:val="24"/>
          <w:szCs w:val="24"/>
        </w:rPr>
      </w:pPr>
      <w:r w:rsidRPr="00B63734">
        <w:rPr>
          <w:rFonts w:ascii="Times New Roman" w:hAnsi="Times New Roman"/>
          <w:sz w:val="24"/>
          <w:szCs w:val="24"/>
        </w:rPr>
        <w:t xml:space="preserve">фигура </w:t>
      </w:r>
      <w:r w:rsidR="0085458F" w:rsidRPr="00B63734">
        <w:rPr>
          <w:rFonts w:ascii="Times New Roman" w:hAnsi="Times New Roman"/>
          <w:sz w:val="24"/>
          <w:szCs w:val="24"/>
        </w:rPr>
        <w:fldChar w:fldCharType="begin"/>
      </w:r>
      <w:r w:rsidR="0085458F" w:rsidRPr="00B63734">
        <w:rPr>
          <w:rFonts w:ascii="Times New Roman" w:hAnsi="Times New Roman"/>
          <w:sz w:val="24"/>
          <w:szCs w:val="24"/>
        </w:rPr>
        <w:instrText xml:space="preserve"> SEQ фигура \* ARABIC </w:instrText>
      </w:r>
      <w:r w:rsidR="0085458F" w:rsidRPr="00B63734">
        <w:rPr>
          <w:rFonts w:ascii="Times New Roman" w:hAnsi="Times New Roman"/>
          <w:sz w:val="24"/>
          <w:szCs w:val="24"/>
        </w:rPr>
        <w:fldChar w:fldCharType="separate"/>
      </w:r>
      <w:r w:rsidR="00DE5B17" w:rsidRPr="00B63734">
        <w:rPr>
          <w:rFonts w:ascii="Times New Roman" w:hAnsi="Times New Roman"/>
          <w:noProof/>
          <w:sz w:val="24"/>
          <w:szCs w:val="24"/>
        </w:rPr>
        <w:t>10</w:t>
      </w:r>
      <w:r w:rsidR="0085458F" w:rsidRPr="00B63734">
        <w:rPr>
          <w:rFonts w:ascii="Times New Roman" w:hAnsi="Times New Roman"/>
          <w:noProof/>
          <w:sz w:val="24"/>
          <w:szCs w:val="24"/>
        </w:rPr>
        <w:fldChar w:fldCharType="end"/>
      </w:r>
      <w:r w:rsidRPr="00B63734">
        <w:rPr>
          <w:rFonts w:ascii="Times New Roman" w:hAnsi="Times New Roman"/>
          <w:sz w:val="24"/>
          <w:szCs w:val="24"/>
        </w:rPr>
        <w:t xml:space="preserve">  ЛАВАНДУЛА</w:t>
      </w:r>
    </w:p>
    <w:p w:rsidR="00BF347B" w:rsidRPr="001802E5" w:rsidRDefault="00C01FD6" w:rsidP="00B059E5">
      <w:pPr>
        <w:tabs>
          <w:tab w:val="left" w:pos="142"/>
        </w:tabs>
        <w:ind w:firstLine="7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bg-BG"/>
        </w:rPr>
        <w:drawing>
          <wp:inline distT="0" distB="0" distL="0" distR="0">
            <wp:extent cx="4586630" cy="2304288"/>
            <wp:effectExtent l="0" t="0" r="23495" b="20320"/>
            <wp:docPr id="13" name="Диагра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27"/>
              </a:graphicData>
            </a:graphic>
          </wp:inline>
        </w:drawing>
      </w:r>
    </w:p>
    <w:p w:rsidR="00BF347B" w:rsidRDefault="00BF347B" w:rsidP="00B059E5">
      <w:pPr>
        <w:tabs>
          <w:tab w:val="left" w:pos="142"/>
        </w:tabs>
        <w:ind w:firstLine="720"/>
        <w:jc w:val="center"/>
        <w:rPr>
          <w:rFonts w:ascii="Times New Roman" w:hAnsi="Times New Roman"/>
          <w:sz w:val="22"/>
          <w:szCs w:val="22"/>
        </w:rPr>
      </w:pPr>
    </w:p>
    <w:p w:rsidR="00226AD8" w:rsidRPr="00FF4444" w:rsidRDefault="00226AD8" w:rsidP="00DE0D1D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t xml:space="preserve">На територията на областта </w:t>
      </w:r>
      <w:r w:rsidR="00DE0D1D" w:rsidRPr="00FF4444">
        <w:rPr>
          <w:rFonts w:ascii="Times New Roman" w:hAnsi="Times New Roman"/>
          <w:sz w:val="24"/>
          <w:szCs w:val="24"/>
        </w:rPr>
        <w:t>през 2024г.се отглежда лавандула върху 2 731</w:t>
      </w:r>
      <w:r w:rsidRPr="00FF4444">
        <w:rPr>
          <w:rFonts w:ascii="Times New Roman" w:hAnsi="Times New Roman"/>
          <w:sz w:val="24"/>
          <w:szCs w:val="24"/>
        </w:rPr>
        <w:t xml:space="preserve"> дка, като пл</w:t>
      </w:r>
      <w:r w:rsidR="00461C3E" w:rsidRPr="00FF4444">
        <w:rPr>
          <w:rFonts w:ascii="Times New Roman" w:hAnsi="Times New Roman"/>
          <w:sz w:val="24"/>
          <w:szCs w:val="24"/>
        </w:rPr>
        <w:t xml:space="preserve">ощта, която е </w:t>
      </w:r>
      <w:proofErr w:type="spellStart"/>
      <w:r w:rsidR="00461C3E" w:rsidRPr="00FF4444">
        <w:rPr>
          <w:rFonts w:ascii="Times New Roman" w:hAnsi="Times New Roman"/>
          <w:sz w:val="24"/>
          <w:szCs w:val="24"/>
        </w:rPr>
        <w:t>реколтирана</w:t>
      </w:r>
      <w:proofErr w:type="spellEnd"/>
      <w:r w:rsidR="00461C3E" w:rsidRPr="00FF4444">
        <w:rPr>
          <w:rFonts w:ascii="Times New Roman" w:hAnsi="Times New Roman"/>
          <w:sz w:val="24"/>
          <w:szCs w:val="24"/>
        </w:rPr>
        <w:t xml:space="preserve">  е 2</w:t>
      </w:r>
      <w:r w:rsidRPr="00FF4444">
        <w:rPr>
          <w:rFonts w:ascii="Times New Roman" w:hAnsi="Times New Roman"/>
          <w:sz w:val="24"/>
          <w:szCs w:val="24"/>
        </w:rPr>
        <w:t>7</w:t>
      </w:r>
      <w:r w:rsidR="00461C3E" w:rsidRPr="00FF4444">
        <w:rPr>
          <w:rFonts w:ascii="Times New Roman" w:hAnsi="Times New Roman"/>
          <w:sz w:val="24"/>
          <w:szCs w:val="24"/>
        </w:rPr>
        <w:t>31</w:t>
      </w:r>
      <w:r w:rsidRPr="00FF4444">
        <w:rPr>
          <w:rFonts w:ascii="Times New Roman" w:hAnsi="Times New Roman"/>
          <w:sz w:val="24"/>
          <w:szCs w:val="24"/>
        </w:rPr>
        <w:t xml:space="preserve"> дка. </w:t>
      </w:r>
      <w:r w:rsidR="00461C3E" w:rsidRPr="00FF4444">
        <w:rPr>
          <w:rFonts w:ascii="Times New Roman" w:hAnsi="Times New Roman"/>
          <w:sz w:val="24"/>
          <w:szCs w:val="24"/>
        </w:rPr>
        <w:t>Производството възлиза на 1083,1</w:t>
      </w:r>
      <w:r w:rsidRPr="00FF4444">
        <w:rPr>
          <w:rFonts w:ascii="Times New Roman" w:hAnsi="Times New Roman"/>
          <w:sz w:val="24"/>
          <w:szCs w:val="24"/>
        </w:rPr>
        <w:t>тона,</w:t>
      </w:r>
      <w:r w:rsidR="00461C3E" w:rsidRPr="00FF4444">
        <w:rPr>
          <w:rFonts w:ascii="Times New Roman" w:hAnsi="Times New Roman"/>
          <w:sz w:val="24"/>
          <w:szCs w:val="24"/>
        </w:rPr>
        <w:t xml:space="preserve"> средният добив за 2024 г. е 397</w:t>
      </w:r>
      <w:r w:rsidRPr="00FF4444">
        <w:rPr>
          <w:rFonts w:ascii="Times New Roman" w:hAnsi="Times New Roman"/>
          <w:sz w:val="24"/>
          <w:szCs w:val="24"/>
        </w:rPr>
        <w:t xml:space="preserve"> кг/дка.</w:t>
      </w:r>
      <w:r w:rsidR="00461C3E" w:rsidRPr="00FF4444">
        <w:rPr>
          <w:rFonts w:ascii="Times New Roman" w:hAnsi="Times New Roman"/>
          <w:sz w:val="24"/>
          <w:szCs w:val="24"/>
        </w:rPr>
        <w:t xml:space="preserve"> Това е най – високия среден добив за последните четири години.</w:t>
      </w:r>
    </w:p>
    <w:p w:rsidR="00226AD8" w:rsidRPr="00FF4444" w:rsidRDefault="00226AD8" w:rsidP="00226AD8">
      <w:pPr>
        <w:tabs>
          <w:tab w:val="left" w:pos="142"/>
        </w:tabs>
        <w:ind w:firstLine="720"/>
        <w:rPr>
          <w:rFonts w:ascii="Times New Roman" w:hAnsi="Times New Roman"/>
          <w:sz w:val="24"/>
          <w:szCs w:val="24"/>
        </w:rPr>
      </w:pPr>
    </w:p>
    <w:p w:rsidR="00BF347B" w:rsidRPr="00FF4444" w:rsidRDefault="00BF347B" w:rsidP="00B059E5">
      <w:pPr>
        <w:tabs>
          <w:tab w:val="left" w:pos="142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F4444">
        <w:rPr>
          <w:rFonts w:ascii="Times New Roman" w:hAnsi="Times New Roman"/>
          <w:b/>
          <w:bCs/>
          <w:sz w:val="24"/>
          <w:szCs w:val="24"/>
          <w:u w:val="single"/>
        </w:rPr>
        <w:t>ЛОЗОВИ  НАСАЖДЕНИЯ</w:t>
      </w:r>
    </w:p>
    <w:p w:rsidR="00BF347B" w:rsidRPr="00FF4444" w:rsidRDefault="00BF347B" w:rsidP="00B059E5">
      <w:pPr>
        <w:tabs>
          <w:tab w:val="left" w:pos="142"/>
        </w:tabs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226AD8" w:rsidRPr="00FF4444" w:rsidRDefault="00226AD8" w:rsidP="00226AD8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t xml:space="preserve">Лозарството в Ямболска област има вековни традиции. Резултати и изводи от проведени </w:t>
      </w:r>
      <w:proofErr w:type="spellStart"/>
      <w:r w:rsidRPr="00FF4444">
        <w:rPr>
          <w:rFonts w:ascii="Times New Roman" w:hAnsi="Times New Roman"/>
          <w:sz w:val="24"/>
          <w:szCs w:val="24"/>
        </w:rPr>
        <w:t>агроклиматични</w:t>
      </w:r>
      <w:proofErr w:type="spellEnd"/>
      <w:r w:rsidRPr="00FF4444">
        <w:rPr>
          <w:rFonts w:ascii="Times New Roman" w:hAnsi="Times New Roman"/>
          <w:sz w:val="24"/>
          <w:szCs w:val="24"/>
        </w:rPr>
        <w:t xml:space="preserve"> проучвания за Източния лозарски район на България показват, че е подходящ за развитието на лозата. В него са установени няколко микрорайони със специфични </w:t>
      </w:r>
      <w:proofErr w:type="spellStart"/>
      <w:r w:rsidRPr="00FF4444">
        <w:rPr>
          <w:rFonts w:ascii="Times New Roman" w:hAnsi="Times New Roman"/>
          <w:sz w:val="24"/>
          <w:szCs w:val="24"/>
        </w:rPr>
        <w:t>микроклиматични</w:t>
      </w:r>
      <w:proofErr w:type="spellEnd"/>
      <w:r w:rsidRPr="00FF4444">
        <w:rPr>
          <w:rFonts w:ascii="Times New Roman" w:hAnsi="Times New Roman"/>
          <w:sz w:val="24"/>
          <w:szCs w:val="24"/>
        </w:rPr>
        <w:t xml:space="preserve"> особености, които дават своето отражение върху качеството на гроздовите реколти. </w:t>
      </w:r>
    </w:p>
    <w:p w:rsidR="00BF347B" w:rsidRPr="001802E5" w:rsidRDefault="00BF347B" w:rsidP="00B059E5">
      <w:pPr>
        <w:tabs>
          <w:tab w:val="left" w:pos="142"/>
        </w:tabs>
        <w:rPr>
          <w:rFonts w:ascii="Times New Roman" w:hAnsi="Times New Roman"/>
          <w:sz w:val="22"/>
          <w:szCs w:val="22"/>
        </w:rPr>
      </w:pPr>
    </w:p>
    <w:p w:rsidR="00BF347B" w:rsidRPr="00F30672" w:rsidRDefault="00BF347B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F30672">
        <w:rPr>
          <w:rFonts w:ascii="Times New Roman" w:hAnsi="Times New Roman"/>
          <w:b/>
          <w:bCs/>
          <w:sz w:val="24"/>
          <w:szCs w:val="24"/>
        </w:rPr>
        <w:t>ЛОЗЯ ВИНЕНИ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823"/>
        <w:gridCol w:w="1701"/>
        <w:gridCol w:w="1417"/>
        <w:gridCol w:w="1616"/>
      </w:tblGrid>
      <w:tr w:rsidR="00BF347B" w:rsidRPr="00F30672" w:rsidTr="005A6A1B">
        <w:trPr>
          <w:jc w:val="center"/>
        </w:trPr>
        <w:tc>
          <w:tcPr>
            <w:tcW w:w="1262" w:type="dxa"/>
          </w:tcPr>
          <w:p w:rsidR="00BF347B" w:rsidRPr="00F30672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672">
              <w:rPr>
                <w:rFonts w:ascii="Times New Roman" w:hAnsi="Times New Roman"/>
                <w:bCs/>
                <w:sz w:val="24"/>
                <w:szCs w:val="24"/>
              </w:rPr>
              <w:t>Година</w:t>
            </w:r>
          </w:p>
        </w:tc>
        <w:tc>
          <w:tcPr>
            <w:tcW w:w="1823" w:type="dxa"/>
          </w:tcPr>
          <w:p w:rsidR="00BF347B" w:rsidRPr="00F30672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Площи дка</w:t>
            </w:r>
          </w:p>
        </w:tc>
        <w:tc>
          <w:tcPr>
            <w:tcW w:w="1701" w:type="dxa"/>
          </w:tcPr>
          <w:p w:rsidR="00BF347B" w:rsidRPr="00F30672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672">
              <w:rPr>
                <w:rFonts w:ascii="Times New Roman" w:hAnsi="Times New Roman"/>
                <w:sz w:val="24"/>
                <w:szCs w:val="24"/>
              </w:rPr>
              <w:t>Реколтирани</w:t>
            </w:r>
            <w:proofErr w:type="spellEnd"/>
            <w:r w:rsidRPr="00F30672">
              <w:rPr>
                <w:rFonts w:ascii="Times New Roman" w:hAnsi="Times New Roman"/>
                <w:sz w:val="24"/>
                <w:szCs w:val="24"/>
              </w:rPr>
              <w:t xml:space="preserve"> площи дка</w:t>
            </w:r>
          </w:p>
        </w:tc>
        <w:tc>
          <w:tcPr>
            <w:tcW w:w="1417" w:type="dxa"/>
          </w:tcPr>
          <w:p w:rsidR="00BF347B" w:rsidRPr="00F30672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Среден добив кг/дка</w:t>
            </w:r>
          </w:p>
        </w:tc>
        <w:tc>
          <w:tcPr>
            <w:tcW w:w="1616" w:type="dxa"/>
          </w:tcPr>
          <w:p w:rsidR="00BF347B" w:rsidRPr="00F30672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Производство тона</w:t>
            </w:r>
          </w:p>
        </w:tc>
      </w:tr>
      <w:tr w:rsidR="00226AD8" w:rsidRPr="00F30672" w:rsidTr="005A6A1B">
        <w:trPr>
          <w:jc w:val="center"/>
        </w:trPr>
        <w:tc>
          <w:tcPr>
            <w:tcW w:w="1262" w:type="dxa"/>
          </w:tcPr>
          <w:p w:rsidR="00226AD8" w:rsidRPr="00F30672" w:rsidRDefault="00226AD8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672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823" w:type="dxa"/>
          </w:tcPr>
          <w:p w:rsidR="00226AD8" w:rsidRPr="00F30672" w:rsidRDefault="00226AD8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19275</w:t>
            </w:r>
          </w:p>
        </w:tc>
        <w:tc>
          <w:tcPr>
            <w:tcW w:w="1701" w:type="dxa"/>
          </w:tcPr>
          <w:p w:rsidR="00226AD8" w:rsidRPr="00F30672" w:rsidRDefault="00226AD8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18328,3</w:t>
            </w:r>
          </w:p>
        </w:tc>
        <w:tc>
          <w:tcPr>
            <w:tcW w:w="1417" w:type="dxa"/>
          </w:tcPr>
          <w:p w:rsidR="00226AD8" w:rsidRPr="00F30672" w:rsidRDefault="00226AD8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  <w:tc>
          <w:tcPr>
            <w:tcW w:w="1616" w:type="dxa"/>
          </w:tcPr>
          <w:p w:rsidR="00226AD8" w:rsidRPr="00F30672" w:rsidRDefault="00226AD8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12736,39</w:t>
            </w:r>
          </w:p>
        </w:tc>
      </w:tr>
      <w:tr w:rsidR="00226AD8" w:rsidRPr="00F30672" w:rsidTr="005A6A1B">
        <w:trPr>
          <w:jc w:val="center"/>
        </w:trPr>
        <w:tc>
          <w:tcPr>
            <w:tcW w:w="1262" w:type="dxa"/>
          </w:tcPr>
          <w:p w:rsidR="00226AD8" w:rsidRPr="00F30672" w:rsidRDefault="00226AD8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672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823" w:type="dxa"/>
          </w:tcPr>
          <w:p w:rsidR="00226AD8" w:rsidRPr="00F30672" w:rsidRDefault="00226AD8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19395</w:t>
            </w:r>
          </w:p>
        </w:tc>
        <w:tc>
          <w:tcPr>
            <w:tcW w:w="1701" w:type="dxa"/>
          </w:tcPr>
          <w:p w:rsidR="00226AD8" w:rsidRPr="00F30672" w:rsidRDefault="00226AD8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19395</w:t>
            </w:r>
          </w:p>
        </w:tc>
        <w:tc>
          <w:tcPr>
            <w:tcW w:w="1417" w:type="dxa"/>
          </w:tcPr>
          <w:p w:rsidR="00226AD8" w:rsidRPr="00F30672" w:rsidRDefault="00226AD8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616" w:type="dxa"/>
          </w:tcPr>
          <w:p w:rsidR="00226AD8" w:rsidRPr="00F30672" w:rsidRDefault="00226AD8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12995,3</w:t>
            </w:r>
          </w:p>
        </w:tc>
      </w:tr>
      <w:tr w:rsidR="00226AD8" w:rsidRPr="00F30672" w:rsidTr="005A6A1B">
        <w:trPr>
          <w:jc w:val="center"/>
        </w:trPr>
        <w:tc>
          <w:tcPr>
            <w:tcW w:w="1262" w:type="dxa"/>
          </w:tcPr>
          <w:p w:rsidR="00226AD8" w:rsidRPr="00F30672" w:rsidRDefault="00226AD8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672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823" w:type="dxa"/>
          </w:tcPr>
          <w:p w:rsidR="00226AD8" w:rsidRPr="00F30672" w:rsidRDefault="00226AD8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14630</w:t>
            </w:r>
          </w:p>
        </w:tc>
        <w:tc>
          <w:tcPr>
            <w:tcW w:w="1701" w:type="dxa"/>
          </w:tcPr>
          <w:p w:rsidR="00226AD8" w:rsidRPr="00F30672" w:rsidRDefault="00226AD8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14630</w:t>
            </w:r>
          </w:p>
        </w:tc>
        <w:tc>
          <w:tcPr>
            <w:tcW w:w="1417" w:type="dxa"/>
          </w:tcPr>
          <w:p w:rsidR="00226AD8" w:rsidRPr="00F30672" w:rsidRDefault="00226AD8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616" w:type="dxa"/>
          </w:tcPr>
          <w:p w:rsidR="00226AD8" w:rsidRPr="00F30672" w:rsidRDefault="00226AD8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6866,2</w:t>
            </w:r>
          </w:p>
        </w:tc>
      </w:tr>
      <w:tr w:rsidR="00461C3E" w:rsidRPr="00F30672" w:rsidTr="005A6A1B">
        <w:trPr>
          <w:jc w:val="center"/>
        </w:trPr>
        <w:tc>
          <w:tcPr>
            <w:tcW w:w="1262" w:type="dxa"/>
          </w:tcPr>
          <w:p w:rsidR="00461C3E" w:rsidRPr="00F30672" w:rsidRDefault="00461C3E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672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823" w:type="dxa"/>
          </w:tcPr>
          <w:p w:rsidR="00461C3E" w:rsidRPr="00F30672" w:rsidRDefault="003F2D67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12900</w:t>
            </w:r>
          </w:p>
        </w:tc>
        <w:tc>
          <w:tcPr>
            <w:tcW w:w="1701" w:type="dxa"/>
          </w:tcPr>
          <w:p w:rsidR="00461C3E" w:rsidRPr="00F30672" w:rsidRDefault="003F2D67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12900</w:t>
            </w:r>
          </w:p>
        </w:tc>
        <w:tc>
          <w:tcPr>
            <w:tcW w:w="1417" w:type="dxa"/>
          </w:tcPr>
          <w:p w:rsidR="00461C3E" w:rsidRPr="00F30672" w:rsidRDefault="003F2D67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1616" w:type="dxa"/>
          </w:tcPr>
          <w:p w:rsidR="00461C3E" w:rsidRPr="00F30672" w:rsidRDefault="003F2D67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5971</w:t>
            </w:r>
          </w:p>
        </w:tc>
      </w:tr>
    </w:tbl>
    <w:p w:rsidR="009C21FA" w:rsidRPr="009C21FA" w:rsidRDefault="009C21FA" w:rsidP="009C21FA"/>
    <w:p w:rsidR="009C21FA" w:rsidRPr="00556A17" w:rsidRDefault="009C21FA" w:rsidP="00556A17">
      <w:pPr>
        <w:pStyle w:val="aff0"/>
        <w:keepNext/>
        <w:jc w:val="center"/>
        <w:rPr>
          <w:rFonts w:ascii="Times New Roman" w:hAnsi="Times New Roman"/>
          <w:sz w:val="24"/>
          <w:szCs w:val="24"/>
        </w:rPr>
      </w:pPr>
      <w:r w:rsidRPr="00F30672">
        <w:rPr>
          <w:rFonts w:ascii="Times New Roman" w:hAnsi="Times New Roman"/>
          <w:sz w:val="24"/>
          <w:szCs w:val="24"/>
        </w:rPr>
        <w:t xml:space="preserve">фигура </w:t>
      </w:r>
      <w:r w:rsidR="00E006EA" w:rsidRPr="00F30672">
        <w:rPr>
          <w:rFonts w:ascii="Times New Roman" w:hAnsi="Times New Roman"/>
          <w:sz w:val="24"/>
          <w:szCs w:val="24"/>
        </w:rPr>
        <w:fldChar w:fldCharType="begin"/>
      </w:r>
      <w:r w:rsidR="00E006EA" w:rsidRPr="00F30672">
        <w:rPr>
          <w:rFonts w:ascii="Times New Roman" w:hAnsi="Times New Roman"/>
          <w:sz w:val="24"/>
          <w:szCs w:val="24"/>
        </w:rPr>
        <w:instrText xml:space="preserve"> SEQ фигура \* ARABIC </w:instrText>
      </w:r>
      <w:r w:rsidR="00E006EA" w:rsidRPr="00F30672">
        <w:rPr>
          <w:rFonts w:ascii="Times New Roman" w:hAnsi="Times New Roman"/>
          <w:sz w:val="24"/>
          <w:szCs w:val="24"/>
        </w:rPr>
        <w:fldChar w:fldCharType="separate"/>
      </w:r>
      <w:r w:rsidR="00DE5B17" w:rsidRPr="00F30672">
        <w:rPr>
          <w:rFonts w:ascii="Times New Roman" w:hAnsi="Times New Roman"/>
          <w:noProof/>
          <w:sz w:val="24"/>
          <w:szCs w:val="24"/>
        </w:rPr>
        <w:t>11</w:t>
      </w:r>
      <w:r w:rsidR="00E006EA" w:rsidRPr="00F30672">
        <w:rPr>
          <w:rFonts w:ascii="Times New Roman" w:hAnsi="Times New Roman"/>
          <w:noProof/>
          <w:sz w:val="24"/>
          <w:szCs w:val="24"/>
        </w:rPr>
        <w:fldChar w:fldCharType="end"/>
      </w:r>
      <w:r w:rsidRPr="00F30672">
        <w:rPr>
          <w:rFonts w:ascii="Times New Roman" w:hAnsi="Times New Roman"/>
          <w:sz w:val="24"/>
          <w:szCs w:val="24"/>
        </w:rPr>
        <w:t xml:space="preserve">  ЛОЗЯ ВИНЕНИ</w:t>
      </w:r>
    </w:p>
    <w:p w:rsidR="00BF347B" w:rsidRPr="001802E5" w:rsidRDefault="00C01FD6" w:rsidP="00B059E5">
      <w:pPr>
        <w:tabs>
          <w:tab w:val="left" w:pos="142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bg-BG"/>
        </w:rPr>
        <w:drawing>
          <wp:inline distT="0" distB="0" distL="0" distR="0">
            <wp:extent cx="4681728" cy="1997049"/>
            <wp:effectExtent l="0" t="0" r="24130" b="22860"/>
            <wp:docPr id="14" name="Диагра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28"/>
              </a:graphicData>
            </a:graphic>
          </wp:inline>
        </w:drawing>
      </w:r>
    </w:p>
    <w:p w:rsidR="00226AD8" w:rsidRDefault="00226AD8" w:rsidP="009C21FA">
      <w:pPr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</w:p>
    <w:p w:rsidR="00BF347B" w:rsidRPr="00FF4444" w:rsidRDefault="00BF347B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t xml:space="preserve">Намалението в площите на винените лозя за сравняваният период се дължи на отпадането на старите и непродуктивни насаждения с изтекла амортизация, както и отказ от отглеждането на лозя от </w:t>
      </w:r>
      <w:proofErr w:type="spellStart"/>
      <w:r w:rsidRPr="00FF4444">
        <w:rPr>
          <w:rFonts w:ascii="Times New Roman" w:hAnsi="Times New Roman"/>
          <w:sz w:val="24"/>
          <w:szCs w:val="24"/>
        </w:rPr>
        <w:t>гроздопроизводителите</w:t>
      </w:r>
      <w:proofErr w:type="spellEnd"/>
      <w:r w:rsidRPr="00FF4444">
        <w:rPr>
          <w:rFonts w:ascii="Times New Roman" w:hAnsi="Times New Roman"/>
          <w:sz w:val="24"/>
          <w:szCs w:val="24"/>
        </w:rPr>
        <w:t xml:space="preserve">. Въпреки това делът на площите заети с лозя е голям и секторът търпи развитие. В областта встъпват в </w:t>
      </w:r>
      <w:proofErr w:type="spellStart"/>
      <w:r w:rsidRPr="00FF4444">
        <w:rPr>
          <w:rFonts w:ascii="Times New Roman" w:hAnsi="Times New Roman"/>
          <w:sz w:val="24"/>
          <w:szCs w:val="24"/>
        </w:rPr>
        <w:t>плододаване</w:t>
      </w:r>
      <w:proofErr w:type="spellEnd"/>
      <w:r w:rsidRPr="00FF4444">
        <w:rPr>
          <w:rFonts w:ascii="Times New Roman" w:hAnsi="Times New Roman"/>
          <w:sz w:val="24"/>
          <w:szCs w:val="24"/>
        </w:rPr>
        <w:t xml:space="preserve"> и нови масиви от перспективни високодобивни сортове, като се използват благоприятните почвено-климатични условия в района и възможностите за подпомагане в лозарският сектор. </w:t>
      </w:r>
    </w:p>
    <w:p w:rsidR="00226AD8" w:rsidRPr="00FF4444" w:rsidRDefault="00226AD8" w:rsidP="00226AD8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F4444">
        <w:rPr>
          <w:rFonts w:ascii="Times New Roman" w:hAnsi="Times New Roman"/>
          <w:sz w:val="24"/>
          <w:szCs w:val="24"/>
        </w:rPr>
        <w:t xml:space="preserve">По националната програма за подпомагане на </w:t>
      </w:r>
      <w:proofErr w:type="spellStart"/>
      <w:r w:rsidRPr="00FF4444">
        <w:rPr>
          <w:rFonts w:ascii="Times New Roman" w:hAnsi="Times New Roman"/>
          <w:sz w:val="24"/>
          <w:szCs w:val="24"/>
        </w:rPr>
        <w:t>лозаро-винарския</w:t>
      </w:r>
      <w:proofErr w:type="spellEnd"/>
      <w:r w:rsidRPr="00FF4444">
        <w:rPr>
          <w:rFonts w:ascii="Times New Roman" w:hAnsi="Times New Roman"/>
          <w:sz w:val="24"/>
          <w:szCs w:val="24"/>
        </w:rPr>
        <w:t xml:space="preserve"> сектор 2023-2027 г.  земеделските стопани подават </w:t>
      </w:r>
      <w:proofErr w:type="spellStart"/>
      <w:r w:rsidRPr="00FF4444">
        <w:rPr>
          <w:rFonts w:ascii="Times New Roman" w:hAnsi="Times New Roman"/>
          <w:sz w:val="24"/>
          <w:szCs w:val="24"/>
        </w:rPr>
        <w:t>зявления</w:t>
      </w:r>
      <w:proofErr w:type="spellEnd"/>
      <w:r w:rsidRPr="00FF4444">
        <w:rPr>
          <w:rFonts w:ascii="Times New Roman" w:hAnsi="Times New Roman"/>
          <w:sz w:val="24"/>
          <w:szCs w:val="24"/>
        </w:rPr>
        <w:t xml:space="preserve"> за прием за финансова помощ по мярка ”Преструктуриране  и конверсия на лозя”.</w:t>
      </w:r>
      <w:r w:rsidR="003F2D67" w:rsidRPr="00FF4444">
        <w:rPr>
          <w:rFonts w:ascii="Times New Roman" w:hAnsi="Times New Roman"/>
          <w:sz w:val="24"/>
          <w:szCs w:val="24"/>
        </w:rPr>
        <w:t xml:space="preserve"> </w:t>
      </w:r>
      <w:r w:rsidRPr="00FF4444">
        <w:rPr>
          <w:rFonts w:ascii="Times New Roman" w:hAnsi="Times New Roman"/>
          <w:sz w:val="24"/>
          <w:szCs w:val="24"/>
        </w:rPr>
        <w:t>M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ярката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подпомага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дейности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преструктуриране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и конверсия на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лозови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насаждения,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и за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подобряване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техниките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за управление на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лозята</w:t>
      </w:r>
      <w:proofErr w:type="spellEnd"/>
    </w:p>
    <w:p w:rsidR="00226AD8" w:rsidRPr="00FF4444" w:rsidRDefault="00226AD8" w:rsidP="00226AD8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t>По оперативни данни за послед</w:t>
      </w:r>
      <w:r w:rsidR="003F2D67" w:rsidRPr="00FF4444">
        <w:rPr>
          <w:rFonts w:ascii="Times New Roman" w:hAnsi="Times New Roman"/>
          <w:sz w:val="24"/>
          <w:szCs w:val="24"/>
        </w:rPr>
        <w:t xml:space="preserve">ната 2024 година са </w:t>
      </w:r>
      <w:proofErr w:type="spellStart"/>
      <w:r w:rsidR="003F2D67" w:rsidRPr="00FF4444">
        <w:rPr>
          <w:rFonts w:ascii="Times New Roman" w:hAnsi="Times New Roman"/>
          <w:sz w:val="24"/>
          <w:szCs w:val="24"/>
        </w:rPr>
        <w:t>реколтирани</w:t>
      </w:r>
      <w:proofErr w:type="spellEnd"/>
      <w:r w:rsidR="003F2D67" w:rsidRPr="00FF4444">
        <w:rPr>
          <w:rFonts w:ascii="Times New Roman" w:hAnsi="Times New Roman"/>
          <w:sz w:val="24"/>
          <w:szCs w:val="24"/>
        </w:rPr>
        <w:t xml:space="preserve"> 12 900</w:t>
      </w:r>
      <w:r w:rsidRPr="00FF4444">
        <w:rPr>
          <w:rFonts w:ascii="Times New Roman" w:hAnsi="Times New Roman"/>
          <w:sz w:val="24"/>
          <w:szCs w:val="24"/>
        </w:rPr>
        <w:t xml:space="preserve"> дка винени лозя. Общата прод</w:t>
      </w:r>
      <w:r w:rsidR="003F2D67" w:rsidRPr="00FF4444">
        <w:rPr>
          <w:rFonts w:ascii="Times New Roman" w:hAnsi="Times New Roman"/>
          <w:sz w:val="24"/>
          <w:szCs w:val="24"/>
        </w:rPr>
        <w:t>укция от винени сортове е 5 971</w:t>
      </w:r>
      <w:r w:rsidRPr="00FF4444">
        <w:rPr>
          <w:rFonts w:ascii="Times New Roman" w:hAnsi="Times New Roman"/>
          <w:sz w:val="24"/>
          <w:szCs w:val="24"/>
        </w:rPr>
        <w:t xml:space="preserve"> тон</w:t>
      </w:r>
      <w:r w:rsidR="003F2D67" w:rsidRPr="00FF4444">
        <w:rPr>
          <w:rFonts w:ascii="Times New Roman" w:hAnsi="Times New Roman"/>
          <w:sz w:val="24"/>
          <w:szCs w:val="24"/>
        </w:rPr>
        <w:t>а. Отчетеният среден добив е 463</w:t>
      </w:r>
      <w:r w:rsidRPr="00FF4444">
        <w:rPr>
          <w:rFonts w:ascii="Times New Roman" w:hAnsi="Times New Roman"/>
          <w:sz w:val="24"/>
          <w:szCs w:val="24"/>
        </w:rPr>
        <w:t xml:space="preserve"> кг/дка. </w:t>
      </w:r>
    </w:p>
    <w:p w:rsidR="00226AD8" w:rsidRPr="001802E5" w:rsidRDefault="00226AD8" w:rsidP="009C21FA">
      <w:pPr>
        <w:tabs>
          <w:tab w:val="left" w:pos="142"/>
        </w:tabs>
        <w:jc w:val="both"/>
        <w:rPr>
          <w:rFonts w:ascii="Times New Roman" w:hAnsi="Times New Roman"/>
          <w:bCs/>
          <w:sz w:val="22"/>
          <w:szCs w:val="22"/>
        </w:rPr>
      </w:pPr>
    </w:p>
    <w:p w:rsidR="00BF347B" w:rsidRPr="00F30672" w:rsidRDefault="00BF347B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F30672">
        <w:rPr>
          <w:rFonts w:ascii="Times New Roman" w:hAnsi="Times New Roman"/>
          <w:b/>
          <w:bCs/>
          <w:sz w:val="24"/>
          <w:szCs w:val="24"/>
        </w:rPr>
        <w:t>ЛОЗЯ  ДЕСЕРТНИ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823"/>
        <w:gridCol w:w="1701"/>
        <w:gridCol w:w="1417"/>
        <w:gridCol w:w="1533"/>
      </w:tblGrid>
      <w:tr w:rsidR="00BF347B" w:rsidRPr="00F30672" w:rsidTr="005A6A1B">
        <w:trPr>
          <w:jc w:val="center"/>
        </w:trPr>
        <w:tc>
          <w:tcPr>
            <w:tcW w:w="1262" w:type="dxa"/>
          </w:tcPr>
          <w:p w:rsidR="00BF347B" w:rsidRPr="00F30672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672">
              <w:rPr>
                <w:rFonts w:ascii="Times New Roman" w:hAnsi="Times New Roman"/>
                <w:bCs/>
                <w:sz w:val="24"/>
                <w:szCs w:val="24"/>
              </w:rPr>
              <w:t>Година</w:t>
            </w:r>
          </w:p>
        </w:tc>
        <w:tc>
          <w:tcPr>
            <w:tcW w:w="1823" w:type="dxa"/>
          </w:tcPr>
          <w:p w:rsidR="00BF347B" w:rsidRPr="00F30672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Площи дка</w:t>
            </w:r>
          </w:p>
        </w:tc>
        <w:tc>
          <w:tcPr>
            <w:tcW w:w="1701" w:type="dxa"/>
          </w:tcPr>
          <w:p w:rsidR="00BF347B" w:rsidRPr="00F30672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672">
              <w:rPr>
                <w:rFonts w:ascii="Times New Roman" w:hAnsi="Times New Roman"/>
                <w:sz w:val="24"/>
                <w:szCs w:val="24"/>
              </w:rPr>
              <w:t>Реколтирани</w:t>
            </w:r>
            <w:proofErr w:type="spellEnd"/>
            <w:r w:rsidRPr="00F30672">
              <w:rPr>
                <w:rFonts w:ascii="Times New Roman" w:hAnsi="Times New Roman"/>
                <w:sz w:val="24"/>
                <w:szCs w:val="24"/>
              </w:rPr>
              <w:t xml:space="preserve"> площи дка</w:t>
            </w:r>
          </w:p>
        </w:tc>
        <w:tc>
          <w:tcPr>
            <w:tcW w:w="1417" w:type="dxa"/>
          </w:tcPr>
          <w:p w:rsidR="00BF347B" w:rsidRPr="00F30672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Среден добив кг/дка</w:t>
            </w:r>
          </w:p>
        </w:tc>
        <w:tc>
          <w:tcPr>
            <w:tcW w:w="1533" w:type="dxa"/>
          </w:tcPr>
          <w:p w:rsidR="00BF347B" w:rsidRPr="00F30672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Производство тона</w:t>
            </w:r>
          </w:p>
        </w:tc>
      </w:tr>
      <w:tr w:rsidR="00226AD8" w:rsidRPr="00F30672" w:rsidTr="005A6A1B">
        <w:trPr>
          <w:jc w:val="center"/>
        </w:trPr>
        <w:tc>
          <w:tcPr>
            <w:tcW w:w="1262" w:type="dxa"/>
          </w:tcPr>
          <w:p w:rsidR="00226AD8" w:rsidRPr="00F30672" w:rsidRDefault="00226AD8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672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823" w:type="dxa"/>
          </w:tcPr>
          <w:p w:rsidR="00226AD8" w:rsidRPr="00F30672" w:rsidRDefault="00226AD8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1701" w:type="dxa"/>
          </w:tcPr>
          <w:p w:rsidR="00226AD8" w:rsidRPr="00F30672" w:rsidRDefault="00226AD8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1417" w:type="dxa"/>
          </w:tcPr>
          <w:p w:rsidR="00226AD8" w:rsidRPr="00F30672" w:rsidRDefault="00226AD8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1533" w:type="dxa"/>
          </w:tcPr>
          <w:p w:rsidR="00226AD8" w:rsidRPr="00F30672" w:rsidRDefault="00226AD8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404,02</w:t>
            </w:r>
          </w:p>
        </w:tc>
      </w:tr>
      <w:tr w:rsidR="00226AD8" w:rsidRPr="00F30672" w:rsidTr="005A6A1B">
        <w:trPr>
          <w:jc w:val="center"/>
        </w:trPr>
        <w:tc>
          <w:tcPr>
            <w:tcW w:w="1262" w:type="dxa"/>
          </w:tcPr>
          <w:p w:rsidR="00226AD8" w:rsidRPr="00F30672" w:rsidRDefault="00226AD8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672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823" w:type="dxa"/>
          </w:tcPr>
          <w:p w:rsidR="00226AD8" w:rsidRPr="00F30672" w:rsidRDefault="00226AD8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436,5</w:t>
            </w:r>
          </w:p>
        </w:tc>
        <w:tc>
          <w:tcPr>
            <w:tcW w:w="1701" w:type="dxa"/>
          </w:tcPr>
          <w:p w:rsidR="00226AD8" w:rsidRPr="00F30672" w:rsidRDefault="00226AD8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436,5</w:t>
            </w:r>
          </w:p>
        </w:tc>
        <w:tc>
          <w:tcPr>
            <w:tcW w:w="1417" w:type="dxa"/>
          </w:tcPr>
          <w:p w:rsidR="00226AD8" w:rsidRPr="00F30672" w:rsidRDefault="00226AD8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1533" w:type="dxa"/>
          </w:tcPr>
          <w:p w:rsidR="00226AD8" w:rsidRPr="00F30672" w:rsidRDefault="00226AD8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358,26</w:t>
            </w:r>
          </w:p>
        </w:tc>
      </w:tr>
      <w:tr w:rsidR="00226AD8" w:rsidRPr="00F30672" w:rsidTr="005A6A1B">
        <w:trPr>
          <w:jc w:val="center"/>
        </w:trPr>
        <w:tc>
          <w:tcPr>
            <w:tcW w:w="1262" w:type="dxa"/>
          </w:tcPr>
          <w:p w:rsidR="00226AD8" w:rsidRPr="00F30672" w:rsidRDefault="00226AD8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672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823" w:type="dxa"/>
          </w:tcPr>
          <w:p w:rsidR="00226AD8" w:rsidRPr="00F30672" w:rsidRDefault="00226AD8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701" w:type="dxa"/>
          </w:tcPr>
          <w:p w:rsidR="00226AD8" w:rsidRPr="00F30672" w:rsidRDefault="00226AD8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417" w:type="dxa"/>
          </w:tcPr>
          <w:p w:rsidR="00226AD8" w:rsidRPr="00F30672" w:rsidRDefault="00226AD8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1533" w:type="dxa"/>
          </w:tcPr>
          <w:p w:rsidR="00226AD8" w:rsidRPr="00F30672" w:rsidRDefault="00226AD8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213,1</w:t>
            </w:r>
          </w:p>
        </w:tc>
      </w:tr>
      <w:tr w:rsidR="003F2D67" w:rsidRPr="00F30672" w:rsidTr="005A6A1B">
        <w:trPr>
          <w:jc w:val="center"/>
        </w:trPr>
        <w:tc>
          <w:tcPr>
            <w:tcW w:w="1262" w:type="dxa"/>
          </w:tcPr>
          <w:p w:rsidR="003F2D67" w:rsidRPr="00F30672" w:rsidRDefault="003F2D67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672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823" w:type="dxa"/>
          </w:tcPr>
          <w:p w:rsidR="003F2D67" w:rsidRPr="00F30672" w:rsidRDefault="003F2D67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701" w:type="dxa"/>
          </w:tcPr>
          <w:p w:rsidR="003F2D67" w:rsidRPr="00F30672" w:rsidRDefault="003F2D67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417" w:type="dxa"/>
          </w:tcPr>
          <w:p w:rsidR="003F2D67" w:rsidRPr="00F30672" w:rsidRDefault="003F2D67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1533" w:type="dxa"/>
          </w:tcPr>
          <w:p w:rsidR="003F2D67" w:rsidRPr="00F30672" w:rsidRDefault="003F2D67" w:rsidP="00226AD8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0672">
              <w:rPr>
                <w:rFonts w:ascii="Times New Roman" w:hAnsi="Times New Roman"/>
                <w:sz w:val="24"/>
                <w:szCs w:val="24"/>
              </w:rPr>
              <w:t>185,4</w:t>
            </w:r>
          </w:p>
        </w:tc>
      </w:tr>
    </w:tbl>
    <w:p w:rsidR="004603F5" w:rsidRPr="001802E5" w:rsidRDefault="004603F5" w:rsidP="00B059E5">
      <w:pPr>
        <w:tabs>
          <w:tab w:val="left" w:pos="142"/>
        </w:tabs>
        <w:jc w:val="center"/>
        <w:rPr>
          <w:rFonts w:ascii="Times New Roman" w:hAnsi="Times New Roman"/>
          <w:sz w:val="22"/>
          <w:szCs w:val="22"/>
        </w:rPr>
      </w:pPr>
    </w:p>
    <w:p w:rsidR="009C21FA" w:rsidRDefault="009C21FA" w:rsidP="009C21FA">
      <w:pPr>
        <w:pStyle w:val="aff0"/>
        <w:keepNext/>
        <w:jc w:val="center"/>
      </w:pPr>
      <w:r>
        <w:lastRenderedPageBreak/>
        <w:t xml:space="preserve">фигура </w:t>
      </w:r>
      <w:r w:rsidR="00B20AE0">
        <w:fldChar w:fldCharType="begin"/>
      </w:r>
      <w:r w:rsidR="00B20AE0">
        <w:instrText xml:space="preserve"> SEQ фигура \* ARABIC </w:instrText>
      </w:r>
      <w:r w:rsidR="00B20AE0">
        <w:fldChar w:fldCharType="separate"/>
      </w:r>
      <w:r w:rsidR="00DE5B17">
        <w:rPr>
          <w:noProof/>
        </w:rPr>
        <w:t>12</w:t>
      </w:r>
      <w:r w:rsidR="00B20AE0">
        <w:rPr>
          <w:noProof/>
        </w:rPr>
        <w:fldChar w:fldCharType="end"/>
      </w:r>
      <w:r>
        <w:t xml:space="preserve">   ЛОЗЯ ДЕСЕРТНИ</w:t>
      </w:r>
    </w:p>
    <w:p w:rsidR="00BF347B" w:rsidRPr="001802E5" w:rsidRDefault="00C01FD6" w:rsidP="00B059E5">
      <w:pPr>
        <w:tabs>
          <w:tab w:val="left" w:pos="142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bg-BG"/>
        </w:rPr>
        <w:drawing>
          <wp:inline distT="0" distB="0" distL="0" distR="0">
            <wp:extent cx="4901184" cy="1887321"/>
            <wp:effectExtent l="0" t="0" r="13970" b="17780"/>
            <wp:docPr id="15" name="Диагра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29"/>
              </a:graphicData>
            </a:graphic>
          </wp:inline>
        </w:drawing>
      </w:r>
    </w:p>
    <w:p w:rsidR="00BF347B" w:rsidRPr="001802E5" w:rsidRDefault="00BF347B" w:rsidP="00B059E5">
      <w:pPr>
        <w:tabs>
          <w:tab w:val="left" w:pos="142"/>
        </w:tabs>
        <w:jc w:val="center"/>
        <w:rPr>
          <w:rFonts w:ascii="Times New Roman" w:hAnsi="Times New Roman"/>
          <w:sz w:val="22"/>
          <w:szCs w:val="22"/>
        </w:rPr>
      </w:pPr>
    </w:p>
    <w:p w:rsidR="00226AD8" w:rsidRPr="00FF4444" w:rsidRDefault="00AE5684" w:rsidP="00226AD8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t>За сравняваният  четири</w:t>
      </w:r>
      <w:r w:rsidR="00226AD8" w:rsidRPr="00FF4444">
        <w:rPr>
          <w:rFonts w:ascii="Times New Roman" w:hAnsi="Times New Roman"/>
          <w:sz w:val="24"/>
          <w:szCs w:val="24"/>
        </w:rPr>
        <w:t xml:space="preserve"> годишен период се отчита намаление на площите </w:t>
      </w:r>
      <w:r w:rsidRPr="00FF4444">
        <w:rPr>
          <w:rFonts w:ascii="Times New Roman" w:hAnsi="Times New Roman"/>
          <w:sz w:val="24"/>
          <w:szCs w:val="24"/>
        </w:rPr>
        <w:t xml:space="preserve">спрямо </w:t>
      </w:r>
      <w:r w:rsidR="00226AD8" w:rsidRPr="00FF4444">
        <w:rPr>
          <w:rFonts w:ascii="Times New Roman" w:hAnsi="Times New Roman"/>
          <w:sz w:val="24"/>
          <w:szCs w:val="24"/>
        </w:rPr>
        <w:t xml:space="preserve">2021 г. и 2022 г. заети с </w:t>
      </w:r>
      <w:proofErr w:type="spellStart"/>
      <w:r w:rsidR="00226AD8" w:rsidRPr="00FF4444">
        <w:rPr>
          <w:rFonts w:ascii="Times New Roman" w:hAnsi="Times New Roman"/>
          <w:sz w:val="24"/>
          <w:szCs w:val="24"/>
        </w:rPr>
        <w:t>плододаващи</w:t>
      </w:r>
      <w:proofErr w:type="spellEnd"/>
      <w:r w:rsidR="00226AD8" w:rsidRPr="00FF4444">
        <w:rPr>
          <w:rFonts w:ascii="Times New Roman" w:hAnsi="Times New Roman"/>
          <w:sz w:val="24"/>
          <w:szCs w:val="24"/>
        </w:rPr>
        <w:t xml:space="preserve"> десертни лозя, поради напредналата възрас</w:t>
      </w:r>
      <w:r w:rsidR="00FE5D76" w:rsidRPr="00FF4444">
        <w:rPr>
          <w:rFonts w:ascii="Times New Roman" w:hAnsi="Times New Roman"/>
          <w:sz w:val="24"/>
          <w:szCs w:val="24"/>
        </w:rPr>
        <w:t>това структура на насажденията.</w:t>
      </w:r>
    </w:p>
    <w:p w:rsidR="00BF347B" w:rsidRPr="00FF4444" w:rsidRDefault="00FE5D76" w:rsidP="00E906E8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t>З</w:t>
      </w:r>
      <w:r w:rsidR="00AE5684" w:rsidRPr="00FF4444">
        <w:rPr>
          <w:rFonts w:ascii="Times New Roman" w:hAnsi="Times New Roman"/>
          <w:sz w:val="24"/>
          <w:szCs w:val="24"/>
        </w:rPr>
        <w:t>а 2024</w:t>
      </w:r>
      <w:r w:rsidRPr="00FF4444">
        <w:rPr>
          <w:rFonts w:ascii="Times New Roman" w:hAnsi="Times New Roman"/>
          <w:sz w:val="24"/>
          <w:szCs w:val="24"/>
        </w:rPr>
        <w:t xml:space="preserve"> г. </w:t>
      </w:r>
      <w:r w:rsidR="00226AD8" w:rsidRPr="00FF4444">
        <w:rPr>
          <w:rFonts w:ascii="Times New Roman" w:hAnsi="Times New Roman"/>
          <w:sz w:val="24"/>
          <w:szCs w:val="24"/>
        </w:rPr>
        <w:t>произведеното ко</w:t>
      </w:r>
      <w:r w:rsidR="00AE5684" w:rsidRPr="00FF4444">
        <w:rPr>
          <w:rFonts w:ascii="Times New Roman" w:hAnsi="Times New Roman"/>
          <w:sz w:val="24"/>
          <w:szCs w:val="24"/>
        </w:rPr>
        <w:t>личество десертно грозде е 185,4 тона. Реколта 2024</w:t>
      </w:r>
      <w:r w:rsidR="00226AD8" w:rsidRPr="00FF4444">
        <w:rPr>
          <w:rFonts w:ascii="Times New Roman" w:hAnsi="Times New Roman"/>
          <w:sz w:val="24"/>
          <w:szCs w:val="24"/>
        </w:rPr>
        <w:t xml:space="preserve"> се отличава с добро качество по отношение на здравина на гроздето и захарно съдържан</w:t>
      </w:r>
      <w:r w:rsidR="00AE5684" w:rsidRPr="00FF4444">
        <w:rPr>
          <w:rFonts w:ascii="Times New Roman" w:hAnsi="Times New Roman"/>
          <w:sz w:val="24"/>
          <w:szCs w:val="24"/>
        </w:rPr>
        <w:t>ие. Отчетеният среден добив е 46</w:t>
      </w:r>
      <w:r w:rsidR="00226AD8" w:rsidRPr="00FF4444">
        <w:rPr>
          <w:rFonts w:ascii="Times New Roman" w:hAnsi="Times New Roman"/>
          <w:sz w:val="24"/>
          <w:szCs w:val="24"/>
        </w:rPr>
        <w:t>7 кг/дка за десертните лозя.</w:t>
      </w:r>
    </w:p>
    <w:p w:rsidR="00BF347B" w:rsidRPr="001802E5" w:rsidRDefault="00BF347B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sz w:val="22"/>
          <w:szCs w:val="22"/>
          <w:u w:val="single"/>
        </w:rPr>
      </w:pPr>
    </w:p>
    <w:p w:rsidR="00BF347B" w:rsidRPr="00FF4444" w:rsidRDefault="00BF347B" w:rsidP="000D39CA">
      <w:pPr>
        <w:tabs>
          <w:tab w:val="left" w:pos="142"/>
        </w:tabs>
        <w:ind w:firstLine="720"/>
        <w:rPr>
          <w:rFonts w:ascii="Times New Roman" w:hAnsi="Times New Roman"/>
          <w:b/>
          <w:sz w:val="24"/>
          <w:szCs w:val="24"/>
          <w:u w:val="single"/>
        </w:rPr>
      </w:pPr>
      <w:r w:rsidRPr="00FF4444">
        <w:rPr>
          <w:rFonts w:ascii="Times New Roman" w:hAnsi="Times New Roman"/>
          <w:b/>
          <w:sz w:val="24"/>
          <w:szCs w:val="24"/>
          <w:u w:val="single"/>
        </w:rPr>
        <w:t>ЗЕЛЕНЧУКОПРОИЗВОДСТВО</w:t>
      </w:r>
    </w:p>
    <w:p w:rsidR="00BF347B" w:rsidRPr="001802E5" w:rsidRDefault="00BF347B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sz w:val="22"/>
          <w:szCs w:val="22"/>
          <w:u w:val="single"/>
        </w:rPr>
      </w:pPr>
    </w:p>
    <w:p w:rsidR="00BF347B" w:rsidRPr="00FF4444" w:rsidRDefault="00BF347B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F4444">
        <w:rPr>
          <w:rFonts w:ascii="Times New Roman" w:hAnsi="Times New Roman"/>
          <w:sz w:val="24"/>
          <w:szCs w:val="24"/>
          <w:lang w:val="ru-RU"/>
        </w:rPr>
        <w:t xml:space="preserve">При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основните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зеленчукови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култури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отчита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ръст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в дела на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обработваемата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площ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сравняваният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три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годишен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период 2021-20</w:t>
      </w:r>
      <w:r w:rsidRPr="00FF4444">
        <w:rPr>
          <w:rFonts w:ascii="Times New Roman" w:hAnsi="Times New Roman"/>
          <w:sz w:val="24"/>
          <w:szCs w:val="24"/>
        </w:rPr>
        <w:t>22</w:t>
      </w:r>
      <w:r w:rsidRPr="00FF4444">
        <w:rPr>
          <w:rFonts w:ascii="Times New Roman" w:hAnsi="Times New Roman"/>
          <w:sz w:val="24"/>
          <w:szCs w:val="24"/>
          <w:lang w:val="ru-RU"/>
        </w:rPr>
        <w:t>-20</w:t>
      </w:r>
      <w:r w:rsidRPr="00FF4444">
        <w:rPr>
          <w:rFonts w:ascii="Times New Roman" w:hAnsi="Times New Roman"/>
          <w:sz w:val="24"/>
          <w:szCs w:val="24"/>
        </w:rPr>
        <w:t>23</w:t>
      </w:r>
      <w:r w:rsidR="00AE5684" w:rsidRPr="00FF4444">
        <w:rPr>
          <w:rFonts w:ascii="Times New Roman" w:hAnsi="Times New Roman"/>
          <w:sz w:val="24"/>
          <w:szCs w:val="24"/>
        </w:rPr>
        <w:t>-2024</w:t>
      </w:r>
      <w:r w:rsidRPr="00FF4444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Тенденцията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увеличение на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площите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отглеждани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зеленчуци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областта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важи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за почти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видове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култури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групата</w:t>
      </w:r>
      <w:proofErr w:type="spellEnd"/>
      <w:r w:rsidRPr="00FF4444">
        <w:rPr>
          <w:rFonts w:ascii="Times New Roman" w:hAnsi="Times New Roman"/>
          <w:sz w:val="24"/>
          <w:szCs w:val="24"/>
        </w:rPr>
        <w:t xml:space="preserve">, дължащо се </w:t>
      </w:r>
      <w:r w:rsidRPr="00FF4444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подпомагането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стопани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схемите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FF4444">
        <w:rPr>
          <w:rFonts w:ascii="Times New Roman" w:hAnsi="Times New Roman"/>
          <w:sz w:val="24"/>
          <w:szCs w:val="24"/>
          <w:lang w:val="ru-RU"/>
        </w:rPr>
        <w:t>мерките</w:t>
      </w:r>
      <w:proofErr w:type="spellEnd"/>
      <w:r w:rsidRPr="00FF4444">
        <w:rPr>
          <w:rFonts w:ascii="Times New Roman" w:hAnsi="Times New Roman"/>
          <w:sz w:val="24"/>
          <w:szCs w:val="24"/>
          <w:lang w:val="ru-RU"/>
        </w:rPr>
        <w:t xml:space="preserve">.   </w:t>
      </w:r>
    </w:p>
    <w:p w:rsidR="00BF347B" w:rsidRPr="001802E5" w:rsidRDefault="00BF347B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bCs/>
          <w:sz w:val="22"/>
          <w:szCs w:val="22"/>
        </w:rPr>
      </w:pPr>
    </w:p>
    <w:p w:rsidR="00BF347B" w:rsidRPr="009C21FA" w:rsidRDefault="00BF347B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b/>
          <w:bCs/>
          <w:sz w:val="22"/>
          <w:szCs w:val="22"/>
        </w:rPr>
      </w:pPr>
      <w:r w:rsidRPr="009C21FA">
        <w:rPr>
          <w:rFonts w:ascii="Times New Roman" w:hAnsi="Times New Roman"/>
          <w:b/>
          <w:bCs/>
          <w:sz w:val="22"/>
          <w:szCs w:val="22"/>
        </w:rPr>
        <w:t>ДОМАТИ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823"/>
        <w:gridCol w:w="1701"/>
        <w:gridCol w:w="1417"/>
        <w:gridCol w:w="1599"/>
      </w:tblGrid>
      <w:tr w:rsidR="00BF347B" w:rsidRPr="001802E5" w:rsidTr="005A6A1B">
        <w:trPr>
          <w:jc w:val="center"/>
        </w:trPr>
        <w:tc>
          <w:tcPr>
            <w:tcW w:w="1262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Година</w:t>
            </w:r>
          </w:p>
        </w:tc>
        <w:tc>
          <w:tcPr>
            <w:tcW w:w="1823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Засадени площи дка</w:t>
            </w:r>
          </w:p>
        </w:tc>
        <w:tc>
          <w:tcPr>
            <w:tcW w:w="1701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802E5">
              <w:rPr>
                <w:rFonts w:ascii="Times New Roman" w:hAnsi="Times New Roman"/>
                <w:sz w:val="22"/>
                <w:szCs w:val="22"/>
              </w:rPr>
              <w:t>Реколтирани</w:t>
            </w:r>
            <w:proofErr w:type="spellEnd"/>
            <w:r w:rsidRPr="001802E5">
              <w:rPr>
                <w:rFonts w:ascii="Times New Roman" w:hAnsi="Times New Roman"/>
                <w:sz w:val="22"/>
                <w:szCs w:val="22"/>
              </w:rPr>
              <w:t xml:space="preserve"> площи дка</w:t>
            </w:r>
          </w:p>
        </w:tc>
        <w:tc>
          <w:tcPr>
            <w:tcW w:w="1417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Среден добив кг/дка</w:t>
            </w:r>
          </w:p>
        </w:tc>
        <w:tc>
          <w:tcPr>
            <w:tcW w:w="1599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Производство тона</w:t>
            </w:r>
          </w:p>
        </w:tc>
      </w:tr>
      <w:tr w:rsidR="00367A85" w:rsidRPr="001802E5" w:rsidTr="005A6A1B">
        <w:trPr>
          <w:jc w:val="center"/>
        </w:trPr>
        <w:tc>
          <w:tcPr>
            <w:tcW w:w="1262" w:type="dxa"/>
          </w:tcPr>
          <w:p w:rsidR="00367A85" w:rsidRPr="001802E5" w:rsidRDefault="00367A85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823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499</w:t>
            </w:r>
          </w:p>
        </w:tc>
        <w:tc>
          <w:tcPr>
            <w:tcW w:w="1701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499</w:t>
            </w:r>
          </w:p>
        </w:tc>
        <w:tc>
          <w:tcPr>
            <w:tcW w:w="1417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909</w:t>
            </w:r>
          </w:p>
        </w:tc>
        <w:tc>
          <w:tcPr>
            <w:tcW w:w="1599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453,7</w:t>
            </w:r>
          </w:p>
        </w:tc>
      </w:tr>
      <w:tr w:rsidR="00367A85" w:rsidRPr="001802E5" w:rsidTr="005A6A1B">
        <w:trPr>
          <w:jc w:val="center"/>
        </w:trPr>
        <w:tc>
          <w:tcPr>
            <w:tcW w:w="1262" w:type="dxa"/>
          </w:tcPr>
          <w:p w:rsidR="00367A85" w:rsidRPr="001802E5" w:rsidRDefault="00367A85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823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393</w:t>
            </w:r>
          </w:p>
        </w:tc>
        <w:tc>
          <w:tcPr>
            <w:tcW w:w="1701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393</w:t>
            </w:r>
          </w:p>
        </w:tc>
        <w:tc>
          <w:tcPr>
            <w:tcW w:w="1417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1053</w:t>
            </w:r>
          </w:p>
        </w:tc>
        <w:tc>
          <w:tcPr>
            <w:tcW w:w="1599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414,03</w:t>
            </w:r>
          </w:p>
        </w:tc>
      </w:tr>
      <w:tr w:rsidR="00367A85" w:rsidRPr="001802E5" w:rsidTr="005A6A1B">
        <w:trPr>
          <w:jc w:val="center"/>
        </w:trPr>
        <w:tc>
          <w:tcPr>
            <w:tcW w:w="1262" w:type="dxa"/>
          </w:tcPr>
          <w:p w:rsidR="00367A85" w:rsidRPr="001802E5" w:rsidRDefault="00367A85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823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241</w:t>
            </w:r>
          </w:p>
        </w:tc>
        <w:tc>
          <w:tcPr>
            <w:tcW w:w="1701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241</w:t>
            </w:r>
          </w:p>
        </w:tc>
        <w:tc>
          <w:tcPr>
            <w:tcW w:w="1417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1276</w:t>
            </w:r>
          </w:p>
        </w:tc>
        <w:tc>
          <w:tcPr>
            <w:tcW w:w="1599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307,7</w:t>
            </w:r>
          </w:p>
        </w:tc>
      </w:tr>
      <w:tr w:rsidR="00FE5D76" w:rsidRPr="001802E5" w:rsidTr="005A6A1B">
        <w:trPr>
          <w:jc w:val="center"/>
        </w:trPr>
        <w:tc>
          <w:tcPr>
            <w:tcW w:w="1262" w:type="dxa"/>
          </w:tcPr>
          <w:p w:rsidR="00FE5D76" w:rsidRPr="001802E5" w:rsidRDefault="00FE5D76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823" w:type="dxa"/>
          </w:tcPr>
          <w:p w:rsidR="00FE5D76" w:rsidRDefault="00FE5D76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375</w:t>
            </w:r>
          </w:p>
        </w:tc>
        <w:tc>
          <w:tcPr>
            <w:tcW w:w="1701" w:type="dxa"/>
          </w:tcPr>
          <w:p w:rsidR="00FE5D76" w:rsidRDefault="00FE5D76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335</w:t>
            </w:r>
          </w:p>
        </w:tc>
        <w:tc>
          <w:tcPr>
            <w:tcW w:w="1417" w:type="dxa"/>
          </w:tcPr>
          <w:p w:rsidR="00FE5D76" w:rsidRDefault="00FE5D76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917</w:t>
            </w:r>
          </w:p>
        </w:tc>
        <w:tc>
          <w:tcPr>
            <w:tcW w:w="1599" w:type="dxa"/>
          </w:tcPr>
          <w:p w:rsidR="00FE5D76" w:rsidRDefault="00FE5D76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307,2</w:t>
            </w:r>
          </w:p>
        </w:tc>
      </w:tr>
    </w:tbl>
    <w:p w:rsidR="00367A85" w:rsidRPr="00FF4444" w:rsidRDefault="00FE5D76" w:rsidP="00367A85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t>При д</w:t>
      </w:r>
      <w:r w:rsidR="00367A85" w:rsidRPr="00FF4444">
        <w:rPr>
          <w:rFonts w:ascii="Times New Roman" w:hAnsi="Times New Roman"/>
          <w:sz w:val="24"/>
          <w:szCs w:val="24"/>
        </w:rPr>
        <w:t>омати</w:t>
      </w:r>
      <w:r w:rsidRPr="00FF4444">
        <w:rPr>
          <w:rFonts w:ascii="Times New Roman" w:hAnsi="Times New Roman"/>
          <w:sz w:val="24"/>
          <w:szCs w:val="24"/>
        </w:rPr>
        <w:t xml:space="preserve">те се наблюдава повишаване на </w:t>
      </w:r>
      <w:r w:rsidR="00320A14">
        <w:rPr>
          <w:rFonts w:ascii="Times New Roman" w:hAnsi="Times New Roman"/>
          <w:sz w:val="24"/>
          <w:szCs w:val="24"/>
        </w:rPr>
        <w:t>от засе</w:t>
      </w:r>
      <w:r w:rsidR="00367A85" w:rsidRPr="00FF4444">
        <w:rPr>
          <w:rFonts w:ascii="Times New Roman" w:hAnsi="Times New Roman"/>
          <w:sz w:val="24"/>
          <w:szCs w:val="24"/>
        </w:rPr>
        <w:t>тите</w:t>
      </w:r>
      <w:r w:rsidRPr="00FF4444">
        <w:rPr>
          <w:rFonts w:ascii="Times New Roman" w:hAnsi="Times New Roman"/>
          <w:sz w:val="24"/>
          <w:szCs w:val="24"/>
        </w:rPr>
        <w:t xml:space="preserve"> площи спрямо 2023г. Те са 375</w:t>
      </w:r>
      <w:r w:rsidR="00367A85" w:rsidRPr="00FF4444">
        <w:rPr>
          <w:rFonts w:ascii="Times New Roman" w:hAnsi="Times New Roman"/>
          <w:sz w:val="24"/>
          <w:szCs w:val="24"/>
        </w:rPr>
        <w:t xml:space="preserve"> дка и са </w:t>
      </w:r>
      <w:proofErr w:type="spellStart"/>
      <w:r w:rsidR="00367A85" w:rsidRPr="00FF4444">
        <w:rPr>
          <w:rFonts w:ascii="Times New Roman" w:hAnsi="Times New Roman"/>
          <w:sz w:val="24"/>
          <w:szCs w:val="24"/>
        </w:rPr>
        <w:t>реколтирани</w:t>
      </w:r>
      <w:proofErr w:type="spellEnd"/>
      <w:r w:rsidRPr="00FF4444">
        <w:rPr>
          <w:rFonts w:ascii="Times New Roman" w:hAnsi="Times New Roman"/>
          <w:sz w:val="24"/>
          <w:szCs w:val="24"/>
        </w:rPr>
        <w:t xml:space="preserve"> 335дка</w:t>
      </w:r>
      <w:r w:rsidR="00367A85" w:rsidRPr="00FF4444">
        <w:rPr>
          <w:rFonts w:ascii="Times New Roman" w:hAnsi="Times New Roman"/>
          <w:sz w:val="24"/>
          <w:szCs w:val="24"/>
        </w:rPr>
        <w:t>, като получ</w:t>
      </w:r>
      <w:r w:rsidRPr="00FF4444">
        <w:rPr>
          <w:rFonts w:ascii="Times New Roman" w:hAnsi="Times New Roman"/>
          <w:sz w:val="24"/>
          <w:szCs w:val="24"/>
        </w:rPr>
        <w:t>ената продукция възлиза на 307,2</w:t>
      </w:r>
      <w:r w:rsidR="00367A85" w:rsidRPr="00FF4444">
        <w:rPr>
          <w:rFonts w:ascii="Times New Roman" w:hAnsi="Times New Roman"/>
          <w:sz w:val="24"/>
          <w:szCs w:val="24"/>
        </w:rPr>
        <w:t xml:space="preserve"> тона,</w:t>
      </w:r>
      <w:r w:rsidRPr="00FF4444">
        <w:rPr>
          <w:rFonts w:ascii="Times New Roman" w:hAnsi="Times New Roman"/>
          <w:sz w:val="24"/>
          <w:szCs w:val="24"/>
        </w:rPr>
        <w:t xml:space="preserve"> при отчетен среден добив – 917</w:t>
      </w:r>
      <w:r w:rsidR="00367A85" w:rsidRPr="00FF4444">
        <w:rPr>
          <w:rFonts w:ascii="Times New Roman" w:hAnsi="Times New Roman"/>
          <w:sz w:val="24"/>
          <w:szCs w:val="24"/>
        </w:rPr>
        <w:t xml:space="preserve"> кг/дка.</w:t>
      </w:r>
    </w:p>
    <w:p w:rsidR="007C7E32" w:rsidRDefault="007C7E32" w:rsidP="00B63734">
      <w:pPr>
        <w:pStyle w:val="aff0"/>
        <w:keepNext/>
        <w:rPr>
          <w:lang w:val="en-US"/>
        </w:rPr>
      </w:pPr>
    </w:p>
    <w:p w:rsidR="002A7937" w:rsidRPr="00B63734" w:rsidRDefault="002A7937" w:rsidP="002A7937">
      <w:pPr>
        <w:pStyle w:val="aff0"/>
        <w:keepNext/>
        <w:jc w:val="center"/>
        <w:rPr>
          <w:rFonts w:ascii="Times New Roman" w:hAnsi="Times New Roman"/>
          <w:sz w:val="24"/>
          <w:szCs w:val="24"/>
        </w:rPr>
      </w:pPr>
      <w:r w:rsidRPr="00B63734">
        <w:rPr>
          <w:rFonts w:ascii="Times New Roman" w:hAnsi="Times New Roman"/>
          <w:sz w:val="24"/>
          <w:szCs w:val="24"/>
        </w:rPr>
        <w:t xml:space="preserve">фигура </w:t>
      </w:r>
      <w:r w:rsidR="0085458F" w:rsidRPr="00B63734">
        <w:rPr>
          <w:rFonts w:ascii="Times New Roman" w:hAnsi="Times New Roman"/>
          <w:sz w:val="24"/>
          <w:szCs w:val="24"/>
        </w:rPr>
        <w:fldChar w:fldCharType="begin"/>
      </w:r>
      <w:r w:rsidR="0085458F" w:rsidRPr="00B63734">
        <w:rPr>
          <w:rFonts w:ascii="Times New Roman" w:hAnsi="Times New Roman"/>
          <w:sz w:val="24"/>
          <w:szCs w:val="24"/>
        </w:rPr>
        <w:instrText xml:space="preserve"> SEQ фигура \* ARABIC </w:instrText>
      </w:r>
      <w:r w:rsidR="0085458F" w:rsidRPr="00B63734">
        <w:rPr>
          <w:rFonts w:ascii="Times New Roman" w:hAnsi="Times New Roman"/>
          <w:sz w:val="24"/>
          <w:szCs w:val="24"/>
        </w:rPr>
        <w:fldChar w:fldCharType="separate"/>
      </w:r>
      <w:r w:rsidR="00DE5B17" w:rsidRPr="00B63734">
        <w:rPr>
          <w:rFonts w:ascii="Times New Roman" w:hAnsi="Times New Roman"/>
          <w:noProof/>
          <w:sz w:val="24"/>
          <w:szCs w:val="24"/>
        </w:rPr>
        <w:t>13</w:t>
      </w:r>
      <w:r w:rsidR="0085458F" w:rsidRPr="00B63734">
        <w:rPr>
          <w:rFonts w:ascii="Times New Roman" w:hAnsi="Times New Roman"/>
          <w:noProof/>
          <w:sz w:val="24"/>
          <w:szCs w:val="24"/>
        </w:rPr>
        <w:fldChar w:fldCharType="end"/>
      </w:r>
      <w:r w:rsidRPr="00B63734">
        <w:rPr>
          <w:rFonts w:ascii="Times New Roman" w:hAnsi="Times New Roman"/>
          <w:sz w:val="24"/>
          <w:szCs w:val="24"/>
        </w:rPr>
        <w:t xml:space="preserve">  ДОМАТИ</w:t>
      </w:r>
    </w:p>
    <w:p w:rsidR="002A7937" w:rsidRPr="002A7937" w:rsidRDefault="002A7937" w:rsidP="002A7937"/>
    <w:p w:rsidR="006F63B1" w:rsidRPr="001802E5" w:rsidRDefault="009C21FA" w:rsidP="00B059E5">
      <w:pPr>
        <w:tabs>
          <w:tab w:val="left" w:pos="142"/>
        </w:tabs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bg-BG"/>
        </w:rPr>
        <w:drawing>
          <wp:inline distT="0" distB="0" distL="0" distR="0">
            <wp:extent cx="5091379" cy="1960473"/>
            <wp:effectExtent l="0" t="0" r="14605" b="20955"/>
            <wp:docPr id="16" name="Диагра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30"/>
              </a:graphicData>
            </a:graphic>
          </wp:inline>
        </w:drawing>
      </w:r>
    </w:p>
    <w:p w:rsidR="004603F5" w:rsidRPr="001802E5" w:rsidRDefault="004603F5" w:rsidP="00D51A7B">
      <w:pPr>
        <w:tabs>
          <w:tab w:val="left" w:pos="142"/>
        </w:tabs>
        <w:jc w:val="both"/>
        <w:rPr>
          <w:rFonts w:ascii="Times New Roman" w:hAnsi="Times New Roman"/>
          <w:bCs/>
          <w:sz w:val="22"/>
          <w:szCs w:val="22"/>
        </w:rPr>
      </w:pPr>
    </w:p>
    <w:p w:rsidR="00BF347B" w:rsidRPr="00951947" w:rsidRDefault="00BF347B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b/>
          <w:bCs/>
          <w:sz w:val="22"/>
          <w:szCs w:val="22"/>
        </w:rPr>
      </w:pPr>
      <w:r w:rsidRPr="00951947">
        <w:rPr>
          <w:rFonts w:ascii="Times New Roman" w:hAnsi="Times New Roman"/>
          <w:b/>
          <w:bCs/>
          <w:sz w:val="22"/>
          <w:szCs w:val="22"/>
        </w:rPr>
        <w:lastRenderedPageBreak/>
        <w:t>ПИПЕР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823"/>
        <w:gridCol w:w="1701"/>
        <w:gridCol w:w="1417"/>
        <w:gridCol w:w="1533"/>
      </w:tblGrid>
      <w:tr w:rsidR="00BF347B" w:rsidRPr="001802E5" w:rsidTr="005A6A1B">
        <w:trPr>
          <w:jc w:val="center"/>
        </w:trPr>
        <w:tc>
          <w:tcPr>
            <w:tcW w:w="1262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Година</w:t>
            </w:r>
          </w:p>
        </w:tc>
        <w:tc>
          <w:tcPr>
            <w:tcW w:w="1823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Засадени</w:t>
            </w:r>
            <w:r w:rsidR="001313A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802E5">
              <w:rPr>
                <w:rFonts w:ascii="Times New Roman" w:hAnsi="Times New Roman"/>
                <w:sz w:val="22"/>
                <w:szCs w:val="22"/>
              </w:rPr>
              <w:t>площи дка</w:t>
            </w:r>
          </w:p>
        </w:tc>
        <w:tc>
          <w:tcPr>
            <w:tcW w:w="1701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802E5">
              <w:rPr>
                <w:rFonts w:ascii="Times New Roman" w:hAnsi="Times New Roman"/>
                <w:sz w:val="22"/>
                <w:szCs w:val="22"/>
              </w:rPr>
              <w:t>Реколтирани</w:t>
            </w:r>
            <w:proofErr w:type="spellEnd"/>
            <w:r w:rsidRPr="001802E5">
              <w:rPr>
                <w:rFonts w:ascii="Times New Roman" w:hAnsi="Times New Roman"/>
                <w:sz w:val="22"/>
                <w:szCs w:val="22"/>
              </w:rPr>
              <w:t xml:space="preserve"> площи дка</w:t>
            </w:r>
          </w:p>
        </w:tc>
        <w:tc>
          <w:tcPr>
            <w:tcW w:w="1417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Среден добив кг/дка</w:t>
            </w:r>
          </w:p>
        </w:tc>
        <w:tc>
          <w:tcPr>
            <w:tcW w:w="1533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Производство тона</w:t>
            </w:r>
          </w:p>
        </w:tc>
      </w:tr>
      <w:tr w:rsidR="00367A85" w:rsidRPr="001802E5" w:rsidTr="005A6A1B">
        <w:trPr>
          <w:jc w:val="center"/>
        </w:trPr>
        <w:tc>
          <w:tcPr>
            <w:tcW w:w="1262" w:type="dxa"/>
          </w:tcPr>
          <w:p w:rsidR="00367A85" w:rsidRPr="001802E5" w:rsidRDefault="00367A85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823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332</w:t>
            </w:r>
          </w:p>
        </w:tc>
        <w:tc>
          <w:tcPr>
            <w:tcW w:w="1701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332</w:t>
            </w:r>
          </w:p>
        </w:tc>
        <w:tc>
          <w:tcPr>
            <w:tcW w:w="1417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1160</w:t>
            </w:r>
          </w:p>
        </w:tc>
        <w:tc>
          <w:tcPr>
            <w:tcW w:w="1533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385,36</w:t>
            </w:r>
          </w:p>
        </w:tc>
      </w:tr>
      <w:tr w:rsidR="00367A85" w:rsidRPr="001802E5" w:rsidTr="005A6A1B">
        <w:trPr>
          <w:jc w:val="center"/>
        </w:trPr>
        <w:tc>
          <w:tcPr>
            <w:tcW w:w="1262" w:type="dxa"/>
          </w:tcPr>
          <w:p w:rsidR="00367A85" w:rsidRPr="001802E5" w:rsidRDefault="00367A85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823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271,2</w:t>
            </w:r>
          </w:p>
        </w:tc>
        <w:tc>
          <w:tcPr>
            <w:tcW w:w="1701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271,2</w:t>
            </w:r>
          </w:p>
        </w:tc>
        <w:tc>
          <w:tcPr>
            <w:tcW w:w="1417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1240</w:t>
            </w:r>
          </w:p>
        </w:tc>
        <w:tc>
          <w:tcPr>
            <w:tcW w:w="1533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336,47</w:t>
            </w:r>
          </w:p>
        </w:tc>
      </w:tr>
      <w:tr w:rsidR="00367A85" w:rsidRPr="001802E5" w:rsidTr="005A6A1B">
        <w:trPr>
          <w:jc w:val="center"/>
        </w:trPr>
        <w:tc>
          <w:tcPr>
            <w:tcW w:w="1262" w:type="dxa"/>
          </w:tcPr>
          <w:p w:rsidR="00367A85" w:rsidRPr="001802E5" w:rsidRDefault="00367A85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823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155</w:t>
            </w:r>
          </w:p>
        </w:tc>
        <w:tc>
          <w:tcPr>
            <w:tcW w:w="1701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155</w:t>
            </w:r>
          </w:p>
        </w:tc>
        <w:tc>
          <w:tcPr>
            <w:tcW w:w="1417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1069</w:t>
            </w:r>
          </w:p>
        </w:tc>
        <w:tc>
          <w:tcPr>
            <w:tcW w:w="1533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165,7</w:t>
            </w:r>
          </w:p>
        </w:tc>
      </w:tr>
      <w:tr w:rsidR="00FE5D76" w:rsidRPr="001802E5" w:rsidTr="005A6A1B">
        <w:trPr>
          <w:jc w:val="center"/>
        </w:trPr>
        <w:tc>
          <w:tcPr>
            <w:tcW w:w="1262" w:type="dxa"/>
          </w:tcPr>
          <w:p w:rsidR="00FE5D76" w:rsidRPr="001802E5" w:rsidRDefault="00FE5D76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823" w:type="dxa"/>
          </w:tcPr>
          <w:p w:rsidR="00FE5D76" w:rsidRDefault="00FE5D76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126</w:t>
            </w:r>
          </w:p>
        </w:tc>
        <w:tc>
          <w:tcPr>
            <w:tcW w:w="1701" w:type="dxa"/>
          </w:tcPr>
          <w:p w:rsidR="00FE5D76" w:rsidRDefault="00FE5D76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126</w:t>
            </w:r>
          </w:p>
        </w:tc>
        <w:tc>
          <w:tcPr>
            <w:tcW w:w="1417" w:type="dxa"/>
          </w:tcPr>
          <w:p w:rsidR="00FE5D76" w:rsidRDefault="00FE5D76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619</w:t>
            </w:r>
          </w:p>
        </w:tc>
        <w:tc>
          <w:tcPr>
            <w:tcW w:w="1533" w:type="dxa"/>
          </w:tcPr>
          <w:p w:rsidR="00FE5D76" w:rsidRDefault="00FE5D76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</w:tr>
    </w:tbl>
    <w:p w:rsidR="007C7E32" w:rsidRDefault="007C7E32" w:rsidP="00367A85">
      <w:pPr>
        <w:tabs>
          <w:tab w:val="left" w:pos="142"/>
        </w:tabs>
        <w:ind w:firstLine="720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367A85" w:rsidRPr="00FF4444" w:rsidRDefault="00EB0918" w:rsidP="00367A85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FF4444">
        <w:rPr>
          <w:rFonts w:ascii="Times New Roman" w:hAnsi="Times New Roman"/>
          <w:sz w:val="24"/>
          <w:szCs w:val="24"/>
        </w:rPr>
        <w:t xml:space="preserve">За четиригодишния сравнителен период се наблюдава рязко намаление на заетите площи с пипер, поради липсата на достатъчно площи за напояване и отказ на земеделските стопани да го отглеждат. </w:t>
      </w:r>
      <w:r w:rsidR="00320A14">
        <w:rPr>
          <w:rFonts w:ascii="Times New Roman" w:hAnsi="Times New Roman"/>
          <w:sz w:val="24"/>
          <w:szCs w:val="24"/>
        </w:rPr>
        <w:t>През 2024г. са засе</w:t>
      </w:r>
      <w:r w:rsidR="00FE5D76" w:rsidRPr="00FF4444">
        <w:rPr>
          <w:rFonts w:ascii="Times New Roman" w:hAnsi="Times New Roman"/>
          <w:sz w:val="24"/>
          <w:szCs w:val="24"/>
        </w:rPr>
        <w:t xml:space="preserve">ти с пипер </w:t>
      </w:r>
      <w:r w:rsidR="00367A85" w:rsidRPr="00FF4444">
        <w:rPr>
          <w:rFonts w:ascii="Times New Roman" w:hAnsi="Times New Roman"/>
          <w:sz w:val="24"/>
          <w:szCs w:val="24"/>
        </w:rPr>
        <w:t>1</w:t>
      </w:r>
      <w:r w:rsidR="00FE5D76" w:rsidRPr="00FF4444">
        <w:rPr>
          <w:rFonts w:ascii="Times New Roman" w:hAnsi="Times New Roman"/>
          <w:sz w:val="24"/>
          <w:szCs w:val="24"/>
        </w:rPr>
        <w:t>26</w:t>
      </w:r>
      <w:r w:rsidR="00367A85" w:rsidRPr="00FF4444">
        <w:rPr>
          <w:rFonts w:ascii="Times New Roman" w:hAnsi="Times New Roman"/>
          <w:sz w:val="24"/>
          <w:szCs w:val="24"/>
        </w:rPr>
        <w:t xml:space="preserve"> дка и са </w:t>
      </w:r>
      <w:proofErr w:type="spellStart"/>
      <w:r w:rsidR="00367A85" w:rsidRPr="00FF4444">
        <w:rPr>
          <w:rFonts w:ascii="Times New Roman" w:hAnsi="Times New Roman"/>
          <w:sz w:val="24"/>
          <w:szCs w:val="24"/>
        </w:rPr>
        <w:t>реколтирани</w:t>
      </w:r>
      <w:proofErr w:type="spellEnd"/>
      <w:r w:rsidR="00367A85" w:rsidRPr="00FF4444">
        <w:rPr>
          <w:rFonts w:ascii="Times New Roman" w:hAnsi="Times New Roman"/>
          <w:sz w:val="24"/>
          <w:szCs w:val="24"/>
        </w:rPr>
        <w:t xml:space="preserve"> на 100 %, </w:t>
      </w:r>
      <w:r w:rsidR="00FE5D76" w:rsidRPr="00FF4444">
        <w:rPr>
          <w:rFonts w:ascii="Times New Roman" w:hAnsi="Times New Roman"/>
          <w:sz w:val="24"/>
          <w:szCs w:val="24"/>
        </w:rPr>
        <w:t>като получената продукция е 78</w:t>
      </w:r>
      <w:r w:rsidR="00367A85" w:rsidRPr="00FF444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7A85" w:rsidRPr="00FF4444">
        <w:rPr>
          <w:rFonts w:ascii="Times New Roman" w:hAnsi="Times New Roman"/>
          <w:sz w:val="24"/>
          <w:szCs w:val="24"/>
        </w:rPr>
        <w:t xml:space="preserve">тона, </w:t>
      </w:r>
      <w:r w:rsidR="00FE5D76" w:rsidRPr="00FF4444">
        <w:rPr>
          <w:rFonts w:ascii="Times New Roman" w:hAnsi="Times New Roman"/>
          <w:sz w:val="24"/>
          <w:szCs w:val="24"/>
        </w:rPr>
        <w:t>при отчетен среден добив –  619</w:t>
      </w:r>
      <w:r w:rsidR="00367A85" w:rsidRPr="00FF4444">
        <w:rPr>
          <w:rFonts w:ascii="Times New Roman" w:hAnsi="Times New Roman"/>
          <w:sz w:val="24"/>
          <w:szCs w:val="24"/>
        </w:rPr>
        <w:t xml:space="preserve"> кг/дка.</w:t>
      </w:r>
      <w:r w:rsidRPr="00FF4444">
        <w:rPr>
          <w:rFonts w:ascii="Times New Roman" w:hAnsi="Times New Roman"/>
          <w:sz w:val="24"/>
          <w:szCs w:val="24"/>
        </w:rPr>
        <w:t xml:space="preserve"> </w:t>
      </w:r>
    </w:p>
    <w:p w:rsidR="00367A85" w:rsidRPr="001802E5" w:rsidRDefault="00367A85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sz w:val="22"/>
          <w:szCs w:val="22"/>
        </w:rPr>
      </w:pPr>
    </w:p>
    <w:p w:rsidR="002A7937" w:rsidRPr="00B63734" w:rsidRDefault="002A7937" w:rsidP="002A7937">
      <w:pPr>
        <w:pStyle w:val="aff0"/>
        <w:keepNext/>
        <w:jc w:val="center"/>
        <w:rPr>
          <w:rFonts w:ascii="Times New Roman" w:hAnsi="Times New Roman"/>
          <w:sz w:val="24"/>
          <w:szCs w:val="24"/>
        </w:rPr>
      </w:pPr>
      <w:r w:rsidRPr="00B63734">
        <w:rPr>
          <w:rFonts w:ascii="Times New Roman" w:hAnsi="Times New Roman"/>
          <w:sz w:val="24"/>
          <w:szCs w:val="24"/>
        </w:rPr>
        <w:t xml:space="preserve">фигура </w:t>
      </w:r>
      <w:r w:rsidR="0085458F" w:rsidRPr="00B63734">
        <w:rPr>
          <w:rFonts w:ascii="Times New Roman" w:hAnsi="Times New Roman"/>
          <w:sz w:val="24"/>
          <w:szCs w:val="24"/>
        </w:rPr>
        <w:fldChar w:fldCharType="begin"/>
      </w:r>
      <w:r w:rsidR="0085458F" w:rsidRPr="00B63734">
        <w:rPr>
          <w:rFonts w:ascii="Times New Roman" w:hAnsi="Times New Roman"/>
          <w:sz w:val="24"/>
          <w:szCs w:val="24"/>
        </w:rPr>
        <w:instrText xml:space="preserve"> SEQ фигура \* ARABIC </w:instrText>
      </w:r>
      <w:r w:rsidR="0085458F" w:rsidRPr="00B63734">
        <w:rPr>
          <w:rFonts w:ascii="Times New Roman" w:hAnsi="Times New Roman"/>
          <w:sz w:val="24"/>
          <w:szCs w:val="24"/>
        </w:rPr>
        <w:fldChar w:fldCharType="separate"/>
      </w:r>
      <w:r w:rsidR="00DE5B17" w:rsidRPr="00B63734">
        <w:rPr>
          <w:rFonts w:ascii="Times New Roman" w:hAnsi="Times New Roman"/>
          <w:noProof/>
          <w:sz w:val="24"/>
          <w:szCs w:val="24"/>
        </w:rPr>
        <w:t>14</w:t>
      </w:r>
      <w:r w:rsidR="0085458F" w:rsidRPr="00B63734">
        <w:rPr>
          <w:rFonts w:ascii="Times New Roman" w:hAnsi="Times New Roman"/>
          <w:noProof/>
          <w:sz w:val="24"/>
          <w:szCs w:val="24"/>
        </w:rPr>
        <w:fldChar w:fldCharType="end"/>
      </w:r>
      <w:r w:rsidRPr="00B63734">
        <w:rPr>
          <w:rFonts w:ascii="Times New Roman" w:hAnsi="Times New Roman"/>
          <w:sz w:val="24"/>
          <w:szCs w:val="24"/>
        </w:rPr>
        <w:t xml:space="preserve">  ПИПЕР</w:t>
      </w:r>
    </w:p>
    <w:p w:rsidR="002A7937" w:rsidRPr="002A7937" w:rsidRDefault="002A7937" w:rsidP="002A7937"/>
    <w:p w:rsidR="00BF347B" w:rsidRPr="001802E5" w:rsidRDefault="002A7937" w:rsidP="00B059E5">
      <w:pPr>
        <w:tabs>
          <w:tab w:val="left" w:pos="142"/>
        </w:tabs>
        <w:jc w:val="center"/>
        <w:rPr>
          <w:rFonts w:ascii="Times New Roman" w:hAnsi="Times New Roman"/>
          <w:noProof/>
          <w:sz w:val="22"/>
          <w:szCs w:val="22"/>
          <w:lang w:eastAsia="bg-BG"/>
        </w:rPr>
      </w:pPr>
      <w:r>
        <w:rPr>
          <w:rFonts w:ascii="Times New Roman" w:hAnsi="Times New Roman"/>
          <w:noProof/>
          <w:sz w:val="22"/>
          <w:szCs w:val="22"/>
          <w:lang w:eastAsia="bg-BG"/>
        </w:rPr>
        <w:drawing>
          <wp:inline distT="0" distB="0" distL="0" distR="0">
            <wp:extent cx="5266944" cy="1850745"/>
            <wp:effectExtent l="0" t="0" r="10160" b="16510"/>
            <wp:docPr id="18" name="Диагра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31"/>
              </a:graphicData>
            </a:graphic>
          </wp:inline>
        </w:drawing>
      </w:r>
    </w:p>
    <w:p w:rsidR="00BF347B" w:rsidRPr="001802E5" w:rsidRDefault="00BF347B" w:rsidP="00B059E5">
      <w:pPr>
        <w:tabs>
          <w:tab w:val="left" w:pos="142"/>
        </w:tabs>
        <w:jc w:val="center"/>
        <w:rPr>
          <w:rFonts w:ascii="Times New Roman" w:hAnsi="Times New Roman"/>
          <w:noProof/>
          <w:sz w:val="22"/>
          <w:szCs w:val="22"/>
          <w:lang w:eastAsia="bg-BG"/>
        </w:rPr>
      </w:pPr>
    </w:p>
    <w:p w:rsidR="00BF347B" w:rsidRPr="00951947" w:rsidRDefault="00BF347B" w:rsidP="00B059E5">
      <w:pPr>
        <w:tabs>
          <w:tab w:val="left" w:pos="142"/>
        </w:tabs>
        <w:ind w:firstLine="578"/>
        <w:jc w:val="both"/>
        <w:rPr>
          <w:rFonts w:ascii="Times New Roman" w:hAnsi="Times New Roman"/>
          <w:b/>
          <w:bCs/>
          <w:sz w:val="22"/>
          <w:szCs w:val="22"/>
        </w:rPr>
      </w:pPr>
      <w:r w:rsidRPr="00951947">
        <w:rPr>
          <w:rFonts w:ascii="Times New Roman" w:hAnsi="Times New Roman"/>
          <w:b/>
          <w:bCs/>
          <w:sz w:val="22"/>
          <w:szCs w:val="22"/>
        </w:rPr>
        <w:t>КАРТОФИ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823"/>
        <w:gridCol w:w="1701"/>
        <w:gridCol w:w="1417"/>
        <w:gridCol w:w="1599"/>
      </w:tblGrid>
      <w:tr w:rsidR="00BF347B" w:rsidRPr="001802E5" w:rsidTr="005A6A1B">
        <w:trPr>
          <w:jc w:val="center"/>
        </w:trPr>
        <w:tc>
          <w:tcPr>
            <w:tcW w:w="1262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Година</w:t>
            </w:r>
          </w:p>
        </w:tc>
        <w:tc>
          <w:tcPr>
            <w:tcW w:w="1823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Засадени площи дка</w:t>
            </w:r>
          </w:p>
        </w:tc>
        <w:tc>
          <w:tcPr>
            <w:tcW w:w="1701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802E5">
              <w:rPr>
                <w:rFonts w:ascii="Times New Roman" w:hAnsi="Times New Roman"/>
                <w:sz w:val="22"/>
                <w:szCs w:val="22"/>
              </w:rPr>
              <w:t>Реколтирани</w:t>
            </w:r>
            <w:proofErr w:type="spellEnd"/>
            <w:r w:rsidRPr="001802E5">
              <w:rPr>
                <w:rFonts w:ascii="Times New Roman" w:hAnsi="Times New Roman"/>
                <w:sz w:val="22"/>
                <w:szCs w:val="22"/>
              </w:rPr>
              <w:t xml:space="preserve"> площи дка</w:t>
            </w:r>
          </w:p>
        </w:tc>
        <w:tc>
          <w:tcPr>
            <w:tcW w:w="1417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Среден добив кг/дка</w:t>
            </w:r>
          </w:p>
        </w:tc>
        <w:tc>
          <w:tcPr>
            <w:tcW w:w="1599" w:type="dxa"/>
          </w:tcPr>
          <w:p w:rsidR="00BF347B" w:rsidRPr="001802E5" w:rsidRDefault="00BF347B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Производство тона</w:t>
            </w:r>
          </w:p>
        </w:tc>
      </w:tr>
      <w:tr w:rsidR="00367A85" w:rsidRPr="001802E5" w:rsidTr="005A6A1B">
        <w:trPr>
          <w:jc w:val="center"/>
        </w:trPr>
        <w:tc>
          <w:tcPr>
            <w:tcW w:w="1262" w:type="dxa"/>
          </w:tcPr>
          <w:p w:rsidR="00367A85" w:rsidRPr="001802E5" w:rsidRDefault="00367A85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823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857,5</w:t>
            </w:r>
          </w:p>
        </w:tc>
        <w:tc>
          <w:tcPr>
            <w:tcW w:w="1701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857,5</w:t>
            </w:r>
          </w:p>
        </w:tc>
        <w:tc>
          <w:tcPr>
            <w:tcW w:w="1417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1296</w:t>
            </w:r>
          </w:p>
        </w:tc>
        <w:tc>
          <w:tcPr>
            <w:tcW w:w="1599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1111,4</w:t>
            </w:r>
          </w:p>
        </w:tc>
      </w:tr>
      <w:tr w:rsidR="00367A85" w:rsidRPr="001802E5" w:rsidTr="005A6A1B">
        <w:trPr>
          <w:jc w:val="center"/>
        </w:trPr>
        <w:tc>
          <w:tcPr>
            <w:tcW w:w="1262" w:type="dxa"/>
          </w:tcPr>
          <w:p w:rsidR="00367A85" w:rsidRPr="001802E5" w:rsidRDefault="00367A85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823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1481</w:t>
            </w:r>
          </w:p>
        </w:tc>
        <w:tc>
          <w:tcPr>
            <w:tcW w:w="1701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1481</w:t>
            </w:r>
          </w:p>
        </w:tc>
        <w:tc>
          <w:tcPr>
            <w:tcW w:w="1417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1106</w:t>
            </w:r>
          </w:p>
        </w:tc>
        <w:tc>
          <w:tcPr>
            <w:tcW w:w="1599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1638,02</w:t>
            </w:r>
          </w:p>
        </w:tc>
      </w:tr>
      <w:tr w:rsidR="00367A85" w:rsidRPr="001802E5" w:rsidTr="005A6A1B">
        <w:trPr>
          <w:jc w:val="center"/>
        </w:trPr>
        <w:tc>
          <w:tcPr>
            <w:tcW w:w="1262" w:type="dxa"/>
          </w:tcPr>
          <w:p w:rsidR="00367A85" w:rsidRPr="001802E5" w:rsidRDefault="00367A85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823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276</w:t>
            </w:r>
          </w:p>
        </w:tc>
        <w:tc>
          <w:tcPr>
            <w:tcW w:w="1701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276</w:t>
            </w:r>
          </w:p>
        </w:tc>
        <w:tc>
          <w:tcPr>
            <w:tcW w:w="1417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1809</w:t>
            </w:r>
          </w:p>
        </w:tc>
        <w:tc>
          <w:tcPr>
            <w:tcW w:w="1599" w:type="dxa"/>
          </w:tcPr>
          <w:p w:rsidR="00367A85" w:rsidRPr="001802E5" w:rsidRDefault="00367A85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499,3</w:t>
            </w:r>
          </w:p>
        </w:tc>
      </w:tr>
      <w:tr w:rsidR="00EB0918" w:rsidRPr="001802E5" w:rsidTr="005A6A1B">
        <w:trPr>
          <w:jc w:val="center"/>
        </w:trPr>
        <w:tc>
          <w:tcPr>
            <w:tcW w:w="1262" w:type="dxa"/>
          </w:tcPr>
          <w:p w:rsidR="00EB0918" w:rsidRPr="001802E5" w:rsidRDefault="00EB0918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823" w:type="dxa"/>
          </w:tcPr>
          <w:p w:rsidR="00EB0918" w:rsidRDefault="00EB0918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217</w:t>
            </w:r>
          </w:p>
        </w:tc>
        <w:tc>
          <w:tcPr>
            <w:tcW w:w="1701" w:type="dxa"/>
          </w:tcPr>
          <w:p w:rsidR="00EB0918" w:rsidRDefault="00EB0918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217</w:t>
            </w:r>
          </w:p>
        </w:tc>
        <w:tc>
          <w:tcPr>
            <w:tcW w:w="1417" w:type="dxa"/>
          </w:tcPr>
          <w:p w:rsidR="00EB0918" w:rsidRDefault="00EB0918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1293</w:t>
            </w:r>
          </w:p>
        </w:tc>
        <w:tc>
          <w:tcPr>
            <w:tcW w:w="1599" w:type="dxa"/>
          </w:tcPr>
          <w:p w:rsidR="00EB0918" w:rsidRDefault="00EB0918" w:rsidP="00367A85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280,5</w:t>
            </w:r>
          </w:p>
        </w:tc>
      </w:tr>
    </w:tbl>
    <w:p w:rsidR="007C7E32" w:rsidRDefault="007C7E32" w:rsidP="00367A85">
      <w:pPr>
        <w:tabs>
          <w:tab w:val="left" w:pos="142"/>
        </w:tabs>
        <w:ind w:firstLine="720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367A85" w:rsidRPr="00FF4444" w:rsidRDefault="00320A14" w:rsidP="00367A85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Картофи за реколта 2024г – засадени</w:t>
      </w:r>
      <w:r w:rsidR="00EB0918" w:rsidRPr="00FF4444">
        <w:rPr>
          <w:rFonts w:ascii="Times New Roman" w:hAnsi="Times New Roman"/>
          <w:sz w:val="24"/>
          <w:szCs w:val="24"/>
        </w:rPr>
        <w:t xml:space="preserve"> са </w:t>
      </w:r>
      <w:r w:rsidR="00495582" w:rsidRPr="00FF4444">
        <w:rPr>
          <w:rFonts w:ascii="Times New Roman" w:hAnsi="Times New Roman"/>
          <w:sz w:val="24"/>
          <w:szCs w:val="24"/>
        </w:rPr>
        <w:t xml:space="preserve">217 дка от тях са </w:t>
      </w:r>
      <w:proofErr w:type="spellStart"/>
      <w:r w:rsidR="00495582" w:rsidRPr="00FF4444">
        <w:rPr>
          <w:rFonts w:ascii="Times New Roman" w:hAnsi="Times New Roman"/>
          <w:sz w:val="24"/>
          <w:szCs w:val="24"/>
        </w:rPr>
        <w:t>реколтирани</w:t>
      </w:r>
      <w:proofErr w:type="spellEnd"/>
      <w:r w:rsidR="00495582" w:rsidRPr="00FF4444">
        <w:rPr>
          <w:rFonts w:ascii="Times New Roman" w:hAnsi="Times New Roman"/>
          <w:sz w:val="24"/>
          <w:szCs w:val="24"/>
        </w:rPr>
        <w:t xml:space="preserve"> 217</w:t>
      </w:r>
      <w:r w:rsidR="00367A85" w:rsidRPr="00FF4444">
        <w:rPr>
          <w:rFonts w:ascii="Times New Roman" w:hAnsi="Times New Roman"/>
          <w:sz w:val="24"/>
          <w:szCs w:val="24"/>
        </w:rPr>
        <w:t xml:space="preserve"> дка, получ</w:t>
      </w:r>
      <w:r w:rsidR="00EB0918" w:rsidRPr="00FF4444">
        <w:rPr>
          <w:rFonts w:ascii="Times New Roman" w:hAnsi="Times New Roman"/>
          <w:sz w:val="24"/>
          <w:szCs w:val="24"/>
        </w:rPr>
        <w:t>ената продукция възлиза на 280,5</w:t>
      </w:r>
      <w:r w:rsidR="00367A85" w:rsidRPr="00FF4444">
        <w:rPr>
          <w:rFonts w:ascii="Times New Roman" w:hAnsi="Times New Roman"/>
          <w:sz w:val="24"/>
          <w:szCs w:val="24"/>
        </w:rPr>
        <w:t xml:space="preserve"> тона, </w:t>
      </w:r>
      <w:r w:rsidR="00EB0918" w:rsidRPr="00FF4444">
        <w:rPr>
          <w:rFonts w:ascii="Times New Roman" w:hAnsi="Times New Roman"/>
          <w:sz w:val="24"/>
          <w:szCs w:val="24"/>
        </w:rPr>
        <w:t>при отчетен среден добив –  1293</w:t>
      </w:r>
      <w:r w:rsidR="00367A85" w:rsidRPr="00FF444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7A85" w:rsidRPr="00FF4444">
        <w:rPr>
          <w:rFonts w:ascii="Times New Roman" w:hAnsi="Times New Roman"/>
          <w:sz w:val="24"/>
          <w:szCs w:val="24"/>
        </w:rPr>
        <w:t xml:space="preserve">кг/дка. </w:t>
      </w:r>
      <w:r w:rsidR="00495582" w:rsidRPr="00FF4444">
        <w:rPr>
          <w:rFonts w:ascii="Times New Roman" w:hAnsi="Times New Roman"/>
          <w:sz w:val="24"/>
          <w:szCs w:val="24"/>
        </w:rPr>
        <w:t>След „бума“ през 2021г и 2022г. в заетите площи с картофи, поради отпуснато допълнително финансиране, сега площите са рязко надолу, което се вижда и от графиката на фигура 15.</w:t>
      </w:r>
    </w:p>
    <w:p w:rsidR="005C7138" w:rsidRDefault="005C7138" w:rsidP="00FF4444">
      <w:pPr>
        <w:pStyle w:val="aff0"/>
        <w:keepNext/>
      </w:pPr>
    </w:p>
    <w:p w:rsidR="00A47105" w:rsidRPr="00B63734" w:rsidRDefault="00A47105" w:rsidP="00A47105">
      <w:pPr>
        <w:pStyle w:val="aff0"/>
        <w:keepNext/>
        <w:jc w:val="center"/>
        <w:rPr>
          <w:rFonts w:ascii="Times New Roman" w:hAnsi="Times New Roman"/>
          <w:sz w:val="24"/>
          <w:szCs w:val="24"/>
        </w:rPr>
      </w:pPr>
      <w:r w:rsidRPr="00B63734">
        <w:rPr>
          <w:rFonts w:ascii="Times New Roman" w:hAnsi="Times New Roman"/>
          <w:sz w:val="24"/>
          <w:szCs w:val="24"/>
        </w:rPr>
        <w:t xml:space="preserve">фигура </w:t>
      </w:r>
      <w:r w:rsidR="0085458F" w:rsidRPr="00B63734">
        <w:rPr>
          <w:rFonts w:ascii="Times New Roman" w:hAnsi="Times New Roman"/>
          <w:sz w:val="24"/>
          <w:szCs w:val="24"/>
        </w:rPr>
        <w:fldChar w:fldCharType="begin"/>
      </w:r>
      <w:r w:rsidR="0085458F" w:rsidRPr="00B63734">
        <w:rPr>
          <w:rFonts w:ascii="Times New Roman" w:hAnsi="Times New Roman"/>
          <w:sz w:val="24"/>
          <w:szCs w:val="24"/>
        </w:rPr>
        <w:instrText xml:space="preserve"> SEQ фигура \* ARABIC </w:instrText>
      </w:r>
      <w:r w:rsidR="0085458F" w:rsidRPr="00B63734">
        <w:rPr>
          <w:rFonts w:ascii="Times New Roman" w:hAnsi="Times New Roman"/>
          <w:sz w:val="24"/>
          <w:szCs w:val="24"/>
        </w:rPr>
        <w:fldChar w:fldCharType="separate"/>
      </w:r>
      <w:r w:rsidR="00DE5B17" w:rsidRPr="00B63734">
        <w:rPr>
          <w:rFonts w:ascii="Times New Roman" w:hAnsi="Times New Roman"/>
          <w:noProof/>
          <w:sz w:val="24"/>
          <w:szCs w:val="24"/>
        </w:rPr>
        <w:t>15</w:t>
      </w:r>
      <w:r w:rsidR="0085458F" w:rsidRPr="00B63734">
        <w:rPr>
          <w:rFonts w:ascii="Times New Roman" w:hAnsi="Times New Roman"/>
          <w:noProof/>
          <w:sz w:val="24"/>
          <w:szCs w:val="24"/>
        </w:rPr>
        <w:fldChar w:fldCharType="end"/>
      </w:r>
      <w:r w:rsidRPr="00B63734">
        <w:rPr>
          <w:rFonts w:ascii="Times New Roman" w:hAnsi="Times New Roman"/>
          <w:sz w:val="24"/>
          <w:szCs w:val="24"/>
        </w:rPr>
        <w:t xml:space="preserve">  КАРТОФИ</w:t>
      </w:r>
    </w:p>
    <w:p w:rsidR="00A47105" w:rsidRPr="00A47105" w:rsidRDefault="00A47105" w:rsidP="00A47105"/>
    <w:p w:rsidR="00367A85" w:rsidRDefault="00A47105" w:rsidP="004F3769">
      <w:pPr>
        <w:tabs>
          <w:tab w:val="left" w:pos="142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bg-BG"/>
        </w:rPr>
        <w:drawing>
          <wp:inline distT="0" distB="0" distL="0" distR="0" wp14:anchorId="1BE37323" wp14:editId="7FC4BE82">
            <wp:extent cx="5244998" cy="1638605"/>
            <wp:effectExtent l="0" t="0" r="13335" b="19050"/>
            <wp:docPr id="26" name="Диагра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32"/>
              </a:graphicData>
            </a:graphic>
          </wp:inline>
        </w:drawing>
      </w:r>
    </w:p>
    <w:p w:rsidR="00495582" w:rsidRPr="00495582" w:rsidRDefault="00495582" w:rsidP="00495582">
      <w:pPr>
        <w:tabs>
          <w:tab w:val="left" w:pos="142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             </w:t>
      </w:r>
      <w:r w:rsidRPr="00495582">
        <w:rPr>
          <w:rFonts w:ascii="Times New Roman" w:hAnsi="Times New Roman"/>
          <w:b/>
          <w:sz w:val="22"/>
          <w:szCs w:val="22"/>
        </w:rPr>
        <w:t>ДИНИ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823"/>
        <w:gridCol w:w="1701"/>
        <w:gridCol w:w="1417"/>
        <w:gridCol w:w="1599"/>
      </w:tblGrid>
      <w:tr w:rsidR="00495582" w:rsidRPr="001802E5" w:rsidTr="00433169">
        <w:trPr>
          <w:jc w:val="center"/>
        </w:trPr>
        <w:tc>
          <w:tcPr>
            <w:tcW w:w="1262" w:type="dxa"/>
          </w:tcPr>
          <w:p w:rsidR="00495582" w:rsidRPr="001802E5" w:rsidRDefault="00495582" w:rsidP="00433169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Година</w:t>
            </w:r>
          </w:p>
        </w:tc>
        <w:tc>
          <w:tcPr>
            <w:tcW w:w="1823" w:type="dxa"/>
          </w:tcPr>
          <w:p w:rsidR="00495582" w:rsidRPr="001802E5" w:rsidRDefault="00495582" w:rsidP="00433169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Засадени площи дка</w:t>
            </w:r>
          </w:p>
        </w:tc>
        <w:tc>
          <w:tcPr>
            <w:tcW w:w="1701" w:type="dxa"/>
          </w:tcPr>
          <w:p w:rsidR="00495582" w:rsidRPr="001802E5" w:rsidRDefault="00495582" w:rsidP="00433169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802E5">
              <w:rPr>
                <w:rFonts w:ascii="Times New Roman" w:hAnsi="Times New Roman"/>
                <w:sz w:val="22"/>
                <w:szCs w:val="22"/>
              </w:rPr>
              <w:t>Реколтирани</w:t>
            </w:r>
            <w:proofErr w:type="spellEnd"/>
            <w:r w:rsidRPr="001802E5">
              <w:rPr>
                <w:rFonts w:ascii="Times New Roman" w:hAnsi="Times New Roman"/>
                <w:sz w:val="22"/>
                <w:szCs w:val="22"/>
              </w:rPr>
              <w:t xml:space="preserve"> площи дка</w:t>
            </w:r>
          </w:p>
        </w:tc>
        <w:tc>
          <w:tcPr>
            <w:tcW w:w="1417" w:type="dxa"/>
          </w:tcPr>
          <w:p w:rsidR="00495582" w:rsidRPr="001802E5" w:rsidRDefault="00495582" w:rsidP="00433169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Среден добив кг/дка</w:t>
            </w:r>
          </w:p>
        </w:tc>
        <w:tc>
          <w:tcPr>
            <w:tcW w:w="1599" w:type="dxa"/>
          </w:tcPr>
          <w:p w:rsidR="00495582" w:rsidRPr="001802E5" w:rsidRDefault="00495582" w:rsidP="00433169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Производство тона</w:t>
            </w:r>
          </w:p>
        </w:tc>
      </w:tr>
      <w:tr w:rsidR="00495582" w:rsidRPr="001802E5" w:rsidTr="00433169">
        <w:trPr>
          <w:jc w:val="center"/>
        </w:trPr>
        <w:tc>
          <w:tcPr>
            <w:tcW w:w="1262" w:type="dxa"/>
          </w:tcPr>
          <w:p w:rsidR="00495582" w:rsidRPr="001802E5" w:rsidRDefault="00495582" w:rsidP="00433169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823" w:type="dxa"/>
          </w:tcPr>
          <w:p w:rsidR="00495582" w:rsidRPr="001802E5" w:rsidRDefault="00495582" w:rsidP="00433169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748</w:t>
            </w:r>
          </w:p>
        </w:tc>
        <w:tc>
          <w:tcPr>
            <w:tcW w:w="1701" w:type="dxa"/>
          </w:tcPr>
          <w:p w:rsidR="00495582" w:rsidRPr="001802E5" w:rsidRDefault="00495582" w:rsidP="00433169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748</w:t>
            </w:r>
          </w:p>
        </w:tc>
        <w:tc>
          <w:tcPr>
            <w:tcW w:w="1417" w:type="dxa"/>
          </w:tcPr>
          <w:p w:rsidR="00495582" w:rsidRPr="001802E5" w:rsidRDefault="00495582" w:rsidP="00433169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2175</w:t>
            </w:r>
          </w:p>
        </w:tc>
        <w:tc>
          <w:tcPr>
            <w:tcW w:w="1599" w:type="dxa"/>
          </w:tcPr>
          <w:p w:rsidR="00495582" w:rsidRPr="001802E5" w:rsidRDefault="00495582" w:rsidP="00433169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1627,2</w:t>
            </w:r>
          </w:p>
        </w:tc>
      </w:tr>
      <w:tr w:rsidR="00495582" w:rsidRPr="001802E5" w:rsidTr="00433169">
        <w:trPr>
          <w:jc w:val="center"/>
        </w:trPr>
        <w:tc>
          <w:tcPr>
            <w:tcW w:w="1262" w:type="dxa"/>
          </w:tcPr>
          <w:p w:rsidR="00495582" w:rsidRPr="001802E5" w:rsidRDefault="00495582" w:rsidP="00433169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823" w:type="dxa"/>
          </w:tcPr>
          <w:p w:rsidR="00495582" w:rsidRDefault="00495582" w:rsidP="00433169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1263</w:t>
            </w:r>
          </w:p>
        </w:tc>
        <w:tc>
          <w:tcPr>
            <w:tcW w:w="1701" w:type="dxa"/>
          </w:tcPr>
          <w:p w:rsidR="00495582" w:rsidRDefault="00495582" w:rsidP="00433169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1263</w:t>
            </w:r>
          </w:p>
        </w:tc>
        <w:tc>
          <w:tcPr>
            <w:tcW w:w="1417" w:type="dxa"/>
          </w:tcPr>
          <w:p w:rsidR="00495582" w:rsidRDefault="00495582" w:rsidP="00433169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2489</w:t>
            </w:r>
          </w:p>
        </w:tc>
        <w:tc>
          <w:tcPr>
            <w:tcW w:w="1599" w:type="dxa"/>
          </w:tcPr>
          <w:p w:rsidR="00495582" w:rsidRDefault="00495582" w:rsidP="00433169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3143,8</w:t>
            </w:r>
          </w:p>
        </w:tc>
      </w:tr>
    </w:tbl>
    <w:p w:rsidR="00495582" w:rsidRDefault="00495582" w:rsidP="00367A85">
      <w:pPr>
        <w:tabs>
          <w:tab w:val="left" w:pos="142"/>
        </w:tabs>
        <w:ind w:firstLine="720"/>
        <w:jc w:val="both"/>
        <w:rPr>
          <w:rFonts w:ascii="Times New Roman" w:hAnsi="Times New Roman"/>
          <w:sz w:val="22"/>
          <w:szCs w:val="22"/>
        </w:rPr>
      </w:pPr>
    </w:p>
    <w:p w:rsidR="00495582" w:rsidRPr="00B63734" w:rsidRDefault="00495582" w:rsidP="00367A85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B63734">
        <w:rPr>
          <w:rFonts w:ascii="Times New Roman" w:hAnsi="Times New Roman"/>
          <w:sz w:val="24"/>
          <w:szCs w:val="24"/>
        </w:rPr>
        <w:t>При д</w:t>
      </w:r>
      <w:r w:rsidR="00367A85" w:rsidRPr="00B63734">
        <w:rPr>
          <w:rFonts w:ascii="Times New Roman" w:hAnsi="Times New Roman"/>
          <w:sz w:val="24"/>
          <w:szCs w:val="24"/>
        </w:rPr>
        <w:t>ини</w:t>
      </w:r>
      <w:r w:rsidRPr="00B63734">
        <w:rPr>
          <w:rFonts w:ascii="Times New Roman" w:hAnsi="Times New Roman"/>
          <w:sz w:val="24"/>
          <w:szCs w:val="24"/>
        </w:rPr>
        <w:t>те се забелязва увеличаване на засадените площи спрямо 2023г. За 2024г.</w:t>
      </w:r>
      <w:r w:rsidR="00367A85" w:rsidRPr="00B63734">
        <w:rPr>
          <w:rFonts w:ascii="Times New Roman" w:hAnsi="Times New Roman"/>
          <w:sz w:val="24"/>
          <w:szCs w:val="24"/>
        </w:rPr>
        <w:t xml:space="preserve"> </w:t>
      </w:r>
      <w:r w:rsidRPr="00B63734">
        <w:rPr>
          <w:rFonts w:ascii="Times New Roman" w:hAnsi="Times New Roman"/>
          <w:sz w:val="24"/>
          <w:szCs w:val="24"/>
        </w:rPr>
        <w:t>са засадени</w:t>
      </w:r>
      <w:r w:rsidR="00367A85" w:rsidRPr="00B63734">
        <w:rPr>
          <w:rFonts w:ascii="Times New Roman" w:hAnsi="Times New Roman"/>
          <w:sz w:val="24"/>
          <w:szCs w:val="24"/>
        </w:rPr>
        <w:t xml:space="preserve"> </w:t>
      </w:r>
      <w:r w:rsidRPr="00B63734">
        <w:rPr>
          <w:rFonts w:ascii="Times New Roman" w:hAnsi="Times New Roman"/>
          <w:sz w:val="24"/>
          <w:szCs w:val="24"/>
        </w:rPr>
        <w:t>1263</w:t>
      </w:r>
      <w:r w:rsidR="00367A85" w:rsidRPr="00B63734">
        <w:rPr>
          <w:rFonts w:ascii="Times New Roman" w:hAnsi="Times New Roman"/>
          <w:sz w:val="24"/>
          <w:szCs w:val="24"/>
        </w:rPr>
        <w:t xml:space="preserve"> дка е получената продукция </w:t>
      </w:r>
      <w:r w:rsidRPr="00B63734">
        <w:rPr>
          <w:rFonts w:ascii="Times New Roman" w:hAnsi="Times New Roman"/>
          <w:sz w:val="24"/>
          <w:szCs w:val="24"/>
        </w:rPr>
        <w:t>3143,8</w:t>
      </w:r>
      <w:r w:rsidR="00367A85" w:rsidRPr="00B63734">
        <w:rPr>
          <w:rFonts w:ascii="Times New Roman" w:hAnsi="Times New Roman"/>
          <w:sz w:val="24"/>
          <w:szCs w:val="24"/>
        </w:rPr>
        <w:t xml:space="preserve"> тона, </w:t>
      </w:r>
      <w:r w:rsidRPr="00B63734">
        <w:rPr>
          <w:rFonts w:ascii="Times New Roman" w:hAnsi="Times New Roman"/>
          <w:sz w:val="24"/>
          <w:szCs w:val="24"/>
        </w:rPr>
        <w:t>при среден добив – 2489</w:t>
      </w:r>
      <w:r w:rsidR="00367A85" w:rsidRPr="00B63734">
        <w:rPr>
          <w:rFonts w:ascii="Times New Roman" w:hAnsi="Times New Roman"/>
          <w:sz w:val="24"/>
          <w:szCs w:val="24"/>
        </w:rPr>
        <w:t xml:space="preserve"> кг/дка. </w:t>
      </w:r>
    </w:p>
    <w:p w:rsidR="00495582" w:rsidRDefault="00495582" w:rsidP="00367A85">
      <w:pPr>
        <w:tabs>
          <w:tab w:val="left" w:pos="142"/>
        </w:tabs>
        <w:ind w:firstLine="720"/>
        <w:jc w:val="both"/>
        <w:rPr>
          <w:rFonts w:ascii="Times New Roman" w:hAnsi="Times New Roman"/>
          <w:sz w:val="22"/>
          <w:szCs w:val="22"/>
        </w:rPr>
      </w:pPr>
    </w:p>
    <w:p w:rsidR="00495582" w:rsidRPr="00495582" w:rsidRDefault="00367A85" w:rsidP="00367A85">
      <w:pPr>
        <w:tabs>
          <w:tab w:val="left" w:pos="142"/>
        </w:tabs>
        <w:ind w:firstLine="720"/>
        <w:jc w:val="both"/>
        <w:rPr>
          <w:rFonts w:ascii="Times New Roman" w:hAnsi="Times New Roman"/>
          <w:b/>
          <w:sz w:val="22"/>
          <w:szCs w:val="22"/>
        </w:rPr>
      </w:pPr>
      <w:r w:rsidRPr="00367A85">
        <w:rPr>
          <w:rFonts w:ascii="Times New Roman" w:hAnsi="Times New Roman"/>
          <w:sz w:val="22"/>
          <w:szCs w:val="22"/>
        </w:rPr>
        <w:t xml:space="preserve"> </w:t>
      </w:r>
      <w:r w:rsidR="00495582" w:rsidRPr="00495582">
        <w:rPr>
          <w:rFonts w:ascii="Times New Roman" w:hAnsi="Times New Roman"/>
          <w:b/>
          <w:sz w:val="22"/>
          <w:szCs w:val="22"/>
        </w:rPr>
        <w:t>ПЪПЕШИ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823"/>
        <w:gridCol w:w="1701"/>
        <w:gridCol w:w="1417"/>
        <w:gridCol w:w="1599"/>
      </w:tblGrid>
      <w:tr w:rsidR="00495582" w:rsidRPr="001802E5" w:rsidTr="00433169">
        <w:trPr>
          <w:jc w:val="center"/>
        </w:trPr>
        <w:tc>
          <w:tcPr>
            <w:tcW w:w="1262" w:type="dxa"/>
          </w:tcPr>
          <w:p w:rsidR="00495582" w:rsidRPr="001802E5" w:rsidRDefault="00495582" w:rsidP="00433169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Година</w:t>
            </w:r>
          </w:p>
        </w:tc>
        <w:tc>
          <w:tcPr>
            <w:tcW w:w="1823" w:type="dxa"/>
          </w:tcPr>
          <w:p w:rsidR="00495582" w:rsidRPr="001802E5" w:rsidRDefault="00495582" w:rsidP="00433169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Засадени площи дка</w:t>
            </w:r>
          </w:p>
        </w:tc>
        <w:tc>
          <w:tcPr>
            <w:tcW w:w="1701" w:type="dxa"/>
          </w:tcPr>
          <w:p w:rsidR="00495582" w:rsidRPr="001802E5" w:rsidRDefault="00495582" w:rsidP="00433169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802E5">
              <w:rPr>
                <w:rFonts w:ascii="Times New Roman" w:hAnsi="Times New Roman"/>
                <w:sz w:val="22"/>
                <w:szCs w:val="22"/>
              </w:rPr>
              <w:t>Реколтирани</w:t>
            </w:r>
            <w:proofErr w:type="spellEnd"/>
            <w:r w:rsidRPr="001802E5">
              <w:rPr>
                <w:rFonts w:ascii="Times New Roman" w:hAnsi="Times New Roman"/>
                <w:sz w:val="22"/>
                <w:szCs w:val="22"/>
              </w:rPr>
              <w:t xml:space="preserve"> площи дка</w:t>
            </w:r>
          </w:p>
        </w:tc>
        <w:tc>
          <w:tcPr>
            <w:tcW w:w="1417" w:type="dxa"/>
          </w:tcPr>
          <w:p w:rsidR="00495582" w:rsidRPr="001802E5" w:rsidRDefault="00495582" w:rsidP="00433169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Среден добив кг/дка</w:t>
            </w:r>
          </w:p>
        </w:tc>
        <w:tc>
          <w:tcPr>
            <w:tcW w:w="1599" w:type="dxa"/>
          </w:tcPr>
          <w:p w:rsidR="00495582" w:rsidRPr="001802E5" w:rsidRDefault="00495582" w:rsidP="00433169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Производство тона</w:t>
            </w:r>
          </w:p>
        </w:tc>
      </w:tr>
      <w:tr w:rsidR="00495582" w:rsidRPr="001802E5" w:rsidTr="00433169">
        <w:trPr>
          <w:jc w:val="center"/>
        </w:trPr>
        <w:tc>
          <w:tcPr>
            <w:tcW w:w="1262" w:type="dxa"/>
          </w:tcPr>
          <w:p w:rsidR="00495582" w:rsidRPr="001802E5" w:rsidRDefault="00495582" w:rsidP="00433169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823" w:type="dxa"/>
          </w:tcPr>
          <w:p w:rsidR="00495582" w:rsidRPr="001802E5" w:rsidRDefault="00AD4232" w:rsidP="00433169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547</w:t>
            </w:r>
          </w:p>
        </w:tc>
        <w:tc>
          <w:tcPr>
            <w:tcW w:w="1701" w:type="dxa"/>
          </w:tcPr>
          <w:p w:rsidR="00495582" w:rsidRPr="001802E5" w:rsidRDefault="00AD4232" w:rsidP="00433169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547</w:t>
            </w:r>
          </w:p>
        </w:tc>
        <w:tc>
          <w:tcPr>
            <w:tcW w:w="1417" w:type="dxa"/>
          </w:tcPr>
          <w:p w:rsidR="00495582" w:rsidRPr="001802E5" w:rsidRDefault="00AD4232" w:rsidP="00433169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1008</w:t>
            </w:r>
          </w:p>
        </w:tc>
        <w:tc>
          <w:tcPr>
            <w:tcW w:w="1599" w:type="dxa"/>
          </w:tcPr>
          <w:p w:rsidR="00495582" w:rsidRPr="001802E5" w:rsidRDefault="00AD4232" w:rsidP="00433169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551,5</w:t>
            </w:r>
          </w:p>
        </w:tc>
      </w:tr>
      <w:tr w:rsidR="00495582" w:rsidRPr="001802E5" w:rsidTr="00433169">
        <w:trPr>
          <w:jc w:val="center"/>
        </w:trPr>
        <w:tc>
          <w:tcPr>
            <w:tcW w:w="1262" w:type="dxa"/>
          </w:tcPr>
          <w:p w:rsidR="00495582" w:rsidRPr="001802E5" w:rsidRDefault="00495582" w:rsidP="00433169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823" w:type="dxa"/>
          </w:tcPr>
          <w:p w:rsidR="00495582" w:rsidRDefault="00495582" w:rsidP="00433169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335</w:t>
            </w:r>
          </w:p>
        </w:tc>
        <w:tc>
          <w:tcPr>
            <w:tcW w:w="1701" w:type="dxa"/>
          </w:tcPr>
          <w:p w:rsidR="00495582" w:rsidRDefault="00495582" w:rsidP="00433169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335</w:t>
            </w:r>
          </w:p>
        </w:tc>
        <w:tc>
          <w:tcPr>
            <w:tcW w:w="1417" w:type="dxa"/>
          </w:tcPr>
          <w:p w:rsidR="00495582" w:rsidRDefault="00495582" w:rsidP="00433169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893</w:t>
            </w:r>
          </w:p>
        </w:tc>
        <w:tc>
          <w:tcPr>
            <w:tcW w:w="1599" w:type="dxa"/>
          </w:tcPr>
          <w:p w:rsidR="00495582" w:rsidRDefault="00495582" w:rsidP="00433169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299</w:t>
            </w:r>
          </w:p>
        </w:tc>
      </w:tr>
    </w:tbl>
    <w:p w:rsidR="00367A85" w:rsidRPr="00367A85" w:rsidRDefault="00367A85" w:rsidP="00367A85">
      <w:pPr>
        <w:tabs>
          <w:tab w:val="left" w:pos="142"/>
        </w:tabs>
        <w:ind w:firstLine="720"/>
        <w:jc w:val="both"/>
        <w:rPr>
          <w:rFonts w:ascii="Times New Roman" w:hAnsi="Times New Roman"/>
          <w:sz w:val="22"/>
          <w:szCs w:val="22"/>
        </w:rPr>
      </w:pPr>
    </w:p>
    <w:p w:rsidR="00367A85" w:rsidRDefault="00367A85" w:rsidP="00367A85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B63734">
        <w:rPr>
          <w:rFonts w:ascii="Times New Roman" w:hAnsi="Times New Roman"/>
          <w:sz w:val="24"/>
          <w:szCs w:val="24"/>
        </w:rPr>
        <w:t>Пъпеши</w:t>
      </w:r>
      <w:r w:rsidR="00AD4232" w:rsidRPr="00B63734">
        <w:rPr>
          <w:rFonts w:ascii="Times New Roman" w:hAnsi="Times New Roman"/>
          <w:sz w:val="24"/>
          <w:szCs w:val="24"/>
        </w:rPr>
        <w:t>те - от засадените 335</w:t>
      </w:r>
      <w:r w:rsidRPr="00B63734">
        <w:rPr>
          <w:rFonts w:ascii="Times New Roman" w:hAnsi="Times New Roman"/>
          <w:sz w:val="24"/>
          <w:szCs w:val="24"/>
        </w:rPr>
        <w:t xml:space="preserve"> дка са </w:t>
      </w:r>
      <w:proofErr w:type="spellStart"/>
      <w:r w:rsidRPr="00B63734">
        <w:rPr>
          <w:rFonts w:ascii="Times New Roman" w:hAnsi="Times New Roman"/>
          <w:sz w:val="24"/>
          <w:szCs w:val="24"/>
        </w:rPr>
        <w:t>реколтирани</w:t>
      </w:r>
      <w:proofErr w:type="spellEnd"/>
      <w:r w:rsidRPr="00B63734">
        <w:rPr>
          <w:rFonts w:ascii="Times New Roman" w:hAnsi="Times New Roman"/>
          <w:sz w:val="24"/>
          <w:szCs w:val="24"/>
        </w:rPr>
        <w:t xml:space="preserve"> всич</w:t>
      </w:r>
      <w:r w:rsidR="00AD4232" w:rsidRPr="00B63734">
        <w:rPr>
          <w:rFonts w:ascii="Times New Roman" w:hAnsi="Times New Roman"/>
          <w:sz w:val="24"/>
          <w:szCs w:val="24"/>
        </w:rPr>
        <w:t>ки, получената продукция е 299</w:t>
      </w:r>
      <w:r w:rsidRPr="00B63734">
        <w:rPr>
          <w:rFonts w:ascii="Times New Roman" w:hAnsi="Times New Roman"/>
          <w:sz w:val="24"/>
          <w:szCs w:val="24"/>
        </w:rPr>
        <w:t xml:space="preserve"> тона, при отчетен среден д</w:t>
      </w:r>
      <w:r w:rsidR="00AD4232" w:rsidRPr="00B63734">
        <w:rPr>
          <w:rFonts w:ascii="Times New Roman" w:hAnsi="Times New Roman"/>
          <w:sz w:val="24"/>
          <w:szCs w:val="24"/>
        </w:rPr>
        <w:t>обив – 893</w:t>
      </w:r>
      <w:r w:rsidRPr="00B63734">
        <w:rPr>
          <w:rFonts w:ascii="Times New Roman" w:hAnsi="Times New Roman"/>
          <w:sz w:val="24"/>
          <w:szCs w:val="24"/>
        </w:rPr>
        <w:t xml:space="preserve"> кг/дка.</w:t>
      </w:r>
    </w:p>
    <w:p w:rsidR="00BF62EC" w:rsidRPr="00B63734" w:rsidRDefault="00BF62EC" w:rsidP="00367A85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C1306" w:rsidRPr="00B63734" w:rsidRDefault="007C1306" w:rsidP="007C1306">
      <w:pPr>
        <w:tabs>
          <w:tab w:val="left" w:pos="142"/>
        </w:tabs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63734">
        <w:rPr>
          <w:rFonts w:ascii="Times New Roman" w:hAnsi="Times New Roman"/>
          <w:b/>
          <w:sz w:val="24"/>
          <w:szCs w:val="24"/>
        </w:rPr>
        <w:t>Фигура 16 Дини и пъпеши</w:t>
      </w:r>
    </w:p>
    <w:p w:rsidR="007C1306" w:rsidRPr="00E47614" w:rsidRDefault="007C1306" w:rsidP="00E47614">
      <w:pPr>
        <w:tabs>
          <w:tab w:val="left" w:pos="142"/>
        </w:tabs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bg-BG"/>
        </w:rPr>
        <w:drawing>
          <wp:inline distT="0" distB="0" distL="0" distR="0" wp14:anchorId="6BB53484" wp14:editId="21AC8B90">
            <wp:extent cx="5486400" cy="2450592"/>
            <wp:effectExtent l="0" t="0" r="19050" b="26035"/>
            <wp:docPr id="28" name="Диагра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33"/>
              </a:graphicData>
            </a:graphic>
          </wp:inline>
        </w:drawing>
      </w:r>
    </w:p>
    <w:p w:rsidR="004F3769" w:rsidRDefault="004F3769" w:rsidP="00367A85">
      <w:pPr>
        <w:tabs>
          <w:tab w:val="left" w:pos="142"/>
        </w:tabs>
        <w:ind w:firstLine="720"/>
        <w:jc w:val="both"/>
        <w:rPr>
          <w:rFonts w:ascii="Times New Roman" w:hAnsi="Times New Roman"/>
          <w:b/>
          <w:sz w:val="22"/>
          <w:szCs w:val="22"/>
        </w:rPr>
      </w:pPr>
    </w:p>
    <w:p w:rsidR="00AD4232" w:rsidRPr="00AD4232" w:rsidRDefault="00AD4232" w:rsidP="00367A85">
      <w:pPr>
        <w:tabs>
          <w:tab w:val="left" w:pos="142"/>
        </w:tabs>
        <w:ind w:firstLine="7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КРАСТАВИЦИ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823"/>
        <w:gridCol w:w="1701"/>
        <w:gridCol w:w="1417"/>
        <w:gridCol w:w="1599"/>
      </w:tblGrid>
      <w:tr w:rsidR="00AD4232" w:rsidRPr="001802E5" w:rsidTr="00433169">
        <w:trPr>
          <w:jc w:val="center"/>
        </w:trPr>
        <w:tc>
          <w:tcPr>
            <w:tcW w:w="1262" w:type="dxa"/>
          </w:tcPr>
          <w:p w:rsidR="00AD4232" w:rsidRPr="001802E5" w:rsidRDefault="00AD4232" w:rsidP="00433169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Година</w:t>
            </w:r>
          </w:p>
        </w:tc>
        <w:tc>
          <w:tcPr>
            <w:tcW w:w="1823" w:type="dxa"/>
          </w:tcPr>
          <w:p w:rsidR="00AD4232" w:rsidRPr="001802E5" w:rsidRDefault="00AD4232" w:rsidP="00433169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Засадени площи дка</w:t>
            </w:r>
          </w:p>
        </w:tc>
        <w:tc>
          <w:tcPr>
            <w:tcW w:w="1701" w:type="dxa"/>
          </w:tcPr>
          <w:p w:rsidR="00AD4232" w:rsidRPr="001802E5" w:rsidRDefault="00AD4232" w:rsidP="00433169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802E5">
              <w:rPr>
                <w:rFonts w:ascii="Times New Roman" w:hAnsi="Times New Roman"/>
                <w:sz w:val="22"/>
                <w:szCs w:val="22"/>
              </w:rPr>
              <w:t>Реколтирани</w:t>
            </w:r>
            <w:proofErr w:type="spellEnd"/>
            <w:r w:rsidRPr="001802E5">
              <w:rPr>
                <w:rFonts w:ascii="Times New Roman" w:hAnsi="Times New Roman"/>
                <w:sz w:val="22"/>
                <w:szCs w:val="22"/>
              </w:rPr>
              <w:t xml:space="preserve"> площи дка</w:t>
            </w:r>
          </w:p>
        </w:tc>
        <w:tc>
          <w:tcPr>
            <w:tcW w:w="1417" w:type="dxa"/>
          </w:tcPr>
          <w:p w:rsidR="00AD4232" w:rsidRPr="001802E5" w:rsidRDefault="00AD4232" w:rsidP="00433169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Среден добив кг/дка</w:t>
            </w:r>
          </w:p>
        </w:tc>
        <w:tc>
          <w:tcPr>
            <w:tcW w:w="1599" w:type="dxa"/>
          </w:tcPr>
          <w:p w:rsidR="00AD4232" w:rsidRPr="001802E5" w:rsidRDefault="00AD4232" w:rsidP="00433169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802E5">
              <w:rPr>
                <w:rFonts w:ascii="Times New Roman" w:hAnsi="Times New Roman"/>
                <w:sz w:val="22"/>
                <w:szCs w:val="22"/>
              </w:rPr>
              <w:t>Производство тона</w:t>
            </w:r>
          </w:p>
        </w:tc>
      </w:tr>
      <w:tr w:rsidR="00AD4232" w:rsidRPr="001802E5" w:rsidTr="00433169">
        <w:trPr>
          <w:jc w:val="center"/>
        </w:trPr>
        <w:tc>
          <w:tcPr>
            <w:tcW w:w="1262" w:type="dxa"/>
          </w:tcPr>
          <w:p w:rsidR="00AD4232" w:rsidRPr="001802E5" w:rsidRDefault="00AD4232" w:rsidP="00433169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802E5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823" w:type="dxa"/>
          </w:tcPr>
          <w:p w:rsidR="00AD4232" w:rsidRPr="001802E5" w:rsidRDefault="00AD4232" w:rsidP="00433169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1701" w:type="dxa"/>
          </w:tcPr>
          <w:p w:rsidR="00AD4232" w:rsidRPr="001802E5" w:rsidRDefault="00AD4232" w:rsidP="00433169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1417" w:type="dxa"/>
          </w:tcPr>
          <w:p w:rsidR="00AD4232" w:rsidRPr="001802E5" w:rsidRDefault="00AD4232" w:rsidP="00433169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1838</w:t>
            </w:r>
          </w:p>
        </w:tc>
        <w:tc>
          <w:tcPr>
            <w:tcW w:w="1599" w:type="dxa"/>
          </w:tcPr>
          <w:p w:rsidR="00AD4232" w:rsidRPr="001802E5" w:rsidRDefault="00AD4232" w:rsidP="00433169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</w:t>
            </w:r>
          </w:p>
        </w:tc>
      </w:tr>
      <w:tr w:rsidR="00AD4232" w:rsidRPr="001802E5" w:rsidTr="00433169">
        <w:trPr>
          <w:jc w:val="center"/>
        </w:trPr>
        <w:tc>
          <w:tcPr>
            <w:tcW w:w="1262" w:type="dxa"/>
          </w:tcPr>
          <w:p w:rsidR="00AD4232" w:rsidRPr="001802E5" w:rsidRDefault="00AD4232" w:rsidP="00433169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823" w:type="dxa"/>
          </w:tcPr>
          <w:p w:rsidR="00AD4232" w:rsidRDefault="00AD4232" w:rsidP="00433169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158</w:t>
            </w:r>
          </w:p>
        </w:tc>
        <w:tc>
          <w:tcPr>
            <w:tcW w:w="1701" w:type="dxa"/>
          </w:tcPr>
          <w:p w:rsidR="00AD4232" w:rsidRDefault="00AD4232" w:rsidP="00433169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158</w:t>
            </w:r>
          </w:p>
        </w:tc>
        <w:tc>
          <w:tcPr>
            <w:tcW w:w="1417" w:type="dxa"/>
          </w:tcPr>
          <w:p w:rsidR="00AD4232" w:rsidRDefault="00AD4232" w:rsidP="00433169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1348</w:t>
            </w:r>
          </w:p>
        </w:tc>
        <w:tc>
          <w:tcPr>
            <w:tcW w:w="1599" w:type="dxa"/>
          </w:tcPr>
          <w:p w:rsidR="00AD4232" w:rsidRDefault="00AD4232" w:rsidP="00433169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213</w:t>
            </w:r>
          </w:p>
        </w:tc>
      </w:tr>
    </w:tbl>
    <w:p w:rsidR="00AD4232" w:rsidRDefault="00AD4232" w:rsidP="00367A85">
      <w:pPr>
        <w:tabs>
          <w:tab w:val="left" w:pos="142"/>
        </w:tabs>
        <w:ind w:firstLine="720"/>
        <w:jc w:val="both"/>
        <w:rPr>
          <w:rFonts w:ascii="Times New Roman" w:hAnsi="Times New Roman"/>
          <w:sz w:val="22"/>
          <w:szCs w:val="22"/>
        </w:rPr>
      </w:pPr>
    </w:p>
    <w:p w:rsidR="00D25A25" w:rsidRPr="00B63734" w:rsidRDefault="00AD4232" w:rsidP="00A214EA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B63734">
        <w:rPr>
          <w:rFonts w:ascii="Times New Roman" w:hAnsi="Times New Roman"/>
          <w:sz w:val="24"/>
          <w:szCs w:val="24"/>
        </w:rPr>
        <w:t>Краставици - от засадените 158</w:t>
      </w:r>
      <w:r w:rsidR="00367A85" w:rsidRPr="00B63734">
        <w:rPr>
          <w:rFonts w:ascii="Times New Roman" w:hAnsi="Times New Roman"/>
          <w:sz w:val="24"/>
          <w:szCs w:val="24"/>
        </w:rPr>
        <w:t xml:space="preserve"> дка</w:t>
      </w:r>
      <w:r w:rsidRPr="00B63734">
        <w:rPr>
          <w:rFonts w:ascii="Times New Roman" w:hAnsi="Times New Roman"/>
          <w:sz w:val="24"/>
          <w:szCs w:val="24"/>
        </w:rPr>
        <w:t xml:space="preserve"> през 2024г., са </w:t>
      </w:r>
      <w:proofErr w:type="spellStart"/>
      <w:r w:rsidRPr="00B63734">
        <w:rPr>
          <w:rFonts w:ascii="Times New Roman" w:hAnsi="Times New Roman"/>
          <w:sz w:val="24"/>
          <w:szCs w:val="24"/>
        </w:rPr>
        <w:t>реколтирани</w:t>
      </w:r>
      <w:proofErr w:type="spellEnd"/>
      <w:r w:rsidRPr="00B63734">
        <w:rPr>
          <w:rFonts w:ascii="Times New Roman" w:hAnsi="Times New Roman"/>
          <w:sz w:val="24"/>
          <w:szCs w:val="24"/>
        </w:rPr>
        <w:t xml:space="preserve"> на 100% и е получена продукция 213</w:t>
      </w:r>
      <w:r w:rsidR="00367A85" w:rsidRPr="00B63734">
        <w:rPr>
          <w:rFonts w:ascii="Times New Roman" w:hAnsi="Times New Roman"/>
          <w:sz w:val="24"/>
          <w:szCs w:val="24"/>
        </w:rPr>
        <w:t xml:space="preserve"> то</w:t>
      </w:r>
      <w:r w:rsidRPr="00B63734">
        <w:rPr>
          <w:rFonts w:ascii="Times New Roman" w:hAnsi="Times New Roman"/>
          <w:sz w:val="24"/>
          <w:szCs w:val="24"/>
        </w:rPr>
        <w:t>на, при отчетен среден добив 134</w:t>
      </w:r>
      <w:r w:rsidR="00367A85" w:rsidRPr="00B63734">
        <w:rPr>
          <w:rFonts w:ascii="Times New Roman" w:hAnsi="Times New Roman"/>
          <w:sz w:val="24"/>
          <w:szCs w:val="24"/>
        </w:rPr>
        <w:t>8 кг./дка</w:t>
      </w:r>
      <w:r w:rsidR="00D25A25" w:rsidRPr="00B63734">
        <w:rPr>
          <w:rFonts w:ascii="Times New Roman" w:hAnsi="Times New Roman"/>
          <w:sz w:val="24"/>
          <w:szCs w:val="24"/>
        </w:rPr>
        <w:t>.</w:t>
      </w:r>
    </w:p>
    <w:p w:rsidR="00F42F8F" w:rsidRPr="00B63734" w:rsidRDefault="00F42F8F" w:rsidP="00B059E5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BF347B" w:rsidRPr="00B63734" w:rsidRDefault="00BF347B" w:rsidP="00B059E5">
      <w:pPr>
        <w:tabs>
          <w:tab w:val="left" w:pos="142"/>
        </w:tabs>
        <w:jc w:val="both"/>
        <w:rPr>
          <w:rFonts w:ascii="Times New Roman" w:hAnsi="Times New Roman"/>
          <w:b/>
          <w:sz w:val="24"/>
          <w:szCs w:val="24"/>
        </w:rPr>
      </w:pPr>
      <w:r w:rsidRPr="00B63734">
        <w:rPr>
          <w:rFonts w:ascii="Times New Roman" w:hAnsi="Times New Roman"/>
          <w:b/>
          <w:sz w:val="24"/>
          <w:szCs w:val="24"/>
        </w:rPr>
        <w:t>4. ОБСЛЕДВАНИЯ ЗА СЪСТОЯНИЕТО НА ОСНОВНИТЕ ЗЕМЕДЕЛСКИ КУЛТУРИ</w:t>
      </w:r>
    </w:p>
    <w:p w:rsidR="00CC096A" w:rsidRPr="00B63734" w:rsidRDefault="00CC096A" w:rsidP="00CC096A">
      <w:pPr>
        <w:tabs>
          <w:tab w:val="left" w:pos="142"/>
        </w:tabs>
        <w:jc w:val="both"/>
        <w:rPr>
          <w:rFonts w:ascii="Times New Roman" w:hAnsi="Times New Roman"/>
          <w:b/>
          <w:sz w:val="24"/>
          <w:szCs w:val="24"/>
        </w:rPr>
      </w:pPr>
      <w:r w:rsidRPr="00B63734">
        <w:rPr>
          <w:rFonts w:ascii="Times New Roman" w:hAnsi="Times New Roman"/>
          <w:b/>
          <w:sz w:val="24"/>
          <w:szCs w:val="24"/>
        </w:rPr>
        <w:t>4.1. БРАКУВАНЕ НА ТРАЙНИ  НАСАЖДЕНИЯ  ЗА 2024 ГОДИНА</w:t>
      </w:r>
    </w:p>
    <w:p w:rsidR="00EE7B01" w:rsidRPr="00B63734" w:rsidRDefault="00EE7B01" w:rsidP="00CC096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CC096A" w:rsidRPr="00B63734" w:rsidRDefault="00CC096A" w:rsidP="00CC096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B63734">
        <w:rPr>
          <w:rFonts w:ascii="Times New Roman" w:hAnsi="Times New Roman"/>
          <w:sz w:val="24"/>
          <w:szCs w:val="24"/>
        </w:rPr>
        <w:t xml:space="preserve">Постъпили искания за бракуване в ОД ”Земеделие” гр. Ямбол –  </w:t>
      </w:r>
      <w:r w:rsidRPr="00B63734">
        <w:rPr>
          <w:rFonts w:ascii="Times New Roman" w:hAnsi="Times New Roman"/>
          <w:sz w:val="24"/>
          <w:szCs w:val="24"/>
          <w:lang w:val="en-US"/>
        </w:rPr>
        <w:t xml:space="preserve">28 </w:t>
      </w:r>
      <w:r w:rsidRPr="00B63734">
        <w:rPr>
          <w:rFonts w:ascii="Times New Roman" w:hAnsi="Times New Roman"/>
          <w:sz w:val="24"/>
          <w:szCs w:val="24"/>
        </w:rPr>
        <w:t>броя</w:t>
      </w:r>
    </w:p>
    <w:p w:rsidR="00CC096A" w:rsidRPr="00B63734" w:rsidRDefault="00CC096A" w:rsidP="00CC096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B63734">
        <w:rPr>
          <w:rFonts w:ascii="Times New Roman" w:hAnsi="Times New Roman"/>
          <w:sz w:val="24"/>
          <w:szCs w:val="24"/>
        </w:rPr>
        <w:t xml:space="preserve">Издадени заповеди и извършени комисии  -  </w:t>
      </w:r>
      <w:r w:rsidRPr="00B63734">
        <w:rPr>
          <w:rFonts w:ascii="Times New Roman" w:hAnsi="Times New Roman"/>
          <w:sz w:val="24"/>
          <w:szCs w:val="24"/>
          <w:lang w:val="en-US"/>
        </w:rPr>
        <w:t xml:space="preserve">28 </w:t>
      </w:r>
      <w:r w:rsidRPr="00B63734">
        <w:rPr>
          <w:rFonts w:ascii="Times New Roman" w:hAnsi="Times New Roman"/>
          <w:sz w:val="24"/>
          <w:szCs w:val="24"/>
        </w:rPr>
        <w:t>броя</w:t>
      </w:r>
    </w:p>
    <w:p w:rsidR="00CC096A" w:rsidRPr="00B63734" w:rsidRDefault="00CC096A" w:rsidP="00CC096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B63734">
        <w:rPr>
          <w:rFonts w:ascii="Times New Roman" w:hAnsi="Times New Roman"/>
          <w:sz w:val="24"/>
          <w:szCs w:val="24"/>
        </w:rPr>
        <w:t xml:space="preserve">Издадени протоколи от комисиите –  </w:t>
      </w:r>
      <w:r w:rsidRPr="00B63734">
        <w:rPr>
          <w:rFonts w:ascii="Times New Roman" w:hAnsi="Times New Roman"/>
          <w:sz w:val="24"/>
          <w:szCs w:val="24"/>
          <w:lang w:val="en-US"/>
        </w:rPr>
        <w:t xml:space="preserve">28 </w:t>
      </w:r>
      <w:r w:rsidRPr="00B63734">
        <w:rPr>
          <w:rFonts w:ascii="Times New Roman" w:hAnsi="Times New Roman"/>
          <w:sz w:val="24"/>
          <w:szCs w:val="24"/>
        </w:rPr>
        <w:t>броя</w:t>
      </w:r>
    </w:p>
    <w:p w:rsidR="00CC096A" w:rsidRPr="00B63734" w:rsidRDefault="00CC096A" w:rsidP="00CC096A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B63734">
        <w:rPr>
          <w:rFonts w:ascii="Times New Roman" w:hAnsi="Times New Roman"/>
          <w:sz w:val="24"/>
          <w:szCs w:val="24"/>
        </w:rPr>
        <w:t xml:space="preserve">Всичко декари бракувани трайни насаждения – </w:t>
      </w:r>
      <w:r w:rsidRPr="00B63734">
        <w:rPr>
          <w:rFonts w:ascii="Times New Roman" w:hAnsi="Times New Roman"/>
          <w:sz w:val="24"/>
          <w:szCs w:val="24"/>
          <w:lang w:val="en-US"/>
        </w:rPr>
        <w:t>25</w:t>
      </w:r>
      <w:r w:rsidRPr="00B63734">
        <w:rPr>
          <w:rFonts w:ascii="Times New Roman" w:hAnsi="Times New Roman"/>
          <w:sz w:val="24"/>
          <w:szCs w:val="24"/>
        </w:rPr>
        <w:t>9</w:t>
      </w:r>
      <w:r w:rsidRPr="00B63734">
        <w:rPr>
          <w:rFonts w:ascii="Times New Roman" w:hAnsi="Times New Roman"/>
          <w:sz w:val="24"/>
          <w:szCs w:val="24"/>
          <w:lang w:val="en-US"/>
        </w:rPr>
        <w:t>.</w:t>
      </w:r>
      <w:r w:rsidRPr="00B63734">
        <w:rPr>
          <w:rFonts w:ascii="Times New Roman" w:hAnsi="Times New Roman"/>
          <w:sz w:val="24"/>
          <w:szCs w:val="24"/>
        </w:rPr>
        <w:t>352 дка</w:t>
      </w:r>
    </w:p>
    <w:p w:rsidR="00CC096A" w:rsidRPr="00CC096A" w:rsidRDefault="00CC096A" w:rsidP="00CC096A">
      <w:pPr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bottomFromText="200" w:vertAnchor="text" w:horzAnchor="margin" w:tblpXSpec="center" w:tblpY="16"/>
        <w:tblW w:w="8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1702"/>
        <w:gridCol w:w="886"/>
        <w:gridCol w:w="1101"/>
        <w:gridCol w:w="959"/>
        <w:gridCol w:w="994"/>
      </w:tblGrid>
      <w:tr w:rsidR="00CC096A" w:rsidRPr="00CC096A" w:rsidTr="00CC09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lastRenderedPageBreak/>
              <w:t>Община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Вид на ТН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Населено място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Община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Брой протоколи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брак</w:t>
            </w:r>
          </w:p>
        </w:tc>
      </w:tr>
      <w:tr w:rsidR="00CC096A" w:rsidRPr="00CC096A" w:rsidTr="00CC09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Ямбол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  <w:lang w:val="en-US"/>
              </w:rPr>
              <w:t>2.550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Овощна градина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Ямбол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да</w:t>
            </w:r>
          </w:p>
        </w:tc>
      </w:tr>
      <w:tr w:rsidR="00CC096A" w:rsidRPr="00CC096A" w:rsidTr="00CC09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43.296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Друг вид ТН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6A" w:rsidRPr="00CC096A" w:rsidRDefault="00CC096A" w:rsidP="00CC096A">
            <w:pPr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да</w:t>
            </w:r>
          </w:p>
        </w:tc>
      </w:tr>
      <w:tr w:rsidR="00CC096A" w:rsidRPr="00CC096A" w:rsidTr="00CC09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33.024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Етерично маслодайни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6A" w:rsidRPr="00CC096A" w:rsidRDefault="00CC096A" w:rsidP="00CC096A">
            <w:pPr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да</w:t>
            </w:r>
          </w:p>
        </w:tc>
      </w:tr>
      <w:tr w:rsidR="00CC096A" w:rsidRPr="00CC096A" w:rsidTr="00CC09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3.433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Лозе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6A" w:rsidRPr="00CC096A" w:rsidRDefault="00CC096A" w:rsidP="00CC096A">
            <w:pPr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да</w:t>
            </w:r>
          </w:p>
        </w:tc>
      </w:tr>
      <w:tr w:rsidR="00CC096A" w:rsidRPr="00CC096A" w:rsidTr="00CC09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Тунджа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43.824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Лозе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Тунджа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6A" w:rsidRPr="00CC096A" w:rsidRDefault="00CC096A" w:rsidP="00CC096A">
            <w:pPr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да</w:t>
            </w:r>
          </w:p>
        </w:tc>
      </w:tr>
      <w:tr w:rsidR="00CC096A" w:rsidRPr="00CC096A" w:rsidTr="00CC09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Тунджа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114.386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Овощна градина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Тунджа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6A" w:rsidRPr="00CC096A" w:rsidRDefault="00CC096A" w:rsidP="00CC096A">
            <w:pPr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да</w:t>
            </w:r>
          </w:p>
        </w:tc>
      </w:tr>
      <w:tr w:rsidR="00CC096A" w:rsidRPr="00CC096A" w:rsidTr="00CC09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Тунджа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18.839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Етерично маслени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Тунджа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6A" w:rsidRPr="00CC096A" w:rsidRDefault="00CC096A" w:rsidP="00CC096A">
            <w:pPr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да</w:t>
            </w:r>
          </w:p>
        </w:tc>
      </w:tr>
      <w:tr w:rsidR="00CC096A" w:rsidRPr="00CC096A" w:rsidTr="00CC09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6A" w:rsidRPr="00CC096A" w:rsidRDefault="00CC096A" w:rsidP="00CC096A">
            <w:pPr>
              <w:jc w:val="center"/>
              <w:rPr>
                <w:rFonts w:ascii="Times New Roman" w:hAnsi="Times New Roman"/>
                <w:b/>
              </w:rPr>
            </w:pPr>
            <w:r w:rsidRPr="00CC096A">
              <w:rPr>
                <w:rFonts w:ascii="Times New Roman" w:hAnsi="Times New Roman"/>
                <w:b/>
              </w:rPr>
              <w:t>ОБЩО: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right"/>
              <w:rPr>
                <w:rFonts w:ascii="Times New Roman" w:hAnsi="Times New Roman"/>
                <w:b/>
              </w:rPr>
            </w:pPr>
            <w:r w:rsidRPr="00CC096A">
              <w:rPr>
                <w:rFonts w:ascii="Times New Roman" w:hAnsi="Times New Roman"/>
                <w:b/>
              </w:rPr>
              <w:t>259.352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6A" w:rsidRPr="00CC096A" w:rsidRDefault="00CC096A" w:rsidP="00CC09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</w:rPr>
            </w:pPr>
            <w:r w:rsidRPr="00CC096A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6A" w:rsidRPr="00CC096A" w:rsidRDefault="00CC096A" w:rsidP="00CC096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C096A" w:rsidRPr="00CC096A" w:rsidRDefault="00CC096A" w:rsidP="00CC096A">
      <w:pPr>
        <w:tabs>
          <w:tab w:val="left" w:pos="142"/>
        </w:tabs>
        <w:jc w:val="both"/>
        <w:rPr>
          <w:rFonts w:ascii="Times New Roman" w:hAnsi="Times New Roman"/>
          <w:sz w:val="16"/>
          <w:szCs w:val="16"/>
          <w:lang w:val="ru-RU"/>
        </w:rPr>
      </w:pPr>
    </w:p>
    <w:tbl>
      <w:tblPr>
        <w:tblpPr w:leftFromText="180" w:rightFromText="180" w:bottomFromText="200" w:vertAnchor="text" w:horzAnchor="margin" w:tblpXSpec="center" w:tblpY="16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695"/>
        <w:gridCol w:w="2696"/>
        <w:gridCol w:w="1810"/>
      </w:tblGrid>
      <w:tr w:rsidR="00CC096A" w:rsidRPr="00CC096A" w:rsidTr="00CC096A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Сравнение по години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 xml:space="preserve">Брой </w:t>
            </w:r>
          </w:p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комисии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Брой издадени протоколи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Декари бракувани ТН</w:t>
            </w:r>
          </w:p>
        </w:tc>
      </w:tr>
      <w:tr w:rsidR="00CC096A" w:rsidRPr="00CC096A" w:rsidTr="00CC096A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1 403,635</w:t>
            </w:r>
          </w:p>
        </w:tc>
      </w:tr>
      <w:tr w:rsidR="00CC096A" w:rsidRPr="00CC096A" w:rsidTr="00CC096A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3 118,576</w:t>
            </w:r>
          </w:p>
        </w:tc>
      </w:tr>
      <w:tr w:rsidR="00CC096A" w:rsidRPr="00CC096A" w:rsidTr="00CC096A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512,446</w:t>
            </w:r>
          </w:p>
        </w:tc>
      </w:tr>
      <w:tr w:rsidR="00CC096A" w:rsidRPr="00CC096A" w:rsidTr="00CC096A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6A" w:rsidRPr="00CC096A" w:rsidRDefault="00CC096A" w:rsidP="00CC096A">
            <w:pPr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  <w:r w:rsidRPr="00CC096A">
              <w:rPr>
                <w:rFonts w:ascii="Times New Roman" w:hAnsi="Times New Roman"/>
              </w:rPr>
              <w:t>259.352</w:t>
            </w:r>
          </w:p>
        </w:tc>
      </w:tr>
    </w:tbl>
    <w:p w:rsidR="00367A85" w:rsidRDefault="00A47105" w:rsidP="00B059E5">
      <w:pPr>
        <w:ind w:firstLine="85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bg-BG"/>
        </w:rPr>
        <w:drawing>
          <wp:inline distT="0" distB="0" distL="0" distR="0">
            <wp:extent cx="4637837" cy="2809037"/>
            <wp:effectExtent l="0" t="0" r="10795" b="10795"/>
            <wp:docPr id="132" name="Диаграма 1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34"/>
              </a:graphicData>
            </a:graphic>
          </wp:inline>
        </w:drawing>
      </w:r>
    </w:p>
    <w:p w:rsidR="00367A85" w:rsidRPr="00BF1949" w:rsidRDefault="00367A85" w:rsidP="00B059E5">
      <w:pPr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:rsidR="00BF347B" w:rsidRPr="00BF1949" w:rsidRDefault="00BF347B" w:rsidP="00B059E5">
      <w:pPr>
        <w:tabs>
          <w:tab w:val="left" w:pos="142"/>
        </w:tabs>
        <w:jc w:val="both"/>
        <w:rPr>
          <w:rFonts w:ascii="Times New Roman" w:hAnsi="Times New Roman"/>
          <w:b/>
          <w:sz w:val="24"/>
          <w:szCs w:val="24"/>
        </w:rPr>
      </w:pPr>
      <w:r w:rsidRPr="00BF1949">
        <w:rPr>
          <w:rFonts w:ascii="Times New Roman" w:hAnsi="Times New Roman"/>
          <w:b/>
          <w:sz w:val="24"/>
          <w:szCs w:val="24"/>
        </w:rPr>
        <w:t>4.2. ОБЛАСТНА ЕКСПЕРТНА КОМИСИЯ ПО ЗЪРНОПРОИЗВОДСТВО</w:t>
      </w:r>
    </w:p>
    <w:p w:rsidR="00BF347B" w:rsidRPr="001802E5" w:rsidRDefault="00BF347B" w:rsidP="00B059E5">
      <w:pPr>
        <w:tabs>
          <w:tab w:val="left" w:pos="142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BF347B" w:rsidRPr="00222A38" w:rsidRDefault="00BF347B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222A38">
        <w:rPr>
          <w:rFonts w:ascii="Times New Roman" w:hAnsi="Times New Roman"/>
          <w:sz w:val="24"/>
          <w:szCs w:val="24"/>
        </w:rPr>
        <w:t xml:space="preserve">В изпълнение на Заповед </w:t>
      </w:r>
      <w:r w:rsidR="0029779A" w:rsidRPr="00222A38">
        <w:rPr>
          <w:rFonts w:ascii="Times New Roman" w:hAnsi="Times New Roman"/>
          <w:b/>
          <w:sz w:val="24"/>
          <w:szCs w:val="24"/>
        </w:rPr>
        <w:t>№ РД 09-78/08</w:t>
      </w:r>
      <w:r w:rsidRPr="00222A38">
        <w:rPr>
          <w:rFonts w:ascii="Times New Roman" w:hAnsi="Times New Roman"/>
          <w:b/>
          <w:sz w:val="24"/>
          <w:szCs w:val="24"/>
        </w:rPr>
        <w:t>.02.2018 г</w:t>
      </w:r>
      <w:r w:rsidRPr="00222A38">
        <w:rPr>
          <w:rFonts w:ascii="Times New Roman" w:hAnsi="Times New Roman"/>
          <w:sz w:val="24"/>
          <w:szCs w:val="24"/>
        </w:rPr>
        <w:t>.</w:t>
      </w:r>
      <w:r w:rsidR="00AE42CD" w:rsidRPr="00222A38">
        <w:rPr>
          <w:rFonts w:ascii="Times New Roman" w:hAnsi="Times New Roman"/>
          <w:sz w:val="24"/>
          <w:szCs w:val="24"/>
        </w:rPr>
        <w:t xml:space="preserve"> </w:t>
      </w:r>
      <w:r w:rsidRPr="00222A38">
        <w:rPr>
          <w:rFonts w:ascii="Times New Roman" w:hAnsi="Times New Roman"/>
          <w:sz w:val="24"/>
          <w:szCs w:val="24"/>
        </w:rPr>
        <w:t>на Министъра на земеделието, храните и горите</w:t>
      </w:r>
      <w:r w:rsidR="00AE42CD" w:rsidRPr="00222A38">
        <w:rPr>
          <w:rFonts w:ascii="Times New Roman" w:hAnsi="Times New Roman"/>
          <w:sz w:val="24"/>
          <w:szCs w:val="24"/>
        </w:rPr>
        <w:t xml:space="preserve"> </w:t>
      </w:r>
      <w:r w:rsidR="00AE42CD" w:rsidRPr="00222A38">
        <w:rPr>
          <w:rFonts w:ascii="Times New Roman" w:hAnsi="Times New Roman"/>
          <w:sz w:val="24"/>
          <w:szCs w:val="24"/>
          <w:lang w:eastAsia="ar-SA"/>
        </w:rPr>
        <w:t>и във връзка с писмо с изх. № 9166-1</w:t>
      </w:r>
      <w:r w:rsidR="00AE42CD" w:rsidRPr="00222A38">
        <w:rPr>
          <w:rFonts w:ascii="Times New Roman" w:hAnsi="Times New Roman"/>
          <w:sz w:val="24"/>
          <w:szCs w:val="24"/>
          <w:lang w:val="en-US" w:eastAsia="ar-SA"/>
        </w:rPr>
        <w:t>8</w:t>
      </w:r>
      <w:r w:rsidR="00AE42CD" w:rsidRPr="00222A38">
        <w:rPr>
          <w:rFonts w:ascii="Times New Roman" w:hAnsi="Times New Roman"/>
          <w:sz w:val="24"/>
          <w:szCs w:val="24"/>
          <w:lang w:eastAsia="ar-SA"/>
        </w:rPr>
        <w:t>/</w:t>
      </w:r>
      <w:r w:rsidR="00AE42CD" w:rsidRPr="00222A38">
        <w:rPr>
          <w:rFonts w:ascii="Times New Roman" w:hAnsi="Times New Roman"/>
          <w:sz w:val="24"/>
          <w:szCs w:val="24"/>
          <w:lang w:val="en-US" w:eastAsia="ar-SA"/>
        </w:rPr>
        <w:t>24</w:t>
      </w:r>
      <w:r w:rsidR="00AE42CD" w:rsidRPr="00222A38">
        <w:rPr>
          <w:rFonts w:ascii="Times New Roman" w:hAnsi="Times New Roman"/>
          <w:sz w:val="24"/>
          <w:szCs w:val="24"/>
          <w:lang w:eastAsia="ar-SA"/>
        </w:rPr>
        <w:t>.0</w:t>
      </w:r>
      <w:r w:rsidR="00AE42CD" w:rsidRPr="00222A38">
        <w:rPr>
          <w:rFonts w:ascii="Times New Roman" w:hAnsi="Times New Roman"/>
          <w:sz w:val="24"/>
          <w:szCs w:val="24"/>
          <w:lang w:val="en-US" w:eastAsia="ar-SA"/>
        </w:rPr>
        <w:t>2</w:t>
      </w:r>
      <w:r w:rsidR="00AE42CD" w:rsidRPr="00222A38">
        <w:rPr>
          <w:rFonts w:ascii="Times New Roman" w:hAnsi="Times New Roman"/>
          <w:sz w:val="24"/>
          <w:szCs w:val="24"/>
          <w:lang w:eastAsia="ar-SA"/>
        </w:rPr>
        <w:t>.202</w:t>
      </w:r>
      <w:r w:rsidR="00AE42CD" w:rsidRPr="00222A38">
        <w:rPr>
          <w:rFonts w:ascii="Times New Roman" w:hAnsi="Times New Roman"/>
          <w:sz w:val="24"/>
          <w:szCs w:val="24"/>
          <w:lang w:val="en-US" w:eastAsia="ar-SA"/>
        </w:rPr>
        <w:t>3</w:t>
      </w:r>
      <w:r w:rsidR="00AE42CD" w:rsidRPr="00222A38">
        <w:rPr>
          <w:rFonts w:ascii="Times New Roman" w:hAnsi="Times New Roman"/>
          <w:sz w:val="24"/>
          <w:szCs w:val="24"/>
          <w:lang w:eastAsia="ar-SA"/>
        </w:rPr>
        <w:t xml:space="preserve"> на заместник-министъра</w:t>
      </w:r>
      <w:r w:rsidR="00AE42CD" w:rsidRPr="00222A38">
        <w:rPr>
          <w:rFonts w:ascii="Times New Roman" w:hAnsi="Times New Roman"/>
          <w:sz w:val="24"/>
          <w:szCs w:val="24"/>
        </w:rPr>
        <w:t xml:space="preserve"> </w:t>
      </w:r>
      <w:r w:rsidRPr="00222A38">
        <w:rPr>
          <w:rFonts w:ascii="Times New Roman" w:hAnsi="Times New Roman"/>
          <w:sz w:val="24"/>
          <w:szCs w:val="24"/>
        </w:rPr>
        <w:t>, по предварително установен график бяха извършвани периодични обследвания на площите заети с основните есенни и пролетни култури. Обследванията се извършваха по общини от специално сформирани Експертни комисии със Запове</w:t>
      </w:r>
      <w:r w:rsidR="00A43DE6" w:rsidRPr="00222A38">
        <w:rPr>
          <w:rFonts w:ascii="Times New Roman" w:hAnsi="Times New Roman"/>
          <w:sz w:val="24"/>
          <w:szCs w:val="24"/>
        </w:rPr>
        <w:t>д на Директора на ОДЗ № РД 04-20/02</w:t>
      </w:r>
      <w:r w:rsidRPr="00222A38">
        <w:rPr>
          <w:rFonts w:ascii="Times New Roman" w:hAnsi="Times New Roman"/>
          <w:sz w:val="24"/>
          <w:szCs w:val="24"/>
        </w:rPr>
        <w:t xml:space="preserve">.03.2023 г., като резултатите се докладваха в края на периода.След обсъждане на данните и анализ на работни съвещания на ОЕКЗ резултатите бяха своевременно докладвани в МЗХ. </w:t>
      </w:r>
    </w:p>
    <w:p w:rsidR="00BF347B" w:rsidRPr="00222A38" w:rsidRDefault="00BF347B" w:rsidP="00B059E5">
      <w:pPr>
        <w:tabs>
          <w:tab w:val="left" w:pos="142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222A38">
        <w:rPr>
          <w:rFonts w:ascii="Times New Roman" w:hAnsi="Times New Roman"/>
          <w:b/>
          <w:sz w:val="24"/>
          <w:szCs w:val="24"/>
        </w:rPr>
        <w:t>І етап</w:t>
      </w:r>
      <w:r w:rsidR="00E47614" w:rsidRPr="00222A38">
        <w:rPr>
          <w:rFonts w:ascii="Times New Roman" w:hAnsi="Times New Roman"/>
          <w:sz w:val="24"/>
          <w:szCs w:val="24"/>
        </w:rPr>
        <w:t xml:space="preserve"> – 10 % обследване в периода 2</w:t>
      </w:r>
      <w:r w:rsidR="00E47614" w:rsidRPr="00222A38">
        <w:rPr>
          <w:rFonts w:ascii="Times New Roman" w:hAnsi="Times New Roman"/>
          <w:sz w:val="24"/>
          <w:szCs w:val="24"/>
          <w:lang w:val="en-US"/>
        </w:rPr>
        <w:t>5</w:t>
      </w:r>
      <w:r w:rsidR="00E47614" w:rsidRPr="00222A38">
        <w:rPr>
          <w:rFonts w:ascii="Times New Roman" w:hAnsi="Times New Roman"/>
          <w:sz w:val="24"/>
          <w:szCs w:val="24"/>
        </w:rPr>
        <w:t xml:space="preserve"> до </w:t>
      </w:r>
      <w:r w:rsidR="00E47614" w:rsidRPr="00222A38">
        <w:rPr>
          <w:rFonts w:ascii="Times New Roman" w:hAnsi="Times New Roman"/>
          <w:sz w:val="24"/>
          <w:szCs w:val="24"/>
          <w:lang w:val="en-US"/>
        </w:rPr>
        <w:t>29</w:t>
      </w:r>
      <w:r w:rsidR="002F0726" w:rsidRPr="00222A38">
        <w:rPr>
          <w:rFonts w:ascii="Times New Roman" w:hAnsi="Times New Roman"/>
          <w:sz w:val="24"/>
          <w:szCs w:val="24"/>
        </w:rPr>
        <w:t xml:space="preserve"> март доклад до МЗХ</w:t>
      </w:r>
      <w:r w:rsidR="00E47614" w:rsidRPr="00222A38">
        <w:rPr>
          <w:rFonts w:ascii="Times New Roman" w:hAnsi="Times New Roman"/>
          <w:sz w:val="24"/>
          <w:szCs w:val="24"/>
        </w:rPr>
        <w:t xml:space="preserve"> Изх. №РД-12-01-</w:t>
      </w:r>
      <w:r w:rsidR="00E47614" w:rsidRPr="00222A38">
        <w:rPr>
          <w:rFonts w:ascii="Times New Roman" w:hAnsi="Times New Roman"/>
          <w:sz w:val="24"/>
          <w:szCs w:val="24"/>
          <w:lang w:val="en-US"/>
        </w:rPr>
        <w:t>60</w:t>
      </w:r>
      <w:r w:rsidR="00E47614" w:rsidRPr="00222A38">
        <w:rPr>
          <w:rFonts w:ascii="Times New Roman" w:hAnsi="Times New Roman"/>
          <w:sz w:val="24"/>
          <w:szCs w:val="24"/>
        </w:rPr>
        <w:t>-4</w:t>
      </w:r>
      <w:r w:rsidR="00AE42CD" w:rsidRPr="00222A38">
        <w:rPr>
          <w:rFonts w:ascii="Times New Roman" w:hAnsi="Times New Roman"/>
          <w:sz w:val="24"/>
          <w:szCs w:val="24"/>
        </w:rPr>
        <w:t xml:space="preserve">/ </w:t>
      </w:r>
      <w:r w:rsidR="00E47614" w:rsidRPr="00222A38">
        <w:rPr>
          <w:rFonts w:ascii="Times New Roman" w:hAnsi="Times New Roman"/>
          <w:sz w:val="24"/>
          <w:szCs w:val="24"/>
          <w:lang w:val="en-US"/>
        </w:rPr>
        <w:t>28</w:t>
      </w:r>
      <w:r w:rsidRPr="00222A38">
        <w:rPr>
          <w:rFonts w:ascii="Times New Roman" w:hAnsi="Times New Roman"/>
          <w:sz w:val="24"/>
          <w:szCs w:val="24"/>
        </w:rPr>
        <w:t>.0</w:t>
      </w:r>
      <w:r w:rsidR="00AE42CD" w:rsidRPr="00222A38">
        <w:rPr>
          <w:rFonts w:ascii="Times New Roman" w:hAnsi="Times New Roman"/>
          <w:sz w:val="24"/>
          <w:szCs w:val="24"/>
        </w:rPr>
        <w:t>3</w:t>
      </w:r>
      <w:r w:rsidRPr="00222A38">
        <w:rPr>
          <w:rFonts w:ascii="Times New Roman" w:hAnsi="Times New Roman"/>
          <w:sz w:val="24"/>
          <w:szCs w:val="24"/>
        </w:rPr>
        <w:t>.202</w:t>
      </w:r>
      <w:r w:rsidR="00E47614" w:rsidRPr="00222A38">
        <w:rPr>
          <w:rFonts w:ascii="Times New Roman" w:hAnsi="Times New Roman"/>
          <w:sz w:val="24"/>
          <w:szCs w:val="24"/>
          <w:lang w:val="en-US"/>
        </w:rPr>
        <w:t>4</w:t>
      </w:r>
      <w:r w:rsidRPr="00222A38">
        <w:rPr>
          <w:rFonts w:ascii="Times New Roman" w:hAnsi="Times New Roman"/>
          <w:sz w:val="24"/>
          <w:szCs w:val="24"/>
        </w:rPr>
        <w:t>г.</w:t>
      </w:r>
    </w:p>
    <w:p w:rsidR="00BF347B" w:rsidRPr="00222A38" w:rsidRDefault="00BF347B" w:rsidP="00B059E5">
      <w:pPr>
        <w:tabs>
          <w:tab w:val="left" w:pos="142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222A38">
        <w:rPr>
          <w:rFonts w:ascii="Times New Roman" w:hAnsi="Times New Roman"/>
          <w:b/>
          <w:sz w:val="24"/>
          <w:szCs w:val="24"/>
        </w:rPr>
        <w:t>ІІ етап</w:t>
      </w:r>
      <w:r w:rsidRPr="00222A38">
        <w:rPr>
          <w:rFonts w:ascii="Times New Roman" w:hAnsi="Times New Roman"/>
          <w:sz w:val="24"/>
          <w:szCs w:val="24"/>
        </w:rPr>
        <w:t xml:space="preserve"> – 10 % обследване в периода </w:t>
      </w:r>
      <w:r w:rsidR="00E47614" w:rsidRPr="00222A38">
        <w:rPr>
          <w:rFonts w:ascii="Times New Roman" w:hAnsi="Times New Roman"/>
          <w:sz w:val="24"/>
          <w:szCs w:val="24"/>
          <w:lang w:val="ru-RU"/>
        </w:rPr>
        <w:t>2</w:t>
      </w:r>
      <w:r w:rsidR="00E47614" w:rsidRPr="00222A38">
        <w:rPr>
          <w:rFonts w:ascii="Times New Roman" w:hAnsi="Times New Roman"/>
          <w:sz w:val="24"/>
          <w:szCs w:val="24"/>
          <w:lang w:val="en-US"/>
        </w:rPr>
        <w:t>2</w:t>
      </w:r>
      <w:r w:rsidRPr="00222A3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22A38">
        <w:rPr>
          <w:rFonts w:ascii="Times New Roman" w:hAnsi="Times New Roman"/>
          <w:sz w:val="24"/>
          <w:szCs w:val="24"/>
          <w:lang w:val="ru-RU"/>
        </w:rPr>
        <w:t>април</w:t>
      </w:r>
      <w:proofErr w:type="spellEnd"/>
      <w:r w:rsidR="00E47614" w:rsidRPr="00222A38">
        <w:rPr>
          <w:rFonts w:ascii="Times New Roman" w:hAnsi="Times New Roman"/>
          <w:sz w:val="24"/>
          <w:szCs w:val="24"/>
        </w:rPr>
        <w:t xml:space="preserve"> до </w:t>
      </w:r>
      <w:r w:rsidR="00E47614" w:rsidRPr="00222A38">
        <w:rPr>
          <w:rFonts w:ascii="Times New Roman" w:hAnsi="Times New Roman"/>
          <w:sz w:val="24"/>
          <w:szCs w:val="24"/>
          <w:lang w:val="en-US"/>
        </w:rPr>
        <w:t xml:space="preserve">26 </w:t>
      </w:r>
      <w:r w:rsidR="00E47614" w:rsidRPr="00222A38">
        <w:rPr>
          <w:rFonts w:ascii="Times New Roman" w:hAnsi="Times New Roman"/>
          <w:sz w:val="24"/>
          <w:szCs w:val="24"/>
        </w:rPr>
        <w:t>април</w:t>
      </w:r>
      <w:r w:rsidR="002F0726" w:rsidRPr="00222A38">
        <w:rPr>
          <w:rFonts w:ascii="Times New Roman" w:hAnsi="Times New Roman"/>
          <w:sz w:val="24"/>
          <w:szCs w:val="24"/>
        </w:rPr>
        <w:t xml:space="preserve"> доклад до МЗХ</w:t>
      </w:r>
      <w:r w:rsidR="00E47614" w:rsidRPr="00222A38">
        <w:rPr>
          <w:rFonts w:ascii="Times New Roman" w:hAnsi="Times New Roman"/>
          <w:sz w:val="24"/>
          <w:szCs w:val="24"/>
        </w:rPr>
        <w:t xml:space="preserve"> с Изх. № РД -12-01-60</w:t>
      </w:r>
      <w:r w:rsidR="00AE42CD" w:rsidRPr="00222A38">
        <w:rPr>
          <w:rFonts w:ascii="Times New Roman" w:hAnsi="Times New Roman"/>
          <w:sz w:val="24"/>
          <w:szCs w:val="24"/>
        </w:rPr>
        <w:t>-10</w:t>
      </w:r>
      <w:r w:rsidR="00E47614" w:rsidRPr="00222A38">
        <w:rPr>
          <w:rFonts w:ascii="Times New Roman" w:hAnsi="Times New Roman"/>
          <w:sz w:val="24"/>
          <w:szCs w:val="24"/>
        </w:rPr>
        <w:t>/29</w:t>
      </w:r>
      <w:r w:rsidRPr="00222A38">
        <w:rPr>
          <w:rFonts w:ascii="Times New Roman" w:hAnsi="Times New Roman"/>
          <w:sz w:val="24"/>
          <w:szCs w:val="24"/>
        </w:rPr>
        <w:t>.0</w:t>
      </w:r>
      <w:r w:rsidR="00E47614" w:rsidRPr="00222A38">
        <w:rPr>
          <w:rFonts w:ascii="Times New Roman" w:hAnsi="Times New Roman"/>
          <w:sz w:val="24"/>
          <w:szCs w:val="24"/>
        </w:rPr>
        <w:t>4</w:t>
      </w:r>
      <w:r w:rsidRPr="00222A38">
        <w:rPr>
          <w:rFonts w:ascii="Times New Roman" w:hAnsi="Times New Roman"/>
          <w:sz w:val="24"/>
          <w:szCs w:val="24"/>
        </w:rPr>
        <w:t>.202</w:t>
      </w:r>
      <w:r w:rsidR="00E47614" w:rsidRPr="00222A38">
        <w:rPr>
          <w:rFonts w:ascii="Times New Roman" w:hAnsi="Times New Roman"/>
          <w:sz w:val="24"/>
          <w:szCs w:val="24"/>
        </w:rPr>
        <w:t>4</w:t>
      </w:r>
      <w:r w:rsidRPr="00222A38">
        <w:rPr>
          <w:rFonts w:ascii="Times New Roman" w:hAnsi="Times New Roman"/>
          <w:sz w:val="24"/>
          <w:szCs w:val="24"/>
        </w:rPr>
        <w:t xml:space="preserve"> г.</w:t>
      </w:r>
    </w:p>
    <w:p w:rsidR="00BF347B" w:rsidRPr="00222A38" w:rsidRDefault="00BF347B" w:rsidP="00B059E5">
      <w:pPr>
        <w:tabs>
          <w:tab w:val="left" w:pos="142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222A38">
        <w:rPr>
          <w:rFonts w:ascii="Times New Roman" w:hAnsi="Times New Roman"/>
          <w:b/>
          <w:sz w:val="24"/>
          <w:szCs w:val="24"/>
        </w:rPr>
        <w:t xml:space="preserve">ІІІ етап </w:t>
      </w:r>
      <w:r w:rsidRPr="00222A38">
        <w:rPr>
          <w:rFonts w:ascii="Times New Roman" w:hAnsi="Times New Roman"/>
          <w:sz w:val="24"/>
          <w:szCs w:val="24"/>
        </w:rPr>
        <w:t>- 100 % обследване в период</w:t>
      </w:r>
      <w:r w:rsidR="00E47614" w:rsidRPr="00222A38">
        <w:rPr>
          <w:rFonts w:ascii="Times New Roman" w:hAnsi="Times New Roman"/>
          <w:sz w:val="24"/>
          <w:szCs w:val="24"/>
        </w:rPr>
        <w:t>а 27 май до 31 май</w:t>
      </w:r>
      <w:r w:rsidR="002F0726" w:rsidRPr="00222A38">
        <w:rPr>
          <w:rFonts w:ascii="Times New Roman" w:hAnsi="Times New Roman"/>
          <w:sz w:val="24"/>
          <w:szCs w:val="24"/>
        </w:rPr>
        <w:t xml:space="preserve"> доклад до МЗХ</w:t>
      </w:r>
      <w:r w:rsidR="00E47614" w:rsidRPr="00222A38">
        <w:rPr>
          <w:rFonts w:ascii="Times New Roman" w:hAnsi="Times New Roman"/>
          <w:sz w:val="24"/>
          <w:szCs w:val="24"/>
        </w:rPr>
        <w:t xml:space="preserve"> с Изх. №РД -12-01-60-15</w:t>
      </w:r>
      <w:r w:rsidRPr="00222A38">
        <w:rPr>
          <w:rFonts w:ascii="Times New Roman" w:hAnsi="Times New Roman"/>
          <w:sz w:val="24"/>
          <w:szCs w:val="24"/>
        </w:rPr>
        <w:t>/</w:t>
      </w:r>
      <w:r w:rsidR="00AE42CD" w:rsidRPr="00222A38">
        <w:rPr>
          <w:rFonts w:ascii="Times New Roman" w:hAnsi="Times New Roman"/>
          <w:sz w:val="24"/>
          <w:szCs w:val="24"/>
          <w:lang w:val="ru-RU"/>
        </w:rPr>
        <w:t>31</w:t>
      </w:r>
      <w:r w:rsidRPr="00222A38">
        <w:rPr>
          <w:rFonts w:ascii="Times New Roman" w:hAnsi="Times New Roman"/>
          <w:sz w:val="24"/>
          <w:szCs w:val="24"/>
        </w:rPr>
        <w:t>.0</w:t>
      </w:r>
      <w:r w:rsidR="00AE42CD" w:rsidRPr="00222A38">
        <w:rPr>
          <w:rFonts w:ascii="Times New Roman" w:hAnsi="Times New Roman"/>
          <w:sz w:val="24"/>
          <w:szCs w:val="24"/>
        </w:rPr>
        <w:t>5</w:t>
      </w:r>
      <w:r w:rsidR="00E47614" w:rsidRPr="00222A38">
        <w:rPr>
          <w:rFonts w:ascii="Times New Roman" w:hAnsi="Times New Roman"/>
          <w:sz w:val="24"/>
          <w:szCs w:val="24"/>
        </w:rPr>
        <w:t>.2024</w:t>
      </w:r>
      <w:r w:rsidRPr="00222A38">
        <w:rPr>
          <w:rFonts w:ascii="Times New Roman" w:hAnsi="Times New Roman"/>
          <w:sz w:val="24"/>
          <w:szCs w:val="24"/>
        </w:rPr>
        <w:t xml:space="preserve"> г.</w:t>
      </w:r>
    </w:p>
    <w:p w:rsidR="00AB0317" w:rsidRPr="00BF1949" w:rsidRDefault="00BF347B" w:rsidP="00BF1949">
      <w:pPr>
        <w:tabs>
          <w:tab w:val="left" w:pos="142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222A38">
        <w:rPr>
          <w:rFonts w:ascii="Times New Roman" w:hAnsi="Times New Roman"/>
          <w:b/>
          <w:sz w:val="24"/>
          <w:szCs w:val="24"/>
        </w:rPr>
        <w:lastRenderedPageBreak/>
        <w:t>ІV етап</w:t>
      </w:r>
      <w:r w:rsidRPr="00222A38">
        <w:rPr>
          <w:rFonts w:ascii="Times New Roman" w:hAnsi="Times New Roman"/>
          <w:sz w:val="24"/>
          <w:szCs w:val="24"/>
        </w:rPr>
        <w:t xml:space="preserve"> – 10 % обследване, 7-10 дни преди жътва </w:t>
      </w:r>
      <w:r w:rsidR="00E47614" w:rsidRPr="00222A38">
        <w:rPr>
          <w:rFonts w:ascii="Times New Roman" w:hAnsi="Times New Roman"/>
          <w:sz w:val="24"/>
          <w:szCs w:val="24"/>
        </w:rPr>
        <w:t>/не по-късно от 25</w:t>
      </w:r>
      <w:r w:rsidRPr="00222A38">
        <w:rPr>
          <w:rFonts w:ascii="Times New Roman" w:hAnsi="Times New Roman"/>
          <w:sz w:val="24"/>
          <w:szCs w:val="24"/>
        </w:rPr>
        <w:t xml:space="preserve"> юни 202</w:t>
      </w:r>
      <w:r w:rsidR="00E47614" w:rsidRPr="00222A38">
        <w:rPr>
          <w:rFonts w:ascii="Times New Roman" w:hAnsi="Times New Roman"/>
          <w:sz w:val="24"/>
          <w:szCs w:val="24"/>
        </w:rPr>
        <w:t>4</w:t>
      </w:r>
      <w:r w:rsidRPr="00222A38">
        <w:rPr>
          <w:rFonts w:ascii="Times New Roman" w:hAnsi="Times New Roman"/>
          <w:sz w:val="24"/>
          <w:szCs w:val="24"/>
        </w:rPr>
        <w:t xml:space="preserve"> г.</w:t>
      </w:r>
      <w:r w:rsidR="00E47614" w:rsidRPr="00222A38">
        <w:rPr>
          <w:rFonts w:ascii="Times New Roman" w:hAnsi="Times New Roman"/>
          <w:sz w:val="24"/>
          <w:szCs w:val="24"/>
        </w:rPr>
        <w:t>/</w:t>
      </w:r>
      <w:r w:rsidRPr="00222A38">
        <w:rPr>
          <w:rFonts w:ascii="Times New Roman" w:hAnsi="Times New Roman"/>
          <w:sz w:val="24"/>
          <w:szCs w:val="24"/>
        </w:rPr>
        <w:t xml:space="preserve"> доклад до МЗХ</w:t>
      </w:r>
      <w:r w:rsidR="00E47614" w:rsidRPr="00222A38">
        <w:rPr>
          <w:rFonts w:ascii="Times New Roman" w:hAnsi="Times New Roman"/>
          <w:sz w:val="24"/>
          <w:szCs w:val="24"/>
        </w:rPr>
        <w:t xml:space="preserve"> с Изх. №РД-12-01-60</w:t>
      </w:r>
      <w:r w:rsidR="00AE42CD" w:rsidRPr="00222A38">
        <w:rPr>
          <w:rFonts w:ascii="Times New Roman" w:hAnsi="Times New Roman"/>
          <w:sz w:val="24"/>
          <w:szCs w:val="24"/>
        </w:rPr>
        <w:t>-</w:t>
      </w:r>
      <w:r w:rsidR="00E47614" w:rsidRPr="00222A38">
        <w:rPr>
          <w:rFonts w:ascii="Times New Roman" w:hAnsi="Times New Roman"/>
          <w:sz w:val="24"/>
          <w:szCs w:val="24"/>
        </w:rPr>
        <w:t>20</w:t>
      </w:r>
      <w:r w:rsidRPr="00222A38">
        <w:rPr>
          <w:rFonts w:ascii="Times New Roman" w:hAnsi="Times New Roman"/>
          <w:sz w:val="24"/>
          <w:szCs w:val="24"/>
          <w:lang w:val="ru-RU"/>
        </w:rPr>
        <w:t>/</w:t>
      </w:r>
      <w:r w:rsidR="00E47614" w:rsidRPr="00222A38">
        <w:rPr>
          <w:rFonts w:ascii="Times New Roman" w:hAnsi="Times New Roman"/>
          <w:sz w:val="24"/>
          <w:szCs w:val="24"/>
        </w:rPr>
        <w:t>18</w:t>
      </w:r>
      <w:r w:rsidRPr="00222A38">
        <w:rPr>
          <w:rFonts w:ascii="Times New Roman" w:hAnsi="Times New Roman"/>
          <w:sz w:val="24"/>
          <w:szCs w:val="24"/>
        </w:rPr>
        <w:t>.0</w:t>
      </w:r>
      <w:r w:rsidR="00AE42CD" w:rsidRPr="00222A38">
        <w:rPr>
          <w:rFonts w:ascii="Times New Roman" w:hAnsi="Times New Roman"/>
          <w:sz w:val="24"/>
          <w:szCs w:val="24"/>
        </w:rPr>
        <w:t>6</w:t>
      </w:r>
      <w:r w:rsidR="00E47614" w:rsidRPr="00222A38">
        <w:rPr>
          <w:rFonts w:ascii="Times New Roman" w:hAnsi="Times New Roman"/>
          <w:sz w:val="24"/>
          <w:szCs w:val="24"/>
        </w:rPr>
        <w:t>.2024</w:t>
      </w:r>
      <w:r w:rsidR="00BF1949">
        <w:rPr>
          <w:rFonts w:ascii="Times New Roman" w:hAnsi="Times New Roman"/>
          <w:sz w:val="24"/>
          <w:szCs w:val="24"/>
        </w:rPr>
        <w:t xml:space="preserve"> г.</w:t>
      </w:r>
    </w:p>
    <w:p w:rsidR="00B369A4" w:rsidRPr="00690654" w:rsidRDefault="00B369A4" w:rsidP="00690654">
      <w:pPr>
        <w:tabs>
          <w:tab w:val="left" w:pos="142"/>
        </w:tabs>
        <w:ind w:firstLine="142"/>
        <w:rPr>
          <w:rFonts w:ascii="Times New Roman" w:eastAsia="Calibri" w:hAnsi="Times New Roman"/>
          <w:b/>
          <w:sz w:val="24"/>
          <w:szCs w:val="24"/>
        </w:rPr>
      </w:pPr>
      <w:r w:rsidRPr="009E1F4B">
        <w:rPr>
          <w:rFonts w:ascii="Times New Roman" w:eastAsia="Calibri" w:hAnsi="Times New Roman"/>
          <w:b/>
          <w:sz w:val="24"/>
          <w:szCs w:val="24"/>
        </w:rPr>
        <w:t>ІІ. ЖИВОТНОВЪДСТВО</w:t>
      </w:r>
    </w:p>
    <w:p w:rsidR="00053C92" w:rsidRPr="002F0726" w:rsidRDefault="00053C92" w:rsidP="00B059E5">
      <w:pPr>
        <w:tabs>
          <w:tab w:val="left" w:pos="142"/>
        </w:tabs>
        <w:ind w:firstLine="142"/>
        <w:rPr>
          <w:rFonts w:ascii="Times New Roman" w:eastAsia="Calibri" w:hAnsi="Times New Roman"/>
          <w:b/>
          <w:sz w:val="24"/>
          <w:szCs w:val="24"/>
          <w:highlight w:val="yellow"/>
        </w:rPr>
      </w:pPr>
    </w:p>
    <w:p w:rsidR="002D78FF" w:rsidRPr="002C7D40" w:rsidRDefault="002D78FF" w:rsidP="000063B3">
      <w:pPr>
        <w:pStyle w:val="afc"/>
        <w:numPr>
          <w:ilvl w:val="0"/>
          <w:numId w:val="28"/>
        </w:numPr>
        <w:tabs>
          <w:tab w:val="left" w:pos="142"/>
        </w:tabs>
        <w:rPr>
          <w:rFonts w:ascii="Times New Roman" w:eastAsia="Calibri" w:hAnsi="Times New Roman"/>
          <w:b/>
          <w:sz w:val="24"/>
          <w:szCs w:val="24"/>
        </w:rPr>
      </w:pPr>
      <w:r w:rsidRPr="002C7D40">
        <w:rPr>
          <w:rFonts w:ascii="Times New Roman" w:eastAsia="Calibri" w:hAnsi="Times New Roman"/>
          <w:b/>
          <w:sz w:val="24"/>
          <w:szCs w:val="24"/>
        </w:rPr>
        <w:t>ГОВЕДОВЪДСТВО И БИВОЛОВЪДСТВО</w:t>
      </w:r>
    </w:p>
    <w:p w:rsidR="002D78FF" w:rsidRPr="002C7D40" w:rsidRDefault="007A7EEF" w:rsidP="002D78FF">
      <w:pPr>
        <w:tabs>
          <w:tab w:val="left" w:pos="142"/>
        </w:tabs>
        <w:ind w:firstLine="142"/>
        <w:jc w:val="both"/>
        <w:rPr>
          <w:rFonts w:ascii="Times New Roman" w:eastAsia="Calibri" w:hAnsi="Times New Roman"/>
          <w:sz w:val="24"/>
          <w:szCs w:val="24"/>
        </w:rPr>
      </w:pPr>
      <w:r w:rsidRPr="002C7D40">
        <w:rPr>
          <w:rFonts w:ascii="Times New Roman" w:eastAsia="Calibri" w:hAnsi="Times New Roman"/>
          <w:sz w:val="24"/>
          <w:szCs w:val="24"/>
        </w:rPr>
        <w:tab/>
      </w:r>
      <w:r w:rsidR="002D78FF" w:rsidRPr="002C7D40">
        <w:rPr>
          <w:rFonts w:ascii="Times New Roman" w:eastAsia="Calibri" w:hAnsi="Times New Roman"/>
          <w:sz w:val="24"/>
          <w:szCs w:val="24"/>
        </w:rPr>
        <w:t xml:space="preserve">Общият брой на говедата  на територията на  Ямболска област през </w:t>
      </w:r>
      <w:r w:rsidR="003A508F" w:rsidRPr="002C7D40">
        <w:rPr>
          <w:rFonts w:ascii="Times New Roman" w:eastAsia="Calibri" w:hAnsi="Times New Roman"/>
          <w:sz w:val="24"/>
          <w:szCs w:val="24"/>
        </w:rPr>
        <w:t>2024г. е 19</w:t>
      </w:r>
      <w:r w:rsidR="00714D98" w:rsidRPr="002C7D40">
        <w:rPr>
          <w:rFonts w:ascii="Times New Roman" w:eastAsia="Calibri" w:hAnsi="Times New Roman"/>
          <w:sz w:val="24"/>
          <w:szCs w:val="24"/>
        </w:rPr>
        <w:t> </w:t>
      </w:r>
      <w:r w:rsidR="003A508F" w:rsidRPr="002C7D40">
        <w:rPr>
          <w:rFonts w:ascii="Times New Roman" w:eastAsia="Calibri" w:hAnsi="Times New Roman"/>
          <w:sz w:val="24"/>
          <w:szCs w:val="24"/>
        </w:rPr>
        <w:t>374</w:t>
      </w:r>
      <w:r w:rsidR="00714D98" w:rsidRPr="002C7D40">
        <w:rPr>
          <w:rFonts w:ascii="Times New Roman" w:eastAsia="Calibri" w:hAnsi="Times New Roman"/>
          <w:sz w:val="24"/>
          <w:szCs w:val="24"/>
        </w:rPr>
        <w:t xml:space="preserve"> бр., а през</w:t>
      </w:r>
      <w:r w:rsidR="003A508F" w:rsidRPr="002C7D40">
        <w:rPr>
          <w:rFonts w:ascii="Times New Roman" w:eastAsia="Calibri" w:hAnsi="Times New Roman"/>
          <w:sz w:val="24"/>
          <w:szCs w:val="24"/>
        </w:rPr>
        <w:t xml:space="preserve"> </w:t>
      </w:r>
      <w:r w:rsidR="00714D98" w:rsidRPr="002C7D40">
        <w:rPr>
          <w:rFonts w:ascii="Times New Roman" w:eastAsia="Calibri" w:hAnsi="Times New Roman"/>
          <w:sz w:val="24"/>
          <w:szCs w:val="24"/>
        </w:rPr>
        <w:t>2023 г. са били</w:t>
      </w:r>
      <w:r w:rsidR="002D78FF" w:rsidRPr="002C7D40">
        <w:rPr>
          <w:rFonts w:ascii="Times New Roman" w:eastAsia="Calibri" w:hAnsi="Times New Roman"/>
          <w:sz w:val="24"/>
          <w:szCs w:val="24"/>
        </w:rPr>
        <w:t xml:space="preserve"> 27 234 по данни на ОДБХ гр. Ямбол. Това е</w:t>
      </w:r>
      <w:r w:rsidR="003A508F" w:rsidRPr="002C7D40">
        <w:rPr>
          <w:rFonts w:ascii="Times New Roman" w:eastAsia="Calibri" w:hAnsi="Times New Roman"/>
          <w:sz w:val="24"/>
          <w:szCs w:val="24"/>
        </w:rPr>
        <w:t xml:space="preserve"> намаление с 29,86% в сравнение с 2023</w:t>
      </w:r>
      <w:r w:rsidR="002D78FF" w:rsidRPr="002C7D40">
        <w:rPr>
          <w:rFonts w:ascii="Times New Roman" w:eastAsia="Calibri" w:hAnsi="Times New Roman"/>
          <w:sz w:val="24"/>
          <w:szCs w:val="24"/>
        </w:rPr>
        <w:t>г.</w:t>
      </w:r>
      <w:r w:rsidR="00714D98" w:rsidRPr="002C7D40">
        <w:rPr>
          <w:rFonts w:ascii="Times New Roman" w:eastAsia="Calibri" w:hAnsi="Times New Roman"/>
          <w:sz w:val="24"/>
          <w:szCs w:val="24"/>
        </w:rPr>
        <w:t xml:space="preserve"> </w:t>
      </w:r>
    </w:p>
    <w:p w:rsidR="002D78FF" w:rsidRPr="002C7D40" w:rsidRDefault="002D78FF" w:rsidP="002D78FF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2C7D40">
        <w:rPr>
          <w:rFonts w:ascii="Times New Roman" w:eastAsia="Calibri" w:hAnsi="Times New Roman"/>
          <w:sz w:val="24"/>
          <w:szCs w:val="24"/>
        </w:rPr>
        <w:t>На територията на Ямболска област, по</w:t>
      </w:r>
      <w:r w:rsidR="00714D98" w:rsidRPr="002C7D40">
        <w:rPr>
          <w:rFonts w:ascii="Times New Roman" w:eastAsia="Calibri" w:hAnsi="Times New Roman"/>
          <w:sz w:val="24"/>
          <w:szCs w:val="24"/>
        </w:rPr>
        <w:t>д селекционния контрол през 2024г. има 2 925</w:t>
      </w:r>
      <w:r w:rsidRPr="002C7D40">
        <w:rPr>
          <w:rFonts w:ascii="Times New Roman" w:eastAsia="Calibri" w:hAnsi="Times New Roman"/>
          <w:sz w:val="24"/>
          <w:szCs w:val="24"/>
        </w:rPr>
        <w:t xml:space="preserve"> бр. говеда, което </w:t>
      </w:r>
      <w:r w:rsidR="00714D98" w:rsidRPr="002C7D40">
        <w:rPr>
          <w:rFonts w:ascii="Times New Roman" w:eastAsia="Calibri" w:hAnsi="Times New Roman"/>
          <w:sz w:val="24"/>
          <w:szCs w:val="24"/>
        </w:rPr>
        <w:t>бележи също спад с 6</w:t>
      </w:r>
      <w:r w:rsidRPr="002C7D40">
        <w:rPr>
          <w:rFonts w:ascii="Times New Roman" w:eastAsia="Calibri" w:hAnsi="Times New Roman"/>
          <w:sz w:val="24"/>
          <w:szCs w:val="24"/>
        </w:rPr>
        <w:t>,</w:t>
      </w:r>
      <w:r w:rsidR="00714D98" w:rsidRPr="002C7D40">
        <w:rPr>
          <w:rFonts w:ascii="Times New Roman" w:eastAsia="Calibri" w:hAnsi="Times New Roman"/>
          <w:sz w:val="24"/>
          <w:szCs w:val="24"/>
        </w:rPr>
        <w:t>97</w:t>
      </w:r>
      <w:r w:rsidRPr="002C7D40">
        <w:rPr>
          <w:rFonts w:ascii="Times New Roman" w:eastAsia="Calibri" w:hAnsi="Times New Roman"/>
          <w:sz w:val="24"/>
          <w:szCs w:val="24"/>
        </w:rPr>
        <w:t>%</w:t>
      </w:r>
      <w:r w:rsidR="00714D98" w:rsidRPr="002C7D40">
        <w:rPr>
          <w:rFonts w:ascii="Times New Roman" w:eastAsia="Calibri" w:hAnsi="Times New Roman"/>
          <w:sz w:val="24"/>
          <w:szCs w:val="24"/>
        </w:rPr>
        <w:t xml:space="preserve"> в сравнение с 202</w:t>
      </w:r>
      <w:r w:rsidR="001C2883" w:rsidRPr="002C7D40">
        <w:rPr>
          <w:rFonts w:ascii="Times New Roman" w:eastAsia="Calibri" w:hAnsi="Times New Roman"/>
          <w:sz w:val="24"/>
          <w:szCs w:val="24"/>
        </w:rPr>
        <w:t>3</w:t>
      </w:r>
      <w:r w:rsidR="00714D98" w:rsidRPr="002C7D40">
        <w:rPr>
          <w:rFonts w:ascii="Times New Roman" w:eastAsia="Calibri" w:hAnsi="Times New Roman"/>
          <w:sz w:val="24"/>
          <w:szCs w:val="24"/>
        </w:rPr>
        <w:t>г., когато под селекционен контрол са били  - 3 144 бр.</w:t>
      </w:r>
    </w:p>
    <w:p w:rsidR="00714D98" w:rsidRPr="002C7D40" w:rsidRDefault="002D78FF" w:rsidP="002D78FF">
      <w:pPr>
        <w:tabs>
          <w:tab w:val="left" w:pos="142"/>
        </w:tabs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2C7D40">
        <w:rPr>
          <w:rFonts w:ascii="Times New Roman" w:eastAsia="Calibri" w:hAnsi="Times New Roman"/>
          <w:sz w:val="24"/>
          <w:szCs w:val="24"/>
        </w:rPr>
        <w:t>В Ямболска област броя на биволите през 202</w:t>
      </w:r>
      <w:r w:rsidR="00714D98" w:rsidRPr="002C7D40">
        <w:rPr>
          <w:rFonts w:ascii="Times New Roman" w:eastAsia="Calibri" w:hAnsi="Times New Roman"/>
          <w:sz w:val="24"/>
          <w:szCs w:val="24"/>
        </w:rPr>
        <w:t>4</w:t>
      </w:r>
      <w:r w:rsidRPr="002C7D40">
        <w:rPr>
          <w:rFonts w:ascii="Times New Roman" w:eastAsia="Calibri" w:hAnsi="Times New Roman"/>
          <w:sz w:val="24"/>
          <w:szCs w:val="24"/>
        </w:rPr>
        <w:t>г.</w:t>
      </w:r>
      <w:r w:rsidR="00714D98" w:rsidRPr="002C7D40">
        <w:rPr>
          <w:rFonts w:ascii="Times New Roman" w:eastAsia="Calibri" w:hAnsi="Times New Roman"/>
          <w:sz w:val="24"/>
          <w:szCs w:val="24"/>
        </w:rPr>
        <w:t xml:space="preserve"> е 1 211 бр. </w:t>
      </w:r>
      <w:r w:rsidRPr="002C7D40">
        <w:rPr>
          <w:rFonts w:ascii="Times New Roman" w:eastAsia="Calibri" w:hAnsi="Times New Roman"/>
          <w:sz w:val="24"/>
          <w:szCs w:val="24"/>
        </w:rPr>
        <w:t xml:space="preserve"> по </w:t>
      </w:r>
      <w:r w:rsidR="00714D98" w:rsidRPr="002C7D40">
        <w:rPr>
          <w:rFonts w:ascii="Times New Roman" w:eastAsia="Calibri" w:hAnsi="Times New Roman"/>
          <w:sz w:val="24"/>
          <w:szCs w:val="24"/>
        </w:rPr>
        <w:t>данни на ОДБХ гр. Ямбол. Това е намаление с 9,56%</w:t>
      </w:r>
      <w:r w:rsidRPr="002C7D40">
        <w:rPr>
          <w:rFonts w:ascii="Times New Roman" w:eastAsia="Calibri" w:hAnsi="Times New Roman"/>
          <w:sz w:val="24"/>
          <w:szCs w:val="24"/>
        </w:rPr>
        <w:t xml:space="preserve">  спрямо 202</w:t>
      </w:r>
      <w:r w:rsidR="001C2883" w:rsidRPr="002C7D40">
        <w:rPr>
          <w:rFonts w:ascii="Times New Roman" w:eastAsia="Calibri" w:hAnsi="Times New Roman"/>
          <w:sz w:val="24"/>
          <w:szCs w:val="24"/>
        </w:rPr>
        <w:t>3</w:t>
      </w:r>
      <w:r w:rsidRPr="002C7D40">
        <w:rPr>
          <w:rFonts w:ascii="Times New Roman" w:eastAsia="Calibri" w:hAnsi="Times New Roman"/>
          <w:sz w:val="24"/>
          <w:szCs w:val="24"/>
        </w:rPr>
        <w:t xml:space="preserve"> г.,</w:t>
      </w:r>
      <w:r w:rsidR="00714D98" w:rsidRPr="002C7D40">
        <w:rPr>
          <w:rFonts w:ascii="Times New Roman" w:eastAsia="Calibri" w:hAnsi="Times New Roman"/>
          <w:sz w:val="24"/>
          <w:szCs w:val="24"/>
        </w:rPr>
        <w:t xml:space="preserve"> когато са били 1 339 бр.</w:t>
      </w:r>
    </w:p>
    <w:p w:rsidR="002D78FF" w:rsidRPr="0054097C" w:rsidRDefault="002D78FF" w:rsidP="002D78FF">
      <w:pPr>
        <w:tabs>
          <w:tab w:val="left" w:pos="142"/>
        </w:tabs>
        <w:ind w:firstLine="720"/>
        <w:jc w:val="both"/>
        <w:rPr>
          <w:rFonts w:ascii="Times New Roman" w:eastAsia="Calibri" w:hAnsi="Times New Roman"/>
          <w:sz w:val="22"/>
          <w:szCs w:val="22"/>
        </w:rPr>
      </w:pPr>
      <w:r w:rsidRPr="002C7D40">
        <w:rPr>
          <w:rFonts w:ascii="Times New Roman" w:eastAsia="Calibri" w:hAnsi="Times New Roman"/>
          <w:sz w:val="24"/>
          <w:szCs w:val="24"/>
        </w:rPr>
        <w:t xml:space="preserve"> Под селекцион</w:t>
      </w:r>
      <w:r w:rsidR="00714D98" w:rsidRPr="002C7D40">
        <w:rPr>
          <w:rFonts w:ascii="Times New Roman" w:eastAsia="Calibri" w:hAnsi="Times New Roman"/>
          <w:sz w:val="24"/>
          <w:szCs w:val="24"/>
        </w:rPr>
        <w:t xml:space="preserve">ен контрол </w:t>
      </w:r>
      <w:r w:rsidRPr="002C7D40">
        <w:rPr>
          <w:rFonts w:ascii="Times New Roman" w:eastAsia="Calibri" w:hAnsi="Times New Roman"/>
          <w:sz w:val="24"/>
          <w:szCs w:val="24"/>
        </w:rPr>
        <w:t xml:space="preserve">са </w:t>
      </w:r>
      <w:r w:rsidR="00714D98" w:rsidRPr="002C7D40">
        <w:rPr>
          <w:rFonts w:ascii="Times New Roman" w:eastAsia="Calibri" w:hAnsi="Times New Roman"/>
          <w:sz w:val="24"/>
          <w:szCs w:val="24"/>
        </w:rPr>
        <w:t>1 000</w:t>
      </w:r>
      <w:r w:rsidRPr="002C7D40">
        <w:rPr>
          <w:rFonts w:ascii="Times New Roman" w:eastAsia="Calibri" w:hAnsi="Times New Roman"/>
          <w:sz w:val="24"/>
          <w:szCs w:val="24"/>
        </w:rPr>
        <w:t xml:space="preserve"> бр. биволи </w:t>
      </w:r>
      <w:r w:rsidR="00714D98" w:rsidRPr="002C7D40">
        <w:rPr>
          <w:rFonts w:ascii="Times New Roman" w:eastAsia="Calibri" w:hAnsi="Times New Roman"/>
          <w:sz w:val="24"/>
          <w:szCs w:val="24"/>
        </w:rPr>
        <w:t>, което е увеличение с 14,03</w:t>
      </w:r>
      <w:r w:rsidRPr="002C7D40">
        <w:rPr>
          <w:rFonts w:ascii="Times New Roman" w:eastAsia="Calibri" w:hAnsi="Times New Roman"/>
          <w:sz w:val="24"/>
          <w:szCs w:val="24"/>
        </w:rPr>
        <w:t xml:space="preserve">% </w:t>
      </w:r>
      <w:r w:rsidR="00714D98" w:rsidRPr="002C7D40">
        <w:rPr>
          <w:rFonts w:ascii="Times New Roman" w:eastAsia="Calibri" w:hAnsi="Times New Roman"/>
          <w:sz w:val="24"/>
          <w:szCs w:val="24"/>
        </w:rPr>
        <w:t xml:space="preserve">спрямо </w:t>
      </w:r>
      <w:r w:rsidRPr="002C7D40">
        <w:rPr>
          <w:rFonts w:ascii="Times New Roman" w:eastAsia="Calibri" w:hAnsi="Times New Roman"/>
          <w:sz w:val="24"/>
          <w:szCs w:val="24"/>
        </w:rPr>
        <w:t>броя</w:t>
      </w:r>
      <w:r w:rsidR="00714D98" w:rsidRPr="002C7D40">
        <w:rPr>
          <w:rFonts w:ascii="Times New Roman" w:eastAsia="Calibri" w:hAnsi="Times New Roman"/>
          <w:sz w:val="24"/>
          <w:szCs w:val="24"/>
        </w:rPr>
        <w:t xml:space="preserve"> на животните в сравнение с 202</w:t>
      </w:r>
      <w:r w:rsidR="001C2883" w:rsidRPr="002C7D40">
        <w:rPr>
          <w:rFonts w:ascii="Times New Roman" w:eastAsia="Calibri" w:hAnsi="Times New Roman"/>
          <w:sz w:val="24"/>
          <w:szCs w:val="24"/>
        </w:rPr>
        <w:t>3</w:t>
      </w:r>
      <w:r w:rsidR="00714D98" w:rsidRPr="002C7D40">
        <w:rPr>
          <w:rFonts w:ascii="Times New Roman" w:eastAsia="Calibri" w:hAnsi="Times New Roman"/>
          <w:sz w:val="24"/>
          <w:szCs w:val="24"/>
        </w:rPr>
        <w:t>г., когато са били – 877 бр.</w:t>
      </w:r>
    </w:p>
    <w:p w:rsidR="002D78FF" w:rsidRPr="002D78FF" w:rsidRDefault="002D78FF" w:rsidP="002D78FF">
      <w:pPr>
        <w:tabs>
          <w:tab w:val="left" w:pos="142"/>
        </w:tabs>
        <w:ind w:firstLine="720"/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2D78FF" w:rsidRPr="002D78FF" w:rsidRDefault="002D78FF" w:rsidP="002D78FF">
      <w:pPr>
        <w:tabs>
          <w:tab w:val="left" w:pos="142"/>
        </w:tabs>
        <w:ind w:firstLine="720"/>
        <w:jc w:val="both"/>
        <w:rPr>
          <w:rFonts w:ascii="Times New Roman" w:eastAsia="Calibri" w:hAnsi="Times New Roman"/>
          <w:b/>
          <w:sz w:val="22"/>
          <w:szCs w:val="22"/>
        </w:rPr>
      </w:pPr>
      <w:r w:rsidRPr="002D78FF">
        <w:rPr>
          <w:rFonts w:ascii="Times New Roman" w:eastAsia="Calibri" w:hAnsi="Times New Roman"/>
          <w:b/>
          <w:sz w:val="22"/>
          <w:szCs w:val="22"/>
        </w:rPr>
        <w:t>ГОВЕДА И БИВОЛИ</w:t>
      </w:r>
    </w:p>
    <w:tbl>
      <w:tblPr>
        <w:tblStyle w:val="af4"/>
        <w:tblW w:w="0" w:type="auto"/>
        <w:tblInd w:w="886" w:type="dxa"/>
        <w:tblLook w:val="04A0" w:firstRow="1" w:lastRow="0" w:firstColumn="1" w:lastColumn="0" w:noHBand="0" w:noVBand="1"/>
      </w:tblPr>
      <w:tblGrid>
        <w:gridCol w:w="1188"/>
        <w:gridCol w:w="1454"/>
        <w:gridCol w:w="1620"/>
        <w:gridCol w:w="1530"/>
        <w:gridCol w:w="1710"/>
      </w:tblGrid>
      <w:tr w:rsidR="002D78FF" w:rsidRPr="002D78FF" w:rsidTr="0054097C">
        <w:tc>
          <w:tcPr>
            <w:tcW w:w="1188" w:type="dxa"/>
            <w:vMerge w:val="restart"/>
            <w:vAlign w:val="center"/>
          </w:tcPr>
          <w:p w:rsidR="002D78FF" w:rsidRPr="00222A38" w:rsidRDefault="002D78FF" w:rsidP="0054097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2A38">
              <w:rPr>
                <w:rFonts w:ascii="Times New Roman" w:eastAsia="Calibri" w:hAnsi="Times New Roman"/>
                <w:sz w:val="22"/>
                <w:szCs w:val="22"/>
              </w:rPr>
              <w:t>Година</w:t>
            </w:r>
          </w:p>
        </w:tc>
        <w:tc>
          <w:tcPr>
            <w:tcW w:w="3074" w:type="dxa"/>
            <w:gridSpan w:val="2"/>
          </w:tcPr>
          <w:p w:rsidR="002D78FF" w:rsidRPr="00222A38" w:rsidRDefault="002D78FF" w:rsidP="002D78F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2A38">
              <w:rPr>
                <w:rFonts w:ascii="Times New Roman" w:eastAsia="Calibri" w:hAnsi="Times New Roman"/>
                <w:sz w:val="22"/>
                <w:szCs w:val="22"/>
              </w:rPr>
              <w:t>Говеда</w:t>
            </w:r>
          </w:p>
        </w:tc>
        <w:tc>
          <w:tcPr>
            <w:tcW w:w="3240" w:type="dxa"/>
            <w:gridSpan w:val="2"/>
          </w:tcPr>
          <w:p w:rsidR="002D78FF" w:rsidRPr="00222A38" w:rsidRDefault="002D78FF" w:rsidP="002D78F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2A38">
              <w:rPr>
                <w:rFonts w:ascii="Times New Roman" w:eastAsia="Calibri" w:hAnsi="Times New Roman"/>
                <w:sz w:val="22"/>
                <w:szCs w:val="22"/>
              </w:rPr>
              <w:t>Биволи</w:t>
            </w:r>
          </w:p>
        </w:tc>
      </w:tr>
      <w:tr w:rsidR="002D78FF" w:rsidRPr="002D78FF" w:rsidTr="002D78FF">
        <w:tc>
          <w:tcPr>
            <w:tcW w:w="1188" w:type="dxa"/>
            <w:vMerge/>
          </w:tcPr>
          <w:p w:rsidR="002D78FF" w:rsidRPr="00222A38" w:rsidRDefault="002D78FF" w:rsidP="002D78FF">
            <w:pPr>
              <w:tabs>
                <w:tab w:val="left" w:pos="142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54" w:type="dxa"/>
          </w:tcPr>
          <w:p w:rsidR="002D78FF" w:rsidRPr="00222A38" w:rsidRDefault="002D78FF" w:rsidP="002D78F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2A38">
              <w:rPr>
                <w:rFonts w:ascii="Times New Roman" w:eastAsia="Calibri" w:hAnsi="Times New Roman"/>
                <w:sz w:val="22"/>
                <w:szCs w:val="22"/>
              </w:rPr>
              <w:t>Общо</w:t>
            </w:r>
          </w:p>
        </w:tc>
        <w:tc>
          <w:tcPr>
            <w:tcW w:w="1620" w:type="dxa"/>
          </w:tcPr>
          <w:p w:rsidR="002D78FF" w:rsidRPr="00222A38" w:rsidRDefault="002D78FF" w:rsidP="002D78F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2A38">
              <w:rPr>
                <w:rFonts w:ascii="Times New Roman" w:eastAsia="Calibri" w:hAnsi="Times New Roman"/>
                <w:sz w:val="22"/>
                <w:szCs w:val="22"/>
              </w:rPr>
              <w:t>Под селекция</w:t>
            </w:r>
          </w:p>
        </w:tc>
        <w:tc>
          <w:tcPr>
            <w:tcW w:w="1530" w:type="dxa"/>
          </w:tcPr>
          <w:p w:rsidR="002D78FF" w:rsidRPr="00222A38" w:rsidRDefault="002D78FF" w:rsidP="002D78F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2A38">
              <w:rPr>
                <w:rFonts w:ascii="Times New Roman" w:eastAsia="Calibri" w:hAnsi="Times New Roman"/>
                <w:sz w:val="22"/>
                <w:szCs w:val="22"/>
              </w:rPr>
              <w:t>Общо</w:t>
            </w:r>
          </w:p>
        </w:tc>
        <w:tc>
          <w:tcPr>
            <w:tcW w:w="1710" w:type="dxa"/>
          </w:tcPr>
          <w:p w:rsidR="002D78FF" w:rsidRPr="00222A38" w:rsidRDefault="002D78FF" w:rsidP="002D78FF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22A38">
              <w:rPr>
                <w:rFonts w:ascii="Times New Roman" w:eastAsia="Calibri" w:hAnsi="Times New Roman"/>
                <w:sz w:val="22"/>
                <w:szCs w:val="22"/>
              </w:rPr>
              <w:t>Под селекция</w:t>
            </w:r>
          </w:p>
        </w:tc>
      </w:tr>
      <w:tr w:rsidR="002D78FF" w:rsidRPr="002D78FF" w:rsidTr="002D78FF">
        <w:tc>
          <w:tcPr>
            <w:tcW w:w="1188" w:type="dxa"/>
          </w:tcPr>
          <w:p w:rsidR="002D78FF" w:rsidRPr="00222A38" w:rsidRDefault="002D78FF" w:rsidP="002D78FF">
            <w:pPr>
              <w:tabs>
                <w:tab w:val="left" w:pos="142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222A38">
              <w:rPr>
                <w:rFonts w:ascii="Times New Roman" w:eastAsia="Calibri" w:hAnsi="Times New Roman"/>
                <w:sz w:val="22"/>
                <w:szCs w:val="22"/>
              </w:rPr>
              <w:t>2021</w:t>
            </w:r>
          </w:p>
        </w:tc>
        <w:tc>
          <w:tcPr>
            <w:tcW w:w="1454" w:type="dxa"/>
          </w:tcPr>
          <w:p w:rsidR="002D78FF" w:rsidRPr="00222A38" w:rsidRDefault="002D78FF" w:rsidP="002D78FF">
            <w:pPr>
              <w:tabs>
                <w:tab w:val="left" w:pos="142"/>
              </w:tabs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222A38">
              <w:rPr>
                <w:rFonts w:ascii="Times New Roman" w:eastAsia="Calibri" w:hAnsi="Times New Roman"/>
                <w:sz w:val="22"/>
                <w:szCs w:val="22"/>
              </w:rPr>
              <w:t>28 981</w:t>
            </w:r>
          </w:p>
        </w:tc>
        <w:tc>
          <w:tcPr>
            <w:tcW w:w="1620" w:type="dxa"/>
          </w:tcPr>
          <w:p w:rsidR="002D78FF" w:rsidRPr="00222A38" w:rsidRDefault="002D78FF" w:rsidP="002D78FF">
            <w:pPr>
              <w:tabs>
                <w:tab w:val="left" w:pos="142"/>
              </w:tabs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222A38">
              <w:rPr>
                <w:rFonts w:ascii="Times New Roman" w:eastAsia="Calibri" w:hAnsi="Times New Roman"/>
                <w:sz w:val="22"/>
                <w:szCs w:val="22"/>
              </w:rPr>
              <w:t>3 514</w:t>
            </w:r>
          </w:p>
        </w:tc>
        <w:tc>
          <w:tcPr>
            <w:tcW w:w="1530" w:type="dxa"/>
          </w:tcPr>
          <w:p w:rsidR="002D78FF" w:rsidRPr="00222A38" w:rsidRDefault="002D78FF" w:rsidP="002D78FF">
            <w:pPr>
              <w:tabs>
                <w:tab w:val="left" w:pos="142"/>
              </w:tabs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222A38">
              <w:rPr>
                <w:rFonts w:ascii="Times New Roman" w:eastAsia="Calibri" w:hAnsi="Times New Roman"/>
                <w:sz w:val="22"/>
                <w:szCs w:val="22"/>
              </w:rPr>
              <w:t>1 526</w:t>
            </w:r>
          </w:p>
        </w:tc>
        <w:tc>
          <w:tcPr>
            <w:tcW w:w="1710" w:type="dxa"/>
          </w:tcPr>
          <w:p w:rsidR="002D78FF" w:rsidRPr="00222A38" w:rsidRDefault="002D78FF" w:rsidP="002D78FF">
            <w:pPr>
              <w:tabs>
                <w:tab w:val="left" w:pos="142"/>
              </w:tabs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222A38">
              <w:rPr>
                <w:rFonts w:ascii="Times New Roman" w:eastAsia="Calibri" w:hAnsi="Times New Roman"/>
                <w:sz w:val="22"/>
                <w:szCs w:val="22"/>
              </w:rPr>
              <w:t>955</w:t>
            </w:r>
          </w:p>
        </w:tc>
      </w:tr>
      <w:tr w:rsidR="002D78FF" w:rsidRPr="002D78FF" w:rsidTr="002D78FF">
        <w:tc>
          <w:tcPr>
            <w:tcW w:w="1188" w:type="dxa"/>
          </w:tcPr>
          <w:p w:rsidR="002D78FF" w:rsidRPr="00222A38" w:rsidRDefault="002D78FF" w:rsidP="002D78FF">
            <w:pPr>
              <w:tabs>
                <w:tab w:val="left" w:pos="142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222A38">
              <w:rPr>
                <w:rFonts w:ascii="Times New Roman" w:eastAsia="Calibri" w:hAnsi="Times New Roman"/>
                <w:sz w:val="22"/>
                <w:szCs w:val="22"/>
              </w:rPr>
              <w:t>2022</w:t>
            </w:r>
          </w:p>
        </w:tc>
        <w:tc>
          <w:tcPr>
            <w:tcW w:w="1454" w:type="dxa"/>
          </w:tcPr>
          <w:p w:rsidR="002D78FF" w:rsidRPr="00222A38" w:rsidRDefault="002D78FF" w:rsidP="002D78FF">
            <w:pPr>
              <w:tabs>
                <w:tab w:val="left" w:pos="142"/>
              </w:tabs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222A38">
              <w:rPr>
                <w:rFonts w:ascii="Times New Roman" w:eastAsia="Calibri" w:hAnsi="Times New Roman"/>
                <w:sz w:val="22"/>
                <w:szCs w:val="22"/>
              </w:rPr>
              <w:t>28 395</w:t>
            </w:r>
          </w:p>
        </w:tc>
        <w:tc>
          <w:tcPr>
            <w:tcW w:w="1620" w:type="dxa"/>
          </w:tcPr>
          <w:p w:rsidR="002D78FF" w:rsidRPr="00222A38" w:rsidRDefault="002D78FF" w:rsidP="002D78FF">
            <w:pPr>
              <w:tabs>
                <w:tab w:val="left" w:pos="142"/>
              </w:tabs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222A38">
              <w:rPr>
                <w:rFonts w:ascii="Times New Roman" w:eastAsia="Calibri" w:hAnsi="Times New Roman"/>
                <w:sz w:val="22"/>
                <w:szCs w:val="22"/>
              </w:rPr>
              <w:t>3 226</w:t>
            </w:r>
          </w:p>
        </w:tc>
        <w:tc>
          <w:tcPr>
            <w:tcW w:w="1530" w:type="dxa"/>
          </w:tcPr>
          <w:p w:rsidR="002D78FF" w:rsidRPr="00222A38" w:rsidRDefault="002D78FF" w:rsidP="002D78FF">
            <w:pPr>
              <w:tabs>
                <w:tab w:val="left" w:pos="142"/>
              </w:tabs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222A38">
              <w:rPr>
                <w:rFonts w:ascii="Times New Roman" w:eastAsia="Calibri" w:hAnsi="Times New Roman"/>
                <w:sz w:val="22"/>
                <w:szCs w:val="22"/>
              </w:rPr>
              <w:t>1 534</w:t>
            </w:r>
          </w:p>
        </w:tc>
        <w:tc>
          <w:tcPr>
            <w:tcW w:w="1710" w:type="dxa"/>
          </w:tcPr>
          <w:p w:rsidR="002D78FF" w:rsidRPr="00222A38" w:rsidRDefault="002D78FF" w:rsidP="002D78FF">
            <w:pPr>
              <w:tabs>
                <w:tab w:val="left" w:pos="142"/>
              </w:tabs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222A38">
              <w:rPr>
                <w:rFonts w:ascii="Times New Roman" w:eastAsia="Calibri" w:hAnsi="Times New Roman"/>
                <w:sz w:val="22"/>
                <w:szCs w:val="22"/>
              </w:rPr>
              <w:t>877</w:t>
            </w:r>
          </w:p>
        </w:tc>
      </w:tr>
      <w:tr w:rsidR="002D78FF" w:rsidRPr="002D78FF" w:rsidTr="002D78FF">
        <w:tc>
          <w:tcPr>
            <w:tcW w:w="1188" w:type="dxa"/>
          </w:tcPr>
          <w:p w:rsidR="002D78FF" w:rsidRPr="00222A38" w:rsidRDefault="002D78FF" w:rsidP="002D78FF">
            <w:pPr>
              <w:tabs>
                <w:tab w:val="left" w:pos="142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222A38">
              <w:rPr>
                <w:rFonts w:ascii="Times New Roman" w:eastAsia="Calibri" w:hAnsi="Times New Roman"/>
                <w:sz w:val="22"/>
                <w:szCs w:val="22"/>
              </w:rPr>
              <w:t>2023</w:t>
            </w:r>
          </w:p>
        </w:tc>
        <w:tc>
          <w:tcPr>
            <w:tcW w:w="1454" w:type="dxa"/>
          </w:tcPr>
          <w:p w:rsidR="002D78FF" w:rsidRPr="00222A38" w:rsidRDefault="002D78FF" w:rsidP="002D78FF">
            <w:pPr>
              <w:tabs>
                <w:tab w:val="left" w:pos="142"/>
              </w:tabs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222A38">
              <w:rPr>
                <w:rFonts w:ascii="Times New Roman" w:eastAsia="Calibri" w:hAnsi="Times New Roman"/>
                <w:sz w:val="22"/>
                <w:szCs w:val="22"/>
              </w:rPr>
              <w:t>27 234</w:t>
            </w:r>
          </w:p>
        </w:tc>
        <w:tc>
          <w:tcPr>
            <w:tcW w:w="1620" w:type="dxa"/>
          </w:tcPr>
          <w:p w:rsidR="002D78FF" w:rsidRPr="00222A38" w:rsidRDefault="002D78FF" w:rsidP="002D78FF">
            <w:pPr>
              <w:tabs>
                <w:tab w:val="left" w:pos="142"/>
              </w:tabs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222A38">
              <w:rPr>
                <w:rFonts w:ascii="Times New Roman" w:eastAsia="Calibri" w:hAnsi="Times New Roman"/>
                <w:sz w:val="22"/>
                <w:szCs w:val="22"/>
              </w:rPr>
              <w:t>3 144</w:t>
            </w:r>
          </w:p>
        </w:tc>
        <w:tc>
          <w:tcPr>
            <w:tcW w:w="1530" w:type="dxa"/>
          </w:tcPr>
          <w:p w:rsidR="002D78FF" w:rsidRPr="00222A38" w:rsidRDefault="002D78FF" w:rsidP="002D78FF">
            <w:pPr>
              <w:tabs>
                <w:tab w:val="left" w:pos="142"/>
              </w:tabs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222A38">
              <w:rPr>
                <w:rFonts w:ascii="Times New Roman" w:eastAsia="Calibri" w:hAnsi="Times New Roman"/>
                <w:sz w:val="22"/>
                <w:szCs w:val="22"/>
              </w:rPr>
              <w:t>1 339</w:t>
            </w:r>
          </w:p>
        </w:tc>
        <w:tc>
          <w:tcPr>
            <w:tcW w:w="1710" w:type="dxa"/>
          </w:tcPr>
          <w:p w:rsidR="002D78FF" w:rsidRPr="00222A38" w:rsidRDefault="002D78FF" w:rsidP="002D78FF">
            <w:pPr>
              <w:tabs>
                <w:tab w:val="left" w:pos="142"/>
              </w:tabs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222A38">
              <w:rPr>
                <w:rFonts w:ascii="Times New Roman" w:eastAsia="Calibri" w:hAnsi="Times New Roman"/>
                <w:sz w:val="22"/>
                <w:szCs w:val="22"/>
              </w:rPr>
              <w:t>877</w:t>
            </w:r>
          </w:p>
        </w:tc>
      </w:tr>
      <w:tr w:rsidR="000768DB" w:rsidRPr="002D78FF" w:rsidTr="002D78FF">
        <w:tc>
          <w:tcPr>
            <w:tcW w:w="1188" w:type="dxa"/>
          </w:tcPr>
          <w:p w:rsidR="000768DB" w:rsidRPr="00222A38" w:rsidRDefault="000768DB" w:rsidP="002D78FF">
            <w:pPr>
              <w:tabs>
                <w:tab w:val="left" w:pos="142"/>
              </w:tabs>
              <w:rPr>
                <w:rFonts w:ascii="Times New Roman" w:eastAsia="Calibri" w:hAnsi="Times New Roman"/>
                <w:sz w:val="22"/>
                <w:szCs w:val="22"/>
              </w:rPr>
            </w:pPr>
            <w:r w:rsidRPr="00222A38">
              <w:rPr>
                <w:rFonts w:ascii="Times New Roman" w:eastAsia="Calibri" w:hAnsi="Times New Roman"/>
                <w:sz w:val="22"/>
                <w:szCs w:val="22"/>
              </w:rPr>
              <w:t>2024</w:t>
            </w:r>
          </w:p>
        </w:tc>
        <w:tc>
          <w:tcPr>
            <w:tcW w:w="1454" w:type="dxa"/>
          </w:tcPr>
          <w:p w:rsidR="000768DB" w:rsidRPr="00222A38" w:rsidRDefault="000768DB" w:rsidP="002D78FF">
            <w:pPr>
              <w:tabs>
                <w:tab w:val="left" w:pos="142"/>
              </w:tabs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222A38">
              <w:rPr>
                <w:rFonts w:ascii="Times New Roman" w:eastAsia="Calibri" w:hAnsi="Times New Roman"/>
                <w:sz w:val="22"/>
                <w:szCs w:val="22"/>
              </w:rPr>
              <w:t>19 374</w:t>
            </w:r>
          </w:p>
        </w:tc>
        <w:tc>
          <w:tcPr>
            <w:tcW w:w="1620" w:type="dxa"/>
          </w:tcPr>
          <w:p w:rsidR="000768DB" w:rsidRPr="00222A38" w:rsidRDefault="000768DB" w:rsidP="002D78FF">
            <w:pPr>
              <w:tabs>
                <w:tab w:val="left" w:pos="142"/>
              </w:tabs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222A38">
              <w:rPr>
                <w:rFonts w:ascii="Times New Roman" w:eastAsia="Calibri" w:hAnsi="Times New Roman"/>
                <w:sz w:val="22"/>
                <w:szCs w:val="22"/>
              </w:rPr>
              <w:t>2 925</w:t>
            </w:r>
          </w:p>
        </w:tc>
        <w:tc>
          <w:tcPr>
            <w:tcW w:w="1530" w:type="dxa"/>
          </w:tcPr>
          <w:p w:rsidR="000768DB" w:rsidRPr="00222A38" w:rsidRDefault="000768DB" w:rsidP="002D78FF">
            <w:pPr>
              <w:tabs>
                <w:tab w:val="left" w:pos="142"/>
              </w:tabs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222A38">
              <w:rPr>
                <w:rFonts w:ascii="Times New Roman" w:eastAsia="Calibri" w:hAnsi="Times New Roman"/>
                <w:sz w:val="22"/>
                <w:szCs w:val="22"/>
              </w:rPr>
              <w:t>1 211</w:t>
            </w:r>
          </w:p>
        </w:tc>
        <w:tc>
          <w:tcPr>
            <w:tcW w:w="1710" w:type="dxa"/>
          </w:tcPr>
          <w:p w:rsidR="000768DB" w:rsidRPr="00222A38" w:rsidRDefault="000768DB" w:rsidP="002D78FF">
            <w:pPr>
              <w:tabs>
                <w:tab w:val="left" w:pos="142"/>
              </w:tabs>
              <w:jc w:val="right"/>
              <w:rPr>
                <w:rFonts w:ascii="Times New Roman" w:eastAsia="Calibri" w:hAnsi="Times New Roman"/>
                <w:sz w:val="22"/>
                <w:szCs w:val="22"/>
              </w:rPr>
            </w:pPr>
            <w:r w:rsidRPr="00222A38">
              <w:rPr>
                <w:rFonts w:ascii="Times New Roman" w:eastAsia="Calibri" w:hAnsi="Times New Roman"/>
                <w:sz w:val="22"/>
                <w:szCs w:val="22"/>
              </w:rPr>
              <w:t>1 000</w:t>
            </w:r>
          </w:p>
        </w:tc>
      </w:tr>
    </w:tbl>
    <w:p w:rsidR="00E906E8" w:rsidRPr="00987B40" w:rsidRDefault="00E906E8" w:rsidP="00472A7E">
      <w:pPr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B369A4" w:rsidRDefault="00D772E6" w:rsidP="00472A7E">
      <w:p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noProof/>
          <w:sz w:val="24"/>
          <w:szCs w:val="24"/>
          <w:lang w:eastAsia="bg-BG"/>
        </w:rPr>
        <w:drawing>
          <wp:inline distT="0" distB="0" distL="0" distR="0" wp14:anchorId="38933EC8" wp14:editId="03DC5C9F">
            <wp:extent cx="5486400" cy="2362809"/>
            <wp:effectExtent l="0" t="0" r="19050" b="19050"/>
            <wp:docPr id="19" name="Диагра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35"/>
              </a:graphicData>
            </a:graphic>
          </wp:inline>
        </w:drawing>
      </w:r>
    </w:p>
    <w:p w:rsidR="00E2287D" w:rsidRDefault="00E2287D" w:rsidP="00472A7E">
      <w:pPr>
        <w:rPr>
          <w:rFonts w:ascii="Times New Roman" w:eastAsia="Calibri" w:hAnsi="Times New Roman"/>
          <w:b/>
          <w:sz w:val="24"/>
          <w:szCs w:val="24"/>
        </w:rPr>
      </w:pPr>
    </w:p>
    <w:p w:rsidR="00A93853" w:rsidRPr="001802E5" w:rsidRDefault="00AB5737" w:rsidP="00B059E5">
      <w:pPr>
        <w:tabs>
          <w:tab w:val="left" w:pos="142"/>
        </w:tabs>
        <w:ind w:firstLine="142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noProof/>
          <w:sz w:val="22"/>
          <w:szCs w:val="22"/>
          <w:lang w:eastAsia="bg-BG"/>
        </w:rPr>
        <w:drawing>
          <wp:inline distT="0" distB="0" distL="0" distR="0">
            <wp:extent cx="5398618" cy="2194560"/>
            <wp:effectExtent l="0" t="0" r="12065" b="15240"/>
            <wp:docPr id="20" name="Диагра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36"/>
              </a:graphicData>
            </a:graphic>
          </wp:inline>
        </w:drawing>
      </w:r>
    </w:p>
    <w:p w:rsidR="00AB5737" w:rsidRDefault="00AB5737" w:rsidP="00B059E5">
      <w:pPr>
        <w:tabs>
          <w:tab w:val="left" w:pos="142"/>
        </w:tabs>
        <w:ind w:firstLine="142"/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B369A4" w:rsidRPr="002C7D40" w:rsidRDefault="001802E5" w:rsidP="009F2D9D">
      <w:pPr>
        <w:tabs>
          <w:tab w:val="left" w:pos="142"/>
        </w:tabs>
        <w:ind w:firstLine="142"/>
        <w:rPr>
          <w:rFonts w:ascii="Times New Roman" w:eastAsia="Calibri" w:hAnsi="Times New Roman"/>
          <w:b/>
          <w:sz w:val="24"/>
          <w:szCs w:val="24"/>
        </w:rPr>
      </w:pPr>
      <w:r w:rsidRPr="002C7D40">
        <w:rPr>
          <w:rFonts w:ascii="Times New Roman" w:eastAsia="Calibri" w:hAnsi="Times New Roman"/>
          <w:b/>
          <w:sz w:val="24"/>
          <w:szCs w:val="24"/>
        </w:rPr>
        <w:lastRenderedPageBreak/>
        <w:t>2. ОВЦЕВЪДСТВО И КОЗЕВЪДСТВО</w:t>
      </w:r>
    </w:p>
    <w:p w:rsidR="00B369A4" w:rsidRPr="002C7D40" w:rsidRDefault="00BD2D1F" w:rsidP="00B059E5">
      <w:pPr>
        <w:tabs>
          <w:tab w:val="left" w:pos="142"/>
        </w:tabs>
        <w:ind w:firstLine="720"/>
        <w:jc w:val="both"/>
        <w:rPr>
          <w:rFonts w:ascii="Times New Roman" w:eastAsia="Calibri" w:hAnsi="Times New Roman"/>
          <w:sz w:val="24"/>
          <w:szCs w:val="24"/>
          <w:shd w:val="clear" w:color="auto" w:fill="FEFEFE"/>
        </w:rPr>
      </w:pPr>
      <w:r w:rsidRPr="002C7D40">
        <w:rPr>
          <w:rFonts w:ascii="Times New Roman" w:eastAsia="Calibri" w:hAnsi="Times New Roman"/>
          <w:sz w:val="24"/>
          <w:szCs w:val="24"/>
        </w:rPr>
        <w:t>На територията на Ямболски</w:t>
      </w:r>
      <w:r w:rsidR="00B369A4" w:rsidRPr="002C7D40">
        <w:rPr>
          <w:rFonts w:ascii="Times New Roman" w:eastAsia="Calibri" w:hAnsi="Times New Roman"/>
          <w:sz w:val="24"/>
          <w:szCs w:val="24"/>
        </w:rPr>
        <w:t xml:space="preserve"> регион, бро</w:t>
      </w:r>
      <w:r w:rsidR="00891EC9" w:rsidRPr="002C7D40">
        <w:rPr>
          <w:rFonts w:ascii="Times New Roman" w:eastAsia="Calibri" w:hAnsi="Times New Roman"/>
          <w:sz w:val="24"/>
          <w:szCs w:val="24"/>
        </w:rPr>
        <w:t xml:space="preserve">ят на овцете отбелязва спад с 27,74 </w:t>
      </w:r>
      <w:r w:rsidR="00B369A4" w:rsidRPr="002C7D40">
        <w:rPr>
          <w:rFonts w:ascii="Times New Roman" w:eastAsia="Calibri" w:hAnsi="Times New Roman"/>
          <w:sz w:val="24"/>
          <w:szCs w:val="24"/>
        </w:rPr>
        <w:t>%  под ни</w:t>
      </w:r>
      <w:r w:rsidR="00A01A2A" w:rsidRPr="002C7D40">
        <w:rPr>
          <w:rFonts w:ascii="Times New Roman" w:eastAsia="Calibri" w:hAnsi="Times New Roman"/>
          <w:sz w:val="24"/>
          <w:szCs w:val="24"/>
        </w:rPr>
        <w:t>вото, отчетено</w:t>
      </w:r>
      <w:r w:rsidR="00891EC9" w:rsidRPr="002C7D40">
        <w:rPr>
          <w:rFonts w:ascii="Times New Roman" w:eastAsia="Calibri" w:hAnsi="Times New Roman"/>
          <w:sz w:val="24"/>
          <w:szCs w:val="24"/>
        </w:rPr>
        <w:t xml:space="preserve"> през 202</w:t>
      </w:r>
      <w:r w:rsidR="001C2883" w:rsidRPr="002C7D40">
        <w:rPr>
          <w:rFonts w:ascii="Times New Roman" w:eastAsia="Calibri" w:hAnsi="Times New Roman"/>
          <w:sz w:val="24"/>
          <w:szCs w:val="24"/>
        </w:rPr>
        <w:t>3</w:t>
      </w:r>
      <w:r w:rsidR="00B369A4" w:rsidRPr="002C7D40">
        <w:rPr>
          <w:rFonts w:ascii="Times New Roman" w:eastAsia="Calibri" w:hAnsi="Times New Roman"/>
          <w:sz w:val="24"/>
          <w:szCs w:val="24"/>
        </w:rPr>
        <w:t>г. по данни на</w:t>
      </w:r>
      <w:r w:rsidR="00A01A2A" w:rsidRPr="002C7D40">
        <w:rPr>
          <w:rFonts w:ascii="Times New Roman" w:eastAsia="Calibri" w:hAnsi="Times New Roman"/>
          <w:sz w:val="24"/>
          <w:szCs w:val="24"/>
        </w:rPr>
        <w:t xml:space="preserve">  ОДБХ </w:t>
      </w:r>
      <w:r w:rsidR="00891EC9" w:rsidRPr="002C7D40">
        <w:rPr>
          <w:rFonts w:ascii="Times New Roman" w:eastAsia="Calibri" w:hAnsi="Times New Roman"/>
          <w:sz w:val="24"/>
          <w:szCs w:val="24"/>
        </w:rPr>
        <w:t xml:space="preserve">гр. </w:t>
      </w:r>
      <w:r w:rsidR="00A01A2A" w:rsidRPr="002C7D40">
        <w:rPr>
          <w:rFonts w:ascii="Times New Roman" w:eastAsia="Calibri" w:hAnsi="Times New Roman"/>
          <w:sz w:val="24"/>
          <w:szCs w:val="24"/>
        </w:rPr>
        <w:t>Ямбол</w:t>
      </w:r>
      <w:r w:rsidR="00891EC9" w:rsidRPr="002C7D40">
        <w:rPr>
          <w:rFonts w:ascii="Times New Roman" w:eastAsia="Calibri" w:hAnsi="Times New Roman"/>
          <w:sz w:val="24"/>
          <w:szCs w:val="24"/>
        </w:rPr>
        <w:t>, като сега броят им е – 31 376 бр.</w:t>
      </w:r>
      <w:r w:rsidR="00A01A2A" w:rsidRPr="002C7D40">
        <w:rPr>
          <w:rFonts w:ascii="Times New Roman" w:eastAsia="Calibri" w:hAnsi="Times New Roman"/>
          <w:sz w:val="24"/>
          <w:szCs w:val="24"/>
        </w:rPr>
        <w:t xml:space="preserve"> </w:t>
      </w:r>
      <w:r w:rsidR="00891EC9" w:rsidRPr="002C7D40">
        <w:rPr>
          <w:rFonts w:ascii="Times New Roman" w:eastAsia="Calibri" w:hAnsi="Times New Roman"/>
          <w:sz w:val="24"/>
          <w:szCs w:val="24"/>
        </w:rPr>
        <w:t>П</w:t>
      </w:r>
      <w:r w:rsidR="00A01A2A" w:rsidRPr="002C7D40">
        <w:rPr>
          <w:rFonts w:ascii="Times New Roman" w:eastAsia="Calibri" w:hAnsi="Times New Roman"/>
          <w:sz w:val="24"/>
          <w:szCs w:val="24"/>
        </w:rPr>
        <w:t>рез 202</w:t>
      </w:r>
      <w:r w:rsidR="00FE202C" w:rsidRPr="002C7D40">
        <w:rPr>
          <w:rFonts w:ascii="Times New Roman" w:eastAsia="Calibri" w:hAnsi="Times New Roman"/>
          <w:sz w:val="24"/>
          <w:szCs w:val="24"/>
        </w:rPr>
        <w:t>3</w:t>
      </w:r>
      <w:r w:rsidR="00891EC9" w:rsidRPr="002C7D40">
        <w:rPr>
          <w:rFonts w:ascii="Times New Roman" w:eastAsia="Calibri" w:hAnsi="Times New Roman"/>
          <w:sz w:val="24"/>
          <w:szCs w:val="24"/>
        </w:rPr>
        <w:t xml:space="preserve">г. овцете са били - </w:t>
      </w:r>
      <w:r w:rsidR="00A01A2A" w:rsidRPr="002C7D40">
        <w:rPr>
          <w:rFonts w:ascii="Times New Roman" w:eastAsia="Calibri" w:hAnsi="Times New Roman"/>
          <w:sz w:val="24"/>
          <w:szCs w:val="24"/>
        </w:rPr>
        <w:t>43 423 бр.</w:t>
      </w:r>
      <w:r w:rsidR="00B369A4" w:rsidRPr="002C7D40">
        <w:rPr>
          <w:rFonts w:ascii="Times New Roman" w:eastAsia="Calibri" w:hAnsi="Times New Roman"/>
          <w:sz w:val="24"/>
          <w:szCs w:val="24"/>
        </w:rPr>
        <w:t xml:space="preserve"> </w:t>
      </w:r>
    </w:p>
    <w:p w:rsidR="00B369A4" w:rsidRPr="002C7D40" w:rsidRDefault="00B369A4" w:rsidP="004C193D">
      <w:pPr>
        <w:ind w:firstLine="720"/>
        <w:jc w:val="both"/>
        <w:rPr>
          <w:rFonts w:ascii="Times New Roman" w:eastAsia="Calibri" w:hAnsi="Times New Roman"/>
          <w:sz w:val="24"/>
          <w:szCs w:val="24"/>
          <w:shd w:val="clear" w:color="auto" w:fill="FEFEFE"/>
        </w:rPr>
      </w:pPr>
      <w:r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>Под селекционен к</w:t>
      </w:r>
      <w:r w:rsidR="00BD2D1F"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>онтрол</w:t>
      </w:r>
      <w:r w:rsidR="001C2883"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 xml:space="preserve"> овцете</w:t>
      </w:r>
      <w:r w:rsidR="00BD2D1F"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 xml:space="preserve"> са </w:t>
      </w:r>
      <w:r w:rsidR="00FE202C"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>9 435</w:t>
      </w:r>
      <w:r w:rsidR="001C2883"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 xml:space="preserve"> бр.</w:t>
      </w:r>
      <w:r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 xml:space="preserve"> Наблюдава се </w:t>
      </w:r>
      <w:r w:rsidR="006402D8"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>и при тях</w:t>
      </w:r>
      <w:r w:rsidR="00A01A2A"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 xml:space="preserve"> </w:t>
      </w:r>
      <w:r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>на</w:t>
      </w:r>
      <w:r w:rsidR="00A01A2A"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>мале</w:t>
      </w:r>
      <w:r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>н</w:t>
      </w:r>
      <w:r w:rsidR="00FE202C"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>ие с близо 4,53</w:t>
      </w:r>
      <w:r w:rsidR="006402D8"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>%</w:t>
      </w:r>
      <w:r w:rsidR="00FE202C"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 xml:space="preserve"> спрямо 2023г., когато са били – 9 882 бр</w:t>
      </w:r>
      <w:r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>.</w:t>
      </w:r>
    </w:p>
    <w:p w:rsidR="001C2883" w:rsidRPr="002C7D40" w:rsidRDefault="00A01A2A" w:rsidP="004C193D">
      <w:pPr>
        <w:ind w:firstLine="720"/>
        <w:jc w:val="both"/>
        <w:rPr>
          <w:rFonts w:ascii="Times New Roman" w:eastAsia="Calibri" w:hAnsi="Times New Roman"/>
          <w:sz w:val="24"/>
          <w:szCs w:val="24"/>
          <w:shd w:val="clear" w:color="auto" w:fill="FEFEFE"/>
        </w:rPr>
      </w:pPr>
      <w:r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>Броят на козите в Ямболска</w:t>
      </w:r>
      <w:r w:rsidR="00B369A4"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 xml:space="preserve"> област бележи с</w:t>
      </w:r>
      <w:r w:rsidR="00FE202C"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>пад с 22,56</w:t>
      </w:r>
      <w:r w:rsidR="006402D8"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>% спрямо</w:t>
      </w:r>
      <w:r w:rsidR="00B369A4"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 xml:space="preserve"> 2023г.</w:t>
      </w:r>
      <w:r w:rsidR="006402D8"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 xml:space="preserve"> на фона на </w:t>
      </w:r>
      <w:r w:rsidR="00B369A4"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>намаление</w:t>
      </w:r>
      <w:r w:rsidR="006402D8"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>то</w:t>
      </w:r>
      <w:r w:rsidR="00B369A4"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 xml:space="preserve"> на </w:t>
      </w:r>
      <w:r w:rsidR="006402D8"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 xml:space="preserve">националното ниво на </w:t>
      </w:r>
      <w:r w:rsidR="0069751C"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 xml:space="preserve"> кози</w:t>
      </w:r>
      <w:r w:rsidR="006402D8"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 xml:space="preserve">те с над 14%. </w:t>
      </w:r>
    </w:p>
    <w:p w:rsidR="00B369A4" w:rsidRPr="002C7D40" w:rsidRDefault="006402D8" w:rsidP="004C193D">
      <w:pPr>
        <w:ind w:firstLine="720"/>
        <w:jc w:val="both"/>
        <w:rPr>
          <w:rFonts w:ascii="Times New Roman" w:eastAsia="Calibri" w:hAnsi="Times New Roman"/>
          <w:sz w:val="24"/>
          <w:szCs w:val="24"/>
          <w:shd w:val="clear" w:color="auto" w:fill="FEFEFE"/>
        </w:rPr>
      </w:pPr>
      <w:r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>Б</w:t>
      </w:r>
      <w:r w:rsidR="00B369A4"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 xml:space="preserve">роят на козите под селекционен контрол </w:t>
      </w:r>
      <w:r w:rsidR="001C2883"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 xml:space="preserve">за 2024 г. е 566 </w:t>
      </w:r>
      <w:proofErr w:type="spellStart"/>
      <w:r w:rsidR="001C2883"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>бр</w:t>
      </w:r>
      <w:proofErr w:type="spellEnd"/>
      <w:r w:rsidR="001C2883"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 xml:space="preserve"> , а през 2023 г. е бил – 577 бр.</w:t>
      </w:r>
      <w:r w:rsidR="001B7271" w:rsidRPr="002C7D40">
        <w:rPr>
          <w:rFonts w:ascii="Times New Roman" w:eastAsia="Calibri" w:hAnsi="Times New Roman"/>
          <w:sz w:val="24"/>
          <w:szCs w:val="24"/>
          <w:shd w:val="clear" w:color="auto" w:fill="FEFEFE"/>
        </w:rPr>
        <w:t xml:space="preserve"> Това е намаление с под 2%.</w:t>
      </w:r>
    </w:p>
    <w:p w:rsidR="006402D8" w:rsidRPr="001802E5" w:rsidRDefault="006402D8" w:rsidP="004C193D">
      <w:pPr>
        <w:ind w:firstLine="720"/>
        <w:jc w:val="both"/>
        <w:rPr>
          <w:rFonts w:ascii="Times New Roman" w:eastAsia="Calibri" w:hAnsi="Times New Roman"/>
          <w:sz w:val="22"/>
          <w:szCs w:val="22"/>
          <w:shd w:val="clear" w:color="auto" w:fill="FEFEFE"/>
        </w:rPr>
      </w:pPr>
    </w:p>
    <w:p w:rsidR="006E7D83" w:rsidRPr="006402D8" w:rsidRDefault="006402D8" w:rsidP="00B059E5">
      <w:pPr>
        <w:tabs>
          <w:tab w:val="left" w:pos="142"/>
        </w:tabs>
        <w:ind w:firstLine="142"/>
        <w:jc w:val="both"/>
        <w:rPr>
          <w:rFonts w:ascii="Times New Roman" w:eastAsia="Calibri" w:hAnsi="Times New Roman"/>
          <w:b/>
          <w:sz w:val="22"/>
          <w:szCs w:val="22"/>
          <w:shd w:val="clear" w:color="auto" w:fill="FEFEFE"/>
        </w:rPr>
      </w:pPr>
      <w:r>
        <w:rPr>
          <w:rFonts w:ascii="Times New Roman" w:eastAsia="Calibri" w:hAnsi="Times New Roman"/>
          <w:sz w:val="22"/>
          <w:szCs w:val="22"/>
          <w:shd w:val="clear" w:color="auto" w:fill="FEFEFE"/>
        </w:rPr>
        <w:tab/>
      </w:r>
      <w:r w:rsidRPr="006402D8">
        <w:rPr>
          <w:rFonts w:ascii="Times New Roman" w:eastAsia="Calibri" w:hAnsi="Times New Roman"/>
          <w:b/>
          <w:sz w:val="22"/>
          <w:szCs w:val="22"/>
          <w:shd w:val="clear" w:color="auto" w:fill="FEFEFE"/>
        </w:rPr>
        <w:t>ОВЦЕ И КОЗИ</w:t>
      </w:r>
    </w:p>
    <w:tbl>
      <w:tblPr>
        <w:tblStyle w:val="af4"/>
        <w:tblW w:w="0" w:type="auto"/>
        <w:tblInd w:w="534" w:type="dxa"/>
        <w:tblLook w:val="04A0" w:firstRow="1" w:lastRow="0" w:firstColumn="1" w:lastColumn="0" w:noHBand="0" w:noVBand="1"/>
      </w:tblPr>
      <w:tblGrid>
        <w:gridCol w:w="1336"/>
        <w:gridCol w:w="1499"/>
        <w:gridCol w:w="1984"/>
        <w:gridCol w:w="1559"/>
        <w:gridCol w:w="1985"/>
      </w:tblGrid>
      <w:tr w:rsidR="00472A7E" w:rsidRPr="00472A7E" w:rsidTr="006402D8">
        <w:tc>
          <w:tcPr>
            <w:tcW w:w="1336" w:type="dxa"/>
            <w:vMerge w:val="restart"/>
            <w:vAlign w:val="center"/>
          </w:tcPr>
          <w:p w:rsidR="00472A7E" w:rsidRPr="00472A7E" w:rsidRDefault="00472A7E" w:rsidP="00472A7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2A7E">
              <w:rPr>
                <w:rFonts w:ascii="Times New Roman" w:eastAsia="Calibri" w:hAnsi="Times New Roman"/>
                <w:sz w:val="24"/>
                <w:szCs w:val="24"/>
              </w:rPr>
              <w:t>Година</w:t>
            </w:r>
          </w:p>
        </w:tc>
        <w:tc>
          <w:tcPr>
            <w:tcW w:w="3483" w:type="dxa"/>
            <w:gridSpan w:val="2"/>
          </w:tcPr>
          <w:p w:rsidR="00472A7E" w:rsidRPr="00472A7E" w:rsidRDefault="00472A7E" w:rsidP="00472A7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2A7E">
              <w:rPr>
                <w:rFonts w:ascii="Times New Roman" w:eastAsia="Calibri" w:hAnsi="Times New Roman"/>
                <w:sz w:val="24"/>
                <w:szCs w:val="24"/>
              </w:rPr>
              <w:t>Овце</w:t>
            </w:r>
          </w:p>
        </w:tc>
        <w:tc>
          <w:tcPr>
            <w:tcW w:w="3544" w:type="dxa"/>
            <w:gridSpan w:val="2"/>
          </w:tcPr>
          <w:p w:rsidR="00472A7E" w:rsidRPr="00472A7E" w:rsidRDefault="00472A7E" w:rsidP="00472A7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2A7E">
              <w:rPr>
                <w:rFonts w:ascii="Times New Roman" w:eastAsia="Calibri" w:hAnsi="Times New Roman"/>
                <w:sz w:val="24"/>
                <w:szCs w:val="24"/>
              </w:rPr>
              <w:t>Кози</w:t>
            </w:r>
          </w:p>
        </w:tc>
      </w:tr>
      <w:tr w:rsidR="00472A7E" w:rsidRPr="00472A7E" w:rsidTr="006402D8">
        <w:tc>
          <w:tcPr>
            <w:tcW w:w="1336" w:type="dxa"/>
            <w:vMerge/>
          </w:tcPr>
          <w:p w:rsidR="00472A7E" w:rsidRPr="00472A7E" w:rsidRDefault="00472A7E" w:rsidP="00472A7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</w:pPr>
          </w:p>
        </w:tc>
        <w:tc>
          <w:tcPr>
            <w:tcW w:w="1499" w:type="dxa"/>
          </w:tcPr>
          <w:p w:rsidR="00472A7E" w:rsidRPr="00472A7E" w:rsidRDefault="00472A7E" w:rsidP="00472A7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</w:pPr>
            <w:r w:rsidRPr="00472A7E">
              <w:rPr>
                <w:rFonts w:ascii="Times New Roman" w:eastAsia="Calibri" w:hAnsi="Times New Roman"/>
                <w:sz w:val="24"/>
                <w:szCs w:val="24"/>
              </w:rPr>
              <w:t>Общо</w:t>
            </w:r>
          </w:p>
        </w:tc>
        <w:tc>
          <w:tcPr>
            <w:tcW w:w="1984" w:type="dxa"/>
          </w:tcPr>
          <w:p w:rsidR="00472A7E" w:rsidRPr="00472A7E" w:rsidRDefault="00472A7E" w:rsidP="00472A7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</w:pPr>
            <w:r w:rsidRPr="00472A7E">
              <w:rPr>
                <w:rFonts w:ascii="Times New Roman" w:eastAsia="Calibri" w:hAnsi="Times New Roman"/>
                <w:sz w:val="24"/>
                <w:szCs w:val="24"/>
              </w:rPr>
              <w:t>Под селекция</w:t>
            </w:r>
          </w:p>
        </w:tc>
        <w:tc>
          <w:tcPr>
            <w:tcW w:w="1559" w:type="dxa"/>
          </w:tcPr>
          <w:p w:rsidR="00472A7E" w:rsidRPr="00472A7E" w:rsidRDefault="00472A7E" w:rsidP="00472A7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2A7E">
              <w:rPr>
                <w:rFonts w:ascii="Times New Roman" w:eastAsia="Calibri" w:hAnsi="Times New Roman"/>
                <w:sz w:val="24"/>
                <w:szCs w:val="24"/>
              </w:rPr>
              <w:t>Общо</w:t>
            </w:r>
          </w:p>
        </w:tc>
        <w:tc>
          <w:tcPr>
            <w:tcW w:w="1985" w:type="dxa"/>
          </w:tcPr>
          <w:p w:rsidR="00472A7E" w:rsidRPr="00472A7E" w:rsidRDefault="00472A7E" w:rsidP="00472A7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2A7E">
              <w:rPr>
                <w:rFonts w:ascii="Times New Roman" w:eastAsia="Calibri" w:hAnsi="Times New Roman"/>
                <w:sz w:val="24"/>
                <w:szCs w:val="24"/>
              </w:rPr>
              <w:t>Под селекция</w:t>
            </w:r>
          </w:p>
        </w:tc>
      </w:tr>
      <w:tr w:rsidR="00472A7E" w:rsidRPr="00472A7E" w:rsidTr="006402D8">
        <w:tc>
          <w:tcPr>
            <w:tcW w:w="1336" w:type="dxa"/>
          </w:tcPr>
          <w:p w:rsidR="00472A7E" w:rsidRPr="00472A7E" w:rsidRDefault="00472A7E" w:rsidP="00472A7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2A7E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1499" w:type="dxa"/>
          </w:tcPr>
          <w:p w:rsidR="00472A7E" w:rsidRPr="00472A7E" w:rsidRDefault="00472A7E" w:rsidP="00472A7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  <w:t>48 917</w:t>
            </w:r>
          </w:p>
        </w:tc>
        <w:tc>
          <w:tcPr>
            <w:tcW w:w="1984" w:type="dxa"/>
          </w:tcPr>
          <w:p w:rsidR="00472A7E" w:rsidRPr="00472A7E" w:rsidRDefault="00472A7E" w:rsidP="00472A7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  <w:t>10 224</w:t>
            </w:r>
          </w:p>
        </w:tc>
        <w:tc>
          <w:tcPr>
            <w:tcW w:w="1559" w:type="dxa"/>
          </w:tcPr>
          <w:p w:rsidR="00472A7E" w:rsidRPr="00472A7E" w:rsidRDefault="00472A7E" w:rsidP="00472A7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  <w:t>7 123</w:t>
            </w:r>
          </w:p>
        </w:tc>
        <w:tc>
          <w:tcPr>
            <w:tcW w:w="1985" w:type="dxa"/>
          </w:tcPr>
          <w:p w:rsidR="00472A7E" w:rsidRPr="00472A7E" w:rsidRDefault="00472A7E" w:rsidP="00472A7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  <w:t>262</w:t>
            </w:r>
          </w:p>
        </w:tc>
      </w:tr>
      <w:tr w:rsidR="00472A7E" w:rsidRPr="00472A7E" w:rsidTr="006402D8">
        <w:tc>
          <w:tcPr>
            <w:tcW w:w="1336" w:type="dxa"/>
          </w:tcPr>
          <w:p w:rsidR="00472A7E" w:rsidRPr="00472A7E" w:rsidRDefault="00472A7E" w:rsidP="00472A7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2A7E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499" w:type="dxa"/>
          </w:tcPr>
          <w:p w:rsidR="00472A7E" w:rsidRPr="00472A7E" w:rsidRDefault="00472A7E" w:rsidP="00472A7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  <w:t>45 061</w:t>
            </w:r>
          </w:p>
        </w:tc>
        <w:tc>
          <w:tcPr>
            <w:tcW w:w="1984" w:type="dxa"/>
          </w:tcPr>
          <w:p w:rsidR="00472A7E" w:rsidRPr="00472A7E" w:rsidRDefault="00472A7E" w:rsidP="00472A7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  <w:t>9 771</w:t>
            </w:r>
          </w:p>
        </w:tc>
        <w:tc>
          <w:tcPr>
            <w:tcW w:w="1559" w:type="dxa"/>
          </w:tcPr>
          <w:p w:rsidR="00472A7E" w:rsidRPr="00472A7E" w:rsidRDefault="00472A7E" w:rsidP="00472A7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  <w:t>6 893</w:t>
            </w:r>
          </w:p>
        </w:tc>
        <w:tc>
          <w:tcPr>
            <w:tcW w:w="1985" w:type="dxa"/>
          </w:tcPr>
          <w:p w:rsidR="00472A7E" w:rsidRPr="00472A7E" w:rsidRDefault="00472A7E" w:rsidP="00472A7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  <w:t>491</w:t>
            </w:r>
          </w:p>
        </w:tc>
      </w:tr>
      <w:tr w:rsidR="00472A7E" w:rsidRPr="00472A7E" w:rsidTr="006402D8">
        <w:tc>
          <w:tcPr>
            <w:tcW w:w="1336" w:type="dxa"/>
          </w:tcPr>
          <w:p w:rsidR="00472A7E" w:rsidRPr="00472A7E" w:rsidRDefault="00472A7E" w:rsidP="00472A7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2A7E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1499" w:type="dxa"/>
          </w:tcPr>
          <w:p w:rsidR="00472A7E" w:rsidRPr="00472A7E" w:rsidRDefault="00472A7E" w:rsidP="00472A7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  <w:t>43 423</w:t>
            </w:r>
          </w:p>
        </w:tc>
        <w:tc>
          <w:tcPr>
            <w:tcW w:w="1984" w:type="dxa"/>
          </w:tcPr>
          <w:p w:rsidR="00472A7E" w:rsidRPr="00472A7E" w:rsidRDefault="00472A7E" w:rsidP="00472A7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  <w:t>9 882</w:t>
            </w:r>
          </w:p>
        </w:tc>
        <w:tc>
          <w:tcPr>
            <w:tcW w:w="1559" w:type="dxa"/>
          </w:tcPr>
          <w:p w:rsidR="00472A7E" w:rsidRPr="00472A7E" w:rsidRDefault="00472A7E" w:rsidP="00472A7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  <w:t>6 193</w:t>
            </w:r>
          </w:p>
        </w:tc>
        <w:tc>
          <w:tcPr>
            <w:tcW w:w="1985" w:type="dxa"/>
          </w:tcPr>
          <w:p w:rsidR="00472A7E" w:rsidRPr="00472A7E" w:rsidRDefault="00472A7E" w:rsidP="00472A7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  <w:t>577</w:t>
            </w:r>
          </w:p>
        </w:tc>
      </w:tr>
      <w:tr w:rsidR="00411D06" w:rsidRPr="00472A7E" w:rsidTr="006402D8">
        <w:tc>
          <w:tcPr>
            <w:tcW w:w="1336" w:type="dxa"/>
          </w:tcPr>
          <w:p w:rsidR="00411D06" w:rsidRPr="00472A7E" w:rsidRDefault="00411D06" w:rsidP="00472A7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499" w:type="dxa"/>
          </w:tcPr>
          <w:p w:rsidR="00411D06" w:rsidRDefault="00411D06" w:rsidP="00472A7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  <w:t>31 379</w:t>
            </w:r>
          </w:p>
        </w:tc>
        <w:tc>
          <w:tcPr>
            <w:tcW w:w="1984" w:type="dxa"/>
          </w:tcPr>
          <w:p w:rsidR="00411D06" w:rsidRDefault="00411D06" w:rsidP="00472A7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  <w:t>9 435</w:t>
            </w:r>
          </w:p>
        </w:tc>
        <w:tc>
          <w:tcPr>
            <w:tcW w:w="1559" w:type="dxa"/>
          </w:tcPr>
          <w:p w:rsidR="00411D06" w:rsidRDefault="00411D06" w:rsidP="00472A7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  <w:t>4 796</w:t>
            </w:r>
          </w:p>
        </w:tc>
        <w:tc>
          <w:tcPr>
            <w:tcW w:w="1985" w:type="dxa"/>
          </w:tcPr>
          <w:p w:rsidR="00411D06" w:rsidRDefault="00411D06" w:rsidP="00472A7E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shd w:val="clear" w:color="auto" w:fill="FEFEFE"/>
              </w:rPr>
              <w:t>566</w:t>
            </w:r>
          </w:p>
        </w:tc>
      </w:tr>
    </w:tbl>
    <w:p w:rsidR="00B369A4" w:rsidRDefault="00B369A4" w:rsidP="00B059E5">
      <w:pPr>
        <w:tabs>
          <w:tab w:val="left" w:pos="142"/>
        </w:tabs>
        <w:ind w:firstLine="142"/>
        <w:jc w:val="center"/>
        <w:rPr>
          <w:rFonts w:ascii="Times New Roman" w:eastAsia="Calibri" w:hAnsi="Times New Roman"/>
          <w:sz w:val="22"/>
          <w:szCs w:val="22"/>
          <w:shd w:val="clear" w:color="auto" w:fill="FEFEFE"/>
        </w:rPr>
      </w:pPr>
    </w:p>
    <w:p w:rsidR="00EF30AD" w:rsidRPr="001802E5" w:rsidRDefault="00EF30AD" w:rsidP="00B059E5">
      <w:pPr>
        <w:tabs>
          <w:tab w:val="left" w:pos="142"/>
        </w:tabs>
        <w:ind w:firstLine="142"/>
        <w:jc w:val="center"/>
        <w:rPr>
          <w:rFonts w:ascii="Times New Roman" w:eastAsia="Calibri" w:hAnsi="Times New Roman"/>
          <w:sz w:val="22"/>
          <w:szCs w:val="22"/>
          <w:shd w:val="clear" w:color="auto" w:fill="FEFEFE"/>
        </w:rPr>
      </w:pPr>
      <w:r>
        <w:rPr>
          <w:rFonts w:ascii="Times New Roman" w:eastAsia="Calibri" w:hAnsi="Times New Roman"/>
          <w:noProof/>
          <w:sz w:val="22"/>
          <w:szCs w:val="22"/>
          <w:shd w:val="clear" w:color="auto" w:fill="FEFEFE"/>
          <w:lang w:eastAsia="bg-BG"/>
        </w:rPr>
        <w:drawing>
          <wp:inline distT="0" distB="0" distL="0" distR="0">
            <wp:extent cx="5486400" cy="2640787"/>
            <wp:effectExtent l="0" t="0" r="19050" b="26670"/>
            <wp:docPr id="7" name="Ди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37"/>
              </a:graphicData>
            </a:graphic>
          </wp:inline>
        </w:drawing>
      </w:r>
    </w:p>
    <w:p w:rsidR="002D78FF" w:rsidRDefault="002D78FF" w:rsidP="002D78FF">
      <w:pPr>
        <w:tabs>
          <w:tab w:val="left" w:pos="142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eastAsia="Calibri" w:hAnsi="Times New Roman"/>
          <w:b/>
          <w:sz w:val="22"/>
          <w:szCs w:val="22"/>
        </w:rPr>
      </w:pPr>
    </w:p>
    <w:p w:rsidR="008A5285" w:rsidRDefault="00E906E8" w:rsidP="002D78FF">
      <w:pPr>
        <w:tabs>
          <w:tab w:val="left" w:pos="142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 xml:space="preserve">       </w:t>
      </w:r>
      <w:r w:rsidR="008A5285" w:rsidRPr="00B52C69">
        <w:rPr>
          <w:rFonts w:ascii="Times New Roman" w:eastAsia="Calibri" w:hAnsi="Times New Roman"/>
          <w:b/>
          <w:noProof/>
          <w:color w:val="E36C0A" w:themeColor="accent6" w:themeShade="BF"/>
          <w:sz w:val="22"/>
          <w:szCs w:val="22"/>
          <w:lang w:eastAsia="bg-BG"/>
        </w:rPr>
        <w:drawing>
          <wp:inline distT="0" distB="0" distL="0" distR="0" wp14:anchorId="247CEC9B" wp14:editId="678DB060">
            <wp:extent cx="5457140" cy="2633472"/>
            <wp:effectExtent l="0" t="0" r="10795" b="14605"/>
            <wp:docPr id="17" name="Диагра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38"/>
              </a:graphicData>
            </a:graphic>
          </wp:inline>
        </w:drawing>
      </w:r>
    </w:p>
    <w:p w:rsidR="00D772E6" w:rsidRDefault="00D772E6" w:rsidP="002D78FF">
      <w:pPr>
        <w:tabs>
          <w:tab w:val="left" w:pos="142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eastAsia="Calibri" w:hAnsi="Times New Roman"/>
          <w:b/>
          <w:sz w:val="22"/>
          <w:szCs w:val="22"/>
        </w:rPr>
      </w:pPr>
    </w:p>
    <w:p w:rsidR="00BF62EC" w:rsidRDefault="00BF62EC" w:rsidP="009F2D9D">
      <w:pPr>
        <w:tabs>
          <w:tab w:val="left" w:pos="142"/>
        </w:tabs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b/>
          <w:sz w:val="24"/>
          <w:szCs w:val="24"/>
        </w:rPr>
      </w:pPr>
    </w:p>
    <w:p w:rsidR="002D78FF" w:rsidRPr="002C7D40" w:rsidRDefault="002D78FF" w:rsidP="009F2D9D">
      <w:pPr>
        <w:tabs>
          <w:tab w:val="left" w:pos="142"/>
        </w:tabs>
        <w:overflowPunct/>
        <w:autoSpaceDE/>
        <w:autoSpaceDN/>
        <w:adjustRightInd/>
        <w:contextualSpacing/>
        <w:textAlignment w:val="auto"/>
        <w:rPr>
          <w:rFonts w:ascii="Times New Roman" w:eastAsia="Calibri" w:hAnsi="Times New Roman"/>
          <w:b/>
          <w:sz w:val="24"/>
          <w:szCs w:val="24"/>
        </w:rPr>
      </w:pPr>
      <w:r w:rsidRPr="002C7D40">
        <w:rPr>
          <w:rFonts w:ascii="Times New Roman" w:eastAsia="Calibri" w:hAnsi="Times New Roman"/>
          <w:b/>
          <w:sz w:val="24"/>
          <w:szCs w:val="24"/>
        </w:rPr>
        <w:lastRenderedPageBreak/>
        <w:t>3.ПТИЦЕВЪДСТВО</w:t>
      </w:r>
    </w:p>
    <w:p w:rsidR="00F010D6" w:rsidRDefault="00F010D6" w:rsidP="000C047B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2D78FF" w:rsidRPr="002C7D40" w:rsidRDefault="002D78FF" w:rsidP="000C047B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2C7D40">
        <w:rPr>
          <w:rFonts w:ascii="Times New Roman" w:eastAsia="Calibri" w:hAnsi="Times New Roman"/>
          <w:sz w:val="24"/>
          <w:szCs w:val="24"/>
        </w:rPr>
        <w:t>На територията на Ямболска област, според данни от  ОДБХ</w:t>
      </w:r>
      <w:r w:rsidR="00D16F17" w:rsidRPr="002C7D40">
        <w:rPr>
          <w:rFonts w:ascii="Times New Roman" w:eastAsia="Calibri" w:hAnsi="Times New Roman"/>
          <w:sz w:val="24"/>
          <w:szCs w:val="24"/>
        </w:rPr>
        <w:t xml:space="preserve"> гр. Ямбол през 202</w:t>
      </w:r>
      <w:r w:rsidR="000C047B" w:rsidRPr="002C7D40">
        <w:rPr>
          <w:rFonts w:ascii="Times New Roman" w:eastAsia="Calibri" w:hAnsi="Times New Roman"/>
          <w:sz w:val="24"/>
          <w:szCs w:val="24"/>
        </w:rPr>
        <w:t>4</w:t>
      </w:r>
      <w:r w:rsidR="00D16F17" w:rsidRPr="002C7D40">
        <w:rPr>
          <w:rFonts w:ascii="Times New Roman" w:eastAsia="Calibri" w:hAnsi="Times New Roman"/>
          <w:sz w:val="24"/>
          <w:szCs w:val="24"/>
        </w:rPr>
        <w:t xml:space="preserve">г. има </w:t>
      </w:r>
      <w:r w:rsidR="000C047B" w:rsidRPr="002C7D40">
        <w:rPr>
          <w:rFonts w:ascii="Times New Roman" w:eastAsia="Calibri" w:hAnsi="Times New Roman"/>
          <w:sz w:val="24"/>
          <w:szCs w:val="24"/>
        </w:rPr>
        <w:t xml:space="preserve">441 800 бр. птици, а през 2023г. са били - </w:t>
      </w:r>
      <w:r w:rsidR="00D16F17" w:rsidRPr="002C7D40">
        <w:rPr>
          <w:rFonts w:ascii="Times New Roman" w:eastAsia="Calibri" w:hAnsi="Times New Roman"/>
          <w:sz w:val="24"/>
          <w:szCs w:val="24"/>
        </w:rPr>
        <w:t>1 384</w:t>
      </w:r>
      <w:r w:rsidR="000C047B" w:rsidRPr="002C7D40">
        <w:rPr>
          <w:rFonts w:ascii="Times New Roman" w:eastAsia="Calibri" w:hAnsi="Times New Roman"/>
          <w:sz w:val="24"/>
          <w:szCs w:val="24"/>
        </w:rPr>
        <w:t xml:space="preserve"> 700 бр. птици. </w:t>
      </w:r>
      <w:r w:rsidRPr="002C7D40">
        <w:rPr>
          <w:rFonts w:ascii="Times New Roman" w:eastAsia="Calibri" w:hAnsi="Times New Roman"/>
          <w:sz w:val="24"/>
          <w:szCs w:val="24"/>
        </w:rPr>
        <w:t>От посоченит</w:t>
      </w:r>
      <w:r w:rsidR="000C047B" w:rsidRPr="002C7D40">
        <w:rPr>
          <w:rFonts w:ascii="Times New Roman" w:eastAsia="Calibri" w:hAnsi="Times New Roman"/>
          <w:sz w:val="24"/>
          <w:szCs w:val="24"/>
        </w:rPr>
        <w:t>е данни става ясно, че през 2024</w:t>
      </w:r>
      <w:r w:rsidRPr="002C7D40">
        <w:rPr>
          <w:rFonts w:ascii="Times New Roman" w:eastAsia="Calibri" w:hAnsi="Times New Roman"/>
          <w:sz w:val="24"/>
          <w:szCs w:val="24"/>
        </w:rPr>
        <w:t>г. броят на птицит</w:t>
      </w:r>
      <w:r w:rsidR="000C047B" w:rsidRPr="002C7D40">
        <w:rPr>
          <w:rFonts w:ascii="Times New Roman" w:eastAsia="Calibri" w:hAnsi="Times New Roman"/>
          <w:sz w:val="24"/>
          <w:szCs w:val="24"/>
        </w:rPr>
        <w:t>е на територията на региона рязко е намалял с 69,10%</w:t>
      </w:r>
      <w:r w:rsidRPr="002C7D40">
        <w:rPr>
          <w:rFonts w:ascii="Times New Roman" w:eastAsia="Calibri" w:hAnsi="Times New Roman"/>
          <w:sz w:val="24"/>
          <w:szCs w:val="24"/>
        </w:rPr>
        <w:t>.</w:t>
      </w:r>
    </w:p>
    <w:p w:rsidR="00B369A4" w:rsidRPr="002C7D40" w:rsidRDefault="00B369A4" w:rsidP="00B059E5">
      <w:pPr>
        <w:tabs>
          <w:tab w:val="left" w:pos="142"/>
        </w:tabs>
        <w:ind w:firstLine="142"/>
        <w:jc w:val="both"/>
        <w:rPr>
          <w:rFonts w:ascii="Times New Roman" w:eastAsia="Calibri" w:hAnsi="Times New Roman"/>
          <w:sz w:val="24"/>
          <w:szCs w:val="24"/>
        </w:rPr>
      </w:pPr>
    </w:p>
    <w:p w:rsidR="00B369A4" w:rsidRPr="002C7D40" w:rsidRDefault="001802E5" w:rsidP="009F2D9D">
      <w:pPr>
        <w:tabs>
          <w:tab w:val="left" w:pos="142"/>
        </w:tabs>
        <w:ind w:firstLine="142"/>
        <w:rPr>
          <w:rFonts w:ascii="Times New Roman" w:eastAsia="Calibri" w:hAnsi="Times New Roman"/>
          <w:b/>
          <w:sz w:val="24"/>
          <w:szCs w:val="24"/>
        </w:rPr>
      </w:pPr>
      <w:r w:rsidRPr="002C7D40">
        <w:rPr>
          <w:rFonts w:ascii="Times New Roman" w:eastAsia="Calibri" w:hAnsi="Times New Roman"/>
          <w:b/>
          <w:sz w:val="24"/>
          <w:szCs w:val="24"/>
        </w:rPr>
        <w:t>4.</w:t>
      </w:r>
      <w:r w:rsidR="005C7138" w:rsidRPr="002C7D40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2C7D40">
        <w:rPr>
          <w:rFonts w:ascii="Times New Roman" w:eastAsia="Calibri" w:hAnsi="Times New Roman"/>
          <w:b/>
          <w:sz w:val="24"/>
          <w:szCs w:val="24"/>
        </w:rPr>
        <w:t>СВИНЕВЪДСТВО</w:t>
      </w:r>
    </w:p>
    <w:p w:rsidR="001B7271" w:rsidRPr="002C7D40" w:rsidRDefault="000C047B" w:rsidP="00B75F67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2C7D40">
        <w:rPr>
          <w:rFonts w:ascii="Times New Roman" w:eastAsia="Calibri" w:hAnsi="Times New Roman"/>
          <w:sz w:val="24"/>
          <w:szCs w:val="24"/>
        </w:rPr>
        <w:t>Свиневъдният сектор на територията на Ямболски регион бележи рязък спад</w:t>
      </w:r>
      <w:r w:rsidR="001B7271" w:rsidRPr="002C7D40">
        <w:rPr>
          <w:rFonts w:ascii="Times New Roman" w:eastAsia="Calibri" w:hAnsi="Times New Roman"/>
          <w:sz w:val="24"/>
          <w:szCs w:val="24"/>
        </w:rPr>
        <w:t xml:space="preserve">. На </w:t>
      </w:r>
      <w:r w:rsidR="00EF30AD" w:rsidRPr="002C7D40">
        <w:rPr>
          <w:rFonts w:ascii="Times New Roman" w:eastAsia="Calibri" w:hAnsi="Times New Roman"/>
          <w:sz w:val="24"/>
          <w:szCs w:val="24"/>
        </w:rPr>
        <w:t>територията на Ямболска област, според данни от  ОДБХ гр. Ямбол през 202</w:t>
      </w:r>
      <w:r w:rsidR="001B7271" w:rsidRPr="002C7D40">
        <w:rPr>
          <w:rFonts w:ascii="Times New Roman" w:eastAsia="Calibri" w:hAnsi="Times New Roman"/>
          <w:sz w:val="24"/>
          <w:szCs w:val="24"/>
        </w:rPr>
        <w:t>4г. се отглеждат 26 145</w:t>
      </w:r>
      <w:r w:rsidR="00B369A4" w:rsidRPr="002C7D40">
        <w:rPr>
          <w:rFonts w:ascii="Times New Roman" w:eastAsia="Calibri" w:hAnsi="Times New Roman"/>
          <w:sz w:val="24"/>
          <w:szCs w:val="24"/>
        </w:rPr>
        <w:t xml:space="preserve"> бр. свине.</w:t>
      </w:r>
      <w:r w:rsidR="00EF30AD" w:rsidRPr="002C7D40">
        <w:rPr>
          <w:rFonts w:ascii="Times New Roman" w:eastAsia="Calibri" w:hAnsi="Times New Roman"/>
          <w:sz w:val="24"/>
          <w:szCs w:val="24"/>
        </w:rPr>
        <w:t xml:space="preserve"> </w:t>
      </w:r>
      <w:r w:rsidR="001B7271" w:rsidRPr="002C7D40">
        <w:rPr>
          <w:rFonts w:ascii="Times New Roman" w:eastAsia="Calibri" w:hAnsi="Times New Roman"/>
          <w:sz w:val="24"/>
          <w:szCs w:val="24"/>
        </w:rPr>
        <w:t xml:space="preserve">Това е </w:t>
      </w:r>
      <w:r w:rsidRPr="002C7D40">
        <w:rPr>
          <w:rFonts w:ascii="Times New Roman" w:eastAsia="Calibri" w:hAnsi="Times New Roman"/>
          <w:sz w:val="24"/>
          <w:szCs w:val="24"/>
        </w:rPr>
        <w:t xml:space="preserve">огромен </w:t>
      </w:r>
      <w:proofErr w:type="spellStart"/>
      <w:r w:rsidRPr="002C7D40">
        <w:rPr>
          <w:rFonts w:ascii="Times New Roman" w:eastAsia="Calibri" w:hAnsi="Times New Roman"/>
          <w:sz w:val="24"/>
          <w:szCs w:val="24"/>
        </w:rPr>
        <w:t>тренд</w:t>
      </w:r>
      <w:proofErr w:type="spellEnd"/>
      <w:r w:rsidRPr="002C7D40">
        <w:rPr>
          <w:rFonts w:ascii="Times New Roman" w:eastAsia="Calibri" w:hAnsi="Times New Roman"/>
          <w:sz w:val="24"/>
          <w:szCs w:val="24"/>
        </w:rPr>
        <w:t xml:space="preserve"> в низходяща линия в сравнение с 2023г., когато са били 86 691 бр. Процентно това намаление е – 69,86%.</w:t>
      </w:r>
    </w:p>
    <w:p w:rsidR="00B369A4" w:rsidRPr="00EF30AD" w:rsidRDefault="00EF30AD" w:rsidP="00B75F67">
      <w:pPr>
        <w:ind w:firstLine="720"/>
        <w:jc w:val="both"/>
        <w:rPr>
          <w:rFonts w:ascii="Times New Roman" w:eastAsia="Calibri" w:hAnsi="Times New Roman"/>
          <w:sz w:val="22"/>
          <w:szCs w:val="22"/>
        </w:rPr>
      </w:pPr>
      <w:r w:rsidRPr="002C7D40">
        <w:rPr>
          <w:rFonts w:ascii="Times New Roman" w:eastAsia="Calibri" w:hAnsi="Times New Roman"/>
          <w:sz w:val="24"/>
          <w:szCs w:val="24"/>
        </w:rPr>
        <w:t>Под селекционен контрол са 1</w:t>
      </w:r>
      <w:r w:rsidR="001B7271" w:rsidRPr="002C7D40">
        <w:rPr>
          <w:rFonts w:ascii="Times New Roman" w:eastAsia="Calibri" w:hAnsi="Times New Roman"/>
          <w:sz w:val="24"/>
          <w:szCs w:val="24"/>
        </w:rPr>
        <w:t> </w:t>
      </w:r>
      <w:r w:rsidRPr="002C7D40">
        <w:rPr>
          <w:rFonts w:ascii="Times New Roman" w:eastAsia="Calibri" w:hAnsi="Times New Roman"/>
          <w:sz w:val="24"/>
          <w:szCs w:val="24"/>
        </w:rPr>
        <w:t>938</w:t>
      </w:r>
      <w:r w:rsidR="001B7271" w:rsidRPr="002C7D40">
        <w:rPr>
          <w:rFonts w:ascii="Times New Roman" w:eastAsia="Calibri" w:hAnsi="Times New Roman"/>
          <w:sz w:val="24"/>
          <w:szCs w:val="24"/>
        </w:rPr>
        <w:t xml:space="preserve"> </w:t>
      </w:r>
      <w:r w:rsidRPr="002C7D40">
        <w:rPr>
          <w:rFonts w:ascii="Times New Roman" w:eastAsia="Calibri" w:hAnsi="Times New Roman"/>
          <w:sz w:val="24"/>
          <w:szCs w:val="24"/>
        </w:rPr>
        <w:t>бр. свине</w:t>
      </w:r>
      <w:r>
        <w:rPr>
          <w:rFonts w:ascii="Times New Roman" w:eastAsia="Calibri" w:hAnsi="Times New Roman"/>
          <w:sz w:val="22"/>
          <w:szCs w:val="22"/>
        </w:rPr>
        <w:t>.</w:t>
      </w:r>
      <w:r w:rsidR="00B369A4" w:rsidRPr="00EF30AD">
        <w:rPr>
          <w:rFonts w:ascii="Times New Roman" w:eastAsia="Calibri" w:hAnsi="Times New Roman"/>
          <w:sz w:val="22"/>
          <w:szCs w:val="22"/>
        </w:rPr>
        <w:t xml:space="preserve"> </w:t>
      </w:r>
    </w:p>
    <w:p w:rsidR="00B369A4" w:rsidRPr="001802E5" w:rsidRDefault="00B75F67" w:rsidP="00B75F67">
      <w:pPr>
        <w:jc w:val="both"/>
        <w:rPr>
          <w:rFonts w:ascii="Times New Roman" w:eastAsia="Calibri" w:hAnsi="Times New Roman"/>
          <w:sz w:val="22"/>
          <w:szCs w:val="22"/>
        </w:rPr>
      </w:pPr>
      <w:r w:rsidRPr="00EF30AD">
        <w:rPr>
          <w:rFonts w:ascii="Times New Roman" w:eastAsia="Calibri" w:hAnsi="Times New Roman"/>
          <w:sz w:val="22"/>
          <w:szCs w:val="22"/>
        </w:rPr>
        <w:tab/>
      </w:r>
    </w:p>
    <w:p w:rsidR="00EF30AD" w:rsidRDefault="00EF30AD" w:rsidP="00B059E5">
      <w:pPr>
        <w:tabs>
          <w:tab w:val="left" w:pos="142"/>
        </w:tabs>
        <w:ind w:firstLine="142"/>
        <w:contextualSpacing/>
        <w:rPr>
          <w:rFonts w:ascii="Times New Roman" w:eastAsia="Calibri" w:hAnsi="Times New Roman"/>
          <w:b/>
          <w:sz w:val="22"/>
          <w:szCs w:val="22"/>
        </w:rPr>
      </w:pPr>
    </w:p>
    <w:p w:rsidR="00AB5737" w:rsidRDefault="00E2287D" w:rsidP="00B059E5">
      <w:pPr>
        <w:tabs>
          <w:tab w:val="left" w:pos="142"/>
        </w:tabs>
        <w:ind w:firstLine="142"/>
        <w:contextualSpacing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noProof/>
          <w:sz w:val="22"/>
          <w:szCs w:val="22"/>
          <w:lang w:eastAsia="bg-BG"/>
        </w:rPr>
        <w:drawing>
          <wp:inline distT="0" distB="0" distL="0" distR="0">
            <wp:extent cx="5486400" cy="2567635"/>
            <wp:effectExtent l="0" t="0" r="19050" b="23495"/>
            <wp:docPr id="22" name="Диагра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39"/>
              </a:graphicData>
            </a:graphic>
          </wp:inline>
        </w:drawing>
      </w:r>
    </w:p>
    <w:p w:rsidR="00AB5737" w:rsidRDefault="00AB5737" w:rsidP="00F11A0B">
      <w:pPr>
        <w:tabs>
          <w:tab w:val="left" w:pos="142"/>
        </w:tabs>
        <w:contextualSpacing/>
        <w:rPr>
          <w:rFonts w:ascii="Times New Roman" w:eastAsia="Calibri" w:hAnsi="Times New Roman"/>
          <w:b/>
          <w:sz w:val="22"/>
          <w:szCs w:val="22"/>
        </w:rPr>
      </w:pPr>
    </w:p>
    <w:p w:rsidR="000C047B" w:rsidRDefault="000C047B" w:rsidP="009F2D9D">
      <w:pPr>
        <w:tabs>
          <w:tab w:val="left" w:pos="142"/>
        </w:tabs>
        <w:ind w:firstLine="142"/>
        <w:contextualSpacing/>
        <w:rPr>
          <w:rFonts w:ascii="Times New Roman" w:eastAsia="Calibri" w:hAnsi="Times New Roman"/>
          <w:b/>
          <w:sz w:val="22"/>
          <w:szCs w:val="22"/>
        </w:rPr>
      </w:pPr>
    </w:p>
    <w:p w:rsidR="00B369A4" w:rsidRPr="002C7D40" w:rsidRDefault="001802E5" w:rsidP="009F2D9D">
      <w:pPr>
        <w:tabs>
          <w:tab w:val="left" w:pos="142"/>
        </w:tabs>
        <w:ind w:firstLine="142"/>
        <w:contextualSpacing/>
        <w:rPr>
          <w:rFonts w:ascii="Times New Roman" w:eastAsia="Calibri" w:hAnsi="Times New Roman"/>
          <w:b/>
          <w:sz w:val="24"/>
          <w:szCs w:val="24"/>
        </w:rPr>
      </w:pPr>
      <w:r w:rsidRPr="002C7D40">
        <w:rPr>
          <w:rFonts w:ascii="Times New Roman" w:eastAsia="Calibri" w:hAnsi="Times New Roman"/>
          <w:b/>
          <w:sz w:val="24"/>
          <w:szCs w:val="24"/>
        </w:rPr>
        <w:t>5.</w:t>
      </w:r>
      <w:r w:rsidR="005C7138" w:rsidRPr="002C7D40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2C7D40">
        <w:rPr>
          <w:rFonts w:ascii="Times New Roman" w:eastAsia="Calibri" w:hAnsi="Times New Roman"/>
          <w:b/>
          <w:sz w:val="24"/>
          <w:szCs w:val="24"/>
        </w:rPr>
        <w:t>ПЧЕЛАРСТВО</w:t>
      </w:r>
    </w:p>
    <w:p w:rsidR="00B369A4" w:rsidRPr="002C7D40" w:rsidRDefault="00B369A4" w:rsidP="00B75F67">
      <w:pPr>
        <w:ind w:firstLine="72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C7D40">
        <w:rPr>
          <w:rFonts w:ascii="Times New Roman" w:eastAsia="Calibri" w:hAnsi="Times New Roman"/>
          <w:sz w:val="24"/>
          <w:szCs w:val="24"/>
        </w:rPr>
        <w:t xml:space="preserve">Съгласно Регистър на пчелините на БАБХ, </w:t>
      </w:r>
      <w:r w:rsidR="00D16F17" w:rsidRPr="002C7D40">
        <w:rPr>
          <w:rFonts w:ascii="Times New Roman" w:eastAsia="Calibri" w:hAnsi="Times New Roman"/>
          <w:sz w:val="24"/>
          <w:szCs w:val="24"/>
        </w:rPr>
        <w:t>в Ямбол</w:t>
      </w:r>
      <w:r w:rsidRPr="002C7D40">
        <w:rPr>
          <w:rFonts w:ascii="Times New Roman" w:eastAsia="Calibri" w:hAnsi="Times New Roman"/>
          <w:sz w:val="24"/>
          <w:szCs w:val="24"/>
        </w:rPr>
        <w:t>с</w:t>
      </w:r>
      <w:r w:rsidR="00D16F17" w:rsidRPr="002C7D40">
        <w:rPr>
          <w:rFonts w:ascii="Times New Roman" w:eastAsia="Calibri" w:hAnsi="Times New Roman"/>
          <w:sz w:val="24"/>
          <w:szCs w:val="24"/>
        </w:rPr>
        <w:t xml:space="preserve">ка област </w:t>
      </w:r>
      <w:r w:rsidR="000C047B" w:rsidRPr="002C7D40">
        <w:rPr>
          <w:rFonts w:ascii="Times New Roman" w:eastAsia="Calibri" w:hAnsi="Times New Roman"/>
          <w:sz w:val="24"/>
          <w:szCs w:val="24"/>
        </w:rPr>
        <w:t xml:space="preserve">през 2024г. </w:t>
      </w:r>
      <w:r w:rsidR="00D16F17" w:rsidRPr="002C7D40">
        <w:rPr>
          <w:rFonts w:ascii="Times New Roman" w:eastAsia="Calibri" w:hAnsi="Times New Roman"/>
          <w:sz w:val="24"/>
          <w:szCs w:val="24"/>
        </w:rPr>
        <w:t xml:space="preserve">са регистрирани </w:t>
      </w:r>
      <w:r w:rsidR="000C047B" w:rsidRPr="002C7D40">
        <w:rPr>
          <w:rFonts w:ascii="Times New Roman" w:eastAsia="Calibri" w:hAnsi="Times New Roman"/>
          <w:sz w:val="24"/>
          <w:szCs w:val="24"/>
        </w:rPr>
        <w:t xml:space="preserve">68 172 бр. пчелни семейства. Тук се забелязва доста голямо увеличение в сравнение с 2023г., когато са били </w:t>
      </w:r>
      <w:r w:rsidR="00D16F17" w:rsidRPr="002C7D40">
        <w:rPr>
          <w:rFonts w:ascii="Times New Roman" w:eastAsia="Calibri" w:hAnsi="Times New Roman"/>
          <w:sz w:val="24"/>
          <w:szCs w:val="24"/>
        </w:rPr>
        <w:t>34</w:t>
      </w:r>
      <w:r w:rsidR="000C047B" w:rsidRPr="002C7D40">
        <w:rPr>
          <w:rFonts w:ascii="Times New Roman" w:eastAsia="Calibri" w:hAnsi="Times New Roman"/>
          <w:sz w:val="24"/>
          <w:szCs w:val="24"/>
        </w:rPr>
        <w:t> </w:t>
      </w:r>
      <w:r w:rsidR="00D16F17" w:rsidRPr="002C7D40">
        <w:rPr>
          <w:rFonts w:ascii="Times New Roman" w:eastAsia="Calibri" w:hAnsi="Times New Roman"/>
          <w:sz w:val="24"/>
          <w:szCs w:val="24"/>
        </w:rPr>
        <w:t>527</w:t>
      </w:r>
      <w:r w:rsidR="000C047B" w:rsidRPr="002C7D40">
        <w:rPr>
          <w:rFonts w:ascii="Times New Roman" w:eastAsia="Calibri" w:hAnsi="Times New Roman"/>
          <w:sz w:val="24"/>
          <w:szCs w:val="24"/>
        </w:rPr>
        <w:t xml:space="preserve"> бр.</w:t>
      </w:r>
      <w:r w:rsidRPr="002C7D40">
        <w:rPr>
          <w:rFonts w:ascii="Times New Roman" w:eastAsia="Calibri" w:hAnsi="Times New Roman"/>
          <w:sz w:val="24"/>
          <w:szCs w:val="24"/>
        </w:rPr>
        <w:t xml:space="preserve"> пчелни семейства</w:t>
      </w:r>
      <w:r w:rsidR="00B77C27" w:rsidRPr="002C7D40">
        <w:rPr>
          <w:rFonts w:ascii="Times New Roman" w:eastAsia="Calibri" w:hAnsi="Times New Roman"/>
          <w:sz w:val="24"/>
          <w:szCs w:val="24"/>
        </w:rPr>
        <w:t>. Процентно увеличението е с близо 97,44%.</w:t>
      </w:r>
      <w:r w:rsidR="00B52C69" w:rsidRPr="002C7D40">
        <w:rPr>
          <w:rFonts w:ascii="Times New Roman" w:eastAsia="Calibri" w:hAnsi="Times New Roman"/>
          <w:sz w:val="24"/>
          <w:szCs w:val="24"/>
        </w:rPr>
        <w:t xml:space="preserve"> </w:t>
      </w:r>
    </w:p>
    <w:p w:rsidR="00B77C27" w:rsidRPr="001802E5" w:rsidRDefault="00B77C27" w:rsidP="00B75F67">
      <w:pPr>
        <w:ind w:firstLine="720"/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773F66" w:rsidRPr="00292041" w:rsidRDefault="00226C4A" w:rsidP="00292041">
      <w:pPr>
        <w:tabs>
          <w:tab w:val="left" w:pos="142"/>
        </w:tabs>
        <w:ind w:firstLine="142"/>
        <w:contextualSpacing/>
        <w:jc w:val="both"/>
        <w:rPr>
          <w:rFonts w:ascii="Times New Roman" w:eastAsia="Calibri" w:hAnsi="Times New Roman"/>
          <w:sz w:val="22"/>
          <w:szCs w:val="22"/>
          <w:lang w:val="en-US"/>
        </w:rPr>
      </w:pPr>
      <w:r>
        <w:rPr>
          <w:rFonts w:ascii="Times New Roman" w:eastAsia="Calibri" w:hAnsi="Times New Roman"/>
          <w:noProof/>
          <w:sz w:val="22"/>
          <w:szCs w:val="22"/>
          <w:lang w:eastAsia="bg-BG"/>
        </w:rPr>
        <w:drawing>
          <wp:inline distT="0" distB="0" distL="0" distR="0" wp14:anchorId="104B06C6" wp14:editId="294F8A56">
            <wp:extent cx="5486400" cy="2589581"/>
            <wp:effectExtent l="0" t="0" r="19050" b="20320"/>
            <wp:docPr id="21" name="Диагра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40"/>
              </a:graphicData>
            </a:graphic>
          </wp:inline>
        </w:drawing>
      </w:r>
    </w:p>
    <w:p w:rsidR="00BF1949" w:rsidRDefault="00BF1949" w:rsidP="009F2D9D">
      <w:pPr>
        <w:contextualSpacing/>
        <w:rPr>
          <w:rFonts w:ascii="Times New Roman" w:eastAsia="Calibri" w:hAnsi="Times New Roman"/>
          <w:b/>
          <w:sz w:val="24"/>
          <w:szCs w:val="24"/>
        </w:rPr>
      </w:pPr>
    </w:p>
    <w:p w:rsidR="00B369A4" w:rsidRPr="00292041" w:rsidRDefault="009F2D9D" w:rsidP="009F2D9D">
      <w:pPr>
        <w:contextualSpacing/>
        <w:rPr>
          <w:rFonts w:ascii="Times New Roman" w:eastAsia="Calibri" w:hAnsi="Times New Roman"/>
          <w:b/>
          <w:sz w:val="24"/>
          <w:szCs w:val="24"/>
        </w:rPr>
      </w:pPr>
      <w:r w:rsidRPr="00292041">
        <w:rPr>
          <w:rFonts w:ascii="Times New Roman" w:eastAsia="Calibri" w:hAnsi="Times New Roman"/>
          <w:b/>
          <w:sz w:val="24"/>
          <w:szCs w:val="24"/>
          <w:lang w:val="en-US"/>
        </w:rPr>
        <w:t xml:space="preserve">6. </w:t>
      </w:r>
      <w:r w:rsidR="009D0961" w:rsidRPr="00292041">
        <w:rPr>
          <w:rFonts w:ascii="Times New Roman" w:eastAsia="Calibri" w:hAnsi="Times New Roman"/>
          <w:b/>
          <w:sz w:val="24"/>
          <w:szCs w:val="24"/>
        </w:rPr>
        <w:t>ИЗВОДИ И ПРОГНОЗА ЗА РАЗВИТ</w:t>
      </w:r>
      <w:r w:rsidR="00226C4A" w:rsidRPr="00292041">
        <w:rPr>
          <w:rFonts w:ascii="Times New Roman" w:eastAsia="Calibri" w:hAnsi="Times New Roman"/>
          <w:b/>
          <w:sz w:val="24"/>
          <w:szCs w:val="24"/>
        </w:rPr>
        <w:t>ИЕТО НА ЖИВОТНОВЪДСТВОТО В ЯМБОЛ</w:t>
      </w:r>
      <w:r w:rsidR="009D0961" w:rsidRPr="00292041">
        <w:rPr>
          <w:rFonts w:ascii="Times New Roman" w:eastAsia="Calibri" w:hAnsi="Times New Roman"/>
          <w:b/>
          <w:sz w:val="24"/>
          <w:szCs w:val="24"/>
        </w:rPr>
        <w:t>СКА ОБЛАСТ</w:t>
      </w:r>
      <w:r w:rsidR="0077792B" w:rsidRPr="00292041">
        <w:rPr>
          <w:rFonts w:ascii="Times New Roman" w:eastAsia="Calibri" w:hAnsi="Times New Roman"/>
          <w:b/>
          <w:sz w:val="24"/>
          <w:szCs w:val="24"/>
        </w:rPr>
        <w:t>.</w:t>
      </w:r>
    </w:p>
    <w:p w:rsidR="00226C4A" w:rsidRPr="00226C4A" w:rsidRDefault="00226C4A" w:rsidP="00A41CAB">
      <w:pPr>
        <w:ind w:firstLine="709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69751C" w:rsidRPr="0077792B" w:rsidRDefault="004F0F4B" w:rsidP="00B059E5">
      <w:pPr>
        <w:tabs>
          <w:tab w:val="left" w:pos="142"/>
        </w:tabs>
        <w:overflowPunct/>
        <w:autoSpaceDE/>
        <w:autoSpaceDN/>
        <w:adjustRightInd/>
        <w:spacing w:after="160"/>
        <w:ind w:firstLine="720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77792B">
        <w:rPr>
          <w:rFonts w:ascii="Times New Roman" w:eastAsia="Calibri" w:hAnsi="Times New Roman"/>
          <w:sz w:val="24"/>
          <w:szCs w:val="24"/>
        </w:rPr>
        <w:t>През 202</w:t>
      </w:r>
      <w:r w:rsidRPr="0077792B">
        <w:rPr>
          <w:rFonts w:ascii="Times New Roman" w:eastAsia="Calibri" w:hAnsi="Times New Roman"/>
          <w:sz w:val="24"/>
          <w:szCs w:val="24"/>
          <w:lang w:val="en-US"/>
        </w:rPr>
        <w:t>4</w:t>
      </w:r>
      <w:r w:rsidR="00E27062" w:rsidRPr="0077792B">
        <w:rPr>
          <w:rFonts w:ascii="Times New Roman" w:eastAsia="Calibri" w:hAnsi="Times New Roman"/>
          <w:sz w:val="24"/>
          <w:szCs w:val="24"/>
        </w:rPr>
        <w:t>г., броят на всички видове селскостопански животни н</w:t>
      </w:r>
      <w:r w:rsidR="009B75E6" w:rsidRPr="0077792B">
        <w:rPr>
          <w:rFonts w:ascii="Times New Roman" w:eastAsia="Calibri" w:hAnsi="Times New Roman"/>
          <w:sz w:val="24"/>
          <w:szCs w:val="24"/>
        </w:rPr>
        <w:t>а територията на област Ямбол</w:t>
      </w:r>
      <w:r w:rsidR="00B738A5" w:rsidRPr="0077792B">
        <w:rPr>
          <w:rFonts w:ascii="Times New Roman" w:eastAsia="Calibri" w:hAnsi="Times New Roman"/>
          <w:sz w:val="24"/>
          <w:szCs w:val="24"/>
        </w:rPr>
        <w:t xml:space="preserve"> </w:t>
      </w:r>
      <w:r w:rsidR="00E27062" w:rsidRPr="0077792B">
        <w:rPr>
          <w:rFonts w:ascii="Times New Roman" w:eastAsia="Calibri" w:hAnsi="Times New Roman"/>
          <w:sz w:val="24"/>
          <w:szCs w:val="24"/>
        </w:rPr>
        <w:t>намалява</w:t>
      </w:r>
      <w:r w:rsidR="00773F66">
        <w:rPr>
          <w:rFonts w:ascii="Times New Roman" w:eastAsia="Calibri" w:hAnsi="Times New Roman"/>
          <w:sz w:val="24"/>
          <w:szCs w:val="24"/>
        </w:rPr>
        <w:t xml:space="preserve"> драстично</w:t>
      </w:r>
      <w:r w:rsidR="00B738A5" w:rsidRPr="0077792B">
        <w:rPr>
          <w:rFonts w:ascii="Times New Roman" w:eastAsia="Calibri" w:hAnsi="Times New Roman"/>
          <w:sz w:val="24"/>
          <w:szCs w:val="24"/>
        </w:rPr>
        <w:t xml:space="preserve">. </w:t>
      </w:r>
      <w:r w:rsidR="00E27062" w:rsidRPr="0077792B">
        <w:rPr>
          <w:rFonts w:ascii="Times New Roman" w:eastAsia="Calibri" w:hAnsi="Times New Roman"/>
          <w:sz w:val="24"/>
          <w:szCs w:val="24"/>
        </w:rPr>
        <w:t xml:space="preserve">Световната пандемия Ковид-19 и войната в Украйна доведоха до безпрецедентно нарастване на цените на фуражи, електроенергия и горива, както и голяма несигурност  на пазара на </w:t>
      </w:r>
      <w:r w:rsidR="00B738A5" w:rsidRPr="0077792B">
        <w:rPr>
          <w:rFonts w:ascii="Times New Roman" w:eastAsia="Calibri" w:hAnsi="Times New Roman"/>
          <w:sz w:val="24"/>
          <w:szCs w:val="24"/>
        </w:rPr>
        <w:t>продукти от животински произход, което обяснява спада, както на територията на областта, така и на национално ниво.</w:t>
      </w:r>
    </w:p>
    <w:p w:rsidR="00035EC4" w:rsidRPr="0077792B" w:rsidRDefault="0069751C" w:rsidP="00B059E5">
      <w:pPr>
        <w:tabs>
          <w:tab w:val="left" w:pos="142"/>
        </w:tabs>
        <w:ind w:firstLine="72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7792B">
        <w:rPr>
          <w:rFonts w:ascii="Times New Roman" w:eastAsia="Calibri" w:hAnsi="Times New Roman"/>
          <w:sz w:val="24"/>
          <w:szCs w:val="24"/>
        </w:rPr>
        <w:t>Свиването на броят</w:t>
      </w:r>
      <w:r w:rsidR="007A1366" w:rsidRPr="0077792B">
        <w:rPr>
          <w:rFonts w:ascii="Times New Roman" w:eastAsia="Calibri" w:hAnsi="Times New Roman"/>
          <w:sz w:val="24"/>
          <w:szCs w:val="24"/>
        </w:rPr>
        <w:t xml:space="preserve"> на едрите преживни животни се дължи основно на по-слабите печалби, генерирани от млекопроизводителите и животновъдите, които имат по-високи разходи за фу</w:t>
      </w:r>
      <w:r w:rsidRPr="0077792B">
        <w:rPr>
          <w:rFonts w:ascii="Times New Roman" w:eastAsia="Calibri" w:hAnsi="Times New Roman"/>
          <w:sz w:val="24"/>
          <w:szCs w:val="24"/>
        </w:rPr>
        <w:t xml:space="preserve">ражи, енергоносители, адекватни за инфлацията заплати, консумативи и материали. </w:t>
      </w:r>
      <w:r w:rsidR="00035EC4" w:rsidRPr="0077792B">
        <w:rPr>
          <w:rFonts w:ascii="Times New Roman" w:eastAsia="Calibri" w:hAnsi="Times New Roman"/>
          <w:sz w:val="24"/>
          <w:szCs w:val="24"/>
        </w:rPr>
        <w:t xml:space="preserve">Изкупната цена на млякото варира през годината, но остана ниска на </w:t>
      </w:r>
      <w:r w:rsidR="00005166">
        <w:rPr>
          <w:rFonts w:ascii="Times New Roman" w:eastAsia="Calibri" w:hAnsi="Times New Roman"/>
          <w:sz w:val="24"/>
          <w:szCs w:val="24"/>
        </w:rPr>
        <w:t>средно ниво. Не се промени и изк</w:t>
      </w:r>
      <w:r w:rsidR="00035EC4" w:rsidRPr="0077792B">
        <w:rPr>
          <w:rFonts w:ascii="Times New Roman" w:eastAsia="Calibri" w:hAnsi="Times New Roman"/>
          <w:sz w:val="24"/>
          <w:szCs w:val="24"/>
        </w:rPr>
        <w:t xml:space="preserve">упната цена на месото. </w:t>
      </w:r>
      <w:r w:rsidR="007A1366" w:rsidRPr="0077792B">
        <w:rPr>
          <w:rFonts w:ascii="Times New Roman" w:eastAsia="Calibri" w:hAnsi="Times New Roman"/>
          <w:sz w:val="24"/>
          <w:szCs w:val="24"/>
        </w:rPr>
        <w:t>Друга причина е промяната на нормативната база за кандидатстване по интервенциите на нови</w:t>
      </w:r>
      <w:r w:rsidR="00035EC4" w:rsidRPr="0077792B">
        <w:rPr>
          <w:rFonts w:ascii="Times New Roman" w:eastAsia="Calibri" w:hAnsi="Times New Roman"/>
          <w:sz w:val="24"/>
          <w:szCs w:val="24"/>
        </w:rPr>
        <w:t xml:space="preserve">я Стратегически план, което касае </w:t>
      </w:r>
      <w:r w:rsidR="007A1366" w:rsidRPr="0077792B">
        <w:rPr>
          <w:rFonts w:ascii="Times New Roman" w:eastAsia="Calibri" w:hAnsi="Times New Roman"/>
          <w:sz w:val="24"/>
          <w:szCs w:val="24"/>
        </w:rPr>
        <w:t>собственици</w:t>
      </w:r>
      <w:r w:rsidR="00035EC4" w:rsidRPr="0077792B">
        <w:rPr>
          <w:rFonts w:ascii="Times New Roman" w:eastAsia="Calibri" w:hAnsi="Times New Roman"/>
          <w:sz w:val="24"/>
          <w:szCs w:val="24"/>
        </w:rPr>
        <w:t xml:space="preserve"> на животни, които</w:t>
      </w:r>
      <w:r w:rsidR="007A1366" w:rsidRPr="0077792B">
        <w:rPr>
          <w:rFonts w:ascii="Times New Roman" w:eastAsia="Calibri" w:hAnsi="Times New Roman"/>
          <w:sz w:val="24"/>
          <w:szCs w:val="24"/>
        </w:rPr>
        <w:t xml:space="preserve"> не са регистрирани по чл. 7 от ЗОЗЗ. </w:t>
      </w:r>
    </w:p>
    <w:p w:rsidR="0069751C" w:rsidRPr="0077792B" w:rsidRDefault="007A1366" w:rsidP="00B059E5">
      <w:pPr>
        <w:tabs>
          <w:tab w:val="left" w:pos="142"/>
        </w:tabs>
        <w:ind w:firstLine="72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7792B">
        <w:rPr>
          <w:rFonts w:ascii="Times New Roman" w:eastAsia="Calibri" w:hAnsi="Times New Roman"/>
          <w:sz w:val="24"/>
          <w:szCs w:val="24"/>
        </w:rPr>
        <w:t xml:space="preserve">Намалението на броя на дребните преживни животни в двете направления в сравнение с последните години се дължи на това, че стопаните, които отглеждат овце и кози са </w:t>
      </w:r>
      <w:r w:rsidR="007A7EEF" w:rsidRPr="0077792B">
        <w:rPr>
          <w:rFonts w:ascii="Times New Roman" w:eastAsia="Calibri" w:hAnsi="Times New Roman"/>
          <w:sz w:val="24"/>
          <w:szCs w:val="24"/>
        </w:rPr>
        <w:t xml:space="preserve">застаряваща социална група </w:t>
      </w:r>
      <w:r w:rsidRPr="0077792B">
        <w:rPr>
          <w:rFonts w:ascii="Times New Roman" w:eastAsia="Calibri" w:hAnsi="Times New Roman"/>
          <w:sz w:val="24"/>
          <w:szCs w:val="24"/>
        </w:rPr>
        <w:t>и поетапно</w:t>
      </w:r>
      <w:r w:rsidR="007A7EEF" w:rsidRPr="0077792B">
        <w:rPr>
          <w:rFonts w:ascii="Times New Roman" w:eastAsia="Calibri" w:hAnsi="Times New Roman"/>
          <w:sz w:val="24"/>
          <w:szCs w:val="24"/>
        </w:rPr>
        <w:t xml:space="preserve"> </w:t>
      </w:r>
      <w:r w:rsidRPr="0077792B">
        <w:rPr>
          <w:rFonts w:ascii="Times New Roman" w:eastAsia="Calibri" w:hAnsi="Times New Roman"/>
          <w:sz w:val="24"/>
          <w:szCs w:val="24"/>
        </w:rPr>
        <w:t>редуцират стадата си. Не се осъществява приемственост от млади земеделски с</w:t>
      </w:r>
      <w:r w:rsidR="00284F21" w:rsidRPr="0077792B">
        <w:rPr>
          <w:rFonts w:ascii="Times New Roman" w:eastAsia="Calibri" w:hAnsi="Times New Roman"/>
          <w:sz w:val="24"/>
          <w:szCs w:val="24"/>
        </w:rPr>
        <w:t>топани на дейността във фермите</w:t>
      </w:r>
      <w:r w:rsidR="005F7C2E" w:rsidRPr="0077792B">
        <w:rPr>
          <w:rFonts w:ascii="Times New Roman" w:eastAsia="Calibri" w:hAnsi="Times New Roman"/>
          <w:sz w:val="24"/>
          <w:szCs w:val="24"/>
        </w:rPr>
        <w:t>.</w:t>
      </w:r>
      <w:r w:rsidRPr="0077792B">
        <w:rPr>
          <w:rFonts w:ascii="Times New Roman" w:eastAsia="Calibri" w:hAnsi="Times New Roman"/>
          <w:sz w:val="24"/>
          <w:szCs w:val="24"/>
        </w:rPr>
        <w:t xml:space="preserve"> Наблюдава се сериозен дефицит на квалифицирана работна ръка. Ниската изкупна цена на месото, недостатъчно актуализираната цена на </w:t>
      </w:r>
      <w:r w:rsidR="00284F21" w:rsidRPr="0077792B">
        <w:rPr>
          <w:rFonts w:ascii="Times New Roman" w:eastAsia="Calibri" w:hAnsi="Times New Roman"/>
          <w:sz w:val="24"/>
          <w:szCs w:val="24"/>
        </w:rPr>
        <w:t>овчето и козе мляко</w:t>
      </w:r>
      <w:r w:rsidRPr="0077792B">
        <w:rPr>
          <w:rFonts w:ascii="Times New Roman" w:eastAsia="Calibri" w:hAnsi="Times New Roman"/>
          <w:sz w:val="24"/>
          <w:szCs w:val="24"/>
        </w:rPr>
        <w:t xml:space="preserve">, </w:t>
      </w:r>
      <w:r w:rsidR="00284F21" w:rsidRPr="0077792B">
        <w:rPr>
          <w:rFonts w:ascii="Times New Roman" w:eastAsia="Calibri" w:hAnsi="Times New Roman"/>
          <w:sz w:val="24"/>
          <w:szCs w:val="24"/>
        </w:rPr>
        <w:t xml:space="preserve">неизкупуването на вълната от години, </w:t>
      </w:r>
      <w:r w:rsidRPr="0077792B">
        <w:rPr>
          <w:rFonts w:ascii="Times New Roman" w:eastAsia="Calibri" w:hAnsi="Times New Roman"/>
          <w:sz w:val="24"/>
          <w:szCs w:val="24"/>
        </w:rPr>
        <w:t>скъпите фуражи и консумативи</w:t>
      </w:r>
      <w:r w:rsidR="00284F21" w:rsidRPr="0077792B">
        <w:rPr>
          <w:rFonts w:ascii="Times New Roman" w:eastAsia="Calibri" w:hAnsi="Times New Roman"/>
          <w:sz w:val="24"/>
          <w:szCs w:val="24"/>
        </w:rPr>
        <w:t>, както и несигурността в цените им,</w:t>
      </w:r>
      <w:r w:rsidRPr="0077792B">
        <w:rPr>
          <w:rFonts w:ascii="Times New Roman" w:eastAsia="Calibri" w:hAnsi="Times New Roman"/>
          <w:sz w:val="24"/>
          <w:szCs w:val="24"/>
        </w:rPr>
        <w:t xml:space="preserve"> водят до намаляване на броя на животнит</w:t>
      </w:r>
      <w:r w:rsidR="00307E96" w:rsidRPr="0077792B">
        <w:rPr>
          <w:rFonts w:ascii="Times New Roman" w:eastAsia="Calibri" w:hAnsi="Times New Roman"/>
          <w:sz w:val="24"/>
          <w:szCs w:val="24"/>
        </w:rPr>
        <w:t>е в стадата.</w:t>
      </w:r>
      <w:r w:rsidR="004F0F4B" w:rsidRPr="0077792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035BD5" w:rsidRPr="0077792B">
        <w:rPr>
          <w:rFonts w:ascii="Times New Roman" w:eastAsia="Calibri" w:hAnsi="Times New Roman"/>
          <w:sz w:val="24"/>
          <w:szCs w:val="24"/>
        </w:rPr>
        <w:t xml:space="preserve">Собственици на дребни преживни животни, които не са регистрирани по чл. 7 от ЗОЗЗ, не могат да кандидатстват по </w:t>
      </w:r>
      <w:r w:rsidR="008D0654" w:rsidRPr="0077792B">
        <w:rPr>
          <w:rFonts w:ascii="Times New Roman" w:eastAsia="Calibri" w:hAnsi="Times New Roman"/>
          <w:sz w:val="24"/>
          <w:szCs w:val="24"/>
        </w:rPr>
        <w:t xml:space="preserve">преходна национална помощ за овце-майки и кози-майки, обвързана с </w:t>
      </w:r>
      <w:r w:rsidR="004F0F4B" w:rsidRPr="0077792B">
        <w:rPr>
          <w:rFonts w:ascii="Times New Roman" w:eastAsia="Calibri" w:hAnsi="Times New Roman"/>
          <w:sz w:val="24"/>
          <w:szCs w:val="24"/>
        </w:rPr>
        <w:t>производството</w:t>
      </w:r>
      <w:r w:rsidR="00035BD5" w:rsidRPr="0077792B">
        <w:rPr>
          <w:rFonts w:ascii="Times New Roman" w:eastAsia="Calibri" w:hAnsi="Times New Roman"/>
          <w:sz w:val="24"/>
          <w:szCs w:val="24"/>
        </w:rPr>
        <w:t>, което води до продажба или клане на наличните животни.</w:t>
      </w:r>
    </w:p>
    <w:p w:rsidR="00E27062" w:rsidRDefault="007A1366" w:rsidP="00B059E5">
      <w:pPr>
        <w:tabs>
          <w:tab w:val="left" w:pos="142"/>
        </w:tabs>
        <w:ind w:firstLine="72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7792B">
        <w:rPr>
          <w:rFonts w:ascii="Times New Roman" w:eastAsia="Calibri" w:hAnsi="Times New Roman"/>
          <w:sz w:val="24"/>
          <w:szCs w:val="24"/>
        </w:rPr>
        <w:t>Увеличението на броят на фермите и животните под селекционен контрол се дължи на повишените ставки по интервенциите по директните плащания, доброто подпомагане на животните под селекционен контрол чрез схемите</w:t>
      </w:r>
      <w:r w:rsidR="00062D22">
        <w:rPr>
          <w:rFonts w:ascii="Times New Roman" w:eastAsia="Calibri" w:hAnsi="Times New Roman"/>
          <w:sz w:val="24"/>
          <w:szCs w:val="24"/>
        </w:rPr>
        <w:t xml:space="preserve"> за държавни помощи</w:t>
      </w:r>
      <w:r w:rsidRPr="0077792B">
        <w:rPr>
          <w:rFonts w:ascii="Times New Roman" w:eastAsia="Calibri" w:hAnsi="Times New Roman"/>
          <w:sz w:val="24"/>
          <w:szCs w:val="24"/>
        </w:rPr>
        <w:t xml:space="preserve">, както и увеличеният брой на отглежданите животни под селекционен контрол от </w:t>
      </w:r>
      <w:proofErr w:type="spellStart"/>
      <w:r w:rsidRPr="0077792B">
        <w:rPr>
          <w:rFonts w:ascii="Times New Roman" w:eastAsia="Calibri" w:hAnsi="Times New Roman"/>
          <w:sz w:val="24"/>
          <w:szCs w:val="24"/>
        </w:rPr>
        <w:t>аборигенните</w:t>
      </w:r>
      <w:proofErr w:type="spellEnd"/>
      <w:r w:rsidRPr="0077792B">
        <w:rPr>
          <w:rFonts w:ascii="Times New Roman" w:eastAsia="Calibri" w:hAnsi="Times New Roman"/>
          <w:sz w:val="24"/>
          <w:szCs w:val="24"/>
        </w:rPr>
        <w:t xml:space="preserve"> породи.</w:t>
      </w:r>
    </w:p>
    <w:p w:rsidR="00911897" w:rsidRPr="00911897" w:rsidRDefault="00911897" w:rsidP="00911897">
      <w:pPr>
        <w:overflowPunct/>
        <w:ind w:firstLine="720"/>
        <w:textAlignment w:val="auto"/>
        <w:rPr>
          <w:rFonts w:cs="Arial"/>
          <w:color w:val="000000"/>
          <w:sz w:val="23"/>
          <w:szCs w:val="23"/>
          <w:lang w:eastAsia="bg-BG"/>
        </w:rPr>
      </w:pPr>
      <w:r>
        <w:rPr>
          <w:rFonts w:cs="Arial"/>
          <w:b/>
          <w:bCs/>
          <w:color w:val="000000"/>
          <w:sz w:val="23"/>
          <w:szCs w:val="23"/>
          <w:lang w:eastAsia="bg-BG"/>
        </w:rPr>
        <w:t xml:space="preserve">Основни цели и мерки за </w:t>
      </w:r>
      <w:r w:rsidRPr="00911897">
        <w:rPr>
          <w:rFonts w:cs="Arial"/>
          <w:b/>
          <w:bCs/>
          <w:color w:val="000000"/>
          <w:sz w:val="23"/>
          <w:szCs w:val="23"/>
          <w:lang w:eastAsia="bg-BG"/>
        </w:rPr>
        <w:t xml:space="preserve"> </w:t>
      </w:r>
      <w:r>
        <w:rPr>
          <w:rFonts w:cs="Arial"/>
          <w:b/>
          <w:bCs/>
          <w:color w:val="000000"/>
          <w:sz w:val="23"/>
          <w:szCs w:val="23"/>
          <w:lang w:eastAsia="bg-BG"/>
        </w:rPr>
        <w:t>подобряване на устойчивостта, ефективността и рентабилността на животновъдните стопанства през 2025г.:</w:t>
      </w:r>
      <w:r w:rsidRPr="00911897">
        <w:rPr>
          <w:rFonts w:cs="Arial"/>
          <w:b/>
          <w:bCs/>
          <w:color w:val="000000"/>
          <w:sz w:val="23"/>
          <w:szCs w:val="23"/>
          <w:lang w:eastAsia="bg-BG"/>
        </w:rPr>
        <w:t xml:space="preserve"> </w:t>
      </w:r>
    </w:p>
    <w:p w:rsidR="00911897" w:rsidRPr="00911897" w:rsidRDefault="00911897" w:rsidP="00911897">
      <w:pPr>
        <w:overflowPunct/>
        <w:textAlignment w:val="auto"/>
        <w:rPr>
          <w:rFonts w:cs="Arial"/>
          <w:color w:val="000000"/>
          <w:sz w:val="23"/>
          <w:szCs w:val="23"/>
          <w:lang w:eastAsia="bg-BG"/>
        </w:rPr>
      </w:pPr>
    </w:p>
    <w:p w:rsidR="00911897" w:rsidRPr="00911897" w:rsidRDefault="00911897" w:rsidP="00904879">
      <w:pPr>
        <w:overflowPunct/>
        <w:ind w:firstLine="720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911897">
        <w:rPr>
          <w:rFonts w:ascii="Times New Roman" w:hAnsi="Times New Roman"/>
          <w:color w:val="000000"/>
          <w:sz w:val="24"/>
          <w:szCs w:val="24"/>
          <w:lang w:eastAsia="bg-BG"/>
        </w:rPr>
        <w:t xml:space="preserve">1. Подобряване на конкурентоспособността и устойчивостта на уязвими сектори в животновъдството чрез схеми за обвързано с производството подпомагане на доходите (млечни крави, месодайни крави, говеда, овце и кози, биволи) по Стратегическия план по ОСП </w:t>
      </w:r>
    </w:p>
    <w:p w:rsidR="00911897" w:rsidRPr="00911897" w:rsidRDefault="00911897" w:rsidP="00904879">
      <w:pPr>
        <w:overflowPunct/>
        <w:spacing w:after="138"/>
        <w:ind w:firstLine="720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911897">
        <w:rPr>
          <w:rFonts w:ascii="Times New Roman" w:hAnsi="Times New Roman"/>
          <w:sz w:val="24"/>
          <w:szCs w:val="24"/>
          <w:lang w:eastAsia="bg-BG"/>
        </w:rPr>
        <w:t xml:space="preserve">2. Подкрепа на доходите на земеделски стопани в животновъдството чрез преходна национална помощ (за говеда, биволи, овце-майки и кози-майки) </w:t>
      </w:r>
    </w:p>
    <w:p w:rsidR="00911897" w:rsidRPr="00911897" w:rsidRDefault="00911897" w:rsidP="00904879">
      <w:pPr>
        <w:overflowPunct/>
        <w:spacing w:after="138"/>
        <w:ind w:firstLine="720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911897">
        <w:rPr>
          <w:rFonts w:ascii="Times New Roman" w:hAnsi="Times New Roman"/>
          <w:sz w:val="24"/>
          <w:szCs w:val="24"/>
          <w:lang w:eastAsia="bg-BG"/>
        </w:rPr>
        <w:t xml:space="preserve">3. Подобряване на конкурентоспособността на сектор Пчеларство чрез интервенции, заложени в Стратегическия план по ОСП </w:t>
      </w:r>
    </w:p>
    <w:p w:rsidR="00911897" w:rsidRPr="00911897" w:rsidRDefault="00911897" w:rsidP="00904879">
      <w:pPr>
        <w:overflowPunct/>
        <w:spacing w:after="138"/>
        <w:ind w:firstLine="720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911897">
        <w:rPr>
          <w:rFonts w:ascii="Times New Roman" w:hAnsi="Times New Roman"/>
          <w:sz w:val="24"/>
          <w:szCs w:val="24"/>
          <w:lang w:eastAsia="bg-BG"/>
        </w:rPr>
        <w:t xml:space="preserve">4. Насърчаване на хуманното отношение към животните и опазването на генетичните ресурси в животновъдството със средства от националния бюджет и Стратегическия план по ОСП </w:t>
      </w:r>
    </w:p>
    <w:p w:rsidR="00911897" w:rsidRPr="00911897" w:rsidRDefault="00911897" w:rsidP="00904879">
      <w:pPr>
        <w:overflowPunct/>
        <w:ind w:firstLine="720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911897">
        <w:rPr>
          <w:rFonts w:ascii="Times New Roman" w:hAnsi="Times New Roman"/>
          <w:sz w:val="24"/>
          <w:szCs w:val="24"/>
          <w:lang w:eastAsia="bg-BG"/>
        </w:rPr>
        <w:t xml:space="preserve">5. Съхранение и управление на генетичните ресурси в животновъдството, постоянен мониторинг за състоянието им </w:t>
      </w:r>
    </w:p>
    <w:p w:rsidR="00773F66" w:rsidRPr="00292041" w:rsidRDefault="00773F66" w:rsidP="00911897">
      <w:pPr>
        <w:tabs>
          <w:tab w:val="left" w:pos="0"/>
          <w:tab w:val="left" w:pos="142"/>
        </w:tabs>
        <w:rPr>
          <w:rFonts w:ascii="Times New Roman" w:hAnsi="Times New Roman"/>
          <w:b/>
          <w:bCs/>
          <w:sz w:val="36"/>
          <w:szCs w:val="36"/>
          <w:lang w:val="en-US"/>
        </w:rPr>
      </w:pPr>
    </w:p>
    <w:p w:rsidR="00292041" w:rsidRDefault="00292041" w:rsidP="00226C4A">
      <w:pPr>
        <w:tabs>
          <w:tab w:val="left" w:pos="0"/>
          <w:tab w:val="left" w:pos="142"/>
        </w:tabs>
        <w:jc w:val="center"/>
        <w:rPr>
          <w:rFonts w:ascii="Times New Roman" w:hAnsi="Times New Roman"/>
          <w:b/>
          <w:bCs/>
          <w:sz w:val="36"/>
          <w:szCs w:val="36"/>
          <w:lang w:val="en-US"/>
        </w:rPr>
      </w:pPr>
    </w:p>
    <w:p w:rsidR="005C7ACE" w:rsidRPr="0026152D" w:rsidRDefault="005C7ACE" w:rsidP="00226C4A">
      <w:pPr>
        <w:tabs>
          <w:tab w:val="left" w:pos="0"/>
          <w:tab w:val="left" w:pos="142"/>
        </w:tabs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 w:rsidRPr="0026152D">
        <w:rPr>
          <w:rFonts w:ascii="Times New Roman" w:hAnsi="Times New Roman"/>
          <w:b/>
          <w:bCs/>
          <w:sz w:val="36"/>
          <w:szCs w:val="36"/>
          <w:lang w:val="ru-RU"/>
        </w:rPr>
        <w:t>РАЗДЕЛ : ДЕЙНОСТИ НА ДИРЕКЦИЯ «АПФСДЧР»</w:t>
      </w:r>
    </w:p>
    <w:p w:rsidR="005C7ACE" w:rsidRPr="001802E5" w:rsidRDefault="005C7ACE" w:rsidP="00B059E5">
      <w:pPr>
        <w:tabs>
          <w:tab w:val="left" w:pos="142"/>
          <w:tab w:val="center" w:pos="4320"/>
          <w:tab w:val="right" w:pos="8640"/>
        </w:tabs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5C7ACE" w:rsidRPr="001802E5" w:rsidRDefault="005C7ACE" w:rsidP="006E74BE">
      <w:pPr>
        <w:tabs>
          <w:tab w:val="left" w:pos="142"/>
          <w:tab w:val="center" w:pos="4320"/>
          <w:tab w:val="right" w:pos="8640"/>
        </w:tabs>
        <w:rPr>
          <w:rFonts w:ascii="Times New Roman" w:hAnsi="Times New Roman"/>
          <w:b/>
          <w:sz w:val="22"/>
          <w:szCs w:val="22"/>
          <w:lang w:val="ru-RU"/>
        </w:rPr>
      </w:pPr>
      <w:r w:rsidRPr="00305ADB">
        <w:rPr>
          <w:rFonts w:ascii="Times New Roman" w:hAnsi="Times New Roman"/>
          <w:b/>
          <w:sz w:val="22"/>
          <w:szCs w:val="22"/>
          <w:lang w:val="ru-RU"/>
        </w:rPr>
        <w:t>І.</w:t>
      </w:r>
      <w:r w:rsidR="007927D9" w:rsidRPr="00305ADB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305ADB">
        <w:rPr>
          <w:rFonts w:ascii="Times New Roman" w:hAnsi="Times New Roman"/>
          <w:b/>
          <w:sz w:val="22"/>
          <w:szCs w:val="22"/>
          <w:lang w:val="ru-RU"/>
        </w:rPr>
        <w:t>СТРУКТУРА И ЧИСЛЕНОСТ НА ПЕРСОНАЛА.</w:t>
      </w:r>
    </w:p>
    <w:p w:rsidR="005C7ACE" w:rsidRPr="001802E5" w:rsidRDefault="005C7ACE" w:rsidP="00B059E5">
      <w:pPr>
        <w:tabs>
          <w:tab w:val="left" w:pos="142"/>
          <w:tab w:val="center" w:pos="4320"/>
          <w:tab w:val="right" w:pos="8640"/>
        </w:tabs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:rsidR="009E01F0" w:rsidRPr="000768DB" w:rsidRDefault="005C7ACE" w:rsidP="00A6117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Областните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дирекции "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"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специализирани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териториални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администрации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и храните и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второстепенни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разпоредители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бюджетни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кредити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М</w:t>
      </w:r>
      <w:r w:rsidR="000768DB" w:rsidRPr="000768DB">
        <w:rPr>
          <w:rFonts w:ascii="Times New Roman" w:hAnsi="Times New Roman"/>
          <w:sz w:val="24"/>
          <w:szCs w:val="24"/>
          <w:lang w:val="ru-RU"/>
        </w:rPr>
        <w:t>инистерството</w:t>
      </w:r>
      <w:proofErr w:type="spellEnd"/>
      <w:r w:rsidR="000768DB" w:rsidRPr="000768D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3024B4">
        <w:rPr>
          <w:rFonts w:ascii="Times New Roman" w:hAnsi="Times New Roman"/>
          <w:sz w:val="24"/>
          <w:szCs w:val="24"/>
          <w:lang w:val="ru-RU"/>
        </w:rPr>
        <w:t>з</w:t>
      </w:r>
      <w:r w:rsidR="000768DB" w:rsidRPr="000768DB">
        <w:rPr>
          <w:rFonts w:ascii="Times New Roman" w:hAnsi="Times New Roman"/>
          <w:sz w:val="24"/>
          <w:szCs w:val="24"/>
          <w:lang w:val="ru-RU"/>
        </w:rPr>
        <w:t>емеделието</w:t>
      </w:r>
      <w:proofErr w:type="spellEnd"/>
      <w:r w:rsidR="000768DB" w:rsidRPr="000768DB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3024B4">
        <w:rPr>
          <w:rFonts w:ascii="Times New Roman" w:hAnsi="Times New Roman"/>
          <w:sz w:val="24"/>
          <w:szCs w:val="24"/>
          <w:lang w:val="ru-RU"/>
        </w:rPr>
        <w:t>х</w:t>
      </w:r>
      <w:r w:rsidR="000768DB" w:rsidRPr="000768DB">
        <w:rPr>
          <w:rFonts w:ascii="Times New Roman" w:hAnsi="Times New Roman"/>
          <w:sz w:val="24"/>
          <w:szCs w:val="24"/>
          <w:lang w:val="ru-RU"/>
        </w:rPr>
        <w:t>раните</w:t>
      </w:r>
      <w:r w:rsidRPr="000768DB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Структурата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числеността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отделните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административни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звена се определят с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длъжностното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разписание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спазване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разпоредбите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0768DB">
        <w:rPr>
          <w:rFonts w:ascii="Times New Roman" w:hAnsi="Times New Roman"/>
          <w:bCs/>
          <w:sz w:val="24"/>
          <w:szCs w:val="24"/>
          <w:lang w:val="ru-RU"/>
        </w:rPr>
        <w:t xml:space="preserve">Закона за </w:t>
      </w:r>
      <w:proofErr w:type="spellStart"/>
      <w:r w:rsidRPr="000768DB">
        <w:rPr>
          <w:rFonts w:ascii="Times New Roman" w:hAnsi="Times New Roman"/>
          <w:bCs/>
          <w:sz w:val="24"/>
          <w:szCs w:val="24"/>
          <w:lang w:val="ru-RU"/>
        </w:rPr>
        <w:t>администрацията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768DB">
        <w:rPr>
          <w:rFonts w:ascii="Times New Roman" w:hAnsi="Times New Roman"/>
          <w:bCs/>
          <w:sz w:val="24"/>
          <w:szCs w:val="24"/>
          <w:lang w:val="ru-RU"/>
        </w:rPr>
        <w:t xml:space="preserve">Закона за </w:t>
      </w:r>
      <w:proofErr w:type="spellStart"/>
      <w:r w:rsidRPr="000768DB">
        <w:rPr>
          <w:rFonts w:ascii="Times New Roman" w:hAnsi="Times New Roman"/>
          <w:bCs/>
          <w:sz w:val="24"/>
          <w:szCs w:val="24"/>
          <w:lang w:val="ru-RU"/>
        </w:rPr>
        <w:t>държавния</w:t>
      </w:r>
      <w:proofErr w:type="spellEnd"/>
      <w:r w:rsidRPr="000768D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bCs/>
          <w:sz w:val="24"/>
          <w:szCs w:val="24"/>
          <w:lang w:val="ru-RU"/>
        </w:rPr>
        <w:t>служител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подзаконовите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768DB" w:rsidRPr="000768DB">
        <w:rPr>
          <w:rFonts w:ascii="Times New Roman" w:hAnsi="Times New Roman"/>
          <w:sz w:val="24"/>
          <w:szCs w:val="24"/>
          <w:lang w:val="ru-RU"/>
        </w:rPr>
        <w:t>нормативни</w:t>
      </w:r>
      <w:proofErr w:type="spellEnd"/>
      <w:r w:rsidR="000768DB"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актове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прилагането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им.</w:t>
      </w:r>
    </w:p>
    <w:p w:rsidR="005C7ACE" w:rsidRPr="000768DB" w:rsidRDefault="005C7ACE" w:rsidP="00A6117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Според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характера на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дейността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която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извършват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административните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звена в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Облас</w:t>
      </w:r>
      <w:r w:rsidR="007927D9" w:rsidRPr="000768DB">
        <w:rPr>
          <w:rFonts w:ascii="Times New Roman" w:hAnsi="Times New Roman"/>
          <w:sz w:val="24"/>
          <w:szCs w:val="24"/>
          <w:lang w:val="ru-RU"/>
        </w:rPr>
        <w:t>тната</w:t>
      </w:r>
      <w:proofErr w:type="spellEnd"/>
      <w:r w:rsidR="007927D9" w:rsidRPr="000768DB">
        <w:rPr>
          <w:rFonts w:ascii="Times New Roman" w:hAnsi="Times New Roman"/>
          <w:sz w:val="24"/>
          <w:szCs w:val="24"/>
          <w:lang w:val="ru-RU"/>
        </w:rPr>
        <w:t xml:space="preserve"> дирекция "</w:t>
      </w:r>
      <w:proofErr w:type="spellStart"/>
      <w:r w:rsidR="007927D9" w:rsidRPr="000768DB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="007927D9" w:rsidRPr="000768DB">
        <w:rPr>
          <w:rFonts w:ascii="Times New Roman" w:hAnsi="Times New Roman"/>
          <w:sz w:val="24"/>
          <w:szCs w:val="24"/>
          <w:lang w:val="ru-RU"/>
        </w:rPr>
        <w:t xml:space="preserve">" </w:t>
      </w:r>
      <w:proofErr w:type="spellStart"/>
      <w:r w:rsidR="007927D9" w:rsidRPr="000768DB">
        <w:rPr>
          <w:rFonts w:ascii="Times New Roman" w:hAnsi="Times New Roman"/>
          <w:sz w:val="24"/>
          <w:szCs w:val="24"/>
          <w:lang w:val="ru-RU"/>
        </w:rPr>
        <w:t>Ямбол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обособени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в обща и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специализирана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администрация.</w:t>
      </w:r>
    </w:p>
    <w:p w:rsidR="005C7ACE" w:rsidRPr="000768DB" w:rsidRDefault="005C7ACE" w:rsidP="00A6117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Общата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администрация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подпомага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осъществяването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правомощията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на директора,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създава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условия за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осъществяване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дейността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специализираната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администрация и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извършва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техническите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дейности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административното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обслужване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Общ</w:t>
      </w:r>
      <w:r w:rsidR="007927D9" w:rsidRPr="000768DB">
        <w:rPr>
          <w:rFonts w:ascii="Times New Roman" w:hAnsi="Times New Roman"/>
          <w:sz w:val="24"/>
          <w:szCs w:val="24"/>
          <w:lang w:val="ru-RU"/>
        </w:rPr>
        <w:t>ата</w:t>
      </w:r>
      <w:proofErr w:type="spellEnd"/>
      <w:r w:rsidR="007927D9" w:rsidRPr="000768DB">
        <w:rPr>
          <w:rFonts w:ascii="Times New Roman" w:hAnsi="Times New Roman"/>
          <w:sz w:val="24"/>
          <w:szCs w:val="24"/>
          <w:lang w:val="ru-RU"/>
        </w:rPr>
        <w:t xml:space="preserve"> администрация в </w:t>
      </w:r>
      <w:r w:rsidR="00800109" w:rsidRPr="000768DB">
        <w:rPr>
          <w:rFonts w:ascii="Times New Roman" w:hAnsi="Times New Roman"/>
          <w:sz w:val="24"/>
          <w:szCs w:val="24"/>
        </w:rPr>
        <w:t>ОД „Земеделие” Ямбол</w:t>
      </w:r>
      <w:r w:rsidR="00800109"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768DB">
        <w:rPr>
          <w:rFonts w:ascii="Times New Roman" w:hAnsi="Times New Roman"/>
          <w:sz w:val="24"/>
          <w:szCs w:val="24"/>
          <w:lang w:val="ru-RU"/>
        </w:rPr>
        <w:t xml:space="preserve">е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организирана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в дирекция "Административно-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правна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>, финансово-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стопанска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дейност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човешки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ресурси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". </w:t>
      </w:r>
      <w:r w:rsidR="006E74BE" w:rsidRPr="000768DB"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 w:rsidR="006E74BE" w:rsidRPr="000768DB">
        <w:rPr>
          <w:rFonts w:ascii="Times New Roman" w:hAnsi="Times New Roman"/>
          <w:sz w:val="24"/>
          <w:szCs w:val="24"/>
          <w:lang w:val="ru-RU"/>
        </w:rPr>
        <w:t>общата</w:t>
      </w:r>
      <w:proofErr w:type="spellEnd"/>
      <w:r w:rsidR="006E74BE" w:rsidRPr="000768DB">
        <w:rPr>
          <w:rFonts w:ascii="Times New Roman" w:hAnsi="Times New Roman"/>
          <w:sz w:val="24"/>
          <w:szCs w:val="24"/>
          <w:lang w:val="ru-RU"/>
        </w:rPr>
        <w:t xml:space="preserve"> администрация </w:t>
      </w:r>
      <w:proofErr w:type="spellStart"/>
      <w:r w:rsidR="006E74BE" w:rsidRPr="000768DB">
        <w:rPr>
          <w:rFonts w:ascii="Times New Roman" w:hAnsi="Times New Roman"/>
          <w:sz w:val="24"/>
          <w:szCs w:val="24"/>
          <w:lang w:val="ru-RU"/>
        </w:rPr>
        <w:t>работят</w:t>
      </w:r>
      <w:proofErr w:type="spellEnd"/>
      <w:r w:rsidR="006E74BE" w:rsidRPr="000768DB">
        <w:rPr>
          <w:rFonts w:ascii="Times New Roman" w:hAnsi="Times New Roman"/>
          <w:sz w:val="24"/>
          <w:szCs w:val="24"/>
          <w:lang w:val="ru-RU"/>
        </w:rPr>
        <w:t xml:space="preserve"> 6 служители.</w:t>
      </w:r>
    </w:p>
    <w:p w:rsidR="005C7ACE" w:rsidRPr="000768DB" w:rsidRDefault="005C7ACE" w:rsidP="00A61177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  <w:lang w:val="ru-RU"/>
        </w:rPr>
      </w:pPr>
      <w:proofErr w:type="spellStart"/>
      <w:r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Специализираната</w:t>
      </w:r>
      <w:proofErr w:type="spellEnd"/>
      <w:r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администрация е </w:t>
      </w:r>
      <w:proofErr w:type="spellStart"/>
      <w:r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организирана</w:t>
      </w:r>
      <w:proofErr w:type="spellEnd"/>
      <w:r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в </w:t>
      </w:r>
      <w:proofErr w:type="spellStart"/>
      <w:r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Главна</w:t>
      </w:r>
      <w:proofErr w:type="spellEnd"/>
      <w:r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дирекция "Аграрно развитие", </w:t>
      </w:r>
      <w:proofErr w:type="spellStart"/>
      <w:r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като</w:t>
      </w:r>
      <w:proofErr w:type="spellEnd"/>
      <w:r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в </w:t>
      </w:r>
      <w:proofErr w:type="spellStart"/>
      <w:r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състава</w:t>
      </w:r>
      <w:proofErr w:type="spellEnd"/>
      <w:r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и се </w:t>
      </w:r>
      <w:proofErr w:type="spellStart"/>
      <w:r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включват</w:t>
      </w:r>
      <w:proofErr w:type="spellEnd"/>
      <w:r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общинските</w:t>
      </w:r>
      <w:proofErr w:type="spellEnd"/>
      <w:r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служби</w:t>
      </w:r>
      <w:proofErr w:type="spellEnd"/>
      <w:r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по </w:t>
      </w:r>
      <w:proofErr w:type="spellStart"/>
      <w:r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земеделие</w:t>
      </w:r>
      <w:proofErr w:type="spellEnd"/>
      <w:r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на </w:t>
      </w:r>
      <w:proofErr w:type="spellStart"/>
      <w:r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територията</w:t>
      </w:r>
      <w:proofErr w:type="spellEnd"/>
      <w:r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на </w:t>
      </w:r>
      <w:proofErr w:type="spellStart"/>
      <w:r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областта</w:t>
      </w:r>
      <w:proofErr w:type="spellEnd"/>
      <w:r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като</w:t>
      </w:r>
      <w:proofErr w:type="spellEnd"/>
      <w:r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нейни</w:t>
      </w:r>
      <w:proofErr w:type="spellEnd"/>
      <w:r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териториални</w:t>
      </w:r>
      <w:proofErr w:type="spellEnd"/>
      <w:r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звена.</w:t>
      </w:r>
      <w:r w:rsidR="006E74BE"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В </w:t>
      </w:r>
      <w:proofErr w:type="spellStart"/>
      <w:r w:rsidR="006E74BE"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специализираната</w:t>
      </w:r>
      <w:proofErr w:type="spellEnd"/>
      <w:r w:rsidR="006E74BE"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администрация </w:t>
      </w:r>
      <w:proofErr w:type="spellStart"/>
      <w:r w:rsidR="006E74BE"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работят</w:t>
      </w:r>
      <w:proofErr w:type="spellEnd"/>
      <w:r w:rsidR="006E74BE"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r w:rsidR="000768DB" w:rsidRPr="000768DB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10 служители.</w:t>
      </w:r>
    </w:p>
    <w:p w:rsidR="005C7ACE" w:rsidRPr="000768DB" w:rsidRDefault="005C7ACE" w:rsidP="00A6117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768DB">
        <w:rPr>
          <w:rFonts w:ascii="Times New Roman" w:hAnsi="Times New Roman"/>
          <w:sz w:val="24"/>
          <w:szCs w:val="24"/>
          <w:lang w:val="ru-RU"/>
        </w:rPr>
        <w:t xml:space="preserve">С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устройствен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правилник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Областните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дирекции „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”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утвърдени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щатни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бройки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, в т. ч. и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Общинските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служби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Утвърденото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длъжностно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разписание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за </w:t>
      </w:r>
      <w:r w:rsidR="00F57056" w:rsidRPr="000768DB">
        <w:rPr>
          <w:rFonts w:ascii="Times New Roman" w:hAnsi="Times New Roman"/>
          <w:sz w:val="24"/>
          <w:szCs w:val="24"/>
        </w:rPr>
        <w:t xml:space="preserve">ОД „Земеделие” Ямбол </w:t>
      </w:r>
      <w:r w:rsidRPr="000768DB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994E42" w:rsidRPr="000768DB">
        <w:rPr>
          <w:rFonts w:ascii="Times New Roman" w:hAnsi="Times New Roman"/>
          <w:sz w:val="24"/>
          <w:szCs w:val="24"/>
        </w:rPr>
        <w:t>30</w:t>
      </w:r>
      <w:r w:rsidRPr="000768DB">
        <w:rPr>
          <w:rFonts w:ascii="Times New Roman" w:hAnsi="Times New Roman"/>
          <w:sz w:val="24"/>
          <w:szCs w:val="24"/>
          <w:lang w:val="ru-RU"/>
        </w:rPr>
        <w:t>.</w:t>
      </w:r>
      <w:r w:rsidR="00994E42" w:rsidRPr="000768DB">
        <w:rPr>
          <w:rFonts w:ascii="Times New Roman" w:hAnsi="Times New Roman"/>
          <w:sz w:val="24"/>
          <w:szCs w:val="24"/>
          <w:lang w:val="ru-RU"/>
        </w:rPr>
        <w:t>1</w:t>
      </w:r>
      <w:r w:rsidR="00994E42" w:rsidRPr="000768DB">
        <w:rPr>
          <w:rFonts w:ascii="Times New Roman" w:hAnsi="Times New Roman"/>
          <w:sz w:val="24"/>
          <w:szCs w:val="24"/>
        </w:rPr>
        <w:t>1</w:t>
      </w:r>
      <w:r w:rsidRPr="000768DB">
        <w:rPr>
          <w:rFonts w:ascii="Times New Roman" w:hAnsi="Times New Roman"/>
          <w:sz w:val="24"/>
          <w:szCs w:val="24"/>
          <w:lang w:val="ru-RU"/>
        </w:rPr>
        <w:t>.20</w:t>
      </w:r>
      <w:r w:rsidR="0041105D" w:rsidRPr="000768DB">
        <w:rPr>
          <w:rFonts w:ascii="Times New Roman" w:hAnsi="Times New Roman"/>
          <w:sz w:val="24"/>
          <w:szCs w:val="24"/>
          <w:lang w:val="ru-RU"/>
        </w:rPr>
        <w:t>2</w:t>
      </w:r>
      <w:r w:rsidR="00577495" w:rsidRPr="000768DB">
        <w:rPr>
          <w:rFonts w:ascii="Times New Roman" w:hAnsi="Times New Roman"/>
          <w:sz w:val="24"/>
          <w:szCs w:val="24"/>
        </w:rPr>
        <w:t>3</w:t>
      </w:r>
      <w:r w:rsidRPr="000768DB">
        <w:rPr>
          <w:rFonts w:ascii="Times New Roman" w:hAnsi="Times New Roman"/>
          <w:sz w:val="24"/>
          <w:szCs w:val="24"/>
          <w:lang w:val="ru-RU"/>
        </w:rPr>
        <w:t xml:space="preserve">г. е за </w:t>
      </w:r>
      <w:r w:rsidRPr="000768DB">
        <w:rPr>
          <w:rFonts w:ascii="Times New Roman" w:hAnsi="Times New Roman"/>
          <w:b/>
          <w:sz w:val="24"/>
          <w:szCs w:val="24"/>
        </w:rPr>
        <w:t>4</w:t>
      </w:r>
      <w:r w:rsidR="007927D9" w:rsidRPr="000768DB">
        <w:rPr>
          <w:rFonts w:ascii="Times New Roman" w:hAnsi="Times New Roman"/>
          <w:b/>
          <w:sz w:val="24"/>
          <w:szCs w:val="24"/>
        </w:rPr>
        <w:t>5</w:t>
      </w:r>
      <w:r w:rsidRPr="000768DB">
        <w:rPr>
          <w:rFonts w:ascii="Times New Roman" w:hAnsi="Times New Roman"/>
          <w:b/>
          <w:sz w:val="24"/>
          <w:szCs w:val="24"/>
          <w:lang w:val="ru-RU"/>
        </w:rPr>
        <w:t xml:space="preserve"> служители. </w:t>
      </w:r>
    </w:p>
    <w:p w:rsidR="009E01F0" w:rsidRPr="000768DB" w:rsidRDefault="009E01F0" w:rsidP="00B059E5">
      <w:pPr>
        <w:tabs>
          <w:tab w:val="left" w:pos="142"/>
        </w:tabs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C7ACE" w:rsidRPr="000768DB" w:rsidRDefault="00800109" w:rsidP="00A6117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768DB"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състава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ОД“Земеделие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“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Ямбол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включени</w:t>
      </w:r>
      <w:proofErr w:type="spellEnd"/>
      <w:r w:rsidR="001B75B6"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B75B6" w:rsidRPr="000768DB">
        <w:rPr>
          <w:rFonts w:ascii="Times New Roman" w:hAnsi="Times New Roman"/>
          <w:b/>
          <w:sz w:val="24"/>
          <w:szCs w:val="24"/>
          <w:lang w:val="ru-RU"/>
        </w:rPr>
        <w:t xml:space="preserve">18 </w:t>
      </w:r>
      <w:proofErr w:type="spellStart"/>
      <w:r w:rsidR="001B75B6" w:rsidRPr="000768DB">
        <w:rPr>
          <w:rFonts w:ascii="Times New Roman" w:hAnsi="Times New Roman"/>
          <w:b/>
          <w:sz w:val="24"/>
          <w:szCs w:val="24"/>
          <w:lang w:val="ru-RU"/>
        </w:rPr>
        <w:t>щатни</w:t>
      </w:r>
      <w:proofErr w:type="spellEnd"/>
      <w:r w:rsidR="001B75B6" w:rsidRPr="000768D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B75B6" w:rsidRPr="000768DB">
        <w:rPr>
          <w:rFonts w:ascii="Times New Roman" w:hAnsi="Times New Roman"/>
          <w:b/>
          <w:sz w:val="24"/>
          <w:szCs w:val="24"/>
          <w:lang w:val="ru-RU"/>
        </w:rPr>
        <w:t>бройки</w:t>
      </w:r>
      <w:proofErr w:type="spellEnd"/>
      <w:r w:rsidR="001B75B6" w:rsidRPr="000768D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1B75B6" w:rsidRPr="000768DB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="001B75B6"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768DB">
        <w:rPr>
          <w:rFonts w:ascii="Times New Roman" w:hAnsi="Times New Roman"/>
          <w:sz w:val="24"/>
          <w:szCs w:val="24"/>
          <w:lang w:val="ru-RU"/>
        </w:rPr>
        <w:t xml:space="preserve"> и 4</w:t>
      </w:r>
      <w:r w:rsidR="001B75B6"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B75B6" w:rsidRPr="000768DB">
        <w:rPr>
          <w:rFonts w:ascii="Times New Roman" w:hAnsi="Times New Roman"/>
          <w:sz w:val="24"/>
          <w:szCs w:val="24"/>
          <w:lang w:val="ru-RU"/>
        </w:rPr>
        <w:t>О</w:t>
      </w:r>
      <w:r w:rsidR="005C7ACE" w:rsidRPr="000768DB">
        <w:rPr>
          <w:rFonts w:ascii="Times New Roman" w:hAnsi="Times New Roman"/>
          <w:sz w:val="24"/>
          <w:szCs w:val="24"/>
          <w:lang w:val="ru-RU"/>
        </w:rPr>
        <w:t>бщински</w:t>
      </w:r>
      <w:proofErr w:type="spellEnd"/>
      <w:r w:rsidR="005C7ACE"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служби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0768DB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C7ACE" w:rsidRPr="000768DB">
        <w:rPr>
          <w:rFonts w:ascii="Times New Roman" w:hAnsi="Times New Roman"/>
          <w:sz w:val="24"/>
          <w:szCs w:val="24"/>
        </w:rPr>
        <w:t>к</w:t>
      </w:r>
      <w:proofErr w:type="spellStart"/>
      <w:r w:rsidR="005C7ACE" w:rsidRPr="000768DB">
        <w:rPr>
          <w:rFonts w:ascii="Times New Roman" w:hAnsi="Times New Roman"/>
          <w:sz w:val="24"/>
          <w:szCs w:val="24"/>
          <w:lang w:val="ru-RU"/>
        </w:rPr>
        <w:t>акто</w:t>
      </w:r>
      <w:proofErr w:type="spellEnd"/>
      <w:r w:rsidR="005C7ACE"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5C7ACE" w:rsidRPr="000768DB"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 w:rsidR="005C7ACE" w:rsidRPr="000768DB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9E01F0" w:rsidRPr="000768DB" w:rsidRDefault="009E01F0" w:rsidP="00B059E5">
      <w:pPr>
        <w:tabs>
          <w:tab w:val="left" w:pos="142"/>
        </w:tabs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C7ACE" w:rsidRPr="000768DB" w:rsidRDefault="001B75B6" w:rsidP="00B059E5">
      <w:pPr>
        <w:tabs>
          <w:tab w:val="left" w:pos="142"/>
        </w:tabs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0768DB">
        <w:rPr>
          <w:rFonts w:ascii="Times New Roman" w:hAnsi="Times New Roman"/>
          <w:sz w:val="24"/>
          <w:szCs w:val="24"/>
          <w:lang w:val="ru-RU"/>
        </w:rPr>
        <w:t xml:space="preserve">1.ОСЗ </w:t>
      </w:r>
      <w:proofErr w:type="spellStart"/>
      <w:r w:rsidR="007927D9" w:rsidRPr="000768DB">
        <w:rPr>
          <w:rFonts w:ascii="Times New Roman" w:hAnsi="Times New Roman"/>
          <w:sz w:val="24"/>
          <w:szCs w:val="24"/>
          <w:lang w:val="ru-RU"/>
        </w:rPr>
        <w:t>Тунджа</w:t>
      </w:r>
      <w:proofErr w:type="spellEnd"/>
      <w:r w:rsidR="007927D9"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94E42" w:rsidRPr="000768DB">
        <w:rPr>
          <w:rFonts w:ascii="Times New Roman" w:hAnsi="Times New Roman"/>
          <w:sz w:val="24"/>
          <w:szCs w:val="24"/>
          <w:lang w:val="ru-RU"/>
        </w:rPr>
        <w:t>–</w:t>
      </w:r>
      <w:r w:rsidR="007927D9" w:rsidRPr="000768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927D9" w:rsidRPr="000768DB">
        <w:rPr>
          <w:rFonts w:ascii="Times New Roman" w:hAnsi="Times New Roman"/>
          <w:sz w:val="24"/>
          <w:szCs w:val="24"/>
          <w:lang w:val="ru-RU"/>
        </w:rPr>
        <w:t>Ямбол</w:t>
      </w:r>
      <w:proofErr w:type="spellEnd"/>
      <w:r w:rsidR="00994E42" w:rsidRPr="000768DB">
        <w:rPr>
          <w:rFonts w:ascii="Times New Roman" w:hAnsi="Times New Roman"/>
          <w:sz w:val="24"/>
          <w:szCs w:val="24"/>
          <w:lang w:val="ru-RU"/>
        </w:rPr>
        <w:t xml:space="preserve"> – 11 служители;</w:t>
      </w:r>
    </w:p>
    <w:p w:rsidR="00994E42" w:rsidRPr="000768DB" w:rsidRDefault="001B75B6" w:rsidP="00994E42">
      <w:pPr>
        <w:tabs>
          <w:tab w:val="left" w:pos="142"/>
        </w:tabs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0768DB">
        <w:rPr>
          <w:rFonts w:ascii="Times New Roman" w:hAnsi="Times New Roman"/>
          <w:sz w:val="24"/>
          <w:szCs w:val="24"/>
          <w:lang w:val="ru-RU"/>
        </w:rPr>
        <w:t>2.О</w:t>
      </w:r>
      <w:r w:rsidRPr="000768DB">
        <w:rPr>
          <w:rFonts w:ascii="Times New Roman" w:hAnsi="Times New Roman"/>
          <w:sz w:val="24"/>
          <w:szCs w:val="24"/>
        </w:rPr>
        <w:t xml:space="preserve">СЗ </w:t>
      </w:r>
      <w:proofErr w:type="spellStart"/>
      <w:r w:rsidR="007927D9" w:rsidRPr="000768DB">
        <w:rPr>
          <w:rFonts w:ascii="Times New Roman" w:hAnsi="Times New Roman"/>
          <w:sz w:val="24"/>
          <w:szCs w:val="24"/>
          <w:lang w:val="ru-RU"/>
        </w:rPr>
        <w:t>Стралджа</w:t>
      </w:r>
      <w:proofErr w:type="spellEnd"/>
      <w:r w:rsidR="00994E42" w:rsidRPr="000768DB">
        <w:rPr>
          <w:rFonts w:ascii="Times New Roman" w:hAnsi="Times New Roman"/>
          <w:sz w:val="24"/>
          <w:szCs w:val="24"/>
          <w:lang w:val="ru-RU"/>
        </w:rPr>
        <w:t xml:space="preserve"> – 6 служители;</w:t>
      </w:r>
    </w:p>
    <w:p w:rsidR="005C7ACE" w:rsidRPr="000768DB" w:rsidRDefault="005C7ACE" w:rsidP="00B059E5">
      <w:pPr>
        <w:tabs>
          <w:tab w:val="left" w:pos="142"/>
        </w:tabs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0768DB">
        <w:rPr>
          <w:rFonts w:ascii="Times New Roman" w:hAnsi="Times New Roman"/>
          <w:sz w:val="24"/>
          <w:szCs w:val="24"/>
          <w:lang w:val="ru-RU"/>
        </w:rPr>
        <w:t>3.О</w:t>
      </w:r>
      <w:r w:rsidR="007927D9" w:rsidRPr="000768DB">
        <w:rPr>
          <w:rFonts w:ascii="Times New Roman" w:hAnsi="Times New Roman"/>
          <w:sz w:val="24"/>
          <w:szCs w:val="24"/>
          <w:lang w:val="ru-RU"/>
        </w:rPr>
        <w:t xml:space="preserve">СЗ </w:t>
      </w:r>
      <w:proofErr w:type="spellStart"/>
      <w:r w:rsidR="007927D9" w:rsidRPr="000768DB">
        <w:rPr>
          <w:rFonts w:ascii="Times New Roman" w:hAnsi="Times New Roman"/>
          <w:sz w:val="24"/>
          <w:szCs w:val="24"/>
          <w:lang w:val="ru-RU"/>
        </w:rPr>
        <w:t>Елхово</w:t>
      </w:r>
      <w:proofErr w:type="spellEnd"/>
      <w:r w:rsidR="00994E42" w:rsidRPr="000768DB">
        <w:rPr>
          <w:rFonts w:ascii="Times New Roman" w:hAnsi="Times New Roman"/>
          <w:sz w:val="24"/>
          <w:szCs w:val="24"/>
          <w:lang w:val="ru-RU"/>
        </w:rPr>
        <w:t xml:space="preserve"> – 6 служители;</w:t>
      </w:r>
    </w:p>
    <w:p w:rsidR="005C7ACE" w:rsidRPr="000768DB" w:rsidRDefault="007927D9" w:rsidP="00B059E5">
      <w:pPr>
        <w:tabs>
          <w:tab w:val="left" w:pos="142"/>
        </w:tabs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0768DB">
        <w:rPr>
          <w:rFonts w:ascii="Times New Roman" w:hAnsi="Times New Roman"/>
          <w:sz w:val="24"/>
          <w:szCs w:val="24"/>
          <w:lang w:val="ru-RU"/>
        </w:rPr>
        <w:t xml:space="preserve">4.ОСЗ </w:t>
      </w:r>
      <w:proofErr w:type="spellStart"/>
      <w:r w:rsidRPr="000768DB">
        <w:rPr>
          <w:rFonts w:ascii="Times New Roman" w:hAnsi="Times New Roman"/>
          <w:sz w:val="24"/>
          <w:szCs w:val="24"/>
          <w:lang w:val="ru-RU"/>
        </w:rPr>
        <w:t>Болярово</w:t>
      </w:r>
      <w:proofErr w:type="spellEnd"/>
      <w:r w:rsidR="00994E42" w:rsidRPr="000768DB">
        <w:rPr>
          <w:rFonts w:ascii="Times New Roman" w:hAnsi="Times New Roman"/>
          <w:sz w:val="24"/>
          <w:szCs w:val="24"/>
          <w:lang w:val="ru-RU"/>
        </w:rPr>
        <w:t xml:space="preserve"> – 4 служители</w:t>
      </w:r>
    </w:p>
    <w:p w:rsidR="009E01F0" w:rsidRDefault="009E01F0" w:rsidP="00B059E5">
      <w:pPr>
        <w:tabs>
          <w:tab w:val="left" w:pos="142"/>
        </w:tabs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1B75B6" w:rsidRPr="001802E5" w:rsidRDefault="001B75B6" w:rsidP="00B059E5">
      <w:pPr>
        <w:tabs>
          <w:tab w:val="left" w:pos="142"/>
        </w:tabs>
        <w:ind w:firstLine="54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307E96" w:rsidRPr="001802E5" w:rsidRDefault="00307E96" w:rsidP="00B059E5">
      <w:pPr>
        <w:tabs>
          <w:tab w:val="left" w:pos="142"/>
        </w:tabs>
        <w:ind w:firstLine="540"/>
        <w:jc w:val="both"/>
        <w:rPr>
          <w:rFonts w:ascii="Times New Roman" w:hAnsi="Times New Roman"/>
          <w:sz w:val="22"/>
          <w:szCs w:val="22"/>
        </w:rPr>
      </w:pPr>
    </w:p>
    <w:p w:rsidR="00471553" w:rsidRPr="001802E5" w:rsidRDefault="00471553" w:rsidP="00B059E5">
      <w:pPr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</w:pPr>
    </w:p>
    <w:p w:rsidR="005C7ACE" w:rsidRPr="001802E5" w:rsidRDefault="005C7ACE" w:rsidP="00B059E5">
      <w:pPr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  <w:sectPr w:rsidR="005C7ACE" w:rsidRPr="001802E5" w:rsidSect="00395E98">
          <w:footerReference w:type="even" r:id="rId41"/>
          <w:footerReference w:type="default" r:id="rId42"/>
          <w:pgSz w:w="11906" w:h="16838" w:code="9"/>
          <w:pgMar w:top="1135" w:right="1274" w:bottom="1276" w:left="1418" w:header="720" w:footer="720" w:gutter="0"/>
          <w:cols w:space="720"/>
          <w:docGrid w:linePitch="360"/>
        </w:sectPr>
      </w:pPr>
    </w:p>
    <w:p w:rsidR="005C7ACE" w:rsidRPr="00242D12" w:rsidRDefault="005C7ACE" w:rsidP="00912EA2">
      <w:pPr>
        <w:shd w:val="clear" w:color="auto" w:fill="FFC000"/>
        <w:tabs>
          <w:tab w:val="left" w:pos="142"/>
        </w:tabs>
        <w:jc w:val="center"/>
        <w:rPr>
          <w:rFonts w:ascii="Times New Roman" w:hAnsi="Times New Roman"/>
          <w:b/>
          <w:sz w:val="32"/>
          <w:szCs w:val="32"/>
        </w:rPr>
      </w:pPr>
      <w:r w:rsidRPr="00242D12">
        <w:rPr>
          <w:rFonts w:ascii="Times New Roman" w:hAnsi="Times New Roman"/>
          <w:b/>
          <w:sz w:val="32"/>
          <w:szCs w:val="32"/>
        </w:rPr>
        <w:lastRenderedPageBreak/>
        <w:t xml:space="preserve">ОБЛАСТНА </w:t>
      </w:r>
      <w:r w:rsidR="007927D9" w:rsidRPr="00242D12">
        <w:rPr>
          <w:rFonts w:ascii="Times New Roman" w:hAnsi="Times New Roman"/>
          <w:b/>
          <w:sz w:val="32"/>
          <w:szCs w:val="32"/>
        </w:rPr>
        <w:t>ДИРЕКЦИЯ „ЗЕМЕДЕЛИЕ” – гр. ЯМБОЛ</w:t>
      </w:r>
    </w:p>
    <w:p w:rsidR="005C7ACE" w:rsidRPr="001802E5" w:rsidRDefault="00364EA5" w:rsidP="00B059E5">
      <w:pPr>
        <w:tabs>
          <w:tab w:val="left" w:pos="142"/>
        </w:tabs>
        <w:jc w:val="both"/>
        <w:rPr>
          <w:rFonts w:ascii="Times New Roman" w:hAnsi="Times New Roman"/>
          <w:sz w:val="22"/>
          <w:szCs w:val="22"/>
        </w:rPr>
        <w:sectPr w:rsidR="005C7ACE" w:rsidRPr="001802E5" w:rsidSect="00395E98">
          <w:pgSz w:w="16838" w:h="11906" w:orient="landscape" w:code="9"/>
          <w:pgMar w:top="1310" w:right="1106" w:bottom="1281" w:left="425" w:header="720" w:footer="720" w:gutter="0"/>
          <w:cols w:space="720"/>
          <w:docGrid w:linePitch="360"/>
        </w:sectPr>
      </w:pPr>
      <w:r w:rsidRPr="007927D9">
        <w:rPr>
          <w:rFonts w:ascii="Times New Roman" w:hAnsi="Times New Roman"/>
          <w:noProof/>
          <w:sz w:val="22"/>
          <w:szCs w:val="22"/>
          <w:highlight w:val="yellow"/>
          <w:lang w:eastAsia="bg-BG"/>
        </w:rPr>
        <mc:AlternateContent>
          <mc:Choice Requires="wpc">
            <w:drawing>
              <wp:inline distT="0" distB="0" distL="0" distR="0" wp14:anchorId="0FBDACBB" wp14:editId="7A982A9E">
                <wp:extent cx="10255911" cy="5259629"/>
                <wp:effectExtent l="0" t="0" r="0" b="0"/>
                <wp:docPr id="590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1"/>
                        </a:solidFill>
                      </wpc:bg>
                      <wpc:whole/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76901" y="835366"/>
                            <a:ext cx="1071309" cy="460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6E9" w:rsidRDefault="007056E9" w:rsidP="003F4370">
                              <w:pPr>
                                <w:jc w:val="center"/>
                              </w:pPr>
                              <w:r>
                                <w:t>Гл.секретар</w:t>
                              </w:r>
                            </w:p>
                            <w:p w:rsidR="007056E9" w:rsidRDefault="007056E9" w:rsidP="003F437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2301220" y="1562100"/>
                            <a:ext cx="5582349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38621" y="1891858"/>
                            <a:ext cx="1374112" cy="456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6E9" w:rsidRDefault="007056E9" w:rsidP="003F4370">
                              <w:pPr>
                                <w:jc w:val="center"/>
                              </w:pPr>
                              <w:r>
                                <w:t>Директор на Д „АПФСДЧР” –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491712" y="2667000"/>
                            <a:ext cx="11500" cy="379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4401" y="3048600"/>
                            <a:ext cx="684163" cy="91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6E9" w:rsidRPr="009671B3" w:rsidRDefault="007056E9" w:rsidP="003F4370">
                              <w:pPr>
                                <w:ind w:hanging="6"/>
                                <w:jc w:val="center"/>
                              </w:pPr>
                              <w:r>
                                <w:t>Главен Счетоводител - 1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95609" y="3048600"/>
                            <a:ext cx="711906" cy="91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6E9" w:rsidRDefault="007056E9" w:rsidP="003F4370">
                              <w:pPr>
                                <w:jc w:val="center"/>
                              </w:pPr>
                              <w:r>
                                <w:t>Главен юрисконсулт -</w:t>
                              </w:r>
                            </w:p>
                            <w:p w:rsidR="007056E9" w:rsidRPr="009671B3" w:rsidRDefault="007056E9" w:rsidP="003F4370">
                              <w:pPr>
                                <w:jc w:val="center"/>
                              </w:pPr>
                              <w:r>
                                <w:t xml:space="preserve"> 1</w:t>
                              </w:r>
                            </w:p>
                            <w:p w:rsidR="007056E9" w:rsidRPr="00B04451" w:rsidRDefault="007056E9" w:rsidP="003F437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40705" y="3048346"/>
                            <a:ext cx="687635" cy="911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6E9" w:rsidRPr="00CC2A54" w:rsidRDefault="007056E9" w:rsidP="00D04CE0">
                              <w:pPr>
                                <w:ind w:right="-161"/>
                              </w:pPr>
                              <w:r>
                                <w:t>Главен специалист – 2</w:t>
                              </w:r>
                            </w:p>
                            <w:p w:rsidR="007056E9" w:rsidRPr="00CC2A54" w:rsidRDefault="007056E9" w:rsidP="003F4370">
                              <w:pPr>
                                <w:ind w:left="-142" w:right="-108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801842" y="593000"/>
                            <a:ext cx="1300" cy="249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800642" y="1302300"/>
                            <a:ext cx="1200" cy="259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301220" y="1562100"/>
                            <a:ext cx="1300" cy="340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883569" y="1562100"/>
                            <a:ext cx="1200" cy="342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183938" y="1905600"/>
                            <a:ext cx="1393912" cy="45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6E9" w:rsidRDefault="007056E9" w:rsidP="003F4370">
                              <w:pPr>
                                <w:jc w:val="center"/>
                              </w:pPr>
                              <w:r>
                                <w:t>Главен директор ГД„АР” –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301214" y="2362002"/>
                            <a:ext cx="1300" cy="3019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83569" y="2362200"/>
                            <a:ext cx="1200" cy="340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64401" y="4648800"/>
                            <a:ext cx="3563031" cy="57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6E9" w:rsidRPr="00E56B31" w:rsidRDefault="007056E9" w:rsidP="003F4370">
                              <w:r w:rsidRPr="0041282E">
                                <w:t>О</w:t>
                              </w:r>
                              <w:r>
                                <w:t>Д „ЗЕМЕДЕЛИЕ” – 18 щатни бройки</w:t>
                              </w:r>
                            </w:p>
                            <w:p w:rsidR="007056E9" w:rsidRPr="0041282E" w:rsidRDefault="007056E9" w:rsidP="003F4370">
                              <w:r>
                                <w:t>ОС “ЗЕМЕДЕЛИЕ” – 27 щатни бройки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916573" y="3046980"/>
                            <a:ext cx="819312" cy="91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6E9" w:rsidRPr="00B04451" w:rsidRDefault="007056E9" w:rsidP="003F4370">
                              <w:pPr>
                                <w:jc w:val="center"/>
                              </w:pPr>
                              <w:r>
                                <w:t xml:space="preserve">Старши </w:t>
                              </w: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  <w:proofErr w:type="spellStart"/>
                              <w:r>
                                <w:t>ксперт</w:t>
                              </w:r>
                              <w:proofErr w:type="spellEnd"/>
                              <w:r>
                                <w:t xml:space="preserve"> – 1</w:t>
                              </w:r>
                            </w:p>
                            <w:p w:rsidR="007056E9" w:rsidRPr="009671B3" w:rsidRDefault="007056E9" w:rsidP="003F437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08001" y="2666332"/>
                            <a:ext cx="2827721" cy="16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055923" y="2701448"/>
                            <a:ext cx="3541550" cy="8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055953" y="2701900"/>
                            <a:ext cx="3900" cy="380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335030" y="2668200"/>
                            <a:ext cx="700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215311" y="2668200"/>
                            <a:ext cx="600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71612" y="2667000"/>
                            <a:ext cx="600" cy="381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754350" y="3083500"/>
                            <a:ext cx="686506" cy="913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6E9" w:rsidRPr="001B6E62" w:rsidRDefault="007056E9" w:rsidP="003F4370">
                              <w:pPr>
                                <w:jc w:val="center"/>
                              </w:pPr>
                              <w:r>
                                <w:t xml:space="preserve">Главен експерт - </w:t>
                              </w:r>
                              <w:r>
                                <w:rPr>
                                  <w:lang w:val="en-US"/>
                                </w:rPr>
                                <w:t>6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597473" y="2688010"/>
                            <a:ext cx="0" cy="1349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577806" y="4036638"/>
                            <a:ext cx="1495225" cy="1181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6E9" w:rsidRPr="001A5AF7" w:rsidRDefault="007056E9" w:rsidP="003F4370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ОСЗ – </w:t>
                              </w:r>
                              <w:r>
                                <w:t>4</w:t>
                              </w:r>
                              <w:r>
                                <w:rPr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lang w:val="ru-RU"/>
                                </w:rPr>
                                <w:t>бр</w:t>
                              </w:r>
                              <w:proofErr w:type="spellEnd"/>
                              <w:r>
                                <w:rPr>
                                  <w:lang w:val="ru-RU"/>
                                </w:rPr>
                                <w:t xml:space="preserve">. </w:t>
                              </w:r>
                            </w:p>
                            <w:p w:rsidR="007056E9" w:rsidRDefault="007056E9" w:rsidP="003F4370">
                              <w:pPr>
                                <w:rPr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lang w:val="ru-RU"/>
                                </w:rPr>
                                <w:t>Началник</w:t>
                              </w:r>
                              <w:proofErr w:type="spellEnd"/>
                              <w:r>
                                <w:rPr>
                                  <w:lang w:val="ru-RU"/>
                                </w:rPr>
                                <w:t xml:space="preserve">  – 4 </w:t>
                              </w:r>
                            </w:p>
                            <w:p w:rsidR="007056E9" w:rsidRPr="00577495" w:rsidRDefault="007056E9" w:rsidP="003F4370">
                              <w:proofErr w:type="spellStart"/>
                              <w:r>
                                <w:rPr>
                                  <w:lang w:val="ru-RU"/>
                                </w:rPr>
                                <w:t>Гл.експерт</w:t>
                              </w:r>
                              <w:proofErr w:type="spellEnd"/>
                              <w:r>
                                <w:rPr>
                                  <w:lang w:val="ru-RU"/>
                                </w:rPr>
                                <w:t xml:space="preserve"> - </w:t>
                              </w:r>
                              <w:r>
                                <w:rPr>
                                  <w:lang w:val="en-US"/>
                                </w:rPr>
                                <w:t>10</w:t>
                              </w:r>
                              <w:r>
                                <w:rPr>
                                  <w:lang w:val="ru-RU"/>
                                </w:rPr>
                                <w:t xml:space="preserve"> </w:t>
                              </w:r>
                            </w:p>
                            <w:p w:rsidR="007056E9" w:rsidRDefault="007056E9" w:rsidP="003F4370">
                              <w:pPr>
                                <w:ind w:right="234"/>
                              </w:pPr>
                              <w:proofErr w:type="spellStart"/>
                              <w:r w:rsidRPr="001A5AF7">
                                <w:rPr>
                                  <w:lang w:val="ru-RU"/>
                                </w:rPr>
                                <w:t>Ст.ек</w:t>
                              </w:r>
                              <w:proofErr w:type="spellEnd"/>
                              <w:r>
                                <w:t>с</w:t>
                              </w:r>
                              <w:r w:rsidRPr="001A5AF7">
                                <w:rPr>
                                  <w:lang w:val="ru-RU"/>
                                </w:rPr>
                                <w:t>перт</w:t>
                              </w:r>
                              <w:r>
                                <w:rPr>
                                  <w:lang w:val="ru-RU"/>
                                </w:rPr>
                                <w:t xml:space="preserve"> </w:t>
                              </w:r>
                              <w:r>
                                <w:t xml:space="preserve">– </w:t>
                              </w: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  <w:r>
                                <w:t xml:space="preserve"> </w:t>
                              </w:r>
                            </w:p>
                            <w:p w:rsidR="007056E9" w:rsidRPr="00577495" w:rsidRDefault="007056E9" w:rsidP="003F4370">
                              <w:pPr>
                                <w:ind w:right="234"/>
                              </w:pPr>
                              <w:r>
                                <w:t xml:space="preserve">Мл.експерт –  4  </w:t>
                              </w:r>
                            </w:p>
                            <w:p w:rsidR="007056E9" w:rsidRPr="009575E1" w:rsidRDefault="007056E9" w:rsidP="003F4370">
                              <w:r>
                                <w:t>Гл.с</w:t>
                              </w:r>
                              <w:proofErr w:type="spellStart"/>
                              <w:r w:rsidRPr="00DC085A">
                                <w:rPr>
                                  <w:lang w:val="ru-RU"/>
                                </w:rPr>
                                <w:t>пециалист</w:t>
                              </w:r>
                              <w:proofErr w:type="spellEnd"/>
                              <w:r>
                                <w:rPr>
                                  <w:lang w:val="ru-RU"/>
                                </w:rPr>
                                <w:t xml:space="preserve"> – </w:t>
                              </w:r>
                              <w:r>
                                <w:t xml:space="preserve">5  </w:t>
                              </w:r>
                            </w:p>
                            <w:p w:rsidR="007056E9" w:rsidRPr="00DC085A" w:rsidRDefault="007056E9" w:rsidP="003F4370">
                              <w:pPr>
                                <w:rPr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lang w:val="ru-RU"/>
                                </w:rPr>
                                <w:t>Ст.специалист</w:t>
                              </w:r>
                              <w:proofErr w:type="spellEnd"/>
                              <w:r>
                                <w:rPr>
                                  <w:lang w:val="ru-RU"/>
                                </w:rPr>
                                <w:t xml:space="preserve"> – 1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915761" y="2701900"/>
                            <a:ext cx="3800" cy="380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586258" y="3083500"/>
                            <a:ext cx="800107" cy="913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6E9" w:rsidRPr="001B6E62" w:rsidRDefault="007056E9" w:rsidP="003F4370">
                              <w:pPr>
                                <w:jc w:val="center"/>
                              </w:pPr>
                              <w:r>
                                <w:t xml:space="preserve">Главен инспектор – 2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4115955" y="0"/>
                            <a:ext cx="1355712" cy="593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056E9" w:rsidRDefault="007056E9" w:rsidP="003F4370">
                              <w:pPr>
                                <w:jc w:val="center"/>
                              </w:pPr>
                              <w:r>
                                <w:t>ДИРЕКТОР</w:t>
                              </w:r>
                            </w:p>
                            <w:p w:rsidR="007056E9" w:rsidRPr="00156F63" w:rsidRDefault="007056E9" w:rsidP="003F4370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593141" y="3079983"/>
                            <a:ext cx="826656" cy="913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6E9" w:rsidRDefault="007056E9" w:rsidP="005F5042">
                              <w:pPr>
                                <w:pStyle w:val="ae"/>
                                <w:overflowPunct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Младши</w:t>
                              </w:r>
                            </w:p>
                            <w:p w:rsidR="007056E9" w:rsidRDefault="007056E9" w:rsidP="005F5042">
                              <w:pPr>
                                <w:pStyle w:val="ae"/>
                                <w:overflowPunct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експерт -</w:t>
                              </w:r>
                            </w:p>
                            <w:p w:rsidR="007056E9" w:rsidRDefault="007056E9" w:rsidP="005F5042">
                              <w:pPr>
                                <w:pStyle w:val="ae"/>
                                <w:overflowPunct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1 </w:t>
                              </w:r>
                            </w:p>
                            <w:p w:rsidR="007056E9" w:rsidRDefault="007056E9" w:rsidP="005F5042">
                              <w:pPr>
                                <w:pStyle w:val="ae"/>
                                <w:overflowPunct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7056E9" w:rsidRDefault="007056E9" w:rsidP="005F5042">
                              <w:pPr>
                                <w:pStyle w:val="ae"/>
                                <w:overflowPunct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029209" y="2703135"/>
                            <a:ext cx="3175" cy="3803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807.55pt;height:414.15pt;mso-position-horizontal-relative:char;mso-position-vertical-relative:line" coordsize="102558,5259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8zEaefwgAAARWAAAOAAAAZHJzL2Uyb0RvYy54bWzsXF1zozYUfe9M/wPDe2KEPgDPOjvbZNN2 ZtvtzG77TjCOmWJwgcRJO/3vPZJAxsROtm1C0kZ5SLBNZCEdDueee6U3b29WuXOdVnVWFjOXHHuu kxZJOc+Ky5n78+fzo9B16iYu5nFeFunMvU1r9+3J11+92aynqV8uy3yeVg4aKerpZj1zl02znk4m dbJMV3F9XK7TAh8uymoVN3hZXU7mVbxB66t84nuemGzKar6uyiSta7x7pj90T1T7i0WaNB8Xizpt nHzmom+N+l2p3xfy9+TkTTy9rOL1MkvabsT/oBerOCvwpaaps7iJnasqu9PUKkuqsi4XzXFSribl YpElqboGXA3xBldzGhfXca0uJsHodB3E0SO2e3Ep+12XeTY/z/JcvZCjn57mlXMdY9ziJEmLhsix muycOUFPpvL/5d8N5jLFKZs1ZrJemzmt/11fPy3jdaqGoJ4mP17/VDnZHEBznSJeAU+f05vG+aa8 cbjsnvxunPRpjdOaG7wtz1RXtP5QJr/WTlGeLuPiMn1XVeVmmcZz9E5fWO9fdTu1bORi80M5x9fE V02pGrpZVCvZIGbOQevMD0TkoTe3MzeknAqhESV7lchv9wJCvch1EpzAhEc9BTkMY9fQuqqbb9Ny 5ciDmVsBseqL4usPdaNHvDvl7jxVlxdmls7Vz91Jiqd54WxmbsR9rsdiZ6r7TXjqZ18Tq6zBbZpn K1ymOSmeyhF8X8zRzXjaxFmuj3F1eQGsyCGVo6jHs7m5uGmn6KKc32Jwq1LfjqAPHCzL6nfX2eBW nLn1b1dxlbpO/n2BCYoIY/LeVS8YD3y8qPqfXPQ/iYsETc3cxnX04Wmj7/erdZVdLvFNGhJF+Q6T usjUIMuu6l61/QaCR4KyD3RoLH/IitRRAGrBeFrIwYunyU3xaQBgdVt8vl0Dmzv41f/Sjfx+/DqL PFv/0o1Di2SfesSXIwugEi58opEaTzsocx76lLVQJuDeFicHgJzjYu4DclFKtlHIeQR8VuVVC8N7 IamuBveVHFR5XYqh/4i86H34PmRHzBfvj5h3dnb07vyUHYlzEvAzenZ6ekb+lNdC2HSZzedpIbve PS0I+zKCa59bmufN88IMw2S3dUW16GL3V3V6cEdpwEqOkPM9HmIpUDJg30CCoUXteOxLBA2BVI3Z MCIhD2U/tpglNGCE+C39ciEeQu3/m37bR2c7VZaFe4KCAiQ9FlY4GoGFvxuwMItIIPEKEvaFCPCo HQCacLyl1AQNovbjw2riBZGw06iHVVNl0F85nu2QJKt0jmd8isBBHkki08rB0vTx34oT9mtkyjpI G5FMFJyegach4DRNU4+FLQtvaVqEDFSuYR2Bry1Lu373QLUs3WdpcRfSSv6ODuko4kLGdSDqvZAO CIk89FbGfRHxJWtrfjsgl59OeFCIWCXEd0P8UeM+JTyohfQeJ4PCIBuIaWJGalQvw4+YF3jcYJqy gZkhwkBQfK4xTUKfPRemiQ9p9CJArYZAso/l6R5PMwNq5WmQqLv1AegnMjVk2NeZcqFHQqZVNI9g uQ1FtHThFIp9ZjW0tTpU5mC/hpZ+Vy8shD/WBs9jAdkTLZBhI8OiGyJZSmWNZB61jp2NBq1pt0dn cGPaKUqGazYmkh90lwHvztdgHkj5fmVhfY1XbD9zk/zTSDah8iicHITI8wkd+e3Nkyj7QnEyZUio WCTbREpxuV9dcGM6G4fOf57YLyAhjWQoKrN/kQdvY6g08DF8DC02GOetFDksNp7O0HgJiWxlaJiS Axv79WI/DiO3L5lNhDwKPSuhQeB8ywwKFeBf9XjYes09oeERQMkKDZvnPkTPJoGihYa530dBcl9o SCS3UqKHZBP8UfZwYZGVzK9ZMhs/zggN2g8AxyzZMKlAJliIYjJJwFtQQ1tTD31TApoHD4eCz6oz DtfcPVLBnNIZpiTM6oy+zjDW3BbT/VBwRExHRPAAskcnA0UUDkAdkoh22hkimj0UFD4rplV5Zxe1 7uQMHxPTpmDMYrqHabFrbaCCY0yTjnugY12mgeIjQVETtcPNfugHgSy3kwlAIpjSQ4cjwBekOHAZ trSoW1PxCKVFwhgXShkjKTwmToXHeQSjRMV4gYfq8EHZJ+WMcGl4S6CGvnp+WpyiwPi1VSrLorKe F0GNkholglM4lXaI9CKA0zat0RO78h1tFYc2grOJ6HsS0TwwpW+aco2AGgXKlFIOhGooCxHeMSNk PU6LZOShO/l4oNjtBSkDW5Y89uoRHgS7pDxCrX2vOMj3CafEqNy7SJapD4tkuw6qv6z4QPouMLaa 5uRxy9ywuImI+xaLWCTbFX3DJeUHkAzHaliFvFMhNJ6ZxgPOoDVaMw21FlpMbEWzCAXfVtbT1kE+ HN69AjPNPEGtmdYz03i466aNXIUc8ShgrSvsC2Q69OKrLZBbmUGwqLp1jA+D2CrmV529MzaGSXU8 U51QCPUeSvaFpYGkM0zigfVGGGoqsNGEUtCEhITgFtD264Fg8BXws9GFlp93+Hm3vgKF7qO6yBGB qdIGgnvdOSktrDtnI8EviARDMN5gFZ9OSoy+MFVwbImBfTB0MnqPfpY5Pg8WjF7FZ/XzHLlM5Vfa VXzdDi7tJls8NE7dR2wE5qDwfkvQMiKUtlo92Jjo0XbWIoRHXK9GHZRTEMq52iVDQni7wO+wek5z bHhU37sd0U6hQ91fHH24xme8fYsGG//IrbT0Xi5mRqyy6CmLyAR+W73cFxfjuRkB4EmYFhnUCxDo KTW8DQKRnRbc7BNACXIsr10tw9JsacaCug/q3ZoLrEzdkvHTr6kOPT/y2w0vkMsGUFXNxxbIapsJ o5bFf6c2yGYAexlAPGjUTqOqXqrdFlXuZdp/jeP+5q0nfwEAAP//AwBQSwMEFAAGAAgAAAAhAPc7 EozeAAAABgEAAA8AAABkcnMvZG93bnJldi54bWxMj8FuwjAQRO9I/IO1lXoDJ1REVhoHFdqeWqkC qvZq4iWJiNfBNhD+vqaX9rLSaEYzb4vFYDp2RudbSxLSaQIMqbK6pVrC5/Z1IoD5oEirzhJKuKKH RTkeFSrX9kJrPG9CzWIJ+VxJaELoc8591aBRfmp7pOjtrTMqROlqrp26xHLT8VmSZNyoluJCo3pc NVgdNicjYXt8c+/zbCmWYvVy+Lg+f33vByPl/d3w9Ags4BD+wnDDj+hQRqadPZH2rJMQHwm/9+Zl 6TwFtpMgZuIBeFnw//jlDwAAAP//AwBQSwECLQAUAAYACAAAACEAtoM4kv4AAADhAQAAEwAAAAAA AAAAAAAAAAAAAAAAW0NvbnRlbnRfVHlwZXNdLnhtbFBLAQItABQABgAIAAAAIQA4/SH/1gAAAJQB AAALAAAAAAAAAAAAAAAAAC8BAABfcmVscy8ucmVsc1BLAQItABQABgAIAAAAIQA8zEaefwgAAARW AAAOAAAAAAAAAAAAAAAAAC4CAABkcnMvZTJvRG9jLnhtbFBLAQItABQABgAIAAAAIQD3OxKM3gAA AAYBAAAPAAAAAAAAAAAAAAAAANkKAABkcnMvZG93bnJldi54bWxQSwUGAAAAAAQABADzAAAA5AsA AAAA 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558;height:52590;visibility:visible;mso-wrap-style:square" filled="t" fillcolor="#4f81bd [3204]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2769;top:8353;width:10713;height:4603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9vy4acEA AADaAAAADwAAAGRycy9kb3ducmV2LnhtbERPS2sCMRC+C/0PYQpexM22FWu3RpGCojdrpb0Om9kH 3UzWJK7bf28Eoafh43vOfNmbRnTkfG1ZwVOSgiDOra65VHD8Wo9nIHxA1thYJgV/5GG5eBjMMdP2 wp/UHUIpYgj7DBVUIbSZlD6vyKBPbEscucI6gyFCV0rt8BLDTSOf03QqDdYcGyps6aOi/PdwNgpm k23343cv++98WjRvYfTabU5OqeFjv3oHEagP/+K7e6vjfLi9crtycQUAAP//AwBQSwECLQAUAAYA CAAAACEA8PeKu/0AAADiAQAAEwAAAAAAAAAAAAAAAAAAAAAAW0NvbnRlbnRfVHlwZXNdLnhtbFBL AQItABQABgAIAAAAIQAx3V9h0gAAAI8BAAALAAAAAAAAAAAAAAAAAC4BAABfcmVscy8ucmVsc1BL AQItABQABgAIAAAAIQAzLwWeQQAAADkAAAAQAAAAAAAAAAAAAAAAACkCAABkcnMvc2hhcGV4bWwu eG1sUEsBAi0AFAAGAAgAAAAhAPb8uGnBAAAA2gAAAA8AAAAAAAAAAAAAAAAAmAIAAGRycy9kb3du cmV2LnhtbFBLBQYAAAAABAAEAPUAAACGAwAAAAA= ">
                  <v:textbox>
                    <w:txbxContent>
                      <w:p w:rsidR="00E006EA" w:rsidRDefault="00E006EA" w:rsidP="003F4370">
                        <w:pPr>
                          <w:jc w:val="center"/>
                        </w:pPr>
                        <w:r>
                          <w:t>Гл.секретар</w:t>
                        </w:r>
                      </w:p>
                      <w:p w:rsidR="00E006EA" w:rsidRDefault="00E006EA" w:rsidP="003F437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line id="Line 6" o:spid="_x0000_s1029" style="position:absolute;flip:y;visibility:visible;mso-wrap-style:square" from="23012,15621" to="78835,15633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qBVBQ8UAAADbAAAADwAAAGRycy9kb3ducmV2LnhtbESPQWsCMRSE74X+h/AEL6VmKyK6GkUK ggcv1bLS23Pz3Cy7edkmUbf/3hQKPQ4z8w2zXPe2FTfyoXas4G2UgSAuna65UvB53L7OQISIrLF1 TAp+KMB69fy0xFy7O3/Q7RArkSAcclRgYuxyKUNpyGIYuY44eRfnLcYkfSW1x3uC21aOs2wqLdac Fgx29G6obA5Xq0DO9i/ffnOeNEVzOs1NURbd116p4aDfLEBE6uN/+K+90wrGc/j9kn6AXD0AAAD/ /wMAUEsBAi0AFAAGAAgAAAAhAP4l66UAAQAA6gEAABMAAAAAAAAAAAAAAAAAAAAAAFtDb250ZW50 X1R5cGVzXS54bWxQSwECLQAUAAYACAAAACEAlgUzWNQAAACXAQAACwAAAAAAAAAAAAAAAAAxAQAA X3JlbHMvLnJlbHNQSwECLQAUAAYACAAAACEAMy8FnkEAAAA5AAAAFAAAAAAAAAAAAAAAAAAuAgAA ZHJzL2Nvbm5lY3RvcnhtbC54bWxQSwECLQAUAAYACAAAACEAqBVBQ8UAAADbAAAADwAAAAAAAAAA AAAAAAChAgAAZHJzL2Rvd25yZXYueG1sUEsFBgAAAAAEAAQA+QAAAJMDAAAAAA== "/>
                <v:shape id="Text Box 7" o:spid="_x0000_s1030" type="#_x0000_t202" style="position:absolute;left:16386;top:18918;width:13741;height:4566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LcLQtsIA AADbAAAADwAAAGRycy9kb3ducmV2LnhtbERPy2oCMRTdC/5DuEI30slYy6ijUUqhxe58lHZ7mdx5 4ORmmqTj9O+bheDycN6b3WBa0ZPzjWUFsyQFQVxY3XCl4PP89rgE4QOyxtYyKfgjD7vteLTBXNsr H6k/hUrEEPY5KqhD6HIpfVGTQZ/YjjhypXUGQ4SuktrhNYabVj6laSYNNhwbauzotabicvo1CpbP +/7bf8wPX0VWtqswXfTvP06ph8nwsgYRaAh38c291wrmcX38En+A3P4DAAD//wMAUEsBAi0AFAAG AAgAAAAhAPD3irv9AAAA4gEAABMAAAAAAAAAAAAAAAAAAAAAAFtDb250ZW50X1R5cGVzXS54bWxQ SwECLQAUAAYACAAAACEAMd1fYdIAAACPAQAACwAAAAAAAAAAAAAAAAAuAQAAX3JlbHMvLnJlbHNQ SwECLQAUAAYACAAAACEAMy8FnkEAAAA5AAAAEAAAAAAAAAAAAAAAAAApAgAAZHJzL3NoYXBleG1s LnhtbFBLAQItABQABgAIAAAAIQAtwtC2wgAAANsAAAAPAAAAAAAAAAAAAAAAAJgCAABkcnMvZG93 bnJldi54bWxQSwUGAAAAAAQABAD1AAAAhwMAAAAA ">
                  <v:textbox>
                    <w:txbxContent>
                      <w:p w:rsidR="00E006EA" w:rsidRDefault="00E006EA" w:rsidP="003F4370">
                        <w:pPr>
                          <w:jc w:val="center"/>
                        </w:pPr>
                        <w:r>
                          <w:t>Директор на Д „АПФСДЧР” – 1</w:t>
                        </w:r>
                      </w:p>
                    </w:txbxContent>
                  </v:textbox>
                </v:shape>
                <v:line id="Line 8" o:spid="_x0000_s1031" style="position:absolute;flip:x;visibility:visible;mso-wrap-style:square" from="4917,26670" to="5032,30460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azTv/sQAAADbAAAADwAAAGRycy9kb3ducmV2LnhtbESPT2vCQBDF70K/wzIFL6FuNFDa1FXq PxBKD0176HHITpPQ7GzIjhq/vSsIHh9v3u/Nmy8H16oj9aHxbGA6SUERl942XBn4+d49vYAKgmyx 9UwGzhRguXgYzTG3/sRfdCykUhHCIUcDtUiXax3KmhyGie+Io/fne4cSZV9p2+Mpwl2rZ2n6rB02 HBtq7GhdU/lfHFx8Y/fJmyxLVk4nySttf+Uj1WLM+HF4fwMlNMj9+JbeWwPZDK5bIgD04gIAAP// AwBQSwECLQAUAAYACAAAACEA/iXrpQABAADqAQAAEwAAAAAAAAAAAAAAAAAAAAAAW0NvbnRlbnRf VHlwZXNdLnhtbFBLAQItABQABgAIAAAAIQCWBTNY1AAAAJcBAAALAAAAAAAAAAAAAAAAADEBAABf cmVscy8ucmVsc1BLAQItABQABgAIAAAAIQAzLwWeQQAAADkAAAAUAAAAAAAAAAAAAAAAAC4CAABk cnMvY29ubmVjdG9yeG1sLnhtbFBLAQItABQABgAIAAAAIQBrNO/+xAAAANsAAAAPAAAAAAAAAAAA AAAAAKECAABkcnMvZG93bnJldi54bWxQSwUGAAAAAAQABAD5AAAAkgMAAAAA ">
                  <v:stroke endarrow="block"/>
                </v:line>
                <v:shape id="Text Box 10" o:spid="_x0000_s1032" type="#_x0000_t202" style="position:absolute;left:1644;top:30486;width:6841;height:9112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UvnWtcUA AADbAAAADwAAAGRycy9kb3ducmV2LnhtbESPW2sCMRSE3wv+h3AEX4pmveBlaxQRKvattaKvh81x d+nmZE3Sdf33Rij0cZiZb5jlujWVaMj50rKC4SABQZxZXXKu4Pj93p+D8AFZY2WZFNzJw3rVeVli qu2Nv6g5hFxECPsUFRQh1KmUPivIoB/Ymjh6F+sMhihdLrXDW4SbSo6SZCoNlhwXCqxpW1D2c/g1 CuaTfXP2H+PPUza9VIvwOmt2V6dUr9tu3kAEasN/+K+91wrGE3h+iT9Arh4AAAD//wMAUEsBAi0A FAAGAAgAAAAhAPD3irv9AAAA4gEAABMAAAAAAAAAAAAAAAAAAAAAAFtDb250ZW50X1R5cGVzXS54 bWxQSwECLQAUAAYACAAAACEAMd1fYdIAAACPAQAACwAAAAAAAAAAAAAAAAAuAQAAX3JlbHMvLnJl bHNQSwECLQAUAAYACAAAACEAMy8FnkEAAAA5AAAAEAAAAAAAAAAAAAAAAAApAgAAZHJzL3NoYXBl eG1sLnhtbFBLAQItABQABgAIAAAAIQBS+da1xQAAANsAAAAPAAAAAAAAAAAAAAAAAJgCAABkcnMv ZG93bnJldi54bWxQSwUGAAAAAAQABAD1AAAAigMAAAAA ">
                  <v:textbox>
                    <w:txbxContent>
                      <w:p w:rsidR="00E006EA" w:rsidRPr="009671B3" w:rsidRDefault="00E006EA" w:rsidP="003F4370">
                        <w:pPr>
                          <w:ind w:hanging="6"/>
                          <w:jc w:val="center"/>
                        </w:pPr>
                        <w:r>
                          <w:t>Главен Счетоводител - 1</w:t>
                        </w:r>
                      </w:p>
                    </w:txbxContent>
                  </v:textbox>
                </v:shape>
                <v:shape id="Text Box 11" o:spid="_x0000_s1033" type="#_x0000_t202" style="position:absolute;left:9956;top:30486;width:7119;height:9125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cr8fGsAA AADbAAAADwAAAGRycy9kb3ducmV2LnhtbESPzYrCQBCE7wu+w9CCl0Unq6ASHUUExcsK/jxAk2mT YLonZGZNfHtnQfBYVNVX1HLdcaUe1PjSiYGfUQKKJHO2lNzA9bIbzkH5gGKxckIGnuRhvep9LTG1 rpUTPc4hVxEiPkUDRQh1qrXPCmL0I1eTRO/mGsYQZZNr22Ab4VzpcZJMNWMpcaHAmrYFZffzHxv4 RcGO+bT5doGP3I7v+9klMWbQ7zYLUIG68Am/2wdrYDKF/y/xB+jVCwAA//8DAFBLAQItABQABgAI AAAAIQDw94q7/QAAAOIBAAATAAAAAAAAAAAAAAAAAAAAAABbQ29udGVudF9UeXBlc10ueG1sUEsB Ai0AFAAGAAgAAAAhADHdX2HSAAAAjwEAAAsAAAAAAAAAAAAAAAAALgEAAF9yZWxzLy5yZWxzUEsB Ai0AFAAGAAgAAAAhADMvBZ5BAAAAOQAAABAAAAAAAAAAAAAAAAAAKQIAAGRycy9zaGFwZXhtbC54 bWxQSwECLQAUAAYACAAAACEAcr8fGsAAAADbAAAADwAAAAAAAAAAAAAAAACYAgAAZHJzL2Rvd25y ZXYueG1sUEsFBgAAAAAEAAQA9QAAAIUDAAAAAA== " strokeweight=".25pt">
                  <v:textbox>
                    <w:txbxContent>
                      <w:p w:rsidR="00E006EA" w:rsidRDefault="00E006EA" w:rsidP="003F4370">
                        <w:pPr>
                          <w:jc w:val="center"/>
                        </w:pPr>
                        <w:r>
                          <w:t>Главен юрисконсулт -</w:t>
                        </w:r>
                      </w:p>
                      <w:p w:rsidR="00E006EA" w:rsidRPr="009671B3" w:rsidRDefault="00E006EA" w:rsidP="003F4370">
                        <w:pPr>
                          <w:jc w:val="center"/>
                        </w:pPr>
                        <w:r>
                          <w:t xml:space="preserve"> 1</w:t>
                        </w:r>
                      </w:p>
                      <w:p w:rsidR="00E006EA" w:rsidRPr="00B04451" w:rsidRDefault="00E006EA" w:rsidP="003F437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3" o:spid="_x0000_s1034" type="#_x0000_t202" style="position:absolute;left:29407;top:30483;width:6876;height:9118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vfiXX8IA AADbAAAADwAAAGRycy9kb3ducmV2LnhtbERPy4rCMBTdC/5DuIIb0XRmYJBqKuIojhvBB4i7S3P7 wOam08Ra/94sBlweznu+6EwlWmpcaVnBxyQCQZxaXXKu4HzajKcgnEfWWFkmBU9ysEj6vTnG2j74 QO3R5yKEsItRQeF9HUvp0oIMuomtiQOX2cagD7DJpW7wEcJNJT+j6FsaLDk0FFjTqqD0drwbBfvn hf+29yhrd/X0er7t1z+b0Vqp4aBbzkB46vxb/O/+1Qq+wtjwJfwAmbwAAAD//wMAUEsBAi0AFAAG AAgAAAAhAPD3irv9AAAA4gEAABMAAAAAAAAAAAAAAAAAAAAAAFtDb250ZW50X1R5cGVzXS54bWxQ SwECLQAUAAYACAAAACEAMd1fYdIAAACPAQAACwAAAAAAAAAAAAAAAAAuAQAAX3JlbHMvLnJlbHNQ SwECLQAUAAYACAAAACEAMy8FnkEAAAA5AAAAEAAAAAAAAAAAAAAAAAApAgAAZHJzL3NoYXBleG1s LnhtbFBLAQItABQABgAIAAAAIQC9+JdfwgAAANsAAAAPAAAAAAAAAAAAAAAAAJgCAABkcnMvZG93 bnJldi54bWxQSwUGAAAAAAQABAD1AAAAhwMAAAAA " strokeweight="1pt">
                  <v:textbox>
                    <w:txbxContent>
                      <w:p w:rsidR="00E006EA" w:rsidRPr="00CC2A54" w:rsidRDefault="00E006EA" w:rsidP="00D04CE0">
                        <w:pPr>
                          <w:ind w:right="-161"/>
                        </w:pPr>
                        <w:r>
                          <w:t>Главен специалист – 2</w:t>
                        </w:r>
                      </w:p>
                      <w:p w:rsidR="00E006EA" w:rsidRPr="00CC2A54" w:rsidRDefault="00E006EA" w:rsidP="003F4370">
                        <w:pPr>
                          <w:ind w:left="-142" w:right="-108"/>
                          <w:jc w:val="center"/>
                        </w:pPr>
                      </w:p>
                    </w:txbxContent>
                  </v:textbox>
                </v:shape>
                <v:line id="Line 19" o:spid="_x0000_s1035" style="position:absolute;visibility:visible;mso-wrap-style:square" from="48018,5930" to="48031,8420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33wrJ8EAAADbAAAADwAAAGRycy9kb3ducmV2LnhtbERPz2vCMBS+C/4P4Qm72dQxptZGEctg h01Qx87P5q0pa15Kk9Xsv18OA48f3+9yF20nRhp861jBIstBENdOt9wo+Li8zFcgfEDW2DkmBb/k YbedTkostLvxicZzaEQKYV+gAhNCX0jpa0MWfeZ64sR9ucFiSHBopB7wlsJtJx/z/FlabDk1GOzp YKj+Pv9YBUtTneRSVm+XYzW2i3V8j5/XtVIPs7jfgAgUw138737VCp7S2PQl/QC5/QMAAP//AwBQ SwECLQAUAAYACAAAACEA/iXrpQABAADqAQAAEwAAAAAAAAAAAAAAAAAAAAAAW0NvbnRlbnRfVHlw ZXNdLnhtbFBLAQItABQABgAIAAAAIQCWBTNY1AAAAJcBAAALAAAAAAAAAAAAAAAAADEBAABfcmVs cy8ucmVsc1BLAQItABQABgAIAAAAIQAzLwWeQQAAADkAAAAUAAAAAAAAAAAAAAAAAC4CAABkcnMv Y29ubmVjdG9yeG1sLnhtbFBLAQItABQABgAIAAAAIQDffCsnwQAAANsAAAAPAAAAAAAAAAAAAAAA AKECAABkcnMvZG93bnJldi54bWxQSwUGAAAAAAQABAD5AAAAjwMAAAAA ">
                  <v:stroke endarrow="block"/>
                </v:line>
                <v:line id="Line 20" o:spid="_x0000_s1036" style="position:absolute;visibility:visible;mso-wrap-style:square" from="48006,13023" to="48018,15614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sDCOvMQAAADbAAAADwAAAGRycy9kb3ducmV2LnhtbESPzWrDMBCE74W8g9hAb42cEprYiRJK TaCHppAfct5YW8vUWhlLddS3rwKFHIeZ+YZZbaJtxUC9bxwrmE4yEMSV0w3XCk7H7dMChA/IGlvH pOCXPGzWo4cVFtpdeU/DIdQiQdgXqMCE0BVS+sqQRT9xHXHyvlxvMSTZ11L3eE1w28rnLHuRFhtO CwY7ejNUfR9+rIK5KfdyLsuP42c5NNM87uL5kiv1OI6vSxCBYriH/9vvWsEsh9uX9APk+g8AAP// AwBQSwECLQAUAAYACAAAACEA/iXrpQABAADqAQAAEwAAAAAAAAAAAAAAAAAAAAAAW0NvbnRlbnRf VHlwZXNdLnhtbFBLAQItABQABgAIAAAAIQCWBTNY1AAAAJcBAAALAAAAAAAAAAAAAAAAADEBAABf cmVscy8ucmVsc1BLAQItABQABgAIAAAAIQAzLwWeQQAAADkAAAAUAAAAAAAAAAAAAAAAAC4CAABk cnMvY29ubmVjdG9yeG1sLnhtbFBLAQItABQABgAIAAAAIQCwMI68xAAAANsAAAAPAAAAAAAAAAAA AAAAAKECAABkcnMvZG93bnJldi54bWxQSwUGAAAAAAQABAD5AAAAkgMAAAAA ">
                  <v:stroke endarrow="block"/>
                </v:line>
                <v:line id="Line 21" o:spid="_x0000_s1037" style="position:absolute;visibility:visible;mso-wrap-style:square" from="23012,15621" to="23025,19030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pNOx/MEAAADbAAAADwAAAGRycy9kb3ducmV2LnhtbERPz2vCMBS+C/4P4Qm72dTBptZGEctg h01Qx87P5q0pa15Kk9Xsv18OA48f3+9yF20nRhp861jBIstBENdOt9wo+Li8zFcgfEDW2DkmBb/k YbedTkostLvxicZzaEQKYV+gAhNCX0jpa0MWfeZ64sR9ucFiSHBopB7wlsJtJx/z/FlabDk1GOzp YKj+Pv9YBUtTneRSVm+XYzW2i3V8j5/XtVIPs7jfgAgUw138737VCp7S+vQl/QC5/QMAAP//AwBQ SwECLQAUAAYACAAAACEA/iXrpQABAADqAQAAEwAAAAAAAAAAAAAAAAAAAAAAW0NvbnRlbnRfVHlw ZXNdLnhtbFBLAQItABQABgAIAAAAIQCWBTNY1AAAAJcBAAALAAAAAAAAAAAAAAAAADEBAABfcmVs cy8ucmVsc1BLAQItABQABgAIAAAAIQAzLwWeQQAAADkAAAAUAAAAAAAAAAAAAAAAAC4CAABkcnMv Y29ubmVjdG9yeG1sLnhtbFBLAQItABQABgAIAAAAIQCk07H8wQAAANsAAAAPAAAAAAAAAAAAAAAA AKECAABkcnMvZG93bnJldi54bWxQSwUGAAAAAAQABAD5AAAAjwMAAAAA ">
                  <v:stroke endarrow="block"/>
                </v:line>
                <v:line id="Line 22" o:spid="_x0000_s1038" style="position:absolute;visibility:visible;mso-wrap-style:square" from="78835,15621" to="78847,19043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y58UZ8QAAADbAAAADwAAAGRycy9kb3ducmV2LnhtbESPQWsCMRSE7wX/Q3hCbzW7glq3RhEX oYe2oJaeXzfPzeLmZdnENf33plDocZiZb5jVJtpWDNT7xrGCfJKBIK6cbrhW8HnaPz2D8AFZY+uY FPyQh8169LDCQrsbH2g4hlokCPsCFZgQukJKXxmy6CeuI07e2fUWQ5J9LXWPtwS3rZxm2VxabDgt GOxoZ6i6HK9WwcKUB7mQ5dvpoxyafBnf49f3UqnHcdy+gAgUw3/4r/2qFcxy+P2SfoBc3wEAAP// AwBQSwECLQAUAAYACAAAACEA/iXrpQABAADqAQAAEwAAAAAAAAAAAAAAAAAAAAAAW0NvbnRlbnRf VHlwZXNdLnhtbFBLAQItABQABgAIAAAAIQCWBTNY1AAAAJcBAAALAAAAAAAAAAAAAAAAADEBAABf cmVscy8ucmVsc1BLAQItABQABgAIAAAAIQAzLwWeQQAAADkAAAAUAAAAAAAAAAAAAAAAAC4CAABk cnMvY29ubmVjdG9yeG1sLnhtbFBLAQItABQABgAIAAAAIQDLnxRnxAAAANsAAAAPAAAAAAAAAAAA AAAAAKECAABkcnMvZG93bnJldi54bWxQSwUGAAAAAAQABAD5AAAAkgMAAAAA ">
                  <v:stroke endarrow="block"/>
                </v:line>
                <v:shape id="Text Box 23" o:spid="_x0000_s1039" type="#_x0000_t202" style="position:absolute;left:71839;top:19056;width:13939;height:4553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b4MO+sUA AADbAAAADwAAAGRycy9kb3ducmV2LnhtbESPT2sCMRTE70K/Q3gFL0Wz1dY/q1FEUOytVWmvj81z d+nmZU3iun57Uyh4HGbmN8x82ZpKNOR8aVnBaz8BQZxZXXKu4HjY9CYgfEDWWFkmBTfysFw8deaY anvlL2r2IRcRwj5FBUUIdSqlzwoy6Pu2Jo7eyTqDIUqXS+3wGuGmkoMkGUmDJceFAmtaF5T97i9G weRt1/z4j+HndzY6VdPwMm62Z6dU97ldzUAEasMj/N/eaQXvA/j7En+AXNwBAAD//wMAUEsBAi0A FAAGAAgAAAAhAPD3irv9AAAA4gEAABMAAAAAAAAAAAAAAAAAAAAAAFtDb250ZW50X1R5cGVzXS54 bWxQSwECLQAUAAYACAAAACEAMd1fYdIAAACPAQAACwAAAAAAAAAAAAAAAAAuAQAAX3JlbHMvLnJl bHNQSwECLQAUAAYACAAAACEAMy8FnkEAAAA5AAAAEAAAAAAAAAAAAAAAAAApAgAAZHJzL3NoYXBl eG1sLnhtbFBLAQItABQABgAIAAAAIQBvgw76xQAAANsAAAAPAAAAAAAAAAAAAAAAAJgCAABkcnMv ZG93bnJldi54bWxQSwUGAAAAAAQABAD1AAAAigMAAAAA ">
                  <v:textbox>
                    <w:txbxContent>
                      <w:p w:rsidR="00E006EA" w:rsidRDefault="00E006EA" w:rsidP="003F4370">
                        <w:pPr>
                          <w:jc w:val="center"/>
                        </w:pPr>
                        <w:r>
                          <w:t>Главен директор ГД„АР” – 1</w:t>
                        </w:r>
                      </w:p>
                    </w:txbxContent>
                  </v:textbox>
                </v:shape>
                <v:line id="Line 24" o:spid="_x0000_s1040" style="position:absolute;visibility:visible;mso-wrap-style:square" from="23012,23620" to="23025,26639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VAEvi8QAAADbAAAADwAAAGRycy9kb3ducmV2LnhtbESPQWsCMRSE70L/Q3iF3jSrxapbo0gX wYMV1NLz6+Z1s3TzsmzSNf57Uyh4HGbmG2a5jrYRPXW+dqxgPMpAEJdO11wp+Dhvh3MQPiBrbByT git5WK8eBkvMtbvwkfpTqESCsM9RgQmhzaX0pSGLfuRa4uR9u85iSLKrpO7wkuC2kZMse5EWa04L Blt6M1T+nH6tgpkpjnImi/35UPT1eBHf4+fXQqmnx7h5BREohnv4v73TCqbP8Pcl/QC5ugEAAP// AwBQSwECLQAUAAYACAAAACEA/iXrpQABAADqAQAAEwAAAAAAAAAAAAAAAAAAAAAAW0NvbnRlbnRf VHlwZXNdLnhtbFBLAQItABQABgAIAAAAIQCWBTNY1AAAAJcBAAALAAAAAAAAAAAAAAAAADEBAABf cmVscy8ucmVsc1BLAQItABQABgAIAAAAIQAzLwWeQQAAADkAAAAUAAAAAAAAAAAAAAAAAC4CAABk cnMvY29ubmVjdG9yeG1sLnhtbFBLAQItABQABgAIAAAAIQBUAS+LxAAAANsAAAAPAAAAAAAAAAAA AAAAAKECAABkcnMvZG93bnJldi54bWxQSwUGAAAAAAQABAD5AAAAkgMAAAAA ">
                  <v:stroke endarrow="block"/>
                </v:line>
                <v:line id="Line 25" o:spid="_x0000_s1041" style="position:absolute;visibility:visible;mso-wrap-style:square" from="78835,23622" to="78847,27025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2+i3/8QAAADbAAAADwAAAGRycy9kb3ducmV2LnhtbESPQWsCMRSE70L/Q3iF3jSr1Kpbo0gX wYMV1NLz6+Z1s3TzsmzSNf57Uyh4HGbmG2a5jrYRPXW+dqxgPMpAEJdO11wp+Dhvh3MQPiBrbByT git5WK8eBkvMtbvwkfpTqESCsM9RgQmhzaX0pSGLfuRa4uR9u85iSLKrpO7wkuC2kZMse5EWa04L Blt6M1T+nH6tgpkpjnImi/35UPT1eBHf4+fXQqmnx7h5BREohnv4v73TCqbP8Pcl/QC5ugEAAP// AwBQSwECLQAUAAYACAAAACEA/iXrpQABAADqAQAAEwAAAAAAAAAAAAAAAAAAAAAAW0NvbnRlbnRf VHlwZXNdLnhtbFBLAQItABQABgAIAAAAIQCWBTNY1AAAAJcBAAALAAAAAAAAAAAAAAAAADEBAABf cmVscy8ucmVsc1BLAQItABQABgAIAAAAIQAzLwWeQQAAADkAAAAUAAAAAAAAAAAAAAAAAC4CAABk cnMvY29ubmVjdG9yeG1sLnhtbFBLAQItABQABgAIAAAAIQDb6Lf/xAAAANsAAAAPAAAAAAAAAAAA AAAAAKECAABkcnMvZG93bnJldi54bWxQSwUGAAAAAAQABAD5AAAAkgMAAAAA ">
                  <v:stroke endarrow="block"/>
                </v:line>
                <v:shape id="Text Box 31" o:spid="_x0000_s1042" type="#_x0000_t202" style="position:absolute;left:1644;top:46488;width:35630;height:5709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s+Fz8L4A AADbAAAADwAAAGRycy9kb3ducmV2LnhtbERPy6rCMBDdC/5DGMGNaGrhilSjiCi69bFxNzRjW2wm bRNt9etvFoLLw3kv150pxYsaV1hWMJ1EIIhTqwvOFFwv+/EchPPIGkvLpOBNDtarfm+JibYtn+h1 9pkIIewSVJB7XyVSujQng25iK+LA3W1j0AfYZFI32IZwU8o4imbSYMGhIceKtjmlj/PTKLDt7m0s 1VE8un3MYbupT/e4Vmo46DYLEJ46/xN/3Uet4C+MDV/CD5CrfwAAAP//AwBQSwECLQAUAAYACAAA ACEA8PeKu/0AAADiAQAAEwAAAAAAAAAAAAAAAAAAAAAAW0NvbnRlbnRfVHlwZXNdLnhtbFBLAQIt ABQABgAIAAAAIQAx3V9h0gAAAI8BAAALAAAAAAAAAAAAAAAAAC4BAABfcmVscy8ucmVsc1BLAQIt ABQABgAIAAAAIQAzLwWeQQAAADkAAAAQAAAAAAAAAAAAAAAAACkCAABkcnMvc2hhcGV4bWwueG1s UEsBAi0AFAAGAAgAAAAhALPhc/C+AAAA2wAAAA8AAAAAAAAAAAAAAAAAmAIAAGRycy9kb3ducmV2 LnhtbFBLBQYAAAAABAAEAPUAAACDAwAAAAA= " strokecolor="white">
                  <v:textbox>
                    <w:txbxContent>
                      <w:p w:rsidR="00E006EA" w:rsidRPr="00E56B31" w:rsidRDefault="00E006EA" w:rsidP="003F4370">
                        <w:r w:rsidRPr="0041282E">
                          <w:t>О</w:t>
                        </w:r>
                        <w:r>
                          <w:t>Д „ЗЕМЕДЕЛИЕ” – 18 щатни бройки</w:t>
                        </w:r>
                      </w:p>
                      <w:p w:rsidR="00E006EA" w:rsidRPr="0041282E" w:rsidRDefault="00E006EA" w:rsidP="003F4370">
                        <w:r>
                          <w:t>ОС “ЗЕМЕДЕЛИЕ” – 27 щатни бройки</w:t>
                        </w:r>
                      </w:p>
                    </w:txbxContent>
                  </v:textbox>
                </v:shape>
                <v:shape id="Text Box 32" o:spid="_x0000_s1043" type="#_x0000_t202" style="position:absolute;left:19165;top:30469;width:8193;height:9124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YSeci8UA AADbAAAADwAAAGRycy9kb3ducmV2LnhtbESPQWvCQBSE70L/w/KEXkQ3rW3U6CqlUNGbVWmvj+wz Cc2+TXe3Mf57tyB4HGbmG2ax6kwtWnK+sqzgaZSAIM6trrhQcDx8DKcgfEDWWFsmBRfysFo+9BaY aXvmT2r3oRARwj5DBWUITSalz0sy6Ee2IY7eyTqDIUpXSO3wHOGmls9JkkqDFceFEht6Lyn/2f8Z BdOXTfvtt+PdV56e6lkYTNr1r1Pqsd+9zUEE6sI9fGtvtILXGfx/iT9ALq8AAAD//wMAUEsBAi0A FAAGAAgAAAAhAPD3irv9AAAA4gEAABMAAAAAAAAAAAAAAAAAAAAAAFtDb250ZW50X1R5cGVzXS54 bWxQSwECLQAUAAYACAAAACEAMd1fYdIAAACPAQAACwAAAAAAAAAAAAAAAAAuAQAAX3JlbHMvLnJl bHNQSwECLQAUAAYACAAAACEAMy8FnkEAAAA5AAAAEAAAAAAAAAAAAAAAAAApAgAAZHJzL3NoYXBl eG1sLnhtbFBLAQItABQABgAIAAAAIQBhJ5yLxQAAANsAAAAPAAAAAAAAAAAAAAAAAJgCAABkcnMv ZG93bnJldi54bWxQSwUGAAAAAAQABAD1AAAAigMAAAAA ">
                  <v:textbox>
                    <w:txbxContent>
                      <w:p w:rsidR="00E006EA" w:rsidRPr="00B04451" w:rsidRDefault="00E006EA" w:rsidP="003F4370">
                        <w:pPr>
                          <w:jc w:val="center"/>
                        </w:pPr>
                        <w:r>
                          <w:t xml:space="preserve">Старши </w:t>
                        </w:r>
                        <w:r>
                          <w:rPr>
                            <w:lang w:val="en-US"/>
                          </w:rPr>
                          <w:t>e</w:t>
                        </w:r>
                        <w:proofErr w:type="spellStart"/>
                        <w:r>
                          <w:t>ксперт</w:t>
                        </w:r>
                        <w:proofErr w:type="spellEnd"/>
                        <w:r>
                          <w:t xml:space="preserve"> – 1</w:t>
                        </w:r>
                      </w:p>
                      <w:p w:rsidR="00E006EA" w:rsidRPr="009671B3" w:rsidRDefault="00E006EA" w:rsidP="003F4370">
                        <w:pPr>
                          <w:jc w:val="center"/>
                        </w:pPr>
                      </w:p>
                    </w:txbxContent>
                  </v:textbox>
                </v:shape>
                <v:line id="Line 34" o:spid="_x0000_s1044" style="position:absolute;visibility:visible;mso-wrap-style:square" from="5080,26663" to="33357,26679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jGvdbsUAAADbAAAADwAAAGRycy9kb3ducmV2LnhtbESPQWvCQBSE7wX/w/IEb3VjC6FEVxFF 0B5KtYIen9lnEs2+Dbtrkv77bqHQ4zAz3zCzRW9q0ZLzlWUFk3ECgji3uuJCwfFr8/wGwgdkjbVl UvBNHhbzwdMMM2073lN7CIWIEPYZKihDaDIpfV6SQT+2DXH0rtYZDFG6QmqHXYSbWr4kSSoNVhwX SmxoVVJ+PzyMgo/Xz7Rd7t63/WmXXvL1/nK+dU6p0bBfTkEE6sN/+K+91QrSCfx+iT9Azn8AAAD/ /wMAUEsBAi0AFAAGAAgAAAAhAP4l66UAAQAA6gEAABMAAAAAAAAAAAAAAAAAAAAAAFtDb250ZW50 X1R5cGVzXS54bWxQSwECLQAUAAYACAAAACEAlgUzWNQAAACXAQAACwAAAAAAAAAAAAAAAAAxAQAA X3JlbHMvLnJlbHNQSwECLQAUAAYACAAAACEAMy8FnkEAAAA5AAAAFAAAAAAAAAAAAAAAAAAuAgAA ZHJzL2Nvbm5lY3RvcnhtbC54bWxQSwECLQAUAAYACAAAACEAjGvdbsUAAADbAAAADwAAAAAAAAAA AAAAAAChAgAAZHJzL2Rvd25yZXYueG1sUEsFBgAAAAAEAAQA+QAAAJMDAAAAAA== "/>
                <v:line id="Line 35" o:spid="_x0000_s1045" style="position:absolute;visibility:visible;mso-wrap-style:square" from="60559,27014" to="95974,27022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fLlDGcUAAADbAAAADwAAAGRycy9kb3ducmV2LnhtbESPQWvCQBSE74L/YXlCb7rRQijRVUQp aA+lWkGPz+wziWbfht1tkv77bqHQ4zAz3zCLVW9q0ZLzlWUF00kCgji3uuJCwenzdfwCwgdkjbVl UvBNHlbL4WCBmbYdH6g9hkJECPsMFZQhNJmUPi/JoJ/Yhjh6N+sMhihdIbXDLsJNLWdJkkqDFceF EhvalJQ/jl9GwfvzR9qu92+7/rxPr/n2cL3cO6fU06hfz0EE6sN/+K+90wrSGfx+iT9ALn8AAAD/ /wMAUEsBAi0AFAAGAAgAAAAhAP4l66UAAQAA6gEAABMAAAAAAAAAAAAAAAAAAAAAAFtDb250ZW50 X1R5cGVzXS54bWxQSwECLQAUAAYACAAAACEAlgUzWNQAAACXAQAACwAAAAAAAAAAAAAAAAAxAQAA X3JlbHMvLnJlbHNQSwECLQAUAAYACAAAACEAMy8FnkEAAAA5AAAAFAAAAAAAAAAAAAAAAAAuAgAA ZHJzL2Nvbm5lY3RvcnhtbC54bWxQSwECLQAUAAYACAAAACEAfLlDGcUAAADbAAAADwAAAAAAAAAA AAAAAAChAgAAZHJzL2Rvd25yZXYueG1sUEsFBgAAAAAEAAQA+QAAAJMDAAAAAA== "/>
                <v:line id="Line 36" o:spid="_x0000_s1046" style="position:absolute;visibility:visible;mso-wrap-style:square" from="60559,27019" to="60598,30822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mm3lNsUAAADbAAAADwAAAGRycy9kb3ducmV2LnhtbESPzWrDMBCE74G+g9hCbomcBPLjRgkl JtBDW4gTet5aW8vUWhlLcdS3rwqFHIeZ+YbZ7qNtxUC9bxwrmE0zEMSV0w3XCi7n42QNwgdkja1j UvBDHva7h9EWc+1ufKKhDLVIEPY5KjAhdLmUvjJk0U9dR5y8L9dbDEn2tdQ93hLctnKeZUtpseG0 YLCjg6Hqu7xaBStTnORKFq/n92JoZpv4Fj8+N0qNH+PzE4hAMdzD/+0XrWC5gL8v6QfI3S8AAAD/ /wMAUEsBAi0AFAAGAAgAAAAhAP4l66UAAQAA6gEAABMAAAAAAAAAAAAAAAAAAAAAAFtDb250ZW50 X1R5cGVzXS54bWxQSwECLQAUAAYACAAAACEAlgUzWNQAAACXAQAACwAAAAAAAAAAAAAAAAAxAQAA X3JlbHMvLnJlbHNQSwECLQAUAAYACAAAACEAMy8FnkEAAAA5AAAAFAAAAAAAAAAAAAAAAAAuAgAA ZHJzL2Nvbm5lY3RvcnhtbC54bWxQSwECLQAUAAYACAAAACEAmm3lNsUAAADbAAAADwAAAAAAAAAA AAAAAAChAgAAZHJzL2Rvd25yZXYueG1sUEsFBgAAAAAEAAQA+QAAAJMDAAAAAA== ">
                  <v:stroke endarrow="block"/>
                </v:line>
                <v:line id="Line 37" o:spid="_x0000_s1047" style="position:absolute;visibility:visible;mso-wrap-style:square" from="33350,26682" to="33357,30492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Ke0ywcUAAADcAAAADwAAAGRycy9kb3ducmV2LnhtbESPQWsCMRSE70L/Q3gFb5pV0K2rUYqL 0ENbUEvPr5vnZunmZdnENf33TaHgcZiZb5jNLtpWDNT7xrGC2TQDQVw53XCt4ON8mDyB8AFZY+uY FPyQh932YbTBQrsbH2k4hVokCPsCFZgQukJKXxmy6KeuI07exfUWQ5J9LXWPtwS3rZxn2VJabDgt GOxob6j6Pl2tgtyUR5nL8vX8Xg7NbBXf4ufXSqnxY3xegwgUwz38337RChb5Ev7OpCMgt78AAAD/ /wMAUEsBAi0AFAAGAAgAAAAhAP4l66UAAQAA6gEAABMAAAAAAAAAAAAAAAAAAAAAAFtDb250ZW50 X1R5cGVzXS54bWxQSwECLQAUAAYACAAAACEAlgUzWNQAAACXAQAACwAAAAAAAAAAAAAAAAAxAQAA X3JlbHMvLnJlbHNQSwECLQAUAAYACAAAACEAMy8FnkEAAAA5AAAAFAAAAAAAAAAAAAAAAAAuAgAA ZHJzL2Nvbm5lY3RvcnhtbC54bWxQSwECLQAUAAYACAAAACEAKe0ywcUAAADcAAAADwAAAAAAAAAA AAAAAAChAgAAZHJzL2Rvd25yZXYueG1sUEsFBgAAAAAEAAQA+QAAAJMDAAAAAA== ">
                  <v:stroke endarrow="block"/>
                </v:line>
                <v:line id="Line 38" o:spid="_x0000_s1048" style="position:absolute;visibility:visible;mso-wrap-style:square" from="22153,26682" to="22159,30492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RqGXWsUAAADcAAAADwAAAGRycy9kb3ducmV2LnhtbESPQWsCMRSE70L/Q3iF3jRroV3dGkVc Cj1UQS09v26em8XNy7JJ1/TfN4LgcZiZb5jFKtpWDNT7xrGC6SQDQVw53XCt4Ov4Pp6B8AFZY+uY FPyRh9XyYbTAQrsL72k4hFokCPsCFZgQukJKXxmy6CeuI07eyfUWQ5J9LXWPlwS3rXzOsldpseG0 YLCjjaHqfPi1CnJT7mUuy8/jrhya6Txu4/fPXKmnx7h+AxEohnv41v7QCl7yHK5n0hGQy38AAAD/ /wMAUEsBAi0AFAAGAAgAAAAhAP4l66UAAQAA6gEAABMAAAAAAAAAAAAAAAAAAAAAAFtDb250ZW50 X1R5cGVzXS54bWxQSwECLQAUAAYACAAAACEAlgUzWNQAAACXAQAACwAAAAAAAAAAAAAAAAAxAQAA X3JlbHMvLnJlbHNQSwECLQAUAAYACAAAACEAMy8FnkEAAAA5AAAAFAAAAAAAAAAAAAAAAAAuAgAA ZHJzL2Nvbm5lY3RvcnhtbC54bWxQSwECLQAUAAYACAAAACEARqGXWsUAAADcAAAADwAAAAAAAAAA AAAAAAChAgAAZHJzL2Rvd25yZXYueG1sUEsFBgAAAAAEAAQA+QAAAJMDAAAAAA== ">
                  <v:stroke endarrow="block"/>
                </v:line>
                <v:line id="Line 39" o:spid="_x0000_s1049" style="position:absolute;visibility:visible;mso-wrap-style:square" from="13716,26670" to="13722,30480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Nz4DKMIAAADcAAAADwAAAGRycy9kb3ducmV2LnhtbERPW2vCMBR+H/gfwhH2NlMHrlqNIhZh D9vACz4fm2NTbE5Kk9Xs3y8Pgz1+fPfVJtpWDNT7xrGC6SQDQVw53XCt4Hzav8xB+ICssXVMCn7I w2Y9elphod2DDzQcQy1SCPsCFZgQukJKXxmy6CeuI07czfUWQ4J9LXWPjxRuW/maZW/SYsOpwWBH O0PV/fhtFeSmPMhclh+nr3Jopov4GS/XhVLP47hdgggUw7/4z/2uFczytDadSUdArn8BAAD//wMA UEsBAi0AFAAGAAgAAAAhAP4l66UAAQAA6gEAABMAAAAAAAAAAAAAAAAAAAAAAFtDb250ZW50X1R5 cGVzXS54bWxQSwECLQAUAAYACAAAACEAlgUzWNQAAACXAQAACwAAAAAAAAAAAAAAAAAxAQAAX3Jl bHMvLnJlbHNQSwECLQAUAAYACAAAACEAMy8FnkEAAAA5AAAAFAAAAAAAAAAAAAAAAAAuAgAAZHJz L2Nvbm5lY3RvcnhtbC54bWxQSwECLQAUAAYACAAAACEANz4DKMIAAADcAAAADwAAAAAAAAAAAAAA AAChAgAAZHJzL2Rvd25yZXYueG1sUEsFBgAAAAAEAAQA+QAAAJADAAAAAA== ">
                  <v:stroke endarrow="block"/>
                </v:line>
                <v:shape id="Text Box 21" o:spid="_x0000_s1050" type="#_x0000_t202" style="position:absolute;left:57543;top:30835;width:6865;height:9138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34yTZcMA AADcAAAADwAAAGRycy9kb3ducmV2LnhtbERPz2vCMBS+C/sfwht4EU2nW63VKGPg0JtT2a6P5tmW NS9dktXuv18OgseP7/dq05tGdOR8bVnB0yQBQVxYXXOp4HzajjMQPiBrbCyTgj/ysFk/DFaYa3vl D+qOoRQxhH2OCqoQ2lxKX1Rk0E9sSxy5i3UGQ4SulNrhNYabRk6TJJUGa44NFbb0VlHxffw1CrLn Xffl97PDZ5FemkUYzbv3H6fU8LF/XYII1Ie7+ObeaQUvWZwfz8QjINf/AAAA//8DAFBLAQItABQA BgAIAAAAIQDw94q7/QAAAOIBAAATAAAAAAAAAAAAAAAAAAAAAABbQ29udGVudF9UeXBlc10ueG1s UEsBAi0AFAAGAAgAAAAhADHdX2HSAAAAjwEAAAsAAAAAAAAAAAAAAAAALgEAAF9yZWxzLy5yZWxz UEsBAi0AFAAGAAgAAAAhADMvBZ5BAAAAOQAAABAAAAAAAAAAAAAAAAAAKQIAAGRycy9zaGFwZXht bC54bWxQSwECLQAUAAYACAAAACEA34yTZcMAAADcAAAADwAAAAAAAAAAAAAAAACYAgAAZHJzL2Rv d25yZXYueG1sUEsFBgAAAAAEAAQA9QAAAIgDAAAAAA== ">
                  <v:textbox>
                    <w:txbxContent>
                      <w:p w:rsidR="00E006EA" w:rsidRPr="001B6E62" w:rsidRDefault="00E006EA" w:rsidP="003F4370">
                        <w:pPr>
                          <w:jc w:val="center"/>
                        </w:pPr>
                        <w:r>
                          <w:t xml:space="preserve">Главен експерт - </w:t>
                        </w:r>
                        <w:r>
                          <w:rPr>
                            <w:lang w:val="en-US"/>
                          </w:rPr>
                          <w:t>6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line id="Line 19" o:spid="_x0000_s1051" style="position:absolute;visibility:visible;mso-wrap-style:square" from="95974,26880" to="95974,40379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k9HaksUAAADcAAAADwAAAGRycy9kb3ducmV2LnhtbESPzWrDMBCE74W8g9hAb43sQvPjRAml ptBDU0hSet5YG8vEWhlLddS3jwKFHIeZ+YZZbaJtxUC9bxwryCcZCOLK6YZrBd+H96c5CB+QNbaO ScEfedisRw8rLLS78I6GfahFgrAvUIEJoSuk9JUhi37iOuLknVxvMSTZ11L3eElw28rnLJtKiw2n BYMdvRmqzvtfq2Bmyp2cyfLz8FUOTb6I2/hzXCj1OI6vSxCBYriH/9sfWsHLPIfbmXQE5PoKAAD/ /wMAUEsBAi0AFAAGAAgAAAAhAP4l66UAAQAA6gEAABMAAAAAAAAAAAAAAAAAAAAAAFtDb250ZW50 X1R5cGVzXS54bWxQSwECLQAUAAYACAAAACEAlgUzWNQAAACXAQAACwAAAAAAAAAAAAAAAAAxAQAA X3JlbHMvLnJlbHNQSwECLQAUAAYACAAAACEAMy8FnkEAAAA5AAAAFAAAAAAAAAAAAAAAAAAuAgAA ZHJzL2Nvbm5lY3RvcnhtbC54bWxQSwECLQAUAAYACAAAACEAk9HaksUAAADcAAAADwAAAAAAAAAA AAAAAAChAgAAZHJzL2Rvd25yZXYueG1sUEsFBgAAAAAEAAQA+QAAAJMDAAAAAA== ">
                  <v:stroke endarrow="block"/>
                </v:line>
                <v:shape id="Text Box 23" o:spid="_x0000_s1052" type="#_x0000_t202" style="position:absolute;left:85778;top:40366;width:14952;height:11812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L14NEsYA AADcAAAADwAAAGRycy9kb3ducmV2LnhtbESPQWvCQBSE70L/w/IKvYhuWq2mqasUQdGbVWmvj+wz Cc2+TXfXmP77riB4HGbmG2a26EwtWnK+sqzgeZiAIM6trrhQcDysBikIH5A11pZJwR95WMwfejPM tL3wJ7X7UIgIYZ+hgjKEJpPS5yUZ9EPbEEfvZJ3BEKUrpHZ4iXBTy5ckmUiDFceFEhtalpT/7M9G QTretN9+O9p95ZNT/Rb603b965R6euw+3kEE6sI9fGtvtILXdATXM/EIyPk/AAAA//8DAFBLAQIt ABQABgAIAAAAIQDw94q7/QAAAOIBAAATAAAAAAAAAAAAAAAAAAAAAABbQ29udGVudF9UeXBlc10u eG1sUEsBAi0AFAAGAAgAAAAhADHdX2HSAAAAjwEAAAsAAAAAAAAAAAAAAAAALgEAAF9yZWxzLy5y ZWxzUEsBAi0AFAAGAAgAAAAhADMvBZ5BAAAAOQAAABAAAAAAAAAAAAAAAAAAKQIAAGRycy9zaGFw ZXhtbC54bWxQSwECLQAUAAYACAAAACEAL14NEsYAAADcAAAADwAAAAAAAAAAAAAAAACYAgAAZHJz L2Rvd25yZXYueG1sUEsFBgAAAAAEAAQA9QAAAIsDAAAAAA== ">
                  <v:textbox>
                    <w:txbxContent>
                      <w:p w:rsidR="00E006EA" w:rsidRPr="001A5AF7" w:rsidRDefault="00E006EA" w:rsidP="003F4370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ОСЗ – </w:t>
                        </w:r>
                        <w:r>
                          <w:t>4</w:t>
                        </w:r>
                        <w:r>
                          <w:rPr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lang w:val="ru-RU"/>
                          </w:rPr>
                          <w:t>бр</w:t>
                        </w:r>
                        <w:proofErr w:type="spellEnd"/>
                        <w:r>
                          <w:rPr>
                            <w:lang w:val="ru-RU"/>
                          </w:rPr>
                          <w:t xml:space="preserve">. </w:t>
                        </w:r>
                      </w:p>
                      <w:p w:rsidR="00E006EA" w:rsidRDefault="00E006EA" w:rsidP="003F4370">
                        <w:pPr>
                          <w:rPr>
                            <w:lang w:val="ru-RU"/>
                          </w:rPr>
                        </w:pPr>
                        <w:proofErr w:type="spellStart"/>
                        <w:r>
                          <w:rPr>
                            <w:lang w:val="ru-RU"/>
                          </w:rPr>
                          <w:t>Началник</w:t>
                        </w:r>
                        <w:proofErr w:type="spellEnd"/>
                        <w:r>
                          <w:rPr>
                            <w:lang w:val="ru-RU"/>
                          </w:rPr>
                          <w:t xml:space="preserve">  – 4 </w:t>
                        </w:r>
                      </w:p>
                      <w:p w:rsidR="00E006EA" w:rsidRPr="00577495" w:rsidRDefault="00E006EA" w:rsidP="003F4370">
                        <w:proofErr w:type="spellStart"/>
                        <w:r>
                          <w:rPr>
                            <w:lang w:val="ru-RU"/>
                          </w:rPr>
                          <w:t>Гл.експерт</w:t>
                        </w:r>
                        <w:proofErr w:type="spellEnd"/>
                        <w:r>
                          <w:rPr>
                            <w:lang w:val="ru-RU"/>
                          </w:rPr>
                          <w:t xml:space="preserve"> - </w:t>
                        </w:r>
                        <w:r>
                          <w:rPr>
                            <w:lang w:val="en-US"/>
                          </w:rPr>
                          <w:t>10</w:t>
                        </w:r>
                        <w:r>
                          <w:rPr>
                            <w:lang w:val="ru-RU"/>
                          </w:rPr>
                          <w:t xml:space="preserve"> </w:t>
                        </w:r>
                      </w:p>
                      <w:p w:rsidR="00E006EA" w:rsidRDefault="00E006EA" w:rsidP="003F4370">
                        <w:pPr>
                          <w:ind w:right="234"/>
                        </w:pPr>
                        <w:proofErr w:type="spellStart"/>
                        <w:r w:rsidRPr="001A5AF7">
                          <w:rPr>
                            <w:lang w:val="ru-RU"/>
                          </w:rPr>
                          <w:t>Ст.ек</w:t>
                        </w:r>
                        <w:proofErr w:type="spellEnd"/>
                        <w:r>
                          <w:t>с</w:t>
                        </w:r>
                        <w:r w:rsidRPr="001A5AF7">
                          <w:rPr>
                            <w:lang w:val="ru-RU"/>
                          </w:rPr>
                          <w:t>перт</w:t>
                        </w:r>
                        <w:r>
                          <w:rPr>
                            <w:lang w:val="ru-RU"/>
                          </w:rPr>
                          <w:t xml:space="preserve"> </w:t>
                        </w:r>
                        <w:r>
                          <w:t xml:space="preserve">– </w:t>
                        </w:r>
                        <w:r>
                          <w:rPr>
                            <w:lang w:val="en-US"/>
                          </w:rPr>
                          <w:t>3</w:t>
                        </w:r>
                        <w:r>
                          <w:t xml:space="preserve"> </w:t>
                        </w:r>
                      </w:p>
                      <w:p w:rsidR="00E006EA" w:rsidRPr="00577495" w:rsidRDefault="00E006EA" w:rsidP="003F4370">
                        <w:pPr>
                          <w:ind w:right="234"/>
                        </w:pPr>
                        <w:r>
                          <w:t xml:space="preserve">Мл.експерт –  4  </w:t>
                        </w:r>
                      </w:p>
                      <w:p w:rsidR="00E006EA" w:rsidRPr="009575E1" w:rsidRDefault="00E006EA" w:rsidP="003F4370">
                        <w:r>
                          <w:t>Гл.с</w:t>
                        </w:r>
                        <w:proofErr w:type="spellStart"/>
                        <w:r w:rsidRPr="00DC085A">
                          <w:rPr>
                            <w:lang w:val="ru-RU"/>
                          </w:rPr>
                          <w:t>пециалист</w:t>
                        </w:r>
                        <w:proofErr w:type="spellEnd"/>
                        <w:r>
                          <w:rPr>
                            <w:lang w:val="ru-RU"/>
                          </w:rPr>
                          <w:t xml:space="preserve"> – </w:t>
                        </w:r>
                        <w:r>
                          <w:t xml:space="preserve">5  </w:t>
                        </w:r>
                      </w:p>
                      <w:p w:rsidR="00E006EA" w:rsidRPr="00DC085A" w:rsidRDefault="00E006EA" w:rsidP="003F4370">
                        <w:pPr>
                          <w:rPr>
                            <w:lang w:val="ru-RU"/>
                          </w:rPr>
                        </w:pPr>
                        <w:proofErr w:type="spellStart"/>
                        <w:r>
                          <w:rPr>
                            <w:lang w:val="ru-RU"/>
                          </w:rPr>
                          <w:t>Ст.специалист</w:t>
                        </w:r>
                        <w:proofErr w:type="spellEnd"/>
                        <w:r>
                          <w:rPr>
                            <w:lang w:val="ru-RU"/>
                          </w:rPr>
                          <w:t xml:space="preserve"> – 1 </w:t>
                        </w:r>
                      </w:p>
                    </w:txbxContent>
                  </v:textbox>
                </v:shape>
                <v:line id="Line 42" o:spid="_x0000_s1053" style="position:absolute;visibility:visible;mso-wrap-style:square" from="69157,27019" to="69195,30822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g6Z5CsYAAADcAAAADwAAAGRycy9kb3ducmV2LnhtbESPS2vDMBCE74H8B7GF3hI5pc3DjRJC TaGHJJAHPW+trWVqrYylOuq/rwKBHIeZ+YZZrqNtRE+drx0rmIwzEMSl0zVXCs6n99EchA/IGhvH pOCPPKxXw8ESc+0ufKD+GCqRIOxzVGBCaHMpfWnIoh+7ljh5366zGJLsKqk7vCS4beRTlk2lxZrT gsGW3gyVP8dfq2BmioOcyWJ72hd9PVnEXfz8Wij1+BA3ryACxXAP39ofWsHL/BmuZ9IRkKt/AAAA //8DAFBLAQItABQABgAIAAAAIQD+JeulAAEAAOoBAAATAAAAAAAAAAAAAAAAAAAAAABbQ29udGVu dF9UeXBlc10ueG1sUEsBAi0AFAAGAAgAAAAhAJYFM1jUAAAAlwEAAAsAAAAAAAAAAAAAAAAAMQEA AF9yZWxzLy5yZWxzUEsBAi0AFAAGAAgAAAAhADMvBZ5BAAAAOQAAABQAAAAAAAAAAAAAAAAALgIA AGRycy9jb25uZWN0b3J4bWwueG1sUEsBAi0AFAAGAAgAAAAhAIOmeQrGAAAA3AAAAA8AAAAAAAAA AAAAAAAAoQIAAGRycy9kb3ducmV2LnhtbFBLBQYAAAAABAAEAPkAAACUAwAAAAA= ">
                  <v:stroke endarrow="block"/>
                </v:line>
                <v:shape id="Text Box 48" o:spid="_x0000_s1054" type="#_x0000_t202" style="position:absolute;left:65862;top:30835;width:8001;height:9138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z/sw/cYA AADcAAAADwAAAGRycy9kb3ducmV2LnhtbESPQWvCQBSE7wX/w/IEL6VutNXG6CpSqNib2qLXR/aZ BLNv4+42xn/fLRR6HGbmG2ax6kwtWnK+sqxgNExAEOdWV1wo+Pp8f0pB+ICssbZMCu7kYbXsPSww 0/bGe2oPoRARwj5DBWUITSalz0sy6Ie2IY7e2TqDIUpXSO3wFuGmluMkmUqDFceFEht6Kym/HL6N gvRl2578x/PumE/P9Sw8vrabq1Nq0O/WcxCBuvAf/mtvtYJJOoHfM/EIyOUPAAAA//8DAFBLAQIt ABQABgAIAAAAIQDw94q7/QAAAOIBAAATAAAAAAAAAAAAAAAAAAAAAABbQ29udGVudF9UeXBlc10u eG1sUEsBAi0AFAAGAAgAAAAhADHdX2HSAAAAjwEAAAsAAAAAAAAAAAAAAAAALgEAAF9yZWxzLy5y ZWxzUEsBAi0AFAAGAAgAAAAhADMvBZ5BAAAAOQAAABAAAAAAAAAAAAAAAAAAKQIAAGRycy9zaGFw ZXhtbC54bWxQSwECLQAUAAYACAAAACEAz/sw/cYAAADcAAAADwAAAAAAAAAAAAAAAACYAgAAZHJz L2Rvd25yZXYueG1sUEsFBgAAAAAEAAQA9QAAAIsDAAAAAA== ">
                  <v:textbox>
                    <w:txbxContent>
                      <w:p w:rsidR="00E006EA" w:rsidRPr="001B6E62" w:rsidRDefault="00E006EA" w:rsidP="003F4370">
                        <w:pPr>
                          <w:jc w:val="center"/>
                        </w:pPr>
                        <w:r>
                          <w:t xml:space="preserve">Главен инспектор – 2 </w:t>
                        </w:r>
                      </w:p>
                    </w:txbxContent>
                  </v:textbox>
                </v:shape>
                <v:oval id="Oval 51" o:spid="_x0000_s1055" style="position:absolute;left:41159;width:13557;height:5930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GBRe2cQA AADcAAAADwAAAGRycy9kb3ducmV2LnhtbESPQWvCQBSE70L/w/IK3nSjIVZSV5GKYA89NNX7I/tM gtm3IfuM6b/vFgo9DjPzDbPZja5VA/Wh8WxgMU9AEZfeNlwZOH8dZ2tQQZAttp7JwDcF2G2fJhvM rX/wJw2FVCpCOORooBbpcq1DWZPDMPcdcfSuvncoUfaVtj0+Ity1epkkK+2w4bhQY0dvNZW34u4M HKp9sRp0Kll6PZwku10+3tOFMdPncf8KSmiU//Bf+2QNZOsX+D0Tj4De/gAAAP//AwBQSwECLQAU AAYACAAAACEA8PeKu/0AAADiAQAAEwAAAAAAAAAAAAAAAAAAAAAAW0NvbnRlbnRfVHlwZXNdLnht bFBLAQItABQABgAIAAAAIQAx3V9h0gAAAI8BAAALAAAAAAAAAAAAAAAAAC4BAABfcmVscy8ucmVs c1BLAQItABQABgAIAAAAIQAzLwWeQQAAADkAAAAQAAAAAAAAAAAAAAAAACkCAABkcnMvc2hhcGV4 bWwueG1sUEsBAi0AFAAGAAgAAAAhABgUXtnEAAAA3AAAAA8AAAAAAAAAAAAAAAAAmAIAAGRycy9k b3ducmV2LnhtbFBLBQYAAAAABAAEAPUAAACJAwAAAAA= ">
                  <v:textbox>
                    <w:txbxContent>
                      <w:p w:rsidR="00E006EA" w:rsidRDefault="00E006EA" w:rsidP="003F4370">
                        <w:pPr>
                          <w:jc w:val="center"/>
                        </w:pPr>
                        <w:r>
                          <w:t>ДИРЕКТОР</w:t>
                        </w:r>
                      </w:p>
                      <w:p w:rsidR="00E006EA" w:rsidRPr="00156F63" w:rsidRDefault="00E006EA" w:rsidP="003F4370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oval>
                <v:shape id="Text Box 22" o:spid="_x0000_s1056" type="#_x0000_t202" style="position:absolute;left:75931;top:30799;width:8266;height:9132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ZOgqF8QA AADbAAAADwAAAGRycy9kb3ducmV2LnhtbESPT2sCMRTE7wW/Q3hCL6VmrWJ1axQRFHvzH/b62Dx3 FzcvaxLX7bdvCoLHYWZ+w0znralEQ86XlhX0ewkI4szqknMFx8PqfQzCB2SNlWVS8Ese5rPOyxRT be+8o2YfchEh7FNUUIRQp1L6rCCDvmdr4uidrTMYonS51A7vEW4q+ZEkI2mw5LhQYE3LgrLL/mYU jIeb5sd/D7anbHSuJuHts1lfnVKv3XbxBSJQG57hR3ujFUz68P8l/gA5+wMAAP//AwBQSwECLQAU AAYACAAAACEA8PeKu/0AAADiAQAAEwAAAAAAAAAAAAAAAAAAAAAAW0NvbnRlbnRfVHlwZXNdLnht bFBLAQItABQABgAIAAAAIQAx3V9h0gAAAI8BAAALAAAAAAAAAAAAAAAAAC4BAABfcmVscy8ucmVs c1BLAQItABQABgAIAAAAIQAzLwWeQQAAADkAAAAQAAAAAAAAAAAAAAAAACkCAABkcnMvc2hhcGV4 bWwueG1sUEsBAi0AFAAGAAgAAAAhAGToKhfEAAAA2wAAAA8AAAAAAAAAAAAAAAAAmAIAAGRycy9k b3ducmV2LnhtbFBLBQYAAAAABAAEAPUAAACJAwAAAAA= ">
                  <v:textbox>
                    <w:txbxContent>
                      <w:p w:rsidR="00E006EA" w:rsidRDefault="00E006EA" w:rsidP="005F5042">
                        <w:pPr>
                          <w:pStyle w:val="ae"/>
                          <w:overflowPunct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Младши</w:t>
                        </w:r>
                      </w:p>
                      <w:p w:rsidR="00E006EA" w:rsidRDefault="00E006EA" w:rsidP="005F5042">
                        <w:pPr>
                          <w:pStyle w:val="ae"/>
                          <w:overflowPunct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експерт -</w:t>
                        </w:r>
                      </w:p>
                      <w:p w:rsidR="00E006EA" w:rsidRDefault="00E006EA" w:rsidP="005F5042">
                        <w:pPr>
                          <w:pStyle w:val="ae"/>
                          <w:overflowPunct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1 </w:t>
                        </w:r>
                      </w:p>
                      <w:p w:rsidR="00E006EA" w:rsidRDefault="00E006EA" w:rsidP="005F5042">
                        <w:pPr>
                          <w:pStyle w:val="ae"/>
                          <w:overflowPunct w:val="0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 </w:t>
                        </w:r>
                      </w:p>
                      <w:p w:rsidR="00E006EA" w:rsidRDefault="00E006EA" w:rsidP="005F5042">
                        <w:pPr>
                          <w:pStyle w:val="ae"/>
                          <w:overflowPunct w:val="0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line id="Line 49" o:spid="_x0000_s1057" style="position:absolute;visibility:visible;mso-wrap-style:square" from="80292,27031" to="80323,30835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wPQwisQAAADbAAAADwAAAGRycy9kb3ducmV2LnhtbESPQWsCMRSE7wX/Q3iCt5rVg3ZXo4hL wYMtqKXn5+a5Wdy8LJt0Tf99Uyj0OMzMN8x6G20rBup941jBbJqBIK6cbrhW8HF5fX4B4QOyxtYx KfgmD9vN6GmNhXYPPtFwDrVIEPYFKjAhdIWUvjJk0U9dR5y8m+sthiT7WuoeHwluWznPsoW02HBa MNjR3lB1P39ZBUtTnuRSlsfLezk0szy+xc9rrtRkHHcrEIFi+A//tQ9aQT6H3y/pB8jNDwAAAP// AwBQSwECLQAUAAYACAAAACEA/iXrpQABAADqAQAAEwAAAAAAAAAAAAAAAAAAAAAAW0NvbnRlbnRf VHlwZXNdLnhtbFBLAQItABQABgAIAAAAIQCWBTNY1AAAAJcBAAALAAAAAAAAAAAAAAAAADEBAABf cmVscy8ucmVsc1BLAQItABQABgAIAAAAIQAzLwWeQQAAADkAAAAUAAAAAAAAAAAAAAAAAC4CAABk cnMvY29ubmVjdG9yeG1sLnhtbFBLAQItABQABgAIAAAAIQDA9DCKxAAAANsAAAAPAAAAAAAAAAAA AAAAAKECAABkcnMvZG93bnJldi54bWxQSwUGAAAAAAQABAD5AAAAkgMAAAAA ">
                  <v:stroke endarrow="block"/>
                </v:line>
                <w10:anchorlock/>
              </v:group>
            </w:pict>
          </mc:Fallback>
        </mc:AlternateContent>
      </w:r>
    </w:p>
    <w:p w:rsidR="005C351F" w:rsidRPr="005C351F" w:rsidRDefault="005C351F" w:rsidP="005C351F">
      <w:pPr>
        <w:tabs>
          <w:tab w:val="left" w:pos="142"/>
          <w:tab w:val="center" w:pos="4320"/>
          <w:tab w:val="right" w:pos="864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305ADB">
        <w:rPr>
          <w:rFonts w:ascii="Times New Roman" w:hAnsi="Times New Roman"/>
          <w:b/>
          <w:bCs/>
          <w:sz w:val="22"/>
          <w:szCs w:val="22"/>
        </w:rPr>
        <w:lastRenderedPageBreak/>
        <w:t>I</w:t>
      </w:r>
      <w:r w:rsidR="00B40597" w:rsidRPr="00305ADB">
        <w:rPr>
          <w:rFonts w:ascii="Times New Roman" w:hAnsi="Times New Roman"/>
          <w:b/>
          <w:bCs/>
          <w:sz w:val="22"/>
          <w:szCs w:val="22"/>
        </w:rPr>
        <w:t>I. ИЗПЪЛНЕНИЕ НА БЮДЖЕТА ЗА 2024</w:t>
      </w:r>
      <w:r w:rsidRPr="00305ADB">
        <w:rPr>
          <w:rFonts w:ascii="Times New Roman" w:hAnsi="Times New Roman"/>
          <w:b/>
          <w:bCs/>
          <w:sz w:val="22"/>
          <w:szCs w:val="22"/>
        </w:rPr>
        <w:t>г.</w:t>
      </w:r>
    </w:p>
    <w:p w:rsidR="005C351F" w:rsidRPr="005C351F" w:rsidRDefault="005C351F" w:rsidP="005C351F">
      <w:pPr>
        <w:tabs>
          <w:tab w:val="left" w:pos="142"/>
          <w:tab w:val="center" w:pos="4320"/>
          <w:tab w:val="right" w:pos="8640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B40597" w:rsidRPr="00B40597" w:rsidRDefault="00B40597" w:rsidP="00B40597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B40597">
        <w:rPr>
          <w:rFonts w:ascii="Times New Roman" w:hAnsi="Times New Roman"/>
          <w:sz w:val="24"/>
          <w:szCs w:val="24"/>
        </w:rPr>
        <w:t>Финансово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597">
        <w:rPr>
          <w:rFonts w:ascii="Times New Roman" w:hAnsi="Times New Roman"/>
          <w:sz w:val="24"/>
          <w:szCs w:val="24"/>
        </w:rPr>
        <w:t>- счетоводната дейност се организира при спазване на основните счетоводни принципи посочени в чл. 11 от Закона за счетоводството и глава петнадесета от Закона за публичните финанси.</w:t>
      </w:r>
    </w:p>
    <w:p w:rsidR="00B40597" w:rsidRPr="00B40597" w:rsidRDefault="00B40597" w:rsidP="00B40597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B40597">
        <w:rPr>
          <w:rFonts w:ascii="Times New Roman" w:hAnsi="Times New Roman"/>
          <w:sz w:val="24"/>
          <w:szCs w:val="24"/>
        </w:rPr>
        <w:tab/>
      </w:r>
      <w:r w:rsidRPr="00B40597">
        <w:rPr>
          <w:rFonts w:ascii="Times New Roman" w:hAnsi="Times New Roman"/>
          <w:sz w:val="24"/>
          <w:szCs w:val="24"/>
        </w:rPr>
        <w:tab/>
        <w:t>Стопанските операции се отразяват в три обособени отчетни групи: „Бюджет„; „Други сметки и дейности” и „Сметки за средства от европейски съюз”.  Прилаганата отчетност е диференцирана в две основни насоки: отчетност на касова основа и отчетност на начислена основа /счетоводна отчетност/.</w:t>
      </w:r>
    </w:p>
    <w:p w:rsidR="00B40597" w:rsidRPr="00B40597" w:rsidRDefault="00B40597" w:rsidP="00B40597">
      <w:pPr>
        <w:tabs>
          <w:tab w:val="left" w:pos="142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B40597">
        <w:rPr>
          <w:rFonts w:ascii="Times New Roman" w:hAnsi="Times New Roman"/>
          <w:sz w:val="24"/>
          <w:szCs w:val="24"/>
        </w:rPr>
        <w:t>Отчетността на касова основа се изготвя в съответствие с Единната бюджетна класификация за всяка финансова година.</w:t>
      </w:r>
    </w:p>
    <w:p w:rsidR="00B40597" w:rsidRPr="00B40597" w:rsidRDefault="00B40597" w:rsidP="00B4059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40597">
        <w:rPr>
          <w:rFonts w:ascii="Times New Roman" w:hAnsi="Times New Roman"/>
          <w:sz w:val="24"/>
          <w:szCs w:val="24"/>
        </w:rPr>
        <w:t>Счетоводната отчетност се изготвя в съответствие със Сметкоплана на бюджетните организации и в частност индивидуалния сметкоплан на Областната дирекция “Земеделие” Ямбол .</w:t>
      </w:r>
    </w:p>
    <w:p w:rsidR="00B40597" w:rsidRPr="00B40597" w:rsidRDefault="00B40597" w:rsidP="00B4059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40597">
        <w:rPr>
          <w:rFonts w:ascii="Times New Roman" w:hAnsi="Times New Roman"/>
          <w:sz w:val="24"/>
          <w:szCs w:val="24"/>
        </w:rPr>
        <w:t>Дълготрайните активи се отчитат по цена на придобиване, включваща покупната цена и разходите за привеждане на актива в подходящ за експлоатацията му вид. За дълготрайни активи се отчитат и признават активи, когато стойността им в момента на придобиването е по-голяма от 1000 лв.без ДДС за всички ДМА, с изключение на компютрите, чийто стойностен праг е 500 лв. без ДДС. Начисляване на амортизации на нефинансовите дълготрайни активи и отчитането на амортизационната сума се извършва ежемесечно.</w:t>
      </w:r>
    </w:p>
    <w:p w:rsidR="00B40597" w:rsidRPr="00B40597" w:rsidRDefault="00B40597" w:rsidP="00B4059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40597">
        <w:rPr>
          <w:rFonts w:ascii="Times New Roman" w:hAnsi="Times New Roman"/>
          <w:sz w:val="24"/>
          <w:szCs w:val="24"/>
        </w:rPr>
        <w:t xml:space="preserve">Материалните запаси се оценяват по </w:t>
      </w:r>
      <w:proofErr w:type="spellStart"/>
      <w:r w:rsidRPr="00B40597">
        <w:rPr>
          <w:rFonts w:ascii="Times New Roman" w:hAnsi="Times New Roman"/>
          <w:sz w:val="24"/>
          <w:szCs w:val="24"/>
        </w:rPr>
        <w:t>доставна</w:t>
      </w:r>
      <w:proofErr w:type="spellEnd"/>
      <w:r w:rsidRPr="00B40597">
        <w:rPr>
          <w:rFonts w:ascii="Times New Roman" w:hAnsi="Times New Roman"/>
          <w:sz w:val="24"/>
          <w:szCs w:val="24"/>
        </w:rPr>
        <w:t xml:space="preserve"> стойност, която включва разходите за закупуване и други, които допринасят за привеждането на материалите в готов за тяхното ползване вид. </w:t>
      </w:r>
    </w:p>
    <w:p w:rsidR="00B40597" w:rsidRPr="00B40597" w:rsidRDefault="00B40597" w:rsidP="00B4059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40597">
        <w:rPr>
          <w:rFonts w:ascii="Times New Roman" w:hAnsi="Times New Roman"/>
          <w:sz w:val="24"/>
          <w:szCs w:val="24"/>
        </w:rPr>
        <w:t>Приходите се определят по справедлива стойност на полученото или подлежащо на получаване възнаграждение под формата на парични средства. Отчитат се на начислена основа в момента на тяхното възникване и на касова основа в момента на постъпване по сметките на дирекцията, съгласно параграфите на ЕБК. Като приходи от стопанската дейност се отчитат приходите от наеми/аренда на земеделска земя от държавен поземлен фонд /ДПФ/. Същите се разпределят в два отчетни периода /2024 г. и 2025 г./, които обхващат периода на „стопанската година 2024/2025 г.“. Отчитането на приходите се извършва съобразно счетоводната политика на първостепенния разпоредител.</w:t>
      </w:r>
    </w:p>
    <w:p w:rsidR="00B40597" w:rsidRPr="00B40597" w:rsidRDefault="00B40597" w:rsidP="00B40597">
      <w:pPr>
        <w:tabs>
          <w:tab w:val="left" w:pos="142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B40597">
        <w:rPr>
          <w:rFonts w:ascii="Times New Roman" w:hAnsi="Times New Roman"/>
          <w:sz w:val="24"/>
          <w:szCs w:val="24"/>
        </w:rPr>
        <w:t xml:space="preserve">Към 31.12.2024 г. се извърши анализ на </w:t>
      </w:r>
      <w:proofErr w:type="spellStart"/>
      <w:r w:rsidRPr="00B40597">
        <w:rPr>
          <w:rFonts w:ascii="Times New Roman" w:hAnsi="Times New Roman"/>
          <w:sz w:val="24"/>
          <w:szCs w:val="24"/>
        </w:rPr>
        <w:t>просрочията</w:t>
      </w:r>
      <w:proofErr w:type="spellEnd"/>
      <w:r w:rsidRPr="00B40597">
        <w:rPr>
          <w:rFonts w:ascii="Times New Roman" w:hAnsi="Times New Roman"/>
          <w:sz w:val="24"/>
          <w:szCs w:val="24"/>
        </w:rPr>
        <w:t xml:space="preserve">, същите са </w:t>
      </w:r>
      <w:proofErr w:type="spellStart"/>
      <w:r w:rsidRPr="00B40597">
        <w:rPr>
          <w:rFonts w:ascii="Times New Roman" w:hAnsi="Times New Roman"/>
          <w:sz w:val="24"/>
          <w:szCs w:val="24"/>
        </w:rPr>
        <w:t>провизирани</w:t>
      </w:r>
      <w:proofErr w:type="spellEnd"/>
      <w:r w:rsidRPr="00B40597">
        <w:rPr>
          <w:rFonts w:ascii="Times New Roman" w:hAnsi="Times New Roman"/>
          <w:sz w:val="24"/>
          <w:szCs w:val="24"/>
        </w:rPr>
        <w:t xml:space="preserve"> и отразени в съответните </w:t>
      </w:r>
      <w:proofErr w:type="spellStart"/>
      <w:r w:rsidRPr="00B40597">
        <w:rPr>
          <w:rFonts w:ascii="Times New Roman" w:hAnsi="Times New Roman"/>
          <w:sz w:val="24"/>
          <w:szCs w:val="24"/>
        </w:rPr>
        <w:t>задбалансови</w:t>
      </w:r>
      <w:proofErr w:type="spellEnd"/>
      <w:r w:rsidRPr="00B40597">
        <w:rPr>
          <w:rFonts w:ascii="Times New Roman" w:hAnsi="Times New Roman"/>
          <w:sz w:val="24"/>
          <w:szCs w:val="24"/>
        </w:rPr>
        <w:t xml:space="preserve"> сметки. Начислени са разходи за провизии за персонал по реда на т.19.7 от ДДС № 20/2004г.</w:t>
      </w:r>
    </w:p>
    <w:p w:rsidR="00B40597" w:rsidRPr="00B40597" w:rsidRDefault="00B40597" w:rsidP="00B40597">
      <w:pPr>
        <w:tabs>
          <w:tab w:val="left" w:pos="142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B40597">
        <w:rPr>
          <w:rFonts w:ascii="Times New Roman" w:hAnsi="Times New Roman"/>
          <w:sz w:val="24"/>
          <w:szCs w:val="24"/>
        </w:rPr>
        <w:t>Във връзка с предоставено безвъзмездно право на ползване на предоставените земи от държавен поземлен фонд /ДПФ/ от Министъра на земеделието и храните на бюджетни организации за безвъзмездно ползване на основание заповеди по чл. 24, ал. 2 от ЗСПЗЗ, се приложи подходът на приписани разходи и приходи, на основание т. 17.15 от ДДС 20/2004 г. на МФ.</w:t>
      </w:r>
    </w:p>
    <w:p w:rsidR="00B40597" w:rsidRPr="00B40597" w:rsidRDefault="00B40597" w:rsidP="00B40597">
      <w:pPr>
        <w:tabs>
          <w:tab w:val="left" w:pos="142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B40597">
        <w:rPr>
          <w:rFonts w:ascii="Times New Roman" w:hAnsi="Times New Roman"/>
          <w:sz w:val="24"/>
          <w:szCs w:val="24"/>
        </w:rPr>
        <w:t>Начислен е коректив за задължения за разходите, отнасящи се за 2024г., чийто първични документи постъпват месец януари 2025 г.</w:t>
      </w:r>
    </w:p>
    <w:p w:rsidR="00B40597" w:rsidRPr="00B40597" w:rsidRDefault="00B40597" w:rsidP="00B40597">
      <w:pPr>
        <w:tabs>
          <w:tab w:val="left" w:pos="142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B40597">
        <w:rPr>
          <w:rFonts w:ascii="Times New Roman" w:hAnsi="Times New Roman"/>
          <w:sz w:val="24"/>
          <w:szCs w:val="24"/>
        </w:rPr>
        <w:t>Във връзка с прилагането на НСС 37 и спазване принципа на същественост, за отчетния период са начислени условни вземания, съгласно представени запис на заповеди, покриващи предстоящо вземане от наем/аренда на земеделски земи от ДПФ с падеж 31.01.2025 г..</w:t>
      </w:r>
    </w:p>
    <w:p w:rsidR="00B40597" w:rsidRPr="00B40597" w:rsidRDefault="00B40597" w:rsidP="00B40597">
      <w:pPr>
        <w:tabs>
          <w:tab w:val="left" w:pos="142"/>
        </w:tabs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0597" w:rsidRPr="00B40597" w:rsidRDefault="00B40597" w:rsidP="00B40597">
      <w:pPr>
        <w:tabs>
          <w:tab w:val="left" w:pos="142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B40597">
        <w:rPr>
          <w:rFonts w:ascii="Times New Roman" w:hAnsi="Times New Roman"/>
          <w:b/>
          <w:sz w:val="24"/>
          <w:szCs w:val="24"/>
          <w:lang w:val="en-US"/>
        </w:rPr>
        <w:t>1</w:t>
      </w:r>
      <w:r w:rsidRPr="00B40597">
        <w:rPr>
          <w:rFonts w:ascii="Times New Roman" w:hAnsi="Times New Roman"/>
          <w:b/>
          <w:sz w:val="24"/>
          <w:szCs w:val="24"/>
        </w:rPr>
        <w:t>. ПРИХОДНА ЧАСТ</w:t>
      </w:r>
    </w:p>
    <w:p w:rsidR="00B40597" w:rsidRPr="00B40597" w:rsidRDefault="00B40597" w:rsidP="00B40597">
      <w:pPr>
        <w:tabs>
          <w:tab w:val="left" w:pos="142"/>
        </w:tabs>
        <w:overflowPunct/>
        <w:ind w:firstLine="708"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B40597">
        <w:rPr>
          <w:rFonts w:ascii="Times New Roman" w:hAnsi="Times New Roman"/>
          <w:sz w:val="24"/>
          <w:szCs w:val="24"/>
          <w:lang w:eastAsia="bg-BG"/>
        </w:rPr>
        <w:t>Отчетът за касовото изпълнение на бюджета на ОД „Земеделие” - Ямбол за периода от 01.</w:t>
      </w:r>
      <w:proofErr w:type="spellStart"/>
      <w:r w:rsidRPr="00B40597">
        <w:rPr>
          <w:rFonts w:ascii="Times New Roman" w:hAnsi="Times New Roman"/>
          <w:sz w:val="24"/>
          <w:szCs w:val="24"/>
          <w:lang w:eastAsia="bg-BG"/>
        </w:rPr>
        <w:t>01</w:t>
      </w:r>
      <w:proofErr w:type="spellEnd"/>
      <w:r w:rsidRPr="00B40597">
        <w:rPr>
          <w:rFonts w:ascii="Times New Roman" w:hAnsi="Times New Roman"/>
          <w:sz w:val="24"/>
          <w:szCs w:val="24"/>
          <w:lang w:eastAsia="bg-BG"/>
        </w:rPr>
        <w:t>.2024 г. до 31.12.2024 г. отразява:</w:t>
      </w:r>
    </w:p>
    <w:p w:rsidR="00B40597" w:rsidRPr="00B40597" w:rsidRDefault="00B40597" w:rsidP="000063B3">
      <w:pPr>
        <w:numPr>
          <w:ilvl w:val="0"/>
          <w:numId w:val="34"/>
        </w:numPr>
        <w:tabs>
          <w:tab w:val="left" w:pos="142"/>
        </w:tabs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B40597">
        <w:rPr>
          <w:rFonts w:ascii="Times New Roman" w:hAnsi="Times New Roman"/>
          <w:sz w:val="24"/>
          <w:szCs w:val="24"/>
          <w:lang w:eastAsia="bg-BG"/>
        </w:rPr>
        <w:lastRenderedPageBreak/>
        <w:t>приходи от държавни такси, реализирани от общинските служби по земеделие /ОСЗ/, съгласно Тарифата за таксите, събирани от органите по поземлената собственост – Приложение 1 към чл.1 от ПМС 286 от 10.07.1997 г. - препис от решения, промяна на начина на трайно ползване на земеделски земи /НТП/, справки за имоти, регистрация на договори, издаване на талон;</w:t>
      </w:r>
    </w:p>
    <w:p w:rsidR="00B40597" w:rsidRPr="00B40597" w:rsidRDefault="00B40597" w:rsidP="000063B3">
      <w:pPr>
        <w:numPr>
          <w:ilvl w:val="0"/>
          <w:numId w:val="34"/>
        </w:numPr>
        <w:tabs>
          <w:tab w:val="left" w:pos="142"/>
        </w:tabs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B40597">
        <w:rPr>
          <w:rFonts w:ascii="Times New Roman" w:hAnsi="Times New Roman"/>
          <w:sz w:val="24"/>
          <w:szCs w:val="24"/>
          <w:lang w:eastAsia="bg-BG"/>
        </w:rPr>
        <w:t xml:space="preserve">реализираните приходи от държавни такси за регистрация и контрол на земеделска и горска техника, съгласно Тарифата за таксите, събирани по Закона за регистрация и контрол на земеделската и горската техника /ЗРКЗГТ/ - годишни и сезонни технически прегледи на техника, идентификация при първоначална регистрация и промяна в регистрация, пускане в употреба или бракуване на техника; издава и подменя свидетелства за регистрация на техника, издава и подменя свидетелства за правоспособност за работа с техника; </w:t>
      </w:r>
    </w:p>
    <w:p w:rsidR="00B40597" w:rsidRPr="00B40597" w:rsidRDefault="00B40597" w:rsidP="000063B3">
      <w:pPr>
        <w:numPr>
          <w:ilvl w:val="0"/>
          <w:numId w:val="34"/>
        </w:numPr>
        <w:tabs>
          <w:tab w:val="left" w:pos="142"/>
        </w:tabs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B40597">
        <w:rPr>
          <w:rFonts w:ascii="Times New Roman" w:hAnsi="Times New Roman"/>
          <w:sz w:val="24"/>
          <w:szCs w:val="24"/>
          <w:lang w:eastAsia="bg-BG"/>
        </w:rPr>
        <w:t xml:space="preserve">реализирани приходи  от държавни такси, определени по Тарифата за таксите, които се заплащат при промяна на предназначението на земеделските земи - държавна такса за промяна на предназначението на земеделска земя за неземеделски нужди по решения, постановени от комисиите по чл. 17, ал. 1, т. 1 от Закона за опазване на земеделските земи (ЗОЗЗ) към ОД „Земеделие“; такса при внасяне на искане за разглеждане в комисиите по чл. 17, ал. 1, т. 1 от ЗОЗЗ към ОД „Земеделие“; такса за издаване на копие от карта за почвената покривка; такса за издаване на акт за категорията на земята, за заверка на удостоверението за </w:t>
      </w:r>
      <w:proofErr w:type="spellStart"/>
      <w:r w:rsidRPr="00B40597">
        <w:rPr>
          <w:rFonts w:ascii="Times New Roman" w:hAnsi="Times New Roman"/>
          <w:sz w:val="24"/>
          <w:szCs w:val="24"/>
          <w:lang w:eastAsia="bg-BG"/>
        </w:rPr>
        <w:t>поливност</w:t>
      </w:r>
      <w:proofErr w:type="spellEnd"/>
      <w:r w:rsidRPr="00B40597">
        <w:rPr>
          <w:rFonts w:ascii="Times New Roman" w:hAnsi="Times New Roman"/>
          <w:sz w:val="24"/>
          <w:szCs w:val="24"/>
          <w:lang w:eastAsia="bg-BG"/>
        </w:rPr>
        <w:t xml:space="preserve"> и на скицата на площадката (ситуацията на трасето); такса за издаване на заверено копие или на препис-извлечение от предходно решение, постановено от комисиите по чл. 17, ал. 1, т. 1 от ЗОЗЗ към ОД „Земеделие“, или от друг документ, свързан с промяна на предназначението на земеделска земя;</w:t>
      </w:r>
    </w:p>
    <w:p w:rsidR="00B40597" w:rsidRPr="00B40597" w:rsidRDefault="00B40597" w:rsidP="000063B3">
      <w:pPr>
        <w:numPr>
          <w:ilvl w:val="0"/>
          <w:numId w:val="34"/>
        </w:numPr>
        <w:tabs>
          <w:tab w:val="left" w:pos="142"/>
        </w:tabs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B40597">
        <w:rPr>
          <w:rFonts w:ascii="Times New Roman" w:hAnsi="Times New Roman"/>
          <w:sz w:val="24"/>
          <w:szCs w:val="24"/>
          <w:lang w:eastAsia="bg-BG"/>
        </w:rPr>
        <w:t xml:space="preserve">реализирани стопански приходи свързани с управлението на земеделски земи от държавния поземлен фонд,включени в баланса на ОД „Земеделие“ - наеми аренда; </w:t>
      </w:r>
    </w:p>
    <w:p w:rsidR="00B40597" w:rsidRPr="00B40597" w:rsidRDefault="00B40597" w:rsidP="000063B3">
      <w:pPr>
        <w:numPr>
          <w:ilvl w:val="0"/>
          <w:numId w:val="34"/>
        </w:numPr>
        <w:tabs>
          <w:tab w:val="left" w:pos="142"/>
        </w:tabs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B40597">
        <w:rPr>
          <w:rFonts w:ascii="Times New Roman" w:hAnsi="Times New Roman"/>
          <w:sz w:val="24"/>
          <w:szCs w:val="24"/>
          <w:lang w:eastAsia="bg-BG"/>
        </w:rPr>
        <w:t xml:space="preserve">приходи от глоби, санкции, неустойки, наказателни лихви - лихви и/или неустойки при неизпълнение на </w:t>
      </w:r>
      <w:proofErr w:type="spellStart"/>
      <w:r w:rsidRPr="00B40597">
        <w:rPr>
          <w:rFonts w:ascii="Times New Roman" w:hAnsi="Times New Roman"/>
          <w:sz w:val="24"/>
          <w:szCs w:val="24"/>
          <w:lang w:eastAsia="bg-BG"/>
        </w:rPr>
        <w:t>арендно</w:t>
      </w:r>
      <w:proofErr w:type="spellEnd"/>
      <w:r w:rsidRPr="00B40597">
        <w:rPr>
          <w:rFonts w:ascii="Times New Roman" w:hAnsi="Times New Roman"/>
          <w:sz w:val="24"/>
          <w:szCs w:val="24"/>
          <w:lang w:eastAsia="bg-BG"/>
        </w:rPr>
        <w:t xml:space="preserve"> плащане в договорения срок.</w:t>
      </w:r>
    </w:p>
    <w:p w:rsidR="00B40597" w:rsidRPr="00B40597" w:rsidRDefault="00B40597" w:rsidP="00B40597">
      <w:pPr>
        <w:tabs>
          <w:tab w:val="left" w:pos="142"/>
        </w:tabs>
        <w:overflowPunct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</w:p>
    <w:p w:rsidR="00B40597" w:rsidRPr="00B40597" w:rsidRDefault="00B40597" w:rsidP="00B40597">
      <w:pPr>
        <w:tabs>
          <w:tab w:val="left" w:pos="142"/>
        </w:tabs>
        <w:overflowPunct/>
        <w:ind w:firstLine="709"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B40597">
        <w:rPr>
          <w:rFonts w:ascii="Times New Roman" w:hAnsi="Times New Roman"/>
          <w:sz w:val="24"/>
          <w:szCs w:val="24"/>
          <w:lang w:eastAsia="bg-BG"/>
        </w:rPr>
        <w:t>За периода 01.</w:t>
      </w:r>
      <w:proofErr w:type="spellStart"/>
      <w:r w:rsidRPr="00B40597">
        <w:rPr>
          <w:rFonts w:ascii="Times New Roman" w:hAnsi="Times New Roman"/>
          <w:sz w:val="24"/>
          <w:szCs w:val="24"/>
          <w:lang w:eastAsia="bg-BG"/>
        </w:rPr>
        <w:t>01</w:t>
      </w:r>
      <w:proofErr w:type="spellEnd"/>
      <w:r w:rsidRPr="00B40597">
        <w:rPr>
          <w:rFonts w:ascii="Times New Roman" w:hAnsi="Times New Roman"/>
          <w:sz w:val="24"/>
          <w:szCs w:val="24"/>
          <w:lang w:eastAsia="bg-BG"/>
        </w:rPr>
        <w:t xml:space="preserve">.2024 - 31.12.2024 г. ОД „Земеделие” – Ямбол отчита приходи в размер на </w:t>
      </w:r>
      <w:r w:rsidRPr="00B40597">
        <w:rPr>
          <w:rFonts w:ascii="Times New Roman" w:hAnsi="Times New Roman"/>
          <w:b/>
          <w:sz w:val="24"/>
          <w:szCs w:val="24"/>
          <w:u w:val="single"/>
          <w:lang w:val="ru-RU" w:eastAsia="bg-BG"/>
        </w:rPr>
        <w:t>2 393 323</w:t>
      </w:r>
      <w:r w:rsidRPr="00B40597">
        <w:rPr>
          <w:rFonts w:ascii="Times New Roman" w:hAnsi="Times New Roman"/>
          <w:b/>
          <w:sz w:val="24"/>
          <w:szCs w:val="24"/>
          <w:u w:val="single"/>
          <w:lang w:eastAsia="bg-BG"/>
        </w:rPr>
        <w:t xml:space="preserve"> лева</w:t>
      </w:r>
      <w:r w:rsidRPr="00B40597">
        <w:rPr>
          <w:rFonts w:ascii="Times New Roman" w:hAnsi="Times New Roman"/>
          <w:sz w:val="24"/>
          <w:szCs w:val="24"/>
          <w:lang w:eastAsia="bg-BG"/>
        </w:rPr>
        <w:t xml:space="preserve"> както следва:</w:t>
      </w:r>
    </w:p>
    <w:p w:rsidR="00B40597" w:rsidRPr="00B40597" w:rsidRDefault="00B40597" w:rsidP="000063B3">
      <w:pPr>
        <w:numPr>
          <w:ilvl w:val="0"/>
          <w:numId w:val="32"/>
        </w:numPr>
        <w:tabs>
          <w:tab w:val="left" w:pos="142"/>
        </w:tabs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B40597">
        <w:rPr>
          <w:rFonts w:ascii="Times New Roman" w:hAnsi="Times New Roman"/>
          <w:sz w:val="24"/>
          <w:szCs w:val="24"/>
          <w:lang w:eastAsia="bg-BG"/>
        </w:rPr>
        <w:t xml:space="preserve">От държавни такси, съгласно Тарифата за таксите, събирани от органите по поземлената собственост; Тарифата за таксите, събирани по Закона за регистрация и контрол на земеделската и горска техника /ЗРКЗГТ/ и  Тарифата за таксите, които се заплащат при промяна на предназначението на земеделските земи в размер на </w:t>
      </w:r>
      <w:r w:rsidRPr="00B40597">
        <w:rPr>
          <w:rFonts w:ascii="Times New Roman" w:hAnsi="Times New Roman"/>
          <w:b/>
          <w:sz w:val="24"/>
          <w:szCs w:val="24"/>
          <w:lang w:val="ru-RU" w:eastAsia="bg-BG"/>
        </w:rPr>
        <w:t>133 789</w:t>
      </w:r>
      <w:r w:rsidRPr="00B40597">
        <w:rPr>
          <w:rFonts w:ascii="Times New Roman" w:hAnsi="Times New Roman"/>
          <w:b/>
          <w:sz w:val="24"/>
          <w:szCs w:val="24"/>
          <w:lang w:eastAsia="bg-BG"/>
        </w:rPr>
        <w:t xml:space="preserve"> лв</w:t>
      </w:r>
      <w:r w:rsidRPr="00B40597">
        <w:rPr>
          <w:rFonts w:ascii="Times New Roman" w:hAnsi="Times New Roman"/>
          <w:sz w:val="24"/>
          <w:szCs w:val="24"/>
          <w:lang w:eastAsia="bg-BG"/>
        </w:rPr>
        <w:t>., отразени в &amp; 25-01 „Такси за административни и други услуги и дейности”;</w:t>
      </w:r>
    </w:p>
    <w:p w:rsidR="00B40597" w:rsidRPr="00B40597" w:rsidRDefault="00B40597" w:rsidP="00B40597">
      <w:pPr>
        <w:tabs>
          <w:tab w:val="left" w:pos="142"/>
        </w:tabs>
        <w:overflowPunct/>
        <w:ind w:firstLine="708"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B40597">
        <w:rPr>
          <w:rFonts w:ascii="Times New Roman" w:hAnsi="Times New Roman"/>
          <w:sz w:val="24"/>
          <w:szCs w:val="24"/>
          <w:lang w:eastAsia="bg-BG"/>
        </w:rPr>
        <w:t>Процентното отношение на приходите от държавни такси, реализирани от ОД „Земеделие” – Ямбол и общинските служби по земеделие в област  Ямбол към общите приходи може да се представи по следния начин:</w:t>
      </w:r>
    </w:p>
    <w:p w:rsidR="00B40597" w:rsidRPr="00B40597" w:rsidRDefault="00B40597" w:rsidP="000063B3">
      <w:pPr>
        <w:numPr>
          <w:ilvl w:val="0"/>
          <w:numId w:val="33"/>
        </w:numPr>
        <w:tabs>
          <w:tab w:val="left" w:pos="142"/>
        </w:tabs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B40597">
        <w:rPr>
          <w:rFonts w:ascii="Times New Roman" w:hAnsi="Times New Roman"/>
          <w:sz w:val="24"/>
          <w:szCs w:val="24"/>
          <w:lang w:eastAsia="bg-BG"/>
        </w:rPr>
        <w:t xml:space="preserve">От отдаване под наем и аренда на земеделски земи от държавен поземлен фонд в размер на </w:t>
      </w:r>
      <w:r w:rsidRPr="00B40597">
        <w:rPr>
          <w:rFonts w:ascii="Times New Roman" w:hAnsi="Times New Roman"/>
          <w:b/>
          <w:sz w:val="24"/>
          <w:szCs w:val="24"/>
          <w:lang w:eastAsia="bg-BG"/>
        </w:rPr>
        <w:t>2 259 873 лв</w:t>
      </w:r>
      <w:r w:rsidRPr="00B40597">
        <w:rPr>
          <w:rFonts w:ascii="Times New Roman" w:hAnsi="Times New Roman"/>
          <w:sz w:val="24"/>
          <w:szCs w:val="24"/>
          <w:lang w:eastAsia="bg-BG"/>
        </w:rPr>
        <w:t xml:space="preserve">., отразени в &amp; 24-06 „Приходи от наеми на земя”; </w:t>
      </w:r>
    </w:p>
    <w:p w:rsidR="00B40597" w:rsidRPr="00B40597" w:rsidRDefault="00B40597" w:rsidP="000063B3">
      <w:pPr>
        <w:numPr>
          <w:ilvl w:val="0"/>
          <w:numId w:val="33"/>
        </w:numPr>
        <w:tabs>
          <w:tab w:val="left" w:pos="142"/>
        </w:tabs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B40597">
        <w:rPr>
          <w:rFonts w:ascii="Times New Roman" w:hAnsi="Times New Roman"/>
          <w:sz w:val="24"/>
          <w:szCs w:val="24"/>
        </w:rPr>
        <w:t xml:space="preserve">От глоби, санкции, неустойки, на основание издадени от Директора на ОД „Земеделие” – Ямбол наказателни постановления във връзка с прилагане на ЗРКЗГТ и неправомерно ползване на земеделски земи от държавен поземлен </w:t>
      </w:r>
      <w:r w:rsidRPr="00B40597">
        <w:rPr>
          <w:rFonts w:ascii="Times New Roman" w:hAnsi="Times New Roman"/>
          <w:sz w:val="24"/>
          <w:szCs w:val="24"/>
        </w:rPr>
        <w:lastRenderedPageBreak/>
        <w:t xml:space="preserve">фонд, на основание издадени заповеди на Директора на ОД „Земеделие“ – Ямбол, на основание чл. 34 от ЗСПЗЗ, отразени по параграф 28-02 – </w:t>
      </w:r>
      <w:r w:rsidRPr="00B40597">
        <w:rPr>
          <w:rFonts w:ascii="Times New Roman" w:hAnsi="Times New Roman"/>
          <w:b/>
          <w:sz w:val="24"/>
          <w:szCs w:val="24"/>
        </w:rPr>
        <w:t>59 795 лв</w:t>
      </w:r>
      <w:r w:rsidRPr="00B40597">
        <w:rPr>
          <w:rFonts w:ascii="Times New Roman" w:hAnsi="Times New Roman"/>
          <w:sz w:val="24"/>
          <w:szCs w:val="24"/>
        </w:rPr>
        <w:t>.</w:t>
      </w:r>
    </w:p>
    <w:p w:rsidR="00B40597" w:rsidRPr="00B40597" w:rsidRDefault="00B40597" w:rsidP="000063B3">
      <w:pPr>
        <w:numPr>
          <w:ilvl w:val="0"/>
          <w:numId w:val="33"/>
        </w:numPr>
        <w:tabs>
          <w:tab w:val="left" w:pos="142"/>
        </w:tabs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B40597">
        <w:rPr>
          <w:rFonts w:ascii="Times New Roman" w:hAnsi="Times New Roman"/>
          <w:sz w:val="24"/>
          <w:szCs w:val="24"/>
        </w:rPr>
        <w:t xml:space="preserve">Други приходи – </w:t>
      </w:r>
      <w:r w:rsidRPr="00B40597">
        <w:rPr>
          <w:rFonts w:ascii="Times New Roman" w:hAnsi="Times New Roman"/>
          <w:b/>
          <w:sz w:val="24"/>
          <w:szCs w:val="24"/>
        </w:rPr>
        <w:t>1 226 лв</w:t>
      </w:r>
      <w:r w:rsidRPr="00B40597">
        <w:rPr>
          <w:rFonts w:ascii="Times New Roman" w:hAnsi="Times New Roman"/>
          <w:sz w:val="24"/>
          <w:szCs w:val="24"/>
        </w:rPr>
        <w:t>.;</w:t>
      </w:r>
    </w:p>
    <w:p w:rsidR="00B40597" w:rsidRPr="00B40597" w:rsidRDefault="00B40597" w:rsidP="000063B3">
      <w:pPr>
        <w:numPr>
          <w:ilvl w:val="0"/>
          <w:numId w:val="33"/>
        </w:numPr>
        <w:tabs>
          <w:tab w:val="left" w:pos="142"/>
        </w:tabs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B40597">
        <w:rPr>
          <w:rFonts w:ascii="Times New Roman" w:hAnsi="Times New Roman"/>
          <w:sz w:val="24"/>
          <w:szCs w:val="24"/>
        </w:rPr>
        <w:t xml:space="preserve">Внесен данък върху приходите от стопанска дейност на бюджетните предприятия, съгласно чл.248 от ЗКПО в размер на </w:t>
      </w:r>
      <w:r w:rsidRPr="00B40597">
        <w:rPr>
          <w:rFonts w:ascii="Times New Roman" w:hAnsi="Times New Roman"/>
          <w:b/>
          <w:sz w:val="24"/>
          <w:szCs w:val="24"/>
        </w:rPr>
        <w:t xml:space="preserve"> 61 360 лева</w:t>
      </w:r>
      <w:r w:rsidRPr="00B40597">
        <w:rPr>
          <w:rFonts w:ascii="Times New Roman" w:hAnsi="Times New Roman"/>
          <w:sz w:val="24"/>
          <w:szCs w:val="24"/>
        </w:rPr>
        <w:t>;</w:t>
      </w:r>
    </w:p>
    <w:p w:rsidR="00B40597" w:rsidRPr="00B40597" w:rsidRDefault="00B40597" w:rsidP="00B40597">
      <w:pPr>
        <w:tabs>
          <w:tab w:val="left" w:pos="142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B40597" w:rsidRPr="00B40597" w:rsidRDefault="00B40597" w:rsidP="00B40597">
      <w:pPr>
        <w:tabs>
          <w:tab w:val="left" w:pos="142"/>
        </w:tabs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eastAsia="bg-BG"/>
        </w:rPr>
      </w:pPr>
      <w:r w:rsidRPr="00B40597">
        <w:rPr>
          <w:rFonts w:ascii="Times New Roman" w:hAnsi="Times New Roman"/>
          <w:b/>
          <w:sz w:val="24"/>
          <w:szCs w:val="24"/>
          <w:lang w:eastAsia="bg-BG"/>
        </w:rPr>
        <w:t xml:space="preserve">ОД „Земеделие” – Ямбол отчита преизпълнение на утвърдения план за приходите към 31.12.2024 г. с  147 457 лв. </w:t>
      </w:r>
    </w:p>
    <w:p w:rsidR="00B40597" w:rsidRPr="00B40597" w:rsidRDefault="00B40597" w:rsidP="00B40597">
      <w:pPr>
        <w:tabs>
          <w:tab w:val="left" w:pos="142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B40597" w:rsidRPr="00B40597" w:rsidRDefault="00B40597" w:rsidP="00B40597">
      <w:pPr>
        <w:tabs>
          <w:tab w:val="left" w:pos="142"/>
        </w:tabs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B40597">
        <w:rPr>
          <w:rFonts w:ascii="Times New Roman" w:hAnsi="Times New Roman"/>
          <w:sz w:val="24"/>
          <w:szCs w:val="24"/>
          <w:lang w:eastAsia="bg-BG"/>
        </w:rPr>
        <w:t>Вътрешни и външни фактори повлияли върху размера на събраните приходи по категории, са както следва:</w:t>
      </w:r>
    </w:p>
    <w:p w:rsidR="00B40597" w:rsidRPr="00B40597" w:rsidRDefault="00B40597" w:rsidP="000063B3">
      <w:pPr>
        <w:numPr>
          <w:ilvl w:val="1"/>
          <w:numId w:val="28"/>
        </w:numPr>
        <w:overflowPunct/>
        <w:autoSpaceDE/>
        <w:autoSpaceDN/>
        <w:adjustRightInd/>
        <w:spacing w:after="200" w:line="276" w:lineRule="auto"/>
        <w:ind w:left="1210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B40597">
        <w:rPr>
          <w:rFonts w:ascii="Times New Roman" w:hAnsi="Times New Roman"/>
          <w:b/>
          <w:bCs/>
          <w:sz w:val="24"/>
          <w:szCs w:val="24"/>
        </w:rPr>
        <w:t>Приходи от такси:</w:t>
      </w:r>
    </w:p>
    <w:p w:rsidR="00B40597" w:rsidRPr="00B40597" w:rsidRDefault="00B40597" w:rsidP="000063B3">
      <w:pPr>
        <w:numPr>
          <w:ilvl w:val="0"/>
          <w:numId w:val="5"/>
        </w:numPr>
        <w:tabs>
          <w:tab w:val="left" w:pos="142"/>
          <w:tab w:val="left" w:pos="993"/>
        </w:tabs>
        <w:overflowPunct/>
        <w:autoSpaceDE/>
        <w:autoSpaceDN/>
        <w:adjustRightInd/>
        <w:spacing w:after="200" w:line="276" w:lineRule="auto"/>
        <w:ind w:firstLine="99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0597">
        <w:rPr>
          <w:rFonts w:ascii="Times New Roman" w:hAnsi="Times New Roman"/>
          <w:bCs/>
          <w:sz w:val="24"/>
          <w:szCs w:val="24"/>
        </w:rPr>
        <w:t xml:space="preserve">Анализът на отчетените приходи от </w:t>
      </w:r>
      <w:r w:rsidRPr="00B40597">
        <w:rPr>
          <w:rFonts w:ascii="Times New Roman" w:hAnsi="Times New Roman"/>
          <w:bCs/>
          <w:i/>
          <w:sz w:val="24"/>
          <w:szCs w:val="24"/>
        </w:rPr>
        <w:t>такси, реализирани от общинските служби по земеделие</w:t>
      </w:r>
      <w:r w:rsidRPr="00B40597">
        <w:rPr>
          <w:rFonts w:ascii="Times New Roman" w:hAnsi="Times New Roman"/>
          <w:bCs/>
          <w:sz w:val="24"/>
          <w:szCs w:val="24"/>
        </w:rPr>
        <w:t xml:space="preserve"> през 2024 г. показва увеличение на размера им спрямо предходната 2023 г. Съпоставяйки ги обаче спрямо 2019г., показва тенденция на значително намаление, което произтича от </w:t>
      </w:r>
      <w:r w:rsidRPr="00B40597">
        <w:rPr>
          <w:rFonts w:ascii="Times New Roman" w:hAnsi="Times New Roman"/>
          <w:bCs/>
          <w:sz w:val="24"/>
          <w:szCs w:val="24"/>
          <w:lang w:eastAsia="bg-BG"/>
        </w:rPr>
        <w:t>влезлите в сила промени и допълнения в Закона за кадастъра и имотния регистър, относно  преобразуването на картата на възстановената собственост в кадастрална карта от службите по геодезия, картография и кадастър. В тази връзка о</w:t>
      </w:r>
      <w:r w:rsidRPr="00B40597"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>бслужването на гражданите и съответно заплащането на държавни такси се прехвърли от Общинските служби по земеделие към Агенция по геодезия, картография и кадастър /АГКК</w:t>
      </w:r>
      <w:r w:rsidRPr="00B40597">
        <w:rPr>
          <w:rFonts w:ascii="Times New Roman" w:hAnsi="Times New Roman"/>
          <w:bCs/>
          <w:sz w:val="24"/>
          <w:szCs w:val="24"/>
          <w:shd w:val="clear" w:color="auto" w:fill="FFFFFF"/>
          <w:lang w:val="ru-RU" w:eastAsia="bg-BG"/>
        </w:rPr>
        <w:t>/.</w:t>
      </w:r>
      <w:r w:rsidRPr="00B40597"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 xml:space="preserve"> За сравнение цитираните приходи през 2024 г. са били 10 936 </w:t>
      </w:r>
      <w:proofErr w:type="spellStart"/>
      <w:r w:rsidRPr="00B40597"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>лв</w:t>
      </w:r>
      <w:proofErr w:type="spellEnd"/>
      <w:r w:rsidRPr="00B40597">
        <w:rPr>
          <w:rFonts w:ascii="Times New Roman" w:hAnsi="Times New Roman"/>
          <w:bCs/>
          <w:sz w:val="24"/>
          <w:szCs w:val="24"/>
          <w:shd w:val="clear" w:color="auto" w:fill="FFFFFF"/>
          <w:lang w:eastAsia="bg-BG"/>
        </w:rPr>
        <w:t>, а през 2019 г. – 29 402 лв.</w:t>
      </w:r>
    </w:p>
    <w:p w:rsidR="00B40597" w:rsidRPr="00292041" w:rsidRDefault="00B40597" w:rsidP="00292041">
      <w:pPr>
        <w:numPr>
          <w:ilvl w:val="0"/>
          <w:numId w:val="5"/>
        </w:numPr>
        <w:tabs>
          <w:tab w:val="left" w:pos="142"/>
          <w:tab w:val="left" w:pos="993"/>
        </w:tabs>
        <w:overflowPunct/>
        <w:autoSpaceDE/>
        <w:autoSpaceDN/>
        <w:adjustRightInd/>
        <w:spacing w:after="200" w:line="276" w:lineRule="auto"/>
        <w:ind w:firstLine="99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40597">
        <w:rPr>
          <w:rFonts w:ascii="Times New Roman" w:hAnsi="Times New Roman"/>
          <w:sz w:val="24"/>
          <w:szCs w:val="24"/>
        </w:rPr>
        <w:t xml:space="preserve"> На основание Заповед № РД 09-1015/11.12.2020 г. на Министъра на земеделието, храните и горите от 01.</w:t>
      </w:r>
      <w:proofErr w:type="spellStart"/>
      <w:r w:rsidRPr="00B40597">
        <w:rPr>
          <w:rFonts w:ascii="Times New Roman" w:hAnsi="Times New Roman"/>
          <w:sz w:val="24"/>
          <w:szCs w:val="24"/>
        </w:rPr>
        <w:t>01</w:t>
      </w:r>
      <w:proofErr w:type="spellEnd"/>
      <w:r w:rsidRPr="00B40597">
        <w:rPr>
          <w:rFonts w:ascii="Times New Roman" w:hAnsi="Times New Roman"/>
          <w:sz w:val="24"/>
          <w:szCs w:val="24"/>
        </w:rPr>
        <w:t>.2021 г. приходите от държавна такса за промяна на предназначението на земеделска земя за неземеделски нужди по решения, постановени от комисиите по чл. 17, ал. 1, т. 1 от ЗОЗЗ към ОД „Земеделие“ постъпват по банковите транзитни сметки на ОД "Земеделие". В тази връзка, ОД „Земеделие“ Ямбол отчита получени приходи през 2024 г. в размер на 56 656 лв.</w:t>
      </w:r>
    </w:p>
    <w:p w:rsidR="00B40597" w:rsidRPr="00B40597" w:rsidRDefault="00B40597" w:rsidP="000063B3">
      <w:pPr>
        <w:numPr>
          <w:ilvl w:val="1"/>
          <w:numId w:val="28"/>
        </w:numPr>
        <w:tabs>
          <w:tab w:val="left" w:pos="142"/>
          <w:tab w:val="left" w:pos="762"/>
          <w:tab w:val="left" w:pos="993"/>
        </w:tabs>
        <w:overflowPunct/>
        <w:autoSpaceDE/>
        <w:autoSpaceDN/>
        <w:adjustRightInd/>
        <w:spacing w:after="200" w:line="276" w:lineRule="auto"/>
        <w:ind w:left="121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B40597">
        <w:rPr>
          <w:rFonts w:ascii="Times New Roman" w:hAnsi="Times New Roman"/>
          <w:b/>
          <w:sz w:val="24"/>
          <w:szCs w:val="24"/>
          <w:lang w:val="en-US" w:eastAsia="bg-BG"/>
        </w:rPr>
        <w:t xml:space="preserve"> </w:t>
      </w:r>
      <w:r w:rsidRPr="00B40597">
        <w:rPr>
          <w:rFonts w:ascii="Times New Roman" w:hAnsi="Times New Roman"/>
          <w:b/>
          <w:sz w:val="24"/>
          <w:szCs w:val="24"/>
          <w:lang w:eastAsia="bg-BG"/>
        </w:rPr>
        <w:t>Приходи от наем:</w:t>
      </w:r>
      <w:r w:rsidRPr="00B40597">
        <w:rPr>
          <w:rFonts w:ascii="Times New Roman" w:hAnsi="Times New Roman"/>
          <w:sz w:val="24"/>
          <w:szCs w:val="24"/>
          <w:lang w:eastAsia="bg-BG"/>
        </w:rPr>
        <w:t xml:space="preserve">  </w:t>
      </w:r>
    </w:p>
    <w:p w:rsidR="00B40597" w:rsidRPr="00B40597" w:rsidRDefault="00B40597" w:rsidP="00B40597">
      <w:pPr>
        <w:tabs>
          <w:tab w:val="left" w:pos="142"/>
          <w:tab w:val="left" w:pos="762"/>
          <w:tab w:val="left" w:pos="851"/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B40597">
        <w:rPr>
          <w:rFonts w:ascii="Times New Roman" w:hAnsi="Times New Roman"/>
          <w:sz w:val="24"/>
          <w:szCs w:val="24"/>
          <w:lang w:eastAsia="bg-BG"/>
        </w:rPr>
        <w:tab/>
      </w:r>
      <w:r w:rsidRPr="00B40597">
        <w:rPr>
          <w:rFonts w:ascii="Times New Roman" w:hAnsi="Times New Roman"/>
          <w:sz w:val="24"/>
          <w:szCs w:val="24"/>
          <w:lang w:eastAsia="bg-BG"/>
        </w:rPr>
        <w:tab/>
      </w:r>
      <w:r w:rsidRPr="00B40597">
        <w:rPr>
          <w:rFonts w:ascii="Times New Roman" w:hAnsi="Times New Roman"/>
          <w:bCs/>
          <w:sz w:val="24"/>
          <w:szCs w:val="24"/>
        </w:rPr>
        <w:t xml:space="preserve">В резултат на </w:t>
      </w:r>
      <w:r w:rsidR="00305ADB" w:rsidRPr="00305ADB">
        <w:rPr>
          <w:rFonts w:ascii="Times New Roman" w:hAnsi="Times New Roman"/>
          <w:bCs/>
          <w:sz w:val="24"/>
          <w:szCs w:val="24"/>
        </w:rPr>
        <w:t>сключените 6</w:t>
      </w:r>
      <w:r w:rsidR="007D6F44">
        <w:rPr>
          <w:rFonts w:ascii="Times New Roman" w:hAnsi="Times New Roman"/>
          <w:bCs/>
          <w:sz w:val="24"/>
          <w:szCs w:val="24"/>
        </w:rPr>
        <w:t>4</w:t>
      </w:r>
      <w:r w:rsidRPr="00305ADB">
        <w:rPr>
          <w:rFonts w:ascii="Times New Roman" w:hAnsi="Times New Roman"/>
          <w:bCs/>
          <w:sz w:val="24"/>
          <w:szCs w:val="24"/>
        </w:rPr>
        <w:t xml:space="preserve"> бр. договора, </w:t>
      </w:r>
      <w:r w:rsidRPr="00B40597">
        <w:rPr>
          <w:rFonts w:ascii="Times New Roman" w:hAnsi="Times New Roman"/>
          <w:bCs/>
          <w:sz w:val="24"/>
          <w:szCs w:val="24"/>
        </w:rPr>
        <w:t xml:space="preserve">както и индексираните вноски от наем и аренда по дългосрочните договори </w:t>
      </w:r>
      <w:r w:rsidR="00773F66" w:rsidRPr="00773F66">
        <w:rPr>
          <w:rFonts w:ascii="Times New Roman" w:hAnsi="Times New Roman"/>
          <w:bCs/>
          <w:sz w:val="24"/>
          <w:szCs w:val="24"/>
        </w:rPr>
        <w:t>с 2,1</w:t>
      </w:r>
      <w:r w:rsidRPr="00773F66">
        <w:rPr>
          <w:rFonts w:ascii="Times New Roman" w:hAnsi="Times New Roman"/>
          <w:bCs/>
          <w:sz w:val="24"/>
          <w:szCs w:val="24"/>
        </w:rPr>
        <w:t xml:space="preserve"> % индекс на инфлация</w:t>
      </w:r>
      <w:r w:rsidRPr="00B40597">
        <w:rPr>
          <w:rFonts w:ascii="Times New Roman" w:hAnsi="Times New Roman"/>
          <w:bCs/>
          <w:sz w:val="24"/>
          <w:szCs w:val="24"/>
        </w:rPr>
        <w:t>, ОД „Земеделие“ Ямбол отчита увеличение на приходите от наеми на земя в размер на 111 361 лв. спрямо предходната година.</w:t>
      </w:r>
    </w:p>
    <w:p w:rsidR="00B40597" w:rsidRPr="00B40597" w:rsidRDefault="00B40597" w:rsidP="00B40597">
      <w:pPr>
        <w:tabs>
          <w:tab w:val="left" w:pos="142"/>
          <w:tab w:val="left" w:pos="851"/>
          <w:tab w:val="left" w:pos="993"/>
        </w:tabs>
        <w:overflowPunct/>
        <w:autoSpaceDE/>
        <w:autoSpaceDN/>
        <w:adjustRightInd/>
        <w:ind w:firstLine="762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B40597">
        <w:rPr>
          <w:rFonts w:ascii="Times New Roman" w:hAnsi="Times New Roman"/>
          <w:bCs/>
          <w:sz w:val="24"/>
          <w:szCs w:val="24"/>
        </w:rPr>
        <w:t xml:space="preserve">Във връзка с установено неправомерно ползване на земеделски земи от ДПФ и издадени заповеди на Директора на ОД „Земеделие“ Ямбол на основание чл. 34, ал. 8 от ЗСПЗЗ, през 2024 г., като и начислени наказателни лихви и неустойки за неизплатените в срок наем или аренда, са постъпили 59 795 лева. </w:t>
      </w:r>
    </w:p>
    <w:p w:rsidR="00B40597" w:rsidRPr="00B40597" w:rsidRDefault="00B40597" w:rsidP="00B40597">
      <w:pPr>
        <w:tabs>
          <w:tab w:val="left" w:pos="142"/>
          <w:tab w:val="left" w:pos="851"/>
          <w:tab w:val="left" w:pos="993"/>
        </w:tabs>
        <w:overflowPunct/>
        <w:autoSpaceDE/>
        <w:autoSpaceDN/>
        <w:adjustRightInd/>
        <w:ind w:firstLine="762"/>
        <w:jc w:val="both"/>
        <w:textAlignment w:val="auto"/>
        <w:rPr>
          <w:rFonts w:ascii="Times New Roman" w:hAnsi="Times New Roman"/>
          <w:bCs/>
          <w:sz w:val="24"/>
          <w:szCs w:val="24"/>
          <w:lang w:val="en-US"/>
        </w:rPr>
      </w:pPr>
    </w:p>
    <w:p w:rsidR="00B40597" w:rsidRPr="00B40597" w:rsidRDefault="00B40597" w:rsidP="00B40597">
      <w:pPr>
        <w:tabs>
          <w:tab w:val="left" w:pos="142"/>
        </w:tabs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eastAsia="bg-BG"/>
        </w:rPr>
      </w:pPr>
      <w:r w:rsidRPr="00B40597">
        <w:rPr>
          <w:rFonts w:ascii="Times New Roman" w:hAnsi="Times New Roman"/>
          <w:b/>
          <w:sz w:val="24"/>
          <w:szCs w:val="24"/>
          <w:lang w:eastAsia="bg-BG"/>
        </w:rPr>
        <w:t xml:space="preserve">Общият размер на приходите, реализирани от ОД „Земеделие” – Ямбол към 31.12.2024 г., </w:t>
      </w:r>
      <w:r w:rsidR="00E543B6">
        <w:rPr>
          <w:rFonts w:ascii="Times New Roman" w:hAnsi="Times New Roman"/>
          <w:b/>
          <w:sz w:val="24"/>
          <w:szCs w:val="24"/>
          <w:lang w:eastAsia="bg-BG"/>
        </w:rPr>
        <w:t>възлиза на 2 454 683 лв.</w:t>
      </w:r>
    </w:p>
    <w:p w:rsidR="00B40597" w:rsidRPr="00B40597" w:rsidRDefault="00B40597" w:rsidP="00B40597">
      <w:pPr>
        <w:tabs>
          <w:tab w:val="left" w:pos="142"/>
        </w:tabs>
        <w:overflowPunct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</w:p>
    <w:p w:rsidR="00B40597" w:rsidRPr="00B40597" w:rsidRDefault="00B40597" w:rsidP="00B40597">
      <w:pPr>
        <w:tabs>
          <w:tab w:val="left" w:pos="142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B40597">
        <w:rPr>
          <w:rFonts w:ascii="Times New Roman" w:hAnsi="Times New Roman"/>
          <w:b/>
          <w:sz w:val="24"/>
          <w:szCs w:val="24"/>
        </w:rPr>
        <w:lastRenderedPageBreak/>
        <w:t>ЧУЖДИ СРЕДСТВА, ПОСТЪПВАЩИ ПО СМЕТКА НА ОД „ЗЕМЕДЕЛИЕ“ - ЯМБОЛ, ПРЕДСТАВЛЯВАЩИ СРЕДНО ГОДИШНО РЕНТНО ПЛАЩАНЕ</w:t>
      </w:r>
    </w:p>
    <w:p w:rsidR="00B40597" w:rsidRPr="00B40597" w:rsidRDefault="00B40597" w:rsidP="00B40597">
      <w:pPr>
        <w:tabs>
          <w:tab w:val="left" w:pos="142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B40597" w:rsidRPr="00B40597" w:rsidRDefault="00B40597" w:rsidP="00B40597">
      <w:pPr>
        <w:jc w:val="both"/>
        <w:rPr>
          <w:rFonts w:ascii="Times New Roman" w:hAnsi="Times New Roman"/>
          <w:sz w:val="24"/>
          <w:szCs w:val="24"/>
        </w:rPr>
      </w:pPr>
      <w:r w:rsidRPr="00B40597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B40597">
        <w:rPr>
          <w:rFonts w:ascii="Times New Roman" w:hAnsi="Times New Roman"/>
          <w:bCs/>
          <w:sz w:val="24"/>
          <w:szCs w:val="24"/>
          <w:lang w:val="ru-RU"/>
        </w:rPr>
        <w:t xml:space="preserve">С изменение на чл. 37в, ал.7 от ЗСПЗЗ от 2015 г., по </w:t>
      </w:r>
      <w:proofErr w:type="spellStart"/>
      <w:r w:rsidRPr="00B40597">
        <w:rPr>
          <w:rFonts w:ascii="Times New Roman" w:hAnsi="Times New Roman"/>
          <w:bCs/>
          <w:sz w:val="24"/>
          <w:szCs w:val="24"/>
          <w:lang w:val="ru-RU"/>
        </w:rPr>
        <w:t>сметката</w:t>
      </w:r>
      <w:proofErr w:type="spellEnd"/>
      <w:r w:rsidRPr="00B40597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B40597">
        <w:rPr>
          <w:rFonts w:ascii="Times New Roman" w:hAnsi="Times New Roman"/>
          <w:bCs/>
          <w:sz w:val="24"/>
          <w:szCs w:val="24"/>
          <w:lang w:val="ru-RU"/>
        </w:rPr>
        <w:t>чужди</w:t>
      </w:r>
      <w:proofErr w:type="spellEnd"/>
      <w:r w:rsidRPr="00B40597">
        <w:rPr>
          <w:rFonts w:ascii="Times New Roman" w:hAnsi="Times New Roman"/>
          <w:bCs/>
          <w:sz w:val="24"/>
          <w:szCs w:val="24"/>
          <w:lang w:val="ru-RU"/>
        </w:rPr>
        <w:t xml:space="preserve"> средства на ОД „</w:t>
      </w:r>
      <w:proofErr w:type="spellStart"/>
      <w:r w:rsidRPr="00B40597">
        <w:rPr>
          <w:rFonts w:ascii="Times New Roman" w:hAnsi="Times New Roman"/>
          <w:bCs/>
          <w:sz w:val="24"/>
          <w:szCs w:val="24"/>
          <w:lang w:val="ru-RU"/>
        </w:rPr>
        <w:t>Земеделие</w:t>
      </w:r>
      <w:proofErr w:type="spellEnd"/>
      <w:r w:rsidRPr="00B40597">
        <w:rPr>
          <w:rFonts w:ascii="Times New Roman" w:hAnsi="Times New Roman"/>
          <w:bCs/>
          <w:sz w:val="24"/>
          <w:szCs w:val="24"/>
          <w:lang w:val="ru-RU"/>
        </w:rPr>
        <w:t xml:space="preserve">“ – </w:t>
      </w:r>
      <w:proofErr w:type="spellStart"/>
      <w:r w:rsidRPr="00B40597">
        <w:rPr>
          <w:rFonts w:ascii="Times New Roman" w:hAnsi="Times New Roman"/>
          <w:bCs/>
          <w:sz w:val="24"/>
          <w:szCs w:val="24"/>
          <w:lang w:val="ru-RU"/>
        </w:rPr>
        <w:t>Ямбол</w:t>
      </w:r>
      <w:proofErr w:type="spellEnd"/>
      <w:r w:rsidRPr="00B4059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B40597">
        <w:rPr>
          <w:rFonts w:ascii="Times New Roman" w:hAnsi="Times New Roman"/>
          <w:bCs/>
          <w:sz w:val="24"/>
          <w:szCs w:val="24"/>
        </w:rPr>
        <w:t>постъпват</w:t>
      </w:r>
      <w:r w:rsidRPr="00B4059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B40597">
        <w:rPr>
          <w:rFonts w:ascii="Times New Roman" w:hAnsi="Times New Roman"/>
          <w:bCs/>
          <w:sz w:val="24"/>
          <w:szCs w:val="24"/>
          <w:lang w:val="ru-RU"/>
        </w:rPr>
        <w:t>суми</w:t>
      </w:r>
      <w:proofErr w:type="spellEnd"/>
      <w:r w:rsidRPr="00B40597">
        <w:rPr>
          <w:rFonts w:ascii="Times New Roman" w:hAnsi="Times New Roman"/>
          <w:bCs/>
          <w:sz w:val="24"/>
          <w:szCs w:val="24"/>
          <w:lang w:val="ru-RU"/>
        </w:rPr>
        <w:t xml:space="preserve"> от </w:t>
      </w:r>
      <w:proofErr w:type="spellStart"/>
      <w:r w:rsidRPr="00B40597">
        <w:rPr>
          <w:rFonts w:ascii="Times New Roman" w:hAnsi="Times New Roman"/>
          <w:bCs/>
          <w:sz w:val="24"/>
          <w:szCs w:val="24"/>
          <w:lang w:val="ru-RU"/>
        </w:rPr>
        <w:t>ползватели</w:t>
      </w:r>
      <w:proofErr w:type="spellEnd"/>
      <w:r w:rsidRPr="00B40597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B40597">
        <w:rPr>
          <w:rFonts w:ascii="Times New Roman" w:hAnsi="Times New Roman"/>
          <w:bCs/>
          <w:sz w:val="24"/>
          <w:szCs w:val="24"/>
          <w:lang w:val="ru-RU"/>
        </w:rPr>
        <w:t>земеделски</w:t>
      </w:r>
      <w:proofErr w:type="spellEnd"/>
      <w:r w:rsidRPr="00B4059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B40597">
        <w:rPr>
          <w:rFonts w:ascii="Times New Roman" w:hAnsi="Times New Roman"/>
          <w:bCs/>
          <w:sz w:val="24"/>
          <w:szCs w:val="24"/>
          <w:lang w:val="ru-RU"/>
        </w:rPr>
        <w:t>земи</w:t>
      </w:r>
      <w:proofErr w:type="spellEnd"/>
      <w:r w:rsidRPr="00B40597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proofErr w:type="spellStart"/>
      <w:r w:rsidRPr="00B40597">
        <w:rPr>
          <w:rFonts w:ascii="Times New Roman" w:hAnsi="Times New Roman"/>
          <w:bCs/>
          <w:sz w:val="24"/>
          <w:szCs w:val="24"/>
          <w:lang w:val="ru-RU"/>
        </w:rPr>
        <w:t>представляващи</w:t>
      </w:r>
      <w:proofErr w:type="spellEnd"/>
      <w:r w:rsidRPr="00B4059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B40597">
        <w:rPr>
          <w:rFonts w:ascii="Times New Roman" w:hAnsi="Times New Roman"/>
          <w:bCs/>
          <w:sz w:val="24"/>
          <w:szCs w:val="24"/>
          <w:lang w:val="ru-RU"/>
        </w:rPr>
        <w:t>средно</w:t>
      </w:r>
      <w:proofErr w:type="spellEnd"/>
      <w:r w:rsidRPr="00B4059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B40597">
        <w:rPr>
          <w:rFonts w:ascii="Times New Roman" w:hAnsi="Times New Roman"/>
          <w:bCs/>
          <w:sz w:val="24"/>
          <w:szCs w:val="24"/>
          <w:lang w:val="ru-RU"/>
        </w:rPr>
        <w:t>годишно</w:t>
      </w:r>
      <w:proofErr w:type="spellEnd"/>
      <w:r w:rsidRPr="00B4059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B40597">
        <w:rPr>
          <w:rFonts w:ascii="Times New Roman" w:hAnsi="Times New Roman"/>
          <w:bCs/>
          <w:sz w:val="24"/>
          <w:szCs w:val="24"/>
          <w:lang w:val="ru-RU"/>
        </w:rPr>
        <w:t>рентно</w:t>
      </w:r>
      <w:proofErr w:type="spellEnd"/>
      <w:r w:rsidRPr="00B4059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B40597">
        <w:rPr>
          <w:rFonts w:ascii="Times New Roman" w:hAnsi="Times New Roman"/>
          <w:bCs/>
          <w:sz w:val="24"/>
          <w:szCs w:val="24"/>
          <w:lang w:val="ru-RU"/>
        </w:rPr>
        <w:t>плащане</w:t>
      </w:r>
      <w:proofErr w:type="spellEnd"/>
      <w:r w:rsidRPr="00B40597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B40597">
        <w:rPr>
          <w:rFonts w:ascii="Times New Roman" w:hAnsi="Times New Roman"/>
          <w:bCs/>
          <w:sz w:val="24"/>
          <w:szCs w:val="24"/>
          <w:lang w:val="ru-RU"/>
        </w:rPr>
        <w:t>имоти</w:t>
      </w:r>
      <w:proofErr w:type="spellEnd"/>
      <w:r w:rsidRPr="00B40597">
        <w:rPr>
          <w:rFonts w:ascii="Times New Roman" w:hAnsi="Times New Roman"/>
          <w:bCs/>
          <w:sz w:val="24"/>
          <w:szCs w:val="24"/>
        </w:rPr>
        <w:t>,</w:t>
      </w:r>
      <w:r w:rsidRPr="00B40597">
        <w:rPr>
          <w:rFonts w:ascii="Times New Roman" w:hAnsi="Times New Roman"/>
          <w:sz w:val="24"/>
          <w:szCs w:val="24"/>
        </w:rPr>
        <w:t xml:space="preserve">които попадат в масивите за ползване на основание издадени заповеди на директора на ОД „Земеделие” Ямбол по реда на чл. 37в, ал. 4 и чл.37ж от ЗСПЗЗ – т.нар. „бели петна“. Сумите са депозитни и се възстановяват от ОД „Земеделие” Ямбол на </w:t>
      </w:r>
      <w:proofErr w:type="spellStart"/>
      <w:r w:rsidRPr="00B40597">
        <w:rPr>
          <w:rFonts w:ascii="Times New Roman" w:hAnsi="Times New Roman"/>
          <w:sz w:val="24"/>
          <w:szCs w:val="24"/>
        </w:rPr>
        <w:t>правоимащите</w:t>
      </w:r>
      <w:proofErr w:type="spellEnd"/>
      <w:r w:rsidRPr="00B40597">
        <w:rPr>
          <w:rFonts w:ascii="Times New Roman" w:hAnsi="Times New Roman"/>
          <w:sz w:val="24"/>
          <w:szCs w:val="24"/>
        </w:rPr>
        <w:t xml:space="preserve"> лица (собственик, съсобственик, наследник на земеделски земи) в 10 годишен срок.</w:t>
      </w:r>
    </w:p>
    <w:p w:rsidR="00B40597" w:rsidRPr="00B40597" w:rsidRDefault="00B40597" w:rsidP="00B40597">
      <w:pPr>
        <w:jc w:val="both"/>
        <w:rPr>
          <w:rFonts w:ascii="Times New Roman" w:hAnsi="Times New Roman"/>
          <w:sz w:val="24"/>
          <w:szCs w:val="24"/>
        </w:rPr>
      </w:pPr>
      <w:r w:rsidRPr="00B40597">
        <w:rPr>
          <w:rFonts w:ascii="Times New Roman" w:hAnsi="Times New Roman"/>
          <w:sz w:val="24"/>
          <w:szCs w:val="24"/>
        </w:rPr>
        <w:tab/>
        <w:t xml:space="preserve">В тази връзка по сметката за чужди средства са постъпили суми от ползватели и възстановени на </w:t>
      </w:r>
      <w:proofErr w:type="spellStart"/>
      <w:r w:rsidRPr="00B40597">
        <w:rPr>
          <w:rFonts w:ascii="Times New Roman" w:hAnsi="Times New Roman"/>
          <w:sz w:val="24"/>
          <w:szCs w:val="24"/>
        </w:rPr>
        <w:t>правоимащите</w:t>
      </w:r>
      <w:proofErr w:type="spellEnd"/>
      <w:r w:rsidRPr="00B40597">
        <w:rPr>
          <w:rFonts w:ascii="Times New Roman" w:hAnsi="Times New Roman"/>
          <w:sz w:val="24"/>
          <w:szCs w:val="24"/>
        </w:rPr>
        <w:t xml:space="preserve"> лица по стопански години, както следва:</w:t>
      </w:r>
    </w:p>
    <w:p w:rsidR="00B40597" w:rsidRPr="00B40597" w:rsidRDefault="00B40597" w:rsidP="00B4059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2056"/>
        <w:gridCol w:w="2409"/>
        <w:gridCol w:w="2463"/>
      </w:tblGrid>
      <w:tr w:rsidR="00B40597" w:rsidRPr="00B40597" w:rsidTr="00F13CD0">
        <w:trPr>
          <w:trHeight w:val="232"/>
        </w:trPr>
        <w:tc>
          <w:tcPr>
            <w:tcW w:w="8808" w:type="dxa"/>
            <w:gridSpan w:val="4"/>
            <w:shd w:val="clear" w:color="auto" w:fill="auto"/>
          </w:tcPr>
          <w:p w:rsidR="00B40597" w:rsidRPr="00B40597" w:rsidRDefault="00B40597" w:rsidP="00B405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40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Данните</w:t>
            </w:r>
            <w:proofErr w:type="spellEnd"/>
            <w:r w:rsidRPr="00B40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0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обхващат</w:t>
            </w:r>
            <w:proofErr w:type="spellEnd"/>
            <w:r w:rsidRPr="00B40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периода от 2015 г. до </w:t>
            </w:r>
            <w:r w:rsidRPr="00B40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настоящия </w:t>
            </w:r>
            <w:r w:rsidRPr="00B40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момент</w:t>
            </w:r>
          </w:p>
        </w:tc>
      </w:tr>
      <w:tr w:rsidR="00B40597" w:rsidRPr="00B40597" w:rsidTr="00F13CD0">
        <w:trPr>
          <w:trHeight w:val="533"/>
        </w:trPr>
        <w:tc>
          <w:tcPr>
            <w:tcW w:w="1880" w:type="dxa"/>
            <w:shd w:val="clear" w:color="auto" w:fill="auto"/>
          </w:tcPr>
          <w:p w:rsidR="00B40597" w:rsidRPr="00B40597" w:rsidRDefault="00B40597" w:rsidP="00B405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597">
              <w:rPr>
                <w:rFonts w:ascii="Times New Roman" w:hAnsi="Times New Roman"/>
                <w:b/>
                <w:bCs/>
                <w:sz w:val="24"/>
                <w:szCs w:val="24"/>
              </w:rPr>
              <w:t>Стопанска година</w:t>
            </w:r>
          </w:p>
        </w:tc>
        <w:tc>
          <w:tcPr>
            <w:tcW w:w="2056" w:type="dxa"/>
            <w:shd w:val="clear" w:color="auto" w:fill="auto"/>
          </w:tcPr>
          <w:p w:rsidR="00B40597" w:rsidRPr="00B40597" w:rsidRDefault="00B40597" w:rsidP="00B405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B4059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Дължими</w:t>
            </w:r>
            <w:proofErr w:type="spellEnd"/>
            <w:r w:rsidRPr="00B4059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059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суми</w:t>
            </w:r>
            <w:proofErr w:type="spellEnd"/>
            <w:r w:rsidRPr="00B4059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B4059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ползватели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B40597" w:rsidRPr="00B40597" w:rsidRDefault="00B40597" w:rsidP="00B405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B4059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Платени</w:t>
            </w:r>
            <w:proofErr w:type="spellEnd"/>
            <w:r w:rsidRPr="00B4059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059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суми</w:t>
            </w:r>
            <w:proofErr w:type="spellEnd"/>
            <w:r w:rsidRPr="00B4059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B4059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ползватели</w:t>
            </w:r>
            <w:proofErr w:type="spellEnd"/>
          </w:p>
        </w:tc>
        <w:tc>
          <w:tcPr>
            <w:tcW w:w="2463" w:type="dxa"/>
            <w:shd w:val="clear" w:color="auto" w:fill="auto"/>
          </w:tcPr>
          <w:p w:rsidR="00B40597" w:rsidRPr="00B40597" w:rsidRDefault="00B40597" w:rsidP="00B405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40597">
              <w:rPr>
                <w:rFonts w:ascii="Times New Roman" w:hAnsi="Times New Roman"/>
                <w:b/>
                <w:bCs/>
                <w:sz w:val="24"/>
                <w:szCs w:val="24"/>
              </w:rPr>
              <w:t>Възстановени</w:t>
            </w:r>
            <w:r w:rsidRPr="00B4059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059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суми</w:t>
            </w:r>
            <w:proofErr w:type="spellEnd"/>
            <w:r w:rsidRPr="00B4059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4059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собственици</w:t>
            </w:r>
            <w:proofErr w:type="spellEnd"/>
            <w:r w:rsidRPr="00B4059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B40597" w:rsidRPr="00B40597" w:rsidTr="00F13CD0">
        <w:trPr>
          <w:trHeight w:val="130"/>
        </w:trPr>
        <w:tc>
          <w:tcPr>
            <w:tcW w:w="1880" w:type="dxa"/>
            <w:shd w:val="clear" w:color="auto" w:fill="auto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B4059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56" w:type="dxa"/>
            <w:shd w:val="clear" w:color="auto" w:fill="auto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0597">
              <w:rPr>
                <w:rFonts w:ascii="Times New Roman" w:hAnsi="Times New Roman"/>
                <w:i/>
                <w:iCs/>
                <w:sz w:val="24"/>
                <w:szCs w:val="24"/>
              </w:rPr>
              <w:t>лева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0597">
              <w:rPr>
                <w:rFonts w:ascii="Times New Roman" w:hAnsi="Times New Roman"/>
                <w:i/>
                <w:iCs/>
                <w:sz w:val="24"/>
                <w:szCs w:val="24"/>
              </w:rPr>
              <w:t>лева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0597">
              <w:rPr>
                <w:rFonts w:ascii="Times New Roman" w:hAnsi="Times New Roman"/>
                <w:i/>
                <w:iCs/>
                <w:sz w:val="24"/>
                <w:szCs w:val="24"/>
              </w:rPr>
              <w:t>лева</w:t>
            </w:r>
          </w:p>
        </w:tc>
      </w:tr>
      <w:tr w:rsidR="00B40597" w:rsidRPr="00B40597" w:rsidTr="00F13CD0">
        <w:trPr>
          <w:trHeight w:val="148"/>
        </w:trPr>
        <w:tc>
          <w:tcPr>
            <w:tcW w:w="1880" w:type="dxa"/>
            <w:shd w:val="clear" w:color="auto" w:fill="auto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2015/2016 г.</w:t>
            </w:r>
          </w:p>
        </w:tc>
        <w:tc>
          <w:tcPr>
            <w:tcW w:w="2056" w:type="dxa"/>
            <w:shd w:val="clear" w:color="auto" w:fill="auto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2 091,01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621 032,67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246 283,21</w:t>
            </w:r>
          </w:p>
        </w:tc>
      </w:tr>
      <w:tr w:rsidR="00B40597" w:rsidRPr="00B40597" w:rsidTr="00F13CD0">
        <w:trPr>
          <w:trHeight w:val="166"/>
        </w:trPr>
        <w:tc>
          <w:tcPr>
            <w:tcW w:w="1880" w:type="dxa"/>
            <w:shd w:val="clear" w:color="auto" w:fill="auto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2016/2017 г.</w:t>
            </w:r>
          </w:p>
        </w:tc>
        <w:tc>
          <w:tcPr>
            <w:tcW w:w="2056" w:type="dxa"/>
            <w:shd w:val="clear" w:color="auto" w:fill="auto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486 087,10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181 106,64</w:t>
            </w:r>
          </w:p>
        </w:tc>
      </w:tr>
      <w:tr w:rsidR="00B40597" w:rsidRPr="00B40597" w:rsidTr="00F13CD0">
        <w:trPr>
          <w:trHeight w:val="56"/>
        </w:trPr>
        <w:tc>
          <w:tcPr>
            <w:tcW w:w="1880" w:type="dxa"/>
            <w:shd w:val="clear" w:color="auto" w:fill="auto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2017/2018 г.</w:t>
            </w:r>
          </w:p>
        </w:tc>
        <w:tc>
          <w:tcPr>
            <w:tcW w:w="2056" w:type="dxa"/>
            <w:shd w:val="clear" w:color="auto" w:fill="auto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442 599,64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141 873,16</w:t>
            </w:r>
          </w:p>
        </w:tc>
      </w:tr>
      <w:tr w:rsidR="00B40597" w:rsidRPr="00B40597" w:rsidTr="00F13CD0">
        <w:trPr>
          <w:trHeight w:val="216"/>
        </w:trPr>
        <w:tc>
          <w:tcPr>
            <w:tcW w:w="1880" w:type="dxa"/>
            <w:shd w:val="clear" w:color="auto" w:fill="auto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2018/2019 г.</w:t>
            </w:r>
          </w:p>
        </w:tc>
        <w:tc>
          <w:tcPr>
            <w:tcW w:w="2056" w:type="dxa"/>
            <w:shd w:val="clear" w:color="auto" w:fill="auto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418 641,01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110 671,67</w:t>
            </w:r>
          </w:p>
        </w:tc>
      </w:tr>
      <w:tr w:rsidR="00B40597" w:rsidRPr="00B40597" w:rsidTr="00F13CD0">
        <w:trPr>
          <w:trHeight w:val="92"/>
        </w:trPr>
        <w:tc>
          <w:tcPr>
            <w:tcW w:w="1880" w:type="dxa"/>
            <w:shd w:val="clear" w:color="auto" w:fill="auto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2019/2020 г.</w:t>
            </w:r>
          </w:p>
        </w:tc>
        <w:tc>
          <w:tcPr>
            <w:tcW w:w="2056" w:type="dxa"/>
            <w:shd w:val="clear" w:color="auto" w:fill="auto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461 717,75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113 330,03</w:t>
            </w:r>
          </w:p>
        </w:tc>
      </w:tr>
      <w:tr w:rsidR="00B40597" w:rsidRPr="00B40597" w:rsidTr="00F13CD0">
        <w:trPr>
          <w:trHeight w:val="110"/>
        </w:trPr>
        <w:tc>
          <w:tcPr>
            <w:tcW w:w="1880" w:type="dxa"/>
            <w:shd w:val="clear" w:color="auto" w:fill="auto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2020/2021 г.</w:t>
            </w:r>
          </w:p>
        </w:tc>
        <w:tc>
          <w:tcPr>
            <w:tcW w:w="2056" w:type="dxa"/>
            <w:shd w:val="clear" w:color="auto" w:fill="auto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463 605,27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98 942,31</w:t>
            </w:r>
          </w:p>
        </w:tc>
      </w:tr>
      <w:tr w:rsidR="00B40597" w:rsidRPr="00B40597" w:rsidTr="00F13CD0">
        <w:trPr>
          <w:trHeight w:val="56"/>
        </w:trPr>
        <w:tc>
          <w:tcPr>
            <w:tcW w:w="1880" w:type="dxa"/>
            <w:shd w:val="clear" w:color="auto" w:fill="auto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2021/2022 г.</w:t>
            </w:r>
          </w:p>
        </w:tc>
        <w:tc>
          <w:tcPr>
            <w:tcW w:w="2056" w:type="dxa"/>
            <w:shd w:val="clear" w:color="auto" w:fill="auto"/>
            <w:noWrap/>
          </w:tcPr>
          <w:p w:rsidR="00B40597" w:rsidRPr="00B40597" w:rsidRDefault="00F13CD0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421 931,37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85 800,11</w:t>
            </w:r>
          </w:p>
        </w:tc>
      </w:tr>
      <w:tr w:rsidR="00B40597" w:rsidRPr="00B40597" w:rsidTr="00F13CD0">
        <w:trPr>
          <w:trHeight w:val="146"/>
        </w:trPr>
        <w:tc>
          <w:tcPr>
            <w:tcW w:w="1880" w:type="dxa"/>
            <w:shd w:val="clear" w:color="auto" w:fill="auto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2022/2023 г.</w:t>
            </w:r>
          </w:p>
        </w:tc>
        <w:tc>
          <w:tcPr>
            <w:tcW w:w="2056" w:type="dxa"/>
            <w:shd w:val="clear" w:color="auto" w:fill="auto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484 244,66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59 692,14</w:t>
            </w:r>
          </w:p>
        </w:tc>
      </w:tr>
      <w:tr w:rsidR="00B40597" w:rsidRPr="00B40597" w:rsidTr="00F13CD0">
        <w:trPr>
          <w:trHeight w:val="84"/>
        </w:trPr>
        <w:tc>
          <w:tcPr>
            <w:tcW w:w="1880" w:type="dxa"/>
            <w:shd w:val="clear" w:color="auto" w:fill="auto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2023/2024 г.</w:t>
            </w:r>
          </w:p>
        </w:tc>
        <w:tc>
          <w:tcPr>
            <w:tcW w:w="2056" w:type="dxa"/>
            <w:shd w:val="clear" w:color="auto" w:fill="auto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366,41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621 643,77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50 887,76</w:t>
            </w:r>
          </w:p>
        </w:tc>
      </w:tr>
      <w:tr w:rsidR="00B40597" w:rsidRPr="00B40597" w:rsidTr="00F13CD0">
        <w:trPr>
          <w:trHeight w:val="84"/>
        </w:trPr>
        <w:tc>
          <w:tcPr>
            <w:tcW w:w="1880" w:type="dxa"/>
            <w:shd w:val="clear" w:color="auto" w:fill="auto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2024/2025 г.</w:t>
            </w:r>
          </w:p>
        </w:tc>
        <w:tc>
          <w:tcPr>
            <w:tcW w:w="2056" w:type="dxa"/>
            <w:shd w:val="clear" w:color="auto" w:fill="auto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378 649,81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109 994,90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5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40597" w:rsidRPr="00B40597" w:rsidTr="00F13CD0">
        <w:trPr>
          <w:trHeight w:val="300"/>
        </w:trPr>
        <w:tc>
          <w:tcPr>
            <w:tcW w:w="1880" w:type="dxa"/>
            <w:shd w:val="clear" w:color="auto" w:fill="auto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597">
              <w:rPr>
                <w:rFonts w:ascii="Times New Roman" w:hAnsi="Times New Roman"/>
                <w:b/>
                <w:bCs/>
                <w:sz w:val="24"/>
                <w:szCs w:val="24"/>
              </w:rPr>
              <w:t>Общо:</w:t>
            </w:r>
          </w:p>
        </w:tc>
        <w:tc>
          <w:tcPr>
            <w:tcW w:w="2056" w:type="dxa"/>
            <w:shd w:val="clear" w:color="auto" w:fill="auto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40597">
              <w:rPr>
                <w:rFonts w:ascii="Times New Roman" w:hAnsi="Times New Roman"/>
                <w:b/>
                <w:sz w:val="24"/>
                <w:szCs w:val="24"/>
              </w:rPr>
              <w:t>381 107,23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405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4 531 498</w:t>
            </w:r>
            <w:r w:rsidRPr="00B40597">
              <w:rPr>
                <w:rFonts w:ascii="Times New Roman" w:hAnsi="Times New Roman"/>
                <w:b/>
                <w:sz w:val="24"/>
                <w:szCs w:val="24"/>
              </w:rPr>
              <w:t>,14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0597" w:rsidRPr="00B40597" w:rsidRDefault="00B40597" w:rsidP="00B40597">
            <w:pPr>
              <w:tabs>
                <w:tab w:val="left" w:pos="142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40597">
              <w:rPr>
                <w:rFonts w:ascii="Times New Roman" w:hAnsi="Times New Roman"/>
                <w:b/>
                <w:sz w:val="24"/>
                <w:szCs w:val="24"/>
              </w:rPr>
              <w:t>1 088 587,03</w:t>
            </w:r>
          </w:p>
        </w:tc>
      </w:tr>
    </w:tbl>
    <w:p w:rsidR="00B40597" w:rsidRPr="00B40597" w:rsidRDefault="00B40597" w:rsidP="00B40597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40597" w:rsidRPr="00B40597" w:rsidRDefault="00B40597" w:rsidP="00B40597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B40597">
        <w:rPr>
          <w:rFonts w:ascii="Times New Roman" w:hAnsi="Times New Roman"/>
          <w:sz w:val="24"/>
          <w:szCs w:val="24"/>
        </w:rPr>
        <w:t xml:space="preserve">От оставащите неплатени 378 649,81 лв. „бели петна“ за стопанската 2024/2025 г. ежедневно постъпват суми от ползвателите на имоти по чл. 37в и 37ж. Експерти от ОДЗ Ямбол и общинските служби по земеделие многократно уведомяват </w:t>
      </w:r>
      <w:proofErr w:type="spellStart"/>
      <w:r w:rsidRPr="00B40597">
        <w:rPr>
          <w:rFonts w:ascii="Times New Roman" w:hAnsi="Times New Roman"/>
          <w:sz w:val="24"/>
          <w:szCs w:val="24"/>
        </w:rPr>
        <w:t>длъжниците</w:t>
      </w:r>
      <w:proofErr w:type="spellEnd"/>
      <w:r w:rsidRPr="00B40597">
        <w:rPr>
          <w:rFonts w:ascii="Times New Roman" w:hAnsi="Times New Roman"/>
          <w:sz w:val="24"/>
          <w:szCs w:val="24"/>
        </w:rPr>
        <w:t xml:space="preserve"> и считаме, че неизплатените суми ще бъдат събрани в пълен размер.</w:t>
      </w:r>
    </w:p>
    <w:p w:rsidR="00B40597" w:rsidRPr="00B40597" w:rsidRDefault="00B40597" w:rsidP="00B40597">
      <w:pPr>
        <w:jc w:val="both"/>
        <w:rPr>
          <w:rFonts w:ascii="Times New Roman" w:hAnsi="Times New Roman"/>
          <w:sz w:val="24"/>
          <w:szCs w:val="24"/>
        </w:rPr>
      </w:pPr>
      <w:r w:rsidRPr="00B40597">
        <w:rPr>
          <w:rFonts w:ascii="Times New Roman" w:hAnsi="Times New Roman"/>
          <w:sz w:val="24"/>
          <w:szCs w:val="24"/>
        </w:rPr>
        <w:tab/>
      </w:r>
      <w:proofErr w:type="spellStart"/>
      <w:r w:rsidRPr="00B40597">
        <w:rPr>
          <w:rFonts w:ascii="Times New Roman" w:hAnsi="Times New Roman"/>
          <w:sz w:val="24"/>
          <w:szCs w:val="24"/>
        </w:rPr>
        <w:t>Входирани</w:t>
      </w:r>
      <w:proofErr w:type="spellEnd"/>
      <w:r w:rsidRPr="00B40597">
        <w:rPr>
          <w:rFonts w:ascii="Times New Roman" w:hAnsi="Times New Roman"/>
          <w:sz w:val="24"/>
          <w:szCs w:val="24"/>
        </w:rPr>
        <w:t xml:space="preserve">, проверени и изплатени през 2024 г. общо </w:t>
      </w:r>
      <w:r w:rsidRPr="00B40597">
        <w:rPr>
          <w:rFonts w:ascii="Times New Roman" w:hAnsi="Times New Roman"/>
          <w:sz w:val="24"/>
          <w:szCs w:val="24"/>
          <w:lang w:val="en-US"/>
        </w:rPr>
        <w:t>664</w:t>
      </w:r>
      <w:r w:rsidRPr="00B40597">
        <w:rPr>
          <w:rFonts w:ascii="Times New Roman" w:hAnsi="Times New Roman"/>
          <w:sz w:val="24"/>
          <w:szCs w:val="24"/>
        </w:rPr>
        <w:t xml:space="preserve"> броя заявления за възстановяване на т.нар. „бели петна“ на </w:t>
      </w:r>
      <w:proofErr w:type="spellStart"/>
      <w:r w:rsidRPr="00B40597">
        <w:rPr>
          <w:rFonts w:ascii="Times New Roman" w:hAnsi="Times New Roman"/>
          <w:sz w:val="24"/>
          <w:szCs w:val="24"/>
        </w:rPr>
        <w:t>правоимащите</w:t>
      </w:r>
      <w:proofErr w:type="spellEnd"/>
      <w:r w:rsidRPr="00B40597">
        <w:rPr>
          <w:rFonts w:ascii="Times New Roman" w:hAnsi="Times New Roman"/>
          <w:sz w:val="24"/>
          <w:szCs w:val="24"/>
        </w:rPr>
        <w:t xml:space="preserve"> лица за 144 856,93 лева. За сравнение през 2023г. са обработени и изплатени – 509 бр. заявления. Наблюдава  се увеличение на </w:t>
      </w:r>
      <w:proofErr w:type="spellStart"/>
      <w:r w:rsidRPr="00B40597">
        <w:rPr>
          <w:rFonts w:ascii="Times New Roman" w:hAnsi="Times New Roman"/>
          <w:sz w:val="24"/>
          <w:szCs w:val="24"/>
        </w:rPr>
        <w:t>входираните</w:t>
      </w:r>
      <w:proofErr w:type="spellEnd"/>
      <w:r w:rsidRPr="00B40597">
        <w:rPr>
          <w:rFonts w:ascii="Times New Roman" w:hAnsi="Times New Roman"/>
          <w:sz w:val="24"/>
          <w:szCs w:val="24"/>
        </w:rPr>
        <w:t xml:space="preserve"> заявления за изплащане на </w:t>
      </w:r>
      <w:proofErr w:type="spellStart"/>
      <w:r w:rsidRPr="00B40597">
        <w:rPr>
          <w:rFonts w:ascii="Times New Roman" w:hAnsi="Times New Roman"/>
          <w:sz w:val="24"/>
          <w:szCs w:val="24"/>
        </w:rPr>
        <w:t>правоимащите</w:t>
      </w:r>
      <w:proofErr w:type="spellEnd"/>
      <w:r w:rsidRPr="00B40597">
        <w:rPr>
          <w:rFonts w:ascii="Times New Roman" w:hAnsi="Times New Roman"/>
          <w:sz w:val="24"/>
          <w:szCs w:val="24"/>
        </w:rPr>
        <w:t>.</w:t>
      </w:r>
    </w:p>
    <w:p w:rsidR="00B40597" w:rsidRPr="00B40597" w:rsidRDefault="00B40597" w:rsidP="00B40597">
      <w:pPr>
        <w:tabs>
          <w:tab w:val="left" w:pos="142"/>
        </w:tabs>
        <w:overflowPunct/>
        <w:ind w:firstLine="708"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B40597">
        <w:rPr>
          <w:rFonts w:ascii="Times New Roman" w:hAnsi="Times New Roman"/>
          <w:sz w:val="24"/>
          <w:szCs w:val="24"/>
          <w:lang w:eastAsia="bg-BG"/>
        </w:rPr>
        <w:t xml:space="preserve">Отчитайки факта, че движението и оборотът от документи, както и финансовите средства са </w:t>
      </w:r>
      <w:r w:rsidR="008A3587">
        <w:rPr>
          <w:rFonts w:ascii="Times New Roman" w:hAnsi="Times New Roman"/>
          <w:sz w:val="24"/>
          <w:szCs w:val="24"/>
          <w:lang w:eastAsia="bg-BG"/>
        </w:rPr>
        <w:t>значителни по обем, от 2019</w:t>
      </w:r>
      <w:r w:rsidRPr="007D6F44">
        <w:rPr>
          <w:rFonts w:ascii="Times New Roman" w:hAnsi="Times New Roman"/>
          <w:sz w:val="24"/>
          <w:szCs w:val="24"/>
          <w:lang w:eastAsia="bg-BG"/>
        </w:rPr>
        <w:t xml:space="preserve"> г. е в действие софтуерен онлайн </w:t>
      </w:r>
      <w:r w:rsidRPr="00B40597">
        <w:rPr>
          <w:rFonts w:ascii="Times New Roman" w:hAnsi="Times New Roman"/>
          <w:sz w:val="24"/>
          <w:szCs w:val="24"/>
          <w:lang w:eastAsia="bg-BG"/>
        </w:rPr>
        <w:t>базиран програмен продукт, с който работят както служителите на дирекцията, така и на общинските служби по земеделие, с който се постига много добра отчетност и контрол.</w:t>
      </w:r>
    </w:p>
    <w:p w:rsidR="00DA5E8C" w:rsidRPr="003024B4" w:rsidRDefault="00DA5E8C" w:rsidP="00B059E5">
      <w:pPr>
        <w:tabs>
          <w:tab w:val="left" w:pos="142"/>
          <w:tab w:val="center" w:pos="4320"/>
          <w:tab w:val="right" w:pos="8640"/>
        </w:tabs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p w:rsidR="00D6011F" w:rsidRPr="001802E5" w:rsidRDefault="00352DF9" w:rsidP="00B059E5">
      <w:pPr>
        <w:tabs>
          <w:tab w:val="left" w:pos="142"/>
          <w:tab w:val="center" w:pos="4320"/>
          <w:tab w:val="right" w:pos="864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3024B4">
        <w:rPr>
          <w:rFonts w:ascii="Times New Roman" w:hAnsi="Times New Roman"/>
          <w:b/>
          <w:bCs/>
          <w:sz w:val="22"/>
          <w:szCs w:val="22"/>
        </w:rPr>
        <w:t>III.</w:t>
      </w:r>
      <w:r w:rsidR="005C7138" w:rsidRPr="003024B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024B4">
        <w:rPr>
          <w:rFonts w:ascii="Times New Roman" w:hAnsi="Times New Roman"/>
          <w:b/>
          <w:bCs/>
          <w:sz w:val="22"/>
          <w:szCs w:val="22"/>
        </w:rPr>
        <w:t xml:space="preserve">АДМИНИСТРАТИВНО - ПРАВНА </w:t>
      </w:r>
      <w:r w:rsidR="007927D9" w:rsidRPr="003024B4">
        <w:rPr>
          <w:rFonts w:ascii="Times New Roman" w:hAnsi="Times New Roman"/>
          <w:b/>
          <w:bCs/>
          <w:sz w:val="22"/>
          <w:szCs w:val="22"/>
        </w:rPr>
        <w:t xml:space="preserve"> ДЕЙНОСТ НА ОД”ЗЕМЕДЕЛИЕ” ЯМБОЛ</w:t>
      </w:r>
    </w:p>
    <w:p w:rsidR="00D6011F" w:rsidRPr="001802E5" w:rsidRDefault="00D6011F" w:rsidP="00B059E5">
      <w:pPr>
        <w:tabs>
          <w:tab w:val="left" w:pos="142"/>
          <w:tab w:val="center" w:pos="4320"/>
          <w:tab w:val="right" w:pos="8640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024B4" w:rsidRPr="003024B4" w:rsidRDefault="001D0BCD" w:rsidP="003024B4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="003024B4" w:rsidRPr="003024B4">
        <w:rPr>
          <w:rFonts w:ascii="Times New Roman" w:eastAsia="Calibri" w:hAnsi="Times New Roman"/>
          <w:sz w:val="24"/>
          <w:szCs w:val="24"/>
        </w:rPr>
        <w:t>През 2024 г. е осъществено процесуално представителство пред органите на съдебната власт по 16 дела от гражданско - административен  характер.Преобладаващата част от делата са с предмет – обжалване на административни актове , издадени по реда на ЗДСл /7 бр./ и ЗСПЗЗ /6 бр./. Осъществена е и правна защита по 3 бр. дела с пълномощно на министъра на земеделието и храните с предмет на обжалване – административни актове, издадени по реда на ЗПЗП.</w:t>
      </w:r>
    </w:p>
    <w:p w:rsidR="003024B4" w:rsidRDefault="003024B4" w:rsidP="003024B4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3024B4">
        <w:rPr>
          <w:rFonts w:ascii="Times New Roman" w:eastAsia="Calibri" w:hAnsi="Times New Roman"/>
          <w:sz w:val="24"/>
          <w:szCs w:val="24"/>
        </w:rPr>
        <w:tab/>
        <w:t xml:space="preserve">За периода на 2024 г. са изготвяни правни становища във връзка със законосъобразното осъществяване правомощията на директора на Дирекцията. </w:t>
      </w:r>
      <w:r w:rsidRPr="003024B4">
        <w:rPr>
          <w:rFonts w:ascii="Times New Roman" w:eastAsia="Calibri" w:hAnsi="Times New Roman"/>
          <w:sz w:val="24"/>
          <w:szCs w:val="24"/>
        </w:rPr>
        <w:lastRenderedPageBreak/>
        <w:t xml:space="preserve">Предоставяна е информация на граждани и организации за движението на преписките по реда на Закона за достъп до обществена информация. Извършват се проверки в сроковете и по реда на АПК, и се отговаря на молби, сигнали и жалби, постъпили от организации, физически и юридически лица във връзка с дейността на ОД ”Земеделие” и Общинските служби по земеделие. На място в общинските служби по земеделие и в ОД „Земеделие” Ямбол, заедно със служителите се обсъждат спорни проблеми и въпроси относно приложението на законите, техните изменения, защитата на личните данни, изпълнението на влезли в сила съдебни решения и други възникнали административно – правни проблеми. </w:t>
      </w:r>
    </w:p>
    <w:p w:rsidR="003024B4" w:rsidRPr="003024B4" w:rsidRDefault="003024B4" w:rsidP="003024B4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:rsidR="00EA6F2C" w:rsidRPr="0026152D" w:rsidRDefault="003024B4" w:rsidP="003024B4">
      <w:pPr>
        <w:jc w:val="both"/>
        <w:rPr>
          <w:rFonts w:ascii="Times New Roman" w:hAnsi="Times New Roman"/>
          <w:b/>
          <w:sz w:val="36"/>
          <w:szCs w:val="36"/>
        </w:rPr>
      </w:pPr>
      <w:r w:rsidRPr="0026152D">
        <w:rPr>
          <w:rFonts w:ascii="Times New Roman" w:hAnsi="Times New Roman"/>
          <w:b/>
          <w:sz w:val="36"/>
          <w:szCs w:val="36"/>
        </w:rPr>
        <w:t xml:space="preserve"> </w:t>
      </w:r>
      <w:r w:rsidR="00051302" w:rsidRPr="0026152D">
        <w:rPr>
          <w:rFonts w:ascii="Times New Roman" w:hAnsi="Times New Roman"/>
          <w:b/>
          <w:sz w:val="36"/>
          <w:szCs w:val="36"/>
        </w:rPr>
        <w:t>РАЗДЕЛ: ДЕЙНОСТИ НА ГД „АР”</w:t>
      </w:r>
    </w:p>
    <w:p w:rsidR="003B5F5D" w:rsidRPr="009F2D9D" w:rsidRDefault="003B5F5D" w:rsidP="00B059E5">
      <w:pPr>
        <w:tabs>
          <w:tab w:val="left" w:pos="142"/>
          <w:tab w:val="center" w:pos="4320"/>
          <w:tab w:val="right" w:pos="864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5F5D" w:rsidRPr="00F04DC1" w:rsidRDefault="00F04DC1" w:rsidP="00F04DC1">
      <w:pPr>
        <w:tabs>
          <w:tab w:val="left" w:pos="142"/>
          <w:tab w:val="center" w:pos="4320"/>
          <w:tab w:val="right" w:pos="864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3024B4">
        <w:rPr>
          <w:rFonts w:ascii="Times New Roman" w:hAnsi="Times New Roman"/>
          <w:b/>
          <w:bCs/>
          <w:sz w:val="22"/>
          <w:szCs w:val="22"/>
        </w:rPr>
        <w:t xml:space="preserve">I. </w:t>
      </w:r>
      <w:r w:rsidR="003B5F5D" w:rsidRPr="003024B4">
        <w:rPr>
          <w:rFonts w:ascii="Times New Roman" w:hAnsi="Times New Roman"/>
          <w:b/>
          <w:bCs/>
          <w:sz w:val="22"/>
          <w:szCs w:val="22"/>
        </w:rPr>
        <w:t>РЕГИСТЪР НА ЗЕМЕДЕЛСКИТЕ СТОПАНИ НА ТЕРИТОРИЯТА НА ОБЛАСТТА СЪГЛАСНО ИЗИСКВАНИЯ</w:t>
      </w:r>
      <w:r w:rsidR="00B74103" w:rsidRPr="003024B4">
        <w:rPr>
          <w:rFonts w:ascii="Times New Roman" w:hAnsi="Times New Roman"/>
          <w:b/>
          <w:bCs/>
          <w:sz w:val="22"/>
          <w:szCs w:val="22"/>
        </w:rPr>
        <w:t>ТА НА НАРЕДБА №3 ОТ 29.01.1999 г</w:t>
      </w:r>
      <w:r w:rsidR="003B5F5D" w:rsidRPr="003024B4">
        <w:rPr>
          <w:rFonts w:ascii="Times New Roman" w:hAnsi="Times New Roman"/>
          <w:b/>
          <w:bCs/>
          <w:sz w:val="22"/>
          <w:szCs w:val="22"/>
        </w:rPr>
        <w:t>.</w:t>
      </w:r>
    </w:p>
    <w:p w:rsidR="001D3F6B" w:rsidRPr="001802E5" w:rsidRDefault="001D3F6B" w:rsidP="00B059E5">
      <w:pPr>
        <w:tabs>
          <w:tab w:val="left" w:pos="142"/>
          <w:tab w:val="center" w:pos="4320"/>
          <w:tab w:val="right" w:pos="8640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1D3F6B" w:rsidRPr="0077792B" w:rsidRDefault="003B5F5D" w:rsidP="0030117D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77792B">
        <w:rPr>
          <w:rFonts w:ascii="Times New Roman" w:hAnsi="Times New Roman"/>
          <w:sz w:val="24"/>
          <w:szCs w:val="24"/>
        </w:rPr>
        <w:t xml:space="preserve">Областните дирекции "Земеделие" водят регистър на земеделските стопани на територията на областта съгласно изискванията на Наредба №3 от 29.01.1999 г., с която се определят условията и редът за регистриране на земеделските стопани съгласно чл. 7, ал. 1 от Закона за подпомагане на земеделските стопани. </w:t>
      </w:r>
    </w:p>
    <w:p w:rsidR="00FD4A8F" w:rsidRPr="0077792B" w:rsidRDefault="00B34229" w:rsidP="001D3F6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7792B">
        <w:rPr>
          <w:rFonts w:ascii="Times New Roman" w:hAnsi="Times New Roman"/>
          <w:sz w:val="24"/>
          <w:szCs w:val="24"/>
        </w:rPr>
        <w:t>През 202</w:t>
      </w:r>
      <w:r w:rsidR="004F4F6D" w:rsidRPr="0077792B">
        <w:rPr>
          <w:rFonts w:ascii="Times New Roman" w:hAnsi="Times New Roman"/>
          <w:sz w:val="24"/>
          <w:szCs w:val="24"/>
        </w:rPr>
        <w:t>3</w:t>
      </w:r>
      <w:r w:rsidR="003B5F5D" w:rsidRPr="0077792B">
        <w:rPr>
          <w:rFonts w:ascii="Times New Roman" w:hAnsi="Times New Roman"/>
          <w:sz w:val="24"/>
          <w:szCs w:val="24"/>
        </w:rPr>
        <w:t>/202</w:t>
      </w:r>
      <w:r w:rsidR="004F4F6D" w:rsidRPr="0077792B">
        <w:rPr>
          <w:rFonts w:ascii="Times New Roman" w:hAnsi="Times New Roman"/>
          <w:sz w:val="24"/>
          <w:szCs w:val="24"/>
        </w:rPr>
        <w:t>4</w:t>
      </w:r>
      <w:r w:rsidR="003B5F5D" w:rsidRPr="0077792B">
        <w:rPr>
          <w:rFonts w:ascii="Times New Roman" w:hAnsi="Times New Roman"/>
          <w:sz w:val="24"/>
          <w:szCs w:val="24"/>
        </w:rPr>
        <w:t xml:space="preserve"> година общият брой на земеделски стопани регистрирани </w:t>
      </w:r>
      <w:r w:rsidR="004F4F6D" w:rsidRPr="0077792B">
        <w:rPr>
          <w:rFonts w:ascii="Times New Roman" w:hAnsi="Times New Roman"/>
          <w:sz w:val="24"/>
          <w:szCs w:val="24"/>
        </w:rPr>
        <w:t>в регистъра по Наредба № 3/1999</w:t>
      </w:r>
      <w:r w:rsidR="003B5F5D" w:rsidRPr="0077792B">
        <w:rPr>
          <w:rFonts w:ascii="Times New Roman" w:hAnsi="Times New Roman"/>
          <w:sz w:val="24"/>
          <w:szCs w:val="24"/>
        </w:rPr>
        <w:t xml:space="preserve">г. e  </w:t>
      </w:r>
      <w:r w:rsidR="004F4F6D" w:rsidRPr="0077792B">
        <w:rPr>
          <w:rFonts w:ascii="Times New Roman" w:hAnsi="Times New Roman"/>
          <w:b/>
          <w:sz w:val="24"/>
          <w:szCs w:val="24"/>
        </w:rPr>
        <w:t>1 936</w:t>
      </w:r>
      <w:r w:rsidR="00487A59" w:rsidRPr="0077792B">
        <w:rPr>
          <w:rFonts w:ascii="Times New Roman" w:hAnsi="Times New Roman"/>
          <w:sz w:val="24"/>
          <w:szCs w:val="24"/>
        </w:rPr>
        <w:t xml:space="preserve"> бр</w:t>
      </w:r>
      <w:r w:rsidRPr="0077792B">
        <w:rPr>
          <w:rFonts w:ascii="Times New Roman" w:hAnsi="Times New Roman"/>
          <w:sz w:val="24"/>
          <w:szCs w:val="24"/>
        </w:rPr>
        <w:t xml:space="preserve">. </w:t>
      </w:r>
      <w:r w:rsidR="003B5F5D" w:rsidRPr="0077792B">
        <w:rPr>
          <w:rFonts w:ascii="Times New Roman" w:hAnsi="Times New Roman"/>
          <w:sz w:val="24"/>
          <w:szCs w:val="24"/>
        </w:rPr>
        <w:t>За сравнение с 202</w:t>
      </w:r>
      <w:r w:rsidR="004F4F6D" w:rsidRPr="0077792B">
        <w:rPr>
          <w:rFonts w:ascii="Times New Roman" w:hAnsi="Times New Roman"/>
          <w:sz w:val="24"/>
          <w:szCs w:val="24"/>
        </w:rPr>
        <w:t>2</w:t>
      </w:r>
      <w:r w:rsidR="003B5F5D" w:rsidRPr="0077792B">
        <w:rPr>
          <w:rFonts w:ascii="Times New Roman" w:hAnsi="Times New Roman"/>
          <w:sz w:val="24"/>
          <w:szCs w:val="24"/>
        </w:rPr>
        <w:t>/202</w:t>
      </w:r>
      <w:r w:rsidR="004F4F6D" w:rsidRPr="0077792B">
        <w:rPr>
          <w:rFonts w:ascii="Times New Roman" w:hAnsi="Times New Roman"/>
          <w:sz w:val="24"/>
          <w:szCs w:val="24"/>
        </w:rPr>
        <w:t>3</w:t>
      </w:r>
      <w:r w:rsidR="003B5F5D" w:rsidRPr="0077792B">
        <w:rPr>
          <w:rFonts w:ascii="Times New Roman" w:hAnsi="Times New Roman"/>
          <w:sz w:val="24"/>
          <w:szCs w:val="24"/>
        </w:rPr>
        <w:t xml:space="preserve"> г., общия брой на земеделските стопани</w:t>
      </w:r>
      <w:r w:rsidR="006F63B1" w:rsidRPr="0077792B">
        <w:rPr>
          <w:rFonts w:ascii="Times New Roman" w:hAnsi="Times New Roman"/>
          <w:sz w:val="24"/>
          <w:szCs w:val="24"/>
        </w:rPr>
        <w:t>,</w:t>
      </w:r>
      <w:r w:rsidR="003B5F5D" w:rsidRPr="0077792B">
        <w:rPr>
          <w:rFonts w:ascii="Times New Roman" w:hAnsi="Times New Roman"/>
          <w:sz w:val="24"/>
          <w:szCs w:val="24"/>
        </w:rPr>
        <w:t xml:space="preserve"> р</w:t>
      </w:r>
      <w:r w:rsidR="00487A59" w:rsidRPr="0077792B">
        <w:rPr>
          <w:rFonts w:ascii="Times New Roman" w:hAnsi="Times New Roman"/>
          <w:sz w:val="24"/>
          <w:szCs w:val="24"/>
        </w:rPr>
        <w:t xml:space="preserve">егистрирани в регистъра са </w:t>
      </w:r>
      <w:r w:rsidR="004F4F6D" w:rsidRPr="0077792B">
        <w:rPr>
          <w:rFonts w:ascii="Times New Roman" w:hAnsi="Times New Roman"/>
          <w:b/>
          <w:sz w:val="24"/>
          <w:szCs w:val="24"/>
        </w:rPr>
        <w:t>2 000</w:t>
      </w:r>
      <w:r w:rsidR="00AC788E" w:rsidRPr="0077792B">
        <w:rPr>
          <w:rFonts w:ascii="Times New Roman" w:hAnsi="Times New Roman"/>
          <w:b/>
          <w:sz w:val="24"/>
          <w:szCs w:val="24"/>
        </w:rPr>
        <w:t xml:space="preserve"> бр</w:t>
      </w:r>
      <w:r w:rsidR="004F4F6D" w:rsidRPr="0077792B">
        <w:rPr>
          <w:rFonts w:ascii="Times New Roman" w:hAnsi="Times New Roman"/>
          <w:sz w:val="24"/>
          <w:szCs w:val="24"/>
        </w:rPr>
        <w:t xml:space="preserve">., което с </w:t>
      </w:r>
      <w:r w:rsidR="00487A59" w:rsidRPr="0077792B">
        <w:rPr>
          <w:rFonts w:ascii="Times New Roman" w:hAnsi="Times New Roman"/>
          <w:sz w:val="24"/>
          <w:szCs w:val="24"/>
        </w:rPr>
        <w:t>6</w:t>
      </w:r>
      <w:r w:rsidR="004F4F6D" w:rsidRPr="0077792B">
        <w:rPr>
          <w:rFonts w:ascii="Times New Roman" w:hAnsi="Times New Roman"/>
          <w:sz w:val="24"/>
          <w:szCs w:val="24"/>
        </w:rPr>
        <w:t>4</w:t>
      </w:r>
      <w:r w:rsidR="00487A59" w:rsidRPr="0077792B">
        <w:rPr>
          <w:rFonts w:ascii="Times New Roman" w:hAnsi="Times New Roman"/>
          <w:sz w:val="24"/>
          <w:szCs w:val="24"/>
        </w:rPr>
        <w:t xml:space="preserve"> бр. </w:t>
      </w:r>
      <w:r w:rsidR="003B5F5D" w:rsidRPr="0077792B">
        <w:rPr>
          <w:rFonts w:ascii="Times New Roman" w:hAnsi="Times New Roman"/>
          <w:sz w:val="24"/>
          <w:szCs w:val="24"/>
        </w:rPr>
        <w:t xml:space="preserve"> по-малко.</w:t>
      </w:r>
      <w:r w:rsidR="00AC788E" w:rsidRPr="0077792B">
        <w:rPr>
          <w:rFonts w:ascii="Times New Roman" w:hAnsi="Times New Roman"/>
          <w:sz w:val="24"/>
          <w:szCs w:val="24"/>
        </w:rPr>
        <w:t xml:space="preserve"> </w:t>
      </w:r>
    </w:p>
    <w:p w:rsidR="004F4F6D" w:rsidRDefault="004F4F6D" w:rsidP="001D3F6B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f4"/>
        <w:tblW w:w="0" w:type="auto"/>
        <w:tblInd w:w="959" w:type="dxa"/>
        <w:tblLook w:val="04A0" w:firstRow="1" w:lastRow="0" w:firstColumn="1" w:lastColumn="0" w:noHBand="0" w:noVBand="1"/>
      </w:tblPr>
      <w:tblGrid>
        <w:gridCol w:w="2835"/>
        <w:gridCol w:w="3544"/>
      </w:tblGrid>
      <w:tr w:rsidR="00FD4A8F" w:rsidTr="004F4F6D">
        <w:tc>
          <w:tcPr>
            <w:tcW w:w="2835" w:type="dxa"/>
          </w:tcPr>
          <w:p w:rsidR="00FD4A8F" w:rsidRDefault="004F4F6D" w:rsidP="004F4F6D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Стопанска </w:t>
            </w:r>
            <w:r w:rsidR="00FD4A8F">
              <w:rPr>
                <w:rFonts w:ascii="Times New Roman" w:hAnsi="Times New Roman"/>
                <w:sz w:val="22"/>
                <w:szCs w:val="22"/>
              </w:rPr>
              <w:t>година</w:t>
            </w:r>
          </w:p>
        </w:tc>
        <w:tc>
          <w:tcPr>
            <w:tcW w:w="3544" w:type="dxa"/>
          </w:tcPr>
          <w:p w:rsidR="00FD4A8F" w:rsidRDefault="004F4F6D" w:rsidP="004F4F6D">
            <w:pPr>
              <w:tabs>
                <w:tab w:val="left" w:pos="142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Брой регистрации по Наредба №3</w:t>
            </w:r>
          </w:p>
        </w:tc>
      </w:tr>
      <w:tr w:rsidR="00FD4A8F" w:rsidTr="004F4F6D">
        <w:tc>
          <w:tcPr>
            <w:tcW w:w="2835" w:type="dxa"/>
          </w:tcPr>
          <w:p w:rsidR="00FD4A8F" w:rsidRDefault="004F4F6D" w:rsidP="005E647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2020/</w:t>
            </w:r>
            <w:r w:rsidR="00FD4A8F">
              <w:rPr>
                <w:rFonts w:ascii="Times New Roman" w:hAnsi="Times New Roman"/>
                <w:sz w:val="22"/>
                <w:szCs w:val="22"/>
              </w:rPr>
              <w:t>2021г.</w:t>
            </w:r>
          </w:p>
        </w:tc>
        <w:tc>
          <w:tcPr>
            <w:tcW w:w="3544" w:type="dxa"/>
          </w:tcPr>
          <w:p w:rsidR="00FD4A8F" w:rsidRDefault="004F4F6D" w:rsidP="005E647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2 213</w:t>
            </w:r>
          </w:p>
        </w:tc>
      </w:tr>
      <w:tr w:rsidR="00FD4A8F" w:rsidTr="004F4F6D">
        <w:tc>
          <w:tcPr>
            <w:tcW w:w="2835" w:type="dxa"/>
          </w:tcPr>
          <w:p w:rsidR="00FD4A8F" w:rsidRDefault="004F4F6D" w:rsidP="005E647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2021/</w:t>
            </w:r>
            <w:r w:rsidR="00FD4A8F">
              <w:rPr>
                <w:rFonts w:ascii="Times New Roman" w:hAnsi="Times New Roman"/>
                <w:sz w:val="22"/>
                <w:szCs w:val="22"/>
              </w:rPr>
              <w:t>2022г.</w:t>
            </w:r>
          </w:p>
        </w:tc>
        <w:tc>
          <w:tcPr>
            <w:tcW w:w="3544" w:type="dxa"/>
          </w:tcPr>
          <w:p w:rsidR="00FD4A8F" w:rsidRDefault="004F4F6D" w:rsidP="005E647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2 096</w:t>
            </w:r>
          </w:p>
        </w:tc>
      </w:tr>
      <w:tr w:rsidR="00FD4A8F" w:rsidTr="004F4F6D">
        <w:tc>
          <w:tcPr>
            <w:tcW w:w="2835" w:type="dxa"/>
          </w:tcPr>
          <w:p w:rsidR="00FD4A8F" w:rsidRDefault="004F4F6D" w:rsidP="005E647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2022/</w:t>
            </w:r>
            <w:r w:rsidR="00FD4A8F">
              <w:rPr>
                <w:rFonts w:ascii="Times New Roman" w:hAnsi="Times New Roman"/>
                <w:sz w:val="22"/>
                <w:szCs w:val="22"/>
              </w:rPr>
              <w:t>2023г.</w:t>
            </w:r>
          </w:p>
        </w:tc>
        <w:tc>
          <w:tcPr>
            <w:tcW w:w="3544" w:type="dxa"/>
          </w:tcPr>
          <w:p w:rsidR="00FD4A8F" w:rsidRDefault="004F4F6D" w:rsidP="005E647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FD4A8F" w:rsidTr="004F4F6D">
        <w:tc>
          <w:tcPr>
            <w:tcW w:w="2835" w:type="dxa"/>
          </w:tcPr>
          <w:p w:rsidR="00FD4A8F" w:rsidRPr="00095877" w:rsidRDefault="004F4F6D" w:rsidP="005E647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2023/</w:t>
            </w:r>
            <w:r w:rsidR="00FD4A8F">
              <w:rPr>
                <w:rFonts w:ascii="Times New Roman" w:hAnsi="Times New Roman"/>
                <w:sz w:val="22"/>
                <w:szCs w:val="22"/>
                <w:lang w:val="en-US"/>
              </w:rPr>
              <w:t>2024</w:t>
            </w:r>
            <w:r w:rsidR="00FD4A8F"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3544" w:type="dxa"/>
          </w:tcPr>
          <w:p w:rsidR="00FD4A8F" w:rsidRPr="004F4F6D" w:rsidRDefault="00FD4A8F" w:rsidP="005E647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="004F4F6D">
              <w:rPr>
                <w:rFonts w:ascii="Times New Roman" w:hAnsi="Times New Roman"/>
                <w:sz w:val="22"/>
                <w:szCs w:val="22"/>
              </w:rPr>
              <w:t xml:space="preserve"> 936</w:t>
            </w:r>
          </w:p>
        </w:tc>
      </w:tr>
    </w:tbl>
    <w:p w:rsidR="00FD4A8F" w:rsidRDefault="00FD4A8F" w:rsidP="001D3F6B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30117D" w:rsidRDefault="0030117D" w:rsidP="001D3F6B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906695" w:rsidRPr="001802E5" w:rsidRDefault="00906695" w:rsidP="001D3F6B">
      <w:pPr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bg-BG"/>
        </w:rPr>
        <w:drawing>
          <wp:inline distT="0" distB="0" distL="0" distR="0">
            <wp:extent cx="4323283" cy="2838298"/>
            <wp:effectExtent l="0" t="0" r="20320" b="19685"/>
            <wp:docPr id="6" name="Ди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43"/>
              </a:graphicData>
            </a:graphic>
          </wp:inline>
        </w:drawing>
      </w:r>
    </w:p>
    <w:p w:rsidR="0030117D" w:rsidRDefault="0030117D" w:rsidP="00906695">
      <w:pPr>
        <w:tabs>
          <w:tab w:val="left" w:pos="142"/>
        </w:tabs>
        <w:ind w:firstLine="720"/>
        <w:jc w:val="both"/>
        <w:rPr>
          <w:rFonts w:ascii="Times New Roman" w:hAnsi="Times New Roman"/>
          <w:sz w:val="22"/>
          <w:szCs w:val="22"/>
        </w:rPr>
      </w:pPr>
    </w:p>
    <w:p w:rsidR="00906695" w:rsidRPr="0077792B" w:rsidRDefault="002C5DDD" w:rsidP="00906695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77792B">
        <w:rPr>
          <w:rFonts w:ascii="Times New Roman" w:hAnsi="Times New Roman"/>
          <w:sz w:val="24"/>
          <w:szCs w:val="24"/>
        </w:rPr>
        <w:t>Данните на регистрираните земеделски стопани, извършили регистрации, пререгистрации и актуализации в общинските служби по земеделие към Облас</w:t>
      </w:r>
      <w:r w:rsidR="004F4F6D" w:rsidRPr="0077792B">
        <w:rPr>
          <w:rFonts w:ascii="Times New Roman" w:hAnsi="Times New Roman"/>
          <w:sz w:val="24"/>
          <w:szCs w:val="24"/>
        </w:rPr>
        <w:t xml:space="preserve">тна дирекция </w:t>
      </w:r>
      <w:r w:rsidR="00906695" w:rsidRPr="0077792B">
        <w:rPr>
          <w:rFonts w:ascii="Times New Roman" w:hAnsi="Times New Roman"/>
          <w:sz w:val="24"/>
          <w:szCs w:val="24"/>
        </w:rPr>
        <w:t xml:space="preserve"> </w:t>
      </w:r>
      <w:r w:rsidR="004F4F6D" w:rsidRPr="0077792B">
        <w:rPr>
          <w:rFonts w:ascii="Times New Roman" w:hAnsi="Times New Roman"/>
          <w:sz w:val="24"/>
          <w:szCs w:val="24"/>
        </w:rPr>
        <w:t>„З</w:t>
      </w:r>
      <w:r w:rsidR="00906695" w:rsidRPr="0077792B">
        <w:rPr>
          <w:rFonts w:ascii="Times New Roman" w:hAnsi="Times New Roman"/>
          <w:sz w:val="24"/>
          <w:szCs w:val="24"/>
        </w:rPr>
        <w:t>емеделие</w:t>
      </w:r>
      <w:r w:rsidR="004F4F6D" w:rsidRPr="0077792B">
        <w:rPr>
          <w:rFonts w:ascii="Times New Roman" w:hAnsi="Times New Roman"/>
          <w:sz w:val="24"/>
          <w:szCs w:val="24"/>
        </w:rPr>
        <w:t>“</w:t>
      </w:r>
      <w:r w:rsidR="00906695" w:rsidRPr="0077792B">
        <w:rPr>
          <w:rFonts w:ascii="Times New Roman" w:hAnsi="Times New Roman"/>
          <w:sz w:val="24"/>
          <w:szCs w:val="24"/>
        </w:rPr>
        <w:t xml:space="preserve"> Ямбол,</w:t>
      </w:r>
      <w:r w:rsidR="004F4F6D" w:rsidRPr="0077792B">
        <w:rPr>
          <w:rFonts w:ascii="Times New Roman" w:hAnsi="Times New Roman"/>
          <w:sz w:val="24"/>
          <w:szCs w:val="24"/>
        </w:rPr>
        <w:t xml:space="preserve"> показват намаление във всички общински служби</w:t>
      </w:r>
      <w:r w:rsidR="00906695" w:rsidRPr="0077792B">
        <w:rPr>
          <w:rFonts w:ascii="Times New Roman" w:hAnsi="Times New Roman"/>
          <w:sz w:val="24"/>
          <w:szCs w:val="24"/>
        </w:rPr>
        <w:t xml:space="preserve"> на територията на областта. Причините за това са няколко, а именно:</w:t>
      </w:r>
    </w:p>
    <w:p w:rsidR="00906695" w:rsidRPr="0077792B" w:rsidRDefault="002C5DDD" w:rsidP="000063B3">
      <w:pPr>
        <w:pStyle w:val="afc"/>
        <w:numPr>
          <w:ilvl w:val="0"/>
          <w:numId w:val="4"/>
        </w:num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77792B">
        <w:rPr>
          <w:rFonts w:ascii="Times New Roman" w:hAnsi="Times New Roman"/>
          <w:sz w:val="24"/>
          <w:szCs w:val="24"/>
        </w:rPr>
        <w:lastRenderedPageBreak/>
        <w:t xml:space="preserve">поради преустановяване на дейност на земеделски стопани по проекти по </w:t>
      </w:r>
      <w:proofErr w:type="spellStart"/>
      <w:r w:rsidRPr="0077792B">
        <w:rPr>
          <w:rFonts w:ascii="Times New Roman" w:hAnsi="Times New Roman"/>
          <w:sz w:val="24"/>
          <w:szCs w:val="24"/>
        </w:rPr>
        <w:t>подмярка</w:t>
      </w:r>
      <w:proofErr w:type="spellEnd"/>
      <w:r w:rsidRPr="0077792B">
        <w:rPr>
          <w:rFonts w:ascii="Times New Roman" w:hAnsi="Times New Roman"/>
          <w:sz w:val="24"/>
          <w:szCs w:val="24"/>
        </w:rPr>
        <w:t xml:space="preserve"> 6.1. - Стартова помощ за</w:t>
      </w:r>
      <w:r w:rsidR="00906695" w:rsidRPr="0077792B">
        <w:rPr>
          <w:rFonts w:ascii="Times New Roman" w:hAnsi="Times New Roman"/>
          <w:sz w:val="24"/>
          <w:szCs w:val="24"/>
        </w:rPr>
        <w:t xml:space="preserve"> млади земеделски производители; </w:t>
      </w:r>
    </w:p>
    <w:p w:rsidR="00906695" w:rsidRPr="0077792B" w:rsidRDefault="00906695" w:rsidP="000063B3">
      <w:pPr>
        <w:pStyle w:val="afc"/>
        <w:numPr>
          <w:ilvl w:val="0"/>
          <w:numId w:val="4"/>
        </w:num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77792B">
        <w:rPr>
          <w:rFonts w:ascii="Times New Roman" w:hAnsi="Times New Roman"/>
          <w:sz w:val="24"/>
          <w:szCs w:val="24"/>
        </w:rPr>
        <w:t xml:space="preserve">повишаване на  минималния месечен размер на осигурителния доход </w:t>
      </w:r>
      <w:r w:rsidR="008A3587">
        <w:rPr>
          <w:rFonts w:ascii="Times New Roman" w:hAnsi="Times New Roman"/>
          <w:sz w:val="24"/>
          <w:szCs w:val="24"/>
          <w:u w:val="single"/>
        </w:rPr>
        <w:t xml:space="preserve">от 780 </w:t>
      </w:r>
      <w:proofErr w:type="spellStart"/>
      <w:r w:rsidR="008A3587">
        <w:rPr>
          <w:rFonts w:ascii="Times New Roman" w:hAnsi="Times New Roman"/>
          <w:sz w:val="24"/>
          <w:szCs w:val="24"/>
          <w:u w:val="single"/>
        </w:rPr>
        <w:t>лв</w:t>
      </w:r>
      <w:proofErr w:type="spellEnd"/>
      <w:r w:rsidR="008A3587">
        <w:rPr>
          <w:rFonts w:ascii="Times New Roman" w:hAnsi="Times New Roman"/>
          <w:sz w:val="24"/>
          <w:szCs w:val="24"/>
          <w:u w:val="single"/>
        </w:rPr>
        <w:t xml:space="preserve"> на 933</w:t>
      </w:r>
      <w:r w:rsidRPr="0077792B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77792B">
        <w:rPr>
          <w:rFonts w:ascii="Times New Roman" w:hAnsi="Times New Roman"/>
          <w:sz w:val="24"/>
          <w:szCs w:val="24"/>
          <w:u w:val="single"/>
        </w:rPr>
        <w:t>лв</w:t>
      </w:r>
      <w:proofErr w:type="spellEnd"/>
      <w:r w:rsidRPr="0077792B">
        <w:rPr>
          <w:rFonts w:ascii="Times New Roman" w:hAnsi="Times New Roman"/>
          <w:sz w:val="24"/>
          <w:szCs w:val="24"/>
          <w:u w:val="single"/>
        </w:rPr>
        <w:t>;</w:t>
      </w:r>
    </w:p>
    <w:p w:rsidR="00906695" w:rsidRPr="0077792B" w:rsidRDefault="00906695" w:rsidP="000063B3">
      <w:pPr>
        <w:pStyle w:val="afc"/>
        <w:numPr>
          <w:ilvl w:val="0"/>
          <w:numId w:val="4"/>
        </w:num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77792B">
        <w:rPr>
          <w:rFonts w:ascii="Times New Roman" w:hAnsi="Times New Roman"/>
          <w:sz w:val="24"/>
          <w:szCs w:val="24"/>
        </w:rPr>
        <w:t>поради</w:t>
      </w:r>
      <w:r w:rsidR="002C5DDD" w:rsidRPr="0077792B">
        <w:rPr>
          <w:rFonts w:ascii="Times New Roman" w:hAnsi="Times New Roman"/>
          <w:sz w:val="24"/>
          <w:szCs w:val="24"/>
        </w:rPr>
        <w:t xml:space="preserve"> отпадане на регистрирани земеделски стопани, които и</w:t>
      </w:r>
      <w:r w:rsidRPr="0077792B">
        <w:rPr>
          <w:rFonts w:ascii="Times New Roman" w:hAnsi="Times New Roman"/>
          <w:sz w:val="24"/>
          <w:szCs w:val="24"/>
        </w:rPr>
        <w:t>звършват регистрация от</w:t>
      </w:r>
      <w:r w:rsidR="002C5DDD" w:rsidRPr="0077792B">
        <w:rPr>
          <w:rFonts w:ascii="Times New Roman" w:hAnsi="Times New Roman"/>
          <w:sz w:val="24"/>
          <w:szCs w:val="24"/>
        </w:rPr>
        <w:t xml:space="preserve"> необходимостта за </w:t>
      </w:r>
      <w:proofErr w:type="spellStart"/>
      <w:r w:rsidR="002C5DDD" w:rsidRPr="0077792B">
        <w:rPr>
          <w:rFonts w:ascii="Times New Roman" w:hAnsi="Times New Roman"/>
          <w:sz w:val="24"/>
          <w:szCs w:val="24"/>
        </w:rPr>
        <w:t>самоосигуряване</w:t>
      </w:r>
      <w:proofErr w:type="spellEnd"/>
      <w:r w:rsidR="002C5DDD" w:rsidRPr="0077792B">
        <w:rPr>
          <w:rFonts w:ascii="Times New Roman" w:hAnsi="Times New Roman"/>
          <w:sz w:val="24"/>
          <w:szCs w:val="24"/>
        </w:rPr>
        <w:t xml:space="preserve"> с цел право на парично обез</w:t>
      </w:r>
      <w:r w:rsidRPr="0077792B">
        <w:rPr>
          <w:rFonts w:ascii="Times New Roman" w:hAnsi="Times New Roman"/>
          <w:sz w:val="24"/>
          <w:szCs w:val="24"/>
        </w:rPr>
        <w:t>щетение за бременност и раждане;</w:t>
      </w:r>
    </w:p>
    <w:p w:rsidR="00906695" w:rsidRPr="0077792B" w:rsidRDefault="002C5DDD" w:rsidP="000063B3">
      <w:pPr>
        <w:pStyle w:val="afc"/>
        <w:numPr>
          <w:ilvl w:val="0"/>
          <w:numId w:val="4"/>
        </w:num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77792B">
        <w:rPr>
          <w:rFonts w:ascii="Times New Roman" w:hAnsi="Times New Roman"/>
          <w:sz w:val="24"/>
          <w:szCs w:val="24"/>
        </w:rPr>
        <w:t>на земеделски стопани, преустан</w:t>
      </w:r>
      <w:r w:rsidR="006F63B1" w:rsidRPr="0077792B">
        <w:rPr>
          <w:rFonts w:ascii="Times New Roman" w:hAnsi="Times New Roman"/>
          <w:sz w:val="24"/>
          <w:szCs w:val="24"/>
        </w:rPr>
        <w:t xml:space="preserve">овили </w:t>
      </w:r>
      <w:proofErr w:type="spellStart"/>
      <w:r w:rsidR="006F63B1" w:rsidRPr="0077792B">
        <w:rPr>
          <w:rFonts w:ascii="Times New Roman" w:hAnsi="Times New Roman"/>
          <w:sz w:val="24"/>
          <w:szCs w:val="24"/>
        </w:rPr>
        <w:t>земеделка</w:t>
      </w:r>
      <w:proofErr w:type="spellEnd"/>
      <w:r w:rsidR="006F63B1" w:rsidRPr="0077792B">
        <w:rPr>
          <w:rFonts w:ascii="Times New Roman" w:hAnsi="Times New Roman"/>
          <w:sz w:val="24"/>
          <w:szCs w:val="24"/>
        </w:rPr>
        <w:t xml:space="preserve"> дейност поради </w:t>
      </w:r>
      <w:r w:rsidR="00906695" w:rsidRPr="0077792B">
        <w:rPr>
          <w:rFonts w:ascii="Times New Roman" w:hAnsi="Times New Roman"/>
          <w:sz w:val="24"/>
          <w:szCs w:val="24"/>
        </w:rPr>
        <w:t>преклонна възраст;</w:t>
      </w:r>
    </w:p>
    <w:p w:rsidR="003B5F5D" w:rsidRPr="0077792B" w:rsidRDefault="002C5DDD" w:rsidP="000063B3">
      <w:pPr>
        <w:pStyle w:val="afc"/>
        <w:numPr>
          <w:ilvl w:val="0"/>
          <w:numId w:val="4"/>
        </w:num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77792B">
        <w:rPr>
          <w:rFonts w:ascii="Times New Roman" w:hAnsi="Times New Roman"/>
          <w:sz w:val="24"/>
          <w:szCs w:val="24"/>
        </w:rPr>
        <w:t xml:space="preserve">на преустановена дейност на животновъди с малко </w:t>
      </w:r>
      <w:r w:rsidR="006F63B1" w:rsidRPr="0077792B">
        <w:rPr>
          <w:rFonts w:ascii="Times New Roman" w:hAnsi="Times New Roman"/>
          <w:sz w:val="24"/>
          <w:szCs w:val="24"/>
        </w:rPr>
        <w:t>на брой дребни преживни животни.</w:t>
      </w:r>
    </w:p>
    <w:p w:rsidR="00AC788E" w:rsidRDefault="00AC788E" w:rsidP="00B059E5">
      <w:pPr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7A74B5" w:rsidRPr="001802E5" w:rsidRDefault="007A74B5" w:rsidP="00B059E5">
      <w:pPr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</w:rPr>
      </w:pPr>
      <w:r w:rsidRPr="003024B4">
        <w:rPr>
          <w:rFonts w:ascii="Times New Roman" w:hAnsi="Times New Roman"/>
          <w:b/>
          <w:sz w:val="22"/>
          <w:szCs w:val="22"/>
        </w:rPr>
        <w:t>II.</w:t>
      </w:r>
      <w:r w:rsidR="008F4075" w:rsidRPr="003024B4">
        <w:rPr>
          <w:rFonts w:ascii="Times New Roman" w:hAnsi="Times New Roman"/>
          <w:b/>
          <w:sz w:val="22"/>
          <w:szCs w:val="22"/>
        </w:rPr>
        <w:t xml:space="preserve"> КАНДИДАТСТВАНЕ ПО ИНТЕРВЕНЦИИ И СХЕМИ ЗА ПОДПОМАГАНЕ </w:t>
      </w:r>
      <w:r w:rsidR="004C2BA3" w:rsidRPr="003024B4">
        <w:rPr>
          <w:rFonts w:ascii="Times New Roman" w:hAnsi="Times New Roman"/>
          <w:b/>
          <w:sz w:val="22"/>
          <w:szCs w:val="22"/>
        </w:rPr>
        <w:t>ОТ</w:t>
      </w:r>
      <w:r w:rsidR="008F4075" w:rsidRPr="003024B4">
        <w:rPr>
          <w:rFonts w:ascii="Times New Roman" w:hAnsi="Times New Roman"/>
          <w:b/>
          <w:sz w:val="22"/>
          <w:szCs w:val="22"/>
        </w:rPr>
        <w:t xml:space="preserve"> СТРАТЕГИЧЕСКИЯ ПЛАН </w:t>
      </w:r>
      <w:r w:rsidR="004C2BA3" w:rsidRPr="003024B4">
        <w:rPr>
          <w:rFonts w:ascii="Times New Roman" w:hAnsi="Times New Roman"/>
          <w:b/>
          <w:sz w:val="22"/>
          <w:szCs w:val="22"/>
        </w:rPr>
        <w:t>ЗА РАЗВИТИЕ НА ЗЕМЕДЕЛИЕТО И СЕЛСКИТЕ РАЙОНИ НА РЕПУБЛИКА Б</w:t>
      </w:r>
      <w:r w:rsidR="000832A5" w:rsidRPr="003024B4">
        <w:rPr>
          <w:rFonts w:ascii="Times New Roman" w:hAnsi="Times New Roman"/>
          <w:b/>
          <w:sz w:val="22"/>
          <w:szCs w:val="22"/>
        </w:rPr>
        <w:t>ЪЛГАРИЯ ЗА ПЕРИОДА 2023 – 2027 г</w:t>
      </w:r>
      <w:r w:rsidR="004C2BA3" w:rsidRPr="003024B4">
        <w:rPr>
          <w:rFonts w:ascii="Times New Roman" w:hAnsi="Times New Roman"/>
          <w:b/>
          <w:sz w:val="22"/>
          <w:szCs w:val="22"/>
        </w:rPr>
        <w:t>.</w:t>
      </w:r>
    </w:p>
    <w:p w:rsidR="00C72BC3" w:rsidRPr="001802E5" w:rsidRDefault="00C72BC3" w:rsidP="00B059E5">
      <w:pPr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0832A5" w:rsidRPr="0077792B" w:rsidRDefault="000832A5" w:rsidP="000832A5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77792B">
        <w:rPr>
          <w:rFonts w:ascii="Times New Roman" w:hAnsi="Times New Roman"/>
          <w:sz w:val="24"/>
          <w:szCs w:val="24"/>
        </w:rPr>
        <w:t xml:space="preserve">През месец април 2024г. стартира кампанията по приемане, обработване и представяне в областна дирекция на държавен фонд „Земеделие” на заявления подадени от земеделските стопани по различните интервенции и схеми за подпомагане. За кампания 2024г., ОД ”Земеделие” – Ямбол и общинските служби по земеделие организираха и контролираха процеса по регистрация на бенефициенти и предаване на заявления в ОД на ДФЗ-РА – град Ямбол. </w:t>
      </w:r>
    </w:p>
    <w:p w:rsidR="000832A5" w:rsidRPr="0077792B" w:rsidRDefault="000832A5" w:rsidP="000832A5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77792B">
        <w:rPr>
          <w:rFonts w:ascii="Times New Roman" w:hAnsi="Times New Roman"/>
          <w:sz w:val="24"/>
          <w:szCs w:val="24"/>
        </w:rPr>
        <w:t>За периода на кампанията в общинските служби по земеделие, бенефициентите, възползвали се от възможността си да кандидатстват по различните интервенции и схеми за 2024 г. са 1636, а размерът на общата заявена площ е 186 392,05  ха на физически и юридически лица, което е 98,32 % на бенефициентите и 108.04 % на площите в сравнение с подадените заявления за подпомагане през 2023г., които данни конкретизирани по години са:</w:t>
      </w:r>
    </w:p>
    <w:p w:rsidR="00775634" w:rsidRPr="001802E5" w:rsidRDefault="00775634" w:rsidP="00B059E5">
      <w:pPr>
        <w:tabs>
          <w:tab w:val="left" w:pos="142"/>
        </w:tabs>
        <w:jc w:val="center"/>
        <w:rPr>
          <w:rFonts w:ascii="Times New Roman" w:hAnsi="Times New Roman"/>
          <w:bCs/>
          <w:sz w:val="22"/>
          <w:szCs w:val="22"/>
        </w:rPr>
      </w:pPr>
    </w:p>
    <w:tbl>
      <w:tblPr>
        <w:tblStyle w:val="af4"/>
        <w:tblW w:w="0" w:type="auto"/>
        <w:tblInd w:w="2235" w:type="dxa"/>
        <w:tblLook w:val="04A0" w:firstRow="1" w:lastRow="0" w:firstColumn="1" w:lastColumn="0" w:noHBand="0" w:noVBand="1"/>
      </w:tblPr>
      <w:tblGrid>
        <w:gridCol w:w="2371"/>
        <w:gridCol w:w="2306"/>
      </w:tblGrid>
      <w:tr w:rsidR="009D7055" w:rsidTr="009D7055">
        <w:tc>
          <w:tcPr>
            <w:tcW w:w="2371" w:type="dxa"/>
          </w:tcPr>
          <w:p w:rsidR="009D7055" w:rsidRDefault="009D7055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Кампания /година/</w:t>
            </w:r>
          </w:p>
        </w:tc>
        <w:tc>
          <w:tcPr>
            <w:tcW w:w="2306" w:type="dxa"/>
          </w:tcPr>
          <w:p w:rsidR="009D7055" w:rsidRDefault="009D7055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Брой заявления</w:t>
            </w:r>
          </w:p>
        </w:tc>
      </w:tr>
      <w:tr w:rsidR="009D7055" w:rsidTr="009D7055">
        <w:tc>
          <w:tcPr>
            <w:tcW w:w="2371" w:type="dxa"/>
          </w:tcPr>
          <w:p w:rsidR="009D7055" w:rsidRDefault="009D7055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2019г.</w:t>
            </w:r>
          </w:p>
        </w:tc>
        <w:tc>
          <w:tcPr>
            <w:tcW w:w="2306" w:type="dxa"/>
          </w:tcPr>
          <w:p w:rsidR="009D7055" w:rsidRDefault="009D7055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2 017</w:t>
            </w:r>
          </w:p>
        </w:tc>
      </w:tr>
      <w:tr w:rsidR="009D7055" w:rsidTr="009D7055">
        <w:tc>
          <w:tcPr>
            <w:tcW w:w="2371" w:type="dxa"/>
          </w:tcPr>
          <w:p w:rsidR="009D7055" w:rsidRDefault="009D7055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2020г.</w:t>
            </w:r>
          </w:p>
        </w:tc>
        <w:tc>
          <w:tcPr>
            <w:tcW w:w="2306" w:type="dxa"/>
          </w:tcPr>
          <w:p w:rsidR="009D7055" w:rsidRDefault="009D7055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1 928</w:t>
            </w:r>
          </w:p>
        </w:tc>
      </w:tr>
      <w:tr w:rsidR="009D7055" w:rsidTr="009D7055">
        <w:tc>
          <w:tcPr>
            <w:tcW w:w="2371" w:type="dxa"/>
          </w:tcPr>
          <w:p w:rsidR="009D7055" w:rsidRDefault="009D7055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2021г.</w:t>
            </w:r>
          </w:p>
        </w:tc>
        <w:tc>
          <w:tcPr>
            <w:tcW w:w="2306" w:type="dxa"/>
          </w:tcPr>
          <w:p w:rsidR="009D7055" w:rsidRDefault="009D7055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1 622</w:t>
            </w:r>
          </w:p>
        </w:tc>
      </w:tr>
      <w:tr w:rsidR="009D7055" w:rsidTr="009D7055">
        <w:tc>
          <w:tcPr>
            <w:tcW w:w="2371" w:type="dxa"/>
          </w:tcPr>
          <w:p w:rsidR="009D7055" w:rsidRDefault="009D7055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2022г.</w:t>
            </w:r>
          </w:p>
        </w:tc>
        <w:tc>
          <w:tcPr>
            <w:tcW w:w="2306" w:type="dxa"/>
          </w:tcPr>
          <w:p w:rsidR="009D7055" w:rsidRDefault="009D7055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1 767</w:t>
            </w:r>
          </w:p>
        </w:tc>
      </w:tr>
      <w:tr w:rsidR="009D7055" w:rsidTr="009D7055">
        <w:tc>
          <w:tcPr>
            <w:tcW w:w="2371" w:type="dxa"/>
          </w:tcPr>
          <w:p w:rsidR="009D7055" w:rsidRDefault="009D7055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2023г.</w:t>
            </w:r>
          </w:p>
        </w:tc>
        <w:tc>
          <w:tcPr>
            <w:tcW w:w="2306" w:type="dxa"/>
          </w:tcPr>
          <w:p w:rsidR="009D7055" w:rsidRDefault="009D7055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1 664</w:t>
            </w:r>
          </w:p>
        </w:tc>
      </w:tr>
      <w:tr w:rsidR="00095877" w:rsidTr="009D7055">
        <w:tc>
          <w:tcPr>
            <w:tcW w:w="2371" w:type="dxa"/>
          </w:tcPr>
          <w:p w:rsidR="00095877" w:rsidRPr="00095877" w:rsidRDefault="00095877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2024</w:t>
            </w:r>
            <w:r>
              <w:rPr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2306" w:type="dxa"/>
          </w:tcPr>
          <w:p w:rsidR="00095877" w:rsidRPr="000832A5" w:rsidRDefault="000832A5" w:rsidP="00B059E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1 636</w:t>
            </w:r>
          </w:p>
        </w:tc>
      </w:tr>
    </w:tbl>
    <w:p w:rsidR="00775634" w:rsidRDefault="00775634" w:rsidP="00B059E5">
      <w:pPr>
        <w:tabs>
          <w:tab w:val="left" w:pos="142"/>
        </w:tabs>
        <w:jc w:val="center"/>
        <w:rPr>
          <w:rFonts w:ascii="Times New Roman" w:hAnsi="Times New Roman"/>
          <w:sz w:val="22"/>
          <w:szCs w:val="22"/>
        </w:rPr>
      </w:pPr>
    </w:p>
    <w:p w:rsidR="001D3F6B" w:rsidRDefault="009D7055" w:rsidP="00B059E5">
      <w:pPr>
        <w:tabs>
          <w:tab w:val="left" w:pos="142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bg-BG"/>
        </w:rPr>
        <w:drawing>
          <wp:inline distT="0" distB="0" distL="0" distR="0">
            <wp:extent cx="5486400" cy="2479853"/>
            <wp:effectExtent l="0" t="0" r="19050" b="15875"/>
            <wp:docPr id="24" name="Диагра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44"/>
              </a:graphicData>
            </a:graphic>
          </wp:inline>
        </w:drawing>
      </w:r>
    </w:p>
    <w:p w:rsidR="001D3F6B" w:rsidRPr="002364B0" w:rsidRDefault="001D3F6B" w:rsidP="002364B0">
      <w:pPr>
        <w:tabs>
          <w:tab w:val="left" w:pos="142"/>
        </w:tabs>
        <w:rPr>
          <w:rFonts w:ascii="Times New Roman" w:hAnsi="Times New Roman"/>
          <w:sz w:val="22"/>
          <w:szCs w:val="22"/>
          <w:lang w:val="en-US"/>
        </w:rPr>
      </w:pPr>
    </w:p>
    <w:p w:rsidR="000832A5" w:rsidRPr="0077792B" w:rsidRDefault="000832A5" w:rsidP="000832A5">
      <w:pPr>
        <w:tabs>
          <w:tab w:val="left" w:pos="14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7792B">
        <w:rPr>
          <w:rFonts w:ascii="Times New Roman" w:hAnsi="Times New Roman"/>
          <w:sz w:val="24"/>
          <w:szCs w:val="24"/>
        </w:rPr>
        <w:lastRenderedPageBreak/>
        <w:t xml:space="preserve">От таблицата по горе се вижда, че за кампания 2024г. се отчита минимално намаление на </w:t>
      </w:r>
      <w:proofErr w:type="spellStart"/>
      <w:r w:rsidRPr="0077792B">
        <w:rPr>
          <w:rFonts w:ascii="Times New Roman" w:hAnsi="Times New Roman"/>
          <w:sz w:val="24"/>
          <w:szCs w:val="24"/>
        </w:rPr>
        <w:t>бенифициентите</w:t>
      </w:r>
      <w:proofErr w:type="spellEnd"/>
      <w:r w:rsidRPr="0077792B">
        <w:rPr>
          <w:rFonts w:ascii="Times New Roman" w:hAnsi="Times New Roman"/>
          <w:sz w:val="24"/>
          <w:szCs w:val="24"/>
        </w:rPr>
        <w:t xml:space="preserve"> в сравнение с приетите и обработени заявления от предходната 2023 кампания. За сметка на това има повишаване на заявените площи с 8.04 %.</w:t>
      </w:r>
    </w:p>
    <w:p w:rsidR="000832A5" w:rsidRPr="0077792B" w:rsidRDefault="000832A5" w:rsidP="000832A5">
      <w:pPr>
        <w:tabs>
          <w:tab w:val="left" w:pos="142"/>
        </w:tabs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7792B">
        <w:rPr>
          <w:rFonts w:ascii="Times New Roman" w:hAnsi="Times New Roman"/>
          <w:sz w:val="24"/>
          <w:szCs w:val="24"/>
        </w:rPr>
        <w:t>Минималното намаление на броя на бенефициентите подали заявления за подпомагане в системата ИСАК считаме, че се дължи на завишените изисквания към начина на обработка на земята във връзка с приемането на Стратегическия план за развитие на земеделието и селските райони на Република България за периода 2023 – 2027 г, където едно от изискванията е, бенефициентът да отговаря на условията за активен фермер.</w:t>
      </w:r>
    </w:p>
    <w:p w:rsidR="000832A5" w:rsidRPr="0077792B" w:rsidRDefault="000832A5" w:rsidP="000832A5">
      <w:pPr>
        <w:tabs>
          <w:tab w:val="left" w:pos="142"/>
        </w:tabs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7792B">
        <w:rPr>
          <w:rFonts w:ascii="Times New Roman" w:hAnsi="Times New Roman"/>
          <w:sz w:val="24"/>
          <w:szCs w:val="24"/>
        </w:rPr>
        <w:t xml:space="preserve">През 2024 г. се дешифрираха направените самолетни изображения, както и такива използващи метода за дистанционен контрол по отношение на площите допустими за подпомагане, чрез </w:t>
      </w:r>
      <w:proofErr w:type="spellStart"/>
      <w:r w:rsidRPr="0077792B">
        <w:rPr>
          <w:rFonts w:ascii="Times New Roman" w:hAnsi="Times New Roman"/>
          <w:sz w:val="24"/>
          <w:szCs w:val="24"/>
        </w:rPr>
        <w:t>сентинелни</w:t>
      </w:r>
      <w:proofErr w:type="spellEnd"/>
      <w:r w:rsidRPr="0077792B">
        <w:rPr>
          <w:rFonts w:ascii="Times New Roman" w:hAnsi="Times New Roman"/>
          <w:sz w:val="24"/>
          <w:szCs w:val="24"/>
        </w:rPr>
        <w:t xml:space="preserve"> сателитни изображения показващи фазите на развитие на наблюдаваните площи. </w:t>
      </w:r>
    </w:p>
    <w:p w:rsidR="000832A5" w:rsidRPr="0077792B" w:rsidRDefault="000832A5" w:rsidP="000832A5">
      <w:pPr>
        <w:tabs>
          <w:tab w:val="left" w:pos="142"/>
        </w:tabs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7792B">
        <w:rPr>
          <w:rFonts w:ascii="Times New Roman" w:hAnsi="Times New Roman"/>
          <w:sz w:val="24"/>
          <w:szCs w:val="24"/>
        </w:rPr>
        <w:t>По тази причина земеделските стопани заявяващи площи за подпомагане през 2024г. прецизираха площите си и заявяваха основно тези, които реално обработват, като заявяването на трайно недопустими площи с характеристика на гора, канали, дерета, полски пътища, скалисти площи и т.н. бяха сведени до минимум.</w:t>
      </w:r>
    </w:p>
    <w:p w:rsidR="00775634" w:rsidRPr="001802E5" w:rsidRDefault="00775634" w:rsidP="00B059E5">
      <w:pPr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775634" w:rsidRPr="00BF1949" w:rsidRDefault="00775634" w:rsidP="00B059E5">
      <w:pPr>
        <w:tabs>
          <w:tab w:val="left" w:pos="142"/>
        </w:tabs>
        <w:jc w:val="both"/>
        <w:rPr>
          <w:rFonts w:ascii="Times New Roman" w:hAnsi="Times New Roman"/>
          <w:b/>
          <w:sz w:val="24"/>
          <w:szCs w:val="24"/>
        </w:rPr>
      </w:pPr>
      <w:r w:rsidRPr="00BF1949">
        <w:rPr>
          <w:rFonts w:ascii="Times New Roman" w:hAnsi="Times New Roman"/>
          <w:b/>
          <w:sz w:val="24"/>
          <w:szCs w:val="24"/>
        </w:rPr>
        <w:t>III.СПЕЦИАЛИЗИРАНИ ПРОВЕРКИ НА ТЕРЕН.</w:t>
      </w:r>
    </w:p>
    <w:p w:rsidR="00775634" w:rsidRPr="001802E5" w:rsidRDefault="00775634" w:rsidP="00B059E5">
      <w:pPr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433169" w:rsidRPr="0077792B" w:rsidRDefault="00433169" w:rsidP="00433169">
      <w:pPr>
        <w:tabs>
          <w:tab w:val="left" w:pos="142"/>
        </w:tabs>
        <w:ind w:firstLine="706"/>
        <w:jc w:val="both"/>
        <w:rPr>
          <w:rFonts w:ascii="Times New Roman" w:hAnsi="Times New Roman"/>
          <w:sz w:val="24"/>
          <w:szCs w:val="24"/>
        </w:rPr>
      </w:pPr>
      <w:r w:rsidRPr="0077792B">
        <w:rPr>
          <w:rFonts w:ascii="Times New Roman" w:hAnsi="Times New Roman"/>
          <w:sz w:val="24"/>
          <w:szCs w:val="24"/>
        </w:rPr>
        <w:t xml:space="preserve">В изпълнение разпореждане на Министерството на земеделието и храните със заповед </w:t>
      </w:r>
      <w:r w:rsidRPr="0077792B">
        <w:rPr>
          <w:rFonts w:ascii="Times New Roman" w:hAnsi="Times New Roman"/>
          <w:sz w:val="24"/>
          <w:szCs w:val="24"/>
          <w:lang w:eastAsia="bg-BG"/>
        </w:rPr>
        <w:t xml:space="preserve">на Министъра за започване на теренни проверки РД 09-965/12.09.2024.г </w:t>
      </w:r>
      <w:r w:rsidRPr="0077792B">
        <w:rPr>
          <w:rFonts w:ascii="Times New Roman" w:hAnsi="Times New Roman"/>
          <w:sz w:val="24"/>
          <w:szCs w:val="24"/>
        </w:rPr>
        <w:t>бяха извършени специализирани проверки на терен на 126 физически блока с цел актуализиране на границите и начина на трайно ползване на физическите блокове, както и специализирания слой „Постоянно затревени площи за косене“ през периода септември 2024 г.</w:t>
      </w:r>
    </w:p>
    <w:p w:rsidR="00433169" w:rsidRPr="0077792B" w:rsidRDefault="00433169" w:rsidP="00433169">
      <w:pPr>
        <w:tabs>
          <w:tab w:val="left" w:pos="142"/>
        </w:tabs>
        <w:ind w:firstLine="706"/>
        <w:jc w:val="both"/>
        <w:rPr>
          <w:rFonts w:ascii="Times New Roman" w:hAnsi="Times New Roman"/>
          <w:sz w:val="24"/>
          <w:szCs w:val="24"/>
        </w:rPr>
      </w:pPr>
      <w:r w:rsidRPr="0077792B">
        <w:rPr>
          <w:rFonts w:ascii="Times New Roman" w:hAnsi="Times New Roman"/>
          <w:sz w:val="24"/>
          <w:szCs w:val="24"/>
        </w:rPr>
        <w:t>Специализираните проверки на терен се извършиха по списък съдържащ физическите блокове предоставен от Министерството на земеделието и храните.</w:t>
      </w:r>
    </w:p>
    <w:p w:rsidR="001D3F6B" w:rsidRDefault="00775634" w:rsidP="00B059E5">
      <w:pPr>
        <w:tabs>
          <w:tab w:val="left" w:pos="142"/>
        </w:tabs>
        <w:ind w:firstLine="706"/>
        <w:jc w:val="both"/>
        <w:rPr>
          <w:rFonts w:ascii="Times New Roman" w:hAnsi="Times New Roman"/>
          <w:sz w:val="22"/>
          <w:szCs w:val="22"/>
        </w:rPr>
      </w:pPr>
      <w:r w:rsidRPr="001802E5">
        <w:rPr>
          <w:rFonts w:ascii="Times New Roman" w:hAnsi="Times New Roman"/>
          <w:sz w:val="22"/>
          <w:szCs w:val="22"/>
        </w:rPr>
        <w:t>.</w:t>
      </w:r>
    </w:p>
    <w:p w:rsidR="001D3F6B" w:rsidRDefault="001D3F6B" w:rsidP="00B059E5">
      <w:pPr>
        <w:tabs>
          <w:tab w:val="left" w:pos="142"/>
        </w:tabs>
        <w:ind w:firstLine="706"/>
        <w:jc w:val="both"/>
        <w:rPr>
          <w:rFonts w:ascii="Times New Roman" w:hAnsi="Times New Roman"/>
          <w:sz w:val="22"/>
          <w:szCs w:val="22"/>
        </w:rPr>
      </w:pPr>
    </w:p>
    <w:p w:rsidR="00775634" w:rsidRPr="001802E5" w:rsidRDefault="004213EB" w:rsidP="00B059E5">
      <w:pPr>
        <w:tabs>
          <w:tab w:val="left" w:pos="142"/>
        </w:tabs>
        <w:ind w:firstLine="70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bg-BG"/>
        </w:rPr>
        <w:drawing>
          <wp:inline distT="0" distB="0" distL="0" distR="0">
            <wp:extent cx="5486400" cy="2450592"/>
            <wp:effectExtent l="0" t="0" r="19050" b="26035"/>
            <wp:docPr id="27" name="Диагра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45"/>
              </a:graphicData>
            </a:graphic>
          </wp:inline>
        </w:drawing>
      </w:r>
    </w:p>
    <w:p w:rsidR="001D3F6B" w:rsidRDefault="001D3F6B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433169" w:rsidRPr="0077792B" w:rsidRDefault="00433169" w:rsidP="00433169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77792B">
        <w:rPr>
          <w:rFonts w:ascii="Times New Roman" w:hAnsi="Times New Roman"/>
          <w:sz w:val="24"/>
          <w:szCs w:val="24"/>
        </w:rPr>
        <w:t xml:space="preserve">Общинските служби по земеделие коректно и отговорно изпълниха задълженията си, изготвиха в срок протоколи с констатациите от извършените проверки на място и заедно с направените измервания и снимки ги обработиха чрез софтуера за създаване на протоколи в </w:t>
      </w:r>
      <w:proofErr w:type="spellStart"/>
      <w:r w:rsidRPr="0077792B">
        <w:rPr>
          <w:rFonts w:ascii="Times New Roman" w:hAnsi="Times New Roman"/>
          <w:sz w:val="24"/>
          <w:szCs w:val="24"/>
        </w:rPr>
        <w:t>Cadis</w:t>
      </w:r>
      <w:proofErr w:type="spellEnd"/>
      <w:r w:rsidRPr="0077792B">
        <w:rPr>
          <w:rFonts w:ascii="Times New Roman" w:hAnsi="Times New Roman"/>
          <w:sz w:val="24"/>
          <w:szCs w:val="24"/>
        </w:rPr>
        <w:t xml:space="preserve"> 9. </w:t>
      </w:r>
    </w:p>
    <w:p w:rsidR="00775634" w:rsidRPr="001802E5" w:rsidRDefault="00433169" w:rsidP="00433169">
      <w:pPr>
        <w:tabs>
          <w:tab w:val="left" w:pos="142"/>
        </w:tabs>
        <w:ind w:firstLine="720"/>
        <w:jc w:val="both"/>
        <w:rPr>
          <w:rFonts w:ascii="Times New Roman" w:hAnsi="Times New Roman"/>
          <w:sz w:val="22"/>
          <w:szCs w:val="22"/>
        </w:rPr>
      </w:pPr>
      <w:r w:rsidRPr="0077792B">
        <w:rPr>
          <w:rFonts w:ascii="Times New Roman" w:hAnsi="Times New Roman"/>
          <w:sz w:val="24"/>
          <w:szCs w:val="24"/>
        </w:rPr>
        <w:lastRenderedPageBreak/>
        <w:t>Това доведе до своевременно отразяване на необходимите корекции в системата за идентификация на земеделските парцели /СИЗП/ към Министерството на земеделието и храните.</w:t>
      </w:r>
    </w:p>
    <w:p w:rsidR="00E27767" w:rsidRPr="00016C02" w:rsidRDefault="00E27767" w:rsidP="00B059E5">
      <w:pPr>
        <w:tabs>
          <w:tab w:val="left" w:pos="142"/>
        </w:tabs>
        <w:jc w:val="both"/>
        <w:rPr>
          <w:rFonts w:ascii="Times New Roman" w:hAnsi="Times New Roman"/>
          <w:sz w:val="16"/>
          <w:szCs w:val="16"/>
        </w:rPr>
      </w:pPr>
    </w:p>
    <w:p w:rsidR="00CA5E54" w:rsidRPr="00007F24" w:rsidRDefault="00E27767" w:rsidP="00B059E5">
      <w:pPr>
        <w:tabs>
          <w:tab w:val="left" w:pos="142"/>
        </w:tabs>
        <w:overflowPunct/>
        <w:jc w:val="both"/>
        <w:textAlignment w:val="auto"/>
        <w:rPr>
          <w:rFonts w:ascii="Times New Roman" w:hAnsi="Times New Roman"/>
          <w:b/>
          <w:sz w:val="22"/>
          <w:szCs w:val="22"/>
        </w:rPr>
      </w:pPr>
      <w:r w:rsidRPr="007D6F44">
        <w:rPr>
          <w:rFonts w:ascii="Times New Roman" w:hAnsi="Times New Roman"/>
          <w:b/>
          <w:sz w:val="22"/>
          <w:szCs w:val="22"/>
        </w:rPr>
        <w:t xml:space="preserve">IV. </w:t>
      </w:r>
      <w:r w:rsidR="00CA5E54" w:rsidRPr="007D6F44">
        <w:rPr>
          <w:rFonts w:ascii="Times New Roman" w:hAnsi="Times New Roman"/>
          <w:b/>
          <w:sz w:val="22"/>
          <w:szCs w:val="22"/>
        </w:rPr>
        <w:t>СХЕМА ЗА ДЪРЖАВНА ПОМОЩ „</w:t>
      </w:r>
      <w:proofErr w:type="spellStart"/>
      <w:r w:rsidR="00CA5E54" w:rsidRPr="007D6F44">
        <w:rPr>
          <w:rFonts w:ascii="Times New Roman" w:hAnsi="Times New Roman"/>
          <w:b/>
          <w:sz w:val="22"/>
          <w:szCs w:val="22"/>
        </w:rPr>
        <w:t>ПОМОЩ</w:t>
      </w:r>
      <w:proofErr w:type="spellEnd"/>
      <w:r w:rsidR="00CA5E54" w:rsidRPr="007D6F44">
        <w:rPr>
          <w:rFonts w:ascii="Times New Roman" w:hAnsi="Times New Roman"/>
          <w:b/>
          <w:sz w:val="22"/>
          <w:szCs w:val="22"/>
        </w:rPr>
        <w:t xml:space="preserve"> ПОД ФОРМАТА НА ОТСТЪПКА ОТ СТОЙНОСТТА НА АКЦИЗА ВЪРХУ ГАЗЬОЛА, ИЗПОЛЗВАН В ПЪРВИЧНОТО СЕЛ</w:t>
      </w:r>
      <w:r w:rsidR="00F877FB" w:rsidRPr="007D6F44">
        <w:rPr>
          <w:rFonts w:ascii="Times New Roman" w:hAnsi="Times New Roman"/>
          <w:b/>
          <w:sz w:val="22"/>
          <w:szCs w:val="22"/>
        </w:rPr>
        <w:t>СКОСТОПАНСКО ПРОИЗВОДСТВО”- 2024</w:t>
      </w:r>
      <w:r w:rsidR="00CA5E54" w:rsidRPr="007D6F44">
        <w:rPr>
          <w:rFonts w:ascii="Times New Roman" w:hAnsi="Times New Roman"/>
          <w:b/>
          <w:sz w:val="22"/>
          <w:szCs w:val="22"/>
        </w:rPr>
        <w:t xml:space="preserve"> г.</w:t>
      </w:r>
    </w:p>
    <w:p w:rsidR="00E0647F" w:rsidRDefault="00CA5E54" w:rsidP="00B059E5">
      <w:pPr>
        <w:tabs>
          <w:tab w:val="left" w:pos="142"/>
        </w:tabs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/>
          <w:b/>
          <w:sz w:val="22"/>
          <w:szCs w:val="22"/>
        </w:rPr>
      </w:pPr>
      <w:r w:rsidRPr="00007F24">
        <w:rPr>
          <w:rFonts w:ascii="Times New Roman" w:hAnsi="Times New Roman"/>
          <w:b/>
          <w:sz w:val="22"/>
          <w:szCs w:val="22"/>
        </w:rPr>
        <w:tab/>
      </w:r>
    </w:p>
    <w:p w:rsidR="00F877FB" w:rsidRPr="00C40555" w:rsidRDefault="00F877FB" w:rsidP="00F877FB">
      <w:pPr>
        <w:tabs>
          <w:tab w:val="left" w:pos="142"/>
        </w:tabs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С цел подпомагане на земеделските стопани при производство на първични селскостопански продукти и на основание на чл.47в, ал.3 от Закона за подпомагане на земеделските производители  със заповед РД09-880/12.08.2024 г. на министъра на земеделието и храните, през 2024 г. се приложи  и стартира схема за държавна помощ: „Помощ под формата на отстъпка от стойността на акциза върху газьола, използван при първично селскостопанско производство” в периода от 02.</w:t>
      </w:r>
      <w:r w:rsidRPr="00C40555">
        <w:rPr>
          <w:rFonts w:ascii="Times New Roman" w:hAnsi="Times New Roman"/>
          <w:sz w:val="24"/>
          <w:szCs w:val="24"/>
          <w:lang w:val="ru-RU"/>
        </w:rPr>
        <w:t>09</w:t>
      </w:r>
      <w:r w:rsidRPr="00C40555">
        <w:rPr>
          <w:rFonts w:ascii="Times New Roman" w:hAnsi="Times New Roman"/>
          <w:sz w:val="24"/>
          <w:szCs w:val="24"/>
        </w:rPr>
        <w:t xml:space="preserve">.2024 г. до </w:t>
      </w:r>
      <w:r w:rsidRPr="00C40555">
        <w:rPr>
          <w:rFonts w:ascii="Times New Roman" w:hAnsi="Times New Roman"/>
          <w:sz w:val="24"/>
          <w:szCs w:val="24"/>
          <w:lang w:val="ru-RU"/>
        </w:rPr>
        <w:t>26</w:t>
      </w:r>
      <w:r w:rsidRPr="00C40555">
        <w:rPr>
          <w:rFonts w:ascii="Times New Roman" w:hAnsi="Times New Roman"/>
          <w:sz w:val="24"/>
          <w:szCs w:val="24"/>
        </w:rPr>
        <w:t>.</w:t>
      </w:r>
      <w:r w:rsidRPr="00C40555">
        <w:rPr>
          <w:rFonts w:ascii="Times New Roman" w:hAnsi="Times New Roman"/>
          <w:sz w:val="24"/>
          <w:szCs w:val="24"/>
          <w:lang w:val="ru-RU"/>
        </w:rPr>
        <w:t>09</w:t>
      </w:r>
      <w:r w:rsidRPr="00C40555">
        <w:rPr>
          <w:rFonts w:ascii="Times New Roman" w:hAnsi="Times New Roman"/>
          <w:sz w:val="24"/>
          <w:szCs w:val="24"/>
        </w:rPr>
        <w:t>.2024 г. Във връзка с тази кампания в общинските служби по земеделие /ОСЗ/ към ОД „Земеделие“ Ямбол бяха приети общо 696 броя заявления за 10 659 193 литра гориво.</w:t>
      </w:r>
    </w:p>
    <w:p w:rsidR="00E0647F" w:rsidRPr="00007F24" w:rsidRDefault="00E0647F" w:rsidP="00B059E5">
      <w:pPr>
        <w:tabs>
          <w:tab w:val="left" w:pos="142"/>
        </w:tabs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/>
          <w:sz w:val="22"/>
          <w:szCs w:val="22"/>
        </w:rPr>
      </w:pPr>
    </w:p>
    <w:tbl>
      <w:tblPr>
        <w:tblW w:w="6459" w:type="dxa"/>
        <w:jc w:val="center"/>
        <w:tblInd w:w="-12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1553"/>
        <w:gridCol w:w="1882"/>
      </w:tblGrid>
      <w:tr w:rsidR="00F877FB" w:rsidRPr="00007F24" w:rsidTr="00F877FB">
        <w:trPr>
          <w:trHeight w:val="857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FB" w:rsidRPr="00007F24" w:rsidRDefault="00F877F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ind w:firstLine="426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</w:t>
            </w:r>
            <w:r w:rsidRPr="00007F24">
              <w:rPr>
                <w:rFonts w:ascii="Times New Roman" w:hAnsi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ЯМБОЛ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7FB" w:rsidRPr="00007F24" w:rsidRDefault="00F877FB" w:rsidP="00F877FB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07F24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бщ брой подадени заявления за акциз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7FB" w:rsidRPr="00007F24" w:rsidRDefault="00F877FB" w:rsidP="00C80ECD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Заявен г</w:t>
            </w:r>
            <w:r w:rsidRPr="00007F24">
              <w:rPr>
                <w:rFonts w:ascii="Times New Roman" w:hAnsi="Times New Roman"/>
                <w:bCs/>
                <w:sz w:val="16"/>
                <w:szCs w:val="16"/>
              </w:rPr>
              <w:t>азьол</w:t>
            </w:r>
          </w:p>
          <w:p w:rsidR="00F877FB" w:rsidRPr="00007F24" w:rsidRDefault="00F877FB" w:rsidP="00C80ECD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 литри</w:t>
            </w:r>
          </w:p>
        </w:tc>
      </w:tr>
      <w:tr w:rsidR="00F877FB" w:rsidRPr="00007F24" w:rsidTr="00F877FB">
        <w:trPr>
          <w:trHeight w:val="255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7FB" w:rsidRPr="00007F24" w:rsidRDefault="00F877FB" w:rsidP="00C80ECD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FB" w:rsidRPr="00007F24" w:rsidRDefault="00F877F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ind w:firstLine="426"/>
              <w:textAlignment w:val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633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FB" w:rsidRPr="00007F24" w:rsidRDefault="00F877FB" w:rsidP="00C80ECD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10 280 588</w:t>
            </w:r>
          </w:p>
        </w:tc>
      </w:tr>
      <w:tr w:rsidR="00F877FB" w:rsidRPr="00007F24" w:rsidTr="00F877FB">
        <w:trPr>
          <w:trHeight w:val="255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7FB" w:rsidRDefault="00F877FB" w:rsidP="00C80ECD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FB" w:rsidRDefault="00F877F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ind w:firstLine="426"/>
              <w:textAlignment w:val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683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FB" w:rsidRDefault="00F877FB" w:rsidP="00C80ECD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11 023 951</w:t>
            </w:r>
          </w:p>
        </w:tc>
      </w:tr>
      <w:tr w:rsidR="00F877FB" w:rsidRPr="00007F24" w:rsidTr="00F877FB">
        <w:trPr>
          <w:trHeight w:val="255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7FB" w:rsidRDefault="00F877FB" w:rsidP="00C80ECD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FB" w:rsidRDefault="00F877F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ind w:firstLine="426"/>
              <w:textAlignment w:val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671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FB" w:rsidRDefault="00F877FB" w:rsidP="00C80ECD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10 643 218</w:t>
            </w:r>
          </w:p>
        </w:tc>
      </w:tr>
      <w:tr w:rsidR="00F877FB" w:rsidRPr="00007F24" w:rsidTr="00F877FB">
        <w:trPr>
          <w:trHeight w:val="255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7FB" w:rsidRDefault="00F877FB" w:rsidP="00C80ECD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2024г.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FB" w:rsidRDefault="00F877FB" w:rsidP="00B059E5">
            <w:pPr>
              <w:tabs>
                <w:tab w:val="left" w:pos="142"/>
              </w:tabs>
              <w:overflowPunct/>
              <w:autoSpaceDE/>
              <w:autoSpaceDN/>
              <w:adjustRightInd/>
              <w:ind w:firstLine="426"/>
              <w:textAlignment w:val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696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FB" w:rsidRDefault="00F877FB" w:rsidP="00C80ECD">
            <w:pPr>
              <w:tabs>
                <w:tab w:val="left" w:pos="14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10 659 193</w:t>
            </w:r>
          </w:p>
        </w:tc>
      </w:tr>
    </w:tbl>
    <w:p w:rsidR="00C80ECD" w:rsidRDefault="00C80ECD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sz w:val="22"/>
          <w:szCs w:val="22"/>
        </w:rPr>
      </w:pPr>
    </w:p>
    <w:p w:rsidR="00C80ECD" w:rsidRDefault="00C80ECD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bg-BG"/>
        </w:rPr>
        <w:drawing>
          <wp:inline distT="0" distB="0" distL="0" distR="0">
            <wp:extent cx="5040172" cy="2165299"/>
            <wp:effectExtent l="0" t="0" r="27305" b="26035"/>
            <wp:docPr id="2" name="Ди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46"/>
              </a:graphicData>
            </a:graphic>
          </wp:inline>
        </w:drawing>
      </w:r>
    </w:p>
    <w:p w:rsidR="006E03E0" w:rsidRDefault="006E03E0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sz w:val="22"/>
          <w:szCs w:val="22"/>
        </w:rPr>
      </w:pPr>
    </w:p>
    <w:p w:rsidR="00F877FB" w:rsidRPr="00C40555" w:rsidRDefault="00F877FB" w:rsidP="00F877FB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 xml:space="preserve">Данните от таблицата показват леко завишаване на броя на земеделските стопани, участващи в кампанията 2024г., в сравнение с 2023г. Запазва се тенденцията за подаване на заявления по тази помощ от едни и същи бенефициенти - земеделски кооперации и по-големи арендатори. По-дребните земеделски стопани не подават заявления, защото не разполагат с достатъчно фактури за изразходеното гориво, издадени от лицензирани доставчици на гориво. </w:t>
      </w:r>
    </w:p>
    <w:p w:rsidR="007950A7" w:rsidRPr="002364B0" w:rsidRDefault="007950A7" w:rsidP="00B059E5">
      <w:pPr>
        <w:tabs>
          <w:tab w:val="left" w:pos="142"/>
        </w:tabs>
        <w:jc w:val="both"/>
        <w:rPr>
          <w:rFonts w:ascii="Times New Roman" w:hAnsi="Times New Roman"/>
          <w:sz w:val="22"/>
          <w:szCs w:val="22"/>
          <w:lang w:val="en-US"/>
        </w:rPr>
      </w:pPr>
    </w:p>
    <w:p w:rsidR="00697E55" w:rsidRPr="001802E5" w:rsidRDefault="009F2D9D" w:rsidP="00B059E5">
      <w:pPr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</w:rPr>
      </w:pPr>
      <w:r w:rsidRPr="007D6F44">
        <w:rPr>
          <w:rFonts w:ascii="Times New Roman" w:hAnsi="Times New Roman"/>
          <w:b/>
          <w:sz w:val="22"/>
          <w:szCs w:val="22"/>
        </w:rPr>
        <w:t>V</w:t>
      </w:r>
      <w:r w:rsidR="007950A7" w:rsidRPr="007D6F44">
        <w:rPr>
          <w:rFonts w:ascii="Times New Roman" w:hAnsi="Times New Roman"/>
          <w:b/>
          <w:sz w:val="22"/>
          <w:szCs w:val="22"/>
        </w:rPr>
        <w:t>.</w:t>
      </w:r>
      <w:r w:rsidR="007751E7" w:rsidRPr="007D6F44">
        <w:rPr>
          <w:rFonts w:ascii="Times New Roman" w:hAnsi="Times New Roman"/>
          <w:b/>
          <w:sz w:val="22"/>
          <w:szCs w:val="22"/>
        </w:rPr>
        <w:t xml:space="preserve"> СХЕМА ЗА </w:t>
      </w:r>
      <w:r w:rsidR="00697E55" w:rsidRPr="007D6F44">
        <w:rPr>
          <w:rFonts w:ascii="Times New Roman" w:hAnsi="Times New Roman"/>
          <w:b/>
          <w:sz w:val="22"/>
          <w:szCs w:val="22"/>
          <w:lang w:val="ru-RU"/>
        </w:rPr>
        <w:t>ДЪРЖАВНА ПОМОЩ ЗА КОМПЕНСИРАНЕ НА ЗАГУБИ НА ЗЕМЕДЕЛСКИ СТОПАНИ ЗА НАПЪЛНО ПРОПАДНАЛИ ПЛОЩИ В РЕЗУЛТАТ НА ПРИРОДНИ БЕДСТВИЯ ИЛИ НЕБЛАГОПРИЯТНИ КЛИМАТИЧНИ УСЛОВИЯ, НАСТЪПИЛИ ПРЕЗ 20</w:t>
      </w:r>
      <w:r w:rsidR="00697E55" w:rsidRPr="007D6F44">
        <w:rPr>
          <w:rFonts w:ascii="Times New Roman" w:hAnsi="Times New Roman"/>
          <w:b/>
          <w:sz w:val="22"/>
          <w:szCs w:val="22"/>
        </w:rPr>
        <w:t>2</w:t>
      </w:r>
      <w:r w:rsidR="00F877FB" w:rsidRPr="007D6F44">
        <w:rPr>
          <w:rFonts w:ascii="Times New Roman" w:hAnsi="Times New Roman"/>
          <w:b/>
          <w:sz w:val="22"/>
          <w:szCs w:val="22"/>
        </w:rPr>
        <w:t>4</w:t>
      </w:r>
      <w:r w:rsidR="00F877FB" w:rsidRPr="007D6F44">
        <w:rPr>
          <w:rFonts w:ascii="Times New Roman" w:hAnsi="Times New Roman"/>
          <w:b/>
          <w:sz w:val="22"/>
          <w:szCs w:val="22"/>
          <w:lang w:val="ru-RU"/>
        </w:rPr>
        <w:t xml:space="preserve"> г</w:t>
      </w:r>
      <w:r w:rsidR="00697E55" w:rsidRPr="007D6F44">
        <w:rPr>
          <w:rFonts w:ascii="Times New Roman" w:hAnsi="Times New Roman"/>
          <w:b/>
          <w:sz w:val="22"/>
          <w:szCs w:val="22"/>
        </w:rPr>
        <w:t>.</w:t>
      </w:r>
      <w:r w:rsidR="00697E55" w:rsidRPr="001802E5">
        <w:rPr>
          <w:rFonts w:ascii="Times New Roman" w:hAnsi="Times New Roman"/>
          <w:b/>
          <w:sz w:val="22"/>
          <w:szCs w:val="22"/>
        </w:rPr>
        <w:t xml:space="preserve"> </w:t>
      </w:r>
    </w:p>
    <w:p w:rsidR="007751E7" w:rsidRPr="001802E5" w:rsidRDefault="007751E7" w:rsidP="00B059E5">
      <w:pPr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697E55" w:rsidRPr="00C40555" w:rsidRDefault="002F0C5C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През 2024</w:t>
      </w:r>
      <w:r w:rsidR="004D3E0B" w:rsidRPr="00C40555">
        <w:rPr>
          <w:rFonts w:ascii="Times New Roman" w:hAnsi="Times New Roman"/>
          <w:sz w:val="24"/>
          <w:szCs w:val="24"/>
        </w:rPr>
        <w:t xml:space="preserve"> г. земеделските стопани, кандидатстват за подпомагане пред ДФ „Земеделие”, за Държавна помощ с регистрационен номер SA.42510(2015N) за компенсиране на щетите по земеделските култури, причинени от неблагоприятни </w:t>
      </w:r>
      <w:r w:rsidR="004D3E0B" w:rsidRPr="00C40555">
        <w:rPr>
          <w:rFonts w:ascii="Times New Roman" w:hAnsi="Times New Roman"/>
          <w:sz w:val="24"/>
          <w:szCs w:val="24"/>
        </w:rPr>
        <w:lastRenderedPageBreak/>
        <w:t>климатични събития, които могат да бъдат приравнени на природно бедствие, за площи заети със земеделски култури.</w:t>
      </w:r>
    </w:p>
    <w:p w:rsidR="009160B0" w:rsidRPr="00C40555" w:rsidRDefault="00697E55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В изпълнение на Заповед № РД 09-</w:t>
      </w:r>
      <w:r w:rsidRPr="00C40555">
        <w:rPr>
          <w:rFonts w:ascii="Times New Roman" w:hAnsi="Times New Roman"/>
          <w:sz w:val="24"/>
          <w:szCs w:val="24"/>
          <w:lang w:val="ru-RU"/>
        </w:rPr>
        <w:t>78</w:t>
      </w:r>
      <w:r w:rsidRPr="00C40555">
        <w:rPr>
          <w:rFonts w:ascii="Times New Roman" w:hAnsi="Times New Roman"/>
          <w:sz w:val="24"/>
          <w:szCs w:val="24"/>
        </w:rPr>
        <w:t>/</w:t>
      </w:r>
      <w:r w:rsidRPr="00C40555">
        <w:rPr>
          <w:rFonts w:ascii="Times New Roman" w:hAnsi="Times New Roman"/>
          <w:sz w:val="24"/>
          <w:szCs w:val="24"/>
          <w:lang w:val="ru-RU"/>
        </w:rPr>
        <w:t>08</w:t>
      </w:r>
      <w:r w:rsidRPr="00C40555">
        <w:rPr>
          <w:rFonts w:ascii="Times New Roman" w:hAnsi="Times New Roman"/>
          <w:sz w:val="24"/>
          <w:szCs w:val="24"/>
        </w:rPr>
        <w:t>.</w:t>
      </w:r>
      <w:r w:rsidRPr="00C40555">
        <w:rPr>
          <w:rFonts w:ascii="Times New Roman" w:hAnsi="Times New Roman"/>
          <w:sz w:val="24"/>
          <w:szCs w:val="24"/>
          <w:lang w:val="ru-RU"/>
        </w:rPr>
        <w:t>02</w:t>
      </w:r>
      <w:r w:rsidRPr="00C40555">
        <w:rPr>
          <w:rFonts w:ascii="Times New Roman" w:hAnsi="Times New Roman"/>
          <w:sz w:val="24"/>
          <w:szCs w:val="24"/>
        </w:rPr>
        <w:t>.201</w:t>
      </w:r>
      <w:r w:rsidRPr="00C40555">
        <w:rPr>
          <w:rFonts w:ascii="Times New Roman" w:hAnsi="Times New Roman"/>
          <w:sz w:val="24"/>
          <w:szCs w:val="24"/>
          <w:lang w:val="ru-RU"/>
        </w:rPr>
        <w:t>8</w:t>
      </w:r>
      <w:r w:rsidRPr="00C40555">
        <w:rPr>
          <w:rFonts w:ascii="Times New Roman" w:hAnsi="Times New Roman"/>
          <w:b/>
          <w:sz w:val="24"/>
          <w:szCs w:val="24"/>
        </w:rPr>
        <w:t>г.</w:t>
      </w:r>
      <w:r w:rsidRPr="00C40555">
        <w:rPr>
          <w:rFonts w:ascii="Times New Roman" w:hAnsi="Times New Roman"/>
          <w:sz w:val="24"/>
          <w:szCs w:val="24"/>
        </w:rPr>
        <w:t xml:space="preserve"> на Министъра на з</w:t>
      </w:r>
      <w:r w:rsidR="00157204" w:rsidRPr="00C40555">
        <w:rPr>
          <w:rFonts w:ascii="Times New Roman" w:hAnsi="Times New Roman"/>
          <w:sz w:val="24"/>
          <w:szCs w:val="24"/>
        </w:rPr>
        <w:t>емеделието, храните и горите са сформирани</w:t>
      </w:r>
      <w:r w:rsidRPr="00C40555">
        <w:rPr>
          <w:rFonts w:ascii="Times New Roman" w:hAnsi="Times New Roman"/>
          <w:sz w:val="24"/>
          <w:szCs w:val="24"/>
        </w:rPr>
        <w:t xml:space="preserve"> </w:t>
      </w:r>
      <w:r w:rsidR="009160B0" w:rsidRPr="00C40555">
        <w:rPr>
          <w:rFonts w:ascii="Times New Roman" w:hAnsi="Times New Roman"/>
          <w:sz w:val="24"/>
          <w:szCs w:val="24"/>
        </w:rPr>
        <w:t xml:space="preserve">Експертни комисии към всяка ОСЗ. </w:t>
      </w:r>
    </w:p>
    <w:p w:rsidR="00060BC0" w:rsidRPr="00C40555" w:rsidRDefault="00060BC0" w:rsidP="00060BC0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C40555">
        <w:rPr>
          <w:rFonts w:ascii="Times New Roman" w:hAnsi="Times New Roman"/>
          <w:sz w:val="24"/>
          <w:szCs w:val="24"/>
          <w:lang w:eastAsia="bg-BG"/>
        </w:rPr>
        <w:t xml:space="preserve">През годината са издадени </w:t>
      </w:r>
      <w:r w:rsidRPr="007056E9">
        <w:rPr>
          <w:rFonts w:ascii="Times New Roman" w:hAnsi="Times New Roman"/>
          <w:b/>
          <w:sz w:val="24"/>
          <w:szCs w:val="24"/>
          <w:lang w:eastAsia="bg-BG"/>
        </w:rPr>
        <w:t>общо 8</w:t>
      </w:r>
      <w:r w:rsidR="007056E9" w:rsidRPr="007056E9">
        <w:rPr>
          <w:rFonts w:ascii="Times New Roman" w:hAnsi="Times New Roman"/>
          <w:b/>
          <w:sz w:val="24"/>
          <w:szCs w:val="24"/>
          <w:lang w:eastAsia="bg-BG"/>
        </w:rPr>
        <w:t xml:space="preserve"> бр.</w:t>
      </w:r>
      <w:r w:rsidRPr="00C40555">
        <w:rPr>
          <w:rFonts w:ascii="Times New Roman" w:hAnsi="Times New Roman"/>
          <w:sz w:val="24"/>
          <w:szCs w:val="24"/>
          <w:lang w:eastAsia="bg-BG"/>
        </w:rPr>
        <w:t xml:space="preserve"> констативни протокола за 100% пропаднали площи, вследствие на паднала градушка в общините Тунджа и Стралджа. В община Стралджа са били унищожени общо </w:t>
      </w:r>
      <w:r w:rsidRPr="00C40555">
        <w:rPr>
          <w:rFonts w:ascii="Times New Roman" w:hAnsi="Times New Roman"/>
          <w:b/>
          <w:sz w:val="24"/>
          <w:szCs w:val="24"/>
          <w:lang w:eastAsia="bg-BG"/>
        </w:rPr>
        <w:t>129,11 ха</w:t>
      </w:r>
      <w:r w:rsidRPr="00C40555">
        <w:rPr>
          <w:rFonts w:ascii="Times New Roman" w:hAnsi="Times New Roman"/>
          <w:sz w:val="24"/>
          <w:szCs w:val="24"/>
          <w:lang w:eastAsia="bg-BG"/>
        </w:rPr>
        <w:t xml:space="preserve"> със земеделска продукция, от които:  11,95 ха с пшеница; 33,25 ха с рапица; 58,09 ха с ечемик и 25,82 ха с винени лозя в землището на с. Лозенец. В община Тунджа са били унищожени общо </w:t>
      </w:r>
      <w:r w:rsidRPr="00C40555">
        <w:rPr>
          <w:rFonts w:ascii="Times New Roman" w:hAnsi="Times New Roman"/>
          <w:b/>
          <w:sz w:val="24"/>
          <w:szCs w:val="24"/>
          <w:lang w:eastAsia="bg-BG"/>
        </w:rPr>
        <w:t>48,64 ха</w:t>
      </w:r>
      <w:r w:rsidRPr="00C40555">
        <w:rPr>
          <w:rFonts w:ascii="Times New Roman" w:hAnsi="Times New Roman"/>
          <w:sz w:val="24"/>
          <w:szCs w:val="24"/>
          <w:lang w:eastAsia="bg-BG"/>
        </w:rPr>
        <w:t xml:space="preserve"> със земеделска продукция /рапица/ в землището на с. Маломир. </w:t>
      </w:r>
    </w:p>
    <w:p w:rsidR="004D3E0B" w:rsidRPr="00C40555" w:rsidRDefault="00697E55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През теку</w:t>
      </w:r>
      <w:r w:rsidR="00481DC2" w:rsidRPr="00C40555">
        <w:rPr>
          <w:rFonts w:ascii="Times New Roman" w:hAnsi="Times New Roman"/>
          <w:sz w:val="24"/>
          <w:szCs w:val="24"/>
        </w:rPr>
        <w:t>щата г</w:t>
      </w:r>
      <w:r w:rsidR="009A558E" w:rsidRPr="00C40555">
        <w:rPr>
          <w:rFonts w:ascii="Times New Roman" w:hAnsi="Times New Roman"/>
          <w:sz w:val="24"/>
          <w:szCs w:val="24"/>
        </w:rPr>
        <w:t xml:space="preserve">одина са издадени  </w:t>
      </w:r>
      <w:r w:rsidR="007056E9" w:rsidRPr="007056E9">
        <w:rPr>
          <w:rFonts w:ascii="Times New Roman" w:hAnsi="Times New Roman"/>
          <w:b/>
          <w:sz w:val="24"/>
          <w:szCs w:val="24"/>
        </w:rPr>
        <w:t>общо 46</w:t>
      </w:r>
      <w:r w:rsidRPr="007056E9">
        <w:rPr>
          <w:rFonts w:ascii="Times New Roman" w:hAnsi="Times New Roman"/>
          <w:b/>
          <w:sz w:val="24"/>
          <w:szCs w:val="24"/>
        </w:rPr>
        <w:t xml:space="preserve"> бр.</w:t>
      </w:r>
      <w:r w:rsidRPr="00C40555">
        <w:rPr>
          <w:rFonts w:ascii="Times New Roman" w:hAnsi="Times New Roman"/>
          <w:sz w:val="24"/>
          <w:szCs w:val="24"/>
        </w:rPr>
        <w:t xml:space="preserve"> обикновени протоколи, за нанесени щети от неблагоприятни климатични събития</w:t>
      </w:r>
      <w:r w:rsidR="007056E9">
        <w:rPr>
          <w:rFonts w:ascii="Times New Roman" w:hAnsi="Times New Roman"/>
          <w:sz w:val="24"/>
          <w:szCs w:val="24"/>
        </w:rPr>
        <w:t xml:space="preserve">, за обща площ от </w:t>
      </w:r>
      <w:r w:rsidR="007056E9" w:rsidRPr="007056E9">
        <w:rPr>
          <w:rFonts w:ascii="Times New Roman" w:hAnsi="Times New Roman"/>
          <w:b/>
          <w:sz w:val="24"/>
          <w:szCs w:val="24"/>
        </w:rPr>
        <w:t>2 761,67 ха</w:t>
      </w:r>
      <w:r w:rsidRPr="00C40555">
        <w:rPr>
          <w:rFonts w:ascii="Times New Roman" w:hAnsi="Times New Roman"/>
          <w:sz w:val="24"/>
          <w:szCs w:val="24"/>
        </w:rPr>
        <w:t xml:space="preserve">. </w:t>
      </w:r>
    </w:p>
    <w:p w:rsidR="00060BC0" w:rsidRPr="00C40555" w:rsidRDefault="00060BC0" w:rsidP="00060BC0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C40555">
        <w:rPr>
          <w:rFonts w:ascii="Times New Roman" w:hAnsi="Times New Roman"/>
          <w:sz w:val="24"/>
          <w:szCs w:val="24"/>
          <w:lang w:eastAsia="bg-BG"/>
        </w:rPr>
        <w:t xml:space="preserve">През месеците юли и август на  2024г. възникнаха доста пожари и нанесоха щети на земеделски земи, земеделска продукция, селскостопански инвентар и сгради в община Болярово, област Ямбол. Бяха издадени заповеди от кмета на община Болярово за обявяване на „ЧАСТИЧНО БЕДСТВЕНО ПОЛОЖЕНИЕ“ в землищата на селата: Воден, Горска поляна, Крайново, Шарково, Малко Шарково, Ситово, Иглика и Странджа за овладяване на кризисното положение. Засегнатите землища бяха обходени и обследвани от експертни комисии и бяха издадени </w:t>
      </w:r>
      <w:r w:rsidRPr="00A0763C">
        <w:rPr>
          <w:rFonts w:ascii="Times New Roman" w:hAnsi="Times New Roman"/>
          <w:b/>
          <w:sz w:val="24"/>
          <w:szCs w:val="24"/>
          <w:lang w:eastAsia="bg-BG"/>
        </w:rPr>
        <w:t>51 бр. протоколи</w:t>
      </w:r>
      <w:r w:rsidRPr="00C40555">
        <w:rPr>
          <w:rFonts w:ascii="Times New Roman" w:hAnsi="Times New Roman"/>
          <w:sz w:val="24"/>
          <w:szCs w:val="24"/>
          <w:lang w:eastAsia="bg-BG"/>
        </w:rPr>
        <w:t xml:space="preserve"> за унищожена селскостопанска продукция, както следва:</w:t>
      </w:r>
    </w:p>
    <w:p w:rsidR="00060BC0" w:rsidRPr="00C40555" w:rsidRDefault="00060BC0" w:rsidP="00060BC0">
      <w:pPr>
        <w:numPr>
          <w:ilvl w:val="0"/>
          <w:numId w:val="36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C40555">
        <w:rPr>
          <w:rFonts w:ascii="Times New Roman" w:hAnsi="Times New Roman"/>
          <w:sz w:val="24"/>
          <w:szCs w:val="24"/>
          <w:lang w:eastAsia="bg-BG"/>
        </w:rPr>
        <w:t>Слънчоглед – 141,3 дка;</w:t>
      </w:r>
    </w:p>
    <w:p w:rsidR="00060BC0" w:rsidRPr="00C40555" w:rsidRDefault="00060BC0" w:rsidP="00060BC0">
      <w:pPr>
        <w:numPr>
          <w:ilvl w:val="0"/>
          <w:numId w:val="36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C40555">
        <w:rPr>
          <w:rFonts w:ascii="Times New Roman" w:hAnsi="Times New Roman"/>
          <w:sz w:val="24"/>
          <w:szCs w:val="24"/>
          <w:lang w:eastAsia="bg-BG"/>
        </w:rPr>
        <w:t>Царевица за силаж – 5,4 дка;</w:t>
      </w:r>
    </w:p>
    <w:p w:rsidR="00060BC0" w:rsidRPr="00C40555" w:rsidRDefault="00060BC0" w:rsidP="00060BC0">
      <w:pPr>
        <w:numPr>
          <w:ilvl w:val="0"/>
          <w:numId w:val="36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C40555">
        <w:rPr>
          <w:rFonts w:ascii="Times New Roman" w:hAnsi="Times New Roman"/>
          <w:sz w:val="24"/>
          <w:szCs w:val="24"/>
          <w:lang w:eastAsia="bg-BG"/>
        </w:rPr>
        <w:t>Люцерна – 99,1 дка;</w:t>
      </w:r>
    </w:p>
    <w:p w:rsidR="00060BC0" w:rsidRPr="00C40555" w:rsidRDefault="00060BC0" w:rsidP="00060BC0">
      <w:pPr>
        <w:numPr>
          <w:ilvl w:val="0"/>
          <w:numId w:val="36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C40555">
        <w:rPr>
          <w:rFonts w:ascii="Times New Roman" w:hAnsi="Times New Roman"/>
          <w:sz w:val="24"/>
          <w:szCs w:val="24"/>
          <w:lang w:eastAsia="bg-BG"/>
        </w:rPr>
        <w:t>Череши – 20 дка;</w:t>
      </w:r>
    </w:p>
    <w:p w:rsidR="00060BC0" w:rsidRPr="00C40555" w:rsidRDefault="00060BC0" w:rsidP="00060BC0">
      <w:pPr>
        <w:numPr>
          <w:ilvl w:val="0"/>
          <w:numId w:val="36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C40555">
        <w:rPr>
          <w:rFonts w:ascii="Times New Roman" w:hAnsi="Times New Roman"/>
          <w:sz w:val="24"/>
          <w:szCs w:val="24"/>
          <w:lang w:eastAsia="bg-BG"/>
        </w:rPr>
        <w:t>Сливи – 138,8 дка;</w:t>
      </w:r>
    </w:p>
    <w:p w:rsidR="00060BC0" w:rsidRPr="00C40555" w:rsidRDefault="00060BC0" w:rsidP="00060BC0">
      <w:pPr>
        <w:numPr>
          <w:ilvl w:val="0"/>
          <w:numId w:val="36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C40555">
        <w:rPr>
          <w:rFonts w:ascii="Times New Roman" w:hAnsi="Times New Roman"/>
          <w:sz w:val="24"/>
          <w:szCs w:val="24"/>
          <w:lang w:eastAsia="bg-BG"/>
        </w:rPr>
        <w:t xml:space="preserve">Дюли – 22,6 дка; </w:t>
      </w:r>
    </w:p>
    <w:p w:rsidR="00060BC0" w:rsidRPr="00C40555" w:rsidRDefault="00060BC0" w:rsidP="00060BC0">
      <w:pPr>
        <w:numPr>
          <w:ilvl w:val="0"/>
          <w:numId w:val="36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C40555">
        <w:rPr>
          <w:rFonts w:ascii="Times New Roman" w:hAnsi="Times New Roman"/>
          <w:sz w:val="24"/>
          <w:szCs w:val="24"/>
          <w:lang w:eastAsia="bg-BG"/>
        </w:rPr>
        <w:t>Лешници – 10,2 дка;</w:t>
      </w:r>
    </w:p>
    <w:p w:rsidR="00060BC0" w:rsidRPr="00C40555" w:rsidRDefault="00060BC0" w:rsidP="00060BC0">
      <w:pPr>
        <w:numPr>
          <w:ilvl w:val="0"/>
          <w:numId w:val="36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C40555">
        <w:rPr>
          <w:rFonts w:ascii="Times New Roman" w:hAnsi="Times New Roman"/>
          <w:sz w:val="24"/>
          <w:szCs w:val="24"/>
          <w:lang w:eastAsia="bg-BG"/>
        </w:rPr>
        <w:t>Орехи – 180,4 дка;</w:t>
      </w:r>
    </w:p>
    <w:p w:rsidR="00060BC0" w:rsidRPr="00C40555" w:rsidRDefault="00060BC0" w:rsidP="00060BC0">
      <w:pPr>
        <w:numPr>
          <w:ilvl w:val="0"/>
          <w:numId w:val="36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C40555">
        <w:rPr>
          <w:rFonts w:ascii="Times New Roman" w:hAnsi="Times New Roman"/>
          <w:sz w:val="24"/>
          <w:szCs w:val="24"/>
          <w:lang w:eastAsia="bg-BG"/>
        </w:rPr>
        <w:t>Бадеми – 11,4 дка;</w:t>
      </w:r>
    </w:p>
    <w:p w:rsidR="00060BC0" w:rsidRPr="00C40555" w:rsidRDefault="00060BC0" w:rsidP="00060BC0">
      <w:pPr>
        <w:numPr>
          <w:ilvl w:val="0"/>
          <w:numId w:val="36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C40555">
        <w:rPr>
          <w:rFonts w:ascii="Times New Roman" w:hAnsi="Times New Roman"/>
          <w:sz w:val="24"/>
          <w:szCs w:val="24"/>
          <w:lang w:eastAsia="bg-BG"/>
        </w:rPr>
        <w:t>Шипки – 412,6 дка;</w:t>
      </w:r>
    </w:p>
    <w:p w:rsidR="00060BC0" w:rsidRPr="00C40555" w:rsidRDefault="00060BC0" w:rsidP="00060BC0">
      <w:pPr>
        <w:numPr>
          <w:ilvl w:val="0"/>
          <w:numId w:val="36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C40555">
        <w:rPr>
          <w:rFonts w:ascii="Times New Roman" w:hAnsi="Times New Roman"/>
          <w:sz w:val="24"/>
          <w:szCs w:val="24"/>
          <w:lang w:eastAsia="bg-BG"/>
        </w:rPr>
        <w:t>Салвия</w:t>
      </w:r>
      <w:proofErr w:type="spellEnd"/>
      <w:r w:rsidRPr="00C40555">
        <w:rPr>
          <w:rFonts w:ascii="Times New Roman" w:hAnsi="Times New Roman"/>
          <w:sz w:val="24"/>
          <w:szCs w:val="24"/>
          <w:lang w:eastAsia="bg-BG"/>
        </w:rPr>
        <w:t xml:space="preserve"> 3,8 дка;</w:t>
      </w:r>
    </w:p>
    <w:p w:rsidR="00060BC0" w:rsidRPr="00C40555" w:rsidRDefault="00060BC0" w:rsidP="00060BC0">
      <w:pPr>
        <w:numPr>
          <w:ilvl w:val="0"/>
          <w:numId w:val="36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C40555">
        <w:rPr>
          <w:rFonts w:ascii="Times New Roman" w:hAnsi="Times New Roman"/>
          <w:sz w:val="24"/>
          <w:szCs w:val="24"/>
          <w:lang w:eastAsia="bg-BG"/>
        </w:rPr>
        <w:t>Звездан – 378,7 дка;</w:t>
      </w:r>
    </w:p>
    <w:p w:rsidR="00060BC0" w:rsidRPr="00C40555" w:rsidRDefault="00060BC0" w:rsidP="00060BC0">
      <w:pPr>
        <w:numPr>
          <w:ilvl w:val="0"/>
          <w:numId w:val="36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C40555">
        <w:rPr>
          <w:rFonts w:ascii="Times New Roman" w:hAnsi="Times New Roman"/>
          <w:sz w:val="24"/>
          <w:szCs w:val="24"/>
          <w:lang w:eastAsia="bg-BG"/>
        </w:rPr>
        <w:t xml:space="preserve">Ливади, </w:t>
      </w:r>
      <w:proofErr w:type="spellStart"/>
      <w:r w:rsidRPr="00C40555">
        <w:rPr>
          <w:rFonts w:ascii="Times New Roman" w:hAnsi="Times New Roman"/>
          <w:sz w:val="24"/>
          <w:szCs w:val="24"/>
          <w:lang w:eastAsia="bg-BG"/>
        </w:rPr>
        <w:t>ливади</w:t>
      </w:r>
      <w:proofErr w:type="spellEnd"/>
      <w:r w:rsidRPr="00C40555">
        <w:rPr>
          <w:rFonts w:ascii="Times New Roman" w:hAnsi="Times New Roman"/>
          <w:sz w:val="24"/>
          <w:szCs w:val="24"/>
          <w:lang w:eastAsia="bg-BG"/>
        </w:rPr>
        <w:t xml:space="preserve"> за косене и изкуствени ливади – 2 122,3 дка;</w:t>
      </w:r>
    </w:p>
    <w:p w:rsidR="00060BC0" w:rsidRPr="00C40555" w:rsidRDefault="00060BC0" w:rsidP="00060BC0">
      <w:pPr>
        <w:numPr>
          <w:ilvl w:val="0"/>
          <w:numId w:val="36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C40555">
        <w:rPr>
          <w:rFonts w:ascii="Times New Roman" w:hAnsi="Times New Roman"/>
          <w:sz w:val="24"/>
          <w:szCs w:val="24"/>
          <w:lang w:eastAsia="bg-BG"/>
        </w:rPr>
        <w:t>Пасища – 15 585,3 дка;</w:t>
      </w:r>
    </w:p>
    <w:p w:rsidR="00060BC0" w:rsidRPr="00C40555" w:rsidRDefault="00060BC0" w:rsidP="00060BC0">
      <w:pPr>
        <w:numPr>
          <w:ilvl w:val="0"/>
          <w:numId w:val="36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C40555">
        <w:rPr>
          <w:rFonts w:ascii="Times New Roman" w:hAnsi="Times New Roman"/>
          <w:sz w:val="24"/>
          <w:szCs w:val="24"/>
          <w:lang w:eastAsia="bg-BG"/>
        </w:rPr>
        <w:t>Пчелни семейства – 307 бр. кошери.</w:t>
      </w:r>
    </w:p>
    <w:p w:rsidR="00060BC0" w:rsidRPr="00C40555" w:rsidRDefault="00060BC0" w:rsidP="00060BC0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</w:p>
    <w:p w:rsidR="00060BC0" w:rsidRPr="00C40555" w:rsidRDefault="007D6F44" w:rsidP="00060BC0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По данни от </w:t>
      </w:r>
      <w:r w:rsidRPr="00C4055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7D6F44">
        <w:rPr>
          <w:rFonts w:ascii="Times New Roman" w:hAnsi="Times New Roman"/>
          <w:sz w:val="24"/>
          <w:szCs w:val="24"/>
          <w:lang w:eastAsia="bg-BG"/>
        </w:rPr>
        <w:t xml:space="preserve">РДПБЗН – Ямбол </w:t>
      </w:r>
      <w:r>
        <w:rPr>
          <w:rFonts w:ascii="Times New Roman" w:hAnsi="Times New Roman"/>
          <w:sz w:val="24"/>
          <w:szCs w:val="24"/>
          <w:lang w:eastAsia="bg-BG"/>
        </w:rPr>
        <w:t>з</w:t>
      </w:r>
      <w:r w:rsidR="00060BC0" w:rsidRPr="00C40555">
        <w:rPr>
          <w:rFonts w:ascii="Times New Roman" w:hAnsi="Times New Roman"/>
          <w:sz w:val="24"/>
          <w:szCs w:val="24"/>
          <w:lang w:eastAsia="bg-BG"/>
        </w:rPr>
        <w:t>а пер</w:t>
      </w:r>
      <w:r>
        <w:rPr>
          <w:rFonts w:ascii="Times New Roman" w:hAnsi="Times New Roman"/>
          <w:sz w:val="24"/>
          <w:szCs w:val="24"/>
          <w:lang w:eastAsia="bg-BG"/>
        </w:rPr>
        <w:t xml:space="preserve">иода са констатирани и загасени огнища на пожари, </w:t>
      </w:r>
      <w:r w:rsidR="00060BC0" w:rsidRPr="00C40555">
        <w:rPr>
          <w:rFonts w:ascii="Times New Roman" w:hAnsi="Times New Roman"/>
          <w:sz w:val="24"/>
          <w:szCs w:val="24"/>
          <w:lang w:eastAsia="bg-BG"/>
        </w:rPr>
        <w:t>както следва:</w:t>
      </w:r>
    </w:p>
    <w:p w:rsidR="00060BC0" w:rsidRPr="00C40555" w:rsidRDefault="00060BC0" w:rsidP="00060BC0">
      <w:pPr>
        <w:numPr>
          <w:ilvl w:val="0"/>
          <w:numId w:val="35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imes New Roman" w:hAnsi="Times New Roman"/>
          <w:color w:val="FF0000"/>
          <w:sz w:val="24"/>
          <w:szCs w:val="24"/>
          <w:lang w:eastAsia="bg-BG"/>
        </w:rPr>
      </w:pPr>
      <w:r w:rsidRPr="00C40555">
        <w:rPr>
          <w:rFonts w:ascii="Times New Roman" w:hAnsi="Times New Roman"/>
          <w:sz w:val="24"/>
          <w:szCs w:val="24"/>
          <w:lang w:eastAsia="bg-BG"/>
        </w:rPr>
        <w:t xml:space="preserve">през м. юни 7 пожара, като унищожените площи са 1 080 дка  мека пшеница,  в т.ч. в община Тунджа – 520 дка; община Елхово – 200 дка  и община Стралджа – 360 дка. </w:t>
      </w:r>
    </w:p>
    <w:p w:rsidR="00060BC0" w:rsidRPr="00C40555" w:rsidRDefault="00060BC0" w:rsidP="00060BC0">
      <w:pPr>
        <w:numPr>
          <w:ilvl w:val="0"/>
          <w:numId w:val="35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imes New Roman" w:hAnsi="Times New Roman"/>
          <w:color w:val="FF0000"/>
          <w:sz w:val="24"/>
          <w:szCs w:val="24"/>
          <w:lang w:eastAsia="bg-BG"/>
        </w:rPr>
      </w:pPr>
      <w:r w:rsidRPr="00C40555">
        <w:rPr>
          <w:rFonts w:ascii="Times New Roman" w:hAnsi="Times New Roman"/>
          <w:sz w:val="24"/>
          <w:szCs w:val="24"/>
          <w:lang w:eastAsia="bg-BG"/>
        </w:rPr>
        <w:t>през м. юли 7 пожара, които не са нанесли щети върху земеделска продукция като основно са горели сухи треви, пасища и стърнища – 117 дка  и 151 дка лозя в община .</w:t>
      </w:r>
    </w:p>
    <w:p w:rsidR="00060BC0" w:rsidRPr="00060BC0" w:rsidRDefault="00060BC0" w:rsidP="00060BC0">
      <w:pPr>
        <w:numPr>
          <w:ilvl w:val="0"/>
          <w:numId w:val="35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imes New Roman" w:hAnsi="Times New Roman"/>
          <w:color w:val="FF0000"/>
          <w:sz w:val="22"/>
          <w:szCs w:val="22"/>
          <w:lang w:eastAsia="bg-BG"/>
        </w:rPr>
      </w:pPr>
      <w:r w:rsidRPr="00C40555">
        <w:rPr>
          <w:rFonts w:ascii="Times New Roman" w:hAnsi="Times New Roman"/>
          <w:sz w:val="24"/>
          <w:szCs w:val="24"/>
          <w:lang w:eastAsia="bg-BG"/>
        </w:rPr>
        <w:t>през м. септември 1 пожар с изгоряло стърнище 750 дка в община Стралджа.</w:t>
      </w:r>
      <w:r w:rsidRPr="00060BC0">
        <w:rPr>
          <w:rFonts w:ascii="Times New Roman" w:hAnsi="Times New Roman"/>
          <w:sz w:val="22"/>
          <w:szCs w:val="22"/>
          <w:lang w:eastAsia="bg-BG"/>
        </w:rPr>
        <w:t xml:space="preserve"> </w:t>
      </w:r>
    </w:p>
    <w:p w:rsidR="007D6F44" w:rsidRDefault="007D6F44" w:rsidP="00B059E5">
      <w:pPr>
        <w:tabs>
          <w:tab w:val="left" w:pos="14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F1949" w:rsidRDefault="00BF1949" w:rsidP="00B059E5">
      <w:pPr>
        <w:tabs>
          <w:tab w:val="left" w:pos="14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E3B68" w:rsidRPr="004B111D" w:rsidRDefault="009F2D9D" w:rsidP="00B059E5">
      <w:pPr>
        <w:tabs>
          <w:tab w:val="left" w:pos="142"/>
        </w:tabs>
        <w:jc w:val="both"/>
        <w:rPr>
          <w:rFonts w:ascii="Times New Roman" w:hAnsi="Times New Roman"/>
          <w:b/>
          <w:sz w:val="24"/>
          <w:szCs w:val="24"/>
        </w:rPr>
      </w:pPr>
      <w:r w:rsidRPr="004B111D">
        <w:rPr>
          <w:rFonts w:ascii="Times New Roman" w:hAnsi="Times New Roman"/>
          <w:b/>
          <w:sz w:val="24"/>
          <w:szCs w:val="24"/>
        </w:rPr>
        <w:t>VI</w:t>
      </w:r>
      <w:r w:rsidR="00B400BC" w:rsidRPr="004B111D">
        <w:rPr>
          <w:rFonts w:ascii="Times New Roman" w:hAnsi="Times New Roman"/>
          <w:b/>
          <w:sz w:val="24"/>
          <w:szCs w:val="24"/>
        </w:rPr>
        <w:t>.</w:t>
      </w:r>
      <w:r w:rsidR="00DF2B02" w:rsidRPr="004B111D">
        <w:rPr>
          <w:rFonts w:ascii="Times New Roman" w:hAnsi="Times New Roman"/>
          <w:b/>
          <w:sz w:val="24"/>
          <w:szCs w:val="24"/>
        </w:rPr>
        <w:t>ПОЗЕМЛЕНИ ОТНОШЕНИЯ</w:t>
      </w:r>
    </w:p>
    <w:p w:rsidR="003B5F5D" w:rsidRPr="001802E5" w:rsidRDefault="003B5F5D" w:rsidP="00B059E5">
      <w:pPr>
        <w:pStyle w:val="a4"/>
        <w:tabs>
          <w:tab w:val="left" w:pos="142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3B5F5D" w:rsidRPr="00F8232E" w:rsidRDefault="00CA1CF5" w:rsidP="00B059E5">
      <w:pPr>
        <w:tabs>
          <w:tab w:val="left" w:pos="142"/>
          <w:tab w:val="left" w:pos="426"/>
        </w:tabs>
        <w:ind w:firstLine="284"/>
        <w:jc w:val="both"/>
        <w:rPr>
          <w:rFonts w:ascii="Times New Roman" w:hAnsi="Times New Roman"/>
          <w:b/>
          <w:sz w:val="22"/>
          <w:szCs w:val="22"/>
          <w:lang w:val="en-US"/>
        </w:rPr>
      </w:pPr>
      <w:r w:rsidRPr="001802E5">
        <w:rPr>
          <w:rFonts w:ascii="Times New Roman" w:hAnsi="Times New Roman"/>
          <w:b/>
          <w:sz w:val="22"/>
          <w:szCs w:val="22"/>
        </w:rPr>
        <w:tab/>
      </w:r>
      <w:r w:rsidR="00F8232E" w:rsidRPr="007D6F44">
        <w:rPr>
          <w:rFonts w:ascii="Times New Roman" w:hAnsi="Times New Roman"/>
          <w:b/>
          <w:sz w:val="22"/>
          <w:szCs w:val="22"/>
          <w:lang w:val="en-US"/>
        </w:rPr>
        <w:t>1</w:t>
      </w:r>
      <w:r w:rsidRPr="007D6F44">
        <w:rPr>
          <w:rFonts w:ascii="Times New Roman" w:hAnsi="Times New Roman"/>
          <w:b/>
          <w:sz w:val="22"/>
          <w:szCs w:val="22"/>
        </w:rPr>
        <w:t>. СЪСТОЯНИЕ И УПРАВЛЕНИЕ НА ЗЕМИ ОТ ДПФ, ОБЩ РАЗМЕР, В ТОВА ЧИСЛО ПО НТП</w:t>
      </w:r>
      <w:r w:rsidR="00F8232E" w:rsidRPr="007D6F44">
        <w:rPr>
          <w:rFonts w:ascii="Times New Roman" w:hAnsi="Times New Roman"/>
          <w:b/>
          <w:sz w:val="22"/>
          <w:szCs w:val="22"/>
          <w:lang w:val="en-US"/>
        </w:rPr>
        <w:t>.</w:t>
      </w:r>
    </w:p>
    <w:p w:rsidR="005E1153" w:rsidRPr="005E1153" w:rsidRDefault="005E1153" w:rsidP="007D6F44">
      <w:pPr>
        <w:tabs>
          <w:tab w:val="left" w:pos="142"/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5E1153" w:rsidRPr="00C40555" w:rsidRDefault="005E1153" w:rsidP="005E11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 xml:space="preserve">Държавният поземлен фонд в област Ямбол е с обща площ от </w:t>
      </w:r>
      <w:r w:rsidRPr="00C40555">
        <w:rPr>
          <w:rFonts w:ascii="Times New Roman" w:hAnsi="Times New Roman"/>
          <w:b/>
          <w:sz w:val="24"/>
          <w:szCs w:val="24"/>
          <w:u w:val="single"/>
        </w:rPr>
        <w:t>97 84</w:t>
      </w:r>
      <w:r w:rsidRPr="00C40555">
        <w:rPr>
          <w:rFonts w:ascii="Times New Roman" w:hAnsi="Times New Roman"/>
          <w:b/>
          <w:sz w:val="24"/>
          <w:szCs w:val="24"/>
          <w:u w:val="single"/>
          <w:lang w:val="en-US"/>
        </w:rPr>
        <w:t>3</w:t>
      </w:r>
      <w:r w:rsidRPr="00C40555">
        <w:rPr>
          <w:rFonts w:ascii="Times New Roman" w:hAnsi="Times New Roman"/>
          <w:b/>
          <w:sz w:val="24"/>
          <w:szCs w:val="24"/>
          <w:u w:val="single"/>
        </w:rPr>
        <w:t xml:space="preserve"> дка</w:t>
      </w:r>
      <w:r w:rsidRPr="00C40555">
        <w:rPr>
          <w:rFonts w:ascii="Times New Roman" w:hAnsi="Times New Roman"/>
          <w:sz w:val="24"/>
          <w:szCs w:val="24"/>
        </w:rPr>
        <w:t xml:space="preserve">., в обхвата на пет общини: </w:t>
      </w:r>
    </w:p>
    <w:p w:rsidR="005E1153" w:rsidRPr="00C40555" w:rsidRDefault="005E1153" w:rsidP="009A558E">
      <w:pPr>
        <w:numPr>
          <w:ilvl w:val="0"/>
          <w:numId w:val="24"/>
        </w:numPr>
        <w:overflowPunct/>
        <w:autoSpaceDE/>
        <w:autoSpaceDN/>
        <w:adjustRightInd/>
        <w:spacing w:after="20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 xml:space="preserve">В община Тунджа общата площ на имотите от ДПФ е с размер на 22 488 дка., в това число по НТП: </w:t>
      </w:r>
    </w:p>
    <w:p w:rsidR="005E1153" w:rsidRPr="00C40555" w:rsidRDefault="005E1153" w:rsidP="009A558E">
      <w:pPr>
        <w:numPr>
          <w:ilvl w:val="0"/>
          <w:numId w:val="23"/>
        </w:numPr>
        <w:overflowPunct/>
        <w:autoSpaceDE/>
        <w:autoSpaceDN/>
        <w:adjustRightInd/>
        <w:spacing w:after="20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Ниви – 12 092 дка., и 258 дка. по реда на чл. 24, ал. 2 от ЗСПЗЗ;</w:t>
      </w:r>
    </w:p>
    <w:p w:rsidR="005E1153" w:rsidRPr="00C40555" w:rsidRDefault="005E1153" w:rsidP="009A558E">
      <w:pPr>
        <w:numPr>
          <w:ilvl w:val="0"/>
          <w:numId w:val="23"/>
        </w:numPr>
        <w:overflowPunct/>
        <w:autoSpaceDE/>
        <w:autoSpaceDN/>
        <w:adjustRightInd/>
        <w:spacing w:after="20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 xml:space="preserve"> трайни насаждения – 960 дка.;</w:t>
      </w:r>
    </w:p>
    <w:p w:rsidR="005E1153" w:rsidRPr="00C40555" w:rsidRDefault="005E1153" w:rsidP="009A558E">
      <w:pPr>
        <w:numPr>
          <w:ilvl w:val="0"/>
          <w:numId w:val="23"/>
        </w:numPr>
        <w:overflowPunct/>
        <w:autoSpaceDE/>
        <w:autoSpaceDN/>
        <w:adjustRightInd/>
        <w:spacing w:after="20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 xml:space="preserve"> ливади – 248 дка.;</w:t>
      </w:r>
    </w:p>
    <w:p w:rsidR="005E1153" w:rsidRPr="00C40555" w:rsidRDefault="005E1153" w:rsidP="009A558E">
      <w:pPr>
        <w:numPr>
          <w:ilvl w:val="0"/>
          <w:numId w:val="23"/>
        </w:numPr>
        <w:overflowPunct/>
        <w:autoSpaceDE/>
        <w:autoSpaceDN/>
        <w:adjustRightInd/>
        <w:spacing w:after="20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 xml:space="preserve"> пасища, мери – 7 665 дка.;</w:t>
      </w:r>
    </w:p>
    <w:p w:rsidR="005E1153" w:rsidRPr="00C40555" w:rsidRDefault="005E1153" w:rsidP="009A558E">
      <w:pPr>
        <w:numPr>
          <w:ilvl w:val="0"/>
          <w:numId w:val="22"/>
        </w:numPr>
        <w:overflowPunct/>
        <w:autoSpaceDE/>
        <w:autoSpaceDN/>
        <w:adjustRightInd/>
        <w:spacing w:after="20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 xml:space="preserve"> с друг начин на трайно ползване – 1513 дка.     </w:t>
      </w:r>
    </w:p>
    <w:p w:rsidR="005E1153" w:rsidRPr="00C40555" w:rsidRDefault="005E1153" w:rsidP="009A55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 xml:space="preserve">2. В община Ямбол общата площ на имотите от ДПФ е с размер на 262 дка., в това число по НТП: </w:t>
      </w:r>
    </w:p>
    <w:p w:rsidR="005E1153" w:rsidRPr="00C40555" w:rsidRDefault="005E1153" w:rsidP="00154675">
      <w:pPr>
        <w:numPr>
          <w:ilvl w:val="0"/>
          <w:numId w:val="22"/>
        </w:numPr>
        <w:overflowPunct/>
        <w:autoSpaceDE/>
        <w:autoSpaceDN/>
        <w:adjustRightInd/>
        <w:spacing w:after="20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Ниви – 262 дка;</w:t>
      </w:r>
    </w:p>
    <w:p w:rsidR="005E1153" w:rsidRPr="00C40555" w:rsidRDefault="005E1153" w:rsidP="00154675">
      <w:pPr>
        <w:numPr>
          <w:ilvl w:val="0"/>
          <w:numId w:val="22"/>
        </w:numPr>
        <w:overflowPunct/>
        <w:autoSpaceDE/>
        <w:autoSpaceDN/>
        <w:adjustRightInd/>
        <w:spacing w:after="20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трайни насаждения – 0 дка.;</w:t>
      </w:r>
    </w:p>
    <w:p w:rsidR="005E1153" w:rsidRPr="00C40555" w:rsidRDefault="005E1153" w:rsidP="00154675">
      <w:pPr>
        <w:numPr>
          <w:ilvl w:val="0"/>
          <w:numId w:val="22"/>
        </w:numPr>
        <w:overflowPunct/>
        <w:autoSpaceDE/>
        <w:autoSpaceDN/>
        <w:adjustRightInd/>
        <w:spacing w:after="20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ливади – 0 дка.;</w:t>
      </w:r>
    </w:p>
    <w:p w:rsidR="005E1153" w:rsidRPr="00C40555" w:rsidRDefault="005E1153" w:rsidP="00154675">
      <w:pPr>
        <w:numPr>
          <w:ilvl w:val="0"/>
          <w:numId w:val="22"/>
        </w:numPr>
        <w:overflowPunct/>
        <w:autoSpaceDE/>
        <w:autoSpaceDN/>
        <w:adjustRightInd/>
        <w:spacing w:after="20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пасища, мери – 0 дка.;</w:t>
      </w:r>
    </w:p>
    <w:p w:rsidR="005E1153" w:rsidRPr="00C40555" w:rsidRDefault="005E1153" w:rsidP="00154675">
      <w:pPr>
        <w:numPr>
          <w:ilvl w:val="0"/>
          <w:numId w:val="22"/>
        </w:numPr>
        <w:overflowPunct/>
        <w:autoSpaceDE/>
        <w:autoSpaceDN/>
        <w:adjustRightInd/>
        <w:spacing w:after="20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 xml:space="preserve">с друг начин на трайно ползване – 0 дка     </w:t>
      </w:r>
    </w:p>
    <w:p w:rsidR="005E1153" w:rsidRPr="00C40555" w:rsidRDefault="005E1153" w:rsidP="005E11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 xml:space="preserve">3. В община Стралджа общата площ на имотите от ДПФ е с размер на 11 846 дка., в това число по НТП: </w:t>
      </w:r>
    </w:p>
    <w:p w:rsidR="005E1153" w:rsidRPr="00C40555" w:rsidRDefault="005E1153" w:rsidP="00154675">
      <w:pPr>
        <w:numPr>
          <w:ilvl w:val="0"/>
          <w:numId w:val="21"/>
        </w:numPr>
        <w:overflowPunct/>
        <w:autoSpaceDE/>
        <w:autoSpaceDN/>
        <w:adjustRightInd/>
        <w:spacing w:after="20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Ниви – 3 728 дка;</w:t>
      </w:r>
    </w:p>
    <w:p w:rsidR="005E1153" w:rsidRPr="00C40555" w:rsidRDefault="005E1153" w:rsidP="00154675">
      <w:pPr>
        <w:numPr>
          <w:ilvl w:val="0"/>
          <w:numId w:val="21"/>
        </w:numPr>
        <w:overflowPunct/>
        <w:autoSpaceDE/>
        <w:autoSpaceDN/>
        <w:adjustRightInd/>
        <w:spacing w:after="20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трайни насаждения – 4 дка.;</w:t>
      </w:r>
    </w:p>
    <w:p w:rsidR="005E1153" w:rsidRPr="00C40555" w:rsidRDefault="005E1153" w:rsidP="00154675">
      <w:pPr>
        <w:numPr>
          <w:ilvl w:val="0"/>
          <w:numId w:val="21"/>
        </w:numPr>
        <w:overflowPunct/>
        <w:autoSpaceDE/>
        <w:autoSpaceDN/>
        <w:adjustRightInd/>
        <w:spacing w:after="20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ливади – 22 дка.;</w:t>
      </w:r>
    </w:p>
    <w:p w:rsidR="005E1153" w:rsidRPr="00C40555" w:rsidRDefault="005E1153" w:rsidP="00154675">
      <w:pPr>
        <w:numPr>
          <w:ilvl w:val="0"/>
          <w:numId w:val="21"/>
        </w:numPr>
        <w:overflowPunct/>
        <w:autoSpaceDE/>
        <w:autoSpaceDN/>
        <w:adjustRightInd/>
        <w:spacing w:after="20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пасища, мери – 6 845 дка.;</w:t>
      </w:r>
    </w:p>
    <w:p w:rsidR="005E1153" w:rsidRPr="00C40555" w:rsidRDefault="005E1153" w:rsidP="00154675">
      <w:pPr>
        <w:numPr>
          <w:ilvl w:val="0"/>
          <w:numId w:val="21"/>
        </w:numPr>
        <w:overflowPunct/>
        <w:autoSpaceDE/>
        <w:autoSpaceDN/>
        <w:adjustRightInd/>
        <w:spacing w:after="20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с друг начин на трайно ползване – 1 248 дка</w:t>
      </w:r>
    </w:p>
    <w:p w:rsidR="005E1153" w:rsidRPr="00C40555" w:rsidRDefault="005E1153" w:rsidP="005E11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 xml:space="preserve">4. В община Елхово общата площ на имотите от ДПФ е с размер на 26 291 дка., в това число по НТП: </w:t>
      </w:r>
    </w:p>
    <w:p w:rsidR="005E1153" w:rsidRPr="00C40555" w:rsidRDefault="005E1153" w:rsidP="00154675">
      <w:pPr>
        <w:numPr>
          <w:ilvl w:val="0"/>
          <w:numId w:val="20"/>
        </w:numPr>
        <w:overflowPunct/>
        <w:autoSpaceDE/>
        <w:autoSpaceDN/>
        <w:adjustRightInd/>
        <w:spacing w:after="20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Ниви – 3 253 дка;</w:t>
      </w:r>
    </w:p>
    <w:p w:rsidR="005E1153" w:rsidRPr="00C40555" w:rsidRDefault="005E1153" w:rsidP="00154675">
      <w:pPr>
        <w:numPr>
          <w:ilvl w:val="0"/>
          <w:numId w:val="20"/>
        </w:numPr>
        <w:overflowPunct/>
        <w:autoSpaceDE/>
        <w:autoSpaceDN/>
        <w:adjustRightInd/>
        <w:spacing w:after="20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трайни насаждения – 307 дка.;</w:t>
      </w:r>
    </w:p>
    <w:p w:rsidR="005E1153" w:rsidRPr="00C40555" w:rsidRDefault="005E1153" w:rsidP="00154675">
      <w:pPr>
        <w:numPr>
          <w:ilvl w:val="0"/>
          <w:numId w:val="20"/>
        </w:numPr>
        <w:overflowPunct/>
        <w:autoSpaceDE/>
        <w:autoSpaceDN/>
        <w:adjustRightInd/>
        <w:spacing w:after="20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ливади – 0 дка.;</w:t>
      </w:r>
    </w:p>
    <w:p w:rsidR="005E1153" w:rsidRPr="00C40555" w:rsidRDefault="005E1153" w:rsidP="00154675">
      <w:pPr>
        <w:numPr>
          <w:ilvl w:val="0"/>
          <w:numId w:val="20"/>
        </w:numPr>
        <w:overflowPunct/>
        <w:autoSpaceDE/>
        <w:autoSpaceDN/>
        <w:adjustRightInd/>
        <w:spacing w:after="20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пасища, мери – 22 138 дка.;</w:t>
      </w:r>
    </w:p>
    <w:p w:rsidR="005E1153" w:rsidRPr="00C40555" w:rsidRDefault="005E1153" w:rsidP="00154675">
      <w:pPr>
        <w:numPr>
          <w:ilvl w:val="0"/>
          <w:numId w:val="20"/>
        </w:numPr>
        <w:overflowPunct/>
        <w:autoSpaceDE/>
        <w:autoSpaceDN/>
        <w:adjustRightInd/>
        <w:spacing w:after="20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с друг начин на трайно ползване – 592 дка</w:t>
      </w:r>
    </w:p>
    <w:p w:rsidR="005E1153" w:rsidRPr="00C40555" w:rsidRDefault="005E1153" w:rsidP="005E11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lastRenderedPageBreak/>
        <w:t xml:space="preserve">5. В община Болярово общата площ на имотите от ДПФ е с размер на </w:t>
      </w:r>
    </w:p>
    <w:p w:rsidR="005E1153" w:rsidRPr="00C40555" w:rsidRDefault="005E1153" w:rsidP="005E1153">
      <w:pPr>
        <w:jc w:val="both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 xml:space="preserve">36 919 дка., в това число по НТП: </w:t>
      </w:r>
    </w:p>
    <w:p w:rsidR="005E1153" w:rsidRPr="00C40555" w:rsidRDefault="005E1153" w:rsidP="00154675">
      <w:pPr>
        <w:numPr>
          <w:ilvl w:val="0"/>
          <w:numId w:val="19"/>
        </w:numPr>
        <w:overflowPunct/>
        <w:autoSpaceDE/>
        <w:autoSpaceDN/>
        <w:adjustRightInd/>
        <w:spacing w:after="20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 xml:space="preserve">Ниви – 5 750 дка., и 491 дка. по реда на чл. 24, ал. 2 от ЗСПЗЗ; </w:t>
      </w:r>
    </w:p>
    <w:p w:rsidR="005E1153" w:rsidRPr="00C40555" w:rsidRDefault="005E1153" w:rsidP="00154675">
      <w:pPr>
        <w:numPr>
          <w:ilvl w:val="0"/>
          <w:numId w:val="19"/>
        </w:numPr>
        <w:overflowPunct/>
        <w:autoSpaceDE/>
        <w:autoSpaceDN/>
        <w:adjustRightInd/>
        <w:spacing w:after="20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трайни насаждения – 254 дка.;</w:t>
      </w:r>
    </w:p>
    <w:p w:rsidR="005E1153" w:rsidRPr="00C40555" w:rsidRDefault="005E1153" w:rsidP="00154675">
      <w:pPr>
        <w:numPr>
          <w:ilvl w:val="0"/>
          <w:numId w:val="19"/>
        </w:numPr>
        <w:overflowPunct/>
        <w:autoSpaceDE/>
        <w:autoSpaceDN/>
        <w:adjustRightInd/>
        <w:spacing w:after="20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ливади – 245 дка.;</w:t>
      </w:r>
    </w:p>
    <w:p w:rsidR="005E1153" w:rsidRPr="00C40555" w:rsidRDefault="005E1153" w:rsidP="00154675">
      <w:pPr>
        <w:numPr>
          <w:ilvl w:val="0"/>
          <w:numId w:val="19"/>
        </w:numPr>
        <w:overflowPunct/>
        <w:autoSpaceDE/>
        <w:autoSpaceDN/>
        <w:adjustRightInd/>
        <w:spacing w:after="20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пасища, мери – 27 368 дка.;</w:t>
      </w:r>
    </w:p>
    <w:p w:rsidR="005E1153" w:rsidRPr="00C40555" w:rsidRDefault="005E1153" w:rsidP="00154675">
      <w:pPr>
        <w:numPr>
          <w:ilvl w:val="0"/>
          <w:numId w:val="19"/>
        </w:numPr>
        <w:overflowPunct/>
        <w:autoSpaceDE/>
        <w:autoSpaceDN/>
        <w:adjustRightInd/>
        <w:spacing w:after="20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с друг начин на трайно ползване – 3 302 дка.</w:t>
      </w:r>
    </w:p>
    <w:p w:rsidR="003B5F5D" w:rsidRPr="001802E5" w:rsidRDefault="003B5F5D" w:rsidP="00B059E5">
      <w:pPr>
        <w:tabs>
          <w:tab w:val="left" w:pos="142"/>
          <w:tab w:val="left" w:pos="426"/>
        </w:tabs>
        <w:ind w:firstLine="284"/>
        <w:jc w:val="both"/>
        <w:rPr>
          <w:rFonts w:ascii="Times New Roman" w:hAnsi="Times New Roman"/>
          <w:sz w:val="22"/>
          <w:szCs w:val="22"/>
        </w:rPr>
      </w:pPr>
    </w:p>
    <w:p w:rsidR="00623990" w:rsidRPr="002364B0" w:rsidRDefault="00AF193B" w:rsidP="002364B0">
      <w:pPr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5C46D6">
        <w:rPr>
          <w:rFonts w:ascii="Times New Roman" w:hAnsi="Times New Roman"/>
          <w:noProof/>
          <w:sz w:val="22"/>
          <w:szCs w:val="22"/>
          <w:lang w:eastAsia="bg-BG"/>
        </w:rPr>
        <w:drawing>
          <wp:inline distT="0" distB="0" distL="0" distR="0">
            <wp:extent cx="5332781" cy="2157984"/>
            <wp:effectExtent l="0" t="0" r="20320" b="13970"/>
            <wp:docPr id="12" name="Диагра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47"/>
              </a:graphicData>
            </a:graphic>
          </wp:inline>
        </w:drawing>
      </w:r>
    </w:p>
    <w:p w:rsidR="005E1153" w:rsidRDefault="005E1153" w:rsidP="005E1153">
      <w:pPr>
        <w:ind w:firstLine="709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:rsidR="005E1153" w:rsidRPr="00C40555" w:rsidRDefault="005E1153" w:rsidP="005E115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0555">
        <w:rPr>
          <w:rFonts w:ascii="Times New Roman" w:hAnsi="Times New Roman"/>
          <w:b/>
          <w:sz w:val="24"/>
          <w:szCs w:val="24"/>
        </w:rPr>
        <w:t>Действащи договори, сключени по реда на чл. 47м, ал. 1 от ППЗСПЗЗ, по реда на чл. 37в, ал. 10 от ЗСПЗЗ, по реда на чл.37и, ал. 12, ал. 13 и ал. 14 от ЗСПЗЗ:</w:t>
      </w:r>
    </w:p>
    <w:p w:rsidR="005E1153" w:rsidRPr="00C40555" w:rsidRDefault="005E1153" w:rsidP="005E11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 xml:space="preserve">През календарната 2024 г. са проведени общо </w:t>
      </w:r>
      <w:r w:rsidRPr="00C40555">
        <w:rPr>
          <w:rFonts w:ascii="Times New Roman" w:eastAsia="Calibri" w:hAnsi="Times New Roman"/>
          <w:sz w:val="24"/>
          <w:szCs w:val="24"/>
        </w:rPr>
        <w:t>четири</w:t>
      </w:r>
      <w:r w:rsidRPr="00C40555">
        <w:rPr>
          <w:rFonts w:ascii="Times New Roman" w:hAnsi="Times New Roman"/>
          <w:sz w:val="24"/>
          <w:szCs w:val="24"/>
        </w:rPr>
        <w:t xml:space="preserve"> тръжни сесии, в т.ч.</w:t>
      </w:r>
    </w:p>
    <w:p w:rsidR="005E1153" w:rsidRPr="00C40555" w:rsidRDefault="005E1153" w:rsidP="000063B3">
      <w:pPr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Втора тръжна за наем на пасища, мери и ливади /ПМЛ/ по реда на чл.37и, ал.14 от ЗСПЗЗ за стопанската 2023/2024 г., в резултат на която са сключени 2 договора за обща площ 837 дка и заплатен наем в размер на 7 532 лв.</w:t>
      </w:r>
    </w:p>
    <w:p w:rsidR="005E1153" w:rsidRPr="00C40555" w:rsidRDefault="005E1153" w:rsidP="000063B3">
      <w:pPr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Първа тръжна за стопанската 2024/2025 г. за отдаване под наем и аренда на земеделски земи за отглеждане на едногодишни полски култури /ЕПК/, зеленчуци, за многогодишни фуражни – житни бобови и техните смеси за изхранване на животни,  за отглеждане на съществуващи трайни насаждения и на земеделските земи по § 12а от ПЗР на ЗСПЗЗ, с изключения на пасища, мери и ливади;</w:t>
      </w:r>
    </w:p>
    <w:p w:rsidR="005E1153" w:rsidRPr="00C40555" w:rsidRDefault="005E1153" w:rsidP="000063B3">
      <w:pPr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Втора тръжна за 2024/2025 стопанска година за отдаване под наем и аренда на земеделски земи за отглеждане на ЕПК, зеленчуци, за МФК - житни бобови и техните смеси, за отглеждане на съществуващи трайни насаждения и на земеделските земи по § 12а от ПЗР на ЗСПЗЗ, с изключения на ПМЛ;</w:t>
      </w:r>
    </w:p>
    <w:p w:rsidR="005E1153" w:rsidRPr="00C40555" w:rsidRDefault="005E1153" w:rsidP="000063B3">
      <w:pPr>
        <w:numPr>
          <w:ilvl w:val="0"/>
          <w:numId w:val="29"/>
        </w:numPr>
        <w:overflowPunct/>
        <w:autoSpaceDE/>
        <w:autoSpaceDN/>
        <w:adjustRightInd/>
        <w:spacing w:after="200" w:line="276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 xml:space="preserve">Първа тръжна за наем на пасища, мери и ливади /ПМЛ/ по реда на чл.37и, ал.13 от ЗСПЗЗ за календарната 2025 г. </w:t>
      </w:r>
    </w:p>
    <w:p w:rsidR="005E1153" w:rsidRPr="00C40555" w:rsidRDefault="005E1153" w:rsidP="005E11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След проведените тръжни сесии са подписани общо 29 бр. договори за обща площ от 17 239 дка на обща стойност от 283 161 лв. , както следва:</w:t>
      </w:r>
    </w:p>
    <w:p w:rsidR="005E1153" w:rsidRPr="00C40555" w:rsidRDefault="005E1153" w:rsidP="000063B3">
      <w:pPr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по 37и, ал.14 от ЗСПЗЗ -  2 бр. договори за 837 дка на стойност 7 532 лв.</w:t>
      </w:r>
    </w:p>
    <w:p w:rsidR="005E1153" w:rsidRPr="00C40555" w:rsidRDefault="005E1153" w:rsidP="000063B3">
      <w:pPr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 xml:space="preserve">по реда на чл.47м, ал.1 от ППСЗПЗЗ – 9 бр. договори за 874 дка на стойност 51 645 лв.; </w:t>
      </w:r>
    </w:p>
    <w:p w:rsidR="005E1153" w:rsidRPr="00C40555" w:rsidRDefault="005E1153" w:rsidP="000063B3">
      <w:pPr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ind w:left="714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lastRenderedPageBreak/>
        <w:t>по 37и, ал.13 от ЗСПЗЗ -  18 бр. договори за 15 528 дка на стойност 223 984 лв.</w:t>
      </w:r>
    </w:p>
    <w:p w:rsidR="005E1153" w:rsidRPr="00C40555" w:rsidRDefault="005E1153" w:rsidP="005E11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За стопанската 2024/2025 г. са предоставени на земи от ДПФ без търг и конкурс, както следва:</w:t>
      </w:r>
    </w:p>
    <w:p w:rsidR="005E1153" w:rsidRPr="00C40555" w:rsidRDefault="005E1153" w:rsidP="000063B3">
      <w:pPr>
        <w:numPr>
          <w:ilvl w:val="0"/>
          <w:numId w:val="31"/>
        </w:numPr>
        <w:overflowPunct/>
        <w:autoSpaceDE/>
        <w:autoSpaceDN/>
        <w:adjustRightInd/>
        <w:spacing w:after="200" w:line="276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 xml:space="preserve">По реда на чл.37и, ал.12 от ЗСПЗЗ са сключени 14 договора с предоставени ПМЛ за 4329 дка на земеделски стопани с регистрирани животновъдни обекти в съответното или съседно землище на обща стойност 105 660 лв. </w:t>
      </w:r>
    </w:p>
    <w:p w:rsidR="005E1153" w:rsidRPr="00C40555" w:rsidRDefault="005E1153" w:rsidP="000063B3">
      <w:pPr>
        <w:numPr>
          <w:ilvl w:val="0"/>
          <w:numId w:val="31"/>
        </w:numPr>
        <w:overflowPunct/>
        <w:autoSpaceDE/>
        <w:autoSpaceDN/>
        <w:adjustRightInd/>
        <w:spacing w:after="200" w:line="276" w:lineRule="auto"/>
        <w:ind w:left="714" w:hanging="35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По реда на чл. 37в, ал.10 от ЗСПЗЗ са подписани 21 договора за 173 дка и заплатен наем в размер на 11 269 лв., като е спазено условието на чл.37в, ал.10 от ЗСПЗЗ – имоти, които не могат да се обособят в самостоятелни масиви и за тях не са сключени договори за наем или аренда. Договорите са сключени за една стопанска година, след заплащане на по-високата сума между най-високото тръжна цена, на която са сключени договори за землището за земите от ДПФ и размера на средното годишно плащане за землището.</w:t>
      </w:r>
    </w:p>
    <w:p w:rsidR="005E1153" w:rsidRPr="00C40555" w:rsidRDefault="005E1153" w:rsidP="005E11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 xml:space="preserve">В заключение отбелязваме, че през 2024 г. са сключени общо </w:t>
      </w:r>
      <w:r w:rsidRPr="007D6F44">
        <w:rPr>
          <w:rFonts w:ascii="Times New Roman" w:hAnsi="Times New Roman"/>
          <w:b/>
          <w:sz w:val="24"/>
          <w:szCs w:val="24"/>
        </w:rPr>
        <w:t>64 договора</w:t>
      </w:r>
      <w:r w:rsidRPr="00C40555">
        <w:rPr>
          <w:rFonts w:ascii="Times New Roman" w:hAnsi="Times New Roman"/>
          <w:sz w:val="24"/>
          <w:szCs w:val="24"/>
        </w:rPr>
        <w:t xml:space="preserve"> за обща площ от </w:t>
      </w:r>
      <w:r w:rsidRPr="007D6F44">
        <w:rPr>
          <w:rFonts w:ascii="Times New Roman" w:hAnsi="Times New Roman"/>
          <w:b/>
          <w:sz w:val="24"/>
          <w:szCs w:val="24"/>
        </w:rPr>
        <w:t>21 741 дка</w:t>
      </w:r>
      <w:r w:rsidRPr="00C40555">
        <w:rPr>
          <w:rFonts w:ascii="Times New Roman" w:hAnsi="Times New Roman"/>
          <w:sz w:val="24"/>
          <w:szCs w:val="24"/>
        </w:rPr>
        <w:t xml:space="preserve">.   </w:t>
      </w:r>
    </w:p>
    <w:p w:rsidR="005E1153" w:rsidRPr="00C40555" w:rsidRDefault="005E1153" w:rsidP="005E11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 xml:space="preserve">По всички сключените договори, които са общо 295 броя за площ от 45 200 дка. се извършва текущ контрол, изразяващ се в уведомяване на всички ползватели за настъпилия падеж на плащане с посочване на дължимата сума, уведомяване при </w:t>
      </w:r>
      <w:proofErr w:type="spellStart"/>
      <w:r w:rsidRPr="00C40555">
        <w:rPr>
          <w:rFonts w:ascii="Times New Roman" w:hAnsi="Times New Roman"/>
          <w:sz w:val="24"/>
          <w:szCs w:val="24"/>
        </w:rPr>
        <w:t>просрочие</w:t>
      </w:r>
      <w:proofErr w:type="spellEnd"/>
      <w:r w:rsidRPr="00C40555">
        <w:rPr>
          <w:rFonts w:ascii="Times New Roman" w:hAnsi="Times New Roman"/>
          <w:sz w:val="24"/>
          <w:szCs w:val="24"/>
        </w:rPr>
        <w:t xml:space="preserve"> за дължима законна лихва, съгласно условията на договора. </w:t>
      </w:r>
    </w:p>
    <w:p w:rsidR="005E1153" w:rsidRPr="00C40555" w:rsidRDefault="005E1153" w:rsidP="005E115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1153" w:rsidRPr="00C40555" w:rsidRDefault="005E1153" w:rsidP="005E115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0555">
        <w:rPr>
          <w:rFonts w:ascii="Times New Roman" w:hAnsi="Times New Roman"/>
          <w:b/>
          <w:sz w:val="24"/>
          <w:szCs w:val="24"/>
        </w:rPr>
        <w:t>Земи предоставени със заповеди по реда на чл. 24, ал. 2 и чл. 24б от ЗСПЗЗ.</w:t>
      </w:r>
    </w:p>
    <w:p w:rsidR="005E1153" w:rsidRPr="00C40555" w:rsidRDefault="005E1153" w:rsidP="005E11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 xml:space="preserve">Предоставените по реда на чл. 24, ал. 2 и чл. 24б от ЗСПЗЗ земи са с обща площ от 749 дка., разпределени в 2 общини, както следва: община Болярово – 491 дка. И община Тунджа – 258 дка. Имотите се стопанисват и обработват от </w:t>
      </w:r>
      <w:proofErr w:type="spellStart"/>
      <w:r w:rsidRPr="00C40555">
        <w:rPr>
          <w:rFonts w:ascii="Times New Roman" w:hAnsi="Times New Roman"/>
          <w:sz w:val="24"/>
          <w:szCs w:val="24"/>
        </w:rPr>
        <w:t>оправомощените</w:t>
      </w:r>
      <w:proofErr w:type="spellEnd"/>
      <w:r w:rsidRPr="00C40555">
        <w:rPr>
          <w:rFonts w:ascii="Times New Roman" w:hAnsi="Times New Roman"/>
          <w:sz w:val="24"/>
          <w:szCs w:val="24"/>
        </w:rPr>
        <w:t xml:space="preserve"> в заповедите професионални гимназии.</w:t>
      </w:r>
    </w:p>
    <w:p w:rsidR="005E1153" w:rsidRPr="00C40555" w:rsidRDefault="005E1153" w:rsidP="005E115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1153" w:rsidRPr="00C40555" w:rsidRDefault="005E1153" w:rsidP="005E115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0555">
        <w:rPr>
          <w:rFonts w:ascii="Times New Roman" w:hAnsi="Times New Roman"/>
          <w:b/>
          <w:sz w:val="24"/>
          <w:szCs w:val="24"/>
        </w:rPr>
        <w:t>Извършени проверки на състоянието и ползването на земите от ДПФ по реда на чл. 47, ал. 8 от ППЗСПЗЗ</w:t>
      </w:r>
    </w:p>
    <w:p w:rsidR="005E1153" w:rsidRPr="00C40555" w:rsidRDefault="005E1153" w:rsidP="005E11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 xml:space="preserve">През отчетния период са извършени две проверки на състоянието и ползването на земите от държавния поземлен фонд. Проверките са извършени както по документи, така и на терен, като за целта определените експертни комисии за съответната община са ползвали всички налични данни и материали  - КВС, </w:t>
      </w:r>
      <w:proofErr w:type="spellStart"/>
      <w:r w:rsidRPr="00C40555">
        <w:rPr>
          <w:rFonts w:ascii="Times New Roman" w:hAnsi="Times New Roman"/>
          <w:sz w:val="24"/>
          <w:szCs w:val="24"/>
        </w:rPr>
        <w:t>ортофото</w:t>
      </w:r>
      <w:proofErr w:type="spellEnd"/>
      <w:r w:rsidRPr="00C40555">
        <w:rPr>
          <w:rFonts w:ascii="Times New Roman" w:hAnsi="Times New Roman"/>
          <w:sz w:val="24"/>
          <w:szCs w:val="24"/>
        </w:rPr>
        <w:t xml:space="preserve"> карта, КК, СИЗП, GNSS за теренните проверки, и данни от изготвено пространствено сечение между имотите от КВС и КК на парцелите, заявени за подпомагане по схеми и мерки за директни плащания на площ.</w:t>
      </w:r>
    </w:p>
    <w:p w:rsidR="005E1153" w:rsidRPr="00C40555" w:rsidRDefault="005E1153" w:rsidP="005E11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В хода на проверките са установени ползватели на земи от ДПФ, без правно основание, както следва:</w:t>
      </w:r>
    </w:p>
    <w:p w:rsidR="005E1153" w:rsidRPr="00C40555" w:rsidRDefault="005E1153" w:rsidP="005E11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При извършената към 31.05.2024 г. са установени 16 ползватели, на които са изготвени заповеди по чл.34, ал.8 от ЗСПЗЗ за обща площ 257 дка с извършено плащане в размер на 6 119 лв.</w:t>
      </w:r>
    </w:p>
    <w:p w:rsidR="005E1153" w:rsidRPr="00C40555" w:rsidRDefault="005E1153" w:rsidP="005E11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Заповедите са изпратени, след като ползвателите са уведомени за предстоящата процедура по чл.34, ал.8 от ЗСПЗЗ.</w:t>
      </w:r>
    </w:p>
    <w:p w:rsidR="003B5F5D" w:rsidRPr="00C40555" w:rsidRDefault="005E1153" w:rsidP="005E11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При извършената към 30.12.2024 г. е установено неправомерно ползване в размер на 192 дка. Ползвателите са уведомени за предстоящата процедура по чл.34, ал.8 от ЗСПЗЗ.</w:t>
      </w:r>
    </w:p>
    <w:p w:rsidR="00BF1949" w:rsidRDefault="00BF1949" w:rsidP="00B059E5">
      <w:pPr>
        <w:tabs>
          <w:tab w:val="left" w:pos="142"/>
          <w:tab w:val="left" w:pos="426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F1949" w:rsidRDefault="00BF1949" w:rsidP="00B059E5">
      <w:pPr>
        <w:tabs>
          <w:tab w:val="left" w:pos="142"/>
          <w:tab w:val="left" w:pos="426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F1949" w:rsidRDefault="00BF1949" w:rsidP="00B059E5">
      <w:pPr>
        <w:tabs>
          <w:tab w:val="left" w:pos="142"/>
          <w:tab w:val="left" w:pos="426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F1949" w:rsidRDefault="00BF1949" w:rsidP="00B059E5">
      <w:pPr>
        <w:tabs>
          <w:tab w:val="left" w:pos="142"/>
          <w:tab w:val="left" w:pos="426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F1949" w:rsidRPr="00C40555" w:rsidRDefault="00BF1949" w:rsidP="00B059E5">
      <w:pPr>
        <w:tabs>
          <w:tab w:val="left" w:pos="142"/>
          <w:tab w:val="left" w:pos="426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C6A1E" w:rsidRPr="007D6F44" w:rsidRDefault="007D6F44" w:rsidP="000063B3">
      <w:pPr>
        <w:pStyle w:val="afc"/>
        <w:numPr>
          <w:ilvl w:val="0"/>
          <w:numId w:val="10"/>
        </w:numPr>
        <w:tabs>
          <w:tab w:val="left" w:pos="142"/>
        </w:tabs>
        <w:ind w:left="0"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.СПОРАЗУМЕНИЯ ПО чл.37в, ал.1 от</w:t>
      </w:r>
      <w:r w:rsidR="008C6A1E" w:rsidRPr="007D6F44">
        <w:rPr>
          <w:rFonts w:ascii="Times New Roman" w:hAnsi="Times New Roman"/>
          <w:b/>
          <w:bCs/>
          <w:sz w:val="24"/>
          <w:szCs w:val="24"/>
        </w:rPr>
        <w:t xml:space="preserve"> ЗСПЗЗ </w:t>
      </w:r>
    </w:p>
    <w:p w:rsidR="00814CF7" w:rsidRPr="00C40555" w:rsidRDefault="00814CF7" w:rsidP="00B059E5">
      <w:pPr>
        <w:tabs>
          <w:tab w:val="left" w:pos="142"/>
        </w:tabs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48A9" w:rsidRPr="00C40555" w:rsidRDefault="005548A9" w:rsidP="00B059E5">
      <w:pPr>
        <w:tabs>
          <w:tab w:val="left" w:pos="14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>На територията на Обла</w:t>
      </w:r>
      <w:r w:rsidR="00BA77A7" w:rsidRPr="00C40555">
        <w:rPr>
          <w:rFonts w:ascii="Times New Roman" w:hAnsi="Times New Roman"/>
          <w:sz w:val="24"/>
          <w:szCs w:val="24"/>
        </w:rPr>
        <w:t>стна дирекция „Земеделие” Ямбол</w:t>
      </w:r>
      <w:r w:rsidRPr="00C40555">
        <w:rPr>
          <w:rFonts w:ascii="Times New Roman" w:hAnsi="Times New Roman"/>
          <w:sz w:val="24"/>
          <w:szCs w:val="24"/>
        </w:rPr>
        <w:t xml:space="preserve"> и през отчетната година се задържа установената трайна тенденцията към </w:t>
      </w:r>
      <w:proofErr w:type="spellStart"/>
      <w:r w:rsidRPr="00C40555">
        <w:rPr>
          <w:rFonts w:ascii="Times New Roman" w:hAnsi="Times New Roman"/>
          <w:sz w:val="24"/>
          <w:szCs w:val="24"/>
        </w:rPr>
        <w:t>комасирано</w:t>
      </w:r>
      <w:proofErr w:type="spellEnd"/>
      <w:r w:rsidRPr="00C40555">
        <w:rPr>
          <w:rFonts w:ascii="Times New Roman" w:hAnsi="Times New Roman"/>
          <w:sz w:val="24"/>
          <w:szCs w:val="24"/>
        </w:rPr>
        <w:t xml:space="preserve"> ползване на земеделската обработваема земя чрез създаване на масиви за ползване по реда на чл.37в от ЗСПЗЗ. </w:t>
      </w:r>
    </w:p>
    <w:p w:rsidR="00BA77A7" w:rsidRPr="00C40555" w:rsidRDefault="005548A9" w:rsidP="00CD6014">
      <w:pPr>
        <w:tabs>
          <w:tab w:val="left" w:pos="142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40555">
        <w:rPr>
          <w:rFonts w:ascii="Times New Roman" w:hAnsi="Times New Roman"/>
          <w:sz w:val="24"/>
          <w:szCs w:val="24"/>
        </w:rPr>
        <w:t xml:space="preserve">Въпреки трудностите, всички необходими изходни данни са изготвени и  предоставени на комисиите и ползвателите в рамките на срокове регламентирани от закона. </w:t>
      </w:r>
    </w:p>
    <w:p w:rsidR="00BA77A7" w:rsidRPr="00623990" w:rsidRDefault="00BA77A7" w:rsidP="00B059E5">
      <w:pPr>
        <w:tabs>
          <w:tab w:val="left" w:pos="142"/>
        </w:tabs>
        <w:ind w:firstLine="567"/>
        <w:jc w:val="both"/>
        <w:rPr>
          <w:rFonts w:ascii="Times New Roman" w:hAnsi="Times New Roman"/>
          <w:sz w:val="22"/>
          <w:szCs w:val="22"/>
          <w:highlight w:val="yellow"/>
        </w:rPr>
      </w:pPr>
    </w:p>
    <w:tbl>
      <w:tblPr>
        <w:tblW w:w="9940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474"/>
        <w:gridCol w:w="388"/>
        <w:gridCol w:w="567"/>
        <w:gridCol w:w="567"/>
        <w:gridCol w:w="567"/>
        <w:gridCol w:w="567"/>
        <w:gridCol w:w="1276"/>
        <w:gridCol w:w="992"/>
        <w:gridCol w:w="567"/>
        <w:gridCol w:w="992"/>
        <w:gridCol w:w="851"/>
        <w:gridCol w:w="992"/>
      </w:tblGrid>
      <w:tr w:rsidR="006D0B1A" w:rsidRPr="00C46C57" w:rsidTr="006D0B1A">
        <w:trPr>
          <w:trHeight w:val="630"/>
        </w:trPr>
        <w:tc>
          <w:tcPr>
            <w:tcW w:w="3703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6D0B1A" w:rsidRPr="00C46C57" w:rsidRDefault="006D0B1A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D0B1A" w:rsidRPr="00C46C57" w:rsidRDefault="006D0B1A" w:rsidP="006D0B1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6C57">
              <w:rPr>
                <w:rFonts w:ascii="Times New Roman" w:hAnsi="Times New Roman"/>
                <w:b/>
                <w:bCs/>
                <w:color w:val="000000"/>
              </w:rPr>
              <w:t>Доброволни споразумения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D0B1A" w:rsidRPr="00C46C57" w:rsidRDefault="006D0B1A" w:rsidP="006D0B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b/>
                <w:bCs/>
                <w:color w:val="000000"/>
              </w:rPr>
              <w:t>Служебни разпределения</w:t>
            </w:r>
          </w:p>
        </w:tc>
      </w:tr>
      <w:tr w:rsidR="00DE2F2A" w:rsidRPr="00C46C57" w:rsidTr="006D0B1A">
        <w:trPr>
          <w:cantSplit/>
          <w:trHeight w:val="48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2F2A" w:rsidRPr="00C46C57" w:rsidRDefault="001F0B44">
            <w:pPr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Община</w:t>
            </w:r>
          </w:p>
        </w:tc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2F2A" w:rsidRPr="00C46C57" w:rsidRDefault="001F0B44" w:rsidP="001F0B4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Брой землища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2F2A" w:rsidRPr="00C46C57" w:rsidRDefault="00DE2F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Землища без споразумение или разпределение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DE2F2A" w:rsidRPr="00C46C57" w:rsidRDefault="00DE2F2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46C57">
              <w:rPr>
                <w:rFonts w:ascii="Times New Roman" w:hAnsi="Times New Roman"/>
                <w:color w:val="000000"/>
              </w:rPr>
              <w:t>Предадедени</w:t>
            </w:r>
            <w:proofErr w:type="spellEnd"/>
            <w:r w:rsidRPr="00C46C57">
              <w:rPr>
                <w:rFonts w:ascii="Times New Roman" w:hAnsi="Times New Roman"/>
                <w:color w:val="000000"/>
              </w:rPr>
              <w:t xml:space="preserve"> регистри по чл.72, ал.2 ППЗСПЗЗ / брой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2F2A" w:rsidRPr="00C46C57" w:rsidRDefault="006D0B1A" w:rsidP="001F0B44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Брой </w:t>
            </w:r>
            <w:r w:rsidR="001F0B44" w:rsidRPr="00C46C57">
              <w:rPr>
                <w:rFonts w:ascii="Times New Roman" w:hAnsi="Times New Roman"/>
                <w:color w:val="000000"/>
              </w:rPr>
              <w:t>споразумения и</w:t>
            </w:r>
            <w:r>
              <w:rPr>
                <w:rFonts w:ascii="Times New Roman" w:hAnsi="Times New Roman"/>
                <w:color w:val="000000"/>
              </w:rPr>
              <w:t xml:space="preserve"> разпределения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2F2A" w:rsidRPr="00C46C57" w:rsidRDefault="00DE2F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Брой издадени заповеди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2F2A" w:rsidRPr="00C46C57" w:rsidRDefault="00DE2F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Брой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2F2A" w:rsidRPr="00C46C57" w:rsidRDefault="00DE2F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Площ/дка с правни основания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2F2A" w:rsidRPr="00C46C57" w:rsidRDefault="00DE2F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Площ/ дка по 37в, ал. 3, т. 2 (бели петна)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2F2A" w:rsidRPr="00C46C57" w:rsidRDefault="00DE2F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Брой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DE2F2A" w:rsidRPr="00C46C57" w:rsidRDefault="00DE2F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Площ/дка с правни основания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2F2A" w:rsidRPr="00C46C57" w:rsidRDefault="00DE2F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Площ/ дка по 37в, ал. 3, т. 2 (бели петна)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2F2A" w:rsidRPr="00C46C57" w:rsidRDefault="00DE2F2A" w:rsidP="004F01B0">
            <w:pPr>
              <w:ind w:left="213" w:hanging="922"/>
              <w:jc w:val="center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площ на имоти, полски пътища и Напоителни канали, които не функционират</w:t>
            </w:r>
          </w:p>
        </w:tc>
      </w:tr>
      <w:tr w:rsidR="00DE2F2A" w:rsidRPr="00C46C57" w:rsidTr="006D0B1A">
        <w:trPr>
          <w:trHeight w:val="33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46C57">
              <w:rPr>
                <w:rFonts w:ascii="Times New Roman" w:hAnsi="Times New Roman"/>
                <w:b/>
                <w:bCs/>
                <w:color w:val="000000"/>
              </w:rPr>
              <w:t>Тунджа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660575.384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3497.009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66454.234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469.437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8012.287</w:t>
            </w:r>
          </w:p>
        </w:tc>
      </w:tr>
      <w:tr w:rsidR="00DE2F2A" w:rsidRPr="00C46C57" w:rsidTr="006D0B1A">
        <w:trPr>
          <w:trHeight w:val="33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46C57">
              <w:rPr>
                <w:rFonts w:ascii="Times New Roman" w:hAnsi="Times New Roman"/>
                <w:b/>
                <w:bCs/>
                <w:color w:val="000000"/>
              </w:rPr>
              <w:t>Стралджа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335034.807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2422.571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4227.348</w:t>
            </w:r>
          </w:p>
        </w:tc>
      </w:tr>
      <w:tr w:rsidR="00DE2F2A" w:rsidRPr="00C46C57" w:rsidTr="006D0B1A">
        <w:trPr>
          <w:trHeight w:val="33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46C57">
              <w:rPr>
                <w:rFonts w:ascii="Times New Roman" w:hAnsi="Times New Roman"/>
                <w:b/>
                <w:bCs/>
                <w:color w:val="000000"/>
              </w:rPr>
              <w:t>Елхово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268357.280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3601.191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8180.118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52.379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5070.136</w:t>
            </w:r>
          </w:p>
        </w:tc>
      </w:tr>
      <w:tr w:rsidR="00DE2F2A" w:rsidRPr="00C46C57" w:rsidTr="006D0B1A">
        <w:trPr>
          <w:trHeight w:val="33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46C57">
              <w:rPr>
                <w:rFonts w:ascii="Times New Roman" w:hAnsi="Times New Roman"/>
                <w:b/>
                <w:bCs/>
                <w:color w:val="000000"/>
              </w:rPr>
              <w:t>Болярово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193833.236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4579.747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2833.336</w:t>
            </w:r>
          </w:p>
        </w:tc>
      </w:tr>
      <w:tr w:rsidR="00DE2F2A" w:rsidRPr="00C46C57" w:rsidTr="006D0B1A">
        <w:trPr>
          <w:trHeight w:val="33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46C57">
              <w:rPr>
                <w:rFonts w:ascii="Times New Roman" w:hAnsi="Times New Roman"/>
                <w:b/>
                <w:bCs/>
                <w:color w:val="000000"/>
              </w:rPr>
              <w:t>Ямбол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39929.944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1736.799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color w:val="000000"/>
              </w:rPr>
            </w:pPr>
            <w:r w:rsidRPr="00C46C57">
              <w:rPr>
                <w:rFonts w:ascii="Times New Roman" w:hAnsi="Times New Roman"/>
                <w:color w:val="000000"/>
              </w:rPr>
              <w:t>647.126</w:t>
            </w:r>
          </w:p>
        </w:tc>
      </w:tr>
      <w:tr w:rsidR="00DE2F2A" w:rsidRPr="00C46C57" w:rsidTr="006D0B1A">
        <w:trPr>
          <w:trHeight w:val="33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46C57">
              <w:rPr>
                <w:rFonts w:ascii="Times New Roman" w:hAnsi="Times New Roman"/>
                <w:b/>
                <w:bCs/>
                <w:color w:val="000000"/>
              </w:rPr>
              <w:t>ОБЩО: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46C57">
              <w:rPr>
                <w:rFonts w:ascii="Times New Roman" w:hAnsi="Times New Roman"/>
                <w:b/>
                <w:bCs/>
                <w:color w:val="000000"/>
              </w:rPr>
              <w:t>109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46C57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46C57">
              <w:rPr>
                <w:rFonts w:ascii="Times New Roman" w:hAnsi="Times New Roman"/>
                <w:b/>
                <w:bCs/>
                <w:color w:val="000000"/>
              </w:rPr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46C57">
              <w:rPr>
                <w:rFonts w:ascii="Times New Roman" w:hAnsi="Times New Roman"/>
                <w:b/>
                <w:bCs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46C57">
              <w:rPr>
                <w:rFonts w:ascii="Times New Roman" w:hAnsi="Times New Roman"/>
                <w:b/>
                <w:bCs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46C57">
              <w:rPr>
                <w:rFonts w:ascii="Times New Roman" w:hAnsi="Times New Roman"/>
                <w:b/>
                <w:bCs/>
                <w:color w:val="000000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46C57">
              <w:rPr>
                <w:rFonts w:ascii="Times New Roman" w:hAnsi="Times New Roman"/>
                <w:b/>
                <w:bCs/>
                <w:color w:val="000000"/>
              </w:rPr>
              <w:t>1497730.651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46C57">
              <w:rPr>
                <w:rFonts w:ascii="Times New Roman" w:hAnsi="Times New Roman"/>
                <w:b/>
                <w:bCs/>
                <w:color w:val="000000"/>
              </w:rPr>
              <w:t>15837.317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46C57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46C57">
              <w:rPr>
                <w:rFonts w:ascii="Times New Roman" w:hAnsi="Times New Roman"/>
                <w:b/>
                <w:bCs/>
                <w:color w:val="000000"/>
              </w:rPr>
              <w:t>74634.352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46C57">
              <w:rPr>
                <w:rFonts w:ascii="Times New Roman" w:hAnsi="Times New Roman"/>
                <w:b/>
                <w:bCs/>
                <w:color w:val="000000"/>
              </w:rPr>
              <w:t>521.816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2F2A" w:rsidRPr="00C46C57" w:rsidRDefault="00DE2F2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46C57">
              <w:rPr>
                <w:rFonts w:ascii="Times New Roman" w:hAnsi="Times New Roman"/>
                <w:b/>
                <w:bCs/>
                <w:color w:val="000000"/>
              </w:rPr>
              <w:t>20790.233</w:t>
            </w:r>
          </w:p>
        </w:tc>
      </w:tr>
    </w:tbl>
    <w:p w:rsidR="005548A9" w:rsidRPr="00623990" w:rsidRDefault="005548A9" w:rsidP="00B059E5">
      <w:pPr>
        <w:tabs>
          <w:tab w:val="left" w:pos="142"/>
        </w:tabs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854C45" w:rsidRPr="007D6F44" w:rsidRDefault="005548A9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7D6F44">
        <w:rPr>
          <w:rFonts w:ascii="Times New Roman" w:hAnsi="Times New Roman"/>
          <w:sz w:val="24"/>
          <w:szCs w:val="24"/>
        </w:rPr>
        <w:t>Равносметка</w:t>
      </w:r>
      <w:r w:rsidR="00BA77A7" w:rsidRPr="007D6F44">
        <w:rPr>
          <w:rFonts w:ascii="Times New Roman" w:hAnsi="Times New Roman"/>
          <w:sz w:val="24"/>
          <w:szCs w:val="24"/>
        </w:rPr>
        <w:t>та за областта е, че от общо 109</w:t>
      </w:r>
      <w:r w:rsidRPr="007D6F44">
        <w:rPr>
          <w:rFonts w:ascii="Times New Roman" w:hAnsi="Times New Roman"/>
          <w:sz w:val="24"/>
          <w:szCs w:val="24"/>
        </w:rPr>
        <w:t xml:space="preserve"> землища, за които на основание чл.37„в”, ал.1 от ЗСПЗЗ са издадени съответните административни актове за</w:t>
      </w:r>
      <w:r w:rsidR="00DE2F2A" w:rsidRPr="007D6F44">
        <w:rPr>
          <w:rFonts w:ascii="Times New Roman" w:hAnsi="Times New Roman"/>
          <w:sz w:val="24"/>
          <w:szCs w:val="24"/>
        </w:rPr>
        <w:t xml:space="preserve"> назначаване на комисии, за 105 </w:t>
      </w:r>
      <w:r w:rsidRPr="007D6F44">
        <w:rPr>
          <w:rFonts w:ascii="Times New Roman" w:hAnsi="Times New Roman"/>
          <w:sz w:val="24"/>
          <w:szCs w:val="24"/>
        </w:rPr>
        <w:t>землища са сключени</w:t>
      </w:r>
      <w:r w:rsidR="00BA77A7" w:rsidRPr="007D6F44">
        <w:rPr>
          <w:rFonts w:ascii="Times New Roman" w:hAnsi="Times New Roman"/>
          <w:sz w:val="24"/>
          <w:szCs w:val="24"/>
        </w:rPr>
        <w:t xml:space="preserve"> доброволни с</w:t>
      </w:r>
      <w:r w:rsidR="00DE2F2A" w:rsidRPr="007D6F44">
        <w:rPr>
          <w:rFonts w:ascii="Times New Roman" w:hAnsi="Times New Roman"/>
          <w:sz w:val="24"/>
          <w:szCs w:val="24"/>
        </w:rPr>
        <w:t>поразумения и за 3</w:t>
      </w:r>
      <w:r w:rsidRPr="007D6F44">
        <w:rPr>
          <w:rFonts w:ascii="Times New Roman" w:hAnsi="Times New Roman"/>
          <w:sz w:val="24"/>
          <w:szCs w:val="24"/>
        </w:rPr>
        <w:t xml:space="preserve"> землища са извършени служебни разпределения. За всички землища процедурата е приключила с влязла в  сила заповед по чл.37 в, ал.4 на Директора на Областна дирекц</w:t>
      </w:r>
      <w:r w:rsidR="00BA77A7" w:rsidRPr="007D6F44">
        <w:rPr>
          <w:rFonts w:ascii="Times New Roman" w:hAnsi="Times New Roman"/>
          <w:sz w:val="24"/>
          <w:szCs w:val="24"/>
        </w:rPr>
        <w:t>ия</w:t>
      </w:r>
      <w:r w:rsidR="00DE2F2A" w:rsidRPr="007D6F44">
        <w:rPr>
          <w:rFonts w:ascii="Times New Roman" w:hAnsi="Times New Roman"/>
          <w:sz w:val="24"/>
          <w:szCs w:val="24"/>
        </w:rPr>
        <w:t xml:space="preserve"> „Земеделие” Ямбол, като за 3 </w:t>
      </w:r>
      <w:r w:rsidRPr="007D6F44">
        <w:rPr>
          <w:rFonts w:ascii="Times New Roman" w:hAnsi="Times New Roman"/>
          <w:sz w:val="24"/>
          <w:szCs w:val="24"/>
        </w:rPr>
        <w:t xml:space="preserve">бр. землища е издадена повече от една заповед. </w:t>
      </w:r>
    </w:p>
    <w:p w:rsidR="005548A9" w:rsidRPr="007D6F44" w:rsidRDefault="005548A9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7D6F44">
        <w:rPr>
          <w:rFonts w:ascii="Times New Roman" w:hAnsi="Times New Roman"/>
          <w:sz w:val="24"/>
          <w:szCs w:val="24"/>
        </w:rPr>
        <w:t xml:space="preserve">Не са сключени </w:t>
      </w:r>
      <w:r w:rsidR="00BA77A7" w:rsidRPr="007D6F44">
        <w:rPr>
          <w:rFonts w:ascii="Times New Roman" w:hAnsi="Times New Roman"/>
          <w:sz w:val="24"/>
          <w:szCs w:val="24"/>
        </w:rPr>
        <w:t>сп</w:t>
      </w:r>
      <w:r w:rsidR="00DE2F2A" w:rsidRPr="007D6F44">
        <w:rPr>
          <w:rFonts w:ascii="Times New Roman" w:hAnsi="Times New Roman"/>
          <w:sz w:val="24"/>
          <w:szCs w:val="24"/>
        </w:rPr>
        <w:t xml:space="preserve">оразумения на територията на 4 землища. </w:t>
      </w:r>
      <w:r w:rsidRPr="007D6F44">
        <w:rPr>
          <w:rFonts w:ascii="Times New Roman" w:hAnsi="Times New Roman"/>
          <w:sz w:val="24"/>
          <w:szCs w:val="24"/>
        </w:rPr>
        <w:t>Това са землища където земята се обработва в реални граници. Всички заповедите по чл.37в, ал.4 ЗСПЗЗ са публикувани на интернет страницата на дирекцията</w:t>
      </w:r>
      <w:r w:rsidR="00BA77A7" w:rsidRPr="007D6F44">
        <w:rPr>
          <w:rFonts w:ascii="Times New Roman" w:hAnsi="Times New Roman"/>
          <w:sz w:val="24"/>
          <w:szCs w:val="24"/>
        </w:rPr>
        <w:t>.</w:t>
      </w:r>
      <w:r w:rsidRPr="007D6F44">
        <w:rPr>
          <w:rFonts w:ascii="Times New Roman" w:hAnsi="Times New Roman"/>
          <w:sz w:val="24"/>
          <w:szCs w:val="24"/>
        </w:rPr>
        <w:t xml:space="preserve"> Общата площ на масивите за пол</w:t>
      </w:r>
      <w:r w:rsidR="00DE2F2A" w:rsidRPr="007D6F44">
        <w:rPr>
          <w:rFonts w:ascii="Times New Roman" w:hAnsi="Times New Roman"/>
          <w:sz w:val="24"/>
          <w:szCs w:val="24"/>
        </w:rPr>
        <w:t xml:space="preserve">зване за 2023-2024г. е </w:t>
      </w:r>
      <w:r w:rsidR="00DE2F2A" w:rsidRPr="007D6F44">
        <w:rPr>
          <w:rFonts w:ascii="Times New Roman" w:hAnsi="Times New Roman"/>
          <w:b/>
          <w:sz w:val="24"/>
          <w:szCs w:val="24"/>
          <w:u w:val="single"/>
        </w:rPr>
        <w:t>1 588 724,600</w:t>
      </w:r>
      <w:r w:rsidRPr="007D6F44">
        <w:rPr>
          <w:rFonts w:ascii="Times New Roman" w:hAnsi="Times New Roman"/>
          <w:b/>
          <w:sz w:val="24"/>
          <w:szCs w:val="24"/>
          <w:u w:val="single"/>
        </w:rPr>
        <w:t xml:space="preserve"> дка</w:t>
      </w:r>
      <w:r w:rsidRPr="007D6F44">
        <w:rPr>
          <w:rFonts w:ascii="Times New Roman" w:hAnsi="Times New Roman"/>
          <w:sz w:val="24"/>
          <w:szCs w:val="24"/>
        </w:rPr>
        <w:t xml:space="preserve">, </w:t>
      </w:r>
      <w:r w:rsidR="00DE2F2A" w:rsidRPr="007D6F44">
        <w:rPr>
          <w:rFonts w:ascii="Times New Roman" w:hAnsi="Times New Roman"/>
          <w:sz w:val="24"/>
          <w:szCs w:val="24"/>
        </w:rPr>
        <w:t xml:space="preserve">от които 1 572 365, 467 </w:t>
      </w:r>
      <w:r w:rsidRPr="007D6F44">
        <w:rPr>
          <w:rFonts w:ascii="Times New Roman" w:hAnsi="Times New Roman"/>
          <w:sz w:val="24"/>
          <w:szCs w:val="24"/>
        </w:rPr>
        <w:t>дка.</w:t>
      </w:r>
      <w:r w:rsidR="00DE2F2A" w:rsidRPr="007D6F44">
        <w:rPr>
          <w:rFonts w:ascii="Times New Roman" w:hAnsi="Times New Roman"/>
          <w:sz w:val="24"/>
          <w:szCs w:val="24"/>
        </w:rPr>
        <w:t xml:space="preserve"> са</w:t>
      </w:r>
      <w:r w:rsidRPr="007D6F44">
        <w:rPr>
          <w:rFonts w:ascii="Times New Roman" w:hAnsi="Times New Roman"/>
          <w:sz w:val="24"/>
          <w:szCs w:val="24"/>
        </w:rPr>
        <w:t xml:space="preserve"> имот</w:t>
      </w:r>
      <w:r w:rsidR="00DE2F2A" w:rsidRPr="007D6F44">
        <w:rPr>
          <w:rFonts w:ascii="Times New Roman" w:hAnsi="Times New Roman"/>
          <w:sz w:val="24"/>
          <w:szCs w:val="24"/>
        </w:rPr>
        <w:t xml:space="preserve">и с правни основания и 16 359,133 </w:t>
      </w:r>
      <w:r w:rsidRPr="007D6F44">
        <w:rPr>
          <w:rFonts w:ascii="Times New Roman" w:hAnsi="Times New Roman"/>
          <w:sz w:val="24"/>
          <w:szCs w:val="24"/>
        </w:rPr>
        <w:t xml:space="preserve">дка. са имоти по чл.37в, ал.3, т.2 от ЗСПЗЗ. </w:t>
      </w:r>
    </w:p>
    <w:p w:rsidR="00F8232E" w:rsidRPr="00BF1949" w:rsidRDefault="005548A9" w:rsidP="00BF1949">
      <w:pPr>
        <w:tabs>
          <w:tab w:val="left" w:pos="14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7D6F44">
        <w:rPr>
          <w:rFonts w:ascii="Times New Roman" w:hAnsi="Times New Roman"/>
          <w:sz w:val="24"/>
          <w:szCs w:val="24"/>
        </w:rPr>
        <w:t xml:space="preserve">От таблиците по горе е видно, че се запазва тенденцията,  площите обработвани на правно основание да се </w:t>
      </w:r>
      <w:proofErr w:type="spellStart"/>
      <w:r w:rsidRPr="007D6F44">
        <w:rPr>
          <w:rFonts w:ascii="Times New Roman" w:hAnsi="Times New Roman"/>
          <w:sz w:val="24"/>
          <w:szCs w:val="24"/>
        </w:rPr>
        <w:t>комасират</w:t>
      </w:r>
      <w:proofErr w:type="spellEnd"/>
      <w:r w:rsidRPr="007D6F44">
        <w:rPr>
          <w:rFonts w:ascii="Times New Roman" w:hAnsi="Times New Roman"/>
          <w:sz w:val="24"/>
          <w:szCs w:val="24"/>
        </w:rPr>
        <w:t xml:space="preserve">. Данните показват, че обработваемите земи, които се заявяват за подпомагане са обхванати от споразумения. Запазва се </w:t>
      </w:r>
      <w:r w:rsidR="00C40555" w:rsidRPr="007D6F44">
        <w:rPr>
          <w:rFonts w:ascii="Times New Roman" w:hAnsi="Times New Roman"/>
          <w:sz w:val="24"/>
          <w:szCs w:val="24"/>
        </w:rPr>
        <w:t>и размера на имотите обработвани</w:t>
      </w:r>
      <w:r w:rsidRPr="007D6F44">
        <w:rPr>
          <w:rFonts w:ascii="Times New Roman" w:hAnsi="Times New Roman"/>
          <w:sz w:val="24"/>
          <w:szCs w:val="24"/>
        </w:rPr>
        <w:t xml:space="preserve"> в реални граници.</w:t>
      </w:r>
    </w:p>
    <w:p w:rsidR="007B1DE8" w:rsidRPr="007D6F44" w:rsidRDefault="00AC695B" w:rsidP="00AC695B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D6F44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3.</w:t>
      </w:r>
      <w:r w:rsidR="007B1DE8" w:rsidRPr="007D6F44">
        <w:rPr>
          <w:rFonts w:ascii="Times New Roman" w:hAnsi="Times New Roman"/>
          <w:b/>
          <w:bCs/>
          <w:sz w:val="24"/>
          <w:szCs w:val="24"/>
        </w:rPr>
        <w:t>ДЕЙНОСТИ НА ОБЩИНСКИТЕ С</w:t>
      </w:r>
      <w:r w:rsidR="002364B0" w:rsidRPr="007D6F44">
        <w:rPr>
          <w:rFonts w:ascii="Times New Roman" w:hAnsi="Times New Roman"/>
          <w:b/>
          <w:bCs/>
          <w:sz w:val="24"/>
          <w:szCs w:val="24"/>
        </w:rPr>
        <w:t>ЛУЖБИ</w:t>
      </w:r>
      <w:r w:rsidR="00941217" w:rsidRPr="007D6F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364B0" w:rsidRPr="007D6F44">
        <w:rPr>
          <w:rFonts w:ascii="Times New Roman" w:hAnsi="Times New Roman"/>
          <w:b/>
          <w:bCs/>
          <w:sz w:val="24"/>
          <w:szCs w:val="24"/>
        </w:rPr>
        <w:t>„ЗЕМЕДЕЛИЕ” ПО ИЗПЛАЩ</w:t>
      </w:r>
      <w:r w:rsidR="007B1DE8" w:rsidRPr="007D6F44">
        <w:rPr>
          <w:rFonts w:ascii="Times New Roman" w:hAnsi="Times New Roman"/>
          <w:b/>
          <w:bCs/>
          <w:sz w:val="24"/>
          <w:szCs w:val="24"/>
        </w:rPr>
        <w:t xml:space="preserve">АНЕ НА </w:t>
      </w:r>
      <w:r w:rsidR="00941217" w:rsidRPr="007D6F44">
        <w:rPr>
          <w:rFonts w:ascii="Times New Roman" w:hAnsi="Times New Roman"/>
          <w:b/>
          <w:bCs/>
          <w:sz w:val="24"/>
          <w:szCs w:val="24"/>
        </w:rPr>
        <w:t>ДЪЛЖИМИ СУМИ</w:t>
      </w:r>
      <w:r w:rsidR="007B1DE8" w:rsidRPr="007D6F44">
        <w:rPr>
          <w:rFonts w:ascii="Times New Roman" w:hAnsi="Times New Roman"/>
          <w:b/>
          <w:bCs/>
          <w:sz w:val="24"/>
          <w:szCs w:val="24"/>
        </w:rPr>
        <w:t xml:space="preserve">, СЪГЛАСНО </w:t>
      </w:r>
      <w:r w:rsidR="007B1DE8" w:rsidRPr="007D6F44">
        <w:rPr>
          <w:rFonts w:ascii="Times New Roman" w:hAnsi="Times New Roman"/>
          <w:b/>
          <w:bCs/>
          <w:sz w:val="24"/>
          <w:szCs w:val="24"/>
          <w:lang w:val="ru-RU"/>
        </w:rPr>
        <w:t>ЧЛ.37В, АЛ.7 ОТ ЗСПЗЗ НА ПРАВОИМАЩИТЕ СОБСТВЕНИЦИ НА ЗЕМЕДЕЛСКИ ЗЕМИ ПРЕЗ 202</w:t>
      </w:r>
      <w:r w:rsidR="007D6F44" w:rsidRPr="007D6F44">
        <w:rPr>
          <w:rFonts w:ascii="Times New Roman" w:hAnsi="Times New Roman"/>
          <w:b/>
          <w:bCs/>
          <w:sz w:val="24"/>
          <w:szCs w:val="24"/>
        </w:rPr>
        <w:t>4</w:t>
      </w:r>
      <w:r w:rsidR="007B1DE8" w:rsidRPr="007D6F44">
        <w:rPr>
          <w:rFonts w:ascii="Times New Roman" w:hAnsi="Times New Roman"/>
          <w:b/>
          <w:bCs/>
          <w:sz w:val="24"/>
          <w:szCs w:val="24"/>
        </w:rPr>
        <w:t>г</w:t>
      </w:r>
      <w:r w:rsidR="00B031EF" w:rsidRPr="007D6F44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="00941217" w:rsidRPr="007D6F44">
        <w:rPr>
          <w:rFonts w:ascii="Times New Roman" w:hAnsi="Times New Roman"/>
          <w:b/>
          <w:bCs/>
          <w:sz w:val="24"/>
          <w:szCs w:val="24"/>
          <w:lang w:val="ru-RU"/>
        </w:rPr>
        <w:t xml:space="preserve"> /»БЕЛИ ПЕТНА»/</w:t>
      </w:r>
    </w:p>
    <w:p w:rsidR="00AC695B" w:rsidRPr="00AC695B" w:rsidRDefault="00AC695B" w:rsidP="00AC695B">
      <w:pPr>
        <w:ind w:firstLine="720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p w:rsidR="007B1DE8" w:rsidRPr="007D6F44" w:rsidRDefault="007B1DE8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D6F44">
        <w:rPr>
          <w:rFonts w:ascii="Times New Roman" w:hAnsi="Times New Roman"/>
          <w:bCs/>
          <w:sz w:val="24"/>
          <w:szCs w:val="24"/>
        </w:rPr>
        <w:t xml:space="preserve">С промените на ЗСПЗЗ, влезли в сила от началото на 2015 г., ползвателите на земеделски земи, на които със заповед на директора е определено дължимо средно годишно </w:t>
      </w:r>
      <w:proofErr w:type="spellStart"/>
      <w:r w:rsidRPr="007D6F44">
        <w:rPr>
          <w:rFonts w:ascii="Times New Roman" w:hAnsi="Times New Roman"/>
          <w:bCs/>
          <w:sz w:val="24"/>
          <w:szCs w:val="24"/>
        </w:rPr>
        <w:t>рентно</w:t>
      </w:r>
      <w:proofErr w:type="spellEnd"/>
      <w:r w:rsidRPr="007D6F44">
        <w:rPr>
          <w:rFonts w:ascii="Times New Roman" w:hAnsi="Times New Roman"/>
          <w:bCs/>
          <w:sz w:val="24"/>
          <w:szCs w:val="24"/>
        </w:rPr>
        <w:t xml:space="preserve"> плащане</w:t>
      </w:r>
      <w:r w:rsidR="00941217" w:rsidRPr="007D6F44">
        <w:rPr>
          <w:rFonts w:ascii="Times New Roman" w:hAnsi="Times New Roman"/>
          <w:bCs/>
          <w:sz w:val="24"/>
          <w:szCs w:val="24"/>
        </w:rPr>
        <w:t xml:space="preserve"> </w:t>
      </w:r>
      <w:r w:rsidRPr="007D6F44">
        <w:rPr>
          <w:rFonts w:ascii="Times New Roman" w:hAnsi="Times New Roman"/>
          <w:bCs/>
          <w:sz w:val="24"/>
          <w:szCs w:val="24"/>
        </w:rPr>
        <w:t xml:space="preserve">/т.н. бели петна/, </w:t>
      </w:r>
      <w:proofErr w:type="spellStart"/>
      <w:r w:rsidRPr="007D6F44">
        <w:rPr>
          <w:rFonts w:ascii="Times New Roman" w:hAnsi="Times New Roman"/>
          <w:bCs/>
          <w:sz w:val="24"/>
          <w:szCs w:val="24"/>
        </w:rPr>
        <w:t>внасятсумите</w:t>
      </w:r>
      <w:proofErr w:type="spellEnd"/>
      <w:r w:rsidRPr="007D6F44">
        <w:rPr>
          <w:rFonts w:ascii="Times New Roman" w:hAnsi="Times New Roman"/>
          <w:bCs/>
          <w:sz w:val="24"/>
          <w:szCs w:val="24"/>
        </w:rPr>
        <w:t xml:space="preserve"> по сметка за чужди средства на съответната областна дирекция "Земеделие". Сумите са депозитни и се изплащат от областната дирекция "Земеделие" на </w:t>
      </w:r>
      <w:proofErr w:type="spellStart"/>
      <w:r w:rsidRPr="007D6F44">
        <w:rPr>
          <w:rFonts w:ascii="Times New Roman" w:hAnsi="Times New Roman"/>
          <w:bCs/>
          <w:sz w:val="24"/>
          <w:szCs w:val="24"/>
        </w:rPr>
        <w:t>правоимащите</w:t>
      </w:r>
      <w:proofErr w:type="spellEnd"/>
      <w:r w:rsidRPr="007D6F44">
        <w:rPr>
          <w:rFonts w:ascii="Times New Roman" w:hAnsi="Times New Roman"/>
          <w:bCs/>
          <w:sz w:val="24"/>
          <w:szCs w:val="24"/>
        </w:rPr>
        <w:t xml:space="preserve"> лица в 10-годишен срок. В тази връзка на ОСЗ бяха възложени допълнителни дейности, касаещи приемане и обработване на заявленията по чл.37, ал.7, с цел установяване дължимото </w:t>
      </w:r>
      <w:proofErr w:type="spellStart"/>
      <w:r w:rsidRPr="007D6F44">
        <w:rPr>
          <w:rFonts w:ascii="Times New Roman" w:hAnsi="Times New Roman"/>
          <w:bCs/>
          <w:sz w:val="24"/>
          <w:szCs w:val="24"/>
        </w:rPr>
        <w:t>рентно</w:t>
      </w:r>
      <w:proofErr w:type="spellEnd"/>
      <w:r w:rsidRPr="007D6F44">
        <w:rPr>
          <w:rFonts w:ascii="Times New Roman" w:hAnsi="Times New Roman"/>
          <w:bCs/>
          <w:sz w:val="24"/>
          <w:szCs w:val="24"/>
        </w:rPr>
        <w:t xml:space="preserve"> плащане на </w:t>
      </w:r>
      <w:proofErr w:type="spellStart"/>
      <w:r w:rsidRPr="007D6F44">
        <w:rPr>
          <w:rFonts w:ascii="Times New Roman" w:hAnsi="Times New Roman"/>
          <w:bCs/>
          <w:sz w:val="24"/>
          <w:szCs w:val="24"/>
        </w:rPr>
        <w:t>правоимащите</w:t>
      </w:r>
      <w:proofErr w:type="spellEnd"/>
      <w:r w:rsidRPr="007D6F44">
        <w:rPr>
          <w:rFonts w:ascii="Times New Roman" w:hAnsi="Times New Roman"/>
          <w:bCs/>
          <w:sz w:val="24"/>
          <w:szCs w:val="24"/>
        </w:rPr>
        <w:t>, които преди промяната на ЗСПЗЗ се внасяха и възстановяваха от съответните общини.</w:t>
      </w:r>
    </w:p>
    <w:p w:rsidR="005D4B4D" w:rsidRPr="007D6F44" w:rsidRDefault="007B1DE8" w:rsidP="005520B4">
      <w:pPr>
        <w:tabs>
          <w:tab w:val="left" w:pos="142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D6F44">
        <w:rPr>
          <w:rFonts w:ascii="Times New Roman" w:hAnsi="Times New Roman"/>
          <w:bCs/>
          <w:sz w:val="24"/>
          <w:szCs w:val="24"/>
        </w:rPr>
        <w:t>Видн</w:t>
      </w:r>
      <w:r w:rsidR="005D49A4" w:rsidRPr="007D6F44">
        <w:rPr>
          <w:rFonts w:ascii="Times New Roman" w:hAnsi="Times New Roman"/>
          <w:bCs/>
          <w:sz w:val="24"/>
          <w:szCs w:val="24"/>
        </w:rPr>
        <w:t>о от Таблица 1 през 202</w:t>
      </w:r>
      <w:r w:rsidR="005D49A4" w:rsidRPr="007D6F44">
        <w:rPr>
          <w:rFonts w:ascii="Times New Roman" w:hAnsi="Times New Roman"/>
          <w:bCs/>
          <w:sz w:val="24"/>
          <w:szCs w:val="24"/>
          <w:lang w:val="en-US"/>
        </w:rPr>
        <w:t>4</w:t>
      </w:r>
      <w:r w:rsidRPr="007D6F44">
        <w:rPr>
          <w:rFonts w:ascii="Times New Roman" w:hAnsi="Times New Roman"/>
          <w:bCs/>
          <w:sz w:val="24"/>
          <w:szCs w:val="24"/>
        </w:rPr>
        <w:t xml:space="preserve"> г. в общинските служби по земеделие</w:t>
      </w:r>
      <w:r w:rsidR="00623990" w:rsidRPr="007D6F44">
        <w:rPr>
          <w:rFonts w:ascii="Times New Roman" w:hAnsi="Times New Roman"/>
          <w:bCs/>
          <w:sz w:val="24"/>
          <w:szCs w:val="24"/>
        </w:rPr>
        <w:t xml:space="preserve"> в областта са приети </w:t>
      </w:r>
      <w:r w:rsidR="005D49A4" w:rsidRPr="007D6F44">
        <w:rPr>
          <w:rFonts w:ascii="Times New Roman" w:hAnsi="Times New Roman"/>
          <w:b/>
          <w:bCs/>
          <w:sz w:val="24"/>
          <w:szCs w:val="24"/>
        </w:rPr>
        <w:t xml:space="preserve">общо </w:t>
      </w:r>
      <w:r w:rsidR="005D49A4" w:rsidRPr="007D6F44">
        <w:rPr>
          <w:rFonts w:ascii="Times New Roman" w:hAnsi="Times New Roman"/>
          <w:b/>
          <w:bCs/>
          <w:sz w:val="24"/>
          <w:szCs w:val="24"/>
          <w:lang w:val="en-US"/>
        </w:rPr>
        <w:t>664</w:t>
      </w:r>
      <w:r w:rsidRPr="007D6F44">
        <w:rPr>
          <w:rFonts w:ascii="Times New Roman" w:hAnsi="Times New Roman"/>
          <w:b/>
          <w:bCs/>
          <w:sz w:val="24"/>
          <w:szCs w:val="24"/>
        </w:rPr>
        <w:t xml:space="preserve"> бр</w:t>
      </w:r>
      <w:r w:rsidRPr="007D6F44">
        <w:rPr>
          <w:rFonts w:ascii="Times New Roman" w:hAnsi="Times New Roman"/>
          <w:bCs/>
          <w:sz w:val="24"/>
          <w:szCs w:val="24"/>
        </w:rPr>
        <w:t xml:space="preserve">. заявления за възстановяване на т.нар. „бели петна“. Същите са обработени от експерти на ОСЗ </w:t>
      </w:r>
      <w:r w:rsidR="00B031EF" w:rsidRPr="007D6F44">
        <w:rPr>
          <w:rFonts w:ascii="Times New Roman" w:hAnsi="Times New Roman"/>
          <w:bCs/>
          <w:sz w:val="24"/>
          <w:szCs w:val="24"/>
        </w:rPr>
        <w:t xml:space="preserve">и са подадени към ОД “Земеделие“ Ямбол </w:t>
      </w:r>
      <w:r w:rsidRPr="007D6F44">
        <w:rPr>
          <w:rFonts w:ascii="Times New Roman" w:hAnsi="Times New Roman"/>
          <w:bCs/>
          <w:sz w:val="24"/>
          <w:szCs w:val="24"/>
        </w:rPr>
        <w:t>в срок за</w:t>
      </w:r>
      <w:r w:rsidR="00941217" w:rsidRPr="007D6F44">
        <w:rPr>
          <w:rFonts w:ascii="Times New Roman" w:hAnsi="Times New Roman"/>
          <w:bCs/>
          <w:sz w:val="24"/>
          <w:szCs w:val="24"/>
        </w:rPr>
        <w:t xml:space="preserve"> проверка и</w:t>
      </w:r>
      <w:r w:rsidRPr="007D6F44">
        <w:rPr>
          <w:rFonts w:ascii="Times New Roman" w:hAnsi="Times New Roman"/>
          <w:bCs/>
          <w:sz w:val="24"/>
          <w:szCs w:val="24"/>
        </w:rPr>
        <w:t xml:space="preserve"> изплащане.</w:t>
      </w:r>
      <w:r w:rsidR="005520B4" w:rsidRPr="007D6F44">
        <w:rPr>
          <w:rFonts w:ascii="Times New Roman" w:hAnsi="Times New Roman"/>
          <w:bCs/>
          <w:sz w:val="24"/>
          <w:szCs w:val="24"/>
        </w:rPr>
        <w:t xml:space="preserve"> Изплатената сума на </w:t>
      </w:r>
      <w:proofErr w:type="spellStart"/>
      <w:r w:rsidR="005520B4" w:rsidRPr="007D6F44">
        <w:rPr>
          <w:rFonts w:ascii="Times New Roman" w:hAnsi="Times New Roman"/>
          <w:bCs/>
          <w:sz w:val="24"/>
          <w:szCs w:val="24"/>
        </w:rPr>
        <w:t>правоимащите</w:t>
      </w:r>
      <w:proofErr w:type="spellEnd"/>
      <w:r w:rsidR="005520B4" w:rsidRPr="007D6F44">
        <w:rPr>
          <w:rFonts w:ascii="Times New Roman" w:hAnsi="Times New Roman"/>
          <w:bCs/>
          <w:sz w:val="24"/>
          <w:szCs w:val="24"/>
        </w:rPr>
        <w:t xml:space="preserve"> лица възлиза на 144 856,93 лв.</w:t>
      </w:r>
      <w:r w:rsidR="005D49A4" w:rsidRPr="007D6F4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7D6F44">
        <w:rPr>
          <w:rFonts w:ascii="Times New Roman" w:hAnsi="Times New Roman"/>
          <w:bCs/>
          <w:sz w:val="24"/>
          <w:szCs w:val="24"/>
        </w:rPr>
        <w:t xml:space="preserve"> </w:t>
      </w:r>
    </w:p>
    <w:p w:rsidR="005520B4" w:rsidRPr="007D6F44" w:rsidRDefault="005520B4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B1DE8" w:rsidRPr="007D6F44" w:rsidRDefault="005520B4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D6F44">
        <w:rPr>
          <w:rFonts w:ascii="Times New Roman" w:hAnsi="Times New Roman"/>
          <w:bCs/>
          <w:sz w:val="24"/>
          <w:szCs w:val="24"/>
          <w:u w:val="single"/>
        </w:rPr>
        <w:t>Таблица 1</w:t>
      </w:r>
    </w:p>
    <w:p w:rsidR="007B1DE8" w:rsidRPr="007D6F44" w:rsidRDefault="007B1DE8" w:rsidP="00B059E5">
      <w:pPr>
        <w:tabs>
          <w:tab w:val="left" w:pos="142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D6F44">
        <w:rPr>
          <w:rFonts w:ascii="Times New Roman" w:hAnsi="Times New Roman"/>
          <w:b/>
          <w:bCs/>
          <w:sz w:val="24"/>
          <w:szCs w:val="24"/>
        </w:rPr>
        <w:t xml:space="preserve">Обработени заявления за изплащане на суми по чл. 37в, ал. 7 от ЗСПЗЗ на </w:t>
      </w:r>
      <w:proofErr w:type="spellStart"/>
      <w:r w:rsidRPr="007D6F44">
        <w:rPr>
          <w:rFonts w:ascii="Times New Roman" w:hAnsi="Times New Roman"/>
          <w:b/>
          <w:bCs/>
          <w:sz w:val="24"/>
          <w:szCs w:val="24"/>
        </w:rPr>
        <w:t>правоимащите</w:t>
      </w:r>
      <w:proofErr w:type="spellEnd"/>
      <w:r w:rsidRPr="007D6F44">
        <w:rPr>
          <w:rFonts w:ascii="Times New Roman" w:hAnsi="Times New Roman"/>
          <w:b/>
          <w:bCs/>
          <w:sz w:val="24"/>
          <w:szCs w:val="24"/>
        </w:rPr>
        <w:t xml:space="preserve"> собственици - т. нар. "бели петна" през календарната 202</w:t>
      </w:r>
      <w:r w:rsidR="007D6F44">
        <w:rPr>
          <w:rFonts w:ascii="Times New Roman" w:hAnsi="Times New Roman"/>
          <w:b/>
          <w:bCs/>
          <w:sz w:val="24"/>
          <w:szCs w:val="24"/>
        </w:rPr>
        <w:t>4</w:t>
      </w:r>
      <w:r w:rsidRPr="007D6F44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tbl>
      <w:tblPr>
        <w:tblpPr w:leftFromText="141" w:rightFromText="141" w:vertAnchor="text" w:horzAnchor="margin" w:tblpXSpec="center" w:tblpY="106"/>
        <w:tblOverlap w:val="never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619"/>
        <w:gridCol w:w="3543"/>
      </w:tblGrid>
      <w:tr w:rsidR="00FB1481" w:rsidRPr="001802E5" w:rsidTr="00932AE5">
        <w:trPr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B1481" w:rsidRPr="001802E5" w:rsidRDefault="00FB1481" w:rsidP="00623990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ОСЗ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FB1481" w:rsidRPr="001802E5" w:rsidRDefault="00FB1481" w:rsidP="00FB1481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02E5">
              <w:rPr>
                <w:rFonts w:ascii="Times New Roman" w:hAnsi="Times New Roman"/>
                <w:b/>
                <w:bCs/>
              </w:rPr>
              <w:t>Брой приети и обработени заявления през 2023 г.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</w:tcPr>
          <w:p w:rsidR="00FB1481" w:rsidRPr="001802E5" w:rsidRDefault="00FB1481" w:rsidP="00FB1481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02E5">
              <w:rPr>
                <w:rFonts w:ascii="Times New Roman" w:hAnsi="Times New Roman"/>
                <w:b/>
                <w:bCs/>
              </w:rPr>
              <w:t>Брой приети и обработени заявления през 202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1802E5">
              <w:rPr>
                <w:rFonts w:ascii="Times New Roman" w:hAnsi="Times New Roman"/>
                <w:b/>
                <w:bCs/>
              </w:rPr>
              <w:t xml:space="preserve"> г.</w:t>
            </w:r>
          </w:p>
        </w:tc>
      </w:tr>
      <w:tr w:rsidR="00FB1481" w:rsidRPr="001802E5" w:rsidTr="00932AE5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481" w:rsidRPr="001802E5" w:rsidRDefault="00FB1481" w:rsidP="00623990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Тунджа - Ямбол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481" w:rsidRPr="0071616C" w:rsidRDefault="0071616C" w:rsidP="00B059E5">
            <w:pPr>
              <w:tabs>
                <w:tab w:val="left" w:pos="142"/>
              </w:tabs>
              <w:ind w:firstLine="720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481" w:rsidRPr="005D49A4" w:rsidRDefault="005D49A4" w:rsidP="00B059E5">
            <w:pPr>
              <w:tabs>
                <w:tab w:val="left" w:pos="142"/>
              </w:tabs>
              <w:ind w:firstLine="720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327</w:t>
            </w:r>
          </w:p>
        </w:tc>
      </w:tr>
      <w:tr w:rsidR="00FB1481" w:rsidRPr="001802E5" w:rsidTr="00932AE5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481" w:rsidRPr="001802E5" w:rsidRDefault="00FB1481" w:rsidP="00623990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Стралджа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481" w:rsidRPr="0071616C" w:rsidRDefault="0071616C" w:rsidP="00B059E5">
            <w:pPr>
              <w:tabs>
                <w:tab w:val="left" w:pos="142"/>
              </w:tabs>
              <w:ind w:firstLine="720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481" w:rsidRPr="005D49A4" w:rsidRDefault="005D49A4" w:rsidP="00B059E5">
            <w:pPr>
              <w:tabs>
                <w:tab w:val="left" w:pos="142"/>
              </w:tabs>
              <w:ind w:firstLine="720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140</w:t>
            </w:r>
          </w:p>
        </w:tc>
      </w:tr>
      <w:tr w:rsidR="00FB1481" w:rsidRPr="001802E5" w:rsidTr="00932AE5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481" w:rsidRPr="001802E5" w:rsidRDefault="00FB1481" w:rsidP="00623990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Елхово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481" w:rsidRPr="001802E5" w:rsidRDefault="0071616C" w:rsidP="00B059E5">
            <w:pPr>
              <w:tabs>
                <w:tab w:val="left" w:pos="142"/>
              </w:tabs>
              <w:ind w:firstLine="7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12</w:t>
            </w:r>
            <w:r w:rsidR="00FB1481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481" w:rsidRPr="005D49A4" w:rsidRDefault="005D49A4" w:rsidP="00B059E5">
            <w:pPr>
              <w:tabs>
                <w:tab w:val="left" w:pos="142"/>
              </w:tabs>
              <w:ind w:firstLine="720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100</w:t>
            </w:r>
          </w:p>
        </w:tc>
      </w:tr>
      <w:tr w:rsidR="00FB1481" w:rsidRPr="001802E5" w:rsidTr="00932AE5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481" w:rsidRPr="001802E5" w:rsidRDefault="00FB1481" w:rsidP="00623990">
            <w:pPr>
              <w:tabs>
                <w:tab w:val="left" w:pos="142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Болярово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481" w:rsidRPr="005D49A4" w:rsidRDefault="005D49A4" w:rsidP="00B059E5">
            <w:pPr>
              <w:tabs>
                <w:tab w:val="left" w:pos="142"/>
              </w:tabs>
              <w:ind w:firstLine="720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481" w:rsidRPr="005D49A4" w:rsidRDefault="005D49A4" w:rsidP="00B059E5">
            <w:pPr>
              <w:tabs>
                <w:tab w:val="left" w:pos="142"/>
              </w:tabs>
              <w:ind w:firstLine="720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97</w:t>
            </w:r>
          </w:p>
        </w:tc>
      </w:tr>
      <w:tr w:rsidR="00FB1481" w:rsidRPr="001802E5" w:rsidTr="00932AE5">
        <w:trPr>
          <w:trHeight w:val="30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B1481" w:rsidRPr="001802E5" w:rsidRDefault="00FB1481" w:rsidP="00B059E5">
            <w:pPr>
              <w:tabs>
                <w:tab w:val="left" w:pos="142"/>
              </w:tabs>
              <w:ind w:firstLine="720"/>
              <w:jc w:val="both"/>
              <w:rPr>
                <w:rFonts w:ascii="Times New Roman" w:hAnsi="Times New Roman"/>
                <w:b/>
                <w:bCs/>
              </w:rPr>
            </w:pPr>
            <w:r w:rsidRPr="001802E5">
              <w:rPr>
                <w:rFonts w:ascii="Times New Roman" w:hAnsi="Times New Roman"/>
                <w:b/>
                <w:bCs/>
              </w:rPr>
              <w:t>Общо: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</w:tcPr>
          <w:p w:rsidR="00FB1481" w:rsidRPr="0071616C" w:rsidRDefault="0071616C" w:rsidP="00B059E5">
            <w:pPr>
              <w:tabs>
                <w:tab w:val="left" w:pos="142"/>
              </w:tabs>
              <w:ind w:firstLine="72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512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FB1481" w:rsidRPr="0071616C" w:rsidRDefault="0071616C" w:rsidP="00B059E5">
            <w:pPr>
              <w:tabs>
                <w:tab w:val="left" w:pos="142"/>
              </w:tabs>
              <w:ind w:firstLine="72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664</w:t>
            </w:r>
          </w:p>
        </w:tc>
      </w:tr>
    </w:tbl>
    <w:p w:rsidR="00320974" w:rsidRDefault="00320974" w:rsidP="00B031EF">
      <w:pPr>
        <w:tabs>
          <w:tab w:val="center" w:pos="4320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880D5B" w:rsidRPr="00FB1481" w:rsidRDefault="00FB1481" w:rsidP="00FB1481">
      <w:pPr>
        <w:tabs>
          <w:tab w:val="center" w:pos="4320"/>
        </w:tabs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8B1A5F" w:rsidRPr="00B52C69" w:rsidRDefault="002364B0" w:rsidP="00851E89">
      <w:pPr>
        <w:pStyle w:val="afc"/>
        <w:ind w:left="0" w:firstLine="567"/>
        <w:rPr>
          <w:rFonts w:ascii="Times New Roman" w:hAnsi="Times New Roman"/>
          <w:b/>
          <w:sz w:val="24"/>
          <w:szCs w:val="24"/>
        </w:rPr>
      </w:pPr>
      <w:r w:rsidRPr="007D6F44">
        <w:rPr>
          <w:rFonts w:ascii="Times New Roman" w:hAnsi="Times New Roman"/>
          <w:b/>
          <w:sz w:val="24"/>
          <w:szCs w:val="24"/>
          <w:lang w:val="en-US"/>
        </w:rPr>
        <w:t>4</w:t>
      </w:r>
      <w:r w:rsidR="00771630" w:rsidRPr="007D6F44">
        <w:rPr>
          <w:rFonts w:ascii="Times New Roman" w:hAnsi="Times New Roman"/>
          <w:b/>
          <w:sz w:val="24"/>
          <w:szCs w:val="24"/>
        </w:rPr>
        <w:t>.</w:t>
      </w:r>
      <w:r w:rsidR="00AC695B" w:rsidRPr="007D6F4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B369A4" w:rsidRPr="007D6F44">
        <w:rPr>
          <w:rFonts w:ascii="Times New Roman" w:hAnsi="Times New Roman"/>
          <w:b/>
          <w:sz w:val="24"/>
          <w:szCs w:val="24"/>
        </w:rPr>
        <w:t>ДЕЙНОСТИ ПО ПРОМЯНА НА ПРЕДНАЗНАЧЕНИЕ НА</w:t>
      </w:r>
      <w:r w:rsidR="00320974" w:rsidRPr="007D6F44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B369A4" w:rsidRPr="007D6F44">
        <w:rPr>
          <w:rFonts w:ascii="Times New Roman" w:hAnsi="Times New Roman"/>
          <w:b/>
          <w:sz w:val="24"/>
          <w:szCs w:val="24"/>
        </w:rPr>
        <w:t>ЗЕМЕДЕЛСКИ ЗЕМИ ПО РЕДА НА ЗОЗЗ И ППЗОЗЗ.</w:t>
      </w:r>
    </w:p>
    <w:p w:rsidR="00025033" w:rsidRPr="00B52C69" w:rsidRDefault="00025033" w:rsidP="00B059E5">
      <w:pPr>
        <w:tabs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558E" w:rsidRPr="00B52C69" w:rsidRDefault="009A558E" w:rsidP="009A558E">
      <w:pPr>
        <w:tabs>
          <w:tab w:val="left" w:pos="142"/>
        </w:tabs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MS Mincho" w:hAnsi="Times New Roman"/>
          <w:sz w:val="24"/>
          <w:szCs w:val="24"/>
          <w:lang w:eastAsia="bg-BG"/>
        </w:rPr>
        <w:t>З</w:t>
      </w:r>
      <w:r w:rsidRPr="00B52C69">
        <w:rPr>
          <w:rFonts w:ascii="Times New Roman" w:eastAsia="Calibri" w:hAnsi="Times New Roman"/>
          <w:sz w:val="24"/>
          <w:szCs w:val="24"/>
        </w:rPr>
        <w:t>а периода 01.</w:t>
      </w:r>
      <w:proofErr w:type="spellStart"/>
      <w:r w:rsidRPr="00B52C69">
        <w:rPr>
          <w:rFonts w:ascii="Times New Roman" w:eastAsia="Calibri" w:hAnsi="Times New Roman"/>
          <w:sz w:val="24"/>
          <w:szCs w:val="24"/>
        </w:rPr>
        <w:t>01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 xml:space="preserve">.2024 г. - 31.12.2024 г. са проведени 5 редовни  заседания, на които бяха разгледани предложенията на заинтересованите лица и съответно по тях постановени 5 броя решения. </w:t>
      </w:r>
    </w:p>
    <w:p w:rsidR="009A558E" w:rsidRPr="00B52C69" w:rsidRDefault="009A558E" w:rsidP="009A558E">
      <w:pPr>
        <w:tabs>
          <w:tab w:val="left" w:pos="142"/>
        </w:tabs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>С постановените 5 броя за решения за промяна на предназначението на земеделската земя /вкл. и потвърдени решения/ е променено предназначението на общо 39.098 дка, като размера на дължимите такси по чл. 30 от ЗОЗЗ е 55 347.54 лв.</w:t>
      </w:r>
    </w:p>
    <w:p w:rsidR="009A558E" w:rsidRPr="00B52C69" w:rsidRDefault="009A558E" w:rsidP="009A558E">
      <w:pPr>
        <w:tabs>
          <w:tab w:val="left" w:pos="142"/>
        </w:tabs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MS Mincho" w:hAnsi="Times New Roman" w:cs="Calibri"/>
          <w:sz w:val="24"/>
          <w:szCs w:val="24"/>
          <w:lang w:eastAsia="bg-BG"/>
        </w:rPr>
      </w:pPr>
      <w:r w:rsidRPr="00B52C69">
        <w:rPr>
          <w:rFonts w:ascii="Times New Roman" w:eastAsia="MS Mincho" w:hAnsi="Times New Roman"/>
          <w:sz w:val="24"/>
          <w:szCs w:val="24"/>
          <w:lang w:eastAsia="bg-BG"/>
        </w:rPr>
        <w:t xml:space="preserve">Преобладаващият вид на обектите, съобразно местоположението на областта за жилищни нужди и складови бази за селскостопанска продукция. </w:t>
      </w:r>
    </w:p>
    <w:p w:rsidR="009A558E" w:rsidRPr="00B52C69" w:rsidRDefault="009A558E" w:rsidP="009A558E">
      <w:pPr>
        <w:tabs>
          <w:tab w:val="left" w:pos="142"/>
        </w:tabs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>Преписките са прегледани и своевременно докладвани на Комисията по</w:t>
      </w:r>
      <w:r w:rsidR="00DE5B17">
        <w:rPr>
          <w:rFonts w:ascii="Times New Roman" w:eastAsia="Calibri" w:hAnsi="Times New Roman"/>
          <w:sz w:val="24"/>
          <w:szCs w:val="24"/>
        </w:rPr>
        <w:t xml:space="preserve"> чл. 17, ал. 1, </w:t>
      </w:r>
      <w:r w:rsidRPr="00B52C69">
        <w:rPr>
          <w:rFonts w:ascii="Times New Roman" w:eastAsia="Calibri" w:hAnsi="Times New Roman"/>
          <w:sz w:val="24"/>
          <w:szCs w:val="24"/>
        </w:rPr>
        <w:t>т. 1 от ЗОЗЗ от един главен експерт.</w:t>
      </w:r>
    </w:p>
    <w:p w:rsidR="009A558E" w:rsidRPr="00B52C69" w:rsidRDefault="009A558E" w:rsidP="009A558E">
      <w:pPr>
        <w:tabs>
          <w:tab w:val="left" w:pos="142"/>
        </w:tabs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>За периода 01.</w:t>
      </w:r>
      <w:proofErr w:type="spellStart"/>
      <w:r w:rsidRPr="00B52C69">
        <w:rPr>
          <w:rFonts w:ascii="Times New Roman" w:eastAsia="Calibri" w:hAnsi="Times New Roman"/>
          <w:sz w:val="24"/>
          <w:szCs w:val="24"/>
        </w:rPr>
        <w:t>01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>.2024 г. – 31.12.2024 г. по изготвяне/издаване на административни актове, свързани с процедури по реда и условията на ЗОЗЗ и ППЗОЗЗ са:</w:t>
      </w:r>
    </w:p>
    <w:p w:rsidR="009A558E" w:rsidRPr="00B52C69" w:rsidRDefault="009A558E" w:rsidP="009A558E">
      <w:pPr>
        <w:tabs>
          <w:tab w:val="left" w:pos="142"/>
        </w:tabs>
        <w:overflowPunct/>
        <w:autoSpaceDE/>
        <w:autoSpaceDN/>
        <w:adjustRightInd/>
        <w:ind w:left="720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 xml:space="preserve">- съставени Актове за установяване на административно нарушение - 2 броя, като по същите в </w:t>
      </w:r>
      <w:proofErr w:type="spellStart"/>
      <w:r w:rsidRPr="00B52C69">
        <w:rPr>
          <w:rFonts w:ascii="Times New Roman" w:eastAsia="Calibri" w:hAnsi="Times New Roman"/>
          <w:sz w:val="24"/>
          <w:szCs w:val="24"/>
        </w:rPr>
        <w:t>законоустановения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 xml:space="preserve"> седемдневен срок, съгласно чл. 44, ал. 1 от ЗАНН няма направени писмени възражения от нарушителите.</w:t>
      </w:r>
    </w:p>
    <w:p w:rsidR="009A558E" w:rsidRPr="00B52C69" w:rsidRDefault="009A558E" w:rsidP="009A558E">
      <w:pPr>
        <w:tabs>
          <w:tab w:val="left" w:pos="142"/>
        </w:tabs>
        <w:overflowPunct/>
        <w:autoSpaceDE/>
        <w:autoSpaceDN/>
        <w:adjustRightInd/>
        <w:ind w:left="720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lastRenderedPageBreak/>
        <w:t>- Актове за установяване на административни нарушения своевременно са изпратени в МЗХ за издаване на наказателни постановления /след регламентирания срок</w:t>
      </w:r>
      <w:r w:rsidRPr="00B52C69">
        <w:rPr>
          <w:rFonts w:ascii="Times New Roman" w:eastAsia="MS Mincho" w:hAnsi="Times New Roman"/>
          <w:sz w:val="24"/>
          <w:szCs w:val="24"/>
          <w:lang w:eastAsia="bg-BG"/>
        </w:rPr>
        <w:t xml:space="preserve"> съгласно чл. 44, ал. 1 от ЗАНН/. </w:t>
      </w:r>
    </w:p>
    <w:p w:rsidR="009A558E" w:rsidRPr="00B52C69" w:rsidRDefault="009A558E" w:rsidP="009A558E">
      <w:pPr>
        <w:tabs>
          <w:tab w:val="left" w:pos="142"/>
        </w:tabs>
        <w:overflowPunct/>
        <w:autoSpaceDE/>
        <w:autoSpaceDN/>
        <w:adjustRightInd/>
        <w:ind w:left="720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 xml:space="preserve">- издадени Актове за категоризиране на земеделските земи при промяна на тяхното предназначение - 42 броя. Обжалван е 1 брой акт за категоризация.    </w:t>
      </w:r>
    </w:p>
    <w:p w:rsidR="009A558E" w:rsidRPr="00B52C69" w:rsidRDefault="009A558E" w:rsidP="009A558E">
      <w:pPr>
        <w:tabs>
          <w:tab w:val="left" w:pos="142"/>
        </w:tabs>
        <w:overflowPunct/>
        <w:autoSpaceDE/>
        <w:autoSpaceDN/>
        <w:adjustRightInd/>
        <w:ind w:left="720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>- съвместно с експерти от ОДЗ и ОСЗ са извършени предварителни теренни огледи на имоти, съставени са констативни протоколи със снимков материал и в съответствие с това за констатираното строителство са съставени актове за установяване на административни нарушения - 6 броя проверки.</w:t>
      </w:r>
    </w:p>
    <w:p w:rsidR="009A558E" w:rsidRPr="00B52C69" w:rsidRDefault="009A558E" w:rsidP="009A558E">
      <w:pPr>
        <w:tabs>
          <w:tab w:val="left" w:pos="142"/>
        </w:tabs>
        <w:overflowPunct/>
        <w:autoSpaceDE/>
        <w:autoSpaceDN/>
        <w:adjustRightInd/>
        <w:ind w:left="720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>- изготвени и изпратени в срок тримесечни справки за постановени и влезли в сила решения на Комисията по чл. 17, ал. 1, т. 1 от ЗОЗЗ в МЗХ.</w:t>
      </w:r>
    </w:p>
    <w:p w:rsidR="009A558E" w:rsidRPr="00B52C69" w:rsidRDefault="009A558E" w:rsidP="009A558E">
      <w:pPr>
        <w:tabs>
          <w:tab w:val="left" w:pos="142"/>
        </w:tabs>
        <w:overflowPunct/>
        <w:autoSpaceDE/>
        <w:autoSpaceDN/>
        <w:adjustRightInd/>
        <w:ind w:left="720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 xml:space="preserve">- </w:t>
      </w:r>
      <w:proofErr w:type="spellStart"/>
      <w:r w:rsidRPr="00B52C69">
        <w:rPr>
          <w:rFonts w:ascii="Times New Roman" w:eastAsia="Calibri" w:hAnsi="Times New Roman"/>
          <w:sz w:val="24"/>
          <w:szCs w:val="24"/>
        </w:rPr>
        <w:t>комплектовани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 xml:space="preserve"> и допълнително извършен документален преглед на преписки по чл.24в от ЗСПЗЗ </w:t>
      </w:r>
      <w:r w:rsidRPr="00B52C69">
        <w:rPr>
          <w:rFonts w:ascii="Times New Roman" w:eastAsia="MS Mincho" w:hAnsi="Times New Roman"/>
          <w:sz w:val="24"/>
          <w:szCs w:val="24"/>
          <w:lang w:eastAsia="bg-BG"/>
        </w:rPr>
        <w:t xml:space="preserve">за изразяване на предварително съгласие за възлагане изработването на подробен </w:t>
      </w:r>
      <w:proofErr w:type="spellStart"/>
      <w:r w:rsidRPr="00B52C69">
        <w:rPr>
          <w:rFonts w:ascii="Times New Roman" w:eastAsia="MS Mincho" w:hAnsi="Times New Roman"/>
          <w:sz w:val="24"/>
          <w:szCs w:val="24"/>
          <w:lang w:eastAsia="bg-BG"/>
        </w:rPr>
        <w:t>устройствен</w:t>
      </w:r>
      <w:proofErr w:type="spellEnd"/>
      <w:r w:rsidRPr="00B52C69">
        <w:rPr>
          <w:rFonts w:ascii="Times New Roman" w:eastAsia="MS Mincho" w:hAnsi="Times New Roman"/>
          <w:sz w:val="24"/>
          <w:szCs w:val="24"/>
          <w:lang w:eastAsia="bg-BG"/>
        </w:rPr>
        <w:t xml:space="preserve"> план /ПУП/ -</w:t>
      </w:r>
      <w:r w:rsidRPr="00B52C69">
        <w:rPr>
          <w:rFonts w:ascii="Times New Roman" w:eastAsia="Calibri" w:hAnsi="Times New Roman"/>
          <w:sz w:val="24"/>
          <w:szCs w:val="24"/>
        </w:rPr>
        <w:t xml:space="preserve"> 1 бр.</w:t>
      </w:r>
    </w:p>
    <w:p w:rsidR="009A558E" w:rsidRPr="00B52C69" w:rsidRDefault="009A558E" w:rsidP="009A558E">
      <w:pPr>
        <w:tabs>
          <w:tab w:val="left" w:pos="142"/>
        </w:tabs>
        <w:overflowPunct/>
        <w:autoSpaceDE/>
        <w:autoSpaceDN/>
        <w:adjustRightInd/>
        <w:ind w:left="720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 xml:space="preserve">- извършена необходимата проверка за изразяване на становище по Наредба № 19/2012 г., като са издадени 5 броя положителни становища. </w:t>
      </w:r>
    </w:p>
    <w:p w:rsidR="009A558E" w:rsidRPr="00B52C69" w:rsidRDefault="009A558E" w:rsidP="009A558E">
      <w:pPr>
        <w:tabs>
          <w:tab w:val="left" w:pos="142"/>
        </w:tabs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>Въведена информация и данни в RIPP /Регистър на имотите с променено предназначение/, ежемесечно изпратен архив на информацията RIPP в МЗХ.</w:t>
      </w:r>
    </w:p>
    <w:p w:rsidR="009A558E" w:rsidRPr="00B52C69" w:rsidRDefault="009A558E" w:rsidP="009A558E">
      <w:pPr>
        <w:tabs>
          <w:tab w:val="left" w:pos="142"/>
        </w:tabs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>Извършени са многобройни консултации, справки на граждани, отговори по запитвания и писма на ведомства, както и при необходимост предоставяне на информация по постановени решения или такива с изгубено правно действие по реда на ЗОЗЗ и ППЗОЗЗ.</w:t>
      </w:r>
    </w:p>
    <w:p w:rsidR="009A558E" w:rsidRPr="00B52C69" w:rsidRDefault="009A558E" w:rsidP="009A558E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9A558E" w:rsidRPr="00B52C69" w:rsidRDefault="009A558E" w:rsidP="009A558E">
      <w:pPr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85458F">
        <w:rPr>
          <w:rFonts w:ascii="Times New Roman" w:eastAsia="Calibri" w:hAnsi="Times New Roman"/>
          <w:sz w:val="24"/>
          <w:szCs w:val="24"/>
          <w:lang w:val="ru-RU"/>
        </w:rPr>
        <w:t xml:space="preserve">5. </w:t>
      </w:r>
      <w:r w:rsidRPr="0085458F">
        <w:rPr>
          <w:rFonts w:ascii="Times New Roman" w:eastAsia="Calibri" w:hAnsi="Times New Roman"/>
          <w:b/>
          <w:bCs/>
          <w:sz w:val="24"/>
          <w:szCs w:val="24"/>
        </w:rPr>
        <w:t>ПРИДОБИВАНЕ НА СОБСТВЕНОСТ ВЪРХУ ЗЕМИ ПО РЕДА НА ЧЛ. 27, АЛ. 6 ОТ ЗСПЗЗ ОТ СОБСТВЕНИЦИ НА СГРАДИ И/ИЛИ СЪОРЪЖЕНИЯ И ПО РЕДА НА ЧЛ. 27, АЛ. 8 ОТ ЗСПЗЗ ЗА СВОБОДНИ ПЛОЩИ</w:t>
      </w:r>
      <w:r w:rsidRPr="0085458F">
        <w:rPr>
          <w:rFonts w:ascii="Times New Roman" w:eastAsia="Calibri" w:hAnsi="Times New Roman"/>
          <w:sz w:val="24"/>
          <w:szCs w:val="24"/>
        </w:rPr>
        <w:t>:</w:t>
      </w:r>
    </w:p>
    <w:p w:rsidR="009A558E" w:rsidRPr="00B52C69" w:rsidRDefault="009A558E" w:rsidP="009A558E">
      <w:pPr>
        <w:tabs>
          <w:tab w:val="left" w:pos="142"/>
        </w:tabs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eastAsia="bg-BG"/>
        </w:rPr>
      </w:pPr>
    </w:p>
    <w:p w:rsidR="009A558E" w:rsidRPr="00BF1949" w:rsidRDefault="009A558E" w:rsidP="009A558E">
      <w:pPr>
        <w:numPr>
          <w:ilvl w:val="1"/>
          <w:numId w:val="37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u w:val="single"/>
        </w:rPr>
      </w:pPr>
      <w:r w:rsidRPr="00BF1949">
        <w:rPr>
          <w:rFonts w:ascii="Times New Roman" w:eastAsia="Calibri" w:hAnsi="Times New Roman"/>
          <w:sz w:val="24"/>
          <w:szCs w:val="24"/>
          <w:u w:val="single"/>
        </w:rPr>
        <w:t>Относно държавни земи, представляващи прилежащи площи към сгради от бившите стопански дворове, продавани по реда на чл. 27 ал. 6 от ЗСПЗЗ.</w:t>
      </w:r>
    </w:p>
    <w:p w:rsidR="009A558E" w:rsidRPr="00B52C69" w:rsidRDefault="009A558E" w:rsidP="009A558E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 xml:space="preserve">През календарната 2024 г., със заявен интерес за закупуване на прилежащи площи по реда на чл. 27 ал. 6 от ЗСПЗЗ са подадени 5 бр. заявления за 5 бр. имота. За сравнение – през 2023 г. са </w:t>
      </w:r>
      <w:proofErr w:type="spellStart"/>
      <w:r w:rsidRPr="00B52C69">
        <w:rPr>
          <w:rFonts w:ascii="Times New Roman" w:eastAsia="Calibri" w:hAnsi="Times New Roman"/>
          <w:sz w:val="24"/>
          <w:szCs w:val="24"/>
        </w:rPr>
        <w:t>входирани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 xml:space="preserve"> 4 бр. заявления за 4 бр. имота, а през 2022 г. са </w:t>
      </w:r>
      <w:proofErr w:type="spellStart"/>
      <w:r w:rsidRPr="00B52C69">
        <w:rPr>
          <w:rFonts w:ascii="Times New Roman" w:eastAsia="Calibri" w:hAnsi="Times New Roman"/>
          <w:sz w:val="24"/>
          <w:szCs w:val="24"/>
        </w:rPr>
        <w:t>входирани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 xml:space="preserve"> 10 бр. заявления за 21 бр. имота.</w:t>
      </w:r>
    </w:p>
    <w:p w:rsidR="009A558E" w:rsidRPr="00B52C69" w:rsidRDefault="009A558E" w:rsidP="009A558E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 xml:space="preserve">Получени са от МЗХ заповеди за продажба на прилежащи площи: през 2024 г. - 6 бр. заповеди за продажбата на 11 бр. имота, през 2023 г. - 2 бр. заповеди за продажбата на 2 бр. имота, през 2022 г. - 3 бр. заповеди за продажбата на 4 бр. имота. </w:t>
      </w:r>
    </w:p>
    <w:p w:rsidR="009A558E" w:rsidRPr="00B52C69" w:rsidRDefault="009A558E" w:rsidP="009A558E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>Сключени са 9 броя договори за 11 броя имоти за 2024 г.</w:t>
      </w:r>
    </w:p>
    <w:p w:rsidR="009A558E" w:rsidRPr="00B52C69" w:rsidRDefault="009A558E" w:rsidP="009A558E">
      <w:pPr>
        <w:tabs>
          <w:tab w:val="left" w:pos="142"/>
        </w:tabs>
        <w:overflowPunct/>
        <w:autoSpaceDE/>
        <w:autoSpaceDN/>
        <w:adjustRightInd/>
        <w:ind w:left="142" w:firstLine="578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 xml:space="preserve">Продадените земи, като прилежащи терени към сгради и/или съоръжения през 2024 г. възлизат на 42.995 дка. През 2023 г. бяха продадени 26.600 дка, а през 2022 г – 14.400 дка. </w:t>
      </w:r>
      <w:bookmarkStart w:id="8" w:name="_MON_1776540406"/>
      <w:bookmarkEnd w:id="8"/>
      <w:r w:rsidRPr="00B52C69">
        <w:rPr>
          <w:rFonts w:ascii="Times New Roman" w:eastAsia="Calibri" w:hAnsi="Times New Roman"/>
          <w:sz w:val="24"/>
          <w:szCs w:val="24"/>
        </w:rPr>
        <w:t xml:space="preserve">Реализираните приходи за МЗХ през 2024 г. са 140 </w:t>
      </w:r>
      <w:proofErr w:type="spellStart"/>
      <w:r w:rsidRPr="00B52C69">
        <w:rPr>
          <w:rFonts w:ascii="Times New Roman" w:eastAsia="Calibri" w:hAnsi="Times New Roman"/>
          <w:sz w:val="24"/>
          <w:szCs w:val="24"/>
        </w:rPr>
        <w:t>140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 xml:space="preserve"> лв., за 2023 г. са 89 800 лв., за 2022 г. са 35 080 лв.. От режийни вноски с ДДС за 2024 г. – 3335.40 лв., за 2023 г. – 2160 лв., за 2022 г. – 842 лв..</w:t>
      </w:r>
    </w:p>
    <w:p w:rsidR="009A558E" w:rsidRDefault="009A558E" w:rsidP="009A558E">
      <w:pPr>
        <w:tabs>
          <w:tab w:val="left" w:pos="142"/>
        </w:tabs>
        <w:overflowPunct/>
        <w:autoSpaceDE/>
        <w:autoSpaceDN/>
        <w:adjustRightInd/>
        <w:ind w:firstLine="720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>Съгласно разпоредбата на чл. 27а от ЗСПЗЗ са събрани суми за ползване на земята на обща стойност: 2024 г. – 81 228 лв., 2023 г. – 49</w:t>
      </w:r>
      <w:r w:rsidR="00BF1949">
        <w:rPr>
          <w:rFonts w:ascii="Times New Roman" w:eastAsia="Calibri" w:hAnsi="Times New Roman"/>
          <w:sz w:val="24"/>
          <w:szCs w:val="24"/>
        </w:rPr>
        <w:t xml:space="preserve"> 218 лв., 2022 г. – 20 424 лв.</w:t>
      </w:r>
    </w:p>
    <w:p w:rsidR="00BF1949" w:rsidRPr="00B52C69" w:rsidRDefault="00BF1949" w:rsidP="009A558E">
      <w:pPr>
        <w:tabs>
          <w:tab w:val="left" w:pos="142"/>
        </w:tabs>
        <w:overflowPunct/>
        <w:autoSpaceDE/>
        <w:autoSpaceDN/>
        <w:adjustRightInd/>
        <w:ind w:firstLine="720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</w:p>
    <w:p w:rsidR="009A558E" w:rsidRPr="00B52C69" w:rsidRDefault="009A558E" w:rsidP="009A558E">
      <w:pPr>
        <w:numPr>
          <w:ilvl w:val="1"/>
          <w:numId w:val="37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F1949">
        <w:rPr>
          <w:rFonts w:ascii="Times New Roman" w:eastAsia="Calibri" w:hAnsi="Times New Roman"/>
          <w:sz w:val="24"/>
          <w:szCs w:val="24"/>
          <w:u w:val="single"/>
        </w:rPr>
        <w:t xml:space="preserve">Относно държавни земи, представляващи свободни – негодни за земеделско ползване имоти, </w:t>
      </w:r>
      <w:proofErr w:type="spellStart"/>
      <w:r w:rsidRPr="00BF1949">
        <w:rPr>
          <w:rFonts w:ascii="Times New Roman" w:eastAsia="Calibri" w:hAnsi="Times New Roman"/>
          <w:sz w:val="24"/>
          <w:szCs w:val="24"/>
          <w:u w:val="single"/>
        </w:rPr>
        <w:t>находящи</w:t>
      </w:r>
      <w:proofErr w:type="spellEnd"/>
      <w:r w:rsidRPr="00BF1949">
        <w:rPr>
          <w:rFonts w:ascii="Times New Roman" w:eastAsia="Calibri" w:hAnsi="Times New Roman"/>
          <w:sz w:val="24"/>
          <w:szCs w:val="24"/>
          <w:u w:val="single"/>
        </w:rPr>
        <w:t xml:space="preserve"> се в бившите стопански дворове, продавани по реда на чл. 27 ал. 8 от ЗСПЗЗ</w:t>
      </w:r>
      <w:r w:rsidRPr="00B52C69">
        <w:rPr>
          <w:rFonts w:ascii="Times New Roman" w:eastAsia="Calibri" w:hAnsi="Times New Roman"/>
          <w:sz w:val="24"/>
          <w:szCs w:val="24"/>
        </w:rPr>
        <w:t>.</w:t>
      </w:r>
    </w:p>
    <w:p w:rsidR="009A558E" w:rsidRPr="00B52C69" w:rsidRDefault="009A558E" w:rsidP="009A558E">
      <w:pPr>
        <w:tabs>
          <w:tab w:val="left" w:pos="142"/>
        </w:tabs>
        <w:overflowPunct/>
        <w:autoSpaceDE/>
        <w:autoSpaceDN/>
        <w:adjustRightInd/>
        <w:ind w:firstLine="644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lastRenderedPageBreak/>
        <w:t xml:space="preserve">През 2024 г. предварителен интерес за закупуване на свободни площи е заявен за общо </w:t>
      </w:r>
      <w:r w:rsidRPr="00BF1949">
        <w:rPr>
          <w:rFonts w:ascii="Times New Roman" w:eastAsia="Calibri" w:hAnsi="Times New Roman"/>
          <w:sz w:val="24"/>
          <w:szCs w:val="24"/>
          <w:lang w:val="ru-RU"/>
        </w:rPr>
        <w:t>14</w:t>
      </w:r>
      <w:r w:rsidRPr="00B52C69">
        <w:rPr>
          <w:rFonts w:ascii="Times New Roman" w:eastAsia="Calibri" w:hAnsi="Times New Roman"/>
          <w:sz w:val="24"/>
          <w:szCs w:val="24"/>
        </w:rPr>
        <w:t xml:space="preserve"> бр. имота в землищата на общ. Тунджа, общ. Елхово и общ. Стралджа. За 2023 г. бяха </w:t>
      </w:r>
      <w:proofErr w:type="spellStart"/>
      <w:r w:rsidRPr="00B52C69">
        <w:rPr>
          <w:rFonts w:ascii="Times New Roman" w:eastAsia="Calibri" w:hAnsi="Times New Roman"/>
          <w:sz w:val="24"/>
          <w:szCs w:val="24"/>
        </w:rPr>
        <w:t>входирани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 xml:space="preserve"> заявления за 14 бр. имота, а за 2022 г – 5 бр. имота.</w:t>
      </w:r>
    </w:p>
    <w:p w:rsidR="009A558E" w:rsidRPr="00B52C69" w:rsidRDefault="009A558E" w:rsidP="009A558E">
      <w:pPr>
        <w:overflowPunct/>
        <w:autoSpaceDE/>
        <w:autoSpaceDN/>
        <w:adjustRightInd/>
        <w:ind w:firstLine="644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 xml:space="preserve">За 2024 г. от МЗХ са изразени предварителни съгласия за обявяване на търгове за 9 броя имота в землищата на с. Търнава, с. Челник, с. Скалица, с. Ханово, общ. Тунджа и                                   с. Маломирово, общ. Елхово. За 2023 г. от МЗХ са изразени предварителни съгласия за обявяване на търгове за 5 бр. имота в землищата на с. Овчи Кладенец, с. Сламино, общ. Тунджа и с. Поляна и с. Атолово, общ. Стралджа. За 2022 г. от </w:t>
      </w:r>
      <w:proofErr w:type="spellStart"/>
      <w:r w:rsidRPr="00B52C69">
        <w:rPr>
          <w:rFonts w:ascii="Times New Roman" w:eastAsia="Calibri" w:hAnsi="Times New Roman"/>
          <w:sz w:val="24"/>
          <w:szCs w:val="24"/>
        </w:rPr>
        <w:t>МЗм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 xml:space="preserve"> бяха получени предварителни съгласия за обявяване на търг за 3 бр. имота в землищата на с. Калчево, общ. Тун</w:t>
      </w:r>
      <w:r w:rsidR="00DE5B17">
        <w:rPr>
          <w:rFonts w:ascii="Times New Roman" w:eastAsia="Calibri" w:hAnsi="Times New Roman"/>
          <w:sz w:val="24"/>
          <w:szCs w:val="24"/>
        </w:rPr>
        <w:t xml:space="preserve">джа и </w:t>
      </w:r>
      <w:r w:rsidRPr="00B52C69">
        <w:rPr>
          <w:rFonts w:ascii="Times New Roman" w:eastAsia="Calibri" w:hAnsi="Times New Roman"/>
          <w:sz w:val="24"/>
          <w:szCs w:val="24"/>
        </w:rPr>
        <w:t xml:space="preserve">с. Бояново, общ. Елхово. </w:t>
      </w:r>
    </w:p>
    <w:p w:rsidR="009A558E" w:rsidRPr="00B52C69" w:rsidRDefault="009A558E" w:rsidP="009A558E">
      <w:pPr>
        <w:tabs>
          <w:tab w:val="left" w:pos="142"/>
        </w:tabs>
        <w:overflowPunct/>
        <w:autoSpaceDE/>
        <w:autoSpaceDN/>
        <w:adjustRightInd/>
        <w:ind w:firstLine="644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>През изтеклата 2024 г. се проведоха три търга за имоти в общ. Тунджа и общ. Елхово. Сключени са 4 бр. договора, като са продадени 30.634 дка земя, негодна за земеделско ползване. През 2023 г. се проведоха четири търга за имоти в общ. Тунджа, общ. Елхово и общ. Стралджа. Сключени са 4 бр. договора, като са продадени 14.984 дка земя, негодна за земеделско ползване.През 2022 г. се проведоха три търга за имоти в общ. Тунджа и общ. Елхово, като бяха продадени 14.155 дка земя</w:t>
      </w:r>
    </w:p>
    <w:p w:rsidR="009A558E" w:rsidRPr="00B52C69" w:rsidRDefault="009A558E" w:rsidP="009A558E">
      <w:pPr>
        <w:tabs>
          <w:tab w:val="left" w:pos="142"/>
        </w:tabs>
        <w:overflowPunct/>
        <w:autoSpaceDE/>
        <w:autoSpaceDN/>
        <w:adjustRightInd/>
        <w:ind w:firstLine="644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>Реализираните приходи за МЗХ  през 2024 г. са 93 582 лв., 2023 г. са 50 550 лв., през 2022 г. са 57 940 лв. От режийни вноски с ДДС за 2024 г. приходите са – 2 309 лв., 2023 г. приходите са – 1 213 лв., за 2022 г. приходите са – 1 393 лв.</w:t>
      </w:r>
    </w:p>
    <w:p w:rsidR="009A558E" w:rsidRDefault="009A558E" w:rsidP="009A558E">
      <w:pPr>
        <w:tabs>
          <w:tab w:val="left" w:pos="142"/>
        </w:tabs>
        <w:overflowPunct/>
        <w:autoSpaceDE/>
        <w:autoSpaceDN/>
        <w:adjustRightInd/>
        <w:ind w:firstLine="644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>Интересът към свободните - негодни за земеделско ползване имоти в стопанските дворове е значително завишен, поради факта, че същите представляват урбанизирана територия, за която не е необходима процедура по промяна на предназначението им.</w:t>
      </w:r>
    </w:p>
    <w:p w:rsidR="00BF1949" w:rsidRPr="00B52C69" w:rsidRDefault="00BF1949" w:rsidP="009A558E">
      <w:pPr>
        <w:tabs>
          <w:tab w:val="left" w:pos="142"/>
        </w:tabs>
        <w:overflowPunct/>
        <w:autoSpaceDE/>
        <w:autoSpaceDN/>
        <w:adjustRightInd/>
        <w:ind w:firstLine="644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</w:p>
    <w:p w:rsidR="009A558E" w:rsidRPr="00BF1949" w:rsidRDefault="009A558E" w:rsidP="009A558E">
      <w:pPr>
        <w:numPr>
          <w:ilvl w:val="1"/>
          <w:numId w:val="38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u w:val="single"/>
        </w:rPr>
      </w:pPr>
      <w:r w:rsidRPr="00BF1949">
        <w:rPr>
          <w:rFonts w:ascii="Times New Roman" w:eastAsia="Calibri" w:hAnsi="Times New Roman"/>
          <w:sz w:val="24"/>
          <w:szCs w:val="24"/>
          <w:u w:val="single"/>
        </w:rPr>
        <w:t>Относно държавни земи, представляващи свободни, годни за земеделско ползване земи от бившите стопански дворове, продавани по реда на чл. 27 ал. 9 от ЗСПЗЗ.</w:t>
      </w:r>
    </w:p>
    <w:p w:rsidR="009A558E" w:rsidRPr="00B52C69" w:rsidRDefault="009A558E" w:rsidP="009A558E">
      <w:pPr>
        <w:tabs>
          <w:tab w:val="left" w:pos="142"/>
        </w:tabs>
        <w:overflowPunct/>
        <w:autoSpaceDE/>
        <w:autoSpaceDN/>
        <w:adjustRightInd/>
        <w:ind w:firstLine="644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 xml:space="preserve">За 2024 г. в ОД „Земеделие” гр. Ямбол няма провеждана тръжна процедура по реда на чл. 27, ал. 9 от ЗСПЗЗ. </w:t>
      </w:r>
    </w:p>
    <w:p w:rsidR="009A558E" w:rsidRPr="00B52C69" w:rsidRDefault="009A558E" w:rsidP="009A558E">
      <w:pPr>
        <w:tabs>
          <w:tab w:val="left" w:pos="142"/>
        </w:tabs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ab/>
      </w:r>
      <w:r w:rsidRPr="00B52C69">
        <w:rPr>
          <w:rFonts w:ascii="Times New Roman" w:eastAsia="Calibri" w:hAnsi="Times New Roman"/>
          <w:sz w:val="24"/>
          <w:szCs w:val="24"/>
        </w:rPr>
        <w:tab/>
        <w:t xml:space="preserve">Във връзка отменения мораториум за придобиване по давност на имоти частна държавна и общинска собственост с Решение № 3/24.02.2022 г. на Конституционния съд на Република България по конституционно дело № 16/2021 г. и предвид евентуалния риск от придобиването им от реда на чл. 79 от ЗС бе извършена обстойна инвентаризация и изготвени  за 2024 г. - 63 бр. АЧДС /за 2023 г. - 76 бр., 2022 г. - 218 бр./. Към момента продължава изготвяне на АЧДС за имотите в разпореждане на Министъра на земеделието и храните. </w:t>
      </w:r>
    </w:p>
    <w:p w:rsidR="009A558E" w:rsidRPr="00B52C69" w:rsidRDefault="009A558E" w:rsidP="009A558E">
      <w:pPr>
        <w:tabs>
          <w:tab w:val="left" w:pos="142"/>
        </w:tabs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ab/>
      </w:r>
      <w:r w:rsidRPr="00B52C69">
        <w:rPr>
          <w:rFonts w:ascii="Times New Roman" w:eastAsia="Calibri" w:hAnsi="Times New Roman"/>
          <w:sz w:val="24"/>
          <w:szCs w:val="24"/>
        </w:rPr>
        <w:tab/>
        <w:t xml:space="preserve">След провеждане на комисии за огледи на имоти на място, касаещи несъответствие на </w:t>
      </w:r>
      <w:proofErr w:type="spellStart"/>
      <w:r w:rsidRPr="00B52C69">
        <w:rPr>
          <w:rFonts w:ascii="Times New Roman" w:eastAsia="Calibri" w:hAnsi="Times New Roman"/>
          <w:sz w:val="24"/>
          <w:szCs w:val="24"/>
        </w:rPr>
        <w:t>парцеларни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 xml:space="preserve"> планове и ПНИ с действителното положение на терен по чл. 45б, ал. 3 от ППЗСПЗЗ, 7 бр. са приключили с изготвяне на заповеди  /2023 г. - 8 бр., 2021 г. - 5 бр./ </w:t>
      </w:r>
    </w:p>
    <w:p w:rsidR="009A558E" w:rsidRPr="00B52C69" w:rsidRDefault="009A558E" w:rsidP="009A558E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 xml:space="preserve">Трудностите в дейността за стопанските дворове от имущество на бивши организации по §12 от ПЗР на ЗПСЗЗ продължава да е свързана най-вече с осигуряване на изрични доказателства и документи, от които да е видно, че имотите попадат в хипотезата на чл. 45,  ал. 10 от ППЗСПЗЗ и са в разпореждане на Министъра на земеделието и храните, както и липса за част от имотите - </w:t>
      </w:r>
      <w:proofErr w:type="spellStart"/>
      <w:r w:rsidRPr="00B52C69">
        <w:rPr>
          <w:rFonts w:ascii="Times New Roman" w:eastAsia="Calibri" w:hAnsi="Times New Roman"/>
          <w:sz w:val="24"/>
          <w:szCs w:val="24"/>
        </w:rPr>
        <w:t>парцеларни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 xml:space="preserve"> планове или ПНИ и липсата на пътен достъп.</w:t>
      </w:r>
    </w:p>
    <w:p w:rsidR="009A558E" w:rsidRPr="00B52C69" w:rsidRDefault="009A558E" w:rsidP="009A558E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eastAsia="Calibri" w:hAnsi="Times New Roman"/>
          <w:sz w:val="24"/>
          <w:szCs w:val="24"/>
          <w:lang w:val="ru-RU"/>
        </w:rPr>
      </w:pPr>
      <w:r w:rsidRPr="00B52C69">
        <w:rPr>
          <w:rFonts w:ascii="Times New Roman" w:eastAsia="Calibri" w:hAnsi="Times New Roman"/>
          <w:sz w:val="24"/>
          <w:szCs w:val="24"/>
        </w:rPr>
        <w:t>Към момента е необходимо да се промени нормативната база като се посочи срок, в който собствениците на сгради и съоръжения, придобити от имущество на организация по §12 от ПЗР на ЗСПЗЗ да представят документи и регистрират собствеността си в регистрите към КККР. След изтичане на визирания срок и при липса на доказателства, имоти, в които няма сгради и съоръжения на терен да могат да бъдат продавани по реда на чл. 27, ал. 8 или 9 от ЗСПЗЗ.</w:t>
      </w:r>
    </w:p>
    <w:p w:rsidR="007E5F00" w:rsidRDefault="007E5F00" w:rsidP="007E5F00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2"/>
          <w:szCs w:val="22"/>
          <w:lang w:val="en-US"/>
        </w:rPr>
      </w:pPr>
      <w:r w:rsidRPr="007E5F00">
        <w:rPr>
          <w:rFonts w:ascii="Times New Roman" w:hAnsi="Times New Roman"/>
          <w:sz w:val="22"/>
          <w:szCs w:val="22"/>
        </w:rPr>
        <w:t>.</w:t>
      </w:r>
    </w:p>
    <w:p w:rsidR="0001032C" w:rsidRPr="0001032C" w:rsidRDefault="0001032C" w:rsidP="007E5F00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2"/>
          <w:szCs w:val="22"/>
          <w:lang w:val="en-US"/>
        </w:rPr>
      </w:pPr>
    </w:p>
    <w:tbl>
      <w:tblPr>
        <w:tblW w:w="8890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16"/>
        <w:gridCol w:w="1112"/>
        <w:gridCol w:w="1099"/>
        <w:gridCol w:w="1080"/>
        <w:gridCol w:w="1260"/>
        <w:gridCol w:w="982"/>
      </w:tblGrid>
      <w:tr w:rsidR="009A558E" w:rsidRPr="00DE5B17" w:rsidTr="009A558E">
        <w:trPr>
          <w:trHeight w:val="375"/>
        </w:trPr>
        <w:tc>
          <w:tcPr>
            <w:tcW w:w="8890" w:type="dxa"/>
            <w:gridSpan w:val="6"/>
            <w:noWrap/>
            <w:vAlign w:val="bottom"/>
          </w:tcPr>
          <w:p w:rsidR="009A558E" w:rsidRPr="00DE5B17" w:rsidRDefault="009A558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A558E" w:rsidRPr="00BF1949" w:rsidRDefault="009A558E" w:rsidP="009A558E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949">
              <w:rPr>
                <w:rFonts w:ascii="Times New Roman" w:hAnsi="Times New Roman"/>
                <w:b/>
                <w:sz w:val="24"/>
                <w:szCs w:val="24"/>
              </w:rPr>
              <w:t>Дейността по стопанските дворове за 2024 г. е обобщена както следва:</w:t>
            </w:r>
          </w:p>
        </w:tc>
      </w:tr>
      <w:tr w:rsidR="009A558E" w:rsidRPr="00DE5B17" w:rsidTr="009A558E">
        <w:trPr>
          <w:trHeight w:val="89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58E" w:rsidRPr="00DE5B17" w:rsidRDefault="009A558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5B17">
              <w:rPr>
                <w:rFonts w:ascii="Times New Roman" w:hAnsi="Times New Roman"/>
                <w:sz w:val="22"/>
                <w:szCs w:val="22"/>
              </w:rPr>
              <w:t>Ред за закупуване на държавна земя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8E" w:rsidRPr="00DE5B17" w:rsidRDefault="009A558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5B17">
              <w:rPr>
                <w:rFonts w:ascii="Times New Roman" w:hAnsi="Times New Roman"/>
                <w:sz w:val="22"/>
                <w:szCs w:val="22"/>
              </w:rPr>
              <w:t>Сключени договори, бр.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58E" w:rsidRPr="00DE5B17" w:rsidRDefault="009A558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5B17">
              <w:rPr>
                <w:rFonts w:ascii="Times New Roman" w:hAnsi="Times New Roman"/>
                <w:sz w:val="22"/>
                <w:szCs w:val="22"/>
              </w:rPr>
              <w:t>брой имоти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58E" w:rsidRPr="00DE5B17" w:rsidRDefault="009A558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5B17">
              <w:rPr>
                <w:rFonts w:ascii="Times New Roman" w:hAnsi="Times New Roman"/>
                <w:sz w:val="22"/>
                <w:szCs w:val="22"/>
              </w:rPr>
              <w:t>площ, дка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8E" w:rsidRPr="00DE5B17" w:rsidRDefault="009A558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5B17">
              <w:rPr>
                <w:rFonts w:ascii="Times New Roman" w:hAnsi="Times New Roman"/>
                <w:sz w:val="22"/>
                <w:szCs w:val="22"/>
              </w:rPr>
              <w:t>Приход =</w:t>
            </w:r>
          </w:p>
          <w:p w:rsidR="009A558E" w:rsidRPr="00DE5B17" w:rsidRDefault="009A558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5B17">
              <w:rPr>
                <w:rFonts w:ascii="Times New Roman" w:hAnsi="Times New Roman"/>
                <w:sz w:val="22"/>
                <w:szCs w:val="22"/>
              </w:rPr>
              <w:t>цена + режийни, лв.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558E" w:rsidRPr="00DE5B17" w:rsidRDefault="009A558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5B17">
              <w:rPr>
                <w:rFonts w:ascii="Times New Roman" w:hAnsi="Times New Roman"/>
                <w:sz w:val="22"/>
                <w:szCs w:val="22"/>
              </w:rPr>
              <w:t>сума за ползване</w:t>
            </w:r>
          </w:p>
          <w:p w:rsidR="009A558E" w:rsidRPr="00DE5B17" w:rsidRDefault="009A558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5B17">
              <w:rPr>
                <w:rFonts w:ascii="Times New Roman" w:hAnsi="Times New Roman"/>
                <w:sz w:val="22"/>
                <w:szCs w:val="22"/>
              </w:rPr>
              <w:t xml:space="preserve">лв. </w:t>
            </w:r>
          </w:p>
        </w:tc>
      </w:tr>
      <w:tr w:rsidR="009A558E" w:rsidRPr="00DE5B17" w:rsidTr="009A558E">
        <w:trPr>
          <w:trHeight w:val="48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58E" w:rsidRPr="00DE5B17" w:rsidRDefault="009A558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5B17">
              <w:rPr>
                <w:rFonts w:ascii="Times New Roman" w:hAnsi="Times New Roman"/>
                <w:sz w:val="22"/>
                <w:szCs w:val="22"/>
              </w:rPr>
              <w:t>чл.27, ал. 6 от ЗСПЗЗ - прилежащи площи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58E" w:rsidRPr="00DE5B17" w:rsidRDefault="009A558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5B17">
              <w:rPr>
                <w:rFonts w:ascii="Times New Roman" w:hAnsi="Times New Roman"/>
                <w:sz w:val="22"/>
                <w:szCs w:val="22"/>
              </w:rPr>
              <w:t>9 бр.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A558E" w:rsidRPr="00DE5B17" w:rsidRDefault="009A558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5B17">
              <w:rPr>
                <w:rFonts w:ascii="Times New Roman" w:hAnsi="Times New Roman"/>
                <w:sz w:val="22"/>
                <w:szCs w:val="22"/>
              </w:rPr>
              <w:t>11 бр.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A558E" w:rsidRPr="00DE5B17" w:rsidRDefault="009A558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5B17">
              <w:rPr>
                <w:rFonts w:ascii="Times New Roman" w:hAnsi="Times New Roman"/>
                <w:sz w:val="22"/>
                <w:szCs w:val="22"/>
              </w:rPr>
              <w:t>42.995 дка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58E" w:rsidRPr="00DE5B17" w:rsidRDefault="009A558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5B17">
              <w:rPr>
                <w:rFonts w:ascii="Times New Roman" w:hAnsi="Times New Roman"/>
                <w:sz w:val="22"/>
                <w:szCs w:val="22"/>
              </w:rPr>
              <w:t>143 475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A558E" w:rsidRPr="00DE5B17" w:rsidRDefault="009A558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5B17">
              <w:rPr>
                <w:rFonts w:ascii="Times New Roman" w:hAnsi="Times New Roman"/>
                <w:sz w:val="22"/>
                <w:szCs w:val="22"/>
              </w:rPr>
              <w:t>81 228</w:t>
            </w:r>
          </w:p>
        </w:tc>
      </w:tr>
      <w:tr w:rsidR="009A558E" w:rsidRPr="00DE5B17" w:rsidTr="009A558E">
        <w:trPr>
          <w:trHeight w:val="39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58E" w:rsidRPr="00DE5B17" w:rsidRDefault="009A558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5B17">
              <w:rPr>
                <w:rFonts w:ascii="Times New Roman" w:hAnsi="Times New Roman"/>
                <w:sz w:val="22"/>
                <w:szCs w:val="22"/>
              </w:rPr>
              <w:t>чл.27, ал. 8 от ЗСПЗЗ - свободни, негодни земеделски земи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58E" w:rsidRPr="00DE5B17" w:rsidRDefault="009A558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5B17">
              <w:rPr>
                <w:rFonts w:ascii="Times New Roman" w:hAnsi="Times New Roman"/>
                <w:sz w:val="22"/>
                <w:szCs w:val="22"/>
              </w:rPr>
              <w:t>4 бр.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A558E" w:rsidRPr="00DE5B17" w:rsidRDefault="009A558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5B17">
              <w:rPr>
                <w:rFonts w:ascii="Times New Roman" w:hAnsi="Times New Roman"/>
                <w:sz w:val="22"/>
                <w:szCs w:val="22"/>
              </w:rPr>
              <w:t>7 бр.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A558E" w:rsidRPr="00DE5B17" w:rsidRDefault="009A558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5B17">
              <w:rPr>
                <w:rFonts w:ascii="Times New Roman" w:hAnsi="Times New Roman"/>
                <w:sz w:val="22"/>
                <w:szCs w:val="22"/>
              </w:rPr>
              <w:t>30.634 дка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58E" w:rsidRPr="00DE5B17" w:rsidRDefault="009A558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5B17">
              <w:rPr>
                <w:rFonts w:ascii="Times New Roman" w:hAnsi="Times New Roman"/>
                <w:sz w:val="22"/>
                <w:szCs w:val="22"/>
              </w:rPr>
              <w:t>95 891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A558E" w:rsidRPr="00DE5B17" w:rsidRDefault="009A558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5B17">
              <w:rPr>
                <w:rFonts w:ascii="Times New Roman" w:hAnsi="Times New Roman"/>
                <w:sz w:val="22"/>
                <w:szCs w:val="22"/>
              </w:rPr>
              <w:t>0 </w:t>
            </w:r>
          </w:p>
        </w:tc>
      </w:tr>
      <w:tr w:rsidR="009A558E" w:rsidRPr="00DE5B17" w:rsidTr="009A558E">
        <w:trPr>
          <w:trHeight w:val="37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58E" w:rsidRPr="00DE5B17" w:rsidRDefault="009A558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5B17">
              <w:rPr>
                <w:rFonts w:ascii="Times New Roman" w:hAnsi="Times New Roman"/>
                <w:sz w:val="22"/>
                <w:szCs w:val="22"/>
              </w:rPr>
              <w:t>чл.27, ал. 9 от ЗСПЗЗ - свободни, годни земеделски земи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58E" w:rsidRPr="00DE5B17" w:rsidRDefault="009A558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5B17">
              <w:rPr>
                <w:rFonts w:ascii="Times New Roman" w:hAnsi="Times New Roman"/>
                <w:sz w:val="22"/>
                <w:szCs w:val="22"/>
              </w:rPr>
              <w:t>0 бр.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A558E" w:rsidRPr="00DE5B17" w:rsidRDefault="009A558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5B17">
              <w:rPr>
                <w:rFonts w:ascii="Times New Roman" w:hAnsi="Times New Roman"/>
                <w:sz w:val="22"/>
                <w:szCs w:val="22"/>
              </w:rPr>
              <w:t>0 бр.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A558E" w:rsidRPr="00DE5B17" w:rsidRDefault="009A558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5B17">
              <w:rPr>
                <w:rFonts w:ascii="Times New Roman" w:hAnsi="Times New Roman"/>
                <w:sz w:val="22"/>
                <w:szCs w:val="22"/>
              </w:rPr>
              <w:t>0 дка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558E" w:rsidRPr="00DE5B17" w:rsidRDefault="009A558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5B1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A558E" w:rsidRPr="00DE5B17" w:rsidRDefault="009A558E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E5B1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3109D7" w:rsidRDefault="003109D7" w:rsidP="00B059E5">
      <w:pPr>
        <w:tabs>
          <w:tab w:val="left" w:pos="142"/>
        </w:tabs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2"/>
          <w:szCs w:val="22"/>
        </w:rPr>
      </w:pPr>
    </w:p>
    <w:p w:rsidR="00AC695B" w:rsidRPr="009A558E" w:rsidRDefault="00AC695B" w:rsidP="00B059E5">
      <w:pPr>
        <w:tabs>
          <w:tab w:val="left" w:pos="142"/>
        </w:tabs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b/>
          <w:sz w:val="22"/>
          <w:szCs w:val="22"/>
        </w:rPr>
      </w:pPr>
    </w:p>
    <w:p w:rsidR="00143188" w:rsidRPr="00073475" w:rsidRDefault="0085458F" w:rsidP="00B059E5">
      <w:pPr>
        <w:tabs>
          <w:tab w:val="left" w:pos="142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</w:rPr>
      </w:pPr>
      <w:r w:rsidRPr="004B111D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B111D">
        <w:rPr>
          <w:rFonts w:ascii="Times New Roman" w:hAnsi="Times New Roman"/>
          <w:b/>
          <w:sz w:val="24"/>
          <w:szCs w:val="24"/>
        </w:rPr>
        <w:t>I</w:t>
      </w:r>
      <w:r w:rsidR="00D2432D" w:rsidRPr="0085458F">
        <w:rPr>
          <w:rFonts w:ascii="Times New Roman" w:eastAsia="Calibri" w:hAnsi="Times New Roman"/>
          <w:b/>
          <w:sz w:val="22"/>
          <w:szCs w:val="22"/>
        </w:rPr>
        <w:t>.</w:t>
      </w:r>
      <w:r w:rsidR="0001032C" w:rsidRPr="0085458F">
        <w:rPr>
          <w:rFonts w:ascii="Times New Roman" w:eastAsia="Calibri" w:hAnsi="Times New Roman"/>
          <w:b/>
          <w:sz w:val="22"/>
          <w:szCs w:val="22"/>
          <w:lang w:val="en-US"/>
        </w:rPr>
        <w:t xml:space="preserve"> </w:t>
      </w:r>
      <w:r w:rsidR="00143188" w:rsidRPr="0085458F">
        <w:rPr>
          <w:rFonts w:ascii="Times New Roman" w:hAnsi="Times New Roman"/>
          <w:b/>
          <w:sz w:val="24"/>
          <w:szCs w:val="24"/>
        </w:rPr>
        <w:t>ХИДРОМЕЛИОРАЦИИ:</w:t>
      </w:r>
    </w:p>
    <w:p w:rsidR="00C91857" w:rsidRPr="00073475" w:rsidRDefault="00143188" w:rsidP="00B059E5">
      <w:pPr>
        <w:tabs>
          <w:tab w:val="left" w:pos="0"/>
          <w:tab w:val="left" w:pos="142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  <w:lang w:val="ru-RU"/>
        </w:rPr>
      </w:pPr>
      <w:r w:rsidRPr="00073475">
        <w:rPr>
          <w:rFonts w:ascii="Times New Roman" w:hAnsi="Times New Roman"/>
          <w:sz w:val="22"/>
          <w:szCs w:val="22"/>
          <w:lang w:val="ru-RU"/>
        </w:rPr>
        <w:tab/>
      </w:r>
    </w:p>
    <w:p w:rsidR="00582B6A" w:rsidRPr="00B52C69" w:rsidRDefault="00C91857" w:rsidP="00582B6A">
      <w:pPr>
        <w:tabs>
          <w:tab w:val="left" w:pos="0"/>
          <w:tab w:val="left" w:pos="142"/>
        </w:tabs>
        <w:ind w:firstLine="142"/>
        <w:jc w:val="both"/>
        <w:rPr>
          <w:rFonts w:ascii="Times New Roman" w:hAnsi="Times New Roman"/>
          <w:sz w:val="24"/>
          <w:szCs w:val="24"/>
          <w:lang w:val="ru-RU"/>
        </w:rPr>
      </w:pPr>
      <w:r w:rsidRPr="00073475">
        <w:rPr>
          <w:rFonts w:ascii="Times New Roman" w:hAnsi="Times New Roman"/>
          <w:sz w:val="22"/>
          <w:szCs w:val="22"/>
          <w:lang w:val="ru-RU"/>
        </w:rPr>
        <w:tab/>
      </w:r>
      <w:r w:rsidR="00582B6A" w:rsidRPr="00B52C69">
        <w:rPr>
          <w:rFonts w:ascii="Times New Roman" w:hAnsi="Times New Roman"/>
          <w:sz w:val="24"/>
          <w:szCs w:val="24"/>
        </w:rPr>
        <w:t xml:space="preserve">Водните обекти и </w:t>
      </w:r>
      <w:proofErr w:type="spellStart"/>
      <w:r w:rsidR="00582B6A" w:rsidRPr="00B52C69">
        <w:rPr>
          <w:rFonts w:ascii="Times New Roman" w:hAnsi="Times New Roman"/>
          <w:sz w:val="24"/>
          <w:szCs w:val="24"/>
        </w:rPr>
        <w:t>водностопанските</w:t>
      </w:r>
      <w:proofErr w:type="spellEnd"/>
      <w:r w:rsidR="00582B6A" w:rsidRPr="00B52C69">
        <w:rPr>
          <w:rFonts w:ascii="Times New Roman" w:hAnsi="Times New Roman"/>
          <w:sz w:val="24"/>
          <w:szCs w:val="24"/>
        </w:rPr>
        <w:t xml:space="preserve"> системи и съоръжения, влизащи в ресора на Министерството на земеделието и храните, разположени на територията на област Ямбол, се стопанисват от „Напоителни системи” ЕАД – клон Ямбол и Сдружения за напояване.</w:t>
      </w:r>
    </w:p>
    <w:p w:rsidR="00582B6A" w:rsidRPr="00B52C69" w:rsidRDefault="00582B6A" w:rsidP="00582B6A">
      <w:pPr>
        <w:tabs>
          <w:tab w:val="left" w:pos="0"/>
          <w:tab w:val="left" w:pos="142"/>
        </w:tabs>
        <w:overflowPunct/>
        <w:autoSpaceDE/>
        <w:autoSpaceDN/>
        <w:adjustRightInd/>
        <w:ind w:firstLine="142"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val="en-US"/>
        </w:rPr>
      </w:pPr>
    </w:p>
    <w:p w:rsidR="00582B6A" w:rsidRPr="00B52C69" w:rsidRDefault="00582B6A" w:rsidP="000063B3">
      <w:pPr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B52C69">
        <w:rPr>
          <w:rFonts w:ascii="Times New Roman" w:hAnsi="Times New Roman"/>
          <w:b/>
          <w:sz w:val="24"/>
          <w:szCs w:val="24"/>
        </w:rPr>
        <w:t>СДРУЖЕНИЯ ЗА НАПОЯВАНЕ (СН):</w:t>
      </w:r>
    </w:p>
    <w:p w:rsidR="00582B6A" w:rsidRPr="00B52C69" w:rsidRDefault="00582B6A" w:rsidP="00582B6A">
      <w:pPr>
        <w:tabs>
          <w:tab w:val="left" w:pos="0"/>
          <w:tab w:val="left" w:pos="142"/>
        </w:tabs>
        <w:overflowPunct/>
        <w:autoSpaceDE/>
        <w:autoSpaceDN/>
        <w:adjustRightInd/>
        <w:ind w:firstLine="142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52C69">
        <w:rPr>
          <w:rFonts w:ascii="Times New Roman" w:hAnsi="Times New Roman"/>
          <w:sz w:val="24"/>
          <w:szCs w:val="24"/>
        </w:rPr>
        <w:tab/>
        <w:t>На територията на област Ямбол няма регистрирани действащи Сдружения за напояване.</w:t>
      </w:r>
    </w:p>
    <w:p w:rsidR="00582B6A" w:rsidRPr="00B52C69" w:rsidRDefault="00582B6A" w:rsidP="00582B6A">
      <w:pPr>
        <w:tabs>
          <w:tab w:val="left" w:pos="0"/>
          <w:tab w:val="left" w:pos="142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val="en-US"/>
        </w:rPr>
      </w:pPr>
    </w:p>
    <w:p w:rsidR="00582B6A" w:rsidRPr="00B52C69" w:rsidRDefault="00582B6A" w:rsidP="000063B3">
      <w:pPr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B52C69">
        <w:rPr>
          <w:rFonts w:ascii="Times New Roman" w:hAnsi="Times New Roman"/>
          <w:b/>
          <w:sz w:val="24"/>
          <w:szCs w:val="24"/>
        </w:rPr>
        <w:t>„НАПОИТЕЛНИ СИСТЕМИ” ЕАД, КЛОН ЯМБОЛ:</w:t>
      </w:r>
    </w:p>
    <w:p w:rsidR="00582B6A" w:rsidRPr="00B52C69" w:rsidRDefault="00582B6A" w:rsidP="00582B6A">
      <w:pPr>
        <w:tabs>
          <w:tab w:val="left" w:pos="0"/>
          <w:tab w:val="left" w:pos="142"/>
        </w:tabs>
        <w:overflowPunct/>
        <w:autoSpaceDE/>
        <w:autoSpaceDN/>
        <w:adjustRightInd/>
        <w:ind w:firstLine="142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52C69">
        <w:rPr>
          <w:rFonts w:ascii="Times New Roman" w:hAnsi="Times New Roman"/>
          <w:sz w:val="24"/>
          <w:szCs w:val="24"/>
        </w:rPr>
        <w:tab/>
        <w:t>„Напоителни системи” стопанисват съществуващия държавен ХМФ, включващ инфраструктура за напояване и отводняване, в това число язовири на МЗХ.</w:t>
      </w:r>
    </w:p>
    <w:p w:rsidR="00582B6A" w:rsidRPr="00B52C69" w:rsidRDefault="00582B6A" w:rsidP="00582B6A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52C69">
        <w:rPr>
          <w:rFonts w:ascii="Times New Roman" w:hAnsi="Times New Roman"/>
          <w:sz w:val="24"/>
          <w:szCs w:val="24"/>
        </w:rPr>
        <w:t>И в двете направления положението със съществуващите обекти е тежко, а основен проблем е финансирането.</w:t>
      </w:r>
    </w:p>
    <w:p w:rsidR="00582B6A" w:rsidRPr="00B52C69" w:rsidRDefault="00582B6A" w:rsidP="000063B3">
      <w:pPr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52C69">
        <w:rPr>
          <w:rFonts w:ascii="Times New Roman" w:hAnsi="Times New Roman"/>
          <w:sz w:val="24"/>
          <w:szCs w:val="24"/>
        </w:rPr>
        <w:t>НАПОЯВАНЕ: в приложените таблици от напоителния сезон за 202</w:t>
      </w:r>
      <w:r w:rsidRPr="00B52C69">
        <w:rPr>
          <w:rFonts w:ascii="Times New Roman" w:hAnsi="Times New Roman"/>
          <w:sz w:val="24"/>
          <w:szCs w:val="24"/>
          <w:lang w:val="en-US"/>
        </w:rPr>
        <w:t>4</w:t>
      </w:r>
      <w:r w:rsidRPr="00B52C69">
        <w:rPr>
          <w:rFonts w:ascii="Times New Roman" w:hAnsi="Times New Roman"/>
          <w:sz w:val="24"/>
          <w:szCs w:val="24"/>
        </w:rPr>
        <w:t xml:space="preserve"> г. </w:t>
      </w:r>
    </w:p>
    <w:p w:rsidR="00582B6A" w:rsidRPr="00B52C69" w:rsidRDefault="00582B6A" w:rsidP="00582B6A">
      <w:pPr>
        <w:tabs>
          <w:tab w:val="left" w:pos="0"/>
          <w:tab w:val="left" w:pos="142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B52C69">
        <w:rPr>
          <w:rFonts w:ascii="Times New Roman" w:hAnsi="Times New Roman"/>
          <w:sz w:val="24"/>
          <w:szCs w:val="24"/>
        </w:rPr>
        <w:t>(осъществен от „Напоителни системи” ЕАД, клон Ямбол), ясно се вижда слабата използваемост на съществуващия ХМФ днес.</w:t>
      </w:r>
    </w:p>
    <w:p w:rsidR="00582B6A" w:rsidRPr="00B52C69" w:rsidRDefault="00582B6A" w:rsidP="00582B6A">
      <w:pPr>
        <w:tabs>
          <w:tab w:val="left" w:pos="0"/>
          <w:tab w:val="left" w:pos="142"/>
        </w:tabs>
        <w:overflowPunct/>
        <w:autoSpaceDE/>
        <w:autoSpaceDN/>
        <w:adjustRightInd/>
        <w:ind w:firstLine="142"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val="ru-RU"/>
        </w:rPr>
      </w:pPr>
    </w:p>
    <w:tbl>
      <w:tblPr>
        <w:tblW w:w="913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4"/>
        <w:gridCol w:w="1575"/>
        <w:gridCol w:w="2127"/>
        <w:gridCol w:w="1701"/>
        <w:gridCol w:w="1345"/>
      </w:tblGrid>
      <w:tr w:rsidR="00582B6A" w:rsidRPr="00B52C69" w:rsidTr="00FA7F96">
        <w:trPr>
          <w:trHeight w:val="315"/>
        </w:trPr>
        <w:tc>
          <w:tcPr>
            <w:tcW w:w="2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B52C69">
              <w:rPr>
                <w:rFonts w:ascii="Times New Roman" w:hAnsi="Times New Roman"/>
                <w:b/>
                <w:bCs/>
              </w:rPr>
              <w:t>Полети Култури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B52C69">
              <w:rPr>
                <w:rFonts w:ascii="Times New Roman" w:hAnsi="Times New Roman"/>
                <w:b/>
                <w:bCs/>
              </w:rPr>
              <w:t>Първа поливка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B52C69">
              <w:rPr>
                <w:rFonts w:ascii="Times New Roman" w:hAnsi="Times New Roman"/>
                <w:b/>
                <w:bCs/>
              </w:rPr>
              <w:t>Втора поливка и следващи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82B6A" w:rsidRPr="00B52C69" w:rsidRDefault="00582B6A" w:rsidP="00582B6A">
            <w:pPr>
              <w:jc w:val="center"/>
              <w:rPr>
                <w:rFonts w:ascii="Times New Roman" w:hAnsi="Times New Roman"/>
                <w:b/>
              </w:rPr>
            </w:pPr>
            <w:r w:rsidRPr="00B52C69">
              <w:rPr>
                <w:rFonts w:ascii="Times New Roman" w:hAnsi="Times New Roman"/>
                <w:b/>
              </w:rPr>
              <w:t>Общо полята площ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</w:rPr>
            </w:pPr>
            <w:r w:rsidRPr="00B52C69">
              <w:rPr>
                <w:rFonts w:ascii="Times New Roman" w:hAnsi="Times New Roman"/>
                <w:b/>
                <w:bCs/>
              </w:rPr>
              <w:t>Водни обеми</w:t>
            </w:r>
          </w:p>
        </w:tc>
      </w:tr>
      <w:tr w:rsidR="00582B6A" w:rsidRPr="00B52C69" w:rsidTr="00FA7F96">
        <w:trPr>
          <w:trHeight w:val="330"/>
        </w:trPr>
        <w:tc>
          <w:tcPr>
            <w:tcW w:w="2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B52C69">
              <w:rPr>
                <w:rFonts w:ascii="Times New Roman" w:hAnsi="Times New Roman"/>
                <w:b/>
                <w:bCs/>
              </w:rPr>
              <w:t>дка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B52C69">
              <w:rPr>
                <w:rFonts w:ascii="Times New Roman" w:hAnsi="Times New Roman"/>
                <w:b/>
                <w:bCs/>
              </w:rPr>
              <w:t>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82B6A" w:rsidRPr="00B52C69" w:rsidRDefault="00582B6A" w:rsidP="00582B6A">
            <w:pPr>
              <w:jc w:val="center"/>
              <w:rPr>
                <w:rFonts w:ascii="Times New Roman" w:hAnsi="Times New Roman"/>
                <w:b/>
              </w:rPr>
            </w:pPr>
            <w:r w:rsidRPr="00B52C69">
              <w:rPr>
                <w:rFonts w:ascii="Times New Roman" w:hAnsi="Times New Roman"/>
                <w:b/>
              </w:rPr>
              <w:t>дка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B52C69">
              <w:rPr>
                <w:rFonts w:ascii="Times New Roman" w:hAnsi="Times New Roman"/>
                <w:b/>
                <w:bCs/>
              </w:rPr>
              <w:t>м³</w:t>
            </w:r>
          </w:p>
        </w:tc>
      </w:tr>
      <w:tr w:rsidR="00582B6A" w:rsidRPr="00B52C69" w:rsidTr="00FA7F96">
        <w:trPr>
          <w:trHeight w:val="330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both"/>
              <w:textAlignment w:val="auto"/>
              <w:rPr>
                <w:rFonts w:ascii="Times New Roman" w:hAnsi="Times New Roman"/>
              </w:rPr>
            </w:pPr>
            <w:r w:rsidRPr="00B52C69">
              <w:rPr>
                <w:rFonts w:ascii="Times New Roman" w:hAnsi="Times New Roman"/>
              </w:rPr>
              <w:t>зеленчуци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</w:rPr>
            </w:pPr>
            <w:r w:rsidRPr="00B52C69">
              <w:rPr>
                <w:rFonts w:ascii="Times New Roman" w:hAnsi="Times New Roman"/>
                <w:lang w:val="en-US"/>
              </w:rPr>
              <w:t>852</w:t>
            </w:r>
            <w:r w:rsidRPr="00B52C69">
              <w:rPr>
                <w:rFonts w:ascii="Times New Roman" w:hAnsi="Times New Roman"/>
              </w:rPr>
              <w:t>,9</w:t>
            </w:r>
            <w:r w:rsidRPr="00B52C69">
              <w:rPr>
                <w:rFonts w:ascii="Times New Roman" w:hAnsi="Times New Roman"/>
                <w:lang w:val="en-US"/>
              </w:rPr>
              <w:t>5</w:t>
            </w:r>
            <w:r w:rsidRPr="00B52C69">
              <w:rPr>
                <w:rFonts w:ascii="Times New Roman" w:hAnsi="Times New Roman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B52C69">
              <w:rPr>
                <w:rFonts w:ascii="Times New Roman" w:hAnsi="Times New Roman"/>
                <w:lang w:val="en-US"/>
              </w:rPr>
              <w:t>908</w:t>
            </w:r>
            <w:r w:rsidRPr="00B52C69">
              <w:rPr>
                <w:rFonts w:ascii="Times New Roman" w:hAnsi="Times New Roman"/>
              </w:rPr>
              <w:t>,</w:t>
            </w:r>
            <w:r w:rsidRPr="00B52C69">
              <w:rPr>
                <w:rFonts w:ascii="Times New Roman" w:hAnsi="Times New Roman"/>
                <w:lang w:val="en-US"/>
              </w:rPr>
              <w:t>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B52C69">
              <w:rPr>
                <w:rFonts w:ascii="Times New Roman" w:hAnsi="Times New Roman"/>
                <w:lang w:val="en-US"/>
              </w:rPr>
              <w:t>1761</w:t>
            </w:r>
            <w:r w:rsidRPr="00B52C69">
              <w:rPr>
                <w:rFonts w:ascii="Times New Roman" w:hAnsi="Times New Roman"/>
              </w:rPr>
              <w:t>,</w:t>
            </w:r>
            <w:r w:rsidRPr="00B52C69">
              <w:rPr>
                <w:rFonts w:ascii="Times New Roman" w:hAnsi="Times New Roman"/>
                <w:lang w:val="en-US"/>
              </w:rPr>
              <w:t>880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B52C69">
              <w:rPr>
                <w:rFonts w:ascii="Times New Roman" w:hAnsi="Times New Roman"/>
              </w:rPr>
              <w:t>1</w:t>
            </w:r>
            <w:r w:rsidRPr="00B52C69">
              <w:rPr>
                <w:rFonts w:ascii="Times New Roman" w:hAnsi="Times New Roman"/>
                <w:lang w:val="en-US"/>
              </w:rPr>
              <w:t>14235</w:t>
            </w:r>
            <w:r w:rsidRPr="00B52C69">
              <w:rPr>
                <w:rFonts w:ascii="Times New Roman" w:hAnsi="Times New Roman"/>
              </w:rPr>
              <w:t>,</w:t>
            </w:r>
            <w:r w:rsidRPr="00B52C69">
              <w:rPr>
                <w:rFonts w:ascii="Times New Roman" w:hAnsi="Times New Roman"/>
                <w:lang w:val="en-US"/>
              </w:rPr>
              <w:t>540</w:t>
            </w:r>
          </w:p>
        </w:tc>
      </w:tr>
      <w:tr w:rsidR="00582B6A" w:rsidRPr="00B52C69" w:rsidTr="00FA7F96">
        <w:trPr>
          <w:trHeight w:val="330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both"/>
              <w:textAlignment w:val="auto"/>
              <w:rPr>
                <w:rFonts w:ascii="Times New Roman" w:hAnsi="Times New Roman"/>
              </w:rPr>
            </w:pPr>
            <w:r w:rsidRPr="00B52C69">
              <w:rPr>
                <w:rFonts w:ascii="Times New Roman" w:hAnsi="Times New Roman"/>
              </w:rPr>
              <w:t>трайни насаждения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B52C69">
              <w:rPr>
                <w:rFonts w:ascii="Times New Roman" w:hAnsi="Times New Roman"/>
                <w:lang w:val="en-US"/>
              </w:rPr>
              <w:t>114,600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B52C69">
              <w:rPr>
                <w:rFonts w:ascii="Times New Roman" w:hAnsi="Times New Roman"/>
                <w:lang w:val="en-US"/>
              </w:rPr>
              <w:t>127,700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B52C69">
              <w:rPr>
                <w:rFonts w:ascii="Times New Roman" w:hAnsi="Times New Roman"/>
                <w:lang w:val="en-US"/>
              </w:rPr>
              <w:t>243,300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B52C69">
              <w:rPr>
                <w:rFonts w:ascii="Times New Roman" w:hAnsi="Times New Roman"/>
                <w:lang w:val="en-US"/>
              </w:rPr>
              <w:t>11</w:t>
            </w:r>
            <w:r w:rsidRPr="00B52C69">
              <w:rPr>
                <w:rFonts w:ascii="Times New Roman" w:hAnsi="Times New Roman"/>
              </w:rPr>
              <w:t>9</w:t>
            </w:r>
            <w:r w:rsidRPr="00B52C69">
              <w:rPr>
                <w:rFonts w:ascii="Times New Roman" w:hAnsi="Times New Roman"/>
                <w:lang w:val="en-US"/>
              </w:rPr>
              <w:t>66</w:t>
            </w:r>
          </w:p>
        </w:tc>
      </w:tr>
      <w:tr w:rsidR="00582B6A" w:rsidRPr="00B52C69" w:rsidTr="00FA7F96">
        <w:trPr>
          <w:trHeight w:val="330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both"/>
              <w:textAlignment w:val="auto"/>
              <w:rPr>
                <w:rFonts w:ascii="Times New Roman" w:hAnsi="Times New Roman"/>
              </w:rPr>
            </w:pPr>
            <w:r w:rsidRPr="00B52C69">
              <w:rPr>
                <w:rFonts w:ascii="Times New Roman" w:hAnsi="Times New Roman"/>
              </w:rPr>
              <w:t>други култури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</w:rPr>
            </w:pPr>
            <w:r w:rsidRPr="00B52C69">
              <w:rPr>
                <w:rFonts w:ascii="Times New Roman" w:hAnsi="Times New Roman"/>
                <w:lang w:val="en-US"/>
              </w:rPr>
              <w:t>1203,783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B52C69">
              <w:rPr>
                <w:rFonts w:ascii="Times New Roman" w:hAnsi="Times New Roman"/>
                <w:lang w:val="en-US"/>
              </w:rPr>
              <w:t>955,500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B52C69">
              <w:rPr>
                <w:rFonts w:ascii="Times New Roman" w:hAnsi="Times New Roman"/>
                <w:lang w:val="en-US"/>
              </w:rPr>
              <w:t>2159,283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B52C69">
              <w:rPr>
                <w:rFonts w:ascii="Times New Roman" w:hAnsi="Times New Roman"/>
                <w:lang w:val="en-US"/>
              </w:rPr>
              <w:t>1</w:t>
            </w:r>
            <w:r w:rsidRPr="00B52C69">
              <w:rPr>
                <w:rFonts w:ascii="Times New Roman" w:hAnsi="Times New Roman"/>
              </w:rPr>
              <w:t>6</w:t>
            </w:r>
            <w:r w:rsidRPr="00B52C69">
              <w:rPr>
                <w:rFonts w:ascii="Times New Roman" w:hAnsi="Times New Roman"/>
                <w:lang w:val="en-US"/>
              </w:rPr>
              <w:t>1813</w:t>
            </w:r>
            <w:r w:rsidRPr="00B52C69">
              <w:rPr>
                <w:rFonts w:ascii="Times New Roman" w:hAnsi="Times New Roman"/>
              </w:rPr>
              <w:t>,</w:t>
            </w:r>
            <w:r w:rsidRPr="00B52C69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582B6A" w:rsidRPr="00B52C69" w:rsidTr="00FA7F96">
        <w:trPr>
          <w:trHeight w:val="330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both"/>
              <w:textAlignment w:val="auto"/>
              <w:rPr>
                <w:rFonts w:ascii="Times New Roman" w:hAnsi="Times New Roman"/>
              </w:rPr>
            </w:pPr>
            <w:r w:rsidRPr="00B52C69">
              <w:rPr>
                <w:rFonts w:ascii="Times New Roman" w:hAnsi="Times New Roman"/>
              </w:rPr>
              <w:t>царевица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</w:rPr>
            </w:pPr>
            <w:r w:rsidRPr="00B52C69">
              <w:rPr>
                <w:rFonts w:ascii="Times New Roman" w:hAnsi="Times New Roman"/>
              </w:rPr>
              <w:t>9 111,261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</w:rPr>
            </w:pPr>
            <w:r w:rsidRPr="00B52C69">
              <w:rPr>
                <w:rFonts w:ascii="Times New Roman" w:hAnsi="Times New Roman"/>
              </w:rPr>
              <w:t>10 774,861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</w:rPr>
            </w:pPr>
            <w:r w:rsidRPr="00B52C69">
              <w:rPr>
                <w:rFonts w:ascii="Times New Roman" w:hAnsi="Times New Roman"/>
              </w:rPr>
              <w:t>19 886,122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</w:rPr>
            </w:pPr>
            <w:r w:rsidRPr="00B52C69">
              <w:rPr>
                <w:rFonts w:ascii="Times New Roman" w:hAnsi="Times New Roman"/>
              </w:rPr>
              <w:t>126,661</w:t>
            </w:r>
          </w:p>
        </w:tc>
      </w:tr>
      <w:tr w:rsidR="00582B6A" w:rsidRPr="00B52C69" w:rsidTr="00FA7F96">
        <w:trPr>
          <w:trHeight w:val="330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both"/>
              <w:textAlignment w:val="auto"/>
              <w:rPr>
                <w:rFonts w:ascii="Times New Roman" w:hAnsi="Times New Roman"/>
                <w:b/>
                <w:bCs/>
              </w:rPr>
            </w:pPr>
            <w:r w:rsidRPr="00B52C69">
              <w:rPr>
                <w:rFonts w:ascii="Times New Roman" w:hAnsi="Times New Roman"/>
                <w:b/>
                <w:bCs/>
              </w:rPr>
              <w:t>ОБЩО: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b/>
                <w:bCs/>
                <w:lang w:val="en-US"/>
              </w:rPr>
            </w:pPr>
            <w:r w:rsidRPr="00B52C69">
              <w:rPr>
                <w:rFonts w:ascii="Times New Roman" w:hAnsi="Times New Roman"/>
                <w:b/>
                <w:bCs/>
                <w:lang w:val="en-US"/>
              </w:rPr>
              <w:t>14081,233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b/>
                <w:bCs/>
                <w:lang w:val="en-US"/>
              </w:rPr>
            </w:pPr>
            <w:r w:rsidRPr="00B52C69">
              <w:rPr>
                <w:rFonts w:ascii="Times New Roman" w:hAnsi="Times New Roman"/>
                <w:b/>
                <w:bCs/>
              </w:rPr>
              <w:t>1</w:t>
            </w:r>
            <w:r w:rsidRPr="00B52C69">
              <w:rPr>
                <w:rFonts w:ascii="Times New Roman" w:hAnsi="Times New Roman"/>
                <w:b/>
                <w:bCs/>
                <w:lang w:val="en-US"/>
              </w:rPr>
              <w:t>7</w:t>
            </w:r>
            <w:r w:rsidRPr="00B52C69">
              <w:rPr>
                <w:rFonts w:ascii="Times New Roman" w:hAnsi="Times New Roman"/>
                <w:b/>
                <w:bCs/>
              </w:rPr>
              <w:t xml:space="preserve"> </w:t>
            </w:r>
            <w:r w:rsidRPr="00B52C69">
              <w:rPr>
                <w:rFonts w:ascii="Times New Roman" w:hAnsi="Times New Roman"/>
                <w:b/>
                <w:bCs/>
                <w:lang w:val="en-US"/>
              </w:rPr>
              <w:t>227</w:t>
            </w:r>
            <w:r w:rsidRPr="00B52C69">
              <w:rPr>
                <w:rFonts w:ascii="Times New Roman" w:hAnsi="Times New Roman"/>
                <w:b/>
                <w:bCs/>
              </w:rPr>
              <w:t>,</w:t>
            </w:r>
            <w:r w:rsidRPr="00B52C69">
              <w:rPr>
                <w:rFonts w:ascii="Times New Roman" w:hAnsi="Times New Roman"/>
                <w:b/>
                <w:bCs/>
                <w:lang w:val="en-US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b/>
                <w:bCs/>
                <w:lang w:val="en-US"/>
              </w:rPr>
            </w:pPr>
            <w:r w:rsidRPr="00B52C69">
              <w:rPr>
                <w:rFonts w:ascii="Times New Roman" w:hAnsi="Times New Roman"/>
                <w:b/>
                <w:bCs/>
                <w:lang w:val="en-US"/>
              </w:rPr>
              <w:t>31308</w:t>
            </w:r>
            <w:r w:rsidRPr="00B52C69">
              <w:rPr>
                <w:rFonts w:ascii="Times New Roman" w:hAnsi="Times New Roman"/>
                <w:b/>
                <w:bCs/>
              </w:rPr>
              <w:t>,</w:t>
            </w:r>
            <w:r w:rsidRPr="00B52C69">
              <w:rPr>
                <w:rFonts w:ascii="Times New Roman" w:hAnsi="Times New Roman"/>
                <w:b/>
                <w:bCs/>
                <w:lang w:val="en-US"/>
              </w:rPr>
              <w:t>363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b/>
                <w:bCs/>
                <w:lang w:val="en-US"/>
              </w:rPr>
            </w:pPr>
            <w:r w:rsidRPr="00B52C69">
              <w:rPr>
                <w:rFonts w:ascii="Times New Roman" w:hAnsi="Times New Roman"/>
                <w:b/>
                <w:bCs/>
                <w:lang w:val="en-US"/>
              </w:rPr>
              <w:t>2974576,640</w:t>
            </w:r>
          </w:p>
        </w:tc>
      </w:tr>
    </w:tbl>
    <w:p w:rsidR="00582B6A" w:rsidRPr="00B52C69" w:rsidRDefault="00582B6A" w:rsidP="00582B6A">
      <w:pPr>
        <w:tabs>
          <w:tab w:val="left" w:pos="0"/>
          <w:tab w:val="left" w:pos="142"/>
        </w:tabs>
        <w:overflowPunct/>
        <w:autoSpaceDE/>
        <w:autoSpaceDN/>
        <w:adjustRightInd/>
        <w:ind w:firstLine="142"/>
        <w:jc w:val="both"/>
        <w:textAlignment w:val="auto"/>
        <w:rPr>
          <w:rFonts w:ascii="Times New Roman" w:hAnsi="Times New Roman"/>
          <w:highlight w:val="yellow"/>
        </w:rPr>
      </w:pPr>
    </w:p>
    <w:p w:rsidR="00582B6A" w:rsidRPr="00B52C69" w:rsidRDefault="00582B6A" w:rsidP="00582B6A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52C69">
        <w:rPr>
          <w:rFonts w:ascii="Times New Roman" w:hAnsi="Times New Roman"/>
          <w:sz w:val="24"/>
          <w:szCs w:val="24"/>
        </w:rPr>
        <w:t>„Напоителни системи“ ЕАД, клон Ямбол</w:t>
      </w:r>
    </w:p>
    <w:p w:rsidR="00582B6A" w:rsidRPr="00B52C69" w:rsidRDefault="00582B6A" w:rsidP="00582B6A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52C69">
        <w:rPr>
          <w:rFonts w:ascii="Times New Roman" w:hAnsi="Times New Roman"/>
          <w:sz w:val="24"/>
          <w:szCs w:val="24"/>
        </w:rPr>
        <w:t>Поливни и полети площи за периода 20</w:t>
      </w:r>
      <w:r w:rsidRPr="00B52C69">
        <w:rPr>
          <w:rFonts w:ascii="Times New Roman" w:hAnsi="Times New Roman"/>
          <w:sz w:val="24"/>
          <w:szCs w:val="24"/>
          <w:lang w:val="en-US"/>
        </w:rPr>
        <w:t>20</w:t>
      </w:r>
      <w:r w:rsidRPr="00B52C69">
        <w:rPr>
          <w:rFonts w:ascii="Times New Roman" w:hAnsi="Times New Roman"/>
          <w:sz w:val="24"/>
          <w:szCs w:val="24"/>
        </w:rPr>
        <w:t>-202</w:t>
      </w:r>
      <w:r w:rsidRPr="00B52C69">
        <w:rPr>
          <w:rFonts w:ascii="Times New Roman" w:hAnsi="Times New Roman"/>
          <w:sz w:val="24"/>
          <w:szCs w:val="24"/>
          <w:lang w:val="en-US"/>
        </w:rPr>
        <w:t>4</w:t>
      </w:r>
      <w:r w:rsidRPr="00B52C69">
        <w:rPr>
          <w:rFonts w:ascii="Times New Roman" w:hAnsi="Times New Roman"/>
          <w:sz w:val="24"/>
          <w:szCs w:val="24"/>
        </w:rPr>
        <w:t xml:space="preserve"> г.</w:t>
      </w:r>
    </w:p>
    <w:p w:rsidR="00582B6A" w:rsidRPr="00B52C69" w:rsidRDefault="00582B6A" w:rsidP="00582B6A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</w:rPr>
      </w:pPr>
    </w:p>
    <w:tbl>
      <w:tblPr>
        <w:tblW w:w="916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1633"/>
        <w:gridCol w:w="1540"/>
        <w:gridCol w:w="1418"/>
        <w:gridCol w:w="1578"/>
        <w:gridCol w:w="1629"/>
      </w:tblGrid>
      <w:tr w:rsidR="00582B6A" w:rsidRPr="00B52C69" w:rsidTr="00B52C69">
        <w:trPr>
          <w:trHeight w:val="901"/>
        </w:trPr>
        <w:tc>
          <w:tcPr>
            <w:tcW w:w="1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52C69">
              <w:rPr>
                <w:rFonts w:ascii="Times New Roman" w:hAnsi="Times New Roman"/>
                <w:sz w:val="22"/>
                <w:szCs w:val="22"/>
              </w:rPr>
              <w:lastRenderedPageBreak/>
              <w:t>Напоителна система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52C69">
              <w:rPr>
                <w:rFonts w:ascii="Times New Roman" w:hAnsi="Times New Roman"/>
                <w:sz w:val="22"/>
                <w:szCs w:val="22"/>
              </w:rPr>
              <w:t>20</w:t>
            </w:r>
            <w:r w:rsidRPr="00B52C69">
              <w:rPr>
                <w:rFonts w:ascii="Times New Roman" w:hAnsi="Times New Roman"/>
                <w:sz w:val="22"/>
                <w:szCs w:val="22"/>
                <w:lang w:val="en-US"/>
              </w:rPr>
              <w:t>20</w:t>
            </w:r>
          </w:p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52C69">
              <w:rPr>
                <w:rFonts w:ascii="Times New Roman" w:hAnsi="Times New Roman"/>
                <w:sz w:val="22"/>
                <w:szCs w:val="22"/>
              </w:rPr>
              <w:t>година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52C69">
              <w:rPr>
                <w:rFonts w:ascii="Times New Roman" w:hAnsi="Times New Roman"/>
                <w:sz w:val="22"/>
                <w:szCs w:val="22"/>
              </w:rPr>
              <w:t>202</w:t>
            </w:r>
            <w:r w:rsidRPr="00B52C69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52C69">
              <w:rPr>
                <w:rFonts w:ascii="Times New Roman" w:hAnsi="Times New Roman"/>
                <w:sz w:val="22"/>
                <w:szCs w:val="22"/>
              </w:rPr>
              <w:t>година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52C69">
              <w:rPr>
                <w:rFonts w:ascii="Times New Roman" w:hAnsi="Times New Roman"/>
                <w:sz w:val="22"/>
                <w:szCs w:val="22"/>
              </w:rPr>
              <w:t>202</w:t>
            </w:r>
            <w:r w:rsidRPr="00B52C69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52C69">
              <w:rPr>
                <w:rFonts w:ascii="Times New Roman" w:hAnsi="Times New Roman"/>
                <w:sz w:val="22"/>
                <w:szCs w:val="22"/>
              </w:rPr>
              <w:t>година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52C69">
              <w:rPr>
                <w:rFonts w:ascii="Times New Roman" w:hAnsi="Times New Roman"/>
                <w:sz w:val="22"/>
                <w:szCs w:val="22"/>
              </w:rPr>
              <w:t>202</w:t>
            </w:r>
            <w:r w:rsidRPr="00B52C69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52C69">
              <w:rPr>
                <w:rFonts w:ascii="Times New Roman" w:hAnsi="Times New Roman"/>
                <w:sz w:val="22"/>
                <w:szCs w:val="22"/>
              </w:rPr>
              <w:t>година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52C69">
              <w:rPr>
                <w:rFonts w:ascii="Times New Roman" w:hAnsi="Times New Roman"/>
                <w:sz w:val="22"/>
                <w:szCs w:val="22"/>
              </w:rPr>
              <w:t>202</w:t>
            </w:r>
            <w:r w:rsidRPr="00B52C69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52C69">
              <w:rPr>
                <w:rFonts w:ascii="Times New Roman" w:hAnsi="Times New Roman"/>
                <w:sz w:val="22"/>
                <w:szCs w:val="22"/>
              </w:rPr>
              <w:t>година</w:t>
            </w:r>
          </w:p>
        </w:tc>
      </w:tr>
      <w:tr w:rsidR="00582B6A" w:rsidRPr="00B52C69" w:rsidTr="00B52C69">
        <w:trPr>
          <w:trHeight w:val="301"/>
        </w:trPr>
        <w:tc>
          <w:tcPr>
            <w:tcW w:w="1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both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52C69">
              <w:rPr>
                <w:rFonts w:ascii="Times New Roman" w:hAnsi="Times New Roman"/>
                <w:sz w:val="22"/>
                <w:szCs w:val="22"/>
              </w:rPr>
              <w:t>дка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52C69">
              <w:rPr>
                <w:rFonts w:ascii="Times New Roman" w:hAnsi="Times New Roman"/>
                <w:sz w:val="22"/>
                <w:szCs w:val="22"/>
              </w:rPr>
              <w:t>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52C69">
              <w:rPr>
                <w:rFonts w:ascii="Times New Roman" w:hAnsi="Times New Roman"/>
                <w:sz w:val="22"/>
                <w:szCs w:val="22"/>
              </w:rPr>
              <w:t>дка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52C69">
              <w:rPr>
                <w:rFonts w:ascii="Times New Roman" w:hAnsi="Times New Roman"/>
                <w:sz w:val="22"/>
                <w:szCs w:val="22"/>
              </w:rPr>
              <w:t>дка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B52C69">
              <w:rPr>
                <w:rFonts w:ascii="Times New Roman" w:hAnsi="Times New Roman"/>
                <w:sz w:val="22"/>
                <w:szCs w:val="22"/>
              </w:rPr>
              <w:t>дка</w:t>
            </w:r>
          </w:p>
        </w:tc>
      </w:tr>
      <w:tr w:rsidR="00582B6A" w:rsidRPr="00B52C69" w:rsidTr="00B52C69">
        <w:trPr>
          <w:trHeight w:val="287"/>
        </w:trPr>
        <w:tc>
          <w:tcPr>
            <w:tcW w:w="1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both"/>
              <w:textAlignment w:val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52C69">
              <w:rPr>
                <w:rFonts w:ascii="Times New Roman" w:hAnsi="Times New Roman"/>
                <w:b/>
                <w:sz w:val="22"/>
                <w:szCs w:val="22"/>
              </w:rPr>
              <w:t xml:space="preserve">Общо </w:t>
            </w:r>
            <w:proofErr w:type="spellStart"/>
            <w:r w:rsidRPr="00B52C69">
              <w:rPr>
                <w:rFonts w:ascii="Times New Roman" w:hAnsi="Times New Roman"/>
                <w:b/>
                <w:sz w:val="22"/>
                <w:szCs w:val="22"/>
              </w:rPr>
              <w:t>поляти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right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B52C69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24 002,840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right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52C69">
              <w:rPr>
                <w:rFonts w:ascii="Times New Roman" w:hAnsi="Times New Roman"/>
                <w:b/>
                <w:bCs/>
                <w:sz w:val="22"/>
                <w:szCs w:val="22"/>
              </w:rPr>
              <w:t>20 721,206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right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52C69">
              <w:rPr>
                <w:rFonts w:ascii="Times New Roman" w:hAnsi="Times New Roman"/>
                <w:b/>
                <w:bCs/>
                <w:sz w:val="22"/>
                <w:szCs w:val="22"/>
              </w:rPr>
              <w:t>15 258,835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right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52C69">
              <w:rPr>
                <w:rFonts w:ascii="Times New Roman" w:hAnsi="Times New Roman"/>
                <w:b/>
                <w:bCs/>
                <w:sz w:val="22"/>
                <w:szCs w:val="22"/>
              </w:rPr>
              <w:t>22 778,939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B6A" w:rsidRPr="00B52C69" w:rsidRDefault="00582B6A" w:rsidP="00582B6A">
            <w:pPr>
              <w:tabs>
                <w:tab w:val="left" w:pos="0"/>
                <w:tab w:val="left" w:pos="142"/>
              </w:tabs>
              <w:overflowPunct/>
              <w:autoSpaceDE/>
              <w:autoSpaceDN/>
              <w:adjustRightInd/>
              <w:ind w:firstLine="142"/>
              <w:jc w:val="right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52C69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31308</w:t>
            </w:r>
            <w:r w:rsidRPr="00B52C69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B52C69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363</w:t>
            </w:r>
          </w:p>
        </w:tc>
      </w:tr>
    </w:tbl>
    <w:p w:rsidR="00582B6A" w:rsidRPr="00B52C69" w:rsidRDefault="00582B6A" w:rsidP="00582B6A">
      <w:pPr>
        <w:tabs>
          <w:tab w:val="left" w:pos="0"/>
          <w:tab w:val="left" w:pos="142"/>
        </w:tabs>
        <w:overflowPunct/>
        <w:autoSpaceDE/>
        <w:autoSpaceDN/>
        <w:adjustRightInd/>
        <w:ind w:right="141" w:firstLine="142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52C69">
        <w:rPr>
          <w:rFonts w:ascii="Times New Roman" w:hAnsi="Times New Roman"/>
          <w:sz w:val="24"/>
          <w:szCs w:val="24"/>
        </w:rPr>
        <w:tab/>
      </w:r>
      <w:r w:rsidRPr="00B52C69">
        <w:rPr>
          <w:rFonts w:ascii="Times New Roman" w:hAnsi="Times New Roman"/>
          <w:noProof/>
          <w:sz w:val="24"/>
          <w:szCs w:val="24"/>
          <w:lang w:eastAsia="bg-BG"/>
        </w:rPr>
        <w:drawing>
          <wp:inline distT="0" distB="0" distL="0" distR="0" wp14:anchorId="44517A1A" wp14:editId="04C611BD">
            <wp:extent cx="5939943" cy="2194560"/>
            <wp:effectExtent l="0" t="0" r="22860" b="15240"/>
            <wp:docPr id="23" name="Диагра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48"/>
              </a:graphicData>
            </a:graphic>
          </wp:inline>
        </w:drawing>
      </w:r>
    </w:p>
    <w:p w:rsidR="00320A14" w:rsidRDefault="00320A14" w:rsidP="00582B6A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582B6A" w:rsidRPr="00B52C69" w:rsidRDefault="00582B6A" w:rsidP="00582B6A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52C69">
        <w:rPr>
          <w:rFonts w:ascii="Times New Roman" w:hAnsi="Times New Roman"/>
          <w:sz w:val="24"/>
          <w:szCs w:val="24"/>
        </w:rPr>
        <w:t xml:space="preserve">Основен проблем, който посочват </w:t>
      </w:r>
      <w:proofErr w:type="spellStart"/>
      <w:r w:rsidRPr="00B52C69">
        <w:rPr>
          <w:rFonts w:ascii="Times New Roman" w:hAnsi="Times New Roman"/>
          <w:sz w:val="24"/>
          <w:szCs w:val="24"/>
        </w:rPr>
        <w:t>водоползвателите</w:t>
      </w:r>
      <w:proofErr w:type="spellEnd"/>
      <w:r w:rsidRPr="00B52C69">
        <w:rPr>
          <w:rFonts w:ascii="Times New Roman" w:hAnsi="Times New Roman"/>
          <w:sz w:val="24"/>
          <w:szCs w:val="24"/>
        </w:rPr>
        <w:t xml:space="preserve"> в Ямболски регион от работата си с „Напоителни системи” са високата цена на услугата водоснабдяване и влошеното състояние на съоръженията. От друга страна „Напоителни системи” посочват, че финансовите постъпления от напояване са недостатъчни за ремонт на всички съоръжения.</w:t>
      </w:r>
    </w:p>
    <w:p w:rsidR="00582B6A" w:rsidRPr="00B52C69" w:rsidRDefault="00582B6A" w:rsidP="00582B6A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52C69">
        <w:rPr>
          <w:rFonts w:ascii="Times New Roman" w:hAnsi="Times New Roman"/>
          <w:sz w:val="24"/>
          <w:szCs w:val="24"/>
        </w:rPr>
        <w:t>„Напоителни системи” - Ямбол стопанисват 1 собствен язовир, с изградените към него напоителни системи, и напоителни системи, които се захранват с вода от язовири държавна публична собственост (яз. „Малко Шарково”).</w:t>
      </w:r>
    </w:p>
    <w:p w:rsidR="00582B6A" w:rsidRPr="00B52C69" w:rsidRDefault="00582B6A" w:rsidP="00582B6A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52C69">
        <w:rPr>
          <w:rFonts w:ascii="Times New Roman" w:hAnsi="Times New Roman"/>
          <w:sz w:val="24"/>
          <w:szCs w:val="24"/>
        </w:rPr>
        <w:t>Най-сериозен е проблемът с управлението на риска от наводнения и стопанисването на изградената за целта инфраструктура. Поддръжката на тези обекти е скъпа и изисква непрекъснати грижи.</w:t>
      </w:r>
    </w:p>
    <w:p w:rsidR="00582B6A" w:rsidRPr="00B52C69" w:rsidRDefault="00582B6A" w:rsidP="00582B6A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52C69">
        <w:rPr>
          <w:rFonts w:ascii="Times New Roman" w:hAnsi="Times New Roman"/>
          <w:sz w:val="24"/>
          <w:szCs w:val="24"/>
        </w:rPr>
        <w:t>Извънредните климатични условия, придружени с продължителни периоди на засушавания, последвани от интензивни валежи, надхвърлящи установените до този момент норми, налагат необходимостта от промяна в подхода на планиране и изпълнение на заложените дейности в областта на управлението и стопанисването на хидротехническите (ХТС) и хидромелиоративните съоръжения (ХМС).</w:t>
      </w:r>
    </w:p>
    <w:p w:rsidR="00582B6A" w:rsidRPr="00B52C69" w:rsidRDefault="00582B6A" w:rsidP="00582B6A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52C69">
        <w:rPr>
          <w:rFonts w:ascii="Times New Roman" w:hAnsi="Times New Roman"/>
          <w:sz w:val="24"/>
          <w:szCs w:val="24"/>
        </w:rPr>
        <w:t>Наблюдаваните събития не са прецедент и започва да се установява трайна тенденция с периодичност 3-5 години, като има райони, в които честотата е по-висока.</w:t>
      </w:r>
    </w:p>
    <w:p w:rsidR="00320974" w:rsidRPr="00B52C69" w:rsidRDefault="007913A8" w:rsidP="007913A8">
      <w:pPr>
        <w:tabs>
          <w:tab w:val="left" w:pos="0"/>
          <w:tab w:val="left" w:pos="142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B52C69">
        <w:rPr>
          <w:rFonts w:ascii="Times New Roman" w:hAnsi="Times New Roman"/>
          <w:sz w:val="24"/>
          <w:szCs w:val="24"/>
        </w:rPr>
        <w:tab/>
      </w:r>
      <w:r w:rsidRPr="00B52C69">
        <w:rPr>
          <w:rFonts w:ascii="Times New Roman" w:hAnsi="Times New Roman"/>
          <w:sz w:val="24"/>
          <w:szCs w:val="24"/>
        </w:rPr>
        <w:tab/>
      </w:r>
      <w:r w:rsidR="00DE5B17">
        <w:rPr>
          <w:rFonts w:ascii="Times New Roman" w:hAnsi="Times New Roman"/>
          <w:sz w:val="24"/>
          <w:szCs w:val="24"/>
        </w:rPr>
        <w:t>За 2024</w:t>
      </w:r>
      <w:r w:rsidR="00582B6A" w:rsidRPr="00B52C69">
        <w:rPr>
          <w:rFonts w:ascii="Times New Roman" w:hAnsi="Times New Roman"/>
          <w:sz w:val="24"/>
          <w:szCs w:val="24"/>
        </w:rPr>
        <w:t xml:space="preserve"> г. ОД „Земеделие“ Ямбол съгласува списъци с обекти за извършване на СМР, за които е необходим външен изпълнител, придружени с необходимите КС и КСС, изготвени от „Напоителни системи“ ЕАД клон Ямбол. За отстраняване на всички констатирани щети, почистване от растителност, наноси и отпадъци, е необходим финансов ресурс, който надхвърля нормативно определения годишен бюджет за дейностите по ОПВВВ.</w:t>
      </w:r>
    </w:p>
    <w:p w:rsidR="00582B6A" w:rsidRPr="00582B6A" w:rsidRDefault="00582B6A" w:rsidP="00582B6A">
      <w:pPr>
        <w:tabs>
          <w:tab w:val="left" w:pos="0"/>
          <w:tab w:val="left" w:pos="142"/>
        </w:tabs>
        <w:overflowPunct/>
        <w:autoSpaceDE/>
        <w:autoSpaceDN/>
        <w:adjustRightInd/>
        <w:ind w:firstLine="142"/>
        <w:jc w:val="both"/>
        <w:textAlignment w:val="auto"/>
        <w:rPr>
          <w:rFonts w:ascii="Times New Roman" w:hAnsi="Times New Roman"/>
          <w:b/>
          <w:bCs/>
          <w:sz w:val="22"/>
          <w:szCs w:val="22"/>
        </w:rPr>
      </w:pPr>
    </w:p>
    <w:p w:rsidR="0091761F" w:rsidRPr="0085458F" w:rsidRDefault="0085458F" w:rsidP="00B059E5">
      <w:pPr>
        <w:tabs>
          <w:tab w:val="left" w:pos="0"/>
          <w:tab w:val="left" w:pos="142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4B111D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B111D">
        <w:rPr>
          <w:rFonts w:ascii="Times New Roman" w:hAnsi="Times New Roman"/>
          <w:b/>
          <w:sz w:val="24"/>
          <w:szCs w:val="24"/>
        </w:rPr>
        <w:t>I</w:t>
      </w:r>
      <w:r w:rsidR="00000EE0" w:rsidRPr="0085458F">
        <w:rPr>
          <w:rFonts w:ascii="Times New Roman" w:hAnsi="Times New Roman"/>
          <w:b/>
          <w:bCs/>
          <w:sz w:val="24"/>
          <w:szCs w:val="24"/>
        </w:rPr>
        <w:t>. АГРОСТАТИСТИКА</w:t>
      </w:r>
    </w:p>
    <w:p w:rsidR="00B47BD1" w:rsidRPr="001802E5" w:rsidRDefault="00B47BD1" w:rsidP="00B059E5">
      <w:pPr>
        <w:tabs>
          <w:tab w:val="left" w:pos="0"/>
          <w:tab w:val="left" w:pos="142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bCs/>
          <w:sz w:val="22"/>
          <w:szCs w:val="22"/>
        </w:rPr>
      </w:pPr>
    </w:p>
    <w:p w:rsidR="0091761F" w:rsidRPr="00095877" w:rsidRDefault="0091761F" w:rsidP="00B059E5">
      <w:pPr>
        <w:tabs>
          <w:tab w:val="left" w:pos="0"/>
          <w:tab w:val="left" w:pos="142"/>
          <w:tab w:val="left" w:pos="570"/>
        </w:tabs>
        <w:jc w:val="both"/>
        <w:rPr>
          <w:rFonts w:ascii="Times New Roman" w:hAnsi="Times New Roman"/>
          <w:sz w:val="22"/>
          <w:szCs w:val="22"/>
          <w:lang w:val="en-US"/>
        </w:rPr>
      </w:pPr>
      <w:r w:rsidRPr="001802E5">
        <w:rPr>
          <w:rFonts w:ascii="Times New Roman" w:hAnsi="Times New Roman"/>
          <w:sz w:val="22"/>
          <w:szCs w:val="22"/>
        </w:rPr>
        <w:t>Дей</w:t>
      </w:r>
      <w:r w:rsidR="00AA509B">
        <w:rPr>
          <w:rFonts w:ascii="Times New Roman" w:hAnsi="Times New Roman"/>
          <w:sz w:val="22"/>
          <w:szCs w:val="22"/>
        </w:rPr>
        <w:t xml:space="preserve">ността на </w:t>
      </w:r>
      <w:proofErr w:type="spellStart"/>
      <w:r w:rsidR="00AA509B">
        <w:rPr>
          <w:rFonts w:ascii="Times New Roman" w:hAnsi="Times New Roman"/>
          <w:sz w:val="22"/>
          <w:szCs w:val="22"/>
        </w:rPr>
        <w:t>Агростатистика</w:t>
      </w:r>
      <w:proofErr w:type="spellEnd"/>
      <w:r w:rsidR="00AA509B">
        <w:rPr>
          <w:rFonts w:ascii="Times New Roman" w:hAnsi="Times New Roman"/>
          <w:sz w:val="22"/>
          <w:szCs w:val="22"/>
        </w:rPr>
        <w:t xml:space="preserve"> за 2024</w:t>
      </w:r>
      <w:r w:rsidRPr="001802E5">
        <w:rPr>
          <w:rFonts w:ascii="Times New Roman" w:hAnsi="Times New Roman"/>
          <w:sz w:val="22"/>
          <w:szCs w:val="22"/>
        </w:rPr>
        <w:t xml:space="preserve"> годин</w:t>
      </w:r>
      <w:r w:rsidR="00AA509B">
        <w:rPr>
          <w:rFonts w:ascii="Times New Roman" w:hAnsi="Times New Roman"/>
          <w:sz w:val="22"/>
          <w:szCs w:val="22"/>
        </w:rPr>
        <w:t>а включва следните видове анкети</w:t>
      </w:r>
      <w:r w:rsidRPr="001802E5">
        <w:rPr>
          <w:rFonts w:ascii="Times New Roman" w:hAnsi="Times New Roman"/>
          <w:sz w:val="22"/>
          <w:szCs w:val="22"/>
        </w:rPr>
        <w:t>:</w:t>
      </w:r>
    </w:p>
    <w:p w:rsidR="00B47BD1" w:rsidRDefault="00B47BD1" w:rsidP="00B059E5">
      <w:pPr>
        <w:tabs>
          <w:tab w:val="left" w:pos="0"/>
          <w:tab w:val="left" w:pos="142"/>
          <w:tab w:val="left" w:pos="570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91761F" w:rsidRDefault="00AC55DE" w:rsidP="00B059E5">
      <w:pPr>
        <w:tabs>
          <w:tab w:val="left" w:pos="0"/>
          <w:tab w:val="left" w:pos="142"/>
          <w:tab w:val="left" w:pos="570"/>
        </w:tabs>
        <w:jc w:val="both"/>
        <w:rPr>
          <w:rFonts w:ascii="Times New Roman" w:hAnsi="Times New Roman"/>
          <w:b/>
          <w:sz w:val="22"/>
          <w:szCs w:val="22"/>
        </w:rPr>
      </w:pPr>
      <w:r w:rsidRPr="001802E5">
        <w:rPr>
          <w:rFonts w:ascii="Times New Roman" w:hAnsi="Times New Roman"/>
          <w:b/>
          <w:sz w:val="22"/>
          <w:szCs w:val="22"/>
        </w:rPr>
        <w:t>А/ ПРОДУКТОВИ СТАТИСТИЧЕСКИ АНКЕТИ, СЪОБРАЗЕНИ С НАЦИОНАЛНАТА СТАТИ</w:t>
      </w:r>
      <w:r w:rsidR="00F14DB7">
        <w:rPr>
          <w:rFonts w:ascii="Times New Roman" w:hAnsi="Times New Roman"/>
          <w:b/>
          <w:sz w:val="22"/>
          <w:szCs w:val="22"/>
        </w:rPr>
        <w:t>СТИЧЕСКА ПРОГРАМА ЗА ПЕРИОД 2023</w:t>
      </w:r>
      <w:r w:rsidRPr="001802E5">
        <w:rPr>
          <w:rFonts w:ascii="Times New Roman" w:hAnsi="Times New Roman"/>
          <w:b/>
          <w:sz w:val="22"/>
          <w:szCs w:val="22"/>
        </w:rPr>
        <w:t xml:space="preserve"> - 202</w:t>
      </w:r>
      <w:r w:rsidR="00F14DB7">
        <w:rPr>
          <w:rFonts w:ascii="Times New Roman" w:hAnsi="Times New Roman"/>
          <w:b/>
          <w:sz w:val="22"/>
          <w:szCs w:val="22"/>
        </w:rPr>
        <w:t>4</w:t>
      </w:r>
      <w:r w:rsidRPr="001802E5">
        <w:rPr>
          <w:rFonts w:ascii="Times New Roman" w:hAnsi="Times New Roman"/>
          <w:b/>
          <w:sz w:val="22"/>
          <w:szCs w:val="22"/>
        </w:rPr>
        <w:t xml:space="preserve"> </w:t>
      </w:r>
      <w:r w:rsidR="00F14DB7">
        <w:rPr>
          <w:rFonts w:ascii="Times New Roman" w:hAnsi="Times New Roman"/>
          <w:b/>
          <w:sz w:val="22"/>
          <w:szCs w:val="22"/>
        </w:rPr>
        <w:t>г</w:t>
      </w:r>
      <w:r w:rsidRPr="001802E5">
        <w:rPr>
          <w:rFonts w:ascii="Times New Roman" w:hAnsi="Times New Roman"/>
          <w:b/>
          <w:sz w:val="22"/>
          <w:szCs w:val="22"/>
        </w:rPr>
        <w:t>.:</w:t>
      </w:r>
    </w:p>
    <w:p w:rsidR="00B47BD1" w:rsidRPr="001802E5" w:rsidRDefault="00B47BD1" w:rsidP="00B059E5">
      <w:pPr>
        <w:tabs>
          <w:tab w:val="left" w:pos="0"/>
          <w:tab w:val="left" w:pos="142"/>
          <w:tab w:val="left" w:pos="570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91761F" w:rsidRPr="00B52C69" w:rsidRDefault="0091761F" w:rsidP="000063B3">
      <w:pPr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52C69">
        <w:rPr>
          <w:rFonts w:ascii="Times New Roman" w:hAnsi="Times New Roman"/>
          <w:sz w:val="24"/>
          <w:szCs w:val="24"/>
        </w:rPr>
        <w:lastRenderedPageBreak/>
        <w:t>Въвеждане и контрол на статистическата информация в ИСАС по видове анкети за дейността на земеделскит</w:t>
      </w:r>
      <w:r w:rsidR="00FB2A51" w:rsidRPr="00B52C69">
        <w:rPr>
          <w:rFonts w:ascii="Times New Roman" w:hAnsi="Times New Roman"/>
          <w:sz w:val="24"/>
          <w:szCs w:val="24"/>
        </w:rPr>
        <w:t>е стопанства за стопанските 2022</w:t>
      </w:r>
      <w:r w:rsidRPr="00B52C69">
        <w:rPr>
          <w:rFonts w:ascii="Times New Roman" w:hAnsi="Times New Roman"/>
          <w:sz w:val="24"/>
          <w:szCs w:val="24"/>
        </w:rPr>
        <w:t>/202</w:t>
      </w:r>
      <w:r w:rsidR="00FB2A51" w:rsidRPr="00B52C69">
        <w:rPr>
          <w:rFonts w:ascii="Times New Roman" w:hAnsi="Times New Roman"/>
          <w:sz w:val="24"/>
          <w:szCs w:val="24"/>
        </w:rPr>
        <w:t>3</w:t>
      </w:r>
      <w:r w:rsidRPr="00B52C69">
        <w:rPr>
          <w:rFonts w:ascii="Times New Roman" w:hAnsi="Times New Roman"/>
          <w:sz w:val="24"/>
          <w:szCs w:val="24"/>
        </w:rPr>
        <w:t xml:space="preserve"> г. и 202</w:t>
      </w:r>
      <w:r w:rsidR="00FB2A51" w:rsidRPr="00B52C69">
        <w:rPr>
          <w:rFonts w:ascii="Times New Roman" w:hAnsi="Times New Roman"/>
          <w:sz w:val="24"/>
          <w:szCs w:val="24"/>
        </w:rPr>
        <w:t>3</w:t>
      </w:r>
      <w:r w:rsidRPr="00B52C69">
        <w:rPr>
          <w:rFonts w:ascii="Times New Roman" w:hAnsi="Times New Roman"/>
          <w:sz w:val="24"/>
          <w:szCs w:val="24"/>
        </w:rPr>
        <w:t>/ 202</w:t>
      </w:r>
      <w:r w:rsidR="00FB2A51" w:rsidRPr="00B52C69">
        <w:rPr>
          <w:rFonts w:ascii="Times New Roman" w:hAnsi="Times New Roman"/>
          <w:sz w:val="24"/>
          <w:szCs w:val="24"/>
        </w:rPr>
        <w:t>4</w:t>
      </w:r>
      <w:r w:rsidRPr="00B52C69">
        <w:rPr>
          <w:rFonts w:ascii="Times New Roman" w:hAnsi="Times New Roman"/>
          <w:sz w:val="24"/>
          <w:szCs w:val="24"/>
        </w:rPr>
        <w:t xml:space="preserve"> г. – контрол и съпоставка на данните:</w:t>
      </w:r>
    </w:p>
    <w:p w:rsidR="00B47BD1" w:rsidRPr="00B52C69" w:rsidRDefault="00B47BD1" w:rsidP="00B47BD1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1761F" w:rsidRPr="00B52C69" w:rsidRDefault="0091761F" w:rsidP="000063B3">
      <w:pPr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C69">
        <w:rPr>
          <w:rFonts w:ascii="Times New Roman" w:hAnsi="Times New Roman"/>
          <w:sz w:val="24"/>
          <w:szCs w:val="24"/>
        </w:rPr>
        <w:t xml:space="preserve">Видове анкети през 2022 година по седалище на ЗС – въвеждане в ИСАС и контрол на въведените данни за дейността на стопанствата през </w:t>
      </w:r>
      <w:r w:rsidR="00FB2A51" w:rsidRPr="00B52C69">
        <w:rPr>
          <w:rFonts w:ascii="Times New Roman" w:hAnsi="Times New Roman"/>
          <w:sz w:val="24"/>
          <w:szCs w:val="24"/>
        </w:rPr>
        <w:t>стопанската 2022</w:t>
      </w:r>
      <w:r w:rsidRPr="00B52C69">
        <w:rPr>
          <w:rFonts w:ascii="Times New Roman" w:hAnsi="Times New Roman"/>
          <w:sz w:val="24"/>
          <w:szCs w:val="24"/>
        </w:rPr>
        <w:t>/202</w:t>
      </w:r>
      <w:r w:rsidR="00FB2A51" w:rsidRPr="00B52C69">
        <w:rPr>
          <w:rFonts w:ascii="Times New Roman" w:hAnsi="Times New Roman"/>
          <w:sz w:val="24"/>
          <w:szCs w:val="24"/>
        </w:rPr>
        <w:t>3</w:t>
      </w:r>
      <w:r w:rsidRPr="00B52C69">
        <w:rPr>
          <w:rFonts w:ascii="Times New Roman" w:hAnsi="Times New Roman"/>
          <w:sz w:val="24"/>
          <w:szCs w:val="24"/>
        </w:rPr>
        <w:t xml:space="preserve"> г. Дейностите са извършвани януари – февруари 202</w:t>
      </w:r>
      <w:r w:rsidR="00FB2A51" w:rsidRPr="00B52C69">
        <w:rPr>
          <w:rFonts w:ascii="Times New Roman" w:hAnsi="Times New Roman"/>
          <w:sz w:val="24"/>
          <w:szCs w:val="24"/>
        </w:rPr>
        <w:t>4</w:t>
      </w:r>
      <w:r w:rsidRPr="00B52C69">
        <w:rPr>
          <w:rFonts w:ascii="Times New Roman" w:hAnsi="Times New Roman"/>
          <w:sz w:val="24"/>
          <w:szCs w:val="24"/>
        </w:rPr>
        <w:t xml:space="preserve"> г. и приключват с изготвяне на доклади по видове анкети:</w:t>
      </w:r>
    </w:p>
    <w:p w:rsidR="00DD07CC" w:rsidRDefault="00DD07CC" w:rsidP="00FB2A51">
      <w:pPr>
        <w:jc w:val="both"/>
        <w:rPr>
          <w:rFonts w:ascii="Times New Roman" w:hAnsi="Times New Roman"/>
          <w:sz w:val="22"/>
          <w:szCs w:val="22"/>
        </w:rPr>
      </w:pPr>
    </w:p>
    <w:p w:rsidR="00B47BD1" w:rsidRPr="00FB2A51" w:rsidRDefault="00DD07CC" w:rsidP="009B75E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>Таблица</w:t>
      </w:r>
      <w:proofErr w:type="spellEnd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 1 - </w:t>
      </w:r>
      <w:proofErr w:type="spellStart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>Разпределение</w:t>
      </w:r>
      <w:proofErr w:type="spellEnd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>по</w:t>
      </w:r>
      <w:proofErr w:type="spellEnd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>видове</w:t>
      </w:r>
      <w:proofErr w:type="spellEnd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>анкети</w:t>
      </w:r>
      <w:proofErr w:type="spellEnd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>през</w:t>
      </w:r>
      <w:proofErr w:type="spellEnd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 202</w:t>
      </w:r>
      <w:r w:rsidR="00FB2A51" w:rsidRPr="00FB2A51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 г. /</w:t>
      </w:r>
      <w:proofErr w:type="spellStart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>брой</w:t>
      </w:r>
      <w:proofErr w:type="spellEnd"/>
      <w:r w:rsidRPr="00FB2A5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стопанства</w:t>
      </w:r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>/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9"/>
        <w:gridCol w:w="2039"/>
        <w:gridCol w:w="1701"/>
        <w:gridCol w:w="1417"/>
        <w:gridCol w:w="1701"/>
      </w:tblGrid>
      <w:tr w:rsidR="00DD07CC" w:rsidTr="00DD07CC">
        <w:trPr>
          <w:trHeight w:val="315"/>
        </w:trPr>
        <w:tc>
          <w:tcPr>
            <w:tcW w:w="2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D07CC" w:rsidRPr="00B52C69" w:rsidRDefault="00DD07C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Вид Анкета</w:t>
            </w:r>
          </w:p>
        </w:tc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D07CC" w:rsidRPr="00B52C69" w:rsidRDefault="00DD07C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Участници в анкетирането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DD07CC" w:rsidRPr="00B52C69" w:rsidRDefault="00DD07C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Общ брой анкети за област Ямбол</w:t>
            </w:r>
          </w:p>
        </w:tc>
      </w:tr>
      <w:tr w:rsidR="00DD07CC" w:rsidTr="00DD07CC">
        <w:trPr>
          <w:trHeight w:val="645"/>
        </w:trPr>
        <w:tc>
          <w:tcPr>
            <w:tcW w:w="2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7CC" w:rsidRPr="00B52C69" w:rsidRDefault="00DD07CC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DD07CC" w:rsidRPr="00B52C69" w:rsidRDefault="00DD07C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 xml:space="preserve">Онлайн анкетирали се </w:t>
            </w:r>
            <w:proofErr w:type="spellStart"/>
            <w:r w:rsidRPr="00B52C69">
              <w:rPr>
                <w:rFonts w:ascii="Times New Roman" w:hAnsi="Times New Roman"/>
                <w:b/>
                <w:bCs/>
                <w:color w:val="000000"/>
              </w:rPr>
              <w:t>респонденти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DD07CC" w:rsidRPr="00B52C69" w:rsidRDefault="00DD07C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 xml:space="preserve">Експерти от </w:t>
            </w:r>
            <w:proofErr w:type="spellStart"/>
            <w:r w:rsidRPr="00B52C69">
              <w:rPr>
                <w:rFonts w:ascii="Times New Roman" w:hAnsi="Times New Roman"/>
                <w:b/>
                <w:bCs/>
                <w:color w:val="000000"/>
              </w:rPr>
              <w:t>агростатистика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DD07CC" w:rsidRPr="00B52C69" w:rsidRDefault="00DD07C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Експерти от 4-те ОСЗ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7CC" w:rsidRPr="00B52C69" w:rsidRDefault="00DD07CC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D07CC" w:rsidTr="00DD07CC">
        <w:trPr>
          <w:trHeight w:val="435"/>
        </w:trPr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DD07CC" w:rsidRPr="00B52C69" w:rsidRDefault="00DD07C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Производство на  плодове - реколта 2023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D07CC" w:rsidRPr="00B52C69" w:rsidRDefault="00DD07CC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D07CC" w:rsidRPr="00B52C69" w:rsidRDefault="00DD07CC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D07CC" w:rsidRPr="00B52C69" w:rsidRDefault="00DD07CC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DD07CC" w:rsidRPr="00B52C69" w:rsidRDefault="00DD07CC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124</w:t>
            </w:r>
          </w:p>
        </w:tc>
      </w:tr>
      <w:tr w:rsidR="00DD07CC" w:rsidTr="00DD07CC">
        <w:trPr>
          <w:trHeight w:val="645"/>
        </w:trPr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DD07CC" w:rsidRPr="00B52C69" w:rsidRDefault="00DD07C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Производство на зеленчуци - реколта 2023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D07CC" w:rsidRPr="00B52C69" w:rsidRDefault="00DD07CC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D07CC" w:rsidRPr="00B52C69" w:rsidRDefault="00DD07CC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D07CC" w:rsidRPr="00B52C69" w:rsidRDefault="00DD07CC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DD07CC" w:rsidRPr="00B52C69" w:rsidRDefault="00DD07CC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52</w:t>
            </w:r>
          </w:p>
        </w:tc>
      </w:tr>
      <w:tr w:rsidR="00DD07CC" w:rsidTr="00DD07CC">
        <w:trPr>
          <w:trHeight w:val="435"/>
        </w:trPr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DD07CC" w:rsidRPr="00B52C69" w:rsidRDefault="00DD07C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Пчеларството в България през 2023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D07CC" w:rsidRPr="00B52C69" w:rsidRDefault="00DD07CC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D07CC" w:rsidRPr="00B52C69" w:rsidRDefault="00DD07CC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D07CC" w:rsidRPr="00B52C69" w:rsidRDefault="00DD07CC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DD07CC" w:rsidRPr="00B52C69" w:rsidRDefault="00DD07CC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149</w:t>
            </w:r>
          </w:p>
        </w:tc>
      </w:tr>
      <w:tr w:rsidR="00DD07CC" w:rsidTr="00DD07CC">
        <w:trPr>
          <w:trHeight w:val="435"/>
        </w:trPr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DD07CC" w:rsidRPr="00B52C69" w:rsidRDefault="00DD07C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Добиви от основни СС култури - реколта 2023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D07CC" w:rsidRPr="00B52C69" w:rsidRDefault="00DD07CC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D07CC" w:rsidRPr="00B52C69" w:rsidRDefault="00DD07CC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D07CC" w:rsidRPr="00B52C69" w:rsidRDefault="00DD07CC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DD07CC" w:rsidRPr="00B52C69" w:rsidRDefault="00DD07CC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430</w:t>
            </w:r>
          </w:p>
        </w:tc>
      </w:tr>
      <w:tr w:rsidR="00DD07CC" w:rsidTr="00DD07CC">
        <w:trPr>
          <w:trHeight w:val="435"/>
        </w:trPr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DD07CC" w:rsidRPr="00B52C69" w:rsidRDefault="00DD07C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Производство на грозде и вино - реколта 2023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D07CC" w:rsidRPr="00B52C69" w:rsidRDefault="00DD07CC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D07CC" w:rsidRPr="00B52C69" w:rsidRDefault="00DD07CC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D07CC" w:rsidRPr="00B52C69" w:rsidRDefault="00DD07CC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DD07CC" w:rsidRPr="00B52C69" w:rsidRDefault="00DD07CC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74</w:t>
            </w:r>
          </w:p>
        </w:tc>
      </w:tr>
      <w:tr w:rsidR="00DD07CC" w:rsidTr="00DD07CC">
        <w:trPr>
          <w:trHeight w:val="43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DD07CC" w:rsidRPr="00B52C69" w:rsidRDefault="00DD07C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Брой СС животни към 01.11.2023 г.</w:t>
            </w:r>
          </w:p>
        </w:tc>
        <w:tc>
          <w:tcPr>
            <w:tcW w:w="2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D07CC" w:rsidRPr="00B52C69" w:rsidRDefault="00DD07CC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D07CC" w:rsidRPr="00B52C69" w:rsidRDefault="00DD07CC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D07CC" w:rsidRPr="00B52C69" w:rsidRDefault="00DD07CC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DD07CC" w:rsidRPr="00B52C69" w:rsidRDefault="00DD07CC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202</w:t>
            </w:r>
          </w:p>
        </w:tc>
      </w:tr>
      <w:tr w:rsidR="00DD07CC" w:rsidTr="00DD07CC">
        <w:trPr>
          <w:trHeight w:val="435"/>
        </w:trPr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DD07CC" w:rsidRPr="00B52C69" w:rsidRDefault="00DD07C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Общ брой  за анкетиране по участници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DD07CC" w:rsidRPr="00B52C69" w:rsidRDefault="00DD07C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DD07CC" w:rsidRPr="00B52C69" w:rsidRDefault="00DD07C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DD07CC" w:rsidRPr="00B52C69" w:rsidRDefault="00DD07C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DD07CC" w:rsidRPr="00B52C69" w:rsidRDefault="00DD07CC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1031</w:t>
            </w:r>
          </w:p>
        </w:tc>
      </w:tr>
    </w:tbl>
    <w:p w:rsidR="0091761F" w:rsidRPr="001802E5" w:rsidRDefault="0091761F" w:rsidP="00B059E5">
      <w:pPr>
        <w:tabs>
          <w:tab w:val="left" w:pos="0"/>
          <w:tab w:val="left" w:pos="142"/>
          <w:tab w:val="left" w:pos="570"/>
        </w:tabs>
        <w:jc w:val="both"/>
        <w:rPr>
          <w:rFonts w:ascii="Times New Roman" w:hAnsi="Times New Roman"/>
          <w:sz w:val="18"/>
          <w:szCs w:val="18"/>
        </w:rPr>
      </w:pPr>
    </w:p>
    <w:p w:rsidR="00F14DB7" w:rsidRDefault="0091761F" w:rsidP="004D1F5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52C69">
        <w:rPr>
          <w:rFonts w:ascii="Times New Roman" w:hAnsi="Times New Roman"/>
          <w:sz w:val="24"/>
          <w:szCs w:val="24"/>
        </w:rPr>
        <w:t>Анкетните формуляри на продуктовите анкети /добиви, производство на плодове, зеленчуци, на грозде и вино/, съдържат информация не само за площите по култури /</w:t>
      </w:r>
      <w:proofErr w:type="spellStart"/>
      <w:r w:rsidRPr="00B52C69">
        <w:rPr>
          <w:rFonts w:ascii="Times New Roman" w:hAnsi="Times New Roman"/>
          <w:sz w:val="24"/>
          <w:szCs w:val="24"/>
        </w:rPr>
        <w:t>реколтирани</w:t>
      </w:r>
      <w:proofErr w:type="spellEnd"/>
      <w:r w:rsidRPr="00B52C6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52C69">
        <w:rPr>
          <w:rFonts w:ascii="Times New Roman" w:hAnsi="Times New Roman"/>
          <w:sz w:val="24"/>
          <w:szCs w:val="24"/>
        </w:rPr>
        <w:t>нереколтирани</w:t>
      </w:r>
      <w:proofErr w:type="spellEnd"/>
      <w:r w:rsidRPr="00B52C69">
        <w:rPr>
          <w:rFonts w:ascii="Times New Roman" w:hAnsi="Times New Roman"/>
          <w:sz w:val="24"/>
          <w:szCs w:val="24"/>
        </w:rPr>
        <w:t xml:space="preserve">/, производство, среден добив, влажност и примеси, но и данни за наторените площи , с </w:t>
      </w:r>
      <w:proofErr w:type="spellStart"/>
      <w:r w:rsidRPr="00B52C69">
        <w:rPr>
          <w:rFonts w:ascii="Times New Roman" w:hAnsi="Times New Roman"/>
          <w:sz w:val="24"/>
          <w:szCs w:val="24"/>
        </w:rPr>
        <w:t>последващо</w:t>
      </w:r>
      <w:proofErr w:type="spellEnd"/>
      <w:r w:rsidRPr="00B52C69">
        <w:rPr>
          <w:rFonts w:ascii="Times New Roman" w:hAnsi="Times New Roman"/>
          <w:sz w:val="24"/>
          <w:szCs w:val="24"/>
        </w:rPr>
        <w:t xml:space="preserve"> разпределение по вложени минерални торове, органични торове и проведените растително защитни мероприятия. Големият обем информация затруднява анкетираните и налага провеждане на </w:t>
      </w:r>
      <w:proofErr w:type="spellStart"/>
      <w:r w:rsidRPr="00B52C69">
        <w:rPr>
          <w:rFonts w:ascii="Times New Roman" w:hAnsi="Times New Roman"/>
          <w:sz w:val="24"/>
          <w:szCs w:val="24"/>
        </w:rPr>
        <w:t>неколкократни</w:t>
      </w:r>
      <w:proofErr w:type="spellEnd"/>
      <w:r w:rsidRPr="00B52C69">
        <w:rPr>
          <w:rFonts w:ascii="Times New Roman" w:hAnsi="Times New Roman"/>
          <w:sz w:val="24"/>
          <w:szCs w:val="24"/>
        </w:rPr>
        <w:t xml:space="preserve"> обаждания, с цел уточняване на изискуемата информация. Често земеделските стопанства не предоставят информация за </w:t>
      </w:r>
      <w:proofErr w:type="spellStart"/>
      <w:r w:rsidRPr="00B52C69">
        <w:rPr>
          <w:rFonts w:ascii="Times New Roman" w:hAnsi="Times New Roman"/>
          <w:sz w:val="24"/>
          <w:szCs w:val="24"/>
        </w:rPr>
        <w:t>нереколтираните</w:t>
      </w:r>
      <w:proofErr w:type="spellEnd"/>
      <w:r w:rsidRPr="00B52C69">
        <w:rPr>
          <w:rFonts w:ascii="Times New Roman" w:hAnsi="Times New Roman"/>
          <w:sz w:val="24"/>
          <w:szCs w:val="24"/>
        </w:rPr>
        <w:t xml:space="preserve"> площи, което рефлектира върху добивите и налага повторни разговори по телефона, за да се уточняват съответните площи. Налични бяха анкетни карти, в които липсваха постоянните ливади, поддържани в добро земеделско и екологично състояние. Пропуск съществуваше и в описването на угарите, на едногодишните бобови култури или зърнено-житни култури, прибрани за сено, за силаж или зелен фураж. Всичко това налагаше непрекъснат контрол, разговори със земеделските стопани, както и съпоставка на въведените данни с наличните административни източници.</w:t>
      </w:r>
    </w:p>
    <w:p w:rsidR="0091761F" w:rsidRPr="00B52C69" w:rsidRDefault="0091761F" w:rsidP="004D1F5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52C69">
        <w:rPr>
          <w:rFonts w:ascii="Times New Roman" w:hAnsi="Times New Roman"/>
          <w:sz w:val="24"/>
          <w:szCs w:val="24"/>
        </w:rPr>
        <w:t xml:space="preserve">  </w:t>
      </w:r>
    </w:p>
    <w:p w:rsidR="00320974" w:rsidRPr="00B52C69" w:rsidRDefault="0091761F" w:rsidP="000063B3">
      <w:pPr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52C69">
        <w:rPr>
          <w:rFonts w:ascii="Times New Roman" w:hAnsi="Times New Roman"/>
          <w:sz w:val="24"/>
          <w:szCs w:val="24"/>
        </w:rPr>
        <w:t>Организиране и провеждане на статистически изследвания за дейността на земеделските стопанства през 202</w:t>
      </w:r>
      <w:r w:rsidR="00320A14">
        <w:rPr>
          <w:rFonts w:ascii="Times New Roman" w:hAnsi="Times New Roman"/>
          <w:sz w:val="24"/>
          <w:szCs w:val="24"/>
        </w:rPr>
        <w:t>4</w:t>
      </w:r>
      <w:r w:rsidRPr="00B52C69">
        <w:rPr>
          <w:rFonts w:ascii="Times New Roman" w:hAnsi="Times New Roman"/>
          <w:sz w:val="24"/>
          <w:szCs w:val="24"/>
        </w:rPr>
        <w:t xml:space="preserve"> г. в период февруари – август 202</w:t>
      </w:r>
      <w:r w:rsidR="00FB2A51" w:rsidRPr="00B52C69">
        <w:rPr>
          <w:rFonts w:ascii="Times New Roman" w:hAnsi="Times New Roman"/>
          <w:sz w:val="24"/>
          <w:szCs w:val="24"/>
        </w:rPr>
        <w:t>4</w:t>
      </w:r>
      <w:r w:rsidRPr="00B52C69">
        <w:rPr>
          <w:rFonts w:ascii="Times New Roman" w:hAnsi="Times New Roman"/>
          <w:sz w:val="24"/>
          <w:szCs w:val="24"/>
        </w:rPr>
        <w:t xml:space="preserve"> г. :</w:t>
      </w:r>
    </w:p>
    <w:p w:rsidR="00636320" w:rsidRPr="00F11A0B" w:rsidRDefault="00636320" w:rsidP="00636320">
      <w:pPr>
        <w:ind w:left="709"/>
        <w:contextualSpacing/>
        <w:jc w:val="both"/>
        <w:rPr>
          <w:rFonts w:ascii="Times New Roman" w:hAnsi="Times New Roman"/>
          <w:sz w:val="22"/>
          <w:szCs w:val="22"/>
        </w:rPr>
      </w:pPr>
    </w:p>
    <w:p w:rsidR="00F14DB7" w:rsidRDefault="00F14DB7" w:rsidP="00636320">
      <w:pPr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14DB7" w:rsidRDefault="00F14DB7" w:rsidP="00636320">
      <w:pPr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14DB7" w:rsidRDefault="00F14DB7" w:rsidP="00636320">
      <w:pPr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320974" w:rsidRPr="00FB2A51" w:rsidRDefault="00636320" w:rsidP="0063632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lastRenderedPageBreak/>
        <w:t xml:space="preserve">Табл.2 - </w:t>
      </w:r>
      <w:proofErr w:type="spellStart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>Разпределение</w:t>
      </w:r>
      <w:proofErr w:type="spellEnd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>по</w:t>
      </w:r>
      <w:proofErr w:type="spellEnd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>видове</w:t>
      </w:r>
      <w:proofErr w:type="spellEnd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>анкети</w:t>
      </w:r>
      <w:proofErr w:type="spellEnd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 202</w:t>
      </w:r>
      <w:r w:rsidR="00FB2A51" w:rsidRPr="00FB2A51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 г. /</w:t>
      </w:r>
      <w:proofErr w:type="spellStart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>брой</w:t>
      </w:r>
      <w:proofErr w:type="spellEnd"/>
      <w:r w:rsidRPr="00FB2A5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стопанства</w:t>
      </w:r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>/</w:t>
      </w:r>
    </w:p>
    <w:tbl>
      <w:tblPr>
        <w:tblW w:w="910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7"/>
        <w:gridCol w:w="1297"/>
        <w:gridCol w:w="1430"/>
        <w:gridCol w:w="1288"/>
        <w:gridCol w:w="1729"/>
        <w:gridCol w:w="1269"/>
      </w:tblGrid>
      <w:tr w:rsidR="00636320" w:rsidRPr="00B52C69" w:rsidTr="00636320">
        <w:trPr>
          <w:trHeight w:val="2745"/>
        </w:trPr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636320" w:rsidRPr="00B52C69" w:rsidRDefault="0063632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Участници в статистическите наблюдения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636320" w:rsidRPr="00B52C69" w:rsidRDefault="0063632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Анкета Птицевъдството в България през 2023 с период на обследване март – април 2024 г.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636320" w:rsidRPr="00B52C69" w:rsidRDefault="0063632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Дейност на преработвателните предприятия през 2023 г., с период на обследване март – април 2024 г.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636320" w:rsidRPr="00B52C69" w:rsidRDefault="0063632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Преработка на мляко и производство на млечни продукти -дейността през 2023 г., с период на обследване март – април 2024 г.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636320" w:rsidRPr="00B52C69" w:rsidRDefault="0063632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Месечни анкети за преработка на мляко и производство на млечни продукти през 2024 г., люпилните през 2024 г.,кланици за червени и бели меса, с период на обследване ежемесечно от 20-то до 25-то число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636320" w:rsidRPr="00B52C69" w:rsidRDefault="0063632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Прогноза  за производство на пшеница и ечемик през 2024 г. /брой сегменти/, с период на обследване юни 2024</w:t>
            </w:r>
          </w:p>
        </w:tc>
      </w:tr>
      <w:tr w:rsidR="00636320" w:rsidRPr="00B52C69" w:rsidTr="00636320">
        <w:trPr>
          <w:trHeight w:val="315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636320" w:rsidRPr="00B52C69" w:rsidRDefault="00636320">
            <w:pPr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B52C69">
              <w:rPr>
                <w:rFonts w:ascii="Times New Roman" w:hAnsi="Times New Roman"/>
                <w:b/>
                <w:bCs/>
                <w:color w:val="000000"/>
              </w:rPr>
              <w:t>Агростатистика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636320" w:rsidRPr="00B52C69" w:rsidTr="00636320">
        <w:trPr>
          <w:trHeight w:val="315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636320" w:rsidRPr="00B52C69" w:rsidRDefault="0063632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Експерти ОСЗ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636320" w:rsidRPr="00B52C69" w:rsidTr="00636320">
        <w:trPr>
          <w:trHeight w:val="495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636320" w:rsidRPr="00B52C69" w:rsidRDefault="0063632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 xml:space="preserve">Онлайн анкетирали се </w:t>
            </w:r>
            <w:proofErr w:type="spellStart"/>
            <w:r w:rsidRPr="00B52C69">
              <w:rPr>
                <w:rFonts w:ascii="Times New Roman" w:hAnsi="Times New Roman"/>
                <w:b/>
                <w:bCs/>
                <w:color w:val="000000"/>
              </w:rPr>
              <w:t>респонденти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36320" w:rsidRPr="00B52C69" w:rsidTr="00636320">
        <w:trPr>
          <w:trHeight w:val="315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636320" w:rsidRPr="00B52C69" w:rsidRDefault="0063632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Общ брой 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27</w:t>
            </w:r>
          </w:p>
        </w:tc>
      </w:tr>
    </w:tbl>
    <w:p w:rsidR="00854C45" w:rsidRPr="001802E5" w:rsidRDefault="00854C45" w:rsidP="00B059E5">
      <w:pPr>
        <w:tabs>
          <w:tab w:val="left" w:pos="0"/>
          <w:tab w:val="left" w:pos="142"/>
          <w:tab w:val="left" w:pos="570"/>
        </w:tabs>
        <w:contextualSpacing/>
        <w:jc w:val="both"/>
        <w:rPr>
          <w:rFonts w:ascii="Times New Roman" w:hAnsi="Times New Roman"/>
          <w:sz w:val="18"/>
          <w:szCs w:val="18"/>
        </w:rPr>
      </w:pPr>
    </w:p>
    <w:p w:rsidR="0091761F" w:rsidRPr="00F14DB7" w:rsidRDefault="0091761F" w:rsidP="000063B3">
      <w:pPr>
        <w:numPr>
          <w:ilvl w:val="0"/>
          <w:numId w:val="8"/>
        </w:numPr>
        <w:tabs>
          <w:tab w:val="left" w:pos="0"/>
          <w:tab w:val="left" w:pos="142"/>
          <w:tab w:val="left" w:pos="570"/>
        </w:tabs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14DB7">
        <w:rPr>
          <w:rFonts w:ascii="Times New Roman" w:hAnsi="Times New Roman"/>
          <w:sz w:val="24"/>
          <w:szCs w:val="24"/>
        </w:rPr>
        <w:t>Организиране и провеждане на статистически изследвания за дейността на земеделските стопанства през 202</w:t>
      </w:r>
      <w:r w:rsidR="00320A14">
        <w:rPr>
          <w:rFonts w:ascii="Times New Roman" w:hAnsi="Times New Roman"/>
          <w:sz w:val="24"/>
          <w:szCs w:val="24"/>
        </w:rPr>
        <w:t>4</w:t>
      </w:r>
      <w:r w:rsidRPr="00F14DB7">
        <w:rPr>
          <w:rFonts w:ascii="Times New Roman" w:hAnsi="Times New Roman"/>
          <w:sz w:val="24"/>
          <w:szCs w:val="24"/>
        </w:rPr>
        <w:t xml:space="preserve"> г. в период октомври – декември 202</w:t>
      </w:r>
      <w:r w:rsidR="00320A14">
        <w:rPr>
          <w:rFonts w:ascii="Times New Roman" w:hAnsi="Times New Roman"/>
          <w:sz w:val="24"/>
          <w:szCs w:val="24"/>
        </w:rPr>
        <w:t>4</w:t>
      </w:r>
      <w:r w:rsidRPr="00F14DB7">
        <w:rPr>
          <w:rFonts w:ascii="Times New Roman" w:hAnsi="Times New Roman"/>
          <w:sz w:val="24"/>
          <w:szCs w:val="24"/>
        </w:rPr>
        <w:t xml:space="preserve"> г.:</w:t>
      </w:r>
    </w:p>
    <w:p w:rsidR="00731826" w:rsidRPr="001802E5" w:rsidRDefault="00731826" w:rsidP="00731826">
      <w:pPr>
        <w:tabs>
          <w:tab w:val="left" w:pos="0"/>
          <w:tab w:val="left" w:pos="142"/>
          <w:tab w:val="left" w:pos="570"/>
        </w:tabs>
        <w:contextualSpacing/>
        <w:jc w:val="both"/>
        <w:rPr>
          <w:rFonts w:ascii="Times New Roman" w:hAnsi="Times New Roman"/>
          <w:sz w:val="22"/>
          <w:szCs w:val="22"/>
        </w:rPr>
      </w:pPr>
    </w:p>
    <w:p w:rsidR="0091761F" w:rsidRPr="00FB2A51" w:rsidRDefault="0091761F" w:rsidP="00B059E5">
      <w:pPr>
        <w:tabs>
          <w:tab w:val="left" w:pos="0"/>
          <w:tab w:val="left" w:pos="142"/>
          <w:tab w:val="left" w:pos="570"/>
        </w:tabs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>Табл</w:t>
      </w:r>
      <w:proofErr w:type="spellEnd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>.</w:t>
      </w:r>
      <w:r w:rsidRPr="00FB2A51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 - </w:t>
      </w:r>
      <w:proofErr w:type="spellStart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>Разпределение</w:t>
      </w:r>
      <w:proofErr w:type="spellEnd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>по</w:t>
      </w:r>
      <w:proofErr w:type="spellEnd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>видове</w:t>
      </w:r>
      <w:proofErr w:type="spellEnd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>анкети</w:t>
      </w:r>
      <w:proofErr w:type="spellEnd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 202</w:t>
      </w:r>
      <w:r w:rsidR="00FB2A51" w:rsidRPr="00FB2A51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 xml:space="preserve"> г. /</w:t>
      </w:r>
      <w:proofErr w:type="spellStart"/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>брой</w:t>
      </w:r>
      <w:proofErr w:type="spellEnd"/>
      <w:r w:rsidRPr="00FB2A5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стопанства</w:t>
      </w:r>
      <w:r w:rsidRPr="00FB2A51">
        <w:rPr>
          <w:rFonts w:ascii="Times New Roman" w:hAnsi="Times New Roman"/>
          <w:b/>
          <w:bCs/>
          <w:sz w:val="24"/>
          <w:szCs w:val="24"/>
          <w:lang w:val="en-GB" w:eastAsia="en-GB"/>
        </w:rPr>
        <w:t>/</w:t>
      </w:r>
    </w:p>
    <w:tbl>
      <w:tblPr>
        <w:tblW w:w="9089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2"/>
        <w:gridCol w:w="1896"/>
        <w:gridCol w:w="1559"/>
        <w:gridCol w:w="1560"/>
        <w:gridCol w:w="1842"/>
      </w:tblGrid>
      <w:tr w:rsidR="00636320" w:rsidTr="00FB2A51">
        <w:trPr>
          <w:trHeight w:val="315"/>
        </w:trPr>
        <w:tc>
          <w:tcPr>
            <w:tcW w:w="2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636320" w:rsidRPr="00B52C69" w:rsidRDefault="0063632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Вид Анкета</w:t>
            </w:r>
          </w:p>
        </w:tc>
        <w:tc>
          <w:tcPr>
            <w:tcW w:w="50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636320" w:rsidRPr="00B52C69" w:rsidRDefault="0063632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Участници в анкетирането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636320" w:rsidRPr="00B52C69" w:rsidRDefault="0063632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Общ брой анкети за област Ямбол</w:t>
            </w:r>
          </w:p>
        </w:tc>
      </w:tr>
      <w:tr w:rsidR="00636320" w:rsidTr="00FB2A51">
        <w:trPr>
          <w:trHeight w:val="645"/>
        </w:trPr>
        <w:tc>
          <w:tcPr>
            <w:tcW w:w="2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320" w:rsidRPr="00B52C69" w:rsidRDefault="0063632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636320" w:rsidRPr="00B52C69" w:rsidRDefault="0063632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 xml:space="preserve">Онлайн анкетирали се </w:t>
            </w:r>
            <w:proofErr w:type="spellStart"/>
            <w:r w:rsidRPr="00B52C69">
              <w:rPr>
                <w:rFonts w:ascii="Times New Roman" w:hAnsi="Times New Roman"/>
                <w:b/>
                <w:bCs/>
                <w:color w:val="000000"/>
              </w:rPr>
              <w:t>респонденти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636320" w:rsidRPr="00B52C69" w:rsidRDefault="0063632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 xml:space="preserve">Експерти от </w:t>
            </w:r>
            <w:proofErr w:type="spellStart"/>
            <w:r w:rsidRPr="00B52C69">
              <w:rPr>
                <w:rFonts w:ascii="Times New Roman" w:hAnsi="Times New Roman"/>
                <w:b/>
                <w:bCs/>
                <w:color w:val="000000"/>
              </w:rPr>
              <w:t>агростатистика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636320" w:rsidRPr="00B52C69" w:rsidRDefault="0063632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Експерти от 4-те ОСЗ</w:t>
            </w: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6320" w:rsidRPr="00B52C69" w:rsidRDefault="0063632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36320" w:rsidTr="00FB2A51">
        <w:trPr>
          <w:trHeight w:val="435"/>
        </w:trPr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636320" w:rsidRPr="00B52C69" w:rsidRDefault="0063632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Производство на  плодове - реколта 2024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109</w:t>
            </w:r>
          </w:p>
        </w:tc>
      </w:tr>
      <w:tr w:rsidR="00636320" w:rsidTr="00FB2A51">
        <w:trPr>
          <w:trHeight w:val="645"/>
        </w:trPr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636320" w:rsidRPr="00B52C69" w:rsidRDefault="0063632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Производство на зеленчуци - реколта 2024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62</w:t>
            </w:r>
          </w:p>
        </w:tc>
      </w:tr>
      <w:tr w:rsidR="00636320" w:rsidTr="00FB2A51">
        <w:trPr>
          <w:trHeight w:val="435"/>
        </w:trPr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636320" w:rsidRPr="00B52C69" w:rsidRDefault="0063632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Пчеларството в България през 2024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159</w:t>
            </w:r>
          </w:p>
        </w:tc>
      </w:tr>
      <w:tr w:rsidR="00636320" w:rsidTr="00FB2A51">
        <w:trPr>
          <w:trHeight w:val="435"/>
        </w:trPr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636320" w:rsidRPr="00B52C69" w:rsidRDefault="0063632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Добиви от основни СС култури - реколта 2024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423</w:t>
            </w:r>
          </w:p>
        </w:tc>
      </w:tr>
      <w:tr w:rsidR="00636320" w:rsidTr="00FB2A51">
        <w:trPr>
          <w:trHeight w:val="435"/>
        </w:trPr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636320" w:rsidRPr="00B52C69" w:rsidRDefault="0063632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Производство на грозде и вино - реколта 2024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66</w:t>
            </w:r>
          </w:p>
        </w:tc>
      </w:tr>
      <w:tr w:rsidR="00636320" w:rsidTr="00FB2A51">
        <w:trPr>
          <w:trHeight w:val="435"/>
        </w:trPr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636320" w:rsidRPr="00B52C69" w:rsidRDefault="0063632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Брой СС животни към 01.11.2024 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198</w:t>
            </w:r>
          </w:p>
        </w:tc>
      </w:tr>
      <w:tr w:rsidR="00636320" w:rsidTr="00FB2A51">
        <w:trPr>
          <w:trHeight w:val="900"/>
        </w:trPr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636320" w:rsidRPr="00B52C69" w:rsidRDefault="0063632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 xml:space="preserve">Употреба на продукти за растителна защита </w:t>
            </w:r>
            <w:proofErr w:type="spellStart"/>
            <w:r w:rsidRPr="00B52C69">
              <w:rPr>
                <w:rFonts w:ascii="Times New Roman" w:hAnsi="Times New Roman"/>
                <w:b/>
                <w:bCs/>
                <w:color w:val="000000"/>
              </w:rPr>
              <w:t>про</w:t>
            </w:r>
            <w:proofErr w:type="spellEnd"/>
            <w:r w:rsidRPr="00B52C69">
              <w:rPr>
                <w:rFonts w:ascii="Times New Roman" w:hAnsi="Times New Roman"/>
                <w:b/>
                <w:bCs/>
                <w:color w:val="000000"/>
              </w:rPr>
              <w:t xml:space="preserve"> полски култури - реколта 2024 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color w:val="000000"/>
              </w:rPr>
            </w:pPr>
            <w:r w:rsidRPr="00B52C69">
              <w:rPr>
                <w:rFonts w:ascii="Times New Roman" w:hAnsi="Times New Roman"/>
                <w:color w:val="000000"/>
              </w:rPr>
              <w:t>93</w:t>
            </w:r>
          </w:p>
        </w:tc>
      </w:tr>
      <w:tr w:rsidR="00636320" w:rsidTr="00FB2A51">
        <w:trPr>
          <w:trHeight w:val="435"/>
        </w:trPr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636320" w:rsidRPr="00B52C69" w:rsidRDefault="0063632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Общ брой  за анкетиране по участници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442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636320" w:rsidRPr="00B52C69" w:rsidRDefault="0063632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52C69">
              <w:rPr>
                <w:rFonts w:ascii="Times New Roman" w:hAnsi="Times New Roman"/>
                <w:b/>
                <w:bCs/>
                <w:color w:val="000000"/>
              </w:rPr>
              <w:t>1110</w:t>
            </w:r>
          </w:p>
        </w:tc>
      </w:tr>
    </w:tbl>
    <w:p w:rsidR="0091761F" w:rsidRPr="001802E5" w:rsidRDefault="0091761F" w:rsidP="00B059E5">
      <w:pPr>
        <w:tabs>
          <w:tab w:val="left" w:pos="0"/>
          <w:tab w:val="left" w:pos="142"/>
          <w:tab w:val="left" w:pos="570"/>
        </w:tabs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91761F" w:rsidRPr="00B52C69" w:rsidRDefault="00731826" w:rsidP="00B059E5">
      <w:pPr>
        <w:tabs>
          <w:tab w:val="left" w:pos="0"/>
          <w:tab w:val="left" w:pos="142"/>
          <w:tab w:val="left" w:pos="1418"/>
        </w:tabs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ab/>
      </w:r>
      <w:r w:rsidRPr="00B52C69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B52C69">
        <w:rPr>
          <w:rFonts w:ascii="Times New Roman" w:hAnsi="Times New Roman"/>
          <w:sz w:val="24"/>
          <w:szCs w:val="24"/>
        </w:rPr>
        <w:t xml:space="preserve">Дейностите включват разпределение на стопанствата по участници в извадките, разпределение на стопанствата по анкетьори в ИСАС, проверка на анкетиралите се </w:t>
      </w:r>
      <w:proofErr w:type="spellStart"/>
      <w:r w:rsidRPr="00B52C69">
        <w:rPr>
          <w:rFonts w:ascii="Times New Roman" w:hAnsi="Times New Roman"/>
          <w:sz w:val="24"/>
          <w:szCs w:val="24"/>
        </w:rPr>
        <w:t>респонденти</w:t>
      </w:r>
      <w:proofErr w:type="spellEnd"/>
      <w:r w:rsidRPr="00B52C69">
        <w:rPr>
          <w:rFonts w:ascii="Times New Roman" w:hAnsi="Times New Roman"/>
          <w:sz w:val="24"/>
          <w:szCs w:val="24"/>
        </w:rPr>
        <w:t xml:space="preserve"> в ИСАС, анкетиране и въвеждане на информацията от анкетните формуляри.</w:t>
      </w:r>
    </w:p>
    <w:p w:rsidR="00731826" w:rsidRPr="00B52C69" w:rsidRDefault="00731826" w:rsidP="00B47BD1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91761F" w:rsidRPr="00B52C69" w:rsidRDefault="00AC55DE" w:rsidP="00731826">
      <w:pPr>
        <w:ind w:firstLine="720"/>
        <w:rPr>
          <w:rFonts w:ascii="Times New Roman" w:hAnsi="Times New Roman"/>
          <w:b/>
          <w:sz w:val="24"/>
          <w:szCs w:val="24"/>
        </w:rPr>
      </w:pPr>
      <w:r w:rsidRPr="00B52C69">
        <w:rPr>
          <w:rFonts w:ascii="Times New Roman" w:hAnsi="Times New Roman"/>
          <w:b/>
          <w:sz w:val="24"/>
          <w:szCs w:val="24"/>
        </w:rPr>
        <w:lastRenderedPageBreak/>
        <w:t>Б/ СИСТЕМА ЗА ЗЕМЕДЕЛСКА СЧЕТОВОДНА ИНФОРМАЦИЯ /СЗСИ/ 2023 Г.:</w:t>
      </w:r>
    </w:p>
    <w:p w:rsidR="00731826" w:rsidRPr="00B52C69" w:rsidRDefault="00731826" w:rsidP="00731826">
      <w:pPr>
        <w:tabs>
          <w:tab w:val="left" w:pos="0"/>
          <w:tab w:val="left" w:pos="142"/>
        </w:tabs>
        <w:jc w:val="both"/>
        <w:textAlignment w:val="auto"/>
        <w:rPr>
          <w:rFonts w:ascii="Times New Roman" w:hAnsi="Times New Roman"/>
          <w:sz w:val="24"/>
          <w:szCs w:val="24"/>
        </w:rPr>
      </w:pPr>
      <w:r w:rsidRPr="00B52C69">
        <w:rPr>
          <w:rFonts w:ascii="Times New Roman" w:hAnsi="Times New Roman"/>
          <w:sz w:val="24"/>
          <w:szCs w:val="24"/>
          <w:lang w:val="en-US"/>
        </w:rPr>
        <w:tab/>
      </w:r>
      <w:r w:rsidRPr="00B52C69">
        <w:rPr>
          <w:rFonts w:ascii="Times New Roman" w:hAnsi="Times New Roman"/>
          <w:sz w:val="24"/>
          <w:szCs w:val="24"/>
          <w:lang w:val="en-US"/>
        </w:rPr>
        <w:tab/>
      </w:r>
      <w:r w:rsidR="000D4BC4" w:rsidRPr="00B52C69">
        <w:rPr>
          <w:rFonts w:ascii="Times New Roman" w:hAnsi="Times New Roman"/>
          <w:sz w:val="24"/>
          <w:szCs w:val="24"/>
        </w:rPr>
        <w:t>През 2024</w:t>
      </w:r>
      <w:r w:rsidRPr="00B52C69">
        <w:rPr>
          <w:rFonts w:ascii="Times New Roman" w:hAnsi="Times New Roman"/>
          <w:sz w:val="24"/>
          <w:szCs w:val="24"/>
        </w:rPr>
        <w:t xml:space="preserve"> г. се наблюдаваха </w:t>
      </w:r>
      <w:r w:rsidRPr="00B52C69">
        <w:rPr>
          <w:rFonts w:ascii="Times New Roman" w:hAnsi="Times New Roman"/>
          <w:b/>
          <w:sz w:val="24"/>
          <w:szCs w:val="24"/>
        </w:rPr>
        <w:t>89 бр. стопанства</w:t>
      </w:r>
      <w:r w:rsidRPr="00B52C69">
        <w:rPr>
          <w:rFonts w:ascii="Times New Roman" w:hAnsi="Times New Roman"/>
          <w:sz w:val="24"/>
          <w:szCs w:val="24"/>
        </w:rPr>
        <w:t xml:space="preserve">, отговарящи на определения праг над 4000 евро стандартна продукция и покриващи икономическия размер и тип специализация т.е. отговарящи на определените </w:t>
      </w:r>
      <w:proofErr w:type="spellStart"/>
      <w:r w:rsidRPr="00B52C69">
        <w:rPr>
          <w:rFonts w:ascii="Times New Roman" w:hAnsi="Times New Roman"/>
          <w:sz w:val="24"/>
          <w:szCs w:val="24"/>
        </w:rPr>
        <w:t>страти</w:t>
      </w:r>
      <w:proofErr w:type="spellEnd"/>
      <w:r w:rsidRPr="00B52C69">
        <w:rPr>
          <w:rFonts w:ascii="Times New Roman" w:hAnsi="Times New Roman"/>
          <w:sz w:val="24"/>
          <w:szCs w:val="24"/>
        </w:rPr>
        <w:t>.</w:t>
      </w:r>
    </w:p>
    <w:p w:rsidR="00731826" w:rsidRPr="00B52C69" w:rsidRDefault="00731826" w:rsidP="000063B3">
      <w:pPr>
        <w:numPr>
          <w:ilvl w:val="4"/>
          <w:numId w:val="14"/>
        </w:numPr>
        <w:tabs>
          <w:tab w:val="left" w:pos="0"/>
          <w:tab w:val="left" w:pos="142"/>
          <w:tab w:val="left" w:pos="570"/>
          <w:tab w:val="left" w:pos="1290"/>
        </w:tabs>
        <w:jc w:val="both"/>
        <w:textAlignment w:val="auto"/>
        <w:rPr>
          <w:rFonts w:ascii="Times New Roman" w:hAnsi="Times New Roman"/>
          <w:sz w:val="24"/>
          <w:szCs w:val="24"/>
        </w:rPr>
      </w:pPr>
      <w:r w:rsidRPr="00B52C69">
        <w:rPr>
          <w:rFonts w:ascii="Times New Roman" w:hAnsi="Times New Roman"/>
          <w:sz w:val="24"/>
          <w:szCs w:val="24"/>
        </w:rPr>
        <w:t>Разпределението на стопанствата е както следва:</w:t>
      </w:r>
    </w:p>
    <w:p w:rsidR="00731826" w:rsidRPr="00B52C69" w:rsidRDefault="00731826" w:rsidP="000063B3">
      <w:pPr>
        <w:numPr>
          <w:ilvl w:val="8"/>
          <w:numId w:val="14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 w:rsidRPr="00B52C69">
        <w:rPr>
          <w:rFonts w:ascii="Times New Roman" w:hAnsi="Times New Roman"/>
          <w:sz w:val="24"/>
          <w:szCs w:val="24"/>
        </w:rPr>
        <w:tab/>
        <w:t xml:space="preserve">1. Стопанства,  водещи двустранно счетоводство   -  </w:t>
      </w:r>
      <w:r w:rsidR="000D4BC4" w:rsidRPr="00B52C69">
        <w:rPr>
          <w:rFonts w:ascii="Times New Roman" w:hAnsi="Times New Roman"/>
          <w:sz w:val="24"/>
          <w:szCs w:val="24"/>
        </w:rPr>
        <w:t xml:space="preserve">60 </w:t>
      </w:r>
      <w:r w:rsidRPr="00B52C69">
        <w:rPr>
          <w:rFonts w:ascii="Times New Roman" w:hAnsi="Times New Roman"/>
          <w:sz w:val="24"/>
          <w:szCs w:val="24"/>
        </w:rPr>
        <w:t>бр.</w:t>
      </w:r>
    </w:p>
    <w:p w:rsidR="00731826" w:rsidRPr="00B52C69" w:rsidRDefault="00731826" w:rsidP="000063B3">
      <w:pPr>
        <w:numPr>
          <w:ilvl w:val="1"/>
          <w:numId w:val="14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 w:rsidRPr="00B52C69">
        <w:rPr>
          <w:rFonts w:ascii="Times New Roman" w:hAnsi="Times New Roman"/>
          <w:sz w:val="24"/>
          <w:szCs w:val="24"/>
        </w:rPr>
        <w:tab/>
        <w:t xml:space="preserve">2. Стопанства,  водещи едностранно счетоводство  - </w:t>
      </w:r>
      <w:r w:rsidR="000D4BC4" w:rsidRPr="00B52C69">
        <w:rPr>
          <w:rFonts w:ascii="Times New Roman" w:hAnsi="Times New Roman"/>
          <w:sz w:val="24"/>
          <w:szCs w:val="24"/>
        </w:rPr>
        <w:t>29</w:t>
      </w:r>
      <w:r w:rsidRPr="00B52C69">
        <w:rPr>
          <w:rFonts w:ascii="Times New Roman" w:hAnsi="Times New Roman"/>
          <w:sz w:val="24"/>
          <w:szCs w:val="24"/>
        </w:rPr>
        <w:t xml:space="preserve"> бр.</w:t>
      </w:r>
    </w:p>
    <w:p w:rsidR="00731826" w:rsidRPr="00B52C69" w:rsidRDefault="00731826" w:rsidP="00731826">
      <w:pPr>
        <w:shd w:val="clear" w:color="auto" w:fill="FFFFFF"/>
        <w:tabs>
          <w:tab w:val="left" w:pos="0"/>
          <w:tab w:val="left" w:pos="142"/>
        </w:tabs>
        <w:overflowPunct/>
        <w:autoSpaceDE/>
        <w:adjustRightInd/>
        <w:jc w:val="both"/>
        <w:textAlignment w:val="auto"/>
        <w:rPr>
          <w:rFonts w:ascii="Times New Roman" w:hAnsi="Times New Roman"/>
          <w:sz w:val="24"/>
          <w:szCs w:val="24"/>
          <w:lang w:eastAsia="en-GB"/>
        </w:rPr>
      </w:pPr>
      <w:r w:rsidRPr="00B52C69">
        <w:rPr>
          <w:rFonts w:ascii="Times New Roman" w:hAnsi="Times New Roman"/>
          <w:sz w:val="24"/>
          <w:szCs w:val="24"/>
          <w:lang w:val="en-US" w:eastAsia="en-GB"/>
        </w:rPr>
        <w:tab/>
      </w:r>
      <w:r w:rsidRPr="00B52C69">
        <w:rPr>
          <w:rFonts w:ascii="Times New Roman" w:hAnsi="Times New Roman"/>
          <w:sz w:val="24"/>
          <w:szCs w:val="24"/>
          <w:lang w:val="en-US" w:eastAsia="en-GB"/>
        </w:rPr>
        <w:tab/>
      </w:r>
      <w:r w:rsidRPr="00B52C69">
        <w:rPr>
          <w:rFonts w:ascii="Times New Roman" w:hAnsi="Times New Roman"/>
          <w:sz w:val="24"/>
          <w:szCs w:val="24"/>
          <w:lang w:eastAsia="en-GB"/>
        </w:rPr>
        <w:t>Процентът спрямо общия брой стопанства по изва</w:t>
      </w:r>
      <w:r w:rsidR="007C363D" w:rsidRPr="00B52C69">
        <w:rPr>
          <w:rFonts w:ascii="Times New Roman" w:hAnsi="Times New Roman"/>
          <w:sz w:val="24"/>
          <w:szCs w:val="24"/>
          <w:lang w:eastAsia="en-GB"/>
        </w:rPr>
        <w:t>дка за страната за област Ямбол</w:t>
      </w:r>
      <w:r w:rsidRPr="00B52C69">
        <w:rPr>
          <w:rFonts w:ascii="Times New Roman" w:hAnsi="Times New Roman"/>
          <w:sz w:val="24"/>
          <w:szCs w:val="24"/>
          <w:lang w:eastAsia="en-GB"/>
        </w:rPr>
        <w:t xml:space="preserve"> е 4,</w:t>
      </w:r>
      <w:r w:rsidRPr="00B52C69">
        <w:rPr>
          <w:rFonts w:ascii="Times New Roman" w:hAnsi="Times New Roman"/>
          <w:sz w:val="24"/>
          <w:szCs w:val="24"/>
          <w:lang w:val="en-US" w:eastAsia="en-GB"/>
        </w:rPr>
        <w:t>04</w:t>
      </w:r>
      <w:r w:rsidRPr="00B52C69">
        <w:rPr>
          <w:rFonts w:ascii="Times New Roman" w:hAnsi="Times New Roman"/>
          <w:sz w:val="24"/>
          <w:szCs w:val="24"/>
          <w:lang w:eastAsia="en-GB"/>
        </w:rPr>
        <w:t xml:space="preserve"> %, а спрямо югоизточен регион включващ областите Бургас, Сливен, Ямбол и Стара Загора – 2</w:t>
      </w:r>
      <w:r w:rsidRPr="00B52C69">
        <w:rPr>
          <w:rFonts w:ascii="Times New Roman" w:hAnsi="Times New Roman"/>
          <w:sz w:val="24"/>
          <w:szCs w:val="24"/>
          <w:lang w:val="en-US" w:eastAsia="en-GB"/>
        </w:rPr>
        <w:t>3</w:t>
      </w:r>
      <w:r w:rsidRPr="00B52C69">
        <w:rPr>
          <w:rFonts w:ascii="Times New Roman" w:hAnsi="Times New Roman"/>
          <w:sz w:val="24"/>
          <w:szCs w:val="24"/>
          <w:lang w:eastAsia="en-GB"/>
        </w:rPr>
        <w:t>,</w:t>
      </w:r>
      <w:r w:rsidRPr="00B52C69">
        <w:rPr>
          <w:rFonts w:ascii="Times New Roman" w:hAnsi="Times New Roman"/>
          <w:sz w:val="24"/>
          <w:szCs w:val="24"/>
          <w:lang w:val="en-US" w:eastAsia="en-GB"/>
        </w:rPr>
        <w:t>4</w:t>
      </w:r>
      <w:r w:rsidRPr="00B52C69">
        <w:rPr>
          <w:rFonts w:ascii="Times New Roman" w:hAnsi="Times New Roman"/>
          <w:sz w:val="24"/>
          <w:szCs w:val="24"/>
          <w:lang w:eastAsia="en-GB"/>
        </w:rPr>
        <w:t xml:space="preserve"> %. Информацията е въведена върху хартиен носител и в ИЗСС /информационна земеделска счетоводна система/. Последва </w:t>
      </w:r>
      <w:proofErr w:type="spellStart"/>
      <w:r w:rsidRPr="00B52C69">
        <w:rPr>
          <w:rFonts w:ascii="Times New Roman" w:hAnsi="Times New Roman"/>
          <w:sz w:val="24"/>
          <w:szCs w:val="24"/>
          <w:lang w:eastAsia="en-GB"/>
        </w:rPr>
        <w:t>валидиране</w:t>
      </w:r>
      <w:proofErr w:type="spellEnd"/>
      <w:r w:rsidRPr="00B52C69">
        <w:rPr>
          <w:rFonts w:ascii="Times New Roman" w:hAnsi="Times New Roman"/>
          <w:sz w:val="24"/>
          <w:szCs w:val="24"/>
          <w:lang w:eastAsia="en-GB"/>
        </w:rPr>
        <w:t xml:space="preserve"> на резултатите и контрол на типовете грешки –</w:t>
      </w:r>
      <w:r w:rsidRPr="00B52C69">
        <w:rPr>
          <w:rFonts w:ascii="Times New Roman" w:hAnsi="Times New Roman"/>
          <w:sz w:val="24"/>
          <w:szCs w:val="24"/>
          <w:lang w:val="en-GB" w:eastAsia="en-GB"/>
        </w:rPr>
        <w:t>Anomaly</w:t>
      </w:r>
      <w:r w:rsidRPr="00B52C69">
        <w:rPr>
          <w:rFonts w:ascii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B52C69">
        <w:rPr>
          <w:rFonts w:ascii="Times New Roman" w:hAnsi="Times New Roman"/>
          <w:sz w:val="24"/>
          <w:szCs w:val="24"/>
          <w:lang w:val="en-GB" w:eastAsia="en-GB"/>
        </w:rPr>
        <w:t>Warning,Gritical</w:t>
      </w:r>
      <w:proofErr w:type="spellEnd"/>
      <w:r w:rsidRPr="00B52C69">
        <w:rPr>
          <w:rFonts w:ascii="Times New Roman" w:hAnsi="Times New Roman"/>
          <w:sz w:val="24"/>
          <w:szCs w:val="24"/>
          <w:lang w:val="en-GB" w:eastAsia="en-GB"/>
        </w:rPr>
        <w:t>, Severe</w:t>
      </w:r>
      <w:r w:rsidRPr="00B52C69">
        <w:rPr>
          <w:rFonts w:ascii="Times New Roman" w:hAnsi="Times New Roman"/>
          <w:sz w:val="24"/>
          <w:szCs w:val="24"/>
          <w:lang w:eastAsia="en-GB"/>
        </w:rPr>
        <w:t xml:space="preserve">. </w:t>
      </w:r>
    </w:p>
    <w:p w:rsidR="00AC55DE" w:rsidRPr="00B52C69" w:rsidRDefault="00AC55DE" w:rsidP="00B059E5">
      <w:pPr>
        <w:tabs>
          <w:tab w:val="left" w:pos="0"/>
          <w:tab w:val="left" w:pos="142"/>
        </w:tabs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91761F" w:rsidRPr="00B52C69" w:rsidRDefault="00AC55DE" w:rsidP="00B47BD1">
      <w:pPr>
        <w:ind w:firstLine="720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52C69">
        <w:rPr>
          <w:rFonts w:ascii="Times New Roman" w:hAnsi="Times New Roman"/>
          <w:b/>
          <w:sz w:val="24"/>
          <w:szCs w:val="24"/>
          <w:lang w:eastAsia="en-GB"/>
        </w:rPr>
        <w:t>В/  ОПЕРАТИВНА ИНФОРМАЦИЯ :</w:t>
      </w:r>
    </w:p>
    <w:p w:rsidR="0091761F" w:rsidRPr="00B52C69" w:rsidRDefault="0091761F" w:rsidP="00B059E5">
      <w:pPr>
        <w:tabs>
          <w:tab w:val="left" w:pos="0"/>
          <w:tab w:val="left" w:pos="142"/>
        </w:tabs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Целта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събираната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 оперативна информация е да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представи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актуална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 картина при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провеждане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основните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 мероприятия при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отглеждане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най-важните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култури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страната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>:</w:t>
      </w:r>
    </w:p>
    <w:p w:rsidR="0091761F" w:rsidRPr="00B52C69" w:rsidRDefault="0091761F" w:rsidP="000063B3">
      <w:pPr>
        <w:numPr>
          <w:ilvl w:val="0"/>
          <w:numId w:val="6"/>
        </w:numPr>
        <w:overflowPunct/>
        <w:spacing w:after="120"/>
        <w:ind w:left="1276" w:hanging="283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полски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култури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 (пшеница,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ечемик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ръж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, тритикале,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царевица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зърно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рапица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слънчоглед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 и тютюн) в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периодите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сеитба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прибиране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реколтата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жътва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загуба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площи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култури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настъпили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неблагоприятни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климатични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метеорологични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други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 форс-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мажорни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обстоятелства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>;</w:t>
      </w:r>
    </w:p>
    <w:p w:rsidR="0091761F" w:rsidRPr="00B52C69" w:rsidRDefault="0091761F" w:rsidP="000063B3">
      <w:pPr>
        <w:numPr>
          <w:ilvl w:val="0"/>
          <w:numId w:val="6"/>
        </w:numPr>
        <w:overflowPunct/>
        <w:spacing w:after="120"/>
        <w:ind w:left="1276" w:hanging="283"/>
        <w:jc w:val="both"/>
        <w:textAlignment w:val="auto"/>
        <w:rPr>
          <w:rFonts w:ascii="Times New Roman" w:hAnsi="Times New Roman"/>
          <w:bCs/>
          <w:sz w:val="24"/>
          <w:szCs w:val="24"/>
          <w:lang w:eastAsia="bg-BG"/>
        </w:rPr>
      </w:pP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зеленчуци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картофи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домати</w:t>
      </w:r>
      <w:proofErr w:type="spellEnd"/>
      <w:r w:rsidRPr="00B52C69">
        <w:rPr>
          <w:rFonts w:ascii="Times New Roman" w:hAnsi="Times New Roman"/>
          <w:sz w:val="24"/>
          <w:szCs w:val="24"/>
        </w:rPr>
        <w:t xml:space="preserve">, краставици, пипер, дини, пъпеши и зеле, както и оранжерийни </w:t>
      </w:r>
      <w:proofErr w:type="spellStart"/>
      <w:r w:rsidRPr="00B52C69">
        <w:rPr>
          <w:rFonts w:ascii="Times New Roman" w:hAnsi="Times New Roman"/>
          <w:sz w:val="24"/>
          <w:szCs w:val="24"/>
        </w:rPr>
        <w:t>доматии</w:t>
      </w:r>
      <w:proofErr w:type="spellEnd"/>
      <w:r w:rsidRPr="00B52C69">
        <w:rPr>
          <w:rFonts w:ascii="Times New Roman" w:hAnsi="Times New Roman"/>
          <w:sz w:val="24"/>
          <w:szCs w:val="24"/>
        </w:rPr>
        <w:t xml:space="preserve"> краставици</w:t>
      </w:r>
      <w:r w:rsidRPr="00B52C69">
        <w:rPr>
          <w:rFonts w:ascii="Times New Roman" w:hAnsi="Times New Roman"/>
          <w:bCs/>
          <w:sz w:val="24"/>
          <w:szCs w:val="24"/>
          <w:lang w:eastAsia="bg-BG"/>
        </w:rPr>
        <w:t>) в периодите на засаждане на културите, прибиране на реколтата и загуби (</w:t>
      </w:r>
      <w:proofErr w:type="spellStart"/>
      <w:r w:rsidRPr="00B52C69">
        <w:rPr>
          <w:rFonts w:ascii="Times New Roman" w:hAnsi="Times New Roman"/>
          <w:bCs/>
          <w:sz w:val="24"/>
          <w:szCs w:val="24"/>
          <w:lang w:eastAsia="bg-BG"/>
        </w:rPr>
        <w:t>нереколтирани</w:t>
      </w:r>
      <w:proofErr w:type="spellEnd"/>
      <w:r w:rsidRPr="00B52C69">
        <w:rPr>
          <w:rFonts w:ascii="Times New Roman" w:hAnsi="Times New Roman"/>
          <w:bCs/>
          <w:sz w:val="24"/>
          <w:szCs w:val="24"/>
          <w:lang w:eastAsia="bg-BG"/>
        </w:rPr>
        <w:t xml:space="preserve"> площи) при настъпили неблагоприятни климатични, метеорологични </w:t>
      </w:r>
      <w:r w:rsidRPr="00B52C69">
        <w:rPr>
          <w:rFonts w:ascii="Times New Roman" w:hAnsi="Times New Roman"/>
          <w:sz w:val="24"/>
          <w:szCs w:val="24"/>
          <w:lang w:val="ru-RU"/>
        </w:rPr>
        <w:t xml:space="preserve">и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други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 форс-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мажорни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обстоятелства</w:t>
      </w:r>
      <w:proofErr w:type="spellEnd"/>
      <w:r w:rsidRPr="00B52C69">
        <w:rPr>
          <w:rFonts w:ascii="Times New Roman" w:hAnsi="Times New Roman"/>
          <w:bCs/>
          <w:sz w:val="24"/>
          <w:szCs w:val="24"/>
          <w:lang w:eastAsia="bg-BG"/>
        </w:rPr>
        <w:t>;</w:t>
      </w:r>
    </w:p>
    <w:p w:rsidR="0091761F" w:rsidRPr="00B52C69" w:rsidRDefault="0091761F" w:rsidP="000063B3">
      <w:pPr>
        <w:numPr>
          <w:ilvl w:val="0"/>
          <w:numId w:val="6"/>
        </w:numPr>
        <w:overflowPunct/>
        <w:ind w:left="1276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52C69">
        <w:rPr>
          <w:rFonts w:ascii="Times New Roman" w:hAnsi="Times New Roman"/>
          <w:sz w:val="24"/>
          <w:szCs w:val="24"/>
        </w:rPr>
        <w:t>т</w:t>
      </w:r>
      <w:r w:rsidRPr="00B52C69">
        <w:rPr>
          <w:rFonts w:ascii="Times New Roman" w:hAnsi="Times New Roman"/>
          <w:bCs/>
          <w:sz w:val="24"/>
          <w:szCs w:val="24"/>
          <w:lang w:eastAsia="bg-BG"/>
        </w:rPr>
        <w:t xml:space="preserve">райни и многогодишни насаждения (ябълки, круши, праскови, сливи, череши, вишни, кайсии, орехи, малини, ягоди, лозя с винени сортове грозде,лозя с десертни сортове грозде, маслодайна роза и лавандула) – </w:t>
      </w:r>
      <w:proofErr w:type="spellStart"/>
      <w:r w:rsidRPr="00B52C69">
        <w:rPr>
          <w:rFonts w:ascii="Times New Roman" w:hAnsi="Times New Roman"/>
          <w:bCs/>
          <w:sz w:val="24"/>
          <w:szCs w:val="24"/>
          <w:lang w:eastAsia="bg-BG"/>
        </w:rPr>
        <w:t>плододаващи</w:t>
      </w:r>
      <w:proofErr w:type="spellEnd"/>
      <w:r w:rsidRPr="00B52C69">
        <w:rPr>
          <w:rFonts w:ascii="Times New Roman" w:hAnsi="Times New Roman"/>
          <w:bCs/>
          <w:sz w:val="24"/>
          <w:szCs w:val="24"/>
          <w:lang w:eastAsia="bg-BG"/>
        </w:rPr>
        <w:t xml:space="preserve">, </w:t>
      </w:r>
      <w:proofErr w:type="spellStart"/>
      <w:r w:rsidRPr="00B52C69">
        <w:rPr>
          <w:rFonts w:ascii="Times New Roman" w:hAnsi="Times New Roman"/>
          <w:bCs/>
          <w:sz w:val="24"/>
          <w:szCs w:val="24"/>
          <w:lang w:eastAsia="bg-BG"/>
        </w:rPr>
        <w:t>новозасадени</w:t>
      </w:r>
      <w:proofErr w:type="spellEnd"/>
      <w:r w:rsidRPr="00B52C69">
        <w:rPr>
          <w:rFonts w:ascii="Times New Roman" w:hAnsi="Times New Roman"/>
          <w:bCs/>
          <w:sz w:val="24"/>
          <w:szCs w:val="24"/>
          <w:lang w:eastAsia="bg-BG"/>
        </w:rPr>
        <w:t xml:space="preserve"> и невстъпили в </w:t>
      </w:r>
      <w:proofErr w:type="spellStart"/>
      <w:r w:rsidRPr="00B52C69">
        <w:rPr>
          <w:rFonts w:ascii="Times New Roman" w:hAnsi="Times New Roman"/>
          <w:bCs/>
          <w:sz w:val="24"/>
          <w:szCs w:val="24"/>
          <w:lang w:eastAsia="bg-BG"/>
        </w:rPr>
        <w:t>плододаване</w:t>
      </w:r>
      <w:proofErr w:type="spellEnd"/>
      <w:r w:rsidRPr="00B52C69">
        <w:rPr>
          <w:rFonts w:ascii="Times New Roman" w:hAnsi="Times New Roman"/>
          <w:bCs/>
          <w:sz w:val="24"/>
          <w:szCs w:val="24"/>
          <w:lang w:eastAsia="bg-BG"/>
        </w:rPr>
        <w:t xml:space="preserve"> площи, прибиране на реколтата и загуби (</w:t>
      </w:r>
      <w:proofErr w:type="spellStart"/>
      <w:r w:rsidRPr="00B52C69">
        <w:rPr>
          <w:rFonts w:ascii="Times New Roman" w:hAnsi="Times New Roman"/>
          <w:bCs/>
          <w:sz w:val="24"/>
          <w:szCs w:val="24"/>
          <w:lang w:eastAsia="bg-BG"/>
        </w:rPr>
        <w:t>нереколтирани</w:t>
      </w:r>
      <w:proofErr w:type="spellEnd"/>
      <w:r w:rsidRPr="00B52C69">
        <w:rPr>
          <w:rFonts w:ascii="Times New Roman" w:hAnsi="Times New Roman"/>
          <w:bCs/>
          <w:sz w:val="24"/>
          <w:szCs w:val="24"/>
          <w:lang w:eastAsia="bg-BG"/>
        </w:rPr>
        <w:t xml:space="preserve"> площи) при настъпили </w:t>
      </w:r>
      <w:r w:rsidRPr="00B52C69">
        <w:rPr>
          <w:rFonts w:ascii="Times New Roman" w:hAnsi="Times New Roman"/>
          <w:sz w:val="24"/>
          <w:szCs w:val="24"/>
        </w:rPr>
        <w:t>неблагоприятни климатични, метеорологични и други</w:t>
      </w:r>
      <w:r w:rsidRPr="00B52C69">
        <w:rPr>
          <w:rFonts w:ascii="Times New Roman" w:hAnsi="Times New Roman"/>
          <w:sz w:val="24"/>
          <w:szCs w:val="24"/>
          <w:lang w:val="ru-RU"/>
        </w:rPr>
        <w:t xml:space="preserve"> форс-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мажорни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52C69">
        <w:rPr>
          <w:rFonts w:ascii="Times New Roman" w:hAnsi="Times New Roman"/>
          <w:sz w:val="24"/>
          <w:szCs w:val="24"/>
          <w:lang w:val="ru-RU"/>
        </w:rPr>
        <w:t>обстоятелства</w:t>
      </w:r>
      <w:proofErr w:type="spellEnd"/>
      <w:r w:rsidRPr="00B52C69">
        <w:rPr>
          <w:rFonts w:ascii="Times New Roman" w:hAnsi="Times New Roman"/>
          <w:sz w:val="24"/>
          <w:szCs w:val="24"/>
          <w:lang w:val="ru-RU"/>
        </w:rPr>
        <w:t>.</w:t>
      </w:r>
    </w:p>
    <w:p w:rsidR="0091761F" w:rsidRPr="00B52C69" w:rsidRDefault="00820AA7" w:rsidP="00B47BD1">
      <w:pPr>
        <w:keepNext/>
        <w:overflowPunct/>
        <w:autoSpaceDE/>
        <w:autoSpaceDN/>
        <w:adjustRightInd/>
        <w:spacing w:before="240" w:after="60"/>
        <w:textAlignment w:val="auto"/>
        <w:outlineLvl w:val="0"/>
        <w:rPr>
          <w:rFonts w:ascii="Times New Roman" w:hAnsi="Times New Roman"/>
          <w:bCs/>
          <w:sz w:val="24"/>
          <w:szCs w:val="24"/>
        </w:rPr>
      </w:pPr>
      <w:r w:rsidRPr="00B52C69">
        <w:rPr>
          <w:rFonts w:ascii="Times New Roman" w:hAnsi="Times New Roman"/>
          <w:bCs/>
          <w:sz w:val="24"/>
          <w:szCs w:val="24"/>
        </w:rPr>
        <w:tab/>
      </w:r>
      <w:r w:rsidR="0091761F" w:rsidRPr="00B52C69">
        <w:rPr>
          <w:rFonts w:ascii="Times New Roman" w:hAnsi="Times New Roman"/>
          <w:bCs/>
          <w:sz w:val="24"/>
          <w:szCs w:val="24"/>
        </w:rPr>
        <w:t>Източници на информация:</w:t>
      </w:r>
    </w:p>
    <w:p w:rsidR="0091761F" w:rsidRPr="00B52C69" w:rsidRDefault="000D4BC4" w:rsidP="00B059E5">
      <w:pPr>
        <w:tabs>
          <w:tab w:val="left" w:pos="0"/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B52C69">
        <w:rPr>
          <w:rFonts w:ascii="Times New Roman" w:hAnsi="Times New Roman"/>
          <w:sz w:val="24"/>
          <w:szCs w:val="24"/>
          <w:lang w:val="ru-RU"/>
        </w:rPr>
        <w:tab/>
      </w:r>
      <w:r w:rsidRPr="00B52C69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="0091761F" w:rsidRPr="00B52C69">
        <w:rPr>
          <w:rFonts w:ascii="Times New Roman" w:hAnsi="Times New Roman"/>
          <w:sz w:val="24"/>
          <w:szCs w:val="24"/>
          <w:lang w:val="ru-RU"/>
        </w:rPr>
        <w:t>Оперативната</w:t>
      </w:r>
      <w:proofErr w:type="spellEnd"/>
      <w:r w:rsidR="0091761F" w:rsidRPr="00B52C69">
        <w:rPr>
          <w:rFonts w:ascii="Times New Roman" w:hAnsi="Times New Roman"/>
          <w:sz w:val="24"/>
          <w:szCs w:val="24"/>
          <w:lang w:val="ru-RU"/>
        </w:rPr>
        <w:t xml:space="preserve"> информация се </w:t>
      </w:r>
      <w:proofErr w:type="spellStart"/>
      <w:r w:rsidR="0091761F" w:rsidRPr="00B52C69">
        <w:rPr>
          <w:rFonts w:ascii="Times New Roman" w:hAnsi="Times New Roman"/>
          <w:sz w:val="24"/>
          <w:szCs w:val="24"/>
          <w:lang w:val="ru-RU"/>
        </w:rPr>
        <w:t>събира</w:t>
      </w:r>
      <w:proofErr w:type="spellEnd"/>
      <w:r w:rsidR="0091761F" w:rsidRPr="00B52C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761F" w:rsidRPr="00B52C69">
        <w:rPr>
          <w:rFonts w:ascii="Times New Roman" w:hAnsi="Times New Roman"/>
          <w:sz w:val="24"/>
          <w:szCs w:val="24"/>
        </w:rPr>
        <w:t>от земеделски стопан</w:t>
      </w:r>
      <w:r w:rsidR="00731826" w:rsidRPr="00B52C69">
        <w:rPr>
          <w:rFonts w:ascii="Times New Roman" w:hAnsi="Times New Roman"/>
          <w:sz w:val="24"/>
          <w:szCs w:val="24"/>
        </w:rPr>
        <w:t xml:space="preserve">и, работещи на територията на </w:t>
      </w:r>
      <w:r w:rsidR="00731826" w:rsidRPr="00B52C69">
        <w:rPr>
          <w:rFonts w:ascii="Times New Roman" w:hAnsi="Times New Roman"/>
          <w:sz w:val="24"/>
          <w:szCs w:val="24"/>
          <w:lang w:val="en-US"/>
        </w:rPr>
        <w:t>5</w:t>
      </w:r>
      <w:r w:rsidR="00731826" w:rsidRPr="00B52C69">
        <w:rPr>
          <w:rFonts w:ascii="Times New Roman" w:hAnsi="Times New Roman"/>
          <w:sz w:val="24"/>
          <w:szCs w:val="24"/>
        </w:rPr>
        <w:t>-те общини в област Ямбол</w:t>
      </w:r>
      <w:r w:rsidR="0091761F" w:rsidRPr="00B52C69">
        <w:rPr>
          <w:rFonts w:ascii="Times New Roman" w:hAnsi="Times New Roman"/>
          <w:sz w:val="24"/>
          <w:szCs w:val="24"/>
        </w:rPr>
        <w:t>, които отглеждат полски култури, зеленчуци, трайни или многогодишни култури.</w:t>
      </w:r>
      <w:r w:rsidR="00D11E00" w:rsidRPr="00B52C6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11E00" w:rsidRPr="00B52C69">
        <w:rPr>
          <w:rFonts w:ascii="Times New Roman" w:hAnsi="Times New Roman"/>
          <w:sz w:val="24"/>
          <w:szCs w:val="24"/>
          <w:lang w:val="ru-RU"/>
        </w:rPr>
        <w:t>През</w:t>
      </w:r>
      <w:proofErr w:type="spellEnd"/>
      <w:r w:rsidR="00D11E00" w:rsidRPr="00B52C6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11E00" w:rsidRPr="00B52C69">
        <w:rPr>
          <w:rFonts w:ascii="Times New Roman" w:hAnsi="Times New Roman"/>
          <w:sz w:val="24"/>
          <w:szCs w:val="24"/>
          <w:lang w:val="ru-RU"/>
        </w:rPr>
        <w:t>годината</w:t>
      </w:r>
      <w:proofErr w:type="spellEnd"/>
      <w:r w:rsidR="0091761F" w:rsidRPr="00B52C69">
        <w:rPr>
          <w:rFonts w:ascii="Times New Roman" w:hAnsi="Times New Roman"/>
          <w:sz w:val="24"/>
          <w:szCs w:val="24"/>
          <w:lang w:val="ru-RU"/>
        </w:rPr>
        <w:t xml:space="preserve">, с цел </w:t>
      </w:r>
      <w:proofErr w:type="spellStart"/>
      <w:r w:rsidR="0091761F" w:rsidRPr="00B52C69">
        <w:rPr>
          <w:rFonts w:ascii="Times New Roman" w:hAnsi="Times New Roman"/>
          <w:sz w:val="24"/>
          <w:szCs w:val="24"/>
          <w:lang w:val="ru-RU"/>
        </w:rPr>
        <w:t>повишаване</w:t>
      </w:r>
      <w:proofErr w:type="spellEnd"/>
      <w:r w:rsidR="0091761F" w:rsidRPr="00B52C6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91761F" w:rsidRPr="00B52C69">
        <w:rPr>
          <w:rFonts w:ascii="Times New Roman" w:hAnsi="Times New Roman"/>
          <w:sz w:val="24"/>
          <w:szCs w:val="24"/>
          <w:lang w:val="ru-RU"/>
        </w:rPr>
        <w:t>изчерпателността</w:t>
      </w:r>
      <w:proofErr w:type="spellEnd"/>
      <w:r w:rsidR="0091761F" w:rsidRPr="00B52C69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91761F" w:rsidRPr="00B52C69">
        <w:rPr>
          <w:rFonts w:ascii="Times New Roman" w:hAnsi="Times New Roman"/>
          <w:sz w:val="24"/>
          <w:szCs w:val="24"/>
          <w:lang w:val="ru-RU"/>
        </w:rPr>
        <w:t>коректността</w:t>
      </w:r>
      <w:proofErr w:type="spellEnd"/>
      <w:r w:rsidR="0091761F" w:rsidRPr="00B52C69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91761F" w:rsidRPr="00B52C69">
        <w:rPr>
          <w:rFonts w:ascii="Times New Roman" w:hAnsi="Times New Roman"/>
          <w:sz w:val="24"/>
          <w:szCs w:val="24"/>
          <w:lang w:val="ru-RU"/>
        </w:rPr>
        <w:t>данните</w:t>
      </w:r>
      <w:proofErr w:type="spellEnd"/>
      <w:r w:rsidR="0091761F" w:rsidRPr="00B52C69">
        <w:rPr>
          <w:rFonts w:ascii="Times New Roman" w:hAnsi="Times New Roman"/>
          <w:sz w:val="24"/>
          <w:szCs w:val="24"/>
          <w:lang w:val="ru-RU"/>
        </w:rPr>
        <w:t xml:space="preserve">, на </w:t>
      </w:r>
      <w:r w:rsidR="00AC695B" w:rsidRPr="00B52C69">
        <w:rPr>
          <w:rFonts w:ascii="Times New Roman" w:hAnsi="Times New Roman"/>
          <w:sz w:val="24"/>
          <w:szCs w:val="24"/>
          <w:lang w:val="ru-RU"/>
        </w:rPr>
        <w:t>с</w:t>
      </w:r>
      <w:proofErr w:type="spellStart"/>
      <w:r w:rsidR="0091761F" w:rsidRPr="00B52C69">
        <w:rPr>
          <w:rFonts w:ascii="Times New Roman" w:hAnsi="Times New Roman"/>
          <w:sz w:val="24"/>
          <w:szCs w:val="24"/>
        </w:rPr>
        <w:t>лужителите</w:t>
      </w:r>
      <w:proofErr w:type="spellEnd"/>
      <w:r w:rsidR="0091761F" w:rsidRPr="00B52C69">
        <w:rPr>
          <w:rFonts w:ascii="Times New Roman" w:hAnsi="Times New Roman"/>
          <w:sz w:val="24"/>
          <w:szCs w:val="24"/>
        </w:rPr>
        <w:t xml:space="preserve"> от ОСЗ се предоставят различни типове справки от Наредба 3 и ИСАК по видове култури и ЗС. Служителите от ОСЗ </w:t>
      </w:r>
      <w:proofErr w:type="spellStart"/>
      <w:r w:rsidR="0091761F" w:rsidRPr="00B52C69">
        <w:rPr>
          <w:rFonts w:ascii="Times New Roman" w:hAnsi="Times New Roman"/>
          <w:sz w:val="24"/>
          <w:szCs w:val="24"/>
          <w:lang w:val="ru-RU"/>
        </w:rPr>
        <w:t>ежеседмично</w:t>
      </w:r>
      <w:proofErr w:type="spellEnd"/>
      <w:r w:rsidR="0091761F" w:rsidRPr="00B52C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761F" w:rsidRPr="00B52C69">
        <w:rPr>
          <w:rFonts w:ascii="Times New Roman" w:hAnsi="Times New Roman"/>
          <w:sz w:val="24"/>
          <w:szCs w:val="24"/>
        </w:rPr>
        <w:t xml:space="preserve">събират, обобщават и въвеждат в ИСАС данните за съответните показатели по култури. При необходимост се прави експертна </w:t>
      </w:r>
      <w:proofErr w:type="spellStart"/>
      <w:r w:rsidR="0091761F" w:rsidRPr="00B52C69">
        <w:rPr>
          <w:rFonts w:ascii="Times New Roman" w:hAnsi="Times New Roman"/>
          <w:sz w:val="24"/>
          <w:szCs w:val="24"/>
        </w:rPr>
        <w:t>дооценка</w:t>
      </w:r>
      <w:proofErr w:type="spellEnd"/>
      <w:r w:rsidR="0091761F" w:rsidRPr="00B52C69">
        <w:rPr>
          <w:rFonts w:ascii="Times New Roman" w:hAnsi="Times New Roman"/>
          <w:sz w:val="24"/>
          <w:szCs w:val="24"/>
        </w:rPr>
        <w:t xml:space="preserve"> за достигане минимум 95% от площите за всяка култура на територията на общината. Данните се контролират от отговорният е</w:t>
      </w:r>
      <w:r w:rsidR="00A57492" w:rsidRPr="00B52C69">
        <w:rPr>
          <w:rFonts w:ascii="Times New Roman" w:hAnsi="Times New Roman"/>
          <w:sz w:val="24"/>
          <w:szCs w:val="24"/>
        </w:rPr>
        <w:t>ксперт в ОД „Земеделие“ – Ямбол</w:t>
      </w:r>
      <w:r w:rsidR="0091761F" w:rsidRPr="00B52C69">
        <w:rPr>
          <w:rFonts w:ascii="Times New Roman" w:hAnsi="Times New Roman"/>
          <w:sz w:val="24"/>
          <w:szCs w:val="24"/>
        </w:rPr>
        <w:t xml:space="preserve"> ежеседмично за грешки при въвеждане, за пропуски в определяне на средни добиви, за липса на въведена информация. </w:t>
      </w:r>
    </w:p>
    <w:p w:rsidR="0091761F" w:rsidRPr="001802E5" w:rsidRDefault="000D4BC4" w:rsidP="00F11A0B">
      <w:pPr>
        <w:tabs>
          <w:tab w:val="left" w:pos="0"/>
          <w:tab w:val="left" w:pos="142"/>
        </w:tabs>
        <w:jc w:val="both"/>
        <w:rPr>
          <w:rFonts w:ascii="Times New Roman" w:hAnsi="Times New Roman"/>
          <w:sz w:val="22"/>
          <w:szCs w:val="22"/>
        </w:rPr>
      </w:pPr>
      <w:r w:rsidRPr="00B52C69">
        <w:rPr>
          <w:rFonts w:ascii="Times New Roman" w:hAnsi="Times New Roman"/>
          <w:sz w:val="24"/>
          <w:szCs w:val="24"/>
        </w:rPr>
        <w:tab/>
      </w:r>
      <w:r w:rsidRPr="00B52C69">
        <w:rPr>
          <w:rFonts w:ascii="Times New Roman" w:hAnsi="Times New Roman"/>
          <w:sz w:val="24"/>
          <w:szCs w:val="24"/>
        </w:rPr>
        <w:tab/>
      </w:r>
      <w:r w:rsidR="0091761F" w:rsidRPr="00B52C69">
        <w:rPr>
          <w:rFonts w:ascii="Times New Roman" w:hAnsi="Times New Roman"/>
          <w:sz w:val="24"/>
          <w:szCs w:val="24"/>
        </w:rPr>
        <w:t>Основните данни за 202</w:t>
      </w:r>
      <w:r w:rsidRPr="00B52C69">
        <w:rPr>
          <w:rFonts w:ascii="Times New Roman" w:hAnsi="Times New Roman"/>
          <w:sz w:val="24"/>
          <w:szCs w:val="24"/>
        </w:rPr>
        <w:t>4</w:t>
      </w:r>
      <w:r w:rsidR="0091761F" w:rsidRPr="00B52C69">
        <w:rPr>
          <w:rFonts w:ascii="Times New Roman" w:hAnsi="Times New Roman"/>
          <w:sz w:val="24"/>
          <w:szCs w:val="24"/>
        </w:rPr>
        <w:t xml:space="preserve"> г. по култури са представени в раздел Растениевъдство.</w:t>
      </w:r>
      <w:r w:rsidR="00B47BD1">
        <w:rPr>
          <w:rFonts w:ascii="Times New Roman" w:hAnsi="Times New Roman"/>
          <w:b/>
          <w:sz w:val="22"/>
          <w:szCs w:val="22"/>
        </w:rPr>
        <w:tab/>
      </w:r>
    </w:p>
    <w:p w:rsidR="0091761F" w:rsidRPr="001802E5" w:rsidRDefault="0091761F" w:rsidP="00B059E5">
      <w:pPr>
        <w:tabs>
          <w:tab w:val="left" w:pos="0"/>
          <w:tab w:val="left" w:pos="142"/>
        </w:tabs>
        <w:jc w:val="both"/>
        <w:rPr>
          <w:rFonts w:ascii="Times New Roman" w:hAnsi="Times New Roman"/>
          <w:sz w:val="22"/>
          <w:szCs w:val="22"/>
        </w:rPr>
      </w:pPr>
    </w:p>
    <w:p w:rsidR="00762E46" w:rsidRPr="008A3CCF" w:rsidRDefault="0085458F" w:rsidP="00762E46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="Calibri" w:hAnsi="Times New Roman"/>
          <w:b/>
          <w:sz w:val="24"/>
          <w:szCs w:val="24"/>
        </w:rPr>
      </w:pPr>
      <w:r w:rsidRPr="0085458F">
        <w:rPr>
          <w:rFonts w:ascii="Times New Roman" w:eastAsia="Calibri" w:hAnsi="Times New Roman"/>
          <w:b/>
          <w:sz w:val="24"/>
          <w:szCs w:val="24"/>
          <w:lang w:val="en-US"/>
        </w:rPr>
        <w:lastRenderedPageBreak/>
        <w:t>I</w:t>
      </w:r>
      <w:r w:rsidRPr="0085458F">
        <w:rPr>
          <w:rFonts w:ascii="Times New Roman" w:eastAsia="Calibri" w:hAnsi="Times New Roman"/>
          <w:b/>
          <w:sz w:val="24"/>
          <w:szCs w:val="24"/>
        </w:rPr>
        <w:t>X</w:t>
      </w:r>
      <w:r w:rsidR="00762E46" w:rsidRPr="0085458F">
        <w:rPr>
          <w:rFonts w:ascii="Times New Roman" w:eastAsia="Calibri" w:hAnsi="Times New Roman"/>
          <w:b/>
          <w:sz w:val="24"/>
          <w:szCs w:val="24"/>
          <w:lang w:val="en-US"/>
        </w:rPr>
        <w:t>.</w:t>
      </w:r>
      <w:r w:rsidR="00762E46" w:rsidRPr="0085458F">
        <w:rPr>
          <w:rFonts w:ascii="Times New Roman" w:eastAsia="Calibri" w:hAnsi="Times New Roman"/>
          <w:b/>
          <w:sz w:val="24"/>
          <w:szCs w:val="24"/>
        </w:rPr>
        <w:t xml:space="preserve"> МОНИТОРИНГ НА ПАЗАРА НА ЗЪРНО</w:t>
      </w:r>
    </w:p>
    <w:p w:rsidR="008A3CCF" w:rsidRPr="00B52C69" w:rsidRDefault="008A3CCF" w:rsidP="000063B3">
      <w:pPr>
        <w:numPr>
          <w:ilvl w:val="0"/>
          <w:numId w:val="1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b/>
          <w:sz w:val="24"/>
          <w:szCs w:val="24"/>
        </w:rPr>
      </w:pPr>
      <w:r w:rsidRPr="00B52C69">
        <w:rPr>
          <w:rFonts w:ascii="Times New Roman" w:eastAsia="Calibri" w:hAnsi="Times New Roman"/>
          <w:b/>
          <w:sz w:val="24"/>
          <w:szCs w:val="24"/>
        </w:rPr>
        <w:t>КОНТРОЛ НА ОБЕКТИ ЗА СЪХРАНЕНИЕ НА ЗЪРНО</w:t>
      </w:r>
    </w:p>
    <w:p w:rsidR="008A3CCF" w:rsidRPr="00B52C69" w:rsidRDefault="008A3CCF" w:rsidP="008A3CCF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 xml:space="preserve">През 2024 г. ползвателите, стопанисващи обекти за съхранение на зърно, вписани в регистъра на МЗХ ежемесечно са декларирали наличното количество зърно в тях. Приети, </w:t>
      </w:r>
      <w:proofErr w:type="spellStart"/>
      <w:r w:rsidRPr="00B52C69">
        <w:rPr>
          <w:rFonts w:ascii="Times New Roman" w:eastAsia="Calibri" w:hAnsi="Times New Roman"/>
          <w:sz w:val="24"/>
          <w:szCs w:val="24"/>
        </w:rPr>
        <w:t>входирани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 xml:space="preserve"> и обобщени са </w:t>
      </w:r>
      <w:r w:rsidRPr="00B52C69">
        <w:rPr>
          <w:rFonts w:ascii="Times New Roman" w:eastAsia="Calibri" w:hAnsi="Times New Roman"/>
          <w:b/>
          <w:sz w:val="24"/>
          <w:szCs w:val="24"/>
        </w:rPr>
        <w:t>2</w:t>
      </w:r>
      <w:r w:rsidRPr="00B52C69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Pr="00B52C69">
        <w:rPr>
          <w:rFonts w:ascii="Times New Roman" w:eastAsia="Calibri" w:hAnsi="Times New Roman"/>
          <w:b/>
          <w:sz w:val="24"/>
          <w:szCs w:val="24"/>
        </w:rPr>
        <w:t>919</w:t>
      </w:r>
      <w:r w:rsidRPr="00B52C69">
        <w:rPr>
          <w:rFonts w:ascii="Times New Roman" w:eastAsia="Calibri" w:hAnsi="Times New Roman"/>
          <w:sz w:val="24"/>
          <w:szCs w:val="24"/>
        </w:rPr>
        <w:t xml:space="preserve"> броя декларации по приложение 2 към чл.11, ал.1 за местата за съхранение наличното количество зърно в тях.</w:t>
      </w:r>
    </w:p>
    <w:p w:rsidR="008A3CCF" w:rsidRPr="00B52C69" w:rsidRDefault="008A3CCF" w:rsidP="008A3CCF">
      <w:pPr>
        <w:overflowPunct/>
        <w:autoSpaceDE/>
        <w:autoSpaceDN/>
        <w:adjustRightInd/>
        <w:spacing w:line="276" w:lineRule="auto"/>
        <w:ind w:firstLine="567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 xml:space="preserve">В изпълнение на утвърдени от МЗХ графици са извършени </w:t>
      </w:r>
      <w:r w:rsidRPr="00B52C69">
        <w:rPr>
          <w:rFonts w:ascii="Times New Roman" w:eastAsia="Calibri" w:hAnsi="Times New Roman"/>
          <w:b/>
          <w:sz w:val="24"/>
          <w:szCs w:val="24"/>
        </w:rPr>
        <w:t>18</w:t>
      </w:r>
      <w:r w:rsidRPr="00B52C69">
        <w:rPr>
          <w:rFonts w:ascii="Times New Roman" w:eastAsia="Calibri" w:hAnsi="Times New Roman"/>
          <w:sz w:val="24"/>
          <w:szCs w:val="24"/>
        </w:rPr>
        <w:t xml:space="preserve"> бр. насрещни проверки за достоверност на обекти за съхранение на зърно. Регистрирани са три нови обекта за съхранение на зърно.</w:t>
      </w:r>
    </w:p>
    <w:p w:rsidR="008A3CCF" w:rsidRPr="00B52C69" w:rsidRDefault="008A3CCF" w:rsidP="000063B3">
      <w:pPr>
        <w:numPr>
          <w:ilvl w:val="0"/>
          <w:numId w:val="1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b/>
          <w:sz w:val="24"/>
          <w:szCs w:val="24"/>
        </w:rPr>
      </w:pPr>
      <w:r w:rsidRPr="00B52C69">
        <w:rPr>
          <w:rFonts w:ascii="Times New Roman" w:eastAsia="Calibri" w:hAnsi="Times New Roman"/>
          <w:b/>
          <w:sz w:val="24"/>
          <w:szCs w:val="24"/>
        </w:rPr>
        <w:t>КОНТРОЛ НА ЗЕМЕДЕЛСКИТЕ СТОПАНИ, ПРОИЗВЕЖДАЩИ ЗЪРНО НА ОБЩА ПЛОЩ ОТ 5 ИЛИ ПОВЕЧЕ ДЕКАРА</w:t>
      </w:r>
    </w:p>
    <w:p w:rsidR="008A3CCF" w:rsidRPr="00B52C69" w:rsidRDefault="008A3CCF" w:rsidP="008A3CCF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 xml:space="preserve">През годината на територията на област Ямбол във връзка с практическото приложение на Наредба № 23 от 29 декември 2015 г. за условията и реда за мониторинг на пазара на зърно, са извършени </w:t>
      </w:r>
      <w:r w:rsidRPr="00B52C69">
        <w:rPr>
          <w:rFonts w:ascii="Times New Roman" w:eastAsia="Calibri" w:hAnsi="Times New Roman"/>
          <w:b/>
          <w:sz w:val="24"/>
          <w:szCs w:val="24"/>
        </w:rPr>
        <w:t>10</w:t>
      </w:r>
      <w:r w:rsidRPr="00B52C69">
        <w:rPr>
          <w:rFonts w:ascii="Times New Roman" w:eastAsia="Calibri" w:hAnsi="Times New Roman"/>
          <w:sz w:val="24"/>
          <w:szCs w:val="24"/>
        </w:rPr>
        <w:t xml:space="preserve"> бр. насрещни проверки за достоверност на земеделски производители.</w:t>
      </w:r>
    </w:p>
    <w:p w:rsidR="008A3CCF" w:rsidRPr="00B52C69" w:rsidRDefault="008A3CCF" w:rsidP="008A3CCF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B52C69">
        <w:rPr>
          <w:rFonts w:ascii="Times New Roman" w:eastAsia="Calibri" w:hAnsi="Times New Roman"/>
          <w:sz w:val="24"/>
          <w:szCs w:val="24"/>
        </w:rPr>
        <w:t>Входирани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 xml:space="preserve"> и заведени са </w:t>
      </w:r>
      <w:r w:rsidRPr="00B52C69">
        <w:rPr>
          <w:rFonts w:ascii="Times New Roman" w:eastAsia="Calibri" w:hAnsi="Times New Roman"/>
          <w:b/>
          <w:sz w:val="24"/>
          <w:szCs w:val="24"/>
        </w:rPr>
        <w:t>1</w:t>
      </w:r>
      <w:r w:rsidRPr="00B52C69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Pr="00B52C69">
        <w:rPr>
          <w:rFonts w:ascii="Times New Roman" w:eastAsia="Calibri" w:hAnsi="Times New Roman"/>
          <w:b/>
          <w:sz w:val="24"/>
          <w:szCs w:val="24"/>
        </w:rPr>
        <w:t>012</w:t>
      </w:r>
      <w:r w:rsidRPr="00B52C69">
        <w:rPr>
          <w:rFonts w:ascii="Times New Roman" w:eastAsia="Calibri" w:hAnsi="Times New Roman"/>
          <w:sz w:val="24"/>
          <w:szCs w:val="24"/>
        </w:rPr>
        <w:t xml:space="preserve"> броя декларации за количеството произведено зърно съгласно приложение № 3 към чл.14, ал.1 от земеделски производители, произвеждащи зърно – обикновена пшеница, твърда пшеница, ечемик, ръж, овес, </w:t>
      </w:r>
      <w:proofErr w:type="spellStart"/>
      <w:r w:rsidRPr="00B52C69">
        <w:rPr>
          <w:rFonts w:ascii="Times New Roman" w:eastAsia="Calibri" w:hAnsi="Times New Roman"/>
          <w:sz w:val="24"/>
          <w:szCs w:val="24"/>
        </w:rPr>
        <w:t>тритикале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>, рапица, царевица, слънчоглед и соя на обща площ от 5 или повече декара.</w:t>
      </w:r>
    </w:p>
    <w:p w:rsidR="008A3CCF" w:rsidRPr="00B52C69" w:rsidRDefault="008A3CCF" w:rsidP="008A3CCF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>Проверките, извършени от ОД „Земеделие“, гр. Ямбол във връзка с практическото приложение на Наредба № 23 от 29 декември 2015 г. за условията и реда на мониторинг на пазара на зърно са съгласно изготвени тримесечни графици от МЗХ, в които е заложен броят на стопанствата. За сравнявания тригодишен период, извършените проверки са в съответствие с тях.</w:t>
      </w:r>
    </w:p>
    <w:p w:rsidR="008A3CCF" w:rsidRPr="00B52C69" w:rsidRDefault="008A3CCF" w:rsidP="000063B3">
      <w:pPr>
        <w:numPr>
          <w:ilvl w:val="0"/>
          <w:numId w:val="1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b/>
          <w:sz w:val="24"/>
          <w:szCs w:val="24"/>
        </w:rPr>
        <w:t>КОНТРОЛ НА ПРЕДПИЯТИЯТА ЗА ПРЕРАБОТКА НА ЗЪРНО</w:t>
      </w:r>
    </w:p>
    <w:p w:rsidR="008A3CCF" w:rsidRPr="00B52C69" w:rsidRDefault="008A3CCF" w:rsidP="008A3CCF">
      <w:pPr>
        <w:overflowPunct/>
        <w:autoSpaceDE/>
        <w:autoSpaceDN/>
        <w:adjustRightInd/>
        <w:spacing w:line="276" w:lineRule="auto"/>
        <w:ind w:firstLine="567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  <w:lang w:val="en-US"/>
        </w:rPr>
      </w:pPr>
      <w:r w:rsidRPr="00B52C69">
        <w:rPr>
          <w:rFonts w:ascii="Times New Roman" w:eastAsia="Calibri" w:hAnsi="Times New Roman"/>
          <w:sz w:val="24"/>
          <w:szCs w:val="24"/>
        </w:rPr>
        <w:t>През 202</w:t>
      </w:r>
      <w:r w:rsidRPr="00B52C69">
        <w:rPr>
          <w:rFonts w:ascii="Times New Roman" w:eastAsia="Calibri" w:hAnsi="Times New Roman"/>
          <w:sz w:val="24"/>
          <w:szCs w:val="24"/>
          <w:lang w:val="en-US"/>
        </w:rPr>
        <w:t>4</w:t>
      </w:r>
      <w:r w:rsidRPr="00B52C69">
        <w:rPr>
          <w:rFonts w:ascii="Times New Roman" w:eastAsia="Calibri" w:hAnsi="Times New Roman"/>
          <w:sz w:val="24"/>
          <w:szCs w:val="24"/>
        </w:rPr>
        <w:t xml:space="preserve"> г. в област Ямбол всички предприятия за преработка на зърно са подали в края на всяко от тримесечията общо 68 броя декларации за преработените количества обикновена пшеница, твърда пшеница, ечемик, царевица, слънчоглед, рапица, ръж, овес, </w:t>
      </w:r>
      <w:proofErr w:type="spellStart"/>
      <w:r w:rsidRPr="00B52C69">
        <w:rPr>
          <w:rFonts w:ascii="Times New Roman" w:eastAsia="Calibri" w:hAnsi="Times New Roman"/>
          <w:sz w:val="24"/>
          <w:szCs w:val="24"/>
        </w:rPr>
        <w:t>тритикале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 xml:space="preserve">, оризова </w:t>
      </w:r>
      <w:proofErr w:type="spellStart"/>
      <w:r w:rsidRPr="00B52C69">
        <w:rPr>
          <w:rFonts w:ascii="Times New Roman" w:eastAsia="Calibri" w:hAnsi="Times New Roman"/>
          <w:sz w:val="24"/>
          <w:szCs w:val="24"/>
        </w:rPr>
        <w:t>арпа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 xml:space="preserve"> и соя.</w:t>
      </w:r>
    </w:p>
    <w:p w:rsidR="008A3CCF" w:rsidRPr="00B52C69" w:rsidRDefault="008A3CCF" w:rsidP="008A3CCF">
      <w:pPr>
        <w:overflowPunct/>
        <w:autoSpaceDE/>
        <w:autoSpaceDN/>
        <w:adjustRightInd/>
        <w:spacing w:line="276" w:lineRule="auto"/>
        <w:ind w:firstLine="567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  <w:lang w:val="en-US"/>
        </w:rPr>
      </w:pPr>
    </w:p>
    <w:p w:rsidR="008A3CCF" w:rsidRPr="00B52C69" w:rsidRDefault="008A3CCF" w:rsidP="000063B3">
      <w:pPr>
        <w:numPr>
          <w:ilvl w:val="0"/>
          <w:numId w:val="1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b/>
          <w:sz w:val="24"/>
          <w:szCs w:val="24"/>
        </w:rPr>
      </w:pPr>
      <w:r w:rsidRPr="00B52C69">
        <w:rPr>
          <w:rFonts w:ascii="Times New Roman" w:eastAsia="Calibri" w:hAnsi="Times New Roman"/>
          <w:b/>
          <w:sz w:val="24"/>
          <w:szCs w:val="24"/>
        </w:rPr>
        <w:t>ПРОВЕЖДАНЕ НА ПРЕДСТАВИТЕЛНО ОКАЧЕСТВЯВАНЕ НА ДОБИТАТА РЕКОЛТА</w:t>
      </w:r>
    </w:p>
    <w:p w:rsidR="008A3CCF" w:rsidRPr="00B52C69" w:rsidRDefault="008A3CCF" w:rsidP="008A3CCF">
      <w:pPr>
        <w:overflowPunct/>
        <w:autoSpaceDE/>
        <w:autoSpaceDN/>
        <w:adjustRightInd/>
        <w:spacing w:line="276" w:lineRule="auto"/>
        <w:ind w:firstLine="567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>Разпоредбите на Глава пета от Наредба № 23 от 29 декември 2015 г. за условията и реда за мониторинг на пазара на зърно уреждат ежегодно провеждане на представителното окачествяване на добитата реколта.</w:t>
      </w:r>
    </w:p>
    <w:p w:rsidR="008A3CCF" w:rsidRPr="00B52C69" w:rsidRDefault="008A3CCF" w:rsidP="008A3CCF">
      <w:pPr>
        <w:overflowPunct/>
        <w:autoSpaceDE/>
        <w:autoSpaceDN/>
        <w:adjustRightInd/>
        <w:spacing w:line="276" w:lineRule="auto"/>
        <w:ind w:firstLine="567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 xml:space="preserve">Целта на окачествяването е да се събере представителна информация за изготвяне на анализ и оценка на качествените показатели на добитата реколта от основни култури в страната. Изготвените оценки служат за вземането на управленски решения, свързани със зърнения баланс в страната и подпомага дейността на </w:t>
      </w:r>
      <w:proofErr w:type="spellStart"/>
      <w:r w:rsidRPr="00B52C69">
        <w:rPr>
          <w:rFonts w:ascii="Times New Roman" w:eastAsia="Calibri" w:hAnsi="Times New Roman"/>
          <w:sz w:val="24"/>
          <w:szCs w:val="24"/>
        </w:rPr>
        <w:t>зърнопроизводители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B52C69">
        <w:rPr>
          <w:rFonts w:ascii="Times New Roman" w:eastAsia="Calibri" w:hAnsi="Times New Roman"/>
          <w:sz w:val="24"/>
          <w:szCs w:val="24"/>
        </w:rPr>
        <w:t>зърнопреработватели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>, търговци на зърно и браншови организации.</w:t>
      </w:r>
    </w:p>
    <w:p w:rsidR="008A3CCF" w:rsidRPr="00B52C69" w:rsidRDefault="008A3CCF" w:rsidP="008A3CCF">
      <w:pPr>
        <w:overflowPunct/>
        <w:autoSpaceDE/>
        <w:autoSpaceDN/>
        <w:adjustRightInd/>
        <w:spacing w:line="276" w:lineRule="auto"/>
        <w:ind w:firstLine="567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  <w:lang w:val="en-US"/>
        </w:rPr>
      </w:pPr>
      <w:r w:rsidRPr="00B52C69">
        <w:rPr>
          <w:rFonts w:ascii="Times New Roman" w:eastAsia="Calibri" w:hAnsi="Times New Roman"/>
          <w:sz w:val="24"/>
          <w:szCs w:val="24"/>
        </w:rPr>
        <w:t>Провеждането на представителното окачествяване на добитата реколта през 202</w:t>
      </w:r>
      <w:r w:rsidRPr="00B52C69">
        <w:rPr>
          <w:rFonts w:ascii="Times New Roman" w:eastAsia="Calibri" w:hAnsi="Times New Roman"/>
          <w:sz w:val="24"/>
          <w:szCs w:val="24"/>
          <w:lang w:val="en-US"/>
        </w:rPr>
        <w:t>4</w:t>
      </w:r>
      <w:r w:rsidRPr="00B52C69">
        <w:rPr>
          <w:rFonts w:ascii="Times New Roman" w:eastAsia="Calibri" w:hAnsi="Times New Roman"/>
          <w:sz w:val="24"/>
          <w:szCs w:val="24"/>
        </w:rPr>
        <w:t xml:space="preserve"> година са извършени между 10.06.202</w:t>
      </w:r>
      <w:r w:rsidRPr="00B52C69">
        <w:rPr>
          <w:rFonts w:ascii="Times New Roman" w:eastAsia="Calibri" w:hAnsi="Times New Roman"/>
          <w:sz w:val="24"/>
          <w:szCs w:val="24"/>
          <w:lang w:val="en-US"/>
        </w:rPr>
        <w:t>4</w:t>
      </w:r>
      <w:r w:rsidRPr="00B52C69">
        <w:rPr>
          <w:rFonts w:ascii="Times New Roman" w:eastAsia="Calibri" w:hAnsi="Times New Roman"/>
          <w:sz w:val="24"/>
          <w:szCs w:val="24"/>
        </w:rPr>
        <w:t xml:space="preserve"> г. и 06.12.202</w:t>
      </w:r>
      <w:r w:rsidRPr="00B52C69">
        <w:rPr>
          <w:rFonts w:ascii="Times New Roman" w:eastAsia="Calibri" w:hAnsi="Times New Roman"/>
          <w:sz w:val="24"/>
          <w:szCs w:val="24"/>
          <w:lang w:val="en-US"/>
        </w:rPr>
        <w:t>4</w:t>
      </w:r>
      <w:r w:rsidRPr="00B52C69">
        <w:rPr>
          <w:rFonts w:ascii="Times New Roman" w:eastAsia="Calibri" w:hAnsi="Times New Roman"/>
          <w:sz w:val="24"/>
          <w:szCs w:val="24"/>
        </w:rPr>
        <w:t xml:space="preserve"> г. В периода му са взети средни проби от пшеница, ечемик, слънчоглед и царевица за зърно и са оформени лабораторни проби от голям брой и различни производители в Ямболска област, като за целта се </w:t>
      </w:r>
      <w:r w:rsidRPr="00B52C69">
        <w:rPr>
          <w:rFonts w:ascii="Times New Roman" w:eastAsia="Calibri" w:hAnsi="Times New Roman"/>
          <w:sz w:val="24"/>
          <w:szCs w:val="24"/>
        </w:rPr>
        <w:lastRenderedPageBreak/>
        <w:t xml:space="preserve">елиминираха по-малките партиди и бяха взети </w:t>
      </w:r>
      <w:r w:rsidRPr="00B52C69">
        <w:rPr>
          <w:rFonts w:ascii="Times New Roman" w:eastAsia="Calibri" w:hAnsi="Times New Roman"/>
          <w:b/>
          <w:sz w:val="24"/>
          <w:szCs w:val="24"/>
          <w:lang w:val="en-US"/>
        </w:rPr>
        <w:t>1</w:t>
      </w:r>
      <w:r w:rsidRPr="00B52C69">
        <w:rPr>
          <w:rFonts w:ascii="Times New Roman" w:eastAsia="Calibri" w:hAnsi="Times New Roman"/>
          <w:b/>
          <w:sz w:val="24"/>
          <w:szCs w:val="24"/>
        </w:rPr>
        <w:t>95</w:t>
      </w:r>
      <w:r w:rsidRPr="00B52C69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Pr="00B52C69">
        <w:rPr>
          <w:rFonts w:ascii="Times New Roman" w:eastAsia="Calibri" w:hAnsi="Times New Roman"/>
          <w:sz w:val="24"/>
          <w:szCs w:val="24"/>
        </w:rPr>
        <w:t>средни проби от по-големите партиди в региона, както следва:</w:t>
      </w:r>
    </w:p>
    <w:p w:rsidR="008A3CCF" w:rsidRPr="00B52C69" w:rsidRDefault="008A3CCF" w:rsidP="000063B3">
      <w:pPr>
        <w:numPr>
          <w:ilvl w:val="0"/>
          <w:numId w:val="16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b/>
          <w:sz w:val="24"/>
          <w:szCs w:val="24"/>
          <w:lang w:val="en-US"/>
        </w:rPr>
        <w:t>12</w:t>
      </w:r>
      <w:r w:rsidRPr="00B52C69">
        <w:rPr>
          <w:rFonts w:ascii="Times New Roman" w:eastAsia="Calibri" w:hAnsi="Times New Roman"/>
          <w:sz w:val="24"/>
          <w:szCs w:val="24"/>
        </w:rPr>
        <w:t xml:space="preserve"> броя проби от ечемик, извадки от </w:t>
      </w:r>
      <w:r w:rsidRPr="00B52C69">
        <w:rPr>
          <w:rFonts w:ascii="Times New Roman" w:eastAsia="Calibri" w:hAnsi="Times New Roman"/>
          <w:b/>
          <w:sz w:val="24"/>
          <w:szCs w:val="24"/>
          <w:lang w:val="en-US"/>
        </w:rPr>
        <w:t>7 902</w:t>
      </w:r>
      <w:r w:rsidRPr="00B52C69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52C69">
        <w:rPr>
          <w:rFonts w:ascii="Times New Roman" w:eastAsia="Calibri" w:hAnsi="Times New Roman"/>
          <w:sz w:val="24"/>
          <w:szCs w:val="24"/>
        </w:rPr>
        <w:t>тона партида;</w:t>
      </w:r>
    </w:p>
    <w:p w:rsidR="008A3CCF" w:rsidRPr="00B52C69" w:rsidRDefault="008A3CCF" w:rsidP="000063B3">
      <w:pPr>
        <w:numPr>
          <w:ilvl w:val="0"/>
          <w:numId w:val="16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b/>
          <w:sz w:val="24"/>
          <w:szCs w:val="24"/>
          <w:lang w:val="en-US"/>
        </w:rPr>
        <w:t>10</w:t>
      </w:r>
      <w:r w:rsidRPr="00B52C69">
        <w:rPr>
          <w:rFonts w:ascii="Times New Roman" w:eastAsia="Calibri" w:hAnsi="Times New Roman"/>
          <w:sz w:val="24"/>
          <w:szCs w:val="24"/>
        </w:rPr>
        <w:t xml:space="preserve"> броя проби от твърда пшеница, извадки от </w:t>
      </w:r>
      <w:r w:rsidRPr="00B52C69">
        <w:rPr>
          <w:rFonts w:ascii="Times New Roman" w:eastAsia="Calibri" w:hAnsi="Times New Roman"/>
          <w:b/>
          <w:sz w:val="24"/>
          <w:szCs w:val="24"/>
          <w:lang w:val="en-US"/>
        </w:rPr>
        <w:t>5 816</w:t>
      </w:r>
      <w:r w:rsidRPr="00B52C69">
        <w:rPr>
          <w:rFonts w:ascii="Times New Roman" w:eastAsia="Calibri" w:hAnsi="Times New Roman"/>
          <w:sz w:val="24"/>
          <w:szCs w:val="24"/>
        </w:rPr>
        <w:t xml:space="preserve"> тона партида;</w:t>
      </w:r>
    </w:p>
    <w:p w:rsidR="008A3CCF" w:rsidRPr="00B52C69" w:rsidRDefault="008A3CCF" w:rsidP="000063B3">
      <w:pPr>
        <w:numPr>
          <w:ilvl w:val="0"/>
          <w:numId w:val="16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b/>
          <w:sz w:val="24"/>
          <w:szCs w:val="24"/>
          <w:lang w:val="en-US"/>
        </w:rPr>
        <w:t>64</w:t>
      </w:r>
      <w:r w:rsidRPr="00B52C69">
        <w:rPr>
          <w:rFonts w:ascii="Times New Roman" w:eastAsia="Calibri" w:hAnsi="Times New Roman"/>
          <w:sz w:val="24"/>
          <w:szCs w:val="24"/>
        </w:rPr>
        <w:t xml:space="preserve"> броя проби от пшеница, извадки от </w:t>
      </w:r>
      <w:r w:rsidRPr="00B52C69">
        <w:rPr>
          <w:rFonts w:ascii="Times New Roman" w:eastAsia="Calibri" w:hAnsi="Times New Roman"/>
          <w:b/>
          <w:sz w:val="24"/>
          <w:szCs w:val="24"/>
          <w:lang w:val="en-US"/>
        </w:rPr>
        <w:t>119 349</w:t>
      </w:r>
      <w:r w:rsidRPr="00B52C69">
        <w:rPr>
          <w:rFonts w:ascii="Times New Roman" w:eastAsia="Calibri" w:hAnsi="Times New Roman"/>
          <w:sz w:val="24"/>
          <w:szCs w:val="24"/>
        </w:rPr>
        <w:t xml:space="preserve"> тона партида;</w:t>
      </w:r>
    </w:p>
    <w:p w:rsidR="008A3CCF" w:rsidRPr="00B52C69" w:rsidRDefault="008A3CCF" w:rsidP="000063B3">
      <w:pPr>
        <w:numPr>
          <w:ilvl w:val="0"/>
          <w:numId w:val="16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b/>
          <w:sz w:val="24"/>
          <w:szCs w:val="24"/>
          <w:lang w:val="en-US"/>
        </w:rPr>
        <w:t>74</w:t>
      </w:r>
      <w:r w:rsidRPr="00B52C69">
        <w:rPr>
          <w:rFonts w:ascii="Times New Roman" w:eastAsia="Calibri" w:hAnsi="Times New Roman"/>
          <w:sz w:val="24"/>
          <w:szCs w:val="24"/>
        </w:rPr>
        <w:t xml:space="preserve"> броя проби от маслодаен слънчоглед, извадки от </w:t>
      </w:r>
      <w:r w:rsidRPr="00B52C69">
        <w:rPr>
          <w:rFonts w:ascii="Times New Roman" w:eastAsia="Calibri" w:hAnsi="Times New Roman"/>
          <w:b/>
          <w:sz w:val="24"/>
          <w:szCs w:val="24"/>
        </w:rPr>
        <w:t>21 382</w:t>
      </w:r>
      <w:r w:rsidRPr="00B52C69">
        <w:rPr>
          <w:rFonts w:ascii="Times New Roman" w:eastAsia="Calibri" w:hAnsi="Times New Roman"/>
          <w:sz w:val="24"/>
          <w:szCs w:val="24"/>
        </w:rPr>
        <w:t xml:space="preserve"> тона партида;</w:t>
      </w:r>
    </w:p>
    <w:p w:rsidR="008A3CCF" w:rsidRPr="00B52C69" w:rsidRDefault="008A3CCF" w:rsidP="000063B3">
      <w:pPr>
        <w:numPr>
          <w:ilvl w:val="0"/>
          <w:numId w:val="16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b/>
          <w:sz w:val="24"/>
          <w:szCs w:val="24"/>
          <w:lang w:val="en-US"/>
        </w:rPr>
        <w:t>14</w:t>
      </w:r>
      <w:r w:rsidRPr="00B52C69">
        <w:rPr>
          <w:rFonts w:ascii="Times New Roman" w:eastAsia="Calibri" w:hAnsi="Times New Roman"/>
          <w:sz w:val="24"/>
          <w:szCs w:val="24"/>
        </w:rPr>
        <w:t xml:space="preserve"> броя проби от царевица, извадки от </w:t>
      </w:r>
      <w:r w:rsidRPr="00B52C69">
        <w:rPr>
          <w:rFonts w:ascii="Times New Roman" w:eastAsia="Calibri" w:hAnsi="Times New Roman"/>
          <w:b/>
          <w:sz w:val="24"/>
          <w:szCs w:val="24"/>
        </w:rPr>
        <w:t>2 977</w:t>
      </w:r>
      <w:r w:rsidRPr="00B52C69">
        <w:rPr>
          <w:rFonts w:ascii="Times New Roman" w:eastAsia="Calibri" w:hAnsi="Times New Roman"/>
          <w:sz w:val="24"/>
          <w:szCs w:val="24"/>
        </w:rPr>
        <w:t xml:space="preserve"> тона партида.</w:t>
      </w:r>
    </w:p>
    <w:p w:rsidR="008A3CCF" w:rsidRPr="00B52C69" w:rsidRDefault="008A3CCF" w:rsidP="008A3CCF">
      <w:pPr>
        <w:overflowPunct/>
        <w:autoSpaceDE/>
        <w:autoSpaceDN/>
        <w:adjustRightInd/>
        <w:spacing w:line="276" w:lineRule="auto"/>
        <w:ind w:firstLine="567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>Основополагащ принцип е представителното окачествяване да покрива минимум 35 % от очаквания прогнозен обем производство на съответната култура. Извадката през 202</w:t>
      </w:r>
      <w:r w:rsidRPr="00B52C69">
        <w:rPr>
          <w:rFonts w:ascii="Times New Roman" w:eastAsia="Calibri" w:hAnsi="Times New Roman"/>
          <w:sz w:val="24"/>
          <w:szCs w:val="24"/>
          <w:lang w:val="en-US"/>
        </w:rPr>
        <w:t>4</w:t>
      </w:r>
      <w:r w:rsidRPr="00B52C69">
        <w:rPr>
          <w:rFonts w:ascii="Times New Roman" w:eastAsia="Calibri" w:hAnsi="Times New Roman"/>
          <w:sz w:val="24"/>
          <w:szCs w:val="24"/>
        </w:rPr>
        <w:t xml:space="preserve"> г. в % от </w:t>
      </w:r>
      <w:proofErr w:type="spellStart"/>
      <w:r w:rsidRPr="00B52C69">
        <w:rPr>
          <w:rFonts w:ascii="Times New Roman" w:eastAsia="Calibri" w:hAnsi="Times New Roman"/>
          <w:sz w:val="24"/>
          <w:szCs w:val="24"/>
        </w:rPr>
        <w:t>реколтираното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 xml:space="preserve"> количество гарантира представителност на извършеното окачествяване.</w:t>
      </w:r>
    </w:p>
    <w:p w:rsidR="008A3CCF" w:rsidRPr="00B52C69" w:rsidRDefault="008A3CCF" w:rsidP="008A3CCF">
      <w:pPr>
        <w:overflowPunct/>
        <w:autoSpaceDE/>
        <w:autoSpaceDN/>
        <w:adjustRightInd/>
        <w:spacing w:line="276" w:lineRule="auto"/>
        <w:ind w:firstLine="567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 xml:space="preserve">Във връзка с разпоредбите на Наредба № 23 от 29 декември 2015 г. за условията и реда за мониторинг на пазара на зърно и на основание раздел </w:t>
      </w:r>
      <w:r w:rsidRPr="00B52C69">
        <w:rPr>
          <w:rFonts w:ascii="Times New Roman" w:eastAsia="Calibri" w:hAnsi="Times New Roman"/>
          <w:sz w:val="24"/>
          <w:szCs w:val="24"/>
          <w:lang w:val="en-US"/>
        </w:rPr>
        <w:t>II</w:t>
      </w:r>
      <w:r w:rsidRPr="00B52C69">
        <w:rPr>
          <w:rFonts w:ascii="Times New Roman" w:eastAsia="Calibri" w:hAnsi="Times New Roman"/>
          <w:sz w:val="24"/>
          <w:szCs w:val="24"/>
        </w:rPr>
        <w:t>, т.14 от Указанията за организиране работата на БАБХ и ОД „Земеделие“ по окачествяването на ечемик, пшеница, слънчоглед и царевица от реколта 202</w:t>
      </w:r>
      <w:r w:rsidRPr="00B52C69">
        <w:rPr>
          <w:rFonts w:ascii="Times New Roman" w:eastAsia="Calibri" w:hAnsi="Times New Roman"/>
          <w:sz w:val="24"/>
          <w:szCs w:val="24"/>
          <w:lang w:val="en-US"/>
        </w:rPr>
        <w:t>4</w:t>
      </w:r>
      <w:r w:rsidRPr="00B52C69">
        <w:rPr>
          <w:rFonts w:ascii="Times New Roman" w:eastAsia="Calibri" w:hAnsi="Times New Roman"/>
          <w:sz w:val="24"/>
          <w:szCs w:val="24"/>
        </w:rPr>
        <w:t xml:space="preserve"> г. са изготвени осреднени резултати от извършеното от ЦЛОЗФ-гр. София, регионално звено гр. Ямбол представително окачествяване на добитите през 202</w:t>
      </w:r>
      <w:r w:rsidRPr="00B52C69">
        <w:rPr>
          <w:rFonts w:ascii="Times New Roman" w:eastAsia="Calibri" w:hAnsi="Times New Roman"/>
          <w:sz w:val="24"/>
          <w:szCs w:val="24"/>
          <w:lang w:val="en-US"/>
        </w:rPr>
        <w:t xml:space="preserve">4 </w:t>
      </w:r>
      <w:r w:rsidRPr="00B52C69">
        <w:rPr>
          <w:rFonts w:ascii="Times New Roman" w:eastAsia="Calibri" w:hAnsi="Times New Roman"/>
          <w:sz w:val="24"/>
          <w:szCs w:val="24"/>
        </w:rPr>
        <w:t>г. зърнени суровини.</w:t>
      </w:r>
    </w:p>
    <w:p w:rsidR="008A3CCF" w:rsidRPr="00B52C69" w:rsidRDefault="008A3CCF" w:rsidP="008A3CC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b/>
          <w:sz w:val="24"/>
          <w:szCs w:val="24"/>
        </w:rPr>
      </w:pPr>
      <w:r w:rsidRPr="00B52C69">
        <w:rPr>
          <w:rFonts w:ascii="Times New Roman" w:eastAsia="Calibri" w:hAnsi="Times New Roman"/>
          <w:b/>
          <w:sz w:val="24"/>
          <w:szCs w:val="24"/>
        </w:rPr>
        <w:t>Качество на ечемик – реколта 202</w:t>
      </w:r>
      <w:r w:rsidRPr="00B52C69">
        <w:rPr>
          <w:rFonts w:ascii="Times New Roman" w:eastAsia="Calibri" w:hAnsi="Times New Roman"/>
          <w:b/>
          <w:sz w:val="24"/>
          <w:szCs w:val="24"/>
          <w:lang w:val="en-US"/>
        </w:rPr>
        <w:t>4 г</w:t>
      </w:r>
      <w:r w:rsidRPr="00B52C69">
        <w:rPr>
          <w:rFonts w:ascii="Times New Roman" w:eastAsia="Calibri" w:hAnsi="Times New Roman"/>
          <w:b/>
          <w:sz w:val="24"/>
          <w:szCs w:val="24"/>
        </w:rPr>
        <w:t>.</w:t>
      </w:r>
    </w:p>
    <w:p w:rsidR="008A3CCF" w:rsidRPr="00B52C69" w:rsidRDefault="008A3CCF" w:rsidP="008A3CCF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>Средните стойности на основните показатели, които определят качествената характеристика на ечемика от реколта 2024 за област Ямбол са:</w:t>
      </w:r>
    </w:p>
    <w:p w:rsidR="008A3CCF" w:rsidRPr="00B52C69" w:rsidRDefault="008A3CCF" w:rsidP="000063B3">
      <w:pPr>
        <w:numPr>
          <w:ilvl w:val="0"/>
          <w:numId w:val="17"/>
        </w:numPr>
        <w:overflowPunct/>
        <w:autoSpaceDE/>
        <w:autoSpaceDN/>
        <w:adjustRightInd/>
        <w:spacing w:after="200" w:line="276" w:lineRule="auto"/>
        <w:ind w:left="1281" w:hanging="357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>Съдържание на влага: 9,</w:t>
      </w:r>
      <w:proofErr w:type="spellStart"/>
      <w:r w:rsidRPr="00B52C69">
        <w:rPr>
          <w:rFonts w:ascii="Times New Roman" w:eastAsia="Calibri" w:hAnsi="Times New Roman"/>
          <w:sz w:val="24"/>
          <w:szCs w:val="24"/>
        </w:rPr>
        <w:t>9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 xml:space="preserve"> %;</w:t>
      </w:r>
    </w:p>
    <w:p w:rsidR="008A3CCF" w:rsidRPr="00B52C69" w:rsidRDefault="008A3CCF" w:rsidP="000063B3">
      <w:pPr>
        <w:numPr>
          <w:ilvl w:val="0"/>
          <w:numId w:val="17"/>
        </w:numPr>
        <w:overflowPunct/>
        <w:autoSpaceDE/>
        <w:autoSpaceDN/>
        <w:adjustRightInd/>
        <w:spacing w:after="200" w:line="276" w:lineRule="auto"/>
        <w:ind w:left="1281" w:hanging="357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proofErr w:type="spellStart"/>
      <w:r w:rsidRPr="00B52C69">
        <w:rPr>
          <w:rFonts w:ascii="Times New Roman" w:eastAsia="Calibri" w:hAnsi="Times New Roman"/>
          <w:sz w:val="24"/>
          <w:szCs w:val="24"/>
        </w:rPr>
        <w:t>Хектолитрова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 xml:space="preserve"> маса: 66,0 </w:t>
      </w:r>
      <w:r w:rsidRPr="00B52C69">
        <w:rPr>
          <w:rFonts w:ascii="Times New Roman" w:eastAsia="Calibri" w:hAnsi="Times New Roman"/>
          <w:sz w:val="24"/>
          <w:szCs w:val="24"/>
          <w:lang w:val="en-US"/>
        </w:rPr>
        <w:t>kg/hl;</w:t>
      </w:r>
    </w:p>
    <w:p w:rsidR="008A3CCF" w:rsidRPr="00B52C69" w:rsidRDefault="008A3CCF" w:rsidP="000063B3">
      <w:pPr>
        <w:numPr>
          <w:ilvl w:val="0"/>
          <w:numId w:val="17"/>
        </w:numPr>
        <w:overflowPunct/>
        <w:autoSpaceDE/>
        <w:autoSpaceDN/>
        <w:adjustRightInd/>
        <w:spacing w:after="200" w:line="276" w:lineRule="auto"/>
        <w:ind w:left="1281" w:hanging="357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>Белтъчно съдържание: 12,3 %;</w:t>
      </w:r>
    </w:p>
    <w:p w:rsidR="008A3CCF" w:rsidRPr="00B52C69" w:rsidRDefault="008A3CCF" w:rsidP="000063B3">
      <w:pPr>
        <w:numPr>
          <w:ilvl w:val="0"/>
          <w:numId w:val="17"/>
        </w:numPr>
        <w:overflowPunct/>
        <w:autoSpaceDE/>
        <w:autoSpaceDN/>
        <w:adjustRightInd/>
        <w:spacing w:after="200" w:line="276" w:lineRule="auto"/>
        <w:ind w:left="1281" w:hanging="357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proofErr w:type="spellStart"/>
      <w:r w:rsidRPr="00B52C69">
        <w:rPr>
          <w:rFonts w:ascii="Times New Roman" w:eastAsia="Calibri" w:hAnsi="Times New Roman"/>
          <w:sz w:val="24"/>
          <w:szCs w:val="24"/>
        </w:rPr>
        <w:t>Изравненост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 xml:space="preserve"> на зърната: 96,3 %;</w:t>
      </w:r>
    </w:p>
    <w:p w:rsidR="008A3CCF" w:rsidRPr="00B52C69" w:rsidRDefault="008A3CCF" w:rsidP="000063B3">
      <w:pPr>
        <w:numPr>
          <w:ilvl w:val="0"/>
          <w:numId w:val="17"/>
        </w:numPr>
        <w:overflowPunct/>
        <w:autoSpaceDE/>
        <w:autoSpaceDN/>
        <w:adjustRightInd/>
        <w:spacing w:after="200" w:line="276" w:lineRule="auto"/>
        <w:ind w:left="1281" w:hanging="357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>Културни примеси: 0,9 %;</w:t>
      </w:r>
    </w:p>
    <w:p w:rsidR="008A3CCF" w:rsidRPr="00B52C69" w:rsidRDefault="008A3CCF" w:rsidP="000063B3">
      <w:pPr>
        <w:numPr>
          <w:ilvl w:val="0"/>
          <w:numId w:val="17"/>
        </w:numPr>
        <w:overflowPunct/>
        <w:autoSpaceDE/>
        <w:autoSpaceDN/>
        <w:adjustRightInd/>
        <w:spacing w:after="200" w:line="276" w:lineRule="auto"/>
        <w:ind w:left="1281" w:hanging="357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 xml:space="preserve">Чужди примеси: 0,3 %; </w:t>
      </w:r>
    </w:p>
    <w:p w:rsidR="008A3CCF" w:rsidRPr="00B52C69" w:rsidRDefault="008A3CCF" w:rsidP="008A3CC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b/>
          <w:sz w:val="24"/>
          <w:szCs w:val="24"/>
        </w:rPr>
      </w:pPr>
      <w:r w:rsidRPr="00B52C69">
        <w:rPr>
          <w:rFonts w:ascii="Times New Roman" w:eastAsia="Calibri" w:hAnsi="Times New Roman"/>
          <w:b/>
          <w:sz w:val="24"/>
          <w:szCs w:val="24"/>
        </w:rPr>
        <w:t>Качество на обикновена пшеница-реколта 2024 г.</w:t>
      </w:r>
    </w:p>
    <w:p w:rsidR="008A3CCF" w:rsidRPr="00B52C69" w:rsidRDefault="008A3CCF" w:rsidP="008A3CCF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 xml:space="preserve">През 2024 година качествените показатели на </w:t>
      </w:r>
      <w:r w:rsidRPr="00B52C69">
        <w:rPr>
          <w:rFonts w:ascii="Times New Roman" w:eastAsia="Calibri" w:hAnsi="Times New Roman"/>
          <w:b/>
          <w:sz w:val="24"/>
          <w:szCs w:val="24"/>
        </w:rPr>
        <w:t>90,63 %</w:t>
      </w:r>
      <w:r w:rsidRPr="00B52C69">
        <w:rPr>
          <w:rFonts w:ascii="Times New Roman" w:eastAsia="Calibri" w:hAnsi="Times New Roman"/>
          <w:sz w:val="24"/>
          <w:szCs w:val="24"/>
        </w:rPr>
        <w:t xml:space="preserve"> от меката пшеница я отнасят във </w:t>
      </w:r>
      <w:r w:rsidRPr="00B52C69">
        <w:rPr>
          <w:rFonts w:ascii="Times New Roman" w:eastAsia="Calibri" w:hAnsi="Times New Roman"/>
          <w:sz w:val="24"/>
          <w:szCs w:val="24"/>
          <w:lang w:val="en-US"/>
        </w:rPr>
        <w:t>II</w:t>
      </w:r>
      <w:r w:rsidRPr="00B52C69">
        <w:rPr>
          <w:rFonts w:ascii="Times New Roman" w:eastAsia="Calibri" w:hAnsi="Times New Roman"/>
          <w:sz w:val="24"/>
          <w:szCs w:val="24"/>
        </w:rPr>
        <w:t>-</w:t>
      </w:r>
      <w:proofErr w:type="spellStart"/>
      <w:r w:rsidRPr="00B52C69">
        <w:rPr>
          <w:rFonts w:ascii="Times New Roman" w:eastAsia="Calibri" w:hAnsi="Times New Roman"/>
          <w:sz w:val="24"/>
          <w:szCs w:val="24"/>
        </w:rPr>
        <w:t>ра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 xml:space="preserve"> и</w:t>
      </w:r>
      <w:r w:rsidRPr="00B52C69">
        <w:rPr>
          <w:rFonts w:ascii="Times New Roman" w:eastAsia="Calibri" w:hAnsi="Times New Roman"/>
          <w:sz w:val="24"/>
          <w:szCs w:val="24"/>
          <w:lang w:val="en-US"/>
        </w:rPr>
        <w:t xml:space="preserve"> II</w:t>
      </w:r>
      <w:r w:rsidRPr="00B52C69">
        <w:rPr>
          <w:rFonts w:ascii="Times New Roman" w:eastAsia="Calibri" w:hAnsi="Times New Roman"/>
          <w:sz w:val="24"/>
          <w:szCs w:val="24"/>
        </w:rPr>
        <w:t>-</w:t>
      </w:r>
      <w:proofErr w:type="spellStart"/>
      <w:r w:rsidRPr="00B52C69">
        <w:rPr>
          <w:rFonts w:ascii="Times New Roman" w:eastAsia="Calibri" w:hAnsi="Times New Roman"/>
          <w:sz w:val="24"/>
          <w:szCs w:val="24"/>
        </w:rPr>
        <w:t>ра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 xml:space="preserve"> Б група, което означава, че е с високи хлебопекарни качества. </w:t>
      </w:r>
    </w:p>
    <w:p w:rsidR="008A3CCF" w:rsidRPr="00B52C69" w:rsidRDefault="008A3CCF" w:rsidP="008A3CCF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>Средните стойности на основните показатели, които определят качествената характеристика на обикновената пшеница от реколта 2024 г. за област Ямбол са:</w:t>
      </w:r>
    </w:p>
    <w:p w:rsidR="008A3CCF" w:rsidRPr="00B52C69" w:rsidRDefault="008A3CCF" w:rsidP="000063B3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>Съдържание на влага: 10,2 %;</w:t>
      </w:r>
    </w:p>
    <w:p w:rsidR="008A3CCF" w:rsidRPr="00B52C69" w:rsidRDefault="008A3CCF" w:rsidP="000063B3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proofErr w:type="spellStart"/>
      <w:r w:rsidRPr="00B52C69">
        <w:rPr>
          <w:rFonts w:ascii="Times New Roman" w:eastAsia="Calibri" w:hAnsi="Times New Roman"/>
          <w:sz w:val="24"/>
          <w:szCs w:val="24"/>
        </w:rPr>
        <w:t>Хектолитрова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 xml:space="preserve"> маса: 77,8 </w:t>
      </w:r>
      <w:r w:rsidRPr="00B52C69">
        <w:rPr>
          <w:rFonts w:ascii="Times New Roman" w:eastAsia="Calibri" w:hAnsi="Times New Roman"/>
          <w:sz w:val="24"/>
          <w:szCs w:val="24"/>
          <w:lang w:val="en-US"/>
        </w:rPr>
        <w:t>kg/hl;</w:t>
      </w:r>
    </w:p>
    <w:p w:rsidR="008A3CCF" w:rsidRPr="00B52C69" w:rsidRDefault="008A3CCF" w:rsidP="000063B3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 xml:space="preserve">Добив на мокър </w:t>
      </w:r>
      <w:proofErr w:type="spellStart"/>
      <w:r w:rsidRPr="00B52C69">
        <w:rPr>
          <w:rFonts w:ascii="Times New Roman" w:eastAsia="Calibri" w:hAnsi="Times New Roman"/>
          <w:sz w:val="24"/>
          <w:szCs w:val="24"/>
        </w:rPr>
        <w:t>глутен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>: 26,8 %;</w:t>
      </w:r>
    </w:p>
    <w:p w:rsidR="008A3CCF" w:rsidRPr="00B52C69" w:rsidRDefault="008A3CCF" w:rsidP="000063B3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 xml:space="preserve">Отпускане на </w:t>
      </w:r>
      <w:proofErr w:type="spellStart"/>
      <w:r w:rsidRPr="00B52C69">
        <w:rPr>
          <w:rFonts w:ascii="Times New Roman" w:eastAsia="Calibri" w:hAnsi="Times New Roman"/>
          <w:sz w:val="24"/>
          <w:szCs w:val="24"/>
        </w:rPr>
        <w:t>глутена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 xml:space="preserve">: 9,4 % </w:t>
      </w:r>
      <w:r w:rsidRPr="00B52C69">
        <w:rPr>
          <w:rFonts w:ascii="Times New Roman" w:eastAsia="Calibri" w:hAnsi="Times New Roman"/>
          <w:sz w:val="24"/>
          <w:szCs w:val="24"/>
          <w:lang w:val="en-US"/>
        </w:rPr>
        <w:t>mm</w:t>
      </w:r>
      <w:r w:rsidRPr="00B52C69">
        <w:rPr>
          <w:rFonts w:ascii="Times New Roman" w:eastAsia="Calibri" w:hAnsi="Times New Roman"/>
          <w:sz w:val="24"/>
          <w:szCs w:val="24"/>
        </w:rPr>
        <w:t>;</w:t>
      </w:r>
    </w:p>
    <w:p w:rsidR="008A3CCF" w:rsidRPr="00B52C69" w:rsidRDefault="008A3CCF" w:rsidP="000063B3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 xml:space="preserve">Число на хлебопекарната сила: 53,2 </w:t>
      </w:r>
      <w:proofErr w:type="spellStart"/>
      <w:r w:rsidRPr="00B52C69">
        <w:rPr>
          <w:rFonts w:ascii="Times New Roman" w:eastAsia="Calibri" w:hAnsi="Times New Roman"/>
          <w:sz w:val="24"/>
          <w:szCs w:val="24"/>
        </w:rPr>
        <w:t>усл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>.</w:t>
      </w:r>
      <w:proofErr w:type="spellStart"/>
      <w:r w:rsidRPr="00B52C69">
        <w:rPr>
          <w:rFonts w:ascii="Times New Roman" w:eastAsia="Calibri" w:hAnsi="Times New Roman"/>
          <w:sz w:val="24"/>
          <w:szCs w:val="24"/>
        </w:rPr>
        <w:t>ед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>;</w:t>
      </w:r>
    </w:p>
    <w:p w:rsidR="008A3CCF" w:rsidRPr="00B52C69" w:rsidRDefault="008A3CCF" w:rsidP="000063B3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 xml:space="preserve">Съдържание на протеин: 12,7 % към сухото </w:t>
      </w:r>
      <w:proofErr w:type="spellStart"/>
      <w:r w:rsidRPr="00B52C69">
        <w:rPr>
          <w:rFonts w:ascii="Times New Roman" w:eastAsia="Calibri" w:hAnsi="Times New Roman"/>
          <w:sz w:val="24"/>
          <w:szCs w:val="24"/>
        </w:rPr>
        <w:t>в-во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>;</w:t>
      </w:r>
    </w:p>
    <w:p w:rsidR="008A3CCF" w:rsidRPr="00B52C69" w:rsidRDefault="008A3CCF" w:rsidP="000063B3">
      <w:pPr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 xml:space="preserve">Число на падане: 451 </w:t>
      </w:r>
      <w:r w:rsidRPr="00B52C69">
        <w:rPr>
          <w:rFonts w:ascii="Times New Roman" w:eastAsia="Calibri" w:hAnsi="Times New Roman"/>
          <w:sz w:val="24"/>
          <w:szCs w:val="24"/>
          <w:lang w:val="en-US"/>
        </w:rPr>
        <w:t>sec.</w:t>
      </w:r>
    </w:p>
    <w:p w:rsidR="008A3CCF" w:rsidRPr="00B52C69" w:rsidRDefault="008A3CCF" w:rsidP="008A3CCF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 xml:space="preserve">Получените резултати от отделните анализи, разгледани комплексно – в съотношение един към друг, оформят еднородна партида, характеризираща се с високи </w:t>
      </w:r>
      <w:proofErr w:type="spellStart"/>
      <w:r w:rsidRPr="00B52C69">
        <w:rPr>
          <w:rFonts w:ascii="Times New Roman" w:eastAsia="Calibri" w:hAnsi="Times New Roman"/>
          <w:sz w:val="24"/>
          <w:szCs w:val="24"/>
        </w:rPr>
        <w:t>млевни</w:t>
      </w:r>
      <w:proofErr w:type="spellEnd"/>
      <w:r w:rsidRPr="00B52C69">
        <w:rPr>
          <w:rFonts w:ascii="Times New Roman" w:eastAsia="Calibri" w:hAnsi="Times New Roman"/>
          <w:sz w:val="24"/>
          <w:szCs w:val="24"/>
        </w:rPr>
        <w:t xml:space="preserve"> и хлебопекарни качества. </w:t>
      </w:r>
    </w:p>
    <w:p w:rsidR="00D11B21" w:rsidRPr="00F11A0B" w:rsidRDefault="00D11B21" w:rsidP="00B059E5">
      <w:pPr>
        <w:tabs>
          <w:tab w:val="left" w:pos="0"/>
          <w:tab w:val="left" w:pos="142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  <w:lang w:val="en-US" w:eastAsia="bg-BG"/>
        </w:rPr>
      </w:pPr>
    </w:p>
    <w:p w:rsidR="0085458F" w:rsidRDefault="0085458F" w:rsidP="00B059E5">
      <w:pPr>
        <w:tabs>
          <w:tab w:val="left" w:pos="0"/>
          <w:tab w:val="left" w:pos="142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2"/>
          <w:szCs w:val="22"/>
        </w:rPr>
      </w:pPr>
    </w:p>
    <w:p w:rsidR="0085458F" w:rsidRDefault="0085458F" w:rsidP="00B059E5">
      <w:pPr>
        <w:tabs>
          <w:tab w:val="left" w:pos="0"/>
          <w:tab w:val="left" w:pos="142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2"/>
          <w:szCs w:val="22"/>
        </w:rPr>
      </w:pPr>
    </w:p>
    <w:p w:rsidR="002C5DDD" w:rsidRPr="0085458F" w:rsidRDefault="00E12974" w:rsidP="00B059E5">
      <w:pPr>
        <w:tabs>
          <w:tab w:val="left" w:pos="0"/>
          <w:tab w:val="left" w:pos="142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85458F">
        <w:rPr>
          <w:rFonts w:ascii="Times New Roman" w:hAnsi="Times New Roman"/>
          <w:b/>
          <w:sz w:val="24"/>
          <w:szCs w:val="24"/>
        </w:rPr>
        <w:lastRenderedPageBreak/>
        <w:t>X</w:t>
      </w:r>
      <w:r w:rsidR="00D44402" w:rsidRPr="0085458F">
        <w:rPr>
          <w:rFonts w:ascii="Times New Roman" w:hAnsi="Times New Roman"/>
          <w:b/>
          <w:sz w:val="24"/>
          <w:szCs w:val="24"/>
        </w:rPr>
        <w:t>. РЕГИСТРАЦИЯ И КОНТРОЛ НА ТЕХНИЧЕСКОТО СЪСТОЯНИЕ И БЕЗОПАСТНОСТ НА</w:t>
      </w:r>
      <w:r w:rsidR="00762E46" w:rsidRPr="0085458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44402" w:rsidRPr="0085458F">
        <w:rPr>
          <w:rFonts w:ascii="Times New Roman" w:hAnsi="Times New Roman"/>
          <w:b/>
          <w:sz w:val="24"/>
          <w:szCs w:val="24"/>
        </w:rPr>
        <w:t>ГОРСКА И ЗЕМЕДЕЛСКА ТЕХНИКА</w:t>
      </w:r>
    </w:p>
    <w:p w:rsidR="00EC3F35" w:rsidRPr="001802E5" w:rsidRDefault="00EC3F35" w:rsidP="00B059E5">
      <w:pPr>
        <w:tabs>
          <w:tab w:val="left" w:pos="0"/>
          <w:tab w:val="left" w:pos="142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2"/>
          <w:szCs w:val="22"/>
        </w:rPr>
      </w:pPr>
    </w:p>
    <w:p w:rsidR="002C5DDD" w:rsidRPr="00B52C69" w:rsidRDefault="00820AA7" w:rsidP="00E41ABC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1802E5">
        <w:rPr>
          <w:rFonts w:ascii="Times New Roman" w:eastAsia="Calibri" w:hAnsi="Times New Roman"/>
          <w:sz w:val="22"/>
          <w:szCs w:val="22"/>
        </w:rPr>
        <w:tab/>
      </w:r>
      <w:r w:rsidR="002C5DDD" w:rsidRPr="00B52C69">
        <w:rPr>
          <w:rFonts w:ascii="Times New Roman" w:eastAsia="Calibri" w:hAnsi="Times New Roman"/>
          <w:sz w:val="24"/>
          <w:szCs w:val="24"/>
        </w:rPr>
        <w:t xml:space="preserve">1. Регистрация  и контрол на техническото състояние и безопасност на самоходна техника с мощност на двигателя над 10 </w:t>
      </w:r>
      <w:proofErr w:type="spellStart"/>
      <w:r w:rsidR="002C5DDD" w:rsidRPr="00B52C69">
        <w:rPr>
          <w:rFonts w:ascii="Times New Roman" w:eastAsia="Calibri" w:hAnsi="Times New Roman"/>
          <w:sz w:val="24"/>
          <w:szCs w:val="24"/>
        </w:rPr>
        <w:t>kW</w:t>
      </w:r>
      <w:proofErr w:type="spellEnd"/>
      <w:r w:rsidR="002C5DDD" w:rsidRPr="00B52C69">
        <w:rPr>
          <w:rFonts w:ascii="Times New Roman" w:eastAsia="Calibri" w:hAnsi="Times New Roman"/>
          <w:sz w:val="24"/>
          <w:szCs w:val="24"/>
        </w:rPr>
        <w:t>, несамоходни и стационарни машини, съоръжения, инсталации и апарати, използвани в земеделието и горите, както и машините за земни работи и придобиване на правоспособността за работа с техниката.</w:t>
      </w:r>
    </w:p>
    <w:p w:rsidR="00307333" w:rsidRPr="00B52C69" w:rsidRDefault="00820AA7" w:rsidP="00940490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ab/>
      </w:r>
      <w:r w:rsidR="002C5DDD" w:rsidRPr="00B52C69">
        <w:rPr>
          <w:rFonts w:ascii="Times New Roman" w:eastAsia="Calibri" w:hAnsi="Times New Roman"/>
          <w:sz w:val="24"/>
          <w:szCs w:val="24"/>
        </w:rPr>
        <w:t>В Област</w:t>
      </w:r>
      <w:r w:rsidR="00ED3363" w:rsidRPr="00B52C69">
        <w:rPr>
          <w:rFonts w:ascii="Times New Roman" w:eastAsia="Calibri" w:hAnsi="Times New Roman"/>
          <w:sz w:val="24"/>
          <w:szCs w:val="24"/>
        </w:rPr>
        <w:t>на дирекция“ Земеделие“ – Ямбол</w:t>
      </w:r>
      <w:r w:rsidR="00D11E00" w:rsidRPr="00B52C69">
        <w:rPr>
          <w:rFonts w:ascii="Times New Roman" w:eastAsia="Calibri" w:hAnsi="Times New Roman"/>
          <w:sz w:val="24"/>
          <w:szCs w:val="24"/>
        </w:rPr>
        <w:t>,</w:t>
      </w:r>
      <w:r w:rsidR="00ED3363" w:rsidRPr="00B52C69">
        <w:rPr>
          <w:rFonts w:ascii="Times New Roman" w:eastAsia="Calibri" w:hAnsi="Times New Roman"/>
          <w:sz w:val="24"/>
          <w:szCs w:val="24"/>
        </w:rPr>
        <w:t xml:space="preserve"> </w:t>
      </w:r>
      <w:r w:rsidR="00E361D3" w:rsidRPr="00B52C69">
        <w:rPr>
          <w:rFonts w:ascii="Times New Roman" w:eastAsia="Calibri" w:hAnsi="Times New Roman"/>
          <w:sz w:val="24"/>
          <w:szCs w:val="24"/>
        </w:rPr>
        <w:t>през 2024</w:t>
      </w:r>
      <w:r w:rsidR="002C6733" w:rsidRPr="00B52C69">
        <w:rPr>
          <w:rFonts w:ascii="Times New Roman" w:eastAsia="Calibri" w:hAnsi="Times New Roman"/>
          <w:sz w:val="24"/>
          <w:szCs w:val="24"/>
        </w:rPr>
        <w:t xml:space="preserve"> г. са извършени </w:t>
      </w:r>
      <w:r w:rsidR="00E361D3" w:rsidRPr="00B52C69">
        <w:rPr>
          <w:rFonts w:ascii="Times New Roman" w:eastAsia="Calibri" w:hAnsi="Times New Roman"/>
          <w:b/>
          <w:sz w:val="24"/>
          <w:szCs w:val="24"/>
        </w:rPr>
        <w:t>809</w:t>
      </w:r>
      <w:r w:rsidR="002C5DDD" w:rsidRPr="00B52C69">
        <w:rPr>
          <w:rFonts w:ascii="Times New Roman" w:eastAsia="Calibri" w:hAnsi="Times New Roman"/>
          <w:b/>
          <w:sz w:val="24"/>
          <w:szCs w:val="24"/>
        </w:rPr>
        <w:t xml:space="preserve"> бр.</w:t>
      </w:r>
      <w:r w:rsidR="002C5DDD" w:rsidRPr="00B52C69">
        <w:rPr>
          <w:rFonts w:ascii="Times New Roman" w:eastAsia="Calibri" w:hAnsi="Times New Roman"/>
          <w:sz w:val="24"/>
          <w:szCs w:val="24"/>
        </w:rPr>
        <w:t xml:space="preserve"> регистрации на земеделска, горска техника и пътно - строителни машини, от</w:t>
      </w:r>
      <w:r w:rsidR="00E361D3" w:rsidRPr="00B52C69">
        <w:rPr>
          <w:rFonts w:ascii="Times New Roman" w:eastAsia="Calibri" w:hAnsi="Times New Roman"/>
          <w:sz w:val="24"/>
          <w:szCs w:val="24"/>
        </w:rPr>
        <w:t xml:space="preserve"> които 109</w:t>
      </w:r>
      <w:r w:rsidR="00283D15" w:rsidRPr="00B52C69">
        <w:rPr>
          <w:rFonts w:ascii="Times New Roman" w:eastAsia="Calibri" w:hAnsi="Times New Roman"/>
          <w:sz w:val="24"/>
          <w:szCs w:val="24"/>
        </w:rPr>
        <w:t xml:space="preserve"> </w:t>
      </w:r>
      <w:r w:rsidR="00D11E00" w:rsidRPr="00B52C69">
        <w:rPr>
          <w:rFonts w:ascii="Times New Roman" w:eastAsia="Calibri" w:hAnsi="Times New Roman"/>
          <w:sz w:val="24"/>
          <w:szCs w:val="24"/>
        </w:rPr>
        <w:t>броя  на нови машини</w:t>
      </w:r>
      <w:r w:rsidR="002C5DDD" w:rsidRPr="00B52C69">
        <w:rPr>
          <w:rFonts w:ascii="Times New Roman" w:eastAsia="Calibri" w:hAnsi="Times New Roman"/>
          <w:sz w:val="24"/>
          <w:szCs w:val="24"/>
        </w:rPr>
        <w:t>. За сравнение новите м</w:t>
      </w:r>
      <w:r w:rsidR="00ED3363" w:rsidRPr="00B52C69">
        <w:rPr>
          <w:rFonts w:ascii="Times New Roman" w:eastAsia="Calibri" w:hAnsi="Times New Roman"/>
          <w:sz w:val="24"/>
          <w:szCs w:val="24"/>
        </w:rPr>
        <w:t>а</w:t>
      </w:r>
      <w:r w:rsidR="00E361D3" w:rsidRPr="00B52C69">
        <w:rPr>
          <w:rFonts w:ascii="Times New Roman" w:eastAsia="Calibri" w:hAnsi="Times New Roman"/>
          <w:sz w:val="24"/>
          <w:szCs w:val="24"/>
        </w:rPr>
        <w:t>шини за 2023 година са били 124</w:t>
      </w:r>
      <w:r w:rsidR="002C5DDD" w:rsidRPr="00B52C69">
        <w:rPr>
          <w:rFonts w:ascii="Times New Roman" w:eastAsia="Calibri" w:hAnsi="Times New Roman"/>
          <w:sz w:val="24"/>
          <w:szCs w:val="24"/>
        </w:rPr>
        <w:t xml:space="preserve"> броя.</w:t>
      </w:r>
      <w:r w:rsidR="00364EA5" w:rsidRPr="00B52C69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D08714" wp14:editId="3FDAD3C5">
                <wp:simplePos x="0" y="0"/>
                <wp:positionH relativeFrom="column">
                  <wp:posOffset>7025005</wp:posOffset>
                </wp:positionH>
                <wp:positionV relativeFrom="paragraph">
                  <wp:posOffset>12065</wp:posOffset>
                </wp:positionV>
                <wp:extent cx="914400" cy="1233805"/>
                <wp:effectExtent l="0" t="0" r="0" b="4445"/>
                <wp:wrapNone/>
                <wp:docPr id="623" name="Текстово поле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914400" cy="1233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56E9" w:rsidRDefault="007056E9" w:rsidP="002C5DDD">
                            <w:r>
                              <w:t>Таблица 1</w:t>
                            </w:r>
                          </w:p>
                          <w:p w:rsidR="007056E9" w:rsidRPr="00EC1D47" w:rsidRDefault="007056E9" w:rsidP="002C5D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екстово поле 623" o:spid="_x0000_s1058" type="#_x0000_t202" style="position:absolute;left:0;text-align:left;margin-left:553.15pt;margin-top:.95pt;width:1in;height:97.1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i3TVfkQIAAAUFAAAOAAAAZHJzL2Uyb0RvYy54bWysVMFu2zAMvQ/YPwi6r7aTtMuCOkWWIsOA oC3QDj0rstwYlUVNUmJnt/VT9gkDetmA7hfcPxolO1na7jTMB4ESnx6pR9LHJ3UpyVoYW4BKaXIQ UyIUh6xQNyn9dDV7M6TEOqYyJkGJlG6EpSfj16+OKz0SPViCzIQhSKLsqNIpXTqnR1Fk+VKUzB6A FgqdOZiSOdyamygzrEL2Uka9OD6KKjCZNsCFtXh62jrpOPDnueDuPM+tcESmFHNzYTVhXfg1Gh+z 0Y1helnwLg32D1mUrFAYdEd1yhwjK1O8oCoLbsBC7g44lBHkecFFeAO+JomfveZyybQIb0FxrN7J ZP8fLT9bXxhSZCk96vUpUazEIjXfmvvmx+PXx7vmofnePJDmFxo/m3viQShZpe0Ib15qvOvq91Bj 6cPzrZ4Dv7UIifYw7QWLaC9RnZuSGMBSJPEw9l+4iloQ5MEibXaFEbUjHA/fJYMBwghHV9Lr94fx oU8jask8qTbWfRBQEm+k1GDhAytbz61roVuIh1uQRTYrpAybjZ1KQ9YMewRbK4OKEsmsw8OUzsLX RXtyTSpSoWz9wzb/Jz4fa8e5kIzfvmTA7KXy8UXo0y5PL1urlLdcvahDdZKd7gvINih7EBAlsZrP Cow2x4QvmMHmxUMcSHeOSy4BU4TOomQJ5svfzj0eewq9lFQ4DCm1n1fMCNTho8JuC/rj9ITN4PBt D2OYfc9i36NW5RRQyyRkF0yPd3Jr5gbKa5zbiY+KLqY4xk6p25pT144ozj0Xk0kA4bxo5ubqUvNt t3mVr+prZnRXdocNcwbbsWGjZ9VvsV5yBZOVg7wIreGFblXt2hZnLTRX91/ww7y/D6g/f6/xbwAA AP//AwBQSwMEFAAGAAgAAAAhAMB8H+3dAAAACwEAAA8AAABkcnMvZG93bnJldi54bWxMj0FPwzAM he9I/IfISNxYslYrW2k6MSTEhQsDoR6zxrTVGqdqsq38e9wTu/k9Pz1/LraT68UZx9B50rBcKBBI tbcdNRq+Pl8f1iBCNGRN7wk1/GKAbXl7U5jc+gt94HkfG8ElFHKjoY1xyKUMdYvOhIUfkHj340dn IsuxkXY0Fy53vUyUyqQzHfGF1gz40mJ93J+cBvlehdWxwjQN9ruuHuNul761Wt/fTc9PICJO8T8M Mz6jQ8lMB38iG0TPeqmylLM8bUDMgWSl2DjMRpaALAt5/UP5BwAA//8DAFBLAQItABQABgAIAAAA IQC2gziS/gAAAOEBAAATAAAAAAAAAAAAAAAAAAAAAABbQ29udGVudF9UeXBlc10ueG1sUEsBAi0A FAAGAAgAAAAhADj9If/WAAAAlAEAAAsAAAAAAAAAAAAAAAAALwEAAF9yZWxzLy5yZWxzUEsBAi0A FAAGAAgAAAAhAGLdNV+RAgAABQUAAA4AAAAAAAAAAAAAAAAALgIAAGRycy9lMm9Eb2MueG1sUEsB Ai0AFAAGAAgAAAAhAMB8H+3dAAAACwEAAA8AAAAAAAAAAAAAAAAA6wQAAGRycy9kb3ducmV2Lnht bFBLBQYAAAAABAAEAPMAAAD1BQAAAAA= " fillcolor="window" strokeweight=".5pt">
                <v:path arrowok="t"/>
                <v:textbox>
                  <w:txbxContent>
                    <w:p w:rsidR="005E6475" w:rsidRDefault="005E6475" w:rsidP="002C5DDD">
                      <w:r>
                        <w:t>Таблица 1</w:t>
                      </w:r>
                    </w:p>
                    <w:p w:rsidR="005E6475" w:rsidRPr="00EC1D47" w:rsidRDefault="005E6475" w:rsidP="002C5DDD"/>
                  </w:txbxContent>
                </v:textbox>
              </v:shape>
            </w:pict>
          </mc:Fallback>
        </mc:AlternateContent>
      </w:r>
    </w:p>
    <w:p w:rsidR="00307333" w:rsidRPr="00B52C69" w:rsidRDefault="00307333" w:rsidP="00B059E5">
      <w:pPr>
        <w:tabs>
          <w:tab w:val="left" w:pos="0"/>
          <w:tab w:val="left" w:pos="142"/>
        </w:tabs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</w:rPr>
      </w:pPr>
    </w:p>
    <w:p w:rsidR="002C5DDD" w:rsidRPr="00B52C69" w:rsidRDefault="00307333" w:rsidP="00E41ABC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ab/>
      </w:r>
      <w:r w:rsidR="00940490" w:rsidRPr="00B52C69">
        <w:rPr>
          <w:rFonts w:ascii="Times New Roman" w:eastAsia="Calibri" w:hAnsi="Times New Roman"/>
          <w:sz w:val="24"/>
          <w:szCs w:val="24"/>
        </w:rPr>
        <w:t>З</w:t>
      </w:r>
      <w:r w:rsidR="00894535">
        <w:rPr>
          <w:rFonts w:ascii="Times New Roman" w:eastAsia="Calibri" w:hAnsi="Times New Roman"/>
          <w:sz w:val="24"/>
          <w:szCs w:val="24"/>
        </w:rPr>
        <w:t>а 2024</w:t>
      </w:r>
      <w:r w:rsidR="002C5DDD" w:rsidRPr="00B52C69">
        <w:rPr>
          <w:rFonts w:ascii="Times New Roman" w:eastAsia="Calibri" w:hAnsi="Times New Roman"/>
          <w:sz w:val="24"/>
          <w:szCs w:val="24"/>
        </w:rPr>
        <w:t>г. броя на регистрациите на ЗГТ е по- малък в сравнение с предходните години, което се дължи на :</w:t>
      </w:r>
    </w:p>
    <w:p w:rsidR="002C5DDD" w:rsidRPr="00B52C69" w:rsidRDefault="002C5DDD" w:rsidP="000063B3">
      <w:pPr>
        <w:pStyle w:val="afc"/>
        <w:numPr>
          <w:ilvl w:val="0"/>
          <w:numId w:val="12"/>
        </w:numPr>
        <w:overflowPunct/>
        <w:autoSpaceDE/>
        <w:autoSpaceDN/>
        <w:adjustRightInd/>
        <w:ind w:left="1560" w:hanging="284"/>
        <w:contextualSpacing/>
        <w:jc w:val="both"/>
        <w:textAlignment w:val="auto"/>
        <w:rPr>
          <w:rFonts w:ascii="Times New Roman" w:eastAsia="Calibri" w:hAnsi="Times New Roman"/>
          <w:noProof/>
          <w:sz w:val="24"/>
          <w:szCs w:val="24"/>
          <w:lang w:eastAsia="bg-BG"/>
        </w:rPr>
      </w:pPr>
      <w:r w:rsidRPr="00B52C69">
        <w:rPr>
          <w:rFonts w:ascii="Times New Roman" w:eastAsia="Calibri" w:hAnsi="Times New Roman"/>
          <w:noProof/>
          <w:sz w:val="24"/>
          <w:szCs w:val="24"/>
          <w:lang w:eastAsia="bg-BG"/>
        </w:rPr>
        <w:t>Значително нарасналите цени на новата техника.</w:t>
      </w:r>
    </w:p>
    <w:p w:rsidR="002C5DDD" w:rsidRPr="00B52C69" w:rsidRDefault="00A97398" w:rsidP="000063B3">
      <w:pPr>
        <w:pStyle w:val="afc"/>
        <w:numPr>
          <w:ilvl w:val="0"/>
          <w:numId w:val="12"/>
        </w:numPr>
        <w:overflowPunct/>
        <w:autoSpaceDE/>
        <w:autoSpaceDN/>
        <w:adjustRightInd/>
        <w:ind w:left="1560" w:hanging="284"/>
        <w:contextualSpacing/>
        <w:jc w:val="both"/>
        <w:textAlignment w:val="auto"/>
        <w:rPr>
          <w:rFonts w:ascii="Times New Roman" w:eastAsia="Calibri" w:hAnsi="Times New Roman"/>
          <w:noProof/>
          <w:sz w:val="24"/>
          <w:szCs w:val="24"/>
          <w:lang w:eastAsia="bg-BG"/>
        </w:rPr>
      </w:pPr>
      <w:r w:rsidRPr="00B52C69">
        <w:rPr>
          <w:rFonts w:ascii="Times New Roman" w:eastAsia="Calibri" w:hAnsi="Times New Roman"/>
          <w:noProof/>
          <w:sz w:val="24"/>
          <w:szCs w:val="24"/>
          <w:lang w:eastAsia="bg-BG"/>
        </w:rPr>
        <w:t xml:space="preserve">На ниските изкупни цени нa </w:t>
      </w:r>
      <w:r w:rsidR="002C5DDD" w:rsidRPr="00B52C69">
        <w:rPr>
          <w:rFonts w:ascii="Times New Roman" w:eastAsia="Calibri" w:hAnsi="Times New Roman"/>
          <w:noProof/>
          <w:sz w:val="24"/>
          <w:szCs w:val="24"/>
          <w:lang w:eastAsia="bg-BG"/>
        </w:rPr>
        <w:t>селскостопанската продукция.</w:t>
      </w:r>
    </w:p>
    <w:p w:rsidR="002C5DDD" w:rsidRPr="00B52C69" w:rsidRDefault="002C5DDD" w:rsidP="000063B3">
      <w:pPr>
        <w:pStyle w:val="afc"/>
        <w:numPr>
          <w:ilvl w:val="0"/>
          <w:numId w:val="12"/>
        </w:numPr>
        <w:overflowPunct/>
        <w:autoSpaceDE/>
        <w:autoSpaceDN/>
        <w:adjustRightInd/>
        <w:ind w:left="1560" w:hanging="284"/>
        <w:contextualSpacing/>
        <w:jc w:val="both"/>
        <w:textAlignment w:val="auto"/>
        <w:rPr>
          <w:rFonts w:ascii="Times New Roman" w:eastAsia="Calibri" w:hAnsi="Times New Roman"/>
          <w:noProof/>
          <w:sz w:val="24"/>
          <w:szCs w:val="24"/>
          <w:lang w:eastAsia="bg-BG"/>
        </w:rPr>
      </w:pPr>
      <w:r w:rsidRPr="00B52C69">
        <w:rPr>
          <w:rFonts w:ascii="Times New Roman" w:eastAsia="Calibri" w:hAnsi="Times New Roman"/>
          <w:noProof/>
          <w:sz w:val="24"/>
          <w:szCs w:val="24"/>
          <w:lang w:eastAsia="bg-BG"/>
        </w:rPr>
        <w:t>На затруднената и реализация  на  пазара.</w:t>
      </w:r>
    </w:p>
    <w:p w:rsidR="002C5DDD" w:rsidRPr="00B52C69" w:rsidRDefault="00307333" w:rsidP="00E41ABC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noProof/>
          <w:sz w:val="24"/>
          <w:szCs w:val="24"/>
          <w:lang w:eastAsia="bg-BG"/>
        </w:rPr>
      </w:pPr>
      <w:r w:rsidRPr="00B52C69">
        <w:rPr>
          <w:rFonts w:ascii="Times New Roman" w:eastAsia="Calibri" w:hAnsi="Times New Roman"/>
          <w:noProof/>
          <w:sz w:val="24"/>
          <w:szCs w:val="24"/>
          <w:lang w:eastAsia="bg-BG"/>
        </w:rPr>
        <w:tab/>
      </w:r>
      <w:r w:rsidR="002C5DDD" w:rsidRPr="00B52C69">
        <w:rPr>
          <w:rFonts w:ascii="Times New Roman" w:eastAsia="Calibri" w:hAnsi="Times New Roman"/>
          <w:noProof/>
          <w:sz w:val="24"/>
          <w:szCs w:val="24"/>
          <w:lang w:eastAsia="bg-BG"/>
        </w:rPr>
        <w:t>Извършване на годишни технически прегледи на регистрираната техника, съгласно месечен график за техническите прегледи по населени места на територията на областта,  утвърден от Дир</w:t>
      </w:r>
      <w:r w:rsidR="00ED3363" w:rsidRPr="00B52C69">
        <w:rPr>
          <w:rFonts w:ascii="Times New Roman" w:eastAsia="Calibri" w:hAnsi="Times New Roman"/>
          <w:noProof/>
          <w:sz w:val="24"/>
          <w:szCs w:val="24"/>
          <w:lang w:eastAsia="bg-BG"/>
        </w:rPr>
        <w:t>ектора на ОД“ЗЕМЕДЕЛИЕ“ – Ямбол</w:t>
      </w:r>
      <w:r w:rsidR="002C5DDD" w:rsidRPr="00B52C69">
        <w:rPr>
          <w:rFonts w:ascii="Times New Roman" w:eastAsia="Calibri" w:hAnsi="Times New Roman"/>
          <w:noProof/>
          <w:sz w:val="24"/>
          <w:szCs w:val="24"/>
          <w:lang w:eastAsia="bg-BG"/>
        </w:rPr>
        <w:t>.</w:t>
      </w:r>
    </w:p>
    <w:p w:rsidR="002C5DDD" w:rsidRPr="00B52C69" w:rsidRDefault="00ED3363" w:rsidP="00B059E5">
      <w:pPr>
        <w:tabs>
          <w:tab w:val="left" w:pos="0"/>
          <w:tab w:val="left" w:pos="142"/>
        </w:tabs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noProof/>
          <w:sz w:val="24"/>
          <w:szCs w:val="24"/>
          <w:lang w:eastAsia="bg-BG"/>
        </w:rPr>
      </w:pPr>
      <w:r w:rsidRPr="00B52C69">
        <w:rPr>
          <w:rFonts w:ascii="Times New Roman" w:eastAsia="Calibri" w:hAnsi="Times New Roman"/>
          <w:noProof/>
          <w:sz w:val="24"/>
          <w:szCs w:val="24"/>
          <w:lang w:eastAsia="bg-BG"/>
        </w:rPr>
        <w:tab/>
      </w:r>
      <w:r w:rsidRPr="00B52C69">
        <w:rPr>
          <w:rFonts w:ascii="Times New Roman" w:eastAsia="Calibri" w:hAnsi="Times New Roman"/>
          <w:noProof/>
          <w:sz w:val="24"/>
          <w:szCs w:val="24"/>
          <w:lang w:eastAsia="bg-BG"/>
        </w:rPr>
        <w:tab/>
      </w:r>
      <w:r w:rsidR="00E361D3" w:rsidRPr="00B52C69">
        <w:rPr>
          <w:rFonts w:ascii="Times New Roman" w:eastAsia="Calibri" w:hAnsi="Times New Roman"/>
          <w:noProof/>
          <w:sz w:val="24"/>
          <w:szCs w:val="24"/>
          <w:lang w:eastAsia="bg-BG"/>
        </w:rPr>
        <w:t>През 2024</w:t>
      </w:r>
      <w:r w:rsidR="002C5DDD" w:rsidRPr="00B52C69">
        <w:rPr>
          <w:rFonts w:ascii="Times New Roman" w:eastAsia="Calibri" w:hAnsi="Times New Roman"/>
          <w:noProof/>
          <w:sz w:val="24"/>
          <w:szCs w:val="24"/>
          <w:lang w:eastAsia="bg-BG"/>
        </w:rPr>
        <w:t xml:space="preserve"> г.</w:t>
      </w:r>
      <w:r w:rsidRPr="00B52C69">
        <w:rPr>
          <w:rFonts w:ascii="Times New Roman" w:eastAsia="Calibri" w:hAnsi="Times New Roman"/>
          <w:noProof/>
          <w:sz w:val="24"/>
          <w:szCs w:val="24"/>
          <w:lang w:eastAsia="bg-BG"/>
        </w:rPr>
        <w:t xml:space="preserve"> на територията на област Ямбол</w:t>
      </w:r>
      <w:r w:rsidR="002C5DDD" w:rsidRPr="00B52C69">
        <w:rPr>
          <w:rFonts w:ascii="Times New Roman" w:eastAsia="Calibri" w:hAnsi="Times New Roman"/>
          <w:noProof/>
          <w:sz w:val="24"/>
          <w:szCs w:val="24"/>
          <w:lang w:eastAsia="bg-BG"/>
        </w:rPr>
        <w:t xml:space="preserve">  са</w:t>
      </w:r>
      <w:r w:rsidRPr="00B52C69">
        <w:rPr>
          <w:rFonts w:ascii="Times New Roman" w:eastAsia="Calibri" w:hAnsi="Times New Roman"/>
          <w:noProof/>
          <w:sz w:val="24"/>
          <w:szCs w:val="24"/>
          <w:lang w:eastAsia="bg-BG"/>
        </w:rPr>
        <w:t xml:space="preserve">  и</w:t>
      </w:r>
      <w:r w:rsidR="00E361D3" w:rsidRPr="00B52C69">
        <w:rPr>
          <w:rFonts w:ascii="Times New Roman" w:eastAsia="Calibri" w:hAnsi="Times New Roman"/>
          <w:noProof/>
          <w:sz w:val="24"/>
          <w:szCs w:val="24"/>
          <w:lang w:eastAsia="bg-BG"/>
        </w:rPr>
        <w:t xml:space="preserve">звършени по ЗРКЗГТ общо </w:t>
      </w:r>
      <w:r w:rsidR="00E361D3" w:rsidRPr="00B52C69">
        <w:rPr>
          <w:rFonts w:ascii="Times New Roman" w:eastAsia="Calibri" w:hAnsi="Times New Roman"/>
          <w:b/>
          <w:noProof/>
          <w:sz w:val="24"/>
          <w:szCs w:val="24"/>
          <w:lang w:eastAsia="bg-BG"/>
        </w:rPr>
        <w:t>3 914</w:t>
      </w:r>
      <w:r w:rsidR="00283D15" w:rsidRPr="00B52C69">
        <w:rPr>
          <w:rFonts w:ascii="Times New Roman" w:eastAsia="Calibri" w:hAnsi="Times New Roman"/>
          <w:b/>
          <w:noProof/>
          <w:sz w:val="24"/>
          <w:szCs w:val="24"/>
          <w:lang w:eastAsia="bg-BG"/>
        </w:rPr>
        <w:t xml:space="preserve"> </w:t>
      </w:r>
      <w:r w:rsidR="002C5DDD" w:rsidRPr="00B52C69">
        <w:rPr>
          <w:rFonts w:ascii="Times New Roman" w:eastAsia="Calibri" w:hAnsi="Times New Roman"/>
          <w:b/>
          <w:noProof/>
          <w:sz w:val="24"/>
          <w:szCs w:val="24"/>
          <w:lang w:eastAsia="bg-BG"/>
        </w:rPr>
        <w:t>бр.</w:t>
      </w:r>
      <w:r w:rsidR="002C5DDD" w:rsidRPr="00B52C69">
        <w:rPr>
          <w:rFonts w:ascii="Times New Roman" w:eastAsia="Calibri" w:hAnsi="Times New Roman"/>
          <w:noProof/>
          <w:sz w:val="24"/>
          <w:szCs w:val="24"/>
          <w:lang w:eastAsia="bg-BG"/>
        </w:rPr>
        <w:t xml:space="preserve"> годишни технически  прегледа на земеделска и  горска  техника,  и  на машини за земни работи. </w:t>
      </w:r>
      <w:r w:rsidR="00E361D3" w:rsidRPr="00B52C69">
        <w:rPr>
          <w:rFonts w:ascii="Times New Roman" w:eastAsia="Calibri" w:hAnsi="Times New Roman"/>
          <w:noProof/>
          <w:sz w:val="24"/>
          <w:szCs w:val="24"/>
          <w:lang w:eastAsia="bg-BG"/>
        </w:rPr>
        <w:t>За сравнение през предходната 2023г. техният брой е бил – 3 944бр.</w:t>
      </w:r>
      <w:r w:rsidR="002C5DDD" w:rsidRPr="00B52C69">
        <w:rPr>
          <w:rFonts w:ascii="Times New Roman" w:eastAsia="Calibri" w:hAnsi="Times New Roman"/>
          <w:noProof/>
          <w:sz w:val="24"/>
          <w:szCs w:val="24"/>
          <w:lang w:eastAsia="bg-BG"/>
        </w:rPr>
        <w:t xml:space="preserve">  </w:t>
      </w:r>
    </w:p>
    <w:p w:rsidR="008202FE" w:rsidRPr="00B52C69" w:rsidRDefault="008202FE" w:rsidP="00B059E5">
      <w:pPr>
        <w:tabs>
          <w:tab w:val="left" w:pos="0"/>
          <w:tab w:val="left" w:pos="142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en-US"/>
        </w:rPr>
      </w:pPr>
    </w:p>
    <w:p w:rsidR="002C5DDD" w:rsidRPr="00B52C69" w:rsidRDefault="002C5DDD" w:rsidP="00B059E5">
      <w:pPr>
        <w:tabs>
          <w:tab w:val="left" w:pos="0"/>
          <w:tab w:val="left" w:pos="142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B52C69">
        <w:rPr>
          <w:rFonts w:ascii="Times New Roman" w:hAnsi="Times New Roman"/>
          <w:b/>
          <w:sz w:val="24"/>
          <w:szCs w:val="24"/>
        </w:rPr>
        <w:t>ГТП са разпределени по видове както следва:</w:t>
      </w:r>
    </w:p>
    <w:p w:rsidR="00AC3EFF" w:rsidRPr="00B52C69" w:rsidRDefault="00AC3EFF" w:rsidP="00B059E5">
      <w:pPr>
        <w:tabs>
          <w:tab w:val="left" w:pos="0"/>
          <w:tab w:val="left" w:pos="142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tbl>
      <w:tblPr>
        <w:tblStyle w:val="43113"/>
        <w:tblW w:w="0" w:type="auto"/>
        <w:jc w:val="center"/>
        <w:tblLook w:val="04A0" w:firstRow="1" w:lastRow="0" w:firstColumn="1" w:lastColumn="0" w:noHBand="0" w:noVBand="1"/>
      </w:tblPr>
      <w:tblGrid>
        <w:gridCol w:w="589"/>
        <w:gridCol w:w="3777"/>
        <w:gridCol w:w="1852"/>
        <w:gridCol w:w="1675"/>
        <w:gridCol w:w="1537"/>
      </w:tblGrid>
      <w:tr w:rsidR="002C6733" w:rsidRPr="00B52C69" w:rsidTr="002C6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color w:val="auto"/>
                <w:sz w:val="24"/>
                <w:szCs w:val="24"/>
              </w:rPr>
              <w:t>Видове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color w:val="auto"/>
                <w:sz w:val="24"/>
                <w:szCs w:val="24"/>
              </w:rPr>
              <w:t>2022г.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color w:val="auto"/>
                <w:sz w:val="24"/>
                <w:szCs w:val="24"/>
              </w:rPr>
              <w:t>2023г.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color w:val="auto"/>
                <w:sz w:val="24"/>
                <w:szCs w:val="24"/>
              </w:rPr>
              <w:t>2024г.</w:t>
            </w:r>
          </w:p>
        </w:tc>
      </w:tr>
      <w:tr w:rsidR="002C6733" w:rsidRPr="00B52C69" w:rsidTr="002C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tcBorders>
              <w:top w:val="single" w:sz="4" w:space="0" w:color="auto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hideMark/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ГТП на почвообработващи машини</w:t>
            </w:r>
          </w:p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E361D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</w:tr>
      <w:tr w:rsidR="002C6733" w:rsidRPr="00B52C69" w:rsidTr="002C6733">
        <w:trPr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hideMark/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7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ГТП на машини за сеитба и садене</w:t>
            </w:r>
          </w:p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67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537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E361D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2C6733" w:rsidRPr="00B52C69" w:rsidTr="002C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hideMark/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77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hideMark/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ГТП на машини за торене и растителна защита</w:t>
            </w:r>
          </w:p>
        </w:tc>
        <w:tc>
          <w:tcPr>
            <w:tcW w:w="1852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67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537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E361D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</w:tr>
      <w:tr w:rsidR="002C6733" w:rsidRPr="00B52C69" w:rsidTr="002C673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hideMark/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7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hideMark/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 xml:space="preserve">ГТП на </w:t>
            </w:r>
            <w:proofErr w:type="spellStart"/>
            <w:r w:rsidRPr="00B52C69">
              <w:rPr>
                <w:rFonts w:ascii="Times New Roman" w:hAnsi="Times New Roman"/>
                <w:sz w:val="24"/>
                <w:szCs w:val="24"/>
              </w:rPr>
              <w:t>фуражоприбиращи</w:t>
            </w:r>
            <w:proofErr w:type="spellEnd"/>
            <w:r w:rsidRPr="00B52C69">
              <w:rPr>
                <w:rFonts w:ascii="Times New Roman" w:hAnsi="Times New Roman"/>
                <w:sz w:val="24"/>
                <w:szCs w:val="24"/>
              </w:rPr>
              <w:t xml:space="preserve"> и преработващи машини</w:t>
            </w:r>
          </w:p>
        </w:tc>
        <w:tc>
          <w:tcPr>
            <w:tcW w:w="1852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67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537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E361D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</w:tr>
      <w:tr w:rsidR="002C6733" w:rsidRPr="00B52C69" w:rsidTr="002C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hideMark/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77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hideMark/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ГТП на ремаркета в т.ч. и специализирани</w:t>
            </w:r>
          </w:p>
        </w:tc>
        <w:tc>
          <w:tcPr>
            <w:tcW w:w="1852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167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1537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E361D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</w:tr>
      <w:tr w:rsidR="002C6733" w:rsidRPr="00B52C69" w:rsidTr="002C6733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hideMark/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77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ГТП верижни трактори</w:t>
            </w:r>
          </w:p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E361D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C6733" w:rsidRPr="00B52C69" w:rsidTr="002C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hideMark/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77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 xml:space="preserve">ГТП </w:t>
            </w:r>
            <w:proofErr w:type="spellStart"/>
            <w:r w:rsidRPr="00B52C69">
              <w:rPr>
                <w:rFonts w:ascii="Times New Roman" w:hAnsi="Times New Roman"/>
                <w:sz w:val="24"/>
                <w:szCs w:val="24"/>
              </w:rPr>
              <w:t>колесни</w:t>
            </w:r>
            <w:proofErr w:type="spellEnd"/>
            <w:r w:rsidRPr="00B52C69">
              <w:rPr>
                <w:rFonts w:ascii="Times New Roman" w:hAnsi="Times New Roman"/>
                <w:sz w:val="24"/>
                <w:szCs w:val="24"/>
              </w:rPr>
              <w:t xml:space="preserve"> трактори</w:t>
            </w:r>
          </w:p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1466</w:t>
            </w:r>
          </w:p>
        </w:tc>
        <w:tc>
          <w:tcPr>
            <w:tcW w:w="167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1491</w:t>
            </w:r>
          </w:p>
        </w:tc>
        <w:tc>
          <w:tcPr>
            <w:tcW w:w="1537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E361D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1560</w:t>
            </w:r>
          </w:p>
        </w:tc>
      </w:tr>
      <w:tr w:rsidR="002C6733" w:rsidRPr="00B52C69" w:rsidTr="002C6733">
        <w:trPr>
          <w:trHeight w:val="1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hideMark/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77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ГТП горска техника</w:t>
            </w:r>
          </w:p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E361D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C6733" w:rsidRPr="00B52C69" w:rsidTr="002C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hideMark/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77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ГТП на МЗР</w:t>
            </w:r>
          </w:p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67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537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E361D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</w:tr>
      <w:tr w:rsidR="002C6733" w:rsidRPr="00B52C69" w:rsidTr="002C6733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hideMark/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77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  <w:hideMark/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ГТП на зърнокомбайни и др. самоходни прибиращи машини</w:t>
            </w:r>
          </w:p>
        </w:tc>
        <w:tc>
          <w:tcPr>
            <w:tcW w:w="1852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67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537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E361D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2C69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</w:tr>
      <w:tr w:rsidR="002C6733" w:rsidRPr="00B52C69" w:rsidTr="002C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2C6733" w:rsidP="00940490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2C69">
              <w:rPr>
                <w:rFonts w:ascii="Times New Roman" w:hAnsi="Times New Roman"/>
                <w:b/>
                <w:sz w:val="24"/>
                <w:szCs w:val="24"/>
              </w:rPr>
              <w:t>ОБЩО:</w:t>
            </w:r>
          </w:p>
        </w:tc>
        <w:tc>
          <w:tcPr>
            <w:tcW w:w="1852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2C69">
              <w:rPr>
                <w:rFonts w:ascii="Times New Roman" w:hAnsi="Times New Roman"/>
                <w:b/>
                <w:sz w:val="24"/>
                <w:szCs w:val="24"/>
              </w:rPr>
              <w:t>4 065</w:t>
            </w:r>
          </w:p>
        </w:tc>
        <w:tc>
          <w:tcPr>
            <w:tcW w:w="1675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2C673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2C69">
              <w:rPr>
                <w:rFonts w:ascii="Times New Roman" w:hAnsi="Times New Roman"/>
                <w:b/>
                <w:sz w:val="24"/>
                <w:szCs w:val="24"/>
              </w:rPr>
              <w:t>3 944</w:t>
            </w:r>
          </w:p>
        </w:tc>
        <w:tc>
          <w:tcPr>
            <w:tcW w:w="1537" w:type="dxa"/>
            <w:tcBorders>
              <w:top w:val="single" w:sz="4" w:space="0" w:color="C2D69B"/>
              <w:left w:val="single" w:sz="4" w:space="0" w:color="C2D69B"/>
              <w:bottom w:val="single" w:sz="4" w:space="0" w:color="C2D69B"/>
              <w:right w:val="single" w:sz="4" w:space="0" w:color="C2D69B"/>
            </w:tcBorders>
          </w:tcPr>
          <w:p w:rsidR="002C6733" w:rsidRPr="00B52C69" w:rsidRDefault="00E361D3" w:rsidP="00B059E5">
            <w:pPr>
              <w:tabs>
                <w:tab w:val="left" w:pos="0"/>
                <w:tab w:val="left" w:pos="142"/>
              </w:tabs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2C69">
              <w:rPr>
                <w:rFonts w:ascii="Times New Roman" w:hAnsi="Times New Roman"/>
                <w:b/>
                <w:sz w:val="24"/>
                <w:szCs w:val="24"/>
              </w:rPr>
              <w:t>3 914</w:t>
            </w:r>
          </w:p>
        </w:tc>
      </w:tr>
    </w:tbl>
    <w:p w:rsidR="00AC3EFF" w:rsidRDefault="00307333" w:rsidP="00EC3F35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2"/>
          <w:szCs w:val="22"/>
        </w:rPr>
      </w:pPr>
      <w:r w:rsidRPr="001802E5">
        <w:rPr>
          <w:rFonts w:ascii="Times New Roman" w:eastAsia="Calibri" w:hAnsi="Times New Roman"/>
          <w:sz w:val="22"/>
          <w:szCs w:val="22"/>
        </w:rPr>
        <w:tab/>
      </w:r>
    </w:p>
    <w:p w:rsidR="00FE6421" w:rsidRPr="00B52C69" w:rsidRDefault="00307333" w:rsidP="00EC3F35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1802E5">
        <w:rPr>
          <w:rFonts w:ascii="Times New Roman" w:eastAsia="Calibri" w:hAnsi="Times New Roman"/>
          <w:sz w:val="22"/>
          <w:szCs w:val="22"/>
        </w:rPr>
        <w:lastRenderedPageBreak/>
        <w:tab/>
      </w:r>
      <w:r w:rsidR="002C5DDD" w:rsidRPr="00B52C69">
        <w:rPr>
          <w:rFonts w:ascii="Times New Roman" w:eastAsia="Calibri" w:hAnsi="Times New Roman"/>
          <w:sz w:val="24"/>
          <w:szCs w:val="24"/>
        </w:rPr>
        <w:t>През 202</w:t>
      </w:r>
      <w:r w:rsidR="00894535">
        <w:rPr>
          <w:rFonts w:ascii="Times New Roman" w:eastAsia="Calibri" w:hAnsi="Times New Roman"/>
          <w:sz w:val="24"/>
          <w:szCs w:val="24"/>
        </w:rPr>
        <w:t>4</w:t>
      </w:r>
      <w:r w:rsidR="002C5DDD" w:rsidRPr="00B52C69">
        <w:rPr>
          <w:rFonts w:ascii="Times New Roman" w:eastAsia="Calibri" w:hAnsi="Times New Roman"/>
          <w:sz w:val="24"/>
          <w:szCs w:val="24"/>
        </w:rPr>
        <w:t xml:space="preserve"> г. са</w:t>
      </w:r>
      <w:r w:rsidR="00E361D3" w:rsidRPr="00B52C69">
        <w:rPr>
          <w:rFonts w:ascii="Times New Roman" w:eastAsia="Calibri" w:hAnsi="Times New Roman"/>
          <w:sz w:val="24"/>
          <w:szCs w:val="24"/>
        </w:rPr>
        <w:t xml:space="preserve"> издадени и подменени </w:t>
      </w:r>
      <w:r w:rsidR="00E361D3" w:rsidRPr="00B52C69">
        <w:rPr>
          <w:rFonts w:ascii="Times New Roman" w:eastAsia="Calibri" w:hAnsi="Times New Roman"/>
          <w:b/>
          <w:sz w:val="24"/>
          <w:szCs w:val="24"/>
        </w:rPr>
        <w:t>340</w:t>
      </w:r>
      <w:r w:rsidR="00FE6421" w:rsidRPr="00B52C69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2C5DDD" w:rsidRPr="00B52C69">
        <w:rPr>
          <w:rFonts w:ascii="Times New Roman" w:eastAsia="Calibri" w:hAnsi="Times New Roman"/>
          <w:b/>
          <w:sz w:val="24"/>
          <w:szCs w:val="24"/>
        </w:rPr>
        <w:t>броя</w:t>
      </w:r>
      <w:r w:rsidR="002C5DDD" w:rsidRPr="00B52C69">
        <w:rPr>
          <w:rFonts w:ascii="Times New Roman" w:eastAsia="Calibri" w:hAnsi="Times New Roman"/>
          <w:sz w:val="24"/>
          <w:szCs w:val="24"/>
        </w:rPr>
        <w:t xml:space="preserve"> свидетелствата за правоспособност за работа с техника, както  следва: категори</w:t>
      </w:r>
      <w:r w:rsidR="00A57492" w:rsidRPr="00B52C69">
        <w:rPr>
          <w:rFonts w:ascii="Times New Roman" w:eastAsia="Calibri" w:hAnsi="Times New Roman"/>
          <w:sz w:val="24"/>
          <w:szCs w:val="24"/>
        </w:rPr>
        <w:t xml:space="preserve">я </w:t>
      </w:r>
      <w:proofErr w:type="spellStart"/>
      <w:r w:rsidR="00A57492" w:rsidRPr="00B52C69">
        <w:rPr>
          <w:rFonts w:ascii="Times New Roman" w:eastAsia="Calibri" w:hAnsi="Times New Roman"/>
          <w:sz w:val="24"/>
          <w:szCs w:val="24"/>
        </w:rPr>
        <w:t>Т</w:t>
      </w:r>
      <w:r w:rsidR="00FE6421" w:rsidRPr="00B52C69">
        <w:rPr>
          <w:rFonts w:ascii="Times New Roman" w:eastAsia="Calibri" w:hAnsi="Times New Roman"/>
          <w:sz w:val="24"/>
          <w:szCs w:val="24"/>
        </w:rPr>
        <w:t>вк</w:t>
      </w:r>
      <w:proofErr w:type="spellEnd"/>
      <w:r w:rsidR="00FE6421" w:rsidRPr="00B52C69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="00FE6421" w:rsidRPr="00B52C69">
        <w:rPr>
          <w:rFonts w:ascii="Times New Roman" w:eastAsia="Calibri" w:hAnsi="Times New Roman"/>
          <w:sz w:val="24"/>
          <w:szCs w:val="24"/>
        </w:rPr>
        <w:t>Твк-З</w:t>
      </w:r>
      <w:proofErr w:type="spellEnd"/>
      <w:r w:rsidR="00FE6421" w:rsidRPr="00B52C69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="00FE6421" w:rsidRPr="00B52C69">
        <w:rPr>
          <w:rFonts w:ascii="Times New Roman" w:eastAsia="Calibri" w:hAnsi="Times New Roman"/>
          <w:sz w:val="24"/>
          <w:szCs w:val="24"/>
        </w:rPr>
        <w:t>Твк-М</w:t>
      </w:r>
      <w:proofErr w:type="spellEnd"/>
      <w:r w:rsidR="00FE6421" w:rsidRPr="00B52C69">
        <w:rPr>
          <w:rFonts w:ascii="Times New Roman" w:eastAsia="Calibri" w:hAnsi="Times New Roman"/>
          <w:sz w:val="24"/>
          <w:szCs w:val="24"/>
        </w:rPr>
        <w:t xml:space="preserve"> и </w:t>
      </w:r>
      <w:proofErr w:type="spellStart"/>
      <w:r w:rsidR="00FE6421" w:rsidRPr="00B52C69">
        <w:rPr>
          <w:rFonts w:ascii="Times New Roman" w:eastAsia="Calibri" w:hAnsi="Times New Roman"/>
          <w:sz w:val="24"/>
          <w:szCs w:val="24"/>
        </w:rPr>
        <w:t>Твк-Г</w:t>
      </w:r>
      <w:proofErr w:type="spellEnd"/>
      <w:r w:rsidR="00FE6421" w:rsidRPr="00B52C69">
        <w:rPr>
          <w:rFonts w:ascii="Times New Roman" w:eastAsia="Calibri" w:hAnsi="Times New Roman"/>
          <w:sz w:val="24"/>
          <w:szCs w:val="24"/>
        </w:rPr>
        <w:t>- 321</w:t>
      </w:r>
      <w:r w:rsidR="002C5DDD" w:rsidRPr="00B52C69">
        <w:rPr>
          <w:rFonts w:ascii="Times New Roman" w:eastAsia="Calibri" w:hAnsi="Times New Roman"/>
          <w:sz w:val="24"/>
          <w:szCs w:val="24"/>
        </w:rPr>
        <w:t xml:space="preserve"> бр. свидетелства, категория </w:t>
      </w:r>
      <w:proofErr w:type="spellStart"/>
      <w:r w:rsidR="002C5DDD" w:rsidRPr="00B52C69">
        <w:rPr>
          <w:rFonts w:ascii="Times New Roman" w:eastAsia="Calibri" w:hAnsi="Times New Roman"/>
          <w:sz w:val="24"/>
          <w:szCs w:val="24"/>
        </w:rPr>
        <w:t>Тпс</w:t>
      </w:r>
      <w:proofErr w:type="spellEnd"/>
      <w:r w:rsidR="002C5DDD" w:rsidRPr="00B52C69">
        <w:rPr>
          <w:rFonts w:ascii="Times New Roman" w:eastAsia="Calibri" w:hAnsi="Times New Roman"/>
          <w:sz w:val="24"/>
          <w:szCs w:val="24"/>
        </w:rPr>
        <w:t xml:space="preserve"> - пре</w:t>
      </w:r>
      <w:r w:rsidR="00A57492" w:rsidRPr="00B52C69">
        <w:rPr>
          <w:rFonts w:ascii="Times New Roman" w:eastAsia="Calibri" w:hAnsi="Times New Roman"/>
          <w:sz w:val="24"/>
          <w:szCs w:val="24"/>
        </w:rPr>
        <w:t>носи</w:t>
      </w:r>
      <w:r w:rsidR="00E361D3" w:rsidRPr="00B52C69">
        <w:rPr>
          <w:rFonts w:ascii="Times New Roman" w:eastAsia="Calibri" w:hAnsi="Times New Roman"/>
          <w:sz w:val="24"/>
          <w:szCs w:val="24"/>
        </w:rPr>
        <w:t>ма и стационарна техника - 6</w:t>
      </w:r>
      <w:r w:rsidR="002C5DDD" w:rsidRPr="00B52C69">
        <w:rPr>
          <w:rFonts w:ascii="Times New Roman" w:eastAsia="Calibri" w:hAnsi="Times New Roman"/>
          <w:sz w:val="24"/>
          <w:szCs w:val="24"/>
        </w:rPr>
        <w:t xml:space="preserve"> бр. Броят на издадените свидетелствата за правоспособн</w:t>
      </w:r>
      <w:r w:rsidR="00FE6421" w:rsidRPr="00B52C69">
        <w:rPr>
          <w:rFonts w:ascii="Times New Roman" w:eastAsia="Calibri" w:hAnsi="Times New Roman"/>
          <w:sz w:val="24"/>
          <w:szCs w:val="24"/>
        </w:rPr>
        <w:t>о</w:t>
      </w:r>
      <w:r w:rsidR="00E361D3" w:rsidRPr="00B52C69">
        <w:rPr>
          <w:rFonts w:ascii="Times New Roman" w:eastAsia="Calibri" w:hAnsi="Times New Roman"/>
          <w:sz w:val="24"/>
          <w:szCs w:val="24"/>
        </w:rPr>
        <w:t>ст за  работа с техника се е увеличил като бройка спрямо 2023</w:t>
      </w:r>
      <w:r w:rsidR="002C5DDD" w:rsidRPr="00B52C69">
        <w:rPr>
          <w:rFonts w:ascii="Times New Roman" w:eastAsia="Calibri" w:hAnsi="Times New Roman"/>
          <w:sz w:val="24"/>
          <w:szCs w:val="24"/>
        </w:rPr>
        <w:t xml:space="preserve"> г. </w:t>
      </w:r>
      <w:r w:rsidR="00E361D3" w:rsidRPr="00B52C69">
        <w:rPr>
          <w:rFonts w:ascii="Times New Roman" w:eastAsia="Calibri" w:hAnsi="Times New Roman"/>
          <w:sz w:val="24"/>
          <w:szCs w:val="24"/>
        </w:rPr>
        <w:t>когато те са били 326</w:t>
      </w:r>
      <w:r w:rsidR="00FE6421" w:rsidRPr="00B52C69">
        <w:rPr>
          <w:rFonts w:ascii="Times New Roman" w:eastAsia="Calibri" w:hAnsi="Times New Roman"/>
          <w:sz w:val="24"/>
          <w:szCs w:val="24"/>
        </w:rPr>
        <w:t xml:space="preserve"> </w:t>
      </w:r>
      <w:r w:rsidR="00ED7A2F" w:rsidRPr="00B52C69">
        <w:rPr>
          <w:rFonts w:ascii="Times New Roman" w:eastAsia="Calibri" w:hAnsi="Times New Roman"/>
          <w:sz w:val="24"/>
          <w:szCs w:val="24"/>
        </w:rPr>
        <w:t>броя</w:t>
      </w:r>
      <w:r w:rsidR="002C5DDD" w:rsidRPr="00B52C69">
        <w:rPr>
          <w:rFonts w:ascii="Times New Roman" w:eastAsia="Calibri" w:hAnsi="Times New Roman"/>
          <w:sz w:val="24"/>
          <w:szCs w:val="24"/>
        </w:rPr>
        <w:t>.</w:t>
      </w:r>
    </w:p>
    <w:p w:rsidR="00ED7A2F" w:rsidRPr="00B52C69" w:rsidRDefault="00307333" w:rsidP="00EC3F35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ab/>
      </w:r>
      <w:r w:rsidR="002C5DDD" w:rsidRPr="00B52C69">
        <w:rPr>
          <w:rFonts w:ascii="Times New Roman" w:eastAsia="Calibri" w:hAnsi="Times New Roman"/>
          <w:sz w:val="24"/>
          <w:szCs w:val="24"/>
        </w:rPr>
        <w:t xml:space="preserve">В последните няколко години трайно се </w:t>
      </w:r>
      <w:proofErr w:type="spellStart"/>
      <w:r w:rsidR="002C5DDD" w:rsidRPr="00B52C69">
        <w:rPr>
          <w:rFonts w:ascii="Times New Roman" w:eastAsia="Calibri" w:hAnsi="Times New Roman"/>
          <w:sz w:val="24"/>
          <w:szCs w:val="24"/>
        </w:rPr>
        <w:t>затвърждава</w:t>
      </w:r>
      <w:proofErr w:type="spellEnd"/>
      <w:r w:rsidR="002C5DDD" w:rsidRPr="00B52C69">
        <w:rPr>
          <w:rFonts w:ascii="Times New Roman" w:eastAsia="Calibri" w:hAnsi="Times New Roman"/>
          <w:sz w:val="24"/>
          <w:szCs w:val="24"/>
        </w:rPr>
        <w:t xml:space="preserve"> тенденцията за системно обновление на машинно-тракторния парк. Наблюдава се занижаване на средната възраст на използваните машини. Интензивният процес на подновяване на техниката в машинния парк е ясен знак за нарастване не само на инвестиционните възможности на българския фермер, но и на съзнанието му за ключовото значение на този род инвестиции в цялостния му бизнес успех. Това от своя страна повишава цялостното ниво на механизацията на българското земеделие и я прави съпоставима с останалите ни партньори в общото европейско семейство.</w:t>
      </w:r>
    </w:p>
    <w:p w:rsidR="00ED7A2F" w:rsidRPr="00B52C69" w:rsidRDefault="00307333" w:rsidP="00EC3F35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ab/>
      </w:r>
      <w:r w:rsidR="002C5DDD" w:rsidRPr="00B52C69">
        <w:rPr>
          <w:rFonts w:ascii="Times New Roman" w:eastAsia="Calibri" w:hAnsi="Times New Roman"/>
          <w:sz w:val="24"/>
          <w:szCs w:val="24"/>
        </w:rPr>
        <w:t>Стопанствата в България вече притежават сравнително добре балансирани паркове, които им позволяват да изпълняват на време технологичните операции.</w:t>
      </w:r>
    </w:p>
    <w:p w:rsidR="007B1DE8" w:rsidRPr="00B52C69" w:rsidRDefault="009B3713" w:rsidP="000F782E">
      <w:pPr>
        <w:overflowPunct/>
        <w:autoSpaceDE/>
        <w:autoSpaceDN/>
        <w:adjustRightInd/>
        <w:spacing w:after="200"/>
        <w:jc w:val="both"/>
        <w:textAlignment w:val="auto"/>
        <w:rPr>
          <w:rFonts w:ascii="Times New Roman" w:eastAsia="Calibri" w:hAnsi="Times New Roman"/>
          <w:sz w:val="24"/>
          <w:szCs w:val="24"/>
        </w:rPr>
      </w:pPr>
      <w:r w:rsidRPr="00B52C69">
        <w:rPr>
          <w:rFonts w:ascii="Times New Roman" w:eastAsia="Calibri" w:hAnsi="Times New Roman"/>
          <w:sz w:val="24"/>
          <w:szCs w:val="24"/>
        </w:rPr>
        <w:tab/>
      </w:r>
      <w:r w:rsidR="002C5DDD" w:rsidRPr="00B52C69">
        <w:rPr>
          <w:rFonts w:ascii="Times New Roman" w:eastAsia="Calibri" w:hAnsi="Times New Roman"/>
          <w:sz w:val="24"/>
          <w:szCs w:val="24"/>
        </w:rPr>
        <w:t>Предлаганата на пазара в България техника напълно отговаря на европейските изисквания за екологично земеделие и опазване на околната среда от вредни емис</w:t>
      </w:r>
      <w:r w:rsidR="00A15985" w:rsidRPr="00B52C69">
        <w:rPr>
          <w:rFonts w:ascii="Times New Roman" w:eastAsia="Calibri" w:hAnsi="Times New Roman"/>
          <w:sz w:val="24"/>
          <w:szCs w:val="24"/>
        </w:rPr>
        <w:t>ии и твърди частици във въздух.</w:t>
      </w:r>
    </w:p>
    <w:p w:rsidR="00302BE8" w:rsidRDefault="00AC695B" w:rsidP="00EC3F35">
      <w:pPr>
        <w:pStyle w:val="39"/>
        <w:tabs>
          <w:tab w:val="left" w:pos="0"/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  <w:lang w:val="en-US"/>
        </w:rPr>
        <w:t>III</w:t>
      </w:r>
      <w:r w:rsidR="0015551F" w:rsidRPr="001802E5">
        <w:rPr>
          <w:sz w:val="24"/>
          <w:szCs w:val="24"/>
        </w:rPr>
        <w:t>. ЗАКЛЮЧЕНИЕ И ИЗВОДИ</w:t>
      </w:r>
    </w:p>
    <w:p w:rsidR="000F782E" w:rsidRDefault="000F782E" w:rsidP="00EC3F35">
      <w:pPr>
        <w:pStyle w:val="39"/>
        <w:tabs>
          <w:tab w:val="left" w:pos="0"/>
          <w:tab w:val="left" w:pos="142"/>
        </w:tabs>
        <w:spacing w:after="0" w:line="240" w:lineRule="auto"/>
        <w:jc w:val="both"/>
        <w:rPr>
          <w:sz w:val="24"/>
          <w:szCs w:val="24"/>
        </w:rPr>
      </w:pPr>
    </w:p>
    <w:p w:rsidR="00B52C69" w:rsidRPr="00B52C69" w:rsidRDefault="009B3713" w:rsidP="00EC3F35">
      <w:pPr>
        <w:jc w:val="both"/>
        <w:rPr>
          <w:rFonts w:ascii="Times New Roman" w:hAnsi="Times New Roman"/>
          <w:sz w:val="24"/>
          <w:szCs w:val="24"/>
        </w:rPr>
      </w:pPr>
      <w:r w:rsidRPr="001802E5">
        <w:rPr>
          <w:rFonts w:ascii="Times New Roman" w:hAnsi="Times New Roman"/>
          <w:sz w:val="24"/>
          <w:szCs w:val="24"/>
        </w:rPr>
        <w:tab/>
      </w:r>
      <w:r w:rsidR="00B52C69" w:rsidRPr="00B52C69">
        <w:rPr>
          <w:rFonts w:ascii="Times New Roman" w:hAnsi="Times New Roman"/>
          <w:sz w:val="24"/>
          <w:szCs w:val="24"/>
        </w:rPr>
        <w:t xml:space="preserve">Държавната политика в аграрния отрасъл е насочена към повишаване на конкурентоспособността на българското селско стопанство, устойчиво развитие на рибарския и горския сектори, подобряване условията на труд и качеството на живот в селските райони, устойчиво управление на природните ресурси и спазване на високи стандарти за безопасност по веригата за производство и доставка на храни. Приоритетите и целите на политиката в аграрния отрасъл и мерките за тяхното постигане през 2025 г., заложени в този раздел, са в съответствие с Националната програма за развитие БЪЛГАРИЯ 2030. През 2025 г. ще се прилагат Стратегическият план за развитие на земеделието и селските райони за периода 2023 - 2027 г. (Стратегически план по ОСП) и Програмата за морско дело, рибарство и </w:t>
      </w:r>
      <w:proofErr w:type="spellStart"/>
      <w:r w:rsidR="00B52C69" w:rsidRPr="00B52C69">
        <w:rPr>
          <w:rFonts w:ascii="Times New Roman" w:hAnsi="Times New Roman"/>
          <w:sz w:val="24"/>
          <w:szCs w:val="24"/>
        </w:rPr>
        <w:t>аквакултури</w:t>
      </w:r>
      <w:proofErr w:type="spellEnd"/>
      <w:r w:rsidR="00B52C69" w:rsidRPr="00B52C69">
        <w:rPr>
          <w:rFonts w:ascii="Times New Roman" w:hAnsi="Times New Roman"/>
          <w:sz w:val="24"/>
          <w:szCs w:val="24"/>
        </w:rPr>
        <w:t xml:space="preserve"> 2021 - 2027 (ПМДРА), в които са предвидени интервенции в подкрепа на сектора, финансирани от европейските земеделски и рибарски фондове. Ще се осъществяват дейностите по изпълнение на Националния план за възстановяване и устойчивост на Република България (НПВУ), включващ инвестиции за повишаване на устойчивостта и конкурентоспособността на отрасъла и готовността му да посрещне преди</w:t>
      </w:r>
      <w:r w:rsidR="00380EA8">
        <w:rPr>
          <w:rFonts w:ascii="Times New Roman" w:hAnsi="Times New Roman"/>
          <w:sz w:val="24"/>
          <w:szCs w:val="24"/>
        </w:rPr>
        <w:t>звикателствата, свързани със зеления и цифровия преход.</w:t>
      </w:r>
    </w:p>
    <w:p w:rsidR="00D1650C" w:rsidRPr="00B52C69" w:rsidRDefault="00FE6421" w:rsidP="00B52C69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52C69">
        <w:rPr>
          <w:rFonts w:ascii="Times New Roman" w:hAnsi="Times New Roman"/>
          <w:bCs/>
          <w:sz w:val="24"/>
          <w:szCs w:val="24"/>
        </w:rPr>
        <w:t>Визията на ОД “Земеделие“ Ямбол</w:t>
      </w:r>
      <w:r w:rsidR="00D1650C" w:rsidRPr="00B52C69">
        <w:rPr>
          <w:rFonts w:ascii="Times New Roman" w:hAnsi="Times New Roman"/>
          <w:bCs/>
          <w:sz w:val="24"/>
          <w:szCs w:val="24"/>
        </w:rPr>
        <w:t xml:space="preserve"> </w:t>
      </w:r>
      <w:r w:rsidR="007056E9">
        <w:rPr>
          <w:rFonts w:ascii="Times New Roman" w:hAnsi="Times New Roman"/>
          <w:bCs/>
          <w:sz w:val="24"/>
          <w:szCs w:val="24"/>
        </w:rPr>
        <w:t>е за модерно</w:t>
      </w:r>
      <w:r w:rsidR="00D1650C" w:rsidRPr="00B52C69">
        <w:rPr>
          <w:rFonts w:ascii="Times New Roman" w:hAnsi="Times New Roman"/>
          <w:bCs/>
          <w:sz w:val="24"/>
          <w:szCs w:val="24"/>
        </w:rPr>
        <w:t xml:space="preserve"> развитие на земедели</w:t>
      </w:r>
      <w:r w:rsidRPr="00B52C69">
        <w:rPr>
          <w:rFonts w:ascii="Times New Roman" w:hAnsi="Times New Roman"/>
          <w:bCs/>
          <w:sz w:val="24"/>
          <w:szCs w:val="24"/>
        </w:rPr>
        <w:t>ето в област Ямбол</w:t>
      </w:r>
      <w:r w:rsidR="007056E9">
        <w:rPr>
          <w:rFonts w:ascii="Times New Roman" w:hAnsi="Times New Roman"/>
          <w:bCs/>
          <w:sz w:val="24"/>
          <w:szCs w:val="24"/>
        </w:rPr>
        <w:t>, базирана</w:t>
      </w:r>
      <w:r w:rsidR="00B25311" w:rsidRPr="00B52C69">
        <w:rPr>
          <w:rFonts w:ascii="Times New Roman" w:hAnsi="Times New Roman"/>
          <w:bCs/>
          <w:sz w:val="24"/>
          <w:szCs w:val="24"/>
        </w:rPr>
        <w:t xml:space="preserve"> на основата </w:t>
      </w:r>
      <w:r w:rsidR="00D1650C" w:rsidRPr="00B52C69">
        <w:rPr>
          <w:rFonts w:ascii="Times New Roman" w:hAnsi="Times New Roman"/>
          <w:bCs/>
          <w:sz w:val="24"/>
          <w:szCs w:val="24"/>
        </w:rPr>
        <w:t xml:space="preserve"> на добрата </w:t>
      </w:r>
      <w:proofErr w:type="spellStart"/>
      <w:r w:rsidR="00D1650C" w:rsidRPr="00B52C69">
        <w:rPr>
          <w:rFonts w:ascii="Times New Roman" w:hAnsi="Times New Roman"/>
          <w:bCs/>
          <w:sz w:val="24"/>
          <w:szCs w:val="24"/>
        </w:rPr>
        <w:t>екипност</w:t>
      </w:r>
      <w:proofErr w:type="spellEnd"/>
      <w:r w:rsidR="00D1650C" w:rsidRPr="00B52C69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="00D1650C" w:rsidRPr="00B52C69">
        <w:rPr>
          <w:rFonts w:ascii="Times New Roman" w:hAnsi="Times New Roman"/>
          <w:bCs/>
          <w:sz w:val="24"/>
          <w:szCs w:val="24"/>
        </w:rPr>
        <w:t>партньорствa</w:t>
      </w:r>
      <w:proofErr w:type="spellEnd"/>
      <w:r w:rsidR="00D1650C" w:rsidRPr="00B52C69">
        <w:rPr>
          <w:rFonts w:ascii="Times New Roman" w:hAnsi="Times New Roman"/>
          <w:bCs/>
          <w:sz w:val="24"/>
          <w:szCs w:val="24"/>
        </w:rPr>
        <w:t xml:space="preserve">, доказани качества на администрацията като отзивчивост, професионализъм, търпение и </w:t>
      </w:r>
      <w:proofErr w:type="spellStart"/>
      <w:r w:rsidR="00D1650C" w:rsidRPr="00B52C69">
        <w:rPr>
          <w:rFonts w:ascii="Times New Roman" w:hAnsi="Times New Roman"/>
          <w:bCs/>
          <w:sz w:val="24"/>
          <w:szCs w:val="24"/>
        </w:rPr>
        <w:t>себеотдаване</w:t>
      </w:r>
      <w:proofErr w:type="spellEnd"/>
      <w:r w:rsidR="00D1650C" w:rsidRPr="00B52C69">
        <w:rPr>
          <w:rFonts w:ascii="Times New Roman" w:hAnsi="Times New Roman"/>
          <w:bCs/>
          <w:sz w:val="24"/>
          <w:szCs w:val="24"/>
        </w:rPr>
        <w:t xml:space="preserve">, гъвкавост и адаптивност, ориентираност към очакванията на потребителите и </w:t>
      </w:r>
      <w:proofErr w:type="spellStart"/>
      <w:r w:rsidR="00D1650C" w:rsidRPr="00B52C69">
        <w:rPr>
          <w:rFonts w:ascii="Times New Roman" w:hAnsi="Times New Roman"/>
          <w:bCs/>
          <w:sz w:val="24"/>
          <w:szCs w:val="24"/>
        </w:rPr>
        <w:t>експертност</w:t>
      </w:r>
      <w:proofErr w:type="spellEnd"/>
      <w:r w:rsidR="00D1650C" w:rsidRPr="00B52C69">
        <w:rPr>
          <w:rFonts w:ascii="Times New Roman" w:hAnsi="Times New Roman"/>
          <w:bCs/>
          <w:sz w:val="24"/>
          <w:szCs w:val="24"/>
        </w:rPr>
        <w:t xml:space="preserve"> в ежедневната ни работа, напълно съответства на потребностите на земеделските стопани, в контекста на мерките, планирани за намаляване на административната тежест за бенефициентите на Стратегическия план, както и в условията на динамична среда и постоянни промени при работа с често променящи се нормативни документи и неокончателни варианти на интервенциите на СП.</w:t>
      </w:r>
    </w:p>
    <w:p w:rsidR="00D1650C" w:rsidRPr="00B52C69" w:rsidRDefault="00D1650C" w:rsidP="00EC3F35">
      <w:pPr>
        <w:jc w:val="both"/>
        <w:rPr>
          <w:rFonts w:ascii="Times New Roman" w:hAnsi="Times New Roman"/>
          <w:bCs/>
          <w:sz w:val="24"/>
          <w:szCs w:val="24"/>
        </w:rPr>
      </w:pPr>
      <w:r w:rsidRPr="00B52C69">
        <w:rPr>
          <w:rFonts w:ascii="Times New Roman" w:hAnsi="Times New Roman"/>
          <w:bCs/>
          <w:sz w:val="24"/>
          <w:szCs w:val="24"/>
        </w:rPr>
        <w:tab/>
        <w:t xml:space="preserve">Стриктното прилагане на интервенциите и постигнатите резултати от тях ще доведат до по-справедливо разпределение, по-ефективно и ефикасно насочване на подпомагането на доходите на земеделските стопанства, стимулирането на знанията, иновациите, дигитализацията и </w:t>
      </w:r>
      <w:proofErr w:type="spellStart"/>
      <w:r w:rsidRPr="00B52C69">
        <w:rPr>
          <w:rFonts w:ascii="Times New Roman" w:hAnsi="Times New Roman"/>
          <w:bCs/>
          <w:sz w:val="24"/>
          <w:szCs w:val="24"/>
        </w:rPr>
        <w:t>цифровизацията</w:t>
      </w:r>
      <w:proofErr w:type="spellEnd"/>
      <w:r w:rsidRPr="00B52C69">
        <w:rPr>
          <w:rFonts w:ascii="Times New Roman" w:hAnsi="Times New Roman"/>
          <w:bCs/>
          <w:sz w:val="24"/>
          <w:szCs w:val="24"/>
        </w:rPr>
        <w:t xml:space="preserve"> в селското стопанство.</w:t>
      </w:r>
    </w:p>
    <w:p w:rsidR="002F0B71" w:rsidRPr="00B52C69" w:rsidRDefault="00D1650C" w:rsidP="00EC3F35">
      <w:pPr>
        <w:jc w:val="both"/>
        <w:rPr>
          <w:rFonts w:ascii="Times New Roman" w:hAnsi="Times New Roman"/>
          <w:bCs/>
          <w:sz w:val="24"/>
          <w:szCs w:val="24"/>
        </w:rPr>
      </w:pPr>
      <w:r w:rsidRPr="00B52C69">
        <w:rPr>
          <w:rFonts w:ascii="Times New Roman" w:hAnsi="Times New Roman"/>
          <w:bCs/>
          <w:sz w:val="24"/>
          <w:szCs w:val="24"/>
        </w:rPr>
        <w:tab/>
      </w:r>
    </w:p>
    <w:p w:rsidR="00D1650C" w:rsidRPr="00B52C69" w:rsidRDefault="00D1650C" w:rsidP="00FE6421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52C69">
        <w:rPr>
          <w:rFonts w:ascii="Times New Roman" w:hAnsi="Times New Roman"/>
          <w:bCs/>
          <w:sz w:val="24"/>
          <w:szCs w:val="24"/>
        </w:rPr>
        <w:lastRenderedPageBreak/>
        <w:t>Получените резултати от отчетените през 202</w:t>
      </w:r>
      <w:r w:rsidR="00DE5B17">
        <w:rPr>
          <w:rFonts w:ascii="Times New Roman" w:hAnsi="Times New Roman"/>
          <w:bCs/>
          <w:sz w:val="24"/>
          <w:szCs w:val="24"/>
        </w:rPr>
        <w:t>4</w:t>
      </w:r>
      <w:r w:rsidRPr="00B52C69">
        <w:rPr>
          <w:rFonts w:ascii="Times New Roman" w:hAnsi="Times New Roman"/>
          <w:bCs/>
          <w:sz w:val="24"/>
          <w:szCs w:val="24"/>
        </w:rPr>
        <w:t>г. дейности, из</w:t>
      </w:r>
      <w:r w:rsidR="00FE6421" w:rsidRPr="00B52C69">
        <w:rPr>
          <w:rFonts w:ascii="Times New Roman" w:hAnsi="Times New Roman"/>
          <w:bCs/>
          <w:sz w:val="24"/>
          <w:szCs w:val="24"/>
        </w:rPr>
        <w:t>вършени от ОД “Земеделие“ Ямбол</w:t>
      </w:r>
      <w:r w:rsidRPr="00B52C69">
        <w:rPr>
          <w:rFonts w:ascii="Times New Roman" w:hAnsi="Times New Roman"/>
          <w:bCs/>
          <w:sz w:val="24"/>
          <w:szCs w:val="24"/>
        </w:rPr>
        <w:t xml:space="preserve">, съответстват  на ясно формулираната Мисия и основни Цели, които реално допринасят за: </w:t>
      </w:r>
    </w:p>
    <w:p w:rsidR="00FE6421" w:rsidRPr="00B52C69" w:rsidRDefault="00FE6421" w:rsidP="00FE6421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D1650C" w:rsidRPr="00B52C69" w:rsidRDefault="00D1650C" w:rsidP="000063B3">
      <w:pPr>
        <w:pStyle w:val="afc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52C69">
        <w:rPr>
          <w:rFonts w:ascii="Times New Roman" w:hAnsi="Times New Roman"/>
          <w:bCs/>
          <w:sz w:val="24"/>
          <w:szCs w:val="24"/>
        </w:rPr>
        <w:t>Справедливо разпределение на паси</w:t>
      </w:r>
      <w:r w:rsidR="003248E4" w:rsidRPr="00B52C69">
        <w:rPr>
          <w:rFonts w:ascii="Times New Roman" w:hAnsi="Times New Roman"/>
          <w:bCs/>
          <w:sz w:val="24"/>
          <w:szCs w:val="24"/>
        </w:rPr>
        <w:t xml:space="preserve">ща, мери и ливади </w:t>
      </w:r>
      <w:r w:rsidRPr="00B52C69">
        <w:rPr>
          <w:rFonts w:ascii="Times New Roman" w:hAnsi="Times New Roman"/>
          <w:bCs/>
          <w:sz w:val="24"/>
          <w:szCs w:val="24"/>
        </w:rPr>
        <w:t xml:space="preserve">от Държавен поземлен фонд, чрез провеждане </w:t>
      </w:r>
      <w:r w:rsidR="00F34662" w:rsidRPr="00B52C69">
        <w:rPr>
          <w:rFonts w:ascii="Times New Roman" w:hAnsi="Times New Roman"/>
          <w:bCs/>
          <w:sz w:val="24"/>
          <w:szCs w:val="24"/>
        </w:rPr>
        <w:t xml:space="preserve">стриктно и </w:t>
      </w:r>
      <w:r w:rsidRPr="00B52C69">
        <w:rPr>
          <w:rFonts w:ascii="Times New Roman" w:hAnsi="Times New Roman"/>
          <w:bCs/>
          <w:sz w:val="24"/>
          <w:szCs w:val="24"/>
        </w:rPr>
        <w:t>в срок на процедури за предоставяне под наем и аренда на пасища, мери и ливади от ДПФ на собственици и ползватели на животновъдни обекти с регистрирани пасищни животни</w:t>
      </w:r>
      <w:r w:rsidR="00F34662" w:rsidRPr="00B52C69">
        <w:rPr>
          <w:rFonts w:ascii="Times New Roman" w:hAnsi="Times New Roman"/>
          <w:bCs/>
          <w:sz w:val="24"/>
          <w:szCs w:val="24"/>
        </w:rPr>
        <w:t>,за задоволяване нуждите на реалните животновъди на територията на областта</w:t>
      </w:r>
    </w:p>
    <w:p w:rsidR="00D1650C" w:rsidRPr="00B52C69" w:rsidRDefault="00D1650C" w:rsidP="000063B3">
      <w:pPr>
        <w:pStyle w:val="afc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52C69">
        <w:rPr>
          <w:rFonts w:ascii="Times New Roman" w:hAnsi="Times New Roman"/>
          <w:bCs/>
          <w:sz w:val="24"/>
          <w:szCs w:val="24"/>
        </w:rPr>
        <w:t xml:space="preserve">Компенсиране на загуби в </w:t>
      </w:r>
      <w:r w:rsidR="00A644EC" w:rsidRPr="00B52C69">
        <w:rPr>
          <w:rFonts w:ascii="Times New Roman" w:hAnsi="Times New Roman"/>
          <w:bCs/>
          <w:sz w:val="24"/>
          <w:szCs w:val="24"/>
        </w:rPr>
        <w:t xml:space="preserve">секторите </w:t>
      </w:r>
      <w:r w:rsidRPr="00B52C69">
        <w:rPr>
          <w:rFonts w:ascii="Times New Roman" w:hAnsi="Times New Roman"/>
          <w:bCs/>
          <w:sz w:val="24"/>
          <w:szCs w:val="24"/>
        </w:rPr>
        <w:t>ра</w:t>
      </w:r>
      <w:r w:rsidR="00A644EC" w:rsidRPr="00B52C69">
        <w:rPr>
          <w:rFonts w:ascii="Times New Roman" w:hAnsi="Times New Roman"/>
          <w:bCs/>
          <w:sz w:val="24"/>
          <w:szCs w:val="24"/>
        </w:rPr>
        <w:t>стениевъдство и животновъдство</w:t>
      </w:r>
      <w:r w:rsidRPr="00B52C69">
        <w:rPr>
          <w:rFonts w:ascii="Times New Roman" w:hAnsi="Times New Roman"/>
          <w:bCs/>
          <w:sz w:val="24"/>
          <w:szCs w:val="24"/>
        </w:rPr>
        <w:t xml:space="preserve">, вследствие на неблагоприятни климатични условия, чрез извършване компетентно и в срок проверки </w:t>
      </w:r>
      <w:r w:rsidR="00A644EC" w:rsidRPr="00B52C69">
        <w:rPr>
          <w:rFonts w:ascii="Times New Roman" w:hAnsi="Times New Roman"/>
          <w:bCs/>
          <w:sz w:val="24"/>
          <w:szCs w:val="24"/>
        </w:rPr>
        <w:t>на място и обследване на щетите от Постоянно действащите ек</w:t>
      </w:r>
      <w:r w:rsidR="00FE6421" w:rsidRPr="00B52C69">
        <w:rPr>
          <w:rFonts w:ascii="Times New Roman" w:hAnsi="Times New Roman"/>
          <w:bCs/>
          <w:sz w:val="24"/>
          <w:szCs w:val="24"/>
        </w:rPr>
        <w:t>спертни комисии към ОД“З“ Ямбол</w:t>
      </w:r>
      <w:r w:rsidR="00A644EC" w:rsidRPr="00B52C69">
        <w:rPr>
          <w:rFonts w:ascii="Times New Roman" w:hAnsi="Times New Roman"/>
          <w:bCs/>
          <w:sz w:val="24"/>
          <w:szCs w:val="24"/>
        </w:rPr>
        <w:t>.</w:t>
      </w:r>
    </w:p>
    <w:p w:rsidR="00F205C2" w:rsidRPr="00B52C69" w:rsidRDefault="004A1527" w:rsidP="000063B3">
      <w:pPr>
        <w:pStyle w:val="afc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52C69">
        <w:rPr>
          <w:rFonts w:ascii="Times New Roman" w:hAnsi="Times New Roman"/>
          <w:bCs/>
          <w:sz w:val="24"/>
          <w:szCs w:val="24"/>
        </w:rPr>
        <w:t>П</w:t>
      </w:r>
      <w:r w:rsidR="00964E09" w:rsidRPr="00B52C69">
        <w:rPr>
          <w:rFonts w:ascii="Times New Roman" w:hAnsi="Times New Roman"/>
          <w:bCs/>
          <w:sz w:val="24"/>
          <w:szCs w:val="24"/>
        </w:rPr>
        <w:t xml:space="preserve">одкрепа </w:t>
      </w:r>
      <w:r w:rsidRPr="00B52C69">
        <w:rPr>
          <w:rFonts w:ascii="Times New Roman" w:hAnsi="Times New Roman"/>
          <w:bCs/>
          <w:sz w:val="24"/>
          <w:szCs w:val="24"/>
        </w:rPr>
        <w:t>на земеделските стопани, чрез с</w:t>
      </w:r>
      <w:r w:rsidR="00964E09" w:rsidRPr="00B52C69">
        <w:rPr>
          <w:rFonts w:ascii="Times New Roman" w:hAnsi="Times New Roman"/>
          <w:bCs/>
          <w:sz w:val="24"/>
          <w:szCs w:val="24"/>
        </w:rPr>
        <w:t xml:space="preserve">ъздаване на стриктна </w:t>
      </w:r>
      <w:r w:rsidRPr="00B52C69">
        <w:rPr>
          <w:rFonts w:ascii="Times New Roman" w:hAnsi="Times New Roman"/>
          <w:bCs/>
          <w:sz w:val="24"/>
          <w:szCs w:val="24"/>
        </w:rPr>
        <w:t>организация за провеждане на кампанията за подпомагане на площ и животни по</w:t>
      </w:r>
      <w:r w:rsidR="00D1650C" w:rsidRPr="00B52C69">
        <w:rPr>
          <w:rFonts w:ascii="Times New Roman" w:hAnsi="Times New Roman"/>
          <w:bCs/>
          <w:sz w:val="24"/>
          <w:szCs w:val="24"/>
        </w:rPr>
        <w:t xml:space="preserve"> интервенции </w:t>
      </w:r>
      <w:r w:rsidRPr="00B52C69">
        <w:rPr>
          <w:rFonts w:ascii="Times New Roman" w:hAnsi="Times New Roman"/>
          <w:bCs/>
          <w:sz w:val="24"/>
          <w:szCs w:val="24"/>
        </w:rPr>
        <w:t xml:space="preserve">от </w:t>
      </w:r>
      <w:r w:rsidR="00F205C2" w:rsidRPr="00B52C69">
        <w:rPr>
          <w:rFonts w:ascii="Times New Roman" w:hAnsi="Times New Roman"/>
          <w:bCs/>
          <w:sz w:val="24"/>
          <w:szCs w:val="24"/>
        </w:rPr>
        <w:t>Стратегическия план за развитие на земеделието и селските райони за периода 2023-2027 г.</w:t>
      </w:r>
      <w:r w:rsidR="00F205C2" w:rsidRPr="00B52C69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776806" w:rsidRPr="00B52C69" w:rsidRDefault="00776806" w:rsidP="000063B3">
      <w:pPr>
        <w:pStyle w:val="afc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52C69">
        <w:rPr>
          <w:rFonts w:ascii="Times New Roman" w:hAnsi="Times New Roman"/>
          <w:bCs/>
          <w:sz w:val="24"/>
          <w:szCs w:val="24"/>
        </w:rPr>
        <w:t>Насърчаване на добров</w:t>
      </w:r>
      <w:r w:rsidR="000F782E" w:rsidRPr="00B52C69">
        <w:rPr>
          <w:rFonts w:ascii="Times New Roman" w:hAnsi="Times New Roman"/>
          <w:bCs/>
          <w:sz w:val="24"/>
          <w:szCs w:val="24"/>
        </w:rPr>
        <w:t xml:space="preserve">олното </w:t>
      </w:r>
      <w:proofErr w:type="spellStart"/>
      <w:r w:rsidR="008D0654" w:rsidRPr="00B52C69">
        <w:rPr>
          <w:rFonts w:ascii="Times New Roman" w:hAnsi="Times New Roman"/>
          <w:bCs/>
          <w:sz w:val="24"/>
          <w:szCs w:val="24"/>
        </w:rPr>
        <w:t>комасирано</w:t>
      </w:r>
      <w:proofErr w:type="spellEnd"/>
      <w:r w:rsidR="008D0654" w:rsidRPr="00B52C69">
        <w:rPr>
          <w:rFonts w:ascii="Times New Roman" w:hAnsi="Times New Roman"/>
          <w:bCs/>
          <w:sz w:val="24"/>
          <w:szCs w:val="24"/>
        </w:rPr>
        <w:t xml:space="preserve"> ползване на земеделската обработваема земя чрез създаване на масиви за ползване по реда на чл.37в от ЗСПЗЗ, </w:t>
      </w:r>
      <w:r w:rsidR="00FE6421" w:rsidRPr="00B52C69">
        <w:rPr>
          <w:rFonts w:ascii="Times New Roman" w:hAnsi="Times New Roman"/>
          <w:bCs/>
          <w:sz w:val="24"/>
          <w:szCs w:val="24"/>
        </w:rPr>
        <w:t xml:space="preserve">при  спазване на </w:t>
      </w:r>
      <w:proofErr w:type="spellStart"/>
      <w:r w:rsidR="00FE6421" w:rsidRPr="00B52C69">
        <w:rPr>
          <w:rFonts w:ascii="Times New Roman" w:hAnsi="Times New Roman"/>
          <w:bCs/>
          <w:sz w:val="24"/>
          <w:szCs w:val="24"/>
        </w:rPr>
        <w:t>законо</w:t>
      </w:r>
      <w:r w:rsidR="00B25311" w:rsidRPr="00B52C69">
        <w:rPr>
          <w:rFonts w:ascii="Times New Roman" w:hAnsi="Times New Roman"/>
          <w:bCs/>
          <w:sz w:val="24"/>
          <w:szCs w:val="24"/>
        </w:rPr>
        <w:t>установените</w:t>
      </w:r>
      <w:proofErr w:type="spellEnd"/>
      <w:r w:rsidR="00B25311" w:rsidRPr="00B52C69">
        <w:rPr>
          <w:rFonts w:ascii="Times New Roman" w:hAnsi="Times New Roman"/>
          <w:bCs/>
          <w:sz w:val="24"/>
          <w:szCs w:val="24"/>
        </w:rPr>
        <w:t xml:space="preserve"> срокове и дейности</w:t>
      </w:r>
      <w:r w:rsidR="00FE6421" w:rsidRPr="00B52C69">
        <w:rPr>
          <w:rFonts w:ascii="Times New Roman" w:hAnsi="Times New Roman"/>
          <w:bCs/>
          <w:sz w:val="24"/>
          <w:szCs w:val="24"/>
        </w:rPr>
        <w:t xml:space="preserve"> </w:t>
      </w:r>
      <w:r w:rsidRPr="00B52C69">
        <w:rPr>
          <w:rFonts w:ascii="Times New Roman" w:hAnsi="Times New Roman"/>
          <w:bCs/>
          <w:sz w:val="24"/>
          <w:szCs w:val="24"/>
        </w:rPr>
        <w:t>за провеждане на процедури</w:t>
      </w:r>
      <w:r w:rsidR="00B25311" w:rsidRPr="00B52C69">
        <w:rPr>
          <w:rFonts w:ascii="Times New Roman" w:hAnsi="Times New Roman"/>
          <w:bCs/>
          <w:sz w:val="24"/>
          <w:szCs w:val="24"/>
        </w:rPr>
        <w:t>те</w:t>
      </w:r>
      <w:r w:rsidRPr="00B52C69">
        <w:rPr>
          <w:rFonts w:ascii="Times New Roman" w:hAnsi="Times New Roman"/>
          <w:bCs/>
          <w:sz w:val="24"/>
          <w:szCs w:val="24"/>
        </w:rPr>
        <w:t xml:space="preserve"> за уедряване</w:t>
      </w:r>
      <w:r w:rsidR="00B25311" w:rsidRPr="00B52C69">
        <w:rPr>
          <w:rFonts w:ascii="Times New Roman" w:hAnsi="Times New Roman"/>
          <w:bCs/>
          <w:sz w:val="24"/>
          <w:szCs w:val="24"/>
        </w:rPr>
        <w:t>,</w:t>
      </w:r>
      <w:r w:rsidR="0049624A" w:rsidRPr="00B52C69">
        <w:rPr>
          <w:rFonts w:ascii="Times New Roman" w:hAnsi="Times New Roman"/>
          <w:bCs/>
          <w:sz w:val="24"/>
          <w:szCs w:val="24"/>
        </w:rPr>
        <w:t xml:space="preserve"> и </w:t>
      </w:r>
      <w:r w:rsidR="00964E09" w:rsidRPr="00B52C69">
        <w:rPr>
          <w:rFonts w:ascii="Times New Roman" w:hAnsi="Times New Roman"/>
          <w:bCs/>
          <w:sz w:val="24"/>
          <w:szCs w:val="24"/>
        </w:rPr>
        <w:t xml:space="preserve">административното им </w:t>
      </w:r>
      <w:r w:rsidR="0049624A" w:rsidRPr="00B52C69">
        <w:rPr>
          <w:rFonts w:ascii="Times New Roman" w:hAnsi="Times New Roman"/>
          <w:bCs/>
          <w:sz w:val="24"/>
          <w:szCs w:val="24"/>
        </w:rPr>
        <w:t>приключване</w:t>
      </w:r>
      <w:r w:rsidR="00964E09" w:rsidRPr="00B52C69">
        <w:rPr>
          <w:rFonts w:ascii="Times New Roman" w:hAnsi="Times New Roman"/>
          <w:bCs/>
          <w:sz w:val="24"/>
          <w:szCs w:val="24"/>
        </w:rPr>
        <w:t>то</w:t>
      </w:r>
      <w:r w:rsidR="0049624A" w:rsidRPr="00B52C69">
        <w:rPr>
          <w:rFonts w:ascii="Times New Roman" w:hAnsi="Times New Roman"/>
          <w:bCs/>
          <w:sz w:val="24"/>
          <w:szCs w:val="24"/>
        </w:rPr>
        <w:t xml:space="preserve"> в срок. </w:t>
      </w:r>
    </w:p>
    <w:p w:rsidR="00D1650C" w:rsidRPr="00B52C69" w:rsidRDefault="00D1650C" w:rsidP="000063B3">
      <w:pPr>
        <w:pStyle w:val="afc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52C69">
        <w:rPr>
          <w:rFonts w:ascii="Times New Roman" w:hAnsi="Times New Roman"/>
          <w:bCs/>
          <w:sz w:val="24"/>
          <w:szCs w:val="24"/>
        </w:rPr>
        <w:t xml:space="preserve">Ефективен контрол </w:t>
      </w:r>
      <w:r w:rsidR="00964E09" w:rsidRPr="00B52C69">
        <w:rPr>
          <w:rFonts w:ascii="Times New Roman" w:hAnsi="Times New Roman"/>
          <w:bCs/>
          <w:sz w:val="24"/>
          <w:szCs w:val="24"/>
        </w:rPr>
        <w:t>върху</w:t>
      </w:r>
      <w:r w:rsidRPr="00B52C69">
        <w:rPr>
          <w:rFonts w:ascii="Times New Roman" w:hAnsi="Times New Roman"/>
          <w:bCs/>
          <w:sz w:val="24"/>
          <w:szCs w:val="24"/>
        </w:rPr>
        <w:t xml:space="preserve"> производители</w:t>
      </w:r>
      <w:r w:rsidR="000F782E" w:rsidRPr="00B52C69">
        <w:rPr>
          <w:rFonts w:ascii="Times New Roman" w:hAnsi="Times New Roman"/>
          <w:bCs/>
          <w:sz w:val="24"/>
          <w:szCs w:val="24"/>
        </w:rPr>
        <w:t xml:space="preserve"> на зърно, обекти за съхранение и</w:t>
      </w:r>
      <w:r w:rsidRPr="00B52C69">
        <w:rPr>
          <w:rFonts w:ascii="Times New Roman" w:hAnsi="Times New Roman"/>
          <w:bCs/>
          <w:sz w:val="24"/>
          <w:szCs w:val="24"/>
        </w:rPr>
        <w:t xml:space="preserve"> предприятия за преработка н</w:t>
      </w:r>
      <w:r w:rsidR="000F782E" w:rsidRPr="00B52C69">
        <w:rPr>
          <w:rFonts w:ascii="Times New Roman" w:hAnsi="Times New Roman"/>
          <w:bCs/>
          <w:sz w:val="24"/>
          <w:szCs w:val="24"/>
        </w:rPr>
        <w:t>а зърно</w:t>
      </w:r>
      <w:r w:rsidR="00380EA8">
        <w:rPr>
          <w:rFonts w:ascii="Times New Roman" w:hAnsi="Times New Roman"/>
          <w:bCs/>
          <w:sz w:val="24"/>
          <w:szCs w:val="24"/>
        </w:rPr>
        <w:t>.</w:t>
      </w:r>
    </w:p>
    <w:p w:rsidR="00D1650C" w:rsidRPr="00B52C69" w:rsidRDefault="00D1465A" w:rsidP="000063B3">
      <w:pPr>
        <w:pStyle w:val="afc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52C69">
        <w:rPr>
          <w:rFonts w:ascii="Times New Roman" w:hAnsi="Times New Roman"/>
          <w:bCs/>
          <w:sz w:val="24"/>
          <w:szCs w:val="24"/>
        </w:rPr>
        <w:t xml:space="preserve">Увеличаване на поливните площи и постигане </w:t>
      </w:r>
      <w:r w:rsidR="00BC176B" w:rsidRPr="00B52C69">
        <w:rPr>
          <w:rFonts w:ascii="Times New Roman" w:hAnsi="Times New Roman"/>
          <w:bCs/>
          <w:sz w:val="24"/>
          <w:szCs w:val="24"/>
        </w:rPr>
        <w:t xml:space="preserve">на потенциална икономия на вода, </w:t>
      </w:r>
      <w:r w:rsidR="00D1650C" w:rsidRPr="00B52C69">
        <w:rPr>
          <w:rFonts w:ascii="Times New Roman" w:hAnsi="Times New Roman"/>
          <w:bCs/>
          <w:sz w:val="24"/>
          <w:szCs w:val="24"/>
        </w:rPr>
        <w:t xml:space="preserve">чрез подпомагане дейността на действащите и стимулиране създаването на нови СН </w:t>
      </w:r>
      <w:r w:rsidR="00FE6421" w:rsidRPr="00B52C69">
        <w:rPr>
          <w:rFonts w:ascii="Times New Roman" w:hAnsi="Times New Roman"/>
          <w:bCs/>
          <w:sz w:val="24"/>
          <w:szCs w:val="24"/>
        </w:rPr>
        <w:t>на територията на област Ямбол</w:t>
      </w:r>
      <w:r w:rsidR="00BC176B" w:rsidRPr="00B52C69">
        <w:rPr>
          <w:rFonts w:ascii="Times New Roman" w:hAnsi="Times New Roman"/>
          <w:bCs/>
          <w:sz w:val="24"/>
          <w:szCs w:val="24"/>
        </w:rPr>
        <w:t>, както и</w:t>
      </w:r>
      <w:r w:rsidR="00FE6421" w:rsidRPr="00B52C69">
        <w:rPr>
          <w:rFonts w:ascii="Times New Roman" w:hAnsi="Times New Roman"/>
          <w:bCs/>
          <w:sz w:val="24"/>
          <w:szCs w:val="24"/>
        </w:rPr>
        <w:t xml:space="preserve"> </w:t>
      </w:r>
      <w:r w:rsidR="00BC176B" w:rsidRPr="00B52C69">
        <w:rPr>
          <w:rFonts w:ascii="Times New Roman" w:hAnsi="Times New Roman"/>
          <w:bCs/>
          <w:sz w:val="24"/>
          <w:szCs w:val="24"/>
        </w:rPr>
        <w:t>подкрепа за кандидатстване по интервенции, които да продължат да подпомагат модернизацията и инвестициите за напояване за земеделските стопани.</w:t>
      </w:r>
    </w:p>
    <w:p w:rsidR="0049624A" w:rsidRPr="00B52C69" w:rsidRDefault="00D1650C" w:rsidP="000063B3">
      <w:pPr>
        <w:pStyle w:val="afc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52C69">
        <w:rPr>
          <w:rFonts w:ascii="Times New Roman" w:hAnsi="Times New Roman"/>
          <w:bCs/>
          <w:sz w:val="24"/>
          <w:szCs w:val="24"/>
        </w:rPr>
        <w:t xml:space="preserve">Използване на безопасна земеделска, горска техника, при работа и при движение по пътищата и снижаване до минимум на пътно-транспортни произшествия и злополуки със земеделска и горска техника, чрез </w:t>
      </w:r>
      <w:r w:rsidR="0049624A" w:rsidRPr="00B52C69">
        <w:rPr>
          <w:rFonts w:ascii="Times New Roman" w:hAnsi="Times New Roman"/>
          <w:bCs/>
          <w:sz w:val="24"/>
          <w:szCs w:val="24"/>
        </w:rPr>
        <w:t xml:space="preserve">извършване на контрол върху техническото състояние на ЗГТ, гарантиращ безопасността при работа и движение по пътищата. </w:t>
      </w:r>
    </w:p>
    <w:p w:rsidR="00A15985" w:rsidRPr="00B52C69" w:rsidRDefault="00D1650C" w:rsidP="000063B3">
      <w:pPr>
        <w:pStyle w:val="afc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52C69">
        <w:rPr>
          <w:rFonts w:ascii="Times New Roman" w:hAnsi="Times New Roman"/>
          <w:bCs/>
          <w:sz w:val="24"/>
          <w:szCs w:val="24"/>
        </w:rPr>
        <w:t>Повишено качество на административното обслужване</w:t>
      </w:r>
      <w:r w:rsidR="00A15985" w:rsidRPr="00B52C69">
        <w:rPr>
          <w:rFonts w:ascii="Times New Roman" w:hAnsi="Times New Roman"/>
          <w:sz w:val="24"/>
          <w:szCs w:val="24"/>
        </w:rPr>
        <w:t xml:space="preserve">, чрез организиране на административно обслужване на „едно гише“ и </w:t>
      </w:r>
      <w:r w:rsidR="00A644EC" w:rsidRPr="00B52C69">
        <w:rPr>
          <w:rFonts w:ascii="Times New Roman" w:hAnsi="Times New Roman"/>
          <w:bCs/>
          <w:sz w:val="24"/>
          <w:szCs w:val="24"/>
        </w:rPr>
        <w:t>обособено „</w:t>
      </w:r>
      <w:r w:rsidR="00A15985" w:rsidRPr="00B52C69">
        <w:rPr>
          <w:rFonts w:ascii="Times New Roman" w:hAnsi="Times New Roman"/>
          <w:bCs/>
          <w:sz w:val="24"/>
          <w:szCs w:val="24"/>
        </w:rPr>
        <w:t>Звено за административно обслужване</w:t>
      </w:r>
      <w:r w:rsidR="00A644EC" w:rsidRPr="00B52C69">
        <w:rPr>
          <w:rFonts w:ascii="Times New Roman" w:hAnsi="Times New Roman"/>
          <w:bCs/>
          <w:sz w:val="24"/>
          <w:szCs w:val="24"/>
        </w:rPr>
        <w:t>“</w:t>
      </w:r>
      <w:r w:rsidR="000F782E" w:rsidRPr="00B52C69">
        <w:rPr>
          <w:rFonts w:ascii="Times New Roman" w:hAnsi="Times New Roman"/>
          <w:bCs/>
          <w:sz w:val="24"/>
          <w:szCs w:val="24"/>
        </w:rPr>
        <w:t xml:space="preserve"> </w:t>
      </w:r>
      <w:r w:rsidR="00FE6421" w:rsidRPr="00B52C69">
        <w:rPr>
          <w:rFonts w:ascii="Times New Roman" w:hAnsi="Times New Roman"/>
          <w:bCs/>
          <w:sz w:val="24"/>
          <w:szCs w:val="24"/>
        </w:rPr>
        <w:t>в ОД“З“ Ямбол</w:t>
      </w:r>
      <w:r w:rsidR="008D0654" w:rsidRPr="00B52C69">
        <w:rPr>
          <w:rFonts w:ascii="Times New Roman" w:hAnsi="Times New Roman"/>
          <w:bCs/>
          <w:sz w:val="24"/>
          <w:szCs w:val="24"/>
        </w:rPr>
        <w:t xml:space="preserve">, </w:t>
      </w:r>
      <w:r w:rsidR="00A15985" w:rsidRPr="00B52C69">
        <w:rPr>
          <w:rFonts w:ascii="Times New Roman" w:hAnsi="Times New Roman"/>
          <w:bCs/>
          <w:sz w:val="24"/>
          <w:szCs w:val="24"/>
        </w:rPr>
        <w:t>с цел по висока ефективност при предоставяне на административни</w:t>
      </w:r>
      <w:r w:rsidR="008D0654" w:rsidRPr="00B52C69">
        <w:rPr>
          <w:rFonts w:ascii="Times New Roman" w:hAnsi="Times New Roman"/>
          <w:bCs/>
          <w:sz w:val="24"/>
          <w:szCs w:val="24"/>
        </w:rPr>
        <w:t>те</w:t>
      </w:r>
      <w:r w:rsidR="00A15985" w:rsidRPr="00B52C69">
        <w:rPr>
          <w:rFonts w:ascii="Times New Roman" w:hAnsi="Times New Roman"/>
          <w:bCs/>
          <w:sz w:val="24"/>
          <w:szCs w:val="24"/>
        </w:rPr>
        <w:t xml:space="preserve"> услуги.  </w:t>
      </w:r>
    </w:p>
    <w:p w:rsidR="00BC176B" w:rsidRPr="00B52C69" w:rsidRDefault="00D1650C" w:rsidP="000063B3">
      <w:pPr>
        <w:pStyle w:val="afc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52C69">
        <w:rPr>
          <w:rFonts w:ascii="Times New Roman" w:hAnsi="Times New Roman"/>
          <w:bCs/>
          <w:sz w:val="24"/>
          <w:szCs w:val="24"/>
        </w:rPr>
        <w:t xml:space="preserve">Разширен обхват на обслужването на гражданите по електронен път, чрез </w:t>
      </w:r>
      <w:r w:rsidR="00BC176B" w:rsidRPr="00B52C69">
        <w:rPr>
          <w:rFonts w:ascii="Times New Roman" w:hAnsi="Times New Roman"/>
          <w:bCs/>
          <w:sz w:val="24"/>
          <w:szCs w:val="24"/>
        </w:rPr>
        <w:t>р</w:t>
      </w:r>
      <w:r w:rsidRPr="00B52C69">
        <w:rPr>
          <w:rFonts w:ascii="Times New Roman" w:hAnsi="Times New Roman"/>
          <w:bCs/>
          <w:sz w:val="24"/>
          <w:szCs w:val="24"/>
        </w:rPr>
        <w:t xml:space="preserve">егистрация и обработка на постъпили по електронен път документи, както и </w:t>
      </w:r>
      <w:r w:rsidR="00BC176B" w:rsidRPr="00B52C69">
        <w:rPr>
          <w:rFonts w:ascii="Times New Roman" w:hAnsi="Times New Roman"/>
          <w:bCs/>
          <w:sz w:val="24"/>
          <w:szCs w:val="24"/>
        </w:rPr>
        <w:t>и</w:t>
      </w:r>
      <w:r w:rsidRPr="00B52C69">
        <w:rPr>
          <w:rFonts w:ascii="Times New Roman" w:hAnsi="Times New Roman"/>
          <w:bCs/>
          <w:sz w:val="24"/>
          <w:szCs w:val="24"/>
        </w:rPr>
        <w:t>нформиране на гражданите и бизнеса за възможностите за подаване на документи и водене на кореспонденция по електронен път</w:t>
      </w:r>
      <w:r w:rsidR="00BC176B" w:rsidRPr="00B52C69">
        <w:rPr>
          <w:rFonts w:ascii="Times New Roman" w:hAnsi="Times New Roman"/>
          <w:bCs/>
          <w:sz w:val="24"/>
          <w:szCs w:val="24"/>
        </w:rPr>
        <w:t>.</w:t>
      </w:r>
    </w:p>
    <w:p w:rsidR="004014A8" w:rsidRPr="00B52C69" w:rsidRDefault="004014A8" w:rsidP="000063B3">
      <w:pPr>
        <w:pStyle w:val="afc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52C69">
        <w:rPr>
          <w:rFonts w:ascii="Times New Roman" w:hAnsi="Times New Roman"/>
          <w:bCs/>
          <w:sz w:val="24"/>
          <w:szCs w:val="24"/>
        </w:rPr>
        <w:t xml:space="preserve">Изготвяне на съпоставима, </w:t>
      </w:r>
      <w:proofErr w:type="spellStart"/>
      <w:r w:rsidRPr="00B52C69">
        <w:rPr>
          <w:rFonts w:ascii="Times New Roman" w:hAnsi="Times New Roman"/>
          <w:bCs/>
          <w:sz w:val="24"/>
          <w:szCs w:val="24"/>
        </w:rPr>
        <w:t>надежна</w:t>
      </w:r>
      <w:proofErr w:type="spellEnd"/>
      <w:r w:rsidRPr="00B52C69">
        <w:rPr>
          <w:rFonts w:ascii="Times New Roman" w:hAnsi="Times New Roman"/>
          <w:bCs/>
          <w:sz w:val="24"/>
          <w:szCs w:val="24"/>
        </w:rPr>
        <w:t xml:space="preserve"> и лесна за ползване и достъпна статистическа информация, </w:t>
      </w:r>
      <w:r w:rsidR="00D1650C" w:rsidRPr="00B52C69">
        <w:rPr>
          <w:rFonts w:ascii="Times New Roman" w:hAnsi="Times New Roman"/>
          <w:bCs/>
          <w:sz w:val="24"/>
          <w:szCs w:val="24"/>
        </w:rPr>
        <w:t xml:space="preserve">като се провеждат </w:t>
      </w:r>
      <w:r w:rsidRPr="00B52C69">
        <w:rPr>
          <w:rFonts w:ascii="Times New Roman" w:hAnsi="Times New Roman"/>
          <w:bCs/>
          <w:sz w:val="24"/>
          <w:szCs w:val="24"/>
        </w:rPr>
        <w:t>прецизно</w:t>
      </w:r>
      <w:r w:rsidR="00D1650C" w:rsidRPr="00B52C69">
        <w:rPr>
          <w:rFonts w:ascii="Times New Roman" w:hAnsi="Times New Roman"/>
          <w:bCs/>
          <w:sz w:val="24"/>
          <w:szCs w:val="24"/>
        </w:rPr>
        <w:t>, качествено и в срок статистическ</w:t>
      </w:r>
      <w:r w:rsidRPr="00B52C69">
        <w:rPr>
          <w:rFonts w:ascii="Times New Roman" w:hAnsi="Times New Roman"/>
          <w:bCs/>
          <w:sz w:val="24"/>
          <w:szCs w:val="24"/>
        </w:rPr>
        <w:t>и изследвания, основаващи се на единни стандарти и общи принципи</w:t>
      </w:r>
      <w:r w:rsidR="00A15985" w:rsidRPr="00B52C69">
        <w:rPr>
          <w:rFonts w:ascii="Times New Roman" w:hAnsi="Times New Roman"/>
          <w:bCs/>
          <w:sz w:val="24"/>
          <w:szCs w:val="24"/>
        </w:rPr>
        <w:t>.</w:t>
      </w:r>
    </w:p>
    <w:p w:rsidR="00F34662" w:rsidRPr="00B52C69" w:rsidRDefault="00F34662" w:rsidP="000063B3">
      <w:pPr>
        <w:pStyle w:val="afc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52C69">
        <w:rPr>
          <w:rFonts w:ascii="Times New Roman" w:hAnsi="Times New Roman"/>
          <w:bCs/>
          <w:sz w:val="24"/>
          <w:szCs w:val="24"/>
        </w:rPr>
        <w:t>Публичност на водената от МЗХ политика, чрез организирани семинари и информационни срещи за предоставяне на актуална информация по различните интервенции, разписани в Стратегическия план и запознаване на земеделските стопани с условията за прила</w:t>
      </w:r>
      <w:r w:rsidR="00380EA8">
        <w:rPr>
          <w:rFonts w:ascii="Times New Roman" w:hAnsi="Times New Roman"/>
          <w:bCs/>
          <w:sz w:val="24"/>
          <w:szCs w:val="24"/>
        </w:rPr>
        <w:t>гането на инструментите по него.</w:t>
      </w:r>
    </w:p>
    <w:p w:rsidR="00F34662" w:rsidRPr="00B52C69" w:rsidRDefault="005A5C95" w:rsidP="000063B3">
      <w:pPr>
        <w:pStyle w:val="afc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52C69">
        <w:rPr>
          <w:rFonts w:ascii="Times New Roman" w:hAnsi="Times New Roman"/>
          <w:bCs/>
          <w:sz w:val="24"/>
          <w:szCs w:val="24"/>
        </w:rPr>
        <w:t xml:space="preserve">Превенция, физическа защита и </w:t>
      </w:r>
      <w:r w:rsidR="000F782E" w:rsidRPr="00B52C69">
        <w:rPr>
          <w:rFonts w:ascii="Times New Roman" w:hAnsi="Times New Roman"/>
          <w:bCs/>
          <w:sz w:val="24"/>
          <w:szCs w:val="24"/>
        </w:rPr>
        <w:t>о</w:t>
      </w:r>
      <w:r w:rsidRPr="00B52C69">
        <w:rPr>
          <w:rFonts w:ascii="Times New Roman" w:hAnsi="Times New Roman"/>
          <w:bCs/>
          <w:sz w:val="24"/>
          <w:szCs w:val="24"/>
        </w:rPr>
        <w:t>безпечаване на  мрежова и информационна сигурност за нуждите на предоставянето на вътрешни електронни административни услуги и обмена на електронни д</w:t>
      </w:r>
      <w:r w:rsidR="000F782E" w:rsidRPr="00B52C69">
        <w:rPr>
          <w:rFonts w:ascii="Times New Roman" w:hAnsi="Times New Roman"/>
          <w:bCs/>
          <w:sz w:val="24"/>
          <w:szCs w:val="24"/>
        </w:rPr>
        <w:t>окументи между администрациите.</w:t>
      </w:r>
    </w:p>
    <w:p w:rsidR="00D1650C" w:rsidRPr="00B52C69" w:rsidRDefault="008D0654" w:rsidP="000063B3">
      <w:pPr>
        <w:pStyle w:val="afc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2C69">
        <w:rPr>
          <w:rFonts w:ascii="Times New Roman" w:hAnsi="Times New Roman"/>
          <w:bCs/>
          <w:sz w:val="24"/>
          <w:szCs w:val="24"/>
        </w:rPr>
        <w:lastRenderedPageBreak/>
        <w:t>Високо</w:t>
      </w:r>
      <w:r w:rsidR="000F782E" w:rsidRPr="00B52C69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B52C69">
        <w:rPr>
          <w:rFonts w:ascii="Times New Roman" w:hAnsi="Times New Roman"/>
          <w:bCs/>
          <w:sz w:val="24"/>
          <w:szCs w:val="24"/>
        </w:rPr>
        <w:t>точно и прецизно извършване на теренните проверки на физическите бл</w:t>
      </w:r>
      <w:r w:rsidR="00FE6421" w:rsidRPr="00B52C69">
        <w:rPr>
          <w:rFonts w:ascii="Times New Roman" w:hAnsi="Times New Roman"/>
          <w:bCs/>
          <w:sz w:val="24"/>
          <w:szCs w:val="24"/>
        </w:rPr>
        <w:t>окове на територията на Ямболска</w:t>
      </w:r>
      <w:r w:rsidRPr="00B52C69">
        <w:rPr>
          <w:rFonts w:ascii="Times New Roman" w:hAnsi="Times New Roman"/>
          <w:bCs/>
          <w:sz w:val="24"/>
          <w:szCs w:val="24"/>
        </w:rPr>
        <w:t xml:space="preserve"> област</w:t>
      </w:r>
      <w:r w:rsidR="00FE6421" w:rsidRPr="00B52C69">
        <w:rPr>
          <w:rFonts w:ascii="Times New Roman" w:hAnsi="Times New Roman"/>
          <w:bCs/>
          <w:sz w:val="24"/>
          <w:szCs w:val="24"/>
        </w:rPr>
        <w:t xml:space="preserve"> </w:t>
      </w:r>
      <w:r w:rsidRPr="00B52C69">
        <w:rPr>
          <w:rFonts w:ascii="Times New Roman" w:hAnsi="Times New Roman"/>
          <w:bCs/>
          <w:sz w:val="24"/>
          <w:szCs w:val="24"/>
        </w:rPr>
        <w:t xml:space="preserve">и своевременното </w:t>
      </w:r>
      <w:r w:rsidRPr="00B52C69">
        <w:rPr>
          <w:rFonts w:ascii="Times New Roman" w:hAnsi="Times New Roman"/>
          <w:sz w:val="24"/>
          <w:szCs w:val="24"/>
        </w:rPr>
        <w:t>отразяване на необходимите корекции в системата за идентификация на земеделските парцели /СИЗП/ към Министерството на земеделието и храните</w:t>
      </w:r>
      <w:r w:rsidR="002A4F5F" w:rsidRPr="00B52C69">
        <w:rPr>
          <w:rFonts w:ascii="Times New Roman" w:hAnsi="Times New Roman"/>
          <w:sz w:val="24"/>
          <w:szCs w:val="24"/>
        </w:rPr>
        <w:t>.</w:t>
      </w:r>
    </w:p>
    <w:p w:rsidR="000F782E" w:rsidRPr="00B52C69" w:rsidRDefault="000F782E" w:rsidP="000F782E">
      <w:pPr>
        <w:pStyle w:val="afc"/>
        <w:ind w:left="426"/>
        <w:jc w:val="both"/>
        <w:rPr>
          <w:rFonts w:ascii="Times New Roman" w:hAnsi="Times New Roman"/>
          <w:sz w:val="24"/>
          <w:szCs w:val="24"/>
        </w:rPr>
      </w:pPr>
    </w:p>
    <w:p w:rsidR="001D6CDD" w:rsidRPr="00B52C69" w:rsidRDefault="008A1388" w:rsidP="00EC3F35">
      <w:pPr>
        <w:jc w:val="both"/>
        <w:rPr>
          <w:rFonts w:ascii="Times New Roman" w:hAnsi="Times New Roman"/>
          <w:bCs/>
          <w:sz w:val="24"/>
          <w:szCs w:val="24"/>
        </w:rPr>
      </w:pPr>
      <w:r w:rsidRPr="00B52C69">
        <w:rPr>
          <w:rFonts w:ascii="Times New Roman" w:hAnsi="Times New Roman"/>
          <w:bCs/>
          <w:sz w:val="24"/>
          <w:szCs w:val="24"/>
        </w:rPr>
        <w:tab/>
        <w:t>Отчетените в Доклада дейности са извършен</w:t>
      </w:r>
      <w:r w:rsidR="00184691" w:rsidRPr="00B52C69">
        <w:rPr>
          <w:rFonts w:ascii="Times New Roman" w:hAnsi="Times New Roman"/>
          <w:bCs/>
          <w:sz w:val="24"/>
          <w:szCs w:val="24"/>
        </w:rPr>
        <w:t xml:space="preserve">и коректно и качествено, спазвайки </w:t>
      </w:r>
      <w:proofErr w:type="spellStart"/>
      <w:r w:rsidR="00184691" w:rsidRPr="00B52C69">
        <w:rPr>
          <w:rFonts w:ascii="Times New Roman" w:hAnsi="Times New Roman"/>
          <w:bCs/>
          <w:sz w:val="24"/>
          <w:szCs w:val="24"/>
        </w:rPr>
        <w:t>законоустановените</w:t>
      </w:r>
      <w:proofErr w:type="spellEnd"/>
      <w:r w:rsidR="00184691" w:rsidRPr="00B52C69">
        <w:rPr>
          <w:rFonts w:ascii="Times New Roman" w:hAnsi="Times New Roman"/>
          <w:bCs/>
          <w:sz w:val="24"/>
          <w:szCs w:val="24"/>
        </w:rPr>
        <w:t xml:space="preserve"> срокове и мащаби, </w:t>
      </w:r>
      <w:r w:rsidRPr="00B52C69">
        <w:rPr>
          <w:rFonts w:ascii="Times New Roman" w:hAnsi="Times New Roman"/>
          <w:bCs/>
          <w:sz w:val="24"/>
          <w:szCs w:val="24"/>
        </w:rPr>
        <w:t>фокусирани върху</w:t>
      </w:r>
      <w:r w:rsidR="000F782E" w:rsidRPr="00B52C6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7868E4" w:rsidRPr="00B52C69">
        <w:rPr>
          <w:rFonts w:ascii="Times New Roman" w:hAnsi="Times New Roman"/>
          <w:bCs/>
          <w:sz w:val="24"/>
          <w:szCs w:val="24"/>
        </w:rPr>
        <w:t xml:space="preserve">нуждите на </w:t>
      </w:r>
      <w:r w:rsidR="001D6CDD" w:rsidRPr="00B52C69">
        <w:rPr>
          <w:rFonts w:ascii="Times New Roman" w:hAnsi="Times New Roman"/>
          <w:bCs/>
          <w:sz w:val="24"/>
          <w:szCs w:val="24"/>
        </w:rPr>
        <w:t>земеделските стопани, в съответствие с приоритетите и целите на Министерството на земеделието и храните.</w:t>
      </w:r>
    </w:p>
    <w:p w:rsidR="0061234E" w:rsidRPr="00B52C69" w:rsidRDefault="003A78BF" w:rsidP="00EC3F35">
      <w:pPr>
        <w:jc w:val="both"/>
        <w:rPr>
          <w:rFonts w:ascii="Times New Roman" w:hAnsi="Times New Roman"/>
          <w:bCs/>
          <w:sz w:val="24"/>
          <w:szCs w:val="24"/>
        </w:rPr>
      </w:pPr>
      <w:r w:rsidRPr="00B52C69">
        <w:rPr>
          <w:rFonts w:ascii="Times New Roman" w:hAnsi="Times New Roman"/>
          <w:bCs/>
          <w:sz w:val="24"/>
          <w:szCs w:val="24"/>
        </w:rPr>
        <w:tab/>
      </w:r>
      <w:r w:rsidR="007868E4" w:rsidRPr="00B52C69">
        <w:rPr>
          <w:rFonts w:ascii="Times New Roman" w:hAnsi="Times New Roman"/>
          <w:bCs/>
          <w:sz w:val="24"/>
          <w:szCs w:val="24"/>
        </w:rPr>
        <w:t>Добрата комуникация</w:t>
      </w:r>
      <w:r w:rsidR="001B7048" w:rsidRPr="00B52C69">
        <w:rPr>
          <w:rFonts w:ascii="Times New Roman" w:hAnsi="Times New Roman"/>
          <w:bCs/>
          <w:sz w:val="24"/>
          <w:szCs w:val="24"/>
        </w:rPr>
        <w:t xml:space="preserve">, </w:t>
      </w:r>
      <w:r w:rsidR="001D6CDD" w:rsidRPr="00B52C69">
        <w:rPr>
          <w:rFonts w:ascii="Times New Roman" w:hAnsi="Times New Roman"/>
          <w:bCs/>
          <w:sz w:val="24"/>
          <w:szCs w:val="24"/>
        </w:rPr>
        <w:t>намирането на повече възможности за пряк контакт и обратна връзка с</w:t>
      </w:r>
      <w:r w:rsidR="00B25311" w:rsidRPr="00B52C69">
        <w:rPr>
          <w:rFonts w:ascii="Times New Roman" w:hAnsi="Times New Roman"/>
          <w:bCs/>
          <w:sz w:val="24"/>
          <w:szCs w:val="24"/>
        </w:rPr>
        <w:t>ъс</w:t>
      </w:r>
      <w:r w:rsidR="001D6CDD" w:rsidRPr="00B52C69">
        <w:rPr>
          <w:rFonts w:ascii="Times New Roman" w:hAnsi="Times New Roman"/>
          <w:bCs/>
          <w:sz w:val="24"/>
          <w:szCs w:val="24"/>
        </w:rPr>
        <w:t xml:space="preserve"> земеделските стопани, които</w:t>
      </w:r>
      <w:r w:rsidR="001B7048" w:rsidRPr="00B52C69">
        <w:rPr>
          <w:rFonts w:ascii="Times New Roman" w:hAnsi="Times New Roman"/>
          <w:bCs/>
          <w:sz w:val="24"/>
          <w:szCs w:val="24"/>
        </w:rPr>
        <w:t xml:space="preserve"> ОД“З</w:t>
      </w:r>
      <w:r w:rsidR="00184691" w:rsidRPr="00B52C69">
        <w:rPr>
          <w:rFonts w:ascii="Times New Roman" w:hAnsi="Times New Roman"/>
          <w:bCs/>
          <w:sz w:val="24"/>
          <w:szCs w:val="24"/>
        </w:rPr>
        <w:t>емеделие“</w:t>
      </w:r>
      <w:r w:rsidR="00FE6421" w:rsidRPr="00B52C69">
        <w:rPr>
          <w:rFonts w:ascii="Times New Roman" w:hAnsi="Times New Roman"/>
          <w:bCs/>
          <w:sz w:val="24"/>
          <w:szCs w:val="24"/>
        </w:rPr>
        <w:t xml:space="preserve"> Ямбол</w:t>
      </w:r>
      <w:r w:rsidR="001B7048" w:rsidRPr="00B52C69">
        <w:rPr>
          <w:rFonts w:ascii="Times New Roman" w:hAnsi="Times New Roman"/>
          <w:bCs/>
          <w:sz w:val="24"/>
          <w:szCs w:val="24"/>
        </w:rPr>
        <w:t xml:space="preserve"> осъществява в ежедневната си работа</w:t>
      </w:r>
      <w:r w:rsidR="00184691" w:rsidRPr="00B52C69">
        <w:rPr>
          <w:rFonts w:ascii="Times New Roman" w:hAnsi="Times New Roman"/>
          <w:bCs/>
          <w:sz w:val="24"/>
          <w:szCs w:val="24"/>
        </w:rPr>
        <w:t>,</w:t>
      </w:r>
      <w:r w:rsidR="000F782E" w:rsidRPr="00B52C6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184691" w:rsidRPr="00B52C69">
        <w:rPr>
          <w:rFonts w:ascii="Times New Roman" w:hAnsi="Times New Roman"/>
          <w:bCs/>
          <w:sz w:val="24"/>
          <w:szCs w:val="24"/>
        </w:rPr>
        <w:t xml:space="preserve">повишава доверието </w:t>
      </w:r>
      <w:r w:rsidR="007868E4" w:rsidRPr="00B52C69">
        <w:rPr>
          <w:rFonts w:ascii="Times New Roman" w:hAnsi="Times New Roman"/>
          <w:bCs/>
          <w:sz w:val="24"/>
          <w:szCs w:val="24"/>
        </w:rPr>
        <w:t xml:space="preserve">на </w:t>
      </w:r>
      <w:r w:rsidR="00184691" w:rsidRPr="00B52C69">
        <w:rPr>
          <w:rFonts w:ascii="Times New Roman" w:hAnsi="Times New Roman"/>
          <w:bCs/>
          <w:sz w:val="24"/>
          <w:szCs w:val="24"/>
        </w:rPr>
        <w:t>земеделската общност</w:t>
      </w:r>
      <w:r w:rsidR="007868E4" w:rsidRPr="00B52C69">
        <w:rPr>
          <w:rFonts w:ascii="Times New Roman" w:hAnsi="Times New Roman"/>
          <w:bCs/>
          <w:sz w:val="24"/>
          <w:szCs w:val="24"/>
        </w:rPr>
        <w:t xml:space="preserve"> към </w:t>
      </w:r>
      <w:r w:rsidRPr="00B52C69">
        <w:rPr>
          <w:rFonts w:ascii="Times New Roman" w:hAnsi="Times New Roman"/>
          <w:bCs/>
          <w:sz w:val="24"/>
          <w:szCs w:val="24"/>
        </w:rPr>
        <w:t xml:space="preserve">Дирекцията. Благодарение на нея </w:t>
      </w:r>
      <w:r w:rsidR="00184691" w:rsidRPr="00B52C69">
        <w:rPr>
          <w:rFonts w:ascii="Times New Roman" w:hAnsi="Times New Roman"/>
          <w:bCs/>
          <w:sz w:val="24"/>
          <w:szCs w:val="24"/>
        </w:rPr>
        <w:t>поддържа</w:t>
      </w:r>
      <w:r w:rsidRPr="00B52C69">
        <w:rPr>
          <w:rFonts w:ascii="Times New Roman" w:hAnsi="Times New Roman"/>
          <w:bCs/>
          <w:sz w:val="24"/>
          <w:szCs w:val="24"/>
        </w:rPr>
        <w:t>ме</w:t>
      </w:r>
      <w:r w:rsidR="00184691" w:rsidRPr="00B52C69">
        <w:rPr>
          <w:rFonts w:ascii="Times New Roman" w:hAnsi="Times New Roman"/>
          <w:bCs/>
          <w:sz w:val="24"/>
          <w:szCs w:val="24"/>
        </w:rPr>
        <w:t xml:space="preserve"> и развива</w:t>
      </w:r>
      <w:r w:rsidRPr="00B52C69">
        <w:rPr>
          <w:rFonts w:ascii="Times New Roman" w:hAnsi="Times New Roman"/>
          <w:bCs/>
          <w:sz w:val="24"/>
          <w:szCs w:val="24"/>
        </w:rPr>
        <w:t>ме</w:t>
      </w:r>
      <w:r w:rsidR="007868E4" w:rsidRPr="00B52C69">
        <w:rPr>
          <w:rFonts w:ascii="Times New Roman" w:hAnsi="Times New Roman"/>
          <w:bCs/>
          <w:sz w:val="24"/>
          <w:szCs w:val="24"/>
        </w:rPr>
        <w:t xml:space="preserve"> капацитета </w:t>
      </w:r>
      <w:r w:rsidRPr="00B52C69">
        <w:rPr>
          <w:rFonts w:ascii="Times New Roman" w:hAnsi="Times New Roman"/>
          <w:bCs/>
          <w:sz w:val="24"/>
          <w:szCs w:val="24"/>
        </w:rPr>
        <w:t>си за п</w:t>
      </w:r>
      <w:r w:rsidR="001D6CDD" w:rsidRPr="00B52C69">
        <w:rPr>
          <w:rFonts w:ascii="Times New Roman" w:hAnsi="Times New Roman"/>
          <w:bCs/>
          <w:sz w:val="24"/>
          <w:szCs w:val="24"/>
        </w:rPr>
        <w:t xml:space="preserve">редизвикателствата и промените </w:t>
      </w:r>
      <w:r w:rsidRPr="00B52C69">
        <w:rPr>
          <w:rFonts w:ascii="Times New Roman" w:hAnsi="Times New Roman"/>
          <w:bCs/>
          <w:sz w:val="24"/>
          <w:szCs w:val="24"/>
        </w:rPr>
        <w:t>в културата</w:t>
      </w:r>
      <w:r w:rsidR="001D6CDD" w:rsidRPr="00B52C69">
        <w:rPr>
          <w:rFonts w:ascii="Times New Roman" w:hAnsi="Times New Roman"/>
          <w:bCs/>
          <w:sz w:val="24"/>
          <w:szCs w:val="24"/>
        </w:rPr>
        <w:t xml:space="preserve"> и </w:t>
      </w:r>
      <w:r w:rsidRPr="00B52C69">
        <w:rPr>
          <w:rFonts w:ascii="Times New Roman" w:hAnsi="Times New Roman"/>
          <w:bCs/>
          <w:sz w:val="24"/>
          <w:szCs w:val="24"/>
        </w:rPr>
        <w:t>процесите на работа</w:t>
      </w:r>
      <w:r w:rsidR="001D6CDD" w:rsidRPr="00B52C69">
        <w:rPr>
          <w:rFonts w:ascii="Times New Roman" w:hAnsi="Times New Roman"/>
          <w:bCs/>
          <w:sz w:val="24"/>
          <w:szCs w:val="24"/>
        </w:rPr>
        <w:t>, както</w:t>
      </w:r>
      <w:r w:rsidRPr="00B52C69">
        <w:rPr>
          <w:rFonts w:ascii="Times New Roman" w:hAnsi="Times New Roman"/>
          <w:bCs/>
          <w:sz w:val="24"/>
          <w:szCs w:val="24"/>
        </w:rPr>
        <w:t xml:space="preserve"> и</w:t>
      </w:r>
      <w:r w:rsidR="001D6CDD" w:rsidRPr="00B52C69">
        <w:rPr>
          <w:rFonts w:ascii="Times New Roman" w:hAnsi="Times New Roman"/>
          <w:bCs/>
          <w:sz w:val="24"/>
          <w:szCs w:val="24"/>
        </w:rPr>
        <w:t xml:space="preserve"> управляваме</w:t>
      </w:r>
      <w:r w:rsidRPr="00B52C69">
        <w:rPr>
          <w:rFonts w:ascii="Times New Roman" w:hAnsi="Times New Roman"/>
          <w:bCs/>
          <w:sz w:val="24"/>
          <w:szCs w:val="24"/>
        </w:rPr>
        <w:t xml:space="preserve"> иновациите, </w:t>
      </w:r>
      <w:r w:rsidR="001D6CDD" w:rsidRPr="00B52C69">
        <w:rPr>
          <w:rFonts w:ascii="Times New Roman" w:hAnsi="Times New Roman"/>
          <w:bCs/>
          <w:sz w:val="24"/>
          <w:szCs w:val="24"/>
        </w:rPr>
        <w:t xml:space="preserve">за да гарантираме </w:t>
      </w:r>
      <w:r w:rsidRPr="00B52C69">
        <w:rPr>
          <w:rFonts w:ascii="Times New Roman" w:hAnsi="Times New Roman"/>
          <w:bCs/>
          <w:sz w:val="24"/>
          <w:szCs w:val="24"/>
        </w:rPr>
        <w:t>адаптивност и устойчивост на организацията.</w:t>
      </w:r>
    </w:p>
    <w:p w:rsidR="0061234E" w:rsidRPr="00B52C69" w:rsidRDefault="0061234E" w:rsidP="00EC3F35">
      <w:pPr>
        <w:jc w:val="both"/>
        <w:rPr>
          <w:rFonts w:ascii="Times New Roman" w:hAnsi="Times New Roman"/>
          <w:bCs/>
          <w:sz w:val="24"/>
          <w:szCs w:val="24"/>
        </w:rPr>
      </w:pPr>
      <w:r w:rsidRPr="00B52C69">
        <w:rPr>
          <w:rFonts w:ascii="Times New Roman" w:hAnsi="Times New Roman"/>
          <w:bCs/>
          <w:sz w:val="24"/>
          <w:szCs w:val="24"/>
        </w:rPr>
        <w:tab/>
        <w:t>Показвайки отговорно поведение, ангажираност към проблемите и постоянна обратна връзка на държавните служители с</w:t>
      </w:r>
      <w:r w:rsidR="00B25311" w:rsidRPr="00B52C69">
        <w:rPr>
          <w:rFonts w:ascii="Times New Roman" w:hAnsi="Times New Roman"/>
          <w:bCs/>
          <w:sz w:val="24"/>
          <w:szCs w:val="24"/>
        </w:rPr>
        <w:t>ъс</w:t>
      </w:r>
      <w:r w:rsidRPr="00B52C69">
        <w:rPr>
          <w:rFonts w:ascii="Times New Roman" w:hAnsi="Times New Roman"/>
          <w:bCs/>
          <w:sz w:val="24"/>
          <w:szCs w:val="24"/>
        </w:rPr>
        <w:t xml:space="preserve"> земеделците, допринасяме за устойчивото развитие на сектор Земеделие и за подобряването на качеството на живот н</w:t>
      </w:r>
      <w:r w:rsidR="00C642DE" w:rsidRPr="00B52C69">
        <w:rPr>
          <w:rFonts w:ascii="Times New Roman" w:hAnsi="Times New Roman"/>
          <w:bCs/>
          <w:sz w:val="24"/>
          <w:szCs w:val="24"/>
        </w:rPr>
        <w:t>а земеделското</w:t>
      </w:r>
      <w:r w:rsidRPr="00B52C69">
        <w:rPr>
          <w:rFonts w:ascii="Times New Roman" w:hAnsi="Times New Roman"/>
          <w:bCs/>
          <w:sz w:val="24"/>
          <w:szCs w:val="24"/>
        </w:rPr>
        <w:t xml:space="preserve"> обществото като цяло. </w:t>
      </w:r>
    </w:p>
    <w:p w:rsidR="006250BF" w:rsidRPr="00B52C69" w:rsidRDefault="006250BF" w:rsidP="00EC3F35">
      <w:pPr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B52C69">
        <w:rPr>
          <w:rFonts w:ascii="Times New Roman" w:hAnsi="Times New Roman"/>
          <w:sz w:val="24"/>
          <w:szCs w:val="24"/>
        </w:rPr>
        <w:t xml:space="preserve">Дирекцията осъществява последователна и насочена политика за управление на процесите и дейностите, която включва както повишаване на ефективността и ефикасността от работата ни като ключов момент за изпълнението на дейностите, така и определяне и удовлетворяване потребностите на нашите бенефициенти, на отчетените нуждите на организацията ни и амбициите за нейното развитие. </w:t>
      </w:r>
    </w:p>
    <w:p w:rsidR="008202FE" w:rsidRPr="00B52C69" w:rsidRDefault="008202FE" w:rsidP="00EC3F35">
      <w:pPr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202FE" w:rsidRDefault="008202FE" w:rsidP="00EC3F3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56E9" w:rsidRDefault="007056E9" w:rsidP="00EC3F3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56E9" w:rsidRDefault="007056E9" w:rsidP="00EC3F3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56E9" w:rsidRDefault="007056E9" w:rsidP="00EC3F3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62EC" w:rsidRDefault="00B20AE0" w:rsidP="00EC3F3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49" o:title=""/>
            <o:lock v:ext="edit" ungrouping="t" rotation="t" cropping="t" verticies="t" text="t" grouping="t"/>
            <o:signatureline v:ext="edit" id="{A430BB0D-DB2A-46C3-9B12-5583865E967B}" provid="{00000000-0000-0000-0000-000000000000}" o:suggestedsigner="ТИХОМИР КОЙЧЕВ" o:suggestedsigner2="Директор на ОД&quot;Земеделие&quot; Ямбол" issignatureline="t"/>
          </v:shape>
        </w:pict>
      </w:r>
    </w:p>
    <w:p w:rsidR="00BF62EC" w:rsidRDefault="00BF62EC" w:rsidP="00EC3F3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62EC" w:rsidRDefault="00BF62EC" w:rsidP="00EC3F3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5E18" w:rsidRDefault="00395E18" w:rsidP="00EC3F35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395E18" w:rsidRDefault="00395E18" w:rsidP="00EC3F35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BF62EC" w:rsidRPr="00395E18" w:rsidRDefault="00395E18" w:rsidP="00EC3F35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395E18">
        <w:rPr>
          <w:rFonts w:ascii="Times New Roman" w:hAnsi="Times New Roman"/>
          <w:sz w:val="22"/>
          <w:szCs w:val="22"/>
        </w:rPr>
        <w:t>СКК</w:t>
      </w:r>
      <w:r>
        <w:rPr>
          <w:rFonts w:ascii="Times New Roman" w:hAnsi="Times New Roman"/>
          <w:sz w:val="22"/>
          <w:szCs w:val="22"/>
        </w:rPr>
        <w:t>/Главен секретар ОДЗ Ямбол</w:t>
      </w:r>
    </w:p>
    <w:p>
      <w:r>
        <w:br/>
        <w:t>Тихомир Койчев (Директор на ОДЗ-Ямбол)</w:t>
        <w:br/>
        <w:t>24.02.2025г. 17:22ч.</w:t>
        <w:br/>
        <w:t>ОДЗ-Ямбол</w:t>
        <w:br/>
        <w:br/>
        <w:br/>
        <w:t>Електронният подпис се намира в отделен файл с название signature.txt.p7s</w:t>
      </w:r>
    </w:p>
    <w:sectPr w:rsidR="00BF62EC" w:rsidRPr="00395E18" w:rsidSect="0004063E">
      <w:footerReference w:type="first" r:id="rId50"/>
      <w:pgSz w:w="11906" w:h="16838" w:code="9"/>
      <w:pgMar w:top="567" w:right="1416" w:bottom="1276" w:left="1276" w:header="851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AE0" w:rsidRDefault="00B20AE0">
      <w:r>
        <w:separator/>
      </w:r>
    </w:p>
  </w:endnote>
  <w:endnote w:type="continuationSeparator" w:id="0">
    <w:p w:rsidR="00B20AE0" w:rsidRDefault="00B2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E9" w:rsidRPr="000434AF" w:rsidRDefault="007056E9" w:rsidP="005A6A1B">
    <w:pPr>
      <w:pStyle w:val="a6"/>
      <w:framePr w:wrap="around" w:vAnchor="text" w:hAnchor="margin" w:xAlign="right" w:y="1"/>
    </w:pPr>
    <w:r w:rsidRPr="000434AF">
      <w:fldChar w:fldCharType="begin"/>
    </w:r>
    <w:r w:rsidRPr="000434AF">
      <w:instrText xml:space="preserve">PAGE  </w:instrText>
    </w:r>
    <w:r w:rsidRPr="000434AF">
      <w:fldChar w:fldCharType="end"/>
    </w:r>
  </w:p>
  <w:p w:rsidR="007056E9" w:rsidRPr="000434AF" w:rsidRDefault="007056E9" w:rsidP="005A6A1B">
    <w:pPr>
      <w:pStyle w:val="a6"/>
      <w:ind w:right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E9" w:rsidRDefault="007056E9" w:rsidP="00AD63C9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AD63C9">
      <w:rPr>
        <w:rFonts w:ascii="Verdana" w:hAnsi="Verdana"/>
        <w:noProof/>
        <w:sz w:val="16"/>
        <w:szCs w:val="16"/>
      </w:rPr>
      <w:t>гр. Ямбол 8600, ул. "Жорж Папазов" № 9, ет.5</w:t>
    </w:r>
  </w:p>
  <w:p w:rsidR="007056E9" w:rsidRPr="00AD63C9" w:rsidRDefault="007056E9" w:rsidP="00AD63C9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AD63C9">
      <w:rPr>
        <w:rFonts w:ascii="Verdana" w:hAnsi="Verdana"/>
        <w:noProof/>
        <w:sz w:val="16"/>
        <w:szCs w:val="16"/>
      </w:rPr>
      <w:t xml:space="preserve">Тел: (+359046) 66 18 54, 66 18 52, </w:t>
    </w:r>
    <w:r w:rsidRPr="00AD63C9">
      <w:rPr>
        <w:rFonts w:ascii="Verdana" w:hAnsi="Verdana"/>
        <w:noProof/>
        <w:sz w:val="16"/>
        <w:szCs w:val="16"/>
        <w:lang w:val="ru-RU"/>
      </w:rPr>
      <w:t xml:space="preserve">Факс: </w:t>
    </w:r>
    <w:r w:rsidRPr="00AD63C9">
      <w:rPr>
        <w:rFonts w:ascii="Verdana" w:hAnsi="Verdana"/>
        <w:noProof/>
        <w:sz w:val="16"/>
        <w:szCs w:val="16"/>
      </w:rPr>
      <w:t>(</w:t>
    </w:r>
    <w:r w:rsidRPr="00AD63C9">
      <w:rPr>
        <w:rFonts w:ascii="Verdana" w:hAnsi="Verdana"/>
        <w:noProof/>
        <w:sz w:val="16"/>
        <w:szCs w:val="16"/>
        <w:lang w:val="ru-RU"/>
      </w:rPr>
      <w:t>+359046</w:t>
    </w:r>
    <w:r w:rsidRPr="00AD63C9">
      <w:rPr>
        <w:rFonts w:ascii="Verdana" w:hAnsi="Verdana"/>
        <w:noProof/>
        <w:sz w:val="16"/>
        <w:szCs w:val="16"/>
      </w:rPr>
      <w:t>)</w:t>
    </w:r>
    <w:r w:rsidRPr="00AD63C9">
      <w:rPr>
        <w:rFonts w:ascii="Verdana" w:hAnsi="Verdana"/>
        <w:noProof/>
        <w:sz w:val="16"/>
        <w:szCs w:val="16"/>
        <w:lang w:val="ru-RU"/>
      </w:rPr>
      <w:t xml:space="preserve"> 66 18 58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E9" w:rsidRDefault="007056E9" w:rsidP="007927D9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AD63C9">
      <w:rPr>
        <w:rFonts w:ascii="Verdana" w:hAnsi="Verdana"/>
        <w:noProof/>
        <w:sz w:val="16"/>
        <w:szCs w:val="16"/>
      </w:rPr>
      <w:t>гр. Ямбол 8600, ул. "Жорж Папазов" № 9, ет.5</w:t>
    </w:r>
  </w:p>
  <w:p w:rsidR="007056E9" w:rsidRPr="00AD63C9" w:rsidRDefault="007056E9" w:rsidP="007927D9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AD63C9">
      <w:rPr>
        <w:rFonts w:ascii="Verdana" w:hAnsi="Verdana"/>
        <w:noProof/>
        <w:sz w:val="16"/>
        <w:szCs w:val="16"/>
      </w:rPr>
      <w:t xml:space="preserve">Тел: (+359046) 66 18 54, 66 18 52, </w:t>
    </w:r>
    <w:r w:rsidRPr="00AD63C9">
      <w:rPr>
        <w:rFonts w:ascii="Verdana" w:hAnsi="Verdana"/>
        <w:noProof/>
        <w:sz w:val="16"/>
        <w:szCs w:val="16"/>
        <w:lang w:val="ru-RU"/>
      </w:rPr>
      <w:t xml:space="preserve">Факс: </w:t>
    </w:r>
    <w:r w:rsidRPr="00AD63C9">
      <w:rPr>
        <w:rFonts w:ascii="Verdana" w:hAnsi="Verdana"/>
        <w:noProof/>
        <w:sz w:val="16"/>
        <w:szCs w:val="16"/>
      </w:rPr>
      <w:t>(</w:t>
    </w:r>
    <w:r w:rsidRPr="00AD63C9">
      <w:rPr>
        <w:rFonts w:ascii="Verdana" w:hAnsi="Verdana"/>
        <w:noProof/>
        <w:sz w:val="16"/>
        <w:szCs w:val="16"/>
        <w:lang w:val="ru-RU"/>
      </w:rPr>
      <w:t>+359046</w:t>
    </w:r>
    <w:r w:rsidRPr="00AD63C9">
      <w:rPr>
        <w:rFonts w:ascii="Verdana" w:hAnsi="Verdana"/>
        <w:noProof/>
        <w:sz w:val="16"/>
        <w:szCs w:val="16"/>
      </w:rPr>
      <w:t>)</w:t>
    </w:r>
    <w:r w:rsidRPr="00AD63C9">
      <w:rPr>
        <w:rFonts w:ascii="Verdana" w:hAnsi="Verdana"/>
        <w:noProof/>
        <w:sz w:val="16"/>
        <w:szCs w:val="16"/>
        <w:lang w:val="ru-RU"/>
      </w:rPr>
      <w:t xml:space="preserve"> 66 18 58</w:t>
    </w:r>
  </w:p>
  <w:p w:rsidR="007056E9" w:rsidRDefault="007056E9" w:rsidP="007927D9">
    <w:pPr>
      <w:pStyle w:val="a6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E9" w:rsidRPr="000434AF" w:rsidRDefault="007056E9" w:rsidP="00135637">
    <w:pPr>
      <w:pStyle w:val="a6"/>
      <w:framePr w:wrap="around" w:vAnchor="text" w:hAnchor="margin" w:xAlign="right" w:y="1"/>
    </w:pPr>
    <w:r w:rsidRPr="000434AF">
      <w:fldChar w:fldCharType="begin"/>
    </w:r>
    <w:r w:rsidRPr="000434AF">
      <w:instrText xml:space="preserve">PAGE  </w:instrText>
    </w:r>
    <w:r w:rsidRPr="000434AF">
      <w:fldChar w:fldCharType="end"/>
    </w:r>
  </w:p>
  <w:p w:rsidR="007056E9" w:rsidRPr="000434AF" w:rsidRDefault="007056E9" w:rsidP="00135637">
    <w:pPr>
      <w:pStyle w:val="a6"/>
      <w:ind w:right="360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E9" w:rsidRPr="000434AF" w:rsidRDefault="007056E9" w:rsidP="00135637">
    <w:pPr>
      <w:pStyle w:val="a6"/>
      <w:framePr w:wrap="around" w:vAnchor="text" w:hAnchor="margin" w:xAlign="right" w:y="1"/>
    </w:pPr>
  </w:p>
  <w:p w:rsidR="007056E9" w:rsidRDefault="007056E9" w:rsidP="007927D9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0434AF">
      <w:rPr>
        <w:rFonts w:ascii="Verdana" w:hAnsi="Verdana"/>
        <w:sz w:val="16"/>
        <w:szCs w:val="16"/>
      </w:rPr>
      <w:t xml:space="preserve">        </w:t>
    </w:r>
    <w:r w:rsidRPr="00AD63C9">
      <w:rPr>
        <w:rFonts w:ascii="Verdana" w:hAnsi="Verdana"/>
        <w:noProof/>
        <w:sz w:val="16"/>
        <w:szCs w:val="16"/>
      </w:rPr>
      <w:t>гр. Ямбол 8600, ул. "Жорж Папазов" № 9, ет.5</w:t>
    </w:r>
  </w:p>
  <w:p w:rsidR="007056E9" w:rsidRPr="00AD63C9" w:rsidRDefault="007056E9" w:rsidP="007927D9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AD63C9">
      <w:rPr>
        <w:rFonts w:ascii="Verdana" w:hAnsi="Verdana"/>
        <w:noProof/>
        <w:sz w:val="16"/>
        <w:szCs w:val="16"/>
      </w:rPr>
      <w:t xml:space="preserve">Тел: (+359046) 66 18 54, 66 18 52, </w:t>
    </w:r>
    <w:r w:rsidRPr="00AD63C9">
      <w:rPr>
        <w:rFonts w:ascii="Verdana" w:hAnsi="Verdana"/>
        <w:noProof/>
        <w:sz w:val="16"/>
        <w:szCs w:val="16"/>
        <w:lang w:val="ru-RU"/>
      </w:rPr>
      <w:t xml:space="preserve">Факс: </w:t>
    </w:r>
    <w:r w:rsidRPr="00AD63C9">
      <w:rPr>
        <w:rFonts w:ascii="Verdana" w:hAnsi="Verdana"/>
        <w:noProof/>
        <w:sz w:val="16"/>
        <w:szCs w:val="16"/>
      </w:rPr>
      <w:t>(</w:t>
    </w:r>
    <w:r w:rsidRPr="00AD63C9">
      <w:rPr>
        <w:rFonts w:ascii="Verdana" w:hAnsi="Verdana"/>
        <w:noProof/>
        <w:sz w:val="16"/>
        <w:szCs w:val="16"/>
        <w:lang w:val="ru-RU"/>
      </w:rPr>
      <w:t>+359046</w:t>
    </w:r>
    <w:r w:rsidRPr="00AD63C9">
      <w:rPr>
        <w:rFonts w:ascii="Verdana" w:hAnsi="Verdana"/>
        <w:noProof/>
        <w:sz w:val="16"/>
        <w:szCs w:val="16"/>
      </w:rPr>
      <w:t>)</w:t>
    </w:r>
    <w:r w:rsidRPr="00AD63C9">
      <w:rPr>
        <w:rFonts w:ascii="Verdana" w:hAnsi="Verdana"/>
        <w:noProof/>
        <w:sz w:val="16"/>
        <w:szCs w:val="16"/>
        <w:lang w:val="ru-RU"/>
      </w:rPr>
      <w:t xml:space="preserve"> 66 18 58</w:t>
    </w:r>
  </w:p>
  <w:p w:rsidR="007056E9" w:rsidRPr="000434AF" w:rsidRDefault="007056E9" w:rsidP="007927D9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E9" w:rsidRDefault="007056E9" w:rsidP="00946D85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AE0" w:rsidRDefault="00B20AE0">
      <w:r>
        <w:separator/>
      </w:r>
    </w:p>
  </w:footnote>
  <w:footnote w:type="continuationSeparator" w:id="0">
    <w:p w:rsidR="00B20AE0" w:rsidRDefault="00B20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E9" w:rsidRPr="000434AF" w:rsidRDefault="007056E9">
    <w:pPr>
      <w:pStyle w:val="a4"/>
      <w:rPr>
        <w:sz w:val="16"/>
        <w:szCs w:val="16"/>
      </w:rPr>
    </w:pPr>
    <w:r>
      <w:rPr>
        <w:noProof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25EDAFB8" wp14:editId="2A7AFC63">
              <wp:simplePos x="0" y="0"/>
              <wp:positionH relativeFrom="page">
                <wp:align>left</wp:align>
              </wp:positionH>
              <wp:positionV relativeFrom="topMargin">
                <wp:posOffset>266700</wp:posOffset>
              </wp:positionV>
              <wp:extent cx="529590" cy="247650"/>
              <wp:effectExtent l="0" t="0" r="3810" b="0"/>
              <wp:wrapTight wrapText="bothSides">
                <wp:wrapPolygon edited="0">
                  <wp:start x="0" y="0"/>
                  <wp:lineTo x="0" y="19938"/>
                  <wp:lineTo x="20978" y="19938"/>
                  <wp:lineTo x="20978" y="0"/>
                  <wp:lineTo x="0" y="0"/>
                </wp:wrapPolygon>
              </wp:wrapTight>
              <wp:docPr id="219" name="Текстово поле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615" cy="24765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056E9" w:rsidRPr="00944B24" w:rsidRDefault="007056E9" w:rsidP="00912EA2">
                          <w:pPr>
                            <w:shd w:val="clear" w:color="auto" w:fill="FFFF00"/>
                            <w:ind w:right="-291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2"/>
                            </w:rPr>
                          </w:pPr>
                          <w:r w:rsidRPr="00944B24">
                            <w:rPr>
                              <w:rFonts w:ascii="Times New Roman" w:hAnsi="Times New Roman"/>
                              <w:b/>
                              <w:sz w:val="24"/>
                              <w:szCs w:val="22"/>
                              <w:highlight w:val="cyan"/>
                            </w:rPr>
                            <w:fldChar w:fldCharType="begin"/>
                          </w:r>
                          <w:r w:rsidRPr="00944B24">
                            <w:rPr>
                              <w:rFonts w:ascii="Times New Roman" w:hAnsi="Times New Roman"/>
                              <w:b/>
                              <w:sz w:val="24"/>
                              <w:szCs w:val="22"/>
                              <w:highlight w:val="cyan"/>
                            </w:rPr>
                            <w:instrText xml:space="preserve"> PAGE   \* MERGEFORMAT </w:instrText>
                          </w:r>
                          <w:r w:rsidRPr="00944B24">
                            <w:rPr>
                              <w:rFonts w:ascii="Times New Roman" w:hAnsi="Times New Roman"/>
                              <w:b/>
                              <w:sz w:val="24"/>
                              <w:szCs w:val="22"/>
                              <w:highlight w:val="cyan"/>
                            </w:rPr>
                            <w:fldChar w:fldCharType="separate"/>
                          </w:r>
                          <w:r w:rsidR="009659EC">
                            <w:rPr>
                              <w:rFonts w:ascii="Times New Roman" w:hAnsi="Times New Roman"/>
                              <w:b/>
                              <w:noProof/>
                              <w:sz w:val="24"/>
                              <w:szCs w:val="22"/>
                              <w:highlight w:val="cyan"/>
                            </w:rPr>
                            <w:t>50</w:t>
                          </w:r>
                          <w:r w:rsidRPr="00944B24">
                            <w:rPr>
                              <w:rFonts w:ascii="Times New Roman" w:hAnsi="Times New Roman"/>
                              <w:b/>
                              <w:sz w:val="24"/>
                              <w:szCs w:val="22"/>
                              <w:highlight w:val="cy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219" o:spid="_x0000_s1059" type="#_x0000_t202" style="position:absolute;margin-left:0;margin-top:21pt;width:41.7pt;height:19.5pt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jaR+OQIAACQEAAAOAAAAZHJzL2Uyb0RvYy54bWysU82O0zAQviPxDpbvNE3UFho1XS1dLUJa fqSFB3Adp7FwPMZ2myw3eJR9BKS9gLS8QvaNGDttKXBD+GDNjD3fzHwzszjrGkV2wjoJuqDpaEyJ 0BxKqTcFff/u8skzSpxnumQKtCjojXD0bPn40aI1ucigBlUKSxBEu7w1Ba29N3mSOF6LhrkRGKHx sQLbMI+q3SSlZS2iNyrJxuNZ0oItjQUunEPrxfBIlxG/qgT3b6rKCU9UQTE3H28b73W4k+WC5RvL TC35Pg32D1k0TGoMeoS6YJ6RrZV/QTWSW3BQ+RGHJoGqklzEGrCadPxHNdc1MyLWguQ4c6TJ/T9Y /nr31hJZFjRL55Ro1mCT+tv+rv/28PnhS3/ff+3vSf8Dhe/9HQmfkLLWuBw9rw36+u45dNj6WL4z V8A/OKJhVTO9EefWQlsLVmLKafBMTlwHHBdA1u0rKDEy23qIQF1lm8AnMkQQHVt3c2yX6DzhaJxm 81k6pYTjUzZ5OpvGdiYsPzgb6/wLAQ0JQkEtTkMEZ7sr50MyLD98CbEcKFleSqWiEiZQrJQlO4az wzgX2mfRXW0bzHawT8d4YmHof3CJyL+hKR0wNQT0IXCwRDJC/QMTvlt3e3LXUN4gLRaGgcUFQ6EG +4mSFoe1oO7jlllBiXqpkdp5OpmE6Y4KCvbUuj5YmeYIUVDuLSWDsvLDLmyNlZsaYwxt1HCOjahk JCl0bMhnnzGOYqxwvzZh1k/1+OvXci9/AgAA//8DAFBLAwQUAAYACAAAACEAuzJGVdsAAAAFAQAA DwAAAGRycy9kb3ducmV2LnhtbEyPwU7DMBBE70j8g7VIvVHboYIqxKkqJA4cCqLl0psbL0nUeB3F bpr+PcupPY1Ws5p5U6wm34kRh9gGMqDnCgRSFVxLtYGf3fvjEkRMlpztAqGBC0ZYlfd3hc1dONM3 jttUCw6hmFsDTUp9LmWsGvQ2zkOPxN5vGLxNfA61dIM9c7jvZKbUs/S2JW5obI9vDVbH7ckbQP2x Hz+/3DHTpHYb+eL2a70xZvYwrV9BJJzS9Rn+8RkdSmY6hBO5KDoDPCQZWGSs7C6fFiAOrFqBLAt5 S1/+AQAA//8DAFBLAQItABQABgAIAAAAIQC2gziS/gAAAOEBAAATAAAAAAAAAAAAAAAAAAAAAABb Q29udGVudF9UeXBlc10ueG1sUEsBAi0AFAAGAAgAAAAhADj9If/WAAAAlAEAAAsAAAAAAAAAAAAA AAAALwEAAF9yZWxzLy5yZWxzUEsBAi0AFAAGAAgAAAAhAFyNpH45AgAAJAQAAA4AAAAAAAAAAAAA AAAALgIAAGRycy9lMm9Eb2MueG1sUEsBAi0AFAAGAAgAAAAhALsyRlXbAAAABQEAAA8AAAAAAAAA AAAAAAAAkwQAAGRycy9kb3ducmV2LnhtbFBLBQYAAAAABAAEAPMAAACbBQAAAAA= " o:allowincell="f" fillcolor="#622423 [1605]" stroked="f">
              <v:textbox inset=",0,,0">
                <w:txbxContent>
                  <w:p w:rsidR="007056E9" w:rsidRPr="00944B24" w:rsidRDefault="007056E9" w:rsidP="00912EA2">
                    <w:pPr>
                      <w:shd w:val="clear" w:color="auto" w:fill="FFFF00"/>
                      <w:ind w:right="-291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2"/>
                      </w:rPr>
                    </w:pPr>
                    <w:r w:rsidRPr="00944B24">
                      <w:rPr>
                        <w:rFonts w:ascii="Times New Roman" w:hAnsi="Times New Roman"/>
                        <w:b/>
                        <w:sz w:val="24"/>
                        <w:szCs w:val="22"/>
                        <w:highlight w:val="cyan"/>
                      </w:rPr>
                      <w:fldChar w:fldCharType="begin"/>
                    </w:r>
                    <w:r w:rsidRPr="00944B24">
                      <w:rPr>
                        <w:rFonts w:ascii="Times New Roman" w:hAnsi="Times New Roman"/>
                        <w:b/>
                        <w:sz w:val="24"/>
                        <w:szCs w:val="22"/>
                        <w:highlight w:val="cyan"/>
                      </w:rPr>
                      <w:instrText xml:space="preserve"> PAGE   \* MERGEFORMAT </w:instrText>
                    </w:r>
                    <w:r w:rsidRPr="00944B24">
                      <w:rPr>
                        <w:rFonts w:ascii="Times New Roman" w:hAnsi="Times New Roman"/>
                        <w:b/>
                        <w:sz w:val="24"/>
                        <w:szCs w:val="22"/>
                        <w:highlight w:val="cyan"/>
                      </w:rPr>
                      <w:fldChar w:fldCharType="separate"/>
                    </w:r>
                    <w:r w:rsidR="009659EC">
                      <w:rPr>
                        <w:rFonts w:ascii="Times New Roman" w:hAnsi="Times New Roman"/>
                        <w:b/>
                        <w:noProof/>
                        <w:sz w:val="24"/>
                        <w:szCs w:val="22"/>
                        <w:highlight w:val="cyan"/>
                      </w:rPr>
                      <w:t>50</w:t>
                    </w:r>
                    <w:r w:rsidRPr="00944B24">
                      <w:rPr>
                        <w:rFonts w:ascii="Times New Roman" w:hAnsi="Times New Roman"/>
                        <w:b/>
                        <w:sz w:val="24"/>
                        <w:szCs w:val="22"/>
                        <w:highlight w:val="cyan"/>
                      </w:rPr>
                      <w:fldChar w:fldCharType="end"/>
                    </w:r>
                  </w:p>
                </w:txbxContent>
              </v:textbox>
              <w10:wrap type="tight" anchorx="page" anchory="margin"/>
            </v:shape>
          </w:pict>
        </mc:Fallback>
      </mc:AlternateContent>
    </w:r>
    <w:r>
      <w:rPr>
        <w:noProof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D1AEE5D" wp14:editId="5D371A02">
              <wp:simplePos x="0" y="0"/>
              <wp:positionH relativeFrom="margin">
                <wp:align>center</wp:align>
              </wp:positionH>
              <wp:positionV relativeFrom="topMargin">
                <wp:posOffset>327660</wp:posOffset>
              </wp:positionV>
              <wp:extent cx="5911215" cy="116840"/>
              <wp:effectExtent l="0" t="0" r="0" b="0"/>
              <wp:wrapNone/>
              <wp:docPr id="218" name="Текстово поле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121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6E9" w:rsidRPr="003A7D3B" w:rsidRDefault="007056E9" w:rsidP="00077F78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</w:pPr>
                          <w:r w:rsidRPr="00932AE5"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>ДОКЛАД ЗА РАБОТАТА НА ОД “ЗЕМЕДЕЛИЕ” – ЯМБОЛ ЗА ПЕРИОДА ОТ 01.</w:t>
                          </w:r>
                          <w:proofErr w:type="spellStart"/>
                          <w:r w:rsidRPr="00932AE5"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>01</w:t>
                          </w:r>
                          <w:proofErr w:type="spellEnd"/>
                          <w:r w:rsidRPr="00932AE5"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>.2024г. ДО 31.12.2024г</w:t>
                          </w:r>
                          <w:r w:rsidRPr="00932AE5"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Текстово поле 218" o:spid="_x0000_s1060" type="#_x0000_t202" style="position:absolute;margin-left:0;margin-top:25.8pt;width:465.45pt;height:9.2pt;z-index:251665408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KH8uz2gIAAM8FAAAOAAAAZHJzL2Uyb0RvYy54bWysVNtu1DAQfUfiHyy/p7mQ3W6iZqt2s0FI 5SIVPsCbOBuLxA62t9mCeIBP4ROQ+gJS+YX0jxg7e2v7goA8RPbYc2bOzPGcnK6bGl1RqZjgCfaP PIwoz0XB+DLB795mzgQjpQkvSC04TfA1Vfh0+vTJSdfGNBCVqAsqEYBwFXdtgiut29h1VV7Rhqgj 0VIOh6WQDdGwlUu3kKQD9KZ2A88bu52QRStFTpUCazoc4qnFL0ua69dlqahGdYIhN23/0v4X5u9O T0i8lKStWL5Jg/xFFg1hHILuoFKiCVpJ9giqYbkUSpT6KBeNK8qS5dRyADa+94DNZUVaarlAcVS7 K5P6f7D5q6s3ErEiwYEPreKkgSb13/qb/sfdl7uv/W3/vb9F/S9Y/OxvkLkEJetaFYPnZQu+en0u 1tB6S1+1FyJ/rxAXs4rwJT2TUnQVJQWk7BtP98B1wFEGZNG9FAVEJistLNC6lI2pJ1QIATq07nrX LrrWKAfjKPL9wB9hlMOZ748noe2nS+KtdyuVfk5Fg8wiwRLkYNHJ1YXSJhsSb6+YYFxkrK6tJGp+ zwAXBwvEBldzZrKwHf4UedF8Mp+EThiM507opalzls1CZ5z5x6P0WTqbpf5nE9cP44oVBeUmzFZt fvhn3dzoftDJTm9K1KwwcCYlJZeLWS3RFQG1Z/azNYeT/TX3fhq2CMDlASU/CL3zIHKy8eTYCbNw 5ETH3sTx/Og8GnthFKbZfUoXjNN/p4S6BEejYDSIaZ/0A26e/R5zI3HDNMyTmjUJnuwukdhIcM4L 21pNWD2sD0ph0t+XAtq9bbQVrNHooFa9Xqztc7FqNmJeiOIaFCwFCAxkCrMQFpWQHzHqYK4kWH1Y EUkxql9weAWRH4JMkbYbWMhD62JrJTwHiATnWmI0bGZ6GFurVrJlBTG2L+4M3kzGrJz3+WxeGkwN y2oz4cxYOtzbW/s5PP0NAAD//wMAUEsDBBQABgAIAAAAIQD12ERd3QAAAAYBAAAPAAAAZHJzL2Rv d25yZXYueG1sTI/BTsMwEETvSPyDtUjcqF0oLQlxKoQEB9SCSBFct/HiRMTrELtt+veYExxHM5p5 UyxH14k9DaH1rGE6USCIa29athreNg8XNyBCRDbYeSYNRwqwLE9PCsyNP/Ar7atoRSrhkKOGJsY+ lzLUDTkME98TJ+/TDw5jkoOVZsBDKnedvFRqLh22nBYa7Om+ofqr2rk08r7G47NauZf66Tt7/FjZ ajazWp+fjXe3ICKN8S8Mv/gJHcrEtPU7NkF0GtKRqOF6OgeR3OxKZSC2GhZKgSwL+R+//AEAAP// AwBQSwECLQAUAAYACAAAACEAtoM4kv4AAADhAQAAEwAAAAAAAAAAAAAAAAAAAAAAW0NvbnRlbnRf VHlwZXNdLnhtbFBLAQItABQABgAIAAAAIQA4/SH/1gAAAJQBAAALAAAAAAAAAAAAAAAAAC8BAABf cmVscy8ucmVsc1BLAQItABQABgAIAAAAIQAKH8uz2gIAAM8FAAAOAAAAAAAAAAAAAAAAAC4CAABk cnMvZTJvRG9jLnhtbFBLAQItABQABgAIAAAAIQD12ERd3QAAAAYBAAAPAAAAAAAAAAAAAAAAADQF AABkcnMvZG93bnJldi54bWxQSwUGAAAAAAQABADzAAAAPgYAAAAA " o:allowincell="f" filled="f" stroked="f">
              <v:textbox style="mso-fit-shape-to-text:t" inset=",0,,0">
                <w:txbxContent>
                  <w:p w:rsidR="005E6475" w:rsidRPr="003A7D3B" w:rsidRDefault="005E6475" w:rsidP="00077F78">
                    <w:pPr>
                      <w:jc w:val="center"/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</w:pPr>
                    <w:r w:rsidRPr="00932AE5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ДОКЛАД ЗА РАБОТАТА НА ОД “ЗЕМЕДЕЛИЕ” – ЯМБОЛ ЗА ПЕРИОДА ОТ 01.</w:t>
                    </w:r>
                    <w:proofErr w:type="spellStart"/>
                    <w:r w:rsidRPr="00932AE5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01</w:t>
                    </w:r>
                    <w:proofErr w:type="spellEnd"/>
                    <w:r w:rsidRPr="00932AE5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.2024г. ДО 31.12.2024г</w:t>
                    </w:r>
                    <w:r w:rsidRPr="00932AE5"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E9" w:rsidRPr="000434AF" w:rsidRDefault="007056E9" w:rsidP="000434AF">
    <w:pPr>
      <w:keepNext/>
      <w:keepLines/>
      <w:tabs>
        <w:tab w:val="left" w:pos="1276"/>
      </w:tabs>
      <w:overflowPunct/>
      <w:autoSpaceDE/>
      <w:autoSpaceDN/>
      <w:adjustRightInd/>
      <w:spacing w:before="240" w:line="259" w:lineRule="auto"/>
      <w:ind w:left="1418" w:right="-99"/>
      <w:textAlignment w:val="auto"/>
      <w:outlineLvl w:val="0"/>
      <w:rPr>
        <w:rFonts w:ascii="Times New Roman" w:hAnsi="Times New Roman"/>
        <w:b/>
        <w:spacing w:val="60"/>
        <w:sz w:val="24"/>
        <w:szCs w:val="24"/>
      </w:rPr>
    </w:pPr>
    <w:r>
      <w:rPr>
        <w:rFonts w:ascii="Calibri Light" w:hAnsi="Calibri Light"/>
        <w:noProof/>
        <w:color w:val="2E74B5"/>
        <w:sz w:val="32"/>
        <w:szCs w:val="32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DD3265" wp14:editId="7BE33669">
              <wp:simplePos x="0" y="0"/>
              <wp:positionH relativeFrom="column">
                <wp:posOffset>706120</wp:posOffset>
              </wp:positionH>
              <wp:positionV relativeFrom="paragraph">
                <wp:posOffset>40640</wp:posOffset>
              </wp:positionV>
              <wp:extent cx="6350" cy="720090"/>
              <wp:effectExtent l="0" t="0" r="12700" b="3810"/>
              <wp:wrapNone/>
              <wp:docPr id="153" name="Право съединение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6350" cy="72009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аво съединение 153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5.6pt,3.2pt" to="56.1pt,59.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PQu6BgIAAMsDAAAOAAAAZHJzL2Uyb0RvYy54bWysU81uEzEQviPxDpbvZNNWLWWVTQ+NCocK KrVwn3rtrIX/5DHZ5AZXXoJXQIhKXMozbN6IsRPSFG6IPXjHHs83M998npwtrWELGVF71/CD0Zgz 6YRvtZs3/O3NxbNTzjCBa8F4Jxu+ksjPpk+fTPpQy0PfedPKyAjEYd2HhncphbqqUHTSAo58kI6c ykcLibZxXrURekK3pjocj0+q3sc2RC8kIp3ONk4+LfhKSZHeKIUyMdNwqi2VNZb1Nq/VdAL1PELo tNiWAf9QhQXtKOkOagYJ2Ieo/4KyWkSPXqWR8LbySmkhSw/UzcH4j26uOwiy9ELkYNjRhP8PVrxe XEWmW5rd8RFnDiwNafiy/jh8Hb4NP9n60/rzcDd8H34M9/S/p/8dy1eJuD5gTfHn7irm1sXSXYdL L94j+apHzrzBsLm2VNEyZXR4RTl5sd5lK0MQH2xZhrPaDUcuExN0eHJ0TAMU5HhOg39RRldBneFy aIiYXkpvWTYabrTLzEENi0tMuaCHK/nY+QttTJm+cazfwQNpUBlIlMkGYgXdnDMwcxK3SLEgoje6 zdEZB1d4biJbAOmLZNn6/oYK5swAJnJQF+XLdFEFj0JzoTPAbhNcXBs5Wp3oTRhtG366H21cziiL qrdNPRCbrVvfrq7ib/ZJMSXpVt1Zkvt7svff4PQXAAAA//8DAFBLAwQUAAYACAAAACEAyeckdNwA AAAJAQAADwAAAGRycy9kb3ducmV2LnhtbEyPwU7DMBBE70j8g7VIXFDrxKqqNsSpEIgPoCkIbm68 JFHjdRS7Sfh7Nie47dOMZmfyw+w6MeIQWk8a0nUCAqnytqVaw6l8Xe1AhGjIms4TavjBAIfi9iY3 mfUTveF4jLXgEAqZ0dDE2GdShqpBZ8La90isffvBmcg41NIOZuJw10mVJFvpTEv8oTE9PjdYXY5X p+FlUu+fw+xK9VF+WTduTg9tedH6/m5+egQRcY5/Zljqc3UouNPZX8kG0TGnqWKrhu0GxKKnivm8 HPsdyCKX/xcUvwAAAP//AwBQSwECLQAUAAYACAAAACEAtoM4kv4AAADhAQAAEwAAAAAAAAAAAAAA AAAAAAAAW0NvbnRlbnRfVHlwZXNdLnhtbFBLAQItABQABgAIAAAAIQA4/SH/1gAAAJQBAAALAAAA AAAAAAAAAAAAAC8BAABfcmVscy8ucmVsc1BLAQItABQABgAIAAAAIQBCPQu6BgIAAMsDAAAOAAAA AAAAAAAAAAAAAC4CAABkcnMvZTJvRG9jLnhtbFBLAQItABQABgAIAAAAIQDJ5yR03AAAAAkBAAAP AAAAAAAAAAAAAAAAAGAEAABkcnMvZG93bnJldi54bWxQSwUGAAAAAAQABADzAAAAaQUAAAAA " strokecolor="windowText" strokeweight=".5pt">
              <v:stroke joinstyle="miter"/>
              <o:lock v:ext="edit" shapetype="f"/>
            </v:line>
          </w:pict>
        </mc:Fallback>
      </mc:AlternateContent>
    </w:r>
    <w:r w:rsidRPr="000434AF">
      <w:rPr>
        <w:rFonts w:ascii="Calibri Light" w:hAnsi="Calibri Light"/>
        <w:noProof/>
        <w:color w:val="2E74B5"/>
        <w:sz w:val="32"/>
        <w:szCs w:val="32"/>
        <w:lang w:eastAsia="bg-BG"/>
      </w:rPr>
      <w:drawing>
        <wp:anchor distT="0" distB="0" distL="114300" distR="114300" simplePos="0" relativeHeight="251670528" behindDoc="0" locked="0" layoutInCell="1" allowOverlap="1" wp14:anchorId="56AB65BC" wp14:editId="086AC66D">
          <wp:simplePos x="0" y="0"/>
          <wp:positionH relativeFrom="margin">
            <wp:align>left</wp:align>
          </wp:positionH>
          <wp:positionV relativeFrom="paragraph">
            <wp:posOffset>20955</wp:posOffset>
          </wp:positionV>
          <wp:extent cx="544830" cy="762000"/>
          <wp:effectExtent l="0" t="0" r="7620" b="0"/>
          <wp:wrapSquare wrapText="bothSides"/>
          <wp:docPr id="612" name="Картина 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7" w:name="_РЕПУБЛИКА_БЪЛГАРИЯ"/>
    <w:bookmarkEnd w:id="7"/>
    <w:r w:rsidRPr="000434AF">
      <w:rPr>
        <w:rFonts w:ascii="Times New Roman" w:hAnsi="Times New Roman"/>
        <w:b/>
        <w:spacing w:val="60"/>
        <w:sz w:val="24"/>
        <w:szCs w:val="24"/>
      </w:rPr>
      <w:t>РЕПУБЛИКА БЪЛГАРИЯ</w:t>
    </w:r>
  </w:p>
  <w:p w:rsidR="007056E9" w:rsidRPr="000434AF" w:rsidRDefault="007056E9" w:rsidP="000434AF">
    <w:pPr>
      <w:keepNext/>
      <w:tabs>
        <w:tab w:val="left" w:pos="1276"/>
      </w:tabs>
      <w:spacing w:line="360" w:lineRule="exact"/>
      <w:ind w:left="1418" w:right="-99"/>
      <w:outlineLvl w:val="0"/>
      <w:rPr>
        <w:rFonts w:ascii="Times New Roman" w:hAnsi="Times New Roman"/>
        <w:spacing w:val="28"/>
        <w:sz w:val="24"/>
        <w:szCs w:val="24"/>
      </w:rPr>
    </w:pPr>
    <w:r>
      <w:rPr>
        <w:rFonts w:ascii="Times New Roman" w:hAnsi="Times New Roman"/>
        <w:spacing w:val="28"/>
        <w:sz w:val="24"/>
        <w:szCs w:val="24"/>
      </w:rPr>
      <w:t xml:space="preserve">Министерство на земеделието и </w:t>
    </w:r>
    <w:r w:rsidRPr="000434AF">
      <w:rPr>
        <w:rFonts w:ascii="Times New Roman" w:hAnsi="Times New Roman"/>
        <w:spacing w:val="28"/>
        <w:sz w:val="24"/>
        <w:szCs w:val="24"/>
      </w:rPr>
      <w:t>храните</w:t>
    </w:r>
  </w:p>
  <w:p w:rsidR="007056E9" w:rsidRPr="000434AF" w:rsidRDefault="007056E9" w:rsidP="000434AF">
    <w:pPr>
      <w:ind w:left="1418" w:right="-99"/>
      <w:rPr>
        <w:rFonts w:ascii="Times New Roman" w:hAnsi="Times New Roman"/>
        <w:spacing w:val="28"/>
        <w:sz w:val="24"/>
        <w:szCs w:val="24"/>
      </w:rPr>
    </w:pPr>
    <w:proofErr w:type="spellStart"/>
    <w:r>
      <w:rPr>
        <w:rFonts w:ascii="Times New Roman" w:hAnsi="Times New Roman"/>
        <w:spacing w:val="28"/>
        <w:sz w:val="24"/>
        <w:szCs w:val="24"/>
        <w:lang w:val="ru-RU"/>
      </w:rPr>
      <w:t>О</w:t>
    </w:r>
    <w:r w:rsidRPr="000434AF">
      <w:rPr>
        <w:rFonts w:ascii="Times New Roman" w:hAnsi="Times New Roman"/>
        <w:spacing w:val="28"/>
        <w:sz w:val="24"/>
        <w:szCs w:val="24"/>
        <w:lang w:val="ru-RU"/>
      </w:rPr>
      <w:t>бластна</w:t>
    </w:r>
    <w:proofErr w:type="spellEnd"/>
    <w:r w:rsidRPr="000434AF">
      <w:rPr>
        <w:rFonts w:ascii="Times New Roman" w:hAnsi="Times New Roman"/>
        <w:spacing w:val="28"/>
        <w:sz w:val="24"/>
        <w:szCs w:val="24"/>
        <w:lang w:val="ru-RU"/>
      </w:rPr>
      <w:t xml:space="preserve"> дирекция “</w:t>
    </w:r>
    <w:r w:rsidRPr="000434AF">
      <w:rPr>
        <w:rFonts w:ascii="Times New Roman" w:hAnsi="Times New Roman"/>
        <w:spacing w:val="28"/>
        <w:sz w:val="24"/>
        <w:szCs w:val="24"/>
      </w:rPr>
      <w:t>Земеделие</w:t>
    </w:r>
    <w:r w:rsidRPr="000434AF">
      <w:rPr>
        <w:rFonts w:ascii="Times New Roman" w:hAnsi="Times New Roman"/>
        <w:spacing w:val="28"/>
        <w:sz w:val="24"/>
        <w:szCs w:val="24"/>
        <w:lang w:val="ru-RU"/>
      </w:rPr>
      <w:t xml:space="preserve">” </w:t>
    </w:r>
    <w:r>
      <w:rPr>
        <w:rFonts w:ascii="Times New Roman" w:hAnsi="Times New Roman"/>
        <w:spacing w:val="28"/>
        <w:sz w:val="24"/>
        <w:szCs w:val="24"/>
      </w:rPr>
      <w:t>– гр.Ямбол</w:t>
    </w:r>
  </w:p>
  <w:p w:rsidR="007056E9" w:rsidRPr="000434AF" w:rsidRDefault="007056E9">
    <w:pPr>
      <w:pStyle w:val="a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3A4E8A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3EAE6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93C678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4105D7"/>
    <w:multiLevelType w:val="hybridMultilevel"/>
    <w:tmpl w:val="59C42D0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35E49BA"/>
    <w:multiLevelType w:val="hybridMultilevel"/>
    <w:tmpl w:val="3CAE317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40BAA"/>
    <w:multiLevelType w:val="multilevel"/>
    <w:tmpl w:val="31888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>
    <w:nsid w:val="0C304064"/>
    <w:multiLevelType w:val="hybridMultilevel"/>
    <w:tmpl w:val="E4DA04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5B3A5B"/>
    <w:multiLevelType w:val="hybridMultilevel"/>
    <w:tmpl w:val="00925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A5136C"/>
    <w:multiLevelType w:val="multilevel"/>
    <w:tmpl w:val="9A02D9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9">
    <w:nsid w:val="0F9E62CE"/>
    <w:multiLevelType w:val="hybridMultilevel"/>
    <w:tmpl w:val="7B2606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94041"/>
    <w:multiLevelType w:val="hybridMultilevel"/>
    <w:tmpl w:val="6E34333E"/>
    <w:lvl w:ilvl="0" w:tplc="FDF2F86C">
      <w:start w:val="1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A15FA9"/>
    <w:multiLevelType w:val="hybridMultilevel"/>
    <w:tmpl w:val="60DAE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3609DF"/>
    <w:multiLevelType w:val="hybridMultilevel"/>
    <w:tmpl w:val="AFB2D87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BBF27E0"/>
    <w:multiLevelType w:val="hybridMultilevel"/>
    <w:tmpl w:val="E7E28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831B2"/>
    <w:multiLevelType w:val="hybridMultilevel"/>
    <w:tmpl w:val="E8EC31A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9C946FE"/>
    <w:multiLevelType w:val="hybridMultilevel"/>
    <w:tmpl w:val="84AE7E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90F3F"/>
    <w:multiLevelType w:val="hybridMultilevel"/>
    <w:tmpl w:val="7DC09DE4"/>
    <w:lvl w:ilvl="0" w:tplc="71E243E8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70" w:hanging="360"/>
      </w:pPr>
    </w:lvl>
    <w:lvl w:ilvl="2" w:tplc="0402001B" w:tentative="1">
      <w:start w:val="1"/>
      <w:numFmt w:val="lowerRoman"/>
      <w:lvlText w:val="%3."/>
      <w:lvlJc w:val="right"/>
      <w:pPr>
        <w:ind w:left="3090" w:hanging="180"/>
      </w:pPr>
    </w:lvl>
    <w:lvl w:ilvl="3" w:tplc="0402000F" w:tentative="1">
      <w:start w:val="1"/>
      <w:numFmt w:val="decimal"/>
      <w:lvlText w:val="%4."/>
      <w:lvlJc w:val="left"/>
      <w:pPr>
        <w:ind w:left="3810" w:hanging="360"/>
      </w:pPr>
    </w:lvl>
    <w:lvl w:ilvl="4" w:tplc="04020019" w:tentative="1">
      <w:start w:val="1"/>
      <w:numFmt w:val="lowerLetter"/>
      <w:lvlText w:val="%5."/>
      <w:lvlJc w:val="left"/>
      <w:pPr>
        <w:ind w:left="4530" w:hanging="360"/>
      </w:pPr>
    </w:lvl>
    <w:lvl w:ilvl="5" w:tplc="0402001B" w:tentative="1">
      <w:start w:val="1"/>
      <w:numFmt w:val="lowerRoman"/>
      <w:lvlText w:val="%6."/>
      <w:lvlJc w:val="right"/>
      <w:pPr>
        <w:ind w:left="5250" w:hanging="180"/>
      </w:pPr>
    </w:lvl>
    <w:lvl w:ilvl="6" w:tplc="0402000F" w:tentative="1">
      <w:start w:val="1"/>
      <w:numFmt w:val="decimal"/>
      <w:lvlText w:val="%7."/>
      <w:lvlJc w:val="left"/>
      <w:pPr>
        <w:ind w:left="5970" w:hanging="360"/>
      </w:pPr>
    </w:lvl>
    <w:lvl w:ilvl="7" w:tplc="04020019" w:tentative="1">
      <w:start w:val="1"/>
      <w:numFmt w:val="lowerLetter"/>
      <w:lvlText w:val="%8."/>
      <w:lvlJc w:val="left"/>
      <w:pPr>
        <w:ind w:left="6690" w:hanging="360"/>
      </w:pPr>
    </w:lvl>
    <w:lvl w:ilvl="8" w:tplc="0402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7">
    <w:nsid w:val="2F9B0061"/>
    <w:multiLevelType w:val="hybridMultilevel"/>
    <w:tmpl w:val="0558659E"/>
    <w:lvl w:ilvl="0" w:tplc="F222873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FE762EF"/>
    <w:multiLevelType w:val="multilevel"/>
    <w:tmpl w:val="5706F4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1440"/>
      </w:pPr>
      <w:rPr>
        <w:rFonts w:hint="default"/>
      </w:rPr>
    </w:lvl>
  </w:abstractNum>
  <w:abstractNum w:abstractNumId="19">
    <w:nsid w:val="3360201B"/>
    <w:multiLevelType w:val="hybridMultilevel"/>
    <w:tmpl w:val="C882DA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4327C"/>
    <w:multiLevelType w:val="hybridMultilevel"/>
    <w:tmpl w:val="D46000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D26AD"/>
    <w:multiLevelType w:val="hybridMultilevel"/>
    <w:tmpl w:val="D1B0E6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C6A24"/>
    <w:multiLevelType w:val="hybridMultilevel"/>
    <w:tmpl w:val="436A8698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4B8A2D61"/>
    <w:multiLevelType w:val="hybridMultilevel"/>
    <w:tmpl w:val="0AF6FBEA"/>
    <w:lvl w:ilvl="0" w:tplc="3DB23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636A49"/>
    <w:multiLevelType w:val="hybridMultilevel"/>
    <w:tmpl w:val="AB4CEFCA"/>
    <w:lvl w:ilvl="0" w:tplc="6C64C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AF468F"/>
    <w:multiLevelType w:val="hybridMultilevel"/>
    <w:tmpl w:val="C78024AC"/>
    <w:lvl w:ilvl="0" w:tplc="DEB44184">
      <w:start w:val="2"/>
      <w:numFmt w:val="decimal"/>
      <w:lvlText w:val="%1"/>
      <w:lvlJc w:val="left"/>
      <w:pPr>
        <w:ind w:left="-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6">
    <w:nsid w:val="52F25250"/>
    <w:multiLevelType w:val="hybridMultilevel"/>
    <w:tmpl w:val="FD3C8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C5E23"/>
    <w:multiLevelType w:val="multilevel"/>
    <w:tmpl w:val="17A205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62B33505"/>
    <w:multiLevelType w:val="hybridMultilevel"/>
    <w:tmpl w:val="5A049F82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4AA2B20"/>
    <w:multiLevelType w:val="hybridMultilevel"/>
    <w:tmpl w:val="3C504ED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F2111DF"/>
    <w:multiLevelType w:val="hybridMultilevel"/>
    <w:tmpl w:val="B4627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3613F5"/>
    <w:multiLevelType w:val="hybridMultilevel"/>
    <w:tmpl w:val="B798CA2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4704C65"/>
    <w:multiLevelType w:val="hybridMultilevel"/>
    <w:tmpl w:val="22BE4E50"/>
    <w:lvl w:ilvl="0" w:tplc="1E088BF8">
      <w:start w:val="1"/>
      <w:numFmt w:val="upperRoman"/>
      <w:lvlText w:val="%1."/>
      <w:lvlJc w:val="left"/>
      <w:pPr>
        <w:ind w:left="273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90" w:hanging="360"/>
      </w:pPr>
    </w:lvl>
    <w:lvl w:ilvl="2" w:tplc="0809001B" w:tentative="1">
      <w:start w:val="1"/>
      <w:numFmt w:val="lowerRoman"/>
      <w:lvlText w:val="%3."/>
      <w:lvlJc w:val="right"/>
      <w:pPr>
        <w:ind w:left="3810" w:hanging="180"/>
      </w:pPr>
    </w:lvl>
    <w:lvl w:ilvl="3" w:tplc="0809000F" w:tentative="1">
      <w:start w:val="1"/>
      <w:numFmt w:val="decimal"/>
      <w:lvlText w:val="%4."/>
      <w:lvlJc w:val="left"/>
      <w:pPr>
        <w:ind w:left="4530" w:hanging="360"/>
      </w:pPr>
    </w:lvl>
    <w:lvl w:ilvl="4" w:tplc="08090019" w:tentative="1">
      <w:start w:val="1"/>
      <w:numFmt w:val="lowerLetter"/>
      <w:lvlText w:val="%5."/>
      <w:lvlJc w:val="left"/>
      <w:pPr>
        <w:ind w:left="5250" w:hanging="360"/>
      </w:pPr>
    </w:lvl>
    <w:lvl w:ilvl="5" w:tplc="0809001B" w:tentative="1">
      <w:start w:val="1"/>
      <w:numFmt w:val="lowerRoman"/>
      <w:lvlText w:val="%6."/>
      <w:lvlJc w:val="right"/>
      <w:pPr>
        <w:ind w:left="5970" w:hanging="180"/>
      </w:pPr>
    </w:lvl>
    <w:lvl w:ilvl="6" w:tplc="0809000F" w:tentative="1">
      <w:start w:val="1"/>
      <w:numFmt w:val="decimal"/>
      <w:lvlText w:val="%7."/>
      <w:lvlJc w:val="left"/>
      <w:pPr>
        <w:ind w:left="6690" w:hanging="360"/>
      </w:pPr>
    </w:lvl>
    <w:lvl w:ilvl="7" w:tplc="08090019" w:tentative="1">
      <w:start w:val="1"/>
      <w:numFmt w:val="lowerLetter"/>
      <w:lvlText w:val="%8."/>
      <w:lvlJc w:val="left"/>
      <w:pPr>
        <w:ind w:left="7410" w:hanging="360"/>
      </w:pPr>
    </w:lvl>
    <w:lvl w:ilvl="8" w:tplc="08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33">
    <w:nsid w:val="76F85210"/>
    <w:multiLevelType w:val="hybridMultilevel"/>
    <w:tmpl w:val="0144F4D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7A057203"/>
    <w:multiLevelType w:val="hybridMultilevel"/>
    <w:tmpl w:val="6C3CBB3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1E7DFD"/>
    <w:multiLevelType w:val="hybridMultilevel"/>
    <w:tmpl w:val="FC981A7C"/>
    <w:lvl w:ilvl="0" w:tplc="63C28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706FCE">
      <w:numFmt w:val="none"/>
      <w:lvlText w:val=""/>
      <w:lvlJc w:val="left"/>
      <w:pPr>
        <w:tabs>
          <w:tab w:val="num" w:pos="-210"/>
        </w:tabs>
      </w:pPr>
    </w:lvl>
    <w:lvl w:ilvl="2" w:tplc="9822C8CE">
      <w:numFmt w:val="none"/>
      <w:lvlText w:val=""/>
      <w:lvlJc w:val="left"/>
      <w:pPr>
        <w:tabs>
          <w:tab w:val="num" w:pos="-210"/>
        </w:tabs>
      </w:pPr>
    </w:lvl>
    <w:lvl w:ilvl="3" w:tplc="2C900782">
      <w:numFmt w:val="none"/>
      <w:lvlText w:val=""/>
      <w:lvlJc w:val="left"/>
      <w:pPr>
        <w:tabs>
          <w:tab w:val="num" w:pos="-210"/>
        </w:tabs>
      </w:pPr>
    </w:lvl>
    <w:lvl w:ilvl="4" w:tplc="7FA2118E">
      <w:numFmt w:val="none"/>
      <w:lvlText w:val=""/>
      <w:lvlJc w:val="left"/>
      <w:pPr>
        <w:tabs>
          <w:tab w:val="num" w:pos="-210"/>
        </w:tabs>
      </w:pPr>
    </w:lvl>
    <w:lvl w:ilvl="5" w:tplc="B2F2658A">
      <w:numFmt w:val="none"/>
      <w:lvlText w:val=""/>
      <w:lvlJc w:val="left"/>
      <w:pPr>
        <w:tabs>
          <w:tab w:val="num" w:pos="-210"/>
        </w:tabs>
      </w:pPr>
    </w:lvl>
    <w:lvl w:ilvl="6" w:tplc="E2D83A22">
      <w:numFmt w:val="none"/>
      <w:lvlText w:val=""/>
      <w:lvlJc w:val="left"/>
      <w:pPr>
        <w:tabs>
          <w:tab w:val="num" w:pos="-210"/>
        </w:tabs>
      </w:pPr>
    </w:lvl>
    <w:lvl w:ilvl="7" w:tplc="81E25564">
      <w:numFmt w:val="none"/>
      <w:lvlText w:val=""/>
      <w:lvlJc w:val="left"/>
      <w:pPr>
        <w:tabs>
          <w:tab w:val="num" w:pos="-210"/>
        </w:tabs>
      </w:pPr>
    </w:lvl>
    <w:lvl w:ilvl="8" w:tplc="79148D1E">
      <w:numFmt w:val="none"/>
      <w:lvlText w:val=""/>
      <w:lvlJc w:val="left"/>
      <w:pPr>
        <w:tabs>
          <w:tab w:val="num" w:pos="-210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22"/>
  </w:num>
  <w:num w:numId="6">
    <w:abstractNumId w:val="26"/>
  </w:num>
  <w:num w:numId="7">
    <w:abstractNumId w:val="32"/>
  </w:num>
  <w:num w:numId="8">
    <w:abstractNumId w:val="16"/>
  </w:num>
  <w:num w:numId="9">
    <w:abstractNumId w:val="27"/>
  </w:num>
  <w:num w:numId="10">
    <w:abstractNumId w:val="25"/>
  </w:num>
  <w:num w:numId="11">
    <w:abstractNumId w:val="33"/>
  </w:num>
  <w:num w:numId="12">
    <w:abstractNumId w:val="11"/>
  </w:num>
  <w:num w:numId="13">
    <w:abstractNumId w:val="13"/>
  </w:num>
  <w:num w:numId="1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9"/>
  </w:num>
  <w:num w:numId="18">
    <w:abstractNumId w:val="29"/>
  </w:num>
  <w:num w:numId="19">
    <w:abstractNumId w:val="20"/>
  </w:num>
  <w:num w:numId="20">
    <w:abstractNumId w:val="19"/>
  </w:num>
  <w:num w:numId="21">
    <w:abstractNumId w:val="7"/>
  </w:num>
  <w:num w:numId="22">
    <w:abstractNumId w:val="30"/>
  </w:num>
  <w:num w:numId="23">
    <w:abstractNumId w:val="6"/>
  </w:num>
  <w:num w:numId="24">
    <w:abstractNumId w:val="23"/>
  </w:num>
  <w:num w:numId="25">
    <w:abstractNumId w:val="8"/>
  </w:num>
  <w:num w:numId="26">
    <w:abstractNumId w:val="5"/>
  </w:num>
  <w:num w:numId="27">
    <w:abstractNumId w:val="24"/>
  </w:num>
  <w:num w:numId="28">
    <w:abstractNumId w:val="18"/>
  </w:num>
  <w:num w:numId="29">
    <w:abstractNumId w:val="12"/>
  </w:num>
  <w:num w:numId="30">
    <w:abstractNumId w:val="28"/>
  </w:num>
  <w:num w:numId="31">
    <w:abstractNumId w:val="3"/>
  </w:num>
  <w:num w:numId="32">
    <w:abstractNumId w:val="21"/>
  </w:num>
  <w:num w:numId="33">
    <w:abstractNumId w:val="34"/>
  </w:num>
  <w:num w:numId="34">
    <w:abstractNumId w:val="4"/>
  </w:num>
  <w:num w:numId="35">
    <w:abstractNumId w:val="17"/>
  </w:num>
  <w:num w:numId="36">
    <w:abstractNumId w:val="15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253"/>
    <w:rsid w:val="00000EE0"/>
    <w:rsid w:val="0000105F"/>
    <w:rsid w:val="0000273A"/>
    <w:rsid w:val="00003C3F"/>
    <w:rsid w:val="00004463"/>
    <w:rsid w:val="00005166"/>
    <w:rsid w:val="00005BD7"/>
    <w:rsid w:val="00005C8C"/>
    <w:rsid w:val="000063B3"/>
    <w:rsid w:val="000068A3"/>
    <w:rsid w:val="00006F3A"/>
    <w:rsid w:val="000074C6"/>
    <w:rsid w:val="00007895"/>
    <w:rsid w:val="000079CC"/>
    <w:rsid w:val="00007B3E"/>
    <w:rsid w:val="00007F24"/>
    <w:rsid w:val="000101CC"/>
    <w:rsid w:val="0001032C"/>
    <w:rsid w:val="00011F85"/>
    <w:rsid w:val="00012405"/>
    <w:rsid w:val="00012DDB"/>
    <w:rsid w:val="00012E0B"/>
    <w:rsid w:val="0001379B"/>
    <w:rsid w:val="00013F4F"/>
    <w:rsid w:val="0001541B"/>
    <w:rsid w:val="000159C1"/>
    <w:rsid w:val="00015B9D"/>
    <w:rsid w:val="00015CFE"/>
    <w:rsid w:val="000162CB"/>
    <w:rsid w:val="00016B69"/>
    <w:rsid w:val="00016C02"/>
    <w:rsid w:val="0001765F"/>
    <w:rsid w:val="00020823"/>
    <w:rsid w:val="00021A7D"/>
    <w:rsid w:val="000222B8"/>
    <w:rsid w:val="00022E6D"/>
    <w:rsid w:val="000238C6"/>
    <w:rsid w:val="00023954"/>
    <w:rsid w:val="00025033"/>
    <w:rsid w:val="0002610D"/>
    <w:rsid w:val="00026293"/>
    <w:rsid w:val="00026354"/>
    <w:rsid w:val="00030F00"/>
    <w:rsid w:val="00031A1B"/>
    <w:rsid w:val="0003283C"/>
    <w:rsid w:val="0003314B"/>
    <w:rsid w:val="00033531"/>
    <w:rsid w:val="00033628"/>
    <w:rsid w:val="00033C97"/>
    <w:rsid w:val="00034275"/>
    <w:rsid w:val="00035612"/>
    <w:rsid w:val="00035BD5"/>
    <w:rsid w:val="00035EAE"/>
    <w:rsid w:val="00035EC4"/>
    <w:rsid w:val="000362DE"/>
    <w:rsid w:val="00037E45"/>
    <w:rsid w:val="0004063E"/>
    <w:rsid w:val="00040FE3"/>
    <w:rsid w:val="00041C85"/>
    <w:rsid w:val="0004243E"/>
    <w:rsid w:val="00042F24"/>
    <w:rsid w:val="00043172"/>
    <w:rsid w:val="000434AF"/>
    <w:rsid w:val="000438B0"/>
    <w:rsid w:val="000440D4"/>
    <w:rsid w:val="00044896"/>
    <w:rsid w:val="00045DAE"/>
    <w:rsid w:val="000461A9"/>
    <w:rsid w:val="00046E9A"/>
    <w:rsid w:val="0004702B"/>
    <w:rsid w:val="0004708E"/>
    <w:rsid w:val="00047150"/>
    <w:rsid w:val="000477BF"/>
    <w:rsid w:val="00047BE1"/>
    <w:rsid w:val="00051302"/>
    <w:rsid w:val="00051A87"/>
    <w:rsid w:val="00051DF2"/>
    <w:rsid w:val="00052342"/>
    <w:rsid w:val="00052839"/>
    <w:rsid w:val="00053052"/>
    <w:rsid w:val="000536F5"/>
    <w:rsid w:val="00053C92"/>
    <w:rsid w:val="000550C0"/>
    <w:rsid w:val="00055C13"/>
    <w:rsid w:val="00055EB3"/>
    <w:rsid w:val="0005609A"/>
    <w:rsid w:val="0005616C"/>
    <w:rsid w:val="0005711E"/>
    <w:rsid w:val="00057CCB"/>
    <w:rsid w:val="0006066A"/>
    <w:rsid w:val="00060775"/>
    <w:rsid w:val="0006084F"/>
    <w:rsid w:val="00060BC0"/>
    <w:rsid w:val="00061209"/>
    <w:rsid w:val="00061337"/>
    <w:rsid w:val="000620E2"/>
    <w:rsid w:val="00062143"/>
    <w:rsid w:val="00062BFD"/>
    <w:rsid w:val="00062D22"/>
    <w:rsid w:val="00063912"/>
    <w:rsid w:val="0006394A"/>
    <w:rsid w:val="000653A8"/>
    <w:rsid w:val="00065705"/>
    <w:rsid w:val="00065D2E"/>
    <w:rsid w:val="00066632"/>
    <w:rsid w:val="00066670"/>
    <w:rsid w:val="00067E8A"/>
    <w:rsid w:val="00070D84"/>
    <w:rsid w:val="00071866"/>
    <w:rsid w:val="00071958"/>
    <w:rsid w:val="00072BCD"/>
    <w:rsid w:val="00073402"/>
    <w:rsid w:val="00073475"/>
    <w:rsid w:val="000736EF"/>
    <w:rsid w:val="00075A85"/>
    <w:rsid w:val="000761CF"/>
    <w:rsid w:val="0007637D"/>
    <w:rsid w:val="000764F3"/>
    <w:rsid w:val="000768DB"/>
    <w:rsid w:val="00076930"/>
    <w:rsid w:val="00076EEE"/>
    <w:rsid w:val="000771D3"/>
    <w:rsid w:val="00077F78"/>
    <w:rsid w:val="0008025D"/>
    <w:rsid w:val="00080548"/>
    <w:rsid w:val="0008077C"/>
    <w:rsid w:val="00081330"/>
    <w:rsid w:val="00081404"/>
    <w:rsid w:val="0008151B"/>
    <w:rsid w:val="000832A5"/>
    <w:rsid w:val="0008340D"/>
    <w:rsid w:val="000841AF"/>
    <w:rsid w:val="00084DFD"/>
    <w:rsid w:val="000854A0"/>
    <w:rsid w:val="000858AE"/>
    <w:rsid w:val="00085959"/>
    <w:rsid w:val="00085C1E"/>
    <w:rsid w:val="00085C58"/>
    <w:rsid w:val="000860E2"/>
    <w:rsid w:val="000879DE"/>
    <w:rsid w:val="000904BE"/>
    <w:rsid w:val="00091181"/>
    <w:rsid w:val="00091238"/>
    <w:rsid w:val="00091694"/>
    <w:rsid w:val="000918B1"/>
    <w:rsid w:val="00091A19"/>
    <w:rsid w:val="00092E17"/>
    <w:rsid w:val="00093366"/>
    <w:rsid w:val="000935BF"/>
    <w:rsid w:val="00093AED"/>
    <w:rsid w:val="0009487A"/>
    <w:rsid w:val="00095877"/>
    <w:rsid w:val="00096502"/>
    <w:rsid w:val="0009696C"/>
    <w:rsid w:val="00097859"/>
    <w:rsid w:val="0009799F"/>
    <w:rsid w:val="000A03E7"/>
    <w:rsid w:val="000A0DC1"/>
    <w:rsid w:val="000A1AFD"/>
    <w:rsid w:val="000A233D"/>
    <w:rsid w:val="000A2C68"/>
    <w:rsid w:val="000A3BB4"/>
    <w:rsid w:val="000A438C"/>
    <w:rsid w:val="000A4839"/>
    <w:rsid w:val="000A50BF"/>
    <w:rsid w:val="000A5211"/>
    <w:rsid w:val="000A67FD"/>
    <w:rsid w:val="000A6FD9"/>
    <w:rsid w:val="000A7F1D"/>
    <w:rsid w:val="000A7FE7"/>
    <w:rsid w:val="000B00D8"/>
    <w:rsid w:val="000B0F86"/>
    <w:rsid w:val="000B19F5"/>
    <w:rsid w:val="000B1C71"/>
    <w:rsid w:val="000B1E51"/>
    <w:rsid w:val="000B4C9C"/>
    <w:rsid w:val="000B56D9"/>
    <w:rsid w:val="000B5CE5"/>
    <w:rsid w:val="000B5D77"/>
    <w:rsid w:val="000B621F"/>
    <w:rsid w:val="000B6D76"/>
    <w:rsid w:val="000B7176"/>
    <w:rsid w:val="000B74D5"/>
    <w:rsid w:val="000B7762"/>
    <w:rsid w:val="000B7BC4"/>
    <w:rsid w:val="000C025D"/>
    <w:rsid w:val="000C047B"/>
    <w:rsid w:val="000C04E6"/>
    <w:rsid w:val="000C0D72"/>
    <w:rsid w:val="000C0DF2"/>
    <w:rsid w:val="000C1814"/>
    <w:rsid w:val="000C295E"/>
    <w:rsid w:val="000C3B82"/>
    <w:rsid w:val="000C3D4E"/>
    <w:rsid w:val="000C432C"/>
    <w:rsid w:val="000C4F6E"/>
    <w:rsid w:val="000C6668"/>
    <w:rsid w:val="000C685C"/>
    <w:rsid w:val="000C6D25"/>
    <w:rsid w:val="000C79AC"/>
    <w:rsid w:val="000C7CD1"/>
    <w:rsid w:val="000D0228"/>
    <w:rsid w:val="000D0A19"/>
    <w:rsid w:val="000D123E"/>
    <w:rsid w:val="000D21F9"/>
    <w:rsid w:val="000D2A97"/>
    <w:rsid w:val="000D39CA"/>
    <w:rsid w:val="000D3C9C"/>
    <w:rsid w:val="000D4033"/>
    <w:rsid w:val="000D42B8"/>
    <w:rsid w:val="000D4A7C"/>
    <w:rsid w:val="000D4BC4"/>
    <w:rsid w:val="000D550E"/>
    <w:rsid w:val="000E01FF"/>
    <w:rsid w:val="000E02B3"/>
    <w:rsid w:val="000E1136"/>
    <w:rsid w:val="000E11B7"/>
    <w:rsid w:val="000E14C0"/>
    <w:rsid w:val="000E1D2E"/>
    <w:rsid w:val="000E1DFF"/>
    <w:rsid w:val="000E22CB"/>
    <w:rsid w:val="000E253E"/>
    <w:rsid w:val="000E3B68"/>
    <w:rsid w:val="000E40B0"/>
    <w:rsid w:val="000E41CB"/>
    <w:rsid w:val="000E43D0"/>
    <w:rsid w:val="000E4864"/>
    <w:rsid w:val="000E5342"/>
    <w:rsid w:val="000E73E8"/>
    <w:rsid w:val="000E7764"/>
    <w:rsid w:val="000F0479"/>
    <w:rsid w:val="000F0A1E"/>
    <w:rsid w:val="000F1B9A"/>
    <w:rsid w:val="000F1E47"/>
    <w:rsid w:val="000F5E16"/>
    <w:rsid w:val="000F65B7"/>
    <w:rsid w:val="000F6C9C"/>
    <w:rsid w:val="000F782E"/>
    <w:rsid w:val="0010154E"/>
    <w:rsid w:val="001018F9"/>
    <w:rsid w:val="00103266"/>
    <w:rsid w:val="00103C36"/>
    <w:rsid w:val="00104405"/>
    <w:rsid w:val="001055E4"/>
    <w:rsid w:val="00105B12"/>
    <w:rsid w:val="001066FF"/>
    <w:rsid w:val="00107E0A"/>
    <w:rsid w:val="00107E95"/>
    <w:rsid w:val="001100A4"/>
    <w:rsid w:val="00110B67"/>
    <w:rsid w:val="00110F51"/>
    <w:rsid w:val="00111007"/>
    <w:rsid w:val="00111308"/>
    <w:rsid w:val="00112047"/>
    <w:rsid w:val="00112E31"/>
    <w:rsid w:val="00113915"/>
    <w:rsid w:val="00113F6D"/>
    <w:rsid w:val="00115088"/>
    <w:rsid w:val="001150FC"/>
    <w:rsid w:val="00115729"/>
    <w:rsid w:val="00116CB6"/>
    <w:rsid w:val="00117525"/>
    <w:rsid w:val="001178D5"/>
    <w:rsid w:val="00117E3C"/>
    <w:rsid w:val="001204B2"/>
    <w:rsid w:val="0012055A"/>
    <w:rsid w:val="001211BE"/>
    <w:rsid w:val="001212E5"/>
    <w:rsid w:val="00124F3E"/>
    <w:rsid w:val="0012502D"/>
    <w:rsid w:val="00125ABB"/>
    <w:rsid w:val="00126394"/>
    <w:rsid w:val="00127298"/>
    <w:rsid w:val="001301A6"/>
    <w:rsid w:val="001306F2"/>
    <w:rsid w:val="001312A0"/>
    <w:rsid w:val="001313AF"/>
    <w:rsid w:val="00132AE0"/>
    <w:rsid w:val="0013322F"/>
    <w:rsid w:val="00133C30"/>
    <w:rsid w:val="00135637"/>
    <w:rsid w:val="0013609F"/>
    <w:rsid w:val="00140621"/>
    <w:rsid w:val="00142211"/>
    <w:rsid w:val="00142269"/>
    <w:rsid w:val="00142802"/>
    <w:rsid w:val="00142FA0"/>
    <w:rsid w:val="00143188"/>
    <w:rsid w:val="001432C2"/>
    <w:rsid w:val="00143897"/>
    <w:rsid w:val="00144173"/>
    <w:rsid w:val="001458B9"/>
    <w:rsid w:val="00145A2D"/>
    <w:rsid w:val="00145BAA"/>
    <w:rsid w:val="00147FF9"/>
    <w:rsid w:val="001500CE"/>
    <w:rsid w:val="00151437"/>
    <w:rsid w:val="0015189A"/>
    <w:rsid w:val="00151CBD"/>
    <w:rsid w:val="00152819"/>
    <w:rsid w:val="00152A44"/>
    <w:rsid w:val="00152A8A"/>
    <w:rsid w:val="00152E9D"/>
    <w:rsid w:val="0015354F"/>
    <w:rsid w:val="001538F7"/>
    <w:rsid w:val="00154675"/>
    <w:rsid w:val="0015551F"/>
    <w:rsid w:val="001559FF"/>
    <w:rsid w:val="00156E1B"/>
    <w:rsid w:val="00157204"/>
    <w:rsid w:val="00157895"/>
    <w:rsid w:val="00157D1E"/>
    <w:rsid w:val="00160783"/>
    <w:rsid w:val="00160A74"/>
    <w:rsid w:val="00160EB9"/>
    <w:rsid w:val="0016102C"/>
    <w:rsid w:val="00161A03"/>
    <w:rsid w:val="00161F4F"/>
    <w:rsid w:val="00162749"/>
    <w:rsid w:val="00162EAE"/>
    <w:rsid w:val="001633A8"/>
    <w:rsid w:val="001634C3"/>
    <w:rsid w:val="00163857"/>
    <w:rsid w:val="00163F92"/>
    <w:rsid w:val="00166CF1"/>
    <w:rsid w:val="00170013"/>
    <w:rsid w:val="00170C31"/>
    <w:rsid w:val="001710DD"/>
    <w:rsid w:val="00173038"/>
    <w:rsid w:val="0017339D"/>
    <w:rsid w:val="00173F77"/>
    <w:rsid w:val="00174863"/>
    <w:rsid w:val="00175378"/>
    <w:rsid w:val="0017574F"/>
    <w:rsid w:val="00176C9D"/>
    <w:rsid w:val="00176FF2"/>
    <w:rsid w:val="00177361"/>
    <w:rsid w:val="00177EB4"/>
    <w:rsid w:val="001802E5"/>
    <w:rsid w:val="00180C5E"/>
    <w:rsid w:val="0018402E"/>
    <w:rsid w:val="00184691"/>
    <w:rsid w:val="00184CB9"/>
    <w:rsid w:val="00185509"/>
    <w:rsid w:val="0018568B"/>
    <w:rsid w:val="00185985"/>
    <w:rsid w:val="00186EC7"/>
    <w:rsid w:val="00187B4E"/>
    <w:rsid w:val="001919B6"/>
    <w:rsid w:val="00191E91"/>
    <w:rsid w:val="00191F8D"/>
    <w:rsid w:val="00192491"/>
    <w:rsid w:val="00192984"/>
    <w:rsid w:val="00193378"/>
    <w:rsid w:val="00194432"/>
    <w:rsid w:val="00194727"/>
    <w:rsid w:val="00194EB0"/>
    <w:rsid w:val="0019689A"/>
    <w:rsid w:val="00197382"/>
    <w:rsid w:val="001977F3"/>
    <w:rsid w:val="001978DA"/>
    <w:rsid w:val="00197977"/>
    <w:rsid w:val="001A0C3B"/>
    <w:rsid w:val="001A1BD2"/>
    <w:rsid w:val="001A249F"/>
    <w:rsid w:val="001A2B40"/>
    <w:rsid w:val="001A2EBF"/>
    <w:rsid w:val="001A326D"/>
    <w:rsid w:val="001A3C99"/>
    <w:rsid w:val="001A411C"/>
    <w:rsid w:val="001A413F"/>
    <w:rsid w:val="001A421F"/>
    <w:rsid w:val="001A6554"/>
    <w:rsid w:val="001A7D8C"/>
    <w:rsid w:val="001B0923"/>
    <w:rsid w:val="001B098C"/>
    <w:rsid w:val="001B0BFF"/>
    <w:rsid w:val="001B180C"/>
    <w:rsid w:val="001B316F"/>
    <w:rsid w:val="001B3390"/>
    <w:rsid w:val="001B37EF"/>
    <w:rsid w:val="001B4941"/>
    <w:rsid w:val="001B4BA5"/>
    <w:rsid w:val="001B4F79"/>
    <w:rsid w:val="001B5039"/>
    <w:rsid w:val="001B525E"/>
    <w:rsid w:val="001B5FB0"/>
    <w:rsid w:val="001B6DC2"/>
    <w:rsid w:val="001B7048"/>
    <w:rsid w:val="001B7271"/>
    <w:rsid w:val="001B75B6"/>
    <w:rsid w:val="001B77FB"/>
    <w:rsid w:val="001B7E7F"/>
    <w:rsid w:val="001B7E82"/>
    <w:rsid w:val="001C0248"/>
    <w:rsid w:val="001C04E3"/>
    <w:rsid w:val="001C05BA"/>
    <w:rsid w:val="001C1187"/>
    <w:rsid w:val="001C1350"/>
    <w:rsid w:val="001C1A1B"/>
    <w:rsid w:val="001C2263"/>
    <w:rsid w:val="001C2466"/>
    <w:rsid w:val="001C271D"/>
    <w:rsid w:val="001C2789"/>
    <w:rsid w:val="001C2883"/>
    <w:rsid w:val="001C29CC"/>
    <w:rsid w:val="001C2AD4"/>
    <w:rsid w:val="001C36F5"/>
    <w:rsid w:val="001C430E"/>
    <w:rsid w:val="001C45AB"/>
    <w:rsid w:val="001C4EC1"/>
    <w:rsid w:val="001C5F39"/>
    <w:rsid w:val="001C5F8B"/>
    <w:rsid w:val="001C60B8"/>
    <w:rsid w:val="001C73D9"/>
    <w:rsid w:val="001D0BCD"/>
    <w:rsid w:val="001D0F67"/>
    <w:rsid w:val="001D299D"/>
    <w:rsid w:val="001D3B32"/>
    <w:rsid w:val="001D3F6B"/>
    <w:rsid w:val="001D4F26"/>
    <w:rsid w:val="001D5CB2"/>
    <w:rsid w:val="001D6582"/>
    <w:rsid w:val="001D6A9E"/>
    <w:rsid w:val="001D6CDD"/>
    <w:rsid w:val="001D7CC6"/>
    <w:rsid w:val="001E1697"/>
    <w:rsid w:val="001E1D03"/>
    <w:rsid w:val="001E1DCC"/>
    <w:rsid w:val="001E3886"/>
    <w:rsid w:val="001E38E8"/>
    <w:rsid w:val="001E46AD"/>
    <w:rsid w:val="001E4839"/>
    <w:rsid w:val="001E5054"/>
    <w:rsid w:val="001E57A8"/>
    <w:rsid w:val="001E69B8"/>
    <w:rsid w:val="001E6E6E"/>
    <w:rsid w:val="001E700E"/>
    <w:rsid w:val="001E7057"/>
    <w:rsid w:val="001F0A16"/>
    <w:rsid w:val="001F0B44"/>
    <w:rsid w:val="001F0C78"/>
    <w:rsid w:val="001F0DF4"/>
    <w:rsid w:val="001F1E07"/>
    <w:rsid w:val="001F3D4A"/>
    <w:rsid w:val="001F4059"/>
    <w:rsid w:val="001F4B52"/>
    <w:rsid w:val="001F52EA"/>
    <w:rsid w:val="001F5B07"/>
    <w:rsid w:val="001F600F"/>
    <w:rsid w:val="001F67C5"/>
    <w:rsid w:val="001F6874"/>
    <w:rsid w:val="001F6BFA"/>
    <w:rsid w:val="00200555"/>
    <w:rsid w:val="002007EF"/>
    <w:rsid w:val="00201098"/>
    <w:rsid w:val="00201DD3"/>
    <w:rsid w:val="002038AA"/>
    <w:rsid w:val="0020450F"/>
    <w:rsid w:val="0020499B"/>
    <w:rsid w:val="00204CDF"/>
    <w:rsid w:val="0020653E"/>
    <w:rsid w:val="00207041"/>
    <w:rsid w:val="00210DDF"/>
    <w:rsid w:val="00211B89"/>
    <w:rsid w:val="0021224D"/>
    <w:rsid w:val="0021248B"/>
    <w:rsid w:val="00212C78"/>
    <w:rsid w:val="00213437"/>
    <w:rsid w:val="002149FE"/>
    <w:rsid w:val="002155A1"/>
    <w:rsid w:val="00216B37"/>
    <w:rsid w:val="00216F7F"/>
    <w:rsid w:val="00217C94"/>
    <w:rsid w:val="00220075"/>
    <w:rsid w:val="002208E5"/>
    <w:rsid w:val="00220963"/>
    <w:rsid w:val="00220B3D"/>
    <w:rsid w:val="00221143"/>
    <w:rsid w:val="00222097"/>
    <w:rsid w:val="00222232"/>
    <w:rsid w:val="00222A38"/>
    <w:rsid w:val="00225096"/>
    <w:rsid w:val="00225564"/>
    <w:rsid w:val="00226AD8"/>
    <w:rsid w:val="00226C4A"/>
    <w:rsid w:val="002275AC"/>
    <w:rsid w:val="00227BF6"/>
    <w:rsid w:val="0023163B"/>
    <w:rsid w:val="002317C7"/>
    <w:rsid w:val="002327CA"/>
    <w:rsid w:val="00232F8E"/>
    <w:rsid w:val="0023302F"/>
    <w:rsid w:val="0023325C"/>
    <w:rsid w:val="00233E5F"/>
    <w:rsid w:val="002351E5"/>
    <w:rsid w:val="002364B0"/>
    <w:rsid w:val="00236A7F"/>
    <w:rsid w:val="0024008E"/>
    <w:rsid w:val="00240F74"/>
    <w:rsid w:val="00240FA8"/>
    <w:rsid w:val="00242D12"/>
    <w:rsid w:val="0024440E"/>
    <w:rsid w:val="00245450"/>
    <w:rsid w:val="00245DB6"/>
    <w:rsid w:val="002462B0"/>
    <w:rsid w:val="002477E6"/>
    <w:rsid w:val="002500C4"/>
    <w:rsid w:val="002505DC"/>
    <w:rsid w:val="002525A3"/>
    <w:rsid w:val="0025276F"/>
    <w:rsid w:val="00252B0B"/>
    <w:rsid w:val="00254688"/>
    <w:rsid w:val="00254724"/>
    <w:rsid w:val="0025558C"/>
    <w:rsid w:val="0025588E"/>
    <w:rsid w:val="00255CED"/>
    <w:rsid w:val="00255E6C"/>
    <w:rsid w:val="00256158"/>
    <w:rsid w:val="00256B47"/>
    <w:rsid w:val="0025724D"/>
    <w:rsid w:val="002575B3"/>
    <w:rsid w:val="00257ECA"/>
    <w:rsid w:val="002607F6"/>
    <w:rsid w:val="002612B7"/>
    <w:rsid w:val="0026152D"/>
    <w:rsid w:val="002618A2"/>
    <w:rsid w:val="00261A92"/>
    <w:rsid w:val="00262B76"/>
    <w:rsid w:val="00264697"/>
    <w:rsid w:val="00264867"/>
    <w:rsid w:val="00265368"/>
    <w:rsid w:val="00266131"/>
    <w:rsid w:val="00266D04"/>
    <w:rsid w:val="002705BA"/>
    <w:rsid w:val="00272889"/>
    <w:rsid w:val="0027300C"/>
    <w:rsid w:val="002730E0"/>
    <w:rsid w:val="002731D0"/>
    <w:rsid w:val="00273A8B"/>
    <w:rsid w:val="002745F7"/>
    <w:rsid w:val="00274DF7"/>
    <w:rsid w:val="0027532D"/>
    <w:rsid w:val="00275D66"/>
    <w:rsid w:val="00276D7B"/>
    <w:rsid w:val="0027756D"/>
    <w:rsid w:val="002779A4"/>
    <w:rsid w:val="00280B45"/>
    <w:rsid w:val="00280CD0"/>
    <w:rsid w:val="00280DB3"/>
    <w:rsid w:val="00281E86"/>
    <w:rsid w:val="00282426"/>
    <w:rsid w:val="00283024"/>
    <w:rsid w:val="0028329E"/>
    <w:rsid w:val="002834DA"/>
    <w:rsid w:val="00283D15"/>
    <w:rsid w:val="00284F21"/>
    <w:rsid w:val="00285207"/>
    <w:rsid w:val="002852D5"/>
    <w:rsid w:val="00287A7D"/>
    <w:rsid w:val="00287DBB"/>
    <w:rsid w:val="00290A9D"/>
    <w:rsid w:val="00291067"/>
    <w:rsid w:val="00291E42"/>
    <w:rsid w:val="00292041"/>
    <w:rsid w:val="00292081"/>
    <w:rsid w:val="002921BD"/>
    <w:rsid w:val="002927A4"/>
    <w:rsid w:val="00292948"/>
    <w:rsid w:val="002939E0"/>
    <w:rsid w:val="002943DA"/>
    <w:rsid w:val="00294A2A"/>
    <w:rsid w:val="00294EF0"/>
    <w:rsid w:val="0029645F"/>
    <w:rsid w:val="0029698A"/>
    <w:rsid w:val="0029729A"/>
    <w:rsid w:val="0029765C"/>
    <w:rsid w:val="0029779A"/>
    <w:rsid w:val="00297A90"/>
    <w:rsid w:val="002A0B97"/>
    <w:rsid w:val="002A0E22"/>
    <w:rsid w:val="002A1056"/>
    <w:rsid w:val="002A113E"/>
    <w:rsid w:val="002A1598"/>
    <w:rsid w:val="002A1FBE"/>
    <w:rsid w:val="002A26C2"/>
    <w:rsid w:val="002A4158"/>
    <w:rsid w:val="002A4346"/>
    <w:rsid w:val="002A45BE"/>
    <w:rsid w:val="002A4F5F"/>
    <w:rsid w:val="002A5630"/>
    <w:rsid w:val="002A5BD6"/>
    <w:rsid w:val="002A62C0"/>
    <w:rsid w:val="002A6E18"/>
    <w:rsid w:val="002A70CB"/>
    <w:rsid w:val="002A7634"/>
    <w:rsid w:val="002A77CF"/>
    <w:rsid w:val="002A7937"/>
    <w:rsid w:val="002A7A15"/>
    <w:rsid w:val="002A7DB7"/>
    <w:rsid w:val="002B05A6"/>
    <w:rsid w:val="002B0CDC"/>
    <w:rsid w:val="002B11FD"/>
    <w:rsid w:val="002B1B27"/>
    <w:rsid w:val="002B2292"/>
    <w:rsid w:val="002B24F2"/>
    <w:rsid w:val="002B2756"/>
    <w:rsid w:val="002B3DE0"/>
    <w:rsid w:val="002B4971"/>
    <w:rsid w:val="002B4AEE"/>
    <w:rsid w:val="002B54E8"/>
    <w:rsid w:val="002B6EC3"/>
    <w:rsid w:val="002B76EC"/>
    <w:rsid w:val="002B7855"/>
    <w:rsid w:val="002B7CAA"/>
    <w:rsid w:val="002C0317"/>
    <w:rsid w:val="002C04EE"/>
    <w:rsid w:val="002C12CD"/>
    <w:rsid w:val="002C2484"/>
    <w:rsid w:val="002C2638"/>
    <w:rsid w:val="002C354B"/>
    <w:rsid w:val="002C3EA4"/>
    <w:rsid w:val="002C4A7F"/>
    <w:rsid w:val="002C4B26"/>
    <w:rsid w:val="002C5C34"/>
    <w:rsid w:val="002C5DDD"/>
    <w:rsid w:val="002C5F10"/>
    <w:rsid w:val="002C632D"/>
    <w:rsid w:val="002C6733"/>
    <w:rsid w:val="002C6F84"/>
    <w:rsid w:val="002C72B1"/>
    <w:rsid w:val="002C7D40"/>
    <w:rsid w:val="002C7D8A"/>
    <w:rsid w:val="002D0732"/>
    <w:rsid w:val="002D1683"/>
    <w:rsid w:val="002D20C8"/>
    <w:rsid w:val="002D2FEF"/>
    <w:rsid w:val="002D305C"/>
    <w:rsid w:val="002D31F8"/>
    <w:rsid w:val="002D34C6"/>
    <w:rsid w:val="002D430E"/>
    <w:rsid w:val="002D474E"/>
    <w:rsid w:val="002D477D"/>
    <w:rsid w:val="002D597A"/>
    <w:rsid w:val="002D5D9E"/>
    <w:rsid w:val="002D6576"/>
    <w:rsid w:val="002D6F4D"/>
    <w:rsid w:val="002D75C1"/>
    <w:rsid w:val="002D783C"/>
    <w:rsid w:val="002D78FF"/>
    <w:rsid w:val="002E0A02"/>
    <w:rsid w:val="002E0A31"/>
    <w:rsid w:val="002E1803"/>
    <w:rsid w:val="002E1C4A"/>
    <w:rsid w:val="002E215E"/>
    <w:rsid w:val="002E25EF"/>
    <w:rsid w:val="002E38FC"/>
    <w:rsid w:val="002E3AF2"/>
    <w:rsid w:val="002E450C"/>
    <w:rsid w:val="002E467E"/>
    <w:rsid w:val="002E56A9"/>
    <w:rsid w:val="002E596F"/>
    <w:rsid w:val="002E6126"/>
    <w:rsid w:val="002E6AC3"/>
    <w:rsid w:val="002E6B59"/>
    <w:rsid w:val="002E6D89"/>
    <w:rsid w:val="002E6E20"/>
    <w:rsid w:val="002E7013"/>
    <w:rsid w:val="002E73E0"/>
    <w:rsid w:val="002E7516"/>
    <w:rsid w:val="002F0726"/>
    <w:rsid w:val="002F0806"/>
    <w:rsid w:val="002F0B71"/>
    <w:rsid w:val="002F0C5C"/>
    <w:rsid w:val="002F0FEB"/>
    <w:rsid w:val="002F28C8"/>
    <w:rsid w:val="002F2943"/>
    <w:rsid w:val="002F4062"/>
    <w:rsid w:val="002F410F"/>
    <w:rsid w:val="002F4324"/>
    <w:rsid w:val="002F46E2"/>
    <w:rsid w:val="002F4D78"/>
    <w:rsid w:val="002F52B0"/>
    <w:rsid w:val="002F5739"/>
    <w:rsid w:val="002F5D42"/>
    <w:rsid w:val="002F6758"/>
    <w:rsid w:val="002F6B26"/>
    <w:rsid w:val="002F6BFC"/>
    <w:rsid w:val="002F7DD9"/>
    <w:rsid w:val="003001E0"/>
    <w:rsid w:val="00300DEF"/>
    <w:rsid w:val="00300F2D"/>
    <w:rsid w:val="0030117D"/>
    <w:rsid w:val="00301767"/>
    <w:rsid w:val="003024B4"/>
    <w:rsid w:val="00302B8A"/>
    <w:rsid w:val="00302BE8"/>
    <w:rsid w:val="00302E52"/>
    <w:rsid w:val="00302FF2"/>
    <w:rsid w:val="0030309F"/>
    <w:rsid w:val="003031C5"/>
    <w:rsid w:val="00303246"/>
    <w:rsid w:val="003040DA"/>
    <w:rsid w:val="00304D77"/>
    <w:rsid w:val="0030599B"/>
    <w:rsid w:val="00305AA4"/>
    <w:rsid w:val="00305ADB"/>
    <w:rsid w:val="00305C54"/>
    <w:rsid w:val="003061BC"/>
    <w:rsid w:val="0030687E"/>
    <w:rsid w:val="00306A4D"/>
    <w:rsid w:val="0030729C"/>
    <w:rsid w:val="00307333"/>
    <w:rsid w:val="00307E96"/>
    <w:rsid w:val="00307FB0"/>
    <w:rsid w:val="003109D7"/>
    <w:rsid w:val="00310B4D"/>
    <w:rsid w:val="003112B5"/>
    <w:rsid w:val="003119BC"/>
    <w:rsid w:val="003119C8"/>
    <w:rsid w:val="00312819"/>
    <w:rsid w:val="003136A7"/>
    <w:rsid w:val="0031383F"/>
    <w:rsid w:val="0031412F"/>
    <w:rsid w:val="0031441F"/>
    <w:rsid w:val="00315429"/>
    <w:rsid w:val="00316276"/>
    <w:rsid w:val="00317A27"/>
    <w:rsid w:val="00317B60"/>
    <w:rsid w:val="003200E8"/>
    <w:rsid w:val="0032063C"/>
    <w:rsid w:val="0032084E"/>
    <w:rsid w:val="00320974"/>
    <w:rsid w:val="00320A14"/>
    <w:rsid w:val="003210E0"/>
    <w:rsid w:val="003219F4"/>
    <w:rsid w:val="00321F7A"/>
    <w:rsid w:val="00323D5D"/>
    <w:rsid w:val="00324401"/>
    <w:rsid w:val="003248E4"/>
    <w:rsid w:val="00325BE8"/>
    <w:rsid w:val="003266B4"/>
    <w:rsid w:val="00327B2C"/>
    <w:rsid w:val="00330869"/>
    <w:rsid w:val="00331461"/>
    <w:rsid w:val="003316BA"/>
    <w:rsid w:val="003318C1"/>
    <w:rsid w:val="00331C78"/>
    <w:rsid w:val="00331E69"/>
    <w:rsid w:val="0033336F"/>
    <w:rsid w:val="0033456B"/>
    <w:rsid w:val="0033456E"/>
    <w:rsid w:val="00334611"/>
    <w:rsid w:val="0033491F"/>
    <w:rsid w:val="003349A3"/>
    <w:rsid w:val="003356C0"/>
    <w:rsid w:val="00335899"/>
    <w:rsid w:val="0033617B"/>
    <w:rsid w:val="003363BB"/>
    <w:rsid w:val="0033692E"/>
    <w:rsid w:val="00336B51"/>
    <w:rsid w:val="00336B6D"/>
    <w:rsid w:val="00341E60"/>
    <w:rsid w:val="003424D5"/>
    <w:rsid w:val="003433F4"/>
    <w:rsid w:val="0034485A"/>
    <w:rsid w:val="00344D02"/>
    <w:rsid w:val="003460A1"/>
    <w:rsid w:val="00346A0D"/>
    <w:rsid w:val="00346CEB"/>
    <w:rsid w:val="00347162"/>
    <w:rsid w:val="00347EC1"/>
    <w:rsid w:val="00350068"/>
    <w:rsid w:val="00351595"/>
    <w:rsid w:val="00352206"/>
    <w:rsid w:val="003529BD"/>
    <w:rsid w:val="00352DF9"/>
    <w:rsid w:val="00353649"/>
    <w:rsid w:val="0035385C"/>
    <w:rsid w:val="00353A71"/>
    <w:rsid w:val="00354296"/>
    <w:rsid w:val="003561B9"/>
    <w:rsid w:val="003566ED"/>
    <w:rsid w:val="00356D6B"/>
    <w:rsid w:val="003579E6"/>
    <w:rsid w:val="00357D96"/>
    <w:rsid w:val="00361906"/>
    <w:rsid w:val="003627C0"/>
    <w:rsid w:val="00363570"/>
    <w:rsid w:val="0036364E"/>
    <w:rsid w:val="00364953"/>
    <w:rsid w:val="00364EA5"/>
    <w:rsid w:val="00365234"/>
    <w:rsid w:val="0036552A"/>
    <w:rsid w:val="0036552F"/>
    <w:rsid w:val="00365BAD"/>
    <w:rsid w:val="003669E6"/>
    <w:rsid w:val="003676FE"/>
    <w:rsid w:val="00367A85"/>
    <w:rsid w:val="00372BF1"/>
    <w:rsid w:val="00374255"/>
    <w:rsid w:val="00375138"/>
    <w:rsid w:val="00375285"/>
    <w:rsid w:val="00375409"/>
    <w:rsid w:val="0037629B"/>
    <w:rsid w:val="003763B5"/>
    <w:rsid w:val="00380EA8"/>
    <w:rsid w:val="00381175"/>
    <w:rsid w:val="00381645"/>
    <w:rsid w:val="00382B5A"/>
    <w:rsid w:val="00382C20"/>
    <w:rsid w:val="003847A2"/>
    <w:rsid w:val="003854F7"/>
    <w:rsid w:val="0038700C"/>
    <w:rsid w:val="00387543"/>
    <w:rsid w:val="00387F7F"/>
    <w:rsid w:val="00390CD3"/>
    <w:rsid w:val="00391403"/>
    <w:rsid w:val="003915CF"/>
    <w:rsid w:val="003918BC"/>
    <w:rsid w:val="003924CD"/>
    <w:rsid w:val="003927AD"/>
    <w:rsid w:val="00392957"/>
    <w:rsid w:val="00392CA5"/>
    <w:rsid w:val="0039341C"/>
    <w:rsid w:val="00393EAF"/>
    <w:rsid w:val="003945D5"/>
    <w:rsid w:val="00395091"/>
    <w:rsid w:val="00395487"/>
    <w:rsid w:val="00395D34"/>
    <w:rsid w:val="00395E18"/>
    <w:rsid w:val="00395E98"/>
    <w:rsid w:val="00395F82"/>
    <w:rsid w:val="00395FEB"/>
    <w:rsid w:val="00396AE6"/>
    <w:rsid w:val="00396C92"/>
    <w:rsid w:val="00396DD6"/>
    <w:rsid w:val="00397F5D"/>
    <w:rsid w:val="003A04C6"/>
    <w:rsid w:val="003A166C"/>
    <w:rsid w:val="003A18B1"/>
    <w:rsid w:val="003A1B28"/>
    <w:rsid w:val="003A281A"/>
    <w:rsid w:val="003A2BF5"/>
    <w:rsid w:val="003A2E4D"/>
    <w:rsid w:val="003A313D"/>
    <w:rsid w:val="003A3A7E"/>
    <w:rsid w:val="003A4B95"/>
    <w:rsid w:val="003A508F"/>
    <w:rsid w:val="003A560D"/>
    <w:rsid w:val="003A57F7"/>
    <w:rsid w:val="003A619A"/>
    <w:rsid w:val="003A6E97"/>
    <w:rsid w:val="003A73E5"/>
    <w:rsid w:val="003A78BF"/>
    <w:rsid w:val="003A7D3B"/>
    <w:rsid w:val="003B033A"/>
    <w:rsid w:val="003B060B"/>
    <w:rsid w:val="003B064D"/>
    <w:rsid w:val="003B1044"/>
    <w:rsid w:val="003B122B"/>
    <w:rsid w:val="003B1F51"/>
    <w:rsid w:val="003B20A3"/>
    <w:rsid w:val="003B2460"/>
    <w:rsid w:val="003B248A"/>
    <w:rsid w:val="003B29B6"/>
    <w:rsid w:val="003B2FB8"/>
    <w:rsid w:val="003B45ED"/>
    <w:rsid w:val="003B5F5D"/>
    <w:rsid w:val="003B6149"/>
    <w:rsid w:val="003B6B1E"/>
    <w:rsid w:val="003B6C1E"/>
    <w:rsid w:val="003B7047"/>
    <w:rsid w:val="003B7313"/>
    <w:rsid w:val="003B78A3"/>
    <w:rsid w:val="003C0155"/>
    <w:rsid w:val="003C0786"/>
    <w:rsid w:val="003C0C99"/>
    <w:rsid w:val="003C1925"/>
    <w:rsid w:val="003C2469"/>
    <w:rsid w:val="003C25C1"/>
    <w:rsid w:val="003C2B7B"/>
    <w:rsid w:val="003C2FAC"/>
    <w:rsid w:val="003C314A"/>
    <w:rsid w:val="003C4229"/>
    <w:rsid w:val="003C57E6"/>
    <w:rsid w:val="003C5B78"/>
    <w:rsid w:val="003C6036"/>
    <w:rsid w:val="003C6126"/>
    <w:rsid w:val="003C742B"/>
    <w:rsid w:val="003D19B2"/>
    <w:rsid w:val="003D2FC8"/>
    <w:rsid w:val="003D33BC"/>
    <w:rsid w:val="003D38E9"/>
    <w:rsid w:val="003D45B6"/>
    <w:rsid w:val="003D46BC"/>
    <w:rsid w:val="003D4C8D"/>
    <w:rsid w:val="003D4EA8"/>
    <w:rsid w:val="003D5193"/>
    <w:rsid w:val="003D5C34"/>
    <w:rsid w:val="003D7167"/>
    <w:rsid w:val="003D7E75"/>
    <w:rsid w:val="003E07D4"/>
    <w:rsid w:val="003E1BCD"/>
    <w:rsid w:val="003E2A7F"/>
    <w:rsid w:val="003E2AE4"/>
    <w:rsid w:val="003E3541"/>
    <w:rsid w:val="003E39F2"/>
    <w:rsid w:val="003E3F70"/>
    <w:rsid w:val="003E4248"/>
    <w:rsid w:val="003E5084"/>
    <w:rsid w:val="003E5E2E"/>
    <w:rsid w:val="003E6429"/>
    <w:rsid w:val="003E680E"/>
    <w:rsid w:val="003E7368"/>
    <w:rsid w:val="003F0308"/>
    <w:rsid w:val="003F03B1"/>
    <w:rsid w:val="003F2D67"/>
    <w:rsid w:val="003F3129"/>
    <w:rsid w:val="003F35EB"/>
    <w:rsid w:val="003F4370"/>
    <w:rsid w:val="003F486F"/>
    <w:rsid w:val="003F58E2"/>
    <w:rsid w:val="003F5A5E"/>
    <w:rsid w:val="00401126"/>
    <w:rsid w:val="004014A8"/>
    <w:rsid w:val="00401B91"/>
    <w:rsid w:val="004020C8"/>
    <w:rsid w:val="00402645"/>
    <w:rsid w:val="0040282F"/>
    <w:rsid w:val="00402D51"/>
    <w:rsid w:val="00402F31"/>
    <w:rsid w:val="00403BE5"/>
    <w:rsid w:val="00403F1C"/>
    <w:rsid w:val="0040428A"/>
    <w:rsid w:val="00404969"/>
    <w:rsid w:val="0040537C"/>
    <w:rsid w:val="00406ACE"/>
    <w:rsid w:val="00406B43"/>
    <w:rsid w:val="00407D42"/>
    <w:rsid w:val="00410D58"/>
    <w:rsid w:val="00410F01"/>
    <w:rsid w:val="0041105D"/>
    <w:rsid w:val="00411799"/>
    <w:rsid w:val="00411C35"/>
    <w:rsid w:val="00411D06"/>
    <w:rsid w:val="0041282E"/>
    <w:rsid w:val="00413076"/>
    <w:rsid w:val="004135E2"/>
    <w:rsid w:val="00414845"/>
    <w:rsid w:val="004155B3"/>
    <w:rsid w:val="004159DF"/>
    <w:rsid w:val="00415BA0"/>
    <w:rsid w:val="00417206"/>
    <w:rsid w:val="00417377"/>
    <w:rsid w:val="004202C0"/>
    <w:rsid w:val="00420991"/>
    <w:rsid w:val="004213EB"/>
    <w:rsid w:val="00421DD4"/>
    <w:rsid w:val="004221F0"/>
    <w:rsid w:val="00422676"/>
    <w:rsid w:val="0042430F"/>
    <w:rsid w:val="0042480D"/>
    <w:rsid w:val="0042514D"/>
    <w:rsid w:val="00425777"/>
    <w:rsid w:val="00425EB7"/>
    <w:rsid w:val="00426045"/>
    <w:rsid w:val="00426164"/>
    <w:rsid w:val="00426AA3"/>
    <w:rsid w:val="004277A7"/>
    <w:rsid w:val="00427C39"/>
    <w:rsid w:val="004302EE"/>
    <w:rsid w:val="00430447"/>
    <w:rsid w:val="00430941"/>
    <w:rsid w:val="00430BE8"/>
    <w:rsid w:val="00430CAA"/>
    <w:rsid w:val="00431123"/>
    <w:rsid w:val="0043191B"/>
    <w:rsid w:val="00431CBE"/>
    <w:rsid w:val="00431DE4"/>
    <w:rsid w:val="00432784"/>
    <w:rsid w:val="00433169"/>
    <w:rsid w:val="004348FC"/>
    <w:rsid w:val="00435E5F"/>
    <w:rsid w:val="004364CE"/>
    <w:rsid w:val="00437B97"/>
    <w:rsid w:val="00440245"/>
    <w:rsid w:val="00440BC7"/>
    <w:rsid w:val="00440DB3"/>
    <w:rsid w:val="00442445"/>
    <w:rsid w:val="00442973"/>
    <w:rsid w:val="00443669"/>
    <w:rsid w:val="00443E64"/>
    <w:rsid w:val="004443FF"/>
    <w:rsid w:val="00444CD4"/>
    <w:rsid w:val="0044536B"/>
    <w:rsid w:val="004460CC"/>
    <w:rsid w:val="00446795"/>
    <w:rsid w:val="00446BA1"/>
    <w:rsid w:val="0044755B"/>
    <w:rsid w:val="00447822"/>
    <w:rsid w:val="00447D68"/>
    <w:rsid w:val="00450D5C"/>
    <w:rsid w:val="00452CC0"/>
    <w:rsid w:val="00453446"/>
    <w:rsid w:val="00453B1A"/>
    <w:rsid w:val="00454328"/>
    <w:rsid w:val="004545B0"/>
    <w:rsid w:val="00455EAE"/>
    <w:rsid w:val="004579E4"/>
    <w:rsid w:val="00457E7E"/>
    <w:rsid w:val="004603F5"/>
    <w:rsid w:val="00460429"/>
    <w:rsid w:val="0046083E"/>
    <w:rsid w:val="00461121"/>
    <w:rsid w:val="00461C3E"/>
    <w:rsid w:val="0046337E"/>
    <w:rsid w:val="00463663"/>
    <w:rsid w:val="00465E01"/>
    <w:rsid w:val="00465E61"/>
    <w:rsid w:val="0046663B"/>
    <w:rsid w:val="00466D6D"/>
    <w:rsid w:val="00467D50"/>
    <w:rsid w:val="00470A0C"/>
    <w:rsid w:val="00471553"/>
    <w:rsid w:val="00472351"/>
    <w:rsid w:val="00472535"/>
    <w:rsid w:val="00472767"/>
    <w:rsid w:val="00472A7E"/>
    <w:rsid w:val="00473778"/>
    <w:rsid w:val="0047406D"/>
    <w:rsid w:val="00474F20"/>
    <w:rsid w:val="004750F2"/>
    <w:rsid w:val="00475D4F"/>
    <w:rsid w:val="00476E58"/>
    <w:rsid w:val="00476FC7"/>
    <w:rsid w:val="0047741A"/>
    <w:rsid w:val="00477B6E"/>
    <w:rsid w:val="00477CF2"/>
    <w:rsid w:val="00477E09"/>
    <w:rsid w:val="004803C7"/>
    <w:rsid w:val="00480618"/>
    <w:rsid w:val="00480C28"/>
    <w:rsid w:val="00480CC0"/>
    <w:rsid w:val="00481DC2"/>
    <w:rsid w:val="004823B9"/>
    <w:rsid w:val="00482DAC"/>
    <w:rsid w:val="00482F35"/>
    <w:rsid w:val="004855EF"/>
    <w:rsid w:val="00486BCE"/>
    <w:rsid w:val="004873D5"/>
    <w:rsid w:val="00487A59"/>
    <w:rsid w:val="0049085B"/>
    <w:rsid w:val="00490BCB"/>
    <w:rsid w:val="004919A6"/>
    <w:rsid w:val="00491BCF"/>
    <w:rsid w:val="0049323C"/>
    <w:rsid w:val="00494352"/>
    <w:rsid w:val="00494DAD"/>
    <w:rsid w:val="00495582"/>
    <w:rsid w:val="00495747"/>
    <w:rsid w:val="00495762"/>
    <w:rsid w:val="0049624A"/>
    <w:rsid w:val="00496FC8"/>
    <w:rsid w:val="00497513"/>
    <w:rsid w:val="004A0AD4"/>
    <w:rsid w:val="004A1120"/>
    <w:rsid w:val="004A1491"/>
    <w:rsid w:val="004A1527"/>
    <w:rsid w:val="004A2808"/>
    <w:rsid w:val="004A3CAB"/>
    <w:rsid w:val="004A4124"/>
    <w:rsid w:val="004A6566"/>
    <w:rsid w:val="004B0A87"/>
    <w:rsid w:val="004B111D"/>
    <w:rsid w:val="004B17B0"/>
    <w:rsid w:val="004B1A27"/>
    <w:rsid w:val="004B25E9"/>
    <w:rsid w:val="004B4D6A"/>
    <w:rsid w:val="004B5A50"/>
    <w:rsid w:val="004B5ECA"/>
    <w:rsid w:val="004B7EE2"/>
    <w:rsid w:val="004C0EFF"/>
    <w:rsid w:val="004C193D"/>
    <w:rsid w:val="004C1D71"/>
    <w:rsid w:val="004C28BA"/>
    <w:rsid w:val="004C2AA3"/>
    <w:rsid w:val="004C2BA3"/>
    <w:rsid w:val="004C3144"/>
    <w:rsid w:val="004C3517"/>
    <w:rsid w:val="004C441D"/>
    <w:rsid w:val="004C445B"/>
    <w:rsid w:val="004C5689"/>
    <w:rsid w:val="004C5F10"/>
    <w:rsid w:val="004C62BA"/>
    <w:rsid w:val="004C7141"/>
    <w:rsid w:val="004C7828"/>
    <w:rsid w:val="004C7C15"/>
    <w:rsid w:val="004D0725"/>
    <w:rsid w:val="004D1076"/>
    <w:rsid w:val="004D15CE"/>
    <w:rsid w:val="004D1A2C"/>
    <w:rsid w:val="004D1F54"/>
    <w:rsid w:val="004D351E"/>
    <w:rsid w:val="004D3E0B"/>
    <w:rsid w:val="004D4096"/>
    <w:rsid w:val="004D4A0F"/>
    <w:rsid w:val="004D4BC0"/>
    <w:rsid w:val="004D5097"/>
    <w:rsid w:val="004D6F76"/>
    <w:rsid w:val="004D7364"/>
    <w:rsid w:val="004D753F"/>
    <w:rsid w:val="004D7AAF"/>
    <w:rsid w:val="004E07C8"/>
    <w:rsid w:val="004E0AF5"/>
    <w:rsid w:val="004E146E"/>
    <w:rsid w:val="004E18A8"/>
    <w:rsid w:val="004E1E74"/>
    <w:rsid w:val="004E4BCC"/>
    <w:rsid w:val="004E5529"/>
    <w:rsid w:val="004E5A89"/>
    <w:rsid w:val="004E5BC7"/>
    <w:rsid w:val="004E5C31"/>
    <w:rsid w:val="004E5FAF"/>
    <w:rsid w:val="004E6525"/>
    <w:rsid w:val="004E654B"/>
    <w:rsid w:val="004E6D64"/>
    <w:rsid w:val="004F01B0"/>
    <w:rsid w:val="004F0D46"/>
    <w:rsid w:val="004F0F4B"/>
    <w:rsid w:val="004F10E3"/>
    <w:rsid w:val="004F1728"/>
    <w:rsid w:val="004F1909"/>
    <w:rsid w:val="004F1AF7"/>
    <w:rsid w:val="004F2533"/>
    <w:rsid w:val="004F361D"/>
    <w:rsid w:val="004F3769"/>
    <w:rsid w:val="004F3CC5"/>
    <w:rsid w:val="004F47B8"/>
    <w:rsid w:val="004F47D9"/>
    <w:rsid w:val="004F4F6D"/>
    <w:rsid w:val="004F52F7"/>
    <w:rsid w:val="004F5A24"/>
    <w:rsid w:val="004F5EF5"/>
    <w:rsid w:val="004F6DAE"/>
    <w:rsid w:val="004F765C"/>
    <w:rsid w:val="004F76B1"/>
    <w:rsid w:val="005002AE"/>
    <w:rsid w:val="0050105E"/>
    <w:rsid w:val="0050215F"/>
    <w:rsid w:val="00502D7B"/>
    <w:rsid w:val="0050308E"/>
    <w:rsid w:val="00504B84"/>
    <w:rsid w:val="005051BF"/>
    <w:rsid w:val="00505919"/>
    <w:rsid w:val="00505CF3"/>
    <w:rsid w:val="00505D6F"/>
    <w:rsid w:val="005077E7"/>
    <w:rsid w:val="00510468"/>
    <w:rsid w:val="00512AED"/>
    <w:rsid w:val="00512C9F"/>
    <w:rsid w:val="00513621"/>
    <w:rsid w:val="0051391C"/>
    <w:rsid w:val="00513933"/>
    <w:rsid w:val="00514631"/>
    <w:rsid w:val="005177BA"/>
    <w:rsid w:val="005207CE"/>
    <w:rsid w:val="00520E27"/>
    <w:rsid w:val="0052113C"/>
    <w:rsid w:val="00521B4C"/>
    <w:rsid w:val="005223D5"/>
    <w:rsid w:val="00522510"/>
    <w:rsid w:val="0052323D"/>
    <w:rsid w:val="0052340C"/>
    <w:rsid w:val="005235FD"/>
    <w:rsid w:val="005244F9"/>
    <w:rsid w:val="00527473"/>
    <w:rsid w:val="005275DB"/>
    <w:rsid w:val="0052781F"/>
    <w:rsid w:val="00527987"/>
    <w:rsid w:val="00527B40"/>
    <w:rsid w:val="0053056F"/>
    <w:rsid w:val="00530C04"/>
    <w:rsid w:val="0053172E"/>
    <w:rsid w:val="005322DA"/>
    <w:rsid w:val="005327DF"/>
    <w:rsid w:val="00532C65"/>
    <w:rsid w:val="0053484B"/>
    <w:rsid w:val="00535FA2"/>
    <w:rsid w:val="00536399"/>
    <w:rsid w:val="00536B64"/>
    <w:rsid w:val="00536C94"/>
    <w:rsid w:val="00537599"/>
    <w:rsid w:val="005377D0"/>
    <w:rsid w:val="00537A99"/>
    <w:rsid w:val="00537D88"/>
    <w:rsid w:val="0054057A"/>
    <w:rsid w:val="0054097C"/>
    <w:rsid w:val="00540C1A"/>
    <w:rsid w:val="0054111F"/>
    <w:rsid w:val="00541702"/>
    <w:rsid w:val="0054179A"/>
    <w:rsid w:val="005423A7"/>
    <w:rsid w:val="0054258D"/>
    <w:rsid w:val="00542607"/>
    <w:rsid w:val="0054350A"/>
    <w:rsid w:val="00543D38"/>
    <w:rsid w:val="00543ED5"/>
    <w:rsid w:val="005444DA"/>
    <w:rsid w:val="00544F72"/>
    <w:rsid w:val="00545092"/>
    <w:rsid w:val="005458AD"/>
    <w:rsid w:val="00547D93"/>
    <w:rsid w:val="00550835"/>
    <w:rsid w:val="00550B43"/>
    <w:rsid w:val="005520B4"/>
    <w:rsid w:val="005527AE"/>
    <w:rsid w:val="00553597"/>
    <w:rsid w:val="0055395D"/>
    <w:rsid w:val="005548A9"/>
    <w:rsid w:val="00556968"/>
    <w:rsid w:val="00556988"/>
    <w:rsid w:val="00556A17"/>
    <w:rsid w:val="00556CF1"/>
    <w:rsid w:val="00557A24"/>
    <w:rsid w:val="00560044"/>
    <w:rsid w:val="00560D72"/>
    <w:rsid w:val="00561BE6"/>
    <w:rsid w:val="00563F1A"/>
    <w:rsid w:val="00564818"/>
    <w:rsid w:val="005660CF"/>
    <w:rsid w:val="00567F1B"/>
    <w:rsid w:val="0057056E"/>
    <w:rsid w:val="00571997"/>
    <w:rsid w:val="0057235C"/>
    <w:rsid w:val="00572627"/>
    <w:rsid w:val="00572D21"/>
    <w:rsid w:val="00574257"/>
    <w:rsid w:val="005743AA"/>
    <w:rsid w:val="00574AA8"/>
    <w:rsid w:val="00574EB0"/>
    <w:rsid w:val="00575B9B"/>
    <w:rsid w:val="00575E16"/>
    <w:rsid w:val="00576C95"/>
    <w:rsid w:val="00577495"/>
    <w:rsid w:val="00577932"/>
    <w:rsid w:val="00577BBF"/>
    <w:rsid w:val="00580479"/>
    <w:rsid w:val="00582647"/>
    <w:rsid w:val="00582B6A"/>
    <w:rsid w:val="00582D27"/>
    <w:rsid w:val="005863B5"/>
    <w:rsid w:val="00586581"/>
    <w:rsid w:val="00586A6F"/>
    <w:rsid w:val="00586BAA"/>
    <w:rsid w:val="0058760B"/>
    <w:rsid w:val="00587675"/>
    <w:rsid w:val="0058773B"/>
    <w:rsid w:val="00587C83"/>
    <w:rsid w:val="00590081"/>
    <w:rsid w:val="005906C9"/>
    <w:rsid w:val="00590AC7"/>
    <w:rsid w:val="00590BBD"/>
    <w:rsid w:val="00592F3D"/>
    <w:rsid w:val="005936A2"/>
    <w:rsid w:val="00593BE1"/>
    <w:rsid w:val="00594135"/>
    <w:rsid w:val="005953ED"/>
    <w:rsid w:val="00595ABF"/>
    <w:rsid w:val="00595B5B"/>
    <w:rsid w:val="00596170"/>
    <w:rsid w:val="005963B0"/>
    <w:rsid w:val="00596B78"/>
    <w:rsid w:val="00597E5D"/>
    <w:rsid w:val="005A04E8"/>
    <w:rsid w:val="005A1082"/>
    <w:rsid w:val="005A1C92"/>
    <w:rsid w:val="005A3B17"/>
    <w:rsid w:val="005A3EBD"/>
    <w:rsid w:val="005A45AA"/>
    <w:rsid w:val="005A5579"/>
    <w:rsid w:val="005A55D2"/>
    <w:rsid w:val="005A5C95"/>
    <w:rsid w:val="005A6A1B"/>
    <w:rsid w:val="005A7140"/>
    <w:rsid w:val="005A78F8"/>
    <w:rsid w:val="005A7BEC"/>
    <w:rsid w:val="005B0395"/>
    <w:rsid w:val="005B078E"/>
    <w:rsid w:val="005B0990"/>
    <w:rsid w:val="005B0C2F"/>
    <w:rsid w:val="005B0DA1"/>
    <w:rsid w:val="005B1047"/>
    <w:rsid w:val="005B1A1B"/>
    <w:rsid w:val="005B29E9"/>
    <w:rsid w:val="005B2E66"/>
    <w:rsid w:val="005B406F"/>
    <w:rsid w:val="005B5B89"/>
    <w:rsid w:val="005B63A0"/>
    <w:rsid w:val="005B69F7"/>
    <w:rsid w:val="005B6E19"/>
    <w:rsid w:val="005B71E4"/>
    <w:rsid w:val="005C18F3"/>
    <w:rsid w:val="005C1E06"/>
    <w:rsid w:val="005C2E7C"/>
    <w:rsid w:val="005C3400"/>
    <w:rsid w:val="005C351F"/>
    <w:rsid w:val="005C46D6"/>
    <w:rsid w:val="005C4CA4"/>
    <w:rsid w:val="005C62F5"/>
    <w:rsid w:val="005C6633"/>
    <w:rsid w:val="005C6809"/>
    <w:rsid w:val="005C6B12"/>
    <w:rsid w:val="005C7138"/>
    <w:rsid w:val="005C7538"/>
    <w:rsid w:val="005C7AB5"/>
    <w:rsid w:val="005C7ACE"/>
    <w:rsid w:val="005C7AE1"/>
    <w:rsid w:val="005C7F4C"/>
    <w:rsid w:val="005D1220"/>
    <w:rsid w:val="005D2004"/>
    <w:rsid w:val="005D38A0"/>
    <w:rsid w:val="005D3CB0"/>
    <w:rsid w:val="005D4010"/>
    <w:rsid w:val="005D49A4"/>
    <w:rsid w:val="005D4B4D"/>
    <w:rsid w:val="005D4D5C"/>
    <w:rsid w:val="005D52F2"/>
    <w:rsid w:val="005D6BB7"/>
    <w:rsid w:val="005D744B"/>
    <w:rsid w:val="005D7788"/>
    <w:rsid w:val="005E0838"/>
    <w:rsid w:val="005E1153"/>
    <w:rsid w:val="005E13F0"/>
    <w:rsid w:val="005E1900"/>
    <w:rsid w:val="005E1BD9"/>
    <w:rsid w:val="005E1E38"/>
    <w:rsid w:val="005E2E81"/>
    <w:rsid w:val="005E561A"/>
    <w:rsid w:val="005E598D"/>
    <w:rsid w:val="005E6475"/>
    <w:rsid w:val="005E66B2"/>
    <w:rsid w:val="005E6B83"/>
    <w:rsid w:val="005E711B"/>
    <w:rsid w:val="005F0DEC"/>
    <w:rsid w:val="005F0F71"/>
    <w:rsid w:val="005F1BD4"/>
    <w:rsid w:val="005F35BB"/>
    <w:rsid w:val="005F36B9"/>
    <w:rsid w:val="005F3DF7"/>
    <w:rsid w:val="005F4836"/>
    <w:rsid w:val="005F5042"/>
    <w:rsid w:val="005F55E3"/>
    <w:rsid w:val="005F59DE"/>
    <w:rsid w:val="005F5D72"/>
    <w:rsid w:val="005F6284"/>
    <w:rsid w:val="005F6B12"/>
    <w:rsid w:val="005F6FD7"/>
    <w:rsid w:val="005F75D6"/>
    <w:rsid w:val="005F795E"/>
    <w:rsid w:val="005F7C2E"/>
    <w:rsid w:val="00601BB4"/>
    <w:rsid w:val="00602A0B"/>
    <w:rsid w:val="00603380"/>
    <w:rsid w:val="00607AF0"/>
    <w:rsid w:val="006107D6"/>
    <w:rsid w:val="00611272"/>
    <w:rsid w:val="0061158F"/>
    <w:rsid w:val="00611C22"/>
    <w:rsid w:val="00611D93"/>
    <w:rsid w:val="0061234E"/>
    <w:rsid w:val="00613501"/>
    <w:rsid w:val="00613FC5"/>
    <w:rsid w:val="00614198"/>
    <w:rsid w:val="006142EB"/>
    <w:rsid w:val="00614465"/>
    <w:rsid w:val="006146C2"/>
    <w:rsid w:val="00614F5C"/>
    <w:rsid w:val="00615B96"/>
    <w:rsid w:val="00615FA1"/>
    <w:rsid w:val="006204B2"/>
    <w:rsid w:val="00620AC1"/>
    <w:rsid w:val="00621F0C"/>
    <w:rsid w:val="00622236"/>
    <w:rsid w:val="00622B37"/>
    <w:rsid w:val="0062336A"/>
    <w:rsid w:val="00623990"/>
    <w:rsid w:val="00623C6B"/>
    <w:rsid w:val="00623DC0"/>
    <w:rsid w:val="00623EB1"/>
    <w:rsid w:val="006240FA"/>
    <w:rsid w:val="00624A01"/>
    <w:rsid w:val="006250BF"/>
    <w:rsid w:val="0062529F"/>
    <w:rsid w:val="00625821"/>
    <w:rsid w:val="00625A95"/>
    <w:rsid w:val="0062652A"/>
    <w:rsid w:val="00626598"/>
    <w:rsid w:val="006266F7"/>
    <w:rsid w:val="006270FA"/>
    <w:rsid w:val="00627A1B"/>
    <w:rsid w:val="00630075"/>
    <w:rsid w:val="00631A8C"/>
    <w:rsid w:val="00633E58"/>
    <w:rsid w:val="006347CF"/>
    <w:rsid w:val="00636194"/>
    <w:rsid w:val="00636320"/>
    <w:rsid w:val="006373E6"/>
    <w:rsid w:val="00637F61"/>
    <w:rsid w:val="006400BE"/>
    <w:rsid w:val="006402D8"/>
    <w:rsid w:val="006417B7"/>
    <w:rsid w:val="00641832"/>
    <w:rsid w:val="00641AAD"/>
    <w:rsid w:val="00641BB0"/>
    <w:rsid w:val="00642038"/>
    <w:rsid w:val="00643484"/>
    <w:rsid w:val="00643978"/>
    <w:rsid w:val="006441E0"/>
    <w:rsid w:val="006447CB"/>
    <w:rsid w:val="00644B75"/>
    <w:rsid w:val="00644C0C"/>
    <w:rsid w:val="00644C6F"/>
    <w:rsid w:val="00645199"/>
    <w:rsid w:val="006456F8"/>
    <w:rsid w:val="0064616A"/>
    <w:rsid w:val="00646765"/>
    <w:rsid w:val="00647851"/>
    <w:rsid w:val="00647CA4"/>
    <w:rsid w:val="00650388"/>
    <w:rsid w:val="006503CF"/>
    <w:rsid w:val="00650AF7"/>
    <w:rsid w:val="006516D7"/>
    <w:rsid w:val="006517B3"/>
    <w:rsid w:val="00651B5B"/>
    <w:rsid w:val="006520D1"/>
    <w:rsid w:val="006521A9"/>
    <w:rsid w:val="00653020"/>
    <w:rsid w:val="006538B5"/>
    <w:rsid w:val="00654649"/>
    <w:rsid w:val="00654F3C"/>
    <w:rsid w:val="00655225"/>
    <w:rsid w:val="0065593D"/>
    <w:rsid w:val="006561A3"/>
    <w:rsid w:val="006561C3"/>
    <w:rsid w:val="006566BA"/>
    <w:rsid w:val="0065735A"/>
    <w:rsid w:val="0065790A"/>
    <w:rsid w:val="006608C6"/>
    <w:rsid w:val="00660F0E"/>
    <w:rsid w:val="00661428"/>
    <w:rsid w:val="006617EB"/>
    <w:rsid w:val="006640AF"/>
    <w:rsid w:val="006644D8"/>
    <w:rsid w:val="0066480B"/>
    <w:rsid w:val="0066517A"/>
    <w:rsid w:val="00666622"/>
    <w:rsid w:val="00667177"/>
    <w:rsid w:val="00667A07"/>
    <w:rsid w:val="0067072C"/>
    <w:rsid w:val="0067166A"/>
    <w:rsid w:val="00671D62"/>
    <w:rsid w:val="006720E7"/>
    <w:rsid w:val="0067326F"/>
    <w:rsid w:val="00674788"/>
    <w:rsid w:val="00675720"/>
    <w:rsid w:val="00675786"/>
    <w:rsid w:val="006763FA"/>
    <w:rsid w:val="0067654E"/>
    <w:rsid w:val="00676A17"/>
    <w:rsid w:val="00677208"/>
    <w:rsid w:val="0067785E"/>
    <w:rsid w:val="0067791F"/>
    <w:rsid w:val="0068014E"/>
    <w:rsid w:val="0068015A"/>
    <w:rsid w:val="00680BC4"/>
    <w:rsid w:val="00681C71"/>
    <w:rsid w:val="00682373"/>
    <w:rsid w:val="006825B9"/>
    <w:rsid w:val="006829FD"/>
    <w:rsid w:val="00684EE6"/>
    <w:rsid w:val="00685ABB"/>
    <w:rsid w:val="00686122"/>
    <w:rsid w:val="00686357"/>
    <w:rsid w:val="00686379"/>
    <w:rsid w:val="006864CF"/>
    <w:rsid w:val="00687825"/>
    <w:rsid w:val="00690654"/>
    <w:rsid w:val="00692B67"/>
    <w:rsid w:val="0069308F"/>
    <w:rsid w:val="00693F21"/>
    <w:rsid w:val="00694053"/>
    <w:rsid w:val="006943BF"/>
    <w:rsid w:val="006955EA"/>
    <w:rsid w:val="0069600A"/>
    <w:rsid w:val="0069751C"/>
    <w:rsid w:val="00697997"/>
    <w:rsid w:val="00697E55"/>
    <w:rsid w:val="006A0E55"/>
    <w:rsid w:val="006A1BCF"/>
    <w:rsid w:val="006A1CE3"/>
    <w:rsid w:val="006A2687"/>
    <w:rsid w:val="006A274F"/>
    <w:rsid w:val="006A32DB"/>
    <w:rsid w:val="006A38FD"/>
    <w:rsid w:val="006A390B"/>
    <w:rsid w:val="006A39E6"/>
    <w:rsid w:val="006A558C"/>
    <w:rsid w:val="006A658D"/>
    <w:rsid w:val="006B002C"/>
    <w:rsid w:val="006B0B9A"/>
    <w:rsid w:val="006B1757"/>
    <w:rsid w:val="006B1B53"/>
    <w:rsid w:val="006B2D58"/>
    <w:rsid w:val="006B336B"/>
    <w:rsid w:val="006B33B4"/>
    <w:rsid w:val="006B449A"/>
    <w:rsid w:val="006B4BAD"/>
    <w:rsid w:val="006B517E"/>
    <w:rsid w:val="006B5255"/>
    <w:rsid w:val="006B57FB"/>
    <w:rsid w:val="006B6A00"/>
    <w:rsid w:val="006C06E9"/>
    <w:rsid w:val="006C0C36"/>
    <w:rsid w:val="006C1B61"/>
    <w:rsid w:val="006C1DB8"/>
    <w:rsid w:val="006C245F"/>
    <w:rsid w:val="006C254C"/>
    <w:rsid w:val="006C2569"/>
    <w:rsid w:val="006C2CA4"/>
    <w:rsid w:val="006C31DC"/>
    <w:rsid w:val="006C462E"/>
    <w:rsid w:val="006C4C9F"/>
    <w:rsid w:val="006C56FD"/>
    <w:rsid w:val="006C5751"/>
    <w:rsid w:val="006C5A38"/>
    <w:rsid w:val="006C666A"/>
    <w:rsid w:val="006C765E"/>
    <w:rsid w:val="006C7F28"/>
    <w:rsid w:val="006D004D"/>
    <w:rsid w:val="006D0B1A"/>
    <w:rsid w:val="006D157A"/>
    <w:rsid w:val="006D2D66"/>
    <w:rsid w:val="006D2E5D"/>
    <w:rsid w:val="006D5BCB"/>
    <w:rsid w:val="006D6113"/>
    <w:rsid w:val="006D6787"/>
    <w:rsid w:val="006D696E"/>
    <w:rsid w:val="006D6B3E"/>
    <w:rsid w:val="006D7226"/>
    <w:rsid w:val="006D775B"/>
    <w:rsid w:val="006D7C66"/>
    <w:rsid w:val="006D7E00"/>
    <w:rsid w:val="006E03E0"/>
    <w:rsid w:val="006E0808"/>
    <w:rsid w:val="006E1057"/>
    <w:rsid w:val="006E10D5"/>
    <w:rsid w:val="006E136B"/>
    <w:rsid w:val="006E1608"/>
    <w:rsid w:val="006E18EC"/>
    <w:rsid w:val="006E1ED8"/>
    <w:rsid w:val="006E2978"/>
    <w:rsid w:val="006E2A84"/>
    <w:rsid w:val="006E311C"/>
    <w:rsid w:val="006E3DCC"/>
    <w:rsid w:val="006E4750"/>
    <w:rsid w:val="006E47C8"/>
    <w:rsid w:val="006E53F1"/>
    <w:rsid w:val="006E5524"/>
    <w:rsid w:val="006E66F0"/>
    <w:rsid w:val="006E696C"/>
    <w:rsid w:val="006E6E2F"/>
    <w:rsid w:val="006E74BE"/>
    <w:rsid w:val="006E7C17"/>
    <w:rsid w:val="006E7D83"/>
    <w:rsid w:val="006E7FE7"/>
    <w:rsid w:val="006F09DA"/>
    <w:rsid w:val="006F2682"/>
    <w:rsid w:val="006F2E1F"/>
    <w:rsid w:val="006F4AB1"/>
    <w:rsid w:val="006F5903"/>
    <w:rsid w:val="006F5FC6"/>
    <w:rsid w:val="006F63B1"/>
    <w:rsid w:val="006F64C0"/>
    <w:rsid w:val="006F792E"/>
    <w:rsid w:val="006F796F"/>
    <w:rsid w:val="006F7A61"/>
    <w:rsid w:val="0070105F"/>
    <w:rsid w:val="0070131D"/>
    <w:rsid w:val="00702050"/>
    <w:rsid w:val="007033B6"/>
    <w:rsid w:val="007039AD"/>
    <w:rsid w:val="007043FB"/>
    <w:rsid w:val="007049E2"/>
    <w:rsid w:val="00705106"/>
    <w:rsid w:val="007056E9"/>
    <w:rsid w:val="007058DA"/>
    <w:rsid w:val="00705A4A"/>
    <w:rsid w:val="00705BD9"/>
    <w:rsid w:val="00705CFB"/>
    <w:rsid w:val="00705E35"/>
    <w:rsid w:val="007105C7"/>
    <w:rsid w:val="0071083B"/>
    <w:rsid w:val="0071095C"/>
    <w:rsid w:val="00710E02"/>
    <w:rsid w:val="00710F32"/>
    <w:rsid w:val="00711F65"/>
    <w:rsid w:val="00712495"/>
    <w:rsid w:val="007131D6"/>
    <w:rsid w:val="00713CC3"/>
    <w:rsid w:val="00714A0B"/>
    <w:rsid w:val="00714D98"/>
    <w:rsid w:val="0071616C"/>
    <w:rsid w:val="007203DA"/>
    <w:rsid w:val="00720942"/>
    <w:rsid w:val="007214B5"/>
    <w:rsid w:val="0072298D"/>
    <w:rsid w:val="00723D96"/>
    <w:rsid w:val="0072407A"/>
    <w:rsid w:val="007243A9"/>
    <w:rsid w:val="00726240"/>
    <w:rsid w:val="007305D6"/>
    <w:rsid w:val="007308FD"/>
    <w:rsid w:val="0073180D"/>
    <w:rsid w:val="00731826"/>
    <w:rsid w:val="007325D3"/>
    <w:rsid w:val="00733DAF"/>
    <w:rsid w:val="00733E2A"/>
    <w:rsid w:val="00733E38"/>
    <w:rsid w:val="00735005"/>
    <w:rsid w:val="0073508A"/>
    <w:rsid w:val="00735898"/>
    <w:rsid w:val="0073593B"/>
    <w:rsid w:val="0073733F"/>
    <w:rsid w:val="007409E3"/>
    <w:rsid w:val="0074118D"/>
    <w:rsid w:val="007432DA"/>
    <w:rsid w:val="0074420A"/>
    <w:rsid w:val="007462F6"/>
    <w:rsid w:val="007467AA"/>
    <w:rsid w:val="007468F7"/>
    <w:rsid w:val="00746F44"/>
    <w:rsid w:val="00747F5D"/>
    <w:rsid w:val="00750AC1"/>
    <w:rsid w:val="00750C30"/>
    <w:rsid w:val="00751470"/>
    <w:rsid w:val="00751D8E"/>
    <w:rsid w:val="007522BB"/>
    <w:rsid w:val="0075264D"/>
    <w:rsid w:val="00752677"/>
    <w:rsid w:val="00752FB8"/>
    <w:rsid w:val="00753157"/>
    <w:rsid w:val="0075348C"/>
    <w:rsid w:val="00753D03"/>
    <w:rsid w:val="00754761"/>
    <w:rsid w:val="00755450"/>
    <w:rsid w:val="0075548B"/>
    <w:rsid w:val="0075571F"/>
    <w:rsid w:val="00755C73"/>
    <w:rsid w:val="007562B2"/>
    <w:rsid w:val="0075645A"/>
    <w:rsid w:val="007568D8"/>
    <w:rsid w:val="00756D31"/>
    <w:rsid w:val="00760392"/>
    <w:rsid w:val="0076046E"/>
    <w:rsid w:val="007608E7"/>
    <w:rsid w:val="0076124D"/>
    <w:rsid w:val="007620A6"/>
    <w:rsid w:val="00762A26"/>
    <w:rsid w:val="00762E46"/>
    <w:rsid w:val="007633EB"/>
    <w:rsid w:val="00764A28"/>
    <w:rsid w:val="00764BE7"/>
    <w:rsid w:val="00764D4D"/>
    <w:rsid w:val="00765DC7"/>
    <w:rsid w:val="007669C7"/>
    <w:rsid w:val="00766B77"/>
    <w:rsid w:val="00767484"/>
    <w:rsid w:val="00771630"/>
    <w:rsid w:val="007716BF"/>
    <w:rsid w:val="0077241E"/>
    <w:rsid w:val="00772B76"/>
    <w:rsid w:val="00773001"/>
    <w:rsid w:val="0077385C"/>
    <w:rsid w:val="0077392E"/>
    <w:rsid w:val="00773B0A"/>
    <w:rsid w:val="00773F66"/>
    <w:rsid w:val="00774501"/>
    <w:rsid w:val="007751E7"/>
    <w:rsid w:val="00775634"/>
    <w:rsid w:val="00775C77"/>
    <w:rsid w:val="00775EFD"/>
    <w:rsid w:val="00775FC3"/>
    <w:rsid w:val="00776806"/>
    <w:rsid w:val="0077792B"/>
    <w:rsid w:val="007779AA"/>
    <w:rsid w:val="007816DA"/>
    <w:rsid w:val="0078255F"/>
    <w:rsid w:val="00782BB1"/>
    <w:rsid w:val="007837FF"/>
    <w:rsid w:val="007849A8"/>
    <w:rsid w:val="00784B77"/>
    <w:rsid w:val="00784CB5"/>
    <w:rsid w:val="00785B79"/>
    <w:rsid w:val="00785F1B"/>
    <w:rsid w:val="007861AE"/>
    <w:rsid w:val="007865D2"/>
    <w:rsid w:val="0078671A"/>
    <w:rsid w:val="007868E4"/>
    <w:rsid w:val="0078713D"/>
    <w:rsid w:val="00787B40"/>
    <w:rsid w:val="007903F4"/>
    <w:rsid w:val="007913A8"/>
    <w:rsid w:val="00792479"/>
    <w:rsid w:val="007927D9"/>
    <w:rsid w:val="00792CA5"/>
    <w:rsid w:val="0079397A"/>
    <w:rsid w:val="00794034"/>
    <w:rsid w:val="00795047"/>
    <w:rsid w:val="007950A7"/>
    <w:rsid w:val="00795762"/>
    <w:rsid w:val="00796160"/>
    <w:rsid w:val="007965D0"/>
    <w:rsid w:val="00796A4F"/>
    <w:rsid w:val="00796F0F"/>
    <w:rsid w:val="00797934"/>
    <w:rsid w:val="007A1366"/>
    <w:rsid w:val="007A23AE"/>
    <w:rsid w:val="007A2A2D"/>
    <w:rsid w:val="007A2FC0"/>
    <w:rsid w:val="007A33F7"/>
    <w:rsid w:val="007A40B1"/>
    <w:rsid w:val="007A500C"/>
    <w:rsid w:val="007A51F7"/>
    <w:rsid w:val="007A5209"/>
    <w:rsid w:val="007A5497"/>
    <w:rsid w:val="007A5D8F"/>
    <w:rsid w:val="007A5DD4"/>
    <w:rsid w:val="007A6290"/>
    <w:rsid w:val="007A6771"/>
    <w:rsid w:val="007A6EF3"/>
    <w:rsid w:val="007A6F5D"/>
    <w:rsid w:val="007A7234"/>
    <w:rsid w:val="007A74B5"/>
    <w:rsid w:val="007A78CA"/>
    <w:rsid w:val="007A7EEF"/>
    <w:rsid w:val="007B047C"/>
    <w:rsid w:val="007B0C9E"/>
    <w:rsid w:val="007B1DC2"/>
    <w:rsid w:val="007B1DE8"/>
    <w:rsid w:val="007B28F6"/>
    <w:rsid w:val="007B41C2"/>
    <w:rsid w:val="007B4793"/>
    <w:rsid w:val="007B5DAA"/>
    <w:rsid w:val="007B6255"/>
    <w:rsid w:val="007B641A"/>
    <w:rsid w:val="007B6592"/>
    <w:rsid w:val="007B6626"/>
    <w:rsid w:val="007B7524"/>
    <w:rsid w:val="007C0435"/>
    <w:rsid w:val="007C04B9"/>
    <w:rsid w:val="007C1306"/>
    <w:rsid w:val="007C1319"/>
    <w:rsid w:val="007C1A12"/>
    <w:rsid w:val="007C29A2"/>
    <w:rsid w:val="007C2BE2"/>
    <w:rsid w:val="007C2C75"/>
    <w:rsid w:val="007C2D39"/>
    <w:rsid w:val="007C363D"/>
    <w:rsid w:val="007C3C8B"/>
    <w:rsid w:val="007C4652"/>
    <w:rsid w:val="007C4CB2"/>
    <w:rsid w:val="007C5C09"/>
    <w:rsid w:val="007C7CB5"/>
    <w:rsid w:val="007C7E32"/>
    <w:rsid w:val="007D001E"/>
    <w:rsid w:val="007D004C"/>
    <w:rsid w:val="007D0906"/>
    <w:rsid w:val="007D0AB5"/>
    <w:rsid w:val="007D11B7"/>
    <w:rsid w:val="007D15B3"/>
    <w:rsid w:val="007D17B2"/>
    <w:rsid w:val="007D2644"/>
    <w:rsid w:val="007D29DD"/>
    <w:rsid w:val="007D46FD"/>
    <w:rsid w:val="007D4D21"/>
    <w:rsid w:val="007D5717"/>
    <w:rsid w:val="007D6B64"/>
    <w:rsid w:val="007D6F44"/>
    <w:rsid w:val="007D6FC1"/>
    <w:rsid w:val="007E0343"/>
    <w:rsid w:val="007E07A9"/>
    <w:rsid w:val="007E1229"/>
    <w:rsid w:val="007E12D4"/>
    <w:rsid w:val="007E20A5"/>
    <w:rsid w:val="007E2182"/>
    <w:rsid w:val="007E2742"/>
    <w:rsid w:val="007E2FA2"/>
    <w:rsid w:val="007E39BE"/>
    <w:rsid w:val="007E4073"/>
    <w:rsid w:val="007E5F00"/>
    <w:rsid w:val="007E6C86"/>
    <w:rsid w:val="007E797E"/>
    <w:rsid w:val="007F062E"/>
    <w:rsid w:val="007F0642"/>
    <w:rsid w:val="007F2D84"/>
    <w:rsid w:val="007F3C72"/>
    <w:rsid w:val="007F3E9E"/>
    <w:rsid w:val="007F49BE"/>
    <w:rsid w:val="007F521C"/>
    <w:rsid w:val="007F627D"/>
    <w:rsid w:val="007F67FF"/>
    <w:rsid w:val="00800109"/>
    <w:rsid w:val="00800A91"/>
    <w:rsid w:val="00800C2A"/>
    <w:rsid w:val="0080250B"/>
    <w:rsid w:val="008028D4"/>
    <w:rsid w:val="00802BAC"/>
    <w:rsid w:val="00802F8E"/>
    <w:rsid w:val="008033EB"/>
    <w:rsid w:val="008038E4"/>
    <w:rsid w:val="00803A34"/>
    <w:rsid w:val="00804F99"/>
    <w:rsid w:val="008057A1"/>
    <w:rsid w:val="008068B3"/>
    <w:rsid w:val="00806C43"/>
    <w:rsid w:val="008071B9"/>
    <w:rsid w:val="008073EB"/>
    <w:rsid w:val="008079EB"/>
    <w:rsid w:val="008108FD"/>
    <w:rsid w:val="00811087"/>
    <w:rsid w:val="0081133E"/>
    <w:rsid w:val="00812E97"/>
    <w:rsid w:val="008131F1"/>
    <w:rsid w:val="00813958"/>
    <w:rsid w:val="00813F82"/>
    <w:rsid w:val="0081471B"/>
    <w:rsid w:val="0081477E"/>
    <w:rsid w:val="00814CF7"/>
    <w:rsid w:val="00814E31"/>
    <w:rsid w:val="00815500"/>
    <w:rsid w:val="008155B4"/>
    <w:rsid w:val="00815AAB"/>
    <w:rsid w:val="008161C3"/>
    <w:rsid w:val="0081646B"/>
    <w:rsid w:val="00816D1B"/>
    <w:rsid w:val="00817304"/>
    <w:rsid w:val="0081788F"/>
    <w:rsid w:val="008202FE"/>
    <w:rsid w:val="00820A8C"/>
    <w:rsid w:val="00820AA7"/>
    <w:rsid w:val="008215A8"/>
    <w:rsid w:val="008216B4"/>
    <w:rsid w:val="00821ED6"/>
    <w:rsid w:val="00821F95"/>
    <w:rsid w:val="00822BCF"/>
    <w:rsid w:val="008234B2"/>
    <w:rsid w:val="00825140"/>
    <w:rsid w:val="00825FBA"/>
    <w:rsid w:val="00826813"/>
    <w:rsid w:val="00826BD6"/>
    <w:rsid w:val="00826F7D"/>
    <w:rsid w:val="008270D8"/>
    <w:rsid w:val="00827393"/>
    <w:rsid w:val="00827B64"/>
    <w:rsid w:val="0083076F"/>
    <w:rsid w:val="00830D73"/>
    <w:rsid w:val="00830F0F"/>
    <w:rsid w:val="00831BFB"/>
    <w:rsid w:val="00831E69"/>
    <w:rsid w:val="008326F7"/>
    <w:rsid w:val="00832936"/>
    <w:rsid w:val="00832D8D"/>
    <w:rsid w:val="0083398F"/>
    <w:rsid w:val="00833FC0"/>
    <w:rsid w:val="008344FD"/>
    <w:rsid w:val="00834761"/>
    <w:rsid w:val="00834B66"/>
    <w:rsid w:val="00834F65"/>
    <w:rsid w:val="00835030"/>
    <w:rsid w:val="0083563A"/>
    <w:rsid w:val="00837127"/>
    <w:rsid w:val="008379D9"/>
    <w:rsid w:val="00837E41"/>
    <w:rsid w:val="00841DA3"/>
    <w:rsid w:val="0084300F"/>
    <w:rsid w:val="00843210"/>
    <w:rsid w:val="00843663"/>
    <w:rsid w:val="0084616E"/>
    <w:rsid w:val="00847685"/>
    <w:rsid w:val="0084796D"/>
    <w:rsid w:val="00847DE5"/>
    <w:rsid w:val="0085015A"/>
    <w:rsid w:val="0085074A"/>
    <w:rsid w:val="0085080D"/>
    <w:rsid w:val="008513B2"/>
    <w:rsid w:val="00851E89"/>
    <w:rsid w:val="0085216B"/>
    <w:rsid w:val="0085347B"/>
    <w:rsid w:val="0085348A"/>
    <w:rsid w:val="00853731"/>
    <w:rsid w:val="0085393D"/>
    <w:rsid w:val="0085458F"/>
    <w:rsid w:val="008546E5"/>
    <w:rsid w:val="00854C45"/>
    <w:rsid w:val="00854DAE"/>
    <w:rsid w:val="00855126"/>
    <w:rsid w:val="00856E84"/>
    <w:rsid w:val="00856E85"/>
    <w:rsid w:val="008574A2"/>
    <w:rsid w:val="00857600"/>
    <w:rsid w:val="00860155"/>
    <w:rsid w:val="0086029D"/>
    <w:rsid w:val="0086120E"/>
    <w:rsid w:val="0086231E"/>
    <w:rsid w:val="008626BE"/>
    <w:rsid w:val="008631D8"/>
    <w:rsid w:val="0086355E"/>
    <w:rsid w:val="00863876"/>
    <w:rsid w:val="00863961"/>
    <w:rsid w:val="00863FE4"/>
    <w:rsid w:val="00864AC7"/>
    <w:rsid w:val="008650CE"/>
    <w:rsid w:val="00865225"/>
    <w:rsid w:val="00866D9D"/>
    <w:rsid w:val="008705F7"/>
    <w:rsid w:val="00871D04"/>
    <w:rsid w:val="00872178"/>
    <w:rsid w:val="00872236"/>
    <w:rsid w:val="00872CAC"/>
    <w:rsid w:val="008748C4"/>
    <w:rsid w:val="0087663B"/>
    <w:rsid w:val="00877048"/>
    <w:rsid w:val="008773F4"/>
    <w:rsid w:val="00877E1D"/>
    <w:rsid w:val="00880D5B"/>
    <w:rsid w:val="0088213E"/>
    <w:rsid w:val="0088333B"/>
    <w:rsid w:val="00883E34"/>
    <w:rsid w:val="00884D39"/>
    <w:rsid w:val="008851D9"/>
    <w:rsid w:val="00885371"/>
    <w:rsid w:val="00885820"/>
    <w:rsid w:val="0089026B"/>
    <w:rsid w:val="00890352"/>
    <w:rsid w:val="00890DD7"/>
    <w:rsid w:val="00891756"/>
    <w:rsid w:val="00891E3B"/>
    <w:rsid w:val="00891EC9"/>
    <w:rsid w:val="008923E2"/>
    <w:rsid w:val="008924DF"/>
    <w:rsid w:val="00892B29"/>
    <w:rsid w:val="00894535"/>
    <w:rsid w:val="00895597"/>
    <w:rsid w:val="00896C78"/>
    <w:rsid w:val="0089713C"/>
    <w:rsid w:val="008975B3"/>
    <w:rsid w:val="008A0668"/>
    <w:rsid w:val="008A1388"/>
    <w:rsid w:val="008A2BB9"/>
    <w:rsid w:val="008A3587"/>
    <w:rsid w:val="008A3803"/>
    <w:rsid w:val="008A3CCF"/>
    <w:rsid w:val="008A46B2"/>
    <w:rsid w:val="008A4AD8"/>
    <w:rsid w:val="008A4BEC"/>
    <w:rsid w:val="008A4CE2"/>
    <w:rsid w:val="008A5285"/>
    <w:rsid w:val="008A63B6"/>
    <w:rsid w:val="008A652C"/>
    <w:rsid w:val="008A74CD"/>
    <w:rsid w:val="008A7DFD"/>
    <w:rsid w:val="008B0206"/>
    <w:rsid w:val="008B02B9"/>
    <w:rsid w:val="008B0960"/>
    <w:rsid w:val="008B0A5A"/>
    <w:rsid w:val="008B0EEB"/>
    <w:rsid w:val="008B1300"/>
    <w:rsid w:val="008B137E"/>
    <w:rsid w:val="008B160B"/>
    <w:rsid w:val="008B1A5F"/>
    <w:rsid w:val="008B3E2D"/>
    <w:rsid w:val="008B6129"/>
    <w:rsid w:val="008B61DE"/>
    <w:rsid w:val="008B6AE0"/>
    <w:rsid w:val="008B6D91"/>
    <w:rsid w:val="008B7B3B"/>
    <w:rsid w:val="008B7E69"/>
    <w:rsid w:val="008C0024"/>
    <w:rsid w:val="008C0D3D"/>
    <w:rsid w:val="008C11B1"/>
    <w:rsid w:val="008C16E8"/>
    <w:rsid w:val="008C1A82"/>
    <w:rsid w:val="008C308C"/>
    <w:rsid w:val="008C3304"/>
    <w:rsid w:val="008C3DE0"/>
    <w:rsid w:val="008C52E8"/>
    <w:rsid w:val="008C6A1E"/>
    <w:rsid w:val="008C6B82"/>
    <w:rsid w:val="008C7115"/>
    <w:rsid w:val="008C734D"/>
    <w:rsid w:val="008C7550"/>
    <w:rsid w:val="008D0654"/>
    <w:rsid w:val="008D129E"/>
    <w:rsid w:val="008D1BDD"/>
    <w:rsid w:val="008D230F"/>
    <w:rsid w:val="008D2367"/>
    <w:rsid w:val="008D3588"/>
    <w:rsid w:val="008D36BF"/>
    <w:rsid w:val="008D3969"/>
    <w:rsid w:val="008D464F"/>
    <w:rsid w:val="008D48DE"/>
    <w:rsid w:val="008D52D3"/>
    <w:rsid w:val="008D6228"/>
    <w:rsid w:val="008D70A9"/>
    <w:rsid w:val="008D75D0"/>
    <w:rsid w:val="008E157A"/>
    <w:rsid w:val="008E15CD"/>
    <w:rsid w:val="008E201E"/>
    <w:rsid w:val="008E245F"/>
    <w:rsid w:val="008E2552"/>
    <w:rsid w:val="008E2F3C"/>
    <w:rsid w:val="008E32C1"/>
    <w:rsid w:val="008E3748"/>
    <w:rsid w:val="008E4BFD"/>
    <w:rsid w:val="008E546F"/>
    <w:rsid w:val="008E6098"/>
    <w:rsid w:val="008E69DC"/>
    <w:rsid w:val="008E6D77"/>
    <w:rsid w:val="008E6ED8"/>
    <w:rsid w:val="008E7EC1"/>
    <w:rsid w:val="008E7FEC"/>
    <w:rsid w:val="008F35BC"/>
    <w:rsid w:val="008F4075"/>
    <w:rsid w:val="008F410A"/>
    <w:rsid w:val="008F5726"/>
    <w:rsid w:val="008F5B7A"/>
    <w:rsid w:val="008F64A9"/>
    <w:rsid w:val="008F7363"/>
    <w:rsid w:val="008F77A4"/>
    <w:rsid w:val="008F78D4"/>
    <w:rsid w:val="008F7AA1"/>
    <w:rsid w:val="008F7E8B"/>
    <w:rsid w:val="0090035B"/>
    <w:rsid w:val="009020A2"/>
    <w:rsid w:val="009022BF"/>
    <w:rsid w:val="009025A8"/>
    <w:rsid w:val="00902B04"/>
    <w:rsid w:val="00902BCE"/>
    <w:rsid w:val="00903A36"/>
    <w:rsid w:val="00904879"/>
    <w:rsid w:val="00904E3D"/>
    <w:rsid w:val="00905E41"/>
    <w:rsid w:val="00906642"/>
    <w:rsid w:val="00906695"/>
    <w:rsid w:val="00907CB6"/>
    <w:rsid w:val="00911315"/>
    <w:rsid w:val="009114FE"/>
    <w:rsid w:val="00911897"/>
    <w:rsid w:val="009118F4"/>
    <w:rsid w:val="00911BF7"/>
    <w:rsid w:val="00912124"/>
    <w:rsid w:val="00912BD8"/>
    <w:rsid w:val="00912EA2"/>
    <w:rsid w:val="009131DB"/>
    <w:rsid w:val="009135A6"/>
    <w:rsid w:val="009138EA"/>
    <w:rsid w:val="00913FA7"/>
    <w:rsid w:val="0091454F"/>
    <w:rsid w:val="00914C61"/>
    <w:rsid w:val="00914EB4"/>
    <w:rsid w:val="009156A9"/>
    <w:rsid w:val="009156D9"/>
    <w:rsid w:val="009160B0"/>
    <w:rsid w:val="0091761F"/>
    <w:rsid w:val="009177C5"/>
    <w:rsid w:val="00920990"/>
    <w:rsid w:val="009215A0"/>
    <w:rsid w:val="009223E6"/>
    <w:rsid w:val="00922A02"/>
    <w:rsid w:val="009233BD"/>
    <w:rsid w:val="009239EF"/>
    <w:rsid w:val="00924040"/>
    <w:rsid w:val="00925175"/>
    <w:rsid w:val="009252BF"/>
    <w:rsid w:val="009254A6"/>
    <w:rsid w:val="00926111"/>
    <w:rsid w:val="00926253"/>
    <w:rsid w:val="0093017F"/>
    <w:rsid w:val="0093030C"/>
    <w:rsid w:val="009303CA"/>
    <w:rsid w:val="009307DA"/>
    <w:rsid w:val="009309D1"/>
    <w:rsid w:val="00930B36"/>
    <w:rsid w:val="00931521"/>
    <w:rsid w:val="00932AE5"/>
    <w:rsid w:val="00932DA1"/>
    <w:rsid w:val="00933662"/>
    <w:rsid w:val="00933E07"/>
    <w:rsid w:val="00934F54"/>
    <w:rsid w:val="00935CA1"/>
    <w:rsid w:val="00935D50"/>
    <w:rsid w:val="00936425"/>
    <w:rsid w:val="009367DA"/>
    <w:rsid w:val="00936C1B"/>
    <w:rsid w:val="00937905"/>
    <w:rsid w:val="009401C9"/>
    <w:rsid w:val="00940471"/>
    <w:rsid w:val="00940490"/>
    <w:rsid w:val="0094091B"/>
    <w:rsid w:val="00940B6F"/>
    <w:rsid w:val="00941217"/>
    <w:rsid w:val="009413F7"/>
    <w:rsid w:val="0094370F"/>
    <w:rsid w:val="00943FED"/>
    <w:rsid w:val="00944B24"/>
    <w:rsid w:val="00944D12"/>
    <w:rsid w:val="009453A6"/>
    <w:rsid w:val="009454B8"/>
    <w:rsid w:val="00946146"/>
    <w:rsid w:val="00946AED"/>
    <w:rsid w:val="00946CD3"/>
    <w:rsid w:val="00946D85"/>
    <w:rsid w:val="0094788A"/>
    <w:rsid w:val="00951947"/>
    <w:rsid w:val="0095230A"/>
    <w:rsid w:val="00952CCC"/>
    <w:rsid w:val="00952F89"/>
    <w:rsid w:val="009535B8"/>
    <w:rsid w:val="00954113"/>
    <w:rsid w:val="00954552"/>
    <w:rsid w:val="00954BE3"/>
    <w:rsid w:val="00955686"/>
    <w:rsid w:val="00955C2A"/>
    <w:rsid w:val="00955C2C"/>
    <w:rsid w:val="00956EB5"/>
    <w:rsid w:val="009575E1"/>
    <w:rsid w:val="00960BDB"/>
    <w:rsid w:val="00961036"/>
    <w:rsid w:val="00961727"/>
    <w:rsid w:val="009618AD"/>
    <w:rsid w:val="00961B74"/>
    <w:rsid w:val="0096204F"/>
    <w:rsid w:val="0096291F"/>
    <w:rsid w:val="00962DAB"/>
    <w:rsid w:val="0096321C"/>
    <w:rsid w:val="00963AB9"/>
    <w:rsid w:val="00964036"/>
    <w:rsid w:val="00964847"/>
    <w:rsid w:val="00964A56"/>
    <w:rsid w:val="00964E09"/>
    <w:rsid w:val="009659EC"/>
    <w:rsid w:val="00965FFB"/>
    <w:rsid w:val="009667C5"/>
    <w:rsid w:val="00966FFB"/>
    <w:rsid w:val="009671B3"/>
    <w:rsid w:val="0096731C"/>
    <w:rsid w:val="00967381"/>
    <w:rsid w:val="00967416"/>
    <w:rsid w:val="00967E7E"/>
    <w:rsid w:val="0097036A"/>
    <w:rsid w:val="00971BA8"/>
    <w:rsid w:val="009725F3"/>
    <w:rsid w:val="009727BF"/>
    <w:rsid w:val="00972B75"/>
    <w:rsid w:val="009735D1"/>
    <w:rsid w:val="00973686"/>
    <w:rsid w:val="009737C6"/>
    <w:rsid w:val="00974360"/>
    <w:rsid w:val="00974546"/>
    <w:rsid w:val="00974B3B"/>
    <w:rsid w:val="00974CE4"/>
    <w:rsid w:val="00974E1C"/>
    <w:rsid w:val="00976898"/>
    <w:rsid w:val="009769EB"/>
    <w:rsid w:val="00976EDB"/>
    <w:rsid w:val="00977B07"/>
    <w:rsid w:val="00980113"/>
    <w:rsid w:val="0098193C"/>
    <w:rsid w:val="009823EB"/>
    <w:rsid w:val="00982FFE"/>
    <w:rsid w:val="00983D38"/>
    <w:rsid w:val="00984359"/>
    <w:rsid w:val="00984DAA"/>
    <w:rsid w:val="009851DF"/>
    <w:rsid w:val="009862EF"/>
    <w:rsid w:val="00987883"/>
    <w:rsid w:val="00987926"/>
    <w:rsid w:val="00987B40"/>
    <w:rsid w:val="00990E3F"/>
    <w:rsid w:val="00990EF9"/>
    <w:rsid w:val="00991045"/>
    <w:rsid w:val="0099275B"/>
    <w:rsid w:val="00992BEF"/>
    <w:rsid w:val="00993208"/>
    <w:rsid w:val="0099364C"/>
    <w:rsid w:val="00993FD8"/>
    <w:rsid w:val="009941A0"/>
    <w:rsid w:val="0099464C"/>
    <w:rsid w:val="009947F7"/>
    <w:rsid w:val="00994B24"/>
    <w:rsid w:val="00994E13"/>
    <w:rsid w:val="00994E42"/>
    <w:rsid w:val="0099665D"/>
    <w:rsid w:val="009977BF"/>
    <w:rsid w:val="00997B12"/>
    <w:rsid w:val="009A04CB"/>
    <w:rsid w:val="009A1BFC"/>
    <w:rsid w:val="009A2975"/>
    <w:rsid w:val="009A3411"/>
    <w:rsid w:val="009A3BA7"/>
    <w:rsid w:val="009A49E5"/>
    <w:rsid w:val="009A558E"/>
    <w:rsid w:val="009A6C30"/>
    <w:rsid w:val="009A6EC9"/>
    <w:rsid w:val="009A7D0C"/>
    <w:rsid w:val="009B29A1"/>
    <w:rsid w:val="009B3713"/>
    <w:rsid w:val="009B4786"/>
    <w:rsid w:val="009B52C6"/>
    <w:rsid w:val="009B5431"/>
    <w:rsid w:val="009B75E6"/>
    <w:rsid w:val="009B7A53"/>
    <w:rsid w:val="009C0A21"/>
    <w:rsid w:val="009C1178"/>
    <w:rsid w:val="009C1497"/>
    <w:rsid w:val="009C21FA"/>
    <w:rsid w:val="009C2426"/>
    <w:rsid w:val="009C26BE"/>
    <w:rsid w:val="009C439E"/>
    <w:rsid w:val="009C4466"/>
    <w:rsid w:val="009C4697"/>
    <w:rsid w:val="009C4961"/>
    <w:rsid w:val="009C4C3C"/>
    <w:rsid w:val="009C4DB7"/>
    <w:rsid w:val="009C52D3"/>
    <w:rsid w:val="009C561E"/>
    <w:rsid w:val="009D048E"/>
    <w:rsid w:val="009D0961"/>
    <w:rsid w:val="009D0ED2"/>
    <w:rsid w:val="009D105F"/>
    <w:rsid w:val="009D1EA6"/>
    <w:rsid w:val="009D4AA5"/>
    <w:rsid w:val="009D4F26"/>
    <w:rsid w:val="009D4F3D"/>
    <w:rsid w:val="009D7055"/>
    <w:rsid w:val="009D71E1"/>
    <w:rsid w:val="009D754A"/>
    <w:rsid w:val="009D76E9"/>
    <w:rsid w:val="009D7AA9"/>
    <w:rsid w:val="009E01F0"/>
    <w:rsid w:val="009E06FF"/>
    <w:rsid w:val="009E0711"/>
    <w:rsid w:val="009E109E"/>
    <w:rsid w:val="009E1899"/>
    <w:rsid w:val="009E1F4B"/>
    <w:rsid w:val="009E24CE"/>
    <w:rsid w:val="009E31BE"/>
    <w:rsid w:val="009E35B6"/>
    <w:rsid w:val="009E39B8"/>
    <w:rsid w:val="009E3FD6"/>
    <w:rsid w:val="009E4EB8"/>
    <w:rsid w:val="009E50B6"/>
    <w:rsid w:val="009E6154"/>
    <w:rsid w:val="009E617D"/>
    <w:rsid w:val="009E6661"/>
    <w:rsid w:val="009E7158"/>
    <w:rsid w:val="009E7451"/>
    <w:rsid w:val="009E76C6"/>
    <w:rsid w:val="009E77AE"/>
    <w:rsid w:val="009E7D8E"/>
    <w:rsid w:val="009F02F6"/>
    <w:rsid w:val="009F07B6"/>
    <w:rsid w:val="009F10E7"/>
    <w:rsid w:val="009F2AAF"/>
    <w:rsid w:val="009F2D9D"/>
    <w:rsid w:val="009F36EC"/>
    <w:rsid w:val="009F39FB"/>
    <w:rsid w:val="009F50C4"/>
    <w:rsid w:val="009F6276"/>
    <w:rsid w:val="009F639B"/>
    <w:rsid w:val="009F7643"/>
    <w:rsid w:val="00A01552"/>
    <w:rsid w:val="00A01A2A"/>
    <w:rsid w:val="00A038AE"/>
    <w:rsid w:val="00A04518"/>
    <w:rsid w:val="00A047D5"/>
    <w:rsid w:val="00A049C7"/>
    <w:rsid w:val="00A04BD2"/>
    <w:rsid w:val="00A05A79"/>
    <w:rsid w:val="00A05F11"/>
    <w:rsid w:val="00A063D1"/>
    <w:rsid w:val="00A06840"/>
    <w:rsid w:val="00A0763C"/>
    <w:rsid w:val="00A079E3"/>
    <w:rsid w:val="00A10A05"/>
    <w:rsid w:val="00A10B90"/>
    <w:rsid w:val="00A11CDC"/>
    <w:rsid w:val="00A149EF"/>
    <w:rsid w:val="00A15922"/>
    <w:rsid w:val="00A15985"/>
    <w:rsid w:val="00A2016C"/>
    <w:rsid w:val="00A20204"/>
    <w:rsid w:val="00A2054B"/>
    <w:rsid w:val="00A214EA"/>
    <w:rsid w:val="00A214FC"/>
    <w:rsid w:val="00A22309"/>
    <w:rsid w:val="00A227A2"/>
    <w:rsid w:val="00A24B74"/>
    <w:rsid w:val="00A24D5E"/>
    <w:rsid w:val="00A2545E"/>
    <w:rsid w:val="00A25CDD"/>
    <w:rsid w:val="00A26A3F"/>
    <w:rsid w:val="00A3011D"/>
    <w:rsid w:val="00A30242"/>
    <w:rsid w:val="00A302E2"/>
    <w:rsid w:val="00A30FCB"/>
    <w:rsid w:val="00A31942"/>
    <w:rsid w:val="00A31CB5"/>
    <w:rsid w:val="00A32A6A"/>
    <w:rsid w:val="00A333EB"/>
    <w:rsid w:val="00A34093"/>
    <w:rsid w:val="00A3513E"/>
    <w:rsid w:val="00A351F9"/>
    <w:rsid w:val="00A35569"/>
    <w:rsid w:val="00A3692B"/>
    <w:rsid w:val="00A37059"/>
    <w:rsid w:val="00A411B6"/>
    <w:rsid w:val="00A416C6"/>
    <w:rsid w:val="00A41CAB"/>
    <w:rsid w:val="00A42BCB"/>
    <w:rsid w:val="00A42F0D"/>
    <w:rsid w:val="00A43BA6"/>
    <w:rsid w:val="00A43DD3"/>
    <w:rsid w:val="00A43DE6"/>
    <w:rsid w:val="00A447FC"/>
    <w:rsid w:val="00A457AE"/>
    <w:rsid w:val="00A45A14"/>
    <w:rsid w:val="00A45EB0"/>
    <w:rsid w:val="00A465CA"/>
    <w:rsid w:val="00A47105"/>
    <w:rsid w:val="00A47712"/>
    <w:rsid w:val="00A47991"/>
    <w:rsid w:val="00A47E09"/>
    <w:rsid w:val="00A47E4D"/>
    <w:rsid w:val="00A50053"/>
    <w:rsid w:val="00A50AC5"/>
    <w:rsid w:val="00A50C19"/>
    <w:rsid w:val="00A52714"/>
    <w:rsid w:val="00A53252"/>
    <w:rsid w:val="00A5436B"/>
    <w:rsid w:val="00A546AC"/>
    <w:rsid w:val="00A5484D"/>
    <w:rsid w:val="00A55ADD"/>
    <w:rsid w:val="00A55B18"/>
    <w:rsid w:val="00A56DFA"/>
    <w:rsid w:val="00A57314"/>
    <w:rsid w:val="00A5745A"/>
    <w:rsid w:val="00A57492"/>
    <w:rsid w:val="00A57DD2"/>
    <w:rsid w:val="00A61177"/>
    <w:rsid w:val="00A6166B"/>
    <w:rsid w:val="00A61B11"/>
    <w:rsid w:val="00A62986"/>
    <w:rsid w:val="00A63B95"/>
    <w:rsid w:val="00A644EC"/>
    <w:rsid w:val="00A64FC3"/>
    <w:rsid w:val="00A652EA"/>
    <w:rsid w:val="00A6569C"/>
    <w:rsid w:val="00A65EAA"/>
    <w:rsid w:val="00A66F3A"/>
    <w:rsid w:val="00A674CF"/>
    <w:rsid w:val="00A7020B"/>
    <w:rsid w:val="00A705C7"/>
    <w:rsid w:val="00A70865"/>
    <w:rsid w:val="00A708D5"/>
    <w:rsid w:val="00A716E3"/>
    <w:rsid w:val="00A71A29"/>
    <w:rsid w:val="00A7261E"/>
    <w:rsid w:val="00A72D46"/>
    <w:rsid w:val="00A7368A"/>
    <w:rsid w:val="00A7494D"/>
    <w:rsid w:val="00A751C9"/>
    <w:rsid w:val="00A75DF3"/>
    <w:rsid w:val="00A75F0C"/>
    <w:rsid w:val="00A75F60"/>
    <w:rsid w:val="00A76BB9"/>
    <w:rsid w:val="00A76C3A"/>
    <w:rsid w:val="00A76EB8"/>
    <w:rsid w:val="00A772B5"/>
    <w:rsid w:val="00A77731"/>
    <w:rsid w:val="00A77B87"/>
    <w:rsid w:val="00A81BB8"/>
    <w:rsid w:val="00A81FED"/>
    <w:rsid w:val="00A8397D"/>
    <w:rsid w:val="00A846C6"/>
    <w:rsid w:val="00A854B3"/>
    <w:rsid w:val="00A859BA"/>
    <w:rsid w:val="00A8645D"/>
    <w:rsid w:val="00A8663D"/>
    <w:rsid w:val="00A86B12"/>
    <w:rsid w:val="00A875D6"/>
    <w:rsid w:val="00A87779"/>
    <w:rsid w:val="00A87E2E"/>
    <w:rsid w:val="00A9111B"/>
    <w:rsid w:val="00A91B98"/>
    <w:rsid w:val="00A91E41"/>
    <w:rsid w:val="00A93440"/>
    <w:rsid w:val="00A93853"/>
    <w:rsid w:val="00A93964"/>
    <w:rsid w:val="00A94D93"/>
    <w:rsid w:val="00A95F8D"/>
    <w:rsid w:val="00A95FCC"/>
    <w:rsid w:val="00A965BC"/>
    <w:rsid w:val="00A96BB9"/>
    <w:rsid w:val="00A96E00"/>
    <w:rsid w:val="00A97398"/>
    <w:rsid w:val="00AA2A44"/>
    <w:rsid w:val="00AA2CB9"/>
    <w:rsid w:val="00AA30A4"/>
    <w:rsid w:val="00AA4100"/>
    <w:rsid w:val="00AA509B"/>
    <w:rsid w:val="00AA6A37"/>
    <w:rsid w:val="00AA6B4C"/>
    <w:rsid w:val="00AA79AF"/>
    <w:rsid w:val="00AB0317"/>
    <w:rsid w:val="00AB0385"/>
    <w:rsid w:val="00AB1639"/>
    <w:rsid w:val="00AB1982"/>
    <w:rsid w:val="00AB1EAE"/>
    <w:rsid w:val="00AB2241"/>
    <w:rsid w:val="00AB2FD8"/>
    <w:rsid w:val="00AB4F9A"/>
    <w:rsid w:val="00AB5737"/>
    <w:rsid w:val="00AB57FB"/>
    <w:rsid w:val="00AB5973"/>
    <w:rsid w:val="00AB665D"/>
    <w:rsid w:val="00AB6AB0"/>
    <w:rsid w:val="00AB6C8F"/>
    <w:rsid w:val="00AB6DF8"/>
    <w:rsid w:val="00AB74DD"/>
    <w:rsid w:val="00AC07B9"/>
    <w:rsid w:val="00AC0840"/>
    <w:rsid w:val="00AC08FD"/>
    <w:rsid w:val="00AC0906"/>
    <w:rsid w:val="00AC0B37"/>
    <w:rsid w:val="00AC0BC6"/>
    <w:rsid w:val="00AC155E"/>
    <w:rsid w:val="00AC1856"/>
    <w:rsid w:val="00AC198D"/>
    <w:rsid w:val="00AC1D1B"/>
    <w:rsid w:val="00AC321E"/>
    <w:rsid w:val="00AC3EFF"/>
    <w:rsid w:val="00AC474D"/>
    <w:rsid w:val="00AC51FE"/>
    <w:rsid w:val="00AC55DE"/>
    <w:rsid w:val="00AC58A9"/>
    <w:rsid w:val="00AC62E4"/>
    <w:rsid w:val="00AC63B4"/>
    <w:rsid w:val="00AC695B"/>
    <w:rsid w:val="00AC6967"/>
    <w:rsid w:val="00AC788E"/>
    <w:rsid w:val="00AD09D4"/>
    <w:rsid w:val="00AD13E8"/>
    <w:rsid w:val="00AD1BC5"/>
    <w:rsid w:val="00AD1D8B"/>
    <w:rsid w:val="00AD2AC8"/>
    <w:rsid w:val="00AD319E"/>
    <w:rsid w:val="00AD3883"/>
    <w:rsid w:val="00AD3A90"/>
    <w:rsid w:val="00AD3CC6"/>
    <w:rsid w:val="00AD4232"/>
    <w:rsid w:val="00AD42FA"/>
    <w:rsid w:val="00AD4548"/>
    <w:rsid w:val="00AD55D1"/>
    <w:rsid w:val="00AD56D8"/>
    <w:rsid w:val="00AD63C9"/>
    <w:rsid w:val="00AE1C6A"/>
    <w:rsid w:val="00AE1DA8"/>
    <w:rsid w:val="00AE1E50"/>
    <w:rsid w:val="00AE1F42"/>
    <w:rsid w:val="00AE26DE"/>
    <w:rsid w:val="00AE278D"/>
    <w:rsid w:val="00AE2894"/>
    <w:rsid w:val="00AE31FF"/>
    <w:rsid w:val="00AE42CD"/>
    <w:rsid w:val="00AE51BC"/>
    <w:rsid w:val="00AE5524"/>
    <w:rsid w:val="00AE55C8"/>
    <w:rsid w:val="00AE5684"/>
    <w:rsid w:val="00AE5ED6"/>
    <w:rsid w:val="00AE6130"/>
    <w:rsid w:val="00AE6198"/>
    <w:rsid w:val="00AE6208"/>
    <w:rsid w:val="00AE6C11"/>
    <w:rsid w:val="00AF09EA"/>
    <w:rsid w:val="00AF1924"/>
    <w:rsid w:val="00AF193B"/>
    <w:rsid w:val="00AF1E9C"/>
    <w:rsid w:val="00AF2744"/>
    <w:rsid w:val="00AF495E"/>
    <w:rsid w:val="00AF4AD9"/>
    <w:rsid w:val="00AF52E7"/>
    <w:rsid w:val="00AF5818"/>
    <w:rsid w:val="00AF626F"/>
    <w:rsid w:val="00AF6704"/>
    <w:rsid w:val="00AF6943"/>
    <w:rsid w:val="00AF7374"/>
    <w:rsid w:val="00AF75BA"/>
    <w:rsid w:val="00B005FA"/>
    <w:rsid w:val="00B0211B"/>
    <w:rsid w:val="00B0301B"/>
    <w:rsid w:val="00B031EF"/>
    <w:rsid w:val="00B04451"/>
    <w:rsid w:val="00B0547F"/>
    <w:rsid w:val="00B059E5"/>
    <w:rsid w:val="00B0610F"/>
    <w:rsid w:val="00B064C8"/>
    <w:rsid w:val="00B06D0F"/>
    <w:rsid w:val="00B10211"/>
    <w:rsid w:val="00B1094B"/>
    <w:rsid w:val="00B10ABC"/>
    <w:rsid w:val="00B112FE"/>
    <w:rsid w:val="00B11A11"/>
    <w:rsid w:val="00B13AC7"/>
    <w:rsid w:val="00B145BD"/>
    <w:rsid w:val="00B14CAA"/>
    <w:rsid w:val="00B1574D"/>
    <w:rsid w:val="00B1668A"/>
    <w:rsid w:val="00B17163"/>
    <w:rsid w:val="00B17251"/>
    <w:rsid w:val="00B2074C"/>
    <w:rsid w:val="00B20AE0"/>
    <w:rsid w:val="00B216FD"/>
    <w:rsid w:val="00B2349D"/>
    <w:rsid w:val="00B23DFF"/>
    <w:rsid w:val="00B23EFF"/>
    <w:rsid w:val="00B25311"/>
    <w:rsid w:val="00B2556B"/>
    <w:rsid w:val="00B256C1"/>
    <w:rsid w:val="00B30153"/>
    <w:rsid w:val="00B3027B"/>
    <w:rsid w:val="00B30848"/>
    <w:rsid w:val="00B309A3"/>
    <w:rsid w:val="00B30AA0"/>
    <w:rsid w:val="00B31093"/>
    <w:rsid w:val="00B31235"/>
    <w:rsid w:val="00B31369"/>
    <w:rsid w:val="00B314B0"/>
    <w:rsid w:val="00B31EF8"/>
    <w:rsid w:val="00B320B8"/>
    <w:rsid w:val="00B34229"/>
    <w:rsid w:val="00B342E4"/>
    <w:rsid w:val="00B344EF"/>
    <w:rsid w:val="00B3455B"/>
    <w:rsid w:val="00B355C9"/>
    <w:rsid w:val="00B355F9"/>
    <w:rsid w:val="00B358FA"/>
    <w:rsid w:val="00B35DA6"/>
    <w:rsid w:val="00B362CD"/>
    <w:rsid w:val="00B3632D"/>
    <w:rsid w:val="00B369A4"/>
    <w:rsid w:val="00B3748C"/>
    <w:rsid w:val="00B37C75"/>
    <w:rsid w:val="00B400BC"/>
    <w:rsid w:val="00B40597"/>
    <w:rsid w:val="00B4076B"/>
    <w:rsid w:val="00B407B1"/>
    <w:rsid w:val="00B4083D"/>
    <w:rsid w:val="00B40AB8"/>
    <w:rsid w:val="00B41B99"/>
    <w:rsid w:val="00B41EAD"/>
    <w:rsid w:val="00B4200C"/>
    <w:rsid w:val="00B43835"/>
    <w:rsid w:val="00B44394"/>
    <w:rsid w:val="00B450CF"/>
    <w:rsid w:val="00B47625"/>
    <w:rsid w:val="00B478CF"/>
    <w:rsid w:val="00B47BD1"/>
    <w:rsid w:val="00B50CC4"/>
    <w:rsid w:val="00B50CFE"/>
    <w:rsid w:val="00B51604"/>
    <w:rsid w:val="00B522D2"/>
    <w:rsid w:val="00B52C69"/>
    <w:rsid w:val="00B54925"/>
    <w:rsid w:val="00B55108"/>
    <w:rsid w:val="00B55E25"/>
    <w:rsid w:val="00B566FC"/>
    <w:rsid w:val="00B56978"/>
    <w:rsid w:val="00B56C2B"/>
    <w:rsid w:val="00B5784C"/>
    <w:rsid w:val="00B578F8"/>
    <w:rsid w:val="00B57CED"/>
    <w:rsid w:val="00B57D92"/>
    <w:rsid w:val="00B62D2B"/>
    <w:rsid w:val="00B63734"/>
    <w:rsid w:val="00B63A5F"/>
    <w:rsid w:val="00B643BF"/>
    <w:rsid w:val="00B648A4"/>
    <w:rsid w:val="00B64F56"/>
    <w:rsid w:val="00B650F2"/>
    <w:rsid w:val="00B65477"/>
    <w:rsid w:val="00B70730"/>
    <w:rsid w:val="00B71690"/>
    <w:rsid w:val="00B722D8"/>
    <w:rsid w:val="00B72516"/>
    <w:rsid w:val="00B72C59"/>
    <w:rsid w:val="00B738A5"/>
    <w:rsid w:val="00B73BEA"/>
    <w:rsid w:val="00B74103"/>
    <w:rsid w:val="00B74BD2"/>
    <w:rsid w:val="00B752C8"/>
    <w:rsid w:val="00B75F67"/>
    <w:rsid w:val="00B76212"/>
    <w:rsid w:val="00B76AB9"/>
    <w:rsid w:val="00B76C68"/>
    <w:rsid w:val="00B77912"/>
    <w:rsid w:val="00B77C27"/>
    <w:rsid w:val="00B80111"/>
    <w:rsid w:val="00B803E2"/>
    <w:rsid w:val="00B80544"/>
    <w:rsid w:val="00B807D7"/>
    <w:rsid w:val="00B83A70"/>
    <w:rsid w:val="00B83AB2"/>
    <w:rsid w:val="00B840EA"/>
    <w:rsid w:val="00B85697"/>
    <w:rsid w:val="00B85F51"/>
    <w:rsid w:val="00B86FFE"/>
    <w:rsid w:val="00B87531"/>
    <w:rsid w:val="00B90A27"/>
    <w:rsid w:val="00B90A80"/>
    <w:rsid w:val="00B90A87"/>
    <w:rsid w:val="00B915C4"/>
    <w:rsid w:val="00B91877"/>
    <w:rsid w:val="00B9252D"/>
    <w:rsid w:val="00B9261A"/>
    <w:rsid w:val="00B928F4"/>
    <w:rsid w:val="00B93D34"/>
    <w:rsid w:val="00B9436E"/>
    <w:rsid w:val="00B9583B"/>
    <w:rsid w:val="00B96F86"/>
    <w:rsid w:val="00B97661"/>
    <w:rsid w:val="00BA0AB3"/>
    <w:rsid w:val="00BA2015"/>
    <w:rsid w:val="00BA2CC7"/>
    <w:rsid w:val="00BA2F80"/>
    <w:rsid w:val="00BA42D0"/>
    <w:rsid w:val="00BA4734"/>
    <w:rsid w:val="00BA4DC3"/>
    <w:rsid w:val="00BA51A0"/>
    <w:rsid w:val="00BA5896"/>
    <w:rsid w:val="00BA5B82"/>
    <w:rsid w:val="00BA6136"/>
    <w:rsid w:val="00BA6674"/>
    <w:rsid w:val="00BA6E56"/>
    <w:rsid w:val="00BA7782"/>
    <w:rsid w:val="00BA77A7"/>
    <w:rsid w:val="00BB0DA6"/>
    <w:rsid w:val="00BB25E7"/>
    <w:rsid w:val="00BB26B4"/>
    <w:rsid w:val="00BB2833"/>
    <w:rsid w:val="00BB29A2"/>
    <w:rsid w:val="00BB2AE1"/>
    <w:rsid w:val="00BB2D65"/>
    <w:rsid w:val="00BB36C6"/>
    <w:rsid w:val="00BB4882"/>
    <w:rsid w:val="00BB599E"/>
    <w:rsid w:val="00BB6B60"/>
    <w:rsid w:val="00BB7556"/>
    <w:rsid w:val="00BC1762"/>
    <w:rsid w:val="00BC176B"/>
    <w:rsid w:val="00BC2426"/>
    <w:rsid w:val="00BC2899"/>
    <w:rsid w:val="00BC3F1F"/>
    <w:rsid w:val="00BC56D1"/>
    <w:rsid w:val="00BC5A61"/>
    <w:rsid w:val="00BC7DF2"/>
    <w:rsid w:val="00BD0331"/>
    <w:rsid w:val="00BD08B3"/>
    <w:rsid w:val="00BD0D2F"/>
    <w:rsid w:val="00BD0FB9"/>
    <w:rsid w:val="00BD19BE"/>
    <w:rsid w:val="00BD2BA1"/>
    <w:rsid w:val="00BD2D1F"/>
    <w:rsid w:val="00BD3889"/>
    <w:rsid w:val="00BD4AB2"/>
    <w:rsid w:val="00BD4BDC"/>
    <w:rsid w:val="00BD548F"/>
    <w:rsid w:val="00BD6E88"/>
    <w:rsid w:val="00BD777C"/>
    <w:rsid w:val="00BD7840"/>
    <w:rsid w:val="00BE0920"/>
    <w:rsid w:val="00BE1246"/>
    <w:rsid w:val="00BE20ED"/>
    <w:rsid w:val="00BE2884"/>
    <w:rsid w:val="00BE2C51"/>
    <w:rsid w:val="00BE2DDA"/>
    <w:rsid w:val="00BE4DB8"/>
    <w:rsid w:val="00BE4DF4"/>
    <w:rsid w:val="00BE5136"/>
    <w:rsid w:val="00BE6A20"/>
    <w:rsid w:val="00BE7906"/>
    <w:rsid w:val="00BF0576"/>
    <w:rsid w:val="00BF1949"/>
    <w:rsid w:val="00BF1B07"/>
    <w:rsid w:val="00BF1C39"/>
    <w:rsid w:val="00BF2234"/>
    <w:rsid w:val="00BF23DB"/>
    <w:rsid w:val="00BF347B"/>
    <w:rsid w:val="00BF36BC"/>
    <w:rsid w:val="00BF3C6A"/>
    <w:rsid w:val="00BF4EF7"/>
    <w:rsid w:val="00BF50C0"/>
    <w:rsid w:val="00BF62EC"/>
    <w:rsid w:val="00BF6D9E"/>
    <w:rsid w:val="00BF772A"/>
    <w:rsid w:val="00BF77CA"/>
    <w:rsid w:val="00BF7A4F"/>
    <w:rsid w:val="00C0003D"/>
    <w:rsid w:val="00C00904"/>
    <w:rsid w:val="00C00C2F"/>
    <w:rsid w:val="00C00D63"/>
    <w:rsid w:val="00C01A99"/>
    <w:rsid w:val="00C01D59"/>
    <w:rsid w:val="00C01F00"/>
    <w:rsid w:val="00C01FD6"/>
    <w:rsid w:val="00C02136"/>
    <w:rsid w:val="00C0228D"/>
    <w:rsid w:val="00C025CF"/>
    <w:rsid w:val="00C02D00"/>
    <w:rsid w:val="00C03C87"/>
    <w:rsid w:val="00C04C41"/>
    <w:rsid w:val="00C04F5B"/>
    <w:rsid w:val="00C058A4"/>
    <w:rsid w:val="00C05AAD"/>
    <w:rsid w:val="00C073EA"/>
    <w:rsid w:val="00C07466"/>
    <w:rsid w:val="00C1156F"/>
    <w:rsid w:val="00C11A5E"/>
    <w:rsid w:val="00C1287B"/>
    <w:rsid w:val="00C12D60"/>
    <w:rsid w:val="00C13112"/>
    <w:rsid w:val="00C13578"/>
    <w:rsid w:val="00C13683"/>
    <w:rsid w:val="00C13CA5"/>
    <w:rsid w:val="00C14F94"/>
    <w:rsid w:val="00C15212"/>
    <w:rsid w:val="00C15C09"/>
    <w:rsid w:val="00C15D43"/>
    <w:rsid w:val="00C15E89"/>
    <w:rsid w:val="00C16401"/>
    <w:rsid w:val="00C16687"/>
    <w:rsid w:val="00C1692C"/>
    <w:rsid w:val="00C17E3D"/>
    <w:rsid w:val="00C210F4"/>
    <w:rsid w:val="00C21119"/>
    <w:rsid w:val="00C212B9"/>
    <w:rsid w:val="00C21878"/>
    <w:rsid w:val="00C21B74"/>
    <w:rsid w:val="00C2369E"/>
    <w:rsid w:val="00C25F60"/>
    <w:rsid w:val="00C26345"/>
    <w:rsid w:val="00C2685C"/>
    <w:rsid w:val="00C2703B"/>
    <w:rsid w:val="00C30012"/>
    <w:rsid w:val="00C30637"/>
    <w:rsid w:val="00C30E9D"/>
    <w:rsid w:val="00C31EAD"/>
    <w:rsid w:val="00C31FB1"/>
    <w:rsid w:val="00C32709"/>
    <w:rsid w:val="00C329ED"/>
    <w:rsid w:val="00C3311D"/>
    <w:rsid w:val="00C33FC2"/>
    <w:rsid w:val="00C35731"/>
    <w:rsid w:val="00C365CE"/>
    <w:rsid w:val="00C373E2"/>
    <w:rsid w:val="00C376EC"/>
    <w:rsid w:val="00C40206"/>
    <w:rsid w:val="00C40555"/>
    <w:rsid w:val="00C40D52"/>
    <w:rsid w:val="00C41ACB"/>
    <w:rsid w:val="00C42CF9"/>
    <w:rsid w:val="00C43B2B"/>
    <w:rsid w:val="00C43E23"/>
    <w:rsid w:val="00C4429D"/>
    <w:rsid w:val="00C44D2E"/>
    <w:rsid w:val="00C45422"/>
    <w:rsid w:val="00C45B55"/>
    <w:rsid w:val="00C45C67"/>
    <w:rsid w:val="00C46209"/>
    <w:rsid w:val="00C46212"/>
    <w:rsid w:val="00C46C57"/>
    <w:rsid w:val="00C473A4"/>
    <w:rsid w:val="00C50778"/>
    <w:rsid w:val="00C52337"/>
    <w:rsid w:val="00C530CF"/>
    <w:rsid w:val="00C53F34"/>
    <w:rsid w:val="00C53F8A"/>
    <w:rsid w:val="00C55920"/>
    <w:rsid w:val="00C55C39"/>
    <w:rsid w:val="00C55F30"/>
    <w:rsid w:val="00C564BB"/>
    <w:rsid w:val="00C56F6C"/>
    <w:rsid w:val="00C5708E"/>
    <w:rsid w:val="00C57627"/>
    <w:rsid w:val="00C60793"/>
    <w:rsid w:val="00C607DB"/>
    <w:rsid w:val="00C61A61"/>
    <w:rsid w:val="00C624FB"/>
    <w:rsid w:val="00C63B5E"/>
    <w:rsid w:val="00C642DE"/>
    <w:rsid w:val="00C6567E"/>
    <w:rsid w:val="00C665E7"/>
    <w:rsid w:val="00C66F33"/>
    <w:rsid w:val="00C70509"/>
    <w:rsid w:val="00C70530"/>
    <w:rsid w:val="00C705CA"/>
    <w:rsid w:val="00C705E3"/>
    <w:rsid w:val="00C716DE"/>
    <w:rsid w:val="00C72BC3"/>
    <w:rsid w:val="00C72DC3"/>
    <w:rsid w:val="00C738A7"/>
    <w:rsid w:val="00C73CFF"/>
    <w:rsid w:val="00C740E5"/>
    <w:rsid w:val="00C754C5"/>
    <w:rsid w:val="00C75BB6"/>
    <w:rsid w:val="00C75D21"/>
    <w:rsid w:val="00C7630C"/>
    <w:rsid w:val="00C7639C"/>
    <w:rsid w:val="00C76783"/>
    <w:rsid w:val="00C80ECD"/>
    <w:rsid w:val="00C81E2B"/>
    <w:rsid w:val="00C822AD"/>
    <w:rsid w:val="00C82FF1"/>
    <w:rsid w:val="00C835AE"/>
    <w:rsid w:val="00C8392C"/>
    <w:rsid w:val="00C83B58"/>
    <w:rsid w:val="00C83E2A"/>
    <w:rsid w:val="00C8435A"/>
    <w:rsid w:val="00C84849"/>
    <w:rsid w:val="00C84A94"/>
    <w:rsid w:val="00C8570E"/>
    <w:rsid w:val="00C867E8"/>
    <w:rsid w:val="00C86B35"/>
    <w:rsid w:val="00C87B65"/>
    <w:rsid w:val="00C87D84"/>
    <w:rsid w:val="00C87FE5"/>
    <w:rsid w:val="00C90B87"/>
    <w:rsid w:val="00C90E32"/>
    <w:rsid w:val="00C90EBD"/>
    <w:rsid w:val="00C90F84"/>
    <w:rsid w:val="00C91857"/>
    <w:rsid w:val="00C91A71"/>
    <w:rsid w:val="00C91CF5"/>
    <w:rsid w:val="00C93283"/>
    <w:rsid w:val="00C94109"/>
    <w:rsid w:val="00C94765"/>
    <w:rsid w:val="00C94E2F"/>
    <w:rsid w:val="00C95DB5"/>
    <w:rsid w:val="00C962A7"/>
    <w:rsid w:val="00C96817"/>
    <w:rsid w:val="00C96997"/>
    <w:rsid w:val="00C96BD4"/>
    <w:rsid w:val="00C97EC3"/>
    <w:rsid w:val="00CA076F"/>
    <w:rsid w:val="00CA121E"/>
    <w:rsid w:val="00CA1344"/>
    <w:rsid w:val="00CA140D"/>
    <w:rsid w:val="00CA175F"/>
    <w:rsid w:val="00CA1CF5"/>
    <w:rsid w:val="00CA25E5"/>
    <w:rsid w:val="00CA3258"/>
    <w:rsid w:val="00CA3410"/>
    <w:rsid w:val="00CA3698"/>
    <w:rsid w:val="00CA406A"/>
    <w:rsid w:val="00CA44F2"/>
    <w:rsid w:val="00CA4D19"/>
    <w:rsid w:val="00CA4F49"/>
    <w:rsid w:val="00CA5D8B"/>
    <w:rsid w:val="00CA5DB8"/>
    <w:rsid w:val="00CA5E54"/>
    <w:rsid w:val="00CA6878"/>
    <w:rsid w:val="00CA7784"/>
    <w:rsid w:val="00CA7A14"/>
    <w:rsid w:val="00CB0247"/>
    <w:rsid w:val="00CB0845"/>
    <w:rsid w:val="00CB08A4"/>
    <w:rsid w:val="00CB10FC"/>
    <w:rsid w:val="00CB2461"/>
    <w:rsid w:val="00CB2C94"/>
    <w:rsid w:val="00CB2DC6"/>
    <w:rsid w:val="00CB2F79"/>
    <w:rsid w:val="00CB3085"/>
    <w:rsid w:val="00CB3F3D"/>
    <w:rsid w:val="00CB3F7E"/>
    <w:rsid w:val="00CB4567"/>
    <w:rsid w:val="00CB4E96"/>
    <w:rsid w:val="00CB6638"/>
    <w:rsid w:val="00CB764C"/>
    <w:rsid w:val="00CB77F2"/>
    <w:rsid w:val="00CC0133"/>
    <w:rsid w:val="00CC096A"/>
    <w:rsid w:val="00CC19D7"/>
    <w:rsid w:val="00CC1E60"/>
    <w:rsid w:val="00CC2065"/>
    <w:rsid w:val="00CC2251"/>
    <w:rsid w:val="00CC2465"/>
    <w:rsid w:val="00CC3A43"/>
    <w:rsid w:val="00CC3A8B"/>
    <w:rsid w:val="00CC3E46"/>
    <w:rsid w:val="00CC568B"/>
    <w:rsid w:val="00CC5DE2"/>
    <w:rsid w:val="00CC6058"/>
    <w:rsid w:val="00CC6A54"/>
    <w:rsid w:val="00CC78F3"/>
    <w:rsid w:val="00CC7F5F"/>
    <w:rsid w:val="00CD05C4"/>
    <w:rsid w:val="00CD0A12"/>
    <w:rsid w:val="00CD16EE"/>
    <w:rsid w:val="00CD1F64"/>
    <w:rsid w:val="00CD365F"/>
    <w:rsid w:val="00CD3B7F"/>
    <w:rsid w:val="00CD3EE4"/>
    <w:rsid w:val="00CD402E"/>
    <w:rsid w:val="00CD488D"/>
    <w:rsid w:val="00CD48D6"/>
    <w:rsid w:val="00CD5418"/>
    <w:rsid w:val="00CD5452"/>
    <w:rsid w:val="00CD6014"/>
    <w:rsid w:val="00CD6231"/>
    <w:rsid w:val="00CD6F06"/>
    <w:rsid w:val="00CD6FC0"/>
    <w:rsid w:val="00CD7CCA"/>
    <w:rsid w:val="00CE03D6"/>
    <w:rsid w:val="00CE07EA"/>
    <w:rsid w:val="00CE159E"/>
    <w:rsid w:val="00CE33C5"/>
    <w:rsid w:val="00CE5219"/>
    <w:rsid w:val="00CF0113"/>
    <w:rsid w:val="00CF181E"/>
    <w:rsid w:val="00CF1C15"/>
    <w:rsid w:val="00CF2B2E"/>
    <w:rsid w:val="00CF30C4"/>
    <w:rsid w:val="00CF34B2"/>
    <w:rsid w:val="00CF3C8C"/>
    <w:rsid w:val="00CF4252"/>
    <w:rsid w:val="00CF436C"/>
    <w:rsid w:val="00CF74F0"/>
    <w:rsid w:val="00CF7912"/>
    <w:rsid w:val="00D013F4"/>
    <w:rsid w:val="00D0166C"/>
    <w:rsid w:val="00D01868"/>
    <w:rsid w:val="00D01CE4"/>
    <w:rsid w:val="00D01DA3"/>
    <w:rsid w:val="00D04065"/>
    <w:rsid w:val="00D042E6"/>
    <w:rsid w:val="00D04CE0"/>
    <w:rsid w:val="00D054FF"/>
    <w:rsid w:val="00D06863"/>
    <w:rsid w:val="00D06A7A"/>
    <w:rsid w:val="00D07740"/>
    <w:rsid w:val="00D07D02"/>
    <w:rsid w:val="00D105F4"/>
    <w:rsid w:val="00D11A1B"/>
    <w:rsid w:val="00D11B21"/>
    <w:rsid w:val="00D11E00"/>
    <w:rsid w:val="00D13361"/>
    <w:rsid w:val="00D13413"/>
    <w:rsid w:val="00D138B8"/>
    <w:rsid w:val="00D1424A"/>
    <w:rsid w:val="00D1465A"/>
    <w:rsid w:val="00D14D77"/>
    <w:rsid w:val="00D15E7B"/>
    <w:rsid w:val="00D15F2A"/>
    <w:rsid w:val="00D1650C"/>
    <w:rsid w:val="00D16BE4"/>
    <w:rsid w:val="00D16F17"/>
    <w:rsid w:val="00D17558"/>
    <w:rsid w:val="00D20063"/>
    <w:rsid w:val="00D203D0"/>
    <w:rsid w:val="00D20445"/>
    <w:rsid w:val="00D208CD"/>
    <w:rsid w:val="00D20A61"/>
    <w:rsid w:val="00D21835"/>
    <w:rsid w:val="00D21EE2"/>
    <w:rsid w:val="00D22788"/>
    <w:rsid w:val="00D22BF5"/>
    <w:rsid w:val="00D23C7B"/>
    <w:rsid w:val="00D23EF3"/>
    <w:rsid w:val="00D2432D"/>
    <w:rsid w:val="00D249BB"/>
    <w:rsid w:val="00D255AB"/>
    <w:rsid w:val="00D259F5"/>
    <w:rsid w:val="00D25A25"/>
    <w:rsid w:val="00D25D67"/>
    <w:rsid w:val="00D26104"/>
    <w:rsid w:val="00D262EC"/>
    <w:rsid w:val="00D26820"/>
    <w:rsid w:val="00D26EAA"/>
    <w:rsid w:val="00D279F5"/>
    <w:rsid w:val="00D27DA4"/>
    <w:rsid w:val="00D27EA9"/>
    <w:rsid w:val="00D30F87"/>
    <w:rsid w:val="00D310CD"/>
    <w:rsid w:val="00D31847"/>
    <w:rsid w:val="00D31D1F"/>
    <w:rsid w:val="00D31D89"/>
    <w:rsid w:val="00D3260E"/>
    <w:rsid w:val="00D32C90"/>
    <w:rsid w:val="00D3305D"/>
    <w:rsid w:val="00D3360D"/>
    <w:rsid w:val="00D34025"/>
    <w:rsid w:val="00D3470B"/>
    <w:rsid w:val="00D34E7B"/>
    <w:rsid w:val="00D355BA"/>
    <w:rsid w:val="00D35BFD"/>
    <w:rsid w:val="00D35CA7"/>
    <w:rsid w:val="00D3634A"/>
    <w:rsid w:val="00D363B9"/>
    <w:rsid w:val="00D36BD2"/>
    <w:rsid w:val="00D36E3D"/>
    <w:rsid w:val="00D40104"/>
    <w:rsid w:val="00D406A0"/>
    <w:rsid w:val="00D41141"/>
    <w:rsid w:val="00D41993"/>
    <w:rsid w:val="00D41A99"/>
    <w:rsid w:val="00D420B1"/>
    <w:rsid w:val="00D4238E"/>
    <w:rsid w:val="00D43A6C"/>
    <w:rsid w:val="00D43FC9"/>
    <w:rsid w:val="00D44402"/>
    <w:rsid w:val="00D450FA"/>
    <w:rsid w:val="00D45108"/>
    <w:rsid w:val="00D45567"/>
    <w:rsid w:val="00D47BB0"/>
    <w:rsid w:val="00D50B04"/>
    <w:rsid w:val="00D50C77"/>
    <w:rsid w:val="00D51260"/>
    <w:rsid w:val="00D51A7B"/>
    <w:rsid w:val="00D52007"/>
    <w:rsid w:val="00D5230B"/>
    <w:rsid w:val="00D5286F"/>
    <w:rsid w:val="00D52DC8"/>
    <w:rsid w:val="00D53566"/>
    <w:rsid w:val="00D53608"/>
    <w:rsid w:val="00D53EB9"/>
    <w:rsid w:val="00D54D81"/>
    <w:rsid w:val="00D55810"/>
    <w:rsid w:val="00D566C0"/>
    <w:rsid w:val="00D56C5E"/>
    <w:rsid w:val="00D5798C"/>
    <w:rsid w:val="00D57E94"/>
    <w:rsid w:val="00D6011F"/>
    <w:rsid w:val="00D616C8"/>
    <w:rsid w:val="00D61858"/>
    <w:rsid w:val="00D61AE4"/>
    <w:rsid w:val="00D62B56"/>
    <w:rsid w:val="00D63206"/>
    <w:rsid w:val="00D64834"/>
    <w:rsid w:val="00D64B24"/>
    <w:rsid w:val="00D65162"/>
    <w:rsid w:val="00D653AA"/>
    <w:rsid w:val="00D663F1"/>
    <w:rsid w:val="00D70D85"/>
    <w:rsid w:val="00D712E6"/>
    <w:rsid w:val="00D713F2"/>
    <w:rsid w:val="00D721D6"/>
    <w:rsid w:val="00D7235D"/>
    <w:rsid w:val="00D73D25"/>
    <w:rsid w:val="00D7472F"/>
    <w:rsid w:val="00D74F7B"/>
    <w:rsid w:val="00D75891"/>
    <w:rsid w:val="00D75CF4"/>
    <w:rsid w:val="00D75FB4"/>
    <w:rsid w:val="00D76479"/>
    <w:rsid w:val="00D772E6"/>
    <w:rsid w:val="00D776B2"/>
    <w:rsid w:val="00D776F7"/>
    <w:rsid w:val="00D805F3"/>
    <w:rsid w:val="00D80B0E"/>
    <w:rsid w:val="00D80C92"/>
    <w:rsid w:val="00D80F70"/>
    <w:rsid w:val="00D82AED"/>
    <w:rsid w:val="00D8488E"/>
    <w:rsid w:val="00D84951"/>
    <w:rsid w:val="00D84B63"/>
    <w:rsid w:val="00D84C34"/>
    <w:rsid w:val="00D84CD6"/>
    <w:rsid w:val="00D85601"/>
    <w:rsid w:val="00D8591C"/>
    <w:rsid w:val="00D8728E"/>
    <w:rsid w:val="00D875A9"/>
    <w:rsid w:val="00D8772B"/>
    <w:rsid w:val="00D87D4A"/>
    <w:rsid w:val="00D9052A"/>
    <w:rsid w:val="00D91B54"/>
    <w:rsid w:val="00D92B77"/>
    <w:rsid w:val="00D92E85"/>
    <w:rsid w:val="00D93047"/>
    <w:rsid w:val="00D9368A"/>
    <w:rsid w:val="00D9391F"/>
    <w:rsid w:val="00D9393A"/>
    <w:rsid w:val="00D944FA"/>
    <w:rsid w:val="00D9476B"/>
    <w:rsid w:val="00D950DA"/>
    <w:rsid w:val="00D9669A"/>
    <w:rsid w:val="00D97047"/>
    <w:rsid w:val="00D97388"/>
    <w:rsid w:val="00D9751E"/>
    <w:rsid w:val="00D97A64"/>
    <w:rsid w:val="00DA0211"/>
    <w:rsid w:val="00DA17AF"/>
    <w:rsid w:val="00DA1C12"/>
    <w:rsid w:val="00DA2BE5"/>
    <w:rsid w:val="00DA350F"/>
    <w:rsid w:val="00DA380B"/>
    <w:rsid w:val="00DA4556"/>
    <w:rsid w:val="00DA4CF2"/>
    <w:rsid w:val="00DA55EB"/>
    <w:rsid w:val="00DA56FC"/>
    <w:rsid w:val="00DA5B96"/>
    <w:rsid w:val="00DA5E18"/>
    <w:rsid w:val="00DA5E8C"/>
    <w:rsid w:val="00DA6649"/>
    <w:rsid w:val="00DA7B0A"/>
    <w:rsid w:val="00DB046A"/>
    <w:rsid w:val="00DB0A5A"/>
    <w:rsid w:val="00DB0F13"/>
    <w:rsid w:val="00DB1369"/>
    <w:rsid w:val="00DB1E2D"/>
    <w:rsid w:val="00DB21AC"/>
    <w:rsid w:val="00DB24D0"/>
    <w:rsid w:val="00DB28EE"/>
    <w:rsid w:val="00DB4056"/>
    <w:rsid w:val="00DB45E9"/>
    <w:rsid w:val="00DB47D9"/>
    <w:rsid w:val="00DB4EAD"/>
    <w:rsid w:val="00DB4ED6"/>
    <w:rsid w:val="00DC08ED"/>
    <w:rsid w:val="00DC1601"/>
    <w:rsid w:val="00DC1AF9"/>
    <w:rsid w:val="00DC2046"/>
    <w:rsid w:val="00DC230F"/>
    <w:rsid w:val="00DC251A"/>
    <w:rsid w:val="00DC270F"/>
    <w:rsid w:val="00DC2C7B"/>
    <w:rsid w:val="00DC3FF9"/>
    <w:rsid w:val="00DC41FE"/>
    <w:rsid w:val="00DC48C0"/>
    <w:rsid w:val="00DC4AAC"/>
    <w:rsid w:val="00DC61FE"/>
    <w:rsid w:val="00DC77B2"/>
    <w:rsid w:val="00DD07CC"/>
    <w:rsid w:val="00DD0ED1"/>
    <w:rsid w:val="00DD10FA"/>
    <w:rsid w:val="00DD11B4"/>
    <w:rsid w:val="00DD1220"/>
    <w:rsid w:val="00DD123B"/>
    <w:rsid w:val="00DD1857"/>
    <w:rsid w:val="00DD1EF2"/>
    <w:rsid w:val="00DD1FD9"/>
    <w:rsid w:val="00DD261C"/>
    <w:rsid w:val="00DD36CB"/>
    <w:rsid w:val="00DD37E4"/>
    <w:rsid w:val="00DD3F72"/>
    <w:rsid w:val="00DD4183"/>
    <w:rsid w:val="00DD4C95"/>
    <w:rsid w:val="00DD57BD"/>
    <w:rsid w:val="00DD5CFE"/>
    <w:rsid w:val="00DD61F7"/>
    <w:rsid w:val="00DD6ED4"/>
    <w:rsid w:val="00DD7399"/>
    <w:rsid w:val="00DD765C"/>
    <w:rsid w:val="00DD7D48"/>
    <w:rsid w:val="00DE0D1D"/>
    <w:rsid w:val="00DE0F2E"/>
    <w:rsid w:val="00DE0FF6"/>
    <w:rsid w:val="00DE1639"/>
    <w:rsid w:val="00DE1779"/>
    <w:rsid w:val="00DE187C"/>
    <w:rsid w:val="00DE1BC6"/>
    <w:rsid w:val="00DE1C62"/>
    <w:rsid w:val="00DE2347"/>
    <w:rsid w:val="00DE2F2A"/>
    <w:rsid w:val="00DE3A9E"/>
    <w:rsid w:val="00DE45C3"/>
    <w:rsid w:val="00DE460E"/>
    <w:rsid w:val="00DE46DF"/>
    <w:rsid w:val="00DE4AFA"/>
    <w:rsid w:val="00DE5538"/>
    <w:rsid w:val="00DE5B17"/>
    <w:rsid w:val="00DE5EDC"/>
    <w:rsid w:val="00DF02B7"/>
    <w:rsid w:val="00DF0532"/>
    <w:rsid w:val="00DF0B5E"/>
    <w:rsid w:val="00DF1182"/>
    <w:rsid w:val="00DF1569"/>
    <w:rsid w:val="00DF1999"/>
    <w:rsid w:val="00DF2B02"/>
    <w:rsid w:val="00DF2BD3"/>
    <w:rsid w:val="00DF3063"/>
    <w:rsid w:val="00DF3F39"/>
    <w:rsid w:val="00DF4C63"/>
    <w:rsid w:val="00DF4FD8"/>
    <w:rsid w:val="00DF5E5A"/>
    <w:rsid w:val="00DF73E0"/>
    <w:rsid w:val="00DF74F0"/>
    <w:rsid w:val="00E00136"/>
    <w:rsid w:val="00E00561"/>
    <w:rsid w:val="00E006EA"/>
    <w:rsid w:val="00E00D87"/>
    <w:rsid w:val="00E019E7"/>
    <w:rsid w:val="00E03004"/>
    <w:rsid w:val="00E03631"/>
    <w:rsid w:val="00E03F90"/>
    <w:rsid w:val="00E04585"/>
    <w:rsid w:val="00E0460A"/>
    <w:rsid w:val="00E0461F"/>
    <w:rsid w:val="00E04937"/>
    <w:rsid w:val="00E0514A"/>
    <w:rsid w:val="00E054D7"/>
    <w:rsid w:val="00E055D8"/>
    <w:rsid w:val="00E0596A"/>
    <w:rsid w:val="00E06462"/>
    <w:rsid w:val="00E0647F"/>
    <w:rsid w:val="00E074C4"/>
    <w:rsid w:val="00E11095"/>
    <w:rsid w:val="00E121E8"/>
    <w:rsid w:val="00E12550"/>
    <w:rsid w:val="00E1258C"/>
    <w:rsid w:val="00E12974"/>
    <w:rsid w:val="00E12FC8"/>
    <w:rsid w:val="00E132C2"/>
    <w:rsid w:val="00E13DD4"/>
    <w:rsid w:val="00E13E1D"/>
    <w:rsid w:val="00E1416B"/>
    <w:rsid w:val="00E143B9"/>
    <w:rsid w:val="00E148EB"/>
    <w:rsid w:val="00E14E05"/>
    <w:rsid w:val="00E14F14"/>
    <w:rsid w:val="00E150DF"/>
    <w:rsid w:val="00E152F5"/>
    <w:rsid w:val="00E15B04"/>
    <w:rsid w:val="00E1660A"/>
    <w:rsid w:val="00E16918"/>
    <w:rsid w:val="00E16D32"/>
    <w:rsid w:val="00E16DF0"/>
    <w:rsid w:val="00E2091F"/>
    <w:rsid w:val="00E21265"/>
    <w:rsid w:val="00E221ED"/>
    <w:rsid w:val="00E2287D"/>
    <w:rsid w:val="00E22C27"/>
    <w:rsid w:val="00E22FB7"/>
    <w:rsid w:val="00E22FF2"/>
    <w:rsid w:val="00E23BF3"/>
    <w:rsid w:val="00E24089"/>
    <w:rsid w:val="00E24629"/>
    <w:rsid w:val="00E24EE2"/>
    <w:rsid w:val="00E27062"/>
    <w:rsid w:val="00E27388"/>
    <w:rsid w:val="00E27767"/>
    <w:rsid w:val="00E30D67"/>
    <w:rsid w:val="00E312E9"/>
    <w:rsid w:val="00E31686"/>
    <w:rsid w:val="00E31994"/>
    <w:rsid w:val="00E3388D"/>
    <w:rsid w:val="00E3449E"/>
    <w:rsid w:val="00E3464E"/>
    <w:rsid w:val="00E3488D"/>
    <w:rsid w:val="00E35448"/>
    <w:rsid w:val="00E35E01"/>
    <w:rsid w:val="00E361D3"/>
    <w:rsid w:val="00E37FBE"/>
    <w:rsid w:val="00E4064B"/>
    <w:rsid w:val="00E41182"/>
    <w:rsid w:val="00E41ABC"/>
    <w:rsid w:val="00E41ECC"/>
    <w:rsid w:val="00E41ED8"/>
    <w:rsid w:val="00E43516"/>
    <w:rsid w:val="00E43CF5"/>
    <w:rsid w:val="00E44619"/>
    <w:rsid w:val="00E45225"/>
    <w:rsid w:val="00E453B4"/>
    <w:rsid w:val="00E45933"/>
    <w:rsid w:val="00E45E58"/>
    <w:rsid w:val="00E45F04"/>
    <w:rsid w:val="00E46760"/>
    <w:rsid w:val="00E4690E"/>
    <w:rsid w:val="00E47269"/>
    <w:rsid w:val="00E47614"/>
    <w:rsid w:val="00E47EFA"/>
    <w:rsid w:val="00E50376"/>
    <w:rsid w:val="00E50AF8"/>
    <w:rsid w:val="00E5228A"/>
    <w:rsid w:val="00E52A1D"/>
    <w:rsid w:val="00E530C2"/>
    <w:rsid w:val="00E5366C"/>
    <w:rsid w:val="00E53BD4"/>
    <w:rsid w:val="00E54229"/>
    <w:rsid w:val="00E543B6"/>
    <w:rsid w:val="00E56FA8"/>
    <w:rsid w:val="00E5709B"/>
    <w:rsid w:val="00E602C6"/>
    <w:rsid w:val="00E602D3"/>
    <w:rsid w:val="00E60523"/>
    <w:rsid w:val="00E60F40"/>
    <w:rsid w:val="00E60FD9"/>
    <w:rsid w:val="00E619F3"/>
    <w:rsid w:val="00E62660"/>
    <w:rsid w:val="00E6297A"/>
    <w:rsid w:val="00E62A44"/>
    <w:rsid w:val="00E63E31"/>
    <w:rsid w:val="00E647B9"/>
    <w:rsid w:val="00E65368"/>
    <w:rsid w:val="00E662E4"/>
    <w:rsid w:val="00E66B7A"/>
    <w:rsid w:val="00E7139D"/>
    <w:rsid w:val="00E729D6"/>
    <w:rsid w:val="00E735BA"/>
    <w:rsid w:val="00E73686"/>
    <w:rsid w:val="00E7378B"/>
    <w:rsid w:val="00E73B16"/>
    <w:rsid w:val="00E73F4F"/>
    <w:rsid w:val="00E74554"/>
    <w:rsid w:val="00E751E0"/>
    <w:rsid w:val="00E753DC"/>
    <w:rsid w:val="00E75AFD"/>
    <w:rsid w:val="00E76852"/>
    <w:rsid w:val="00E77313"/>
    <w:rsid w:val="00E777CF"/>
    <w:rsid w:val="00E8002B"/>
    <w:rsid w:val="00E8029C"/>
    <w:rsid w:val="00E807ED"/>
    <w:rsid w:val="00E80A30"/>
    <w:rsid w:val="00E80A45"/>
    <w:rsid w:val="00E80F63"/>
    <w:rsid w:val="00E81976"/>
    <w:rsid w:val="00E81B2C"/>
    <w:rsid w:val="00E81B77"/>
    <w:rsid w:val="00E82F7A"/>
    <w:rsid w:val="00E83DB7"/>
    <w:rsid w:val="00E8407D"/>
    <w:rsid w:val="00E8475E"/>
    <w:rsid w:val="00E84CEF"/>
    <w:rsid w:val="00E85100"/>
    <w:rsid w:val="00E85423"/>
    <w:rsid w:val="00E854B1"/>
    <w:rsid w:val="00E86219"/>
    <w:rsid w:val="00E906E8"/>
    <w:rsid w:val="00E90BEA"/>
    <w:rsid w:val="00E911A3"/>
    <w:rsid w:val="00E91D41"/>
    <w:rsid w:val="00E93C21"/>
    <w:rsid w:val="00E942DB"/>
    <w:rsid w:val="00E97BBD"/>
    <w:rsid w:val="00E97FA8"/>
    <w:rsid w:val="00EA037E"/>
    <w:rsid w:val="00EA1F19"/>
    <w:rsid w:val="00EA25C2"/>
    <w:rsid w:val="00EA2F1B"/>
    <w:rsid w:val="00EA3576"/>
    <w:rsid w:val="00EA3B1F"/>
    <w:rsid w:val="00EA4456"/>
    <w:rsid w:val="00EA48A3"/>
    <w:rsid w:val="00EA4D34"/>
    <w:rsid w:val="00EA56F1"/>
    <w:rsid w:val="00EA64E8"/>
    <w:rsid w:val="00EA6F2C"/>
    <w:rsid w:val="00EA748F"/>
    <w:rsid w:val="00EA75EA"/>
    <w:rsid w:val="00EB0918"/>
    <w:rsid w:val="00EB1216"/>
    <w:rsid w:val="00EB166F"/>
    <w:rsid w:val="00EB1B5D"/>
    <w:rsid w:val="00EB1C25"/>
    <w:rsid w:val="00EB2DD6"/>
    <w:rsid w:val="00EB311D"/>
    <w:rsid w:val="00EB36D5"/>
    <w:rsid w:val="00EB4CD8"/>
    <w:rsid w:val="00EB5171"/>
    <w:rsid w:val="00EB5C1E"/>
    <w:rsid w:val="00EB5CCB"/>
    <w:rsid w:val="00EB5D6A"/>
    <w:rsid w:val="00EB6522"/>
    <w:rsid w:val="00EB6B1B"/>
    <w:rsid w:val="00EB6EE4"/>
    <w:rsid w:val="00EB754C"/>
    <w:rsid w:val="00EC08AB"/>
    <w:rsid w:val="00EC12B9"/>
    <w:rsid w:val="00EC1A9C"/>
    <w:rsid w:val="00EC1ADB"/>
    <w:rsid w:val="00EC1C9A"/>
    <w:rsid w:val="00EC21EA"/>
    <w:rsid w:val="00EC2E64"/>
    <w:rsid w:val="00EC3110"/>
    <w:rsid w:val="00EC333D"/>
    <w:rsid w:val="00EC3F35"/>
    <w:rsid w:val="00EC5D09"/>
    <w:rsid w:val="00EC73EA"/>
    <w:rsid w:val="00EC7918"/>
    <w:rsid w:val="00ED0264"/>
    <w:rsid w:val="00ED05F6"/>
    <w:rsid w:val="00ED0DD6"/>
    <w:rsid w:val="00ED17DA"/>
    <w:rsid w:val="00ED3206"/>
    <w:rsid w:val="00ED3363"/>
    <w:rsid w:val="00ED3FAB"/>
    <w:rsid w:val="00ED4F8C"/>
    <w:rsid w:val="00ED5034"/>
    <w:rsid w:val="00ED599F"/>
    <w:rsid w:val="00ED6863"/>
    <w:rsid w:val="00ED6C86"/>
    <w:rsid w:val="00ED6D2B"/>
    <w:rsid w:val="00ED6E0A"/>
    <w:rsid w:val="00ED7815"/>
    <w:rsid w:val="00ED7974"/>
    <w:rsid w:val="00ED7A2F"/>
    <w:rsid w:val="00ED7B20"/>
    <w:rsid w:val="00ED7F77"/>
    <w:rsid w:val="00EE0617"/>
    <w:rsid w:val="00EE0BB6"/>
    <w:rsid w:val="00EE2E7B"/>
    <w:rsid w:val="00EE34E0"/>
    <w:rsid w:val="00EE3A5D"/>
    <w:rsid w:val="00EE3DB5"/>
    <w:rsid w:val="00EE3E9F"/>
    <w:rsid w:val="00EE4BD4"/>
    <w:rsid w:val="00EE595B"/>
    <w:rsid w:val="00EE5F72"/>
    <w:rsid w:val="00EE782E"/>
    <w:rsid w:val="00EE7B01"/>
    <w:rsid w:val="00EF020C"/>
    <w:rsid w:val="00EF182A"/>
    <w:rsid w:val="00EF30AD"/>
    <w:rsid w:val="00EF30C1"/>
    <w:rsid w:val="00EF5147"/>
    <w:rsid w:val="00EF5582"/>
    <w:rsid w:val="00EF5665"/>
    <w:rsid w:val="00EF5AFE"/>
    <w:rsid w:val="00EF5E7F"/>
    <w:rsid w:val="00EF71FA"/>
    <w:rsid w:val="00EF7409"/>
    <w:rsid w:val="00EF78AC"/>
    <w:rsid w:val="00EF7985"/>
    <w:rsid w:val="00EF7C3A"/>
    <w:rsid w:val="00F000F5"/>
    <w:rsid w:val="00F00465"/>
    <w:rsid w:val="00F010D6"/>
    <w:rsid w:val="00F016E1"/>
    <w:rsid w:val="00F01CC9"/>
    <w:rsid w:val="00F0267E"/>
    <w:rsid w:val="00F02FBF"/>
    <w:rsid w:val="00F0333B"/>
    <w:rsid w:val="00F03B80"/>
    <w:rsid w:val="00F04321"/>
    <w:rsid w:val="00F045BE"/>
    <w:rsid w:val="00F049DA"/>
    <w:rsid w:val="00F04B95"/>
    <w:rsid w:val="00F04DC1"/>
    <w:rsid w:val="00F04DD3"/>
    <w:rsid w:val="00F0598B"/>
    <w:rsid w:val="00F05D95"/>
    <w:rsid w:val="00F05EA3"/>
    <w:rsid w:val="00F06E1C"/>
    <w:rsid w:val="00F07588"/>
    <w:rsid w:val="00F07691"/>
    <w:rsid w:val="00F1160F"/>
    <w:rsid w:val="00F11A0B"/>
    <w:rsid w:val="00F11C7F"/>
    <w:rsid w:val="00F127E4"/>
    <w:rsid w:val="00F130FB"/>
    <w:rsid w:val="00F138EE"/>
    <w:rsid w:val="00F13A4D"/>
    <w:rsid w:val="00F13A74"/>
    <w:rsid w:val="00F13CD0"/>
    <w:rsid w:val="00F141DA"/>
    <w:rsid w:val="00F14DB7"/>
    <w:rsid w:val="00F16A51"/>
    <w:rsid w:val="00F17CC2"/>
    <w:rsid w:val="00F2025D"/>
    <w:rsid w:val="00F205C2"/>
    <w:rsid w:val="00F20F67"/>
    <w:rsid w:val="00F211AC"/>
    <w:rsid w:val="00F21A43"/>
    <w:rsid w:val="00F231A1"/>
    <w:rsid w:val="00F235BA"/>
    <w:rsid w:val="00F24416"/>
    <w:rsid w:val="00F245CD"/>
    <w:rsid w:val="00F24931"/>
    <w:rsid w:val="00F25118"/>
    <w:rsid w:val="00F2521F"/>
    <w:rsid w:val="00F25A72"/>
    <w:rsid w:val="00F26248"/>
    <w:rsid w:val="00F26CBC"/>
    <w:rsid w:val="00F275A2"/>
    <w:rsid w:val="00F27F11"/>
    <w:rsid w:val="00F3066F"/>
    <w:rsid w:val="00F30672"/>
    <w:rsid w:val="00F3071F"/>
    <w:rsid w:val="00F3151C"/>
    <w:rsid w:val="00F3190A"/>
    <w:rsid w:val="00F327DB"/>
    <w:rsid w:val="00F33263"/>
    <w:rsid w:val="00F33B2B"/>
    <w:rsid w:val="00F33DD3"/>
    <w:rsid w:val="00F34662"/>
    <w:rsid w:val="00F35893"/>
    <w:rsid w:val="00F37241"/>
    <w:rsid w:val="00F3727C"/>
    <w:rsid w:val="00F403DE"/>
    <w:rsid w:val="00F417FC"/>
    <w:rsid w:val="00F41D3B"/>
    <w:rsid w:val="00F425A9"/>
    <w:rsid w:val="00F42E38"/>
    <w:rsid w:val="00F42F8F"/>
    <w:rsid w:val="00F43160"/>
    <w:rsid w:val="00F43857"/>
    <w:rsid w:val="00F44CB3"/>
    <w:rsid w:val="00F46934"/>
    <w:rsid w:val="00F47752"/>
    <w:rsid w:val="00F50480"/>
    <w:rsid w:val="00F50FE2"/>
    <w:rsid w:val="00F51B1E"/>
    <w:rsid w:val="00F544CA"/>
    <w:rsid w:val="00F553FF"/>
    <w:rsid w:val="00F55A01"/>
    <w:rsid w:val="00F57056"/>
    <w:rsid w:val="00F57153"/>
    <w:rsid w:val="00F572AB"/>
    <w:rsid w:val="00F57E6C"/>
    <w:rsid w:val="00F57EA2"/>
    <w:rsid w:val="00F60500"/>
    <w:rsid w:val="00F60764"/>
    <w:rsid w:val="00F62338"/>
    <w:rsid w:val="00F630E9"/>
    <w:rsid w:val="00F64AAC"/>
    <w:rsid w:val="00F64AD6"/>
    <w:rsid w:val="00F64E7C"/>
    <w:rsid w:val="00F65049"/>
    <w:rsid w:val="00F65246"/>
    <w:rsid w:val="00F660C5"/>
    <w:rsid w:val="00F662F9"/>
    <w:rsid w:val="00F67406"/>
    <w:rsid w:val="00F67A5E"/>
    <w:rsid w:val="00F716E3"/>
    <w:rsid w:val="00F7203F"/>
    <w:rsid w:val="00F72188"/>
    <w:rsid w:val="00F72CF1"/>
    <w:rsid w:val="00F730CA"/>
    <w:rsid w:val="00F73933"/>
    <w:rsid w:val="00F739B9"/>
    <w:rsid w:val="00F73CAE"/>
    <w:rsid w:val="00F74B55"/>
    <w:rsid w:val="00F75208"/>
    <w:rsid w:val="00F758FB"/>
    <w:rsid w:val="00F759E5"/>
    <w:rsid w:val="00F75A73"/>
    <w:rsid w:val="00F75DE1"/>
    <w:rsid w:val="00F76F75"/>
    <w:rsid w:val="00F80336"/>
    <w:rsid w:val="00F81650"/>
    <w:rsid w:val="00F81DC7"/>
    <w:rsid w:val="00F8232E"/>
    <w:rsid w:val="00F8285E"/>
    <w:rsid w:val="00F82A3B"/>
    <w:rsid w:val="00F84184"/>
    <w:rsid w:val="00F846EC"/>
    <w:rsid w:val="00F84743"/>
    <w:rsid w:val="00F848FE"/>
    <w:rsid w:val="00F855C6"/>
    <w:rsid w:val="00F85DE2"/>
    <w:rsid w:val="00F861AA"/>
    <w:rsid w:val="00F87260"/>
    <w:rsid w:val="00F8742F"/>
    <w:rsid w:val="00F877FB"/>
    <w:rsid w:val="00F90840"/>
    <w:rsid w:val="00F923D8"/>
    <w:rsid w:val="00F92863"/>
    <w:rsid w:val="00F9289E"/>
    <w:rsid w:val="00F93C74"/>
    <w:rsid w:val="00F94B2C"/>
    <w:rsid w:val="00F951B0"/>
    <w:rsid w:val="00F953E8"/>
    <w:rsid w:val="00F954CA"/>
    <w:rsid w:val="00F95B2C"/>
    <w:rsid w:val="00F95EC0"/>
    <w:rsid w:val="00F970D8"/>
    <w:rsid w:val="00F97141"/>
    <w:rsid w:val="00F97A37"/>
    <w:rsid w:val="00FA04B9"/>
    <w:rsid w:val="00FA0AD5"/>
    <w:rsid w:val="00FA1A44"/>
    <w:rsid w:val="00FA1B0E"/>
    <w:rsid w:val="00FA2493"/>
    <w:rsid w:val="00FA2A76"/>
    <w:rsid w:val="00FA2D92"/>
    <w:rsid w:val="00FA3DE2"/>
    <w:rsid w:val="00FA52EF"/>
    <w:rsid w:val="00FA532A"/>
    <w:rsid w:val="00FA5638"/>
    <w:rsid w:val="00FA5EA9"/>
    <w:rsid w:val="00FA760A"/>
    <w:rsid w:val="00FA760B"/>
    <w:rsid w:val="00FA7BC1"/>
    <w:rsid w:val="00FA7BD1"/>
    <w:rsid w:val="00FA7F96"/>
    <w:rsid w:val="00FB0D75"/>
    <w:rsid w:val="00FB109E"/>
    <w:rsid w:val="00FB1481"/>
    <w:rsid w:val="00FB169F"/>
    <w:rsid w:val="00FB1AE0"/>
    <w:rsid w:val="00FB1CA5"/>
    <w:rsid w:val="00FB2484"/>
    <w:rsid w:val="00FB2A51"/>
    <w:rsid w:val="00FB2A8A"/>
    <w:rsid w:val="00FB3B69"/>
    <w:rsid w:val="00FB4029"/>
    <w:rsid w:val="00FB4567"/>
    <w:rsid w:val="00FB553E"/>
    <w:rsid w:val="00FB5EBA"/>
    <w:rsid w:val="00FB79BC"/>
    <w:rsid w:val="00FB7E8C"/>
    <w:rsid w:val="00FC253E"/>
    <w:rsid w:val="00FC26A7"/>
    <w:rsid w:val="00FC2D43"/>
    <w:rsid w:val="00FC2FA3"/>
    <w:rsid w:val="00FC31A2"/>
    <w:rsid w:val="00FC325F"/>
    <w:rsid w:val="00FC4EA9"/>
    <w:rsid w:val="00FC52A1"/>
    <w:rsid w:val="00FC603C"/>
    <w:rsid w:val="00FC610E"/>
    <w:rsid w:val="00FC68AA"/>
    <w:rsid w:val="00FC6E40"/>
    <w:rsid w:val="00FC6FA9"/>
    <w:rsid w:val="00FC7965"/>
    <w:rsid w:val="00FD04BD"/>
    <w:rsid w:val="00FD062C"/>
    <w:rsid w:val="00FD0732"/>
    <w:rsid w:val="00FD0E4A"/>
    <w:rsid w:val="00FD148B"/>
    <w:rsid w:val="00FD1E12"/>
    <w:rsid w:val="00FD1E83"/>
    <w:rsid w:val="00FD219D"/>
    <w:rsid w:val="00FD2FC1"/>
    <w:rsid w:val="00FD3D40"/>
    <w:rsid w:val="00FD4839"/>
    <w:rsid w:val="00FD4A8F"/>
    <w:rsid w:val="00FD50CB"/>
    <w:rsid w:val="00FD5340"/>
    <w:rsid w:val="00FD571B"/>
    <w:rsid w:val="00FD6391"/>
    <w:rsid w:val="00FD639F"/>
    <w:rsid w:val="00FD71D9"/>
    <w:rsid w:val="00FE11B8"/>
    <w:rsid w:val="00FE202C"/>
    <w:rsid w:val="00FE2521"/>
    <w:rsid w:val="00FE2D32"/>
    <w:rsid w:val="00FE2F51"/>
    <w:rsid w:val="00FE2FBE"/>
    <w:rsid w:val="00FE473A"/>
    <w:rsid w:val="00FE4D54"/>
    <w:rsid w:val="00FE53BE"/>
    <w:rsid w:val="00FE5487"/>
    <w:rsid w:val="00FE55A0"/>
    <w:rsid w:val="00FE5A6E"/>
    <w:rsid w:val="00FE5A74"/>
    <w:rsid w:val="00FE5D76"/>
    <w:rsid w:val="00FE6421"/>
    <w:rsid w:val="00FE6530"/>
    <w:rsid w:val="00FE7495"/>
    <w:rsid w:val="00FE7889"/>
    <w:rsid w:val="00FF0A82"/>
    <w:rsid w:val="00FF14FA"/>
    <w:rsid w:val="00FF16F5"/>
    <w:rsid w:val="00FF1846"/>
    <w:rsid w:val="00FF1DE6"/>
    <w:rsid w:val="00FF2673"/>
    <w:rsid w:val="00FF2A14"/>
    <w:rsid w:val="00FF3823"/>
    <w:rsid w:val="00FF428C"/>
    <w:rsid w:val="00FF4444"/>
    <w:rsid w:val="00FF4A45"/>
    <w:rsid w:val="00FF4ECE"/>
    <w:rsid w:val="00FF4FAF"/>
    <w:rsid w:val="00FF6601"/>
    <w:rsid w:val="00F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DC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0">
    <w:name w:val="heading 2"/>
    <w:basedOn w:val="a0"/>
    <w:next w:val="a0"/>
    <w:link w:val="21"/>
    <w:uiPriority w:val="9"/>
    <w:qFormat/>
    <w:rsid w:val="00A86B12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0">
    <w:name w:val="heading 3"/>
    <w:basedOn w:val="a0"/>
    <w:next w:val="a0"/>
    <w:link w:val="31"/>
    <w:uiPriority w:val="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"/>
    <w:qFormat/>
    <w:rsid w:val="00A86B12"/>
    <w:pPr>
      <w:keepNext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qFormat/>
    <w:rsid w:val="001356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A7368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footer"/>
    <w:basedOn w:val="a0"/>
    <w:link w:val="a7"/>
    <w:rsid w:val="00A86B12"/>
    <w:pPr>
      <w:tabs>
        <w:tab w:val="center" w:pos="4320"/>
        <w:tab w:val="right" w:pos="8640"/>
      </w:tabs>
    </w:pPr>
  </w:style>
  <w:style w:type="paragraph" w:styleId="a8">
    <w:name w:val="Body Text"/>
    <w:basedOn w:val="a0"/>
    <w:link w:val="a9"/>
    <w:uiPriority w:val="99"/>
    <w:rsid w:val="00A86B12"/>
    <w:pPr>
      <w:jc w:val="both"/>
    </w:pPr>
    <w:rPr>
      <w:rFonts w:ascii="Times New Roman" w:hAnsi="Times New Roman"/>
    </w:rPr>
  </w:style>
  <w:style w:type="paragraph" w:styleId="22">
    <w:name w:val="Body Text 2"/>
    <w:basedOn w:val="a0"/>
    <w:link w:val="23"/>
    <w:uiPriority w:val="99"/>
    <w:rsid w:val="00A86B12"/>
    <w:pPr>
      <w:jc w:val="both"/>
    </w:pPr>
    <w:rPr>
      <w:rFonts w:ascii="Times New Roman" w:hAnsi="Times New Roman"/>
      <w:sz w:val="24"/>
    </w:rPr>
  </w:style>
  <w:style w:type="character" w:styleId="aa">
    <w:name w:val="Hyperlink"/>
    <w:uiPriority w:val="99"/>
    <w:rsid w:val="00A86B12"/>
    <w:rPr>
      <w:rFonts w:cs="Times New Roman"/>
      <w:color w:val="0000FF"/>
      <w:u w:val="single"/>
    </w:rPr>
  </w:style>
  <w:style w:type="character" w:styleId="ab">
    <w:name w:val="Emphasis"/>
    <w:uiPriority w:val="20"/>
    <w:qFormat/>
    <w:rsid w:val="005B69F7"/>
    <w:rPr>
      <w:rFonts w:cs="Times New Roman"/>
      <w:i/>
      <w:iCs/>
    </w:rPr>
  </w:style>
  <w:style w:type="paragraph" w:styleId="ac">
    <w:name w:val="Balloon Text"/>
    <w:basedOn w:val="a0"/>
    <w:link w:val="ad"/>
    <w:uiPriority w:val="99"/>
    <w:semiHidden/>
    <w:rsid w:val="00DB046A"/>
    <w:rPr>
      <w:rFonts w:ascii="Tahoma" w:hAnsi="Tahoma"/>
      <w:sz w:val="16"/>
      <w:szCs w:val="16"/>
    </w:rPr>
  </w:style>
  <w:style w:type="paragraph" w:customStyle="1" w:styleId="11">
    <w:name w:val="Списък на абзаци1"/>
    <w:basedOn w:val="a0"/>
    <w:uiPriority w:val="34"/>
    <w:qFormat/>
    <w:rsid w:val="00404969"/>
    <w:pPr>
      <w:ind w:left="720"/>
    </w:pPr>
  </w:style>
  <w:style w:type="paragraph" w:styleId="ae">
    <w:name w:val="Normal (Web)"/>
    <w:basedOn w:val="a0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12">
    <w:name w:val="Знак Знак1"/>
    <w:basedOn w:val="a0"/>
    <w:rsid w:val="0006120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">
    <w:name w:val="Strong"/>
    <w:qFormat/>
    <w:rsid w:val="008F410A"/>
    <w:rPr>
      <w:b/>
      <w:bCs/>
    </w:rPr>
  </w:style>
  <w:style w:type="paragraph" w:customStyle="1" w:styleId="Char">
    <w:name w:val="Char Знак Знак Знак"/>
    <w:basedOn w:val="a0"/>
    <w:rsid w:val="00D406A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pple-style-span">
    <w:name w:val="apple-style-span"/>
    <w:basedOn w:val="a1"/>
    <w:rsid w:val="00A32A6A"/>
  </w:style>
  <w:style w:type="character" w:customStyle="1" w:styleId="apple-converted-space">
    <w:name w:val="apple-converted-space"/>
    <w:basedOn w:val="a1"/>
    <w:rsid w:val="00A32A6A"/>
  </w:style>
  <w:style w:type="paragraph" w:customStyle="1" w:styleId="13">
    <w:name w:val="Заглавие1"/>
    <w:basedOn w:val="a0"/>
    <w:rsid w:val="00B255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2">
    <w:name w:val="Char Знак Знак Знак2"/>
    <w:basedOn w:val="a0"/>
    <w:uiPriority w:val="99"/>
    <w:rsid w:val="00C84A9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a0"/>
    <w:rsid w:val="00135637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f0">
    <w:name w:val="Body Text Indent"/>
    <w:basedOn w:val="a0"/>
    <w:link w:val="af1"/>
    <w:uiPriority w:val="99"/>
    <w:rsid w:val="00135637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f2">
    <w:name w:val="Title"/>
    <w:basedOn w:val="a0"/>
    <w:link w:val="af3"/>
    <w:qFormat/>
    <w:rsid w:val="00135637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</w:rPr>
  </w:style>
  <w:style w:type="table" w:styleId="af4">
    <w:name w:val="Table Grid"/>
    <w:basedOn w:val="a2"/>
    <w:rsid w:val="00135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1"/>
    <w:uiPriority w:val="99"/>
    <w:rsid w:val="00135637"/>
  </w:style>
  <w:style w:type="paragraph" w:customStyle="1" w:styleId="CharCharCharCharCharChar0">
    <w:name w:val="Char Char Char Char Char Char"/>
    <w:basedOn w:val="a0"/>
    <w:rsid w:val="00135637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Char1">
    <w:name w:val="Char Char Знак Знак Char Char Char Знак Знак Char"/>
    <w:basedOn w:val="a0"/>
    <w:rsid w:val="00135637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32">
    <w:name w:val="Body Text 3"/>
    <w:basedOn w:val="a0"/>
    <w:link w:val="33"/>
    <w:uiPriority w:val="99"/>
    <w:rsid w:val="00135637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paragraph" w:customStyle="1" w:styleId="CharCharCharCharCharCharCharCharChar">
    <w:name w:val="Char Char Знак Знак Char Char Char Знак Знак Char Char Char Char"/>
    <w:basedOn w:val="a0"/>
    <w:rsid w:val="00135637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f6">
    <w:name w:val="Знак Знак"/>
    <w:basedOn w:val="a0"/>
    <w:rsid w:val="0013563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Default">
    <w:name w:val="Default"/>
    <w:rsid w:val="001356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Char2">
    <w:name w:val="Char Char Char Char Char Знак Char Знак2"/>
    <w:basedOn w:val="a0"/>
    <w:uiPriority w:val="99"/>
    <w:rsid w:val="00135637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0"/>
    <w:rsid w:val="0013563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4">
    <w:name w:val="Body Text Indent 2"/>
    <w:basedOn w:val="a0"/>
    <w:link w:val="25"/>
    <w:uiPriority w:val="99"/>
    <w:rsid w:val="00135637"/>
    <w:pPr>
      <w:spacing w:after="120" w:line="480" w:lineRule="auto"/>
      <w:ind w:left="283"/>
    </w:pPr>
  </w:style>
  <w:style w:type="paragraph" w:customStyle="1" w:styleId="af7">
    <w:name w:val="Знак"/>
    <w:basedOn w:val="a0"/>
    <w:rsid w:val="0013563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basedOn w:val="a1"/>
    <w:rsid w:val="00135637"/>
  </w:style>
  <w:style w:type="paragraph" w:styleId="af8">
    <w:name w:val="Plain Text"/>
    <w:basedOn w:val="a0"/>
    <w:link w:val="af9"/>
    <w:uiPriority w:val="99"/>
    <w:rsid w:val="00135637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CharCharCharChar">
    <w:name w:val="Char Char Char Char"/>
    <w:basedOn w:val="a0"/>
    <w:rsid w:val="00135637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0">
    <w:name w:val="Char"/>
    <w:basedOn w:val="a0"/>
    <w:rsid w:val="00135637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standard3420chapeau">
    <w:name w:val="a_standard__34__20_chapeau"/>
    <w:basedOn w:val="a0"/>
    <w:rsid w:val="001356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3520normalp4">
    <w:name w:val="a__35__20_normal_p4"/>
    <w:basedOn w:val="a0"/>
    <w:rsid w:val="001356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3520normalp7">
    <w:name w:val="a__35__20_normal_p7"/>
    <w:basedOn w:val="a0"/>
    <w:rsid w:val="001356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tiret201p9">
    <w:name w:val="a_tiret_20_1_p9"/>
    <w:basedOn w:val="a0"/>
    <w:rsid w:val="001356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3520normal">
    <w:name w:val="a___35__20_normal"/>
    <w:basedOn w:val="a0"/>
    <w:rsid w:val="001356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sous">
    <w:name w:val="a_sous"/>
    <w:basedOn w:val="a0"/>
    <w:rsid w:val="001356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3520normalp6">
    <w:name w:val="a__35__20_normal_p6"/>
    <w:basedOn w:val="a0"/>
    <w:rsid w:val="001356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3520normalp5">
    <w:name w:val="a__35__20_normal_p5"/>
    <w:basedOn w:val="a0"/>
    <w:rsid w:val="001356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Char">
    <w:name w:val="Char Char Char"/>
    <w:basedOn w:val="a0"/>
    <w:rsid w:val="00135637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uttons">
    <w:name w:val="buttons"/>
    <w:basedOn w:val="a0"/>
    <w:rsid w:val="001356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Char2">
    <w:name w:val="Char Char Char2"/>
    <w:basedOn w:val="a0"/>
    <w:uiPriority w:val="99"/>
    <w:rsid w:val="00135637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26">
    <w:name w:val="toc 2"/>
    <w:basedOn w:val="a0"/>
    <w:next w:val="a0"/>
    <w:autoRedefine/>
    <w:uiPriority w:val="39"/>
    <w:semiHidden/>
    <w:qFormat/>
    <w:rsid w:val="00392957"/>
    <w:pPr>
      <w:ind w:left="200"/>
    </w:pPr>
  </w:style>
  <w:style w:type="paragraph" w:styleId="14">
    <w:name w:val="toc 1"/>
    <w:basedOn w:val="a0"/>
    <w:next w:val="a0"/>
    <w:autoRedefine/>
    <w:uiPriority w:val="39"/>
    <w:semiHidden/>
    <w:qFormat/>
    <w:rsid w:val="00392957"/>
  </w:style>
  <w:style w:type="paragraph" w:customStyle="1" w:styleId="CharCharCharCharCharCharCharCharCharCharChar2">
    <w:name w:val="Char Char Char Char Char Char Char Знак Знак Char Char Знак Знак Char Знак Знак Char Знак2"/>
    <w:basedOn w:val="a0"/>
    <w:uiPriority w:val="99"/>
    <w:rsid w:val="003A18B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0">
    <w:name w:val="Char Знак Char Char"/>
    <w:basedOn w:val="a0"/>
    <w:rsid w:val="004A412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Char Char Char"/>
    <w:basedOn w:val="a0"/>
    <w:rsid w:val="004C2AA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120">
    <w:name w:val="Знак Знак12"/>
    <w:basedOn w:val="a0"/>
    <w:uiPriority w:val="99"/>
    <w:rsid w:val="00F758F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afa">
    <w:name w:val="Основен текст_"/>
    <w:link w:val="27"/>
    <w:rsid w:val="00C564BB"/>
    <w:rPr>
      <w:sz w:val="23"/>
      <w:szCs w:val="23"/>
      <w:lang w:bidi="ar-SA"/>
    </w:rPr>
  </w:style>
  <w:style w:type="paragraph" w:customStyle="1" w:styleId="27">
    <w:name w:val="Основен текст2"/>
    <w:basedOn w:val="a0"/>
    <w:link w:val="afa"/>
    <w:rsid w:val="00C564BB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ind w:hanging="700"/>
      <w:textAlignment w:val="auto"/>
    </w:pPr>
    <w:rPr>
      <w:rFonts w:ascii="Times New Roman" w:hAnsi="Times New Roman"/>
      <w:sz w:val="23"/>
      <w:szCs w:val="23"/>
    </w:rPr>
  </w:style>
  <w:style w:type="paragraph" w:customStyle="1" w:styleId="CharChar2CharChar">
    <w:name w:val="Char Char2 Char Char"/>
    <w:basedOn w:val="a0"/>
    <w:rsid w:val="001F5B07"/>
    <w:pPr>
      <w:overflowPunct/>
      <w:autoSpaceDE/>
      <w:autoSpaceDN/>
      <w:adjustRightInd/>
      <w:textAlignment w:val="auto"/>
    </w:pPr>
    <w:rPr>
      <w:rFonts w:ascii="Times New Roman" w:hAnsi="Times New Roman"/>
      <w:lang w:val="pl-PL" w:eastAsia="pl-PL"/>
    </w:rPr>
  </w:style>
  <w:style w:type="character" w:styleId="afb">
    <w:name w:val="FollowedHyperlink"/>
    <w:uiPriority w:val="99"/>
    <w:rsid w:val="00395D34"/>
    <w:rPr>
      <w:color w:val="800080"/>
      <w:u w:val="single"/>
    </w:rPr>
  </w:style>
  <w:style w:type="character" w:customStyle="1" w:styleId="mlist1">
    <w:name w:val="mlist1"/>
    <w:rsid w:val="000A0DC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Char20">
    <w:name w:val="Char2"/>
    <w:basedOn w:val="a0"/>
    <w:rsid w:val="000A0DC1"/>
    <w:pPr>
      <w:overflowPunct/>
      <w:autoSpaceDE/>
      <w:autoSpaceDN/>
      <w:adjustRightInd/>
      <w:textAlignment w:val="auto"/>
    </w:pPr>
    <w:rPr>
      <w:rFonts w:ascii="Times New Roman" w:hAnsi="Times New Roman"/>
      <w:lang w:val="pl-PL" w:eastAsia="pl-PL"/>
    </w:rPr>
  </w:style>
  <w:style w:type="paragraph" w:customStyle="1" w:styleId="CharCharCharCharCharCharChar">
    <w:name w:val="Char Char Char Char Char Char Char"/>
    <w:basedOn w:val="a0"/>
    <w:rsid w:val="000A0DC1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Char3">
    <w:name w:val="Char Char Char Char Char Char Знак"/>
    <w:basedOn w:val="a0"/>
    <w:rsid w:val="000A0DC1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1">
    <w:name w:val="Char Char1 Знак"/>
    <w:basedOn w:val="a0"/>
    <w:rsid w:val="000A0DC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0">
    <w:name w:val="Char Char Char Char Char Знак"/>
    <w:basedOn w:val="a0"/>
    <w:rsid w:val="000A0DC1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stbutton">
    <w:name w:val="stbutton"/>
    <w:basedOn w:val="a1"/>
    <w:rsid w:val="000A0DC1"/>
  </w:style>
  <w:style w:type="character" w:customStyle="1" w:styleId="stmainservicesst-facebook-counter">
    <w:name w:val="stmainservices st-facebook-counter"/>
    <w:basedOn w:val="a1"/>
    <w:rsid w:val="000A0DC1"/>
  </w:style>
  <w:style w:type="character" w:customStyle="1" w:styleId="stmainservicesst-twitter-counter">
    <w:name w:val="stmainservices st-twitter-counter"/>
    <w:basedOn w:val="a1"/>
    <w:rsid w:val="000A0DC1"/>
  </w:style>
  <w:style w:type="character" w:customStyle="1" w:styleId="stmainservicesst-email-counter">
    <w:name w:val="stmainservices st-email-counter"/>
    <w:basedOn w:val="a1"/>
    <w:rsid w:val="000A0DC1"/>
  </w:style>
  <w:style w:type="character" w:customStyle="1" w:styleId="stplusonevcount">
    <w:name w:val="st_plusone_vcount"/>
    <w:basedOn w:val="a1"/>
    <w:rsid w:val="000A0DC1"/>
  </w:style>
  <w:style w:type="character" w:customStyle="1" w:styleId="paragraphcontent">
    <w:name w:val="paragraphcontent"/>
    <w:basedOn w:val="a1"/>
    <w:rsid w:val="00A416C6"/>
  </w:style>
  <w:style w:type="character" w:customStyle="1" w:styleId="21">
    <w:name w:val="Заглавие 2 Знак"/>
    <w:link w:val="20"/>
    <w:locked/>
    <w:rsid w:val="00A416C6"/>
    <w:rPr>
      <w:u w:val="single"/>
      <w:lang w:val="bg-BG" w:eastAsia="en-US" w:bidi="ar-SA"/>
    </w:rPr>
  </w:style>
  <w:style w:type="character" w:customStyle="1" w:styleId="15">
    <w:name w:val="Заглавие #1_"/>
    <w:link w:val="16"/>
    <w:rsid w:val="00A416C6"/>
    <w:rPr>
      <w:sz w:val="27"/>
      <w:szCs w:val="27"/>
      <w:lang w:bidi="ar-SA"/>
    </w:rPr>
  </w:style>
  <w:style w:type="character" w:customStyle="1" w:styleId="34">
    <w:name w:val="Основен текст + Удебелен3"/>
    <w:rsid w:val="00A416C6"/>
    <w:rPr>
      <w:b/>
      <w:bCs/>
      <w:sz w:val="23"/>
      <w:szCs w:val="23"/>
      <w:lang w:bidi="ar-SA"/>
    </w:rPr>
  </w:style>
  <w:style w:type="paragraph" w:customStyle="1" w:styleId="16">
    <w:name w:val="Заглавие #1"/>
    <w:basedOn w:val="a0"/>
    <w:link w:val="15"/>
    <w:rsid w:val="00A416C6"/>
    <w:pPr>
      <w:shd w:val="clear" w:color="auto" w:fill="FFFFFF"/>
      <w:overflowPunct/>
      <w:autoSpaceDE/>
      <w:autoSpaceDN/>
      <w:adjustRightInd/>
      <w:spacing w:before="180" w:after="180" w:line="331" w:lineRule="exact"/>
      <w:jc w:val="both"/>
      <w:textAlignment w:val="auto"/>
      <w:outlineLvl w:val="0"/>
    </w:pPr>
    <w:rPr>
      <w:rFonts w:ascii="Times New Roman" w:hAnsi="Times New Roman"/>
      <w:sz w:val="27"/>
      <w:szCs w:val="27"/>
    </w:rPr>
  </w:style>
  <w:style w:type="character" w:customStyle="1" w:styleId="17">
    <w:name w:val="Заглавие #1 + Удебелен"/>
    <w:rsid w:val="00A416C6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111">
    <w:name w:val="Заглавие #1 + 11"/>
    <w:aliases w:val="5 pt3,Удебелен1,Курсив2"/>
    <w:rsid w:val="00A416C6"/>
    <w:rPr>
      <w:rFonts w:ascii="Times New Roman" w:hAnsi="Times New Roman" w:cs="Times New Roman"/>
      <w:b/>
      <w:bCs/>
      <w:i/>
      <w:iCs/>
      <w:spacing w:val="0"/>
      <w:sz w:val="23"/>
      <w:szCs w:val="23"/>
      <w:lang w:bidi="ar-SA"/>
    </w:rPr>
  </w:style>
  <w:style w:type="character" w:customStyle="1" w:styleId="41">
    <w:name w:val="Основен текст + Удебелен4"/>
    <w:rsid w:val="00A416C6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110">
    <w:name w:val="Заглавие #1 + Удебелен1"/>
    <w:rsid w:val="00A416C6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42">
    <w:name w:val="Основен текст + Курсив4"/>
    <w:rsid w:val="00A416C6"/>
    <w:rPr>
      <w:rFonts w:ascii="Times New Roman" w:hAnsi="Times New Roman" w:cs="Times New Roman"/>
      <w:i/>
      <w:iCs/>
      <w:spacing w:val="0"/>
      <w:sz w:val="23"/>
      <w:szCs w:val="23"/>
      <w:lang w:bidi="ar-SA"/>
    </w:rPr>
  </w:style>
  <w:style w:type="paragraph" w:customStyle="1" w:styleId="Char1Char">
    <w:name w:val="Char1 Знак Знак Знак Char Знак"/>
    <w:basedOn w:val="a0"/>
    <w:rsid w:val="00A416C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title1">
    <w:name w:val="title1"/>
    <w:basedOn w:val="a0"/>
    <w:rsid w:val="00A416C6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eastAsia="bg-BG"/>
    </w:rPr>
  </w:style>
  <w:style w:type="paragraph" w:customStyle="1" w:styleId="western">
    <w:name w:val="western"/>
    <w:basedOn w:val="a0"/>
    <w:rsid w:val="00A416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18">
    <w:name w:val="Основен текст1"/>
    <w:basedOn w:val="a0"/>
    <w:rsid w:val="00346CEB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ind w:hanging="700"/>
      <w:textAlignment w:val="auto"/>
    </w:pPr>
    <w:rPr>
      <w:rFonts w:ascii="Times New Roman" w:hAnsi="Times New Roman"/>
      <w:color w:val="000000"/>
      <w:sz w:val="23"/>
      <w:szCs w:val="23"/>
      <w:lang w:eastAsia="bg-BG"/>
    </w:rPr>
  </w:style>
  <w:style w:type="paragraph" w:customStyle="1" w:styleId="1CharChar">
    <w:name w:val="Знак Знак1 Char Char Знак"/>
    <w:basedOn w:val="a0"/>
    <w:rsid w:val="00346CE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5">
    <w:name w:val="Горен колонтитул Знак"/>
    <w:link w:val="a4"/>
    <w:rsid w:val="004B1A27"/>
    <w:rPr>
      <w:rFonts w:ascii="Arial" w:hAnsi="Arial"/>
      <w:lang w:val="en-US" w:eastAsia="en-US"/>
    </w:rPr>
  </w:style>
  <w:style w:type="paragraph" w:customStyle="1" w:styleId="Table">
    <w:name w:val="Table"/>
    <w:basedOn w:val="a0"/>
    <w:rsid w:val="000B4C9C"/>
    <w:pPr>
      <w:keepNext/>
      <w:keepLines/>
      <w:overflowPunct/>
      <w:autoSpaceDE/>
      <w:autoSpaceDN/>
      <w:adjustRightInd/>
      <w:spacing w:line="240" w:lineRule="atLeast"/>
      <w:jc w:val="both"/>
      <w:textAlignment w:val="auto"/>
    </w:pPr>
    <w:rPr>
      <w:rFonts w:ascii="Times New Roman" w:hAnsi="Times New Roman"/>
    </w:rPr>
  </w:style>
  <w:style w:type="character" w:customStyle="1" w:styleId="a7">
    <w:name w:val="Долен колонтитул Знак"/>
    <w:link w:val="a6"/>
    <w:rsid w:val="000E43D0"/>
    <w:rPr>
      <w:rFonts w:ascii="Arial" w:hAnsi="Arial"/>
      <w:lang w:val="en-US" w:eastAsia="en-US"/>
    </w:rPr>
  </w:style>
  <w:style w:type="table" w:customStyle="1" w:styleId="TableGrid1">
    <w:name w:val="Table Grid1"/>
    <w:basedOn w:val="a2"/>
    <w:next w:val="af4"/>
    <w:rsid w:val="000E4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Основен текст3"/>
    <w:basedOn w:val="a0"/>
    <w:rsid w:val="000E43D0"/>
    <w:pPr>
      <w:shd w:val="clear" w:color="auto" w:fill="FFFFFF"/>
      <w:overflowPunct/>
      <w:autoSpaceDE/>
      <w:autoSpaceDN/>
      <w:adjustRightInd/>
      <w:spacing w:before="60" w:line="394" w:lineRule="exact"/>
      <w:ind w:hanging="360"/>
      <w:jc w:val="both"/>
      <w:textAlignment w:val="auto"/>
    </w:pPr>
    <w:rPr>
      <w:rFonts w:ascii="Times New Roman" w:hAnsi="Times New Roman"/>
      <w:sz w:val="23"/>
      <w:szCs w:val="23"/>
    </w:rPr>
  </w:style>
  <w:style w:type="paragraph" w:customStyle="1" w:styleId="28">
    <w:name w:val="Знак2"/>
    <w:basedOn w:val="a0"/>
    <w:uiPriority w:val="99"/>
    <w:rsid w:val="009671B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c">
    <w:name w:val="List Paragraph"/>
    <w:basedOn w:val="a0"/>
    <w:uiPriority w:val="34"/>
    <w:qFormat/>
    <w:rsid w:val="008216B4"/>
    <w:pPr>
      <w:ind w:left="720"/>
    </w:pPr>
  </w:style>
  <w:style w:type="numbering" w:customStyle="1" w:styleId="19">
    <w:name w:val="Без списък1"/>
    <w:next w:val="a3"/>
    <w:semiHidden/>
    <w:rsid w:val="003B2FB8"/>
  </w:style>
  <w:style w:type="paragraph" w:customStyle="1" w:styleId="Char1CharChar">
    <w:name w:val="Char1 Char Char"/>
    <w:basedOn w:val="a0"/>
    <w:rsid w:val="003B2FB8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newdocreference1">
    <w:name w:val="newdocreference1"/>
    <w:rsid w:val="00F953E8"/>
    <w:rPr>
      <w:i w:val="0"/>
      <w:iCs w:val="0"/>
      <w:color w:val="0000FF"/>
      <w:u w:val="single"/>
    </w:rPr>
  </w:style>
  <w:style w:type="character" w:customStyle="1" w:styleId="43">
    <w:name w:val="Основен текст (4)_"/>
    <w:link w:val="410"/>
    <w:rsid w:val="007A5D8F"/>
    <w:rPr>
      <w:b/>
      <w:bCs/>
      <w:sz w:val="23"/>
      <w:szCs w:val="23"/>
      <w:lang w:bidi="ar-SA"/>
    </w:rPr>
  </w:style>
  <w:style w:type="character" w:customStyle="1" w:styleId="44">
    <w:name w:val="Основен текст (4)"/>
    <w:basedOn w:val="43"/>
    <w:rsid w:val="007A5D8F"/>
    <w:rPr>
      <w:b/>
      <w:bCs/>
      <w:sz w:val="23"/>
      <w:szCs w:val="23"/>
      <w:lang w:bidi="ar-SA"/>
    </w:rPr>
  </w:style>
  <w:style w:type="paragraph" w:customStyle="1" w:styleId="410">
    <w:name w:val="Основен текст (4)1"/>
    <w:basedOn w:val="a0"/>
    <w:link w:val="43"/>
    <w:rsid w:val="007A5D8F"/>
    <w:pPr>
      <w:shd w:val="clear" w:color="auto" w:fill="FFFFFF"/>
      <w:overflowPunct/>
      <w:autoSpaceDE/>
      <w:autoSpaceDN/>
      <w:adjustRightInd/>
      <w:spacing w:before="240" w:after="300" w:line="240" w:lineRule="atLeast"/>
      <w:jc w:val="both"/>
      <w:textAlignment w:val="auto"/>
    </w:pPr>
    <w:rPr>
      <w:rFonts w:ascii="Times New Roman" w:hAnsi="Times New Roman"/>
      <w:b/>
      <w:bCs/>
      <w:sz w:val="23"/>
      <w:szCs w:val="23"/>
    </w:rPr>
  </w:style>
  <w:style w:type="character" w:customStyle="1" w:styleId="10">
    <w:name w:val="Заглавие 1 Знак"/>
    <w:link w:val="1"/>
    <w:uiPriority w:val="9"/>
    <w:rsid w:val="008924DF"/>
    <w:rPr>
      <w:rFonts w:ascii="Bookman Old Style" w:hAnsi="Bookman Old Style"/>
      <w:b/>
      <w:spacing w:val="30"/>
      <w:sz w:val="24"/>
      <w:lang w:eastAsia="en-US"/>
    </w:rPr>
  </w:style>
  <w:style w:type="character" w:customStyle="1" w:styleId="31">
    <w:name w:val="Заглавие 3 Знак"/>
    <w:link w:val="30"/>
    <w:uiPriority w:val="9"/>
    <w:rsid w:val="008924DF"/>
    <w:rPr>
      <w:rFonts w:ascii="Arial" w:hAnsi="Arial"/>
      <w:b/>
      <w:sz w:val="28"/>
      <w:lang w:val="en-US" w:eastAsia="en-US"/>
    </w:rPr>
  </w:style>
  <w:style w:type="character" w:customStyle="1" w:styleId="40">
    <w:name w:val="Заглавие 4 Знак"/>
    <w:link w:val="4"/>
    <w:uiPriority w:val="9"/>
    <w:rsid w:val="008924DF"/>
    <w:rPr>
      <w:rFonts w:ascii="Arial" w:hAnsi="Arial"/>
      <w:b/>
      <w:bCs/>
      <w:lang w:eastAsia="en-US"/>
    </w:rPr>
  </w:style>
  <w:style w:type="character" w:customStyle="1" w:styleId="50">
    <w:name w:val="Заглавие 5 Знак"/>
    <w:link w:val="5"/>
    <w:uiPriority w:val="9"/>
    <w:rsid w:val="008924DF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60">
    <w:name w:val="Заглавие 6 Знак"/>
    <w:link w:val="6"/>
    <w:uiPriority w:val="9"/>
    <w:rsid w:val="008924DF"/>
    <w:rPr>
      <w:b/>
      <w:bCs/>
      <w:sz w:val="22"/>
      <w:szCs w:val="22"/>
      <w:lang w:val="en-US" w:eastAsia="en-US"/>
    </w:rPr>
  </w:style>
  <w:style w:type="character" w:customStyle="1" w:styleId="af3">
    <w:name w:val="Заглавие Знак"/>
    <w:link w:val="af2"/>
    <w:rsid w:val="008924DF"/>
    <w:rPr>
      <w:b/>
      <w:bCs/>
      <w:sz w:val="24"/>
      <w:szCs w:val="24"/>
      <w:lang w:eastAsia="en-US"/>
    </w:rPr>
  </w:style>
  <w:style w:type="character" w:customStyle="1" w:styleId="a9">
    <w:name w:val="Основен текст Знак"/>
    <w:link w:val="a8"/>
    <w:uiPriority w:val="99"/>
    <w:rsid w:val="008924DF"/>
    <w:rPr>
      <w:lang w:eastAsia="en-US"/>
    </w:rPr>
  </w:style>
  <w:style w:type="character" w:customStyle="1" w:styleId="af1">
    <w:name w:val="Основен текст с отстъп Знак"/>
    <w:link w:val="af0"/>
    <w:uiPriority w:val="99"/>
    <w:rsid w:val="008924DF"/>
    <w:rPr>
      <w:rFonts w:eastAsia="SimSun"/>
      <w:sz w:val="24"/>
      <w:szCs w:val="24"/>
      <w:lang w:val="en-US" w:eastAsia="zh-CN"/>
    </w:rPr>
  </w:style>
  <w:style w:type="character" w:customStyle="1" w:styleId="23">
    <w:name w:val="Основен текст 2 Знак"/>
    <w:link w:val="22"/>
    <w:uiPriority w:val="99"/>
    <w:rsid w:val="008924DF"/>
    <w:rPr>
      <w:sz w:val="24"/>
      <w:lang w:eastAsia="en-US"/>
    </w:rPr>
  </w:style>
  <w:style w:type="character" w:customStyle="1" w:styleId="33">
    <w:name w:val="Основен текст 3 Знак"/>
    <w:link w:val="32"/>
    <w:uiPriority w:val="99"/>
    <w:rsid w:val="008924DF"/>
    <w:rPr>
      <w:sz w:val="16"/>
      <w:szCs w:val="16"/>
      <w:lang w:val="en-US" w:eastAsia="en-US"/>
    </w:rPr>
  </w:style>
  <w:style w:type="character" w:customStyle="1" w:styleId="25">
    <w:name w:val="Основен текст с отстъп 2 Знак"/>
    <w:link w:val="24"/>
    <w:uiPriority w:val="99"/>
    <w:rsid w:val="008924DF"/>
    <w:rPr>
      <w:rFonts w:ascii="Arial" w:hAnsi="Arial"/>
      <w:lang w:val="en-US" w:eastAsia="en-US"/>
    </w:rPr>
  </w:style>
  <w:style w:type="character" w:customStyle="1" w:styleId="af9">
    <w:name w:val="Обикновен текст Знак"/>
    <w:link w:val="af8"/>
    <w:uiPriority w:val="99"/>
    <w:rsid w:val="008924DF"/>
    <w:rPr>
      <w:rFonts w:ascii="Courier New" w:hAnsi="Courier New" w:cs="Courier New"/>
      <w:lang w:val="en-US" w:eastAsia="en-US"/>
    </w:rPr>
  </w:style>
  <w:style w:type="character" w:customStyle="1" w:styleId="ad">
    <w:name w:val="Изнесен текст Знак"/>
    <w:link w:val="ac"/>
    <w:uiPriority w:val="99"/>
    <w:semiHidden/>
    <w:rsid w:val="008924DF"/>
    <w:rPr>
      <w:rFonts w:ascii="Tahoma" w:hAnsi="Tahoma" w:cs="Tahoma"/>
      <w:sz w:val="16"/>
      <w:szCs w:val="16"/>
      <w:lang w:val="en-US" w:eastAsia="en-US"/>
    </w:rPr>
  </w:style>
  <w:style w:type="paragraph" w:customStyle="1" w:styleId="CharCharCharCharCharChar10">
    <w:name w:val="Char Char Char Char Char Char1"/>
    <w:basedOn w:val="a0"/>
    <w:uiPriority w:val="99"/>
    <w:rsid w:val="008924DF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Char11">
    <w:name w:val="Char Char Знак Знак Char Char Char Знак Знак Char1"/>
    <w:basedOn w:val="a0"/>
    <w:uiPriority w:val="99"/>
    <w:rsid w:val="008924DF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CharCharCharChar1">
    <w:name w:val="Char Char Знак Знак Char Char Char Знак Знак Char Char Char Char1"/>
    <w:basedOn w:val="a0"/>
    <w:uiPriority w:val="99"/>
    <w:rsid w:val="008924DF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29">
    <w:name w:val="Знак Знак2"/>
    <w:basedOn w:val="a0"/>
    <w:uiPriority w:val="99"/>
    <w:rsid w:val="008924D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">
    <w:name w:val="Char Char Char Char1"/>
    <w:basedOn w:val="a0"/>
    <w:uiPriority w:val="99"/>
    <w:rsid w:val="008924DF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1">
    <w:name w:val="Char1"/>
    <w:basedOn w:val="a0"/>
    <w:uiPriority w:val="99"/>
    <w:rsid w:val="008924DF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1">
    <w:name w:val="Char Знак Char Char1"/>
    <w:basedOn w:val="a0"/>
    <w:uiPriority w:val="99"/>
    <w:rsid w:val="008924D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1">
    <w:name w:val="Char Char Char Char Char1"/>
    <w:basedOn w:val="a0"/>
    <w:uiPriority w:val="99"/>
    <w:rsid w:val="008924DF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2CharChar1">
    <w:name w:val="Char Char2 Char Char1"/>
    <w:basedOn w:val="a0"/>
    <w:uiPriority w:val="99"/>
    <w:rsid w:val="008924DF"/>
    <w:pPr>
      <w:overflowPunct/>
      <w:autoSpaceDE/>
      <w:autoSpaceDN/>
      <w:adjustRightInd/>
      <w:textAlignment w:val="auto"/>
    </w:pPr>
    <w:rPr>
      <w:rFonts w:ascii="Times New Roman" w:hAnsi="Times New Roman"/>
      <w:lang w:val="pl-PL" w:eastAsia="pl-PL"/>
    </w:rPr>
  </w:style>
  <w:style w:type="paragraph" w:customStyle="1" w:styleId="Char21">
    <w:name w:val="Char21"/>
    <w:basedOn w:val="a0"/>
    <w:uiPriority w:val="99"/>
    <w:rsid w:val="008924DF"/>
    <w:pPr>
      <w:overflowPunct/>
      <w:autoSpaceDE/>
      <w:autoSpaceDN/>
      <w:adjustRightInd/>
      <w:textAlignment w:val="auto"/>
    </w:pPr>
    <w:rPr>
      <w:rFonts w:ascii="Times New Roman" w:hAnsi="Times New Roman"/>
      <w:lang w:val="pl-PL" w:eastAsia="pl-PL"/>
    </w:rPr>
  </w:style>
  <w:style w:type="paragraph" w:customStyle="1" w:styleId="CharCharCharCharCharCharChar1">
    <w:name w:val="Char Char Char Char Char Char Char1"/>
    <w:basedOn w:val="a0"/>
    <w:uiPriority w:val="99"/>
    <w:rsid w:val="008924DF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Char12">
    <w:name w:val="Char Char Char Char Char Char Знак1"/>
    <w:basedOn w:val="a0"/>
    <w:uiPriority w:val="99"/>
    <w:rsid w:val="008924DF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11">
    <w:name w:val="Char Char1 Знак1"/>
    <w:basedOn w:val="a0"/>
    <w:uiPriority w:val="99"/>
    <w:rsid w:val="008924D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10">
    <w:name w:val="Char Char Char Char Char Знак1"/>
    <w:basedOn w:val="a0"/>
    <w:uiPriority w:val="99"/>
    <w:rsid w:val="008924DF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1Char1">
    <w:name w:val="Char1 Знак Знак Знак Char Знак1"/>
    <w:basedOn w:val="a0"/>
    <w:uiPriority w:val="99"/>
    <w:rsid w:val="008924D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1CharChar1">
    <w:name w:val="Знак Знак1 Char Char Знак1"/>
    <w:basedOn w:val="a0"/>
    <w:uiPriority w:val="99"/>
    <w:rsid w:val="008924D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1CharChar1">
    <w:name w:val="Char1 Char Char1"/>
    <w:basedOn w:val="a0"/>
    <w:uiPriority w:val="99"/>
    <w:rsid w:val="008924DF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fd">
    <w:name w:val="List"/>
    <w:basedOn w:val="a0"/>
    <w:rsid w:val="00475D4F"/>
    <w:pPr>
      <w:ind w:left="283" w:hanging="283"/>
      <w:contextualSpacing/>
    </w:pPr>
  </w:style>
  <w:style w:type="paragraph" w:styleId="2a">
    <w:name w:val="List 2"/>
    <w:basedOn w:val="a0"/>
    <w:rsid w:val="00475D4F"/>
    <w:pPr>
      <w:ind w:left="566" w:hanging="283"/>
      <w:contextualSpacing/>
    </w:pPr>
  </w:style>
  <w:style w:type="paragraph" w:styleId="36">
    <w:name w:val="List 3"/>
    <w:basedOn w:val="a0"/>
    <w:rsid w:val="00475D4F"/>
    <w:pPr>
      <w:ind w:left="849" w:hanging="283"/>
      <w:contextualSpacing/>
    </w:pPr>
  </w:style>
  <w:style w:type="paragraph" w:styleId="45">
    <w:name w:val="List 4"/>
    <w:basedOn w:val="a0"/>
    <w:rsid w:val="00475D4F"/>
    <w:pPr>
      <w:ind w:left="1132" w:hanging="283"/>
      <w:contextualSpacing/>
    </w:pPr>
  </w:style>
  <w:style w:type="paragraph" w:styleId="afe">
    <w:name w:val="Salutation"/>
    <w:basedOn w:val="a0"/>
    <w:next w:val="a0"/>
    <w:link w:val="aff"/>
    <w:rsid w:val="00475D4F"/>
  </w:style>
  <w:style w:type="character" w:customStyle="1" w:styleId="aff">
    <w:name w:val="Приветствие Знак"/>
    <w:link w:val="afe"/>
    <w:rsid w:val="00475D4F"/>
    <w:rPr>
      <w:rFonts w:ascii="Arial" w:hAnsi="Arial"/>
      <w:lang w:val="en-US" w:eastAsia="en-US"/>
    </w:rPr>
  </w:style>
  <w:style w:type="paragraph" w:styleId="a">
    <w:name w:val="List Bullet"/>
    <w:basedOn w:val="a0"/>
    <w:rsid w:val="00475D4F"/>
    <w:pPr>
      <w:numPr>
        <w:numId w:val="1"/>
      </w:numPr>
      <w:contextualSpacing/>
    </w:pPr>
  </w:style>
  <w:style w:type="paragraph" w:styleId="2">
    <w:name w:val="List Bullet 2"/>
    <w:basedOn w:val="a0"/>
    <w:rsid w:val="00475D4F"/>
    <w:pPr>
      <w:numPr>
        <w:numId w:val="2"/>
      </w:numPr>
      <w:contextualSpacing/>
    </w:pPr>
  </w:style>
  <w:style w:type="paragraph" w:styleId="3">
    <w:name w:val="List Bullet 3"/>
    <w:basedOn w:val="a0"/>
    <w:rsid w:val="00475D4F"/>
    <w:pPr>
      <w:numPr>
        <w:numId w:val="3"/>
      </w:numPr>
      <w:contextualSpacing/>
    </w:pPr>
  </w:style>
  <w:style w:type="paragraph" w:styleId="2b">
    <w:name w:val="List Continue 2"/>
    <w:basedOn w:val="a0"/>
    <w:rsid w:val="00475D4F"/>
    <w:pPr>
      <w:spacing w:after="120"/>
      <w:ind w:left="566"/>
      <w:contextualSpacing/>
    </w:pPr>
  </w:style>
  <w:style w:type="paragraph" w:styleId="aff0">
    <w:name w:val="caption"/>
    <w:basedOn w:val="a0"/>
    <w:next w:val="a0"/>
    <w:unhideWhenUsed/>
    <w:qFormat/>
    <w:rsid w:val="00475D4F"/>
    <w:rPr>
      <w:b/>
      <w:bCs/>
    </w:rPr>
  </w:style>
  <w:style w:type="paragraph" w:styleId="aff1">
    <w:name w:val="Body Text First Indent"/>
    <w:basedOn w:val="a8"/>
    <w:link w:val="aff2"/>
    <w:rsid w:val="00475D4F"/>
    <w:pPr>
      <w:spacing w:after="120"/>
      <w:ind w:firstLine="210"/>
      <w:jc w:val="left"/>
    </w:pPr>
    <w:rPr>
      <w:rFonts w:ascii="Arial" w:hAnsi="Arial"/>
    </w:rPr>
  </w:style>
  <w:style w:type="character" w:customStyle="1" w:styleId="aff2">
    <w:name w:val="Основен текст отстъп първи ред Знак"/>
    <w:link w:val="aff1"/>
    <w:rsid w:val="00475D4F"/>
    <w:rPr>
      <w:rFonts w:ascii="Arial" w:hAnsi="Arial"/>
      <w:lang w:val="en-US" w:eastAsia="en-US"/>
    </w:rPr>
  </w:style>
  <w:style w:type="paragraph" w:styleId="2c">
    <w:name w:val="Body Text First Indent 2"/>
    <w:basedOn w:val="af0"/>
    <w:link w:val="2d"/>
    <w:rsid w:val="00475D4F"/>
    <w:pPr>
      <w:overflowPunct w:val="0"/>
      <w:autoSpaceDE w:val="0"/>
      <w:autoSpaceDN w:val="0"/>
      <w:adjustRightInd w:val="0"/>
      <w:ind w:firstLine="210"/>
      <w:textAlignment w:val="baseline"/>
    </w:pPr>
    <w:rPr>
      <w:rFonts w:ascii="Arial" w:hAnsi="Arial"/>
      <w:lang w:eastAsia="en-US"/>
    </w:rPr>
  </w:style>
  <w:style w:type="character" w:customStyle="1" w:styleId="2d">
    <w:name w:val="Основен текст отстъп първи ред 2 Знак"/>
    <w:link w:val="2c"/>
    <w:rsid w:val="00475D4F"/>
    <w:rPr>
      <w:rFonts w:ascii="Arial" w:eastAsia="SimSun" w:hAnsi="Arial"/>
      <w:sz w:val="24"/>
      <w:szCs w:val="24"/>
      <w:lang w:val="en-US" w:eastAsia="en-US"/>
    </w:rPr>
  </w:style>
  <w:style w:type="paragraph" w:styleId="aff3">
    <w:name w:val="TOC Heading"/>
    <w:basedOn w:val="1"/>
    <w:next w:val="a0"/>
    <w:uiPriority w:val="39"/>
    <w:semiHidden/>
    <w:unhideWhenUsed/>
    <w:qFormat/>
    <w:rsid w:val="00A772B5"/>
    <w:pPr>
      <w:keepLines/>
      <w:framePr w:w="0" w:hRule="auto" w:wrap="auto" w:vAnchor="margin" w:hAnchor="text" w:xAlign="left" w:yAlign="inline"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spacing w:val="0"/>
      <w:sz w:val="28"/>
      <w:szCs w:val="28"/>
      <w:lang w:eastAsia="bg-BG"/>
    </w:rPr>
  </w:style>
  <w:style w:type="paragraph" w:styleId="37">
    <w:name w:val="toc 3"/>
    <w:basedOn w:val="a0"/>
    <w:next w:val="a0"/>
    <w:autoRedefine/>
    <w:uiPriority w:val="39"/>
    <w:unhideWhenUsed/>
    <w:qFormat/>
    <w:rsid w:val="00A772B5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  <w:lang w:eastAsia="bg-BG"/>
    </w:rPr>
  </w:style>
  <w:style w:type="table" w:customStyle="1" w:styleId="1a">
    <w:name w:val="Мрежа в таблица1"/>
    <w:basedOn w:val="a2"/>
    <w:next w:val="af4"/>
    <w:uiPriority w:val="59"/>
    <w:rsid w:val="005A55D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Основен текст (3)_"/>
    <w:link w:val="39"/>
    <w:rsid w:val="00AB1639"/>
    <w:rPr>
      <w:b/>
      <w:bCs/>
      <w:shd w:val="clear" w:color="auto" w:fill="FFFFFF"/>
    </w:rPr>
  </w:style>
  <w:style w:type="paragraph" w:customStyle="1" w:styleId="39">
    <w:name w:val="Основен текст (3)"/>
    <w:basedOn w:val="a0"/>
    <w:link w:val="38"/>
    <w:rsid w:val="00AB1639"/>
    <w:pPr>
      <w:widowControl w:val="0"/>
      <w:shd w:val="clear" w:color="auto" w:fill="FFFFFF"/>
      <w:overflowPunct/>
      <w:autoSpaceDE/>
      <w:autoSpaceDN/>
      <w:adjustRightInd/>
      <w:spacing w:after="180" w:line="264" w:lineRule="exact"/>
      <w:textAlignment w:val="auto"/>
    </w:pPr>
    <w:rPr>
      <w:rFonts w:ascii="Times New Roman" w:hAnsi="Times New Roman"/>
      <w:b/>
      <w:bCs/>
    </w:rPr>
  </w:style>
  <w:style w:type="paragraph" w:customStyle="1" w:styleId="2e">
    <w:name w:val="Списък на абзаци2"/>
    <w:basedOn w:val="a0"/>
    <w:qFormat/>
    <w:rsid w:val="00430447"/>
    <w:pPr>
      <w:ind w:left="720"/>
    </w:pPr>
  </w:style>
  <w:style w:type="character" w:customStyle="1" w:styleId="3a">
    <w:name w:val="Заглавие #3_"/>
    <w:link w:val="3b"/>
    <w:rsid w:val="00107E0A"/>
    <w:rPr>
      <w:b/>
      <w:bCs/>
      <w:shd w:val="clear" w:color="auto" w:fill="FFFFFF"/>
    </w:rPr>
  </w:style>
  <w:style w:type="paragraph" w:customStyle="1" w:styleId="3b">
    <w:name w:val="Заглавие #3"/>
    <w:basedOn w:val="a0"/>
    <w:link w:val="3a"/>
    <w:rsid w:val="00107E0A"/>
    <w:pPr>
      <w:widowControl w:val="0"/>
      <w:shd w:val="clear" w:color="auto" w:fill="FFFFFF"/>
      <w:overflowPunct/>
      <w:autoSpaceDE/>
      <w:autoSpaceDN/>
      <w:adjustRightInd/>
      <w:spacing w:before="540" w:line="264" w:lineRule="exact"/>
      <w:textAlignment w:val="auto"/>
      <w:outlineLvl w:val="2"/>
    </w:pPr>
    <w:rPr>
      <w:rFonts w:ascii="Times New Roman" w:hAnsi="Times New Roman"/>
      <w:b/>
      <w:bCs/>
    </w:rPr>
  </w:style>
  <w:style w:type="character" w:customStyle="1" w:styleId="FontStyle234">
    <w:name w:val="Font Style234"/>
    <w:rsid w:val="003E39F2"/>
    <w:rPr>
      <w:rFonts w:ascii="Times New Roman" w:hAnsi="Times New Roman" w:cs="Times New Roman"/>
      <w:b/>
      <w:bCs/>
      <w:sz w:val="22"/>
      <w:szCs w:val="22"/>
    </w:rPr>
  </w:style>
  <w:style w:type="table" w:customStyle="1" w:styleId="2f">
    <w:name w:val="Мрежа в таблица2"/>
    <w:basedOn w:val="a2"/>
    <w:next w:val="af4"/>
    <w:uiPriority w:val="39"/>
    <w:rsid w:val="001F687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5">
    <w:name w:val="Font Style235"/>
    <w:rsid w:val="00DB4ED6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556968"/>
    <w:rPr>
      <w:rFonts w:ascii="Times New Roman" w:hAnsi="Times New Roman" w:cs="Times New Roman"/>
      <w:b/>
      <w:bCs/>
      <w:sz w:val="22"/>
      <w:szCs w:val="22"/>
    </w:rPr>
  </w:style>
  <w:style w:type="paragraph" w:customStyle="1" w:styleId="112">
    <w:name w:val="Заглавие11"/>
    <w:basedOn w:val="a0"/>
    <w:uiPriority w:val="99"/>
    <w:rsid w:val="003E2A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10">
    <w:name w:val="Char Знак Знак Знак1"/>
    <w:basedOn w:val="a0"/>
    <w:rsid w:val="003E2A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13">
    <w:name w:val="Char Char Char Char Char Знак Char Знак1"/>
    <w:basedOn w:val="a0"/>
    <w:rsid w:val="003E2AE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a0"/>
    <w:rsid w:val="003E2AE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0"/>
    <w:rsid w:val="003E2A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113">
    <w:name w:val="Знак Знак11"/>
    <w:basedOn w:val="a0"/>
    <w:rsid w:val="003E2A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1b">
    <w:name w:val="Знак1"/>
    <w:basedOn w:val="a0"/>
    <w:rsid w:val="003E2A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customStyle="1" w:styleId="431">
    <w:name w:val="Таблица с мрежа 4 – акцентиране 31"/>
    <w:basedOn w:val="a2"/>
    <w:uiPriority w:val="49"/>
    <w:rsid w:val="003E2AE4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styleId="aff4">
    <w:name w:val="Intense Emphasis"/>
    <w:uiPriority w:val="21"/>
    <w:qFormat/>
    <w:rsid w:val="0010154E"/>
    <w:rPr>
      <w:b/>
      <w:bCs/>
      <w:i/>
      <w:iCs/>
      <w:color w:val="4F81BD"/>
    </w:rPr>
  </w:style>
  <w:style w:type="character" w:customStyle="1" w:styleId="inputvalue">
    <w:name w:val="input_value"/>
    <w:rsid w:val="002A7DB7"/>
  </w:style>
  <w:style w:type="table" w:customStyle="1" w:styleId="4311">
    <w:name w:val="Таблица с мрежа 4 – акцентиране 311"/>
    <w:basedOn w:val="a2"/>
    <w:uiPriority w:val="49"/>
    <w:rsid w:val="00C705E3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43111">
    <w:name w:val="Таблица с мрежа 4 – акцентиране 3111"/>
    <w:basedOn w:val="a2"/>
    <w:uiPriority w:val="49"/>
    <w:rsid w:val="00DD6ED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GridTable1Light-Accent11">
    <w:name w:val="Grid Table 1 Light - Accent 11"/>
    <w:basedOn w:val="a2"/>
    <w:uiPriority w:val="46"/>
    <w:rsid w:val="00000EE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112">
    <w:name w:val="Таблица с мрежа 4 – акцентиране 3112"/>
    <w:basedOn w:val="a2"/>
    <w:uiPriority w:val="49"/>
    <w:rsid w:val="007A723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numbering" w:customStyle="1" w:styleId="2f0">
    <w:name w:val="Без списък2"/>
    <w:next w:val="a3"/>
    <w:uiPriority w:val="99"/>
    <w:semiHidden/>
    <w:unhideWhenUsed/>
    <w:rsid w:val="0024008E"/>
  </w:style>
  <w:style w:type="paragraph" w:customStyle="1" w:styleId="msonormal0">
    <w:name w:val="msonormal"/>
    <w:basedOn w:val="a0"/>
    <w:uiPriority w:val="99"/>
    <w:rsid w:val="002400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table" w:customStyle="1" w:styleId="4312">
    <w:name w:val="Таблица с мрежа 4 – акцентиране 312"/>
    <w:basedOn w:val="a2"/>
    <w:uiPriority w:val="49"/>
    <w:rsid w:val="0024008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114">
    <w:name w:val="Мрежа в таблица11"/>
    <w:basedOn w:val="a2"/>
    <w:next w:val="af4"/>
    <w:uiPriority w:val="39"/>
    <w:rsid w:val="009E1899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 Spacing"/>
    <w:link w:val="aff6"/>
    <w:uiPriority w:val="1"/>
    <w:qFormat/>
    <w:rsid w:val="00D6483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ff6">
    <w:name w:val="Без разредка Знак"/>
    <w:basedOn w:val="a1"/>
    <w:link w:val="aff5"/>
    <w:uiPriority w:val="1"/>
    <w:rsid w:val="00D6483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customStyle="1" w:styleId="43113">
    <w:name w:val="Таблица с мрежа 4 – акцентиране 3113"/>
    <w:basedOn w:val="a2"/>
    <w:uiPriority w:val="49"/>
    <w:rsid w:val="002C5DD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DC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0">
    <w:name w:val="heading 2"/>
    <w:basedOn w:val="a0"/>
    <w:next w:val="a0"/>
    <w:link w:val="21"/>
    <w:uiPriority w:val="9"/>
    <w:qFormat/>
    <w:rsid w:val="00A86B12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0">
    <w:name w:val="heading 3"/>
    <w:basedOn w:val="a0"/>
    <w:next w:val="a0"/>
    <w:link w:val="31"/>
    <w:uiPriority w:val="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"/>
    <w:qFormat/>
    <w:rsid w:val="00A86B12"/>
    <w:pPr>
      <w:keepNext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qFormat/>
    <w:rsid w:val="001356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A7368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footer"/>
    <w:basedOn w:val="a0"/>
    <w:link w:val="a7"/>
    <w:rsid w:val="00A86B12"/>
    <w:pPr>
      <w:tabs>
        <w:tab w:val="center" w:pos="4320"/>
        <w:tab w:val="right" w:pos="8640"/>
      </w:tabs>
    </w:pPr>
  </w:style>
  <w:style w:type="paragraph" w:styleId="a8">
    <w:name w:val="Body Text"/>
    <w:basedOn w:val="a0"/>
    <w:link w:val="a9"/>
    <w:uiPriority w:val="99"/>
    <w:rsid w:val="00A86B12"/>
    <w:pPr>
      <w:jc w:val="both"/>
    </w:pPr>
    <w:rPr>
      <w:rFonts w:ascii="Times New Roman" w:hAnsi="Times New Roman"/>
    </w:rPr>
  </w:style>
  <w:style w:type="paragraph" w:styleId="22">
    <w:name w:val="Body Text 2"/>
    <w:basedOn w:val="a0"/>
    <w:link w:val="23"/>
    <w:uiPriority w:val="99"/>
    <w:rsid w:val="00A86B12"/>
    <w:pPr>
      <w:jc w:val="both"/>
    </w:pPr>
    <w:rPr>
      <w:rFonts w:ascii="Times New Roman" w:hAnsi="Times New Roman"/>
      <w:sz w:val="24"/>
    </w:rPr>
  </w:style>
  <w:style w:type="character" w:styleId="aa">
    <w:name w:val="Hyperlink"/>
    <w:uiPriority w:val="99"/>
    <w:rsid w:val="00A86B12"/>
    <w:rPr>
      <w:rFonts w:cs="Times New Roman"/>
      <w:color w:val="0000FF"/>
      <w:u w:val="single"/>
    </w:rPr>
  </w:style>
  <w:style w:type="character" w:styleId="ab">
    <w:name w:val="Emphasis"/>
    <w:uiPriority w:val="20"/>
    <w:qFormat/>
    <w:rsid w:val="005B69F7"/>
    <w:rPr>
      <w:rFonts w:cs="Times New Roman"/>
      <w:i/>
      <w:iCs/>
    </w:rPr>
  </w:style>
  <w:style w:type="paragraph" w:styleId="ac">
    <w:name w:val="Balloon Text"/>
    <w:basedOn w:val="a0"/>
    <w:link w:val="ad"/>
    <w:uiPriority w:val="99"/>
    <w:semiHidden/>
    <w:rsid w:val="00DB046A"/>
    <w:rPr>
      <w:rFonts w:ascii="Tahoma" w:hAnsi="Tahoma"/>
      <w:sz w:val="16"/>
      <w:szCs w:val="16"/>
    </w:rPr>
  </w:style>
  <w:style w:type="paragraph" w:customStyle="1" w:styleId="11">
    <w:name w:val="Списък на абзаци1"/>
    <w:basedOn w:val="a0"/>
    <w:uiPriority w:val="34"/>
    <w:qFormat/>
    <w:rsid w:val="00404969"/>
    <w:pPr>
      <w:ind w:left="720"/>
    </w:pPr>
  </w:style>
  <w:style w:type="paragraph" w:styleId="ae">
    <w:name w:val="Normal (Web)"/>
    <w:basedOn w:val="a0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12">
    <w:name w:val="Знак Знак1"/>
    <w:basedOn w:val="a0"/>
    <w:rsid w:val="0006120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">
    <w:name w:val="Strong"/>
    <w:qFormat/>
    <w:rsid w:val="008F410A"/>
    <w:rPr>
      <w:b/>
      <w:bCs/>
    </w:rPr>
  </w:style>
  <w:style w:type="paragraph" w:customStyle="1" w:styleId="Char">
    <w:name w:val="Char Знак Знак Знак"/>
    <w:basedOn w:val="a0"/>
    <w:rsid w:val="00D406A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pple-style-span">
    <w:name w:val="apple-style-span"/>
    <w:basedOn w:val="a1"/>
    <w:rsid w:val="00A32A6A"/>
  </w:style>
  <w:style w:type="character" w:customStyle="1" w:styleId="apple-converted-space">
    <w:name w:val="apple-converted-space"/>
    <w:basedOn w:val="a1"/>
    <w:rsid w:val="00A32A6A"/>
  </w:style>
  <w:style w:type="paragraph" w:customStyle="1" w:styleId="13">
    <w:name w:val="Заглавие1"/>
    <w:basedOn w:val="a0"/>
    <w:rsid w:val="00B255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2">
    <w:name w:val="Char Знак Знак Знак2"/>
    <w:basedOn w:val="a0"/>
    <w:uiPriority w:val="99"/>
    <w:rsid w:val="00C84A9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a0"/>
    <w:rsid w:val="00135637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f0">
    <w:name w:val="Body Text Indent"/>
    <w:basedOn w:val="a0"/>
    <w:link w:val="af1"/>
    <w:uiPriority w:val="99"/>
    <w:rsid w:val="00135637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f2">
    <w:name w:val="Title"/>
    <w:basedOn w:val="a0"/>
    <w:link w:val="af3"/>
    <w:qFormat/>
    <w:rsid w:val="00135637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</w:rPr>
  </w:style>
  <w:style w:type="table" w:styleId="af4">
    <w:name w:val="Table Grid"/>
    <w:basedOn w:val="a2"/>
    <w:rsid w:val="00135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basedOn w:val="a1"/>
    <w:uiPriority w:val="99"/>
    <w:rsid w:val="00135637"/>
  </w:style>
  <w:style w:type="paragraph" w:customStyle="1" w:styleId="CharCharCharCharCharChar0">
    <w:name w:val="Char Char Char Char Char Char"/>
    <w:basedOn w:val="a0"/>
    <w:rsid w:val="00135637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Char1">
    <w:name w:val="Char Char Знак Знак Char Char Char Знак Знак Char"/>
    <w:basedOn w:val="a0"/>
    <w:rsid w:val="00135637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32">
    <w:name w:val="Body Text 3"/>
    <w:basedOn w:val="a0"/>
    <w:link w:val="33"/>
    <w:uiPriority w:val="99"/>
    <w:rsid w:val="00135637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paragraph" w:customStyle="1" w:styleId="CharCharCharCharCharCharCharCharChar">
    <w:name w:val="Char Char Знак Знак Char Char Char Знак Знак Char Char Char Char"/>
    <w:basedOn w:val="a0"/>
    <w:rsid w:val="00135637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f6">
    <w:name w:val="Знак Знак"/>
    <w:basedOn w:val="a0"/>
    <w:rsid w:val="0013563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Default">
    <w:name w:val="Default"/>
    <w:rsid w:val="001356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Char2">
    <w:name w:val="Char Char Char Char Char Знак Char Знак2"/>
    <w:basedOn w:val="a0"/>
    <w:uiPriority w:val="99"/>
    <w:rsid w:val="00135637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0"/>
    <w:rsid w:val="0013563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4">
    <w:name w:val="Body Text Indent 2"/>
    <w:basedOn w:val="a0"/>
    <w:link w:val="25"/>
    <w:uiPriority w:val="99"/>
    <w:rsid w:val="00135637"/>
    <w:pPr>
      <w:spacing w:after="120" w:line="480" w:lineRule="auto"/>
      <w:ind w:left="283"/>
    </w:pPr>
  </w:style>
  <w:style w:type="paragraph" w:customStyle="1" w:styleId="af7">
    <w:name w:val="Знак"/>
    <w:basedOn w:val="a0"/>
    <w:rsid w:val="0013563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basedOn w:val="a1"/>
    <w:rsid w:val="00135637"/>
  </w:style>
  <w:style w:type="paragraph" w:styleId="af8">
    <w:name w:val="Plain Text"/>
    <w:basedOn w:val="a0"/>
    <w:link w:val="af9"/>
    <w:uiPriority w:val="99"/>
    <w:rsid w:val="00135637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CharCharCharChar">
    <w:name w:val="Char Char Char Char"/>
    <w:basedOn w:val="a0"/>
    <w:rsid w:val="00135637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0">
    <w:name w:val="Char"/>
    <w:basedOn w:val="a0"/>
    <w:rsid w:val="00135637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standard3420chapeau">
    <w:name w:val="a_standard__34__20_chapeau"/>
    <w:basedOn w:val="a0"/>
    <w:rsid w:val="001356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3520normalp4">
    <w:name w:val="a__35__20_normal_p4"/>
    <w:basedOn w:val="a0"/>
    <w:rsid w:val="001356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3520normalp7">
    <w:name w:val="a__35__20_normal_p7"/>
    <w:basedOn w:val="a0"/>
    <w:rsid w:val="001356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tiret201p9">
    <w:name w:val="a_tiret_20_1_p9"/>
    <w:basedOn w:val="a0"/>
    <w:rsid w:val="001356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3520normal">
    <w:name w:val="a___35__20_normal"/>
    <w:basedOn w:val="a0"/>
    <w:rsid w:val="001356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sous">
    <w:name w:val="a_sous"/>
    <w:basedOn w:val="a0"/>
    <w:rsid w:val="001356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3520normalp6">
    <w:name w:val="a__35__20_normal_p6"/>
    <w:basedOn w:val="a0"/>
    <w:rsid w:val="001356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3520normalp5">
    <w:name w:val="a__35__20_normal_p5"/>
    <w:basedOn w:val="a0"/>
    <w:rsid w:val="001356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Char">
    <w:name w:val="Char Char Char"/>
    <w:basedOn w:val="a0"/>
    <w:rsid w:val="00135637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uttons">
    <w:name w:val="buttons"/>
    <w:basedOn w:val="a0"/>
    <w:rsid w:val="001356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Char2">
    <w:name w:val="Char Char Char2"/>
    <w:basedOn w:val="a0"/>
    <w:uiPriority w:val="99"/>
    <w:rsid w:val="00135637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26">
    <w:name w:val="toc 2"/>
    <w:basedOn w:val="a0"/>
    <w:next w:val="a0"/>
    <w:autoRedefine/>
    <w:uiPriority w:val="39"/>
    <w:semiHidden/>
    <w:qFormat/>
    <w:rsid w:val="00392957"/>
    <w:pPr>
      <w:ind w:left="200"/>
    </w:pPr>
  </w:style>
  <w:style w:type="paragraph" w:styleId="14">
    <w:name w:val="toc 1"/>
    <w:basedOn w:val="a0"/>
    <w:next w:val="a0"/>
    <w:autoRedefine/>
    <w:uiPriority w:val="39"/>
    <w:semiHidden/>
    <w:qFormat/>
    <w:rsid w:val="00392957"/>
  </w:style>
  <w:style w:type="paragraph" w:customStyle="1" w:styleId="CharCharCharCharCharCharCharCharCharCharChar2">
    <w:name w:val="Char Char Char Char Char Char Char Знак Знак Char Char Знак Знак Char Знак Знак Char Знак2"/>
    <w:basedOn w:val="a0"/>
    <w:uiPriority w:val="99"/>
    <w:rsid w:val="003A18B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0">
    <w:name w:val="Char Знак Char Char"/>
    <w:basedOn w:val="a0"/>
    <w:rsid w:val="004A412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Char Char Char"/>
    <w:basedOn w:val="a0"/>
    <w:rsid w:val="004C2AA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120">
    <w:name w:val="Знак Знак12"/>
    <w:basedOn w:val="a0"/>
    <w:uiPriority w:val="99"/>
    <w:rsid w:val="00F758F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afa">
    <w:name w:val="Основен текст_"/>
    <w:link w:val="27"/>
    <w:rsid w:val="00C564BB"/>
    <w:rPr>
      <w:sz w:val="23"/>
      <w:szCs w:val="23"/>
      <w:lang w:bidi="ar-SA"/>
    </w:rPr>
  </w:style>
  <w:style w:type="paragraph" w:customStyle="1" w:styleId="27">
    <w:name w:val="Основен текст2"/>
    <w:basedOn w:val="a0"/>
    <w:link w:val="afa"/>
    <w:rsid w:val="00C564BB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ind w:hanging="700"/>
      <w:textAlignment w:val="auto"/>
    </w:pPr>
    <w:rPr>
      <w:rFonts w:ascii="Times New Roman" w:hAnsi="Times New Roman"/>
      <w:sz w:val="23"/>
      <w:szCs w:val="23"/>
    </w:rPr>
  </w:style>
  <w:style w:type="paragraph" w:customStyle="1" w:styleId="CharChar2CharChar">
    <w:name w:val="Char Char2 Char Char"/>
    <w:basedOn w:val="a0"/>
    <w:rsid w:val="001F5B07"/>
    <w:pPr>
      <w:overflowPunct/>
      <w:autoSpaceDE/>
      <w:autoSpaceDN/>
      <w:adjustRightInd/>
      <w:textAlignment w:val="auto"/>
    </w:pPr>
    <w:rPr>
      <w:rFonts w:ascii="Times New Roman" w:hAnsi="Times New Roman"/>
      <w:lang w:val="pl-PL" w:eastAsia="pl-PL"/>
    </w:rPr>
  </w:style>
  <w:style w:type="character" w:styleId="afb">
    <w:name w:val="FollowedHyperlink"/>
    <w:uiPriority w:val="99"/>
    <w:rsid w:val="00395D34"/>
    <w:rPr>
      <w:color w:val="800080"/>
      <w:u w:val="single"/>
    </w:rPr>
  </w:style>
  <w:style w:type="character" w:customStyle="1" w:styleId="mlist1">
    <w:name w:val="mlist1"/>
    <w:rsid w:val="000A0DC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Char20">
    <w:name w:val="Char2"/>
    <w:basedOn w:val="a0"/>
    <w:rsid w:val="000A0DC1"/>
    <w:pPr>
      <w:overflowPunct/>
      <w:autoSpaceDE/>
      <w:autoSpaceDN/>
      <w:adjustRightInd/>
      <w:textAlignment w:val="auto"/>
    </w:pPr>
    <w:rPr>
      <w:rFonts w:ascii="Times New Roman" w:hAnsi="Times New Roman"/>
      <w:lang w:val="pl-PL" w:eastAsia="pl-PL"/>
    </w:rPr>
  </w:style>
  <w:style w:type="paragraph" w:customStyle="1" w:styleId="CharCharCharCharCharCharChar">
    <w:name w:val="Char Char Char Char Char Char Char"/>
    <w:basedOn w:val="a0"/>
    <w:rsid w:val="000A0DC1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Char3">
    <w:name w:val="Char Char Char Char Char Char Знак"/>
    <w:basedOn w:val="a0"/>
    <w:rsid w:val="000A0DC1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1">
    <w:name w:val="Char Char1 Знак"/>
    <w:basedOn w:val="a0"/>
    <w:rsid w:val="000A0DC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0">
    <w:name w:val="Char Char Char Char Char Знак"/>
    <w:basedOn w:val="a0"/>
    <w:rsid w:val="000A0DC1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stbutton">
    <w:name w:val="stbutton"/>
    <w:basedOn w:val="a1"/>
    <w:rsid w:val="000A0DC1"/>
  </w:style>
  <w:style w:type="character" w:customStyle="1" w:styleId="stmainservicesst-facebook-counter">
    <w:name w:val="stmainservices st-facebook-counter"/>
    <w:basedOn w:val="a1"/>
    <w:rsid w:val="000A0DC1"/>
  </w:style>
  <w:style w:type="character" w:customStyle="1" w:styleId="stmainservicesst-twitter-counter">
    <w:name w:val="stmainservices st-twitter-counter"/>
    <w:basedOn w:val="a1"/>
    <w:rsid w:val="000A0DC1"/>
  </w:style>
  <w:style w:type="character" w:customStyle="1" w:styleId="stmainservicesst-email-counter">
    <w:name w:val="stmainservices st-email-counter"/>
    <w:basedOn w:val="a1"/>
    <w:rsid w:val="000A0DC1"/>
  </w:style>
  <w:style w:type="character" w:customStyle="1" w:styleId="stplusonevcount">
    <w:name w:val="st_plusone_vcount"/>
    <w:basedOn w:val="a1"/>
    <w:rsid w:val="000A0DC1"/>
  </w:style>
  <w:style w:type="character" w:customStyle="1" w:styleId="paragraphcontent">
    <w:name w:val="paragraphcontent"/>
    <w:basedOn w:val="a1"/>
    <w:rsid w:val="00A416C6"/>
  </w:style>
  <w:style w:type="character" w:customStyle="1" w:styleId="21">
    <w:name w:val="Заглавие 2 Знак"/>
    <w:link w:val="20"/>
    <w:locked/>
    <w:rsid w:val="00A416C6"/>
    <w:rPr>
      <w:u w:val="single"/>
      <w:lang w:val="bg-BG" w:eastAsia="en-US" w:bidi="ar-SA"/>
    </w:rPr>
  </w:style>
  <w:style w:type="character" w:customStyle="1" w:styleId="15">
    <w:name w:val="Заглавие #1_"/>
    <w:link w:val="16"/>
    <w:rsid w:val="00A416C6"/>
    <w:rPr>
      <w:sz w:val="27"/>
      <w:szCs w:val="27"/>
      <w:lang w:bidi="ar-SA"/>
    </w:rPr>
  </w:style>
  <w:style w:type="character" w:customStyle="1" w:styleId="34">
    <w:name w:val="Основен текст + Удебелен3"/>
    <w:rsid w:val="00A416C6"/>
    <w:rPr>
      <w:b/>
      <w:bCs/>
      <w:sz w:val="23"/>
      <w:szCs w:val="23"/>
      <w:lang w:bidi="ar-SA"/>
    </w:rPr>
  </w:style>
  <w:style w:type="paragraph" w:customStyle="1" w:styleId="16">
    <w:name w:val="Заглавие #1"/>
    <w:basedOn w:val="a0"/>
    <w:link w:val="15"/>
    <w:rsid w:val="00A416C6"/>
    <w:pPr>
      <w:shd w:val="clear" w:color="auto" w:fill="FFFFFF"/>
      <w:overflowPunct/>
      <w:autoSpaceDE/>
      <w:autoSpaceDN/>
      <w:adjustRightInd/>
      <w:spacing w:before="180" w:after="180" w:line="331" w:lineRule="exact"/>
      <w:jc w:val="both"/>
      <w:textAlignment w:val="auto"/>
      <w:outlineLvl w:val="0"/>
    </w:pPr>
    <w:rPr>
      <w:rFonts w:ascii="Times New Roman" w:hAnsi="Times New Roman"/>
      <w:sz w:val="27"/>
      <w:szCs w:val="27"/>
    </w:rPr>
  </w:style>
  <w:style w:type="character" w:customStyle="1" w:styleId="17">
    <w:name w:val="Заглавие #1 + Удебелен"/>
    <w:rsid w:val="00A416C6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111">
    <w:name w:val="Заглавие #1 + 11"/>
    <w:aliases w:val="5 pt3,Удебелен1,Курсив2"/>
    <w:rsid w:val="00A416C6"/>
    <w:rPr>
      <w:rFonts w:ascii="Times New Roman" w:hAnsi="Times New Roman" w:cs="Times New Roman"/>
      <w:b/>
      <w:bCs/>
      <w:i/>
      <w:iCs/>
      <w:spacing w:val="0"/>
      <w:sz w:val="23"/>
      <w:szCs w:val="23"/>
      <w:lang w:bidi="ar-SA"/>
    </w:rPr>
  </w:style>
  <w:style w:type="character" w:customStyle="1" w:styleId="41">
    <w:name w:val="Основен текст + Удебелен4"/>
    <w:rsid w:val="00A416C6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110">
    <w:name w:val="Заглавие #1 + Удебелен1"/>
    <w:rsid w:val="00A416C6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42">
    <w:name w:val="Основен текст + Курсив4"/>
    <w:rsid w:val="00A416C6"/>
    <w:rPr>
      <w:rFonts w:ascii="Times New Roman" w:hAnsi="Times New Roman" w:cs="Times New Roman"/>
      <w:i/>
      <w:iCs/>
      <w:spacing w:val="0"/>
      <w:sz w:val="23"/>
      <w:szCs w:val="23"/>
      <w:lang w:bidi="ar-SA"/>
    </w:rPr>
  </w:style>
  <w:style w:type="paragraph" w:customStyle="1" w:styleId="Char1Char">
    <w:name w:val="Char1 Знак Знак Знак Char Знак"/>
    <w:basedOn w:val="a0"/>
    <w:rsid w:val="00A416C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title1">
    <w:name w:val="title1"/>
    <w:basedOn w:val="a0"/>
    <w:rsid w:val="00A416C6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eastAsia="bg-BG"/>
    </w:rPr>
  </w:style>
  <w:style w:type="paragraph" w:customStyle="1" w:styleId="western">
    <w:name w:val="western"/>
    <w:basedOn w:val="a0"/>
    <w:rsid w:val="00A416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18">
    <w:name w:val="Основен текст1"/>
    <w:basedOn w:val="a0"/>
    <w:rsid w:val="00346CEB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ind w:hanging="700"/>
      <w:textAlignment w:val="auto"/>
    </w:pPr>
    <w:rPr>
      <w:rFonts w:ascii="Times New Roman" w:hAnsi="Times New Roman"/>
      <w:color w:val="000000"/>
      <w:sz w:val="23"/>
      <w:szCs w:val="23"/>
      <w:lang w:eastAsia="bg-BG"/>
    </w:rPr>
  </w:style>
  <w:style w:type="paragraph" w:customStyle="1" w:styleId="1CharChar">
    <w:name w:val="Знак Знак1 Char Char Знак"/>
    <w:basedOn w:val="a0"/>
    <w:rsid w:val="00346CE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5">
    <w:name w:val="Горен колонтитул Знак"/>
    <w:link w:val="a4"/>
    <w:rsid w:val="004B1A27"/>
    <w:rPr>
      <w:rFonts w:ascii="Arial" w:hAnsi="Arial"/>
      <w:lang w:val="en-US" w:eastAsia="en-US"/>
    </w:rPr>
  </w:style>
  <w:style w:type="paragraph" w:customStyle="1" w:styleId="Table">
    <w:name w:val="Table"/>
    <w:basedOn w:val="a0"/>
    <w:rsid w:val="000B4C9C"/>
    <w:pPr>
      <w:keepNext/>
      <w:keepLines/>
      <w:overflowPunct/>
      <w:autoSpaceDE/>
      <w:autoSpaceDN/>
      <w:adjustRightInd/>
      <w:spacing w:line="240" w:lineRule="atLeast"/>
      <w:jc w:val="both"/>
      <w:textAlignment w:val="auto"/>
    </w:pPr>
    <w:rPr>
      <w:rFonts w:ascii="Times New Roman" w:hAnsi="Times New Roman"/>
    </w:rPr>
  </w:style>
  <w:style w:type="character" w:customStyle="1" w:styleId="a7">
    <w:name w:val="Долен колонтитул Знак"/>
    <w:link w:val="a6"/>
    <w:rsid w:val="000E43D0"/>
    <w:rPr>
      <w:rFonts w:ascii="Arial" w:hAnsi="Arial"/>
      <w:lang w:val="en-US" w:eastAsia="en-US"/>
    </w:rPr>
  </w:style>
  <w:style w:type="table" w:customStyle="1" w:styleId="TableGrid1">
    <w:name w:val="Table Grid1"/>
    <w:basedOn w:val="a2"/>
    <w:next w:val="af4"/>
    <w:rsid w:val="000E4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Основен текст3"/>
    <w:basedOn w:val="a0"/>
    <w:rsid w:val="000E43D0"/>
    <w:pPr>
      <w:shd w:val="clear" w:color="auto" w:fill="FFFFFF"/>
      <w:overflowPunct/>
      <w:autoSpaceDE/>
      <w:autoSpaceDN/>
      <w:adjustRightInd/>
      <w:spacing w:before="60" w:line="394" w:lineRule="exact"/>
      <w:ind w:hanging="360"/>
      <w:jc w:val="both"/>
      <w:textAlignment w:val="auto"/>
    </w:pPr>
    <w:rPr>
      <w:rFonts w:ascii="Times New Roman" w:hAnsi="Times New Roman"/>
      <w:sz w:val="23"/>
      <w:szCs w:val="23"/>
    </w:rPr>
  </w:style>
  <w:style w:type="paragraph" w:customStyle="1" w:styleId="28">
    <w:name w:val="Знак2"/>
    <w:basedOn w:val="a0"/>
    <w:uiPriority w:val="99"/>
    <w:rsid w:val="009671B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c">
    <w:name w:val="List Paragraph"/>
    <w:basedOn w:val="a0"/>
    <w:uiPriority w:val="34"/>
    <w:qFormat/>
    <w:rsid w:val="008216B4"/>
    <w:pPr>
      <w:ind w:left="720"/>
    </w:pPr>
  </w:style>
  <w:style w:type="numbering" w:customStyle="1" w:styleId="19">
    <w:name w:val="Без списък1"/>
    <w:next w:val="a3"/>
    <w:semiHidden/>
    <w:rsid w:val="003B2FB8"/>
  </w:style>
  <w:style w:type="paragraph" w:customStyle="1" w:styleId="Char1CharChar">
    <w:name w:val="Char1 Char Char"/>
    <w:basedOn w:val="a0"/>
    <w:rsid w:val="003B2FB8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newdocreference1">
    <w:name w:val="newdocreference1"/>
    <w:rsid w:val="00F953E8"/>
    <w:rPr>
      <w:i w:val="0"/>
      <w:iCs w:val="0"/>
      <w:color w:val="0000FF"/>
      <w:u w:val="single"/>
    </w:rPr>
  </w:style>
  <w:style w:type="character" w:customStyle="1" w:styleId="43">
    <w:name w:val="Основен текст (4)_"/>
    <w:link w:val="410"/>
    <w:rsid w:val="007A5D8F"/>
    <w:rPr>
      <w:b/>
      <w:bCs/>
      <w:sz w:val="23"/>
      <w:szCs w:val="23"/>
      <w:lang w:bidi="ar-SA"/>
    </w:rPr>
  </w:style>
  <w:style w:type="character" w:customStyle="1" w:styleId="44">
    <w:name w:val="Основен текст (4)"/>
    <w:basedOn w:val="43"/>
    <w:rsid w:val="007A5D8F"/>
    <w:rPr>
      <w:b/>
      <w:bCs/>
      <w:sz w:val="23"/>
      <w:szCs w:val="23"/>
      <w:lang w:bidi="ar-SA"/>
    </w:rPr>
  </w:style>
  <w:style w:type="paragraph" w:customStyle="1" w:styleId="410">
    <w:name w:val="Основен текст (4)1"/>
    <w:basedOn w:val="a0"/>
    <w:link w:val="43"/>
    <w:rsid w:val="007A5D8F"/>
    <w:pPr>
      <w:shd w:val="clear" w:color="auto" w:fill="FFFFFF"/>
      <w:overflowPunct/>
      <w:autoSpaceDE/>
      <w:autoSpaceDN/>
      <w:adjustRightInd/>
      <w:spacing w:before="240" w:after="300" w:line="240" w:lineRule="atLeast"/>
      <w:jc w:val="both"/>
      <w:textAlignment w:val="auto"/>
    </w:pPr>
    <w:rPr>
      <w:rFonts w:ascii="Times New Roman" w:hAnsi="Times New Roman"/>
      <w:b/>
      <w:bCs/>
      <w:sz w:val="23"/>
      <w:szCs w:val="23"/>
    </w:rPr>
  </w:style>
  <w:style w:type="character" w:customStyle="1" w:styleId="10">
    <w:name w:val="Заглавие 1 Знак"/>
    <w:link w:val="1"/>
    <w:uiPriority w:val="9"/>
    <w:rsid w:val="008924DF"/>
    <w:rPr>
      <w:rFonts w:ascii="Bookman Old Style" w:hAnsi="Bookman Old Style"/>
      <w:b/>
      <w:spacing w:val="30"/>
      <w:sz w:val="24"/>
      <w:lang w:eastAsia="en-US"/>
    </w:rPr>
  </w:style>
  <w:style w:type="character" w:customStyle="1" w:styleId="31">
    <w:name w:val="Заглавие 3 Знак"/>
    <w:link w:val="30"/>
    <w:uiPriority w:val="9"/>
    <w:rsid w:val="008924DF"/>
    <w:rPr>
      <w:rFonts w:ascii="Arial" w:hAnsi="Arial"/>
      <w:b/>
      <w:sz w:val="28"/>
      <w:lang w:val="en-US" w:eastAsia="en-US"/>
    </w:rPr>
  </w:style>
  <w:style w:type="character" w:customStyle="1" w:styleId="40">
    <w:name w:val="Заглавие 4 Знак"/>
    <w:link w:val="4"/>
    <w:uiPriority w:val="9"/>
    <w:rsid w:val="008924DF"/>
    <w:rPr>
      <w:rFonts w:ascii="Arial" w:hAnsi="Arial"/>
      <w:b/>
      <w:bCs/>
      <w:lang w:eastAsia="en-US"/>
    </w:rPr>
  </w:style>
  <w:style w:type="character" w:customStyle="1" w:styleId="50">
    <w:name w:val="Заглавие 5 Знак"/>
    <w:link w:val="5"/>
    <w:uiPriority w:val="9"/>
    <w:rsid w:val="008924DF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60">
    <w:name w:val="Заглавие 6 Знак"/>
    <w:link w:val="6"/>
    <w:uiPriority w:val="9"/>
    <w:rsid w:val="008924DF"/>
    <w:rPr>
      <w:b/>
      <w:bCs/>
      <w:sz w:val="22"/>
      <w:szCs w:val="22"/>
      <w:lang w:val="en-US" w:eastAsia="en-US"/>
    </w:rPr>
  </w:style>
  <w:style w:type="character" w:customStyle="1" w:styleId="af3">
    <w:name w:val="Заглавие Знак"/>
    <w:link w:val="af2"/>
    <w:rsid w:val="008924DF"/>
    <w:rPr>
      <w:b/>
      <w:bCs/>
      <w:sz w:val="24"/>
      <w:szCs w:val="24"/>
      <w:lang w:eastAsia="en-US"/>
    </w:rPr>
  </w:style>
  <w:style w:type="character" w:customStyle="1" w:styleId="a9">
    <w:name w:val="Основен текст Знак"/>
    <w:link w:val="a8"/>
    <w:uiPriority w:val="99"/>
    <w:rsid w:val="008924DF"/>
    <w:rPr>
      <w:lang w:eastAsia="en-US"/>
    </w:rPr>
  </w:style>
  <w:style w:type="character" w:customStyle="1" w:styleId="af1">
    <w:name w:val="Основен текст с отстъп Знак"/>
    <w:link w:val="af0"/>
    <w:uiPriority w:val="99"/>
    <w:rsid w:val="008924DF"/>
    <w:rPr>
      <w:rFonts w:eastAsia="SimSun"/>
      <w:sz w:val="24"/>
      <w:szCs w:val="24"/>
      <w:lang w:val="en-US" w:eastAsia="zh-CN"/>
    </w:rPr>
  </w:style>
  <w:style w:type="character" w:customStyle="1" w:styleId="23">
    <w:name w:val="Основен текст 2 Знак"/>
    <w:link w:val="22"/>
    <w:uiPriority w:val="99"/>
    <w:rsid w:val="008924DF"/>
    <w:rPr>
      <w:sz w:val="24"/>
      <w:lang w:eastAsia="en-US"/>
    </w:rPr>
  </w:style>
  <w:style w:type="character" w:customStyle="1" w:styleId="33">
    <w:name w:val="Основен текст 3 Знак"/>
    <w:link w:val="32"/>
    <w:uiPriority w:val="99"/>
    <w:rsid w:val="008924DF"/>
    <w:rPr>
      <w:sz w:val="16"/>
      <w:szCs w:val="16"/>
      <w:lang w:val="en-US" w:eastAsia="en-US"/>
    </w:rPr>
  </w:style>
  <w:style w:type="character" w:customStyle="1" w:styleId="25">
    <w:name w:val="Основен текст с отстъп 2 Знак"/>
    <w:link w:val="24"/>
    <w:uiPriority w:val="99"/>
    <w:rsid w:val="008924DF"/>
    <w:rPr>
      <w:rFonts w:ascii="Arial" w:hAnsi="Arial"/>
      <w:lang w:val="en-US" w:eastAsia="en-US"/>
    </w:rPr>
  </w:style>
  <w:style w:type="character" w:customStyle="1" w:styleId="af9">
    <w:name w:val="Обикновен текст Знак"/>
    <w:link w:val="af8"/>
    <w:uiPriority w:val="99"/>
    <w:rsid w:val="008924DF"/>
    <w:rPr>
      <w:rFonts w:ascii="Courier New" w:hAnsi="Courier New" w:cs="Courier New"/>
      <w:lang w:val="en-US" w:eastAsia="en-US"/>
    </w:rPr>
  </w:style>
  <w:style w:type="character" w:customStyle="1" w:styleId="ad">
    <w:name w:val="Изнесен текст Знак"/>
    <w:link w:val="ac"/>
    <w:uiPriority w:val="99"/>
    <w:semiHidden/>
    <w:rsid w:val="008924DF"/>
    <w:rPr>
      <w:rFonts w:ascii="Tahoma" w:hAnsi="Tahoma" w:cs="Tahoma"/>
      <w:sz w:val="16"/>
      <w:szCs w:val="16"/>
      <w:lang w:val="en-US" w:eastAsia="en-US"/>
    </w:rPr>
  </w:style>
  <w:style w:type="paragraph" w:customStyle="1" w:styleId="CharCharCharCharCharChar10">
    <w:name w:val="Char Char Char Char Char Char1"/>
    <w:basedOn w:val="a0"/>
    <w:uiPriority w:val="99"/>
    <w:rsid w:val="008924DF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Char11">
    <w:name w:val="Char Char Знак Знак Char Char Char Знак Знак Char1"/>
    <w:basedOn w:val="a0"/>
    <w:uiPriority w:val="99"/>
    <w:rsid w:val="008924DF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CharCharCharChar1">
    <w:name w:val="Char Char Знак Знак Char Char Char Знак Знак Char Char Char Char1"/>
    <w:basedOn w:val="a0"/>
    <w:uiPriority w:val="99"/>
    <w:rsid w:val="008924DF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29">
    <w:name w:val="Знак Знак2"/>
    <w:basedOn w:val="a0"/>
    <w:uiPriority w:val="99"/>
    <w:rsid w:val="008924D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">
    <w:name w:val="Char Char Char Char1"/>
    <w:basedOn w:val="a0"/>
    <w:uiPriority w:val="99"/>
    <w:rsid w:val="008924DF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1">
    <w:name w:val="Char1"/>
    <w:basedOn w:val="a0"/>
    <w:uiPriority w:val="99"/>
    <w:rsid w:val="008924DF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1">
    <w:name w:val="Char Знак Char Char1"/>
    <w:basedOn w:val="a0"/>
    <w:uiPriority w:val="99"/>
    <w:rsid w:val="008924D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1">
    <w:name w:val="Char Char Char Char Char1"/>
    <w:basedOn w:val="a0"/>
    <w:uiPriority w:val="99"/>
    <w:rsid w:val="008924DF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2CharChar1">
    <w:name w:val="Char Char2 Char Char1"/>
    <w:basedOn w:val="a0"/>
    <w:uiPriority w:val="99"/>
    <w:rsid w:val="008924DF"/>
    <w:pPr>
      <w:overflowPunct/>
      <w:autoSpaceDE/>
      <w:autoSpaceDN/>
      <w:adjustRightInd/>
      <w:textAlignment w:val="auto"/>
    </w:pPr>
    <w:rPr>
      <w:rFonts w:ascii="Times New Roman" w:hAnsi="Times New Roman"/>
      <w:lang w:val="pl-PL" w:eastAsia="pl-PL"/>
    </w:rPr>
  </w:style>
  <w:style w:type="paragraph" w:customStyle="1" w:styleId="Char21">
    <w:name w:val="Char21"/>
    <w:basedOn w:val="a0"/>
    <w:uiPriority w:val="99"/>
    <w:rsid w:val="008924DF"/>
    <w:pPr>
      <w:overflowPunct/>
      <w:autoSpaceDE/>
      <w:autoSpaceDN/>
      <w:adjustRightInd/>
      <w:textAlignment w:val="auto"/>
    </w:pPr>
    <w:rPr>
      <w:rFonts w:ascii="Times New Roman" w:hAnsi="Times New Roman"/>
      <w:lang w:val="pl-PL" w:eastAsia="pl-PL"/>
    </w:rPr>
  </w:style>
  <w:style w:type="paragraph" w:customStyle="1" w:styleId="CharCharCharCharCharCharChar1">
    <w:name w:val="Char Char Char Char Char Char Char1"/>
    <w:basedOn w:val="a0"/>
    <w:uiPriority w:val="99"/>
    <w:rsid w:val="008924DF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Char12">
    <w:name w:val="Char Char Char Char Char Char Знак1"/>
    <w:basedOn w:val="a0"/>
    <w:uiPriority w:val="99"/>
    <w:rsid w:val="008924DF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11">
    <w:name w:val="Char Char1 Знак1"/>
    <w:basedOn w:val="a0"/>
    <w:uiPriority w:val="99"/>
    <w:rsid w:val="008924D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10">
    <w:name w:val="Char Char Char Char Char Знак1"/>
    <w:basedOn w:val="a0"/>
    <w:uiPriority w:val="99"/>
    <w:rsid w:val="008924DF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1Char1">
    <w:name w:val="Char1 Знак Знак Знак Char Знак1"/>
    <w:basedOn w:val="a0"/>
    <w:uiPriority w:val="99"/>
    <w:rsid w:val="008924D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1CharChar1">
    <w:name w:val="Знак Знак1 Char Char Знак1"/>
    <w:basedOn w:val="a0"/>
    <w:uiPriority w:val="99"/>
    <w:rsid w:val="008924D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1CharChar1">
    <w:name w:val="Char1 Char Char1"/>
    <w:basedOn w:val="a0"/>
    <w:uiPriority w:val="99"/>
    <w:rsid w:val="008924DF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fd">
    <w:name w:val="List"/>
    <w:basedOn w:val="a0"/>
    <w:rsid w:val="00475D4F"/>
    <w:pPr>
      <w:ind w:left="283" w:hanging="283"/>
      <w:contextualSpacing/>
    </w:pPr>
  </w:style>
  <w:style w:type="paragraph" w:styleId="2a">
    <w:name w:val="List 2"/>
    <w:basedOn w:val="a0"/>
    <w:rsid w:val="00475D4F"/>
    <w:pPr>
      <w:ind w:left="566" w:hanging="283"/>
      <w:contextualSpacing/>
    </w:pPr>
  </w:style>
  <w:style w:type="paragraph" w:styleId="36">
    <w:name w:val="List 3"/>
    <w:basedOn w:val="a0"/>
    <w:rsid w:val="00475D4F"/>
    <w:pPr>
      <w:ind w:left="849" w:hanging="283"/>
      <w:contextualSpacing/>
    </w:pPr>
  </w:style>
  <w:style w:type="paragraph" w:styleId="45">
    <w:name w:val="List 4"/>
    <w:basedOn w:val="a0"/>
    <w:rsid w:val="00475D4F"/>
    <w:pPr>
      <w:ind w:left="1132" w:hanging="283"/>
      <w:contextualSpacing/>
    </w:pPr>
  </w:style>
  <w:style w:type="paragraph" w:styleId="afe">
    <w:name w:val="Salutation"/>
    <w:basedOn w:val="a0"/>
    <w:next w:val="a0"/>
    <w:link w:val="aff"/>
    <w:rsid w:val="00475D4F"/>
  </w:style>
  <w:style w:type="character" w:customStyle="1" w:styleId="aff">
    <w:name w:val="Приветствие Знак"/>
    <w:link w:val="afe"/>
    <w:rsid w:val="00475D4F"/>
    <w:rPr>
      <w:rFonts w:ascii="Arial" w:hAnsi="Arial"/>
      <w:lang w:val="en-US" w:eastAsia="en-US"/>
    </w:rPr>
  </w:style>
  <w:style w:type="paragraph" w:styleId="a">
    <w:name w:val="List Bullet"/>
    <w:basedOn w:val="a0"/>
    <w:rsid w:val="00475D4F"/>
    <w:pPr>
      <w:numPr>
        <w:numId w:val="1"/>
      </w:numPr>
      <w:contextualSpacing/>
    </w:pPr>
  </w:style>
  <w:style w:type="paragraph" w:styleId="2">
    <w:name w:val="List Bullet 2"/>
    <w:basedOn w:val="a0"/>
    <w:rsid w:val="00475D4F"/>
    <w:pPr>
      <w:numPr>
        <w:numId w:val="2"/>
      </w:numPr>
      <w:contextualSpacing/>
    </w:pPr>
  </w:style>
  <w:style w:type="paragraph" w:styleId="3">
    <w:name w:val="List Bullet 3"/>
    <w:basedOn w:val="a0"/>
    <w:rsid w:val="00475D4F"/>
    <w:pPr>
      <w:numPr>
        <w:numId w:val="3"/>
      </w:numPr>
      <w:contextualSpacing/>
    </w:pPr>
  </w:style>
  <w:style w:type="paragraph" w:styleId="2b">
    <w:name w:val="List Continue 2"/>
    <w:basedOn w:val="a0"/>
    <w:rsid w:val="00475D4F"/>
    <w:pPr>
      <w:spacing w:after="120"/>
      <w:ind w:left="566"/>
      <w:contextualSpacing/>
    </w:pPr>
  </w:style>
  <w:style w:type="paragraph" w:styleId="aff0">
    <w:name w:val="caption"/>
    <w:basedOn w:val="a0"/>
    <w:next w:val="a0"/>
    <w:unhideWhenUsed/>
    <w:qFormat/>
    <w:rsid w:val="00475D4F"/>
    <w:rPr>
      <w:b/>
      <w:bCs/>
    </w:rPr>
  </w:style>
  <w:style w:type="paragraph" w:styleId="aff1">
    <w:name w:val="Body Text First Indent"/>
    <w:basedOn w:val="a8"/>
    <w:link w:val="aff2"/>
    <w:rsid w:val="00475D4F"/>
    <w:pPr>
      <w:spacing w:after="120"/>
      <w:ind w:firstLine="210"/>
      <w:jc w:val="left"/>
    </w:pPr>
    <w:rPr>
      <w:rFonts w:ascii="Arial" w:hAnsi="Arial"/>
    </w:rPr>
  </w:style>
  <w:style w:type="character" w:customStyle="1" w:styleId="aff2">
    <w:name w:val="Основен текст отстъп първи ред Знак"/>
    <w:link w:val="aff1"/>
    <w:rsid w:val="00475D4F"/>
    <w:rPr>
      <w:rFonts w:ascii="Arial" w:hAnsi="Arial"/>
      <w:lang w:val="en-US" w:eastAsia="en-US"/>
    </w:rPr>
  </w:style>
  <w:style w:type="paragraph" w:styleId="2c">
    <w:name w:val="Body Text First Indent 2"/>
    <w:basedOn w:val="af0"/>
    <w:link w:val="2d"/>
    <w:rsid w:val="00475D4F"/>
    <w:pPr>
      <w:overflowPunct w:val="0"/>
      <w:autoSpaceDE w:val="0"/>
      <w:autoSpaceDN w:val="0"/>
      <w:adjustRightInd w:val="0"/>
      <w:ind w:firstLine="210"/>
      <w:textAlignment w:val="baseline"/>
    </w:pPr>
    <w:rPr>
      <w:rFonts w:ascii="Arial" w:hAnsi="Arial"/>
      <w:lang w:eastAsia="en-US"/>
    </w:rPr>
  </w:style>
  <w:style w:type="character" w:customStyle="1" w:styleId="2d">
    <w:name w:val="Основен текст отстъп първи ред 2 Знак"/>
    <w:link w:val="2c"/>
    <w:rsid w:val="00475D4F"/>
    <w:rPr>
      <w:rFonts w:ascii="Arial" w:eastAsia="SimSun" w:hAnsi="Arial"/>
      <w:sz w:val="24"/>
      <w:szCs w:val="24"/>
      <w:lang w:val="en-US" w:eastAsia="en-US"/>
    </w:rPr>
  </w:style>
  <w:style w:type="paragraph" w:styleId="aff3">
    <w:name w:val="TOC Heading"/>
    <w:basedOn w:val="1"/>
    <w:next w:val="a0"/>
    <w:uiPriority w:val="39"/>
    <w:semiHidden/>
    <w:unhideWhenUsed/>
    <w:qFormat/>
    <w:rsid w:val="00A772B5"/>
    <w:pPr>
      <w:keepLines/>
      <w:framePr w:w="0" w:hRule="auto" w:wrap="auto" w:vAnchor="margin" w:hAnchor="text" w:xAlign="left" w:yAlign="inline"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spacing w:val="0"/>
      <w:sz w:val="28"/>
      <w:szCs w:val="28"/>
      <w:lang w:eastAsia="bg-BG"/>
    </w:rPr>
  </w:style>
  <w:style w:type="paragraph" w:styleId="37">
    <w:name w:val="toc 3"/>
    <w:basedOn w:val="a0"/>
    <w:next w:val="a0"/>
    <w:autoRedefine/>
    <w:uiPriority w:val="39"/>
    <w:unhideWhenUsed/>
    <w:qFormat/>
    <w:rsid w:val="00A772B5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  <w:lang w:eastAsia="bg-BG"/>
    </w:rPr>
  </w:style>
  <w:style w:type="table" w:customStyle="1" w:styleId="1a">
    <w:name w:val="Мрежа в таблица1"/>
    <w:basedOn w:val="a2"/>
    <w:next w:val="af4"/>
    <w:uiPriority w:val="59"/>
    <w:rsid w:val="005A55D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Основен текст (3)_"/>
    <w:link w:val="39"/>
    <w:rsid w:val="00AB1639"/>
    <w:rPr>
      <w:b/>
      <w:bCs/>
      <w:shd w:val="clear" w:color="auto" w:fill="FFFFFF"/>
    </w:rPr>
  </w:style>
  <w:style w:type="paragraph" w:customStyle="1" w:styleId="39">
    <w:name w:val="Основен текст (3)"/>
    <w:basedOn w:val="a0"/>
    <w:link w:val="38"/>
    <w:rsid w:val="00AB1639"/>
    <w:pPr>
      <w:widowControl w:val="0"/>
      <w:shd w:val="clear" w:color="auto" w:fill="FFFFFF"/>
      <w:overflowPunct/>
      <w:autoSpaceDE/>
      <w:autoSpaceDN/>
      <w:adjustRightInd/>
      <w:spacing w:after="180" w:line="264" w:lineRule="exact"/>
      <w:textAlignment w:val="auto"/>
    </w:pPr>
    <w:rPr>
      <w:rFonts w:ascii="Times New Roman" w:hAnsi="Times New Roman"/>
      <w:b/>
      <w:bCs/>
    </w:rPr>
  </w:style>
  <w:style w:type="paragraph" w:customStyle="1" w:styleId="2e">
    <w:name w:val="Списък на абзаци2"/>
    <w:basedOn w:val="a0"/>
    <w:qFormat/>
    <w:rsid w:val="00430447"/>
    <w:pPr>
      <w:ind w:left="720"/>
    </w:pPr>
  </w:style>
  <w:style w:type="character" w:customStyle="1" w:styleId="3a">
    <w:name w:val="Заглавие #3_"/>
    <w:link w:val="3b"/>
    <w:rsid w:val="00107E0A"/>
    <w:rPr>
      <w:b/>
      <w:bCs/>
      <w:shd w:val="clear" w:color="auto" w:fill="FFFFFF"/>
    </w:rPr>
  </w:style>
  <w:style w:type="paragraph" w:customStyle="1" w:styleId="3b">
    <w:name w:val="Заглавие #3"/>
    <w:basedOn w:val="a0"/>
    <w:link w:val="3a"/>
    <w:rsid w:val="00107E0A"/>
    <w:pPr>
      <w:widowControl w:val="0"/>
      <w:shd w:val="clear" w:color="auto" w:fill="FFFFFF"/>
      <w:overflowPunct/>
      <w:autoSpaceDE/>
      <w:autoSpaceDN/>
      <w:adjustRightInd/>
      <w:spacing w:before="540" w:line="264" w:lineRule="exact"/>
      <w:textAlignment w:val="auto"/>
      <w:outlineLvl w:val="2"/>
    </w:pPr>
    <w:rPr>
      <w:rFonts w:ascii="Times New Roman" w:hAnsi="Times New Roman"/>
      <w:b/>
      <w:bCs/>
    </w:rPr>
  </w:style>
  <w:style w:type="character" w:customStyle="1" w:styleId="FontStyle234">
    <w:name w:val="Font Style234"/>
    <w:rsid w:val="003E39F2"/>
    <w:rPr>
      <w:rFonts w:ascii="Times New Roman" w:hAnsi="Times New Roman" w:cs="Times New Roman"/>
      <w:b/>
      <w:bCs/>
      <w:sz w:val="22"/>
      <w:szCs w:val="22"/>
    </w:rPr>
  </w:style>
  <w:style w:type="table" w:customStyle="1" w:styleId="2f">
    <w:name w:val="Мрежа в таблица2"/>
    <w:basedOn w:val="a2"/>
    <w:next w:val="af4"/>
    <w:uiPriority w:val="39"/>
    <w:rsid w:val="001F687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5">
    <w:name w:val="Font Style235"/>
    <w:rsid w:val="00DB4ED6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556968"/>
    <w:rPr>
      <w:rFonts w:ascii="Times New Roman" w:hAnsi="Times New Roman" w:cs="Times New Roman"/>
      <w:b/>
      <w:bCs/>
      <w:sz w:val="22"/>
      <w:szCs w:val="22"/>
    </w:rPr>
  </w:style>
  <w:style w:type="paragraph" w:customStyle="1" w:styleId="112">
    <w:name w:val="Заглавие11"/>
    <w:basedOn w:val="a0"/>
    <w:uiPriority w:val="99"/>
    <w:rsid w:val="003E2A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10">
    <w:name w:val="Char Знак Знак Знак1"/>
    <w:basedOn w:val="a0"/>
    <w:rsid w:val="003E2A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13">
    <w:name w:val="Char Char Char Char Char Знак Char Знак1"/>
    <w:basedOn w:val="a0"/>
    <w:rsid w:val="003E2AE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a0"/>
    <w:rsid w:val="003E2AE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0"/>
    <w:rsid w:val="003E2A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113">
    <w:name w:val="Знак Знак11"/>
    <w:basedOn w:val="a0"/>
    <w:rsid w:val="003E2A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1b">
    <w:name w:val="Знак1"/>
    <w:basedOn w:val="a0"/>
    <w:rsid w:val="003E2A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customStyle="1" w:styleId="431">
    <w:name w:val="Таблица с мрежа 4 – акцентиране 31"/>
    <w:basedOn w:val="a2"/>
    <w:uiPriority w:val="49"/>
    <w:rsid w:val="003E2AE4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styleId="aff4">
    <w:name w:val="Intense Emphasis"/>
    <w:uiPriority w:val="21"/>
    <w:qFormat/>
    <w:rsid w:val="0010154E"/>
    <w:rPr>
      <w:b/>
      <w:bCs/>
      <w:i/>
      <w:iCs/>
      <w:color w:val="4F81BD"/>
    </w:rPr>
  </w:style>
  <w:style w:type="character" w:customStyle="1" w:styleId="inputvalue">
    <w:name w:val="input_value"/>
    <w:rsid w:val="002A7DB7"/>
  </w:style>
  <w:style w:type="table" w:customStyle="1" w:styleId="4311">
    <w:name w:val="Таблица с мрежа 4 – акцентиране 311"/>
    <w:basedOn w:val="a2"/>
    <w:uiPriority w:val="49"/>
    <w:rsid w:val="00C705E3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43111">
    <w:name w:val="Таблица с мрежа 4 – акцентиране 3111"/>
    <w:basedOn w:val="a2"/>
    <w:uiPriority w:val="49"/>
    <w:rsid w:val="00DD6ED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GridTable1Light-Accent11">
    <w:name w:val="Grid Table 1 Light - Accent 11"/>
    <w:basedOn w:val="a2"/>
    <w:uiPriority w:val="46"/>
    <w:rsid w:val="00000EE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112">
    <w:name w:val="Таблица с мрежа 4 – акцентиране 3112"/>
    <w:basedOn w:val="a2"/>
    <w:uiPriority w:val="49"/>
    <w:rsid w:val="007A723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numbering" w:customStyle="1" w:styleId="2f0">
    <w:name w:val="Без списък2"/>
    <w:next w:val="a3"/>
    <w:uiPriority w:val="99"/>
    <w:semiHidden/>
    <w:unhideWhenUsed/>
    <w:rsid w:val="0024008E"/>
  </w:style>
  <w:style w:type="paragraph" w:customStyle="1" w:styleId="msonormal0">
    <w:name w:val="msonormal"/>
    <w:basedOn w:val="a0"/>
    <w:uiPriority w:val="99"/>
    <w:rsid w:val="002400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table" w:customStyle="1" w:styleId="4312">
    <w:name w:val="Таблица с мрежа 4 – акцентиране 312"/>
    <w:basedOn w:val="a2"/>
    <w:uiPriority w:val="49"/>
    <w:rsid w:val="0024008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114">
    <w:name w:val="Мрежа в таблица11"/>
    <w:basedOn w:val="a2"/>
    <w:next w:val="af4"/>
    <w:uiPriority w:val="39"/>
    <w:rsid w:val="009E1899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 Spacing"/>
    <w:link w:val="aff6"/>
    <w:uiPriority w:val="1"/>
    <w:qFormat/>
    <w:rsid w:val="00D6483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ff6">
    <w:name w:val="Без разредка Знак"/>
    <w:basedOn w:val="a1"/>
    <w:link w:val="aff5"/>
    <w:uiPriority w:val="1"/>
    <w:rsid w:val="00D6483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customStyle="1" w:styleId="43113">
    <w:name w:val="Таблица с мрежа 4 – акцентиране 3113"/>
    <w:basedOn w:val="a2"/>
    <w:uiPriority w:val="49"/>
    <w:rsid w:val="002C5DD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2495">
          <w:marLeft w:val="0"/>
          <w:marRight w:val="0"/>
          <w:marTop w:val="15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8042082">
              <w:marLeft w:val="0"/>
              <w:marRight w:val="0"/>
              <w:marTop w:val="0"/>
              <w:marBottom w:val="0"/>
              <w:divBdr>
                <w:top w:val="single" w:sz="12" w:space="4" w:color="FFFFFF"/>
                <w:left w:val="single" w:sz="12" w:space="11" w:color="FFFFFF"/>
                <w:bottom w:val="single" w:sz="12" w:space="4" w:color="FFFFFF"/>
                <w:right w:val="single" w:sz="12" w:space="11" w:color="FFFFFF"/>
              </w:divBdr>
            </w:div>
          </w:divsChild>
        </w:div>
      </w:divsChild>
    </w:div>
    <w:div w:id="385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45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24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3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265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2.png" Type="http://schemas.openxmlformats.org/officeDocument/2006/relationships/image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footer2.xml" Type="http://schemas.openxmlformats.org/officeDocument/2006/relationships/footer"/><Relationship Id="rId14" Target="header2.xml" Type="http://schemas.openxmlformats.org/officeDocument/2006/relationships/header"/><Relationship Id="rId15" Target="footer3.xml" Type="http://schemas.openxmlformats.org/officeDocument/2006/relationships/footer"/><Relationship Id="rId16" Target="charts/chart1.xml" Type="http://schemas.openxmlformats.org/officeDocument/2006/relationships/chart"/><Relationship Id="rId17" Target="charts/chart2.xml" Type="http://schemas.openxmlformats.org/officeDocument/2006/relationships/chart"/><Relationship Id="rId18" Target="charts/chart3.xml" Type="http://schemas.openxmlformats.org/officeDocument/2006/relationships/chart"/><Relationship Id="rId19" Target="charts/chart4.xml" Type="http://schemas.openxmlformats.org/officeDocument/2006/relationships/chart"/><Relationship Id="rId2" Target="numbering.xml" Type="http://schemas.openxmlformats.org/officeDocument/2006/relationships/numbering"/><Relationship Id="rId20" Target="charts/chart5.xml" Type="http://schemas.openxmlformats.org/officeDocument/2006/relationships/chart"/><Relationship Id="rId21" Target="charts/chart6.xml" Type="http://schemas.openxmlformats.org/officeDocument/2006/relationships/chart"/><Relationship Id="rId22" Target="charts/chart7.xml" Type="http://schemas.openxmlformats.org/officeDocument/2006/relationships/chart"/><Relationship Id="rId23" Target="charts/chart8.xml" Type="http://schemas.openxmlformats.org/officeDocument/2006/relationships/chart"/><Relationship Id="rId24" Target="charts/chart9.xml" Type="http://schemas.openxmlformats.org/officeDocument/2006/relationships/chart"/><Relationship Id="rId25" Target="charts/chart10.xml" Type="http://schemas.openxmlformats.org/officeDocument/2006/relationships/chart"/><Relationship Id="rId26" Target="charts/chart11.xml" Type="http://schemas.openxmlformats.org/officeDocument/2006/relationships/chart"/><Relationship Id="rId27" Target="charts/chart12.xml" Type="http://schemas.openxmlformats.org/officeDocument/2006/relationships/chart"/><Relationship Id="rId28" Target="charts/chart13.xml" Type="http://schemas.openxmlformats.org/officeDocument/2006/relationships/chart"/><Relationship Id="rId29" Target="charts/chart14.xml" Type="http://schemas.openxmlformats.org/officeDocument/2006/relationships/chart"/><Relationship Id="rId3" Target="styles.xml" Type="http://schemas.openxmlformats.org/officeDocument/2006/relationships/styles"/><Relationship Id="rId30" Target="charts/chart15.xml" Type="http://schemas.openxmlformats.org/officeDocument/2006/relationships/chart"/><Relationship Id="rId31" Target="charts/chart16.xml" Type="http://schemas.openxmlformats.org/officeDocument/2006/relationships/chart"/><Relationship Id="rId32" Target="charts/chart17.xml" Type="http://schemas.openxmlformats.org/officeDocument/2006/relationships/chart"/><Relationship Id="rId33" Target="charts/chart18.xml" Type="http://schemas.openxmlformats.org/officeDocument/2006/relationships/chart"/><Relationship Id="rId34" Target="charts/chart19.xml" Type="http://schemas.openxmlformats.org/officeDocument/2006/relationships/chart"/><Relationship Id="rId35" Target="charts/chart20.xml" Type="http://schemas.openxmlformats.org/officeDocument/2006/relationships/chart"/><Relationship Id="rId36" Target="charts/chart21.xml" Type="http://schemas.openxmlformats.org/officeDocument/2006/relationships/chart"/><Relationship Id="rId37" Target="charts/chart22.xml" Type="http://schemas.openxmlformats.org/officeDocument/2006/relationships/chart"/><Relationship Id="rId38" Target="charts/chart23.xml" Type="http://schemas.openxmlformats.org/officeDocument/2006/relationships/chart"/><Relationship Id="rId39" Target="charts/chart24.xml" Type="http://schemas.openxmlformats.org/officeDocument/2006/relationships/chart"/><Relationship Id="rId4" Target="stylesWithEffects.xml" Type="http://schemas.microsoft.com/office/2007/relationships/stylesWithEffects"/><Relationship Id="rId40" Target="charts/chart25.xml" Type="http://schemas.openxmlformats.org/officeDocument/2006/relationships/chart"/><Relationship Id="rId41" Target="footer4.xml" Type="http://schemas.openxmlformats.org/officeDocument/2006/relationships/footer"/><Relationship Id="rId42" Target="footer5.xml" Type="http://schemas.openxmlformats.org/officeDocument/2006/relationships/footer"/><Relationship Id="rId43" Target="charts/chart26.xml" Type="http://schemas.openxmlformats.org/officeDocument/2006/relationships/chart"/><Relationship Id="rId44" Target="charts/chart27.xml" Type="http://schemas.openxmlformats.org/officeDocument/2006/relationships/chart"/><Relationship Id="rId45" Target="charts/chart28.xml" Type="http://schemas.openxmlformats.org/officeDocument/2006/relationships/chart"/><Relationship Id="rId46" Target="charts/chart29.xml" Type="http://schemas.openxmlformats.org/officeDocument/2006/relationships/chart"/><Relationship Id="rId47" Target="charts/chart30.xml" Type="http://schemas.openxmlformats.org/officeDocument/2006/relationships/chart"/><Relationship Id="rId48" Target="charts/chart31.xml" Type="http://schemas.openxmlformats.org/officeDocument/2006/relationships/chart"/><Relationship Id="rId49" Target="media/image4.emf" Type="http://schemas.openxmlformats.org/officeDocument/2006/relationships/image"/><Relationship Id="rId5" Target="settings.xml" Type="http://schemas.openxmlformats.org/officeDocument/2006/relationships/settings"/><Relationship Id="rId50" Target="footer6.xml" Type="http://schemas.openxmlformats.org/officeDocument/2006/relationships/footer"/><Relationship Id="rId51" Target="fontTable.xml" Type="http://schemas.openxmlformats.org/officeDocument/2006/relationships/fontTable"/><Relationship Id="rId52" Target="theme/theme1.xml" Type="http://schemas.openxmlformats.org/officeDocument/2006/relationships/theme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media/image1.jp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charts/_rels/chart1.xml.rels><?xml version="1.0" encoding="UTF-8" standalone="yes"?><Relationships xmlns="http://schemas.openxmlformats.org/package/2006/relationships"><Relationship Id="rId1" Target="../embeddings/________________Microsoft_Excel1.xlsx" Type="http://schemas.openxmlformats.org/officeDocument/2006/relationships/package"/></Relationships>
</file>

<file path=word/charts/_rels/chart10.xml.rels><?xml version="1.0" encoding="UTF-8" standalone="yes"?><Relationships xmlns="http://schemas.openxmlformats.org/package/2006/relationships"><Relationship Id="rId1" Target="../embeddings/________________Microsoft_Excel10.xlsx" Type="http://schemas.openxmlformats.org/officeDocument/2006/relationships/package"/></Relationships>
</file>

<file path=word/charts/_rels/chart11.xml.rels><?xml version="1.0" encoding="UTF-8" standalone="yes"?><Relationships xmlns="http://schemas.openxmlformats.org/package/2006/relationships"><Relationship Id="rId1" Target="../embeddings/________________Microsoft_Excel11.xlsx" Type="http://schemas.openxmlformats.org/officeDocument/2006/relationships/package"/></Relationships>
</file>

<file path=word/charts/_rels/chart12.xml.rels><?xml version="1.0" encoding="UTF-8" standalone="yes"?><Relationships xmlns="http://schemas.openxmlformats.org/package/2006/relationships"><Relationship Id="rId1" Target="../embeddings/________________Microsoft_Excel12.xlsx" Type="http://schemas.openxmlformats.org/officeDocument/2006/relationships/package"/></Relationships>
</file>

<file path=word/charts/_rels/chart13.xml.rels><?xml version="1.0" encoding="UTF-8" standalone="yes"?><Relationships xmlns="http://schemas.openxmlformats.org/package/2006/relationships"><Relationship Id="rId1" Target="../embeddings/________________Microsoft_Excel13.xlsx" Type="http://schemas.openxmlformats.org/officeDocument/2006/relationships/package"/></Relationships>
</file>

<file path=word/charts/_rels/chart14.xml.rels><?xml version="1.0" encoding="UTF-8" standalone="yes"?><Relationships xmlns="http://schemas.openxmlformats.org/package/2006/relationships"><Relationship Id="rId1" Target="../embeddings/________________Microsoft_Excel14.xlsx" Type="http://schemas.openxmlformats.org/officeDocument/2006/relationships/package"/></Relationships>
</file>

<file path=word/charts/_rels/chart15.xml.rels><?xml version="1.0" encoding="UTF-8" standalone="yes"?><Relationships xmlns="http://schemas.openxmlformats.org/package/2006/relationships"><Relationship Id="rId1" Target="../embeddings/________________Microsoft_Excel15.xlsx" Type="http://schemas.openxmlformats.org/officeDocument/2006/relationships/package"/></Relationships>
</file>

<file path=word/charts/_rels/chart16.xml.rels><?xml version="1.0" encoding="UTF-8" standalone="yes"?><Relationships xmlns="http://schemas.openxmlformats.org/package/2006/relationships"><Relationship Id="rId1" Target="../embeddings/________________Microsoft_Excel16.xlsx" Type="http://schemas.openxmlformats.org/officeDocument/2006/relationships/package"/></Relationships>
</file>

<file path=word/charts/_rels/chart17.xml.rels><?xml version="1.0" encoding="UTF-8" standalone="yes"?><Relationships xmlns="http://schemas.openxmlformats.org/package/2006/relationships"><Relationship Id="rId1" Target="../embeddings/________________Microsoft_Excel17.xlsx" Type="http://schemas.openxmlformats.org/officeDocument/2006/relationships/package"/></Relationships>
</file>

<file path=word/charts/_rels/chart18.xml.rels><?xml version="1.0" encoding="UTF-8" standalone="yes"?><Relationships xmlns="http://schemas.openxmlformats.org/package/2006/relationships"><Relationship Id="rId1" Target="../embeddings/________________Microsoft_Excel18.xlsx" Type="http://schemas.openxmlformats.org/officeDocument/2006/relationships/package"/></Relationships>
</file>

<file path=word/charts/_rels/chart19.xml.rels><?xml version="1.0" encoding="UTF-8" standalone="yes"?><Relationships xmlns="http://schemas.openxmlformats.org/package/2006/relationships"><Relationship Id="rId1" Target="../embeddings/________________Microsoft_Excel19.xlsx" Type="http://schemas.openxmlformats.org/officeDocument/2006/relationships/package"/></Relationships>
</file>

<file path=word/charts/_rels/chart2.xml.rels><?xml version="1.0" encoding="UTF-8" standalone="yes"?><Relationships xmlns="http://schemas.openxmlformats.org/package/2006/relationships"><Relationship Id="rId1" Target="../embeddings/________________Microsoft_Excel2.xlsx" Type="http://schemas.openxmlformats.org/officeDocument/2006/relationships/package"/></Relationships>
</file>

<file path=word/charts/_rels/chart20.xml.rels><?xml version="1.0" encoding="UTF-8" standalone="yes"?><Relationships xmlns="http://schemas.openxmlformats.org/package/2006/relationships"><Relationship Id="rId1" Target="../embeddings/________________Microsoft_Excel20.xlsx" Type="http://schemas.openxmlformats.org/officeDocument/2006/relationships/package"/></Relationships>
</file>

<file path=word/charts/_rels/chart21.xml.rels><?xml version="1.0" encoding="UTF-8" standalone="yes"?><Relationships xmlns="http://schemas.openxmlformats.org/package/2006/relationships"><Relationship Id="rId1" Target="../embeddings/________________Microsoft_Excel21.xlsx" Type="http://schemas.openxmlformats.org/officeDocument/2006/relationships/package"/></Relationships>
</file>

<file path=word/charts/_rels/chart22.xml.rels><?xml version="1.0" encoding="UTF-8" standalone="yes"?><Relationships xmlns="http://schemas.openxmlformats.org/package/2006/relationships"><Relationship Id="rId1" Target="../embeddings/________________Microsoft_Excel22.xlsx" Type="http://schemas.openxmlformats.org/officeDocument/2006/relationships/package"/></Relationships>
</file>

<file path=word/charts/_rels/chart23.xml.rels><?xml version="1.0" encoding="UTF-8" standalone="yes"?><Relationships xmlns="http://schemas.openxmlformats.org/package/2006/relationships"><Relationship Id="rId1" Target="../embeddings/________________Microsoft_Excel23.xlsx" Type="http://schemas.openxmlformats.org/officeDocument/2006/relationships/package"/></Relationships>
</file>

<file path=word/charts/_rels/chart24.xml.rels><?xml version="1.0" encoding="UTF-8" standalone="yes"?><Relationships xmlns="http://schemas.openxmlformats.org/package/2006/relationships"><Relationship Id="rId1" Target="../embeddings/________________Microsoft_Excel24.xlsx" Type="http://schemas.openxmlformats.org/officeDocument/2006/relationships/package"/></Relationships>
</file>

<file path=word/charts/_rels/chart25.xml.rels><?xml version="1.0" encoding="UTF-8" standalone="yes"?><Relationships xmlns="http://schemas.openxmlformats.org/package/2006/relationships"><Relationship Id="rId1" Target="../embeddings/________________Microsoft_Excel25.xlsx" Type="http://schemas.openxmlformats.org/officeDocument/2006/relationships/package"/></Relationships>
</file>

<file path=word/charts/_rels/chart26.xml.rels><?xml version="1.0" encoding="UTF-8" standalone="yes"?><Relationships xmlns="http://schemas.openxmlformats.org/package/2006/relationships"><Relationship Id="rId1" Target="../embeddings/________________Microsoft_Excel26.xlsx" Type="http://schemas.openxmlformats.org/officeDocument/2006/relationships/package"/></Relationships>
</file>

<file path=word/charts/_rels/chart27.xml.rels><?xml version="1.0" encoding="UTF-8" standalone="yes"?><Relationships xmlns="http://schemas.openxmlformats.org/package/2006/relationships"><Relationship Id="rId1" Target="../embeddings/________________Microsoft_Excel27.xlsx" Type="http://schemas.openxmlformats.org/officeDocument/2006/relationships/package"/></Relationships>
</file>

<file path=word/charts/_rels/chart28.xml.rels><?xml version="1.0" encoding="UTF-8" standalone="yes"?><Relationships xmlns="http://schemas.openxmlformats.org/package/2006/relationships"><Relationship Id="rId1" Target="../embeddings/________________Microsoft_Excel28.xlsx" Type="http://schemas.openxmlformats.org/officeDocument/2006/relationships/package"/></Relationships>
</file>

<file path=word/charts/_rels/chart29.xml.rels><?xml version="1.0" encoding="UTF-8" standalone="yes"?><Relationships xmlns="http://schemas.openxmlformats.org/package/2006/relationships"><Relationship Id="rId1" Target="../embeddings/________________Microsoft_Excel29.xlsx" Type="http://schemas.openxmlformats.org/officeDocument/2006/relationships/package"/></Relationships>
</file>

<file path=word/charts/_rels/chart3.xml.rels><?xml version="1.0" encoding="UTF-8" standalone="yes"?><Relationships xmlns="http://schemas.openxmlformats.org/package/2006/relationships"><Relationship Id="rId1" Target="../embeddings/________________Microsoft_Excel3.xlsx" Type="http://schemas.openxmlformats.org/officeDocument/2006/relationships/package"/></Relationships>
</file>

<file path=word/charts/_rels/chart30.xml.rels><?xml version="1.0" encoding="UTF-8" standalone="yes"?><Relationships xmlns="http://schemas.openxmlformats.org/package/2006/relationships"><Relationship Id="rId1" Target="../embeddings/________________Microsoft_Excel30.xlsx" Type="http://schemas.openxmlformats.org/officeDocument/2006/relationships/package"/></Relationships>
</file>

<file path=word/charts/_rels/chart31.xml.rels><?xml version="1.0" encoding="UTF-8" standalone="yes"?><Relationships xmlns="http://schemas.openxmlformats.org/package/2006/relationships"><Relationship Id="rId1" Target="../theme/themeOverride1.xml" Type="http://schemas.openxmlformats.org/officeDocument/2006/relationships/themeOverride"/><Relationship Id="rId2" Target="../embeddings/________________Microsoft_Excel31.xlsx" Type="http://schemas.openxmlformats.org/officeDocument/2006/relationships/package"/></Relationships>
</file>

<file path=word/charts/_rels/chart4.xml.rels><?xml version="1.0" encoding="UTF-8" standalone="yes"?><Relationships xmlns="http://schemas.openxmlformats.org/package/2006/relationships"><Relationship Id="rId1" Target="../embeddings/________________Microsoft_Excel4.xlsx" Type="http://schemas.openxmlformats.org/officeDocument/2006/relationships/package"/></Relationships>
</file>

<file path=word/charts/_rels/chart5.xml.rels><?xml version="1.0" encoding="UTF-8" standalone="yes"?><Relationships xmlns="http://schemas.openxmlformats.org/package/2006/relationships"><Relationship Id="rId1" Target="../embeddings/________________Microsoft_Excel5.xlsx" Type="http://schemas.openxmlformats.org/officeDocument/2006/relationships/package"/></Relationships>
</file>

<file path=word/charts/_rels/chart6.xml.rels><?xml version="1.0" encoding="UTF-8" standalone="yes"?><Relationships xmlns="http://schemas.openxmlformats.org/package/2006/relationships"><Relationship Id="rId1" Target="../embeddings/________________Microsoft_Excel6.xlsx" Type="http://schemas.openxmlformats.org/officeDocument/2006/relationships/package"/></Relationships>
</file>

<file path=word/charts/_rels/chart7.xml.rels><?xml version="1.0" encoding="UTF-8" standalone="yes"?><Relationships xmlns="http://schemas.openxmlformats.org/package/2006/relationships"><Relationship Id="rId1" Target="../embeddings/________________Microsoft_Excel7.xlsx" Type="http://schemas.openxmlformats.org/officeDocument/2006/relationships/package"/></Relationships>
</file>

<file path=word/charts/_rels/chart8.xml.rels><?xml version="1.0" encoding="UTF-8" standalone="yes"?><Relationships xmlns="http://schemas.openxmlformats.org/package/2006/relationships"><Relationship Id="rId1" Target="../embeddings/________________Microsoft_Excel8.xlsx" Type="http://schemas.openxmlformats.org/officeDocument/2006/relationships/package"/></Relationships>
</file>

<file path=word/charts/_rels/chart9.xml.rels><?xml version="1.0" encoding="UTF-8" standalone="yes"?><Relationships xmlns="http://schemas.openxmlformats.org/package/2006/relationships"><Relationship Id="rId1" Target="../embeddings/________________Microsoft_Excel9.xlsx" Type="http://schemas.openxmlformats.org/officeDocument/2006/relationships/package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Баланс на Земеделските земи /дка/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Ниви</c:v>
                </c:pt>
                <c:pt idx="1">
                  <c:v>Овощни градини</c:v>
                </c:pt>
                <c:pt idx="2">
                  <c:v>Лозя</c:v>
                </c:pt>
                <c:pt idx="3">
                  <c:v>Ливади</c:v>
                </c:pt>
                <c:pt idx="4">
                  <c:v>Пасища</c:v>
                </c:pt>
              </c:strCache>
            </c:strRef>
          </c:cat>
          <c:val>
            <c:numRef>
              <c:f>Лист1!$B$2:$B$6</c:f>
              <c:numCache>
                <c:formatCode>#,##0</c:formatCode>
                <c:ptCount val="5"/>
                <c:pt idx="0">
                  <c:v>1934436</c:v>
                </c:pt>
                <c:pt idx="1">
                  <c:v>16846</c:v>
                </c:pt>
                <c:pt idx="2">
                  <c:v>54666</c:v>
                </c:pt>
                <c:pt idx="3">
                  <c:v>34475</c:v>
                </c:pt>
                <c:pt idx="4">
                  <c:v>366895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Площи /дка/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#,##0">
                  <c:v>2518</c:v>
                </c:pt>
                <c:pt idx="1">
                  <c:v>1612</c:v>
                </c:pt>
                <c:pt idx="2">
                  <c:v>1380</c:v>
                </c:pt>
                <c:pt idx="3">
                  <c:v>1241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Реколтирани площи /дка/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2518</c:v>
                </c:pt>
                <c:pt idx="1">
                  <c:v>1572</c:v>
                </c:pt>
                <c:pt idx="2">
                  <c:v>1380</c:v>
                </c:pt>
                <c:pt idx="3">
                  <c:v>1102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699136"/>
        <c:axId val="245630656"/>
      </c:barChart>
      <c:catAx>
        <c:axId val="244699136"/>
        <c:scaling>
          <c:orientation val="minMax"/>
        </c:scaling>
        <c:delete val="0"/>
        <c:axPos val="b"/>
        <c:majorTickMark val="out"/>
        <c:minorTickMark val="none"/>
        <c:tickLblPos val="nextTo"/>
        <c:crossAx val="245630656"/>
        <c:crosses val="autoZero"/>
        <c:auto val="1"/>
        <c:lblAlgn val="ctr"/>
        <c:lblOffset val="100"/>
        <c:noMultiLvlLbl val="0"/>
      </c:catAx>
      <c:valAx>
        <c:axId val="24563065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44699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888807209590604E-2"/>
          <c:y val="8.7614580847848567E-2"/>
          <c:w val="0.5543880048701777"/>
          <c:h val="0.714692446114690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Площи / дка/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594</c:v>
                </c:pt>
                <c:pt idx="1">
                  <c:v>550</c:v>
                </c:pt>
                <c:pt idx="2">
                  <c:v>535</c:v>
                </c:pt>
                <c:pt idx="3">
                  <c:v>515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Реколтирани площи /дка/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594</c:v>
                </c:pt>
                <c:pt idx="1">
                  <c:v>390</c:v>
                </c:pt>
                <c:pt idx="2">
                  <c:v>535</c:v>
                </c:pt>
                <c:pt idx="3">
                  <c:v>515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5097472"/>
        <c:axId val="245632384"/>
      </c:barChart>
      <c:catAx>
        <c:axId val="245097472"/>
        <c:scaling>
          <c:orientation val="minMax"/>
        </c:scaling>
        <c:delete val="0"/>
        <c:axPos val="b"/>
        <c:majorTickMark val="out"/>
        <c:minorTickMark val="none"/>
        <c:tickLblPos val="nextTo"/>
        <c:crossAx val="245632384"/>
        <c:crosses val="autoZero"/>
        <c:auto val="1"/>
        <c:lblAlgn val="ctr"/>
        <c:lblOffset val="100"/>
        <c:noMultiLvlLbl val="0"/>
      </c:catAx>
      <c:valAx>
        <c:axId val="245632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5097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Площи /дка/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5147</c:v>
                </c:pt>
                <c:pt idx="1">
                  <c:v>4143</c:v>
                </c:pt>
                <c:pt idx="2">
                  <c:v>3304</c:v>
                </c:pt>
                <c:pt idx="3" formatCode="General">
                  <c:v>2731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Реколтирани площи /дка/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5147</c:v>
                </c:pt>
                <c:pt idx="1">
                  <c:v>4143</c:v>
                </c:pt>
                <c:pt idx="2">
                  <c:v>3197</c:v>
                </c:pt>
                <c:pt idx="3" formatCode="General">
                  <c:v>2731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5098496"/>
        <c:axId val="245634112"/>
        <c:axId val="0"/>
      </c:bar3DChart>
      <c:catAx>
        <c:axId val="245098496"/>
        <c:scaling>
          <c:orientation val="minMax"/>
        </c:scaling>
        <c:delete val="0"/>
        <c:axPos val="b"/>
        <c:majorTickMark val="out"/>
        <c:minorTickMark val="none"/>
        <c:tickLblPos val="nextTo"/>
        <c:crossAx val="245634112"/>
        <c:crosses val="autoZero"/>
        <c:auto val="1"/>
        <c:lblAlgn val="ctr"/>
        <c:lblOffset val="100"/>
        <c:noMultiLvlLbl val="0"/>
      </c:catAx>
      <c:valAx>
        <c:axId val="24563411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45098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Лозя Винени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19275</c:v>
                </c:pt>
                <c:pt idx="1">
                  <c:v>19395</c:v>
                </c:pt>
                <c:pt idx="2">
                  <c:v>14630</c:v>
                </c:pt>
                <c:pt idx="3" formatCode="General">
                  <c:v>12900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Площи /дка/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518</c:v>
                </c:pt>
                <c:pt idx="1">
                  <c:v>437</c:v>
                </c:pt>
                <c:pt idx="2">
                  <c:v>397</c:v>
                </c:pt>
                <c:pt idx="3">
                  <c:v>397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Реколтирани площи /дка/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 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518</c:v>
                </c:pt>
                <c:pt idx="1">
                  <c:v>437</c:v>
                </c:pt>
                <c:pt idx="2">
                  <c:v>397</c:v>
                </c:pt>
                <c:pt idx="3">
                  <c:v>397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5100032"/>
        <c:axId val="272056320"/>
      </c:barChart>
      <c:catAx>
        <c:axId val="245100032"/>
        <c:scaling>
          <c:orientation val="minMax"/>
        </c:scaling>
        <c:delete val="0"/>
        <c:axPos val="l"/>
        <c:majorTickMark val="out"/>
        <c:minorTickMark val="none"/>
        <c:tickLblPos val="nextTo"/>
        <c:crossAx val="272056320"/>
        <c:crosses val="autoZero"/>
        <c:auto val="1"/>
        <c:lblAlgn val="ctr"/>
        <c:lblOffset val="100"/>
        <c:noMultiLvlLbl val="0"/>
      </c:catAx>
      <c:valAx>
        <c:axId val="2720563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45100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Засадени площи /дка/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499</c:v>
                </c:pt>
                <c:pt idx="1">
                  <c:v>393</c:v>
                </c:pt>
                <c:pt idx="2">
                  <c:v>241</c:v>
                </c:pt>
                <c:pt idx="3">
                  <c:v>375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Реколтирани площи /дка/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499</c:v>
                </c:pt>
                <c:pt idx="1">
                  <c:v>393</c:v>
                </c:pt>
                <c:pt idx="2">
                  <c:v>241</c:v>
                </c:pt>
                <c:pt idx="3">
                  <c:v>335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699648"/>
        <c:axId val="272058048"/>
      </c:barChart>
      <c:catAx>
        <c:axId val="244699648"/>
        <c:scaling>
          <c:orientation val="minMax"/>
        </c:scaling>
        <c:delete val="0"/>
        <c:axPos val="b"/>
        <c:majorTickMark val="out"/>
        <c:minorTickMark val="none"/>
        <c:tickLblPos val="nextTo"/>
        <c:crossAx val="272058048"/>
        <c:crosses val="autoZero"/>
        <c:auto val="1"/>
        <c:lblAlgn val="ctr"/>
        <c:lblOffset val="100"/>
        <c:noMultiLvlLbl val="0"/>
      </c:catAx>
      <c:valAx>
        <c:axId val="272058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699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Засадени площи /дка/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332</c:v>
                </c:pt>
                <c:pt idx="1">
                  <c:v>271</c:v>
                </c:pt>
                <c:pt idx="2">
                  <c:v>155</c:v>
                </c:pt>
                <c:pt idx="3">
                  <c:v>126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Реколтирани площи /дка/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332</c:v>
                </c:pt>
                <c:pt idx="1">
                  <c:v>271</c:v>
                </c:pt>
                <c:pt idx="2">
                  <c:v>155</c:v>
                </c:pt>
                <c:pt idx="3">
                  <c:v>126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5099520"/>
        <c:axId val="272059776"/>
      </c:barChart>
      <c:catAx>
        <c:axId val="245099520"/>
        <c:scaling>
          <c:orientation val="minMax"/>
        </c:scaling>
        <c:delete val="0"/>
        <c:axPos val="b"/>
        <c:majorTickMark val="out"/>
        <c:minorTickMark val="none"/>
        <c:tickLblPos val="nextTo"/>
        <c:crossAx val="272059776"/>
        <c:crosses val="autoZero"/>
        <c:auto val="1"/>
        <c:lblAlgn val="ctr"/>
        <c:lblOffset val="100"/>
        <c:noMultiLvlLbl val="0"/>
      </c:catAx>
      <c:valAx>
        <c:axId val="272059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5099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Засадени площи /дка/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 formatCode="General">
                  <c:v>856</c:v>
                </c:pt>
                <c:pt idx="1">
                  <c:v>1481</c:v>
                </c:pt>
                <c:pt idx="2" formatCode="General">
                  <c:v>276</c:v>
                </c:pt>
                <c:pt idx="3" formatCode="General">
                  <c:v>217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Реколтирани площи /дка/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 formatCode="General">
                  <c:v>856</c:v>
                </c:pt>
                <c:pt idx="1">
                  <c:v>1481</c:v>
                </c:pt>
                <c:pt idx="2" formatCode="General">
                  <c:v>276</c:v>
                </c:pt>
                <c:pt idx="3" formatCode="General">
                  <c:v>217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4407424"/>
        <c:axId val="272061504"/>
      </c:barChart>
      <c:catAx>
        <c:axId val="274407424"/>
        <c:scaling>
          <c:orientation val="minMax"/>
        </c:scaling>
        <c:delete val="0"/>
        <c:axPos val="b"/>
        <c:majorTickMark val="out"/>
        <c:minorTickMark val="none"/>
        <c:tickLblPos val="nextTo"/>
        <c:crossAx val="272061504"/>
        <c:crosses val="autoZero"/>
        <c:auto val="1"/>
        <c:lblAlgn val="ctr"/>
        <c:lblOffset val="100"/>
        <c:noMultiLvlLbl val="0"/>
      </c:catAx>
      <c:valAx>
        <c:axId val="272061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4407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2024г.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Дини</c:v>
                </c:pt>
                <c:pt idx="1">
                  <c:v>Пъпеши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1263</c:v>
                </c:pt>
                <c:pt idx="1">
                  <c:v>335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Дини</c:v>
                </c:pt>
                <c:pt idx="1">
                  <c:v>Пъпеши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748</c:v>
                </c:pt>
                <c:pt idx="1">
                  <c:v>547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74408960"/>
        <c:axId val="272063232"/>
        <c:axId val="0"/>
      </c:bar3DChart>
      <c:catAx>
        <c:axId val="274408960"/>
        <c:scaling>
          <c:orientation val="minMax"/>
        </c:scaling>
        <c:delete val="0"/>
        <c:axPos val="b"/>
        <c:majorTickMark val="out"/>
        <c:minorTickMark val="none"/>
        <c:tickLblPos val="nextTo"/>
        <c:crossAx val="272063232"/>
        <c:crosses val="autoZero"/>
        <c:auto val="1"/>
        <c:lblAlgn val="ctr"/>
        <c:lblOffset val="100"/>
        <c:noMultiLvlLbl val="0"/>
      </c:catAx>
      <c:valAx>
        <c:axId val="2720632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4408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Бракуване на ТН /дка/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51012102898258E-17"/>
                  <c:y val="-0.179597685756759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0.350736732343887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383454830344402E-3"/>
                  <c:y val="-8.1635311707617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5.9452418131277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1404</c:v>
                </c:pt>
                <c:pt idx="1">
                  <c:v>3119</c:v>
                </c:pt>
                <c:pt idx="2" formatCode="General">
                  <c:v>512</c:v>
                </c:pt>
                <c:pt idx="3" formatCode="General">
                  <c:v>259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44700672"/>
        <c:axId val="272097856"/>
      </c:barChart>
      <c:catAx>
        <c:axId val="244700672"/>
        <c:scaling>
          <c:orientation val="minMax"/>
        </c:scaling>
        <c:delete val="0"/>
        <c:axPos val="b"/>
        <c:majorTickMark val="out"/>
        <c:minorTickMark val="none"/>
        <c:tickLblPos val="nextTo"/>
        <c:crossAx val="272097856"/>
        <c:crosses val="autoZero"/>
        <c:auto val="1"/>
        <c:lblAlgn val="ctr"/>
        <c:lblOffset val="100"/>
        <c:noMultiLvlLbl val="0"/>
      </c:catAx>
      <c:valAx>
        <c:axId val="27209785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44700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/>
          </a:pPr>
          <a:endParaRPr lang="bg-BG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ПЛОЩИ ПО ГОДИНИ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3294536996460048E-3"/>
                  <c:y val="-0.186249487368712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3294536996459848E-3"/>
                  <c:y val="-0.28602599845909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647268498230124E-3"/>
                  <c:y val="-0.266070696241018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3294536996460247E-3"/>
                  <c:y val="-0.259418928834992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1468608</c:v>
                </c:pt>
                <c:pt idx="1">
                  <c:v>1543627</c:v>
                </c:pt>
                <c:pt idx="2">
                  <c:v>1508624</c:v>
                </c:pt>
                <c:pt idx="3">
                  <c:v>1524476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9822848"/>
        <c:axId val="199798144"/>
      </c:barChart>
      <c:catAx>
        <c:axId val="199822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99798144"/>
        <c:crosses val="autoZero"/>
        <c:auto val="1"/>
        <c:lblAlgn val="ctr"/>
        <c:lblOffset val="100"/>
        <c:noMultiLvlLbl val="0"/>
      </c:catAx>
      <c:valAx>
        <c:axId val="19979814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99822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bg-BG"/>
              <a:t>Говеда /бр./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Говеда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518518518518517E-2"/>
                  <c:y val="-6.20039682539682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462962962962962E-2"/>
                  <c:y val="-2.48062015503875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74074074073905E-2"/>
                  <c:y val="-2.9592807627332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28981</c:v>
                </c:pt>
                <c:pt idx="1">
                  <c:v>28395</c:v>
                </c:pt>
                <c:pt idx="2">
                  <c:v>27234</c:v>
                </c:pt>
                <c:pt idx="3">
                  <c:v>19374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4408448"/>
        <c:axId val="272099584"/>
        <c:axId val="144615936"/>
      </c:bar3DChart>
      <c:catAx>
        <c:axId val="274408448"/>
        <c:scaling>
          <c:orientation val="minMax"/>
        </c:scaling>
        <c:delete val="0"/>
        <c:axPos val="b"/>
        <c:majorTickMark val="out"/>
        <c:minorTickMark val="none"/>
        <c:tickLblPos val="nextTo"/>
        <c:crossAx val="272099584"/>
        <c:crosses val="autoZero"/>
        <c:auto val="1"/>
        <c:lblAlgn val="ctr"/>
        <c:lblOffset val="100"/>
        <c:noMultiLvlLbl val="0"/>
      </c:catAx>
      <c:valAx>
        <c:axId val="27209958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74408448"/>
        <c:crosses val="autoZero"/>
        <c:crossBetween val="between"/>
      </c:valAx>
      <c:serAx>
        <c:axId val="144615936"/>
        <c:scaling>
          <c:orientation val="minMax"/>
        </c:scaling>
        <c:delete val="0"/>
        <c:axPos val="b"/>
        <c:majorTickMark val="out"/>
        <c:minorTickMark val="none"/>
        <c:tickLblPos val="nextTo"/>
        <c:crossAx val="27209958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bg-BG"/>
              <a:t>Биволи /бр./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Биволи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2587E-3"/>
                  <c:y val="-0.306694760228692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88888888888888E-2"/>
                  <c:y val="-0.295741375934810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924906337141E-2"/>
                  <c:y val="-0.190974247432033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7049078115916953E-3"/>
                  <c:y val="-0.212191358024691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1526</c:v>
                </c:pt>
                <c:pt idx="1">
                  <c:v>1534</c:v>
                </c:pt>
                <c:pt idx="2">
                  <c:v>1339</c:v>
                </c:pt>
                <c:pt idx="3">
                  <c:v>1211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74409472"/>
        <c:axId val="272101312"/>
        <c:axId val="0"/>
      </c:bar3DChart>
      <c:catAx>
        <c:axId val="274409472"/>
        <c:scaling>
          <c:orientation val="minMax"/>
        </c:scaling>
        <c:delete val="0"/>
        <c:axPos val="b"/>
        <c:majorTickMark val="out"/>
        <c:minorTickMark val="none"/>
        <c:tickLblPos val="nextTo"/>
        <c:crossAx val="272101312"/>
        <c:crosses val="autoZero"/>
        <c:auto val="1"/>
        <c:lblAlgn val="ctr"/>
        <c:lblOffset val="100"/>
        <c:noMultiLvlLbl val="0"/>
      </c:catAx>
      <c:valAx>
        <c:axId val="27210131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74409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bg-BG"/>
              <a:t>Овце /бр./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Овце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6325459317586E-3"/>
                  <c:y val="-2.15503880897844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94473607465308E-3"/>
                  <c:y val="1.39968315983266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48148148147301E-3"/>
                  <c:y val="3.1717156534073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3148148148148997E-3"/>
                  <c:y val="1.80462147138722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48917</c:v>
                </c:pt>
                <c:pt idx="1">
                  <c:v>45061</c:v>
                </c:pt>
                <c:pt idx="2">
                  <c:v>43423</c:v>
                </c:pt>
                <c:pt idx="3">
                  <c:v>31379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4411008"/>
        <c:axId val="272102464"/>
      </c:barChart>
      <c:catAx>
        <c:axId val="274411008"/>
        <c:scaling>
          <c:orientation val="minMax"/>
        </c:scaling>
        <c:delete val="0"/>
        <c:axPos val="b"/>
        <c:majorTickMark val="out"/>
        <c:minorTickMark val="none"/>
        <c:tickLblPos val="nextTo"/>
        <c:crossAx val="272102464"/>
        <c:crosses val="autoZero"/>
        <c:auto val="1"/>
        <c:lblAlgn val="ctr"/>
        <c:lblOffset val="100"/>
        <c:noMultiLvlLbl val="0"/>
      </c:catAx>
      <c:valAx>
        <c:axId val="27210246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74411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bg-BG"/>
              <a:t>Кози /бр./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Кози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dLbl>
              <c:idx val="0"/>
              <c:layout>
                <c:manualLayout>
                  <c:x val="4.555133274938887E-3"/>
                  <c:y val="1.13843351548269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0316869275847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9319423727446972E-5"/>
                  <c:y val="3.01801414167491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7123</c:v>
                </c:pt>
                <c:pt idx="1">
                  <c:v>6893</c:v>
                </c:pt>
                <c:pt idx="2">
                  <c:v>6193</c:v>
                </c:pt>
                <c:pt idx="3">
                  <c:v>4796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701696"/>
        <c:axId val="272104192"/>
      </c:barChart>
      <c:catAx>
        <c:axId val="244701696"/>
        <c:scaling>
          <c:orientation val="minMax"/>
        </c:scaling>
        <c:delete val="0"/>
        <c:axPos val="b"/>
        <c:majorTickMark val="out"/>
        <c:minorTickMark val="none"/>
        <c:tickLblPos val="nextTo"/>
        <c:crossAx val="272104192"/>
        <c:crosses val="autoZero"/>
        <c:auto val="1"/>
        <c:lblAlgn val="ctr"/>
        <c:lblOffset val="100"/>
        <c:noMultiLvlLbl val="0"/>
      </c:catAx>
      <c:valAx>
        <c:axId val="27210419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44701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>
      <a:solidFill>
        <a:schemeClr val="tx1"/>
      </a:solidFill>
    </a:ln>
  </c:spPr>
  <c:txPr>
    <a:bodyPr/>
    <a:lstStyle/>
    <a:p>
      <a:pPr>
        <a:defRPr>
          <a:solidFill>
            <a:sysClr val="windowText" lastClr="000000"/>
          </a:solidFill>
        </a:defRPr>
      </a:pPr>
      <a:endParaRPr lang="bg-BG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Свине/бр./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2.3146325459317586E-3"/>
                  <c:y val="-0.164227665555657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46325459317586E-3"/>
                  <c:y val="-0.152496260331713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6296296296296294E-3"/>
                  <c:y val="-0.175957223459669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89900</c:v>
                </c:pt>
                <c:pt idx="1">
                  <c:v>89592</c:v>
                </c:pt>
                <c:pt idx="2">
                  <c:v>86691</c:v>
                </c:pt>
                <c:pt idx="3" formatCode="#,##0">
                  <c:v>26145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274410496"/>
        <c:axId val="290734656"/>
      </c:barChart>
      <c:catAx>
        <c:axId val="274410496"/>
        <c:scaling>
          <c:orientation val="minMax"/>
        </c:scaling>
        <c:delete val="0"/>
        <c:axPos val="b"/>
        <c:majorTickMark val="out"/>
        <c:minorTickMark val="none"/>
        <c:tickLblPos val="nextTo"/>
        <c:crossAx val="290734656"/>
        <c:crosses val="autoZero"/>
        <c:auto val="1"/>
        <c:lblAlgn val="ctr"/>
        <c:lblOffset val="100"/>
        <c:noMultiLvlLbl val="0"/>
      </c:catAx>
      <c:valAx>
        <c:axId val="290734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4410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bg-BG"/>
              <a:t>Пчелни семейства /бр./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Пчелни семейства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706620005832E-2"/>
                  <c:y val="-0.209698830087116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88888888888888E-2"/>
                  <c:y val="-0.204822113108346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8888E-2"/>
                  <c:y val="-0.204822497101809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88888888888888E-2"/>
                  <c:y val="-0.36575377340776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35100</c:v>
                </c:pt>
                <c:pt idx="1">
                  <c:v>34112</c:v>
                </c:pt>
                <c:pt idx="2">
                  <c:v>34527</c:v>
                </c:pt>
                <c:pt idx="3" formatCode="#,##0">
                  <c:v>68172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90869248"/>
        <c:axId val="290736384"/>
        <c:axId val="0"/>
      </c:bar3DChart>
      <c:catAx>
        <c:axId val="290869248"/>
        <c:scaling>
          <c:orientation val="minMax"/>
        </c:scaling>
        <c:delete val="0"/>
        <c:axPos val="b"/>
        <c:majorTickMark val="out"/>
        <c:minorTickMark val="none"/>
        <c:tickLblPos val="nextTo"/>
        <c:crossAx val="290736384"/>
        <c:crosses val="autoZero"/>
        <c:auto val="1"/>
        <c:lblAlgn val="ctr"/>
        <c:lblOffset val="100"/>
        <c:noMultiLvlLbl val="0"/>
      </c:catAx>
      <c:valAx>
        <c:axId val="290736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0869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Регистрирани по Наредба №3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2213</c:v>
                </c:pt>
                <c:pt idx="1">
                  <c:v>2096</c:v>
                </c:pt>
                <c:pt idx="2">
                  <c:v>2000</c:v>
                </c:pt>
                <c:pt idx="3" formatCode="General">
                  <c:v>1936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91047424"/>
        <c:axId val="290738112"/>
        <c:axId val="140577920"/>
      </c:bar3DChart>
      <c:catAx>
        <c:axId val="291047424"/>
        <c:scaling>
          <c:orientation val="minMax"/>
        </c:scaling>
        <c:delete val="0"/>
        <c:axPos val="b"/>
        <c:majorTickMark val="out"/>
        <c:minorTickMark val="none"/>
        <c:tickLblPos val="nextTo"/>
        <c:crossAx val="290738112"/>
        <c:crosses val="autoZero"/>
        <c:auto val="1"/>
        <c:lblAlgn val="ctr"/>
        <c:lblOffset val="100"/>
        <c:noMultiLvlLbl val="0"/>
      </c:catAx>
      <c:valAx>
        <c:axId val="29073811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91047424"/>
        <c:crosses val="autoZero"/>
        <c:crossBetween val="between"/>
      </c:valAx>
      <c:serAx>
        <c:axId val="140577920"/>
        <c:scaling>
          <c:orientation val="minMax"/>
        </c:scaling>
        <c:delete val="1"/>
        <c:axPos val="b"/>
        <c:majorTickMark val="out"/>
        <c:minorTickMark val="none"/>
        <c:tickLblPos val="nextTo"/>
        <c:crossAx val="29073811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bg-BG"/>
              <a:t>Брой заявления за подпомагане в ИСАК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Брой заявления за подпомагане ИСАК</c:v>
                </c:pt>
              </c:strCache>
            </c:strRef>
          </c:tx>
          <c:invertIfNegative val="0"/>
          <c:dLbls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2019г.</c:v>
                </c:pt>
                <c:pt idx="1">
                  <c:v>2020г.</c:v>
                </c:pt>
                <c:pt idx="2">
                  <c:v>2021г.</c:v>
                </c:pt>
                <c:pt idx="3">
                  <c:v>2022г.</c:v>
                </c:pt>
                <c:pt idx="4">
                  <c:v>2023г.</c:v>
                </c:pt>
                <c:pt idx="5">
                  <c:v>2024г.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2017</c:v>
                </c:pt>
                <c:pt idx="1">
                  <c:v>1928</c:v>
                </c:pt>
                <c:pt idx="2">
                  <c:v>1622</c:v>
                </c:pt>
                <c:pt idx="3">
                  <c:v>1767</c:v>
                </c:pt>
                <c:pt idx="4">
                  <c:v>1664</c:v>
                </c:pt>
                <c:pt idx="5">
                  <c:v>1636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91051008"/>
        <c:axId val="290739840"/>
      </c:barChart>
      <c:catAx>
        <c:axId val="291051008"/>
        <c:scaling>
          <c:orientation val="minMax"/>
        </c:scaling>
        <c:delete val="0"/>
        <c:axPos val="b"/>
        <c:majorTickMark val="out"/>
        <c:minorTickMark val="none"/>
        <c:tickLblPos val="nextTo"/>
        <c:crossAx val="290739840"/>
        <c:crosses val="autoZero"/>
        <c:auto val="1"/>
        <c:lblAlgn val="ctr"/>
        <c:lblOffset val="100"/>
        <c:noMultiLvlLbl val="0"/>
      </c:catAx>
      <c:valAx>
        <c:axId val="290739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051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5700805628463108"/>
          <c:y val="2.0404290614216516E-6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Брой ФБ за специализирани теренни проверки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441E-3"/>
                  <c:y val="-0.357551420304979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96296296296294E-3"/>
                  <c:y val="-0.287386993292505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6296296296296294E-3"/>
                  <c:y val="-0.131102187445159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444444444444441E-3"/>
                  <c:y val="-0.166857329475656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9444444444445291E-3"/>
                  <c:y val="-0.156284266550014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9.2592592592592587E-3"/>
                  <c:y val="-8.29187396351575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2019г.</c:v>
                </c:pt>
                <c:pt idx="1">
                  <c:v>2020г.</c:v>
                </c:pt>
                <c:pt idx="2">
                  <c:v>2021г.</c:v>
                </c:pt>
                <c:pt idx="3">
                  <c:v>2022г.</c:v>
                </c:pt>
                <c:pt idx="4">
                  <c:v>2023г.</c:v>
                </c:pt>
                <c:pt idx="5">
                  <c:v>2024г.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780</c:v>
                </c:pt>
                <c:pt idx="1">
                  <c:v>725</c:v>
                </c:pt>
                <c:pt idx="2">
                  <c:v>178</c:v>
                </c:pt>
                <c:pt idx="3">
                  <c:v>286</c:v>
                </c:pt>
                <c:pt idx="4">
                  <c:v>354</c:v>
                </c:pt>
                <c:pt idx="5">
                  <c:v>126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91049984"/>
        <c:axId val="290741568"/>
        <c:axId val="0"/>
      </c:bar3DChart>
      <c:catAx>
        <c:axId val="291049984"/>
        <c:scaling>
          <c:orientation val="minMax"/>
        </c:scaling>
        <c:delete val="0"/>
        <c:axPos val="b"/>
        <c:majorTickMark val="out"/>
        <c:minorTickMark val="none"/>
        <c:tickLblPos val="nextTo"/>
        <c:crossAx val="290741568"/>
        <c:crosses val="autoZero"/>
        <c:auto val="1"/>
        <c:lblAlgn val="ctr"/>
        <c:lblOffset val="100"/>
        <c:noMultiLvlLbl val="0"/>
      </c:catAx>
      <c:valAx>
        <c:axId val="290741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049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Брой подадени заявления за газьол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19755278192887E-3"/>
                  <c:y val="-0.205979284369114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079021112771548E-2"/>
                  <c:y val="-0.294256120527306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079021112771548E-2"/>
                  <c:y val="-0.258945386064030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5592658345786613E-3"/>
                  <c:y val="-0.341337099811676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633</c:v>
                </c:pt>
                <c:pt idx="1">
                  <c:v>683</c:v>
                </c:pt>
                <c:pt idx="2">
                  <c:v>671</c:v>
                </c:pt>
                <c:pt idx="3">
                  <c:v>696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91050496"/>
        <c:axId val="292570240"/>
        <c:axId val="0"/>
      </c:bar3DChart>
      <c:catAx>
        <c:axId val="291050496"/>
        <c:scaling>
          <c:orientation val="minMax"/>
        </c:scaling>
        <c:delete val="0"/>
        <c:axPos val="b"/>
        <c:majorTickMark val="out"/>
        <c:minorTickMark val="none"/>
        <c:tickLblPos val="nextTo"/>
        <c:crossAx val="292570240"/>
        <c:crosses val="autoZero"/>
        <c:auto val="1"/>
        <c:lblAlgn val="ctr"/>
        <c:lblOffset val="100"/>
        <c:noMultiLvlLbl val="0"/>
      </c:catAx>
      <c:valAx>
        <c:axId val="292570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050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Засети площи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696030</c:v>
                </c:pt>
                <c:pt idx="1">
                  <c:v>746560</c:v>
                </c:pt>
                <c:pt idx="2">
                  <c:v>728860</c:v>
                </c:pt>
                <c:pt idx="3">
                  <c:v>733749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Реколтирани площи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694661</c:v>
                </c:pt>
                <c:pt idx="1">
                  <c:v>746360</c:v>
                </c:pt>
                <c:pt idx="2">
                  <c:v>728670</c:v>
                </c:pt>
                <c:pt idx="3">
                  <c:v>732879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700160"/>
        <c:axId val="199799872"/>
      </c:barChart>
      <c:catAx>
        <c:axId val="244700160"/>
        <c:scaling>
          <c:orientation val="minMax"/>
        </c:scaling>
        <c:delete val="0"/>
        <c:axPos val="b"/>
        <c:majorTickMark val="out"/>
        <c:minorTickMark val="none"/>
        <c:tickLblPos val="nextTo"/>
        <c:crossAx val="199799872"/>
        <c:crosses val="autoZero"/>
        <c:auto val="1"/>
        <c:lblAlgn val="ctr"/>
        <c:lblOffset val="100"/>
        <c:noMultiLvlLbl val="0"/>
      </c:catAx>
      <c:valAx>
        <c:axId val="19979987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44700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Имоти ДПФ /дка/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община Ямбол</c:v>
                </c:pt>
                <c:pt idx="1">
                  <c:v>община Тунджа</c:v>
                </c:pt>
                <c:pt idx="2">
                  <c:v>община Стралджа</c:v>
                </c:pt>
                <c:pt idx="3">
                  <c:v>община Елхово</c:v>
                </c:pt>
                <c:pt idx="4">
                  <c:v>община Болярово</c:v>
                </c:pt>
              </c:strCache>
            </c:strRef>
          </c:cat>
          <c:val>
            <c:numRef>
              <c:f>Лист1!$B$2:$B$6</c:f>
              <c:numCache>
                <c:formatCode>#,##0</c:formatCode>
                <c:ptCount val="5"/>
                <c:pt idx="0" formatCode="General">
                  <c:v>262</c:v>
                </c:pt>
                <c:pt idx="1">
                  <c:v>22519</c:v>
                </c:pt>
                <c:pt idx="2">
                  <c:v>11846</c:v>
                </c:pt>
                <c:pt idx="3">
                  <c:v>26297</c:v>
                </c:pt>
                <c:pt idx="4">
                  <c:v>36919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Общо поляти площи /дка/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2019г.</c:v>
                </c:pt>
                <c:pt idx="1">
                  <c:v>2020г.</c:v>
                </c:pt>
                <c:pt idx="2">
                  <c:v>2021г.</c:v>
                </c:pt>
                <c:pt idx="3">
                  <c:v>2022г.</c:v>
                </c:pt>
                <c:pt idx="4">
                  <c:v>2023г.</c:v>
                </c:pt>
                <c:pt idx="5">
                  <c:v>2024г.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13271</c:v>
                </c:pt>
                <c:pt idx="1">
                  <c:v>24003</c:v>
                </c:pt>
                <c:pt idx="2">
                  <c:v>20721</c:v>
                </c:pt>
                <c:pt idx="3">
                  <c:v>15259</c:v>
                </c:pt>
                <c:pt idx="4">
                  <c:v>22779</c:v>
                </c:pt>
                <c:pt idx="5">
                  <c:v>31308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93-49DC-A683-65EE43E4DD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Засети площи /дка/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2021г. 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76160</c:v>
                </c:pt>
                <c:pt idx="1">
                  <c:v>63220</c:v>
                </c:pt>
                <c:pt idx="2">
                  <c:v>72760</c:v>
                </c:pt>
                <c:pt idx="3">
                  <c:v>86510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Реколтирани площи /дка/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2021г. 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76086</c:v>
                </c:pt>
                <c:pt idx="1">
                  <c:v>63220</c:v>
                </c:pt>
                <c:pt idx="2">
                  <c:v>72760</c:v>
                </c:pt>
                <c:pt idx="3">
                  <c:v>86510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701184"/>
        <c:axId val="199801600"/>
      </c:barChart>
      <c:catAx>
        <c:axId val="244701184"/>
        <c:scaling>
          <c:orientation val="minMax"/>
        </c:scaling>
        <c:delete val="0"/>
        <c:axPos val="b"/>
        <c:majorTickMark val="out"/>
        <c:minorTickMark val="none"/>
        <c:tickLblPos val="nextTo"/>
        <c:crossAx val="199801600"/>
        <c:crosses val="autoZero"/>
        <c:auto val="1"/>
        <c:lblAlgn val="ctr"/>
        <c:lblOffset val="100"/>
        <c:noMultiLvlLbl val="0"/>
      </c:catAx>
      <c:valAx>
        <c:axId val="19980160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44701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Засети площи /дка/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188174</c:v>
                </c:pt>
                <c:pt idx="1">
                  <c:v>188170</c:v>
                </c:pt>
                <c:pt idx="2">
                  <c:v>145224</c:v>
                </c:pt>
                <c:pt idx="3">
                  <c:v>114243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Реколтирани площи /дка/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187746</c:v>
                </c:pt>
                <c:pt idx="1">
                  <c:v>188170</c:v>
                </c:pt>
                <c:pt idx="2">
                  <c:v>129295</c:v>
                </c:pt>
                <c:pt idx="3">
                  <c:v>96507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702720"/>
        <c:axId val="245449280"/>
      </c:barChart>
      <c:catAx>
        <c:axId val="244702720"/>
        <c:scaling>
          <c:orientation val="minMax"/>
        </c:scaling>
        <c:delete val="0"/>
        <c:axPos val="b"/>
        <c:majorTickMark val="out"/>
        <c:minorTickMark val="none"/>
        <c:tickLblPos val="nextTo"/>
        <c:crossAx val="245449280"/>
        <c:crosses val="autoZero"/>
        <c:auto val="1"/>
        <c:lblAlgn val="ctr"/>
        <c:lblOffset val="100"/>
        <c:noMultiLvlLbl val="0"/>
      </c:catAx>
      <c:valAx>
        <c:axId val="24544928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44702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Засети площи /дка/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440400</c:v>
                </c:pt>
                <c:pt idx="1">
                  <c:v>485180</c:v>
                </c:pt>
                <c:pt idx="2">
                  <c:v>503700</c:v>
                </c:pt>
                <c:pt idx="3">
                  <c:v>528780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Реколтирани площи /дка/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440394</c:v>
                </c:pt>
                <c:pt idx="1">
                  <c:v>485180</c:v>
                </c:pt>
                <c:pt idx="2">
                  <c:v>503444</c:v>
                </c:pt>
                <c:pt idx="3">
                  <c:v>528780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146880"/>
        <c:axId val="245451008"/>
      </c:barChart>
      <c:catAx>
        <c:axId val="201146880"/>
        <c:scaling>
          <c:orientation val="minMax"/>
        </c:scaling>
        <c:delete val="0"/>
        <c:axPos val="b"/>
        <c:majorTickMark val="out"/>
        <c:minorTickMark val="none"/>
        <c:tickLblPos val="nextTo"/>
        <c:crossAx val="245451008"/>
        <c:crosses val="autoZero"/>
        <c:auto val="1"/>
        <c:lblAlgn val="ctr"/>
        <c:lblOffset val="100"/>
        <c:noMultiLvlLbl val="0"/>
      </c:catAx>
      <c:valAx>
        <c:axId val="24545100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01146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115339749197991E-2"/>
          <c:y val="0.12347300337457817"/>
          <c:w val="0.56636501166520847"/>
          <c:h val="0.776022997125359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Засети площи /дка/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16061</c:v>
                </c:pt>
                <c:pt idx="1">
                  <c:v>15880</c:v>
                </c:pt>
                <c:pt idx="2">
                  <c:v>24730</c:v>
                </c:pt>
                <c:pt idx="3">
                  <c:v>33185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Реколтирани площи /дка/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16061</c:v>
                </c:pt>
                <c:pt idx="1">
                  <c:v>15880</c:v>
                </c:pt>
                <c:pt idx="2">
                  <c:v>24730</c:v>
                </c:pt>
                <c:pt idx="3">
                  <c:v>33185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702208"/>
        <c:axId val="245452736"/>
      </c:barChart>
      <c:catAx>
        <c:axId val="244702208"/>
        <c:scaling>
          <c:orientation val="minMax"/>
        </c:scaling>
        <c:delete val="0"/>
        <c:axPos val="b"/>
        <c:majorTickMark val="out"/>
        <c:minorTickMark val="none"/>
        <c:tickLblPos val="nextTo"/>
        <c:crossAx val="245452736"/>
        <c:crosses val="autoZero"/>
        <c:auto val="1"/>
        <c:lblAlgn val="ctr"/>
        <c:lblOffset val="100"/>
        <c:noMultiLvlLbl val="0"/>
      </c:catAx>
      <c:valAx>
        <c:axId val="24545273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44702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Площи /дка/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1005</c:v>
                </c:pt>
                <c:pt idx="1">
                  <c:v>1121</c:v>
                </c:pt>
                <c:pt idx="2" formatCode="General">
                  <c:v>966</c:v>
                </c:pt>
                <c:pt idx="3" formatCode="General">
                  <c:v>640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Реколтирани площи /дка/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818</c:v>
                </c:pt>
                <c:pt idx="1">
                  <c:v>934</c:v>
                </c:pt>
                <c:pt idx="2">
                  <c:v>966</c:v>
                </c:pt>
                <c:pt idx="3">
                  <c:v>640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5096448"/>
        <c:axId val="245454464"/>
      </c:barChart>
      <c:catAx>
        <c:axId val="245096448"/>
        <c:scaling>
          <c:orientation val="minMax"/>
        </c:scaling>
        <c:delete val="0"/>
        <c:axPos val="b"/>
        <c:majorTickMark val="out"/>
        <c:minorTickMark val="none"/>
        <c:tickLblPos val="nextTo"/>
        <c:crossAx val="245454464"/>
        <c:crosses val="autoZero"/>
        <c:auto val="1"/>
        <c:lblAlgn val="ctr"/>
        <c:lblOffset val="100"/>
        <c:noMultiLvlLbl val="0"/>
      </c:catAx>
      <c:valAx>
        <c:axId val="24545446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45096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Площ /дка/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225</c:v>
                </c:pt>
                <c:pt idx="1">
                  <c:v>145</c:v>
                </c:pt>
                <c:pt idx="2">
                  <c:v>107</c:v>
                </c:pt>
                <c:pt idx="3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Реколтирана площ /дка/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2021г.</c:v>
                </c:pt>
                <c:pt idx="1">
                  <c:v>2022г.</c:v>
                </c:pt>
                <c:pt idx="2">
                  <c:v>2023г.</c:v>
                </c:pt>
                <c:pt idx="3">
                  <c:v>2024г.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190</c:v>
                </c:pt>
                <c:pt idx="1">
                  <c:v>145</c:v>
                </c:pt>
                <c:pt idx="2">
                  <c:v>107</c:v>
                </c:pt>
                <c:pt idx="3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5097984"/>
        <c:axId val="245456192"/>
      </c:barChart>
      <c:catAx>
        <c:axId val="245097984"/>
        <c:scaling>
          <c:orientation val="minMax"/>
        </c:scaling>
        <c:delete val="0"/>
        <c:axPos val="b"/>
        <c:majorTickMark val="out"/>
        <c:minorTickMark val="none"/>
        <c:tickLblPos val="nextTo"/>
        <c:crossAx val="245456192"/>
        <c:crosses val="autoZero"/>
        <c:auto val="1"/>
        <c:lblAlgn val="ctr"/>
        <c:lblOffset val="100"/>
        <c:noMultiLvlLbl val="0"/>
      </c:catAx>
      <c:valAx>
        <c:axId val="245456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5097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699F7-BB7C-4607-9E7A-B3DEF447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4837</TotalTime>
  <Pages>50</Pages>
  <Words>14214</Words>
  <Characters>81025</Characters>
  <Application>Microsoft Office Word</Application>
  <DocSecurity>0</DocSecurity>
  <Lines>675</Lines>
  <Paragraphs>190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HP Inc.</Company>
  <LinksUpToDate>false</LinksUpToDate>
  <CharactersWithSpaces>95049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2024-01-30T08:10:00Z</dcterms:created>
  <dc:creator>ADMINISTRATOR</dc:creator>
  <cp:lastModifiedBy>Директор Стоян Кунев</cp:lastModifiedBy>
  <cp:lastPrinted>2025-02-20T10:14:00Z</cp:lastPrinted>
  <dcterms:modified xsi:type="dcterms:W3CDTF">2025-02-24T14:26:00Z</dcterms:modified>
  <cp:revision>220</cp:revision>
  <dc:title>ДО</dc:title>
</cp:coreProperties>
</file>