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5F8" w:rsidRPr="007646C8" w:rsidRDefault="00F025F8" w:rsidP="00F025F8">
      <w:pPr>
        <w:rPr>
          <w:b/>
          <w:bCs/>
          <w:sz w:val="32"/>
          <w:szCs w:val="32"/>
        </w:rPr>
      </w:pPr>
    </w:p>
    <w:p w:rsidR="007646C8" w:rsidRPr="00E7581A" w:rsidRDefault="00F025F8" w:rsidP="00E7581A">
      <w:pPr>
        <w:jc w:val="both"/>
        <w:rPr>
          <w:b/>
          <w:bCs/>
          <w:sz w:val="32"/>
          <w:szCs w:val="32"/>
        </w:rPr>
      </w:pPr>
      <w:r w:rsidRPr="00E7581A">
        <w:rPr>
          <w:b/>
          <w:bCs/>
          <w:sz w:val="32"/>
          <w:szCs w:val="32"/>
        </w:rPr>
        <w:t xml:space="preserve">Административни услуги, предоставяни от Областна дирекция „Земеделие“ – Велико Търново и общинските служби </w:t>
      </w:r>
      <w:r w:rsidR="00395278" w:rsidRPr="00E7581A">
        <w:rPr>
          <w:b/>
          <w:bCs/>
          <w:sz w:val="32"/>
          <w:szCs w:val="32"/>
        </w:rPr>
        <w:t xml:space="preserve">по земеделие </w:t>
      </w:r>
      <w:r w:rsidRPr="00E7581A">
        <w:rPr>
          <w:b/>
          <w:bCs/>
          <w:sz w:val="32"/>
          <w:szCs w:val="32"/>
        </w:rPr>
        <w:t>към нея</w:t>
      </w:r>
    </w:p>
    <w:p w:rsidR="00E7581A" w:rsidRPr="00E7581A" w:rsidRDefault="00E7581A" w:rsidP="00E7581A">
      <w:pPr>
        <w:pStyle w:val="a9"/>
        <w:jc w:val="both"/>
        <w:rPr>
          <w:b/>
          <w:bCs/>
          <w:sz w:val="32"/>
          <w:szCs w:val="32"/>
        </w:rPr>
      </w:pPr>
    </w:p>
    <w:p w:rsidR="00983F75" w:rsidRPr="007646C8" w:rsidRDefault="00F025F8" w:rsidP="00E7581A">
      <w:pPr>
        <w:pStyle w:val="a9"/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Услуга 703</w:t>
      </w:r>
      <w:r w:rsidRPr="007646C8">
        <w:rPr>
          <w:sz w:val="32"/>
          <w:szCs w:val="32"/>
          <w:vertAlign w:val="subscript"/>
        </w:rPr>
        <w:t> </w:t>
      </w:r>
      <w:hyperlink r:id="rId8" w:tgtFrame="_blank" w:history="1">
        <w:r w:rsidRPr="007646C8">
          <w:rPr>
            <w:rStyle w:val="a3"/>
            <w:sz w:val="32"/>
            <w:szCs w:val="32"/>
            <w:vertAlign w:val="subscript"/>
          </w:rPr>
          <w:t>Издаване на удостоверение за реституционни претенции</w:t>
        </w:r>
      </w:hyperlink>
      <w:r w:rsidR="004438D4" w:rsidRPr="007646C8">
        <w:rPr>
          <w:sz w:val="32"/>
          <w:szCs w:val="32"/>
          <w:vertAlign w:val="subscript"/>
        </w:rPr>
        <w:t xml:space="preserve">  </w:t>
      </w:r>
      <w:r w:rsidR="000B7970" w:rsidRPr="007646C8">
        <w:rPr>
          <w:sz w:val="32"/>
          <w:szCs w:val="32"/>
          <w:vertAlign w:val="subscript"/>
        </w:rPr>
        <w:t xml:space="preserve"> </w:t>
      </w:r>
    </w:p>
    <w:p w:rsidR="00F025F8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Услуга 907</w:t>
      </w:r>
      <w:r w:rsidRPr="007646C8">
        <w:rPr>
          <w:sz w:val="32"/>
          <w:szCs w:val="32"/>
          <w:vertAlign w:val="subscript"/>
        </w:rPr>
        <w:t> </w:t>
      </w:r>
      <w:hyperlink r:id="rId9" w:tgtFrame="_blank" w:history="1">
        <w:r w:rsidRPr="007646C8">
          <w:rPr>
            <w:rStyle w:val="a3"/>
            <w:sz w:val="32"/>
            <w:szCs w:val="32"/>
            <w:vertAlign w:val="subscript"/>
          </w:rPr>
          <w:t>Съгласуване на подробни устройствени планове на инфраструктурни обекти</w:t>
        </w:r>
      </w:hyperlink>
    </w:p>
    <w:p w:rsidR="00F025F8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Услуга 908</w:t>
      </w:r>
      <w:r w:rsidRPr="007646C8">
        <w:rPr>
          <w:sz w:val="32"/>
          <w:szCs w:val="32"/>
          <w:vertAlign w:val="subscript"/>
        </w:rPr>
        <w:t> </w:t>
      </w:r>
      <w:hyperlink r:id="rId10" w:tgtFrame="_blank" w:history="1">
        <w:r w:rsidRPr="007646C8">
          <w:rPr>
            <w:rStyle w:val="a3"/>
            <w:sz w:val="32"/>
            <w:szCs w:val="32"/>
            <w:vertAlign w:val="subscript"/>
          </w:rPr>
          <w:t>Справка за налична информация от регистъра за масив</w:t>
        </w:r>
      </w:hyperlink>
    </w:p>
    <w:p w:rsidR="00F025F8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Услуга 914</w:t>
      </w:r>
      <w:r w:rsidRPr="007646C8">
        <w:rPr>
          <w:sz w:val="32"/>
          <w:szCs w:val="32"/>
          <w:vertAlign w:val="subscript"/>
        </w:rPr>
        <w:t> </w:t>
      </w:r>
      <w:proofErr w:type="spellStart"/>
      <w:r w:rsidR="00AA5E01">
        <w:fldChar w:fldCharType="begin"/>
      </w:r>
      <w:r w:rsidR="00AA5E01">
        <w:instrText xml:space="preserve"> HYPERLINK "https://iisda.government.bg/adm_services/services/service_provision/74538" \t "_blank" </w:instrText>
      </w:r>
      <w:r w:rsidR="00AA5E01">
        <w:fldChar w:fldCharType="separate"/>
      </w:r>
      <w:r w:rsidRPr="007646C8">
        <w:rPr>
          <w:rStyle w:val="a3"/>
          <w:sz w:val="32"/>
          <w:szCs w:val="32"/>
          <w:vertAlign w:val="subscript"/>
        </w:rPr>
        <w:t>Оцифряване</w:t>
      </w:r>
      <w:proofErr w:type="spellEnd"/>
      <w:r w:rsidRPr="007646C8">
        <w:rPr>
          <w:rStyle w:val="a3"/>
          <w:sz w:val="32"/>
          <w:szCs w:val="32"/>
          <w:vertAlign w:val="subscript"/>
        </w:rPr>
        <w:t xml:space="preserve"> на </w:t>
      </w:r>
      <w:proofErr w:type="spellStart"/>
      <w:r w:rsidRPr="007646C8">
        <w:rPr>
          <w:rStyle w:val="a3"/>
          <w:sz w:val="32"/>
          <w:szCs w:val="32"/>
          <w:vertAlign w:val="subscript"/>
        </w:rPr>
        <w:t>палцеларен</w:t>
      </w:r>
      <w:proofErr w:type="spellEnd"/>
      <w:r w:rsidRPr="007646C8">
        <w:rPr>
          <w:rStyle w:val="a3"/>
          <w:sz w:val="32"/>
          <w:szCs w:val="32"/>
          <w:vertAlign w:val="subscript"/>
        </w:rPr>
        <w:t xml:space="preserve"> план на стопански двор</w:t>
      </w:r>
      <w:r w:rsidR="00AA5E01">
        <w:rPr>
          <w:rStyle w:val="a3"/>
          <w:sz w:val="32"/>
          <w:szCs w:val="32"/>
          <w:vertAlign w:val="subscript"/>
        </w:rPr>
        <w:fldChar w:fldCharType="end"/>
      </w:r>
    </w:p>
    <w:p w:rsidR="00F025F8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Режим 989</w:t>
      </w:r>
      <w:r w:rsidRPr="007646C8">
        <w:rPr>
          <w:sz w:val="32"/>
          <w:szCs w:val="32"/>
          <w:vertAlign w:val="subscript"/>
        </w:rPr>
        <w:t> </w:t>
      </w:r>
      <w:hyperlink r:id="rId11" w:tgtFrame="_blank" w:history="1">
        <w:r w:rsidRPr="007646C8">
          <w:rPr>
            <w:rStyle w:val="a3"/>
            <w:sz w:val="32"/>
            <w:szCs w:val="32"/>
            <w:vertAlign w:val="subscript"/>
          </w:rPr>
          <w:t>Регистриране на договори за аренда и наем, и издаване на талон за регистрация</w:t>
        </w:r>
      </w:hyperlink>
    </w:p>
    <w:p w:rsidR="00F025F8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Режим 905</w:t>
      </w:r>
      <w:r w:rsidRPr="007646C8">
        <w:rPr>
          <w:sz w:val="32"/>
          <w:szCs w:val="32"/>
          <w:vertAlign w:val="subscript"/>
        </w:rPr>
        <w:t> </w:t>
      </w:r>
      <w:hyperlink r:id="rId12" w:tgtFrame="_blank" w:history="1">
        <w:r w:rsidRPr="007646C8">
          <w:rPr>
            <w:rStyle w:val="a3"/>
            <w:sz w:val="32"/>
            <w:szCs w:val="32"/>
            <w:vertAlign w:val="subscript"/>
          </w:rPr>
          <w:t xml:space="preserve">Издаване на разрешение за бракуване на трайни насаждения с </w:t>
        </w:r>
        <w:proofErr w:type="spellStart"/>
        <w:r w:rsidRPr="007646C8">
          <w:rPr>
            <w:rStyle w:val="a3"/>
            <w:sz w:val="32"/>
            <w:szCs w:val="32"/>
            <w:vertAlign w:val="subscript"/>
          </w:rPr>
          <w:t>неизтекъл</w:t>
        </w:r>
        <w:proofErr w:type="spellEnd"/>
        <w:r w:rsidRPr="007646C8">
          <w:rPr>
            <w:rStyle w:val="a3"/>
            <w:sz w:val="32"/>
            <w:szCs w:val="32"/>
            <w:vertAlign w:val="subscript"/>
          </w:rPr>
          <w:t>/ изтекъл срок на амортизация</w:t>
        </w:r>
      </w:hyperlink>
      <w:r w:rsidR="002E0555">
        <w:rPr>
          <w:rStyle w:val="a3"/>
          <w:sz w:val="32"/>
          <w:szCs w:val="32"/>
          <w:vertAlign w:val="subscript"/>
        </w:rPr>
        <w:t xml:space="preserve"> </w:t>
      </w:r>
    </w:p>
    <w:p w:rsidR="00F025F8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Услуга 1117</w:t>
      </w:r>
      <w:r w:rsidRPr="007646C8">
        <w:rPr>
          <w:sz w:val="32"/>
          <w:szCs w:val="32"/>
          <w:vertAlign w:val="subscript"/>
        </w:rPr>
        <w:t> </w:t>
      </w:r>
      <w:hyperlink r:id="rId13" w:tgtFrame="_blank" w:history="1">
        <w:r w:rsidRPr="007646C8">
          <w:rPr>
            <w:rStyle w:val="a3"/>
            <w:sz w:val="32"/>
            <w:szCs w:val="32"/>
            <w:vertAlign w:val="subscript"/>
          </w:rPr>
          <w:t>Регистриране на заявления за подпомагане на земеделски стопани по схемите за директни плащания</w:t>
        </w:r>
      </w:hyperlink>
    </w:p>
    <w:p w:rsidR="00F025F8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Услуга 1163</w:t>
      </w:r>
      <w:r w:rsidRPr="007646C8">
        <w:rPr>
          <w:sz w:val="32"/>
          <w:szCs w:val="32"/>
          <w:vertAlign w:val="subscript"/>
        </w:rPr>
        <w:t> </w:t>
      </w:r>
      <w:hyperlink r:id="rId14" w:tgtFrame="_blank" w:history="1">
        <w:r w:rsidRPr="007646C8">
          <w:rPr>
            <w:rStyle w:val="a3"/>
            <w:sz w:val="32"/>
            <w:szCs w:val="32"/>
            <w:vertAlign w:val="subscript"/>
          </w:rPr>
          <w:t>Справка за налична информация от регистъра на собствениците</w:t>
        </w:r>
      </w:hyperlink>
    </w:p>
    <w:p w:rsidR="00F025F8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Услуга 1164</w:t>
      </w:r>
      <w:r w:rsidRPr="007646C8">
        <w:rPr>
          <w:sz w:val="32"/>
          <w:szCs w:val="32"/>
          <w:vertAlign w:val="subscript"/>
        </w:rPr>
        <w:t> </w:t>
      </w:r>
      <w:hyperlink r:id="rId15" w:tgtFrame="_blank" w:history="1">
        <w:r w:rsidRPr="007646C8">
          <w:rPr>
            <w:rStyle w:val="a3"/>
            <w:sz w:val="32"/>
            <w:szCs w:val="32"/>
            <w:vertAlign w:val="subscript"/>
          </w:rPr>
          <w:t>Издаване на удостоверение за идентичност на имот</w:t>
        </w:r>
      </w:hyperlink>
    </w:p>
    <w:p w:rsidR="00F025F8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Услуга 733</w:t>
      </w:r>
      <w:r w:rsidRPr="007646C8">
        <w:rPr>
          <w:sz w:val="32"/>
          <w:szCs w:val="32"/>
          <w:vertAlign w:val="subscript"/>
        </w:rPr>
        <w:t> </w:t>
      </w:r>
      <w:hyperlink r:id="rId16" w:tgtFrame="_blank" w:history="1">
        <w:r w:rsidRPr="007646C8">
          <w:rPr>
            <w:rStyle w:val="a3"/>
            <w:sz w:val="32"/>
            <w:szCs w:val="32"/>
            <w:vertAlign w:val="subscript"/>
          </w:rPr>
          <w:t xml:space="preserve">Преработване на </w:t>
        </w:r>
        <w:proofErr w:type="spellStart"/>
        <w:r w:rsidRPr="007646C8">
          <w:rPr>
            <w:rStyle w:val="a3"/>
            <w:sz w:val="32"/>
            <w:szCs w:val="32"/>
            <w:vertAlign w:val="subscript"/>
          </w:rPr>
          <w:t>парцеларен</w:t>
        </w:r>
        <w:proofErr w:type="spellEnd"/>
        <w:r w:rsidRPr="007646C8">
          <w:rPr>
            <w:rStyle w:val="a3"/>
            <w:sz w:val="32"/>
            <w:szCs w:val="32"/>
            <w:vertAlign w:val="subscript"/>
          </w:rPr>
          <w:t xml:space="preserve"> план на стопански двор</w:t>
        </w:r>
      </w:hyperlink>
    </w:p>
    <w:p w:rsidR="00F025F8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Режим 904</w:t>
      </w:r>
      <w:r w:rsidRPr="007646C8">
        <w:rPr>
          <w:sz w:val="32"/>
          <w:szCs w:val="32"/>
          <w:vertAlign w:val="subscript"/>
        </w:rPr>
        <w:t> </w:t>
      </w:r>
      <w:hyperlink r:id="rId17" w:tgtFrame="_blank" w:history="1">
        <w:r w:rsidRPr="007646C8">
          <w:rPr>
            <w:rStyle w:val="a3"/>
            <w:sz w:val="32"/>
            <w:szCs w:val="32"/>
            <w:vertAlign w:val="subscript"/>
          </w:rPr>
          <w:t>Издаване на решение за промяна предназначението на земеделски земи за неземеделски нужди с площ до 50 дка</w:t>
        </w:r>
      </w:hyperlink>
    </w:p>
    <w:p w:rsidR="00F025F8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Услуга 910</w:t>
      </w:r>
      <w:r w:rsidRPr="007646C8">
        <w:rPr>
          <w:sz w:val="32"/>
          <w:szCs w:val="32"/>
          <w:vertAlign w:val="subscript"/>
        </w:rPr>
        <w:t> </w:t>
      </w:r>
      <w:hyperlink r:id="rId18" w:tgtFrame="_blank" w:history="1">
        <w:r w:rsidRPr="007646C8">
          <w:rPr>
            <w:rStyle w:val="a3"/>
            <w:sz w:val="32"/>
            <w:szCs w:val="32"/>
            <w:vertAlign w:val="subscript"/>
          </w:rPr>
          <w:t>Изработване и преработване на план на новообразуваните имоти</w:t>
        </w:r>
      </w:hyperlink>
    </w:p>
    <w:p w:rsidR="00F025F8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Режим 1115</w:t>
      </w:r>
      <w:r w:rsidRPr="007646C8">
        <w:rPr>
          <w:sz w:val="32"/>
          <w:szCs w:val="32"/>
          <w:vertAlign w:val="subscript"/>
        </w:rPr>
        <w:t> </w:t>
      </w:r>
      <w:hyperlink r:id="rId19" w:tgtFrame="_blank" w:history="1">
        <w:r w:rsidRPr="007646C8">
          <w:rPr>
            <w:rStyle w:val="a3"/>
            <w:sz w:val="32"/>
            <w:szCs w:val="32"/>
            <w:vertAlign w:val="subscript"/>
          </w:rPr>
          <w:t xml:space="preserve">Регистрация на развъдни ферми и стопанства за </w:t>
        </w:r>
        <w:proofErr w:type="spellStart"/>
        <w:r w:rsidRPr="007646C8">
          <w:rPr>
            <w:rStyle w:val="a3"/>
            <w:sz w:val="32"/>
            <w:szCs w:val="32"/>
            <w:vertAlign w:val="subscript"/>
          </w:rPr>
          <w:t>чистопороден</w:t>
        </w:r>
        <w:proofErr w:type="spellEnd"/>
        <w:r w:rsidRPr="007646C8">
          <w:rPr>
            <w:rStyle w:val="a3"/>
            <w:sz w:val="32"/>
            <w:szCs w:val="32"/>
            <w:vertAlign w:val="subscript"/>
          </w:rPr>
          <w:t xml:space="preserve"> и хибриден разплоден материал при свине и птици</w:t>
        </w:r>
      </w:hyperlink>
    </w:p>
    <w:p w:rsidR="00F025F8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Услуга 1360</w:t>
      </w:r>
      <w:r w:rsidRPr="007646C8">
        <w:rPr>
          <w:sz w:val="32"/>
          <w:szCs w:val="32"/>
          <w:vertAlign w:val="subscript"/>
        </w:rPr>
        <w:t> </w:t>
      </w:r>
      <w:hyperlink r:id="rId20" w:tgtFrame="_blank" w:history="1">
        <w:r w:rsidRPr="007646C8">
          <w:rPr>
            <w:rStyle w:val="a3"/>
            <w:sz w:val="32"/>
            <w:szCs w:val="32"/>
            <w:vertAlign w:val="subscript"/>
          </w:rPr>
          <w:t>Издаване на акт за категоризиране на земеделски земи</w:t>
        </w:r>
      </w:hyperlink>
    </w:p>
    <w:p w:rsidR="00F025F8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Услуга 1440</w:t>
      </w:r>
      <w:r w:rsidRPr="007646C8">
        <w:rPr>
          <w:sz w:val="32"/>
          <w:szCs w:val="32"/>
          <w:vertAlign w:val="subscript"/>
        </w:rPr>
        <w:t> </w:t>
      </w:r>
      <w:hyperlink r:id="rId21" w:tgtFrame="_blank" w:history="1">
        <w:r w:rsidRPr="007646C8">
          <w:rPr>
            <w:rStyle w:val="a3"/>
            <w:sz w:val="32"/>
            <w:szCs w:val="32"/>
            <w:vertAlign w:val="subscript"/>
          </w:rPr>
          <w:t>Издаване партида на имот</w:t>
        </w:r>
      </w:hyperlink>
    </w:p>
    <w:p w:rsidR="00F025F8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Услуга 1679</w:t>
      </w:r>
      <w:r w:rsidRPr="007646C8">
        <w:rPr>
          <w:sz w:val="32"/>
          <w:szCs w:val="32"/>
          <w:vertAlign w:val="subscript"/>
        </w:rPr>
        <w:t> </w:t>
      </w:r>
      <w:hyperlink r:id="rId22" w:tgtFrame="_blank" w:history="1">
        <w:r w:rsidRPr="007646C8">
          <w:rPr>
            <w:rStyle w:val="a3"/>
            <w:sz w:val="32"/>
            <w:szCs w:val="32"/>
            <w:vertAlign w:val="subscript"/>
          </w:rPr>
          <w:t>Установяване на промяна в начина на трайно ползване на имот</w:t>
        </w:r>
      </w:hyperlink>
    </w:p>
    <w:p w:rsidR="00F025F8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Режим 1822</w:t>
      </w:r>
      <w:r w:rsidRPr="007646C8">
        <w:rPr>
          <w:sz w:val="32"/>
          <w:szCs w:val="32"/>
          <w:vertAlign w:val="subscript"/>
        </w:rPr>
        <w:t> </w:t>
      </w:r>
      <w:hyperlink r:id="rId23" w:tgtFrame="_blank" w:history="1">
        <w:r w:rsidRPr="007646C8">
          <w:rPr>
            <w:rStyle w:val="a3"/>
            <w:sz w:val="32"/>
            <w:szCs w:val="32"/>
            <w:vertAlign w:val="subscript"/>
          </w:rPr>
          <w:t>Регистрация на земеделски стопани</w:t>
        </w:r>
      </w:hyperlink>
    </w:p>
    <w:p w:rsidR="00F025F8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Услуга 1824</w:t>
      </w:r>
      <w:r w:rsidRPr="007646C8">
        <w:rPr>
          <w:sz w:val="32"/>
          <w:szCs w:val="32"/>
          <w:vertAlign w:val="subscript"/>
        </w:rPr>
        <w:t> </w:t>
      </w:r>
      <w:hyperlink r:id="rId24" w:tgtFrame="_blank" w:history="1">
        <w:r w:rsidRPr="007646C8">
          <w:rPr>
            <w:rStyle w:val="a3"/>
            <w:sz w:val="32"/>
            <w:szCs w:val="32"/>
            <w:vertAlign w:val="subscript"/>
          </w:rPr>
          <w:t>Издаване на препис от решение на поземлена комисия или Общинска служба по земеделие</w:t>
        </w:r>
      </w:hyperlink>
    </w:p>
    <w:p w:rsidR="001E5386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lastRenderedPageBreak/>
        <w:t>Услуга 1828</w:t>
      </w:r>
      <w:r w:rsidRPr="007646C8">
        <w:rPr>
          <w:sz w:val="32"/>
          <w:szCs w:val="32"/>
          <w:vertAlign w:val="subscript"/>
        </w:rPr>
        <w:t> </w:t>
      </w:r>
      <w:hyperlink r:id="rId25" w:tgtFrame="_blank" w:history="1">
        <w:r w:rsidRPr="007646C8">
          <w:rPr>
            <w:rStyle w:val="a3"/>
            <w:sz w:val="32"/>
            <w:szCs w:val="32"/>
            <w:vertAlign w:val="subscript"/>
          </w:rPr>
          <w:t>Заверяване на оценки на земеделски земи, извършени по реда на Наредбата за реда за определяне на цени на земеделски земи</w:t>
        </w:r>
      </w:hyperlink>
      <w:r w:rsidR="001E5386" w:rsidRPr="007646C8">
        <w:rPr>
          <w:rStyle w:val="a3"/>
          <w:sz w:val="32"/>
          <w:szCs w:val="32"/>
          <w:vertAlign w:val="subscript"/>
        </w:rPr>
        <w:t xml:space="preserve"> </w:t>
      </w:r>
    </w:p>
    <w:p w:rsidR="00D46AC0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Услуга 1859</w:t>
      </w:r>
      <w:r w:rsidRPr="007646C8">
        <w:rPr>
          <w:sz w:val="32"/>
          <w:szCs w:val="32"/>
          <w:vertAlign w:val="subscript"/>
        </w:rPr>
        <w:t> </w:t>
      </w:r>
      <w:hyperlink r:id="rId26" w:tgtFrame="_blank" w:history="1">
        <w:r w:rsidRPr="007646C8">
          <w:rPr>
            <w:rStyle w:val="a3"/>
            <w:sz w:val="32"/>
            <w:szCs w:val="32"/>
            <w:vertAlign w:val="subscript"/>
          </w:rPr>
          <w:t>Предоставяне на данни по характеристики</w:t>
        </w:r>
      </w:hyperlink>
    </w:p>
    <w:p w:rsidR="00D46AC0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Режим 2520</w:t>
      </w:r>
      <w:r w:rsidRPr="007646C8">
        <w:rPr>
          <w:sz w:val="32"/>
          <w:szCs w:val="32"/>
          <w:vertAlign w:val="subscript"/>
        </w:rPr>
        <w:t> </w:t>
      </w:r>
      <w:hyperlink r:id="rId27" w:tgtFrame="_blank" w:history="1">
        <w:r w:rsidRPr="007646C8">
          <w:rPr>
            <w:rStyle w:val="a3"/>
            <w:sz w:val="32"/>
            <w:szCs w:val="32"/>
            <w:vertAlign w:val="subscript"/>
          </w:rPr>
          <w:t>Извършване на технически прегледи на земеделската и горска техника, превозните средства и машините за земни работи</w:t>
        </w:r>
      </w:hyperlink>
    </w:p>
    <w:p w:rsidR="00D46AC0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Режим 2521</w:t>
      </w:r>
      <w:r w:rsidRPr="007646C8">
        <w:rPr>
          <w:sz w:val="32"/>
          <w:szCs w:val="32"/>
          <w:vertAlign w:val="subscript"/>
        </w:rPr>
        <w:t> </w:t>
      </w:r>
      <w:hyperlink r:id="rId28" w:tgtFrame="_blank" w:history="1">
        <w:r w:rsidRPr="007646C8">
          <w:rPr>
            <w:rStyle w:val="a3"/>
            <w:sz w:val="32"/>
            <w:szCs w:val="32"/>
            <w:vertAlign w:val="subscript"/>
          </w:rPr>
          <w:t>Регистрация на земеделската и горска техника, превозните средства и машините за земни работи</w:t>
        </w:r>
      </w:hyperlink>
    </w:p>
    <w:p w:rsidR="00D46AC0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Услуга 2572</w:t>
      </w:r>
      <w:r w:rsidRPr="007646C8">
        <w:rPr>
          <w:sz w:val="32"/>
          <w:szCs w:val="32"/>
          <w:vertAlign w:val="subscript"/>
        </w:rPr>
        <w:t> </w:t>
      </w:r>
      <w:hyperlink r:id="rId29" w:tgtFrame="_blank" w:history="1">
        <w:r w:rsidRPr="007646C8">
          <w:rPr>
            <w:rStyle w:val="a3"/>
            <w:sz w:val="32"/>
            <w:szCs w:val="32"/>
            <w:vertAlign w:val="subscript"/>
          </w:rPr>
          <w:t>Издаване на становище за строителство в земеделските земи без промяна на предназначението им</w:t>
        </w:r>
      </w:hyperlink>
    </w:p>
    <w:p w:rsidR="00D46AC0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Режим 1101</w:t>
      </w:r>
      <w:r w:rsidRPr="007646C8">
        <w:rPr>
          <w:sz w:val="32"/>
          <w:szCs w:val="32"/>
          <w:vertAlign w:val="subscript"/>
        </w:rPr>
        <w:t> </w:t>
      </w:r>
      <w:hyperlink r:id="rId30" w:tgtFrame="_blank" w:history="1">
        <w:r w:rsidRPr="007646C8">
          <w:rPr>
            <w:rStyle w:val="a3"/>
            <w:sz w:val="32"/>
            <w:szCs w:val="32"/>
            <w:vertAlign w:val="subscript"/>
          </w:rPr>
          <w:t xml:space="preserve">Регистрация на племенни и репродуктивни пчелини за производство на елитни и племенни пчелни майки и </w:t>
        </w:r>
        <w:proofErr w:type="spellStart"/>
        <w:r w:rsidRPr="007646C8">
          <w:rPr>
            <w:rStyle w:val="a3"/>
            <w:sz w:val="32"/>
            <w:szCs w:val="32"/>
            <w:vertAlign w:val="subscript"/>
          </w:rPr>
          <w:t>отводки</w:t>
        </w:r>
        <w:proofErr w:type="spellEnd"/>
        <w:r w:rsidRPr="007646C8">
          <w:rPr>
            <w:rStyle w:val="a3"/>
            <w:sz w:val="32"/>
            <w:szCs w:val="32"/>
            <w:vertAlign w:val="subscript"/>
          </w:rPr>
          <w:t xml:space="preserve"> (рояци)</w:t>
        </w:r>
      </w:hyperlink>
    </w:p>
    <w:p w:rsidR="00D46AC0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Услуга 3345</w:t>
      </w:r>
      <w:r w:rsidRPr="007646C8">
        <w:rPr>
          <w:sz w:val="32"/>
          <w:szCs w:val="32"/>
          <w:vertAlign w:val="subscript"/>
        </w:rPr>
        <w:t> </w:t>
      </w:r>
      <w:hyperlink r:id="rId31" w:tgtFrame="_blank" w:history="1">
        <w:r w:rsidRPr="007646C8">
          <w:rPr>
            <w:rStyle w:val="a3"/>
            <w:sz w:val="32"/>
            <w:szCs w:val="32"/>
            <w:vertAlign w:val="subscript"/>
          </w:rPr>
          <w:t>Изготвяне на протоколи за установяване на щети вследствие на природни бедствия или неблагоприятни климатични условия</w:t>
        </w:r>
      </w:hyperlink>
    </w:p>
    <w:p w:rsidR="00D46AC0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Услуга 3346</w:t>
      </w:r>
      <w:r w:rsidRPr="007646C8">
        <w:rPr>
          <w:sz w:val="32"/>
          <w:szCs w:val="32"/>
          <w:vertAlign w:val="subscript"/>
        </w:rPr>
        <w:t> </w:t>
      </w:r>
      <w:hyperlink r:id="rId32" w:tgtFrame="_blank" w:history="1">
        <w:r w:rsidRPr="007646C8">
          <w:rPr>
            <w:rStyle w:val="a3"/>
            <w:sz w:val="32"/>
            <w:szCs w:val="32"/>
            <w:vertAlign w:val="subscript"/>
          </w:rPr>
          <w:t>Предоставяне на цифрова информация в SHP и/или DBF формат</w:t>
        </w:r>
      </w:hyperlink>
    </w:p>
    <w:p w:rsidR="00D46AC0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Режим 3403</w:t>
      </w:r>
      <w:r w:rsidRPr="007646C8">
        <w:rPr>
          <w:sz w:val="32"/>
          <w:szCs w:val="32"/>
          <w:vertAlign w:val="subscript"/>
        </w:rPr>
        <w:t> </w:t>
      </w:r>
      <w:hyperlink r:id="rId33" w:tgtFrame="_blank" w:history="1">
        <w:r w:rsidRPr="007646C8">
          <w:rPr>
            <w:rStyle w:val="a3"/>
            <w:sz w:val="32"/>
            <w:szCs w:val="32"/>
            <w:vertAlign w:val="subscript"/>
          </w:rPr>
          <w:t>Издаване на удостоверение за промяна предназначението на земеделски земи за неземеделски нужди с площ до 50 дка за изграждане на обекти за производство на енергия от възобновяеми източници</w:t>
        </w:r>
      </w:hyperlink>
    </w:p>
    <w:p w:rsidR="00D46AC0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Режим 3116</w:t>
      </w:r>
      <w:r w:rsidRPr="007646C8">
        <w:rPr>
          <w:sz w:val="32"/>
          <w:szCs w:val="32"/>
          <w:vertAlign w:val="subscript"/>
        </w:rPr>
        <w:t> </w:t>
      </w:r>
      <w:hyperlink r:id="rId34" w:tgtFrame="_blank" w:history="1">
        <w:r w:rsidRPr="007646C8">
          <w:rPr>
            <w:rStyle w:val="a3"/>
            <w:sz w:val="32"/>
            <w:szCs w:val="32"/>
            <w:vertAlign w:val="subscript"/>
          </w:rPr>
          <w:t xml:space="preserve">Регистрация на розопроизводители, </w:t>
        </w:r>
        <w:proofErr w:type="spellStart"/>
        <w:r w:rsidRPr="007646C8">
          <w:rPr>
            <w:rStyle w:val="a3"/>
            <w:sz w:val="32"/>
            <w:szCs w:val="32"/>
            <w:vertAlign w:val="subscript"/>
          </w:rPr>
          <w:t>розопреработватели</w:t>
        </w:r>
        <w:proofErr w:type="spellEnd"/>
        <w:r w:rsidRPr="007646C8">
          <w:rPr>
            <w:rStyle w:val="a3"/>
            <w:sz w:val="32"/>
            <w:szCs w:val="32"/>
            <w:vertAlign w:val="subscript"/>
          </w:rPr>
          <w:t xml:space="preserve"> и обекти за производство на продукти от цвят на маслодайна роза</w:t>
        </w:r>
      </w:hyperlink>
    </w:p>
    <w:p w:rsidR="00D46AC0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Услуга 3416</w:t>
      </w:r>
      <w:r w:rsidRPr="007646C8">
        <w:rPr>
          <w:sz w:val="32"/>
          <w:szCs w:val="32"/>
          <w:vertAlign w:val="subscript"/>
        </w:rPr>
        <w:t> </w:t>
      </w:r>
      <w:hyperlink r:id="rId35" w:tgtFrame="_blank" w:history="1">
        <w:r w:rsidRPr="007646C8">
          <w:rPr>
            <w:rStyle w:val="a3"/>
            <w:sz w:val="32"/>
            <w:szCs w:val="32"/>
            <w:vertAlign w:val="subscript"/>
          </w:rPr>
          <w:t>Изплащане на суми за ползване на т.н. имоти „бели петна”, попадащи в масиви за ползване на земеделски земи</w:t>
        </w:r>
      </w:hyperlink>
    </w:p>
    <w:p w:rsidR="00D46AC0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Услуга 3417</w:t>
      </w:r>
      <w:r w:rsidRPr="007646C8">
        <w:rPr>
          <w:sz w:val="32"/>
          <w:szCs w:val="32"/>
          <w:vertAlign w:val="subscript"/>
        </w:rPr>
        <w:t> </w:t>
      </w:r>
      <w:hyperlink r:id="rId36" w:tgtFrame="_blank" w:history="1">
        <w:r w:rsidRPr="007646C8">
          <w:rPr>
            <w:rStyle w:val="a3"/>
            <w:sz w:val="32"/>
            <w:szCs w:val="32"/>
            <w:vertAlign w:val="subscript"/>
          </w:rPr>
          <w:t>Изплащане на суми за ползване на т.н. „бели петна”, попадащи в масиви за ползване на пасища, мери и ливади</w:t>
        </w:r>
      </w:hyperlink>
    </w:p>
    <w:p w:rsidR="00D46AC0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Режим 2652</w:t>
      </w:r>
      <w:r w:rsidRPr="007646C8">
        <w:rPr>
          <w:sz w:val="32"/>
          <w:szCs w:val="32"/>
          <w:vertAlign w:val="subscript"/>
        </w:rPr>
        <w:t> </w:t>
      </w:r>
      <w:hyperlink r:id="rId37" w:tgtFrame="_blank" w:history="1">
        <w:r w:rsidRPr="007646C8">
          <w:rPr>
            <w:rStyle w:val="a3"/>
            <w:sz w:val="32"/>
            <w:szCs w:val="32"/>
            <w:vertAlign w:val="subscript"/>
          </w:rPr>
          <w:t>Регистрация на тютюнопроизводители</w:t>
        </w:r>
      </w:hyperlink>
    </w:p>
    <w:p w:rsidR="00F849D8" w:rsidRPr="00F849D8" w:rsidRDefault="00253EC2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253EC2">
        <w:rPr>
          <w:b/>
          <w:bCs/>
          <w:sz w:val="32"/>
          <w:szCs w:val="32"/>
          <w:vertAlign w:val="subscript"/>
        </w:rPr>
        <w:t>Режим 475</w:t>
      </w:r>
      <w:r w:rsidRPr="00253EC2">
        <w:rPr>
          <w:sz w:val="32"/>
          <w:szCs w:val="32"/>
          <w:vertAlign w:val="subscript"/>
        </w:rPr>
        <w:t> </w:t>
      </w:r>
      <w:hyperlink r:id="rId38" w:tgtFrame="_blank" w:history="1">
        <w:r w:rsidRPr="00253EC2">
          <w:rPr>
            <w:rStyle w:val="a3"/>
            <w:sz w:val="32"/>
            <w:szCs w:val="32"/>
            <w:vertAlign w:val="subscript"/>
          </w:rPr>
          <w:t>Регистрация на производителите на бубено семе</w:t>
        </w:r>
      </w:hyperlink>
    </w:p>
    <w:p w:rsidR="00F849D8" w:rsidRPr="00F849D8" w:rsidRDefault="00253EC2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253EC2">
        <w:rPr>
          <w:b/>
          <w:bCs/>
          <w:sz w:val="32"/>
          <w:szCs w:val="32"/>
          <w:vertAlign w:val="subscript"/>
        </w:rPr>
        <w:t>Режим 2647</w:t>
      </w:r>
      <w:r w:rsidRPr="00253EC2">
        <w:rPr>
          <w:sz w:val="32"/>
          <w:szCs w:val="32"/>
          <w:vertAlign w:val="subscript"/>
        </w:rPr>
        <w:t> </w:t>
      </w:r>
      <w:hyperlink r:id="rId39" w:tgtFrame="_blank" w:history="1">
        <w:r w:rsidRPr="00253EC2">
          <w:rPr>
            <w:rStyle w:val="a3"/>
            <w:sz w:val="32"/>
            <w:szCs w:val="32"/>
            <w:vertAlign w:val="subscript"/>
          </w:rPr>
          <w:t>Издаване на разрешение за изкупуване на суров тютюн</w:t>
        </w:r>
      </w:hyperlink>
    </w:p>
    <w:p w:rsidR="00D46AC0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Услуга 2133</w:t>
      </w:r>
      <w:r w:rsidRPr="007646C8">
        <w:rPr>
          <w:sz w:val="32"/>
          <w:szCs w:val="32"/>
          <w:vertAlign w:val="subscript"/>
        </w:rPr>
        <w:t> </w:t>
      </w:r>
      <w:hyperlink r:id="rId40" w:tgtFrame="_blank" w:history="1">
        <w:r w:rsidRPr="007646C8">
          <w:rPr>
            <w:rStyle w:val="a3"/>
            <w:sz w:val="32"/>
            <w:szCs w:val="32"/>
            <w:vertAlign w:val="subscript"/>
          </w:rPr>
          <w:t>Издаване на удостоверение за осигурителен стаж (УП 3)</w:t>
        </w:r>
      </w:hyperlink>
    </w:p>
    <w:p w:rsidR="00D46AC0" w:rsidRPr="007646C8" w:rsidRDefault="00F025F8" w:rsidP="00E7581A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Услуга 2134</w:t>
      </w:r>
      <w:r w:rsidRPr="007646C8">
        <w:rPr>
          <w:sz w:val="32"/>
          <w:szCs w:val="32"/>
          <w:vertAlign w:val="subscript"/>
        </w:rPr>
        <w:t> </w:t>
      </w:r>
      <w:hyperlink r:id="rId41" w:tgtFrame="_blank" w:history="1">
        <w:r w:rsidRPr="007646C8">
          <w:rPr>
            <w:rStyle w:val="a3"/>
            <w:sz w:val="32"/>
            <w:szCs w:val="32"/>
            <w:vertAlign w:val="subscript"/>
          </w:rPr>
          <w:t>Издаване на удостоверение за осигурителен доход (УП 2)</w:t>
        </w:r>
      </w:hyperlink>
    </w:p>
    <w:p w:rsidR="002904F6" w:rsidRPr="00CA4D47" w:rsidRDefault="00F025F8" w:rsidP="00CA4D47">
      <w:pPr>
        <w:numPr>
          <w:ilvl w:val="0"/>
          <w:numId w:val="1"/>
        </w:numPr>
        <w:rPr>
          <w:sz w:val="32"/>
          <w:szCs w:val="32"/>
          <w:vertAlign w:val="subscript"/>
        </w:rPr>
      </w:pPr>
      <w:r w:rsidRPr="007646C8">
        <w:rPr>
          <w:b/>
          <w:bCs/>
          <w:sz w:val="32"/>
          <w:szCs w:val="32"/>
          <w:vertAlign w:val="subscript"/>
        </w:rPr>
        <w:t>Услуга 2</w:t>
      </w:r>
      <w:r w:rsidRPr="007646C8">
        <w:rPr>
          <w:sz w:val="32"/>
          <w:szCs w:val="32"/>
          <w:vertAlign w:val="subscript"/>
        </w:rPr>
        <w:t> </w:t>
      </w:r>
      <w:hyperlink r:id="rId42" w:tgtFrame="_blank" w:history="1">
        <w:r w:rsidRPr="007646C8">
          <w:rPr>
            <w:rStyle w:val="a3"/>
            <w:sz w:val="32"/>
            <w:szCs w:val="32"/>
            <w:vertAlign w:val="subscript"/>
          </w:rPr>
          <w:t>Предоставяне на достъп до обществена информация</w:t>
        </w:r>
      </w:hyperlink>
      <w:r w:rsidR="001E5386" w:rsidRPr="007646C8">
        <w:rPr>
          <w:rStyle w:val="a3"/>
          <w:sz w:val="32"/>
          <w:szCs w:val="32"/>
          <w:vertAlign w:val="subscript"/>
        </w:rPr>
        <w:t xml:space="preserve"> </w:t>
      </w:r>
      <w:bookmarkStart w:id="0" w:name="_GoBack"/>
      <w:bookmarkEnd w:id="0"/>
    </w:p>
    <w:sectPr w:rsidR="002904F6" w:rsidRPr="00CA4D47" w:rsidSect="00BE264D">
      <w:footerReference w:type="default" r:id="rId43"/>
      <w:pgSz w:w="11906" w:h="16838" w:code="9"/>
      <w:pgMar w:top="680" w:right="851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E01" w:rsidRDefault="00AA5E01" w:rsidP="00F025F8">
      <w:pPr>
        <w:spacing w:after="0" w:line="240" w:lineRule="auto"/>
      </w:pPr>
      <w:r>
        <w:separator/>
      </w:r>
    </w:p>
  </w:endnote>
  <w:endnote w:type="continuationSeparator" w:id="0">
    <w:p w:rsidR="00AA5E01" w:rsidRDefault="00AA5E01" w:rsidP="00F0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5F8" w:rsidRDefault="00F025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E01" w:rsidRDefault="00AA5E01" w:rsidP="00F025F8">
      <w:pPr>
        <w:spacing w:after="0" w:line="240" w:lineRule="auto"/>
      </w:pPr>
      <w:r>
        <w:separator/>
      </w:r>
    </w:p>
  </w:footnote>
  <w:footnote w:type="continuationSeparator" w:id="0">
    <w:p w:rsidR="00AA5E01" w:rsidRDefault="00AA5E01" w:rsidP="00F02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515D1"/>
    <w:multiLevelType w:val="multilevel"/>
    <w:tmpl w:val="309AC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D7A4A"/>
    <w:multiLevelType w:val="multilevel"/>
    <w:tmpl w:val="83DC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15A42"/>
    <w:multiLevelType w:val="multilevel"/>
    <w:tmpl w:val="8C8EB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532008"/>
    <w:multiLevelType w:val="hybridMultilevel"/>
    <w:tmpl w:val="183C114C"/>
    <w:lvl w:ilvl="0" w:tplc="FD0E87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F7552"/>
    <w:multiLevelType w:val="hybridMultilevel"/>
    <w:tmpl w:val="2C9A6F50"/>
    <w:lvl w:ilvl="0" w:tplc="40BA8A2E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F8"/>
    <w:rsid w:val="000B7970"/>
    <w:rsid w:val="000F6E22"/>
    <w:rsid w:val="001A3EFB"/>
    <w:rsid w:val="001E5386"/>
    <w:rsid w:val="00253EC2"/>
    <w:rsid w:val="002904F6"/>
    <w:rsid w:val="002C3C08"/>
    <w:rsid w:val="002E0555"/>
    <w:rsid w:val="00395278"/>
    <w:rsid w:val="003E15F6"/>
    <w:rsid w:val="004438D4"/>
    <w:rsid w:val="00586918"/>
    <w:rsid w:val="007646C8"/>
    <w:rsid w:val="007B73A6"/>
    <w:rsid w:val="009337CF"/>
    <w:rsid w:val="00983F75"/>
    <w:rsid w:val="00A73FA1"/>
    <w:rsid w:val="00AA5E01"/>
    <w:rsid w:val="00B920E4"/>
    <w:rsid w:val="00BE264D"/>
    <w:rsid w:val="00BF413B"/>
    <w:rsid w:val="00C14468"/>
    <w:rsid w:val="00CA4D47"/>
    <w:rsid w:val="00D46AC0"/>
    <w:rsid w:val="00D911D8"/>
    <w:rsid w:val="00DF70A2"/>
    <w:rsid w:val="00E7581A"/>
    <w:rsid w:val="00F025F8"/>
    <w:rsid w:val="00F8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3DE31"/>
  <w15:chartTrackingRefBased/>
  <w15:docId w15:val="{E1C18B1C-C4FB-426C-8564-57105A8A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25F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02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025F8"/>
  </w:style>
  <w:style w:type="paragraph" w:styleId="a6">
    <w:name w:val="footer"/>
    <w:basedOn w:val="a"/>
    <w:link w:val="a7"/>
    <w:uiPriority w:val="99"/>
    <w:unhideWhenUsed/>
    <w:rsid w:val="00F02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025F8"/>
  </w:style>
  <w:style w:type="character" w:styleId="a8">
    <w:name w:val="FollowedHyperlink"/>
    <w:basedOn w:val="a0"/>
    <w:uiPriority w:val="99"/>
    <w:semiHidden/>
    <w:unhideWhenUsed/>
    <w:rsid w:val="00395278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D46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8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9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7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4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5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5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2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1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6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3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2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4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9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3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1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8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4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3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4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9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8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8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4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3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1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4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7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5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6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5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3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4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3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9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4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3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5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9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2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5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isda.government.bg/adm_services/services/service_provision/74630" TargetMode="External"/><Relationship Id="rId18" Type="http://schemas.openxmlformats.org/officeDocument/2006/relationships/hyperlink" Target="https://iisda.government.bg/adm_services/services/service_provision/75499" TargetMode="External"/><Relationship Id="rId26" Type="http://schemas.openxmlformats.org/officeDocument/2006/relationships/hyperlink" Target="https://iisda.government.bg/adm_services/services/service_provision/75821" TargetMode="External"/><Relationship Id="rId39" Type="http://schemas.openxmlformats.org/officeDocument/2006/relationships/hyperlink" Target="https://iisda.government.bg/adm_services/services/service_provision/128980" TargetMode="External"/><Relationship Id="rId21" Type="http://schemas.openxmlformats.org/officeDocument/2006/relationships/hyperlink" Target="https://iisda.government.bg/adm_services/services/service_provision/75741" TargetMode="External"/><Relationship Id="rId34" Type="http://schemas.openxmlformats.org/officeDocument/2006/relationships/hyperlink" Target="https://iisda.government.bg/adm_services/services/service_provision/122599" TargetMode="External"/><Relationship Id="rId42" Type="http://schemas.openxmlformats.org/officeDocument/2006/relationships/hyperlink" Target="https://iisda.government.bg/adm_services/services/service_provision/75992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iisda.government.bg/adm_services/services/service_provision/75385" TargetMode="External"/><Relationship Id="rId29" Type="http://schemas.openxmlformats.org/officeDocument/2006/relationships/hyperlink" Target="https://iisda.government.bg/adm_services/services/service_provision/7594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isda.government.bg/adm_services/services/service_provision/74571" TargetMode="External"/><Relationship Id="rId24" Type="http://schemas.openxmlformats.org/officeDocument/2006/relationships/hyperlink" Target="https://iisda.government.bg/adm_services/services/service_provision/75793" TargetMode="External"/><Relationship Id="rId32" Type="http://schemas.openxmlformats.org/officeDocument/2006/relationships/hyperlink" Target="https://iisda.government.bg/adm_services/services/service_provision/121147" TargetMode="External"/><Relationship Id="rId37" Type="http://schemas.openxmlformats.org/officeDocument/2006/relationships/hyperlink" Target="https://iisda.government.bg/adm_services/services/service_provision/125841" TargetMode="External"/><Relationship Id="rId40" Type="http://schemas.openxmlformats.org/officeDocument/2006/relationships/hyperlink" Target="https://iisda.government.bg/adm_services/services/service_provision/75836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isda.government.bg/adm_services/services/service_provision/74722" TargetMode="External"/><Relationship Id="rId23" Type="http://schemas.openxmlformats.org/officeDocument/2006/relationships/hyperlink" Target="https://iisda.government.bg/adm_services/services/service_provision/75760" TargetMode="External"/><Relationship Id="rId28" Type="http://schemas.openxmlformats.org/officeDocument/2006/relationships/hyperlink" Target="https://iisda.government.bg/adm_services/services/service_provision/75910" TargetMode="External"/><Relationship Id="rId36" Type="http://schemas.openxmlformats.org/officeDocument/2006/relationships/hyperlink" Target="https://iisda.government.bg/adm_services/services/service_provision/124295" TargetMode="External"/><Relationship Id="rId10" Type="http://schemas.openxmlformats.org/officeDocument/2006/relationships/hyperlink" Target="https://iisda.government.bg/adm_services/services/service_provision/74518" TargetMode="External"/><Relationship Id="rId19" Type="http://schemas.openxmlformats.org/officeDocument/2006/relationships/hyperlink" Target="https://iisda.government.bg/adm_services/services/service_provision/75526" TargetMode="External"/><Relationship Id="rId31" Type="http://schemas.openxmlformats.org/officeDocument/2006/relationships/hyperlink" Target="https://iisda.government.bg/adm_services/services/service_provision/121144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isda.government.bg/adm_services/services/service_provision/74500" TargetMode="External"/><Relationship Id="rId14" Type="http://schemas.openxmlformats.org/officeDocument/2006/relationships/hyperlink" Target="https://iisda.government.bg/adm_services/services/service_provision/74687" TargetMode="External"/><Relationship Id="rId22" Type="http://schemas.openxmlformats.org/officeDocument/2006/relationships/hyperlink" Target="https://iisda.government.bg/adm_services/services/service_provision/75755" TargetMode="External"/><Relationship Id="rId27" Type="http://schemas.openxmlformats.org/officeDocument/2006/relationships/hyperlink" Target="https://iisda.government.bg/adm_services/services/service_provision/75881" TargetMode="External"/><Relationship Id="rId30" Type="http://schemas.openxmlformats.org/officeDocument/2006/relationships/hyperlink" Target="https://iisda.government.bg/adm_services/services/service_provision/97207" TargetMode="External"/><Relationship Id="rId35" Type="http://schemas.openxmlformats.org/officeDocument/2006/relationships/hyperlink" Target="https://iisda.government.bg/adm_services/services/service_provision/124293" TargetMode="External"/><Relationship Id="rId43" Type="http://schemas.openxmlformats.org/officeDocument/2006/relationships/footer" Target="footer1.xml"/><Relationship Id="rId8" Type="http://schemas.openxmlformats.org/officeDocument/2006/relationships/hyperlink" Target="https://iisda.government.bg/adm_services/services/service_provision/74360" TargetMode="External"/><Relationship Id="rId3" Type="http://schemas.openxmlformats.org/officeDocument/2006/relationships/styles" Target="styles.xml"/><Relationship Id="rId12" Type="http://schemas.openxmlformats.org/officeDocument/2006/relationships/hyperlink" Target="https://iisda.government.bg/adm_services/services/service_provision/75054" TargetMode="External"/><Relationship Id="rId17" Type="http://schemas.openxmlformats.org/officeDocument/2006/relationships/hyperlink" Target="https://iisda.government.bg/adm_services/services/service_provision/75463" TargetMode="External"/><Relationship Id="rId25" Type="http://schemas.openxmlformats.org/officeDocument/2006/relationships/hyperlink" Target="https://iisda.government.bg/adm_services/services/service_provision/75802" TargetMode="External"/><Relationship Id="rId33" Type="http://schemas.openxmlformats.org/officeDocument/2006/relationships/hyperlink" Target="https://iisda.government.bg/adm_services/services/service_provision/122597" TargetMode="External"/><Relationship Id="rId38" Type="http://schemas.openxmlformats.org/officeDocument/2006/relationships/hyperlink" Target="https://iisda.government.bg/adm_services/services/service_provision/128971" TargetMode="External"/><Relationship Id="rId20" Type="http://schemas.openxmlformats.org/officeDocument/2006/relationships/hyperlink" Target="https://iisda.government.bg/adm_services/services/service_provision/75545" TargetMode="External"/><Relationship Id="rId41" Type="http://schemas.openxmlformats.org/officeDocument/2006/relationships/hyperlink" Target="https://iisda.government.bg/adm_services/services/service_provision/75854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FD208-B7CE-4A14-BE47-AFA6940B0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2025-11-06T11:31:00Z</dcterms:created>
  <dcterms:modified xsi:type="dcterms:W3CDTF">2025-12-11T07:08:00Z</dcterms:modified>
</cp:coreProperties>
</file>