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7624D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7624D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7624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661C" w:rsidRPr="007624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42A39" w:rsidRPr="007624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7624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969" w:rsidRPr="007624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7624D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7624D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7624D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624D3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7624D3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7624D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7624D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624D3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624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942A39" w:rsidRPr="007624D3">
        <w:rPr>
          <w:rFonts w:ascii="Times New Roman" w:hAnsi="Times New Roman" w:cs="Times New Roman"/>
          <w:sz w:val="24"/>
          <w:szCs w:val="24"/>
          <w:lang w:val="bg-BG"/>
        </w:rPr>
        <w:t>Цаконица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6F68D4" w:rsidRPr="007624D3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762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7624D3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7624D3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7624D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7624D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  <w:r w:rsidR="00942A39"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42A39" w:rsidRPr="007624D3" w:rsidRDefault="00942A39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7624D3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4D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7624D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7624D3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7624D3" w:rsidTr="001C4B97">
        <w:tc>
          <w:tcPr>
            <w:tcW w:w="620" w:type="dxa"/>
          </w:tcPr>
          <w:p w:rsidR="00B91D6F" w:rsidRPr="007624D3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7624D3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7624D3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7624D3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7624D3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7624D3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7624D3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7624D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</w:rPr>
              <w:t>(</w:t>
            </w:r>
            <w:r w:rsidRPr="007624D3">
              <w:rPr>
                <w:rFonts w:ascii="Times New Roman" w:hAnsi="Times New Roman" w:cs="Times New Roman"/>
                <w:lang w:val="bg-BG"/>
              </w:rPr>
              <w:t>№</w:t>
            </w:r>
            <w:r w:rsidRPr="007624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7624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24D3">
              <w:rPr>
                <w:rFonts w:ascii="Times New Roman" w:hAnsi="Times New Roman" w:cs="Times New Roman"/>
                <w:lang w:val="ru-RU"/>
              </w:rPr>
              <w:t>(</w:t>
            </w:r>
            <w:r w:rsidRPr="007624D3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7624D3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7624D3" w:rsidRDefault="00B91D6F" w:rsidP="00942A3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</w:rPr>
              <w:t>(</w:t>
            </w: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7624D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7624D3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7624D3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4D3">
              <w:rPr>
                <w:rFonts w:ascii="Times New Roman" w:hAnsi="Times New Roman" w:cs="Times New Roman"/>
                <w:b/>
                <w:bCs/>
              </w:rPr>
              <w:t>(</w:t>
            </w:r>
            <w:r w:rsidRPr="007624D3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7624D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42A39" w:rsidRPr="007624D3" w:rsidTr="001C4B97">
        <w:tc>
          <w:tcPr>
            <w:tcW w:w="620" w:type="dxa"/>
          </w:tcPr>
          <w:p w:rsidR="00942A39" w:rsidRPr="007624D3" w:rsidRDefault="00942A3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7624D3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942A39" w:rsidRPr="007624D3" w:rsidRDefault="00942A39" w:rsidP="00F257A1">
            <w:pPr>
              <w:spacing w:line="227" w:lineRule="exact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9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5569</w:t>
            </w:r>
          </w:p>
        </w:tc>
        <w:tc>
          <w:tcPr>
            <w:tcW w:w="171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92.4</w:t>
            </w:r>
          </w:p>
        </w:tc>
        <w:tc>
          <w:tcPr>
            <w:tcW w:w="1677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7624D3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42A39" w:rsidRPr="007624D3" w:rsidRDefault="00942A39" w:rsidP="00F257A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35.86</w:t>
            </w:r>
          </w:p>
        </w:tc>
      </w:tr>
      <w:tr w:rsidR="00942A39" w:rsidRPr="007624D3" w:rsidTr="001C4B97">
        <w:tc>
          <w:tcPr>
            <w:tcW w:w="620" w:type="dxa"/>
          </w:tcPr>
          <w:p w:rsidR="00942A39" w:rsidRPr="007624D3" w:rsidRDefault="00942A3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42A39" w:rsidRPr="007624D3" w:rsidRDefault="00942A39" w:rsidP="00F257A1">
            <w:pPr>
              <w:spacing w:line="227" w:lineRule="exact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9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5572</w:t>
            </w:r>
          </w:p>
        </w:tc>
        <w:tc>
          <w:tcPr>
            <w:tcW w:w="171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92.2</w:t>
            </w:r>
          </w:p>
        </w:tc>
        <w:tc>
          <w:tcPr>
            <w:tcW w:w="1677" w:type="dxa"/>
          </w:tcPr>
          <w:p w:rsidR="00942A39" w:rsidRPr="007624D3" w:rsidRDefault="00942A39" w:rsidP="00942A39">
            <w:pPr>
              <w:jc w:val="center"/>
            </w:pPr>
            <w:r w:rsidRPr="007624D3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42A39" w:rsidRPr="007624D3" w:rsidRDefault="00942A39" w:rsidP="00F257A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35.17</w:t>
            </w:r>
          </w:p>
        </w:tc>
      </w:tr>
      <w:tr w:rsidR="00942A39" w:rsidRPr="007624D3" w:rsidTr="001C4B97">
        <w:tc>
          <w:tcPr>
            <w:tcW w:w="620" w:type="dxa"/>
          </w:tcPr>
          <w:p w:rsidR="00942A39" w:rsidRPr="007624D3" w:rsidRDefault="00942A3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42A39" w:rsidRPr="007624D3" w:rsidRDefault="00942A39" w:rsidP="00F257A1">
            <w:pPr>
              <w:spacing w:line="227" w:lineRule="exact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9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5572</w:t>
            </w:r>
          </w:p>
        </w:tc>
        <w:tc>
          <w:tcPr>
            <w:tcW w:w="171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92.6</w:t>
            </w:r>
          </w:p>
        </w:tc>
        <w:tc>
          <w:tcPr>
            <w:tcW w:w="1677" w:type="dxa"/>
          </w:tcPr>
          <w:p w:rsidR="00942A39" w:rsidRPr="007624D3" w:rsidRDefault="00942A39" w:rsidP="00942A39">
            <w:pPr>
              <w:jc w:val="center"/>
            </w:pPr>
            <w:r w:rsidRPr="007624D3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942A39" w:rsidRPr="007624D3" w:rsidRDefault="00942A39" w:rsidP="00F257A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624D3">
              <w:rPr>
                <w:sz w:val="18"/>
                <w:szCs w:val="18"/>
              </w:rPr>
              <w:t>18.12</w:t>
            </w:r>
          </w:p>
        </w:tc>
      </w:tr>
      <w:tr w:rsidR="00942A39" w:rsidRPr="007624D3" w:rsidTr="001C4B97">
        <w:tc>
          <w:tcPr>
            <w:tcW w:w="620" w:type="dxa"/>
          </w:tcPr>
          <w:p w:rsidR="00942A39" w:rsidRPr="007624D3" w:rsidRDefault="00942A3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942A39" w:rsidRPr="007624D3" w:rsidRDefault="00942A39" w:rsidP="00942A39">
            <w:pPr>
              <w:spacing w:line="227" w:lineRule="exact"/>
              <w:rPr>
                <w:sz w:val="18"/>
                <w:szCs w:val="18"/>
              </w:rPr>
            </w:pPr>
            <w:r w:rsidRPr="007624D3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942A39" w:rsidRPr="007624D3" w:rsidRDefault="00942A39" w:rsidP="00942A39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2A39" w:rsidRPr="007624D3" w:rsidRDefault="00942A39" w:rsidP="00F257A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624D3">
              <w:rPr>
                <w:b/>
                <w:bCs/>
                <w:sz w:val="18"/>
                <w:szCs w:val="18"/>
              </w:rPr>
              <w:t>89.15</w:t>
            </w:r>
          </w:p>
        </w:tc>
      </w:tr>
    </w:tbl>
    <w:p w:rsidR="00E07C34" w:rsidRPr="007624D3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7624D3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7624D3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7624D3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7624D3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624D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7624D3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7624D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624D3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7624D3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7624D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7624D3">
        <w:rPr>
          <w:rFonts w:ascii="Times New Roman" w:hAnsi="Times New Roman" w:cs="Times New Roman"/>
          <w:b/>
          <w:bCs/>
          <w:u w:val="single"/>
        </w:rPr>
        <w:t>IBAN</w:t>
      </w:r>
      <w:r w:rsidRPr="007624D3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624D3">
        <w:rPr>
          <w:rFonts w:ascii="Times New Roman" w:hAnsi="Times New Roman" w:cs="Times New Roman"/>
          <w:b/>
          <w:bCs/>
          <w:u w:val="single"/>
        </w:rPr>
        <w:t>BG</w:t>
      </w:r>
      <w:r w:rsidRPr="007624D3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7624D3">
        <w:rPr>
          <w:rFonts w:ascii="Times New Roman" w:hAnsi="Times New Roman" w:cs="Times New Roman"/>
          <w:b/>
          <w:bCs/>
          <w:u w:val="single"/>
        </w:rPr>
        <w:t>UNCR</w:t>
      </w:r>
      <w:r w:rsidRPr="007624D3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7624D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624D3">
        <w:rPr>
          <w:rFonts w:ascii="Times New Roman" w:hAnsi="Times New Roman" w:cs="Times New Roman"/>
          <w:b/>
          <w:bCs/>
          <w:u w:val="single"/>
        </w:rPr>
        <w:t>BIC</w:t>
      </w:r>
      <w:r w:rsidRPr="007624D3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624D3">
        <w:rPr>
          <w:rFonts w:ascii="Times New Roman" w:hAnsi="Times New Roman" w:cs="Times New Roman"/>
          <w:b/>
          <w:bCs/>
          <w:u w:val="single"/>
        </w:rPr>
        <w:t>UNCRBGSF</w:t>
      </w:r>
      <w:r w:rsidRPr="007624D3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7624D3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624D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942A39" w:rsidRPr="007624D3" w:rsidRDefault="00942A39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7624D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942A39"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Цаконица 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6F68D4" w:rsidRPr="007624D3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7624D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- </w:t>
      </w:r>
      <w:r w:rsidR="006F68D4" w:rsidRPr="007624D3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7624D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7624D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942A39" w:rsidRPr="007624D3" w:rsidRDefault="00942A39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7624D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7624D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7624D3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7624D3">
        <w:rPr>
          <w:rFonts w:ascii="Times New Roman" w:hAnsi="Times New Roman" w:cs="Times New Roman"/>
          <w:sz w:val="24"/>
          <w:szCs w:val="24"/>
        </w:rPr>
        <w:t>I</w:t>
      </w:r>
      <w:r w:rsidRPr="007624D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7624D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624D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F90" w:rsidRPr="007624D3" w:rsidRDefault="002A1F9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F90" w:rsidRPr="007624D3" w:rsidRDefault="002A1F9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7624D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624D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624D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624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7624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624D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7624D3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7624D3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624D3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57" w:rsidRDefault="00F01657">
      <w:r>
        <w:separator/>
      </w:r>
    </w:p>
  </w:endnote>
  <w:endnote w:type="continuationSeparator" w:id="1">
    <w:p w:rsidR="00F01657" w:rsidRDefault="00F0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743D3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624D3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57" w:rsidRDefault="00F01657">
      <w:r>
        <w:separator/>
      </w:r>
    </w:p>
  </w:footnote>
  <w:footnote w:type="continuationSeparator" w:id="1">
    <w:p w:rsidR="00F01657" w:rsidRDefault="00F01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743D3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43D36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1F9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562E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585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7969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6FA0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6E58E7"/>
    <w:rsid w:val="006F68D4"/>
    <w:rsid w:val="0072081F"/>
    <w:rsid w:val="00722B61"/>
    <w:rsid w:val="00724D86"/>
    <w:rsid w:val="0073400F"/>
    <w:rsid w:val="00735898"/>
    <w:rsid w:val="00741A65"/>
    <w:rsid w:val="00743D36"/>
    <w:rsid w:val="00750AFF"/>
    <w:rsid w:val="00753B54"/>
    <w:rsid w:val="00756FFF"/>
    <w:rsid w:val="007624D3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39C6"/>
    <w:rsid w:val="009162E2"/>
    <w:rsid w:val="00916B7E"/>
    <w:rsid w:val="00921D1B"/>
    <w:rsid w:val="00934891"/>
    <w:rsid w:val="00936425"/>
    <w:rsid w:val="009366CD"/>
    <w:rsid w:val="00940049"/>
    <w:rsid w:val="009407F3"/>
    <w:rsid w:val="00942A39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560D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7F30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E0534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A508E"/>
    <w:rsid w:val="00DB6938"/>
    <w:rsid w:val="00DC1842"/>
    <w:rsid w:val="00DC2014"/>
    <w:rsid w:val="00DC6080"/>
    <w:rsid w:val="00DF6B8E"/>
    <w:rsid w:val="00E03249"/>
    <w:rsid w:val="00E074CA"/>
    <w:rsid w:val="00E07A50"/>
    <w:rsid w:val="00E07C34"/>
    <w:rsid w:val="00E1294D"/>
    <w:rsid w:val="00E1320B"/>
    <w:rsid w:val="00E17382"/>
    <w:rsid w:val="00E176E1"/>
    <w:rsid w:val="00E1771A"/>
    <w:rsid w:val="00E24F67"/>
    <w:rsid w:val="00E26E87"/>
    <w:rsid w:val="00E33F2F"/>
    <w:rsid w:val="00E44F51"/>
    <w:rsid w:val="00E4661C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657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2020-12-18T09:15:00Z</dcterms:created>
  <dcterms:modified xsi:type="dcterms:W3CDTF">2020-12-18T09:16:00Z</dcterms:modified>
</cp:coreProperties>
</file>