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4E" w:rsidRPr="00084ABB" w:rsidRDefault="00771C4E" w:rsidP="00771C4E">
      <w:pPr>
        <w:jc w:val="center"/>
        <w:rPr>
          <w:rFonts w:ascii="Verdana" w:hAnsi="Verdana"/>
          <w:b w:val="0"/>
          <w:spacing w:val="20"/>
          <w:sz w:val="20"/>
          <w:szCs w:val="20"/>
          <w:effect w:val="none"/>
          <w:lang w:val="bg-BG"/>
        </w:rPr>
      </w:pPr>
    </w:p>
    <w:p w:rsidR="00473A17" w:rsidRPr="007862BA" w:rsidRDefault="00473A17" w:rsidP="00771C4E">
      <w:pPr>
        <w:tabs>
          <w:tab w:val="right" w:pos="5954"/>
          <w:tab w:val="left" w:pos="6237"/>
        </w:tabs>
        <w:jc w:val="center"/>
        <w:rPr>
          <w:rFonts w:ascii="Verdana" w:hAnsi="Verdana"/>
          <w:sz w:val="20"/>
          <w:szCs w:val="20"/>
          <w:effect w:val="none"/>
          <w:lang w:val="bg-BG"/>
        </w:rPr>
      </w:pPr>
    </w:p>
    <w:p w:rsidR="00035CE8" w:rsidRPr="007862BA" w:rsidRDefault="00035CE8" w:rsidP="00941627">
      <w:pPr>
        <w:pStyle w:val="a4"/>
        <w:spacing w:line="360" w:lineRule="auto"/>
        <w:ind w:firstLine="0"/>
        <w:rPr>
          <w:rFonts w:ascii="Verdana" w:hAnsi="Verdana"/>
          <w:sz w:val="20"/>
          <w:szCs w:val="20"/>
        </w:rPr>
      </w:pPr>
      <w:r w:rsidRPr="007862BA">
        <w:rPr>
          <w:rFonts w:ascii="Verdana" w:hAnsi="Verdana"/>
          <w:sz w:val="20"/>
          <w:szCs w:val="20"/>
        </w:rPr>
        <w:t>З А П О В Е Д</w:t>
      </w:r>
    </w:p>
    <w:p w:rsidR="00F4598A" w:rsidRPr="00C315F3" w:rsidRDefault="00F24B22" w:rsidP="00941627">
      <w:pPr>
        <w:spacing w:line="360" w:lineRule="auto"/>
        <w:ind w:left="2160" w:hanging="2160"/>
        <w:jc w:val="center"/>
        <w:rPr>
          <w:rFonts w:ascii="Verdana" w:hAnsi="Verdana"/>
          <w:bCs w:val="0"/>
          <w:sz w:val="20"/>
          <w:szCs w:val="20"/>
          <w:effect w:val="none"/>
          <w:lang w:val="bg-BG"/>
        </w:rPr>
      </w:pPr>
      <w:r w:rsidRPr="00C315F3">
        <w:rPr>
          <w:rFonts w:ascii="Verdana" w:hAnsi="Verdana"/>
          <w:bCs w:val="0"/>
          <w:sz w:val="20"/>
          <w:szCs w:val="20"/>
          <w:effect w:val="none"/>
          <w:lang w:val="bg-BG"/>
        </w:rPr>
        <w:t>№</w:t>
      </w:r>
      <w:r w:rsidR="00941627">
        <w:rPr>
          <w:rFonts w:ascii="Verdana" w:hAnsi="Verdana"/>
          <w:bCs w:val="0"/>
          <w:sz w:val="20"/>
          <w:szCs w:val="20"/>
          <w:effect w:val="none"/>
          <w:lang w:val="bg-BG"/>
        </w:rPr>
        <w:t>79</w:t>
      </w:r>
    </w:p>
    <w:p w:rsidR="00F4598A" w:rsidRPr="007862BA" w:rsidRDefault="00FD6897" w:rsidP="00941627">
      <w:pPr>
        <w:spacing w:line="360" w:lineRule="auto"/>
        <w:ind w:left="2160" w:hanging="2160"/>
        <w:jc w:val="center"/>
        <w:rPr>
          <w:rFonts w:ascii="Verdana" w:hAnsi="Verdana"/>
          <w:b w:val="0"/>
          <w:sz w:val="20"/>
          <w:szCs w:val="20"/>
          <w:effect w:val="none"/>
          <w:lang w:val="ru-RU"/>
        </w:rPr>
      </w:pPr>
      <w:r>
        <w:rPr>
          <w:rFonts w:ascii="Verdana" w:hAnsi="Verdana"/>
          <w:sz w:val="20"/>
          <w:szCs w:val="20"/>
          <w:effect w:val="none"/>
          <w:lang w:val="bg-BG"/>
        </w:rPr>
        <w:t>08</w:t>
      </w:r>
      <w:r w:rsidR="00F4598A" w:rsidRPr="00C315F3">
        <w:rPr>
          <w:rFonts w:ascii="Verdana" w:hAnsi="Verdana"/>
          <w:bCs w:val="0"/>
          <w:sz w:val="20"/>
          <w:szCs w:val="20"/>
          <w:effect w:val="none"/>
          <w:lang w:val="bg-BG"/>
        </w:rPr>
        <w:t>.</w:t>
      </w:r>
      <w:r>
        <w:rPr>
          <w:rFonts w:ascii="Verdana" w:hAnsi="Verdana"/>
          <w:bCs w:val="0"/>
          <w:sz w:val="20"/>
          <w:szCs w:val="20"/>
          <w:effect w:val="none"/>
          <w:lang w:val="bg-BG"/>
        </w:rPr>
        <w:t>04</w:t>
      </w:r>
      <w:r w:rsidR="00F4598A" w:rsidRPr="00C315F3">
        <w:rPr>
          <w:rFonts w:ascii="Verdana" w:hAnsi="Verdana"/>
          <w:bCs w:val="0"/>
          <w:sz w:val="20"/>
          <w:szCs w:val="20"/>
          <w:effect w:val="none"/>
          <w:lang w:val="bg-BG"/>
        </w:rPr>
        <w:t>.20</w:t>
      </w:r>
      <w:r w:rsidR="005C2EF0" w:rsidRPr="00C315F3">
        <w:rPr>
          <w:rFonts w:ascii="Verdana" w:hAnsi="Verdana"/>
          <w:bCs w:val="0"/>
          <w:sz w:val="20"/>
          <w:szCs w:val="20"/>
          <w:effect w:val="none"/>
          <w:lang w:val="bg-BG"/>
        </w:rPr>
        <w:t>2</w:t>
      </w:r>
      <w:r>
        <w:rPr>
          <w:rFonts w:ascii="Verdana" w:hAnsi="Verdana"/>
          <w:bCs w:val="0"/>
          <w:sz w:val="20"/>
          <w:szCs w:val="20"/>
          <w:effect w:val="none"/>
          <w:lang w:val="bg-BG"/>
        </w:rPr>
        <w:t>4</w:t>
      </w:r>
      <w:r w:rsidR="00F4598A" w:rsidRPr="00C315F3">
        <w:rPr>
          <w:rFonts w:ascii="Verdana" w:hAnsi="Verdana"/>
          <w:bCs w:val="0"/>
          <w:sz w:val="20"/>
          <w:szCs w:val="20"/>
          <w:effect w:val="none"/>
          <w:lang w:val="bg-BG"/>
        </w:rPr>
        <w:t xml:space="preserve"> г.</w:t>
      </w:r>
    </w:p>
    <w:p w:rsidR="00035CE8" w:rsidRPr="00750F07" w:rsidRDefault="00521CEC" w:rsidP="00A814D4">
      <w:pPr>
        <w:spacing w:line="360" w:lineRule="auto"/>
        <w:ind w:firstLine="3828"/>
        <w:jc w:val="center"/>
        <w:rPr>
          <w:rFonts w:ascii="Verdana" w:hAnsi="Verdana"/>
          <w:sz w:val="20"/>
          <w:szCs w:val="20"/>
          <w:effect w:val="none"/>
          <w:lang w:val="ru-RU"/>
        </w:rPr>
      </w:pPr>
      <w:r w:rsidRPr="00750F07">
        <w:rPr>
          <w:rFonts w:ascii="Verdana" w:hAnsi="Verdana"/>
          <w:sz w:val="20"/>
          <w:szCs w:val="20"/>
          <w:effect w:val="none"/>
          <w:lang w:val="ru-RU"/>
        </w:rPr>
        <w:t xml:space="preserve"> </w:t>
      </w:r>
    </w:p>
    <w:p w:rsidR="009A59B1" w:rsidRDefault="00F4598A" w:rsidP="00941627">
      <w:pPr>
        <w:spacing w:line="360" w:lineRule="auto"/>
        <w:ind w:left="270" w:hanging="270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  <w:r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ab/>
      </w:r>
      <w:r w:rsidR="00E2455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   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На </w:t>
      </w:r>
      <w:r w:rsidR="00035CE8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основа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ние</w:t>
      </w:r>
      <w:r w:rsidR="00035CE8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чл.45, ал. </w:t>
      </w:r>
      <w:r w:rsidR="00593329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6</w:t>
      </w:r>
      <w:r w:rsidR="00692879">
        <w:rPr>
          <w:rFonts w:ascii="Verdana" w:hAnsi="Verdana"/>
          <w:b w:val="0"/>
          <w:bCs w:val="0"/>
          <w:sz w:val="20"/>
          <w:szCs w:val="20"/>
          <w:effect w:val="none"/>
        </w:rPr>
        <w:t xml:space="preserve"> </w:t>
      </w:r>
      <w:r w:rsidR="00692879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и</w:t>
      </w:r>
      <w:r w:rsidR="00692879" w:rsidRPr="00692879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 ал. 14 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от ППЗ</w:t>
      </w:r>
      <w:r w:rsidR="00593329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СПЗЗ във връзка с </w:t>
      </w:r>
      <w:r w:rsidR="00521CEC" w:rsidRPr="00521CEC">
        <w:rPr>
          <w:rFonts w:ascii="Verdana" w:hAnsi="Verdana"/>
          <w:b w:val="0"/>
          <w:bCs w:val="0"/>
          <w:sz w:val="20"/>
          <w:szCs w:val="20"/>
          <w:effect w:val="none"/>
          <w:lang w:val="ru-RU"/>
        </w:rPr>
        <w:t>чл. 45</w:t>
      </w:r>
      <w:r w:rsidR="00521CEC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Б</w:t>
      </w:r>
      <w:r w:rsidR="00521CEC" w:rsidRPr="00521CEC">
        <w:rPr>
          <w:rFonts w:ascii="Verdana" w:hAnsi="Verdana"/>
          <w:b w:val="0"/>
          <w:bCs w:val="0"/>
          <w:sz w:val="20"/>
          <w:szCs w:val="20"/>
          <w:effect w:val="none"/>
          <w:lang w:val="ru-RU"/>
        </w:rPr>
        <w:t>, ал.3</w:t>
      </w:r>
      <w:r w:rsidR="00750F07" w:rsidRPr="00750F07">
        <w:rPr>
          <w:rFonts w:ascii="Verdana" w:hAnsi="Verdana"/>
          <w:b w:val="0"/>
          <w:bCs w:val="0"/>
          <w:sz w:val="20"/>
          <w:szCs w:val="20"/>
          <w:effect w:val="none"/>
          <w:lang w:val="ru-RU"/>
        </w:rPr>
        <w:t xml:space="preserve"> </w:t>
      </w:r>
      <w:r w:rsidR="0008460A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ППЗСПЗЗ</w:t>
      </w:r>
      <w:r w:rsidR="00035CE8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</w:t>
      </w:r>
      <w:r w:rsidR="00593329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и </w:t>
      </w:r>
      <w:r w:rsidR="00E2455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  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Протокол №</w:t>
      </w:r>
      <w:r w:rsidR="00692879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2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/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19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03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.20</w:t>
      </w:r>
      <w:r w:rsidR="00AD481A">
        <w:rPr>
          <w:rFonts w:ascii="Verdana" w:hAnsi="Verdana"/>
          <w:b w:val="0"/>
          <w:bCs w:val="0"/>
          <w:sz w:val="20"/>
          <w:szCs w:val="20"/>
          <w:effect w:val="none"/>
        </w:rPr>
        <w:t>2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4</w:t>
      </w:r>
      <w:r w:rsidR="00165448">
        <w:rPr>
          <w:rFonts w:ascii="Verdana" w:hAnsi="Verdana"/>
          <w:b w:val="0"/>
          <w:bCs w:val="0"/>
          <w:sz w:val="20"/>
          <w:szCs w:val="20"/>
          <w:effect w:val="none"/>
        </w:rPr>
        <w:t xml:space="preserve"> 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г. </w:t>
      </w:r>
      <w:r w:rsidR="00593329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от приемателна </w:t>
      </w:r>
      <w:r w:rsidR="00941627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к</w:t>
      </w:r>
      <w:r w:rsidR="00593329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омисия</w:t>
      </w:r>
      <w:r w:rsidR="00941627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</w:t>
      </w:r>
    </w:p>
    <w:p w:rsidR="00941627" w:rsidRPr="007862BA" w:rsidRDefault="00941627" w:rsidP="00941627">
      <w:pPr>
        <w:spacing w:line="360" w:lineRule="auto"/>
        <w:ind w:left="270" w:hanging="270"/>
        <w:jc w:val="both"/>
        <w:rPr>
          <w:rFonts w:ascii="Verdana" w:hAnsi="Verdana"/>
          <w:b w:val="0"/>
          <w:bCs w:val="0"/>
          <w:sz w:val="20"/>
          <w:szCs w:val="20"/>
          <w:effect w:val="none"/>
        </w:rPr>
      </w:pPr>
    </w:p>
    <w:p w:rsidR="00593329" w:rsidRPr="007862BA" w:rsidRDefault="00941627" w:rsidP="00941627">
      <w:pPr>
        <w:pStyle w:val="a3"/>
        <w:spacing w:line="360" w:lineRule="auto"/>
        <w:ind w:left="2430" w:firstLine="0"/>
        <w:rPr>
          <w:rFonts w:ascii="Verdana" w:hAnsi="Verdana"/>
          <w:bCs w:val="0"/>
          <w:sz w:val="20"/>
          <w:szCs w:val="20"/>
          <w:effect w:val="none"/>
        </w:rPr>
      </w:pPr>
      <w:r>
        <w:rPr>
          <w:rFonts w:ascii="Verdana" w:hAnsi="Verdana"/>
          <w:bCs w:val="0"/>
          <w:sz w:val="20"/>
          <w:szCs w:val="20"/>
          <w:effect w:val="none"/>
        </w:rPr>
        <w:t xml:space="preserve">                        </w:t>
      </w:r>
      <w:r w:rsidR="00035CE8" w:rsidRPr="007862BA">
        <w:rPr>
          <w:rFonts w:ascii="Verdana" w:hAnsi="Verdana"/>
          <w:bCs w:val="0"/>
          <w:sz w:val="20"/>
          <w:szCs w:val="20"/>
          <w:effect w:val="none"/>
        </w:rPr>
        <w:t>О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Д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О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Б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Р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Я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В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А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М</w:t>
      </w:r>
    </w:p>
    <w:p w:rsidR="00035CE8" w:rsidRPr="007862BA" w:rsidRDefault="00035CE8" w:rsidP="00E24555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</w:p>
    <w:p w:rsidR="004F7CB5" w:rsidRDefault="00F4598A" w:rsidP="00AD481A">
      <w:pPr>
        <w:tabs>
          <w:tab w:val="left" w:pos="360"/>
          <w:tab w:val="left" w:pos="600"/>
          <w:tab w:val="left" w:pos="84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ru-RU"/>
        </w:rPr>
      </w:pPr>
      <w:r w:rsidRPr="00CE44FB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ab/>
      </w:r>
      <w:r w:rsidR="00E2455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 </w:t>
      </w:r>
      <w:r w:rsidR="001E58B6" w:rsidRPr="00CE44FB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Изработения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цифров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модел на План на новообразуваните имоти за стопански двор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- поземлен имот </w:t>
      </w:r>
      <w:r w:rsidR="004F7CB5" w:rsidRPr="004F7CB5">
        <w:rPr>
          <w:rFonts w:ascii="Verdana" w:hAnsi="Verdana"/>
          <w:sz w:val="20"/>
          <w:szCs w:val="20"/>
          <w:effect w:val="none"/>
        </w:rPr>
        <w:t>46810.237.3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>/</w:t>
      </w:r>
      <w:r w:rsidR="004F7CB5" w:rsidRPr="004F7CB5">
        <w:rPr>
          <w:rFonts w:ascii="Verdana" w:hAnsi="Verdana"/>
          <w:b w:val="0"/>
          <w:sz w:val="20"/>
          <w:szCs w:val="20"/>
          <w:effect w:val="none"/>
        </w:rPr>
        <w:t xml:space="preserve">новообразувани имоти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с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>№ 46810.237.30 и № 46810.237.31/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по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>КККР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 НА с.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>Малорад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, общ. 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bg-BG"/>
        </w:rPr>
        <w:t>Борован</w:t>
      </w:r>
      <w:r w:rsidR="004F7CB5" w:rsidRPr="004F7CB5">
        <w:rPr>
          <w:rFonts w:ascii="Verdana" w:hAnsi="Verdana"/>
          <w:b w:val="0"/>
          <w:sz w:val="20"/>
          <w:szCs w:val="20"/>
          <w:effect w:val="none"/>
          <w:lang w:val="ru-RU"/>
        </w:rPr>
        <w:t>, обл. Враца</w:t>
      </w:r>
      <w:r w:rsidR="004F7CB5">
        <w:rPr>
          <w:rFonts w:ascii="Verdana" w:hAnsi="Verdana"/>
          <w:b w:val="0"/>
          <w:sz w:val="20"/>
          <w:szCs w:val="20"/>
          <w:effect w:val="none"/>
          <w:lang w:val="ru-RU"/>
        </w:rPr>
        <w:t>.</w:t>
      </w:r>
    </w:p>
    <w:p w:rsidR="00AD481A" w:rsidRPr="00AD481A" w:rsidRDefault="004F7CB5" w:rsidP="00AD481A">
      <w:pPr>
        <w:tabs>
          <w:tab w:val="left" w:pos="360"/>
          <w:tab w:val="left" w:pos="600"/>
          <w:tab w:val="left" w:pos="84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</w:t>
      </w:r>
      <w:r w:rsidR="00E24555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 </w:t>
      </w:r>
      <w:r w:rsidR="00AD481A" w:rsidRPr="00AD481A">
        <w:rPr>
          <w:rFonts w:ascii="Verdana" w:hAnsi="Verdana"/>
          <w:sz w:val="20"/>
          <w:szCs w:val="20"/>
          <w:effect w:val="none"/>
          <w:lang w:val="bg-BG"/>
        </w:rPr>
        <w:t>Собствениk на имота</w:t>
      </w:r>
      <w:r w:rsidR="00AD481A"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– Държавен поземлен фонд – МЗ</w:t>
      </w:r>
      <w:r>
        <w:rPr>
          <w:rFonts w:ascii="Verdana" w:hAnsi="Verdana"/>
          <w:b w:val="0"/>
          <w:sz w:val="20"/>
          <w:szCs w:val="20"/>
          <w:effect w:val="none"/>
          <w:lang w:val="bg-BG"/>
        </w:rPr>
        <w:t>Х</w:t>
      </w:r>
    </w:p>
    <w:p w:rsidR="00AD481A" w:rsidRPr="00AD481A" w:rsidRDefault="00AD481A" w:rsidP="00AD481A">
      <w:pPr>
        <w:tabs>
          <w:tab w:val="left" w:pos="360"/>
          <w:tab w:val="left" w:pos="600"/>
          <w:tab w:val="left" w:pos="84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  </w:t>
      </w:r>
      <w:r w:rsidRPr="00AD481A">
        <w:rPr>
          <w:rFonts w:ascii="Verdana" w:hAnsi="Verdana"/>
          <w:sz w:val="20"/>
          <w:szCs w:val="20"/>
          <w:effect w:val="none"/>
          <w:lang w:val="bg-BG"/>
        </w:rPr>
        <w:t>Възложител на проекта</w:t>
      </w: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: </w:t>
      </w:r>
      <w:r w:rsidR="004F7CB5">
        <w:rPr>
          <w:rFonts w:ascii="Verdana" w:hAnsi="Verdana"/>
          <w:b w:val="0"/>
          <w:sz w:val="20"/>
          <w:szCs w:val="20"/>
          <w:effect w:val="none"/>
          <w:lang w:val="bg-BG"/>
        </w:rPr>
        <w:t>ОД „Земеделие“ Враца</w:t>
      </w:r>
    </w:p>
    <w:p w:rsidR="00AD481A" w:rsidRDefault="00AD481A" w:rsidP="00AD481A">
      <w:pPr>
        <w:tabs>
          <w:tab w:val="left" w:pos="360"/>
          <w:tab w:val="left" w:pos="600"/>
          <w:tab w:val="left" w:pos="84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AD481A">
        <w:rPr>
          <w:rFonts w:ascii="Verdana" w:hAnsi="Verdana"/>
          <w:sz w:val="20"/>
          <w:szCs w:val="20"/>
          <w:effect w:val="none"/>
          <w:lang w:val="bg-BG"/>
        </w:rPr>
        <w:t xml:space="preserve">   Изработил проекта</w:t>
      </w: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>:</w:t>
      </w:r>
      <w:r>
        <w:rPr>
          <w:rFonts w:ascii="Verdana" w:hAnsi="Verdana"/>
          <w:b w:val="0"/>
          <w:sz w:val="20"/>
          <w:szCs w:val="20"/>
          <w:effect w:val="none"/>
        </w:rPr>
        <w:t xml:space="preserve"> </w:t>
      </w: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>“ГЕОКОНСУЛТ-КК“ЕООД, вписан в регистъра на правоспособните  лица със заповед №РД-15-61/</w:t>
      </w:r>
      <w:r>
        <w:rPr>
          <w:rFonts w:ascii="Verdana" w:hAnsi="Verdana"/>
          <w:b w:val="0"/>
          <w:sz w:val="20"/>
          <w:szCs w:val="20"/>
          <w:effect w:val="none"/>
        </w:rPr>
        <w:t>21</w:t>
      </w: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>.</w:t>
      </w:r>
      <w:r>
        <w:rPr>
          <w:rFonts w:ascii="Verdana" w:hAnsi="Verdana"/>
          <w:b w:val="0"/>
          <w:sz w:val="20"/>
          <w:szCs w:val="20"/>
          <w:effect w:val="none"/>
        </w:rPr>
        <w:t>10</w:t>
      </w: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>.20</w:t>
      </w:r>
      <w:r>
        <w:rPr>
          <w:rFonts w:ascii="Verdana" w:hAnsi="Verdana"/>
          <w:b w:val="0"/>
          <w:sz w:val="20"/>
          <w:szCs w:val="20"/>
          <w:effect w:val="none"/>
        </w:rPr>
        <w:t>2</w:t>
      </w: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>2г. на Изпълнителния директор на АГКК</w:t>
      </w:r>
    </w:p>
    <w:p w:rsidR="00AD481A" w:rsidRPr="00AD481A" w:rsidRDefault="00AD481A" w:rsidP="00AD481A">
      <w:pPr>
        <w:tabs>
          <w:tab w:val="left" w:pos="360"/>
          <w:tab w:val="left" w:pos="600"/>
          <w:tab w:val="left" w:pos="84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AD481A">
        <w:rPr>
          <w:rFonts w:ascii="Verdana" w:hAnsi="Verdana"/>
          <w:b w:val="0"/>
          <w:sz w:val="20"/>
          <w:szCs w:val="20"/>
          <w:effect w:val="none"/>
          <w:lang w:val="bg-BG"/>
        </w:rPr>
        <w:tab/>
      </w:r>
    </w:p>
    <w:p w:rsidR="001C624A" w:rsidRPr="007862BA" w:rsidRDefault="001C624A" w:rsidP="00AD481A">
      <w:pPr>
        <w:tabs>
          <w:tab w:val="left" w:pos="360"/>
          <w:tab w:val="left" w:pos="600"/>
          <w:tab w:val="left" w:pos="84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ab/>
      </w:r>
      <w:r w:rsidR="00E2455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 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Планът на новообразуваните имоти е приет с Протокол №</w:t>
      </w:r>
      <w:r w:rsidR="005047C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2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/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19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03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.20</w:t>
      </w:r>
      <w:r w:rsidR="004F7CB5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24</w:t>
      </w:r>
      <w:r w:rsidR="005047C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г. от приемателна Комисия назначена по реда на чл. 45, ал. 5</w:t>
      </w:r>
      <w:r w:rsidR="00692879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и </w:t>
      </w:r>
      <w:r w:rsidR="00692879" w:rsidRPr="00692879">
        <w:rPr>
          <w:rFonts w:ascii="Verdana" w:hAnsi="Verdana"/>
          <w:b w:val="0"/>
          <w:sz w:val="20"/>
          <w:szCs w:val="20"/>
          <w:effect w:val="none"/>
          <w:lang w:val="ru-RU"/>
        </w:rPr>
        <w:t>ал. 14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от ППЗСПЗЗ със </w:t>
      </w:r>
      <w:r w:rsidR="005C2EF0" w:rsidRPr="005C2EF0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№</w:t>
      </w:r>
      <w:r w:rsidR="000D395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57</w:t>
      </w:r>
      <w:r w:rsidR="005C2EF0" w:rsidRPr="005C2EF0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/</w:t>
      </w:r>
      <w:r w:rsidR="000D395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11</w:t>
      </w:r>
      <w:r w:rsidR="005C2EF0" w:rsidRPr="005C2EF0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0D395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03</w:t>
      </w:r>
      <w:r w:rsidR="005C2EF0" w:rsidRPr="005C2EF0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.202</w:t>
      </w:r>
      <w:r w:rsidR="000D395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4</w:t>
      </w:r>
      <w:r w:rsidR="005C2EF0" w:rsidRPr="005C2EF0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год. на Директора на ОД “Земеделие” – гр. Враца</w:t>
      </w:r>
      <w:r w:rsidRPr="007862BA">
        <w:rPr>
          <w:rFonts w:ascii="Verdana" w:hAnsi="Verdana"/>
          <w:b w:val="0"/>
          <w:sz w:val="20"/>
          <w:szCs w:val="20"/>
          <w:effect w:val="none"/>
          <w:lang w:val="ru-RU"/>
        </w:rPr>
        <w:t>.</w:t>
      </w:r>
    </w:p>
    <w:p w:rsidR="001C624A" w:rsidRPr="007862BA" w:rsidRDefault="001C624A" w:rsidP="00E24555">
      <w:pPr>
        <w:tabs>
          <w:tab w:val="left" w:pos="450"/>
        </w:tabs>
        <w:spacing w:line="360" w:lineRule="auto"/>
        <w:ind w:left="270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ab/>
      </w:r>
      <w:r w:rsidR="00E24555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</w:t>
      </w: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На основание чл. 45, ал. 6 от ППЗСПЗЗ, заповедта да се постави на </w:t>
      </w:r>
      <w:r w:rsidR="005C2EF0">
        <w:rPr>
          <w:rFonts w:ascii="Verdana" w:hAnsi="Verdana"/>
          <w:b w:val="0"/>
          <w:sz w:val="20"/>
          <w:szCs w:val="20"/>
          <w:effect w:val="none"/>
          <w:lang w:val="bg-BG"/>
        </w:rPr>
        <w:t>страницата на</w:t>
      </w:r>
      <w:r w:rsidR="00C315F3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</w:t>
      </w: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>място с публичен достъп в сградата на ОД “Земеделие” – гр. Враца.</w:t>
      </w:r>
    </w:p>
    <w:p w:rsidR="001C624A" w:rsidRPr="00A357F5" w:rsidRDefault="001C624A" w:rsidP="00E24555">
      <w:pPr>
        <w:tabs>
          <w:tab w:val="left" w:pos="540"/>
        </w:tabs>
        <w:spacing w:line="360" w:lineRule="auto"/>
        <w:ind w:left="270"/>
        <w:jc w:val="both"/>
        <w:rPr>
          <w:rFonts w:ascii="Verdana" w:hAnsi="Verdana"/>
          <w:b w:val="0"/>
          <w:bCs w:val="0"/>
          <w:sz w:val="20"/>
          <w:szCs w:val="20"/>
          <w:effect w:val="none"/>
        </w:rPr>
      </w:pP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ab/>
        <w:t>Настоящата заповед подлежи на обжалване по реда на Административно процесуалния кодекс.</w:t>
      </w:r>
    </w:p>
    <w:p w:rsidR="00473A17" w:rsidRPr="007862BA" w:rsidRDefault="00473A17" w:rsidP="00E24555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</w:p>
    <w:p w:rsidR="00136CB7" w:rsidRPr="007862BA" w:rsidRDefault="00136CB7" w:rsidP="00E24555">
      <w:pPr>
        <w:spacing w:line="360" w:lineRule="auto"/>
        <w:jc w:val="both"/>
        <w:rPr>
          <w:rFonts w:ascii="Verdana" w:hAnsi="Verdana"/>
          <w:sz w:val="20"/>
          <w:szCs w:val="20"/>
          <w:effect w:val="none"/>
          <w:lang w:val="bg-BG"/>
        </w:rPr>
      </w:pPr>
    </w:p>
    <w:p w:rsidR="00A80BA6" w:rsidRDefault="00A80BA6" w:rsidP="00A36D4A">
      <w:pPr>
        <w:spacing w:line="360" w:lineRule="auto"/>
        <w:ind w:left="284"/>
        <w:jc w:val="both"/>
        <w:rPr>
          <w:rFonts w:ascii="Verdana" w:hAnsi="Verdana"/>
          <w:sz w:val="22"/>
          <w:szCs w:val="22"/>
          <w:effect w:val="none"/>
          <w:lang w:val="bg-BG"/>
        </w:rPr>
      </w:pPr>
    </w:p>
    <w:p w:rsidR="00A80BA6" w:rsidRDefault="00A80BA6" w:rsidP="00A36D4A">
      <w:pPr>
        <w:spacing w:line="360" w:lineRule="auto"/>
        <w:ind w:left="284"/>
        <w:jc w:val="both"/>
        <w:rPr>
          <w:rFonts w:ascii="Verdana" w:hAnsi="Verdana"/>
          <w:sz w:val="22"/>
          <w:szCs w:val="22"/>
          <w:effect w:val="none"/>
          <w:lang w:val="bg-BG"/>
        </w:rPr>
      </w:pPr>
    </w:p>
    <w:p w:rsidR="00C315F3" w:rsidRPr="00C315F3" w:rsidRDefault="00C315F3" w:rsidP="00A36D4A">
      <w:pPr>
        <w:spacing w:line="360" w:lineRule="auto"/>
        <w:ind w:left="284"/>
        <w:jc w:val="both"/>
        <w:rPr>
          <w:rFonts w:ascii="Verdana" w:hAnsi="Verdana"/>
          <w:sz w:val="22"/>
          <w:szCs w:val="22"/>
          <w:effect w:val="none"/>
          <w:lang w:val="bg-BG"/>
        </w:rPr>
      </w:pPr>
      <w:r w:rsidRPr="00C315F3">
        <w:rPr>
          <w:rFonts w:ascii="Verdana" w:hAnsi="Verdana"/>
          <w:sz w:val="22"/>
          <w:szCs w:val="22"/>
          <w:effect w:val="none"/>
          <w:lang w:val="bg-BG"/>
        </w:rPr>
        <w:t xml:space="preserve">Инж. </w:t>
      </w:r>
      <w:r w:rsidR="000D395A">
        <w:rPr>
          <w:rFonts w:ascii="Verdana" w:hAnsi="Verdana"/>
          <w:sz w:val="22"/>
          <w:szCs w:val="22"/>
          <w:effect w:val="none"/>
          <w:lang w:val="bg-BG"/>
        </w:rPr>
        <w:t>Пламен Кузманов</w:t>
      </w:r>
      <w:r w:rsidR="00B80B5D">
        <w:rPr>
          <w:rFonts w:ascii="Verdana" w:hAnsi="Verdana"/>
          <w:sz w:val="22"/>
          <w:szCs w:val="22"/>
          <w:effect w:val="none"/>
          <w:lang w:val="bg-BG"/>
        </w:rPr>
        <w:t>: ……………П……………</w:t>
      </w:r>
      <w:bookmarkStart w:id="0" w:name="_GoBack"/>
      <w:bookmarkEnd w:id="0"/>
    </w:p>
    <w:p w:rsidR="00C315F3" w:rsidRPr="00C315F3" w:rsidRDefault="00C315F3" w:rsidP="00A36D4A">
      <w:pPr>
        <w:spacing w:line="360" w:lineRule="auto"/>
        <w:ind w:left="284"/>
        <w:jc w:val="both"/>
        <w:rPr>
          <w:rFonts w:ascii="Verdana" w:hAnsi="Verdana"/>
          <w:color w:val="000000"/>
          <w:sz w:val="22"/>
          <w:szCs w:val="22"/>
          <w:effect w:val="none"/>
          <w:lang w:val="bg-BG"/>
        </w:rPr>
      </w:pPr>
      <w:r>
        <w:rPr>
          <w:rFonts w:ascii="Verdana" w:hAnsi="Verdana"/>
          <w:color w:val="000000"/>
          <w:sz w:val="22"/>
          <w:szCs w:val="22"/>
          <w:effect w:val="none"/>
          <w:lang w:val="ru-RU"/>
        </w:rPr>
        <w:t>Директор на ОД</w:t>
      </w:r>
      <w:r w:rsidR="00941627">
        <w:rPr>
          <w:rFonts w:ascii="Verdana" w:hAnsi="Verdana"/>
          <w:color w:val="000000"/>
          <w:sz w:val="22"/>
          <w:szCs w:val="22"/>
          <w:effect w:val="none"/>
          <w:lang w:val="ru-RU"/>
        </w:rPr>
        <w:t xml:space="preserve"> </w:t>
      </w:r>
      <w:r w:rsidRPr="00C315F3">
        <w:rPr>
          <w:rFonts w:ascii="Verdana" w:hAnsi="Verdana"/>
          <w:color w:val="000000"/>
          <w:sz w:val="22"/>
          <w:szCs w:val="22"/>
          <w:effect w:val="none"/>
          <w:lang w:val="ru-RU"/>
        </w:rPr>
        <w:t>”</w:t>
      </w:r>
      <w:r w:rsidRPr="00C315F3">
        <w:rPr>
          <w:rFonts w:ascii="Verdana" w:hAnsi="Verdana"/>
          <w:color w:val="000000"/>
          <w:sz w:val="22"/>
          <w:szCs w:val="22"/>
          <w:effect w:val="none"/>
          <w:lang w:val="bg-BG"/>
        </w:rPr>
        <w:t>Земеделие”</w:t>
      </w:r>
      <w:r>
        <w:rPr>
          <w:rFonts w:ascii="Verdana" w:hAnsi="Verdana"/>
          <w:color w:val="000000"/>
          <w:sz w:val="22"/>
          <w:szCs w:val="22"/>
          <w:effect w:val="none"/>
          <w:lang w:val="bg-BG"/>
        </w:rPr>
        <w:t>-Враца</w:t>
      </w:r>
    </w:p>
    <w:p w:rsidR="00C315F3" w:rsidRDefault="00C315F3" w:rsidP="00A36D4A">
      <w:pPr>
        <w:spacing w:line="360" w:lineRule="auto"/>
        <w:ind w:left="284"/>
        <w:jc w:val="both"/>
        <w:rPr>
          <w:rFonts w:ascii="Verdana" w:hAnsi="Verdana"/>
          <w:color w:val="000000"/>
          <w:sz w:val="22"/>
          <w:szCs w:val="22"/>
          <w:effect w:val="none"/>
          <w:lang w:val="bg-BG"/>
        </w:rPr>
      </w:pPr>
      <w:r w:rsidRPr="00C315F3">
        <w:rPr>
          <w:rFonts w:ascii="Verdana" w:hAnsi="Verdana"/>
          <w:color w:val="000000"/>
          <w:sz w:val="22"/>
          <w:szCs w:val="22"/>
          <w:effect w:val="none"/>
          <w:lang w:val="bg-BG"/>
        </w:rPr>
        <w:t>гр. Враца</w:t>
      </w:r>
    </w:p>
    <w:p w:rsidR="00941627" w:rsidRDefault="00941627" w:rsidP="00A36D4A">
      <w:pPr>
        <w:spacing w:line="360" w:lineRule="auto"/>
        <w:ind w:left="284"/>
        <w:jc w:val="both"/>
        <w:rPr>
          <w:rFonts w:ascii="Verdana" w:hAnsi="Verdana"/>
          <w:color w:val="000000"/>
          <w:sz w:val="22"/>
          <w:szCs w:val="22"/>
          <w:effect w:val="none"/>
          <w:lang w:val="bg-BG"/>
        </w:rPr>
      </w:pPr>
    </w:p>
    <w:sectPr w:rsidR="00941627" w:rsidSect="00E24555">
      <w:headerReference w:type="default" r:id="rId7"/>
      <w:footerReference w:type="even" r:id="rId8"/>
      <w:footerReference w:type="default" r:id="rId9"/>
      <w:pgSz w:w="11906" w:h="16838" w:code="9"/>
      <w:pgMar w:top="857" w:right="746" w:bottom="857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37" w:rsidRDefault="007C6937">
      <w:r>
        <w:separator/>
      </w:r>
    </w:p>
  </w:endnote>
  <w:endnote w:type="continuationSeparator" w:id="0">
    <w:p w:rsidR="007C6937" w:rsidRDefault="007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effect w:val="none"/>
        <w:lang w:val="ru-RU"/>
      </w:rPr>
    </w:pPr>
    <w:r w:rsidRPr="00750F07">
      <w:rPr>
        <w:rFonts w:ascii="Verdana" w:hAnsi="Verdana"/>
        <w:b w:val="0"/>
        <w:sz w:val="16"/>
        <w:szCs w:val="16"/>
        <w:effect w:val="none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effect w:val="none"/>
        <w:lang w:val="ru-RU"/>
      </w:rPr>
    </w:pPr>
    <w:r w:rsidRPr="00750F07">
      <w:rPr>
        <w:rFonts w:ascii="Verdana" w:hAnsi="Verdana"/>
        <w:b w:val="0"/>
        <w:sz w:val="16"/>
        <w:szCs w:val="16"/>
        <w:effect w:val="none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37" w:rsidRDefault="007C6937">
      <w:r>
        <w:separator/>
      </w:r>
    </w:p>
  </w:footnote>
  <w:footnote w:type="continuationSeparator" w:id="0">
    <w:p w:rsidR="007C6937" w:rsidRDefault="007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2F6FC8" w:rsidRDefault="00B80B5D" w:rsidP="00010149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sz w:val="36"/>
        <w:szCs w:val="36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BE0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010149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010149" w:rsidRPr="00750F07" w:rsidRDefault="00010149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750F07">
      <w:rPr>
        <w:rFonts w:ascii="Verdana" w:hAnsi="Verdana" w:cs="Arial"/>
        <w:spacing w:val="40"/>
        <w:sz w:val="26"/>
        <w:szCs w:val="26"/>
      </w:rPr>
      <w:t>Министерство на земеделието</w:t>
    </w:r>
    <w:r w:rsidR="000D395A">
      <w:rPr>
        <w:rFonts w:ascii="Verdana" w:hAnsi="Verdana" w:cs="Arial"/>
        <w:spacing w:val="40"/>
        <w:sz w:val="26"/>
        <w:szCs w:val="26"/>
      </w:rPr>
      <w:t xml:space="preserve"> и храните</w:t>
    </w:r>
    <w:r w:rsidRPr="00750F07">
      <w:rPr>
        <w:rFonts w:ascii="Verdana" w:hAnsi="Verdana" w:cs="Arial"/>
        <w:spacing w:val="40"/>
        <w:sz w:val="26"/>
        <w:szCs w:val="26"/>
      </w:rPr>
      <w:t xml:space="preserve"> </w:t>
    </w:r>
  </w:p>
  <w:p w:rsidR="00010149" w:rsidRPr="00010149" w:rsidRDefault="00010149" w:rsidP="00010149">
    <w:pPr>
      <w:ind w:firstLine="993"/>
      <w:rPr>
        <w:rFonts w:ascii="Verdana" w:hAnsi="Verdana" w:cs="Arial"/>
        <w:spacing w:val="40"/>
        <w:sz w:val="26"/>
        <w:szCs w:val="26"/>
        <w:effect w:val="none"/>
        <w:lang w:val="ru-RU"/>
      </w:rPr>
    </w:pPr>
    <w:r w:rsidRPr="00010149">
      <w:rPr>
        <w:rFonts w:ascii="Verdana" w:hAnsi="Verdana" w:cs="Arial"/>
        <w:b w:val="0"/>
        <w:effect w:val="none"/>
        <w:lang w:val="ru-RU"/>
      </w:rPr>
      <w:t xml:space="preserve">  </w:t>
    </w:r>
    <w:r w:rsidRPr="00010149">
      <w:rPr>
        <w:rFonts w:ascii="Verdana" w:hAnsi="Verdana" w:cs="Arial"/>
        <w:spacing w:val="40"/>
        <w:sz w:val="26"/>
        <w:szCs w:val="26"/>
        <w:effect w:val="none"/>
        <w:lang w:val="ru-RU"/>
      </w:rPr>
      <w:t>Областна дирекция “</w:t>
    </w:r>
    <w:r w:rsidRPr="00010149">
      <w:rPr>
        <w:rFonts w:ascii="Verdana" w:hAnsi="Verdana" w:cs="Arial"/>
        <w:spacing w:val="40"/>
        <w:sz w:val="26"/>
        <w:szCs w:val="26"/>
        <w:effect w:val="none"/>
        <w:lang w:val="bg-BG"/>
      </w:rPr>
      <w:t>Земеделие</w:t>
    </w:r>
    <w:r w:rsidRPr="00010149">
      <w:rPr>
        <w:rFonts w:ascii="Verdana" w:hAnsi="Verdana" w:cs="Arial"/>
        <w:spacing w:val="40"/>
        <w:sz w:val="26"/>
        <w:szCs w:val="26"/>
        <w:effect w:val="none"/>
        <w:lang w:val="ru-RU"/>
      </w:rPr>
      <w:t>”</w:t>
    </w:r>
    <w:r w:rsidRPr="00010149">
      <w:rPr>
        <w:rFonts w:ascii="Verdana" w:hAnsi="Verdana" w:cs="Arial"/>
        <w:spacing w:val="40"/>
        <w:sz w:val="26"/>
        <w:szCs w:val="26"/>
        <w:effect w:val="none"/>
        <w:lang w:val="bg-BG"/>
      </w:rPr>
      <w:t>-Враца</w:t>
    </w:r>
  </w:p>
  <w:p w:rsidR="00010149" w:rsidRPr="00010149" w:rsidRDefault="00010149">
    <w:pPr>
      <w:pStyle w:val="a8"/>
      <w:rPr>
        <w:effect w:val="non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21CB1"/>
    <w:rsid w:val="00035CE8"/>
    <w:rsid w:val="0003777B"/>
    <w:rsid w:val="0005014E"/>
    <w:rsid w:val="0005624D"/>
    <w:rsid w:val="0008460A"/>
    <w:rsid w:val="00084ABB"/>
    <w:rsid w:val="0008522B"/>
    <w:rsid w:val="000D395A"/>
    <w:rsid w:val="000E29E9"/>
    <w:rsid w:val="001031B5"/>
    <w:rsid w:val="00107B96"/>
    <w:rsid w:val="00136CB7"/>
    <w:rsid w:val="00146F19"/>
    <w:rsid w:val="00165448"/>
    <w:rsid w:val="00167A3F"/>
    <w:rsid w:val="00176655"/>
    <w:rsid w:val="00181A88"/>
    <w:rsid w:val="001C624A"/>
    <w:rsid w:val="001E58B6"/>
    <w:rsid w:val="001E7530"/>
    <w:rsid w:val="002305DA"/>
    <w:rsid w:val="00285BDC"/>
    <w:rsid w:val="0029209C"/>
    <w:rsid w:val="002C71B0"/>
    <w:rsid w:val="002D247E"/>
    <w:rsid w:val="0030750C"/>
    <w:rsid w:val="00316289"/>
    <w:rsid w:val="00324EBA"/>
    <w:rsid w:val="003274D6"/>
    <w:rsid w:val="00330EDB"/>
    <w:rsid w:val="003B335E"/>
    <w:rsid w:val="003B5721"/>
    <w:rsid w:val="003F653A"/>
    <w:rsid w:val="003F7834"/>
    <w:rsid w:val="00420075"/>
    <w:rsid w:val="0043086D"/>
    <w:rsid w:val="0044417D"/>
    <w:rsid w:val="00450FE5"/>
    <w:rsid w:val="00462BBC"/>
    <w:rsid w:val="004631E4"/>
    <w:rsid w:val="00473A17"/>
    <w:rsid w:val="00484325"/>
    <w:rsid w:val="004951DB"/>
    <w:rsid w:val="004B65D7"/>
    <w:rsid w:val="004D7866"/>
    <w:rsid w:val="004F7CB5"/>
    <w:rsid w:val="005047C8"/>
    <w:rsid w:val="00521CEC"/>
    <w:rsid w:val="005435FC"/>
    <w:rsid w:val="00550E8C"/>
    <w:rsid w:val="00580F8F"/>
    <w:rsid w:val="00590D83"/>
    <w:rsid w:val="00593329"/>
    <w:rsid w:val="00594679"/>
    <w:rsid w:val="005A1359"/>
    <w:rsid w:val="005A6DDA"/>
    <w:rsid w:val="005C2EF0"/>
    <w:rsid w:val="005D240A"/>
    <w:rsid w:val="00617A5A"/>
    <w:rsid w:val="00680D6E"/>
    <w:rsid w:val="00692879"/>
    <w:rsid w:val="00694482"/>
    <w:rsid w:val="006A2CD4"/>
    <w:rsid w:val="006C03CB"/>
    <w:rsid w:val="006C0CFE"/>
    <w:rsid w:val="006D2F54"/>
    <w:rsid w:val="006F6DF3"/>
    <w:rsid w:val="00750F07"/>
    <w:rsid w:val="00771C4E"/>
    <w:rsid w:val="00775F89"/>
    <w:rsid w:val="007862BA"/>
    <w:rsid w:val="007C6937"/>
    <w:rsid w:val="007C7FDB"/>
    <w:rsid w:val="008010A3"/>
    <w:rsid w:val="00822B60"/>
    <w:rsid w:val="00857EE7"/>
    <w:rsid w:val="00897E38"/>
    <w:rsid w:val="008B10B8"/>
    <w:rsid w:val="008B297D"/>
    <w:rsid w:val="008B7FF8"/>
    <w:rsid w:val="008E1C86"/>
    <w:rsid w:val="0090468D"/>
    <w:rsid w:val="009072BE"/>
    <w:rsid w:val="0092348D"/>
    <w:rsid w:val="00931A28"/>
    <w:rsid w:val="00941627"/>
    <w:rsid w:val="00961526"/>
    <w:rsid w:val="009A59B1"/>
    <w:rsid w:val="00A037BF"/>
    <w:rsid w:val="00A22F27"/>
    <w:rsid w:val="00A357F5"/>
    <w:rsid w:val="00A36D4A"/>
    <w:rsid w:val="00A55941"/>
    <w:rsid w:val="00A65AA5"/>
    <w:rsid w:val="00A71C09"/>
    <w:rsid w:val="00A72B31"/>
    <w:rsid w:val="00A7327A"/>
    <w:rsid w:val="00A80BA6"/>
    <w:rsid w:val="00A814D4"/>
    <w:rsid w:val="00A9438B"/>
    <w:rsid w:val="00AB67BE"/>
    <w:rsid w:val="00AC06B1"/>
    <w:rsid w:val="00AD3234"/>
    <w:rsid w:val="00AD481A"/>
    <w:rsid w:val="00B1073F"/>
    <w:rsid w:val="00B80B3D"/>
    <w:rsid w:val="00B80B5D"/>
    <w:rsid w:val="00BA07A6"/>
    <w:rsid w:val="00BB519D"/>
    <w:rsid w:val="00BC2871"/>
    <w:rsid w:val="00BF6CA3"/>
    <w:rsid w:val="00C00090"/>
    <w:rsid w:val="00C315F3"/>
    <w:rsid w:val="00C35D0C"/>
    <w:rsid w:val="00C424F5"/>
    <w:rsid w:val="00CC0A10"/>
    <w:rsid w:val="00CC0FEC"/>
    <w:rsid w:val="00CE44FB"/>
    <w:rsid w:val="00D2573A"/>
    <w:rsid w:val="00D559D7"/>
    <w:rsid w:val="00D6645D"/>
    <w:rsid w:val="00D92BA1"/>
    <w:rsid w:val="00DE7850"/>
    <w:rsid w:val="00DF03C4"/>
    <w:rsid w:val="00E01C91"/>
    <w:rsid w:val="00E24555"/>
    <w:rsid w:val="00E71AF7"/>
    <w:rsid w:val="00E96C8C"/>
    <w:rsid w:val="00EC073F"/>
    <w:rsid w:val="00EC3DD4"/>
    <w:rsid w:val="00ED567E"/>
    <w:rsid w:val="00ED69C8"/>
    <w:rsid w:val="00EE0260"/>
    <w:rsid w:val="00F16DD2"/>
    <w:rsid w:val="00F24B22"/>
    <w:rsid w:val="00F358D6"/>
    <w:rsid w:val="00F4598A"/>
    <w:rsid w:val="00F66606"/>
    <w:rsid w:val="00F66B92"/>
    <w:rsid w:val="00F7523B"/>
    <w:rsid w:val="00F76237"/>
    <w:rsid w:val="00FA3426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EB349"/>
  <w15:chartTrackingRefBased/>
  <w15:docId w15:val="{E3C2B4D1-7AF2-420E-B7B1-0EE0C1FE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effect w:val="none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effect w:val="non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effect w:val="none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effect w:val="none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effect w:val="none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1231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2</cp:revision>
  <cp:lastPrinted>2024-04-08T13:55:00Z</cp:lastPrinted>
  <dcterms:created xsi:type="dcterms:W3CDTF">2024-04-09T06:47:00Z</dcterms:created>
  <dcterms:modified xsi:type="dcterms:W3CDTF">2024-04-09T06:47:00Z</dcterms:modified>
</cp:coreProperties>
</file>