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04" w:rsidRPr="00E010A9" w:rsidRDefault="00332A04" w:rsidP="00332A04">
      <w:pPr>
        <w:rPr>
          <w:rFonts w:ascii="Verdana" w:hAnsi="Verdana"/>
          <w:lang w:val="bg-BG"/>
        </w:rPr>
      </w:pPr>
    </w:p>
    <w:p w:rsidR="00332A04" w:rsidRPr="006130FC" w:rsidRDefault="00332A04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6130FC">
        <w:rPr>
          <w:rFonts w:ascii="Verdana" w:hAnsi="Verdana"/>
          <w:b/>
          <w:sz w:val="22"/>
          <w:szCs w:val="22"/>
        </w:rPr>
        <w:t>П Р О Т О К О Л</w:t>
      </w:r>
    </w:p>
    <w:p w:rsidR="00332A04" w:rsidRPr="006130FC" w:rsidRDefault="00332A04" w:rsidP="00332A04">
      <w:pPr>
        <w:rPr>
          <w:rFonts w:ascii="Verdana" w:hAnsi="Verdana"/>
          <w:sz w:val="22"/>
          <w:szCs w:val="22"/>
          <w:lang w:val="bg-BG"/>
        </w:rPr>
      </w:pPr>
    </w:p>
    <w:p w:rsidR="002D72A5" w:rsidRPr="006057AA" w:rsidRDefault="00B378C6" w:rsidP="00040307">
      <w:pPr>
        <w:ind w:right="-22" w:firstLine="709"/>
        <w:jc w:val="both"/>
        <w:rPr>
          <w:rFonts w:ascii="Verdana" w:hAnsi="Verdana"/>
        </w:rPr>
      </w:pPr>
      <w:r w:rsidRPr="006057AA">
        <w:rPr>
          <w:rFonts w:ascii="Verdana" w:hAnsi="Verdana"/>
        </w:rPr>
        <w:t>Днес</w:t>
      </w:r>
      <w:r w:rsidR="0040636C" w:rsidRPr="006057AA">
        <w:rPr>
          <w:rFonts w:ascii="Verdana" w:hAnsi="Verdana"/>
          <w:lang w:val="bg-BG"/>
        </w:rPr>
        <w:t xml:space="preserve"> </w:t>
      </w:r>
      <w:r w:rsidR="0016470A" w:rsidRPr="00830697">
        <w:rPr>
          <w:rFonts w:ascii="Verdana" w:hAnsi="Verdana"/>
        </w:rPr>
        <w:t>2</w:t>
      </w:r>
      <w:r w:rsidR="00830697" w:rsidRPr="00830697">
        <w:rPr>
          <w:rFonts w:ascii="Verdana" w:hAnsi="Verdana"/>
          <w:lang w:val="bg-BG"/>
        </w:rPr>
        <w:t>4</w:t>
      </w:r>
      <w:r w:rsidR="0040636C" w:rsidRPr="00830697">
        <w:rPr>
          <w:rFonts w:ascii="Verdana" w:hAnsi="Verdana"/>
          <w:lang w:val="bg-BG"/>
        </w:rPr>
        <w:t>.0</w:t>
      </w:r>
      <w:r w:rsidR="0016470A" w:rsidRPr="00830697">
        <w:rPr>
          <w:rFonts w:ascii="Verdana" w:hAnsi="Verdana"/>
        </w:rPr>
        <w:t>6</w:t>
      </w:r>
      <w:r w:rsidR="0040636C" w:rsidRPr="00830697">
        <w:rPr>
          <w:rFonts w:ascii="Verdana" w:hAnsi="Verdana"/>
          <w:lang w:val="bg-BG"/>
        </w:rPr>
        <w:t>.</w:t>
      </w:r>
      <w:r w:rsidR="0088111F" w:rsidRPr="00830697">
        <w:rPr>
          <w:rFonts w:ascii="Verdana" w:hAnsi="Verdana"/>
          <w:lang w:val="bg-BG"/>
        </w:rPr>
        <w:t>20</w:t>
      </w:r>
      <w:r w:rsidR="00AA24D6" w:rsidRPr="00830697">
        <w:rPr>
          <w:rFonts w:ascii="Verdana" w:hAnsi="Verdana"/>
          <w:lang w:val="bg-BG"/>
        </w:rPr>
        <w:t>2</w:t>
      </w:r>
      <w:r w:rsidR="0016470A" w:rsidRPr="00830697">
        <w:rPr>
          <w:rFonts w:ascii="Verdana" w:hAnsi="Verdana"/>
        </w:rPr>
        <w:t>2</w:t>
      </w:r>
      <w:r w:rsidRPr="00830697">
        <w:rPr>
          <w:rFonts w:ascii="Verdana" w:hAnsi="Verdana"/>
        </w:rPr>
        <w:t xml:space="preserve">г., </w:t>
      </w:r>
      <w:r w:rsidRPr="00830697">
        <w:rPr>
          <w:rFonts w:ascii="Verdana" w:hAnsi="Verdana"/>
          <w:lang w:val="bg-BG"/>
        </w:rPr>
        <w:t xml:space="preserve">на </w:t>
      </w:r>
      <w:r w:rsidR="00332A04" w:rsidRPr="00830697">
        <w:rPr>
          <w:rFonts w:ascii="Verdana" w:hAnsi="Verdana"/>
        </w:rPr>
        <w:t xml:space="preserve">основание </w:t>
      </w:r>
      <w:r w:rsidR="001516B5" w:rsidRPr="00830697">
        <w:rPr>
          <w:rFonts w:ascii="Verdana" w:hAnsi="Verdana"/>
          <w:lang w:val="bg-BG"/>
        </w:rPr>
        <w:t>чл. 37и, ал.10 от Закона за собствеността и ползването на земеделски земи /ЗСПЗЗ/ и чл.100</w:t>
      </w:r>
      <w:r w:rsidR="001516B5" w:rsidRPr="006057AA">
        <w:rPr>
          <w:rFonts w:ascii="Verdana" w:hAnsi="Verdana"/>
          <w:lang w:val="bg-BG"/>
        </w:rPr>
        <w:t xml:space="preserve">, </w:t>
      </w:r>
      <w:r w:rsidR="00823111" w:rsidRPr="006057AA">
        <w:rPr>
          <w:rFonts w:ascii="Verdana" w:hAnsi="Verdana"/>
          <w:lang w:val="bg-BG"/>
        </w:rPr>
        <w:t xml:space="preserve">ал.7 и </w:t>
      </w:r>
      <w:r w:rsidR="001516B5" w:rsidRPr="006057AA">
        <w:rPr>
          <w:rFonts w:ascii="Verdana" w:hAnsi="Verdana"/>
          <w:lang w:val="bg-BG"/>
        </w:rPr>
        <w:t>ал.8 от Правилника за прилагане на Закона за собствеността и ползването на земеделски земи /ППЗСПЗЗ/, във връзка със Заповед №</w:t>
      </w:r>
      <w:r w:rsidR="00823111" w:rsidRPr="006057AA">
        <w:rPr>
          <w:rFonts w:ascii="Verdana" w:hAnsi="Verdana"/>
          <w:lang w:val="bg-BG"/>
        </w:rPr>
        <w:t xml:space="preserve"> </w:t>
      </w:r>
      <w:r w:rsidR="001516B5" w:rsidRPr="006057AA">
        <w:rPr>
          <w:rFonts w:ascii="Verdana" w:hAnsi="Verdana"/>
          <w:lang w:val="bg-BG"/>
        </w:rPr>
        <w:t>РД 46-</w:t>
      </w:r>
      <w:r w:rsidR="00A43972">
        <w:rPr>
          <w:rFonts w:ascii="Verdana" w:hAnsi="Verdana"/>
        </w:rPr>
        <w:t>66</w:t>
      </w:r>
      <w:r w:rsidR="0088111F" w:rsidRPr="006057AA">
        <w:rPr>
          <w:rFonts w:ascii="Verdana" w:hAnsi="Verdana"/>
          <w:lang w:val="bg-BG"/>
        </w:rPr>
        <w:t>/2</w:t>
      </w:r>
      <w:r w:rsidR="00A43972">
        <w:rPr>
          <w:rFonts w:ascii="Verdana" w:hAnsi="Verdana"/>
        </w:rPr>
        <w:t>8</w:t>
      </w:r>
      <w:r w:rsidR="0088111F" w:rsidRPr="006057AA">
        <w:rPr>
          <w:rFonts w:ascii="Verdana" w:hAnsi="Verdana"/>
          <w:lang w:val="bg-BG"/>
        </w:rPr>
        <w:t>.02.20</w:t>
      </w:r>
      <w:r w:rsidR="007615D0">
        <w:rPr>
          <w:rFonts w:ascii="Verdana" w:hAnsi="Verdana"/>
          <w:lang w:val="bg-BG"/>
        </w:rPr>
        <w:t>2</w:t>
      </w:r>
      <w:r w:rsidR="00A43972">
        <w:rPr>
          <w:rFonts w:ascii="Verdana" w:hAnsi="Verdana"/>
        </w:rPr>
        <w:t>2</w:t>
      </w:r>
      <w:r w:rsidR="001516B5" w:rsidRPr="006057AA">
        <w:rPr>
          <w:rFonts w:ascii="Verdana" w:hAnsi="Verdana"/>
          <w:lang w:val="bg-BG"/>
        </w:rPr>
        <w:t>г.</w:t>
      </w:r>
      <w:r w:rsidR="00823111" w:rsidRPr="006057AA">
        <w:rPr>
          <w:rFonts w:ascii="Verdana" w:hAnsi="Verdana"/>
          <w:lang w:val="bg-BG"/>
        </w:rPr>
        <w:t xml:space="preserve"> на </w:t>
      </w:r>
      <w:r w:rsidR="00A43972">
        <w:rPr>
          <w:rFonts w:ascii="Verdana" w:hAnsi="Verdana"/>
          <w:lang w:val="bg-BG"/>
        </w:rPr>
        <w:t>Заместник - м</w:t>
      </w:r>
      <w:r w:rsidR="00823111" w:rsidRPr="006057AA">
        <w:rPr>
          <w:rFonts w:ascii="Verdana" w:hAnsi="Verdana"/>
          <w:lang w:val="bg-BG"/>
        </w:rPr>
        <w:t>инистър на земеделието</w:t>
      </w:r>
      <w:r w:rsidR="00DA01E7" w:rsidRPr="006057AA">
        <w:rPr>
          <w:rFonts w:ascii="Verdana" w:hAnsi="Verdana"/>
          <w:lang w:val="bg-BG"/>
        </w:rPr>
        <w:t xml:space="preserve"> и </w:t>
      </w:r>
      <w:r w:rsidR="00DF0988" w:rsidRPr="006057AA">
        <w:rPr>
          <w:rFonts w:ascii="Verdana" w:hAnsi="Verdana"/>
        </w:rPr>
        <w:t>Заповед №</w:t>
      </w:r>
      <w:r w:rsidR="00023B90">
        <w:rPr>
          <w:rFonts w:ascii="Verdana" w:hAnsi="Verdana"/>
          <w:lang w:val="bg-BG"/>
        </w:rPr>
        <w:t xml:space="preserve"> </w:t>
      </w:r>
      <w:r w:rsidR="00A43972">
        <w:rPr>
          <w:rFonts w:ascii="Verdana" w:hAnsi="Verdana"/>
          <w:lang w:val="bg-BG"/>
        </w:rPr>
        <w:t>53</w:t>
      </w:r>
      <w:r w:rsidR="0088111F" w:rsidRPr="006057AA">
        <w:rPr>
          <w:rFonts w:ascii="Verdana" w:hAnsi="Verdana"/>
          <w:lang w:val="bg-BG"/>
        </w:rPr>
        <w:t>/</w:t>
      </w:r>
      <w:r w:rsidR="00A43972">
        <w:rPr>
          <w:rFonts w:ascii="Verdana" w:hAnsi="Verdana"/>
          <w:lang w:val="bg-BG"/>
        </w:rPr>
        <w:t>1</w:t>
      </w:r>
      <w:r w:rsidR="007615D0">
        <w:rPr>
          <w:rFonts w:ascii="Verdana" w:hAnsi="Verdana"/>
          <w:lang w:val="bg-BG"/>
        </w:rPr>
        <w:t>9</w:t>
      </w:r>
      <w:r w:rsidR="0088111F" w:rsidRPr="006057AA">
        <w:rPr>
          <w:rFonts w:ascii="Verdana" w:hAnsi="Verdana"/>
          <w:lang w:val="bg-BG"/>
        </w:rPr>
        <w:t>.01.20</w:t>
      </w:r>
      <w:r w:rsidR="00AA24D6">
        <w:rPr>
          <w:rFonts w:ascii="Verdana" w:hAnsi="Verdana"/>
          <w:lang w:val="bg-BG"/>
        </w:rPr>
        <w:t>2</w:t>
      </w:r>
      <w:r w:rsidR="00A43972">
        <w:rPr>
          <w:rFonts w:ascii="Verdana" w:hAnsi="Verdana"/>
          <w:lang w:val="bg-BG"/>
        </w:rPr>
        <w:t>2</w:t>
      </w:r>
      <w:r w:rsidR="00DF0988" w:rsidRPr="006057AA">
        <w:rPr>
          <w:rFonts w:ascii="Verdana" w:hAnsi="Verdana"/>
        </w:rPr>
        <w:t>г.</w:t>
      </w:r>
      <w:r w:rsidR="00332A04" w:rsidRPr="006057AA">
        <w:rPr>
          <w:rFonts w:ascii="Verdana" w:hAnsi="Verdana"/>
        </w:rPr>
        <w:t xml:space="preserve"> </w:t>
      </w:r>
      <w:r w:rsidR="00822F22" w:rsidRPr="006057AA">
        <w:rPr>
          <w:rFonts w:ascii="Verdana" w:hAnsi="Verdana"/>
        </w:rPr>
        <w:t>на Директора на ОД</w:t>
      </w:r>
      <w:r w:rsidR="00822F22" w:rsidRPr="006057AA">
        <w:rPr>
          <w:rFonts w:ascii="Verdana" w:hAnsi="Verdana"/>
          <w:lang w:val="bg-BG"/>
        </w:rPr>
        <w:t xml:space="preserve"> „</w:t>
      </w:r>
      <w:r w:rsidR="00822F22" w:rsidRPr="006057AA">
        <w:rPr>
          <w:rFonts w:ascii="Verdana" w:hAnsi="Verdana"/>
        </w:rPr>
        <w:t>Земеделие”</w:t>
      </w:r>
      <w:r w:rsidR="00822F22" w:rsidRPr="006057AA">
        <w:rPr>
          <w:rFonts w:ascii="Verdana" w:hAnsi="Verdana"/>
          <w:lang w:val="bg-BG"/>
        </w:rPr>
        <w:t xml:space="preserve"> </w:t>
      </w:r>
      <w:r w:rsidR="007451E8">
        <w:rPr>
          <w:rFonts w:ascii="Verdana" w:hAnsi="Verdana"/>
          <w:lang w:val="bg-BG"/>
        </w:rPr>
        <w:t xml:space="preserve">- </w:t>
      </w:r>
      <w:r w:rsidR="00822F22" w:rsidRPr="006057AA">
        <w:rPr>
          <w:rFonts w:ascii="Verdana" w:hAnsi="Verdana"/>
        </w:rPr>
        <w:t>Враца</w:t>
      </w:r>
      <w:r w:rsidR="00BD2836" w:rsidRPr="006057AA">
        <w:rPr>
          <w:rFonts w:ascii="Verdana" w:hAnsi="Verdana"/>
          <w:lang w:val="bg-BG"/>
        </w:rPr>
        <w:t>,</w:t>
      </w:r>
      <w:r w:rsidR="00BD2836" w:rsidRPr="006057AA">
        <w:rPr>
          <w:rFonts w:ascii="Verdana" w:hAnsi="Verdana"/>
        </w:rPr>
        <w:t xml:space="preserve"> за </w:t>
      </w:r>
      <w:proofErr w:type="spellStart"/>
      <w:r w:rsidR="00BD2836" w:rsidRPr="006057AA">
        <w:rPr>
          <w:rFonts w:ascii="Verdana" w:hAnsi="Verdana"/>
        </w:rPr>
        <w:t>определяне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състава</w:t>
      </w:r>
      <w:proofErr w:type="spellEnd"/>
      <w:r w:rsidR="00BD2836" w:rsidRPr="006057AA">
        <w:rPr>
          <w:rFonts w:ascii="Verdana" w:hAnsi="Verdana"/>
        </w:rPr>
        <w:t xml:space="preserve"> на комисия</w:t>
      </w:r>
      <w:r w:rsidR="00BD2836" w:rsidRPr="006057AA">
        <w:rPr>
          <w:rFonts w:ascii="Verdana" w:hAnsi="Verdana"/>
          <w:lang w:val="bg-BG"/>
        </w:rPr>
        <w:t>та</w:t>
      </w:r>
      <w:r w:rsidR="00051547" w:rsidRPr="006057AA">
        <w:rPr>
          <w:rFonts w:ascii="Verdana" w:hAnsi="Verdana"/>
          <w:lang w:val="bg-BG"/>
        </w:rPr>
        <w:t>:</w:t>
      </w:r>
    </w:p>
    <w:p w:rsidR="00BD2836" w:rsidRPr="006057AA" w:rsidRDefault="00BD2836" w:rsidP="002D72A5">
      <w:pPr>
        <w:ind w:right="180" w:firstLine="709"/>
        <w:jc w:val="both"/>
        <w:rPr>
          <w:rFonts w:ascii="Verdana" w:hAnsi="Verdana"/>
          <w:b/>
          <w:color w:val="FF0000"/>
        </w:rPr>
      </w:pPr>
    </w:p>
    <w:p w:rsidR="0088111F" w:rsidRPr="006057AA" w:rsidRDefault="0007304E" w:rsidP="0088111F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Председател:</w:t>
      </w:r>
      <w:r w:rsidRPr="006057AA">
        <w:rPr>
          <w:rFonts w:ascii="Verdana" w:hAnsi="Verdana"/>
          <w:bCs/>
          <w:lang w:val="bg-BG"/>
        </w:rPr>
        <w:t xml:space="preserve"> </w:t>
      </w:r>
      <w:r w:rsidR="00DA01E7" w:rsidRPr="006057AA">
        <w:rPr>
          <w:rFonts w:ascii="Verdana" w:hAnsi="Verdana"/>
          <w:bCs/>
          <w:lang w:val="bg-BG"/>
        </w:rPr>
        <w:t>инж.</w:t>
      </w:r>
      <w:r w:rsidR="00FA2AA4">
        <w:rPr>
          <w:rFonts w:ascii="Verdana" w:hAnsi="Verdana"/>
          <w:bCs/>
          <w:lang w:val="bg-BG"/>
        </w:rPr>
        <w:t xml:space="preserve"> </w:t>
      </w:r>
      <w:r w:rsidR="0088111F" w:rsidRPr="006057AA">
        <w:rPr>
          <w:rFonts w:ascii="Verdana" w:hAnsi="Verdana"/>
          <w:bCs/>
          <w:lang w:val="bg-BG"/>
        </w:rPr>
        <w:t xml:space="preserve">Ваня </w:t>
      </w:r>
      <w:r w:rsidR="00181B4F" w:rsidRPr="006057AA">
        <w:rPr>
          <w:rFonts w:ascii="Verdana" w:hAnsi="Verdana"/>
          <w:bCs/>
          <w:lang w:val="bg-BG"/>
        </w:rPr>
        <w:t>Бориславова</w:t>
      </w:r>
      <w:r w:rsidRPr="006057AA">
        <w:rPr>
          <w:rFonts w:ascii="Verdana" w:hAnsi="Verdana"/>
          <w:bCs/>
          <w:lang w:val="bg-BG"/>
        </w:rPr>
        <w:t xml:space="preserve"> – </w:t>
      </w:r>
      <w:r w:rsidR="007615D0">
        <w:rPr>
          <w:rFonts w:ascii="Verdana" w:hAnsi="Verdana"/>
          <w:lang w:val="ru-RU"/>
        </w:rPr>
        <w:t xml:space="preserve">главен директор </w:t>
      </w:r>
      <w:r w:rsidR="0088111F" w:rsidRPr="006057AA">
        <w:rPr>
          <w:rFonts w:ascii="Verdana" w:hAnsi="Verdana"/>
          <w:lang w:val="ru-RU"/>
        </w:rPr>
        <w:t xml:space="preserve">на </w:t>
      </w:r>
      <w:r w:rsidR="0088111F" w:rsidRPr="006057AA">
        <w:rPr>
          <w:rFonts w:ascii="Verdana" w:hAnsi="Verdana"/>
          <w:bCs/>
          <w:lang w:val="bg-BG"/>
        </w:rPr>
        <w:t>ГД ”АР” при ОД</w:t>
      </w:r>
      <w:r w:rsidR="007451E8">
        <w:rPr>
          <w:rFonts w:ascii="Verdana" w:hAnsi="Verdana"/>
          <w:bCs/>
          <w:lang w:val="bg-BG"/>
        </w:rPr>
        <w:t xml:space="preserve"> </w:t>
      </w:r>
      <w:r w:rsidR="009E7EC3">
        <w:rPr>
          <w:rFonts w:ascii="Verdana" w:hAnsi="Verdana"/>
          <w:bCs/>
          <w:lang w:val="bg-BG"/>
        </w:rPr>
        <w:t>”Земеделие”</w:t>
      </w:r>
      <w:r w:rsidR="0088111F" w:rsidRPr="006057AA">
        <w:rPr>
          <w:rFonts w:ascii="Verdana" w:hAnsi="Verdana"/>
          <w:bCs/>
          <w:lang w:val="bg-BG"/>
        </w:rPr>
        <w:t xml:space="preserve"> </w:t>
      </w:r>
      <w:r w:rsidR="007451E8">
        <w:rPr>
          <w:rFonts w:ascii="Verdana" w:hAnsi="Verdana"/>
          <w:bCs/>
          <w:lang w:val="bg-BG"/>
        </w:rPr>
        <w:t>-</w:t>
      </w:r>
      <w:r w:rsidR="0088111F" w:rsidRPr="006057AA">
        <w:rPr>
          <w:rFonts w:ascii="Verdana" w:hAnsi="Verdana"/>
          <w:bCs/>
          <w:lang w:val="bg-BG"/>
        </w:rPr>
        <w:t xml:space="preserve"> Враца;</w:t>
      </w:r>
      <w:r w:rsidR="0088111F" w:rsidRPr="006057AA">
        <w:rPr>
          <w:rFonts w:ascii="Verdana" w:hAnsi="Verdana"/>
          <w:b/>
          <w:bCs/>
          <w:lang w:val="bg-BG"/>
        </w:rPr>
        <w:t xml:space="preserve"> </w:t>
      </w:r>
    </w:p>
    <w:p w:rsidR="006130FC" w:rsidRPr="006057AA" w:rsidRDefault="006130FC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07304E" w:rsidRPr="006057AA" w:rsidRDefault="0007304E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Членове:</w:t>
      </w:r>
    </w:p>
    <w:p w:rsidR="0007304E" w:rsidRPr="006057AA" w:rsidRDefault="0088111F" w:rsidP="0007304E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1. </w:t>
      </w:r>
      <w:r w:rsidR="007615D0">
        <w:rPr>
          <w:rFonts w:ascii="Verdana" w:hAnsi="Verdana"/>
          <w:bCs/>
          <w:lang w:val="bg-BG"/>
        </w:rPr>
        <w:t>Цветомил</w:t>
      </w:r>
      <w:r w:rsidR="00DA01E7" w:rsidRPr="006057AA">
        <w:rPr>
          <w:rFonts w:ascii="Verdana" w:hAnsi="Verdana"/>
          <w:bCs/>
          <w:lang w:val="bg-BG"/>
        </w:rPr>
        <w:t xml:space="preserve">а </w:t>
      </w:r>
      <w:r w:rsidR="007615D0">
        <w:rPr>
          <w:rFonts w:ascii="Verdana" w:hAnsi="Verdana"/>
          <w:bCs/>
          <w:lang w:val="bg-BG"/>
        </w:rPr>
        <w:t>Димитро</w:t>
      </w:r>
      <w:r w:rsidR="00DA01E7" w:rsidRPr="006057AA">
        <w:rPr>
          <w:rFonts w:ascii="Verdana" w:hAnsi="Verdana"/>
          <w:bCs/>
          <w:lang w:val="bg-BG"/>
        </w:rPr>
        <w:t>ва</w:t>
      </w:r>
      <w:r w:rsidRPr="006057AA">
        <w:rPr>
          <w:rFonts w:ascii="Verdana" w:hAnsi="Verdana"/>
          <w:bCs/>
          <w:lang w:val="bg-BG"/>
        </w:rPr>
        <w:t xml:space="preserve"> </w:t>
      </w:r>
      <w:r w:rsidR="0007304E" w:rsidRPr="006057AA">
        <w:rPr>
          <w:rFonts w:ascii="Verdana" w:hAnsi="Verdana"/>
          <w:bCs/>
          <w:lang w:val="bg-BG"/>
        </w:rPr>
        <w:t xml:space="preserve">– </w:t>
      </w:r>
      <w:r w:rsidR="0007304E" w:rsidRPr="006057AA">
        <w:rPr>
          <w:rFonts w:ascii="Verdana" w:hAnsi="Verdana"/>
          <w:lang w:val="bg-BG"/>
        </w:rPr>
        <w:t xml:space="preserve">юрисконсулт, Дирекция „АПФСДЧР” при ОД „Земеделие” </w:t>
      </w:r>
      <w:r w:rsidR="007451E8">
        <w:rPr>
          <w:rFonts w:ascii="Verdana" w:hAnsi="Verdana"/>
          <w:lang w:val="bg-BG"/>
        </w:rPr>
        <w:t>-</w:t>
      </w:r>
      <w:r w:rsidR="0007304E" w:rsidRPr="006057AA">
        <w:rPr>
          <w:rFonts w:ascii="Verdana" w:hAnsi="Verdana"/>
          <w:lang w:val="bg-BG"/>
        </w:rPr>
        <w:t xml:space="preserve"> Враца</w:t>
      </w:r>
      <w:r w:rsidR="0007304E" w:rsidRPr="006057AA">
        <w:rPr>
          <w:rFonts w:ascii="Verdana" w:hAnsi="Verdana"/>
          <w:bCs/>
          <w:lang w:val="bg-BG"/>
        </w:rPr>
        <w:t>;</w:t>
      </w:r>
    </w:p>
    <w:p w:rsidR="002C2A44" w:rsidRPr="00A43972" w:rsidRDefault="001F6278" w:rsidP="00CF28D3">
      <w:pPr>
        <w:ind w:right="180" w:firstLine="720"/>
        <w:jc w:val="both"/>
        <w:rPr>
          <w:rFonts w:ascii="Verdana" w:hAnsi="Verdana"/>
          <w:bCs/>
          <w:color w:val="FF0000"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2. </w:t>
      </w:r>
      <w:r w:rsidR="00DA01E7" w:rsidRPr="006057AA">
        <w:rPr>
          <w:rFonts w:ascii="Verdana" w:hAnsi="Verdana"/>
          <w:bCs/>
          <w:lang w:val="bg-BG"/>
        </w:rPr>
        <w:t>Петя Тодорова</w:t>
      </w:r>
      <w:r w:rsidRPr="006057AA">
        <w:rPr>
          <w:rFonts w:ascii="Verdana" w:hAnsi="Verdana"/>
          <w:bCs/>
          <w:lang w:val="bg-BG"/>
        </w:rPr>
        <w:t xml:space="preserve"> - м</w:t>
      </w:r>
      <w:proofErr w:type="spellStart"/>
      <w:r w:rsidRPr="006057AA">
        <w:rPr>
          <w:rFonts w:ascii="Verdana" w:hAnsi="Verdana"/>
          <w:lang w:val="ru-RU"/>
        </w:rPr>
        <w:t>л.експерт</w:t>
      </w:r>
      <w:proofErr w:type="spellEnd"/>
      <w:r w:rsidRPr="006057AA">
        <w:rPr>
          <w:rFonts w:ascii="Verdana" w:hAnsi="Verdana"/>
          <w:lang w:val="ru-RU"/>
        </w:rPr>
        <w:t xml:space="preserve">  </w:t>
      </w:r>
      <w:r w:rsidRPr="006057AA">
        <w:rPr>
          <w:rFonts w:ascii="Verdana" w:hAnsi="Verdana"/>
          <w:bCs/>
          <w:lang w:val="bg-BG"/>
        </w:rPr>
        <w:t>ГД ”АР” при ОД</w:t>
      </w:r>
      <w:r w:rsidR="007451E8">
        <w:rPr>
          <w:rFonts w:ascii="Verdana" w:hAnsi="Verdana"/>
          <w:bCs/>
          <w:lang w:val="bg-BG"/>
        </w:rPr>
        <w:t xml:space="preserve"> </w:t>
      </w:r>
      <w:r w:rsidR="009E7EC3">
        <w:rPr>
          <w:rFonts w:ascii="Verdana" w:hAnsi="Verdana"/>
          <w:bCs/>
          <w:lang w:val="bg-BG"/>
        </w:rPr>
        <w:t xml:space="preserve">”Земеделие” </w:t>
      </w:r>
      <w:r w:rsidR="007451E8">
        <w:rPr>
          <w:rFonts w:ascii="Verdana" w:hAnsi="Verdana"/>
          <w:bCs/>
          <w:lang w:val="bg-BG"/>
        </w:rPr>
        <w:t>-</w:t>
      </w:r>
      <w:r w:rsidRPr="006057AA">
        <w:rPr>
          <w:rFonts w:ascii="Verdana" w:hAnsi="Verdana"/>
          <w:bCs/>
          <w:lang w:val="bg-BG"/>
        </w:rPr>
        <w:t xml:space="preserve"> Враца;</w:t>
      </w:r>
    </w:p>
    <w:p w:rsidR="002A25C7" w:rsidRPr="00F942F4" w:rsidRDefault="00CF28D3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F942F4">
        <w:rPr>
          <w:rFonts w:ascii="Verdana" w:hAnsi="Verdana"/>
          <w:bCs/>
          <w:lang w:val="bg-BG"/>
        </w:rPr>
        <w:t>3</w:t>
      </w:r>
      <w:r w:rsidR="002A25C7" w:rsidRPr="00F942F4">
        <w:rPr>
          <w:rFonts w:ascii="Verdana" w:hAnsi="Verdana"/>
          <w:bCs/>
          <w:lang w:val="bg-BG"/>
        </w:rPr>
        <w:t xml:space="preserve">. </w:t>
      </w:r>
      <w:r w:rsidRPr="00F942F4">
        <w:rPr>
          <w:rFonts w:ascii="Verdana" w:hAnsi="Verdana"/>
          <w:bCs/>
          <w:lang w:val="bg-BG"/>
        </w:rPr>
        <w:t>Цеца Иванова</w:t>
      </w:r>
      <w:r w:rsidR="002A25C7" w:rsidRPr="00F942F4">
        <w:rPr>
          <w:rFonts w:ascii="Verdana" w:hAnsi="Verdana"/>
          <w:bCs/>
          <w:lang w:val="bg-BG"/>
        </w:rPr>
        <w:t xml:space="preserve"> - началник на Общинска служба по земеделие гр. </w:t>
      </w:r>
      <w:r w:rsidRPr="00F942F4">
        <w:rPr>
          <w:rFonts w:ascii="Verdana" w:hAnsi="Verdana"/>
          <w:bCs/>
          <w:lang w:val="bg-BG"/>
        </w:rPr>
        <w:t>Роман</w:t>
      </w:r>
      <w:r w:rsidR="002A25C7" w:rsidRPr="00F942F4">
        <w:rPr>
          <w:rFonts w:ascii="Verdana" w:hAnsi="Verdana"/>
          <w:bCs/>
          <w:lang w:val="bg-BG"/>
        </w:rPr>
        <w:t>.</w:t>
      </w:r>
    </w:p>
    <w:p w:rsidR="00E25F6D" w:rsidRPr="002A25C7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E25F6D" w:rsidRPr="009160C0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9160C0">
        <w:rPr>
          <w:rFonts w:ascii="Verdana" w:hAnsi="Verdana"/>
          <w:b/>
          <w:bCs/>
          <w:lang w:val="bg-BG"/>
        </w:rPr>
        <w:t>Резервни членове:</w:t>
      </w:r>
    </w:p>
    <w:p w:rsidR="00E25F6D" w:rsidRPr="00E25F6D" w:rsidRDefault="00E25F6D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bCs/>
          <w:lang w:val="bg-BG"/>
        </w:rPr>
      </w:pPr>
      <w:r w:rsidRPr="00E25F6D">
        <w:rPr>
          <w:rFonts w:ascii="Verdana" w:hAnsi="Verdana"/>
          <w:bCs/>
          <w:lang w:val="bg-BG"/>
        </w:rPr>
        <w:t>Владимир Тодоров</w:t>
      </w:r>
      <w:r w:rsidRPr="00E25F6D">
        <w:rPr>
          <w:rFonts w:ascii="Verdana" w:hAnsi="Verdana"/>
          <w:lang w:val="ru-RU"/>
        </w:rPr>
        <w:t xml:space="preserve"> – </w:t>
      </w:r>
      <w:proofErr w:type="spellStart"/>
      <w:r w:rsidRPr="00E25F6D">
        <w:rPr>
          <w:rFonts w:ascii="Verdana" w:hAnsi="Verdana"/>
          <w:lang w:val="ru-RU"/>
        </w:rPr>
        <w:t>гл.експерт</w:t>
      </w:r>
      <w:proofErr w:type="spellEnd"/>
      <w:r w:rsidRPr="00E25F6D">
        <w:rPr>
          <w:rFonts w:ascii="Verdana" w:hAnsi="Verdana"/>
          <w:lang w:val="ru-RU"/>
        </w:rPr>
        <w:t xml:space="preserve"> в </w:t>
      </w:r>
      <w:r w:rsidRPr="00E25F6D">
        <w:rPr>
          <w:rFonts w:ascii="Verdana" w:hAnsi="Verdana"/>
          <w:bCs/>
          <w:lang w:val="bg-BG"/>
        </w:rPr>
        <w:t>ГД ”</w:t>
      </w:r>
      <w:r>
        <w:rPr>
          <w:rFonts w:ascii="Verdana" w:hAnsi="Verdana"/>
          <w:bCs/>
          <w:lang w:val="bg-BG"/>
        </w:rPr>
        <w:t>АР</w:t>
      </w:r>
      <w:r w:rsidR="009E7EC3">
        <w:rPr>
          <w:rFonts w:ascii="Verdana" w:hAnsi="Verdana"/>
          <w:bCs/>
          <w:lang w:val="bg-BG"/>
        </w:rPr>
        <w:t xml:space="preserve">” при ОД „Земеделие” </w:t>
      </w:r>
      <w:r w:rsidR="007451E8">
        <w:rPr>
          <w:rFonts w:ascii="Verdana" w:hAnsi="Verdana"/>
          <w:bCs/>
          <w:lang w:val="bg-BG"/>
        </w:rPr>
        <w:t>-</w:t>
      </w:r>
      <w:r w:rsidRPr="00E25F6D">
        <w:rPr>
          <w:rFonts w:ascii="Verdana" w:hAnsi="Verdana"/>
          <w:bCs/>
          <w:lang w:val="bg-BG"/>
        </w:rPr>
        <w:t xml:space="preserve"> Враца;</w:t>
      </w:r>
    </w:p>
    <w:p w:rsidR="00620C3E" w:rsidRPr="00E25F6D" w:rsidRDefault="007615D0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Георги Каменов</w:t>
      </w:r>
      <w:r w:rsidR="00E25F6D" w:rsidRPr="00E25F6D">
        <w:rPr>
          <w:rFonts w:ascii="Verdana" w:hAnsi="Verdana"/>
          <w:lang w:val="ru-RU"/>
        </w:rPr>
        <w:t xml:space="preserve"> – </w:t>
      </w:r>
      <w:proofErr w:type="spellStart"/>
      <w:r>
        <w:rPr>
          <w:rFonts w:ascii="Verdana" w:hAnsi="Verdana"/>
          <w:lang w:val="ru-RU"/>
        </w:rPr>
        <w:t>м</w:t>
      </w:r>
      <w:r w:rsidR="00E25F6D" w:rsidRPr="00E25F6D">
        <w:rPr>
          <w:rFonts w:ascii="Verdana" w:hAnsi="Verdana"/>
          <w:lang w:val="ru-RU"/>
        </w:rPr>
        <w:t>л.експерт</w:t>
      </w:r>
      <w:proofErr w:type="spellEnd"/>
      <w:r w:rsidR="00E25F6D" w:rsidRPr="00E25F6D">
        <w:rPr>
          <w:rFonts w:ascii="Verdana" w:hAnsi="Verdana"/>
          <w:lang w:val="ru-RU"/>
        </w:rPr>
        <w:t xml:space="preserve"> в </w:t>
      </w:r>
      <w:r w:rsidR="00E25F6D" w:rsidRPr="00E25F6D">
        <w:rPr>
          <w:rFonts w:ascii="Verdana" w:hAnsi="Verdana"/>
          <w:bCs/>
          <w:lang w:val="bg-BG"/>
        </w:rPr>
        <w:t>ГД ”</w:t>
      </w:r>
      <w:r w:rsidR="00E25F6D">
        <w:rPr>
          <w:rFonts w:ascii="Verdana" w:hAnsi="Verdana"/>
          <w:bCs/>
          <w:lang w:val="bg-BG"/>
        </w:rPr>
        <w:t>АР</w:t>
      </w:r>
      <w:r w:rsidR="009E7EC3">
        <w:rPr>
          <w:rFonts w:ascii="Verdana" w:hAnsi="Verdana"/>
          <w:bCs/>
          <w:lang w:val="bg-BG"/>
        </w:rPr>
        <w:t xml:space="preserve">” при ОД „Земеделие” </w:t>
      </w:r>
      <w:r w:rsidR="007451E8">
        <w:rPr>
          <w:rFonts w:ascii="Verdana" w:hAnsi="Verdana"/>
          <w:bCs/>
          <w:lang w:val="bg-BG"/>
        </w:rPr>
        <w:t>-</w:t>
      </w:r>
      <w:r w:rsidR="00E25F6D" w:rsidRPr="00E25F6D">
        <w:rPr>
          <w:rFonts w:ascii="Verdana" w:hAnsi="Verdana"/>
          <w:bCs/>
          <w:lang w:val="bg-BG"/>
        </w:rPr>
        <w:t xml:space="preserve"> Враца.</w:t>
      </w:r>
    </w:p>
    <w:p w:rsidR="00E25F6D" w:rsidRPr="00E25F6D" w:rsidRDefault="00E25F6D" w:rsidP="00E25F6D">
      <w:pPr>
        <w:pStyle w:val="af0"/>
        <w:ind w:right="180"/>
        <w:jc w:val="both"/>
        <w:rPr>
          <w:rFonts w:ascii="Verdana" w:hAnsi="Verdana"/>
          <w:lang w:val="bg-BG"/>
        </w:rPr>
      </w:pPr>
    </w:p>
    <w:p w:rsidR="001516B5" w:rsidRDefault="00B378C6" w:rsidP="00040307">
      <w:pPr>
        <w:ind w:right="-22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lang w:val="bg-BG"/>
        </w:rPr>
        <w:t>В</w:t>
      </w:r>
      <w:r w:rsidR="00DF0988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Административната сграда на </w:t>
      </w:r>
      <w:r w:rsidR="00FB6409" w:rsidRPr="006057AA">
        <w:rPr>
          <w:rFonts w:ascii="Verdana" w:hAnsi="Verdana"/>
          <w:lang w:val="bg-BG"/>
        </w:rPr>
        <w:t>О</w:t>
      </w:r>
      <w:r w:rsidR="0088111F" w:rsidRPr="006057AA">
        <w:rPr>
          <w:rFonts w:ascii="Verdana" w:hAnsi="Verdana"/>
          <w:lang w:val="bg-BG"/>
        </w:rPr>
        <w:t>бластна дирекция „Земеделие”</w:t>
      </w:r>
      <w:r w:rsidR="009E7EC3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-</w:t>
      </w:r>
      <w:r w:rsidR="009E7EC3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Враца</w:t>
      </w:r>
      <w:r w:rsidR="00DF0988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>к</w:t>
      </w:r>
      <w:proofErr w:type="spellStart"/>
      <w:r w:rsidRPr="006057AA">
        <w:rPr>
          <w:rFonts w:ascii="Verdana" w:hAnsi="Verdana"/>
        </w:rPr>
        <w:t>омисия</w:t>
      </w:r>
      <w:proofErr w:type="spellEnd"/>
      <w:r w:rsidR="00FB6409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 xml:space="preserve">назначена със </w:t>
      </w:r>
      <w:r w:rsidR="00025848" w:rsidRPr="006057AA">
        <w:rPr>
          <w:rFonts w:ascii="Verdana" w:hAnsi="Verdana"/>
        </w:rPr>
        <w:t>Заповед №</w:t>
      </w:r>
      <w:r w:rsidR="00023B90">
        <w:rPr>
          <w:rFonts w:ascii="Verdana" w:hAnsi="Verdana"/>
          <w:lang w:val="bg-BG"/>
        </w:rPr>
        <w:t xml:space="preserve"> </w:t>
      </w:r>
      <w:r w:rsidR="00A43972">
        <w:rPr>
          <w:rFonts w:ascii="Verdana" w:hAnsi="Verdana"/>
          <w:lang w:val="bg-BG"/>
        </w:rPr>
        <w:t>53</w:t>
      </w:r>
      <w:r w:rsidR="00025848" w:rsidRPr="006057AA">
        <w:rPr>
          <w:rFonts w:ascii="Verdana" w:hAnsi="Verdana"/>
          <w:lang w:val="bg-BG"/>
        </w:rPr>
        <w:t>/</w:t>
      </w:r>
      <w:r w:rsidR="00A43972">
        <w:rPr>
          <w:rFonts w:ascii="Verdana" w:hAnsi="Verdana"/>
          <w:lang w:val="bg-BG"/>
        </w:rPr>
        <w:t>1</w:t>
      </w:r>
      <w:r w:rsidR="007615D0">
        <w:rPr>
          <w:rFonts w:ascii="Verdana" w:hAnsi="Verdana"/>
          <w:lang w:val="bg-BG"/>
        </w:rPr>
        <w:t>9</w:t>
      </w:r>
      <w:r w:rsidR="00BD2D9D" w:rsidRPr="006057AA">
        <w:rPr>
          <w:rFonts w:ascii="Verdana" w:hAnsi="Verdana"/>
          <w:lang w:val="bg-BG"/>
        </w:rPr>
        <w:t>.01.20</w:t>
      </w:r>
      <w:r w:rsidR="00BD2D9D">
        <w:rPr>
          <w:rFonts w:ascii="Verdana" w:hAnsi="Verdana"/>
          <w:lang w:val="bg-BG"/>
        </w:rPr>
        <w:t>2</w:t>
      </w:r>
      <w:r w:rsidR="00A43972">
        <w:rPr>
          <w:rFonts w:ascii="Verdana" w:hAnsi="Verdana"/>
          <w:lang w:val="bg-BG"/>
        </w:rPr>
        <w:t>2</w:t>
      </w:r>
      <w:r w:rsidR="00BD2D9D" w:rsidRPr="006057AA">
        <w:rPr>
          <w:rFonts w:ascii="Verdana" w:hAnsi="Verdana"/>
        </w:rPr>
        <w:t>г</w:t>
      </w:r>
      <w:r w:rsidR="00025848" w:rsidRPr="006057AA">
        <w:rPr>
          <w:rFonts w:ascii="Verdana" w:hAnsi="Verdana"/>
        </w:rPr>
        <w:t>.</w:t>
      </w:r>
      <w:r w:rsidRPr="006057AA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-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Враца, </w:t>
      </w:r>
      <w:r w:rsidRPr="006057AA">
        <w:rPr>
          <w:rFonts w:ascii="Verdana" w:hAnsi="Verdana"/>
        </w:rPr>
        <w:t xml:space="preserve">се </w:t>
      </w:r>
      <w:proofErr w:type="spellStart"/>
      <w:r w:rsidRPr="006057AA">
        <w:rPr>
          <w:rFonts w:ascii="Verdana" w:hAnsi="Verdana"/>
        </w:rPr>
        <w:t>събра</w:t>
      </w:r>
      <w:proofErr w:type="spellEnd"/>
      <w:r w:rsidRPr="006057AA">
        <w:rPr>
          <w:rFonts w:ascii="Verdana" w:hAnsi="Verdana"/>
        </w:rPr>
        <w:t xml:space="preserve"> да </w:t>
      </w:r>
      <w:r w:rsidR="001516B5" w:rsidRPr="006057AA">
        <w:rPr>
          <w:rFonts w:ascii="Verdana" w:hAnsi="Verdana"/>
          <w:bCs/>
          <w:lang w:val="bg-BG"/>
        </w:rPr>
        <w:t>разгледа подадените Заявления за участие в допълнително разпределение на свободни пасища, мери и ливади от Държавния поземлен фонд н</w:t>
      </w:r>
      <w:r w:rsidR="00353ED6" w:rsidRPr="006057AA">
        <w:rPr>
          <w:rFonts w:ascii="Verdana" w:hAnsi="Verdana"/>
          <w:bCs/>
          <w:lang w:val="bg-BG"/>
        </w:rPr>
        <w:t xml:space="preserve">а територията на </w:t>
      </w:r>
      <w:r w:rsidR="00660FF0" w:rsidRPr="006057AA">
        <w:rPr>
          <w:rFonts w:ascii="Verdana" w:hAnsi="Verdana"/>
          <w:bCs/>
          <w:lang w:val="bg-BG"/>
        </w:rPr>
        <w:t>област Враца</w:t>
      </w:r>
      <w:r w:rsidR="0088111F" w:rsidRPr="006057AA">
        <w:rPr>
          <w:rFonts w:ascii="Verdana" w:hAnsi="Verdana"/>
          <w:bCs/>
          <w:lang w:val="bg-BG"/>
        </w:rPr>
        <w:t xml:space="preserve"> </w:t>
      </w:r>
      <w:r w:rsidR="001516B5" w:rsidRPr="006057AA">
        <w:rPr>
          <w:rFonts w:ascii="Verdana" w:hAnsi="Verdana"/>
          <w:bCs/>
          <w:lang w:val="bg-BG"/>
        </w:rPr>
        <w:t xml:space="preserve">и да разпредели необходимата за всеки кандидат площ, </w:t>
      </w:r>
      <w:r w:rsidR="00025848">
        <w:rPr>
          <w:rFonts w:ascii="Verdana" w:hAnsi="Verdana"/>
          <w:bCs/>
          <w:lang w:val="bg-BG"/>
        </w:rPr>
        <w:t>съгласно</w:t>
      </w:r>
      <w:r w:rsidR="001516B5" w:rsidRPr="006057AA">
        <w:rPr>
          <w:rFonts w:ascii="Verdana" w:hAnsi="Verdana"/>
          <w:bCs/>
          <w:lang w:val="bg-BG"/>
        </w:rPr>
        <w:t xml:space="preserve"> чл.37и, ал.4 от ЗСПЗЗ, който гласи „Пасищата, мерите и ливадите се разпределят между правоимащите, които имат регистрирани животновъдни обекти в</w:t>
      </w:r>
      <w:r w:rsidR="00937C15">
        <w:rPr>
          <w:rFonts w:ascii="Verdana" w:hAnsi="Verdana"/>
          <w:bCs/>
          <w:lang w:val="bg-BG"/>
        </w:rPr>
        <w:t xml:space="preserve"> съответното землище, съобразно </w:t>
      </w:r>
      <w:r w:rsidR="001516B5" w:rsidRPr="006057AA">
        <w:rPr>
          <w:rFonts w:ascii="Verdana" w:hAnsi="Verdana"/>
          <w:bCs/>
          <w:lang w:val="bg-BG"/>
        </w:rPr>
        <w:t>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</w:t>
      </w:r>
      <w:r w:rsidR="0088111F" w:rsidRPr="006057AA">
        <w:rPr>
          <w:rFonts w:ascii="Verdana" w:hAnsi="Verdana"/>
          <w:bCs/>
          <w:lang w:val="bg-BG"/>
        </w:rPr>
        <w:t>5</w:t>
      </w:r>
      <w:r w:rsidR="001516B5" w:rsidRPr="006057AA">
        <w:rPr>
          <w:rFonts w:ascii="Verdana" w:hAnsi="Verdana"/>
          <w:bCs/>
          <w:lang w:val="bg-BG"/>
        </w:rPr>
        <w:t xml:space="preserve"> дка за 1 животинска единица в имоти от първа до седма категория и до </w:t>
      </w:r>
      <w:r w:rsidR="0088111F" w:rsidRPr="006057AA">
        <w:rPr>
          <w:rFonts w:ascii="Verdana" w:hAnsi="Verdana"/>
          <w:bCs/>
          <w:lang w:val="bg-BG"/>
        </w:rPr>
        <w:t>30</w:t>
      </w:r>
      <w:r w:rsidR="001516B5" w:rsidRPr="006057AA">
        <w:rPr>
          <w:rFonts w:ascii="Verdana" w:hAnsi="Verdana"/>
          <w:bCs/>
          <w:lang w:val="bg-BG"/>
        </w:rPr>
        <w:t xml:space="preserve"> дка за 1 животинска единица в имоти от осма до десета категория</w:t>
      </w:r>
      <w:r w:rsidR="00C37CC2" w:rsidRPr="006057AA">
        <w:rPr>
          <w:rFonts w:ascii="Verdana" w:hAnsi="Verdana"/>
          <w:bCs/>
          <w:lang w:val="bg-BG"/>
        </w:rPr>
        <w:t>.</w:t>
      </w:r>
      <w:r w:rsidR="00C37CC2" w:rsidRPr="006057AA">
        <w:rPr>
          <w:rFonts w:ascii="Verdana" w:hAnsi="Verdana"/>
        </w:rPr>
        <w:t xml:space="preserve"> На правоимащите </w:t>
      </w:r>
      <w:proofErr w:type="spellStart"/>
      <w:r w:rsidR="00C37CC2" w:rsidRPr="006057AA">
        <w:rPr>
          <w:rFonts w:ascii="Verdana" w:hAnsi="Verdana"/>
        </w:rPr>
        <w:t>лица</w:t>
      </w:r>
      <w:proofErr w:type="spellEnd"/>
      <w:r w:rsidR="00C37CC2" w:rsidRPr="006057AA">
        <w:rPr>
          <w:rFonts w:ascii="Verdana" w:hAnsi="Verdana"/>
        </w:rPr>
        <w:t xml:space="preserve">, които </w:t>
      </w:r>
      <w:proofErr w:type="spellStart"/>
      <w:r w:rsidR="00C37CC2" w:rsidRPr="006057AA">
        <w:rPr>
          <w:rFonts w:ascii="Verdana" w:hAnsi="Verdana"/>
        </w:rPr>
        <w:t>отглеждат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говеда</w:t>
      </w:r>
      <w:proofErr w:type="spellEnd"/>
      <w:r w:rsidR="00C37CC2" w:rsidRPr="006057AA">
        <w:rPr>
          <w:rFonts w:ascii="Verdana" w:hAnsi="Verdana"/>
        </w:rPr>
        <w:t xml:space="preserve"> с </w:t>
      </w:r>
      <w:proofErr w:type="spellStart"/>
      <w:r w:rsidR="00C37CC2" w:rsidRPr="006057AA">
        <w:rPr>
          <w:rFonts w:ascii="Verdana" w:hAnsi="Verdana"/>
        </w:rPr>
        <w:t>предназначение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производство</w:t>
      </w:r>
      <w:proofErr w:type="spellEnd"/>
      <w:r w:rsidR="00C37CC2" w:rsidRPr="006057AA">
        <w:rPr>
          <w:rFonts w:ascii="Verdana" w:hAnsi="Verdana"/>
        </w:rPr>
        <w:t xml:space="preserve"> на </w:t>
      </w:r>
      <w:proofErr w:type="spellStart"/>
      <w:r w:rsidR="00C37CC2" w:rsidRPr="006057AA">
        <w:rPr>
          <w:rFonts w:ascii="Verdana" w:hAnsi="Verdana"/>
        </w:rPr>
        <w:t>месо</w:t>
      </w:r>
      <w:proofErr w:type="spellEnd"/>
      <w:r w:rsidR="00C37CC2" w:rsidRPr="006057AA">
        <w:rPr>
          <w:rFonts w:ascii="Verdana" w:hAnsi="Verdana"/>
        </w:rPr>
        <w:t xml:space="preserve"> и животни от </w:t>
      </w:r>
      <w:proofErr w:type="spellStart"/>
      <w:r w:rsidR="00C37CC2" w:rsidRPr="006057AA">
        <w:rPr>
          <w:rFonts w:ascii="Verdana" w:hAnsi="Verdana"/>
        </w:rPr>
        <w:t>местни</w:t>
      </w:r>
      <w:proofErr w:type="spellEnd"/>
      <w:r w:rsidR="00C37CC2" w:rsidRPr="006057AA">
        <w:rPr>
          <w:rFonts w:ascii="Verdana" w:hAnsi="Verdana"/>
        </w:rPr>
        <w:t xml:space="preserve"> (</w:t>
      </w:r>
      <w:proofErr w:type="spellStart"/>
      <w:r w:rsidR="00C37CC2" w:rsidRPr="006057AA">
        <w:rPr>
          <w:rFonts w:ascii="Verdana" w:hAnsi="Verdana"/>
        </w:rPr>
        <w:t>автохтонни</w:t>
      </w:r>
      <w:proofErr w:type="spellEnd"/>
      <w:r w:rsidR="00C37CC2" w:rsidRPr="006057AA">
        <w:rPr>
          <w:rFonts w:ascii="Verdana" w:hAnsi="Verdana"/>
        </w:rPr>
        <w:t xml:space="preserve">) </w:t>
      </w:r>
      <w:proofErr w:type="spellStart"/>
      <w:r w:rsidR="00C37CC2" w:rsidRPr="006057AA">
        <w:rPr>
          <w:rFonts w:ascii="Verdana" w:hAnsi="Verdana"/>
        </w:rPr>
        <w:t>породи</w:t>
      </w:r>
      <w:proofErr w:type="spellEnd"/>
      <w:r w:rsidR="00C37CC2" w:rsidRPr="006057AA">
        <w:rPr>
          <w:rFonts w:ascii="Verdana" w:hAnsi="Verdana"/>
        </w:rPr>
        <w:t xml:space="preserve">, се </w:t>
      </w:r>
      <w:proofErr w:type="spellStart"/>
      <w:r w:rsidR="00C37CC2" w:rsidRPr="006057AA">
        <w:rPr>
          <w:rFonts w:ascii="Verdana" w:hAnsi="Verdana"/>
        </w:rPr>
        <w:t>разпределят</w:t>
      </w:r>
      <w:proofErr w:type="spellEnd"/>
      <w:r w:rsidR="00C37CC2" w:rsidRPr="006057AA">
        <w:rPr>
          <w:rFonts w:ascii="Verdana" w:hAnsi="Verdana"/>
        </w:rPr>
        <w:t xml:space="preserve"> до 20 дка за 1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в имоти от първа до </w:t>
      </w:r>
      <w:proofErr w:type="spellStart"/>
      <w:r w:rsidR="00C37CC2" w:rsidRPr="006057AA">
        <w:rPr>
          <w:rFonts w:ascii="Verdana" w:hAnsi="Verdana"/>
        </w:rPr>
        <w:t>седма</w:t>
      </w:r>
      <w:proofErr w:type="spellEnd"/>
      <w:r w:rsidR="00C37CC2" w:rsidRPr="006057AA">
        <w:rPr>
          <w:rFonts w:ascii="Verdana" w:hAnsi="Verdana"/>
        </w:rPr>
        <w:t xml:space="preserve"> категория и до 40 дка за 1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в имоти от </w:t>
      </w:r>
      <w:proofErr w:type="spellStart"/>
      <w:r w:rsidR="00C37CC2" w:rsidRPr="006057AA">
        <w:rPr>
          <w:rFonts w:ascii="Verdana" w:hAnsi="Verdana"/>
        </w:rPr>
        <w:t>осма</w:t>
      </w:r>
      <w:proofErr w:type="spellEnd"/>
      <w:r w:rsidR="00C37CC2" w:rsidRPr="006057AA">
        <w:rPr>
          <w:rFonts w:ascii="Verdana" w:hAnsi="Verdana"/>
        </w:rPr>
        <w:t xml:space="preserve"> до </w:t>
      </w:r>
      <w:proofErr w:type="spellStart"/>
      <w:r w:rsidR="00C37CC2" w:rsidRPr="006057AA">
        <w:rPr>
          <w:rFonts w:ascii="Verdana" w:hAnsi="Verdana"/>
        </w:rPr>
        <w:t>десета</w:t>
      </w:r>
      <w:proofErr w:type="spellEnd"/>
      <w:r w:rsidR="00C37CC2" w:rsidRPr="006057AA">
        <w:rPr>
          <w:rFonts w:ascii="Verdana" w:hAnsi="Verdana"/>
        </w:rPr>
        <w:t xml:space="preserve"> категория. На правоимащите </w:t>
      </w:r>
      <w:proofErr w:type="spellStart"/>
      <w:r w:rsidR="00C37CC2" w:rsidRPr="006057AA">
        <w:rPr>
          <w:rFonts w:ascii="Verdana" w:hAnsi="Verdana"/>
        </w:rPr>
        <w:t>лица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отглеждащи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говеда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мляко</w:t>
      </w:r>
      <w:proofErr w:type="spellEnd"/>
      <w:r w:rsidR="00C37CC2" w:rsidRPr="006057AA">
        <w:rPr>
          <w:rFonts w:ascii="Verdana" w:hAnsi="Verdana"/>
        </w:rPr>
        <w:t xml:space="preserve"> или </w:t>
      </w:r>
      <w:proofErr w:type="spellStart"/>
      <w:r w:rsidR="00C37CC2" w:rsidRPr="006057AA">
        <w:rPr>
          <w:rFonts w:ascii="Verdana" w:hAnsi="Verdana"/>
        </w:rPr>
        <w:t>месо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овце</w:t>
      </w:r>
      <w:proofErr w:type="spellEnd"/>
      <w:r w:rsidR="00C37CC2" w:rsidRPr="006057AA">
        <w:rPr>
          <w:rFonts w:ascii="Verdana" w:hAnsi="Verdana"/>
        </w:rPr>
        <w:t xml:space="preserve"> и/или </w:t>
      </w:r>
      <w:proofErr w:type="spellStart"/>
      <w:r w:rsidR="00C37CC2" w:rsidRPr="006057AA">
        <w:rPr>
          <w:rFonts w:ascii="Verdana" w:hAnsi="Verdana"/>
        </w:rPr>
        <w:t>кози</w:t>
      </w:r>
      <w:proofErr w:type="spellEnd"/>
      <w:r w:rsidR="00C37CC2" w:rsidRPr="006057AA">
        <w:rPr>
          <w:rFonts w:ascii="Verdana" w:hAnsi="Verdana"/>
        </w:rPr>
        <w:t xml:space="preserve">, одобрени за подпомагане по </w:t>
      </w:r>
      <w:proofErr w:type="spellStart"/>
      <w:r w:rsidR="00C37CC2" w:rsidRPr="006057AA">
        <w:rPr>
          <w:rFonts w:ascii="Verdana" w:hAnsi="Verdana"/>
        </w:rPr>
        <w:t>дейностите</w:t>
      </w:r>
      <w:proofErr w:type="spellEnd"/>
      <w:r w:rsidR="00C37CC2" w:rsidRPr="006057AA">
        <w:rPr>
          <w:rFonts w:ascii="Verdana" w:hAnsi="Verdana"/>
        </w:rPr>
        <w:t xml:space="preserve"> от </w:t>
      </w:r>
      <w:proofErr w:type="spellStart"/>
      <w:r w:rsidR="00C37CC2" w:rsidRPr="006057AA">
        <w:rPr>
          <w:rFonts w:ascii="Verdana" w:hAnsi="Verdana"/>
        </w:rPr>
        <w:t>подмерки</w:t>
      </w:r>
      <w:proofErr w:type="spellEnd"/>
      <w:r w:rsidR="00C37CC2" w:rsidRPr="006057AA">
        <w:rPr>
          <w:rFonts w:ascii="Verdana" w:hAnsi="Verdana"/>
        </w:rPr>
        <w:t xml:space="preserve"> "</w:t>
      </w:r>
      <w:proofErr w:type="spellStart"/>
      <w:r w:rsidR="00C37CC2" w:rsidRPr="006057AA">
        <w:rPr>
          <w:rFonts w:ascii="Verdana" w:hAnsi="Verdana"/>
        </w:rPr>
        <w:t>Плащания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преминаване</w:t>
      </w:r>
      <w:proofErr w:type="spellEnd"/>
      <w:r w:rsidR="00C37CC2" w:rsidRPr="006057AA">
        <w:rPr>
          <w:rFonts w:ascii="Verdana" w:hAnsi="Verdana"/>
        </w:rPr>
        <w:t xml:space="preserve"> към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земеделие" и "</w:t>
      </w:r>
      <w:proofErr w:type="spellStart"/>
      <w:r w:rsidR="00C37CC2" w:rsidRPr="006057AA">
        <w:rPr>
          <w:rFonts w:ascii="Verdana" w:hAnsi="Verdana"/>
        </w:rPr>
        <w:t>Плащания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поддържане</w:t>
      </w:r>
      <w:proofErr w:type="spellEnd"/>
      <w:r w:rsidR="00C37CC2" w:rsidRPr="006057AA">
        <w:rPr>
          <w:rFonts w:ascii="Verdana" w:hAnsi="Verdana"/>
        </w:rPr>
        <w:t xml:space="preserve"> на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земеделие", включени в </w:t>
      </w:r>
      <w:proofErr w:type="spellStart"/>
      <w:r w:rsidR="00C37CC2" w:rsidRPr="006057AA">
        <w:rPr>
          <w:rFonts w:ascii="Verdana" w:hAnsi="Verdana"/>
        </w:rPr>
        <w:t>направление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животновъдство</w:t>
      </w:r>
      <w:proofErr w:type="spellEnd"/>
      <w:r w:rsidR="00C37CC2" w:rsidRPr="006057AA">
        <w:rPr>
          <w:rFonts w:ascii="Verdana" w:hAnsi="Verdana"/>
        </w:rPr>
        <w:t xml:space="preserve">, се </w:t>
      </w:r>
      <w:proofErr w:type="spellStart"/>
      <w:r w:rsidR="00C37CC2" w:rsidRPr="006057AA">
        <w:rPr>
          <w:rFonts w:ascii="Verdana" w:hAnsi="Verdana"/>
        </w:rPr>
        <w:t>разпределят</w:t>
      </w:r>
      <w:proofErr w:type="spellEnd"/>
      <w:r w:rsidR="00C37CC2" w:rsidRPr="006057AA">
        <w:rPr>
          <w:rFonts w:ascii="Verdana" w:hAnsi="Verdana"/>
        </w:rPr>
        <w:t xml:space="preserve"> имоти до 0,15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на </w:t>
      </w:r>
      <w:proofErr w:type="spellStart"/>
      <w:r w:rsidR="00C37CC2" w:rsidRPr="006057AA">
        <w:rPr>
          <w:rFonts w:ascii="Verdana" w:hAnsi="Verdana"/>
        </w:rPr>
        <w:t>хектар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независимо</w:t>
      </w:r>
      <w:proofErr w:type="spellEnd"/>
      <w:r w:rsidR="00C37CC2" w:rsidRPr="006057AA">
        <w:rPr>
          <w:rFonts w:ascii="Verdana" w:hAnsi="Verdana"/>
        </w:rPr>
        <w:t xml:space="preserve"> от </w:t>
      </w:r>
      <w:proofErr w:type="spellStart"/>
      <w:r w:rsidR="00C37CC2" w:rsidRPr="006057AA">
        <w:rPr>
          <w:rFonts w:ascii="Verdana" w:hAnsi="Verdana"/>
        </w:rPr>
        <w:t>категорията</w:t>
      </w:r>
      <w:proofErr w:type="spellEnd"/>
      <w:r w:rsidR="00C37CC2" w:rsidRPr="006057AA">
        <w:rPr>
          <w:rFonts w:ascii="Verdana" w:hAnsi="Verdana"/>
        </w:rPr>
        <w:t xml:space="preserve"> на </w:t>
      </w:r>
      <w:proofErr w:type="spellStart"/>
      <w:r w:rsidR="00C37CC2" w:rsidRPr="006057AA">
        <w:rPr>
          <w:rFonts w:ascii="Verdana" w:hAnsi="Verdana"/>
        </w:rPr>
        <w:t>имотите</w:t>
      </w:r>
      <w:proofErr w:type="spellEnd"/>
      <w:r w:rsidR="001516B5" w:rsidRPr="006057AA">
        <w:rPr>
          <w:rFonts w:ascii="Verdana" w:hAnsi="Verdana"/>
          <w:bCs/>
          <w:lang w:val="bg-BG"/>
        </w:rPr>
        <w:t>”.</w:t>
      </w:r>
    </w:p>
    <w:p w:rsidR="00B378C6" w:rsidRPr="00A057CE" w:rsidRDefault="00B378C6" w:rsidP="00B378C6">
      <w:pPr>
        <w:ind w:firstLine="567"/>
        <w:jc w:val="both"/>
        <w:rPr>
          <w:rFonts w:ascii="Verdana" w:hAnsi="Verdana"/>
        </w:rPr>
      </w:pPr>
      <w:r w:rsidRPr="00A057CE">
        <w:rPr>
          <w:rFonts w:ascii="Verdana" w:hAnsi="Verdana"/>
        </w:rPr>
        <w:t xml:space="preserve">На </w:t>
      </w:r>
      <w:proofErr w:type="spellStart"/>
      <w:r w:rsidRPr="00A057CE">
        <w:rPr>
          <w:rFonts w:ascii="Verdana" w:hAnsi="Verdana"/>
        </w:rPr>
        <w:t>заседанието</w:t>
      </w:r>
      <w:proofErr w:type="spellEnd"/>
      <w:r w:rsidRPr="00A057CE">
        <w:rPr>
          <w:rFonts w:ascii="Verdana" w:hAnsi="Verdana"/>
        </w:rPr>
        <w:t xml:space="preserve"> на комисия</w:t>
      </w:r>
      <w:r w:rsidR="001516B5" w:rsidRPr="00A057CE">
        <w:rPr>
          <w:rFonts w:ascii="Verdana" w:hAnsi="Verdana"/>
          <w:lang w:val="bg-BG"/>
        </w:rPr>
        <w:t>та</w:t>
      </w:r>
      <w:r w:rsidR="00025848" w:rsidRPr="00A057CE">
        <w:rPr>
          <w:rFonts w:ascii="Verdana" w:hAnsi="Verdana"/>
          <w:lang w:val="bg-BG"/>
        </w:rPr>
        <w:t xml:space="preserve">, което бе с начало </w:t>
      </w:r>
      <w:r w:rsidR="00F942F4">
        <w:rPr>
          <w:rFonts w:ascii="Verdana" w:hAnsi="Verdana"/>
          <w:lang w:val="bg-BG"/>
        </w:rPr>
        <w:t>09.30</w:t>
      </w:r>
      <w:r w:rsidR="00025848" w:rsidRPr="00A057CE">
        <w:rPr>
          <w:rFonts w:ascii="Verdana" w:hAnsi="Verdana"/>
          <w:lang w:val="bg-BG"/>
        </w:rPr>
        <w:t xml:space="preserve"> часа,</w:t>
      </w:r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присъстваха</w:t>
      </w:r>
      <w:proofErr w:type="spellEnd"/>
      <w:r w:rsidRPr="00A057CE">
        <w:rPr>
          <w:rFonts w:ascii="Verdana" w:hAnsi="Verdana"/>
        </w:rPr>
        <w:t xml:space="preserve"> всички </w:t>
      </w:r>
      <w:proofErr w:type="spellStart"/>
      <w:r w:rsidRPr="00A057CE">
        <w:rPr>
          <w:rFonts w:ascii="Verdana" w:hAnsi="Verdana"/>
        </w:rPr>
        <w:t>членове</w:t>
      </w:r>
      <w:proofErr w:type="spellEnd"/>
      <w:r w:rsidR="00823111" w:rsidRPr="00A057CE">
        <w:rPr>
          <w:rFonts w:ascii="Verdana" w:hAnsi="Verdana"/>
          <w:lang w:val="bg-BG"/>
        </w:rPr>
        <w:t>, като същите попълниха декларации по чл.100, ал.7, изречение трето</w:t>
      </w:r>
      <w:r w:rsidR="00025848" w:rsidRPr="00A057CE">
        <w:rPr>
          <w:rFonts w:ascii="Verdana" w:hAnsi="Verdana"/>
          <w:lang w:val="bg-BG"/>
        </w:rPr>
        <w:t xml:space="preserve"> от ППЗСПЗЗ</w:t>
      </w:r>
      <w:r w:rsidR="00823111" w:rsidRPr="00A057CE">
        <w:rPr>
          <w:rFonts w:ascii="Verdana" w:hAnsi="Verdana"/>
          <w:lang w:val="bg-BG"/>
        </w:rPr>
        <w:t>, че нямат качеството на свързано лице по смисъла на Търговския закон с участниците в процедурата по</w:t>
      </w:r>
      <w:r w:rsidR="00937C15">
        <w:rPr>
          <w:rFonts w:ascii="Verdana" w:hAnsi="Verdana"/>
          <w:lang w:val="bg-BG"/>
        </w:rPr>
        <w:t xml:space="preserve"> разпределение на пасища, мери </w:t>
      </w:r>
      <w:r w:rsidR="00823111" w:rsidRPr="00A057CE">
        <w:rPr>
          <w:rFonts w:ascii="Verdana" w:hAnsi="Verdana"/>
          <w:lang w:val="bg-BG"/>
        </w:rPr>
        <w:t>и ливади от държавния поземлен фонд за стопанската 20</w:t>
      </w:r>
      <w:r w:rsidR="00E041C2" w:rsidRPr="00A057CE">
        <w:rPr>
          <w:rFonts w:ascii="Verdana" w:hAnsi="Verdana"/>
          <w:lang w:val="bg-BG"/>
        </w:rPr>
        <w:t>2</w:t>
      </w:r>
      <w:r w:rsidR="00A43972">
        <w:rPr>
          <w:rFonts w:ascii="Verdana" w:hAnsi="Verdana"/>
          <w:lang w:val="bg-BG"/>
        </w:rPr>
        <w:t>2</w:t>
      </w:r>
      <w:r w:rsidR="00823111" w:rsidRPr="00A057CE">
        <w:rPr>
          <w:rFonts w:ascii="Verdana" w:hAnsi="Verdana"/>
          <w:lang w:val="bg-BG"/>
        </w:rPr>
        <w:t>/20</w:t>
      </w:r>
      <w:r w:rsidR="00051547" w:rsidRPr="00A057CE">
        <w:rPr>
          <w:rFonts w:ascii="Verdana" w:hAnsi="Verdana"/>
          <w:lang w:val="bg-BG"/>
        </w:rPr>
        <w:t>2</w:t>
      </w:r>
      <w:r w:rsidR="00A43972">
        <w:rPr>
          <w:rFonts w:ascii="Verdana" w:hAnsi="Verdana"/>
          <w:lang w:val="bg-BG"/>
        </w:rPr>
        <w:t>3</w:t>
      </w:r>
      <w:r w:rsidR="00823111" w:rsidRPr="00A057CE">
        <w:rPr>
          <w:rFonts w:ascii="Verdana" w:hAnsi="Verdana"/>
          <w:lang w:val="bg-BG"/>
        </w:rPr>
        <w:t xml:space="preserve"> година</w:t>
      </w:r>
      <w:r w:rsidR="001516B5" w:rsidRPr="00A057CE">
        <w:rPr>
          <w:rFonts w:ascii="Verdana" w:hAnsi="Verdana"/>
          <w:lang w:val="bg-BG"/>
        </w:rPr>
        <w:t>.</w:t>
      </w:r>
    </w:p>
    <w:p w:rsidR="00C20BF8" w:rsidRPr="00A057CE" w:rsidRDefault="00025848" w:rsidP="00B378C6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lang w:val="bg-BG"/>
        </w:rPr>
        <w:t>К</w:t>
      </w:r>
      <w:proofErr w:type="spellStart"/>
      <w:r w:rsidR="00B378C6" w:rsidRPr="00A057CE">
        <w:rPr>
          <w:rFonts w:ascii="Verdana" w:hAnsi="Verdana"/>
        </w:rPr>
        <w:t>омисия</w:t>
      </w:r>
      <w:proofErr w:type="spellEnd"/>
      <w:r w:rsidR="001516B5" w:rsidRPr="00A057CE">
        <w:rPr>
          <w:rFonts w:ascii="Verdana" w:hAnsi="Verdana"/>
          <w:lang w:val="bg-BG"/>
        </w:rPr>
        <w:t>та</w:t>
      </w:r>
      <w:r w:rsidR="00B378C6" w:rsidRPr="00A057CE">
        <w:rPr>
          <w:rFonts w:ascii="Verdana" w:hAnsi="Verdana"/>
        </w:rPr>
        <w:t xml:space="preserve"> констатира, че в</w:t>
      </w:r>
      <w:r w:rsidR="007451E8">
        <w:rPr>
          <w:rFonts w:ascii="Verdana" w:hAnsi="Verdana"/>
        </w:rPr>
        <w:t xml:space="preserve"> </w:t>
      </w:r>
      <w:proofErr w:type="spellStart"/>
      <w:r w:rsidR="007451E8">
        <w:rPr>
          <w:rFonts w:ascii="Verdana" w:hAnsi="Verdana"/>
        </w:rPr>
        <w:t>определения</w:t>
      </w:r>
      <w:proofErr w:type="spellEnd"/>
      <w:r w:rsidR="007451E8">
        <w:rPr>
          <w:rFonts w:ascii="Verdana" w:hAnsi="Verdana"/>
        </w:rPr>
        <w:t xml:space="preserve"> </w:t>
      </w:r>
      <w:proofErr w:type="spellStart"/>
      <w:r w:rsidR="007451E8">
        <w:rPr>
          <w:rFonts w:ascii="Verdana" w:hAnsi="Verdana"/>
        </w:rPr>
        <w:t>срок</w:t>
      </w:r>
      <w:proofErr w:type="spellEnd"/>
      <w:r w:rsidR="00CA6885">
        <w:rPr>
          <w:rFonts w:ascii="Verdana" w:hAnsi="Verdana"/>
        </w:rPr>
        <w:t xml:space="preserve"> съгласно чл.</w:t>
      </w:r>
      <w:r w:rsidR="008E17FF" w:rsidRPr="00A057CE">
        <w:rPr>
          <w:rFonts w:ascii="Verdana" w:hAnsi="Verdana"/>
          <w:lang w:val="bg-BG"/>
        </w:rPr>
        <w:t>100, ал.6</w:t>
      </w:r>
      <w:r w:rsidR="009E7EC3">
        <w:rPr>
          <w:rFonts w:ascii="Verdana" w:hAnsi="Verdana"/>
        </w:rPr>
        <w:t xml:space="preserve"> от ППЗСПЗЗ в ОД “Земеделие”</w:t>
      </w:r>
      <w:r w:rsidR="009E7EC3">
        <w:rPr>
          <w:rFonts w:ascii="Verdana" w:hAnsi="Verdana"/>
          <w:lang w:val="bg-BG"/>
        </w:rPr>
        <w:t xml:space="preserve"> - </w:t>
      </w:r>
      <w:r w:rsidR="00A43972">
        <w:rPr>
          <w:rFonts w:ascii="Verdana" w:hAnsi="Verdana"/>
        </w:rPr>
        <w:t>Враца е</w:t>
      </w:r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постъпил</w:t>
      </w:r>
      <w:proofErr w:type="spellEnd"/>
      <w:r w:rsidR="00A43972">
        <w:rPr>
          <w:rFonts w:ascii="Verdana" w:hAnsi="Verdana"/>
          <w:lang w:val="bg-BG"/>
        </w:rPr>
        <w:t>о</w:t>
      </w:r>
      <w:r w:rsidR="00B378C6" w:rsidRPr="00A057CE">
        <w:rPr>
          <w:rFonts w:ascii="Verdana" w:hAnsi="Verdana"/>
        </w:rPr>
        <w:t xml:space="preserve"> </w:t>
      </w:r>
      <w:r w:rsidR="00A43972">
        <w:rPr>
          <w:rFonts w:ascii="Verdana" w:hAnsi="Verdana"/>
          <w:lang w:val="bg-BG"/>
        </w:rPr>
        <w:t>1</w:t>
      </w:r>
      <w:r w:rsidR="001516B5" w:rsidRPr="00A057CE">
        <w:rPr>
          <w:rFonts w:ascii="Verdana" w:hAnsi="Verdana"/>
          <w:lang w:val="bg-BG"/>
        </w:rPr>
        <w:t xml:space="preserve"> бро</w:t>
      </w:r>
      <w:r w:rsidR="00A43972">
        <w:rPr>
          <w:rFonts w:ascii="Verdana" w:hAnsi="Verdana"/>
          <w:lang w:val="bg-BG"/>
        </w:rPr>
        <w:t>й</w:t>
      </w:r>
      <w:r w:rsidR="00B378C6" w:rsidRPr="00A057CE">
        <w:rPr>
          <w:rFonts w:ascii="Verdana" w:hAnsi="Verdana"/>
        </w:rPr>
        <w:t xml:space="preserve"> </w:t>
      </w:r>
      <w:r w:rsidR="001516B5" w:rsidRPr="00A057CE">
        <w:rPr>
          <w:rFonts w:ascii="Verdana" w:hAnsi="Verdana"/>
          <w:lang w:val="bg-BG"/>
        </w:rPr>
        <w:t>заявлени</w:t>
      </w:r>
      <w:r w:rsidR="00A43972">
        <w:rPr>
          <w:rFonts w:ascii="Verdana" w:hAnsi="Verdana"/>
          <w:lang w:val="bg-BG"/>
        </w:rPr>
        <w:t>е</w:t>
      </w:r>
      <w:r w:rsidR="001516B5" w:rsidRPr="00A057CE">
        <w:rPr>
          <w:rFonts w:ascii="Verdana" w:hAnsi="Verdana"/>
          <w:lang w:val="bg-BG"/>
        </w:rPr>
        <w:t xml:space="preserve"> за допълнително разпределение </w:t>
      </w:r>
      <w:r w:rsidR="001516B5" w:rsidRPr="00A057CE">
        <w:rPr>
          <w:rFonts w:ascii="Verdana" w:hAnsi="Verdana"/>
          <w:bCs/>
          <w:lang w:val="bg-BG"/>
        </w:rPr>
        <w:t xml:space="preserve">на свободни пасища, мери и ливади от Държавния поземлен фонд на територията на </w:t>
      </w:r>
      <w:r w:rsidR="00A43972">
        <w:rPr>
          <w:rFonts w:ascii="Verdana" w:hAnsi="Verdana"/>
          <w:bCs/>
          <w:lang w:val="bg-BG"/>
        </w:rPr>
        <w:t>област Враца</w:t>
      </w:r>
      <w:r w:rsidR="0088111F" w:rsidRPr="00A057CE">
        <w:rPr>
          <w:rFonts w:ascii="Verdana" w:hAnsi="Verdana"/>
          <w:bCs/>
          <w:lang w:val="bg-BG"/>
        </w:rPr>
        <w:t>,</w:t>
      </w:r>
      <w:r w:rsidR="0007304E" w:rsidRPr="00A057CE">
        <w:rPr>
          <w:rFonts w:ascii="Verdana" w:hAnsi="Verdana"/>
          <w:bCs/>
          <w:lang w:val="bg-BG"/>
        </w:rPr>
        <w:t xml:space="preserve"> к</w:t>
      </w:r>
      <w:r w:rsidR="0072397A" w:rsidRPr="00A057CE">
        <w:rPr>
          <w:rFonts w:ascii="Verdana" w:hAnsi="Verdana"/>
          <w:bCs/>
          <w:lang w:val="bg-BG"/>
        </w:rPr>
        <w:t>акто следва:</w:t>
      </w:r>
    </w:p>
    <w:p w:rsidR="001F61E5" w:rsidRPr="00A057CE" w:rsidRDefault="001F61E5" w:rsidP="00B378C6">
      <w:pPr>
        <w:ind w:firstLine="567"/>
        <w:jc w:val="both"/>
        <w:rPr>
          <w:rFonts w:ascii="Verdana" w:hAnsi="Verdana"/>
          <w:bCs/>
          <w:lang w:val="bg-BG"/>
        </w:rPr>
      </w:pPr>
    </w:p>
    <w:p w:rsidR="0031195B" w:rsidRDefault="00C20BF8" w:rsidP="0031195B">
      <w:pPr>
        <w:ind w:firstLine="567"/>
        <w:jc w:val="both"/>
        <w:rPr>
          <w:rFonts w:ascii="Verdana" w:hAnsi="Verdana"/>
          <w:bCs/>
          <w:lang w:val="bg-BG"/>
        </w:rPr>
      </w:pPr>
      <w:r w:rsidRPr="00023B90">
        <w:rPr>
          <w:rFonts w:ascii="Verdana" w:hAnsi="Verdana"/>
          <w:b/>
          <w:bCs/>
          <w:lang w:val="bg-BG"/>
        </w:rPr>
        <w:t>1.</w:t>
      </w:r>
      <w:r w:rsidRPr="0031195B">
        <w:rPr>
          <w:rFonts w:ascii="Verdana" w:hAnsi="Verdana"/>
          <w:bCs/>
          <w:lang w:val="bg-BG"/>
        </w:rPr>
        <w:t xml:space="preserve"> </w:t>
      </w:r>
      <w:r w:rsidR="0031195B">
        <w:rPr>
          <w:rFonts w:ascii="Verdana" w:hAnsi="Verdana"/>
          <w:bCs/>
          <w:lang w:val="bg-BG"/>
        </w:rPr>
        <w:t xml:space="preserve">Заявление вх. № </w:t>
      </w:r>
      <w:r w:rsidR="008679E1">
        <w:rPr>
          <w:rFonts w:ascii="Verdana" w:hAnsi="Verdana"/>
          <w:bCs/>
          <w:lang w:val="bg-BG"/>
        </w:rPr>
        <w:t>РД-12-02-</w:t>
      </w:r>
      <w:r w:rsidR="00674B0F">
        <w:rPr>
          <w:rFonts w:ascii="Verdana" w:hAnsi="Verdana"/>
          <w:bCs/>
          <w:lang w:val="bg-BG"/>
        </w:rPr>
        <w:t>567</w:t>
      </w:r>
      <w:r w:rsidR="0031195B" w:rsidRPr="0031195B">
        <w:rPr>
          <w:rFonts w:ascii="Verdana" w:hAnsi="Verdana"/>
          <w:bCs/>
          <w:lang w:val="bg-BG"/>
        </w:rPr>
        <w:t>/</w:t>
      </w:r>
      <w:r w:rsidR="0031195B">
        <w:rPr>
          <w:rFonts w:ascii="Verdana" w:hAnsi="Verdana"/>
          <w:bCs/>
          <w:lang w:val="bg-BG"/>
        </w:rPr>
        <w:t>0</w:t>
      </w:r>
      <w:r w:rsidR="008679E1">
        <w:rPr>
          <w:rFonts w:ascii="Verdana" w:hAnsi="Verdana"/>
          <w:bCs/>
          <w:lang w:val="bg-BG"/>
        </w:rPr>
        <w:t>8</w:t>
      </w:r>
      <w:r w:rsidR="0031195B" w:rsidRPr="0031195B">
        <w:rPr>
          <w:rFonts w:ascii="Verdana" w:hAnsi="Verdana"/>
          <w:bCs/>
          <w:lang w:val="bg-BG"/>
        </w:rPr>
        <w:t>.0</w:t>
      </w:r>
      <w:r w:rsidR="008679E1">
        <w:rPr>
          <w:rFonts w:ascii="Verdana" w:hAnsi="Verdana"/>
          <w:bCs/>
          <w:lang w:val="bg-BG"/>
        </w:rPr>
        <w:t>6</w:t>
      </w:r>
      <w:r w:rsidR="0031195B" w:rsidRPr="0031195B">
        <w:rPr>
          <w:rFonts w:ascii="Verdana" w:hAnsi="Verdana"/>
          <w:bCs/>
          <w:lang w:val="bg-BG"/>
        </w:rPr>
        <w:t>.20</w:t>
      </w:r>
      <w:r w:rsidR="0031195B">
        <w:rPr>
          <w:rFonts w:ascii="Verdana" w:hAnsi="Verdana"/>
          <w:bCs/>
          <w:lang w:val="bg-BG"/>
        </w:rPr>
        <w:t>2</w:t>
      </w:r>
      <w:r w:rsidR="00674B0F">
        <w:rPr>
          <w:rFonts w:ascii="Verdana" w:hAnsi="Verdana"/>
          <w:bCs/>
          <w:lang w:val="bg-BG"/>
        </w:rPr>
        <w:t xml:space="preserve">2 </w:t>
      </w:r>
      <w:r w:rsidR="0031195B" w:rsidRPr="0031195B">
        <w:rPr>
          <w:rFonts w:ascii="Verdana" w:hAnsi="Verdana"/>
          <w:bCs/>
          <w:lang w:val="bg-BG"/>
        </w:rPr>
        <w:t xml:space="preserve">г. от </w:t>
      </w:r>
      <w:r w:rsidR="00674B0F">
        <w:rPr>
          <w:rFonts w:ascii="Verdana" w:hAnsi="Verdana"/>
          <w:b/>
          <w:bCs/>
          <w:lang w:val="bg-BG"/>
        </w:rPr>
        <w:t>Виолета Илиева Константинова</w:t>
      </w:r>
      <w:r w:rsidR="0031195B" w:rsidRPr="0031195B">
        <w:rPr>
          <w:rFonts w:ascii="Verdana" w:hAnsi="Verdana"/>
          <w:bCs/>
          <w:lang w:val="bg-BG"/>
        </w:rPr>
        <w:t xml:space="preserve">, ЕГН </w:t>
      </w:r>
      <w:r w:rsidR="00170A22">
        <w:rPr>
          <w:rFonts w:ascii="Verdana" w:hAnsi="Verdana"/>
          <w:bCs/>
        </w:rPr>
        <w:t>**********</w:t>
      </w:r>
      <w:r w:rsidR="0031195B" w:rsidRPr="0031195B">
        <w:rPr>
          <w:rFonts w:ascii="Verdana" w:hAnsi="Verdana"/>
          <w:bCs/>
          <w:lang w:val="bg-BG"/>
        </w:rPr>
        <w:t xml:space="preserve"> с адрес: </w:t>
      </w:r>
      <w:r w:rsidR="00170A22">
        <w:rPr>
          <w:rFonts w:ascii="Verdana" w:hAnsi="Verdana"/>
          <w:bCs/>
        </w:rPr>
        <w:t>*******************************************</w:t>
      </w:r>
      <w:r w:rsidR="0031195B" w:rsidRPr="0031195B">
        <w:rPr>
          <w:rFonts w:ascii="Verdana" w:hAnsi="Verdana"/>
          <w:bCs/>
          <w:lang w:val="bg-BG"/>
        </w:rPr>
        <w:t xml:space="preserve"> с </w:t>
      </w:r>
      <w:r w:rsidR="0031195B" w:rsidRPr="0031195B">
        <w:rPr>
          <w:rFonts w:ascii="Verdana" w:hAnsi="Verdana"/>
          <w:bCs/>
          <w:lang w:val="bg-BG"/>
        </w:rPr>
        <w:lastRenderedPageBreak/>
        <w:t>регистриран животновъден обект № 32</w:t>
      </w:r>
      <w:r w:rsidR="00674B0F">
        <w:rPr>
          <w:rFonts w:ascii="Verdana" w:hAnsi="Verdana"/>
          <w:bCs/>
          <w:lang w:val="bg-BG"/>
        </w:rPr>
        <w:t>67</w:t>
      </w:r>
      <w:r w:rsidR="0031195B" w:rsidRPr="0031195B">
        <w:rPr>
          <w:rFonts w:ascii="Verdana" w:hAnsi="Verdana"/>
          <w:bCs/>
          <w:lang w:val="bg-BG"/>
        </w:rPr>
        <w:t>-0</w:t>
      </w:r>
      <w:r w:rsidR="00674B0F">
        <w:rPr>
          <w:rFonts w:ascii="Verdana" w:hAnsi="Verdana"/>
          <w:bCs/>
          <w:lang w:val="bg-BG"/>
        </w:rPr>
        <w:t>12</w:t>
      </w:r>
      <w:r w:rsidR="0031195B">
        <w:rPr>
          <w:rFonts w:ascii="Verdana" w:hAnsi="Verdana"/>
          <w:bCs/>
          <w:lang w:val="bg-BG"/>
        </w:rPr>
        <w:t>1</w:t>
      </w:r>
      <w:r w:rsidR="0031195B" w:rsidRPr="0031195B">
        <w:rPr>
          <w:rFonts w:ascii="Verdana" w:hAnsi="Verdana"/>
          <w:bCs/>
          <w:lang w:val="bg-BG"/>
        </w:rPr>
        <w:t xml:space="preserve"> в землището на с.</w:t>
      </w:r>
      <w:r w:rsidR="00674B0F">
        <w:rPr>
          <w:rFonts w:ascii="Verdana" w:hAnsi="Verdana"/>
          <w:bCs/>
          <w:lang w:val="bg-BG"/>
        </w:rPr>
        <w:t xml:space="preserve"> Драшан</w:t>
      </w:r>
      <w:r w:rsidR="0031195B" w:rsidRPr="0031195B">
        <w:rPr>
          <w:rFonts w:ascii="Verdana" w:hAnsi="Verdana"/>
          <w:bCs/>
          <w:lang w:val="bg-BG"/>
        </w:rPr>
        <w:t>, общ.</w:t>
      </w:r>
      <w:r w:rsidR="00674B0F">
        <w:rPr>
          <w:rFonts w:ascii="Verdana" w:hAnsi="Verdana"/>
          <w:bCs/>
          <w:lang w:val="bg-BG"/>
        </w:rPr>
        <w:t xml:space="preserve"> </w:t>
      </w:r>
      <w:r w:rsidR="0031195B" w:rsidRPr="0031195B">
        <w:rPr>
          <w:rFonts w:ascii="Verdana" w:hAnsi="Verdana"/>
          <w:bCs/>
          <w:lang w:val="bg-BG"/>
        </w:rPr>
        <w:t>Бяла Слатина</w:t>
      </w:r>
      <w:r w:rsidR="00F942F4">
        <w:rPr>
          <w:rFonts w:ascii="Verdana" w:hAnsi="Verdana"/>
          <w:bCs/>
          <w:lang w:val="bg-BG"/>
        </w:rPr>
        <w:t>, обл. Враца</w:t>
      </w:r>
      <w:r w:rsidR="0031195B" w:rsidRPr="0031195B">
        <w:rPr>
          <w:rFonts w:ascii="Verdana" w:hAnsi="Verdana"/>
          <w:bCs/>
          <w:lang w:val="bg-BG"/>
        </w:rPr>
        <w:t xml:space="preserve">. Общият брой на животните отговаря на </w:t>
      </w:r>
      <w:r w:rsidR="00674B0F">
        <w:rPr>
          <w:rFonts w:ascii="Verdana" w:hAnsi="Verdana"/>
          <w:bCs/>
          <w:lang w:val="bg-BG"/>
        </w:rPr>
        <w:t>19.05</w:t>
      </w:r>
      <w:r w:rsidR="0031195B" w:rsidRPr="0031195B">
        <w:rPr>
          <w:rFonts w:ascii="Verdana" w:hAnsi="Verdana"/>
          <w:bCs/>
          <w:lang w:val="bg-BG"/>
        </w:rPr>
        <w:t xml:space="preserve"> ЖЕ и</w:t>
      </w:r>
      <w:r w:rsidR="0031195B" w:rsidRPr="0031195B">
        <w:rPr>
          <w:rFonts w:ascii="Verdana" w:hAnsi="Verdana"/>
          <w:bCs/>
        </w:rPr>
        <w:t xml:space="preserve"> </w:t>
      </w:r>
      <w:r w:rsidR="0031195B" w:rsidRPr="0031195B">
        <w:rPr>
          <w:rFonts w:ascii="Verdana" w:hAnsi="Verdana"/>
          <w:bCs/>
          <w:lang w:val="bg-BG"/>
        </w:rPr>
        <w:t xml:space="preserve">максимално позволена площ </w:t>
      </w:r>
      <w:r w:rsidR="00674B0F">
        <w:rPr>
          <w:rFonts w:ascii="Verdana" w:hAnsi="Verdana"/>
          <w:bCs/>
          <w:lang w:val="bg-BG"/>
        </w:rPr>
        <w:t>285.750</w:t>
      </w:r>
      <w:r w:rsidR="0031195B">
        <w:rPr>
          <w:rFonts w:ascii="Verdana" w:hAnsi="Verdana"/>
          <w:bCs/>
          <w:lang w:val="bg-BG"/>
        </w:rPr>
        <w:t xml:space="preserve"> дка /кат.1-7/ или </w:t>
      </w:r>
      <w:r w:rsidR="00674B0F">
        <w:rPr>
          <w:rFonts w:ascii="Verdana" w:hAnsi="Verdana"/>
          <w:bCs/>
          <w:lang w:val="bg-BG"/>
        </w:rPr>
        <w:t>571.500</w:t>
      </w:r>
      <w:r w:rsidR="0031195B" w:rsidRPr="0031195B">
        <w:rPr>
          <w:rFonts w:ascii="Verdana" w:hAnsi="Verdana"/>
          <w:bCs/>
          <w:lang w:val="bg-BG"/>
        </w:rPr>
        <w:t xml:space="preserve"> дка /кат.8-10/.</w:t>
      </w:r>
      <w:r w:rsidR="0031195B" w:rsidRPr="0031195B">
        <w:rPr>
          <w:rFonts w:ascii="Verdana" w:hAnsi="Verdana"/>
          <w:bCs/>
        </w:rPr>
        <w:t xml:space="preserve"> </w:t>
      </w:r>
      <w:r w:rsidR="005E6B0C" w:rsidRPr="005E6B0C">
        <w:rPr>
          <w:rFonts w:ascii="Verdana" w:hAnsi="Verdana"/>
          <w:bCs/>
          <w:lang w:val="bg-BG"/>
        </w:rPr>
        <w:t>Разпределената площ от комисията назначена от кмета на община Б</w:t>
      </w:r>
      <w:r w:rsidR="005E6B0C">
        <w:rPr>
          <w:rFonts w:ascii="Verdana" w:hAnsi="Verdana"/>
          <w:bCs/>
          <w:lang w:val="bg-BG"/>
        </w:rPr>
        <w:t>яла Слатина</w:t>
      </w:r>
      <w:r w:rsidR="005E6B0C" w:rsidRPr="005E6B0C">
        <w:rPr>
          <w:rFonts w:ascii="Verdana" w:hAnsi="Verdana"/>
          <w:bCs/>
          <w:lang w:val="bg-BG"/>
        </w:rPr>
        <w:t xml:space="preserve">, съгласно чл. 37и, ал. 6 </w:t>
      </w:r>
      <w:r w:rsidR="005E6B0C">
        <w:rPr>
          <w:rFonts w:ascii="Verdana" w:hAnsi="Verdana"/>
          <w:bCs/>
          <w:lang w:val="bg-BG"/>
        </w:rPr>
        <w:t xml:space="preserve"> и 7 </w:t>
      </w:r>
      <w:r w:rsidR="005E6B0C" w:rsidRPr="005E6B0C">
        <w:rPr>
          <w:rFonts w:ascii="Verdana" w:hAnsi="Verdana"/>
          <w:bCs/>
          <w:lang w:val="bg-BG"/>
        </w:rPr>
        <w:t>от ЗСПЗЗ</w:t>
      </w:r>
      <w:r w:rsidR="005E6B0C">
        <w:rPr>
          <w:rFonts w:ascii="Verdana" w:hAnsi="Verdana"/>
          <w:bCs/>
          <w:lang w:val="bg-BG"/>
        </w:rPr>
        <w:t xml:space="preserve"> и приложения опис на ползваните имотите към заявление </w:t>
      </w:r>
      <w:r w:rsidR="005E6B0C" w:rsidRPr="005E6B0C">
        <w:rPr>
          <w:rFonts w:ascii="Verdana" w:hAnsi="Verdana"/>
          <w:bCs/>
          <w:lang w:val="bg-BG"/>
        </w:rPr>
        <w:t xml:space="preserve">№ РД-12-02-567/08.06.2022 </w:t>
      </w:r>
      <w:r w:rsidR="005E6B0C">
        <w:rPr>
          <w:rFonts w:ascii="Verdana" w:hAnsi="Verdana"/>
          <w:bCs/>
          <w:lang w:val="bg-BG"/>
        </w:rPr>
        <w:t>г.</w:t>
      </w:r>
      <w:r w:rsidR="005E6B0C" w:rsidRPr="005E6B0C">
        <w:rPr>
          <w:rFonts w:ascii="Verdana" w:hAnsi="Verdana"/>
          <w:bCs/>
          <w:lang w:val="bg-BG"/>
        </w:rPr>
        <w:t xml:space="preserve">, е в размер на </w:t>
      </w:r>
      <w:r w:rsidR="005E6B0C">
        <w:rPr>
          <w:rFonts w:ascii="Verdana" w:hAnsi="Verdana"/>
          <w:bCs/>
          <w:lang w:val="bg-BG"/>
        </w:rPr>
        <w:t>196.525</w:t>
      </w:r>
      <w:r w:rsidR="005E6B0C" w:rsidRPr="005E6B0C">
        <w:rPr>
          <w:rFonts w:ascii="Verdana" w:hAnsi="Verdana"/>
          <w:bCs/>
          <w:lang w:val="bg-BG"/>
        </w:rPr>
        <w:t xml:space="preserve"> дка /</w:t>
      </w:r>
      <w:r w:rsidR="005E6B0C">
        <w:rPr>
          <w:rFonts w:ascii="Verdana" w:hAnsi="Verdana"/>
          <w:bCs/>
          <w:lang w:val="bg-BG"/>
        </w:rPr>
        <w:t xml:space="preserve">приравнена към </w:t>
      </w:r>
      <w:r w:rsidR="005E6B0C" w:rsidRPr="005E6B0C">
        <w:rPr>
          <w:rFonts w:ascii="Verdana" w:hAnsi="Verdana"/>
          <w:bCs/>
          <w:lang w:val="bg-BG"/>
        </w:rPr>
        <w:t>кат.1-7/</w:t>
      </w:r>
      <w:r w:rsidR="005E6B0C">
        <w:rPr>
          <w:rFonts w:ascii="Verdana" w:hAnsi="Verdana"/>
          <w:bCs/>
          <w:lang w:val="bg-BG"/>
        </w:rPr>
        <w:t xml:space="preserve">. </w:t>
      </w:r>
      <w:r w:rsidR="005E6B0C" w:rsidRPr="005E6B0C">
        <w:rPr>
          <w:rFonts w:ascii="Verdana" w:hAnsi="Verdana"/>
          <w:bCs/>
          <w:lang w:val="bg-BG"/>
        </w:rPr>
        <w:t>Виолета Илиева Константинова</w:t>
      </w:r>
      <w:r w:rsidR="0031195B" w:rsidRPr="00E15341">
        <w:rPr>
          <w:rFonts w:ascii="Verdana" w:hAnsi="Verdana"/>
          <w:bCs/>
          <w:lang w:val="bg-BG"/>
        </w:rPr>
        <w:t xml:space="preserve"> има право да участва в допълнително разпределение със земи от ДПФ в размер на </w:t>
      </w:r>
      <w:r w:rsidR="005E6B0C">
        <w:rPr>
          <w:rFonts w:ascii="Verdana" w:hAnsi="Verdana"/>
          <w:bCs/>
          <w:lang w:val="bg-BG"/>
        </w:rPr>
        <w:t>89.225</w:t>
      </w:r>
      <w:r w:rsidR="0031195B" w:rsidRPr="00E15341">
        <w:rPr>
          <w:rFonts w:ascii="Verdana" w:hAnsi="Verdana"/>
          <w:bCs/>
          <w:lang w:val="bg-BG"/>
        </w:rPr>
        <w:t xml:space="preserve"> дка /кат.1-7/, както следва:</w:t>
      </w:r>
    </w:p>
    <w:p w:rsidR="0031195B" w:rsidRPr="0031195B" w:rsidRDefault="0031195B" w:rsidP="0031195B">
      <w:pPr>
        <w:ind w:firstLine="567"/>
        <w:jc w:val="both"/>
        <w:rPr>
          <w:rFonts w:ascii="Verdana" w:hAnsi="Verdana"/>
          <w:bCs/>
          <w:lang w:val="bg-BG"/>
        </w:rPr>
      </w:pPr>
    </w:p>
    <w:p w:rsidR="00861507" w:rsidRPr="00EF0328" w:rsidRDefault="000D3283" w:rsidP="00861507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 xml:space="preserve">с. </w:t>
      </w:r>
      <w:r w:rsidR="005E6B0C">
        <w:rPr>
          <w:rFonts w:ascii="Verdana" w:hAnsi="Verdana"/>
          <w:bCs/>
          <w:lang w:val="bg-BG"/>
        </w:rPr>
        <w:t>Долна Бешовица</w:t>
      </w:r>
      <w:r w:rsidR="00834289" w:rsidRPr="00EF0328">
        <w:rPr>
          <w:rFonts w:ascii="Verdana" w:hAnsi="Verdana"/>
          <w:bCs/>
          <w:lang w:val="bg-BG"/>
        </w:rPr>
        <w:t>,</w:t>
      </w:r>
      <w:r w:rsidR="00861507" w:rsidRPr="00EF0328">
        <w:rPr>
          <w:rFonts w:ascii="Verdana" w:hAnsi="Verdana"/>
          <w:bCs/>
          <w:lang w:val="bg-BG"/>
        </w:rPr>
        <w:t xml:space="preserve"> об</w:t>
      </w:r>
      <w:r w:rsidRPr="00EF0328">
        <w:rPr>
          <w:rFonts w:ascii="Verdana" w:hAnsi="Verdana"/>
          <w:bCs/>
          <w:lang w:val="bg-BG"/>
        </w:rPr>
        <w:t>щ.</w:t>
      </w:r>
      <w:r w:rsidR="005E6B0C">
        <w:rPr>
          <w:rFonts w:ascii="Verdana" w:hAnsi="Verdana"/>
          <w:bCs/>
          <w:lang w:val="bg-BG"/>
        </w:rPr>
        <w:t xml:space="preserve"> Роман</w:t>
      </w:r>
      <w:r w:rsidR="00861507" w:rsidRPr="00EF0328">
        <w:rPr>
          <w:rFonts w:ascii="Verdana" w:hAnsi="Verdana"/>
          <w:bCs/>
          <w:lang w:val="bg-BG"/>
        </w:rPr>
        <w:t xml:space="preserve">, </w:t>
      </w:r>
      <w:r w:rsidR="0006458E" w:rsidRPr="00EF0328">
        <w:rPr>
          <w:rFonts w:ascii="Verdana" w:hAnsi="Verdana"/>
          <w:bCs/>
          <w:lang w:val="bg-BG"/>
        </w:rPr>
        <w:t>обл.</w:t>
      </w:r>
      <w:r w:rsidR="005E6B0C">
        <w:rPr>
          <w:rFonts w:ascii="Verdana" w:hAnsi="Verdana"/>
          <w:bCs/>
          <w:lang w:val="bg-BG"/>
        </w:rPr>
        <w:t xml:space="preserve"> </w:t>
      </w:r>
      <w:r w:rsidR="0006458E" w:rsidRPr="00EF0328">
        <w:rPr>
          <w:rFonts w:ascii="Verdana" w:hAnsi="Verdana"/>
          <w:bCs/>
          <w:lang w:val="bg-BG"/>
        </w:rPr>
        <w:t>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5E6B0C">
        <w:tc>
          <w:tcPr>
            <w:tcW w:w="817" w:type="dxa"/>
            <w:vAlign w:val="bottom"/>
          </w:tcPr>
          <w:p w:rsidR="00861507" w:rsidRPr="005E6B0C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  <w:vAlign w:val="bottom"/>
          </w:tcPr>
          <w:p w:rsidR="00861507" w:rsidRPr="005E6B0C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  <w:vAlign w:val="bottom"/>
          </w:tcPr>
          <w:p w:rsidR="00861507" w:rsidRPr="005E6B0C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  <w:vAlign w:val="bottom"/>
          </w:tcPr>
          <w:p w:rsidR="00861507" w:rsidRPr="005E6B0C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  <w:vAlign w:val="bottom"/>
          </w:tcPr>
          <w:p w:rsidR="00861507" w:rsidRPr="005E6B0C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  <w:vAlign w:val="bottom"/>
          </w:tcPr>
          <w:p w:rsidR="00861507" w:rsidRPr="005E6B0C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5E6B0C" w:rsidRPr="00EF0328" w:rsidTr="005E6B0C">
        <w:tc>
          <w:tcPr>
            <w:tcW w:w="817" w:type="dxa"/>
            <w:vAlign w:val="bottom"/>
          </w:tcPr>
          <w:p w:rsidR="005E6B0C" w:rsidRPr="005E6B0C" w:rsidRDefault="005E6B0C" w:rsidP="005E6B0C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5E6B0C" w:rsidRPr="005E6B0C" w:rsidRDefault="005E6B0C" w:rsidP="005E6B0C">
            <w:pPr>
              <w:jc w:val="center"/>
              <w:rPr>
                <w:rFonts w:ascii="Verdana" w:hAnsi="Verdana" w:cs="Arial"/>
                <w:lang w:val="bg-BG"/>
              </w:rPr>
            </w:pPr>
            <w:r w:rsidRPr="005E6B0C">
              <w:rPr>
                <w:rFonts w:ascii="Verdana" w:hAnsi="Verdana" w:cs="Arial"/>
                <w:bCs/>
                <w:lang w:val="bg-BG"/>
              </w:rPr>
              <w:t>Долна Бешовица</w:t>
            </w:r>
          </w:p>
        </w:tc>
        <w:tc>
          <w:tcPr>
            <w:tcW w:w="1842" w:type="dxa"/>
            <w:vAlign w:val="bottom"/>
          </w:tcPr>
          <w:p w:rsidR="005E6B0C" w:rsidRPr="005E6B0C" w:rsidRDefault="005E6B0C" w:rsidP="005E6B0C">
            <w:pPr>
              <w:rPr>
                <w:rFonts w:ascii="Verdana" w:hAnsi="Verdana"/>
              </w:rPr>
            </w:pPr>
            <w:r w:rsidRPr="005E6B0C">
              <w:rPr>
                <w:rFonts w:ascii="Verdana" w:hAnsi="Verdana"/>
              </w:rPr>
              <w:t>22023.95.136</w:t>
            </w:r>
          </w:p>
        </w:tc>
        <w:tc>
          <w:tcPr>
            <w:tcW w:w="993" w:type="dxa"/>
            <w:vAlign w:val="bottom"/>
          </w:tcPr>
          <w:p w:rsidR="005E6B0C" w:rsidRPr="005E6B0C" w:rsidRDefault="005E6B0C" w:rsidP="005E6B0C">
            <w:pPr>
              <w:jc w:val="center"/>
              <w:rPr>
                <w:rFonts w:ascii="Verdana" w:hAnsi="Verdana"/>
                <w:lang w:val="bg-BG"/>
              </w:rPr>
            </w:pPr>
            <w:r w:rsidRPr="005E6B0C">
              <w:rPr>
                <w:rFonts w:ascii="Verdana" w:hAnsi="Verdana"/>
              </w:rPr>
              <w:t>VI</w:t>
            </w:r>
          </w:p>
        </w:tc>
        <w:tc>
          <w:tcPr>
            <w:tcW w:w="2127" w:type="dxa"/>
            <w:vAlign w:val="bottom"/>
          </w:tcPr>
          <w:p w:rsidR="005E6B0C" w:rsidRPr="005E6B0C" w:rsidRDefault="005E6B0C" w:rsidP="005E6B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E6B0C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5E6B0C" w:rsidRPr="005E6B0C" w:rsidRDefault="00B876FC" w:rsidP="005E6B0C">
            <w:pPr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32.127</w:t>
            </w:r>
          </w:p>
        </w:tc>
      </w:tr>
      <w:tr w:rsidR="005E6B0C" w:rsidRPr="00EF0328" w:rsidTr="005E6B0C">
        <w:tc>
          <w:tcPr>
            <w:tcW w:w="817" w:type="dxa"/>
            <w:vAlign w:val="bottom"/>
          </w:tcPr>
          <w:p w:rsidR="005E6B0C" w:rsidRPr="005E6B0C" w:rsidRDefault="005E6B0C" w:rsidP="005E6B0C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  <w:vAlign w:val="bottom"/>
          </w:tcPr>
          <w:p w:rsidR="005E6B0C" w:rsidRPr="005E6B0C" w:rsidRDefault="005E6B0C" w:rsidP="005E6B0C">
            <w:pPr>
              <w:jc w:val="center"/>
              <w:rPr>
                <w:rFonts w:ascii="Verdana" w:hAnsi="Verdana" w:cs="Arial"/>
                <w:lang w:val="bg-BG"/>
              </w:rPr>
            </w:pPr>
            <w:r w:rsidRPr="005E6B0C">
              <w:rPr>
                <w:rFonts w:ascii="Verdana" w:hAnsi="Verdana"/>
                <w:bCs/>
                <w:lang w:val="bg-BG"/>
              </w:rPr>
              <w:t>Долна Бешовица</w:t>
            </w:r>
          </w:p>
        </w:tc>
        <w:tc>
          <w:tcPr>
            <w:tcW w:w="1842" w:type="dxa"/>
            <w:vAlign w:val="bottom"/>
          </w:tcPr>
          <w:p w:rsidR="005E6B0C" w:rsidRPr="005E6B0C" w:rsidRDefault="005E6B0C" w:rsidP="005E6B0C">
            <w:pPr>
              <w:rPr>
                <w:rFonts w:ascii="Verdana" w:hAnsi="Verdana"/>
              </w:rPr>
            </w:pPr>
            <w:r w:rsidRPr="005E6B0C">
              <w:rPr>
                <w:rFonts w:ascii="Verdana" w:hAnsi="Verdana"/>
              </w:rPr>
              <w:t>22023.95.137</w:t>
            </w:r>
          </w:p>
        </w:tc>
        <w:tc>
          <w:tcPr>
            <w:tcW w:w="993" w:type="dxa"/>
            <w:vAlign w:val="bottom"/>
          </w:tcPr>
          <w:p w:rsidR="005E6B0C" w:rsidRPr="005E6B0C" w:rsidRDefault="005E6B0C" w:rsidP="005E6B0C">
            <w:pPr>
              <w:jc w:val="center"/>
              <w:rPr>
                <w:rFonts w:ascii="Verdana" w:hAnsi="Verdana"/>
                <w:lang w:val="bg-BG"/>
              </w:rPr>
            </w:pPr>
            <w:r w:rsidRPr="005E6B0C">
              <w:rPr>
                <w:rFonts w:ascii="Verdana" w:hAnsi="Verdana"/>
              </w:rPr>
              <w:t>VI</w:t>
            </w:r>
          </w:p>
        </w:tc>
        <w:tc>
          <w:tcPr>
            <w:tcW w:w="2127" w:type="dxa"/>
            <w:vAlign w:val="bottom"/>
          </w:tcPr>
          <w:p w:rsidR="005E6B0C" w:rsidRPr="005E6B0C" w:rsidRDefault="005E6B0C" w:rsidP="005E6B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E6B0C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5E6B0C" w:rsidRPr="005E6B0C" w:rsidRDefault="00B876FC" w:rsidP="005E6B0C">
            <w:pPr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63.996</w:t>
            </w:r>
          </w:p>
        </w:tc>
      </w:tr>
    </w:tbl>
    <w:p w:rsidR="00734F88" w:rsidRPr="00EF0328" w:rsidRDefault="00734F88" w:rsidP="00734F88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7E2006" w:rsidRPr="00EF0328" w:rsidRDefault="007E2006" w:rsidP="003424F8">
      <w:pPr>
        <w:ind w:firstLine="567"/>
        <w:jc w:val="both"/>
        <w:rPr>
          <w:rFonts w:ascii="Verdana" w:hAnsi="Verdana"/>
          <w:bCs/>
          <w:lang w:val="bg-BG"/>
        </w:rPr>
      </w:pPr>
    </w:p>
    <w:p w:rsidR="00834289" w:rsidRPr="00EF0328" w:rsidRDefault="00E31D20" w:rsidP="00503E34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>Общо разпределената площ със земи от ДПФ е в размер на</w:t>
      </w:r>
      <w:r w:rsidR="00FB0063" w:rsidRPr="00EF0328">
        <w:rPr>
          <w:rFonts w:ascii="Verdana" w:hAnsi="Verdana"/>
          <w:bCs/>
          <w:lang w:val="bg-BG"/>
        </w:rPr>
        <w:t xml:space="preserve"> </w:t>
      </w:r>
      <w:r w:rsidR="00B876FC">
        <w:rPr>
          <w:rFonts w:ascii="Verdana" w:hAnsi="Verdana"/>
          <w:bCs/>
          <w:lang w:val="bg-BG"/>
        </w:rPr>
        <w:t>96.123</w:t>
      </w:r>
      <w:r w:rsidR="00220393" w:rsidRPr="00EF0328">
        <w:rPr>
          <w:rFonts w:ascii="Verdana" w:hAnsi="Verdana"/>
          <w:bCs/>
          <w:lang w:val="bg-BG"/>
        </w:rPr>
        <w:t xml:space="preserve"> </w:t>
      </w:r>
      <w:r w:rsidRPr="00EF0328">
        <w:rPr>
          <w:rFonts w:ascii="Verdana" w:hAnsi="Verdana"/>
          <w:bCs/>
          <w:lang w:val="bg-BG"/>
        </w:rPr>
        <w:t xml:space="preserve">дка от І – ва до </w:t>
      </w:r>
      <w:r w:rsidRPr="00EF0328">
        <w:rPr>
          <w:rFonts w:ascii="Verdana" w:hAnsi="Verdana"/>
          <w:bCs/>
        </w:rPr>
        <w:t>VII</w:t>
      </w:r>
      <w:r w:rsidRPr="00EF0328">
        <w:rPr>
          <w:rFonts w:ascii="Verdana" w:hAnsi="Verdana"/>
          <w:bCs/>
          <w:lang w:val="bg-BG"/>
        </w:rPr>
        <w:t xml:space="preserve"> – ма категория.</w:t>
      </w:r>
    </w:p>
    <w:p w:rsidR="00E31D20" w:rsidRPr="00EF0328" w:rsidRDefault="00E31D20" w:rsidP="00503E34">
      <w:pPr>
        <w:ind w:firstLine="567"/>
        <w:jc w:val="both"/>
        <w:rPr>
          <w:rFonts w:ascii="Verdana" w:hAnsi="Verdana"/>
          <w:bCs/>
          <w:lang w:val="bg-BG"/>
        </w:rPr>
      </w:pPr>
    </w:p>
    <w:p w:rsidR="00361AFB" w:rsidRPr="00E15341" w:rsidRDefault="00361AFB" w:rsidP="00D859D6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r w:rsidRPr="001E4667">
        <w:rPr>
          <w:rFonts w:ascii="Verdana" w:hAnsi="Verdana"/>
        </w:rPr>
        <w:t xml:space="preserve">Комисията </w:t>
      </w:r>
      <w:proofErr w:type="spellStart"/>
      <w:r w:rsidRPr="001E4667">
        <w:rPr>
          <w:rFonts w:ascii="Verdana" w:hAnsi="Verdana"/>
        </w:rPr>
        <w:t>разпредел</w:t>
      </w:r>
      <w:proofErr w:type="spellEnd"/>
      <w:r w:rsidR="00D859D6" w:rsidRPr="001E4667">
        <w:rPr>
          <w:rFonts w:ascii="Verdana" w:hAnsi="Verdana"/>
          <w:lang w:val="bg-BG"/>
        </w:rPr>
        <w:t>и</w:t>
      </w:r>
      <w:r w:rsidRPr="001E4667">
        <w:rPr>
          <w:rFonts w:ascii="Verdana" w:hAnsi="Verdana"/>
        </w:rPr>
        <w:t xml:space="preserve"> допълнително </w:t>
      </w:r>
      <w:proofErr w:type="spellStart"/>
      <w:r w:rsidRPr="001E4667">
        <w:rPr>
          <w:rFonts w:ascii="Verdana" w:hAnsi="Verdana"/>
        </w:rPr>
        <w:t>необходимата</w:t>
      </w:r>
      <w:proofErr w:type="spellEnd"/>
      <w:r w:rsidRPr="001E4667">
        <w:rPr>
          <w:rFonts w:ascii="Verdana" w:hAnsi="Verdana"/>
        </w:rPr>
        <w:t xml:space="preserve"> за всеки </w:t>
      </w:r>
      <w:proofErr w:type="spellStart"/>
      <w:r w:rsidRPr="001E4667">
        <w:rPr>
          <w:rFonts w:ascii="Verdana" w:hAnsi="Verdana"/>
        </w:rPr>
        <w:t>кандидат</w:t>
      </w:r>
      <w:proofErr w:type="spellEnd"/>
      <w:r w:rsidRPr="001E4667">
        <w:rPr>
          <w:rFonts w:ascii="Verdana" w:hAnsi="Verdana"/>
        </w:rPr>
        <w:t xml:space="preserve"> площ по реда на </w:t>
      </w:r>
      <w:r w:rsidR="00823111" w:rsidRPr="001E4667">
        <w:rPr>
          <w:rFonts w:ascii="Verdana" w:hAnsi="Verdana"/>
          <w:lang w:val="bg-BG"/>
        </w:rPr>
        <w:t xml:space="preserve">чл.37и, </w:t>
      </w:r>
      <w:r w:rsidRPr="001E4667">
        <w:rPr>
          <w:rFonts w:ascii="Verdana" w:hAnsi="Verdana"/>
        </w:rPr>
        <w:t>ал.4</w:t>
      </w:r>
      <w:r w:rsidR="00823111" w:rsidRPr="001E4667">
        <w:rPr>
          <w:rFonts w:ascii="Verdana" w:hAnsi="Verdana"/>
          <w:lang w:val="bg-BG"/>
        </w:rPr>
        <w:t xml:space="preserve"> от ЗСПЗЗ</w:t>
      </w:r>
      <w:r w:rsidRPr="001E4667">
        <w:rPr>
          <w:rFonts w:ascii="Verdana" w:hAnsi="Verdana"/>
        </w:rPr>
        <w:t xml:space="preserve"> в </w:t>
      </w:r>
      <w:proofErr w:type="spellStart"/>
      <w:r w:rsidRPr="001E4667">
        <w:rPr>
          <w:rFonts w:ascii="Verdana" w:hAnsi="Verdana"/>
        </w:rPr>
        <w:t>съответното</w:t>
      </w:r>
      <w:proofErr w:type="spellEnd"/>
      <w:r w:rsidRPr="001E4667">
        <w:rPr>
          <w:rFonts w:ascii="Verdana" w:hAnsi="Verdana"/>
        </w:rPr>
        <w:t xml:space="preserve"> и</w:t>
      </w:r>
      <w:r w:rsidR="00D859D6" w:rsidRPr="001E4667">
        <w:rPr>
          <w:rFonts w:ascii="Verdana" w:hAnsi="Verdana"/>
          <w:lang w:val="bg-BG"/>
        </w:rPr>
        <w:t xml:space="preserve"> в</w:t>
      </w:r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съседни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землища</w:t>
      </w:r>
      <w:proofErr w:type="spellEnd"/>
      <w:r w:rsidRPr="001E4667">
        <w:rPr>
          <w:rFonts w:ascii="Verdana" w:hAnsi="Verdana"/>
        </w:rPr>
        <w:t xml:space="preserve"> и състав</w:t>
      </w:r>
      <w:r w:rsidR="00D859D6" w:rsidRPr="001E4667">
        <w:rPr>
          <w:rFonts w:ascii="Verdana" w:hAnsi="Verdana"/>
          <w:lang w:val="bg-BG"/>
        </w:rPr>
        <w:t>и</w:t>
      </w:r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протокол</w:t>
      </w:r>
      <w:proofErr w:type="spellEnd"/>
      <w:r w:rsidRPr="001E4667">
        <w:rPr>
          <w:rFonts w:ascii="Verdana" w:hAnsi="Verdana"/>
        </w:rPr>
        <w:t xml:space="preserve"> за </w:t>
      </w:r>
      <w:proofErr w:type="spellStart"/>
      <w:r w:rsidRPr="001E4667">
        <w:rPr>
          <w:rFonts w:ascii="Verdana" w:hAnsi="Verdana"/>
        </w:rPr>
        <w:t>окончателното</w:t>
      </w:r>
      <w:proofErr w:type="spellEnd"/>
      <w:r w:rsidRPr="001E4667">
        <w:rPr>
          <w:rFonts w:ascii="Verdana" w:hAnsi="Verdana"/>
        </w:rPr>
        <w:t xml:space="preserve"> разпределение на </w:t>
      </w:r>
      <w:proofErr w:type="spellStart"/>
      <w:r w:rsidRPr="001E4667">
        <w:rPr>
          <w:rFonts w:ascii="Verdana" w:hAnsi="Verdana"/>
        </w:rPr>
        <w:t>имотите</w:t>
      </w:r>
      <w:proofErr w:type="spellEnd"/>
      <w:r w:rsidRPr="001E4667">
        <w:rPr>
          <w:rFonts w:ascii="Verdana" w:hAnsi="Verdana"/>
        </w:rPr>
        <w:t xml:space="preserve"> от държавния поземлен фонд</w:t>
      </w:r>
      <w:r w:rsidR="00D859D6" w:rsidRPr="001E4667">
        <w:rPr>
          <w:rFonts w:ascii="Verdana" w:hAnsi="Verdana"/>
          <w:lang w:val="bg-BG"/>
        </w:rPr>
        <w:t>.</w:t>
      </w:r>
      <w:r w:rsidRPr="001E4667">
        <w:rPr>
          <w:rFonts w:ascii="Verdana" w:hAnsi="Verdana"/>
        </w:rPr>
        <w:t xml:space="preserve"> </w:t>
      </w:r>
      <w:proofErr w:type="spellStart"/>
      <w:r w:rsidR="00D859D6" w:rsidRPr="001E4667">
        <w:rPr>
          <w:rFonts w:ascii="Verdana" w:hAnsi="Verdana"/>
        </w:rPr>
        <w:t>Протоколът</w:t>
      </w:r>
      <w:proofErr w:type="spellEnd"/>
      <w:r w:rsidR="00D859D6" w:rsidRPr="001E4667">
        <w:rPr>
          <w:rFonts w:ascii="Verdana" w:hAnsi="Verdana"/>
        </w:rPr>
        <w:t xml:space="preserve"> по </w:t>
      </w:r>
      <w:r w:rsidR="00823111" w:rsidRPr="00E15341">
        <w:rPr>
          <w:rFonts w:ascii="Verdana" w:hAnsi="Verdana"/>
          <w:lang w:val="bg-BG"/>
        </w:rPr>
        <w:t xml:space="preserve">чл.37и, </w:t>
      </w:r>
      <w:r w:rsidR="00823111" w:rsidRPr="00E15341">
        <w:rPr>
          <w:rFonts w:ascii="Verdana" w:hAnsi="Verdana"/>
        </w:rPr>
        <w:t>ал.</w:t>
      </w:r>
      <w:r w:rsidR="00D859D6" w:rsidRPr="00E15341">
        <w:rPr>
          <w:rFonts w:ascii="Verdana" w:hAnsi="Verdana"/>
        </w:rPr>
        <w:t>10</w:t>
      </w:r>
      <w:r w:rsidR="00823111" w:rsidRPr="00E15341">
        <w:rPr>
          <w:rFonts w:ascii="Verdana" w:hAnsi="Verdana"/>
          <w:lang w:val="bg-BG"/>
        </w:rPr>
        <w:t xml:space="preserve"> от ЗСПЗЗ</w:t>
      </w:r>
      <w:r w:rsidR="00D859D6" w:rsidRPr="00E15341">
        <w:rPr>
          <w:rFonts w:ascii="Verdana" w:hAnsi="Verdana"/>
        </w:rPr>
        <w:t xml:space="preserve"> </w:t>
      </w:r>
      <w:r w:rsidR="00D859D6" w:rsidRPr="00E15341">
        <w:rPr>
          <w:rFonts w:ascii="Verdana" w:hAnsi="Verdana"/>
          <w:lang w:val="bg-BG"/>
        </w:rPr>
        <w:t>ще бъде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обявяв</w:t>
      </w:r>
      <w:r w:rsidR="00D859D6" w:rsidRPr="00E15341">
        <w:rPr>
          <w:rFonts w:ascii="Verdana" w:hAnsi="Verdana"/>
          <w:lang w:val="bg-BG"/>
        </w:rPr>
        <w:t>ен</w:t>
      </w:r>
      <w:proofErr w:type="spellEnd"/>
      <w:r w:rsidRPr="00E15341">
        <w:rPr>
          <w:rFonts w:ascii="Verdana" w:hAnsi="Verdana"/>
        </w:rPr>
        <w:t xml:space="preserve"> в</w:t>
      </w:r>
      <w:r w:rsidR="00025848" w:rsidRPr="00E15341">
        <w:rPr>
          <w:rFonts w:ascii="Verdana" w:hAnsi="Verdana"/>
          <w:lang w:val="bg-BG"/>
        </w:rPr>
        <w:t xml:space="preserve"> </w:t>
      </w:r>
      <w:proofErr w:type="spellStart"/>
      <w:r w:rsidRPr="00E15341">
        <w:rPr>
          <w:rFonts w:ascii="Verdana" w:hAnsi="Verdana"/>
        </w:rPr>
        <w:t>кметств</w:t>
      </w:r>
      <w:r w:rsidR="005E6B0C">
        <w:rPr>
          <w:rFonts w:ascii="Verdana" w:hAnsi="Verdana"/>
          <w:lang w:val="bg-BG"/>
        </w:rPr>
        <w:t>ото</w:t>
      </w:r>
      <w:proofErr w:type="spellEnd"/>
      <w:r w:rsidR="00D859D6" w:rsidRPr="00E15341">
        <w:rPr>
          <w:rFonts w:ascii="Verdana" w:hAnsi="Verdana"/>
          <w:lang w:val="bg-BG"/>
        </w:rPr>
        <w:t xml:space="preserve"> на </w:t>
      </w:r>
      <w:r w:rsidR="0092395B" w:rsidRPr="00E15341">
        <w:rPr>
          <w:rFonts w:ascii="Verdana" w:hAnsi="Verdana"/>
          <w:lang w:val="bg-BG"/>
        </w:rPr>
        <w:t>общин</w:t>
      </w:r>
      <w:r w:rsidR="005E6B0C">
        <w:rPr>
          <w:rFonts w:ascii="Verdana" w:hAnsi="Verdana"/>
          <w:lang w:val="bg-BG"/>
        </w:rPr>
        <w:t>а</w:t>
      </w:r>
      <w:r w:rsidR="0092395B" w:rsidRPr="00E15341">
        <w:rPr>
          <w:rFonts w:ascii="Verdana" w:hAnsi="Verdana"/>
          <w:lang w:val="bg-BG"/>
        </w:rPr>
        <w:t xml:space="preserve"> </w:t>
      </w:r>
      <w:r w:rsidR="005E6B0C">
        <w:rPr>
          <w:rFonts w:ascii="Verdana" w:hAnsi="Verdana"/>
          <w:lang w:val="bg-BG"/>
        </w:rPr>
        <w:t>Роман</w:t>
      </w:r>
      <w:r w:rsidR="002D1B58" w:rsidRPr="00E15341">
        <w:rPr>
          <w:rFonts w:ascii="Verdana" w:hAnsi="Verdana"/>
          <w:lang w:val="bg-BG"/>
        </w:rPr>
        <w:t>,</w:t>
      </w:r>
      <w:r w:rsidR="00C75D81" w:rsidRPr="00E15341">
        <w:rPr>
          <w:rFonts w:ascii="Verdana" w:hAnsi="Verdana"/>
          <w:lang w:val="bg-BG"/>
        </w:rPr>
        <w:t xml:space="preserve"> </w:t>
      </w:r>
      <w:r w:rsidRPr="00E15341">
        <w:rPr>
          <w:rFonts w:ascii="Verdana" w:hAnsi="Verdana"/>
        </w:rPr>
        <w:t xml:space="preserve">в </w:t>
      </w:r>
      <w:proofErr w:type="spellStart"/>
      <w:r w:rsidRPr="00E15341">
        <w:rPr>
          <w:rFonts w:ascii="Verdana" w:hAnsi="Verdana"/>
        </w:rPr>
        <w:t>сградата</w:t>
      </w:r>
      <w:proofErr w:type="spellEnd"/>
      <w:r w:rsidRPr="00E15341">
        <w:rPr>
          <w:rFonts w:ascii="Verdana" w:hAnsi="Verdana"/>
        </w:rPr>
        <w:t xml:space="preserve"> на </w:t>
      </w:r>
      <w:proofErr w:type="spellStart"/>
      <w:r w:rsidRPr="00E15341">
        <w:rPr>
          <w:rFonts w:ascii="Verdana" w:hAnsi="Verdana"/>
        </w:rPr>
        <w:t>общинската</w:t>
      </w:r>
      <w:proofErr w:type="spellEnd"/>
      <w:r w:rsidRPr="00E15341">
        <w:rPr>
          <w:rFonts w:ascii="Verdana" w:hAnsi="Verdana"/>
        </w:rPr>
        <w:t xml:space="preserve"> служба по земеделие</w:t>
      </w:r>
      <w:r w:rsidR="00D859D6" w:rsidRPr="00E15341">
        <w:rPr>
          <w:rFonts w:ascii="Verdana" w:hAnsi="Verdana"/>
          <w:lang w:val="bg-BG"/>
        </w:rPr>
        <w:t xml:space="preserve"> </w:t>
      </w:r>
      <w:r w:rsidR="004237FB" w:rsidRPr="00E15341">
        <w:rPr>
          <w:rFonts w:ascii="Verdana" w:hAnsi="Verdana"/>
          <w:lang w:val="bg-BG"/>
        </w:rPr>
        <w:t>гр.</w:t>
      </w:r>
      <w:r w:rsidR="005E6B0C">
        <w:rPr>
          <w:rFonts w:ascii="Verdana" w:hAnsi="Verdana"/>
          <w:lang w:val="bg-BG"/>
        </w:rPr>
        <w:t xml:space="preserve"> Роман</w:t>
      </w:r>
      <w:r w:rsidR="004237FB" w:rsidRPr="00E15341">
        <w:rPr>
          <w:rFonts w:ascii="Verdana" w:hAnsi="Verdana"/>
        </w:rPr>
        <w:t xml:space="preserve"> </w:t>
      </w:r>
      <w:r w:rsidRPr="00E15341">
        <w:rPr>
          <w:rFonts w:ascii="Verdana" w:hAnsi="Verdana"/>
        </w:rPr>
        <w:t xml:space="preserve">и </w:t>
      </w:r>
      <w:r w:rsidR="00D859D6" w:rsidRPr="00E15341">
        <w:rPr>
          <w:rFonts w:ascii="Verdana" w:hAnsi="Verdana"/>
          <w:lang w:val="bg-BG"/>
        </w:rPr>
        <w:t xml:space="preserve">ще </w:t>
      </w:r>
      <w:r w:rsidRPr="00E15341">
        <w:rPr>
          <w:rFonts w:ascii="Verdana" w:hAnsi="Verdana"/>
        </w:rPr>
        <w:t xml:space="preserve">се </w:t>
      </w:r>
      <w:proofErr w:type="spellStart"/>
      <w:r w:rsidRPr="00E15341">
        <w:rPr>
          <w:rFonts w:ascii="Verdana" w:hAnsi="Verdana"/>
        </w:rPr>
        <w:t>публикува</w:t>
      </w:r>
      <w:proofErr w:type="spellEnd"/>
      <w:r w:rsidRPr="00E15341">
        <w:rPr>
          <w:rFonts w:ascii="Verdana" w:hAnsi="Verdana"/>
        </w:rPr>
        <w:t xml:space="preserve"> на интернет страницата на </w:t>
      </w:r>
      <w:proofErr w:type="spellStart"/>
      <w:r w:rsidRPr="00E15341">
        <w:rPr>
          <w:rFonts w:ascii="Verdana" w:hAnsi="Verdana"/>
        </w:rPr>
        <w:t>общин</w:t>
      </w:r>
      <w:proofErr w:type="spellEnd"/>
      <w:r w:rsidR="005E6B0C">
        <w:rPr>
          <w:rFonts w:ascii="Verdana" w:hAnsi="Verdana"/>
          <w:lang w:val="bg-BG"/>
        </w:rPr>
        <w:t>ата</w:t>
      </w:r>
      <w:r w:rsidRPr="00E15341">
        <w:rPr>
          <w:rFonts w:ascii="Verdana" w:hAnsi="Verdana"/>
        </w:rPr>
        <w:t xml:space="preserve"> и на </w:t>
      </w:r>
      <w:r w:rsidR="00D859D6" w:rsidRPr="00E15341">
        <w:rPr>
          <w:rFonts w:ascii="Verdana" w:hAnsi="Verdana"/>
          <w:lang w:val="bg-BG"/>
        </w:rPr>
        <w:t>О</w:t>
      </w:r>
      <w:proofErr w:type="spellStart"/>
      <w:r w:rsidRPr="00E15341">
        <w:rPr>
          <w:rFonts w:ascii="Verdana" w:hAnsi="Verdana"/>
        </w:rPr>
        <w:t>бластна</w:t>
      </w:r>
      <w:proofErr w:type="spellEnd"/>
      <w:r w:rsidRPr="00E15341">
        <w:rPr>
          <w:rFonts w:ascii="Verdana" w:hAnsi="Verdana"/>
        </w:rPr>
        <w:t xml:space="preserve"> дирекция "Земеделие"</w:t>
      </w:r>
      <w:r w:rsidR="00D859D6" w:rsidRPr="00E15341">
        <w:rPr>
          <w:rFonts w:ascii="Verdana" w:hAnsi="Verdana"/>
          <w:lang w:val="bg-BG"/>
        </w:rPr>
        <w:t xml:space="preserve"> </w:t>
      </w:r>
      <w:r w:rsidR="005E6B0C">
        <w:rPr>
          <w:rFonts w:ascii="Verdana" w:hAnsi="Verdana"/>
          <w:lang w:val="bg-BG"/>
        </w:rPr>
        <w:t xml:space="preserve">- </w:t>
      </w:r>
      <w:r w:rsidR="00D859D6" w:rsidRPr="00E15341">
        <w:rPr>
          <w:rFonts w:ascii="Verdana" w:hAnsi="Verdana"/>
          <w:lang w:val="bg-BG"/>
        </w:rPr>
        <w:t>Враца</w:t>
      </w:r>
      <w:r w:rsidRPr="00E15341">
        <w:rPr>
          <w:rFonts w:ascii="Verdana" w:hAnsi="Verdana"/>
        </w:rPr>
        <w:t xml:space="preserve">. </w:t>
      </w:r>
    </w:p>
    <w:p w:rsidR="00361AFB" w:rsidRPr="00E15341" w:rsidRDefault="00361AFB" w:rsidP="00D859D6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E15341">
        <w:rPr>
          <w:rFonts w:ascii="Verdana" w:hAnsi="Verdana"/>
        </w:rPr>
        <w:t xml:space="preserve">Въз </w:t>
      </w:r>
      <w:proofErr w:type="spellStart"/>
      <w:r w:rsidRPr="00E15341">
        <w:rPr>
          <w:rFonts w:ascii="Verdana" w:hAnsi="Verdana"/>
        </w:rPr>
        <w:t>основа</w:t>
      </w:r>
      <w:proofErr w:type="spellEnd"/>
      <w:r w:rsidRPr="00E15341">
        <w:rPr>
          <w:rFonts w:ascii="Verdana" w:hAnsi="Verdana"/>
        </w:rPr>
        <w:t xml:space="preserve"> на </w:t>
      </w:r>
      <w:proofErr w:type="spellStart"/>
      <w:r w:rsidRPr="00E15341">
        <w:rPr>
          <w:rFonts w:ascii="Verdana" w:hAnsi="Verdana"/>
        </w:rPr>
        <w:t>протокол</w:t>
      </w:r>
      <w:proofErr w:type="spellEnd"/>
      <w:r w:rsidR="00D859D6" w:rsidRPr="00E15341">
        <w:rPr>
          <w:rFonts w:ascii="Verdana" w:hAnsi="Verdana"/>
          <w:lang w:val="bg-BG"/>
        </w:rPr>
        <w:t>а</w:t>
      </w:r>
      <w:r w:rsidRPr="00E15341">
        <w:rPr>
          <w:rFonts w:ascii="Verdana" w:hAnsi="Verdana"/>
        </w:rPr>
        <w:t xml:space="preserve"> на </w:t>
      </w:r>
      <w:proofErr w:type="spellStart"/>
      <w:r w:rsidRPr="00E15341">
        <w:rPr>
          <w:rFonts w:ascii="Verdana" w:hAnsi="Verdana"/>
        </w:rPr>
        <w:t>комиси</w:t>
      </w:r>
      <w:proofErr w:type="spellEnd"/>
      <w:r w:rsidR="00D859D6" w:rsidRPr="00E15341">
        <w:rPr>
          <w:rFonts w:ascii="Verdana" w:hAnsi="Verdana"/>
          <w:lang w:val="bg-BG"/>
        </w:rPr>
        <w:t>ята</w:t>
      </w:r>
      <w:r w:rsidR="00025848" w:rsidRPr="00E15341">
        <w:rPr>
          <w:rFonts w:ascii="Verdana" w:hAnsi="Verdana"/>
          <w:lang w:val="bg-BG"/>
        </w:rPr>
        <w:t>,</w:t>
      </w:r>
      <w:r w:rsidR="00025848" w:rsidRPr="00E15341">
        <w:rPr>
          <w:rFonts w:ascii="Verdana" w:hAnsi="Verdana"/>
        </w:rPr>
        <w:t xml:space="preserve"> </w:t>
      </w:r>
      <w:proofErr w:type="spellStart"/>
      <w:r w:rsidR="00025848" w:rsidRPr="00E15341">
        <w:rPr>
          <w:rFonts w:ascii="Verdana" w:hAnsi="Verdana"/>
        </w:rPr>
        <w:t>директорът</w:t>
      </w:r>
      <w:proofErr w:type="spellEnd"/>
      <w:r w:rsidR="00025848" w:rsidRPr="00E15341">
        <w:rPr>
          <w:rFonts w:ascii="Verdana" w:hAnsi="Verdana"/>
        </w:rPr>
        <w:t xml:space="preserve"> на </w:t>
      </w:r>
      <w:r w:rsidR="00025848" w:rsidRPr="00E15341">
        <w:rPr>
          <w:rFonts w:ascii="Verdana" w:hAnsi="Verdana"/>
          <w:lang w:val="bg-BG"/>
        </w:rPr>
        <w:t>О</w:t>
      </w:r>
      <w:proofErr w:type="spellStart"/>
      <w:r w:rsidRPr="00E15341">
        <w:rPr>
          <w:rFonts w:ascii="Verdana" w:hAnsi="Verdana"/>
        </w:rPr>
        <w:t>бластна</w:t>
      </w:r>
      <w:proofErr w:type="spellEnd"/>
      <w:r w:rsidR="00025848" w:rsidRPr="00E15341">
        <w:rPr>
          <w:rFonts w:ascii="Verdana" w:hAnsi="Verdana"/>
          <w:lang w:val="bg-BG"/>
        </w:rPr>
        <w:t xml:space="preserve"> </w:t>
      </w:r>
      <w:r w:rsidRPr="00E15341">
        <w:rPr>
          <w:rFonts w:ascii="Verdana" w:hAnsi="Verdana"/>
        </w:rPr>
        <w:t>дирекция "Земеделие"</w:t>
      </w:r>
      <w:r w:rsidR="00D859D6" w:rsidRPr="00E15341">
        <w:rPr>
          <w:rFonts w:ascii="Verdana" w:hAnsi="Verdana"/>
          <w:lang w:val="bg-BG"/>
        </w:rPr>
        <w:t xml:space="preserve"> </w:t>
      </w:r>
      <w:r w:rsidR="00160DFC">
        <w:rPr>
          <w:rFonts w:ascii="Verdana" w:hAnsi="Verdana"/>
          <w:lang w:val="bg-BG"/>
        </w:rPr>
        <w:t xml:space="preserve">- </w:t>
      </w:r>
      <w:r w:rsidR="00D859D6" w:rsidRPr="00E15341">
        <w:rPr>
          <w:rFonts w:ascii="Verdana" w:hAnsi="Verdana"/>
          <w:lang w:val="bg-BG"/>
        </w:rPr>
        <w:t>Враца</w:t>
      </w:r>
      <w:r w:rsidRPr="00E15341">
        <w:rPr>
          <w:rFonts w:ascii="Verdana" w:hAnsi="Verdana"/>
        </w:rPr>
        <w:t xml:space="preserve">, </w:t>
      </w:r>
      <w:r w:rsidR="00D859D6" w:rsidRPr="00E15341">
        <w:rPr>
          <w:rFonts w:ascii="Verdana" w:hAnsi="Verdana"/>
          <w:lang w:val="bg-BG"/>
        </w:rPr>
        <w:t xml:space="preserve">ще </w:t>
      </w:r>
      <w:proofErr w:type="spellStart"/>
      <w:r w:rsidRPr="00E15341">
        <w:rPr>
          <w:rFonts w:ascii="Verdana" w:hAnsi="Verdana"/>
        </w:rPr>
        <w:t>сключ</w:t>
      </w:r>
      <w:proofErr w:type="spellEnd"/>
      <w:r w:rsidR="00D859D6" w:rsidRPr="00E15341">
        <w:rPr>
          <w:rFonts w:ascii="Verdana" w:hAnsi="Verdana"/>
          <w:lang w:val="bg-BG"/>
        </w:rPr>
        <w:t>и</w:t>
      </w:r>
      <w:r w:rsidRPr="00E15341">
        <w:rPr>
          <w:rFonts w:ascii="Verdana" w:hAnsi="Verdana"/>
        </w:rPr>
        <w:t xml:space="preserve"> договори за наем или аренда по цена, </w:t>
      </w:r>
      <w:proofErr w:type="spellStart"/>
      <w:r w:rsidRPr="00E15341">
        <w:rPr>
          <w:rFonts w:ascii="Verdana" w:hAnsi="Verdana"/>
        </w:rPr>
        <w:t>определена</w:t>
      </w:r>
      <w:proofErr w:type="spellEnd"/>
      <w:r w:rsidRPr="00E15341">
        <w:rPr>
          <w:rFonts w:ascii="Verdana" w:hAnsi="Verdana"/>
        </w:rPr>
        <w:t xml:space="preserve"> </w:t>
      </w:r>
      <w:r w:rsidR="005E76F4" w:rsidRPr="00E15341">
        <w:rPr>
          <w:rFonts w:ascii="Verdana" w:hAnsi="Verdana"/>
          <w:lang w:val="bg-BG"/>
        </w:rPr>
        <w:t>по пазарен механизъм</w:t>
      </w:r>
      <w:r w:rsidR="00FE26C5" w:rsidRPr="00E15341">
        <w:rPr>
          <w:rFonts w:ascii="Verdana" w:hAnsi="Verdana"/>
          <w:lang w:val="bg-BG"/>
        </w:rPr>
        <w:t xml:space="preserve">. </w:t>
      </w:r>
      <w:proofErr w:type="spellStart"/>
      <w:r w:rsidRPr="00E15341">
        <w:rPr>
          <w:rFonts w:ascii="Verdana" w:hAnsi="Verdana"/>
        </w:rPr>
        <w:t>Минималният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срок</w:t>
      </w:r>
      <w:proofErr w:type="spellEnd"/>
      <w:r w:rsidRPr="00E15341">
        <w:rPr>
          <w:rFonts w:ascii="Verdana" w:hAnsi="Verdana"/>
        </w:rPr>
        <w:t xml:space="preserve"> на договорите е 5</w:t>
      </w:r>
      <w:r w:rsidR="00FE26C5" w:rsidRPr="00E15341">
        <w:rPr>
          <w:rFonts w:ascii="Verdana" w:hAnsi="Verdana"/>
        </w:rPr>
        <w:t xml:space="preserve"> стопански години</w:t>
      </w:r>
      <w:r w:rsidR="00FE26C5" w:rsidRPr="00E15341">
        <w:rPr>
          <w:rFonts w:ascii="Verdana" w:hAnsi="Verdana"/>
          <w:lang w:val="bg-BG"/>
        </w:rPr>
        <w:t>, считано от стопанската 20</w:t>
      </w:r>
      <w:r w:rsidR="008F420F">
        <w:rPr>
          <w:rFonts w:ascii="Verdana" w:hAnsi="Verdana"/>
          <w:lang w:val="bg-BG"/>
        </w:rPr>
        <w:t>2</w:t>
      </w:r>
      <w:r w:rsidR="00B876FC">
        <w:rPr>
          <w:rFonts w:ascii="Verdana" w:hAnsi="Verdana"/>
          <w:lang w:val="bg-BG"/>
        </w:rPr>
        <w:t>2</w:t>
      </w:r>
      <w:r w:rsidR="0092395B" w:rsidRPr="00E15341">
        <w:rPr>
          <w:rFonts w:ascii="Verdana" w:hAnsi="Verdana"/>
          <w:lang w:val="bg-BG"/>
        </w:rPr>
        <w:t>/20</w:t>
      </w:r>
      <w:r w:rsidR="0086136D" w:rsidRPr="00E15341">
        <w:rPr>
          <w:rFonts w:ascii="Verdana" w:hAnsi="Verdana"/>
          <w:lang w:val="bg-BG"/>
        </w:rPr>
        <w:t>2</w:t>
      </w:r>
      <w:r w:rsidR="00B876FC">
        <w:rPr>
          <w:rFonts w:ascii="Verdana" w:hAnsi="Verdana"/>
          <w:lang w:val="bg-BG"/>
        </w:rPr>
        <w:t>3</w:t>
      </w:r>
      <w:r w:rsidR="00FE26C5" w:rsidRPr="00E15341">
        <w:rPr>
          <w:rFonts w:ascii="Verdana" w:hAnsi="Verdana"/>
          <w:lang w:val="bg-BG"/>
        </w:rPr>
        <w:t xml:space="preserve"> година.</w:t>
      </w:r>
    </w:p>
    <w:p w:rsidR="001A1B3D" w:rsidRPr="00E15341" w:rsidRDefault="001A1B3D" w:rsidP="001A1B3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E15341">
        <w:rPr>
          <w:rFonts w:ascii="Verdana" w:hAnsi="Verdana"/>
        </w:rPr>
        <w:t>В договорите за предоставяне под наем или аренда на пасища, мери и ливади по реда на чл. 37и</w:t>
      </w:r>
      <w:r w:rsidR="00025848" w:rsidRPr="00E15341">
        <w:rPr>
          <w:rFonts w:ascii="Verdana" w:hAnsi="Verdana"/>
          <w:lang w:val="bg-BG"/>
        </w:rPr>
        <w:t xml:space="preserve"> от</w:t>
      </w:r>
      <w:r w:rsidRPr="00E15341">
        <w:rPr>
          <w:rFonts w:ascii="Verdana" w:hAnsi="Verdana"/>
        </w:rPr>
        <w:t xml:space="preserve"> ЗСПЗЗ за </w:t>
      </w:r>
      <w:proofErr w:type="spellStart"/>
      <w:r w:rsidRPr="00E15341">
        <w:rPr>
          <w:rFonts w:ascii="Verdana" w:hAnsi="Verdana"/>
        </w:rPr>
        <w:t>определяне</w:t>
      </w:r>
      <w:proofErr w:type="spellEnd"/>
      <w:r w:rsidRPr="00E15341">
        <w:rPr>
          <w:rFonts w:ascii="Verdana" w:hAnsi="Verdana"/>
        </w:rPr>
        <w:t xml:space="preserve"> на </w:t>
      </w:r>
      <w:proofErr w:type="spellStart"/>
      <w:r w:rsidRPr="00E15341">
        <w:rPr>
          <w:rFonts w:ascii="Verdana" w:hAnsi="Verdana"/>
        </w:rPr>
        <w:t>дължимата</w:t>
      </w:r>
      <w:proofErr w:type="spellEnd"/>
      <w:r w:rsidRPr="00E15341">
        <w:rPr>
          <w:rFonts w:ascii="Verdana" w:hAnsi="Verdana"/>
        </w:rPr>
        <w:t xml:space="preserve"> сума за наем или аренда се </w:t>
      </w:r>
      <w:proofErr w:type="spellStart"/>
      <w:r w:rsidRPr="00E15341">
        <w:rPr>
          <w:rFonts w:ascii="Verdana" w:hAnsi="Verdana"/>
        </w:rPr>
        <w:t>вписва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информация</w:t>
      </w:r>
      <w:proofErr w:type="spellEnd"/>
      <w:r w:rsidRPr="00E15341">
        <w:rPr>
          <w:rFonts w:ascii="Verdana" w:hAnsi="Verdana"/>
        </w:rPr>
        <w:t xml:space="preserve"> за общата площ на </w:t>
      </w:r>
      <w:proofErr w:type="spellStart"/>
      <w:r w:rsidRPr="00E15341">
        <w:rPr>
          <w:rFonts w:ascii="Verdana" w:hAnsi="Verdana"/>
        </w:rPr>
        <w:t>имотите</w:t>
      </w:r>
      <w:proofErr w:type="spellEnd"/>
      <w:r w:rsidRPr="00E15341">
        <w:rPr>
          <w:rFonts w:ascii="Verdana" w:hAnsi="Verdana"/>
        </w:rPr>
        <w:t xml:space="preserve"> по договора, която </w:t>
      </w:r>
      <w:proofErr w:type="spellStart"/>
      <w:r w:rsidRPr="00E15341">
        <w:rPr>
          <w:rFonts w:ascii="Verdana" w:hAnsi="Verdana"/>
        </w:rPr>
        <w:t>попада</w:t>
      </w:r>
      <w:proofErr w:type="spellEnd"/>
      <w:r w:rsidRPr="00E15341">
        <w:rPr>
          <w:rFonts w:ascii="Verdana" w:hAnsi="Verdana"/>
        </w:rPr>
        <w:t xml:space="preserve"> в </w:t>
      </w:r>
      <w:proofErr w:type="spellStart"/>
      <w:r w:rsidRPr="00E15341">
        <w:rPr>
          <w:rFonts w:ascii="Verdana" w:hAnsi="Verdana"/>
        </w:rPr>
        <w:t>обхвата</w:t>
      </w:r>
      <w:proofErr w:type="spellEnd"/>
      <w:r w:rsidRPr="00E15341">
        <w:rPr>
          <w:rFonts w:ascii="Verdana" w:hAnsi="Verdana"/>
        </w:rPr>
        <w:t xml:space="preserve"> на </w:t>
      </w:r>
      <w:proofErr w:type="spellStart"/>
      <w:r w:rsidRPr="00E15341">
        <w:rPr>
          <w:rFonts w:ascii="Verdana" w:hAnsi="Verdana"/>
        </w:rPr>
        <w:t>актуалния</w:t>
      </w:r>
      <w:proofErr w:type="spellEnd"/>
      <w:r w:rsidRPr="00E15341">
        <w:rPr>
          <w:rFonts w:ascii="Verdana" w:hAnsi="Verdana"/>
        </w:rPr>
        <w:t xml:space="preserve"> към </w:t>
      </w:r>
      <w:proofErr w:type="spellStart"/>
      <w:r w:rsidRPr="00E15341">
        <w:rPr>
          <w:rFonts w:ascii="Verdana" w:hAnsi="Verdana"/>
        </w:rPr>
        <w:t>датата</w:t>
      </w:r>
      <w:proofErr w:type="spellEnd"/>
      <w:r w:rsidRPr="00E15341">
        <w:rPr>
          <w:rFonts w:ascii="Verdana" w:hAnsi="Verdana"/>
        </w:rPr>
        <w:t xml:space="preserve"> на сключване на договора </w:t>
      </w:r>
      <w:proofErr w:type="spellStart"/>
      <w:r w:rsidRPr="00E15341">
        <w:rPr>
          <w:rFonts w:ascii="Verdana" w:hAnsi="Verdana"/>
        </w:rPr>
        <w:t>специализиран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слой</w:t>
      </w:r>
      <w:proofErr w:type="spellEnd"/>
      <w:r w:rsidRPr="00E15341">
        <w:rPr>
          <w:rFonts w:ascii="Verdana" w:hAnsi="Verdana"/>
        </w:rPr>
        <w:t xml:space="preserve"> "Площи, </w:t>
      </w:r>
      <w:proofErr w:type="spellStart"/>
      <w:r w:rsidRPr="00E15341">
        <w:rPr>
          <w:rFonts w:ascii="Verdana" w:hAnsi="Verdana"/>
        </w:rPr>
        <w:t>допустими</w:t>
      </w:r>
      <w:proofErr w:type="spellEnd"/>
      <w:r w:rsidRPr="00E15341">
        <w:rPr>
          <w:rFonts w:ascii="Verdana" w:hAnsi="Verdana"/>
        </w:rPr>
        <w:t xml:space="preserve"> за подпомагане". </w:t>
      </w:r>
      <w:proofErr w:type="spellStart"/>
      <w:r w:rsidRPr="00E15341">
        <w:rPr>
          <w:rFonts w:ascii="Verdana" w:hAnsi="Verdana"/>
        </w:rPr>
        <w:t>Данните</w:t>
      </w:r>
      <w:proofErr w:type="spellEnd"/>
      <w:r w:rsidRPr="00E15341">
        <w:rPr>
          <w:rFonts w:ascii="Verdana" w:hAnsi="Verdana"/>
        </w:rPr>
        <w:t xml:space="preserve"> се </w:t>
      </w:r>
      <w:proofErr w:type="spellStart"/>
      <w:r w:rsidRPr="00E15341">
        <w:rPr>
          <w:rFonts w:ascii="Verdana" w:hAnsi="Verdana"/>
        </w:rPr>
        <w:t>изготвят</w:t>
      </w:r>
      <w:proofErr w:type="spellEnd"/>
      <w:r w:rsidRPr="00E15341">
        <w:rPr>
          <w:rFonts w:ascii="Verdana" w:hAnsi="Verdana"/>
        </w:rPr>
        <w:t xml:space="preserve"> от собственика на </w:t>
      </w:r>
      <w:proofErr w:type="spellStart"/>
      <w:r w:rsidRPr="00E15341">
        <w:rPr>
          <w:rFonts w:ascii="Verdana" w:hAnsi="Verdana"/>
        </w:rPr>
        <w:t>предоставяните</w:t>
      </w:r>
      <w:proofErr w:type="spellEnd"/>
      <w:r w:rsidRPr="00E15341">
        <w:rPr>
          <w:rFonts w:ascii="Verdana" w:hAnsi="Verdana"/>
        </w:rPr>
        <w:t xml:space="preserve"> имоти чрез </w:t>
      </w:r>
      <w:proofErr w:type="spellStart"/>
      <w:r w:rsidRPr="00E15341">
        <w:rPr>
          <w:rFonts w:ascii="Verdana" w:hAnsi="Verdana"/>
        </w:rPr>
        <w:t>извършване</w:t>
      </w:r>
      <w:proofErr w:type="spellEnd"/>
      <w:r w:rsidRPr="00E15341">
        <w:rPr>
          <w:rFonts w:ascii="Verdana" w:hAnsi="Verdana"/>
        </w:rPr>
        <w:t xml:space="preserve"> на </w:t>
      </w:r>
      <w:proofErr w:type="spellStart"/>
      <w:r w:rsidRPr="00E15341">
        <w:rPr>
          <w:rFonts w:ascii="Verdana" w:hAnsi="Verdana"/>
        </w:rPr>
        <w:t>пространствено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сечение</w:t>
      </w:r>
      <w:proofErr w:type="spellEnd"/>
      <w:r w:rsidRPr="00E15341">
        <w:rPr>
          <w:rFonts w:ascii="Verdana" w:hAnsi="Verdana"/>
        </w:rPr>
        <w:t xml:space="preserve"> между </w:t>
      </w:r>
      <w:proofErr w:type="spellStart"/>
      <w:r w:rsidRPr="00E15341">
        <w:rPr>
          <w:rFonts w:ascii="Verdana" w:hAnsi="Verdana"/>
        </w:rPr>
        <w:t>имотите</w:t>
      </w:r>
      <w:proofErr w:type="spellEnd"/>
      <w:r w:rsidRPr="00E15341">
        <w:rPr>
          <w:rFonts w:ascii="Verdana" w:hAnsi="Verdana"/>
        </w:rPr>
        <w:t xml:space="preserve"> по договора от картата на възстановената собственост или от кадастралната карта и </w:t>
      </w:r>
      <w:proofErr w:type="spellStart"/>
      <w:r w:rsidRPr="00E15341">
        <w:rPr>
          <w:rFonts w:ascii="Verdana" w:hAnsi="Verdana"/>
        </w:rPr>
        <w:t>специализиран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слой</w:t>
      </w:r>
      <w:proofErr w:type="spellEnd"/>
      <w:r w:rsidRPr="00E15341">
        <w:rPr>
          <w:rFonts w:ascii="Verdana" w:hAnsi="Verdana"/>
        </w:rPr>
        <w:t xml:space="preserve"> "Площи, </w:t>
      </w:r>
      <w:proofErr w:type="spellStart"/>
      <w:r w:rsidRPr="00E15341">
        <w:rPr>
          <w:rFonts w:ascii="Verdana" w:hAnsi="Verdana"/>
        </w:rPr>
        <w:t>допустими</w:t>
      </w:r>
      <w:proofErr w:type="spellEnd"/>
      <w:r w:rsidRPr="00E15341">
        <w:rPr>
          <w:rFonts w:ascii="Verdana" w:hAnsi="Verdana"/>
        </w:rPr>
        <w:t xml:space="preserve"> за подпомагане", </w:t>
      </w:r>
      <w:proofErr w:type="spellStart"/>
      <w:r w:rsidRPr="00E15341">
        <w:rPr>
          <w:rFonts w:ascii="Verdana" w:hAnsi="Verdana"/>
        </w:rPr>
        <w:t>достъпен</w:t>
      </w:r>
      <w:proofErr w:type="spellEnd"/>
      <w:r w:rsidRPr="00E15341">
        <w:rPr>
          <w:rFonts w:ascii="Verdana" w:hAnsi="Verdana"/>
        </w:rPr>
        <w:t xml:space="preserve"> чрез интернет страницата на </w:t>
      </w:r>
      <w:proofErr w:type="spellStart"/>
      <w:r w:rsidRPr="00E15341">
        <w:rPr>
          <w:rFonts w:ascii="Verdana" w:hAnsi="Verdana"/>
        </w:rPr>
        <w:t>Министерството</w:t>
      </w:r>
      <w:proofErr w:type="spellEnd"/>
      <w:r w:rsidRPr="00E15341">
        <w:rPr>
          <w:rFonts w:ascii="Verdana" w:hAnsi="Verdana"/>
        </w:rPr>
        <w:t xml:space="preserve"> на земеделието - неразделна част от договора.</w:t>
      </w:r>
      <w:r w:rsidR="00C2269B" w:rsidRPr="00E15341">
        <w:rPr>
          <w:rFonts w:ascii="Verdana" w:hAnsi="Verdana"/>
          <w:lang w:val="bg-BG"/>
        </w:rPr>
        <w:t xml:space="preserve"> За площта, която попада извън допустимия слой за подпомагане не се дължи наемна/арендна вноска за </w:t>
      </w:r>
      <w:r w:rsidR="006130FC" w:rsidRPr="00E15341">
        <w:rPr>
          <w:rFonts w:ascii="Verdana" w:hAnsi="Verdana"/>
          <w:lang w:val="bg-BG"/>
        </w:rPr>
        <w:t>първите две стоп</w:t>
      </w:r>
      <w:r w:rsidR="00C2269B" w:rsidRPr="00E15341">
        <w:rPr>
          <w:rFonts w:ascii="Verdana" w:hAnsi="Verdana"/>
          <w:lang w:val="bg-BG"/>
        </w:rPr>
        <w:t>анск</w:t>
      </w:r>
      <w:r w:rsidR="006130FC" w:rsidRPr="00E15341">
        <w:rPr>
          <w:rFonts w:ascii="Verdana" w:hAnsi="Verdana"/>
          <w:lang w:val="bg-BG"/>
        </w:rPr>
        <w:t>и</w:t>
      </w:r>
      <w:r w:rsidR="00C2269B" w:rsidRPr="00E15341">
        <w:rPr>
          <w:rFonts w:ascii="Verdana" w:hAnsi="Verdana"/>
          <w:lang w:val="bg-BG"/>
        </w:rPr>
        <w:t xml:space="preserve"> годин</w:t>
      </w:r>
      <w:r w:rsidR="006130FC" w:rsidRPr="00E15341">
        <w:rPr>
          <w:rFonts w:ascii="Verdana" w:hAnsi="Verdana"/>
          <w:lang w:val="bg-BG"/>
        </w:rPr>
        <w:t>и</w:t>
      </w:r>
      <w:r w:rsidR="00C2269B" w:rsidRPr="00E15341">
        <w:rPr>
          <w:rFonts w:ascii="Verdana" w:hAnsi="Verdana"/>
          <w:lang w:val="bg-BG"/>
        </w:rPr>
        <w:t>.</w:t>
      </w:r>
    </w:p>
    <w:p w:rsidR="00FE26C5" w:rsidRPr="006057AA" w:rsidRDefault="00FE26C5" w:rsidP="001A1B3D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</w:rPr>
      </w:pPr>
      <w:proofErr w:type="spellStart"/>
      <w:r w:rsidRPr="00E15341">
        <w:rPr>
          <w:rFonts w:ascii="Verdana" w:hAnsi="Verdana"/>
        </w:rPr>
        <w:t>Протоколът</w:t>
      </w:r>
      <w:proofErr w:type="spellEnd"/>
      <w:r w:rsidRPr="00E15341">
        <w:rPr>
          <w:rFonts w:ascii="Verdana" w:hAnsi="Verdana"/>
        </w:rPr>
        <w:t xml:space="preserve"> може да се </w:t>
      </w:r>
      <w:proofErr w:type="spellStart"/>
      <w:r w:rsidRPr="00E15341">
        <w:rPr>
          <w:rFonts w:ascii="Verdana" w:hAnsi="Verdana"/>
        </w:rPr>
        <w:t>обжалва</w:t>
      </w:r>
      <w:proofErr w:type="spellEnd"/>
      <w:r w:rsidRPr="00E15341">
        <w:rPr>
          <w:rFonts w:ascii="Verdana" w:hAnsi="Verdana"/>
        </w:rPr>
        <w:t xml:space="preserve"> по </w:t>
      </w:r>
      <w:proofErr w:type="spellStart"/>
      <w:r w:rsidRPr="00E15341">
        <w:rPr>
          <w:rFonts w:ascii="Verdana" w:hAnsi="Verdana"/>
        </w:rPr>
        <w:t>отношение</w:t>
      </w:r>
      <w:proofErr w:type="spellEnd"/>
      <w:r w:rsidRPr="00E15341">
        <w:rPr>
          <w:rFonts w:ascii="Verdana" w:hAnsi="Verdana"/>
        </w:rPr>
        <w:t xml:space="preserve"> на площта на </w:t>
      </w:r>
      <w:proofErr w:type="spellStart"/>
      <w:r w:rsidRPr="00E15341">
        <w:rPr>
          <w:rFonts w:ascii="Verdana" w:hAnsi="Verdana"/>
        </w:rPr>
        <w:t>ра</w:t>
      </w:r>
      <w:r w:rsidRPr="006057AA">
        <w:rPr>
          <w:rFonts w:ascii="Verdana" w:hAnsi="Verdana"/>
        </w:rPr>
        <w:t>зпределените</w:t>
      </w:r>
      <w:proofErr w:type="spellEnd"/>
      <w:r w:rsidRPr="006057AA">
        <w:rPr>
          <w:rFonts w:ascii="Verdana" w:hAnsi="Verdana"/>
        </w:rPr>
        <w:t xml:space="preserve"> имоти в 14-дневен </w:t>
      </w:r>
      <w:proofErr w:type="spellStart"/>
      <w:r w:rsidRPr="006057AA">
        <w:rPr>
          <w:rFonts w:ascii="Verdana" w:hAnsi="Verdana"/>
        </w:rPr>
        <w:t>срок</w:t>
      </w:r>
      <w:proofErr w:type="spellEnd"/>
      <w:r w:rsidRPr="006057AA">
        <w:rPr>
          <w:rFonts w:ascii="Verdana" w:hAnsi="Verdana"/>
        </w:rPr>
        <w:t xml:space="preserve"> пред </w:t>
      </w:r>
      <w:r w:rsidR="00823111" w:rsidRPr="006057AA">
        <w:rPr>
          <w:rFonts w:ascii="Verdana" w:hAnsi="Verdana"/>
          <w:lang w:val="bg-BG"/>
        </w:rPr>
        <w:t xml:space="preserve">съответния </w:t>
      </w:r>
      <w:r w:rsidRPr="006057AA">
        <w:rPr>
          <w:rFonts w:ascii="Verdana" w:hAnsi="Verdana"/>
        </w:rPr>
        <w:t>район</w:t>
      </w:r>
      <w:r w:rsidR="00823111" w:rsidRPr="006057AA">
        <w:rPr>
          <w:rFonts w:ascii="Verdana" w:hAnsi="Verdana"/>
          <w:lang w:val="bg-BG"/>
        </w:rPr>
        <w:t>е</w:t>
      </w:r>
      <w:r w:rsidRPr="006057AA">
        <w:rPr>
          <w:rFonts w:ascii="Verdana" w:hAnsi="Verdana"/>
        </w:rPr>
        <w:t xml:space="preserve">н </w:t>
      </w:r>
      <w:proofErr w:type="spellStart"/>
      <w:r w:rsidRPr="006057AA">
        <w:rPr>
          <w:rFonts w:ascii="Verdana" w:hAnsi="Verdana"/>
        </w:rPr>
        <w:t>съд</w:t>
      </w:r>
      <w:proofErr w:type="spellEnd"/>
      <w:r w:rsidRPr="006057AA">
        <w:rPr>
          <w:rFonts w:ascii="Verdana" w:hAnsi="Verdana"/>
        </w:rPr>
        <w:t xml:space="preserve">. </w:t>
      </w:r>
      <w:proofErr w:type="spellStart"/>
      <w:r w:rsidRPr="006057AA">
        <w:rPr>
          <w:rFonts w:ascii="Verdana" w:hAnsi="Verdana"/>
        </w:rPr>
        <w:t>Обжалването</w:t>
      </w:r>
      <w:proofErr w:type="spellEnd"/>
      <w:r w:rsidRPr="006057AA">
        <w:rPr>
          <w:rFonts w:ascii="Verdana" w:hAnsi="Verdana"/>
        </w:rPr>
        <w:t xml:space="preserve"> не </w:t>
      </w:r>
      <w:proofErr w:type="spellStart"/>
      <w:r w:rsidRPr="006057AA">
        <w:rPr>
          <w:rFonts w:ascii="Verdana" w:hAnsi="Verdana"/>
        </w:rPr>
        <w:t>спира</w:t>
      </w:r>
      <w:proofErr w:type="spellEnd"/>
      <w:r w:rsidRPr="006057AA">
        <w:rPr>
          <w:rFonts w:ascii="Verdana" w:hAnsi="Verdana"/>
        </w:rPr>
        <w:t xml:space="preserve"> изпълнението на </w:t>
      </w:r>
      <w:proofErr w:type="spellStart"/>
      <w:r w:rsidRPr="006057AA">
        <w:rPr>
          <w:rFonts w:ascii="Verdana" w:hAnsi="Verdana"/>
        </w:rPr>
        <w:t>протокола</w:t>
      </w:r>
      <w:proofErr w:type="spellEnd"/>
      <w:r w:rsidRPr="006057AA">
        <w:rPr>
          <w:rFonts w:ascii="Verdana" w:hAnsi="Verdana"/>
        </w:rPr>
        <w:t xml:space="preserve">, </w:t>
      </w:r>
      <w:proofErr w:type="spellStart"/>
      <w:r w:rsidRPr="006057AA">
        <w:rPr>
          <w:rFonts w:ascii="Verdana" w:hAnsi="Verdana"/>
        </w:rPr>
        <w:t>освен</w:t>
      </w:r>
      <w:proofErr w:type="spellEnd"/>
      <w:r w:rsidRPr="006057AA">
        <w:rPr>
          <w:rFonts w:ascii="Verdana" w:hAnsi="Verdana"/>
        </w:rPr>
        <w:t xml:space="preserve"> ако </w:t>
      </w:r>
      <w:proofErr w:type="spellStart"/>
      <w:r w:rsidRPr="006057AA">
        <w:rPr>
          <w:rFonts w:ascii="Verdana" w:hAnsi="Verdana"/>
        </w:rPr>
        <w:t>съдът</w:t>
      </w:r>
      <w:proofErr w:type="spellEnd"/>
      <w:r w:rsidRPr="006057AA">
        <w:rPr>
          <w:rFonts w:ascii="Verdana" w:hAnsi="Verdana"/>
        </w:rPr>
        <w:t xml:space="preserve"> </w:t>
      </w:r>
      <w:r w:rsidR="00823111" w:rsidRPr="006057AA">
        <w:rPr>
          <w:rFonts w:ascii="Verdana" w:hAnsi="Verdana"/>
          <w:lang w:val="bg-BG"/>
        </w:rPr>
        <w:t>постанови</w:t>
      </w:r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друго</w:t>
      </w:r>
      <w:proofErr w:type="spellEnd"/>
      <w:r w:rsidRPr="006057AA">
        <w:rPr>
          <w:rFonts w:ascii="Verdana" w:hAnsi="Verdana"/>
        </w:rPr>
        <w:t>.</w:t>
      </w:r>
    </w:p>
    <w:p w:rsidR="0015538C" w:rsidRDefault="0015538C" w:rsidP="00332A04">
      <w:pPr>
        <w:jc w:val="both"/>
        <w:rPr>
          <w:rFonts w:ascii="Verdana" w:hAnsi="Verdana"/>
          <w:lang w:val="bg-BG"/>
        </w:rPr>
      </w:pPr>
    </w:p>
    <w:p w:rsidR="00A7341D" w:rsidRPr="006057AA" w:rsidRDefault="00A7341D" w:rsidP="00332A04">
      <w:pPr>
        <w:jc w:val="both"/>
        <w:rPr>
          <w:rFonts w:ascii="Verdana" w:hAnsi="Verdana"/>
          <w:lang w:val="bg-BG"/>
        </w:rPr>
      </w:pPr>
    </w:p>
    <w:p w:rsidR="00332A04" w:rsidRPr="006057AA" w:rsidRDefault="00332A04" w:rsidP="00332A04">
      <w:pPr>
        <w:jc w:val="both"/>
        <w:rPr>
          <w:rFonts w:ascii="Verdana" w:hAnsi="Verdana"/>
          <w:b/>
          <w:lang w:val="bg-BG"/>
        </w:rPr>
      </w:pPr>
      <w:r w:rsidRPr="006057AA">
        <w:rPr>
          <w:rFonts w:ascii="Verdana" w:hAnsi="Verdana"/>
          <w:b/>
        </w:rPr>
        <w:t>КОМИСИЯ:</w:t>
      </w:r>
    </w:p>
    <w:p w:rsidR="00823111" w:rsidRPr="006057AA" w:rsidRDefault="00823111" w:rsidP="00332A04">
      <w:pPr>
        <w:jc w:val="both"/>
        <w:rPr>
          <w:rFonts w:ascii="Verdana" w:hAnsi="Verdana"/>
          <w:b/>
          <w:lang w:val="bg-BG"/>
        </w:rPr>
      </w:pPr>
    </w:p>
    <w:p w:rsidR="003C1D50" w:rsidRPr="006057AA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6057AA">
        <w:rPr>
          <w:rFonts w:ascii="Verdana" w:hAnsi="Verdana"/>
        </w:rPr>
        <w:t>Председател</w:t>
      </w:r>
      <w:proofErr w:type="spellEnd"/>
      <w:r w:rsidRPr="006057AA">
        <w:rPr>
          <w:rFonts w:ascii="Verdana" w:hAnsi="Verdana"/>
        </w:rPr>
        <w:t>: .............</w:t>
      </w:r>
      <w:r w:rsidR="00170A22">
        <w:rPr>
          <w:rFonts w:ascii="Verdana" w:hAnsi="Verdana"/>
        </w:rPr>
        <w:t>/</w:t>
      </w:r>
      <w:r w:rsidR="00170A22">
        <w:rPr>
          <w:rFonts w:ascii="Verdana" w:hAnsi="Verdana"/>
          <w:lang w:val="bg-BG"/>
        </w:rPr>
        <w:t>п</w:t>
      </w:r>
      <w:r w:rsidR="00170A22">
        <w:rPr>
          <w:rFonts w:ascii="Verdana" w:hAnsi="Verdana"/>
        </w:rPr>
        <w:t>/</w:t>
      </w:r>
      <w:r w:rsidRPr="006057AA">
        <w:rPr>
          <w:rFonts w:ascii="Verdana" w:hAnsi="Verdana"/>
        </w:rPr>
        <w:t>........................</w:t>
      </w:r>
    </w:p>
    <w:p w:rsidR="00332A04" w:rsidRPr="006057AA" w:rsidRDefault="003C1D50" w:rsidP="00332A04">
      <w:pPr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ab/>
      </w:r>
      <w:r w:rsidR="00332A04" w:rsidRPr="006057AA">
        <w:rPr>
          <w:rFonts w:ascii="Verdana" w:hAnsi="Verdana"/>
        </w:rPr>
        <w:tab/>
        <w:t xml:space="preserve">/ </w:t>
      </w:r>
      <w:r w:rsidR="007E354E">
        <w:rPr>
          <w:rFonts w:ascii="Verdana" w:hAnsi="Verdana"/>
          <w:lang w:val="bg-BG"/>
        </w:rPr>
        <w:t>инж.</w:t>
      </w:r>
      <w:r w:rsidR="007433D2">
        <w:rPr>
          <w:rFonts w:ascii="Verdana" w:hAnsi="Verdana"/>
          <w:lang w:val="bg-BG"/>
        </w:rPr>
        <w:t xml:space="preserve"> </w:t>
      </w:r>
      <w:r w:rsidR="006130FC" w:rsidRPr="006057AA">
        <w:rPr>
          <w:rFonts w:ascii="Verdana" w:hAnsi="Verdana"/>
          <w:lang w:val="bg-BG"/>
        </w:rPr>
        <w:t>Ваня Бориславова</w:t>
      </w:r>
      <w:r w:rsidR="006130FC" w:rsidRPr="006057AA">
        <w:rPr>
          <w:rFonts w:ascii="Verdana" w:hAnsi="Verdana"/>
        </w:rPr>
        <w:t xml:space="preserve"> </w:t>
      </w:r>
      <w:r w:rsidR="00332A04" w:rsidRPr="006057AA">
        <w:rPr>
          <w:rFonts w:ascii="Verdana" w:hAnsi="Verdana"/>
        </w:rPr>
        <w:t>/</w:t>
      </w:r>
    </w:p>
    <w:p w:rsidR="0015538C" w:rsidRPr="006057AA" w:rsidRDefault="0015538C" w:rsidP="0015538C">
      <w:pPr>
        <w:jc w:val="both"/>
        <w:rPr>
          <w:rFonts w:ascii="Verdana" w:hAnsi="Verdana"/>
          <w:lang w:val="bg-BG"/>
        </w:rPr>
      </w:pPr>
    </w:p>
    <w:p w:rsidR="00332A04" w:rsidRPr="006057AA" w:rsidRDefault="00332A04" w:rsidP="0015538C">
      <w:pPr>
        <w:jc w:val="both"/>
        <w:rPr>
          <w:rFonts w:ascii="Verdana" w:hAnsi="Verdana"/>
        </w:rPr>
      </w:pPr>
      <w:proofErr w:type="spellStart"/>
      <w:r w:rsidRPr="006057AA">
        <w:rPr>
          <w:rFonts w:ascii="Verdana" w:hAnsi="Verdana"/>
        </w:rPr>
        <w:t>Членове</w:t>
      </w:r>
      <w:proofErr w:type="spellEnd"/>
      <w:r w:rsidRPr="006057AA">
        <w:rPr>
          <w:rFonts w:ascii="Verdana" w:hAnsi="Verdana"/>
        </w:rPr>
        <w:t>:</w:t>
      </w:r>
      <w:r w:rsidR="003C1D50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</w:rPr>
        <w:t>1. ............</w:t>
      </w:r>
      <w:r w:rsidR="00170A22">
        <w:rPr>
          <w:rFonts w:ascii="Verdana" w:hAnsi="Verdana"/>
          <w:lang w:val="bg-BG"/>
        </w:rPr>
        <w:t>/п/</w:t>
      </w:r>
      <w:r w:rsidRPr="006057AA">
        <w:rPr>
          <w:rFonts w:ascii="Verdana" w:hAnsi="Verdana"/>
        </w:rPr>
        <w:t>.......................</w:t>
      </w:r>
      <w:r w:rsidR="003C1D50" w:rsidRPr="006057AA">
        <w:rPr>
          <w:rFonts w:ascii="Verdana" w:hAnsi="Verdana"/>
          <w:lang w:val="bg-BG"/>
        </w:rPr>
        <w:tab/>
      </w:r>
      <w:r w:rsidR="003C1D50" w:rsidRPr="006057AA">
        <w:rPr>
          <w:rFonts w:ascii="Verdana" w:hAnsi="Verdana"/>
          <w:lang w:val="bg-BG"/>
        </w:rPr>
        <w:tab/>
      </w:r>
      <w:r w:rsidR="003C1D50" w:rsidRPr="006057AA">
        <w:rPr>
          <w:rFonts w:ascii="Verdana" w:hAnsi="Verdana"/>
          <w:lang w:val="bg-BG"/>
        </w:rPr>
        <w:tab/>
      </w:r>
      <w:r w:rsidRPr="006057AA">
        <w:rPr>
          <w:rFonts w:ascii="Verdana" w:hAnsi="Verdana"/>
        </w:rPr>
        <w:t xml:space="preserve">2. </w:t>
      </w:r>
      <w:r w:rsidR="003C1D50" w:rsidRPr="006057AA">
        <w:rPr>
          <w:rFonts w:ascii="Verdana" w:hAnsi="Verdana"/>
        </w:rPr>
        <w:t>............</w:t>
      </w:r>
      <w:r w:rsidR="00170A22">
        <w:rPr>
          <w:rFonts w:ascii="Verdana" w:hAnsi="Verdana"/>
          <w:lang w:val="bg-BG"/>
        </w:rPr>
        <w:t>/п/</w:t>
      </w:r>
      <w:r w:rsidR="003C1D50" w:rsidRPr="006057AA">
        <w:rPr>
          <w:rFonts w:ascii="Verdana" w:hAnsi="Verdana"/>
        </w:rPr>
        <w:t>....................</w:t>
      </w:r>
    </w:p>
    <w:p w:rsidR="00332A04" w:rsidRPr="006057AA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</w:rPr>
        <w:tab/>
      </w:r>
      <w:r w:rsidR="001A1B3D" w:rsidRPr="006057AA">
        <w:rPr>
          <w:rFonts w:ascii="Verdana" w:hAnsi="Verdana"/>
          <w:lang w:val="bg-BG"/>
        </w:rPr>
        <w:t xml:space="preserve">     </w:t>
      </w:r>
      <w:r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bCs/>
          <w:lang w:val="bg-BG"/>
        </w:rPr>
        <w:t>Цветоми</w:t>
      </w:r>
      <w:r w:rsidR="00864B25">
        <w:rPr>
          <w:rFonts w:ascii="Verdana" w:hAnsi="Verdana"/>
          <w:bCs/>
          <w:lang w:val="bg-BG"/>
        </w:rPr>
        <w:t>л</w:t>
      </w:r>
      <w:r w:rsidR="0093439B" w:rsidRPr="006057AA">
        <w:rPr>
          <w:rFonts w:ascii="Verdana" w:hAnsi="Verdana"/>
          <w:bCs/>
          <w:lang w:val="bg-BG"/>
        </w:rPr>
        <w:t xml:space="preserve">а </w:t>
      </w:r>
      <w:r w:rsidR="00864B25">
        <w:rPr>
          <w:rFonts w:ascii="Verdana" w:hAnsi="Verdana"/>
          <w:bCs/>
          <w:lang w:val="bg-BG"/>
        </w:rPr>
        <w:t>Димитр</w:t>
      </w:r>
      <w:r w:rsidR="0093439B" w:rsidRPr="006057AA">
        <w:rPr>
          <w:rFonts w:ascii="Verdana" w:hAnsi="Verdana"/>
          <w:bCs/>
          <w:lang w:val="bg-BG"/>
        </w:rPr>
        <w:t>ова</w:t>
      </w:r>
      <w:r w:rsidR="006130FC" w:rsidRPr="006057AA">
        <w:rPr>
          <w:rFonts w:ascii="Verdana" w:hAnsi="Verdana"/>
          <w:bCs/>
          <w:lang w:val="bg-BG"/>
        </w:rPr>
        <w:t xml:space="preserve"> </w:t>
      </w:r>
      <w:r w:rsidRPr="006057AA">
        <w:rPr>
          <w:rFonts w:ascii="Verdana" w:hAnsi="Verdana"/>
        </w:rPr>
        <w:t>/</w:t>
      </w:r>
      <w:r w:rsidR="00FB6409" w:rsidRPr="006057AA">
        <w:rPr>
          <w:rFonts w:ascii="Verdana" w:hAnsi="Verdana"/>
          <w:lang w:val="bg-BG"/>
        </w:rPr>
        <w:tab/>
      </w:r>
      <w:r w:rsidR="00FB6409" w:rsidRPr="006057AA">
        <w:rPr>
          <w:rFonts w:ascii="Verdana" w:hAnsi="Verdana"/>
          <w:lang w:val="bg-BG"/>
        </w:rPr>
        <w:tab/>
      </w:r>
      <w:r w:rsidR="006130FC" w:rsidRPr="006057AA">
        <w:rPr>
          <w:rFonts w:ascii="Verdana" w:hAnsi="Verdana"/>
          <w:lang w:val="bg-BG"/>
        </w:rPr>
        <w:t xml:space="preserve">                 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lang w:val="bg-BG"/>
        </w:rPr>
        <w:t>Петя Тодорова</w:t>
      </w:r>
      <w:r w:rsidR="007E354E">
        <w:rPr>
          <w:rFonts w:ascii="Verdana" w:hAnsi="Verdana"/>
          <w:lang w:val="bg-BG"/>
        </w:rPr>
        <w:t xml:space="preserve"> </w:t>
      </w:r>
      <w:r w:rsidR="00FB6409" w:rsidRPr="006057AA">
        <w:rPr>
          <w:rFonts w:ascii="Verdana" w:hAnsi="Verdana"/>
          <w:lang w:val="bg-BG"/>
        </w:rPr>
        <w:t>/</w:t>
      </w:r>
    </w:p>
    <w:p w:rsidR="0015538C" w:rsidRPr="006057AA" w:rsidRDefault="0015538C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372ADB" w:rsidRPr="006057AA" w:rsidRDefault="00372ADB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 xml:space="preserve"> </w:t>
      </w:r>
    </w:p>
    <w:p w:rsidR="00B876FC" w:rsidRDefault="00332A04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</w:rPr>
        <w:t>3</w:t>
      </w:r>
      <w:r w:rsidR="00B876FC">
        <w:rPr>
          <w:rFonts w:ascii="Verdana" w:hAnsi="Verdana"/>
          <w:lang w:val="bg-BG"/>
        </w:rPr>
        <w:t>.</w:t>
      </w:r>
      <w:r w:rsidR="003C1D50" w:rsidRPr="006057AA">
        <w:rPr>
          <w:rFonts w:ascii="Verdana" w:hAnsi="Verdana"/>
        </w:rPr>
        <w:t xml:space="preserve"> .....</w:t>
      </w:r>
      <w:r w:rsidR="00305945" w:rsidRPr="006057AA">
        <w:rPr>
          <w:rFonts w:ascii="Verdana" w:hAnsi="Verdana"/>
        </w:rPr>
        <w:t>......</w:t>
      </w:r>
      <w:r w:rsidR="00170A22">
        <w:rPr>
          <w:rFonts w:ascii="Verdana" w:hAnsi="Verdana"/>
          <w:lang w:val="bg-BG"/>
        </w:rPr>
        <w:t>/п/</w:t>
      </w:r>
      <w:bookmarkStart w:id="0" w:name="_GoBack"/>
      <w:bookmarkEnd w:id="0"/>
      <w:r w:rsidR="00305945" w:rsidRPr="006057AA">
        <w:rPr>
          <w:rFonts w:ascii="Verdana" w:hAnsi="Verdana"/>
        </w:rPr>
        <w:t>.......................</w:t>
      </w:r>
      <w:r w:rsidR="00372ADB" w:rsidRPr="006057AA">
        <w:rPr>
          <w:rFonts w:ascii="Verdana" w:hAnsi="Verdana"/>
          <w:lang w:val="bg-BG"/>
        </w:rPr>
        <w:t xml:space="preserve">          </w:t>
      </w:r>
      <w:r w:rsidR="008F420F">
        <w:rPr>
          <w:rFonts w:ascii="Verdana" w:hAnsi="Verdana"/>
          <w:lang w:val="bg-BG"/>
        </w:rPr>
        <w:t xml:space="preserve">             </w:t>
      </w:r>
    </w:p>
    <w:p w:rsidR="0092395B" w:rsidRDefault="00864B25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B876FC">
        <w:rPr>
          <w:rFonts w:ascii="Verdana" w:hAnsi="Verdana"/>
          <w:lang w:val="bg-BG"/>
        </w:rPr>
        <w:t xml:space="preserve">     </w:t>
      </w:r>
      <w:r>
        <w:rPr>
          <w:rFonts w:ascii="Verdana" w:hAnsi="Verdana"/>
          <w:lang w:val="bg-BG"/>
        </w:rPr>
        <w:t xml:space="preserve"> / </w:t>
      </w:r>
      <w:r w:rsidR="00B876FC">
        <w:rPr>
          <w:rFonts w:ascii="Verdana" w:hAnsi="Verdana"/>
          <w:lang w:val="bg-BG"/>
        </w:rPr>
        <w:t xml:space="preserve">Цеца Иванова </w:t>
      </w:r>
      <w:r>
        <w:rPr>
          <w:rFonts w:ascii="Verdana" w:hAnsi="Verdana"/>
          <w:lang w:val="bg-BG"/>
        </w:rPr>
        <w:t>/</w:t>
      </w:r>
      <w:r w:rsidR="008F420F">
        <w:rPr>
          <w:rFonts w:ascii="Verdana" w:hAnsi="Verdana"/>
          <w:lang w:val="bg-BG"/>
        </w:rPr>
        <w:t xml:space="preserve">     </w:t>
      </w:r>
    </w:p>
    <w:sectPr w:rsidR="0092395B" w:rsidSect="00B537D1">
      <w:footerReference w:type="default" r:id="rId8"/>
      <w:headerReference w:type="first" r:id="rId9"/>
      <w:footerReference w:type="first" r:id="rId10"/>
      <w:pgSz w:w="11907" w:h="16840" w:code="9"/>
      <w:pgMar w:top="1276" w:right="850" w:bottom="840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FA" w:rsidRDefault="009452FA">
      <w:r>
        <w:separator/>
      </w:r>
    </w:p>
  </w:endnote>
  <w:endnote w:type="continuationSeparator" w:id="0">
    <w:p w:rsidR="009452FA" w:rsidRDefault="0094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C14627" w:rsidRDefault="009E7EC3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170A22">
      <w:rPr>
        <w:rFonts w:ascii="Verdana" w:hAnsi="Verdana"/>
        <w:bCs/>
        <w:noProof/>
      </w:rPr>
      <w:t>2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170A22">
      <w:rPr>
        <w:rFonts w:ascii="Verdana" w:hAnsi="Verdana"/>
        <w:bCs/>
        <w:noProof/>
      </w:rPr>
      <w:t>2</w:t>
    </w:r>
    <w:r w:rsidRPr="00C14627">
      <w:rPr>
        <w:rFonts w:ascii="Verdana" w:hAnsi="Verdana"/>
        <w:bCs/>
      </w:rPr>
      <w:fldChar w:fldCharType="end"/>
    </w:r>
  </w:p>
  <w:p w:rsidR="009E7EC3" w:rsidRPr="00332A04" w:rsidRDefault="009E7EC3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E7EC3" w:rsidRPr="00332A04" w:rsidRDefault="009E7EC3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E7EC3" w:rsidRPr="00332A04" w:rsidRDefault="009E7EC3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Хр.Ботев-78,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E7EC3" w:rsidRPr="00627C53" w:rsidRDefault="009E7EC3" w:rsidP="00332A04">
    <w:pPr>
      <w:pStyle w:val="a4"/>
      <w:rPr>
        <w:lang w:val="ru-RU"/>
      </w:rPr>
    </w:pPr>
  </w:p>
  <w:p w:rsidR="009E7EC3" w:rsidRPr="00627C53" w:rsidRDefault="009E7EC3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332A04" w:rsidRDefault="009E7EC3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170A2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170A2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9E7EC3" w:rsidRPr="00332A04" w:rsidRDefault="009E7EC3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E7EC3" w:rsidRPr="00332A04" w:rsidRDefault="009E7EC3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E7EC3" w:rsidRPr="00332A04" w:rsidRDefault="009E7EC3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Хр.Ботев-78,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E7EC3" w:rsidRPr="00627C53" w:rsidRDefault="009E7EC3" w:rsidP="00647308">
    <w:pPr>
      <w:pStyle w:val="a4"/>
      <w:rPr>
        <w:lang w:val="ru-RU"/>
      </w:rPr>
    </w:pPr>
  </w:p>
  <w:p w:rsidR="009E7EC3" w:rsidRPr="001F600F" w:rsidRDefault="009E7EC3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FA" w:rsidRDefault="009452FA">
      <w:r>
        <w:separator/>
      </w:r>
    </w:p>
  </w:footnote>
  <w:footnote w:type="continuationSeparator" w:id="0">
    <w:p w:rsidR="009452FA" w:rsidRDefault="0094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5B69F7" w:rsidRDefault="009E7EC3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ADD46C0" wp14:editId="45F01BC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EC3" w:rsidRPr="005B69F7" w:rsidRDefault="009E7EC3" w:rsidP="007615D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658A2A" wp14:editId="7D7238E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717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E7EC3" w:rsidRPr="0088111F" w:rsidRDefault="009E7EC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E7EC3" w:rsidRPr="00DA56F4" w:rsidRDefault="009E7EC3" w:rsidP="007615D0">
    <w:pPr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1FF1433" wp14:editId="51B6A73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77EA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"/>
      </v:shape>
    </w:pict>
  </w:numPicBullet>
  <w:abstractNum w:abstractNumId="0" w15:restartNumberingAfterBreak="0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6AFA"/>
    <w:multiLevelType w:val="hybridMultilevel"/>
    <w:tmpl w:val="ABBCD36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E639A"/>
    <w:multiLevelType w:val="hybridMultilevel"/>
    <w:tmpl w:val="9E3A85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2D7"/>
    <w:rsid w:val="00010D87"/>
    <w:rsid w:val="0001679D"/>
    <w:rsid w:val="00023433"/>
    <w:rsid w:val="00023B90"/>
    <w:rsid w:val="00023E71"/>
    <w:rsid w:val="00025848"/>
    <w:rsid w:val="0002613F"/>
    <w:rsid w:val="000271FF"/>
    <w:rsid w:val="000308D4"/>
    <w:rsid w:val="00031694"/>
    <w:rsid w:val="00032E74"/>
    <w:rsid w:val="00034275"/>
    <w:rsid w:val="00035EE5"/>
    <w:rsid w:val="00040307"/>
    <w:rsid w:val="00045422"/>
    <w:rsid w:val="00045DAE"/>
    <w:rsid w:val="000477BF"/>
    <w:rsid w:val="00051547"/>
    <w:rsid w:val="00052342"/>
    <w:rsid w:val="0005238C"/>
    <w:rsid w:val="00055C99"/>
    <w:rsid w:val="0005609A"/>
    <w:rsid w:val="000565ED"/>
    <w:rsid w:val="0006066A"/>
    <w:rsid w:val="000608E3"/>
    <w:rsid w:val="00061857"/>
    <w:rsid w:val="000634BC"/>
    <w:rsid w:val="0006458E"/>
    <w:rsid w:val="00064A93"/>
    <w:rsid w:val="00072BDF"/>
    <w:rsid w:val="0007304E"/>
    <w:rsid w:val="00074D6A"/>
    <w:rsid w:val="0007662B"/>
    <w:rsid w:val="00084B18"/>
    <w:rsid w:val="00090FED"/>
    <w:rsid w:val="000914E9"/>
    <w:rsid w:val="000954DB"/>
    <w:rsid w:val="000A137D"/>
    <w:rsid w:val="000A1792"/>
    <w:rsid w:val="000A3008"/>
    <w:rsid w:val="000A4201"/>
    <w:rsid w:val="000A5205"/>
    <w:rsid w:val="000B007C"/>
    <w:rsid w:val="000B0D20"/>
    <w:rsid w:val="000B0F07"/>
    <w:rsid w:val="000B23E0"/>
    <w:rsid w:val="000B7588"/>
    <w:rsid w:val="000C0232"/>
    <w:rsid w:val="000C04E6"/>
    <w:rsid w:val="000C2557"/>
    <w:rsid w:val="000C2F74"/>
    <w:rsid w:val="000C3EB9"/>
    <w:rsid w:val="000D0A19"/>
    <w:rsid w:val="000D3283"/>
    <w:rsid w:val="000D6D72"/>
    <w:rsid w:val="000D7645"/>
    <w:rsid w:val="000E1BB6"/>
    <w:rsid w:val="000E2971"/>
    <w:rsid w:val="000F036E"/>
    <w:rsid w:val="000F78E7"/>
    <w:rsid w:val="000F7E3B"/>
    <w:rsid w:val="00100556"/>
    <w:rsid w:val="00101B55"/>
    <w:rsid w:val="00102034"/>
    <w:rsid w:val="00107C2B"/>
    <w:rsid w:val="00110C1D"/>
    <w:rsid w:val="0011487F"/>
    <w:rsid w:val="001204B2"/>
    <w:rsid w:val="00121F22"/>
    <w:rsid w:val="00122AA8"/>
    <w:rsid w:val="00125B3F"/>
    <w:rsid w:val="00126F7D"/>
    <w:rsid w:val="00126FD9"/>
    <w:rsid w:val="00131AC5"/>
    <w:rsid w:val="0013251D"/>
    <w:rsid w:val="00133447"/>
    <w:rsid w:val="001339C0"/>
    <w:rsid w:val="00134B74"/>
    <w:rsid w:val="001401BD"/>
    <w:rsid w:val="00140CEE"/>
    <w:rsid w:val="00141526"/>
    <w:rsid w:val="001420BA"/>
    <w:rsid w:val="00142918"/>
    <w:rsid w:val="00143143"/>
    <w:rsid w:val="0014364A"/>
    <w:rsid w:val="00144132"/>
    <w:rsid w:val="00145478"/>
    <w:rsid w:val="001478AD"/>
    <w:rsid w:val="00147C26"/>
    <w:rsid w:val="00150495"/>
    <w:rsid w:val="001516B5"/>
    <w:rsid w:val="00152A8A"/>
    <w:rsid w:val="0015538C"/>
    <w:rsid w:val="00155E49"/>
    <w:rsid w:val="00157D1E"/>
    <w:rsid w:val="00160051"/>
    <w:rsid w:val="001602BA"/>
    <w:rsid w:val="00160DFC"/>
    <w:rsid w:val="00161916"/>
    <w:rsid w:val="00162E4B"/>
    <w:rsid w:val="0016470A"/>
    <w:rsid w:val="00170A22"/>
    <w:rsid w:val="0017263B"/>
    <w:rsid w:val="00172CBD"/>
    <w:rsid w:val="001744F6"/>
    <w:rsid w:val="00174D98"/>
    <w:rsid w:val="0017550C"/>
    <w:rsid w:val="0017570C"/>
    <w:rsid w:val="00177361"/>
    <w:rsid w:val="001775F9"/>
    <w:rsid w:val="00180028"/>
    <w:rsid w:val="00181B4F"/>
    <w:rsid w:val="0018488B"/>
    <w:rsid w:val="0019080C"/>
    <w:rsid w:val="00193747"/>
    <w:rsid w:val="001A0DD7"/>
    <w:rsid w:val="001A1B3D"/>
    <w:rsid w:val="001A2B2A"/>
    <w:rsid w:val="001A413F"/>
    <w:rsid w:val="001A6554"/>
    <w:rsid w:val="001B23B1"/>
    <w:rsid w:val="001B38FF"/>
    <w:rsid w:val="001B4BA5"/>
    <w:rsid w:val="001B517A"/>
    <w:rsid w:val="001D0981"/>
    <w:rsid w:val="001D0EDA"/>
    <w:rsid w:val="001D1964"/>
    <w:rsid w:val="001D5778"/>
    <w:rsid w:val="001E2FAD"/>
    <w:rsid w:val="001E4667"/>
    <w:rsid w:val="001F0AF8"/>
    <w:rsid w:val="001F1AF6"/>
    <w:rsid w:val="001F29A3"/>
    <w:rsid w:val="001F600F"/>
    <w:rsid w:val="001F61E5"/>
    <w:rsid w:val="001F6278"/>
    <w:rsid w:val="00200488"/>
    <w:rsid w:val="00201CC4"/>
    <w:rsid w:val="00201DD3"/>
    <w:rsid w:val="0020221E"/>
    <w:rsid w:val="0020260C"/>
    <w:rsid w:val="002029A3"/>
    <w:rsid w:val="00203BD2"/>
    <w:rsid w:val="0020653E"/>
    <w:rsid w:val="00207F19"/>
    <w:rsid w:val="00210BA0"/>
    <w:rsid w:val="00212973"/>
    <w:rsid w:val="00214B36"/>
    <w:rsid w:val="00217112"/>
    <w:rsid w:val="00220393"/>
    <w:rsid w:val="00220A8B"/>
    <w:rsid w:val="00221E87"/>
    <w:rsid w:val="002241B0"/>
    <w:rsid w:val="00225564"/>
    <w:rsid w:val="00230CF2"/>
    <w:rsid w:val="00232F8E"/>
    <w:rsid w:val="00242A58"/>
    <w:rsid w:val="00243FD7"/>
    <w:rsid w:val="0025200B"/>
    <w:rsid w:val="00252160"/>
    <w:rsid w:val="0025261F"/>
    <w:rsid w:val="002575B3"/>
    <w:rsid w:val="00261A92"/>
    <w:rsid w:val="002631E1"/>
    <w:rsid w:val="002635D1"/>
    <w:rsid w:val="00263CB1"/>
    <w:rsid w:val="00265518"/>
    <w:rsid w:val="00266D04"/>
    <w:rsid w:val="00272F97"/>
    <w:rsid w:val="00273BE3"/>
    <w:rsid w:val="00280B45"/>
    <w:rsid w:val="002909C8"/>
    <w:rsid w:val="00290AAB"/>
    <w:rsid w:val="00293DBA"/>
    <w:rsid w:val="00296425"/>
    <w:rsid w:val="00297350"/>
    <w:rsid w:val="002A13B1"/>
    <w:rsid w:val="002A25C7"/>
    <w:rsid w:val="002A4C11"/>
    <w:rsid w:val="002A4DF5"/>
    <w:rsid w:val="002A5BD6"/>
    <w:rsid w:val="002A6EEF"/>
    <w:rsid w:val="002A7A15"/>
    <w:rsid w:val="002B16AF"/>
    <w:rsid w:val="002B20C9"/>
    <w:rsid w:val="002B7855"/>
    <w:rsid w:val="002B7F90"/>
    <w:rsid w:val="002C0D1D"/>
    <w:rsid w:val="002C2A44"/>
    <w:rsid w:val="002C4BDC"/>
    <w:rsid w:val="002C50A1"/>
    <w:rsid w:val="002D1B58"/>
    <w:rsid w:val="002D1ED8"/>
    <w:rsid w:val="002D32A3"/>
    <w:rsid w:val="002D5DCB"/>
    <w:rsid w:val="002D6297"/>
    <w:rsid w:val="002D72A5"/>
    <w:rsid w:val="002D7D78"/>
    <w:rsid w:val="002D7FCB"/>
    <w:rsid w:val="002E11B5"/>
    <w:rsid w:val="002E25EF"/>
    <w:rsid w:val="002E3A6E"/>
    <w:rsid w:val="002E7516"/>
    <w:rsid w:val="002E7C5A"/>
    <w:rsid w:val="002F048C"/>
    <w:rsid w:val="002F5488"/>
    <w:rsid w:val="00301D6D"/>
    <w:rsid w:val="00301FAD"/>
    <w:rsid w:val="0030309F"/>
    <w:rsid w:val="00304CD3"/>
    <w:rsid w:val="00305945"/>
    <w:rsid w:val="0031195B"/>
    <w:rsid w:val="00315085"/>
    <w:rsid w:val="00316276"/>
    <w:rsid w:val="00316C0C"/>
    <w:rsid w:val="00317F31"/>
    <w:rsid w:val="003207B0"/>
    <w:rsid w:val="00321862"/>
    <w:rsid w:val="003313E4"/>
    <w:rsid w:val="00332A04"/>
    <w:rsid w:val="003356C0"/>
    <w:rsid w:val="003367FC"/>
    <w:rsid w:val="003424F8"/>
    <w:rsid w:val="00342A87"/>
    <w:rsid w:val="00343C10"/>
    <w:rsid w:val="00343C94"/>
    <w:rsid w:val="003460A1"/>
    <w:rsid w:val="00346A0D"/>
    <w:rsid w:val="00346FD7"/>
    <w:rsid w:val="00347278"/>
    <w:rsid w:val="003529BD"/>
    <w:rsid w:val="00353649"/>
    <w:rsid w:val="00353ED6"/>
    <w:rsid w:val="003544D5"/>
    <w:rsid w:val="003566ED"/>
    <w:rsid w:val="0035753A"/>
    <w:rsid w:val="00361AFB"/>
    <w:rsid w:val="003644A3"/>
    <w:rsid w:val="00364512"/>
    <w:rsid w:val="0036552F"/>
    <w:rsid w:val="0036787B"/>
    <w:rsid w:val="00370B01"/>
    <w:rsid w:val="00372ADB"/>
    <w:rsid w:val="00375DF2"/>
    <w:rsid w:val="0037629B"/>
    <w:rsid w:val="003812AD"/>
    <w:rsid w:val="0038321C"/>
    <w:rsid w:val="003833B3"/>
    <w:rsid w:val="00383FE0"/>
    <w:rsid w:val="0039237E"/>
    <w:rsid w:val="00393F10"/>
    <w:rsid w:val="00394B52"/>
    <w:rsid w:val="003967FF"/>
    <w:rsid w:val="003969D7"/>
    <w:rsid w:val="003A0013"/>
    <w:rsid w:val="003A0F71"/>
    <w:rsid w:val="003A20C8"/>
    <w:rsid w:val="003A289B"/>
    <w:rsid w:val="003A382A"/>
    <w:rsid w:val="003A52DB"/>
    <w:rsid w:val="003A5DD6"/>
    <w:rsid w:val="003B45ED"/>
    <w:rsid w:val="003B5900"/>
    <w:rsid w:val="003B6B58"/>
    <w:rsid w:val="003B7313"/>
    <w:rsid w:val="003B7B1D"/>
    <w:rsid w:val="003C1D50"/>
    <w:rsid w:val="003C2FAC"/>
    <w:rsid w:val="003C3BCD"/>
    <w:rsid w:val="003C58C1"/>
    <w:rsid w:val="003C79A3"/>
    <w:rsid w:val="003D11A4"/>
    <w:rsid w:val="003D17A7"/>
    <w:rsid w:val="003D21EC"/>
    <w:rsid w:val="003D56E1"/>
    <w:rsid w:val="003E261C"/>
    <w:rsid w:val="003E2D00"/>
    <w:rsid w:val="003E3211"/>
    <w:rsid w:val="003E5A63"/>
    <w:rsid w:val="003E5E2E"/>
    <w:rsid w:val="003F56FD"/>
    <w:rsid w:val="003F6895"/>
    <w:rsid w:val="00404969"/>
    <w:rsid w:val="0040636C"/>
    <w:rsid w:val="00411C35"/>
    <w:rsid w:val="00414725"/>
    <w:rsid w:val="004237FB"/>
    <w:rsid w:val="004249F9"/>
    <w:rsid w:val="00424D5E"/>
    <w:rsid w:val="004257CF"/>
    <w:rsid w:val="004302EE"/>
    <w:rsid w:val="00430953"/>
    <w:rsid w:val="00430F76"/>
    <w:rsid w:val="0043691D"/>
    <w:rsid w:val="00437438"/>
    <w:rsid w:val="0043784A"/>
    <w:rsid w:val="00440277"/>
    <w:rsid w:val="00441CDB"/>
    <w:rsid w:val="00446795"/>
    <w:rsid w:val="00447822"/>
    <w:rsid w:val="00447C07"/>
    <w:rsid w:val="00451259"/>
    <w:rsid w:val="00452CC0"/>
    <w:rsid w:val="004553E4"/>
    <w:rsid w:val="0045552C"/>
    <w:rsid w:val="00455661"/>
    <w:rsid w:val="004575AC"/>
    <w:rsid w:val="00457EC6"/>
    <w:rsid w:val="0046235B"/>
    <w:rsid w:val="00462753"/>
    <w:rsid w:val="00470508"/>
    <w:rsid w:val="00471C5E"/>
    <w:rsid w:val="00475062"/>
    <w:rsid w:val="00477716"/>
    <w:rsid w:val="00481521"/>
    <w:rsid w:val="004835D2"/>
    <w:rsid w:val="0048554B"/>
    <w:rsid w:val="004914D7"/>
    <w:rsid w:val="00492F7D"/>
    <w:rsid w:val="004930D9"/>
    <w:rsid w:val="00493396"/>
    <w:rsid w:val="00495762"/>
    <w:rsid w:val="004964D7"/>
    <w:rsid w:val="004A0042"/>
    <w:rsid w:val="004A2808"/>
    <w:rsid w:val="004A47FF"/>
    <w:rsid w:val="004A5632"/>
    <w:rsid w:val="004A5819"/>
    <w:rsid w:val="004A6816"/>
    <w:rsid w:val="004A7385"/>
    <w:rsid w:val="004A7D9C"/>
    <w:rsid w:val="004C0F84"/>
    <w:rsid w:val="004C3144"/>
    <w:rsid w:val="004C4715"/>
    <w:rsid w:val="004C4CC3"/>
    <w:rsid w:val="004C60F1"/>
    <w:rsid w:val="004D3FA4"/>
    <w:rsid w:val="004D7DE3"/>
    <w:rsid w:val="004E14C8"/>
    <w:rsid w:val="004E1BE2"/>
    <w:rsid w:val="004E4FD5"/>
    <w:rsid w:val="004E55EE"/>
    <w:rsid w:val="004F5E4F"/>
    <w:rsid w:val="004F765C"/>
    <w:rsid w:val="00503E34"/>
    <w:rsid w:val="005041FA"/>
    <w:rsid w:val="005064C7"/>
    <w:rsid w:val="00511E3F"/>
    <w:rsid w:val="0051252A"/>
    <w:rsid w:val="00513DF6"/>
    <w:rsid w:val="00521F7C"/>
    <w:rsid w:val="00523D41"/>
    <w:rsid w:val="00525BB5"/>
    <w:rsid w:val="005275DB"/>
    <w:rsid w:val="0052781F"/>
    <w:rsid w:val="005353CB"/>
    <w:rsid w:val="00536C94"/>
    <w:rsid w:val="00537799"/>
    <w:rsid w:val="00540D53"/>
    <w:rsid w:val="00542607"/>
    <w:rsid w:val="00546897"/>
    <w:rsid w:val="005470C8"/>
    <w:rsid w:val="00560037"/>
    <w:rsid w:val="00560044"/>
    <w:rsid w:val="005605A2"/>
    <w:rsid w:val="00567D4B"/>
    <w:rsid w:val="0057056E"/>
    <w:rsid w:val="00571E46"/>
    <w:rsid w:val="005743AA"/>
    <w:rsid w:val="00581741"/>
    <w:rsid w:val="00582647"/>
    <w:rsid w:val="00582E52"/>
    <w:rsid w:val="00582F93"/>
    <w:rsid w:val="00586581"/>
    <w:rsid w:val="00587AF3"/>
    <w:rsid w:val="00590C2B"/>
    <w:rsid w:val="005A04F1"/>
    <w:rsid w:val="005A37CF"/>
    <w:rsid w:val="005A3B17"/>
    <w:rsid w:val="005A45AA"/>
    <w:rsid w:val="005A5435"/>
    <w:rsid w:val="005A5A67"/>
    <w:rsid w:val="005A654F"/>
    <w:rsid w:val="005A7BEC"/>
    <w:rsid w:val="005B27C1"/>
    <w:rsid w:val="005B290C"/>
    <w:rsid w:val="005B2EB5"/>
    <w:rsid w:val="005B6029"/>
    <w:rsid w:val="005B69F7"/>
    <w:rsid w:val="005C4F64"/>
    <w:rsid w:val="005C66CD"/>
    <w:rsid w:val="005D169C"/>
    <w:rsid w:val="005D7788"/>
    <w:rsid w:val="005E130D"/>
    <w:rsid w:val="005E1BD9"/>
    <w:rsid w:val="005E1EDB"/>
    <w:rsid w:val="005E26DF"/>
    <w:rsid w:val="005E2AF9"/>
    <w:rsid w:val="005E2FF0"/>
    <w:rsid w:val="005E6B0C"/>
    <w:rsid w:val="005E76F4"/>
    <w:rsid w:val="005E7E66"/>
    <w:rsid w:val="005F0300"/>
    <w:rsid w:val="005F42DD"/>
    <w:rsid w:val="005F7393"/>
    <w:rsid w:val="005F7453"/>
    <w:rsid w:val="005F7A28"/>
    <w:rsid w:val="00600E9B"/>
    <w:rsid w:val="00602A0B"/>
    <w:rsid w:val="006032F6"/>
    <w:rsid w:val="006057AA"/>
    <w:rsid w:val="00610FDE"/>
    <w:rsid w:val="00611B21"/>
    <w:rsid w:val="006130FC"/>
    <w:rsid w:val="00614948"/>
    <w:rsid w:val="00615A8F"/>
    <w:rsid w:val="00615DAC"/>
    <w:rsid w:val="00620C3E"/>
    <w:rsid w:val="006211BE"/>
    <w:rsid w:val="00621D3B"/>
    <w:rsid w:val="00623250"/>
    <w:rsid w:val="00623335"/>
    <w:rsid w:val="00623DC0"/>
    <w:rsid w:val="00624D8A"/>
    <w:rsid w:val="0062700E"/>
    <w:rsid w:val="00627A1B"/>
    <w:rsid w:val="00627C53"/>
    <w:rsid w:val="006301D7"/>
    <w:rsid w:val="00632781"/>
    <w:rsid w:val="0063710E"/>
    <w:rsid w:val="00637B2E"/>
    <w:rsid w:val="00640D29"/>
    <w:rsid w:val="00641119"/>
    <w:rsid w:val="00642A75"/>
    <w:rsid w:val="00642B11"/>
    <w:rsid w:val="00642CD8"/>
    <w:rsid w:val="00645E38"/>
    <w:rsid w:val="00646562"/>
    <w:rsid w:val="00647308"/>
    <w:rsid w:val="00650D05"/>
    <w:rsid w:val="00651EFF"/>
    <w:rsid w:val="00653759"/>
    <w:rsid w:val="006571B8"/>
    <w:rsid w:val="00657E3E"/>
    <w:rsid w:val="00660FF0"/>
    <w:rsid w:val="006611A5"/>
    <w:rsid w:val="0066175F"/>
    <w:rsid w:val="006617EB"/>
    <w:rsid w:val="006622D3"/>
    <w:rsid w:val="0066285B"/>
    <w:rsid w:val="00663326"/>
    <w:rsid w:val="00664B61"/>
    <w:rsid w:val="00667A06"/>
    <w:rsid w:val="00670160"/>
    <w:rsid w:val="0067202A"/>
    <w:rsid w:val="00674B0F"/>
    <w:rsid w:val="00676A86"/>
    <w:rsid w:val="00677ABA"/>
    <w:rsid w:val="006829DA"/>
    <w:rsid w:val="00682D96"/>
    <w:rsid w:val="00687B66"/>
    <w:rsid w:val="0069176C"/>
    <w:rsid w:val="00693C98"/>
    <w:rsid w:val="0069600A"/>
    <w:rsid w:val="006976CE"/>
    <w:rsid w:val="006A259D"/>
    <w:rsid w:val="006A2686"/>
    <w:rsid w:val="006A329F"/>
    <w:rsid w:val="006A527B"/>
    <w:rsid w:val="006A558C"/>
    <w:rsid w:val="006A55A3"/>
    <w:rsid w:val="006A6320"/>
    <w:rsid w:val="006A7C75"/>
    <w:rsid w:val="006B0B9A"/>
    <w:rsid w:val="006B1B53"/>
    <w:rsid w:val="006B6954"/>
    <w:rsid w:val="006D0163"/>
    <w:rsid w:val="006D1D4A"/>
    <w:rsid w:val="006D2010"/>
    <w:rsid w:val="006D25CC"/>
    <w:rsid w:val="006D5417"/>
    <w:rsid w:val="006D6113"/>
    <w:rsid w:val="006E136B"/>
    <w:rsid w:val="006E1608"/>
    <w:rsid w:val="006E20D8"/>
    <w:rsid w:val="006E466C"/>
    <w:rsid w:val="006E4750"/>
    <w:rsid w:val="006E7929"/>
    <w:rsid w:val="006F034C"/>
    <w:rsid w:val="006F0415"/>
    <w:rsid w:val="006F0E1C"/>
    <w:rsid w:val="006F51A4"/>
    <w:rsid w:val="006F5681"/>
    <w:rsid w:val="006F5BE4"/>
    <w:rsid w:val="006F7B93"/>
    <w:rsid w:val="00702B49"/>
    <w:rsid w:val="007072B2"/>
    <w:rsid w:val="00710638"/>
    <w:rsid w:val="007140A1"/>
    <w:rsid w:val="007219B0"/>
    <w:rsid w:val="00721AEE"/>
    <w:rsid w:val="0072397A"/>
    <w:rsid w:val="00723A93"/>
    <w:rsid w:val="00723CFF"/>
    <w:rsid w:val="007303D9"/>
    <w:rsid w:val="00734F88"/>
    <w:rsid w:val="00735113"/>
    <w:rsid w:val="00735898"/>
    <w:rsid w:val="00741C0F"/>
    <w:rsid w:val="007433D2"/>
    <w:rsid w:val="007451E8"/>
    <w:rsid w:val="00745B10"/>
    <w:rsid w:val="00751CD8"/>
    <w:rsid w:val="007615D0"/>
    <w:rsid w:val="007633BB"/>
    <w:rsid w:val="00763A0E"/>
    <w:rsid w:val="00764F55"/>
    <w:rsid w:val="00770469"/>
    <w:rsid w:val="00772E37"/>
    <w:rsid w:val="007747EC"/>
    <w:rsid w:val="007770D0"/>
    <w:rsid w:val="00782BB1"/>
    <w:rsid w:val="00785101"/>
    <w:rsid w:val="007865D2"/>
    <w:rsid w:val="00786FEF"/>
    <w:rsid w:val="00793841"/>
    <w:rsid w:val="00794B2F"/>
    <w:rsid w:val="007961F2"/>
    <w:rsid w:val="007A2EE6"/>
    <w:rsid w:val="007A3D1E"/>
    <w:rsid w:val="007A3E1C"/>
    <w:rsid w:val="007A51F7"/>
    <w:rsid w:val="007A5A51"/>
    <w:rsid w:val="007A6290"/>
    <w:rsid w:val="007A633F"/>
    <w:rsid w:val="007A749B"/>
    <w:rsid w:val="007B14FE"/>
    <w:rsid w:val="007B3B21"/>
    <w:rsid w:val="007B5276"/>
    <w:rsid w:val="007B6DDB"/>
    <w:rsid w:val="007B7524"/>
    <w:rsid w:val="007C0136"/>
    <w:rsid w:val="007C309E"/>
    <w:rsid w:val="007D333A"/>
    <w:rsid w:val="007D4C21"/>
    <w:rsid w:val="007D586F"/>
    <w:rsid w:val="007D619A"/>
    <w:rsid w:val="007D64E2"/>
    <w:rsid w:val="007D6B64"/>
    <w:rsid w:val="007E0EA9"/>
    <w:rsid w:val="007E2006"/>
    <w:rsid w:val="007E2F11"/>
    <w:rsid w:val="007E354E"/>
    <w:rsid w:val="007E612F"/>
    <w:rsid w:val="007F04C7"/>
    <w:rsid w:val="007F16C4"/>
    <w:rsid w:val="007F249F"/>
    <w:rsid w:val="00801E8F"/>
    <w:rsid w:val="00802082"/>
    <w:rsid w:val="0080484A"/>
    <w:rsid w:val="008108FD"/>
    <w:rsid w:val="00810E0A"/>
    <w:rsid w:val="00811749"/>
    <w:rsid w:val="00814216"/>
    <w:rsid w:val="00814B09"/>
    <w:rsid w:val="00820CFA"/>
    <w:rsid w:val="00822710"/>
    <w:rsid w:val="00822F22"/>
    <w:rsid w:val="00822F65"/>
    <w:rsid w:val="00823111"/>
    <w:rsid w:val="0082474D"/>
    <w:rsid w:val="00824DF7"/>
    <w:rsid w:val="00826BD6"/>
    <w:rsid w:val="00830697"/>
    <w:rsid w:val="00833C8D"/>
    <w:rsid w:val="00834289"/>
    <w:rsid w:val="00834DC3"/>
    <w:rsid w:val="00835221"/>
    <w:rsid w:val="00835789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53CEF"/>
    <w:rsid w:val="008552D8"/>
    <w:rsid w:val="0086136D"/>
    <w:rsid w:val="00861507"/>
    <w:rsid w:val="00861BB2"/>
    <w:rsid w:val="008630C0"/>
    <w:rsid w:val="00864B25"/>
    <w:rsid w:val="00864B70"/>
    <w:rsid w:val="00865A53"/>
    <w:rsid w:val="00866D9D"/>
    <w:rsid w:val="008679E1"/>
    <w:rsid w:val="00870957"/>
    <w:rsid w:val="008731A0"/>
    <w:rsid w:val="0087551A"/>
    <w:rsid w:val="00875695"/>
    <w:rsid w:val="0087754B"/>
    <w:rsid w:val="0088111F"/>
    <w:rsid w:val="00881999"/>
    <w:rsid w:val="00882AAA"/>
    <w:rsid w:val="0088461A"/>
    <w:rsid w:val="0089311C"/>
    <w:rsid w:val="00895A3F"/>
    <w:rsid w:val="00896736"/>
    <w:rsid w:val="00897AEA"/>
    <w:rsid w:val="008A10CB"/>
    <w:rsid w:val="008A486C"/>
    <w:rsid w:val="008A5846"/>
    <w:rsid w:val="008B0206"/>
    <w:rsid w:val="008B1026"/>
    <w:rsid w:val="008B1300"/>
    <w:rsid w:val="008B702C"/>
    <w:rsid w:val="008C04E3"/>
    <w:rsid w:val="008C3505"/>
    <w:rsid w:val="008C5E8D"/>
    <w:rsid w:val="008D52D3"/>
    <w:rsid w:val="008E17FF"/>
    <w:rsid w:val="008F0413"/>
    <w:rsid w:val="008F14DA"/>
    <w:rsid w:val="008F1AC9"/>
    <w:rsid w:val="008F1BCA"/>
    <w:rsid w:val="008F278F"/>
    <w:rsid w:val="008F420F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A70"/>
    <w:rsid w:val="00913CFB"/>
    <w:rsid w:val="00914396"/>
    <w:rsid w:val="009145C2"/>
    <w:rsid w:val="00914EB4"/>
    <w:rsid w:val="00920671"/>
    <w:rsid w:val="009210F6"/>
    <w:rsid w:val="0092395B"/>
    <w:rsid w:val="00925EDD"/>
    <w:rsid w:val="00926111"/>
    <w:rsid w:val="00927D28"/>
    <w:rsid w:val="0093055B"/>
    <w:rsid w:val="0093439B"/>
    <w:rsid w:val="00935121"/>
    <w:rsid w:val="00936377"/>
    <w:rsid w:val="00936401"/>
    <w:rsid w:val="00936425"/>
    <w:rsid w:val="00937C15"/>
    <w:rsid w:val="009401C9"/>
    <w:rsid w:val="00944B3B"/>
    <w:rsid w:val="009452FA"/>
    <w:rsid w:val="0094595A"/>
    <w:rsid w:val="00946D85"/>
    <w:rsid w:val="009502D8"/>
    <w:rsid w:val="00953CA4"/>
    <w:rsid w:val="00963296"/>
    <w:rsid w:val="00970C6F"/>
    <w:rsid w:val="00972A89"/>
    <w:rsid w:val="009741D9"/>
    <w:rsid w:val="00974546"/>
    <w:rsid w:val="00974928"/>
    <w:rsid w:val="00974B3B"/>
    <w:rsid w:val="00977814"/>
    <w:rsid w:val="00977BFF"/>
    <w:rsid w:val="0098165D"/>
    <w:rsid w:val="009855D1"/>
    <w:rsid w:val="00985D77"/>
    <w:rsid w:val="00986D09"/>
    <w:rsid w:val="00990A85"/>
    <w:rsid w:val="00990E3F"/>
    <w:rsid w:val="0099130F"/>
    <w:rsid w:val="00991898"/>
    <w:rsid w:val="0099275B"/>
    <w:rsid w:val="009976E6"/>
    <w:rsid w:val="009A2FF9"/>
    <w:rsid w:val="009A3D1A"/>
    <w:rsid w:val="009A3FBE"/>
    <w:rsid w:val="009A49E5"/>
    <w:rsid w:val="009A53F0"/>
    <w:rsid w:val="009A5CD6"/>
    <w:rsid w:val="009A5DEC"/>
    <w:rsid w:val="009A7D0C"/>
    <w:rsid w:val="009B15F0"/>
    <w:rsid w:val="009B320E"/>
    <w:rsid w:val="009C542A"/>
    <w:rsid w:val="009D1D47"/>
    <w:rsid w:val="009D4334"/>
    <w:rsid w:val="009D54BA"/>
    <w:rsid w:val="009D5667"/>
    <w:rsid w:val="009D754A"/>
    <w:rsid w:val="009E229F"/>
    <w:rsid w:val="009E3C72"/>
    <w:rsid w:val="009E617D"/>
    <w:rsid w:val="009E6B3D"/>
    <w:rsid w:val="009E7D8E"/>
    <w:rsid w:val="009E7EC3"/>
    <w:rsid w:val="009F07B6"/>
    <w:rsid w:val="009F55E3"/>
    <w:rsid w:val="009F65A9"/>
    <w:rsid w:val="00A01872"/>
    <w:rsid w:val="00A057CE"/>
    <w:rsid w:val="00A05B9B"/>
    <w:rsid w:val="00A05DF7"/>
    <w:rsid w:val="00A079E3"/>
    <w:rsid w:val="00A10B90"/>
    <w:rsid w:val="00A10E6E"/>
    <w:rsid w:val="00A13197"/>
    <w:rsid w:val="00A14A45"/>
    <w:rsid w:val="00A15922"/>
    <w:rsid w:val="00A161EE"/>
    <w:rsid w:val="00A17DC0"/>
    <w:rsid w:val="00A21714"/>
    <w:rsid w:val="00A34093"/>
    <w:rsid w:val="00A34175"/>
    <w:rsid w:val="00A41E17"/>
    <w:rsid w:val="00A43972"/>
    <w:rsid w:val="00A457AE"/>
    <w:rsid w:val="00A507A0"/>
    <w:rsid w:val="00A513E4"/>
    <w:rsid w:val="00A550C9"/>
    <w:rsid w:val="00A6569C"/>
    <w:rsid w:val="00A667D3"/>
    <w:rsid w:val="00A71771"/>
    <w:rsid w:val="00A7341D"/>
    <w:rsid w:val="00A73D15"/>
    <w:rsid w:val="00A75265"/>
    <w:rsid w:val="00A75D8F"/>
    <w:rsid w:val="00A75F60"/>
    <w:rsid w:val="00A767F6"/>
    <w:rsid w:val="00A77496"/>
    <w:rsid w:val="00A77C33"/>
    <w:rsid w:val="00A8246D"/>
    <w:rsid w:val="00A85051"/>
    <w:rsid w:val="00A86B12"/>
    <w:rsid w:val="00A86E8C"/>
    <w:rsid w:val="00A90B0C"/>
    <w:rsid w:val="00A946F8"/>
    <w:rsid w:val="00A94B2D"/>
    <w:rsid w:val="00A94CB5"/>
    <w:rsid w:val="00A95B30"/>
    <w:rsid w:val="00A96546"/>
    <w:rsid w:val="00AA120C"/>
    <w:rsid w:val="00AA24D6"/>
    <w:rsid w:val="00AA5E46"/>
    <w:rsid w:val="00AA5F2A"/>
    <w:rsid w:val="00AB1664"/>
    <w:rsid w:val="00AB185C"/>
    <w:rsid w:val="00AB2548"/>
    <w:rsid w:val="00AB40F4"/>
    <w:rsid w:val="00AB473B"/>
    <w:rsid w:val="00AB4F35"/>
    <w:rsid w:val="00AB4F9A"/>
    <w:rsid w:val="00AC2BED"/>
    <w:rsid w:val="00AC5101"/>
    <w:rsid w:val="00AD0B8D"/>
    <w:rsid w:val="00AD13E8"/>
    <w:rsid w:val="00AD428F"/>
    <w:rsid w:val="00AD674C"/>
    <w:rsid w:val="00AE07FA"/>
    <w:rsid w:val="00AE3E51"/>
    <w:rsid w:val="00AE462A"/>
    <w:rsid w:val="00AF2B40"/>
    <w:rsid w:val="00AF3359"/>
    <w:rsid w:val="00AF75BA"/>
    <w:rsid w:val="00B064C8"/>
    <w:rsid w:val="00B10849"/>
    <w:rsid w:val="00B11670"/>
    <w:rsid w:val="00B22DAF"/>
    <w:rsid w:val="00B25323"/>
    <w:rsid w:val="00B2746D"/>
    <w:rsid w:val="00B274A1"/>
    <w:rsid w:val="00B30215"/>
    <w:rsid w:val="00B30C9C"/>
    <w:rsid w:val="00B31093"/>
    <w:rsid w:val="00B33863"/>
    <w:rsid w:val="00B347C0"/>
    <w:rsid w:val="00B3744B"/>
    <w:rsid w:val="00B375C4"/>
    <w:rsid w:val="00B378C6"/>
    <w:rsid w:val="00B42D40"/>
    <w:rsid w:val="00B44ACE"/>
    <w:rsid w:val="00B44ED9"/>
    <w:rsid w:val="00B44F46"/>
    <w:rsid w:val="00B459B9"/>
    <w:rsid w:val="00B47E6C"/>
    <w:rsid w:val="00B537D1"/>
    <w:rsid w:val="00B63C15"/>
    <w:rsid w:val="00B66AB6"/>
    <w:rsid w:val="00B67DE7"/>
    <w:rsid w:val="00B76B9B"/>
    <w:rsid w:val="00B76BE6"/>
    <w:rsid w:val="00B80D9B"/>
    <w:rsid w:val="00B82A66"/>
    <w:rsid w:val="00B85943"/>
    <w:rsid w:val="00B876FC"/>
    <w:rsid w:val="00B87C19"/>
    <w:rsid w:val="00B87F35"/>
    <w:rsid w:val="00B915C4"/>
    <w:rsid w:val="00B9320E"/>
    <w:rsid w:val="00B935FA"/>
    <w:rsid w:val="00B949FC"/>
    <w:rsid w:val="00BA13E4"/>
    <w:rsid w:val="00BA4204"/>
    <w:rsid w:val="00BA778A"/>
    <w:rsid w:val="00BB0D83"/>
    <w:rsid w:val="00BB3236"/>
    <w:rsid w:val="00BC1978"/>
    <w:rsid w:val="00BD0331"/>
    <w:rsid w:val="00BD0BF8"/>
    <w:rsid w:val="00BD20D2"/>
    <w:rsid w:val="00BD2836"/>
    <w:rsid w:val="00BD2D9D"/>
    <w:rsid w:val="00BD3B9D"/>
    <w:rsid w:val="00BD4644"/>
    <w:rsid w:val="00BD4BDC"/>
    <w:rsid w:val="00BD79C9"/>
    <w:rsid w:val="00BE17DA"/>
    <w:rsid w:val="00BE25CE"/>
    <w:rsid w:val="00BE29EA"/>
    <w:rsid w:val="00BF23CA"/>
    <w:rsid w:val="00BF3ECF"/>
    <w:rsid w:val="00BF51D2"/>
    <w:rsid w:val="00BF5697"/>
    <w:rsid w:val="00BF5ADE"/>
    <w:rsid w:val="00BF70E5"/>
    <w:rsid w:val="00C00804"/>
    <w:rsid w:val="00C00904"/>
    <w:rsid w:val="00C02136"/>
    <w:rsid w:val="00C14627"/>
    <w:rsid w:val="00C15A22"/>
    <w:rsid w:val="00C15C09"/>
    <w:rsid w:val="00C15FFF"/>
    <w:rsid w:val="00C178F6"/>
    <w:rsid w:val="00C20BF8"/>
    <w:rsid w:val="00C212B9"/>
    <w:rsid w:val="00C21A4F"/>
    <w:rsid w:val="00C2269B"/>
    <w:rsid w:val="00C25F60"/>
    <w:rsid w:val="00C2711A"/>
    <w:rsid w:val="00C31E3C"/>
    <w:rsid w:val="00C3262E"/>
    <w:rsid w:val="00C36815"/>
    <w:rsid w:val="00C37CC2"/>
    <w:rsid w:val="00C44DF3"/>
    <w:rsid w:val="00C4578A"/>
    <w:rsid w:val="00C46212"/>
    <w:rsid w:val="00C473A4"/>
    <w:rsid w:val="00C54267"/>
    <w:rsid w:val="00C54993"/>
    <w:rsid w:val="00C57EBF"/>
    <w:rsid w:val="00C61742"/>
    <w:rsid w:val="00C623E0"/>
    <w:rsid w:val="00C636AE"/>
    <w:rsid w:val="00C738A7"/>
    <w:rsid w:val="00C73A94"/>
    <w:rsid w:val="00C748C5"/>
    <w:rsid w:val="00C75D81"/>
    <w:rsid w:val="00C77661"/>
    <w:rsid w:val="00C811D8"/>
    <w:rsid w:val="00C87D84"/>
    <w:rsid w:val="00C90266"/>
    <w:rsid w:val="00C9041C"/>
    <w:rsid w:val="00C9084B"/>
    <w:rsid w:val="00C97CB5"/>
    <w:rsid w:val="00CA2115"/>
    <w:rsid w:val="00CA3258"/>
    <w:rsid w:val="00CA4F4C"/>
    <w:rsid w:val="00CA54C4"/>
    <w:rsid w:val="00CA6885"/>
    <w:rsid w:val="00CA7A14"/>
    <w:rsid w:val="00CB1620"/>
    <w:rsid w:val="00CB2368"/>
    <w:rsid w:val="00CB47EC"/>
    <w:rsid w:val="00CB66C8"/>
    <w:rsid w:val="00CB764C"/>
    <w:rsid w:val="00CC2573"/>
    <w:rsid w:val="00CC35DD"/>
    <w:rsid w:val="00CC42B7"/>
    <w:rsid w:val="00CC70C6"/>
    <w:rsid w:val="00CD0644"/>
    <w:rsid w:val="00CD07BB"/>
    <w:rsid w:val="00CD0A12"/>
    <w:rsid w:val="00CD2413"/>
    <w:rsid w:val="00CD32B7"/>
    <w:rsid w:val="00CE2F03"/>
    <w:rsid w:val="00CE4CCC"/>
    <w:rsid w:val="00CE4DEA"/>
    <w:rsid w:val="00CF0E6D"/>
    <w:rsid w:val="00CF0F0E"/>
    <w:rsid w:val="00CF28D3"/>
    <w:rsid w:val="00CF7CDD"/>
    <w:rsid w:val="00D1424A"/>
    <w:rsid w:val="00D14D77"/>
    <w:rsid w:val="00D17558"/>
    <w:rsid w:val="00D240E3"/>
    <w:rsid w:val="00D259F5"/>
    <w:rsid w:val="00D33797"/>
    <w:rsid w:val="00D36B12"/>
    <w:rsid w:val="00D41A99"/>
    <w:rsid w:val="00D450FA"/>
    <w:rsid w:val="00D45111"/>
    <w:rsid w:val="00D57CE7"/>
    <w:rsid w:val="00D60F81"/>
    <w:rsid w:val="00D610E8"/>
    <w:rsid w:val="00D61AE4"/>
    <w:rsid w:val="00D637E4"/>
    <w:rsid w:val="00D63DA3"/>
    <w:rsid w:val="00D67329"/>
    <w:rsid w:val="00D70348"/>
    <w:rsid w:val="00D71455"/>
    <w:rsid w:val="00D71636"/>
    <w:rsid w:val="00D7294E"/>
    <w:rsid w:val="00D73DEC"/>
    <w:rsid w:val="00D7472F"/>
    <w:rsid w:val="00D74F7B"/>
    <w:rsid w:val="00D82891"/>
    <w:rsid w:val="00D828CA"/>
    <w:rsid w:val="00D82AED"/>
    <w:rsid w:val="00D82DBE"/>
    <w:rsid w:val="00D8434F"/>
    <w:rsid w:val="00D859D6"/>
    <w:rsid w:val="00D87BD0"/>
    <w:rsid w:val="00D926A3"/>
    <w:rsid w:val="00D92A41"/>
    <w:rsid w:val="00D92B77"/>
    <w:rsid w:val="00D932E8"/>
    <w:rsid w:val="00D94596"/>
    <w:rsid w:val="00D9516B"/>
    <w:rsid w:val="00D96DAF"/>
    <w:rsid w:val="00D96F1D"/>
    <w:rsid w:val="00D97E6A"/>
    <w:rsid w:val="00DA01E7"/>
    <w:rsid w:val="00DA2BE5"/>
    <w:rsid w:val="00DA3720"/>
    <w:rsid w:val="00DA4996"/>
    <w:rsid w:val="00DA56F4"/>
    <w:rsid w:val="00DA5B96"/>
    <w:rsid w:val="00DA6E82"/>
    <w:rsid w:val="00DB046A"/>
    <w:rsid w:val="00DB588C"/>
    <w:rsid w:val="00DC12F0"/>
    <w:rsid w:val="00DC17D1"/>
    <w:rsid w:val="00DC3CEF"/>
    <w:rsid w:val="00DC5190"/>
    <w:rsid w:val="00DC6ADB"/>
    <w:rsid w:val="00DC78EA"/>
    <w:rsid w:val="00DD11B4"/>
    <w:rsid w:val="00DD20C5"/>
    <w:rsid w:val="00DD3742"/>
    <w:rsid w:val="00DD3F98"/>
    <w:rsid w:val="00DD7DF2"/>
    <w:rsid w:val="00DE06DE"/>
    <w:rsid w:val="00DE07D3"/>
    <w:rsid w:val="00DE5154"/>
    <w:rsid w:val="00DE6C0D"/>
    <w:rsid w:val="00DE7065"/>
    <w:rsid w:val="00DE77CD"/>
    <w:rsid w:val="00DF068B"/>
    <w:rsid w:val="00DF0988"/>
    <w:rsid w:val="00DF27F4"/>
    <w:rsid w:val="00DF4155"/>
    <w:rsid w:val="00E010A9"/>
    <w:rsid w:val="00E02E8B"/>
    <w:rsid w:val="00E041C2"/>
    <w:rsid w:val="00E047C6"/>
    <w:rsid w:val="00E0514A"/>
    <w:rsid w:val="00E0713C"/>
    <w:rsid w:val="00E14995"/>
    <w:rsid w:val="00E1523F"/>
    <w:rsid w:val="00E15341"/>
    <w:rsid w:val="00E17AB4"/>
    <w:rsid w:val="00E20DB0"/>
    <w:rsid w:val="00E21A1B"/>
    <w:rsid w:val="00E21E56"/>
    <w:rsid w:val="00E22C27"/>
    <w:rsid w:val="00E25F6D"/>
    <w:rsid w:val="00E27D7E"/>
    <w:rsid w:val="00E30336"/>
    <w:rsid w:val="00E305E9"/>
    <w:rsid w:val="00E31426"/>
    <w:rsid w:val="00E31D20"/>
    <w:rsid w:val="00E326D1"/>
    <w:rsid w:val="00E33C68"/>
    <w:rsid w:val="00E44AEC"/>
    <w:rsid w:val="00E46D97"/>
    <w:rsid w:val="00E47CEB"/>
    <w:rsid w:val="00E47EFA"/>
    <w:rsid w:val="00E5056F"/>
    <w:rsid w:val="00E60CE2"/>
    <w:rsid w:val="00E61829"/>
    <w:rsid w:val="00E618BD"/>
    <w:rsid w:val="00E70C16"/>
    <w:rsid w:val="00E70DB2"/>
    <w:rsid w:val="00E75AFD"/>
    <w:rsid w:val="00E76296"/>
    <w:rsid w:val="00E76C70"/>
    <w:rsid w:val="00E77940"/>
    <w:rsid w:val="00E80384"/>
    <w:rsid w:val="00E80A45"/>
    <w:rsid w:val="00E85D9F"/>
    <w:rsid w:val="00E86E74"/>
    <w:rsid w:val="00E92D2E"/>
    <w:rsid w:val="00E95025"/>
    <w:rsid w:val="00E96334"/>
    <w:rsid w:val="00E97AD1"/>
    <w:rsid w:val="00EA0CF0"/>
    <w:rsid w:val="00EA1EAF"/>
    <w:rsid w:val="00EA2307"/>
    <w:rsid w:val="00EA3ABF"/>
    <w:rsid w:val="00EA3B1F"/>
    <w:rsid w:val="00EA5EA4"/>
    <w:rsid w:val="00EB1014"/>
    <w:rsid w:val="00EB1A39"/>
    <w:rsid w:val="00EB1F50"/>
    <w:rsid w:val="00EB22F9"/>
    <w:rsid w:val="00EB3B40"/>
    <w:rsid w:val="00EB44B6"/>
    <w:rsid w:val="00EB61D1"/>
    <w:rsid w:val="00EC1C5D"/>
    <w:rsid w:val="00EC2CDA"/>
    <w:rsid w:val="00EC62EF"/>
    <w:rsid w:val="00EC6F23"/>
    <w:rsid w:val="00ED0360"/>
    <w:rsid w:val="00ED2F84"/>
    <w:rsid w:val="00ED37D0"/>
    <w:rsid w:val="00ED7050"/>
    <w:rsid w:val="00ED7815"/>
    <w:rsid w:val="00EE0617"/>
    <w:rsid w:val="00EE2F47"/>
    <w:rsid w:val="00EE3E9F"/>
    <w:rsid w:val="00EE75E0"/>
    <w:rsid w:val="00EF0328"/>
    <w:rsid w:val="00EF0980"/>
    <w:rsid w:val="00EF20AC"/>
    <w:rsid w:val="00EF3593"/>
    <w:rsid w:val="00EF5E7F"/>
    <w:rsid w:val="00EF72B3"/>
    <w:rsid w:val="00F00E01"/>
    <w:rsid w:val="00F04143"/>
    <w:rsid w:val="00F052FA"/>
    <w:rsid w:val="00F06417"/>
    <w:rsid w:val="00F06CFC"/>
    <w:rsid w:val="00F11C7F"/>
    <w:rsid w:val="00F130FB"/>
    <w:rsid w:val="00F17678"/>
    <w:rsid w:val="00F2433C"/>
    <w:rsid w:val="00F24436"/>
    <w:rsid w:val="00F247A0"/>
    <w:rsid w:val="00F26248"/>
    <w:rsid w:val="00F3026B"/>
    <w:rsid w:val="00F312B6"/>
    <w:rsid w:val="00F31ED1"/>
    <w:rsid w:val="00F31F30"/>
    <w:rsid w:val="00F40E44"/>
    <w:rsid w:val="00F43160"/>
    <w:rsid w:val="00F4584B"/>
    <w:rsid w:val="00F4673C"/>
    <w:rsid w:val="00F51858"/>
    <w:rsid w:val="00F51DE9"/>
    <w:rsid w:val="00F53080"/>
    <w:rsid w:val="00F544CA"/>
    <w:rsid w:val="00F56BCE"/>
    <w:rsid w:val="00F604B0"/>
    <w:rsid w:val="00F715BD"/>
    <w:rsid w:val="00F72883"/>
    <w:rsid w:val="00F72CF1"/>
    <w:rsid w:val="00F72FCF"/>
    <w:rsid w:val="00F7614B"/>
    <w:rsid w:val="00F80F78"/>
    <w:rsid w:val="00F81358"/>
    <w:rsid w:val="00F813C3"/>
    <w:rsid w:val="00F833C1"/>
    <w:rsid w:val="00F8514A"/>
    <w:rsid w:val="00F8545D"/>
    <w:rsid w:val="00F93803"/>
    <w:rsid w:val="00F942F4"/>
    <w:rsid w:val="00F966EB"/>
    <w:rsid w:val="00F968D6"/>
    <w:rsid w:val="00F976F4"/>
    <w:rsid w:val="00FA2AA4"/>
    <w:rsid w:val="00FB0063"/>
    <w:rsid w:val="00FB169F"/>
    <w:rsid w:val="00FB6409"/>
    <w:rsid w:val="00FB7E8C"/>
    <w:rsid w:val="00FC35E0"/>
    <w:rsid w:val="00FC5EBB"/>
    <w:rsid w:val="00FD0E4A"/>
    <w:rsid w:val="00FD3E20"/>
    <w:rsid w:val="00FD639F"/>
    <w:rsid w:val="00FD7FB1"/>
    <w:rsid w:val="00FE11B8"/>
    <w:rsid w:val="00FE1A4F"/>
    <w:rsid w:val="00FE2521"/>
    <w:rsid w:val="00FE26C5"/>
    <w:rsid w:val="00FE66B1"/>
    <w:rsid w:val="00FE7889"/>
    <w:rsid w:val="00FF22BC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561A250"/>
  <w15:docId w15:val="{A003CB81-E58A-47A2-B16B-2006789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">
    <w:name w:val="newdocreference"/>
    <w:basedOn w:val="a0"/>
    <w:rsid w:val="00E15341"/>
  </w:style>
  <w:style w:type="paragraph" w:styleId="af0">
    <w:name w:val="List Paragraph"/>
    <w:basedOn w:val="a"/>
    <w:uiPriority w:val="34"/>
    <w:qFormat/>
    <w:rsid w:val="00E2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F3586-55B2-4E9C-86D7-2C7CF6D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3</cp:revision>
  <cp:lastPrinted>2020-07-08T13:59:00Z</cp:lastPrinted>
  <dcterms:created xsi:type="dcterms:W3CDTF">2022-06-24T10:36:00Z</dcterms:created>
  <dcterms:modified xsi:type="dcterms:W3CDTF">2022-06-24T10:37:00Z</dcterms:modified>
</cp:coreProperties>
</file>