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BA" w:rsidRPr="00BA79BA" w:rsidRDefault="00BA79BA" w:rsidP="00BA79B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</w:rPr>
      </w:pPr>
      <w:r w:rsidRPr="00BA79BA">
        <w:rPr>
          <w:spacing w:val="40"/>
          <w:sz w:val="30"/>
          <w:szCs w:val="30"/>
        </w:rPr>
        <w:t>РЕПУБЛИКА БЪЛГАРИЯ</w:t>
      </w:r>
    </w:p>
    <w:p w:rsidR="00BA79BA" w:rsidRPr="00BA79BA" w:rsidRDefault="00BA79BA" w:rsidP="00BA79B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</w:rPr>
      </w:pPr>
      <w:r w:rsidRPr="00BA79BA">
        <w:rPr>
          <w:spacing w:val="40"/>
          <w:sz w:val="26"/>
          <w:szCs w:val="26"/>
        </w:rPr>
        <w:t>Министерство на земеделието</w:t>
      </w:r>
    </w:p>
    <w:p w:rsidR="00BA79BA" w:rsidRPr="00BA79BA" w:rsidRDefault="00491034" w:rsidP="00BA79BA">
      <w:pPr>
        <w:rPr>
          <w:b/>
          <w:sz w:val="28"/>
          <w:szCs w:val="28"/>
        </w:rPr>
      </w:pPr>
      <w:r>
        <w:rPr>
          <w:b/>
          <w:i/>
          <w:noProof/>
          <w:spacing w:val="20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BA" w:rsidRPr="00BA79BA">
        <w:rPr>
          <w:b/>
          <w:spacing w:val="20"/>
          <w:lang w:val="ru-RU"/>
        </w:rPr>
        <w:t>ОБЛАСТНА ДИРЕКЦИЯ "ЗЕМЕДЕЛИЕ "-гр.  ВИДИН</w:t>
      </w:r>
    </w:p>
    <w:p w:rsidR="00BA79BA" w:rsidRPr="00BA79BA" w:rsidRDefault="00491034" w:rsidP="00BA79BA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19050" t="24765" r="22225" b="215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86248F" id="Freeform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BA79BA" w:rsidRPr="00BA79BA">
        <w:rPr>
          <w:rFonts w:ascii="Timok" w:hAnsi="Timok"/>
        </w:rPr>
        <w:t xml:space="preserve"> </w:t>
      </w:r>
      <w:r w:rsidR="00BA79BA" w:rsidRPr="00BA79BA">
        <w:rPr>
          <w:lang w:val="ru-RU"/>
        </w:rPr>
        <w:t xml:space="preserve"> </w:t>
      </w:r>
      <w:r w:rsidR="00BA79BA" w:rsidRPr="00BA79BA">
        <w:rPr>
          <w:rFonts w:ascii="TmsCyr" w:hAnsi="TmsCyr"/>
          <w:b/>
          <w:spacing w:val="20"/>
          <w:lang w:val="en-US"/>
        </w:rPr>
        <w:t xml:space="preserve"> </w:t>
      </w:r>
    </w:p>
    <w:p w:rsidR="003107D1" w:rsidRDefault="00BA79BA" w:rsidP="00BA79BA">
      <w:pPr>
        <w:tabs>
          <w:tab w:val="left" w:pos="709"/>
        </w:tabs>
        <w:jc w:val="center"/>
        <w:rPr>
          <w:spacing w:val="20"/>
          <w:sz w:val="18"/>
          <w:szCs w:val="18"/>
          <w:lang w:val="en-US"/>
        </w:rPr>
      </w:pPr>
      <w:r w:rsidRPr="00BA79BA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BA79BA">
        <w:rPr>
          <w:spacing w:val="20"/>
          <w:sz w:val="18"/>
          <w:szCs w:val="18"/>
        </w:rPr>
        <w:t>,факс:094/601 489,</w:t>
      </w:r>
      <w:r w:rsidRPr="00BA79BA">
        <w:rPr>
          <w:spacing w:val="20"/>
          <w:sz w:val="18"/>
          <w:szCs w:val="18"/>
          <w:lang w:val="en-US"/>
        </w:rPr>
        <w:t xml:space="preserve">            </w:t>
      </w:r>
    </w:p>
    <w:p w:rsidR="00BA79BA" w:rsidRPr="00BA79BA" w:rsidRDefault="00BA79BA" w:rsidP="00BA79BA">
      <w:pPr>
        <w:tabs>
          <w:tab w:val="left" w:pos="709"/>
        </w:tabs>
        <w:jc w:val="center"/>
        <w:rPr>
          <w:spacing w:val="20"/>
          <w:sz w:val="18"/>
          <w:szCs w:val="18"/>
          <w:lang w:val="en-US"/>
        </w:rPr>
      </w:pPr>
      <w:r w:rsidRPr="00BA79BA">
        <w:rPr>
          <w:spacing w:val="20"/>
          <w:sz w:val="18"/>
          <w:szCs w:val="18"/>
          <w:lang w:val="en-US"/>
        </w:rPr>
        <w:t xml:space="preserve">               e-mail</w:t>
      </w:r>
      <w:r w:rsidRPr="00BA79BA">
        <w:rPr>
          <w:spacing w:val="20"/>
          <w:sz w:val="18"/>
          <w:szCs w:val="18"/>
        </w:rPr>
        <w:t>:</w:t>
      </w:r>
      <w:r w:rsidRPr="00BA79BA">
        <w:rPr>
          <w:spacing w:val="20"/>
          <w:sz w:val="18"/>
          <w:szCs w:val="18"/>
          <w:lang w:val="en-US"/>
        </w:rPr>
        <w:t>odzg_vidin@mzh.government.bg</w:t>
      </w:r>
    </w:p>
    <w:p w:rsidR="00373062" w:rsidRDefault="00373062" w:rsidP="00373062"/>
    <w:p w:rsidR="00EB12DE" w:rsidRPr="00EB12DE" w:rsidRDefault="00EB12DE" w:rsidP="00EB12DE">
      <w:pPr>
        <w:autoSpaceDE w:val="0"/>
        <w:autoSpaceDN w:val="0"/>
        <w:adjustRightInd w:val="0"/>
        <w:ind w:left="-142" w:firstLine="142"/>
        <w:jc w:val="center"/>
        <w:rPr>
          <w:szCs w:val="28"/>
          <w:lang w:eastAsia="bg-BG"/>
        </w:rPr>
      </w:pPr>
      <w:r w:rsidRPr="00EB12DE">
        <w:rPr>
          <w:szCs w:val="28"/>
          <w:lang w:eastAsia="bg-BG"/>
        </w:rPr>
        <w:t xml:space="preserve">Списък </w:t>
      </w:r>
    </w:p>
    <w:p w:rsidR="00EB12DE" w:rsidRPr="00EB12DE" w:rsidRDefault="00EB12DE" w:rsidP="00EB12DE">
      <w:pPr>
        <w:autoSpaceDE w:val="0"/>
        <w:autoSpaceDN w:val="0"/>
        <w:adjustRightInd w:val="0"/>
        <w:ind w:left="-142" w:firstLine="142"/>
        <w:jc w:val="center"/>
        <w:rPr>
          <w:szCs w:val="28"/>
          <w:lang w:eastAsia="bg-BG"/>
        </w:rPr>
      </w:pPr>
    </w:p>
    <w:p w:rsidR="00EB12DE" w:rsidRPr="00827F1E" w:rsidRDefault="00EB12DE" w:rsidP="00EB12DE">
      <w:pPr>
        <w:autoSpaceDE w:val="0"/>
        <w:autoSpaceDN w:val="0"/>
        <w:adjustRightInd w:val="0"/>
        <w:spacing w:line="276" w:lineRule="auto"/>
        <w:ind w:left="-142" w:firstLine="142"/>
        <w:jc w:val="center"/>
        <w:rPr>
          <w:szCs w:val="28"/>
          <w:lang w:eastAsia="bg-BG"/>
        </w:rPr>
      </w:pPr>
      <w:r w:rsidRPr="00827F1E">
        <w:rPr>
          <w:szCs w:val="28"/>
          <w:lang w:eastAsia="bg-BG"/>
        </w:rPr>
        <w:t xml:space="preserve">на категориите информация в Областна дирекция „Земеделие” - Видин, </w:t>
      </w:r>
    </w:p>
    <w:p w:rsidR="00EB12DE" w:rsidRPr="00EB12DE" w:rsidRDefault="00EB12DE" w:rsidP="00EB12DE">
      <w:pPr>
        <w:autoSpaceDE w:val="0"/>
        <w:autoSpaceDN w:val="0"/>
        <w:adjustRightInd w:val="0"/>
        <w:spacing w:line="276" w:lineRule="auto"/>
        <w:ind w:left="-142" w:firstLine="142"/>
        <w:jc w:val="center"/>
        <w:rPr>
          <w:szCs w:val="28"/>
          <w:lang w:eastAsia="bg-BG"/>
        </w:rPr>
      </w:pPr>
      <w:r w:rsidRPr="00827F1E">
        <w:rPr>
          <w:szCs w:val="28"/>
          <w:lang w:eastAsia="bg-BG"/>
        </w:rPr>
        <w:t>която подлежи на класификация като служебна тайна, съгласно чл.26 от Закона за защита на класифицираната информация и чл.21 от правилника за прилагане на закона</w:t>
      </w:r>
    </w:p>
    <w:p w:rsidR="00D95D8A" w:rsidRDefault="00D95D8A" w:rsidP="00D95D8A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D95D8A" w:rsidRDefault="00D95D8A" w:rsidP="00D95D8A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D95D8A" w:rsidRPr="00827F1E" w:rsidRDefault="00827F1E" w:rsidP="00827F1E">
      <w:pPr>
        <w:shd w:val="clear" w:color="auto" w:fill="FEFEFE"/>
        <w:ind w:firstLine="708"/>
        <w:jc w:val="both"/>
        <w:rPr>
          <w:rFonts w:ascii="Verdana" w:hAnsi="Verdana"/>
          <w:i/>
          <w:color w:val="000000"/>
          <w:sz w:val="18"/>
          <w:szCs w:val="18"/>
        </w:rPr>
      </w:pPr>
      <w:r w:rsidRPr="00827F1E">
        <w:rPr>
          <w:rFonts w:ascii="Verdana" w:hAnsi="Verdana"/>
          <w:i/>
          <w:color w:val="000000"/>
          <w:sz w:val="18"/>
          <w:szCs w:val="18"/>
        </w:rPr>
        <w:t>И</w:t>
      </w:r>
      <w:r w:rsidR="00D95D8A" w:rsidRPr="00827F1E">
        <w:rPr>
          <w:rFonts w:ascii="Verdana" w:hAnsi="Verdana"/>
          <w:i/>
          <w:color w:val="000000"/>
          <w:sz w:val="18"/>
          <w:szCs w:val="18"/>
        </w:rPr>
        <w:t>нформацията, представляваща служебна тайна е информацията, създавана или съхранявана от държавните органи или органите на местното самоуправление, която не е държавна тайна, нерегламентираният достъп до която би се отразил неблагоприятно на интересите на държавата или би увредил друг правнозащитен интерес.</w:t>
      </w:r>
    </w:p>
    <w:p w:rsidR="00EB12DE" w:rsidRPr="00EB12DE" w:rsidRDefault="00EB12DE" w:rsidP="00827F1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6051"/>
        <w:gridCol w:w="3112"/>
      </w:tblGrid>
      <w:tr w:rsidR="00EB12DE" w:rsidRPr="00EB12DE" w:rsidTr="00B01A50">
        <w:tc>
          <w:tcPr>
            <w:tcW w:w="578" w:type="dxa"/>
          </w:tcPr>
          <w:p w:rsidR="00EB12DE" w:rsidRPr="00EB12DE" w:rsidRDefault="00EB12DE" w:rsidP="00EB12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EB12DE" w:rsidRPr="00EB12DE" w:rsidRDefault="00EB12DE" w:rsidP="00EB12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B12DE">
              <w:rPr>
                <w:b/>
              </w:rPr>
              <w:t>№ по ред</w:t>
            </w:r>
          </w:p>
        </w:tc>
        <w:tc>
          <w:tcPr>
            <w:tcW w:w="6051" w:type="dxa"/>
          </w:tcPr>
          <w:p w:rsidR="00EB12DE" w:rsidRPr="00EB12DE" w:rsidRDefault="00EB12DE" w:rsidP="00EB12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EB12DE" w:rsidRPr="00EB12DE" w:rsidRDefault="00EB12DE" w:rsidP="00EB12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B12DE">
              <w:rPr>
                <w:b/>
              </w:rPr>
              <w:t>КАТЕГОРИЯ  ИНФОРМАЦИЯ</w:t>
            </w:r>
          </w:p>
        </w:tc>
        <w:tc>
          <w:tcPr>
            <w:tcW w:w="3112" w:type="dxa"/>
          </w:tcPr>
          <w:p w:rsidR="00EB12DE" w:rsidRPr="00EB12DE" w:rsidRDefault="00EB12DE" w:rsidP="00EB12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EB12DE" w:rsidRPr="00EB12DE" w:rsidRDefault="00EB12DE" w:rsidP="00EB12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B12DE">
              <w:rPr>
                <w:b/>
              </w:rPr>
              <w:t>ОСНОВАНИЕ</w:t>
            </w:r>
          </w:p>
        </w:tc>
      </w:tr>
      <w:tr w:rsidR="00EB12DE" w:rsidRPr="00A91FE7" w:rsidTr="00B01A50">
        <w:tc>
          <w:tcPr>
            <w:tcW w:w="578" w:type="dxa"/>
          </w:tcPr>
          <w:p w:rsidR="00EB12DE" w:rsidRPr="004F12BE" w:rsidRDefault="00EB12DE" w:rsidP="00EB12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F12BE">
              <w:t>1</w:t>
            </w:r>
          </w:p>
        </w:tc>
        <w:tc>
          <w:tcPr>
            <w:tcW w:w="6051" w:type="dxa"/>
          </w:tcPr>
          <w:p w:rsidR="00EB12DE" w:rsidRPr="003107D1" w:rsidRDefault="00751DCB" w:rsidP="008D0CFF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sz w:val="19"/>
                <w:szCs w:val="19"/>
              </w:rPr>
              <w:t>Информация</w:t>
            </w: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>, представляваща служебна тайна относно сведения, получени в Областна дирекция“Земеделие“-Види</w:t>
            </w:r>
            <w:r w:rsidR="008D0CFF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>н</w:t>
            </w:r>
            <w:r w:rsidR="00C77007"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 xml:space="preserve"> при обработка на преписки, която би нарушила неприкосновеността на личността  и личния живот на физически лица, при неправомерно обработване на свързаните с тях лични данни.</w:t>
            </w:r>
          </w:p>
        </w:tc>
        <w:tc>
          <w:tcPr>
            <w:tcW w:w="3112" w:type="dxa"/>
          </w:tcPr>
          <w:p w:rsidR="00751DCB" w:rsidRPr="003107D1" w:rsidRDefault="00751DCB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>Закон за защита на личните данни</w:t>
            </w:r>
          </w:p>
          <w:p w:rsidR="00EB12DE" w:rsidRPr="003107D1" w:rsidRDefault="00EB12DE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  <w:highlight w:val="cyan"/>
              </w:rPr>
            </w:pPr>
          </w:p>
        </w:tc>
      </w:tr>
      <w:tr w:rsidR="00EB12DE" w:rsidRPr="00C77007" w:rsidTr="00B01A50">
        <w:tc>
          <w:tcPr>
            <w:tcW w:w="578" w:type="dxa"/>
          </w:tcPr>
          <w:p w:rsidR="00EB12DE" w:rsidRPr="004F12BE" w:rsidRDefault="00EB12DE" w:rsidP="00EB12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F12BE">
              <w:t>2</w:t>
            </w:r>
          </w:p>
        </w:tc>
        <w:tc>
          <w:tcPr>
            <w:tcW w:w="6051" w:type="dxa"/>
          </w:tcPr>
          <w:p w:rsidR="00EB12DE" w:rsidRPr="003107D1" w:rsidRDefault="00EB12DE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sz w:val="19"/>
                <w:szCs w:val="19"/>
              </w:rPr>
              <w:t>Информация</w:t>
            </w: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 xml:space="preserve"> във връзка с подаден сигнал по ЗПКОНПИ, както по отношение на лицата, подали сигнала, така и по отношение на лицата, на които е възложено разглеждането на сигнала. Факти и данни, станали известни във връзка с разглеждането на сигнала.</w:t>
            </w:r>
          </w:p>
          <w:p w:rsidR="00EB12DE" w:rsidRPr="003107D1" w:rsidRDefault="00EB12DE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</w:p>
        </w:tc>
        <w:tc>
          <w:tcPr>
            <w:tcW w:w="3112" w:type="dxa"/>
          </w:tcPr>
          <w:p w:rsidR="00EB12DE" w:rsidRPr="003107D1" w:rsidRDefault="00EB12DE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>Закон за противодействие на корупцията и за отнемане на незаконно придобито имущество</w:t>
            </w:r>
          </w:p>
        </w:tc>
      </w:tr>
      <w:tr w:rsidR="00C77007" w:rsidRPr="00827F1E" w:rsidTr="00C77007">
        <w:tc>
          <w:tcPr>
            <w:tcW w:w="578" w:type="dxa"/>
          </w:tcPr>
          <w:p w:rsidR="00C77007" w:rsidRPr="004F12BE" w:rsidRDefault="00C77007" w:rsidP="00C77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F12BE">
              <w:t>3</w:t>
            </w:r>
          </w:p>
        </w:tc>
        <w:tc>
          <w:tcPr>
            <w:tcW w:w="6051" w:type="dxa"/>
            <w:shd w:val="clear" w:color="auto" w:fill="FFFFFF"/>
          </w:tcPr>
          <w:p w:rsidR="00C77007" w:rsidRPr="003107D1" w:rsidRDefault="00C77007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sz w:val="19"/>
                <w:szCs w:val="19"/>
              </w:rPr>
              <w:t>Информация</w:t>
            </w: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>, представляваща служебна тайна, във връзка с регистрирането, съхраняването и предаването на статистическите данни.   </w:t>
            </w:r>
          </w:p>
        </w:tc>
        <w:tc>
          <w:tcPr>
            <w:tcW w:w="3112" w:type="dxa"/>
          </w:tcPr>
          <w:p w:rsidR="00C77007" w:rsidRPr="003107D1" w:rsidRDefault="00C77007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>Закон за статистиката</w:t>
            </w:r>
          </w:p>
        </w:tc>
      </w:tr>
      <w:tr w:rsidR="00C77007" w:rsidRPr="00827F1E" w:rsidTr="00C77007">
        <w:tc>
          <w:tcPr>
            <w:tcW w:w="578" w:type="dxa"/>
          </w:tcPr>
          <w:p w:rsidR="00C77007" w:rsidRPr="004F12BE" w:rsidRDefault="00C77007" w:rsidP="00C77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F12BE">
              <w:t>4</w:t>
            </w:r>
          </w:p>
        </w:tc>
        <w:tc>
          <w:tcPr>
            <w:tcW w:w="6051" w:type="dxa"/>
            <w:shd w:val="clear" w:color="auto" w:fill="FFFFFF"/>
          </w:tcPr>
          <w:p w:rsidR="00C77007" w:rsidRPr="003107D1" w:rsidRDefault="00C77007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sz w:val="19"/>
                <w:szCs w:val="19"/>
              </w:rPr>
              <w:t>Информация,</w:t>
            </w: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 xml:space="preserve"> представляваща служебна тайна към актовете за държавна  собственост.</w:t>
            </w:r>
          </w:p>
        </w:tc>
        <w:tc>
          <w:tcPr>
            <w:tcW w:w="3112" w:type="dxa"/>
          </w:tcPr>
          <w:p w:rsidR="00C77007" w:rsidRPr="003107D1" w:rsidRDefault="00C77007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>Закон за държавната собственост</w:t>
            </w:r>
          </w:p>
          <w:p w:rsidR="00C77007" w:rsidRPr="003107D1" w:rsidRDefault="00C77007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</w:p>
        </w:tc>
      </w:tr>
      <w:tr w:rsidR="00C77007" w:rsidRPr="00827F1E" w:rsidTr="00C77007">
        <w:tc>
          <w:tcPr>
            <w:tcW w:w="578" w:type="dxa"/>
          </w:tcPr>
          <w:p w:rsidR="00C77007" w:rsidRPr="004F12BE" w:rsidRDefault="004F12BE" w:rsidP="00C77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F12BE">
              <w:t>5</w:t>
            </w:r>
          </w:p>
        </w:tc>
        <w:tc>
          <w:tcPr>
            <w:tcW w:w="6051" w:type="dxa"/>
            <w:shd w:val="clear" w:color="auto" w:fill="FFFFFF"/>
          </w:tcPr>
          <w:p w:rsidR="004F12BE" w:rsidRPr="003107D1" w:rsidRDefault="004F12BE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sz w:val="19"/>
                <w:szCs w:val="19"/>
              </w:rPr>
              <w:t>Информация</w:t>
            </w: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>, представляваща държавна или служебна тайна станала известна на държавния служител при или по повод изпълнение на служебните му задължения.</w:t>
            </w:r>
          </w:p>
          <w:p w:rsidR="00C77007" w:rsidRPr="003107D1" w:rsidRDefault="00C77007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</w:p>
        </w:tc>
        <w:tc>
          <w:tcPr>
            <w:tcW w:w="3112" w:type="dxa"/>
          </w:tcPr>
          <w:p w:rsidR="004F12BE" w:rsidRPr="003107D1" w:rsidRDefault="004F12BE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>Закон за държавния служител</w:t>
            </w:r>
          </w:p>
          <w:p w:rsidR="00C77007" w:rsidRPr="003107D1" w:rsidRDefault="00C77007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</w:p>
        </w:tc>
      </w:tr>
      <w:tr w:rsidR="004F12BE" w:rsidRPr="00827F1E" w:rsidTr="00C77007">
        <w:tc>
          <w:tcPr>
            <w:tcW w:w="578" w:type="dxa"/>
          </w:tcPr>
          <w:p w:rsidR="004F12BE" w:rsidRPr="004F12BE" w:rsidRDefault="004F12BE" w:rsidP="00C77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</w:t>
            </w:r>
          </w:p>
        </w:tc>
        <w:tc>
          <w:tcPr>
            <w:tcW w:w="6051" w:type="dxa"/>
            <w:shd w:val="clear" w:color="auto" w:fill="FFFFFF"/>
          </w:tcPr>
          <w:p w:rsidR="004F12BE" w:rsidRPr="003107D1" w:rsidRDefault="004F12BE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sz w:val="19"/>
                <w:szCs w:val="19"/>
              </w:rPr>
              <w:t>Информация</w:t>
            </w: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 xml:space="preserve"> и документи, представляващи служебна тайна - поименно щатно разписание и ведомости за заплати.</w:t>
            </w:r>
          </w:p>
          <w:p w:rsidR="004F12BE" w:rsidRPr="003107D1" w:rsidRDefault="004F12BE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</w:p>
        </w:tc>
        <w:tc>
          <w:tcPr>
            <w:tcW w:w="3112" w:type="dxa"/>
          </w:tcPr>
          <w:p w:rsidR="004F12BE" w:rsidRPr="003107D1" w:rsidRDefault="004F12BE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>Закона за администрацията</w:t>
            </w:r>
          </w:p>
        </w:tc>
      </w:tr>
      <w:tr w:rsidR="004F12BE" w:rsidRPr="00827F1E" w:rsidTr="00C77007">
        <w:tc>
          <w:tcPr>
            <w:tcW w:w="578" w:type="dxa"/>
          </w:tcPr>
          <w:p w:rsidR="004F12BE" w:rsidRDefault="004F12BE" w:rsidP="00C770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</w:t>
            </w:r>
          </w:p>
        </w:tc>
        <w:tc>
          <w:tcPr>
            <w:tcW w:w="6051" w:type="dxa"/>
            <w:shd w:val="clear" w:color="auto" w:fill="FFFFFF"/>
          </w:tcPr>
          <w:p w:rsidR="004F12BE" w:rsidRPr="003107D1" w:rsidRDefault="003107D1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sz w:val="19"/>
                <w:szCs w:val="19"/>
              </w:rPr>
              <w:t>Информация</w:t>
            </w: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>,</w:t>
            </w:r>
            <w:r w:rsidR="004F12BE"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 xml:space="preserve"> относно проектиране, изграждане и функциониране на електронни информационни и комуникационни системи и мрежи в структурата на администрацията</w:t>
            </w: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>.</w:t>
            </w:r>
            <w:r w:rsidR="004F12BE"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 xml:space="preserve"> </w:t>
            </w:r>
          </w:p>
          <w:p w:rsidR="004F12BE" w:rsidRPr="003107D1" w:rsidRDefault="003107D1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sz w:val="19"/>
                <w:szCs w:val="19"/>
              </w:rPr>
              <w:t>Информация</w:t>
            </w:r>
            <w:r w:rsidR="004F12BE" w:rsidRPr="003107D1">
              <w:rPr>
                <w:rStyle w:val="SubtleEmphasis"/>
                <w:rFonts w:ascii="Arial" w:hAnsi="Arial" w:cs="Arial"/>
                <w:sz w:val="19"/>
                <w:szCs w:val="19"/>
              </w:rPr>
              <w:t>,</w:t>
            </w:r>
            <w:r w:rsidR="004F12BE"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 xml:space="preserve"> относно пароли, кодове за достъп до електронни подпис, системи за управление на мрежови ресурси, опериращи с информация класифицирана като служебна тайна.  </w:t>
            </w:r>
          </w:p>
          <w:p w:rsidR="004F12BE" w:rsidRPr="003107D1" w:rsidRDefault="004F12BE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</w:p>
        </w:tc>
        <w:tc>
          <w:tcPr>
            <w:tcW w:w="3112" w:type="dxa"/>
          </w:tcPr>
          <w:p w:rsidR="004F12BE" w:rsidRPr="003107D1" w:rsidRDefault="004F12BE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  <w:r w:rsidRPr="003107D1"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  <w:t>Закон за електронния документ и електронните удостоверетелни услуги     </w:t>
            </w:r>
          </w:p>
          <w:p w:rsidR="004F12BE" w:rsidRPr="003107D1" w:rsidRDefault="004F12BE" w:rsidP="003107D1">
            <w:pPr>
              <w:rPr>
                <w:rStyle w:val="SubtleEmphasis"/>
                <w:rFonts w:ascii="Arial" w:hAnsi="Arial" w:cs="Arial"/>
                <w:i w:val="0"/>
                <w:sz w:val="19"/>
                <w:szCs w:val="19"/>
              </w:rPr>
            </w:pPr>
          </w:p>
        </w:tc>
      </w:tr>
    </w:tbl>
    <w:p w:rsidR="00EB12DE" w:rsidRPr="00EB12DE" w:rsidRDefault="00EB12DE" w:rsidP="00EB12DE">
      <w:p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</w:p>
    <w:p w:rsidR="003107D1" w:rsidRPr="0094699E" w:rsidRDefault="003107D1" w:rsidP="003107D1">
      <w:pPr>
        <w:jc w:val="both"/>
        <w:rPr>
          <w:b/>
        </w:rPr>
      </w:pPr>
      <w:r w:rsidRPr="0094699E">
        <w:rPr>
          <w:b/>
        </w:rPr>
        <w:t>инж.агр.ПЛАМЕН ГЕНОВ</w:t>
      </w:r>
    </w:p>
    <w:p w:rsidR="003107D1" w:rsidRDefault="003107D1" w:rsidP="003107D1">
      <w:pPr>
        <w:jc w:val="both"/>
        <w:rPr>
          <w:b/>
          <w:i/>
        </w:rPr>
      </w:pPr>
      <w:r w:rsidRPr="0094699E">
        <w:rPr>
          <w:b/>
          <w:i/>
        </w:rPr>
        <w:t xml:space="preserve">Директор на ОД "Земеделие" </w:t>
      </w:r>
      <w:r w:rsidR="004F6E18">
        <w:rPr>
          <w:b/>
          <w:i/>
        </w:rPr>
        <w:t>–</w:t>
      </w:r>
      <w:r w:rsidRPr="0094699E">
        <w:rPr>
          <w:b/>
          <w:i/>
        </w:rPr>
        <w:t xml:space="preserve"> Видин</w:t>
      </w:r>
    </w:p>
    <w:p w:rsidR="004F6E18" w:rsidRDefault="004F6E18" w:rsidP="003107D1">
      <w:pPr>
        <w:jc w:val="both"/>
        <w:rPr>
          <w:b/>
          <w:i/>
        </w:rPr>
      </w:pPr>
    </w:p>
    <w:p w:rsidR="004F6E18" w:rsidRPr="0094699E" w:rsidRDefault="004F6E18" w:rsidP="003107D1">
      <w:pPr>
        <w:jc w:val="both"/>
        <w:rPr>
          <w:b/>
          <w:i/>
        </w:rPr>
      </w:pPr>
      <w:bookmarkStart w:id="0" w:name="_GoBack"/>
      <w:bookmarkEnd w:id="0"/>
    </w:p>
    <w:p w:rsidR="003107D1" w:rsidRPr="0094699E" w:rsidRDefault="003107D1" w:rsidP="003107D1">
      <w:pPr>
        <w:spacing w:line="360" w:lineRule="auto"/>
        <w:rPr>
          <w:spacing w:val="20"/>
        </w:rPr>
      </w:pPr>
      <w:r w:rsidRPr="00E24AEE">
        <w:rPr>
          <w:spacing w:val="20"/>
        </w:rPr>
        <w:t>.</w:t>
      </w:r>
    </w:p>
    <w:p w:rsidR="00751DCB" w:rsidRPr="00751DCB" w:rsidRDefault="00751DCB" w:rsidP="00751DCB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23"/>
        <w:jc w:val="center"/>
        <w:outlineLvl w:val="0"/>
        <w:rPr>
          <w:b/>
          <w:spacing w:val="20"/>
          <w:sz w:val="32"/>
        </w:rPr>
      </w:pPr>
    </w:p>
    <w:sectPr w:rsidR="00751DCB" w:rsidRPr="00751DCB" w:rsidSect="003107D1">
      <w:pgSz w:w="11906" w:h="16838"/>
      <w:pgMar w:top="1080" w:right="926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90"/>
    <w:multiLevelType w:val="hybridMultilevel"/>
    <w:tmpl w:val="BCF80DF2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 w15:restartNumberingAfterBreak="0">
    <w:nsid w:val="30834D91"/>
    <w:multiLevelType w:val="hybridMultilevel"/>
    <w:tmpl w:val="7376D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F31D6"/>
    <w:multiLevelType w:val="hybridMultilevel"/>
    <w:tmpl w:val="DB3E720E"/>
    <w:lvl w:ilvl="0" w:tplc="278E006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2"/>
    <w:rsid w:val="000545E0"/>
    <w:rsid w:val="000D7103"/>
    <w:rsid w:val="001867B2"/>
    <w:rsid w:val="001C7011"/>
    <w:rsid w:val="00273976"/>
    <w:rsid w:val="002B5ACF"/>
    <w:rsid w:val="003014A2"/>
    <w:rsid w:val="003107D1"/>
    <w:rsid w:val="00373062"/>
    <w:rsid w:val="003C4F8E"/>
    <w:rsid w:val="0040153E"/>
    <w:rsid w:val="004721C5"/>
    <w:rsid w:val="004765F5"/>
    <w:rsid w:val="00491034"/>
    <w:rsid w:val="004F12BE"/>
    <w:rsid w:val="004F6E18"/>
    <w:rsid w:val="00502547"/>
    <w:rsid w:val="005067BB"/>
    <w:rsid w:val="00531D31"/>
    <w:rsid w:val="005346EA"/>
    <w:rsid w:val="00580711"/>
    <w:rsid w:val="00657799"/>
    <w:rsid w:val="006B60E8"/>
    <w:rsid w:val="006B6E23"/>
    <w:rsid w:val="006D13A7"/>
    <w:rsid w:val="00710569"/>
    <w:rsid w:val="0071096E"/>
    <w:rsid w:val="007235B9"/>
    <w:rsid w:val="0073408A"/>
    <w:rsid w:val="00751DCB"/>
    <w:rsid w:val="007669E5"/>
    <w:rsid w:val="00780FE1"/>
    <w:rsid w:val="00787FEE"/>
    <w:rsid w:val="007D1612"/>
    <w:rsid w:val="007E4AED"/>
    <w:rsid w:val="007F02FC"/>
    <w:rsid w:val="00827F1E"/>
    <w:rsid w:val="008B7800"/>
    <w:rsid w:val="008D0CFF"/>
    <w:rsid w:val="008E7CF1"/>
    <w:rsid w:val="008F74CE"/>
    <w:rsid w:val="009A2AB1"/>
    <w:rsid w:val="009C3D81"/>
    <w:rsid w:val="00A32BB7"/>
    <w:rsid w:val="00A91FE7"/>
    <w:rsid w:val="00AD74C4"/>
    <w:rsid w:val="00B62438"/>
    <w:rsid w:val="00B643D7"/>
    <w:rsid w:val="00BA79BA"/>
    <w:rsid w:val="00BE0F19"/>
    <w:rsid w:val="00C15C95"/>
    <w:rsid w:val="00C364E0"/>
    <w:rsid w:val="00C56338"/>
    <w:rsid w:val="00C77007"/>
    <w:rsid w:val="00C85193"/>
    <w:rsid w:val="00CA5C74"/>
    <w:rsid w:val="00CD6209"/>
    <w:rsid w:val="00CF110D"/>
    <w:rsid w:val="00D95D8A"/>
    <w:rsid w:val="00DC60E7"/>
    <w:rsid w:val="00DD7AF6"/>
    <w:rsid w:val="00DE63CD"/>
    <w:rsid w:val="00E0384B"/>
    <w:rsid w:val="00EB12DE"/>
    <w:rsid w:val="00EE727A"/>
    <w:rsid w:val="00EF02C4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06EE5"/>
  <w15:docId w15:val="{E697A399-868E-4B0A-B5FE-329B9393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62"/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2B5AC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373062"/>
    <w:rPr>
      <w:lang w:val="pl-PL" w:eastAsia="pl-PL"/>
    </w:rPr>
  </w:style>
  <w:style w:type="paragraph" w:customStyle="1" w:styleId="CharCharChar0">
    <w:name w:val="Char Char Char"/>
    <w:basedOn w:val="Normal"/>
    <w:rsid w:val="0037306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ink w:val="Heading1"/>
    <w:rsid w:val="002B5ACF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customStyle="1" w:styleId="CharCharChar1">
    <w:name w:val="Знак Знак Char Char Знак Знак Char"/>
    <w:basedOn w:val="Normal"/>
    <w:rsid w:val="008E7CF1"/>
    <w:rPr>
      <w:lang w:val="pl-PL" w:eastAsia="pl-PL"/>
    </w:rPr>
  </w:style>
  <w:style w:type="paragraph" w:customStyle="1" w:styleId="CharChar">
    <w:name w:val="Знак Char Char Знак"/>
    <w:basedOn w:val="Normal"/>
    <w:uiPriority w:val="99"/>
    <w:rsid w:val="0058071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legaldocreference">
    <w:name w:val="legaldocreference"/>
    <w:basedOn w:val="DefaultParagraphFont"/>
    <w:rsid w:val="00D95D8A"/>
  </w:style>
  <w:style w:type="character" w:customStyle="1" w:styleId="newdocreference">
    <w:name w:val="newdocreference"/>
    <w:basedOn w:val="DefaultParagraphFont"/>
    <w:rsid w:val="00D95D8A"/>
  </w:style>
  <w:style w:type="paragraph" w:customStyle="1" w:styleId="m">
    <w:name w:val="m"/>
    <w:basedOn w:val="Normal"/>
    <w:rsid w:val="007235B9"/>
    <w:pPr>
      <w:spacing w:before="100" w:beforeAutospacing="1" w:after="100" w:afterAutospacing="1"/>
    </w:pPr>
    <w:rPr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235B9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235B9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3107D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8D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0CF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7913-0C1C-4C12-947C-C0D485F8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ОБЛАСТНА ДИРЕКЦИЯ "ЗЕМЕДЕЛИЕ "-гр</vt:lpstr>
    </vt:vector>
  </TitlesOfParts>
  <Company>ODZ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 ДИРЕКЦИЯ "ЗЕМЕДЕЛИЕ "-гр</dc:title>
  <dc:creator>MAIA</dc:creator>
  <cp:lastModifiedBy>User</cp:lastModifiedBy>
  <cp:revision>26</cp:revision>
  <cp:lastPrinted>2023-06-08T06:30:00Z</cp:lastPrinted>
  <dcterms:created xsi:type="dcterms:W3CDTF">2022-04-18T08:31:00Z</dcterms:created>
  <dcterms:modified xsi:type="dcterms:W3CDTF">2023-06-08T06:31:00Z</dcterms:modified>
</cp:coreProperties>
</file>