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C5" w:rsidRPr="00C903FB" w:rsidRDefault="00F73CC5" w:rsidP="004B1CF9">
      <w:pPr>
        <w:pStyle w:val="BodyText"/>
        <w:shd w:val="clear" w:color="auto" w:fill="auto"/>
        <w:tabs>
          <w:tab w:val="left" w:pos="8080"/>
        </w:tabs>
        <w:spacing w:after="0"/>
        <w:jc w:val="both"/>
        <w:rPr>
          <w:color w:val="auto"/>
          <w:sz w:val="18"/>
          <w:szCs w:val="18"/>
        </w:rPr>
      </w:pPr>
      <w:r w:rsidRPr="00C903FB">
        <w:rPr>
          <w:i/>
          <w:iCs/>
          <w:color w:val="auto"/>
          <w:sz w:val="18"/>
          <w:szCs w:val="18"/>
        </w:rPr>
        <w:t>Утвърдена със Заповед № РД-04-16</w:t>
      </w:r>
      <w:r w:rsidR="00C903FB" w:rsidRPr="00C903FB">
        <w:rPr>
          <w:i/>
          <w:iCs/>
          <w:color w:val="auto"/>
          <w:sz w:val="18"/>
          <w:szCs w:val="18"/>
        </w:rPr>
        <w:t>9</w:t>
      </w:r>
      <w:r w:rsidRPr="00C903FB">
        <w:rPr>
          <w:i/>
          <w:iCs/>
          <w:color w:val="auto"/>
          <w:sz w:val="18"/>
          <w:szCs w:val="18"/>
        </w:rPr>
        <w:t xml:space="preserve">/ </w:t>
      </w:r>
      <w:r w:rsidR="00C903FB" w:rsidRPr="00C903FB">
        <w:rPr>
          <w:i/>
          <w:iCs/>
          <w:color w:val="auto"/>
          <w:sz w:val="18"/>
          <w:szCs w:val="18"/>
        </w:rPr>
        <w:t>14</w:t>
      </w:r>
      <w:r w:rsidRPr="00C903FB">
        <w:rPr>
          <w:i/>
          <w:iCs/>
          <w:color w:val="auto"/>
          <w:sz w:val="18"/>
          <w:szCs w:val="18"/>
        </w:rPr>
        <w:t>.0</w:t>
      </w:r>
      <w:r w:rsidR="00C903FB" w:rsidRPr="00C903FB">
        <w:rPr>
          <w:i/>
          <w:iCs/>
          <w:color w:val="auto"/>
          <w:sz w:val="18"/>
          <w:szCs w:val="18"/>
        </w:rPr>
        <w:t>4</w:t>
      </w:r>
      <w:r w:rsidRPr="00C903FB">
        <w:rPr>
          <w:i/>
          <w:iCs/>
          <w:color w:val="auto"/>
          <w:sz w:val="18"/>
          <w:szCs w:val="18"/>
        </w:rPr>
        <w:t>.202</w:t>
      </w:r>
      <w:r w:rsidR="00C903FB" w:rsidRPr="00C903FB">
        <w:rPr>
          <w:i/>
          <w:iCs/>
          <w:color w:val="auto"/>
          <w:sz w:val="18"/>
          <w:szCs w:val="18"/>
        </w:rPr>
        <w:t>2</w:t>
      </w:r>
      <w:r w:rsidRPr="00C903FB">
        <w:rPr>
          <w:i/>
          <w:iCs/>
          <w:color w:val="auto"/>
          <w:sz w:val="18"/>
          <w:szCs w:val="18"/>
        </w:rPr>
        <w:t xml:space="preserve"> г.</w:t>
      </w:r>
    </w:p>
    <w:p w:rsidR="00474CBA" w:rsidRPr="00C903FB" w:rsidRDefault="00FD56D2" w:rsidP="00FD56D2">
      <w:pPr>
        <w:pStyle w:val="BodyText"/>
        <w:shd w:val="clear" w:color="auto" w:fill="auto"/>
        <w:spacing w:after="1000"/>
        <w:jc w:val="both"/>
        <w:rPr>
          <w:color w:val="auto"/>
          <w:sz w:val="18"/>
          <w:szCs w:val="18"/>
        </w:rPr>
      </w:pPr>
      <w:r w:rsidRPr="00C903FB">
        <w:rPr>
          <w:b/>
          <w:bCs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8353" behindDoc="1" locked="0" layoutInCell="1" allowOverlap="1" wp14:anchorId="6823EEEC" wp14:editId="4591C208">
                <wp:simplePos x="0" y="0"/>
                <wp:positionH relativeFrom="column">
                  <wp:posOffset>-282575</wp:posOffset>
                </wp:positionH>
                <wp:positionV relativeFrom="paragraph">
                  <wp:posOffset>415290</wp:posOffset>
                </wp:positionV>
                <wp:extent cx="6388100" cy="2165350"/>
                <wp:effectExtent l="0" t="0" r="0" b="6350"/>
                <wp:wrapNone/>
                <wp:docPr id="13" name="Правоъгъл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16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ъгълник 13" o:spid="_x0000_s1026" style="position:absolute;margin-left:-22.25pt;margin-top:32.7pt;width:503pt;height:170.5pt;z-index:-37748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o6yQIAANEFAAAOAAAAZHJzL2Uyb0RvYy54bWysVM1u1DAQviPxDpbvNJtttyyrZtGqVRFS&#10;aSta1LPrOE0kx2Ns72aXE2degldAcEEgeIb0jRjbSfpD4YA4bNYez3zf/O89X9eSrISxFaiMplsj&#10;SoTikFfqKqNvzg+fTCmxjqmcSVAioxth6fP540d7jZ6JMZQgc2EIgig7a3RGS+f0LEksL0XN7BZo&#10;ofCxAFMzh1dzleSGNYhey2Q8Gu0mDZhcG+DCWpQexEc6D/hFIbg7KQorHJEZRd9c+JrwvfTfZL7H&#10;ZleG6bLinRvsH7yoWaWQdIA6YI6Rpal+g6orbsBC4bY41AkURcVFiAGjSUf3ojkrmRYhFkyO1UOa&#10;7P+D5cerU0OqHGu3TYliNdao/Xj9vv3Ufm5/Xn9ov+Dve/uj/dp+I6iC+Wq0naHZmT413c3i0Qe/&#10;Lkzt/zEssg453gw5FmtHOAp3t6fTdISl4Pg2Tncn25NQheTGXBvrXgioiT9k1GARQ27Z6sg6pETV&#10;XsWzWZBVflhJGS6+ccS+NGTFsORuPQ6mclm/gjzKsG2QPxQexdgeUTztxQgf2s+jBLI7BFJ5GgWe&#10;MPriJYlPSkxDOLmNFF5PqteiwPRi4NGRATmSMs6Fcmnw0ZYsF1E8+aMvAdAjF8g/YHcAd2PvsaOX&#10;nb43FWEuBuNRZP+b8WARmEG5wbiuFJiHACRG1TFH/T5JMTU+S5eQb7D5DMSptJofVljxI2bdKTM4&#10;htgluFrcCX4KCU1GoTtRUoJ595Dc6+N04CslDY51Ru3bJTOCEvlS4dw8S3d2/B4Il53J0zFezO2X&#10;y9svalnvA7ZRiktM83D0+k72x8JAfYEbaOFZ8YkpjtwZ5c70l30X1w3uMC4Wi6CGs6+ZO1Jnmntw&#10;n1Xf0efrC2Z01/YOJ+YY+hXAZve6P+p6SwWLpYOiCqNxk9cu37g3QhN3O84vptv3oHWziee/AAAA&#10;//8DAFBLAwQUAAYACAAAACEAmctSc98AAAAKAQAADwAAAGRycy9kb3ducmV2LnhtbEyPsU7DMBCG&#10;dyTewToklqp1ilwDIU6FKjGwldKFzY2POGCfo9hN0rfHTDDe3af/vr/azt6xEYfYBVKwXhXAkJpg&#10;OmoVHN9flg/AYtJktAuECi4YYVtfX1W6NGGiNxwPqWU5hGKpFdiU+pLz2Fj0Oq5Cj5Rvn2HwOuVx&#10;aLkZ9JTDveN3RSG51x3lD1b3uLPYfB/OXsEYrbSLNH25y35hX+P99HHc7ZW6vZmfn4AlnNMfDL/6&#10;WR3q7HQKZzKROQVLITYZVSA3AlgGHuU6L04KRCEF8Lri/yvUPwAAAP//AwBQSwECLQAUAAYACAAA&#10;ACEAtoM4kv4AAADhAQAAEwAAAAAAAAAAAAAAAAAAAAAAW0NvbnRlbnRfVHlwZXNdLnhtbFBLAQIt&#10;ABQABgAIAAAAIQA4/SH/1gAAAJQBAAALAAAAAAAAAAAAAAAAAC8BAABfcmVscy8ucmVsc1BLAQIt&#10;ABQABgAIAAAAIQCtwno6yQIAANEFAAAOAAAAAAAAAAAAAAAAAC4CAABkcnMvZTJvRG9jLnhtbFBL&#10;AQItABQABgAIAAAAIQCZy1Jz3wAAAAoBAAAPAAAAAAAAAAAAAAAAACMFAABkcnMvZG93bnJldi54&#10;bWxQSwUGAAAAAAQABADzAAAALwYAAAAA&#10;" fillcolor="#c6d9f1 [671]" stroked="f" strokeweight="2pt"/>
            </w:pict>
          </mc:Fallback>
        </mc:AlternateContent>
      </w:r>
      <w:r w:rsidR="00F73CC5" w:rsidRPr="00C903FB">
        <w:rPr>
          <w:i/>
          <w:iCs/>
          <w:color w:val="auto"/>
          <w:sz w:val="18"/>
          <w:szCs w:val="18"/>
        </w:rPr>
        <w:t>на Директора на Областна дирекция „Земеделие“ Видин</w:t>
      </w:r>
      <w:bookmarkStart w:id="0" w:name="_GoBack"/>
      <w:bookmarkEnd w:id="0"/>
    </w:p>
    <w:p w:rsidR="00474CBA" w:rsidRDefault="009B50FB" w:rsidP="00474CBA">
      <w:pPr>
        <w:pStyle w:val="BodyText"/>
        <w:shd w:val="clear" w:color="auto" w:fill="auto"/>
        <w:spacing w:after="400" w:line="360" w:lineRule="auto"/>
        <w:jc w:val="center"/>
        <w:rPr>
          <w:b/>
          <w:bCs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125829379" behindDoc="0" locked="0" layoutInCell="1" allowOverlap="1" wp14:anchorId="59993F45" wp14:editId="671D1913">
            <wp:simplePos x="0" y="0"/>
            <wp:positionH relativeFrom="page">
              <wp:posOffset>6002655</wp:posOffset>
            </wp:positionH>
            <wp:positionV relativeFrom="paragraph">
              <wp:posOffset>509905</wp:posOffset>
            </wp:positionV>
            <wp:extent cx="897890" cy="946150"/>
            <wp:effectExtent l="0" t="0" r="0" b="635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78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00F1">
        <w:rPr>
          <w:noProof/>
          <w:lang w:val="en-US" w:eastAsia="en-US" w:bidi="ar-SA"/>
        </w:rPr>
        <w:drawing>
          <wp:anchor distT="0" distB="0" distL="114300" distR="114300" simplePos="0" relativeHeight="125829378" behindDoc="0" locked="0" layoutInCell="1" allowOverlap="1" wp14:anchorId="6257D407" wp14:editId="5E6E007C">
            <wp:simplePos x="0" y="0"/>
            <wp:positionH relativeFrom="page">
              <wp:posOffset>683260</wp:posOffset>
            </wp:positionH>
            <wp:positionV relativeFrom="paragraph">
              <wp:posOffset>509905</wp:posOffset>
            </wp:positionV>
            <wp:extent cx="858520" cy="1001395"/>
            <wp:effectExtent l="0" t="0" r="0" b="8255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85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00F1">
        <w:rPr>
          <w:b/>
          <w:bCs/>
          <w:sz w:val="22"/>
          <w:szCs w:val="22"/>
        </w:rPr>
        <w:t>МИНИСТЕРСТВО НА ЗЕМЕДЕЛИЕТО</w:t>
      </w:r>
      <w:r>
        <w:rPr>
          <w:b/>
          <w:bCs/>
          <w:sz w:val="22"/>
          <w:szCs w:val="22"/>
        </w:rPr>
        <w:t xml:space="preserve"> </w:t>
      </w:r>
      <w:r w:rsidR="00DF00F1">
        <w:rPr>
          <w:b/>
          <w:bCs/>
          <w:sz w:val="22"/>
          <w:szCs w:val="22"/>
        </w:rPr>
        <w:br/>
        <w:t xml:space="preserve">ОБЛАСТНА ДИРЕКЦИЯ „ЗЕМЕДЕЛИЕ“ </w:t>
      </w:r>
      <w:r w:rsidR="00405C65">
        <w:rPr>
          <w:b/>
          <w:bCs/>
          <w:sz w:val="22"/>
          <w:szCs w:val="22"/>
        </w:rPr>
        <w:t>ВИДИН</w:t>
      </w:r>
      <w:bookmarkStart w:id="1" w:name="bookmark0"/>
    </w:p>
    <w:p w:rsidR="00474CBA" w:rsidRDefault="00DF00F1" w:rsidP="00474CBA">
      <w:pPr>
        <w:pStyle w:val="BodyText"/>
        <w:shd w:val="clear" w:color="auto" w:fill="auto"/>
        <w:spacing w:after="400" w:line="360" w:lineRule="auto"/>
        <w:jc w:val="center"/>
      </w:pPr>
      <w:r>
        <w:t>ХАРТА НА КЛИЕНТА</w:t>
      </w:r>
      <w:bookmarkEnd w:id="1"/>
    </w:p>
    <w:p w:rsidR="00474CBA" w:rsidRDefault="00DF00F1" w:rsidP="00474CBA">
      <w:pPr>
        <w:pStyle w:val="BodyText"/>
        <w:shd w:val="clear" w:color="auto" w:fill="auto"/>
        <w:spacing w:after="400" w:line="360" w:lineRule="auto"/>
      </w:pPr>
      <w:r>
        <w:t>Чрез тази Харта ние поемаме ангажимент да спазваме обявените стандарти за качество на административното</w:t>
      </w:r>
      <w:r w:rsidR="00405C65">
        <w:t xml:space="preserve"> </w:t>
      </w:r>
      <w:r>
        <w:t>обслужване</w:t>
      </w:r>
    </w:p>
    <w:p w:rsidR="00474CBA" w:rsidRDefault="00DF00F1" w:rsidP="006B5590">
      <w:pPr>
        <w:pStyle w:val="BodyText"/>
        <w:shd w:val="clear" w:color="auto" w:fill="auto"/>
        <w:spacing w:after="0" w:line="360" w:lineRule="auto"/>
      </w:pPr>
      <w:r>
        <w:t>Прилаганите стандарти за качество на административното обслужване Ви гарантират:</w:t>
      </w:r>
    </w:p>
    <w:tbl>
      <w:tblPr>
        <w:tblOverlap w:val="never"/>
        <w:tblW w:w="96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5"/>
        <w:gridCol w:w="6001"/>
      </w:tblGrid>
      <w:tr w:rsidR="00496367" w:rsidTr="00AB23D7">
        <w:trPr>
          <w:trHeight w:hRule="exact" w:val="374"/>
          <w:jc w:val="center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96367" w:rsidRPr="00E142FF" w:rsidRDefault="00AB23D7">
            <w:pPr>
              <w:pStyle w:val="Other0"/>
              <w:shd w:val="clear" w:color="auto" w:fill="auto"/>
              <w:tabs>
                <w:tab w:val="left" w:pos="510"/>
              </w:tabs>
              <w:ind w:left="140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noProof/>
                <w:color w:val="FF000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5B4B7" wp14:editId="62C29F6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325120" cy="150495"/>
                      <wp:effectExtent l="0" t="0" r="17780" b="20955"/>
                      <wp:wrapNone/>
                      <wp:docPr id="2" name="Петоъгъл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15049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етоъгълник 2" o:spid="_x0000_s1026" type="#_x0000_t15" style="position:absolute;margin-left:3pt;margin-top:1.5pt;width:25.6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cdzwIAADMGAAAOAAAAZHJzL2Uyb0RvYy54bWysVM1uEzEQviPxDpbvdLMhKTTqpopaFSGV&#10;NiJFPbteb7OS7TG289cjR16Ch0BICATPkL4RY3uzTWnpoSJSvPZ45puZzzOzf7BUksyFdTXoguY7&#10;HUqE5lDW+qqgH86PX7ymxHmmSyZBi4KuhKMHw+fP9hdmILowBVkKSxBEu8HCFHTqvRlkmeNToZjb&#10;ASM0XlZgFfN4tFdZadkC0ZXMup3ObrYAWxoLXDiH0qN0SYcRv6oE92dV5YQnsqAYm4+rjetlWLPh&#10;PhtcWWamNW/CYE+IQrFao9MW6oh5Rma2vgelam7BQeV3OKgMqqrmIuaA2eSdv7KZTJkRMRckx5mW&#10;Jvf/YPnpfGxJXRa0S4lmCp9o/WX97ebT+vfN5/VX/P9c/1p/X/8g3cDVwrgBmkzM2DYnh9uQ+LKy&#10;KnwxJbKM/K5afsXSE47Cl91+3sVX4HiV9zu9vX7AzG6NjXX+jQBFwgaTBCXGkvnAARuw+YnzSX+j&#10;F8QOZF0e11LGQ6gbcSgtmTN8cb/sRlM5U++gTLJeB3/p3VGM1ZHEuxsxhhOrL6DE4O44kPopPltw&#10;Ntj22YbymE+8C06zQH0iO+78SooQitTvRYUPiPSmXNvgU16Mc6F9HmlwU1aKJO7/M90IGJAr5LTF&#10;bgDu0rvBTo/S6AdTETuvNe4k748ZtxbRM2jfGqtag30IQGJWjeekvyEpURNYuoRyheVtIfW9M/y4&#10;xso6Yc6PmcVGx2LE4eXPcKkkLAoKzY6SKdjrh+RBP5SmvaZkgYOjoO7jjFlBiXyrsTP38l4vTJp4&#10;6PVfhYK32zeX2zd6pg4BKzXHMWl43AZ9LzfbyoK6wBk3Cl7ximmOvgvKvd0cDn0aaDgluRiNohpO&#10;F8P8iZ4YHsADq6FpzpcXzJqmvTz25Slshsy9Bku6wVLDaOahqmP33fLa8I2TKfZJM0XD6Ns+R63b&#10;WT/8AwAA//8DAFBLAwQUAAYACAAAACEAos2GI9sAAAAFAQAADwAAAGRycy9kb3ducmV2LnhtbEyP&#10;wU7DMBBE70j8g7VIXBB1SESK0jhVCfQDKBXnTbyNI+J1Grtt+HvMiZ5WoxnNvC3Xsx3EmSbfO1bw&#10;tEhAELdO99wp2H9uH19A+ICscXBMCn7Iw7q6vSmx0O7CH3TehU7EEvYFKjAhjIWUvjVk0S/cSBy9&#10;g5sshiinTuoJL7HcDjJNklxa7DkuGBypNtR+705WwViPx+wrq9E0W9o8vJn9a3d8V+r+bt6sQASa&#10;w38Y/vAjOlSRqXEn1l4MCvL4SVCQxRPd52UKolGQ5kuQVSmv6atfAAAA//8DAFBLAQItABQABgAI&#10;AAAAIQC2gziS/gAAAOEBAAATAAAAAAAAAAAAAAAAAAAAAABbQ29udGVudF9UeXBlc10ueG1sUEsB&#10;Ai0AFAAGAAgAAAAhADj9If/WAAAAlAEAAAsAAAAAAAAAAAAAAAAALwEAAF9yZWxzLy5yZWxzUEsB&#10;Ai0AFAAGAAgAAAAhAFr3Rx3PAgAAMwYAAA4AAAAAAAAAAAAAAAAALgIAAGRycy9lMm9Eb2MueG1s&#10;UEsBAi0AFAAGAAgAAAAhAKLNhiPbAAAABQEAAA8AAAAAAAAAAAAAAAAAKQUAAGRycy9kb3ducmV2&#10;LnhtbFBLBQYAAAAABAAEAPMAAAAxBgAAAAA=&#10;" adj="16601" fillcolor="#8db3e2 [1311]" strokecolor="#548dd4 [1951]" strokeweight="2pt"/>
                  </w:pict>
                </mc:Fallback>
              </mc:AlternateContent>
            </w:r>
            <w:r w:rsidR="00DF00F1" w:rsidRPr="00E142FF">
              <w:rPr>
                <w:b/>
                <w:bCs/>
                <w:color w:val="FF0000"/>
              </w:rPr>
              <w:tab/>
            </w:r>
            <w:r>
              <w:rPr>
                <w:b/>
                <w:bCs/>
                <w:i/>
                <w:color w:val="FF0000"/>
                <w:lang w:val="en-US"/>
              </w:rPr>
              <w:t xml:space="preserve"> </w:t>
            </w:r>
            <w:r w:rsidR="00DF00F1" w:rsidRPr="00E142FF">
              <w:rPr>
                <w:b/>
                <w:bCs/>
                <w:i/>
                <w:color w:val="FF0000"/>
              </w:rPr>
              <w:t xml:space="preserve"> </w:t>
            </w:r>
            <w:r w:rsidR="00DF00F1" w:rsidRPr="00AB23D7">
              <w:rPr>
                <w:b/>
                <w:bCs/>
                <w:i/>
                <w:color w:val="auto"/>
              </w:rPr>
              <w:t xml:space="preserve">Лесен </w:t>
            </w:r>
            <w:r w:rsidR="000564BC" w:rsidRPr="00AB23D7">
              <w:rPr>
                <w:b/>
                <w:bCs/>
                <w:i/>
                <w:smallCaps/>
                <w:color w:val="auto"/>
              </w:rPr>
              <w:t>достъп</w:t>
            </w:r>
            <w:r w:rsidR="00DF00F1" w:rsidRPr="00AB23D7">
              <w:rPr>
                <w:b/>
                <w:bCs/>
                <w:i/>
                <w:color w:val="auto"/>
              </w:rPr>
              <w:t xml:space="preserve"> и удобства в Центъра за административно обслужване (ЦАО</w:t>
            </w:r>
            <w:r w:rsidR="00DF00F1" w:rsidRPr="00AB23D7">
              <w:rPr>
                <w:b/>
                <w:bCs/>
                <w:i/>
                <w:color w:val="auto"/>
                <w:shd w:val="clear" w:color="auto" w:fill="C6D9F1" w:themeFill="text2" w:themeFillTint="33"/>
              </w:rPr>
              <w:t>)</w:t>
            </w:r>
          </w:p>
          <w:p w:rsidR="004022B0" w:rsidRDefault="004022B0">
            <w:pPr>
              <w:pStyle w:val="Other0"/>
              <w:shd w:val="clear" w:color="auto" w:fill="auto"/>
              <w:tabs>
                <w:tab w:val="left" w:pos="510"/>
              </w:tabs>
              <w:ind w:left="140"/>
            </w:pPr>
          </w:p>
        </w:tc>
      </w:tr>
      <w:tr w:rsidR="00496367" w:rsidTr="00F45B55">
        <w:trPr>
          <w:trHeight w:hRule="exact" w:val="5882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2B0" w:rsidRDefault="004022B0" w:rsidP="008C1D19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  <w:lang w:val="ru-RU"/>
              </w:rPr>
            </w:pPr>
            <w:r>
              <w:t xml:space="preserve"> </w:t>
            </w:r>
            <w:proofErr w:type="spellStart"/>
            <w:r w:rsidRPr="00D65CAF">
              <w:rPr>
                <w:b/>
                <w:bCs/>
                <w:lang w:val="ru-RU"/>
              </w:rPr>
              <w:t>Лесен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65CAF">
              <w:rPr>
                <w:b/>
                <w:bCs/>
                <w:lang w:val="ru-RU"/>
              </w:rPr>
              <w:t>достъп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до ЦАО </w:t>
            </w: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  <w:r w:rsidRPr="00D65CAF">
              <w:rPr>
                <w:b/>
                <w:bCs/>
                <w:lang w:val="ru-RU"/>
              </w:rPr>
              <w:t xml:space="preserve">на </w:t>
            </w:r>
            <w:proofErr w:type="spellStart"/>
            <w:r w:rsidRPr="00D65CAF">
              <w:rPr>
                <w:b/>
                <w:bCs/>
                <w:lang w:val="ru-RU"/>
              </w:rPr>
              <w:t>Областна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дирекция</w:t>
            </w:r>
          </w:p>
          <w:p w:rsidR="004022B0" w:rsidRPr="004022B0" w:rsidRDefault="00DD7A12" w:rsidP="000564BC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“</w:t>
            </w:r>
            <w:proofErr w:type="spellStart"/>
            <w:r>
              <w:rPr>
                <w:b/>
                <w:bCs/>
                <w:lang w:val="ru-RU"/>
              </w:rPr>
              <w:t>Земеделие</w:t>
            </w:r>
            <w:proofErr w:type="spellEnd"/>
            <w:r>
              <w:rPr>
                <w:b/>
                <w:bCs/>
                <w:lang w:val="en-US"/>
              </w:rPr>
              <w:t>”</w:t>
            </w:r>
            <w:r w:rsidR="004022B0" w:rsidRPr="00D65CAF">
              <w:rPr>
                <w:b/>
                <w:bCs/>
                <w:lang w:val="ru-RU"/>
              </w:rPr>
              <w:t xml:space="preserve"> гр.</w:t>
            </w:r>
            <w:r w:rsidR="000564BC">
              <w:rPr>
                <w:b/>
                <w:bCs/>
              </w:rPr>
              <w:t>Видин</w:t>
            </w:r>
          </w:p>
          <w:p w:rsidR="004022B0" w:rsidRPr="004022B0" w:rsidRDefault="004022B0" w:rsidP="000564BC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  <w:r w:rsidRPr="00D65CAF">
              <w:rPr>
                <w:b/>
                <w:bCs/>
              </w:rPr>
              <w:t>и териториалните</w:t>
            </w:r>
          </w:p>
          <w:p w:rsidR="000564BC" w:rsidRPr="004022B0" w:rsidRDefault="004022B0" w:rsidP="000564BC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  <w:r w:rsidRPr="00D65CAF">
              <w:rPr>
                <w:b/>
                <w:bCs/>
              </w:rPr>
              <w:t>звена:</w:t>
            </w:r>
          </w:p>
          <w:p w:rsidR="004022B0" w:rsidRPr="004022B0" w:rsidRDefault="004022B0" w:rsidP="000564BC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  <w:r w:rsidRPr="00D65CAF">
              <w:rPr>
                <w:b/>
                <w:bCs/>
              </w:rPr>
              <w:t>Общинските служби по</w:t>
            </w:r>
          </w:p>
          <w:p w:rsidR="004022B0" w:rsidRPr="004022B0" w:rsidRDefault="004022B0" w:rsidP="000564BC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  <w:r w:rsidRPr="00D65CAF">
              <w:rPr>
                <w:b/>
                <w:bCs/>
              </w:rPr>
              <w:t>Земеделие</w:t>
            </w: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</w:rPr>
            </w:pPr>
          </w:p>
          <w:p w:rsidR="004022B0" w:rsidRPr="00D65CAF" w:rsidRDefault="004022B0" w:rsidP="004022B0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contextualSpacing/>
              <w:rPr>
                <w:b/>
                <w:bCs/>
                <w:lang w:val="ru-RU"/>
              </w:rPr>
            </w:pPr>
          </w:p>
          <w:p w:rsidR="004022B0" w:rsidRPr="004022B0" w:rsidRDefault="004022B0" w:rsidP="004022B0">
            <w:pPr>
              <w:tabs>
                <w:tab w:val="left" w:pos="182"/>
              </w:tabs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</w:pPr>
          </w:p>
          <w:p w:rsidR="009B50FB" w:rsidRDefault="009B50FB" w:rsidP="004022B0">
            <w:pPr>
              <w:pStyle w:val="Other0"/>
              <w:shd w:val="clear" w:color="auto" w:fill="auto"/>
              <w:ind w:left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4BC" w:rsidRDefault="004022B0" w:rsidP="004022B0">
            <w:pPr>
              <w:widowControl/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</w:pPr>
            <w:r w:rsidRPr="004022B0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5"/>
                <w:lang w:bidi="ar-SA"/>
              </w:rPr>
              <w:t xml:space="preserve">ОД „Земеделие” гр. </w:t>
            </w:r>
            <w:r w:rsidR="000564BC" w:rsidRPr="00194FA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5"/>
                <w:lang w:bidi="ar-SA"/>
              </w:rPr>
              <w:t>Видин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>, ул. „</w:t>
            </w:r>
            <w:r w:rsidR="000564BC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>Рибарска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” 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№</w:t>
            </w:r>
            <w:r w:rsidR="000564BC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 xml:space="preserve"> 12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, ет.</w:t>
            </w:r>
            <w:r w:rsidR="000564BC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2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,</w:t>
            </w:r>
          </w:p>
          <w:p w:rsidR="000564BC" w:rsidRPr="000564BC" w:rsidRDefault="004022B0" w:rsidP="00194FA9">
            <w:pPr>
              <w:widowControl/>
              <w:tabs>
                <w:tab w:val="left" w:pos="182"/>
              </w:tabs>
              <w:autoSpaceDN w:val="0"/>
              <w:spacing w:before="100"/>
              <w:contextualSpacing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стая 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№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 </w:t>
            </w:r>
            <w:r w:rsidR="001815B6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>6</w:t>
            </w:r>
            <w:r w:rsidRPr="004022B0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, </w:t>
            </w:r>
            <w:r w:rsidR="00194FA9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>последна пресечка в ляво по крайбрежната   улица преди входа на Крайдунавския парк</w:t>
            </w:r>
          </w:p>
          <w:p w:rsidR="000564BC" w:rsidRPr="000564BC" w:rsidRDefault="000564BC" w:rsidP="004022B0">
            <w:pPr>
              <w:widowControl/>
              <w:numPr>
                <w:ilvl w:val="1"/>
                <w:numId w:val="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194FA9" w:rsidRPr="00194FA9" w:rsidRDefault="00194FA9" w:rsidP="004022B0">
            <w:pPr>
              <w:widowControl/>
              <w:numPr>
                <w:ilvl w:val="1"/>
                <w:numId w:val="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4022B0" w:rsidRDefault="004022B0" w:rsidP="0093146A">
            <w:pPr>
              <w:widowControl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imes New Roman" w:hAnsi="Times New Roman" w:cs="Times New Roman"/>
              </w:rPr>
            </w:pPr>
            <w:r w:rsidRPr="004022B0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ОСЗ Бе</w:t>
            </w:r>
            <w:r w:rsidR="00194FA9" w:rsidRPr="0093146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лоградчик</w:t>
            </w:r>
            <w:r w:rsidRPr="004022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– </w:t>
            </w:r>
            <w:r w:rsidR="0093146A" w:rsidRPr="0093146A">
              <w:rPr>
                <w:rFonts w:ascii="Times New Roman" w:hAnsi="Times New Roman" w:cs="Times New Roman"/>
              </w:rPr>
              <w:t>гр. Белоградчик ул.„Княз Борис І” №6</w:t>
            </w:r>
          </w:p>
          <w:p w:rsidR="0093146A" w:rsidRPr="0093146A" w:rsidRDefault="0093146A" w:rsidP="0093146A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146A">
              <w:rPr>
                <w:rFonts w:ascii="Times New Roman" w:hAnsi="Times New Roman" w:cs="Times New Roman"/>
                <w:b/>
                <w:i/>
              </w:rPr>
              <w:t>офис Ружинци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към </w:t>
            </w:r>
            <w:r w:rsidRPr="004022B0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ОСЗ Бе</w:t>
            </w:r>
            <w:r w:rsidRPr="0093146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лоградчик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-</w:t>
            </w:r>
            <w:r w:rsidRPr="0093146A">
              <w:rPr>
                <w:rFonts w:ascii="Times New Roman" w:eastAsia="Times New Roman" w:hAnsi="Times New Roman" w:cs="Times New Roman"/>
                <w:lang w:bidi="ar-SA"/>
              </w:rPr>
              <w:t xml:space="preserve">с.Ружинци  </w:t>
            </w:r>
            <w:r w:rsidRPr="009314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ул."Георги Димитров" № 17</w:t>
            </w:r>
            <w:r w:rsidRPr="0093146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9314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ет.1</w:t>
            </w:r>
          </w:p>
          <w:p w:rsidR="0093146A" w:rsidRPr="0093146A" w:rsidRDefault="0093146A" w:rsidP="0093146A">
            <w:pPr>
              <w:widowControl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imes New Roman" w:hAnsi="Times New Roman" w:cs="Times New Roman"/>
                <w:i/>
              </w:rPr>
            </w:pPr>
            <w:r w:rsidRPr="004022B0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ОСЗ Б</w:t>
            </w:r>
            <w:r w:rsidRPr="0093146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регово-</w:t>
            </w:r>
            <w:r w:rsidRPr="0093146A">
              <w:rPr>
                <w:rFonts w:ascii="Times New Roman" w:hAnsi="Times New Roman" w:cs="Times New Roman"/>
              </w:rPr>
              <w:t xml:space="preserve"> гр. Брегово  пл.”Централен” №1</w:t>
            </w:r>
          </w:p>
          <w:p w:rsidR="002F72AE" w:rsidRPr="000564BC" w:rsidRDefault="0093146A" w:rsidP="002F72AE">
            <w:pPr>
              <w:widowControl/>
              <w:tabs>
                <w:tab w:val="left" w:pos="182"/>
              </w:tabs>
              <w:autoSpaceDN w:val="0"/>
              <w:spacing w:before="100"/>
              <w:contextualSpacing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4022B0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 xml:space="preserve">ОСЗ </w:t>
            </w:r>
            <w:r w:rsidRPr="0093146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Видин-</w:t>
            </w:r>
            <w:r w:rsidRPr="0093146A">
              <w:rPr>
                <w:rFonts w:ascii="Times New Roman" w:hAnsi="Times New Roman" w:cs="Times New Roman"/>
              </w:rPr>
              <w:t xml:space="preserve"> гр. Видин  ул.”Рибарска” №12 ет.3</w:t>
            </w:r>
            <w:r w:rsidR="002F72AE">
              <w:rPr>
                <w:rFonts w:ascii="Times New Roman" w:hAnsi="Times New Roman" w:cs="Times New Roman"/>
              </w:rPr>
              <w:t>,</w:t>
            </w:r>
            <w:r w:rsidR="002F72AE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 последна пресечка в ляво по крайбрежната   улица преди входа на Крайдунавския парк</w:t>
            </w:r>
          </w:p>
          <w:p w:rsidR="002F72AE" w:rsidRPr="000564BC" w:rsidRDefault="008C1D19" w:rsidP="002F72AE">
            <w:pPr>
              <w:widowControl/>
              <w:tabs>
                <w:tab w:val="left" w:pos="182"/>
              </w:tabs>
              <w:autoSpaceDN w:val="0"/>
              <w:spacing w:before="100"/>
              <w:contextualSpacing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C1D19">
              <w:rPr>
                <w:rFonts w:ascii="Times New Roman" w:hAnsi="Times New Roman" w:cs="Times New Roman"/>
                <w:b/>
                <w:i/>
              </w:rPr>
              <w:t>офис Макреш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към ОСЗ Видин-</w:t>
            </w:r>
            <w:r w:rsidRPr="0093146A">
              <w:rPr>
                <w:rFonts w:ascii="Times New Roman" w:hAnsi="Times New Roman" w:cs="Times New Roman"/>
              </w:rPr>
              <w:t xml:space="preserve"> гр. Видин  ул.”Рибарска” №12 ет.3</w:t>
            </w:r>
            <w:r w:rsidR="002F72AE">
              <w:rPr>
                <w:rFonts w:ascii="Times New Roman" w:hAnsi="Times New Roman" w:cs="Times New Roman"/>
              </w:rPr>
              <w:t xml:space="preserve">, </w:t>
            </w:r>
            <w:r w:rsidR="002F72AE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>последна пресечка в ляво по крайбрежната   улица преди входа на Крайдунавския парк</w:t>
            </w:r>
          </w:p>
          <w:p w:rsid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B0">
              <w:rPr>
                <w:b/>
                <w:i/>
                <w:lang w:eastAsia="en-US"/>
              </w:rPr>
              <w:t xml:space="preserve">ОСЗ </w:t>
            </w:r>
            <w:r>
              <w:rPr>
                <w:b/>
                <w:i/>
                <w:lang w:eastAsia="en-US"/>
              </w:rPr>
              <w:t>Грамада-</w:t>
            </w:r>
            <w:r>
              <w:t xml:space="preserve"> </w:t>
            </w:r>
            <w:r>
              <w:rPr>
                <w:color w:val="000000"/>
              </w:rPr>
              <w:t xml:space="preserve">гр. Грамада  </w:t>
            </w:r>
            <w:r w:rsidRPr="00FD7268">
              <w:rPr>
                <w:color w:val="000000"/>
              </w:rPr>
              <w:t>пл."Мико Нинов" №</w:t>
            </w:r>
            <w:r>
              <w:rPr>
                <w:color w:val="000000"/>
              </w:rPr>
              <w:t xml:space="preserve"> 1</w:t>
            </w:r>
          </w:p>
          <w:p w:rsid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B0">
              <w:rPr>
                <w:b/>
                <w:i/>
                <w:lang w:eastAsia="en-US"/>
              </w:rPr>
              <w:t xml:space="preserve">ОСЗ </w:t>
            </w:r>
            <w:r>
              <w:rPr>
                <w:b/>
                <w:i/>
                <w:lang w:eastAsia="en-US"/>
              </w:rPr>
              <w:t>Димово-</w:t>
            </w:r>
            <w:r>
              <w:rPr>
                <w:color w:val="000000"/>
              </w:rPr>
              <w:t xml:space="preserve"> гр. Димово  у</w:t>
            </w:r>
            <w:r w:rsidRPr="00FD7268">
              <w:rPr>
                <w:color w:val="000000"/>
              </w:rPr>
              <w:t>л."</w:t>
            </w:r>
            <w:r>
              <w:rPr>
                <w:color w:val="000000"/>
              </w:rPr>
              <w:t>Георги Димитров</w:t>
            </w:r>
            <w:r w:rsidRPr="00FD7268">
              <w:rPr>
                <w:color w:val="000000"/>
              </w:rPr>
              <w:t>" №</w:t>
            </w:r>
            <w:r>
              <w:rPr>
                <w:color w:val="000000"/>
              </w:rPr>
              <w:t xml:space="preserve"> 139</w:t>
            </w:r>
          </w:p>
          <w:p w:rsid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B0">
              <w:rPr>
                <w:b/>
                <w:i/>
                <w:lang w:eastAsia="en-US"/>
              </w:rPr>
              <w:t xml:space="preserve">ОСЗ </w:t>
            </w:r>
            <w:r>
              <w:rPr>
                <w:b/>
                <w:i/>
                <w:lang w:eastAsia="en-US"/>
              </w:rPr>
              <w:t>Кула-</w:t>
            </w:r>
            <w:r>
              <w:rPr>
                <w:color w:val="000000"/>
              </w:rPr>
              <w:t xml:space="preserve"> гр. Кула  у</w:t>
            </w:r>
            <w:r w:rsidRPr="00FD7268">
              <w:rPr>
                <w:color w:val="000000"/>
              </w:rPr>
              <w:t>л."</w:t>
            </w:r>
            <w:r>
              <w:rPr>
                <w:color w:val="000000"/>
              </w:rPr>
              <w:t>Възраждане</w:t>
            </w:r>
            <w:r w:rsidRPr="00FD7268">
              <w:rPr>
                <w:color w:val="000000"/>
              </w:rPr>
              <w:t>" №</w:t>
            </w:r>
            <w:r>
              <w:rPr>
                <w:color w:val="000000"/>
              </w:rPr>
              <w:t xml:space="preserve"> 40</w:t>
            </w:r>
          </w:p>
          <w:p w:rsid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color w:val="000000"/>
              </w:rPr>
            </w:pPr>
            <w:r w:rsidRPr="008C1D19">
              <w:rPr>
                <w:b/>
                <w:i/>
                <w:color w:val="000000"/>
              </w:rPr>
              <w:t>офис Бойница</w:t>
            </w:r>
            <w:r>
              <w:rPr>
                <w:b/>
                <w:i/>
                <w:color w:val="000000"/>
              </w:rPr>
              <w:t xml:space="preserve"> към </w:t>
            </w:r>
            <w:r w:rsidRPr="004022B0">
              <w:rPr>
                <w:b/>
                <w:i/>
                <w:lang w:eastAsia="en-US"/>
              </w:rPr>
              <w:t xml:space="preserve">ОСЗ </w:t>
            </w:r>
            <w:r>
              <w:rPr>
                <w:b/>
                <w:i/>
                <w:lang w:eastAsia="en-US"/>
              </w:rPr>
              <w:t>Кула-</w:t>
            </w:r>
            <w:r>
              <w:rPr>
                <w:color w:val="000000"/>
              </w:rPr>
              <w:t xml:space="preserve"> с. Бойница  у</w:t>
            </w:r>
            <w:r w:rsidRPr="00FD7268">
              <w:rPr>
                <w:color w:val="000000"/>
              </w:rPr>
              <w:t>л."</w:t>
            </w:r>
            <w:r>
              <w:rPr>
                <w:color w:val="000000"/>
              </w:rPr>
              <w:t>Георги Димитров</w:t>
            </w:r>
            <w:r w:rsidRPr="00FD7268">
              <w:rPr>
                <w:color w:val="000000"/>
              </w:rPr>
              <w:t>" №</w:t>
            </w:r>
            <w:r>
              <w:rPr>
                <w:color w:val="000000"/>
              </w:rPr>
              <w:t xml:space="preserve"> 4</w:t>
            </w:r>
          </w:p>
          <w:p w:rsid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  <w:r w:rsidRPr="004022B0">
              <w:rPr>
                <w:b/>
                <w:i/>
                <w:lang w:eastAsia="en-US"/>
              </w:rPr>
              <w:t xml:space="preserve">ОСЗ </w:t>
            </w:r>
            <w:r>
              <w:rPr>
                <w:b/>
                <w:i/>
                <w:lang w:eastAsia="en-US"/>
              </w:rPr>
              <w:t>Ново село-</w:t>
            </w:r>
            <w:r>
              <w:rPr>
                <w:color w:val="000000"/>
              </w:rPr>
              <w:t xml:space="preserve"> с. Ново село  </w:t>
            </w:r>
            <w:r w:rsidRPr="00FD7268">
              <w:rPr>
                <w:color w:val="000000"/>
              </w:rPr>
              <w:t>ул."Арх. И. Попов" № 92</w:t>
            </w:r>
          </w:p>
          <w:p w:rsidR="008C1D19" w:rsidRP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8C1D19" w:rsidRDefault="008C1D19" w:rsidP="008C1D19">
            <w:pPr>
              <w:pStyle w:val="Web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C1D19" w:rsidRPr="004022B0" w:rsidRDefault="008C1D19" w:rsidP="0093146A">
            <w:pPr>
              <w:widowControl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</w:pPr>
          </w:p>
          <w:p w:rsidR="004022B0" w:rsidRPr="004022B0" w:rsidRDefault="004022B0" w:rsidP="004022B0">
            <w:pPr>
              <w:pStyle w:val="Other0"/>
              <w:shd w:val="clear" w:color="auto" w:fill="auto"/>
              <w:spacing w:before="100"/>
              <w:ind w:left="460" w:hanging="460"/>
            </w:pPr>
          </w:p>
        </w:tc>
      </w:tr>
      <w:tr w:rsidR="00496367" w:rsidTr="00F45B55">
        <w:trPr>
          <w:trHeight w:hRule="exact" w:val="565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367" w:rsidRDefault="00DF00F1">
            <w:pPr>
              <w:pStyle w:val="Other0"/>
              <w:shd w:val="clear" w:color="auto" w:fill="auto"/>
              <w:ind w:left="0"/>
            </w:pPr>
            <w:r>
              <w:rPr>
                <w:b/>
                <w:bCs/>
              </w:rPr>
              <w:t>Паркиране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67" w:rsidRDefault="00DF00F1" w:rsidP="00241DF3">
            <w:pPr>
              <w:pStyle w:val="Other0"/>
              <w:shd w:val="clear" w:color="auto" w:fill="auto"/>
              <w:ind w:left="176" w:hanging="34"/>
            </w:pPr>
            <w:r>
              <w:t>безплатни и платени паркинги в близост до ЦАО и места с режим „синя зона“</w:t>
            </w:r>
          </w:p>
        </w:tc>
      </w:tr>
      <w:tr w:rsidR="00496367" w:rsidTr="00F45B55">
        <w:trPr>
          <w:trHeight w:hRule="exact" w:val="573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367" w:rsidRDefault="00DF00F1">
            <w:pPr>
              <w:pStyle w:val="Other0"/>
              <w:shd w:val="clear" w:color="auto" w:fill="auto"/>
              <w:ind w:left="0"/>
            </w:pPr>
            <w:r>
              <w:rPr>
                <w:b/>
                <w:bCs/>
              </w:rPr>
              <w:t>Удобно работно време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367" w:rsidRDefault="00DF00F1" w:rsidP="00F45B55">
            <w:pPr>
              <w:pStyle w:val="Other0"/>
              <w:shd w:val="clear" w:color="auto" w:fill="auto"/>
              <w:ind w:left="720"/>
            </w:pPr>
            <w:r>
              <w:t>от 9:00 до 17:30 часа без прекъсване</w:t>
            </w:r>
          </w:p>
        </w:tc>
      </w:tr>
      <w:tr w:rsidR="00496367" w:rsidTr="00F45B55">
        <w:trPr>
          <w:trHeight w:hRule="exact" w:val="1262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474CBA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За</w:t>
            </w:r>
            <w:r>
              <w:rPr>
                <w:b/>
                <w:bCs/>
              </w:rPr>
              <w:tab/>
              <w:t>клиенти</w:t>
            </w:r>
            <w:r>
              <w:rPr>
                <w:b/>
                <w:bCs/>
              </w:rPr>
              <w:tab/>
              <w:t>със специфични потребности: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BA" w:rsidRPr="00241DF3" w:rsidRDefault="00474CBA" w:rsidP="00474CBA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1DF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телефонна връзка /звънец за оказване на съдействие за достъп в ЦАО </w:t>
            </w:r>
          </w:p>
          <w:p w:rsidR="00496367" w:rsidRDefault="00474CBA" w:rsidP="00474CBA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2549"/>
                <w:tab w:val="left" w:pos="3701"/>
              </w:tabs>
            </w:pPr>
            <w:proofErr w:type="spellStart"/>
            <w:r w:rsidRPr="00241DF3">
              <w:rPr>
                <w:bCs/>
                <w:color w:val="auto"/>
                <w:lang w:val="ru-RU" w:eastAsia="en-US" w:bidi="ar-SA"/>
              </w:rPr>
              <w:t>нашите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служители </w:t>
            </w:r>
            <w:proofErr w:type="spellStart"/>
            <w:r w:rsidRPr="00241DF3">
              <w:rPr>
                <w:bCs/>
                <w:color w:val="auto"/>
                <w:lang w:val="ru-RU" w:eastAsia="en-US" w:bidi="ar-SA"/>
              </w:rPr>
              <w:t>ще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Ви </w:t>
            </w:r>
            <w:proofErr w:type="spellStart"/>
            <w:r w:rsidRPr="00241DF3">
              <w:rPr>
                <w:bCs/>
                <w:color w:val="auto"/>
                <w:lang w:val="ru-RU" w:eastAsia="en-US" w:bidi="ar-SA"/>
              </w:rPr>
              <w:t>окажат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241DF3">
              <w:rPr>
                <w:bCs/>
                <w:color w:val="auto"/>
                <w:lang w:val="ru-RU" w:eastAsia="en-US" w:bidi="ar-SA"/>
              </w:rPr>
              <w:t>необходимото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241DF3">
              <w:rPr>
                <w:bCs/>
                <w:color w:val="auto"/>
                <w:lang w:val="ru-RU" w:eastAsia="en-US" w:bidi="ar-SA"/>
              </w:rPr>
              <w:t>съдействие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по </w:t>
            </w:r>
            <w:proofErr w:type="spellStart"/>
            <w:proofErr w:type="gramStart"/>
            <w:r w:rsidRPr="00241DF3">
              <w:rPr>
                <w:bCs/>
                <w:color w:val="auto"/>
                <w:lang w:val="ru-RU" w:eastAsia="en-US" w:bidi="ar-SA"/>
              </w:rPr>
              <w:t>време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на</w:t>
            </w:r>
            <w:proofErr w:type="gramEnd"/>
            <w:r w:rsidRPr="00241DF3">
              <w:rPr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241DF3">
              <w:rPr>
                <w:bCs/>
                <w:color w:val="auto"/>
                <w:lang w:val="ru-RU" w:eastAsia="en-US" w:bidi="ar-SA"/>
              </w:rPr>
              <w:t>престоя</w:t>
            </w:r>
            <w:proofErr w:type="spellEnd"/>
            <w:r w:rsidRPr="00241DF3">
              <w:rPr>
                <w:bCs/>
                <w:color w:val="auto"/>
                <w:lang w:val="ru-RU" w:eastAsia="en-US" w:bidi="ar-SA"/>
              </w:rPr>
              <w:t xml:space="preserve"> Ви в ЦАО</w:t>
            </w:r>
          </w:p>
        </w:tc>
      </w:tr>
      <w:tr w:rsidR="00496367" w:rsidTr="00F45B55">
        <w:trPr>
          <w:trHeight w:hRule="exact" w:val="2902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367" w:rsidRDefault="00474CBA" w:rsidP="00FD52BB">
            <w:pPr>
              <w:pStyle w:val="Other0"/>
              <w:shd w:val="clear" w:color="auto" w:fill="auto"/>
              <w:tabs>
                <w:tab w:val="left" w:pos="763"/>
                <w:tab w:val="left" w:pos="2189"/>
                <w:tab w:val="left" w:pos="3053"/>
              </w:tabs>
              <w:ind w:left="0"/>
            </w:pPr>
            <w:r>
              <w:rPr>
                <w:b/>
                <w:bCs/>
              </w:rPr>
              <w:lastRenderedPageBreak/>
              <w:t>В ЦАО на Ваше разположение са: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BA" w:rsidRPr="0013380E" w:rsidRDefault="00474CBA" w:rsidP="00474CB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13380E">
              <w:rPr>
                <w:rFonts w:ascii="Times New Roman" w:eastAsia="Times New Roman" w:hAnsi="Times New Roman" w:cs="Times New Roman"/>
              </w:rPr>
              <w:t>столове, маси и пособия за попълване на документи</w:t>
            </w:r>
          </w:p>
          <w:p w:rsidR="00474CBA" w:rsidRDefault="00474CBA" w:rsidP="00474CBA">
            <w:pPr>
              <w:pStyle w:val="Other0"/>
              <w:numPr>
                <w:ilvl w:val="0"/>
                <w:numId w:val="7"/>
              </w:numPr>
              <w:shd w:val="clear" w:color="auto" w:fill="auto"/>
              <w:spacing w:after="80"/>
            </w:pPr>
            <w:r>
              <w:t>места с подходящо осветление за попълване и подаване на заявления/ искания, получаване на документи и информация</w:t>
            </w:r>
          </w:p>
          <w:p w:rsidR="00474CBA" w:rsidRDefault="00474CBA" w:rsidP="00474CBA">
            <w:pPr>
              <w:pStyle w:val="Other0"/>
              <w:numPr>
                <w:ilvl w:val="0"/>
                <w:numId w:val="7"/>
              </w:numPr>
              <w:shd w:val="clear" w:color="auto" w:fill="auto"/>
              <w:spacing w:after="80"/>
            </w:pPr>
            <w:r>
              <w:t>питейна вода и възможност за ползване на тоалетна</w:t>
            </w:r>
          </w:p>
          <w:p w:rsidR="00496367" w:rsidRPr="00474CBA" w:rsidRDefault="00474CBA" w:rsidP="00474CBA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74CBA">
              <w:rPr>
                <w:rFonts w:ascii="Times New Roman" w:hAnsi="Times New Roman" w:cs="Times New Roman"/>
              </w:rPr>
              <w:t>безплатен интернет</w:t>
            </w:r>
          </w:p>
        </w:tc>
      </w:tr>
    </w:tbl>
    <w:p w:rsidR="00496367" w:rsidRDefault="00496367">
      <w:pPr>
        <w:spacing w:line="14" w:lineRule="exact"/>
      </w:pPr>
    </w:p>
    <w:tbl>
      <w:tblPr>
        <w:tblOverlap w:val="never"/>
        <w:tblW w:w="9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039"/>
      </w:tblGrid>
      <w:tr w:rsidR="00496367" w:rsidTr="00954929">
        <w:trPr>
          <w:trHeight w:hRule="exact" w:val="374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97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5"/>
            </w:tblGrid>
            <w:tr w:rsidR="00954929" w:rsidTr="00BD4DC0">
              <w:trPr>
                <w:trHeight w:hRule="exact" w:val="374"/>
                <w:jc w:val="center"/>
              </w:trPr>
              <w:tc>
                <w:tcPr>
                  <w:tcW w:w="9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:rsidR="00954929" w:rsidRPr="00954929" w:rsidRDefault="00954929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  <w:rPr>
                      <w:b/>
                      <w:bCs/>
                      <w:i/>
                      <w:color w:val="FF0000"/>
                    </w:rPr>
                  </w:pPr>
                  <w:r>
                    <w:rPr>
                      <w:b/>
                      <w:bCs/>
                      <w:noProof/>
                      <w:color w:val="FF000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EB70DC1" wp14:editId="4F97B01B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25120" cy="150495"/>
                            <wp:effectExtent l="0" t="0" r="17780" b="20955"/>
                            <wp:wrapNone/>
                            <wp:docPr id="7" name="Петоъгъл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5120" cy="150495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етоъгълник 7" o:spid="_x0000_s1026" type="#_x0000_t15" style="position:absolute;margin-left:3pt;margin-top:1.5pt;width:25.6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ny0AIAADMGAAAOAAAAZHJzL2Uyb0RvYy54bWysVM1OGzEQvlfqO1i+l92kCZSIDYpAVJUo&#10;RIWKs/F6yUq2x7WdP4498hJ9iKpS1ap9hvBGHdubJRTKATVSvPZ45puZzzOzt79QksyEdTXogna2&#10;ckqE5lDW+qqgH8+PXr2hxHmmSyZBi4IuhaP7w5cv9uZmILowAVkKSxBEu8HcFHTivRlkmeMToZjb&#10;AiM0XlZgFfN4tFdZadkc0ZXMunm+nc3BlsYCF86h9DBd0mHEryrB/WlVOeGJLCjG5uNq43oZ1my4&#10;xwZXlplJzZsw2DOiUKzW6LSFOmSekamtH0CpmltwUPktDiqDqqq5iDlgNp38r2zOJsyImAuS40xL&#10;k/t/sPxkNrakLgu6Q4lmCp9o9WX17fbz6vftzeor/n+ufq2+r36QncDV3LgBmpyZsW1ODrch8UVl&#10;VfhiSmQR+V22/IqFJxyFr7v9ThdfgeNVp5/3dvsBM7szNtb5twIUCRtMEpQYS+YDB2zAZsfOJ/21&#10;XhA7kHV5VEsZD6FuxIG0ZMbwxf2iG03lVL2HMsl6Of7Su6MYqyOJt9diDCdWX0CJwd1zIPVzfLbg&#10;bLDpsw3lKZ94F5xmgfpEdtz5pRQhFKk/iAofEOlNubbBp7wY50L7TqTBTVgpkrj/z3QjYECukNMW&#10;uwG4T+8aOz1Kox9MRey81jhP3p8ybi2iZ9C+NVa1BvsYgMSsGs9Jf01SoiawdAnlEsvbQup7Z/hR&#10;jZV1zJwfM4uNjsWIw8uf4lJJmBcUmh0lE7DXj8mDfihNe03JHAdHQd2nKbOCEvlOY2fudnq9MGni&#10;odffCQVvN28uN2/0VB0AVmoHx6ThcRv0vVxvKwvqAmfcKHjFK6Y5+i4o93Z9OPBpoOGU5GI0imo4&#10;XQzzx/rM8AAeWA1Nc764YNY07eWxL09gPWQeNFjSDZYaRlMPVR27747Xhm+cTLFPmikaRt/mOWrd&#10;zfrhHwAAAP//AwBQSwMEFAAGAAgAAAAhAKLNhiPbAAAABQEAAA8AAABkcnMvZG93bnJldi54bWxM&#10;j8FOwzAQRO9I/IO1SFwQdUhEitI4VQn0AygV5028jSPidRq7bfh7zImeVqMZzbwt17MdxJkm3ztW&#10;8LRIQBC3TvfcKdh/bh9fQPiArHFwTAp+yMO6ur0psdDuwh903oVOxBL2BSowIYyFlL41ZNEv3Egc&#10;vYObLIYop07qCS+x3A4yTZJcWuw5LhgcqTbUfu9OVsFYj8fsK6vRNFvaPLyZ/Wt3fFfq/m7erEAE&#10;msN/GP7wIzpUkalxJ9ZeDAry+ElQkMUT3edlCqJRkOZLkFUpr+mrXwAAAP//AwBQSwECLQAUAAYA&#10;CAAAACEAtoM4kv4AAADhAQAAEwAAAAAAAAAAAAAAAAAAAAAAW0NvbnRlbnRfVHlwZXNdLnhtbFBL&#10;AQItABQABgAIAAAAIQA4/SH/1gAAAJQBAAALAAAAAAAAAAAAAAAAAC8BAABfcmVscy8ucmVsc1BL&#10;AQItABQABgAIAAAAIQAyuYny0AIAADMGAAAOAAAAAAAAAAAAAAAAAC4CAABkcnMvZTJvRG9jLnht&#10;bFBLAQItABQABgAIAAAAIQCizYYj2wAAAAUBAAAPAAAAAAAAAAAAAAAAACoFAABkcnMvZG93bnJl&#10;di54bWxQSwUGAAAAAAQABADzAAAAMgYAAAAA&#10;" adj="16601" fillcolor="#8db3e2 [1311]" strokecolor="#548dd4 [1951]" strokeweight="2pt"/>
                        </w:pict>
                      </mc:Fallback>
                    </mc:AlternateContent>
                  </w:r>
                  <w:r w:rsidRPr="00E142FF">
                    <w:rPr>
                      <w:b/>
                      <w:bCs/>
                      <w:color w:val="FF0000"/>
                    </w:rPr>
                    <w:tab/>
                  </w:r>
                  <w:r>
                    <w:rPr>
                      <w:b/>
                      <w:bCs/>
                      <w:i/>
                      <w:color w:val="FF0000"/>
                      <w:lang w:val="en-US"/>
                    </w:rPr>
                    <w:t xml:space="preserve"> </w:t>
                  </w:r>
                  <w:r w:rsidRPr="00E142FF">
                    <w:rPr>
                      <w:b/>
                      <w:bCs/>
                      <w:i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i/>
                      <w:color w:val="auto"/>
                    </w:rPr>
                    <w:t>Добра информираност, бърза и лесна комуникация</w:t>
                  </w:r>
                </w:p>
                <w:p w:rsidR="00954929" w:rsidRDefault="00954929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</w:pPr>
                </w:p>
              </w:tc>
            </w:tr>
          </w:tbl>
          <w:p w:rsidR="00496367" w:rsidRDefault="00DF00F1">
            <w:pPr>
              <w:pStyle w:val="Other0"/>
              <w:shd w:val="clear" w:color="auto" w:fill="auto"/>
              <w:tabs>
                <w:tab w:val="left" w:pos="510"/>
              </w:tabs>
              <w:ind w:left="0" w:firstLine="140"/>
            </w:pPr>
            <w:r w:rsidRPr="00E142FF">
              <w:rPr>
                <w:b/>
                <w:bCs/>
                <w:color w:val="FF0000"/>
              </w:rPr>
              <w:t>/</w:t>
            </w:r>
            <w:r w:rsidRPr="00E142FF">
              <w:rPr>
                <w:b/>
                <w:bCs/>
                <w:color w:val="FF0000"/>
              </w:rPr>
              <w:tab/>
              <w:t xml:space="preserve">/ </w:t>
            </w:r>
            <w:r w:rsidRPr="00E142FF">
              <w:rPr>
                <w:b/>
                <w:bCs/>
                <w:i/>
                <w:color w:val="FF0000"/>
              </w:rPr>
              <w:t>Добра информираност, бърза и лесна комуникация</w:t>
            </w:r>
          </w:p>
        </w:tc>
      </w:tr>
      <w:tr w:rsidR="00496367" w:rsidTr="00954929">
        <w:trPr>
          <w:trHeight w:hRule="exact" w:val="173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Нашите служители ще Ви се представят и ще Ви обслужат</w:t>
            </w:r>
            <w:r w:rsidR="00474CBA">
              <w:rPr>
                <w:b/>
                <w:bCs/>
              </w:rPr>
              <w:t>: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80E" w:rsidRDefault="00DF00F1" w:rsidP="0013380E">
            <w:pPr>
              <w:pStyle w:val="Other0"/>
              <w:numPr>
                <w:ilvl w:val="0"/>
                <w:numId w:val="8"/>
              </w:numPr>
              <w:shd w:val="clear" w:color="auto" w:fill="auto"/>
              <w:spacing w:after="80"/>
            </w:pPr>
            <w:r>
              <w:t xml:space="preserve">на място, </w:t>
            </w:r>
            <w:r w:rsidR="0013380E">
              <w:t>учтиво, с уважение и търпение</w:t>
            </w:r>
          </w:p>
          <w:p w:rsidR="00496367" w:rsidRDefault="00DF00F1" w:rsidP="00241DF3">
            <w:pPr>
              <w:pStyle w:val="Other0"/>
              <w:numPr>
                <w:ilvl w:val="0"/>
                <w:numId w:val="8"/>
              </w:numPr>
              <w:shd w:val="clear" w:color="auto" w:fill="auto"/>
              <w:spacing w:after="80"/>
            </w:pPr>
            <w:r>
              <w:t>на телефон, идентифицирайки се със собствено и фамилно име, длъжност и административно звено, към което принадлежат</w:t>
            </w:r>
          </w:p>
          <w:p w:rsidR="00496367" w:rsidRDefault="00DF00F1" w:rsidP="0013380E">
            <w:pPr>
              <w:pStyle w:val="Other0"/>
              <w:numPr>
                <w:ilvl w:val="0"/>
                <w:numId w:val="8"/>
              </w:numPr>
              <w:shd w:val="clear" w:color="auto" w:fill="auto"/>
              <w:spacing w:after="80"/>
            </w:pPr>
            <w:r>
              <w:t>с приоритетно внимание пред друга дейност</w:t>
            </w:r>
          </w:p>
        </w:tc>
      </w:tr>
      <w:tr w:rsidR="00496367" w:rsidTr="00954929">
        <w:trPr>
          <w:trHeight w:hRule="exact" w:val="262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 xml:space="preserve">Информация за услугите ни </w:t>
            </w:r>
            <w:r w:rsidR="0031725F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ще намерите: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67" w:rsidRDefault="00DF00F1" w:rsidP="004F7782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1387"/>
                <w:tab w:val="left" w:pos="3106"/>
                <w:tab w:val="left" w:pos="5045"/>
              </w:tabs>
              <w:spacing w:before="80"/>
            </w:pPr>
            <w:r>
              <w:t>на</w:t>
            </w:r>
            <w:r>
              <w:tab/>
              <w:t>интернет</w:t>
            </w:r>
            <w:r>
              <w:tab/>
              <w:t>страницата</w:t>
            </w:r>
            <w:r>
              <w:tab/>
              <w:t>ни</w:t>
            </w:r>
          </w:p>
          <w:p w:rsidR="004F7782" w:rsidRPr="004F7782" w:rsidRDefault="004F7782" w:rsidP="004F77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sz w:val="22"/>
                <w:szCs w:val="22"/>
                <w:lang w:eastAsia="en-US" w:bidi="ar-SA"/>
              </w:rPr>
            </w:pPr>
            <w:r>
              <w:t xml:space="preserve"> </w:t>
            </w:r>
            <w:r w:rsidR="00FE22E2" w:rsidRPr="004F7782">
              <w:fldChar w:fldCharType="begin"/>
            </w:r>
            <w:r w:rsidR="00FE22E2" w:rsidRPr="004F7782">
              <w:instrText xml:space="preserve"> HYPERLINK "http://www.mzh.government.bg/odz-blagoevgrad" </w:instrText>
            </w:r>
            <w:r w:rsidR="00FE22E2" w:rsidRPr="004F7782">
              <w:fldChar w:fldCharType="separate"/>
            </w:r>
            <w:r w:rsidRPr="004F7782">
              <w:rPr>
                <w:rFonts w:ascii="Times New Roman" w:eastAsia="Times New Roman" w:hAnsi="Times New Roman" w:cs="Times New Roman"/>
                <w:color w:val="auto"/>
                <w:spacing w:val="20"/>
                <w:sz w:val="22"/>
                <w:szCs w:val="22"/>
                <w:lang w:val="en-US" w:eastAsia="en-US" w:bidi="ar-SA"/>
              </w:rPr>
              <w:t>www.mzh.government.bg/ODZ-Vidin/bg/Home.aspx</w:t>
            </w:r>
          </w:p>
          <w:p w:rsidR="00496367" w:rsidRDefault="00DF00F1" w:rsidP="004F7782">
            <w:pPr>
              <w:pStyle w:val="Other0"/>
              <w:shd w:val="clear" w:color="auto" w:fill="auto"/>
              <w:ind w:left="132" w:firstLine="20"/>
            </w:pPr>
            <w:r w:rsidRPr="004F7782">
              <w:rPr>
                <w:sz w:val="22"/>
                <w:szCs w:val="22"/>
                <w:lang w:val="en-US" w:eastAsia="en-US" w:bidi="en-US"/>
              </w:rPr>
              <w:tab/>
            </w:r>
            <w:r w:rsidR="00FE22E2" w:rsidRPr="004F7782">
              <w:rPr>
                <w:lang w:val="en-US" w:eastAsia="en-US" w:bidi="en-US"/>
              </w:rPr>
              <w:fldChar w:fldCharType="end"/>
            </w:r>
            <w:r>
              <w:t>в</w:t>
            </w:r>
            <w:r w:rsidR="004F7782">
              <w:t xml:space="preserve"> </w:t>
            </w:r>
            <w:r>
              <w:t>секция „Административно обслужване“, с препратка към Административния регистър</w:t>
            </w:r>
            <w:r w:rsidR="004F7782">
              <w:t xml:space="preserve"> и </w:t>
            </w:r>
            <w:r w:rsidR="00E821C5">
              <w:t>Единния портал за достъп до електронни административни услуги/ЕПДЕ</w:t>
            </w:r>
            <w:r w:rsidR="0026523F">
              <w:t>АУ/</w:t>
            </w:r>
          </w:p>
          <w:p w:rsidR="00496367" w:rsidRDefault="00DF00F1" w:rsidP="0026523F">
            <w:pPr>
              <w:pStyle w:val="Other0"/>
              <w:numPr>
                <w:ilvl w:val="0"/>
                <w:numId w:val="9"/>
              </w:numPr>
              <w:shd w:val="clear" w:color="auto" w:fill="auto"/>
              <w:spacing w:after="80"/>
            </w:pPr>
            <w:r>
              <w:t>на място в ЦАО</w:t>
            </w:r>
            <w:r w:rsidR="0026523F">
              <w:t>/</w:t>
            </w:r>
            <w:r w:rsidRPr="0026523F">
              <w:rPr>
                <w:i/>
              </w:rPr>
              <w:t>на хартиен носител, в т.ч. лесни и опростени образци на документи за заявяване на административното обслужване</w:t>
            </w:r>
            <w:r w:rsidR="0026523F">
              <w:t>/</w:t>
            </w:r>
          </w:p>
        </w:tc>
      </w:tr>
      <w:tr w:rsidR="00496367" w:rsidTr="00954929">
        <w:trPr>
          <w:trHeight w:hRule="exact" w:val="19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Съдействие на място в ЦАО ще получите от</w:t>
            </w:r>
            <w:r w:rsidR="0031725F">
              <w:rPr>
                <w:b/>
                <w:bCs/>
              </w:rPr>
              <w:t>: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F" w:rsidRPr="0031725F" w:rsidRDefault="0031725F" w:rsidP="0031725F">
            <w:pPr>
              <w:widowControl/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 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Нашите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служители в ЦАО и/или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нашите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експерти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,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които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:</w:t>
            </w:r>
          </w:p>
          <w:p w:rsidR="0031725F" w:rsidRDefault="0031725F" w:rsidP="0031725F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ще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отговорят на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въпросите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Ви по повод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обслужването</w:t>
            </w:r>
            <w:proofErr w:type="spellEnd"/>
          </w:p>
          <w:p w:rsidR="0031725F" w:rsidRPr="0031725F" w:rsidRDefault="0031725F" w:rsidP="0031725F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при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необходимост</w:t>
            </w:r>
            <w:proofErr w:type="spellEnd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ще</w:t>
            </w:r>
            <w:proofErr w:type="spellEnd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 Ви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окажат</w:t>
            </w:r>
            <w:proofErr w:type="spellEnd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помощ</w:t>
            </w:r>
            <w:proofErr w:type="spellEnd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 при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попълване</w:t>
            </w:r>
            <w:proofErr w:type="spellEnd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 на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документи</w:t>
            </w:r>
            <w:proofErr w:type="spellEnd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 xml:space="preserve"> за </w:t>
            </w:r>
            <w:proofErr w:type="spellStart"/>
            <w:r w:rsidRPr="0031725F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обслужването</w:t>
            </w:r>
            <w:proofErr w:type="spellEnd"/>
          </w:p>
          <w:p w:rsidR="00496367" w:rsidRDefault="00496367" w:rsidP="0031725F">
            <w:pPr>
              <w:pStyle w:val="Other0"/>
              <w:shd w:val="clear" w:color="auto" w:fill="auto"/>
              <w:spacing w:after="100"/>
              <w:ind w:left="440" w:hanging="440"/>
            </w:pPr>
          </w:p>
          <w:p w:rsidR="0031725F" w:rsidRDefault="0031725F" w:rsidP="0031725F">
            <w:pPr>
              <w:pStyle w:val="Other0"/>
              <w:shd w:val="clear" w:color="auto" w:fill="auto"/>
              <w:spacing w:after="100"/>
              <w:ind w:left="440" w:hanging="440"/>
            </w:pPr>
          </w:p>
        </w:tc>
      </w:tr>
      <w:tr w:rsidR="00496367" w:rsidTr="00954929">
        <w:trPr>
          <w:trHeight w:hRule="exact" w:val="355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97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5"/>
            </w:tblGrid>
            <w:tr w:rsidR="00954929" w:rsidTr="00BD4DC0">
              <w:trPr>
                <w:trHeight w:hRule="exact" w:val="374"/>
                <w:jc w:val="center"/>
              </w:trPr>
              <w:tc>
                <w:tcPr>
                  <w:tcW w:w="9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:rsidR="00954929" w:rsidRPr="00E142FF" w:rsidRDefault="00954929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  <w:rPr>
                      <w:b/>
                      <w:bCs/>
                      <w:i/>
                      <w:color w:val="FF0000"/>
                    </w:rPr>
                  </w:pPr>
                  <w:r>
                    <w:rPr>
                      <w:b/>
                      <w:bCs/>
                      <w:noProof/>
                      <w:color w:val="FF000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F964E56" wp14:editId="54480B4A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25120" cy="150495"/>
                            <wp:effectExtent l="0" t="0" r="17780" b="20955"/>
                            <wp:wrapNone/>
                            <wp:docPr id="6" name="Петоъгъл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5120" cy="150495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етоъгълник 6" o:spid="_x0000_s1026" type="#_x0000_t15" style="position:absolute;margin-left:3pt;margin-top:1.5pt;width:25.6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CpzwIAADMGAAAOAAAAZHJzL2Uyb0RvYy54bWysVM1uEzEQviPxDpbvdLMhCTTqpopaFSGV&#10;NqJFPbteb7OS7TG289cjR16Ch0BICATPkL4RY3uzTWnpoSJSvPZ45puZzzOzt79UksyFdTXoguY7&#10;HUqE5lDW+qqgH86PXrymxHmmSyZBi4KuhKP7o+fP9hZmKLowBVkKSxBEu+HCFHTqvRlmmeNToZjb&#10;ASM0XlZgFfN4tFdZadkC0ZXMup3OIFuALY0FLpxD6WG6pKOIX1WC+9OqcsITWVCMzcfVxvUyrNlo&#10;jw2vLDPTmjdhsCdEoVit0WkLdcg8IzNb34NSNbfgoPI7HFQGVVVzEXPAbPLOX9mcTZkRMRckx5mW&#10;Jvf/YPnJfGJJXRZ0QIlmCp9o/WX97ebT+vfN5/VX/P9c/1p/X/8gg8DVwrghmpyZiW1ODrch8WVl&#10;VfhiSmQZ+V21/IqlJxyFL7v9vIuvwPEq73d6u/2Amd0aG+v8GwGKhA0mCUpMJPOBAzZk82Pnk/5G&#10;L4gdyLo8qqWMh1A34kBaMmf44n7ZjaZypt5BmWS9Dv7Su6MYqyOJBxsxhhOrL6DE4O44kPopPltw&#10;Ntz22YbymE+8C06zQH0iO+78SooQitTvRYUPiPSmXNvgU16Mc6F9HmlwU1aKJO7/M90IGJAr5LTF&#10;bgDu0rvBTo/S6AdTETuvNe4k748ZtxbRM2jfGqtag30IQGJWjeekvyEpURNYuoRyheVtIfW9M/yo&#10;xso6Zs5PmMVGx2LE4eVPcakkLAoKzY6SKdjrh+RBP5SmvaZkgYOjoO7jjFlBiXyrsTN3814vTJp4&#10;6PVfhYK32zeX2zd6pg4AKzXHMWl43AZ9LzfbyoK6wBk3Dl7ximmOvgvKvd0cDnwaaDgluRiPoxpO&#10;F8P8sT4zPIAHVkPTnC8vmDVNe3nsyxPYDJl7DZZ0g6WG8cxDVcfuu+W14RsnU+yTZoqG0bd9jlq3&#10;s370BwAA//8DAFBLAwQUAAYACAAAACEAos2GI9sAAAAFAQAADwAAAGRycy9kb3ducmV2LnhtbEyP&#10;wU7DMBBE70j8g7VIXBB1SESK0jhVCfQDKBXnTbyNI+J1Grtt+HvMiZ5WoxnNvC3Xsx3EmSbfO1bw&#10;tEhAELdO99wp2H9uH19A+ICscXBMCn7Iw7q6vSmx0O7CH3TehU7EEvYFKjAhjIWUvjVk0S/cSBy9&#10;g5sshiinTuoJL7HcDjJNklxa7DkuGBypNtR+705WwViPx+wrq9E0W9o8vJn9a3d8V+r+bt6sQASa&#10;w38Y/vAjOlSRqXEn1l4MCvL4SVCQxRPd52UKolGQ5kuQVSmv6atfAAAA//8DAFBLAQItABQABgAI&#10;AAAAIQC2gziS/gAAAOEBAAATAAAAAAAAAAAAAAAAAAAAAABbQ29udGVudF9UeXBlc10ueG1sUEsB&#10;Ai0AFAAGAAgAAAAhADj9If/WAAAAlAEAAAsAAAAAAAAAAAAAAAAALwEAAF9yZWxzLy5yZWxzUEsB&#10;Ai0AFAAGAAgAAAAhAG8EUKnPAgAAMwYAAA4AAAAAAAAAAAAAAAAALgIAAGRycy9lMm9Eb2MueG1s&#10;UEsBAi0AFAAGAAgAAAAhAKLNhiPbAAAABQEAAA8AAAAAAAAAAAAAAAAAKQUAAGRycy9kb3ducmV2&#10;LnhtbFBLBQYAAAAABAAEAPMAAAAxBgAAAAA=&#10;" adj="16601" fillcolor="#8db3e2 [1311]" strokecolor="#548dd4 [1951]" strokeweight="2pt"/>
                        </w:pict>
                      </mc:Fallback>
                    </mc:AlternateContent>
                  </w:r>
                  <w:r w:rsidRPr="00E142FF">
                    <w:rPr>
                      <w:b/>
                      <w:bCs/>
                      <w:color w:val="FF0000"/>
                    </w:rPr>
                    <w:tab/>
                  </w:r>
                  <w:r>
                    <w:rPr>
                      <w:b/>
                      <w:bCs/>
                      <w:i/>
                      <w:color w:val="FF0000"/>
                      <w:lang w:val="en-US"/>
                    </w:rPr>
                    <w:t xml:space="preserve"> </w:t>
                  </w:r>
                  <w:r w:rsidRPr="00E142FF">
                    <w:rPr>
                      <w:b/>
                      <w:bCs/>
                      <w:i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i/>
                      <w:color w:val="auto"/>
                    </w:rPr>
                    <w:t>Предимства на обслужването</w:t>
                  </w:r>
                </w:p>
                <w:p w:rsidR="00954929" w:rsidRDefault="00954929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</w:pPr>
                </w:p>
              </w:tc>
            </w:tr>
          </w:tbl>
          <w:p w:rsidR="00496367" w:rsidRDefault="00DF00F1">
            <w:pPr>
              <w:pStyle w:val="Other0"/>
              <w:shd w:val="clear" w:color="auto" w:fill="auto"/>
              <w:ind w:left="0" w:firstLine="140"/>
            </w:pPr>
            <w:r w:rsidRPr="00E142FF">
              <w:rPr>
                <w:b/>
                <w:bCs/>
                <w:color w:val="FF0000"/>
                <w:lang w:val="en-US" w:eastAsia="en-US" w:bidi="en-US"/>
              </w:rPr>
              <w:t>z</w:t>
            </w:r>
            <w:r w:rsidRPr="00E142FF">
              <w:rPr>
                <w:b/>
                <w:bCs/>
                <w:i/>
                <w:color w:val="FF0000"/>
              </w:rPr>
              <w:t>—/ Предимства на обслужването</w:t>
            </w:r>
          </w:p>
        </w:tc>
      </w:tr>
      <w:tr w:rsidR="00496367" w:rsidTr="00954929">
        <w:trPr>
          <w:trHeight w:hRule="exact" w:val="147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DF00F1" w:rsidP="0031725F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Разглеждаме и отговаряме бързо на Ваши запитвания от</w:t>
            </w:r>
            <w:r w:rsidR="0031725F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общ характер</w:t>
            </w:r>
            <w:r w:rsidR="0031725F">
              <w:rPr>
                <w:b/>
                <w:bCs/>
              </w:rPr>
              <w:t>: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367" w:rsidRDefault="00DF00F1" w:rsidP="005B55EC">
            <w:pPr>
              <w:pStyle w:val="Other0"/>
              <w:numPr>
                <w:ilvl w:val="0"/>
                <w:numId w:val="11"/>
              </w:numPr>
              <w:shd w:val="clear" w:color="auto" w:fill="auto"/>
              <w:spacing w:after="100"/>
            </w:pPr>
            <w:r>
              <w:t>за устни запитвания, постъпили на място или телефон - веднага, или не по-късно от 20 минути</w:t>
            </w:r>
          </w:p>
          <w:p w:rsidR="00496367" w:rsidRDefault="00DF00F1" w:rsidP="005B55EC">
            <w:pPr>
              <w:pStyle w:val="Other0"/>
              <w:numPr>
                <w:ilvl w:val="0"/>
                <w:numId w:val="11"/>
              </w:numPr>
              <w:shd w:val="clear" w:color="auto" w:fill="auto"/>
            </w:pPr>
            <w:r>
              <w:t>за запитвания, постъпили по пощата или по електронната поща - до 5 работни дни</w:t>
            </w:r>
          </w:p>
        </w:tc>
      </w:tr>
      <w:tr w:rsidR="00496367" w:rsidTr="00954929">
        <w:trPr>
          <w:trHeight w:hRule="exact" w:val="11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Бързо обслужване</w:t>
            </w:r>
            <w:r w:rsidR="005B55EC">
              <w:rPr>
                <w:b/>
                <w:bCs/>
              </w:rPr>
              <w:t>: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367" w:rsidRDefault="005B55EC">
            <w:pPr>
              <w:pStyle w:val="Other0"/>
              <w:shd w:val="clear" w:color="auto" w:fill="auto"/>
              <w:spacing w:after="80"/>
              <w:ind w:left="440" w:hanging="440"/>
            </w:pPr>
            <w:r>
              <w:t xml:space="preserve">   </w:t>
            </w:r>
            <w:r w:rsidR="00DF00F1">
              <w:t>В рамките на 20 минути:</w:t>
            </w:r>
          </w:p>
          <w:p w:rsidR="00496367" w:rsidRDefault="00DF00F1" w:rsidP="005B55EC">
            <w:pPr>
              <w:pStyle w:val="Other0"/>
              <w:numPr>
                <w:ilvl w:val="0"/>
                <w:numId w:val="12"/>
              </w:numPr>
              <w:shd w:val="clear" w:color="auto" w:fill="auto"/>
              <w:spacing w:after="80"/>
            </w:pPr>
            <w:r>
              <w:t>ще приемем Вашите документи</w:t>
            </w:r>
          </w:p>
          <w:p w:rsidR="00496367" w:rsidRDefault="00DF00F1" w:rsidP="005B55EC">
            <w:pPr>
              <w:pStyle w:val="Other0"/>
              <w:numPr>
                <w:ilvl w:val="0"/>
                <w:numId w:val="12"/>
              </w:numPr>
              <w:shd w:val="clear" w:color="auto" w:fill="auto"/>
              <w:spacing w:after="80"/>
            </w:pPr>
            <w:r>
              <w:t>ще Ви предоставим готовите документи</w:t>
            </w:r>
          </w:p>
        </w:tc>
      </w:tr>
    </w:tbl>
    <w:p w:rsidR="00496367" w:rsidRDefault="00496367">
      <w:pPr>
        <w:spacing w:line="14" w:lineRule="exact"/>
      </w:pP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6042"/>
      </w:tblGrid>
      <w:tr w:rsidR="00496367" w:rsidTr="006B5590">
        <w:trPr>
          <w:trHeight w:hRule="exact" w:val="394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496367">
            <w:pPr>
              <w:rPr>
                <w:sz w:val="10"/>
                <w:szCs w:val="10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67" w:rsidRDefault="00496367">
            <w:pPr>
              <w:rPr>
                <w:sz w:val="10"/>
                <w:szCs w:val="10"/>
              </w:rPr>
            </w:pPr>
          </w:p>
        </w:tc>
      </w:tr>
      <w:tr w:rsidR="00496367" w:rsidTr="00F45B55">
        <w:trPr>
          <w:trHeight w:hRule="exact" w:val="1153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Ще Ви обслужим само на едно място</w:t>
            </w:r>
            <w:r w:rsidR="005B55EC">
              <w:rPr>
                <w:b/>
                <w:bCs/>
              </w:rPr>
              <w:t>: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67" w:rsidRDefault="005B55EC">
            <w:pPr>
              <w:pStyle w:val="Other0"/>
              <w:shd w:val="clear" w:color="auto" w:fill="auto"/>
              <w:spacing w:before="100" w:after="80"/>
              <w:ind w:left="460" w:hanging="460"/>
            </w:pPr>
            <w:r>
              <w:t xml:space="preserve">   </w:t>
            </w:r>
            <w:r w:rsidR="00DF00F1">
              <w:t>В ЦАО няма да Ви се наложи за една услуга:</w:t>
            </w:r>
          </w:p>
          <w:p w:rsidR="00496367" w:rsidRDefault="00DF00F1" w:rsidP="005B55EC">
            <w:pPr>
              <w:pStyle w:val="Other0"/>
              <w:numPr>
                <w:ilvl w:val="0"/>
                <w:numId w:val="13"/>
              </w:numPr>
              <w:shd w:val="clear" w:color="auto" w:fill="auto"/>
              <w:spacing w:after="80"/>
            </w:pPr>
            <w:r>
              <w:t>да посещавате повече от едно място</w:t>
            </w:r>
          </w:p>
          <w:p w:rsidR="00496367" w:rsidRDefault="00DF00F1" w:rsidP="005B55EC">
            <w:pPr>
              <w:pStyle w:val="Other0"/>
              <w:numPr>
                <w:ilvl w:val="0"/>
                <w:numId w:val="13"/>
              </w:numPr>
              <w:shd w:val="clear" w:color="auto" w:fill="auto"/>
              <w:spacing w:after="80"/>
            </w:pPr>
            <w:r>
              <w:t>да посещавате два пъти едно и също място</w:t>
            </w:r>
          </w:p>
        </w:tc>
      </w:tr>
      <w:tr w:rsidR="00496367" w:rsidTr="00F45B55">
        <w:trPr>
          <w:trHeight w:hRule="exact" w:val="1153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lastRenderedPageBreak/>
              <w:t>Ще Ви обслужим след края на установеното работно време</w:t>
            </w:r>
            <w:r w:rsidR="005B55EC">
              <w:rPr>
                <w:b/>
                <w:bCs/>
              </w:rPr>
              <w:t>: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67" w:rsidRDefault="005B55EC">
            <w:pPr>
              <w:pStyle w:val="Other0"/>
              <w:shd w:val="clear" w:color="auto" w:fill="auto"/>
              <w:tabs>
                <w:tab w:val="left" w:pos="1435"/>
                <w:tab w:val="left" w:pos="2064"/>
                <w:tab w:val="left" w:pos="3442"/>
                <w:tab w:val="left" w:pos="4094"/>
                <w:tab w:val="left" w:pos="5098"/>
              </w:tabs>
              <w:spacing w:before="80"/>
              <w:ind w:left="460" w:hanging="460"/>
            </w:pPr>
            <w:r>
              <w:t xml:space="preserve">        </w:t>
            </w:r>
            <w:r w:rsidR="00DF00F1">
              <w:t>когато</w:t>
            </w:r>
            <w:r w:rsidR="00DF00F1">
              <w:tab/>
              <w:t>се</w:t>
            </w:r>
            <w:r w:rsidR="00DF00F1">
              <w:tab/>
              <w:t>намирате</w:t>
            </w:r>
            <w:r w:rsidR="00DF00F1">
              <w:tab/>
              <w:t>на</w:t>
            </w:r>
            <w:r w:rsidR="00DF00F1">
              <w:tab/>
              <w:t>място</w:t>
            </w:r>
            <w:r w:rsidR="00DF00F1">
              <w:tab/>
              <w:t>за</w:t>
            </w:r>
          </w:p>
          <w:p w:rsidR="00496367" w:rsidRDefault="00DF00F1">
            <w:pPr>
              <w:pStyle w:val="Other0"/>
              <w:shd w:val="clear" w:color="auto" w:fill="auto"/>
              <w:ind w:left="460"/>
            </w:pPr>
            <w:r>
              <w:t>административно обслужване, но не повече от 2 астрономически часа след приключване работата на служителите ни</w:t>
            </w:r>
          </w:p>
        </w:tc>
      </w:tr>
    </w:tbl>
    <w:p w:rsidR="005B55EC" w:rsidRDefault="005B55EC">
      <w:pPr>
        <w:pStyle w:val="Tablecaption0"/>
        <w:shd w:val="clear" w:color="auto" w:fill="auto"/>
        <w:jc w:val="both"/>
      </w:pPr>
    </w:p>
    <w:p w:rsidR="00496367" w:rsidRPr="005B55EC" w:rsidRDefault="00DF00F1">
      <w:pPr>
        <w:pStyle w:val="Tablecaption0"/>
        <w:shd w:val="clear" w:color="auto" w:fill="auto"/>
        <w:jc w:val="both"/>
        <w:rPr>
          <w:i/>
        </w:rPr>
      </w:pPr>
      <w:r w:rsidRPr="005B55EC">
        <w:rPr>
          <w:i/>
        </w:rPr>
        <w:t>Моля информирайте ни при проблеми във връзка с административното обслужване, като можете да подадете и сигнал, предложение или жалба:</w:t>
      </w:r>
    </w:p>
    <w:p w:rsidR="00496367" w:rsidRDefault="00496367">
      <w:pPr>
        <w:spacing w:after="226" w:line="14" w:lineRule="exact"/>
      </w:pPr>
    </w:p>
    <w:p w:rsidR="00496367" w:rsidRDefault="00496367">
      <w:pPr>
        <w:spacing w:line="14" w:lineRule="exact"/>
      </w:pPr>
    </w:p>
    <w:tbl>
      <w:tblPr>
        <w:tblOverlap w:val="never"/>
        <w:tblW w:w="97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9"/>
        <w:gridCol w:w="6047"/>
      </w:tblGrid>
      <w:tr w:rsidR="00D20B72" w:rsidTr="00202976">
        <w:trPr>
          <w:trHeight w:hRule="exact" w:val="365"/>
          <w:jc w:val="center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97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5"/>
            </w:tblGrid>
            <w:tr w:rsidR="00D20B72" w:rsidTr="00BD4DC0">
              <w:trPr>
                <w:trHeight w:hRule="exact" w:val="374"/>
                <w:jc w:val="center"/>
              </w:trPr>
              <w:tc>
                <w:tcPr>
                  <w:tcW w:w="9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:rsidR="00D20B72" w:rsidRPr="00E142FF" w:rsidRDefault="00D20B72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  <w:rPr>
                      <w:b/>
                      <w:bCs/>
                      <w:i/>
                      <w:color w:val="FF0000"/>
                    </w:rPr>
                  </w:pPr>
                  <w:r>
                    <w:rPr>
                      <w:b/>
                      <w:bCs/>
                      <w:noProof/>
                      <w:color w:val="FF000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C568026" wp14:editId="7D7F1442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25120" cy="150495"/>
                            <wp:effectExtent l="0" t="0" r="17780" b="20955"/>
                            <wp:wrapNone/>
                            <wp:docPr id="10" name="Петоъгъл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5120" cy="150495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етоъгълник 10" o:spid="_x0000_s1026" type="#_x0000_t15" style="position:absolute;margin-left:3pt;margin-top:1.5pt;width:25.6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gI0AIAADUGAAAOAAAAZHJzL2Uyb0RvYy54bWysVM1uEzEQviPxDpbvdLMhKTTqpopaFSGV&#10;NiJFPbteb7OS7TG289cjR16Ch0BICATPkL4RY3uzTWnpoSJSvPZ45puZzzOzf7BUksyFdTXoguY7&#10;HUqE5lDW+qqgH86PX7ymxHmmSyZBi4KuhKMHw+fP9hdmILowBVkKSxBEu8HCFHTqvRlkmeNToZjb&#10;ASM0XlZgFfN4tFdZadkC0ZXMup3ObrYAWxoLXDiH0qN0SYcRv6oE92dV5YQnsqAYm4+rjetlWLPh&#10;PhtcWWamNW/CYE+IQrFao9MW6oh5Rma2vgelam7BQeV3OKgMqqrmIuaA2eSdv7KZTJkRMRckx5mW&#10;Jvf/YPnpfGxJXeLbIT2aKXyj9Zf1t5tP6983n9df8f9z/Wv9ff2DoAKytTBugEYTM7bNyeE2pL6s&#10;rApfTIosI8OrlmGx9ISj8GW3n3fREcervN/p7fUDZnZrbKzzbwQoEjaYJigxlswHFtiAzU+cT/ob&#10;vSB2IOvyuJYyHkLliENpyZzhm/tlN5rKmXoHZZL1OvhLL49irI8k3t2IMZxYfwElBnfHgdRP8dmC&#10;s8G2zzaUx3ziXXCaBeoT2XHnV1KEUKR+Lyp8QqQ35doGn/JinAvt80iDm7JSJHH/n+lGwIBcIact&#10;dgNwl94NdnqURj+Yith7rXEneX/MuLWInkH71ljVGuxDABKzajwn/Q1JiZrA0iWUKyxwC6nzneHH&#10;NVbWCXN+zCy2OhYjji9/hkslYVFQaHaUTMFePyQP+qE07TUlCxwdBXUfZ8wKSuRbjb25l/d6YdbE&#10;Q6//KhS83b653L7RM3UIWKk5DkrD4zboe7nZVhbUBU65UfCKV0xz9F1Q7u3mcOjTSMM5ycVoFNVw&#10;vhjmT/TE8AAeWA1Nc768YNY07eWxL09hM2buNVjSDZYaRjMPVR2775bXhm+cTbFPmjkaht/2OWrd&#10;TvvhHwAAAP//AwBQSwMEFAAGAAgAAAAhAKLNhiPbAAAABQEAAA8AAABkcnMvZG93bnJldi54bWxM&#10;j8FOwzAQRO9I/IO1SFwQdUhEitI4VQn0AygV5028jSPidRq7bfh7zImeVqMZzbwt17MdxJkm3ztW&#10;8LRIQBC3TvfcKdh/bh9fQPiArHFwTAp+yMO6ur0psdDuwh903oVOxBL2BSowIYyFlL41ZNEv3Egc&#10;vYObLIYop07qCS+x3A4yTZJcWuw5LhgcqTbUfu9OVsFYj8fsK6vRNFvaPLyZ/Wt3fFfq/m7erEAE&#10;msN/GP7wIzpUkalxJ9ZeDAry+ElQkMUT3edlCqJRkOZLkFUpr+mrXwAAAP//AwBQSwECLQAUAAYA&#10;CAAAACEAtoM4kv4AAADhAQAAEwAAAAAAAAAAAAAAAAAAAAAAW0NvbnRlbnRfVHlwZXNdLnhtbFBL&#10;AQItABQABgAIAAAAIQA4/SH/1gAAAJQBAAALAAAAAAAAAAAAAAAAAC8BAABfcmVscy8ucmVsc1BL&#10;AQItABQABgAIAAAAIQDhwOgI0AIAADUGAAAOAAAAAAAAAAAAAAAAAC4CAABkcnMvZTJvRG9jLnht&#10;bFBLAQItABQABgAIAAAAIQCizYYj2wAAAAUBAAAPAAAAAAAAAAAAAAAAACoFAABkcnMvZG93bnJl&#10;di54bWxQSwUGAAAAAAQABADzAAAAMgYAAAAA&#10;" adj="16601" fillcolor="#8db3e2 [1311]" strokecolor="#548dd4 [1951]" strokeweight="2pt"/>
                        </w:pict>
                      </mc:Fallback>
                    </mc:AlternateContent>
                  </w:r>
                  <w:r w:rsidRPr="00E142FF">
                    <w:rPr>
                      <w:b/>
                      <w:bCs/>
                      <w:color w:val="FF0000"/>
                    </w:rPr>
                    <w:tab/>
                  </w:r>
                  <w:r>
                    <w:rPr>
                      <w:b/>
                      <w:bCs/>
                      <w:i/>
                      <w:color w:val="FF0000"/>
                      <w:lang w:val="en-US"/>
                    </w:rPr>
                    <w:t xml:space="preserve"> </w:t>
                  </w:r>
                  <w:r w:rsidRPr="00E142FF">
                    <w:rPr>
                      <w:b/>
                      <w:bCs/>
                      <w:i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i/>
                      <w:color w:val="auto"/>
                    </w:rPr>
                    <w:t xml:space="preserve">На място в  </w:t>
                  </w:r>
                  <w:r w:rsidRPr="00AB23D7">
                    <w:rPr>
                      <w:b/>
                      <w:bCs/>
                      <w:i/>
                      <w:color w:val="auto"/>
                    </w:rPr>
                    <w:t>ЦАО</w:t>
                  </w:r>
                </w:p>
                <w:p w:rsidR="00D20B72" w:rsidRDefault="00D20B72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</w:pPr>
                </w:p>
              </w:tc>
            </w:tr>
          </w:tbl>
          <w:p w:rsidR="00D20B72" w:rsidRDefault="00D20B72">
            <w:pPr>
              <w:rPr>
                <w:sz w:val="10"/>
                <w:szCs w:val="10"/>
              </w:rPr>
            </w:pPr>
            <w:r w:rsidRPr="00E142FF">
              <w:rPr>
                <w:i/>
                <w:iCs/>
                <w:color w:val="FF0000"/>
              </w:rPr>
              <w:t>-—У</w:t>
            </w:r>
            <w:r w:rsidRPr="00E142FF">
              <w:rPr>
                <w:b/>
                <w:bCs/>
                <w:color w:val="FF0000"/>
              </w:rPr>
              <w:t xml:space="preserve"> </w:t>
            </w:r>
            <w:r w:rsidRPr="00E142FF">
              <w:rPr>
                <w:b/>
                <w:bCs/>
                <w:i/>
                <w:color w:val="FF0000"/>
              </w:rPr>
              <w:t>На място в ЦАО</w:t>
            </w:r>
          </w:p>
        </w:tc>
      </w:tr>
      <w:tr w:rsidR="00496367" w:rsidTr="006B5590">
        <w:trPr>
          <w:trHeight w:hRule="exact" w:val="1108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Стараем се да решим въпроса и да отстраним проблема веднага - в рамките на престоя Ви в ЦАО</w:t>
            </w:r>
            <w:r w:rsidR="0012217B">
              <w:rPr>
                <w:b/>
                <w:bCs/>
              </w:rPr>
              <w:t>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367" w:rsidRDefault="00DF00F1" w:rsidP="005B55EC">
            <w:pPr>
              <w:pStyle w:val="Other0"/>
              <w:numPr>
                <w:ilvl w:val="0"/>
                <w:numId w:val="14"/>
              </w:numPr>
              <w:shd w:val="clear" w:color="auto" w:fill="auto"/>
              <w:spacing w:after="80"/>
            </w:pPr>
            <w:r>
              <w:t>обърнете се към служителите ни в ЦАО</w:t>
            </w:r>
          </w:p>
          <w:p w:rsidR="00496367" w:rsidRDefault="00DF00F1" w:rsidP="0012217B">
            <w:pPr>
              <w:pStyle w:val="Other0"/>
              <w:numPr>
                <w:ilvl w:val="0"/>
                <w:numId w:val="14"/>
              </w:numPr>
              <w:shd w:val="clear" w:color="auto" w:fill="auto"/>
              <w:spacing w:after="80"/>
              <w:jc w:val="left"/>
            </w:pPr>
            <w:r>
              <w:t>поискайте да Ви насочат и да Ви свържат с експерта по казуса</w:t>
            </w:r>
          </w:p>
          <w:p w:rsidR="00496367" w:rsidRDefault="00496367" w:rsidP="004D74C3">
            <w:pPr>
              <w:pStyle w:val="Other0"/>
              <w:shd w:val="clear" w:color="auto" w:fill="auto"/>
              <w:spacing w:after="80"/>
              <w:ind w:left="852"/>
              <w:jc w:val="left"/>
            </w:pPr>
          </w:p>
        </w:tc>
      </w:tr>
    </w:tbl>
    <w:p w:rsidR="00496367" w:rsidRDefault="00496367">
      <w:pPr>
        <w:spacing w:after="226" w:line="14" w:lineRule="exact"/>
      </w:pPr>
    </w:p>
    <w:p w:rsidR="00496367" w:rsidRDefault="00496367">
      <w:pPr>
        <w:spacing w:line="14" w:lineRule="exact"/>
      </w:pPr>
    </w:p>
    <w:tbl>
      <w:tblPr>
        <w:tblOverlap w:val="never"/>
        <w:tblW w:w="97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9"/>
        <w:gridCol w:w="6087"/>
      </w:tblGrid>
      <w:tr w:rsidR="00D80403" w:rsidTr="00AF2F7D">
        <w:trPr>
          <w:trHeight w:hRule="exact" w:val="365"/>
          <w:jc w:val="center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97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5"/>
            </w:tblGrid>
            <w:tr w:rsidR="00D80403" w:rsidTr="00BD4DC0">
              <w:trPr>
                <w:trHeight w:hRule="exact" w:val="374"/>
                <w:jc w:val="center"/>
              </w:trPr>
              <w:tc>
                <w:tcPr>
                  <w:tcW w:w="9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:rsidR="00D80403" w:rsidRPr="00E142FF" w:rsidRDefault="00D80403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  <w:rPr>
                      <w:b/>
                      <w:bCs/>
                      <w:i/>
                      <w:color w:val="FF0000"/>
                    </w:rPr>
                  </w:pPr>
                  <w:r>
                    <w:rPr>
                      <w:b/>
                      <w:bCs/>
                      <w:noProof/>
                      <w:color w:val="FF000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F2CEF76" wp14:editId="19EB502B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25120" cy="150495"/>
                            <wp:effectExtent l="0" t="0" r="17780" b="20955"/>
                            <wp:wrapNone/>
                            <wp:docPr id="11" name="Петоъгъл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5120" cy="150495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етоъгълник 11" o:spid="_x0000_s1026" type="#_x0000_t15" style="position:absolute;margin-left:3pt;margin-top:1.5pt;width:25.6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5x0AIAADUGAAAOAAAAZHJzL2Uyb0RvYy54bWysVM1uEzEQviPxDpbvdLMhKTTqpopaFSGV&#10;NiJFPbteb7OS7TG289cjR16Ch0BICATPkL4RY3uzTWnpoSJSvPZ45puZzzOzf7BUksyFdTXoguY7&#10;HUqE5lDW+qqgH86PX7ymxHmmSyZBi4KuhKMHw+fP9hdmILowBVkKSxBEu8HCFHTqvRlkmeNToZjb&#10;ASM0XlZgFfN4tFdZadkC0ZXMup3ObrYAWxoLXDiH0qN0SYcRv6oE92dV5YQnsqAYm4+rjetlWLPh&#10;PhtcWWamNW/CYE+IQrFao9MW6oh5Rma2vgelam7BQeV3OKgMqqrmIuaA2eSdv7KZTJkRMRckx5mW&#10;Jvf/YPnpfGxJXeLb5ZRopvCN1l/W324+rX/ffF5/xf/P9a/19/UPggrI1sK4ARpNzNg2J4fbkPqy&#10;sip8MSmyjAyvWobF0hOOwpfdft7Fd+B4lfc7vb1+wMxujY11/o0ARcIG0wQlxpL5wAIbsPmJ80l/&#10;oxfEDmRdHtdSxkOoHHEoLZkzfHO/7EZTOVPvoEyyXgd/6eVRjPWRxLsbMYYT6y+gxODuOJD6KT5b&#10;cDbY9tmG8phPvAtOs0B9Ijvu/EqKEIrU70WFT4j0plzb4FNejHOhfR5pcFNWiiTu/zPdCBiQK+S0&#10;xW4A7tK7wU6P0ugHUxF7rzXuJO+PGbcW0TNo3xqrWoN9CEBiVo3npL8hKVETWLqEcoUFbiF1vjP8&#10;uMbKOmHOj5nFVsdixPHlz3CpJCwKCs2OkinY64fkQT+Upr2mZIGjo6Du44xZQYl8q7E39/JeL8ya&#10;eOj1X4WCt9s3l9s3eqYOASsV2w+ji9ug7+VmW1lQFzjlRsErXjHN0XdBubebw6FPIw3nJBejUVTD&#10;+WKYP9ETwwN4YDU0zfnyglnTtJfHvjyFzZi512BJN1hqGM08VHXsvlteG75xNsU+aeZoGH7b56h1&#10;O+2HfwAAAP//AwBQSwMEFAAGAAgAAAAhAKLNhiPbAAAABQEAAA8AAABkcnMvZG93bnJldi54bWxM&#10;j8FOwzAQRO9I/IO1SFwQdUhEitI4VQn0AygV5028jSPidRq7bfh7zImeVqMZzbwt17MdxJkm3ztW&#10;8LRIQBC3TvfcKdh/bh9fQPiArHFwTAp+yMO6ur0psdDuwh903oVOxBL2BSowIYyFlL41ZNEv3Egc&#10;vYObLIYop07qCS+x3A4yTZJcWuw5LhgcqTbUfu9OVsFYj8fsK6vRNFvaPLyZ/Wt3fFfq/m7erEAE&#10;msN/GP7wIzpUkalxJ9ZeDAry+ElQkMUT3edlCqJRkOZLkFUpr+mrXwAAAP//AwBQSwECLQAUAAYA&#10;CAAAACEAtoM4kv4AAADhAQAAEwAAAAAAAAAAAAAAAAAAAAAAW0NvbnRlbnRfVHlwZXNdLnhtbFBL&#10;AQItABQABgAIAAAAIQA4/SH/1gAAAJQBAAALAAAAAAAAAAAAAAAAAC8BAABfcmVscy8ucmVsc1BL&#10;AQItABQABgAIAAAAIQDlQ55x0AIAADUGAAAOAAAAAAAAAAAAAAAAAC4CAABkcnMvZTJvRG9jLnht&#10;bFBLAQItABQABgAIAAAAIQCizYYj2wAAAAUBAAAPAAAAAAAAAAAAAAAAACoFAABkcnMvZG93bnJl&#10;di54bWxQSwUGAAAAAAQABADzAAAAMgYAAAAA&#10;" adj="16601" fillcolor="#8db3e2 [1311]" strokecolor="#548dd4 [1951]" strokeweight="2pt"/>
                        </w:pict>
                      </mc:Fallback>
                    </mc:AlternateContent>
                  </w:r>
                  <w:r w:rsidRPr="00E142FF">
                    <w:rPr>
                      <w:b/>
                      <w:bCs/>
                      <w:color w:val="FF0000"/>
                    </w:rPr>
                    <w:tab/>
                  </w:r>
                  <w:r>
                    <w:rPr>
                      <w:b/>
                      <w:bCs/>
                      <w:i/>
                      <w:color w:val="FF0000"/>
                      <w:lang w:val="en-US"/>
                    </w:rPr>
                    <w:t xml:space="preserve"> </w:t>
                  </w:r>
                  <w:r w:rsidRPr="00E142FF">
                    <w:rPr>
                      <w:b/>
                      <w:bCs/>
                      <w:i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i/>
                      <w:color w:val="auto"/>
                    </w:rPr>
                    <w:t>Пишете ни</w:t>
                  </w:r>
                </w:p>
                <w:p w:rsidR="00D80403" w:rsidRDefault="00D80403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</w:pPr>
                </w:p>
              </w:tc>
            </w:tr>
          </w:tbl>
          <w:p w:rsidR="00D80403" w:rsidRDefault="00D80403">
            <w:pPr>
              <w:rPr>
                <w:sz w:val="10"/>
                <w:szCs w:val="10"/>
              </w:rPr>
            </w:pPr>
            <w:r w:rsidRPr="00E142FF">
              <w:rPr>
                <w:b/>
                <w:bCs/>
                <w:color w:val="FF0000"/>
                <w:vertAlign w:val="superscript"/>
                <w:lang w:val="en-US" w:eastAsia="en-US" w:bidi="en-US"/>
              </w:rPr>
              <w:t>z</w:t>
            </w:r>
            <w:r w:rsidRPr="00E142FF">
              <w:rPr>
                <w:b/>
                <w:bCs/>
                <w:color w:val="FF0000"/>
                <w:lang w:val="en-US" w:eastAsia="en-US" w:bidi="en-US"/>
              </w:rPr>
              <w:t xml:space="preserve"> </w:t>
            </w:r>
            <w:r w:rsidRPr="00E142FF">
              <w:rPr>
                <w:b/>
                <w:bCs/>
                <w:i/>
                <w:color w:val="FF0000"/>
              </w:rPr>
              <w:t>Пишете ни</w:t>
            </w:r>
          </w:p>
        </w:tc>
      </w:tr>
      <w:tr w:rsidR="00496367" w:rsidTr="00F45B55">
        <w:trPr>
          <w:trHeight w:hRule="exact" w:val="2193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Вашите сигнали, предложения или жалби ще получат обективен отговор</w:t>
            </w:r>
            <w:r w:rsidR="0012217B">
              <w:rPr>
                <w:b/>
                <w:bCs/>
              </w:rPr>
              <w:t>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67" w:rsidRDefault="00A10AF0">
            <w:pPr>
              <w:pStyle w:val="Other0"/>
              <w:shd w:val="clear" w:color="auto" w:fill="auto"/>
              <w:spacing w:before="100" w:after="80"/>
              <w:ind w:left="0"/>
            </w:pPr>
            <w:r>
              <w:t xml:space="preserve">    </w:t>
            </w:r>
            <w:r w:rsidR="00DF00F1">
              <w:t>Може да ги подадете:</w:t>
            </w:r>
          </w:p>
          <w:p w:rsidR="00496367" w:rsidRPr="004D74C3" w:rsidRDefault="004D74C3" w:rsidP="004D74C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82"/>
              </w:tabs>
              <w:autoSpaceDN w:val="0"/>
              <w:spacing w:before="100"/>
              <w:jc w:val="both"/>
              <w:rPr>
                <w:rFonts w:ascii="Times New Roman" w:hAnsi="Times New Roman" w:cs="Times New Roman"/>
              </w:rPr>
            </w:pPr>
            <w:r w:rsidRPr="004D74C3">
              <w:rPr>
                <w:rFonts w:ascii="Times New Roman" w:hAnsi="Times New Roman" w:cs="Times New Roman"/>
                <w:lang w:eastAsia="en-US" w:bidi="en-US"/>
              </w:rPr>
              <w:t>на адрес -</w:t>
            </w:r>
            <w:r w:rsidRPr="004D74C3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5"/>
                <w:lang w:bidi="ar-SA"/>
              </w:rPr>
              <w:t>гр. Видин</w:t>
            </w:r>
            <w:r w:rsidRPr="004D74C3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, ул. „Рибарска” </w:t>
            </w:r>
            <w:r w:rsidRPr="004D74C3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№ 12, ет.2,</w:t>
            </w:r>
            <w:r w:rsidRPr="004D74C3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стая </w:t>
            </w:r>
            <w:r w:rsidRPr="004D74C3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bidi="ar-SA"/>
              </w:rPr>
              <w:t>№</w:t>
            </w:r>
            <w:r w:rsidRPr="004D74C3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bidi="ar-SA"/>
              </w:rPr>
              <w:t xml:space="preserve"> 6</w:t>
            </w:r>
          </w:p>
          <w:p w:rsidR="004D74C3" w:rsidRDefault="004D74C3" w:rsidP="004D74C3">
            <w:pPr>
              <w:pStyle w:val="Other0"/>
              <w:numPr>
                <w:ilvl w:val="0"/>
                <w:numId w:val="15"/>
              </w:numPr>
              <w:shd w:val="clear" w:color="auto" w:fill="auto"/>
              <w:spacing w:after="80"/>
            </w:pPr>
            <w:r>
              <w:t xml:space="preserve">на електронен адрес- </w:t>
            </w:r>
          </w:p>
          <w:p w:rsidR="004D74C3" w:rsidRPr="004D74C3" w:rsidRDefault="004D74C3" w:rsidP="004D74C3">
            <w:pPr>
              <w:pStyle w:val="Other0"/>
              <w:shd w:val="clear" w:color="auto" w:fill="auto"/>
              <w:spacing w:after="80"/>
              <w:ind w:left="852"/>
            </w:pPr>
            <w:r w:rsidRPr="004D74C3">
              <w:rPr>
                <w:spacing w:val="20"/>
                <w:lang w:val="en-US"/>
              </w:rPr>
              <w:t>odzg_vidin@mzh.government.bg</w:t>
            </w:r>
          </w:p>
          <w:p w:rsidR="00496367" w:rsidRDefault="00DF00F1" w:rsidP="00F057DA">
            <w:pPr>
              <w:pStyle w:val="Other0"/>
              <w:numPr>
                <w:ilvl w:val="0"/>
                <w:numId w:val="15"/>
              </w:numPr>
              <w:shd w:val="clear" w:color="auto" w:fill="auto"/>
              <w:spacing w:after="80"/>
            </w:pPr>
            <w:r>
              <w:t xml:space="preserve">в обозначената кутия в </w:t>
            </w:r>
            <w:r w:rsidR="00F057DA" w:rsidRPr="00F057DA">
              <w:rPr>
                <w:bCs/>
                <w:color w:val="auto"/>
                <w:spacing w:val="-5"/>
                <w:lang w:bidi="ar-SA"/>
              </w:rPr>
              <w:t>ОД „Земеделие”</w:t>
            </w:r>
            <w:r w:rsidR="00F057DA" w:rsidRPr="004022B0">
              <w:rPr>
                <w:b/>
                <w:bCs/>
                <w:i/>
                <w:color w:val="auto"/>
                <w:spacing w:val="-5"/>
                <w:lang w:bidi="ar-SA"/>
              </w:rPr>
              <w:t xml:space="preserve"> </w:t>
            </w:r>
            <w:r w:rsidR="004D74C3" w:rsidRPr="00D65CAF">
              <w:rPr>
                <w:rStyle w:val="Strong"/>
                <w:b w:val="0"/>
                <w:lang w:val="ru-RU"/>
              </w:rPr>
              <w:t xml:space="preserve"> </w:t>
            </w:r>
            <w:proofErr w:type="spellStart"/>
            <w:r w:rsidR="004D74C3">
              <w:rPr>
                <w:rStyle w:val="Strong"/>
                <w:b w:val="0"/>
                <w:lang w:val="ru-RU"/>
              </w:rPr>
              <w:t>Видин</w:t>
            </w:r>
            <w:proofErr w:type="spellEnd"/>
          </w:p>
        </w:tc>
      </w:tr>
    </w:tbl>
    <w:p w:rsidR="00496367" w:rsidRDefault="00496367">
      <w:pPr>
        <w:spacing w:after="226" w:line="14" w:lineRule="exact"/>
      </w:pPr>
    </w:p>
    <w:p w:rsidR="00496367" w:rsidRDefault="00496367">
      <w:pPr>
        <w:spacing w:line="14" w:lineRule="exact"/>
      </w:pPr>
    </w:p>
    <w:tbl>
      <w:tblPr>
        <w:tblOverlap w:val="never"/>
        <w:tblW w:w="9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6115"/>
      </w:tblGrid>
      <w:tr w:rsidR="008E5E9A" w:rsidTr="003937FB">
        <w:trPr>
          <w:trHeight w:hRule="exact" w:val="389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97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5"/>
            </w:tblGrid>
            <w:tr w:rsidR="008E5E9A" w:rsidTr="00BD4DC0">
              <w:trPr>
                <w:trHeight w:hRule="exact" w:val="374"/>
                <w:jc w:val="center"/>
              </w:trPr>
              <w:tc>
                <w:tcPr>
                  <w:tcW w:w="9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:rsidR="008E5E9A" w:rsidRPr="00E142FF" w:rsidRDefault="008E5E9A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  <w:rPr>
                      <w:b/>
                      <w:bCs/>
                      <w:i/>
                      <w:color w:val="FF0000"/>
                    </w:rPr>
                  </w:pPr>
                  <w:r>
                    <w:rPr>
                      <w:b/>
                      <w:bCs/>
                      <w:noProof/>
                      <w:color w:val="FF000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0E8BCE3" wp14:editId="2BA335D8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25120" cy="150495"/>
                            <wp:effectExtent l="0" t="0" r="17780" b="20955"/>
                            <wp:wrapNone/>
                            <wp:docPr id="12" name="Петоъгълник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5120" cy="150495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етоъгълник 12" o:spid="_x0000_s1026" type="#_x0000_t15" style="position:absolute;margin-left:3pt;margin-top:1.5pt;width:25.6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X60AIAADUGAAAOAAAAZHJzL2Uyb0RvYy54bWysVM1uEzEQviPxDpbvdLMhKTTqpopaFSGV&#10;NiJFPbteb7OS7TG289cjR16Ch0BICATPkL4RY3uzTWnpoSJSvPZ45puZzzOzf7BUksyFdTXoguY7&#10;HUqE5lDW+qqgH86PX7ymxHmmSyZBi4KuhKMHw+fP9hdmILowBVkKSxBEu8HCFHTqvRlkmeNToZjb&#10;ASM0XlZgFfN4tFdZadkC0ZXMup3ObrYAWxoLXDiH0qN0SYcRv6oE92dV5YQnsqAYm4+rjetlWLPh&#10;PhtcWWamNW/CYE+IQrFao9MW6oh5Rma2vgelam7BQeV3OKgMqqrmIuaA2eSdv7KZTJkRMRckx5mW&#10;Jvf/YPnpfGxJXeLbdSnRTOEbrb+sv918Wv+++bz+iv+f61/r7+sfBBWQrYVxAzSamLFtTg63IfVl&#10;ZVX4YlJkGRletQyLpScchS+7/byL78DxKu93env9gJndGhvr/BsBioQNpglKjCXzgQU2YPMT55P+&#10;Ri+IHci6PK6ljIdQOeJQWjJn+OZ+2Y2mcqbeQZlkvQ7+0sujGOsjiXc3Ygwn1l9AicHdcSD1U3y2&#10;4Gyw7bMN5TGfeBecZoH6RHbc+ZUUIRSp34sKnxDpTbm2wae8GOdC+zzS4KasFEnc/2e6ETAgV8hp&#10;i90A3KV3g50epdEPpiL2XmvcSd4fM24tomfQvjVWtQb7EIDErBrPSX9DUqImsHQJ5QoL3ELqfGf4&#10;cY2VdcKcHzOLrY7FiOPLn+FSSVgUFJodJVOw1w/Jg34oTXtNyQJHR0HdxxmzghL5VmNv7uW9Xpg1&#10;8dDrvwoFb7dvLrdv9EwdAlZqjoPS8LgN+l5utpUFdYFTbhS84hXTHH0XlHu7ORz6NNJwTnIxGkU1&#10;nC+G+RM9MTyAB1ZD05wvL5g1TXt57MtT2IyZew2WdIOlhtHMQ1XH7rvlteEbZ1Psk2aOhuG3fY5a&#10;t9N++AcAAP//AwBQSwMEFAAGAAgAAAAhAKLNhiPbAAAABQEAAA8AAABkcnMvZG93bnJldi54bWxM&#10;j8FOwzAQRO9I/IO1SFwQdUhEitI4VQn0AygV5028jSPidRq7bfh7zImeVqMZzbwt17MdxJkm3ztW&#10;8LRIQBC3TvfcKdh/bh9fQPiArHFwTAp+yMO6ur0psdDuwh903oVOxBL2BSowIYyFlL41ZNEv3Egc&#10;vYObLIYop07qCS+x3A4yTZJcWuw5LhgcqTbUfu9OVsFYj8fsK6vRNFvaPLyZ/Wt3fFfq/m7erEAE&#10;msN/GP7wIzpUkalxJ9ZeDAry+ElQkMUT3edlCqJRkOZLkFUpr+mrXwAAAP//AwBQSwECLQAUAAYA&#10;CAAAACEAtoM4kv4AAADhAQAAEwAAAAAAAAAAAAAAAAAAAAAAW0NvbnRlbnRfVHlwZXNdLnhtbFBL&#10;AQItABQABgAIAAAAIQA4/SH/1gAAAJQBAAALAAAAAAAAAAAAAAAAAC8BAABfcmVscy8ucmVsc1BL&#10;AQItABQABgAIAAAAIQDpxgX60AIAADUGAAAOAAAAAAAAAAAAAAAAAC4CAABkcnMvZTJvRG9jLnht&#10;bFBLAQItABQABgAIAAAAIQCizYYj2wAAAAUBAAAPAAAAAAAAAAAAAAAAACoFAABkcnMvZG93bnJl&#10;di54bWxQSwUGAAAAAAQABADzAAAAMgYAAAAA&#10;" adj="16601" fillcolor="#8db3e2 [1311]" strokecolor="#548dd4 [1951]" strokeweight="2pt"/>
                        </w:pict>
                      </mc:Fallback>
                    </mc:AlternateContent>
                  </w:r>
                  <w:r w:rsidRPr="00E142FF">
                    <w:rPr>
                      <w:b/>
                      <w:bCs/>
                      <w:color w:val="FF0000"/>
                    </w:rPr>
                    <w:tab/>
                  </w:r>
                  <w:r>
                    <w:rPr>
                      <w:b/>
                      <w:bCs/>
                      <w:i/>
                      <w:color w:val="FF0000"/>
                      <w:lang w:val="en-US"/>
                    </w:rPr>
                    <w:t xml:space="preserve"> </w:t>
                  </w:r>
                  <w:r w:rsidRPr="00E142FF">
                    <w:rPr>
                      <w:b/>
                      <w:bCs/>
                      <w:i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i/>
                      <w:color w:val="auto"/>
                    </w:rPr>
                    <w:t>Обадете ни се</w:t>
                  </w:r>
                </w:p>
                <w:p w:rsidR="008E5E9A" w:rsidRDefault="008E5E9A" w:rsidP="00BD4DC0">
                  <w:pPr>
                    <w:pStyle w:val="Other0"/>
                    <w:shd w:val="clear" w:color="auto" w:fill="auto"/>
                    <w:tabs>
                      <w:tab w:val="left" w:pos="510"/>
                    </w:tabs>
                    <w:ind w:left="140"/>
                  </w:pPr>
                </w:p>
              </w:tc>
            </w:tr>
          </w:tbl>
          <w:p w:rsidR="008E5E9A" w:rsidRDefault="008E5E9A">
            <w:pPr>
              <w:rPr>
                <w:sz w:val="10"/>
                <w:szCs w:val="10"/>
              </w:rPr>
            </w:pPr>
            <w:r w:rsidRPr="00E142FF">
              <w:rPr>
                <w:b/>
                <w:bCs/>
                <w:color w:val="FF0000"/>
              </w:rPr>
              <w:t xml:space="preserve">' </w:t>
            </w:r>
            <w:r w:rsidRPr="00E142FF">
              <w:rPr>
                <w:b/>
                <w:bCs/>
                <w:i/>
                <w:color w:val="FF0000"/>
              </w:rPr>
              <w:t>Обадете ни се</w:t>
            </w:r>
          </w:p>
        </w:tc>
      </w:tr>
      <w:tr w:rsidR="00496367" w:rsidTr="00F45B55">
        <w:trPr>
          <w:trHeight w:hRule="exact" w:val="1468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67" w:rsidRDefault="00DF00F1">
            <w:pPr>
              <w:pStyle w:val="Other0"/>
              <w:shd w:val="clear" w:color="auto" w:fill="auto"/>
              <w:spacing w:before="100"/>
              <w:ind w:left="0"/>
            </w:pPr>
            <w:r>
              <w:rPr>
                <w:b/>
                <w:bCs/>
              </w:rPr>
              <w:t>Ще Ви изслушаме и уведомим каква реакция и в какъв срок да очаквате</w:t>
            </w:r>
            <w:r w:rsidR="00F057DA">
              <w:rPr>
                <w:b/>
                <w:bCs/>
              </w:rPr>
              <w:t>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367" w:rsidRPr="006B5590" w:rsidRDefault="00DF00F1" w:rsidP="008A43D2">
            <w:pPr>
              <w:pStyle w:val="Other0"/>
              <w:numPr>
                <w:ilvl w:val="0"/>
                <w:numId w:val="15"/>
              </w:numPr>
              <w:shd w:val="clear" w:color="auto" w:fill="auto"/>
              <w:rPr>
                <w:color w:val="auto"/>
              </w:rPr>
            </w:pPr>
            <w:r w:rsidRPr="006B5590">
              <w:rPr>
                <w:color w:val="auto"/>
              </w:rPr>
              <w:t>на телефоните на ЦАО -</w:t>
            </w:r>
            <w:r w:rsidRPr="006B5590">
              <w:rPr>
                <w:color w:val="auto"/>
              </w:rPr>
              <w:tab/>
            </w:r>
            <w:r w:rsidR="008A43D2" w:rsidRPr="006B5590">
              <w:rPr>
                <w:color w:val="auto"/>
              </w:rPr>
              <w:t>094/601489</w:t>
            </w:r>
            <w:r w:rsidRPr="006B5590">
              <w:rPr>
                <w:color w:val="auto"/>
              </w:rPr>
              <w:t>,</w:t>
            </w:r>
          </w:p>
          <w:p w:rsidR="006B5590" w:rsidRPr="006B5590" w:rsidRDefault="00DF00F1" w:rsidP="006B559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sz w:val="22"/>
                <w:szCs w:val="22"/>
                <w:lang w:eastAsia="en-US" w:bidi="ar-SA"/>
              </w:rPr>
            </w:pPr>
            <w:r w:rsidRPr="006B5590">
              <w:rPr>
                <w:rFonts w:ascii="Times New Roman" w:hAnsi="Times New Roman" w:cs="Times New Roman"/>
                <w:color w:val="auto"/>
              </w:rPr>
              <w:t>на телефоните в секция „Контакти“ на интернет страницата</w:t>
            </w:r>
            <w:r w:rsidR="008A43D2" w:rsidRPr="006B5590">
              <w:rPr>
                <w:rFonts w:ascii="Times New Roman" w:hAnsi="Times New Roman" w:cs="Times New Roman"/>
                <w:color w:val="auto"/>
              </w:rPr>
              <w:t xml:space="preserve"> ни</w:t>
            </w:r>
            <w:r w:rsidR="006B5590" w:rsidRPr="006B559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6B5590" w:rsidRPr="006B5590" w:rsidRDefault="006B5590" w:rsidP="006B5590">
            <w:pPr>
              <w:pStyle w:val="ListParagraph"/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sz w:val="22"/>
                <w:szCs w:val="22"/>
                <w:lang w:eastAsia="en-US" w:bidi="ar-SA"/>
              </w:rPr>
            </w:pPr>
          </w:p>
          <w:p w:rsidR="006B5590" w:rsidRPr="00F45B55" w:rsidRDefault="009D3338" w:rsidP="006B5590">
            <w:pPr>
              <w:pStyle w:val="ListParagraph"/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sz w:val="22"/>
                <w:szCs w:val="22"/>
                <w:lang w:eastAsia="en-US" w:bidi="ar-SA"/>
              </w:rPr>
            </w:pPr>
            <w:hyperlink r:id="rId11" w:history="1">
              <w:r w:rsidR="00F45B55" w:rsidRPr="00F45B55">
                <w:rPr>
                  <w:rStyle w:val="Hyperlink"/>
                  <w:rFonts w:ascii="Times New Roman" w:eastAsia="Times New Roman" w:hAnsi="Times New Roman" w:cs="Times New Roman"/>
                  <w:color w:val="auto"/>
                  <w:spacing w:val="20"/>
                  <w:sz w:val="22"/>
                  <w:szCs w:val="22"/>
                  <w:u w:val="none"/>
                  <w:lang w:val="en-US" w:eastAsia="en-US" w:bidi="ar-SA"/>
                </w:rPr>
                <w:t>www.mzh.government.bg/ODZ-Vidin/bg/Home.aspx</w:t>
              </w:r>
            </w:hyperlink>
          </w:p>
          <w:p w:rsidR="00496367" w:rsidRPr="00D66850" w:rsidRDefault="006B5590" w:rsidP="006B5590">
            <w:pPr>
              <w:pStyle w:val="Other0"/>
              <w:shd w:val="clear" w:color="auto" w:fill="auto"/>
              <w:ind w:left="852"/>
              <w:rPr>
                <w:color w:val="FF0000"/>
              </w:rPr>
            </w:pPr>
            <w:r w:rsidRPr="004F7782">
              <w:rPr>
                <w:sz w:val="22"/>
                <w:szCs w:val="22"/>
                <w:lang w:val="en-US" w:eastAsia="en-US" w:bidi="en-US"/>
              </w:rPr>
              <w:tab/>
            </w:r>
          </w:p>
          <w:p w:rsidR="008A43D2" w:rsidRDefault="008A43D2" w:rsidP="008A43D2">
            <w:pPr>
              <w:pStyle w:val="Other0"/>
              <w:shd w:val="clear" w:color="auto" w:fill="auto"/>
              <w:ind w:left="132"/>
            </w:pPr>
          </w:p>
        </w:tc>
      </w:tr>
    </w:tbl>
    <w:p w:rsidR="00496367" w:rsidRDefault="00496367">
      <w:pPr>
        <w:spacing w:line="14" w:lineRule="exact"/>
      </w:pPr>
    </w:p>
    <w:p w:rsidR="00496367" w:rsidRDefault="00496367">
      <w:pPr>
        <w:spacing w:after="246" w:line="14" w:lineRule="exact"/>
      </w:pPr>
    </w:p>
    <w:p w:rsidR="00496367" w:rsidRDefault="00496367">
      <w:pPr>
        <w:spacing w:line="14" w:lineRule="exact"/>
      </w:pPr>
    </w:p>
    <w:p w:rsidR="00496367" w:rsidRDefault="00496367">
      <w:pPr>
        <w:spacing w:line="14" w:lineRule="exact"/>
      </w:pPr>
    </w:p>
    <w:p w:rsidR="00496367" w:rsidRPr="00F45B55" w:rsidRDefault="00DF00F1">
      <w:pPr>
        <w:pStyle w:val="Tablecaption0"/>
        <w:shd w:val="clear" w:color="auto" w:fill="auto"/>
        <w:ind w:left="91"/>
        <w:rPr>
          <w:i/>
        </w:rPr>
      </w:pPr>
      <w:r w:rsidRPr="00F45B55">
        <w:rPr>
          <w:i/>
        </w:rPr>
        <w:t>Благодарим за Вашето учтиво отношение и уважение при комуникацията с нас!</w:t>
      </w:r>
    </w:p>
    <w:sectPr w:rsidR="00496367" w:rsidRPr="00F45B55" w:rsidSect="00F73CC5">
      <w:headerReference w:type="default" r:id="rId12"/>
      <w:footerReference w:type="default" r:id="rId13"/>
      <w:footerReference w:type="first" r:id="rId14"/>
      <w:pgSz w:w="11900" w:h="16840"/>
      <w:pgMar w:top="426" w:right="1385" w:bottom="134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38" w:rsidRDefault="009D3338">
      <w:r>
        <w:separator/>
      </w:r>
    </w:p>
  </w:endnote>
  <w:endnote w:type="continuationSeparator" w:id="0">
    <w:p w:rsidR="009D3338" w:rsidRDefault="009D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7" w:rsidRDefault="00DF00F1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A81904" wp14:editId="5CD486F1">
              <wp:simplePos x="0" y="0"/>
              <wp:positionH relativeFrom="page">
                <wp:posOffset>6584950</wp:posOffset>
              </wp:positionH>
              <wp:positionV relativeFrom="page">
                <wp:posOffset>9900920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6367" w:rsidRDefault="00DF00F1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3FB" w:rsidRPr="00C903F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8.5pt;margin-top:779.6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AgD1Yv3gAA&#10;AA8BAAAPAAAAZHJzL2Rvd25yZXYueG1sTE/LTsMwELwj8Q/WInGjTgslD+JUqBIXbhSExM2Nt3FU&#10;PyLbTZO/Z3OC285DszP1brKGjRhi752A9SoDhq71qnedgK/Pt4cCWEzSKWm8QwEzRtg1tze1rJS/&#10;ug8cD6ljFOJiJQXolIaK89hqtDKu/ICOtJMPViaCoeMqyCuFW8M3WfbMrewdfdBywL3G9ny4WAH5&#10;9O1xiLjHn9PYBt3PhXmfhbi/m15fgCWc0p8ZlvpUHRrqdPQXpyIzhLPHnMYkurbbcgNs8WRPJXHH&#10;hcuLEnhT8/87ml8AAAD//wMAUEsBAi0AFAAGAAgAAAAhALaDOJL+AAAA4QEAABMAAAAAAAAAAAAA&#10;AAAAAAAAAFtDb250ZW50X1R5cGVzXS54bWxQSwECLQAUAAYACAAAACEAOP0h/9YAAACUAQAACwAA&#10;AAAAAAAAAAAAAAAvAQAAX3JlbHMvLnJlbHNQSwECLQAUAAYACAAAACEACIXtipMBAAAgAwAADgAA&#10;AAAAAAAAAAAAAAAuAgAAZHJzL2Uyb0RvYy54bWxQSwECLQAUAAYACAAAACEAIA9WL94AAAAPAQAA&#10;DwAAAAAAAAAAAAAAAADtAwAAZHJzL2Rvd25yZXYueG1sUEsFBgAAAAAEAAQA8wAAAPgEAAAAAA==&#10;" filled="f" stroked="f">
              <v:textbox style="mso-fit-shape-to-text:t" inset="0,0,0,0">
                <w:txbxContent>
                  <w:p w:rsidR="00496367" w:rsidRDefault="00DF00F1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3FB" w:rsidRPr="00C903F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7" w:rsidRDefault="00496367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38" w:rsidRDefault="009D3338"/>
  </w:footnote>
  <w:footnote w:type="continuationSeparator" w:id="0">
    <w:p w:rsidR="009D3338" w:rsidRDefault="009D33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C5" w:rsidRPr="00F73CC5" w:rsidRDefault="00F73CC5" w:rsidP="00F73CC5">
    <w:pPr>
      <w:pStyle w:val="BodyText"/>
      <w:shd w:val="clear" w:color="auto" w:fill="auto"/>
      <w:spacing w:after="1000"/>
      <w:ind w:left="460" w:firstLine="60"/>
      <w:jc w:val="both"/>
      <w:rPr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38"/>
    <w:multiLevelType w:val="hybridMultilevel"/>
    <w:tmpl w:val="83142724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12D490B"/>
    <w:multiLevelType w:val="hybridMultilevel"/>
    <w:tmpl w:val="F5DA6C8C"/>
    <w:lvl w:ilvl="0" w:tplc="04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>
    <w:nsid w:val="018E586E"/>
    <w:multiLevelType w:val="hybridMultilevel"/>
    <w:tmpl w:val="2406469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097218D7"/>
    <w:multiLevelType w:val="hybridMultilevel"/>
    <w:tmpl w:val="CF08138E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0A1569D3"/>
    <w:multiLevelType w:val="hybridMultilevel"/>
    <w:tmpl w:val="CE84375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E8E6A2C"/>
    <w:multiLevelType w:val="multilevel"/>
    <w:tmpl w:val="B3B6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749F7"/>
    <w:multiLevelType w:val="hybridMultilevel"/>
    <w:tmpl w:val="3F08730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3A661873"/>
    <w:multiLevelType w:val="hybridMultilevel"/>
    <w:tmpl w:val="F954BF3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3D300EA9"/>
    <w:multiLevelType w:val="hybridMultilevel"/>
    <w:tmpl w:val="C4A22300"/>
    <w:lvl w:ilvl="0" w:tplc="1A30F7C2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C1A5A"/>
    <w:multiLevelType w:val="hybridMultilevel"/>
    <w:tmpl w:val="72687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2018E"/>
    <w:multiLevelType w:val="hybridMultilevel"/>
    <w:tmpl w:val="C8F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C3B29"/>
    <w:multiLevelType w:val="hybridMultilevel"/>
    <w:tmpl w:val="6100B88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>
    <w:nsid w:val="536465FF"/>
    <w:multiLevelType w:val="hybridMultilevel"/>
    <w:tmpl w:val="D68667C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5E0F3B42"/>
    <w:multiLevelType w:val="hybridMultilevel"/>
    <w:tmpl w:val="480E914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4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96367"/>
    <w:rsid w:val="00031CCF"/>
    <w:rsid w:val="000564BC"/>
    <w:rsid w:val="00087383"/>
    <w:rsid w:val="0012217B"/>
    <w:rsid w:val="0013380E"/>
    <w:rsid w:val="001815B6"/>
    <w:rsid w:val="00194FA9"/>
    <w:rsid w:val="001A12A9"/>
    <w:rsid w:val="00241DF3"/>
    <w:rsid w:val="0026523F"/>
    <w:rsid w:val="002A0ECF"/>
    <w:rsid w:val="002F72AE"/>
    <w:rsid w:val="0031725F"/>
    <w:rsid w:val="003F3B50"/>
    <w:rsid w:val="004022B0"/>
    <w:rsid w:val="00405C65"/>
    <w:rsid w:val="0042600B"/>
    <w:rsid w:val="00441639"/>
    <w:rsid w:val="00474CBA"/>
    <w:rsid w:val="00486B8E"/>
    <w:rsid w:val="00496367"/>
    <w:rsid w:val="004B1CF9"/>
    <w:rsid w:val="004D74C3"/>
    <w:rsid w:val="004F7782"/>
    <w:rsid w:val="0054597F"/>
    <w:rsid w:val="005B55EC"/>
    <w:rsid w:val="00612060"/>
    <w:rsid w:val="00696D7B"/>
    <w:rsid w:val="006B5590"/>
    <w:rsid w:val="0084280F"/>
    <w:rsid w:val="00894998"/>
    <w:rsid w:val="008A43D2"/>
    <w:rsid w:val="008C1D19"/>
    <w:rsid w:val="008E5E9A"/>
    <w:rsid w:val="0093146A"/>
    <w:rsid w:val="00954929"/>
    <w:rsid w:val="00986ACE"/>
    <w:rsid w:val="009B50FB"/>
    <w:rsid w:val="009D3338"/>
    <w:rsid w:val="00A10AF0"/>
    <w:rsid w:val="00AB23D7"/>
    <w:rsid w:val="00AD7F87"/>
    <w:rsid w:val="00B86FD8"/>
    <w:rsid w:val="00C25E0D"/>
    <w:rsid w:val="00C903FB"/>
    <w:rsid w:val="00D20B72"/>
    <w:rsid w:val="00D66850"/>
    <w:rsid w:val="00D80403"/>
    <w:rsid w:val="00DB1A88"/>
    <w:rsid w:val="00DD7A12"/>
    <w:rsid w:val="00DF00F1"/>
    <w:rsid w:val="00E142FF"/>
    <w:rsid w:val="00E50E45"/>
    <w:rsid w:val="00E821C5"/>
    <w:rsid w:val="00F057DA"/>
    <w:rsid w:val="00F45B55"/>
    <w:rsid w:val="00F73CC5"/>
    <w:rsid w:val="00F77194"/>
    <w:rsid w:val="00FB1AF2"/>
    <w:rsid w:val="00FC153F"/>
    <w:rsid w:val="00FD52BB"/>
    <w:rsid w:val="00FD56D2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hd w:val="clear" w:color="auto" w:fill="FFFFFF"/>
      <w:ind w:left="220"/>
      <w:jc w:val="both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listparagraphcxspmiddle">
    <w:name w:val="listparagraphcxspmiddle"/>
    <w:basedOn w:val="Normal"/>
    <w:rsid w:val="00402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b1">
    <w:name w:val="Нормален (Web)1"/>
    <w:basedOn w:val="Normal"/>
    <w:rsid w:val="008C1D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241DF3"/>
    <w:pPr>
      <w:ind w:left="720"/>
      <w:contextualSpacing/>
    </w:pPr>
  </w:style>
  <w:style w:type="character" w:styleId="Strong">
    <w:name w:val="Strong"/>
    <w:qFormat/>
    <w:rsid w:val="0031725F"/>
    <w:rPr>
      <w:b/>
      <w:bCs/>
    </w:rPr>
  </w:style>
  <w:style w:type="character" w:styleId="Hyperlink">
    <w:name w:val="Hyperlink"/>
    <w:basedOn w:val="DefaultParagraphFont"/>
    <w:uiPriority w:val="99"/>
    <w:unhideWhenUsed/>
    <w:rsid w:val="00F45B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C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3C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CC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hd w:val="clear" w:color="auto" w:fill="FFFFFF"/>
      <w:ind w:left="220"/>
      <w:jc w:val="both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listparagraphcxspmiddle">
    <w:name w:val="listparagraphcxspmiddle"/>
    <w:basedOn w:val="Normal"/>
    <w:rsid w:val="00402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b1">
    <w:name w:val="Нормален (Web)1"/>
    <w:basedOn w:val="Normal"/>
    <w:rsid w:val="008C1D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241DF3"/>
    <w:pPr>
      <w:ind w:left="720"/>
      <w:contextualSpacing/>
    </w:pPr>
  </w:style>
  <w:style w:type="character" w:styleId="Strong">
    <w:name w:val="Strong"/>
    <w:qFormat/>
    <w:rsid w:val="0031725F"/>
    <w:rPr>
      <w:b/>
      <w:bCs/>
    </w:rPr>
  </w:style>
  <w:style w:type="character" w:styleId="Hyperlink">
    <w:name w:val="Hyperlink"/>
    <w:basedOn w:val="DefaultParagraphFont"/>
    <w:uiPriority w:val="99"/>
    <w:unhideWhenUsed/>
    <w:rsid w:val="00F45B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C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3C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CC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Vidin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D77D-F883-46AE-A8A5-32BDED99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Харта на клиента</vt:lpstr>
      <vt:lpstr>Харта на клиента</vt:lpstr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Харта на клиента</dc:title>
  <dc:creator>IrenaMaslinska</dc:creator>
  <cp:lastModifiedBy>User</cp:lastModifiedBy>
  <cp:revision>3</cp:revision>
  <dcterms:created xsi:type="dcterms:W3CDTF">2022-04-14T10:39:00Z</dcterms:created>
  <dcterms:modified xsi:type="dcterms:W3CDTF">2022-04-14T12:33:00Z</dcterms:modified>
</cp:coreProperties>
</file>