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C314C2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39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DF1238" w:rsidRPr="00DF1238" w:rsidRDefault="00185ECE" w:rsidP="00DF1238">
      <w:pPr>
        <w:spacing w:after="0"/>
        <w:jc w:val="center"/>
        <w:rPr>
          <w:rFonts w:cs="Calibri"/>
          <w:sz w:val="44"/>
          <w:szCs w:val="44"/>
          <w:u w:val="single"/>
        </w:rPr>
      </w:pPr>
      <w:r w:rsidRPr="00F3377D">
        <w:rPr>
          <w:rFonts w:cs="Calibri"/>
          <w:b/>
        </w:rPr>
        <w:t>З А П О В Е Д</w:t>
      </w:r>
    </w:p>
    <w:p w:rsidR="00DF1238" w:rsidRDefault="00DF1238" w:rsidP="00DF1238">
      <w:pPr>
        <w:widowControl w:val="0"/>
        <w:autoSpaceDE w:val="0"/>
        <w:autoSpaceDN w:val="0"/>
        <w:adjustRightInd w:val="0"/>
        <w:ind w:firstLine="480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F869C329-A544-4BC7-9103-A6613483D7F0}" provid="{00000000-0000-0000-0000-000000000000}" showsigndate="f" issignatureline="t"/>
          </v:shape>
        </w:pict>
      </w:r>
      <w:bookmarkEnd w:id="0"/>
    </w:p>
    <w:p w:rsidR="003D5734" w:rsidRPr="00C852D5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</w:t>
      </w:r>
      <w:r w:rsidRPr="00A40D59">
        <w:t xml:space="preserve">с наш </w:t>
      </w:r>
      <w:r w:rsidRPr="00717931">
        <w:t>вх.№ РД-12-02-</w:t>
      </w:r>
      <w:r w:rsidR="00A0591C" w:rsidRPr="00717931">
        <w:rPr>
          <w:lang w:val="en-US"/>
        </w:rPr>
        <w:t>2</w:t>
      </w:r>
      <w:r w:rsidR="00E044F8">
        <w:t>344</w:t>
      </w:r>
      <w:r w:rsidR="00DA7063" w:rsidRPr="00717931">
        <w:t>/0</w:t>
      </w:r>
      <w:r w:rsidR="00E044F8">
        <w:t>1</w:t>
      </w:r>
      <w:r w:rsidR="00DA7063" w:rsidRPr="00717931">
        <w:t>.</w:t>
      </w:r>
      <w:r w:rsidR="00E044F8">
        <w:t>1</w:t>
      </w:r>
      <w:r w:rsidR="00A0591C" w:rsidRPr="00717931">
        <w:rPr>
          <w:lang w:val="en-US"/>
        </w:rPr>
        <w:t>2</w:t>
      </w:r>
      <w:r w:rsidR="00DA7063" w:rsidRPr="00717931">
        <w:t>.2025г</w:t>
      </w:r>
      <w:r w:rsidRPr="00717931">
        <w:t>. от Председателя на Общински съвет-</w:t>
      </w:r>
      <w:r w:rsidR="00A0591C" w:rsidRPr="00717931">
        <w:rPr>
          <w:lang w:val="en-US"/>
        </w:rPr>
        <w:t xml:space="preserve"> </w:t>
      </w:r>
      <w:r w:rsidR="00A0591C" w:rsidRPr="00717931">
        <w:t>гр. Суворово</w:t>
      </w:r>
      <w:r w:rsidRPr="00717931">
        <w:t xml:space="preserve"> в отговор на отправено искане с наш изх.№ </w:t>
      </w:r>
      <w:r w:rsidR="00E044F8">
        <w:t>ПО-09-513-30</w:t>
      </w:r>
      <w:r w:rsidR="00DA7063" w:rsidRPr="00717931">
        <w:t>/</w:t>
      </w:r>
      <w:r w:rsidR="00E044F8">
        <w:t>30</w:t>
      </w:r>
      <w:r w:rsidR="00DA7063" w:rsidRPr="00717931">
        <w:t>.</w:t>
      </w:r>
      <w:r w:rsidR="00E044F8">
        <w:t>10</w:t>
      </w:r>
      <w:r w:rsidR="00DA7063" w:rsidRPr="00717931">
        <w:t>.202</w:t>
      </w:r>
      <w:r w:rsidR="00A0591C" w:rsidRPr="00717931">
        <w:rPr>
          <w:lang w:val="en-US"/>
        </w:rPr>
        <w:t>5</w:t>
      </w:r>
      <w:r w:rsidR="00DA7063" w:rsidRPr="00717931">
        <w:t>г</w:t>
      </w:r>
      <w:r w:rsidRPr="00717931">
        <w:t>. от Директора на ОД ”Земеделие”-Варна, за предоставяне на имотите – полски</w:t>
      </w:r>
      <w:r w:rsidRPr="00F26EAC">
        <w:t xml:space="preserve"> пътища на съответните ползватели по </w:t>
      </w:r>
      <w:r w:rsidRPr="00C852D5">
        <w:t>реда на ч</w:t>
      </w:r>
      <w:r w:rsidR="00D339B9" w:rsidRPr="00C852D5">
        <w:t>л.37в, ал.16 от ЗСПЗЗ</w:t>
      </w:r>
      <w:r w:rsidR="003D5734" w:rsidRPr="00C852D5">
        <w:t>, описани в Регистър „Ползватели по чл. 37в, ал. 16 от ЗСПЗЗ“, съгласно средното рентно плащане за землището на</w:t>
      </w:r>
      <w:r w:rsidR="003D5734" w:rsidRPr="00C852D5">
        <w:rPr>
          <w:rFonts w:cs="Calibri"/>
        </w:rPr>
        <w:t xml:space="preserve"> </w:t>
      </w:r>
      <w:r w:rsidR="00A40D59" w:rsidRPr="00C852D5">
        <w:rPr>
          <w:rFonts w:cs="Calibri"/>
          <w:b/>
        </w:rPr>
        <w:t>с.</w:t>
      </w:r>
      <w:r w:rsidR="006E77F7" w:rsidRPr="00C852D5">
        <w:rPr>
          <w:rFonts w:cs="Calibri"/>
          <w:b/>
        </w:rPr>
        <w:t xml:space="preserve"> </w:t>
      </w:r>
      <w:r w:rsidR="00821A2E" w:rsidRPr="00C852D5">
        <w:rPr>
          <w:rFonts w:cs="Calibri"/>
          <w:b/>
        </w:rPr>
        <w:t>Изгрев</w:t>
      </w:r>
      <w:r w:rsidR="003D5734" w:rsidRPr="00C852D5">
        <w:rPr>
          <w:b/>
        </w:rPr>
        <w:t xml:space="preserve">, ЕКАТТЕ </w:t>
      </w:r>
      <w:r w:rsidR="009D37A7" w:rsidRPr="00C852D5">
        <w:rPr>
          <w:b/>
        </w:rPr>
        <w:t>32528</w:t>
      </w:r>
      <w:r w:rsidR="003D5734" w:rsidRPr="00C852D5">
        <w:t xml:space="preserve">, </w:t>
      </w:r>
      <w:r w:rsidR="003D5734" w:rsidRPr="00C852D5">
        <w:rPr>
          <w:b/>
        </w:rPr>
        <w:t>общ.</w:t>
      </w:r>
      <w:r w:rsidR="006E77F7" w:rsidRPr="00C852D5">
        <w:rPr>
          <w:b/>
        </w:rPr>
        <w:t xml:space="preserve"> </w:t>
      </w:r>
      <w:r w:rsidR="00A40D59" w:rsidRPr="00C852D5">
        <w:rPr>
          <w:b/>
        </w:rPr>
        <w:t>Суворово</w:t>
      </w:r>
      <w:r w:rsidR="003D5734" w:rsidRPr="00C852D5">
        <w:rPr>
          <w:b/>
        </w:rPr>
        <w:t>,</w:t>
      </w:r>
      <w:r w:rsidR="003D5734" w:rsidRPr="00C852D5">
        <w:t xml:space="preserve"> област Варна за стопанската 202</w:t>
      </w:r>
      <w:r w:rsidR="00E044F8">
        <w:t>5</w:t>
      </w:r>
      <w:r w:rsidR="003D5734" w:rsidRPr="00C852D5">
        <w:t>/202</w:t>
      </w:r>
      <w:r w:rsidR="00E044F8">
        <w:t>6</w:t>
      </w:r>
      <w:r w:rsidR="003D5734" w:rsidRPr="00C852D5">
        <w:t xml:space="preserve"> г.</w:t>
      </w:r>
    </w:p>
    <w:p w:rsidR="00FF584C" w:rsidRPr="00C852D5" w:rsidRDefault="00FF584C" w:rsidP="00FF584C">
      <w:pPr>
        <w:spacing w:after="0"/>
        <w:jc w:val="both"/>
      </w:pPr>
    </w:p>
    <w:p w:rsidR="005E52BA" w:rsidRPr="00C852D5" w:rsidRDefault="005E52BA" w:rsidP="005E52BA">
      <w:pPr>
        <w:spacing w:after="0" w:line="240" w:lineRule="auto"/>
        <w:ind w:right="-81"/>
        <w:jc w:val="center"/>
      </w:pPr>
      <w:r w:rsidRPr="00C852D5">
        <w:t>ОПРЕДЕЛЯМ :</w:t>
      </w:r>
    </w:p>
    <w:p w:rsidR="005E52BA" w:rsidRPr="00C852D5" w:rsidRDefault="005E52BA" w:rsidP="005E52BA">
      <w:pPr>
        <w:spacing w:after="0" w:line="240" w:lineRule="auto"/>
        <w:ind w:right="-81"/>
        <w:jc w:val="both"/>
      </w:pPr>
    </w:p>
    <w:p w:rsidR="005E52BA" w:rsidRPr="00C852D5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C852D5">
        <w:t>І. Цената на имотите – полски пътища, включени в раз</w:t>
      </w:r>
      <w:r w:rsidR="001436A7" w:rsidRPr="00C852D5">
        <w:t>пределените масиви на ползване,</w:t>
      </w:r>
      <w:r w:rsidRPr="00C852D5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AA48E4">
        <w:t>5</w:t>
      </w:r>
      <w:r w:rsidRPr="00C852D5">
        <w:t>-07-</w:t>
      </w:r>
      <w:r w:rsidR="00AA48E4">
        <w:t>5</w:t>
      </w:r>
      <w:r w:rsidRPr="00C852D5">
        <w:t>/</w:t>
      </w:r>
      <w:r w:rsidR="00AA48E4">
        <w:t>06</w:t>
      </w:r>
      <w:r w:rsidRPr="00C852D5">
        <w:t>.01.202</w:t>
      </w:r>
      <w:r w:rsidR="00AA48E4">
        <w:t>5</w:t>
      </w:r>
      <w:r w:rsidRPr="00C852D5">
        <w:t xml:space="preserve">г. на Директора на ОД „Земеделие”–Варна, в размер на </w:t>
      </w:r>
      <w:r w:rsidR="00DA7063" w:rsidRPr="00C852D5">
        <w:rPr>
          <w:b/>
        </w:rPr>
        <w:t>4</w:t>
      </w:r>
      <w:r w:rsidR="00E044F8">
        <w:rPr>
          <w:b/>
        </w:rPr>
        <w:t>2</w:t>
      </w:r>
      <w:r w:rsidR="00DA7063" w:rsidRPr="00C852D5">
        <w:rPr>
          <w:b/>
        </w:rPr>
        <w:t>,00</w:t>
      </w:r>
      <w:r w:rsidRPr="00C852D5">
        <w:rPr>
          <w:b/>
        </w:rPr>
        <w:t xml:space="preserve">лв./дка </w:t>
      </w:r>
      <w:r w:rsidR="00E044F8">
        <w:rPr>
          <w:b/>
        </w:rPr>
        <w:t xml:space="preserve">/21,47€/дка </w:t>
      </w:r>
      <w:r w:rsidRPr="00C852D5">
        <w:rPr>
          <w:b/>
        </w:rPr>
        <w:t xml:space="preserve">за землището на </w:t>
      </w:r>
      <w:r w:rsidR="006E77F7" w:rsidRPr="00C852D5">
        <w:rPr>
          <w:rFonts w:cs="Calibri"/>
          <w:b/>
        </w:rPr>
        <w:t xml:space="preserve">с. </w:t>
      </w:r>
      <w:r w:rsidR="009D37A7" w:rsidRPr="00C852D5">
        <w:rPr>
          <w:rFonts w:cs="Calibri"/>
          <w:b/>
        </w:rPr>
        <w:t>Изгрев</w:t>
      </w:r>
      <w:r w:rsidR="006E77F7" w:rsidRPr="00C852D5">
        <w:rPr>
          <w:b/>
        </w:rPr>
        <w:t xml:space="preserve">, ЕКАТТЕ </w:t>
      </w:r>
      <w:r w:rsidR="009D37A7" w:rsidRPr="00C852D5">
        <w:rPr>
          <w:b/>
        </w:rPr>
        <w:t>32528</w:t>
      </w:r>
      <w:r w:rsidR="006E77F7" w:rsidRPr="00C852D5">
        <w:rPr>
          <w:b/>
        </w:rPr>
        <w:t>, общ. Суворово,</w:t>
      </w:r>
      <w:r w:rsidRPr="00C852D5">
        <w:t xml:space="preserve"> област Варна </w:t>
      </w:r>
      <w:r w:rsidRPr="00C852D5">
        <w:rPr>
          <w:b/>
        </w:rPr>
        <w:t>за стопанската  202</w:t>
      </w:r>
      <w:r w:rsidR="00E044F8">
        <w:rPr>
          <w:b/>
        </w:rPr>
        <w:t>5</w:t>
      </w:r>
      <w:r w:rsidRPr="00C852D5">
        <w:rPr>
          <w:b/>
        </w:rPr>
        <w:t>/202</w:t>
      </w:r>
      <w:r w:rsidR="00E044F8">
        <w:rPr>
          <w:b/>
        </w:rPr>
        <w:t>6</w:t>
      </w:r>
      <w:r w:rsidRPr="00C852D5">
        <w:rPr>
          <w:b/>
        </w:rPr>
        <w:t>г.</w:t>
      </w:r>
      <w:r w:rsidRPr="00C852D5">
        <w:t>, както следва:</w:t>
      </w:r>
    </w:p>
    <w:p w:rsidR="005E52BA" w:rsidRPr="00C852D5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23FB" w:rsidRPr="00C852D5" w:rsidRDefault="00FF584C" w:rsidP="00FF584C">
      <w:pPr>
        <w:spacing w:after="0"/>
        <w:jc w:val="both"/>
      </w:pPr>
      <w:r w:rsidRPr="00C852D5">
        <w:tab/>
      </w:r>
    </w:p>
    <w:tbl>
      <w:tblPr>
        <w:tblW w:w="9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1104"/>
        <w:gridCol w:w="880"/>
        <w:gridCol w:w="1136"/>
        <w:gridCol w:w="1011"/>
        <w:gridCol w:w="1288"/>
      </w:tblGrid>
      <w:tr w:rsidR="00E044F8" w:rsidRPr="00C852D5" w:rsidTr="00E044F8">
        <w:trPr>
          <w:trHeight w:val="102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852D5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 лице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852D5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852D5">
              <w:rPr>
                <w:rFonts w:eastAsia="Times New Roman" w:cs="Calibri"/>
                <w:b/>
                <w:bCs/>
                <w:color w:val="000000"/>
              </w:rPr>
              <w:t>Средна рентна вноска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C852D5">
              <w:rPr>
                <w:rFonts w:eastAsia="Times New Roman" w:cs="Calibri"/>
                <w:b/>
                <w:bCs/>
                <w:color w:val="000000"/>
              </w:rPr>
              <w:t>/лв./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852D5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852D5">
              <w:rPr>
                <w:rFonts w:eastAsia="Times New Roman" w:cs="Calibri"/>
                <w:b/>
                <w:bCs/>
                <w:color w:val="000000"/>
              </w:rPr>
              <w:t>Средна рентна вноска/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C852D5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852D5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C852D5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b/>
              </w:rPr>
            </w:pPr>
            <w:r w:rsidRPr="00C852D5">
              <w:rPr>
                <w:b/>
              </w:rPr>
              <w:t>ГЕО БАЙ ООД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1.514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63.59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21,47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32.51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b/>
              </w:rPr>
            </w:pPr>
            <w:r w:rsidRPr="00C852D5">
              <w:rPr>
                <w:b/>
              </w:rPr>
              <w:t>ХЕКЕТ ЕООД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28.833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1210.98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21,47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619.16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b/>
              </w:rPr>
            </w:pPr>
            <w:r w:rsidRPr="00C852D5">
              <w:rPr>
                <w:b/>
              </w:rPr>
              <w:t>ВК ЧОРБАДЖИ АТАНАС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6.567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275.82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21,47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141.02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b/>
              </w:rPr>
            </w:pPr>
            <w:r w:rsidRPr="00C852D5">
              <w:rPr>
                <w:b/>
              </w:rPr>
              <w:t>КОМПАНИЯ НАСИЯНА ООД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112.948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4743.83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21,47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2425.48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b/>
              </w:rPr>
            </w:pPr>
            <w:r w:rsidRPr="00C852D5">
              <w:rPr>
                <w:b/>
              </w:rPr>
              <w:t>ЗЕМЕДЕЛСКА КООПЕРАЦИЯ "НАДЕЖДА"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9.705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407.61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7A10AB" w:rsidP="00E044F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21,47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208.41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b/>
              </w:rPr>
            </w:pPr>
            <w:r w:rsidRPr="00C852D5">
              <w:rPr>
                <w:b/>
              </w:rPr>
              <w:t>Общо за землището: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159.567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6701.83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7A10A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b/>
              </w:rPr>
            </w:pPr>
            <w:r w:rsidRPr="00E044F8">
              <w:rPr>
                <w:b/>
              </w:rPr>
              <w:t>3426.59</w:t>
            </w:r>
          </w:p>
        </w:tc>
      </w:tr>
      <w:tr w:rsidR="00E044F8" w:rsidRPr="00C852D5" w:rsidTr="00E044F8">
        <w:trPr>
          <w:trHeight w:val="300"/>
          <w:jc w:val="center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4F8" w:rsidRPr="00C852D5" w:rsidRDefault="00E044F8" w:rsidP="00E044F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E044F8" w:rsidRPr="00C852D5" w:rsidRDefault="00E044F8" w:rsidP="00E044F8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:rsidR="005E52BA" w:rsidRPr="00C852D5" w:rsidRDefault="005E52BA" w:rsidP="00FF584C">
      <w:pPr>
        <w:spacing w:after="0"/>
        <w:jc w:val="both"/>
      </w:pPr>
    </w:p>
    <w:p w:rsidR="00634528" w:rsidRPr="00C852D5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C852D5">
        <w:t>Дължимите суми за ползване на земите по чл.37в, ал.16 от ЗСПЗЗ за стопанската 202</w:t>
      </w:r>
      <w:r w:rsidR="00E044F8">
        <w:t>5</w:t>
      </w:r>
      <w:r w:rsidRPr="00C852D5">
        <w:t>-202</w:t>
      </w:r>
      <w:r w:rsidR="00E044F8">
        <w:t>6</w:t>
      </w:r>
      <w:r w:rsidRPr="00C852D5">
        <w:t xml:space="preserve">г. за землището на </w:t>
      </w:r>
      <w:r w:rsidR="006E77F7" w:rsidRPr="00C852D5">
        <w:rPr>
          <w:rFonts w:cs="Calibri"/>
          <w:b/>
        </w:rPr>
        <w:t xml:space="preserve">с. </w:t>
      </w:r>
      <w:r w:rsidR="009D37A7" w:rsidRPr="00C852D5">
        <w:rPr>
          <w:rFonts w:cs="Calibri"/>
          <w:b/>
        </w:rPr>
        <w:t>Изгрев</w:t>
      </w:r>
      <w:r w:rsidR="00612A03" w:rsidRPr="00C852D5">
        <w:rPr>
          <w:b/>
        </w:rPr>
        <w:t xml:space="preserve">, ЕКАТТЕ </w:t>
      </w:r>
      <w:r w:rsidR="009D37A7" w:rsidRPr="00C852D5">
        <w:rPr>
          <w:b/>
        </w:rPr>
        <w:t>32528</w:t>
      </w:r>
      <w:r w:rsidR="006E77F7" w:rsidRPr="00C852D5">
        <w:rPr>
          <w:b/>
        </w:rPr>
        <w:t>, общ. Суворово,</w:t>
      </w:r>
      <w:r w:rsidR="006E77F7" w:rsidRPr="00C852D5">
        <w:t xml:space="preserve"> </w:t>
      </w:r>
      <w:r w:rsidRPr="00C852D5">
        <w:t xml:space="preserve">обл. Варна се заплащат от съответния ползвател по банкова сметка на Община </w:t>
      </w:r>
      <w:r w:rsidR="00557252" w:rsidRPr="00C852D5">
        <w:t>Суворово</w:t>
      </w:r>
      <w:r w:rsidRPr="00C852D5">
        <w:t xml:space="preserve"> в едномесечен срок от издаването на настоящата заповед:</w:t>
      </w:r>
    </w:p>
    <w:p w:rsidR="00634528" w:rsidRPr="00C852D5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E75A4E" w:rsidRDefault="00634528" w:rsidP="00E75A4E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C852D5">
        <w:tab/>
      </w:r>
      <w:r w:rsidR="00E75A4E">
        <w:rPr>
          <w:b/>
        </w:rPr>
        <w:t xml:space="preserve">Банка ТБ ИНВЕСТБАНК АД </w:t>
      </w:r>
    </w:p>
    <w:p w:rsidR="00E75A4E" w:rsidRDefault="00E75A4E" w:rsidP="00E75A4E">
      <w:pPr>
        <w:shd w:val="clear" w:color="auto" w:fill="FFFFFF"/>
        <w:spacing w:after="0" w:line="240" w:lineRule="auto"/>
        <w:ind w:left="720" w:right="-81" w:hanging="12"/>
        <w:rPr>
          <w:b/>
        </w:rPr>
      </w:pPr>
      <w:r>
        <w:rPr>
          <w:b/>
        </w:rPr>
        <w:t xml:space="preserve">Банков код: BIC: </w:t>
      </w:r>
      <w:r>
        <w:rPr>
          <w:b/>
          <w:lang w:val="en-US"/>
        </w:rPr>
        <w:t>IORTBGSF</w:t>
      </w:r>
    </w:p>
    <w:p w:rsidR="00E75A4E" w:rsidRDefault="00E75A4E" w:rsidP="00E75A4E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>
        <w:rPr>
          <w:b/>
        </w:rPr>
        <w:t>IBAN</w:t>
      </w:r>
      <w:r>
        <w:rPr>
          <w:b/>
          <w:lang w:val="en-US"/>
        </w:rPr>
        <w:t>)</w:t>
      </w:r>
      <w:r>
        <w:rPr>
          <w:b/>
        </w:rPr>
        <w:t xml:space="preserve">: BG </w:t>
      </w:r>
      <w:r>
        <w:rPr>
          <w:b/>
          <w:lang w:val="en-US"/>
        </w:rPr>
        <w:t>09 IORT 7377 8400 8468</w:t>
      </w:r>
      <w:r>
        <w:rPr>
          <w:b/>
        </w:rPr>
        <w:t xml:space="preserve"> 00</w:t>
      </w:r>
    </w:p>
    <w:p w:rsidR="00634528" w:rsidRPr="00C852D5" w:rsidRDefault="00E75A4E" w:rsidP="00E75A4E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 xml:space="preserve">                Код на плащането: 444200-приходи от наем за земя</w:t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  <w:r w:rsidR="00634528" w:rsidRPr="00C852D5">
        <w:rPr>
          <w:b/>
        </w:rPr>
        <w:tab/>
      </w:r>
    </w:p>
    <w:p w:rsidR="00634528" w:rsidRPr="00C852D5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Pr="00C852D5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 w:rsidRPr="00C852D5">
        <w:rPr>
          <w:rFonts w:cs="Arial"/>
        </w:rPr>
        <w:t xml:space="preserve">Съгласно разпоредбите на чл.37в, ал.17 от ЗСПЗЗ, ползвателят, на който са предоставени полските </w:t>
      </w:r>
      <w:r w:rsidRPr="00C852D5">
        <w:rPr>
          <w:rFonts w:cs="Arial"/>
        </w:rPr>
        <w:lastRenderedPageBreak/>
        <w:t>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C852D5">
        <w:rPr>
          <w:rFonts w:cs="Arial"/>
          <w:lang w:val="en-US"/>
        </w:rPr>
        <w:tab/>
      </w:r>
      <w:r w:rsidRPr="00C852D5">
        <w:rPr>
          <w:rFonts w:cs="Arial"/>
        </w:rPr>
        <w:t xml:space="preserve">Настоящата заповед да се обяви в сградата на </w:t>
      </w:r>
      <w:r w:rsidR="00391F49" w:rsidRPr="00C852D5">
        <w:rPr>
          <w:rFonts w:cs="Arial"/>
        </w:rPr>
        <w:t xml:space="preserve">кметство на </w:t>
      </w:r>
      <w:r w:rsidR="00DC5AC6" w:rsidRPr="00C852D5">
        <w:rPr>
          <w:rFonts w:cs="Arial"/>
        </w:rPr>
        <w:t xml:space="preserve">с. </w:t>
      </w:r>
      <w:r w:rsidR="009D37A7" w:rsidRPr="00C852D5">
        <w:rPr>
          <w:rFonts w:cs="Arial"/>
        </w:rPr>
        <w:t>Изгрев</w:t>
      </w:r>
      <w:r w:rsidRPr="00C852D5">
        <w:rPr>
          <w:rFonts w:cs="Arial"/>
        </w:rPr>
        <w:t xml:space="preserve"> и на Общинска служба по земеделие – </w:t>
      </w:r>
      <w:r w:rsidR="00557252" w:rsidRPr="00C852D5">
        <w:rPr>
          <w:rFonts w:cs="Arial"/>
        </w:rPr>
        <w:t>гр. Суворово</w:t>
      </w:r>
      <w:r w:rsidRPr="00C852D5">
        <w:rPr>
          <w:rFonts w:cs="Arial"/>
        </w:rPr>
        <w:t xml:space="preserve"> и да се публикува на интернет страниците на Община </w:t>
      </w:r>
      <w:r w:rsidR="00557252" w:rsidRPr="00C852D5">
        <w:rPr>
          <w:rFonts w:cs="Arial"/>
        </w:rPr>
        <w:t>Суворово</w:t>
      </w:r>
      <w:r w:rsidRPr="00C852D5">
        <w:rPr>
          <w:rFonts w:cs="Arial"/>
        </w:rPr>
        <w:t xml:space="preserve"> и на Областна</w:t>
      </w:r>
      <w:r>
        <w:rPr>
          <w:rFonts w:cs="Arial"/>
        </w:rPr>
        <w:t xml:space="preserve"> Дирекция „Земеделие” - Варна.</w:t>
      </w:r>
    </w:p>
    <w:p w:rsidR="003D5734" w:rsidRDefault="003D5734" w:rsidP="003D5734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>сл. от Административно</w:t>
      </w:r>
      <w:r w:rsidR="00A40D59">
        <w:rPr>
          <w:rFonts w:cs="Arial"/>
        </w:rPr>
        <w:t>-</w:t>
      </w:r>
      <w:r>
        <w:rPr>
          <w:rFonts w:cs="Arial"/>
        </w:rPr>
        <w:t xml:space="preserve">процесуалния кодекс /АПК/ или пред Районен съд- </w:t>
      </w:r>
      <w:r w:rsidR="00557252">
        <w:rPr>
          <w:rFonts w:cs="Arial"/>
        </w:rPr>
        <w:t>гр. Девня</w:t>
      </w:r>
      <w:r>
        <w:rPr>
          <w:rFonts w:cs="Arial"/>
        </w:rPr>
        <w:t xml:space="preserve"> по реда на чл.145 и сл.</w:t>
      </w:r>
      <w:r w:rsidR="00A40D59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</w:t>
      </w:r>
      <w:r w:rsidR="001C1362">
        <w:rPr>
          <w:rFonts w:cs="Arial"/>
        </w:rPr>
        <w:t>–</w:t>
      </w:r>
      <w:r>
        <w:rPr>
          <w:rFonts w:cs="Arial"/>
        </w:rPr>
        <w:t xml:space="preserve"> </w:t>
      </w:r>
      <w:r w:rsidR="001C1362">
        <w:rPr>
          <w:rFonts w:cs="Arial"/>
        </w:rPr>
        <w:t>гр. Девня</w:t>
      </w:r>
      <w:r>
        <w:rPr>
          <w:rFonts w:cs="Arial"/>
        </w:rPr>
        <w:t>.</w:t>
      </w:r>
    </w:p>
    <w:p w:rsidR="003D5E98" w:rsidRDefault="00DF1238" w:rsidP="003D5E98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4284CAA-973D-4A46-B9B5-7C0BA0C9F70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20" w:rsidRDefault="00B71C20" w:rsidP="00FF584C">
      <w:pPr>
        <w:spacing w:after="0" w:line="240" w:lineRule="auto"/>
      </w:pPr>
      <w:r>
        <w:separator/>
      </w:r>
    </w:p>
  </w:endnote>
  <w:endnote w:type="continuationSeparator" w:id="0">
    <w:p w:rsidR="00B71C20" w:rsidRDefault="00B71C20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F1238">
      <w:rPr>
        <w:noProof/>
      </w:rPr>
      <w:t>2</w:t>
    </w:r>
    <w:r>
      <w:fldChar w:fldCharType="end"/>
    </w:r>
    <w:r>
      <w:t>/</w:t>
    </w:r>
    <w:fldSimple w:instr=" NUMPAGES  \* MERGEFORMAT ">
      <w:r w:rsidR="00DF1238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20" w:rsidRDefault="00B71C20" w:rsidP="00FF584C">
      <w:pPr>
        <w:spacing w:after="0" w:line="240" w:lineRule="auto"/>
      </w:pPr>
      <w:r>
        <w:separator/>
      </w:r>
    </w:p>
  </w:footnote>
  <w:footnote w:type="continuationSeparator" w:id="0">
    <w:p w:rsidR="00B71C20" w:rsidRDefault="00B71C20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77EB"/>
    <w:rsid w:val="000E4C98"/>
    <w:rsid w:val="00133FDF"/>
    <w:rsid w:val="001436A7"/>
    <w:rsid w:val="0017012F"/>
    <w:rsid w:val="00176882"/>
    <w:rsid w:val="00177AC2"/>
    <w:rsid w:val="00181A20"/>
    <w:rsid w:val="001847C9"/>
    <w:rsid w:val="00185ECE"/>
    <w:rsid w:val="001A69BB"/>
    <w:rsid w:val="001B51B6"/>
    <w:rsid w:val="001B5E5A"/>
    <w:rsid w:val="001C1362"/>
    <w:rsid w:val="001E2E39"/>
    <w:rsid w:val="00227403"/>
    <w:rsid w:val="00235B2B"/>
    <w:rsid w:val="002460D9"/>
    <w:rsid w:val="002A1587"/>
    <w:rsid w:val="002A7EA4"/>
    <w:rsid w:val="002C48F4"/>
    <w:rsid w:val="003318DF"/>
    <w:rsid w:val="00345387"/>
    <w:rsid w:val="00363BF1"/>
    <w:rsid w:val="00391F49"/>
    <w:rsid w:val="003976B2"/>
    <w:rsid w:val="003B6C42"/>
    <w:rsid w:val="003D33CB"/>
    <w:rsid w:val="003D5734"/>
    <w:rsid w:val="003D5E98"/>
    <w:rsid w:val="003E7D9A"/>
    <w:rsid w:val="004217CF"/>
    <w:rsid w:val="00432FA6"/>
    <w:rsid w:val="004659D9"/>
    <w:rsid w:val="004664AC"/>
    <w:rsid w:val="00473854"/>
    <w:rsid w:val="004E61E9"/>
    <w:rsid w:val="004F09B0"/>
    <w:rsid w:val="005221B2"/>
    <w:rsid w:val="00534391"/>
    <w:rsid w:val="00554CCA"/>
    <w:rsid w:val="00557252"/>
    <w:rsid w:val="005A2BA7"/>
    <w:rsid w:val="005A3809"/>
    <w:rsid w:val="005B27A2"/>
    <w:rsid w:val="005D6561"/>
    <w:rsid w:val="005E0488"/>
    <w:rsid w:val="005E52BA"/>
    <w:rsid w:val="00612A03"/>
    <w:rsid w:val="00634528"/>
    <w:rsid w:val="00647C3B"/>
    <w:rsid w:val="006A1306"/>
    <w:rsid w:val="006E77F7"/>
    <w:rsid w:val="006F5A90"/>
    <w:rsid w:val="007058DB"/>
    <w:rsid w:val="00717931"/>
    <w:rsid w:val="00752225"/>
    <w:rsid w:val="00756965"/>
    <w:rsid w:val="00757CE7"/>
    <w:rsid w:val="007643E7"/>
    <w:rsid w:val="007706D3"/>
    <w:rsid w:val="00772ADD"/>
    <w:rsid w:val="00796C17"/>
    <w:rsid w:val="00797E71"/>
    <w:rsid w:val="007A10AB"/>
    <w:rsid w:val="007C0321"/>
    <w:rsid w:val="007D5ED3"/>
    <w:rsid w:val="00806E6F"/>
    <w:rsid w:val="00821A2E"/>
    <w:rsid w:val="00823DC7"/>
    <w:rsid w:val="0083481B"/>
    <w:rsid w:val="0089300F"/>
    <w:rsid w:val="008C5745"/>
    <w:rsid w:val="008D1E24"/>
    <w:rsid w:val="00937DE4"/>
    <w:rsid w:val="00941EA9"/>
    <w:rsid w:val="009423FB"/>
    <w:rsid w:val="00974DB0"/>
    <w:rsid w:val="00975063"/>
    <w:rsid w:val="00977E7E"/>
    <w:rsid w:val="00980A2A"/>
    <w:rsid w:val="009D37A7"/>
    <w:rsid w:val="00A02A0C"/>
    <w:rsid w:val="00A0591C"/>
    <w:rsid w:val="00A25383"/>
    <w:rsid w:val="00A31995"/>
    <w:rsid w:val="00A40D59"/>
    <w:rsid w:val="00A808FD"/>
    <w:rsid w:val="00A92575"/>
    <w:rsid w:val="00A94AF2"/>
    <w:rsid w:val="00AA48E4"/>
    <w:rsid w:val="00AD6AE8"/>
    <w:rsid w:val="00AE47EF"/>
    <w:rsid w:val="00B27F64"/>
    <w:rsid w:val="00B326C9"/>
    <w:rsid w:val="00B36CEF"/>
    <w:rsid w:val="00B6300C"/>
    <w:rsid w:val="00B71C20"/>
    <w:rsid w:val="00B800A3"/>
    <w:rsid w:val="00B913EE"/>
    <w:rsid w:val="00C314C2"/>
    <w:rsid w:val="00C852D5"/>
    <w:rsid w:val="00C85421"/>
    <w:rsid w:val="00CB0D56"/>
    <w:rsid w:val="00CC59A3"/>
    <w:rsid w:val="00D339B9"/>
    <w:rsid w:val="00D6113C"/>
    <w:rsid w:val="00D613BA"/>
    <w:rsid w:val="00D9252F"/>
    <w:rsid w:val="00DA7063"/>
    <w:rsid w:val="00DC5AC6"/>
    <w:rsid w:val="00DD3BDA"/>
    <w:rsid w:val="00DF1238"/>
    <w:rsid w:val="00E044F8"/>
    <w:rsid w:val="00E102EA"/>
    <w:rsid w:val="00E218BB"/>
    <w:rsid w:val="00E3758A"/>
    <w:rsid w:val="00E60154"/>
    <w:rsid w:val="00E75A4E"/>
    <w:rsid w:val="00E87C76"/>
    <w:rsid w:val="00E90B4A"/>
    <w:rsid w:val="00EA02BE"/>
    <w:rsid w:val="00EC1F14"/>
    <w:rsid w:val="00ED145B"/>
    <w:rsid w:val="00ED22B1"/>
    <w:rsid w:val="00ED250F"/>
    <w:rsid w:val="00EF401B"/>
    <w:rsid w:val="00F26EAC"/>
    <w:rsid w:val="00F3377D"/>
    <w:rsid w:val="00F60746"/>
    <w:rsid w:val="00F831AA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38EF27"/>
  <w15:chartTrackingRefBased/>
  <w15:docId w15:val="{2CCB2345-39DC-4A9A-8BCC-9735B0C2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wmpTNcaD4uIYtgCQyUjPOwSfxJzNWc8jAeOEayITMSw=</DigestValue>
    </Reference>
    <Reference Type="http://www.w3.org/2000/09/xmldsig#Object" URI="#idOfficeObject">
      <DigestMethod Algorithm="http://www.w3.org/2001/04/xmlenc#sha256"/>
      <DigestValue>+WmeJ/xuLNHb2EdJ01Y1AcYQjs/kcnASrNg4LTENCIw=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kovNMY1t57ivQEwCR7p8gCJX3MKrtdY7sre/ry2/OjQ=</DigestValue>
    </Reference>
    <Reference Type="http://www.w3.org/2000/09/xmldsig#Object" URI="#idValidSigLnImg">
      <DigestMethod Algorithm="http://www.w3.org/2001/04/xmlenc#sha256"/>
      <DigestValue>ncq0YtZzztHCLNeqV7iPGsv54m2R0Z92sG1+//MxJ7E=</DigestValue>
    </Reference>
    <Reference Type="http://www.w3.org/2000/09/xmldsig#Object" URI="#idInvalidSigLnImg">
      <DigestMethod Algorithm="http://www.w3.org/2001/04/xmlenc#sha256"/>
      <DigestValue>fqVLtdBHviPLFpf5K1fPpgd+yjsePkZU0X0jW2RNtcs=</DigestValue>
    </Reference>
  </SignedInfo>
  <SignatureValue>AIPPKzh7k0eSzIxgeRJOCLub2ZUyVlL1+yiPcU1fGyzdEQvu4KflSlEDwjPpBeW4nIgD/pIx4Xhr
tf/yeoOr0zyCOIvCvNYdmXLs7Kkt3tLrrTDwiJrmh/lsLBFHXMBOM9MERCS4cKftBgZjmjs8pxAT
NfDWXKFA54JnPngmJ+jtjTx/BbatPsTI0A/+5WUiUvI3Y8+R3WX6SSOqEsgGQIQw1GgSGITVzR4g
QU6dwUET4ZNYOKYsTkEpJMGoKw40lXtaLlZvkYbBwonaBTQou6H5fnHdFRpi+lo1Tr3k/i5poTOu
bLVPSYhKKo7jKIhr+SXmIj2nrEY3K2Hc0/Jc5Q==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CvvpoV/INQWWor3NMcDRz7iZn8Aod6WRZg1tP5Ngtmg=</DigestValue>
      </Reference>
      <Reference URI="/word/endnotes.xml?ContentType=application/vnd.openxmlformats-officedocument.wordprocessingml.endnotes+xml">
        <DigestMethod Algorithm="http://www.w3.org/2001/04/xmlenc#sha256"/>
        <DigestValue>9jb+xUBwVwtH/WzXvxdUn6IxyJq/kXFPbjfSoPdwK8M=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aCeyq8DR1eqmSv8nL6W+V39MOBpOl0oPMzir+/WodwU=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bgvvS3ADT1YgXkY6yfvI9w88tAjiU0l8JeMwSiEER4E=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NhQ5b/g6282gR9P3rF5y8IeEYA9LBft078qDs8ZxV0E=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rPhMTPFxCkhCX6eAIdioAwTJ+OJLq7w+sG4vCtjoUQk=</DigestValue>
      </Reference>
      <Reference URI="/word/settings.xml?ContentType=application/vnd.openxmlformats-officedocument.wordprocessingml.settings+xml">
        <DigestMethod Algorithm="http://www.w3.org/2001/04/xmlenc#sha256"/>
        <DigestValue>WvpXd8sjEcU5mswroqdNZ5r5173UB2SRXlR61tuWwaQ=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ubsKPaa+ubCRAl3MSrc81DuufRUyS/Wa/0WB3P0pReY=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2026-01-12T09:01:51Z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{F869C329-A544-4BC7-9103-A6613483D7F0}</SetupID>
          <SignatureText>ПО-09-513-34/09.01.2026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2026-01-12T09:01:51Z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xADMALQAzADQ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xADMALQAzADQ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2025-12-09T12:21:00Z</dcterms:created>
  <dcterms:modified xsi:type="dcterms:W3CDTF">2026-01-12T09:01:00Z</dcterms:modified>
</cp:coreProperties>
</file>