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DF" w:rsidRDefault="00F243DF" w:rsidP="00297FE3">
      <w:pPr>
        <w:jc w:val="center"/>
        <w:rPr>
          <w:b/>
          <w:bCs/>
          <w:sz w:val="22"/>
          <w:szCs w:val="22"/>
          <w:lang w:eastAsia="bg-BG"/>
        </w:rPr>
      </w:pPr>
    </w:p>
    <w:p w:rsidR="00F243DF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bCs/>
          <w:sz w:val="22"/>
          <w:szCs w:val="22"/>
          <w:lang w:eastAsia="bg-BG"/>
        </w:rPr>
        <w:t xml:space="preserve"> </w:t>
      </w:r>
      <w:r w:rsidRPr="00E47AEB">
        <w:rPr>
          <w:b/>
          <w:sz w:val="22"/>
          <w:szCs w:val="22"/>
        </w:rPr>
        <w:t>ЗАПОВЕД</w:t>
      </w: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>№ РД 21-04-</w:t>
      </w:r>
      <w:r w:rsidR="00B75791">
        <w:rPr>
          <w:b/>
          <w:sz w:val="22"/>
          <w:szCs w:val="22"/>
        </w:rPr>
        <w:t>367</w:t>
      </w:r>
    </w:p>
    <w:p w:rsidR="00F243DF" w:rsidRPr="00E47AEB" w:rsidRDefault="00F243DF" w:rsidP="00297FE3">
      <w:pPr>
        <w:jc w:val="center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t xml:space="preserve">гр. Варна, </w:t>
      </w:r>
      <w:r>
        <w:rPr>
          <w:b/>
          <w:sz w:val="22"/>
          <w:szCs w:val="22"/>
        </w:rPr>
        <w:t xml:space="preserve">  16.12</w:t>
      </w:r>
      <w:r w:rsidRPr="00E47AEB">
        <w:rPr>
          <w:b/>
          <w:sz w:val="22"/>
          <w:szCs w:val="22"/>
        </w:rPr>
        <w:t>.2021г.</w:t>
      </w:r>
    </w:p>
    <w:p w:rsidR="00F243DF" w:rsidRDefault="00F243D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243DF" w:rsidRPr="00E47AEB" w:rsidRDefault="00F243DF" w:rsidP="00E47C81">
      <w:pPr>
        <w:widowControl w:val="0"/>
        <w:autoSpaceDE w:val="0"/>
        <w:autoSpaceDN w:val="0"/>
        <w:adjustRightInd w:val="0"/>
        <w:ind w:right="-289" w:firstLine="480"/>
        <w:jc w:val="both"/>
        <w:rPr>
          <w:sz w:val="22"/>
          <w:szCs w:val="22"/>
        </w:rPr>
      </w:pPr>
    </w:p>
    <w:p w:rsidR="00F243DF" w:rsidRDefault="00F243DF" w:rsidP="00D84B5F">
      <w:pPr>
        <w:ind w:right="-81" w:firstLine="708"/>
        <w:jc w:val="both"/>
        <w:rPr>
          <w:lang w:val="ru-RU"/>
        </w:rPr>
      </w:pPr>
      <w:r>
        <w:t xml:space="preserve">На основание чл.37 в, ал.4 от Закона за собствеността и ползването на земеделските земи (ЗСПЗЗ), във връзка с чл.37в, ал.16 от ЗИД ЗСПЗЗ (ДВ, бр.14/20.02.2015г.) и писмо с наш вх. №РД-12-02-2395/03.12.2021г. от Председателя на Общински съвет-Суворово  в отговор на </w:t>
      </w:r>
      <w:r>
        <w:rPr>
          <w:rFonts w:cs="Arial"/>
          <w:color w:val="000000"/>
        </w:rPr>
        <w:t xml:space="preserve">отправено </w:t>
      </w:r>
      <w:r>
        <w:rPr>
          <w:color w:val="000000"/>
        </w:rPr>
        <w:t>искане с изх. № ПО-09-1082-2/19.10.2021г</w:t>
      </w:r>
      <w:r>
        <w:t xml:space="preserve">. от Директора на ОД ”Земеделие”-Варна за предоставяне на </w:t>
      </w:r>
      <w:r>
        <w:rPr>
          <w:rFonts w:cs="Arial"/>
        </w:rPr>
        <w:t>имотите – полски пътища на съответните ползватели по реда на чл.37в, ал.16 от ЗСПЗЗ, описани в приложение №1 към  заповедта по ал.4, по цена в размер на средното рентно плащане за землището</w:t>
      </w:r>
      <w:r>
        <w:t xml:space="preserve"> на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51584,</w:t>
      </w:r>
      <w:r>
        <w:t xml:space="preserve"> </w:t>
      </w:r>
      <w:r>
        <w:rPr>
          <w:b/>
        </w:rPr>
        <w:t>общ. Суворово,  област Варна, за стопанската</w:t>
      </w:r>
      <w:r>
        <w:t xml:space="preserve"> </w:t>
      </w:r>
      <w:r>
        <w:rPr>
          <w:b/>
        </w:rPr>
        <w:t>2021/2022г.,</w:t>
      </w:r>
    </w:p>
    <w:p w:rsidR="00F243DF" w:rsidRDefault="00F243DF" w:rsidP="00D84B5F">
      <w:pPr>
        <w:tabs>
          <w:tab w:val="left" w:pos="8085"/>
        </w:tabs>
        <w:ind w:right="-81"/>
        <w:rPr>
          <w:b/>
        </w:rPr>
      </w:pPr>
      <w:r>
        <w:rPr>
          <w:b/>
        </w:rPr>
        <w:tab/>
      </w:r>
    </w:p>
    <w:p w:rsidR="00F243DF" w:rsidRDefault="00F243DF" w:rsidP="00D84B5F">
      <w:pPr>
        <w:ind w:right="-81"/>
        <w:jc w:val="center"/>
        <w:rPr>
          <w:b/>
        </w:rPr>
      </w:pPr>
    </w:p>
    <w:p w:rsidR="00F243DF" w:rsidRDefault="00F243DF" w:rsidP="00D84B5F">
      <w:pPr>
        <w:ind w:right="-81"/>
        <w:jc w:val="center"/>
        <w:rPr>
          <w:b/>
        </w:rPr>
      </w:pPr>
      <w:r>
        <w:rPr>
          <w:b/>
        </w:rPr>
        <w:t>ОПРЕДЕЛЯМ :</w:t>
      </w:r>
    </w:p>
    <w:p w:rsidR="00F243DF" w:rsidRDefault="00F243DF" w:rsidP="00D84B5F">
      <w:pPr>
        <w:ind w:right="-81"/>
        <w:jc w:val="both"/>
        <w:rPr>
          <w:lang w:val="ru-RU"/>
        </w:rPr>
      </w:pPr>
    </w:p>
    <w:p w:rsidR="00F243DF" w:rsidRDefault="00F243DF" w:rsidP="00D84B5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  <w:r>
        <w:rPr>
          <w:b/>
        </w:rPr>
        <w:t>І.</w:t>
      </w:r>
      <w:r>
        <w:t xml:space="preserve"> Цената на имотите – полски пътища, включени в разпределените масиви на ползване,  в размер на средното годишно рентно плащане, определено по реда на </w:t>
      </w:r>
      <w:r>
        <w:rPr>
          <w:bCs/>
        </w:rPr>
        <w:t>§ 2е от ДР</w:t>
      </w:r>
      <w:r>
        <w:rPr>
          <w:b/>
          <w:bCs/>
        </w:rPr>
        <w:t xml:space="preserve"> </w:t>
      </w:r>
      <w:r>
        <w:rPr>
          <w:bCs/>
        </w:rPr>
        <w:t>ЗСПЗЗ</w:t>
      </w:r>
      <w:r>
        <w:t xml:space="preserve"> </w:t>
      </w:r>
      <w:r>
        <w:rPr>
          <w:color w:val="000000"/>
          <w:spacing w:val="4"/>
        </w:rPr>
        <w:t xml:space="preserve">от комисия, назначена със Заповед №РД21-07-9/21.01.2021г. на Директора на ОД „Земеделие”–Варна, </w:t>
      </w:r>
      <w:r>
        <w:rPr>
          <w:b/>
          <w:color w:val="000000"/>
          <w:spacing w:val="4"/>
        </w:rPr>
        <w:t>в размер на 42,00 лв./дка</w:t>
      </w:r>
      <w:r>
        <w:rPr>
          <w:color w:val="000000"/>
          <w:spacing w:val="4"/>
        </w:rPr>
        <w:t xml:space="preserve"> </w:t>
      </w:r>
      <w:r>
        <w:rPr>
          <w:b/>
          <w:color w:val="000000"/>
          <w:spacing w:val="4"/>
        </w:rPr>
        <w:t>за землището на</w:t>
      </w:r>
      <w:r>
        <w:rPr>
          <w:b/>
          <w:sz w:val="22"/>
          <w:szCs w:val="22"/>
        </w:rPr>
        <w:t xml:space="preserve"> 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</w:t>
      </w:r>
      <w:r>
        <w:rPr>
          <w:b/>
          <w:color w:val="000000"/>
          <w:spacing w:val="4"/>
        </w:rPr>
        <w:t xml:space="preserve"> </w:t>
      </w:r>
      <w:r>
        <w:rPr>
          <w:b/>
          <w:sz w:val="22"/>
          <w:szCs w:val="22"/>
        </w:rPr>
        <w:t xml:space="preserve">, </w:t>
      </w:r>
      <w:r>
        <w:rPr>
          <w:b/>
        </w:rPr>
        <w:t>община Суворово</w:t>
      </w:r>
      <w:r>
        <w:rPr>
          <w:color w:val="000000"/>
          <w:spacing w:val="4"/>
        </w:rPr>
        <w:t>, област Варна</w:t>
      </w:r>
      <w:r>
        <w:rPr>
          <w:b/>
          <w:color w:val="000000"/>
          <w:spacing w:val="4"/>
        </w:rPr>
        <w:t xml:space="preserve"> </w:t>
      </w:r>
      <w:r>
        <w:rPr>
          <w:b/>
        </w:rPr>
        <w:t xml:space="preserve">за стопанската </w:t>
      </w:r>
      <w:r>
        <w:t xml:space="preserve"> </w:t>
      </w:r>
      <w:r>
        <w:rPr>
          <w:b/>
        </w:rPr>
        <w:t>2021/2022г., както следва:</w:t>
      </w:r>
    </w:p>
    <w:p w:rsidR="00F243DF" w:rsidRDefault="00F243DF" w:rsidP="00D84B5F">
      <w:pPr>
        <w:widowControl w:val="0"/>
        <w:autoSpaceDE w:val="0"/>
        <w:autoSpaceDN w:val="0"/>
        <w:adjustRightInd w:val="0"/>
        <w:ind w:right="-81" w:firstLine="708"/>
        <w:jc w:val="both"/>
        <w:rPr>
          <w:b/>
        </w:rPr>
      </w:pPr>
    </w:p>
    <w:p w:rsidR="00F243DF" w:rsidRPr="00E47AEB" w:rsidRDefault="00F243DF" w:rsidP="000E68CB">
      <w:pPr>
        <w:ind w:right="-81"/>
        <w:jc w:val="center"/>
        <w:rPr>
          <w:b/>
          <w:bCs/>
          <w:sz w:val="22"/>
          <w:szCs w:val="22"/>
          <w:lang w:eastAsia="bg-BG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1260"/>
        <w:gridCol w:w="1440"/>
        <w:gridCol w:w="1156"/>
      </w:tblGrid>
      <w:tr w:rsidR="00F243DF" w:rsidRPr="00E47AEB" w:rsidTr="000E68CB">
        <w:trPr>
          <w:trHeight w:val="945"/>
        </w:trPr>
        <w:tc>
          <w:tcPr>
            <w:tcW w:w="5040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260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Ползвана площ/дка/ по чл.37в, ал.16</w:t>
            </w:r>
          </w:p>
        </w:tc>
        <w:tc>
          <w:tcPr>
            <w:tcW w:w="1440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Средна рентна вноска/лв./</w:t>
            </w:r>
          </w:p>
        </w:tc>
        <w:tc>
          <w:tcPr>
            <w:tcW w:w="1156" w:type="dxa"/>
            <w:vAlign w:val="center"/>
          </w:tcPr>
          <w:p w:rsidR="00F243DF" w:rsidRPr="00E47AEB" w:rsidRDefault="00F243DF">
            <w:pPr>
              <w:jc w:val="center"/>
              <w:rPr>
                <w:b/>
                <w:bCs/>
                <w:color w:val="000000"/>
              </w:rPr>
            </w:pPr>
            <w:r w:rsidRPr="00E47AEB">
              <w:rPr>
                <w:b/>
                <w:bCs/>
                <w:color w:val="000000"/>
                <w:sz w:val="22"/>
                <w:szCs w:val="22"/>
              </w:rPr>
              <w:t>Сума /лв./ за плащане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Pr="00E47AEB" w:rsidRDefault="00F243DF">
            <w:pPr>
              <w:rPr>
                <w:b/>
              </w:rPr>
            </w:pPr>
            <w:r>
              <w:rPr>
                <w:b/>
              </w:rPr>
              <w:t>„ГЕО БАЙ”ЕООД</w:t>
            </w:r>
          </w:p>
        </w:tc>
        <w:tc>
          <w:tcPr>
            <w:tcW w:w="1260" w:type="dxa"/>
            <w:noWrap/>
            <w:vAlign w:val="bottom"/>
          </w:tcPr>
          <w:p w:rsidR="00F243DF" w:rsidRPr="00E47AEB" w:rsidRDefault="00F243DF">
            <w:pPr>
              <w:jc w:val="right"/>
            </w:pPr>
            <w:r>
              <w:t>19,149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Pr="00E47AEB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804,26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„АГРОСМАРТ БГ”ЕООД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42,123</w:t>
            </w:r>
          </w:p>
        </w:tc>
        <w:tc>
          <w:tcPr>
            <w:tcW w:w="1440" w:type="dxa"/>
            <w:noWrap/>
            <w:vAlign w:val="bottom"/>
          </w:tcPr>
          <w:p w:rsidR="00F243DF" w:rsidRDefault="00F243DF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1769,17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„ИЙСЛЕНД”ЕООД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1,421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59,68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„НОРДЛЕНД”ЕООД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0,464</w:t>
            </w:r>
          </w:p>
        </w:tc>
        <w:tc>
          <w:tcPr>
            <w:tcW w:w="1440" w:type="dxa"/>
            <w:noWrap/>
            <w:vAlign w:val="bottom"/>
          </w:tcPr>
          <w:p w:rsidR="00F243DF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19,49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ИВАН ЙОРДАНОВ БОРАЧЕВ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0,989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41,54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ГЕОРГИ ГЕОРГИЕВ БАЕВ- БАЩА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0,956</w:t>
            </w:r>
          </w:p>
        </w:tc>
        <w:tc>
          <w:tcPr>
            <w:tcW w:w="1440" w:type="dxa"/>
            <w:noWrap/>
            <w:vAlign w:val="bottom"/>
          </w:tcPr>
          <w:p w:rsidR="00F243DF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40,15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ДИМИТЪР МАРИНОВ ДИМИТРОВ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2,589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108,74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ГЕОРГИ ДОБРЕВ АРНАУДОВ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10,380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435,96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ГЕОРГИ ГЕОРГИЕВ БАЕВ - СИН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1,596</w:t>
            </w:r>
          </w:p>
        </w:tc>
        <w:tc>
          <w:tcPr>
            <w:tcW w:w="1440" w:type="dxa"/>
            <w:noWrap/>
            <w:vAlign w:val="bottom"/>
          </w:tcPr>
          <w:p w:rsidR="00F243DF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67,03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МАРИЯ ГЕОРГИЕВА БАЕВА-СТОЯНОВА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3,579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150,32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ВК „ЧОРБАДЖИ АТАНАС”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132,489</w:t>
            </w:r>
          </w:p>
        </w:tc>
        <w:tc>
          <w:tcPr>
            <w:tcW w:w="1440" w:type="dxa"/>
            <w:noWrap/>
            <w:vAlign w:val="bottom"/>
          </w:tcPr>
          <w:p w:rsidR="00F243DF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Pr="00E47AEB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5564,54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Default="00F243DF">
            <w:pPr>
              <w:rPr>
                <w:b/>
              </w:rPr>
            </w:pPr>
            <w:r>
              <w:rPr>
                <w:b/>
              </w:rPr>
              <w:t>„КОМПАНИЯ НАСИЯНА”ООД</w:t>
            </w:r>
          </w:p>
        </w:tc>
        <w:tc>
          <w:tcPr>
            <w:tcW w:w="1260" w:type="dxa"/>
            <w:noWrap/>
            <w:vAlign w:val="bottom"/>
          </w:tcPr>
          <w:p w:rsidR="00F243DF" w:rsidRDefault="00F243DF">
            <w:pPr>
              <w:jc w:val="right"/>
            </w:pPr>
            <w:r>
              <w:t>8,316</w:t>
            </w:r>
          </w:p>
        </w:tc>
        <w:tc>
          <w:tcPr>
            <w:tcW w:w="1440" w:type="dxa"/>
            <w:noWrap/>
            <w:vAlign w:val="bottom"/>
          </w:tcPr>
          <w:p w:rsidR="00F243DF" w:rsidRPr="00E47AEB" w:rsidRDefault="00F243DF" w:rsidP="00944F83">
            <w:pPr>
              <w:jc w:val="center"/>
            </w:pPr>
            <w: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Pr="00E47AEB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349,27</w:t>
            </w:r>
          </w:p>
        </w:tc>
      </w:tr>
      <w:tr w:rsidR="00F243DF" w:rsidRPr="00E47AEB" w:rsidTr="000E68CB">
        <w:trPr>
          <w:trHeight w:val="300"/>
        </w:trPr>
        <w:tc>
          <w:tcPr>
            <w:tcW w:w="5040" w:type="dxa"/>
            <w:noWrap/>
            <w:vAlign w:val="bottom"/>
          </w:tcPr>
          <w:p w:rsidR="00F243DF" w:rsidRPr="00E47AEB" w:rsidRDefault="00F243DF">
            <w:pPr>
              <w:rPr>
                <w:b/>
                <w:bCs/>
              </w:rPr>
            </w:pPr>
            <w:r w:rsidRPr="00E47AEB">
              <w:rPr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260" w:type="dxa"/>
            <w:noWrap/>
            <w:vAlign w:val="bottom"/>
          </w:tcPr>
          <w:p w:rsidR="00F243DF" w:rsidRPr="00E47AEB" w:rsidRDefault="00F243DF">
            <w:pPr>
              <w:jc w:val="right"/>
              <w:rPr>
                <w:b/>
                <w:bCs/>
                <w:lang w:eastAsia="bg-BG"/>
              </w:rPr>
            </w:pPr>
            <w:r>
              <w:rPr>
                <w:b/>
                <w:bCs/>
                <w:lang w:eastAsia="bg-BG"/>
              </w:rPr>
              <w:t>224,051</w:t>
            </w:r>
          </w:p>
        </w:tc>
        <w:tc>
          <w:tcPr>
            <w:tcW w:w="1440" w:type="dxa"/>
            <w:noWrap/>
            <w:vAlign w:val="bottom"/>
          </w:tcPr>
          <w:p w:rsidR="00F243DF" w:rsidRPr="00616127" w:rsidRDefault="00F243D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42,00</w:t>
            </w:r>
          </w:p>
        </w:tc>
        <w:tc>
          <w:tcPr>
            <w:tcW w:w="1156" w:type="dxa"/>
            <w:noWrap/>
            <w:vAlign w:val="bottom"/>
          </w:tcPr>
          <w:p w:rsidR="00F243DF" w:rsidRPr="00E47AEB" w:rsidRDefault="00F243DF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9410,15</w:t>
            </w:r>
          </w:p>
        </w:tc>
      </w:tr>
    </w:tbl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  <w:r w:rsidRPr="00E47AEB">
        <w:rPr>
          <w:b/>
          <w:sz w:val="22"/>
          <w:szCs w:val="22"/>
        </w:rPr>
        <w:lastRenderedPageBreak/>
        <w:t>СПИСЪК НА ИМОТИТЕ ПОЛСКИ ПЪТИЩА ПО НОМЕРА НА ИМОТИ И ПОЛЗВАТЕЛИ</w:t>
      </w:r>
    </w:p>
    <w:p w:rsidR="00F243DF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tbl>
      <w:tblPr>
        <w:tblW w:w="9774" w:type="dxa"/>
        <w:jc w:val="center"/>
        <w:tblInd w:w="-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45"/>
        <w:gridCol w:w="1132"/>
        <w:gridCol w:w="2520"/>
        <w:gridCol w:w="1099"/>
        <w:gridCol w:w="1278"/>
      </w:tblGrid>
      <w:tr w:rsidR="00F243DF" w:rsidTr="003B69D0">
        <w:trPr>
          <w:trHeight w:val="111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132" w:type="dxa"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Имот №</w:t>
            </w:r>
          </w:p>
        </w:tc>
        <w:tc>
          <w:tcPr>
            <w:tcW w:w="2520" w:type="dxa"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99" w:type="dxa"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Ползвана площ /дка/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jc w:val="center"/>
              <w:rPr>
                <w:b/>
                <w:bCs/>
                <w:lang w:eastAsia="bg-BG"/>
              </w:rPr>
            </w:pPr>
            <w:r>
              <w:rPr>
                <w:b/>
                <w:bCs/>
                <w:sz w:val="22"/>
                <w:szCs w:val="22"/>
                <w:lang w:eastAsia="bg-BG"/>
              </w:rPr>
              <w:t>НТП на имота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45.20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4.204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51.33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2.128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3.181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0.284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2.329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1.065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3.141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117.45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0.764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 БАЙ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128.21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2.053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19.149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2.757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43.312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3.248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43.313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0.096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50.30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0.907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51.31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1.099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0.967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53.39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1.017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54.30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4.87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0.358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0.802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0.862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69.35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0.209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110.30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4.719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110.32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3.426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113.26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3.032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114.11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4.08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115.20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115.21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4.586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АГРОСМАРТ БГ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128.21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1.078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42.123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ИЙСТЛЕНД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43.313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0.134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ИЙСТЛЕНД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52.11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0.641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ИЙСТЛЕНД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0.646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1.421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НОРДЛЕНД ЕООД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128.21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0.464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0.464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ИВАН ЙОРДАНОВ БОРАЧЕВ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110.29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0.989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0.989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ГЕОРГИЕВ БАЕВ -БАЩА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117.45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0.956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0.956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ДИМИТЪР МАРИНОВ ДИМИТРОВ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51.33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1.793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ДИМИТЪР МАРИНОВ ДИМИТРОВ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57.57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0.796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2.589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0.262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66.37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0.285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66.48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0.246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0.031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0.221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0.433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0.046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0.272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0.652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71.154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1.995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75.58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75.58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0.174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83.43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0.213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0.038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91.17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93.55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0.018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93.55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0.222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122.1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1.326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129.50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0.557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129.53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0.111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129.59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0.874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134.30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0.262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135.20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0.384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0.251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ГЕОРГИ ДОБРЕВ АРНАУДОВ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136.25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0.107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10.380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Син ГЕОРГИ ГЕОРГИЕВ БАЕВ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73.100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0.275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Син ГЕОРГИ ГЕОРГИЕВ БАЕВ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112.14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0.567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Син ГЕОРГИ ГЕОРГИЕВ БАЕВ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134.32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0.322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Син ГЕОРГИ ГЕОРГИЕВ БАЕВ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134.33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0.432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1.596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ГЕОРГИЕВА БАЕВА-СТОЯНОВА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51.25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1.917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МАРИЯ ГЕОРГИЕВА БАЕВА-СТОЯНОВА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112.14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1.662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3.579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27.19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2.139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37.17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42.8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1.281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45.19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2.287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2.027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47.23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4.197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0.546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1.109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48.22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8.421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51.25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1.172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55.35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0.734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58.32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3.616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60.34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1.079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64.41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3.525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72.51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1.014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72.53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2.517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73.100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0.431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75.57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1.487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76.31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7.875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77.29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4.052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78.40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1.74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78.42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0.257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81.30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3.535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82.31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3.363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83.43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2.77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86.25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6.267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88.16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0.123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89.32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90.44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1.685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90.45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1.538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90.46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6.054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92.44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5.418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92.45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1.806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93.51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93.53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2.074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93.55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0.156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94.20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2.832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95.45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1.683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96.61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4.507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97.23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0.954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98.50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1.835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100.52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0.398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100.52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0.474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101.26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3.765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103.72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0.198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104.14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1.368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106.24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108.13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1.573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109.28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0.37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110.28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4.068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110.29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1.114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117.46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4.589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lastRenderedPageBreak/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119.26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1.774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130.25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0.659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130.26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1.454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131.88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2.215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131.89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2.619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134.33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0.441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ВК ЧОРБАДЖИ АТАНАС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135.21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1.204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132.489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125.29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1.45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127.25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0.97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128.21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5.885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КОМПАНИЯ НАСИЯНА ООД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128.22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0.011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color w:val="000000"/>
                <w:lang w:eastAsia="bg-BG"/>
              </w:rPr>
            </w:pPr>
            <w:r>
              <w:rPr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8.316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F243DF" w:rsidTr="003B69D0">
        <w:trPr>
          <w:trHeight w:val="300"/>
          <w:jc w:val="center"/>
        </w:trPr>
        <w:tc>
          <w:tcPr>
            <w:tcW w:w="3745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1132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2520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99" w:type="dxa"/>
            <w:noWrap/>
            <w:vAlign w:val="center"/>
          </w:tcPr>
          <w:p w:rsidR="00F243DF" w:rsidRDefault="00F243DF">
            <w:pPr>
              <w:jc w:val="right"/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224.051</w:t>
            </w:r>
          </w:p>
        </w:tc>
        <w:tc>
          <w:tcPr>
            <w:tcW w:w="1278" w:type="dxa"/>
            <w:noWrap/>
            <w:vAlign w:val="center"/>
          </w:tcPr>
          <w:p w:rsidR="00F243DF" w:rsidRDefault="00F243DF">
            <w:pPr>
              <w:rPr>
                <w:b/>
                <w:bCs/>
                <w:color w:val="000000"/>
                <w:lang w:eastAsia="bg-BG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F243DF" w:rsidRPr="00E47AEB" w:rsidRDefault="00F243DF" w:rsidP="0079290A">
      <w:pPr>
        <w:widowControl w:val="0"/>
        <w:autoSpaceDE w:val="0"/>
        <w:autoSpaceDN w:val="0"/>
        <w:adjustRightInd w:val="0"/>
        <w:ind w:right="-469"/>
        <w:jc w:val="both"/>
        <w:rPr>
          <w:b/>
          <w:sz w:val="22"/>
          <w:szCs w:val="22"/>
        </w:rPr>
      </w:pPr>
    </w:p>
    <w:p w:rsidR="00F243DF" w:rsidRPr="00E47AEB" w:rsidRDefault="00F243D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  <w:r w:rsidRPr="00E47AEB">
        <w:rPr>
          <w:sz w:val="22"/>
          <w:szCs w:val="22"/>
        </w:rPr>
        <w:t xml:space="preserve">Дължимите суми за ползване на земите по чл.37в, ал.16 от ЗСПЗЗ </w:t>
      </w:r>
      <w:r w:rsidRPr="00E47AEB">
        <w:rPr>
          <w:b/>
          <w:sz w:val="22"/>
          <w:szCs w:val="22"/>
        </w:rPr>
        <w:t>за стопанската 202</w:t>
      </w:r>
      <w:r>
        <w:rPr>
          <w:b/>
          <w:sz w:val="22"/>
          <w:szCs w:val="22"/>
        </w:rPr>
        <w:t>1</w:t>
      </w:r>
      <w:r w:rsidRPr="00E47AEB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2</w:t>
      </w:r>
      <w:r w:rsidRPr="00E47AEB">
        <w:rPr>
          <w:b/>
          <w:sz w:val="22"/>
          <w:szCs w:val="22"/>
        </w:rPr>
        <w:t>г. за землището на</w:t>
      </w:r>
      <w:r w:rsidRPr="008C4AF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с.Николаевка</w:t>
      </w:r>
      <w:r w:rsidRPr="00E47AEB">
        <w:rPr>
          <w:b/>
          <w:sz w:val="22"/>
          <w:szCs w:val="22"/>
        </w:rPr>
        <w:t xml:space="preserve">, ЕКАТТЕ </w:t>
      </w:r>
      <w:r>
        <w:rPr>
          <w:b/>
          <w:sz w:val="22"/>
          <w:szCs w:val="22"/>
        </w:rPr>
        <w:t>51584</w:t>
      </w:r>
      <w:r w:rsidRPr="00E47AEB">
        <w:rPr>
          <w:b/>
          <w:sz w:val="22"/>
          <w:szCs w:val="22"/>
        </w:rPr>
        <w:t xml:space="preserve">, община </w:t>
      </w:r>
      <w:r>
        <w:rPr>
          <w:b/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, обл. Варна се заплащат от съответния ползвател по банкова сметка на Община </w:t>
      </w:r>
      <w:r>
        <w:rPr>
          <w:sz w:val="22"/>
          <w:szCs w:val="22"/>
        </w:rPr>
        <w:t>Суворово</w:t>
      </w:r>
      <w:r w:rsidRPr="00E47AEB">
        <w:rPr>
          <w:sz w:val="22"/>
          <w:szCs w:val="22"/>
        </w:rPr>
        <w:t xml:space="preserve"> </w:t>
      </w:r>
      <w:r w:rsidRPr="00E47AEB">
        <w:rPr>
          <w:b/>
          <w:sz w:val="22"/>
          <w:szCs w:val="22"/>
        </w:rPr>
        <w:t>в едномесечен срок от издаването на настоящата заповед:</w:t>
      </w:r>
    </w:p>
    <w:p w:rsidR="00F243DF" w:rsidRPr="00E47AEB" w:rsidRDefault="00F243D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sz w:val="22"/>
          <w:szCs w:val="22"/>
        </w:rPr>
      </w:pPr>
    </w:p>
    <w:p w:rsidR="00F243DF" w:rsidRDefault="00F243DF" w:rsidP="00F17512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Банка</w:t>
      </w:r>
      <w:r>
        <w:rPr>
          <w:sz w:val="22"/>
          <w:szCs w:val="22"/>
        </w:rPr>
        <w:t xml:space="preserve">: </w:t>
      </w:r>
      <w:r>
        <w:rPr>
          <w:b/>
        </w:rPr>
        <w:t>ТБ</w:t>
      </w:r>
      <w:r>
        <w:rPr>
          <w:b/>
          <w:lang w:val="en-US"/>
        </w:rPr>
        <w:t>“</w:t>
      </w:r>
      <w:r>
        <w:rPr>
          <w:b/>
        </w:rPr>
        <w:t>Инвестбанк</w:t>
      </w:r>
      <w:r>
        <w:rPr>
          <w:b/>
          <w:lang w:val="en-US"/>
        </w:rPr>
        <w:t>”</w:t>
      </w:r>
      <w:r>
        <w:rPr>
          <w:b/>
        </w:rPr>
        <w:t xml:space="preserve"> АД</w:t>
      </w:r>
    </w:p>
    <w:p w:rsidR="00F243DF" w:rsidRDefault="00F243DF" w:rsidP="00F17512">
      <w:pPr>
        <w:shd w:val="clear" w:color="auto" w:fill="FFFFFF"/>
        <w:ind w:left="720" w:hanging="720"/>
        <w:rPr>
          <w:b/>
          <w:lang w:val="en-US"/>
        </w:rPr>
      </w:pPr>
      <w:r>
        <w:rPr>
          <w:b/>
          <w:sz w:val="22"/>
          <w:szCs w:val="22"/>
        </w:rPr>
        <w:t xml:space="preserve">            Банков код</w:t>
      </w:r>
      <w:r>
        <w:rPr>
          <w:sz w:val="22"/>
          <w:szCs w:val="22"/>
        </w:rPr>
        <w:t xml:space="preserve">: </w:t>
      </w:r>
      <w:r>
        <w:rPr>
          <w:b/>
          <w:lang w:val="en-US"/>
        </w:rPr>
        <w:t>BIC: I O R T B G S F</w:t>
      </w:r>
    </w:p>
    <w:p w:rsidR="00F243DF" w:rsidRDefault="00F243DF" w:rsidP="00F17512">
      <w:pPr>
        <w:tabs>
          <w:tab w:val="left" w:pos="1800"/>
        </w:tabs>
        <w:ind w:left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Банкова сметка</w:t>
      </w:r>
      <w:r>
        <w:rPr>
          <w:sz w:val="22"/>
          <w:szCs w:val="22"/>
        </w:rPr>
        <w:t xml:space="preserve"> :</w:t>
      </w:r>
      <w:r>
        <w:rPr>
          <w:b/>
          <w:lang w:val="en-US"/>
        </w:rPr>
        <w:t xml:space="preserve"> IBAN: BG 09 IORT 7377 8400 8468 00</w:t>
      </w:r>
      <w:r>
        <w:rPr>
          <w:sz w:val="22"/>
          <w:szCs w:val="22"/>
          <w:lang w:val="en-US"/>
        </w:rPr>
        <w:t xml:space="preserve"> </w:t>
      </w:r>
    </w:p>
    <w:p w:rsidR="00F243DF" w:rsidRPr="00E47AEB" w:rsidRDefault="00F243DF" w:rsidP="00F17512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>Код на плащането</w:t>
      </w:r>
      <w:r>
        <w:rPr>
          <w:sz w:val="22"/>
          <w:szCs w:val="22"/>
        </w:rPr>
        <w:t xml:space="preserve">: </w:t>
      </w:r>
      <w:r>
        <w:rPr>
          <w:b/>
        </w:rPr>
        <w:t>444200 - приходи от наем за земя</w:t>
      </w:r>
      <w:r>
        <w:rPr>
          <w:b/>
        </w:rPr>
        <w:tab/>
      </w:r>
    </w:p>
    <w:p w:rsidR="00F243DF" w:rsidRDefault="00F243D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</w:p>
    <w:p w:rsidR="00F243DF" w:rsidRPr="00E47AEB" w:rsidRDefault="00F243DF" w:rsidP="0036131B">
      <w:pPr>
        <w:widowControl w:val="0"/>
        <w:autoSpaceDE w:val="0"/>
        <w:autoSpaceDN w:val="0"/>
        <w:adjustRightInd w:val="0"/>
        <w:ind w:right="-289" w:firstLine="708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</w:rPr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243DF" w:rsidRPr="00E47AEB" w:rsidRDefault="00F243DF" w:rsidP="0036131B">
      <w:pPr>
        <w:tabs>
          <w:tab w:val="left" w:pos="-142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Настоящата заповед да се обяви в сградата на Община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 на Общинска служба по земеделие –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да се публикува на интернет страниците на Община  </w:t>
      </w:r>
      <w:r>
        <w:rPr>
          <w:rFonts w:cs="Arial"/>
          <w:sz w:val="22"/>
          <w:szCs w:val="22"/>
        </w:rPr>
        <w:t>Суворово</w:t>
      </w:r>
      <w:r w:rsidRPr="00E47AEB">
        <w:rPr>
          <w:rFonts w:cs="Arial"/>
          <w:sz w:val="22"/>
          <w:szCs w:val="22"/>
        </w:rPr>
        <w:t xml:space="preserve"> и на Областна Дирекция „Земеделие” - Варна.</w:t>
      </w:r>
    </w:p>
    <w:p w:rsidR="00F243DF" w:rsidRPr="00E47AEB" w:rsidRDefault="00F243DF" w:rsidP="0036131B">
      <w:pPr>
        <w:tabs>
          <w:tab w:val="left" w:pos="1800"/>
        </w:tabs>
        <w:ind w:right="-289"/>
        <w:jc w:val="both"/>
        <w:rPr>
          <w:rFonts w:cs="Arial"/>
          <w:sz w:val="22"/>
          <w:szCs w:val="22"/>
        </w:rPr>
      </w:pPr>
    </w:p>
    <w:p w:rsidR="00F243DF" w:rsidRPr="00E47AEB" w:rsidRDefault="00F243DF" w:rsidP="0036131B">
      <w:pPr>
        <w:tabs>
          <w:tab w:val="left" w:pos="-567"/>
        </w:tabs>
        <w:ind w:right="-289"/>
        <w:jc w:val="both"/>
        <w:rPr>
          <w:rFonts w:cs="Arial"/>
          <w:color w:val="000000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  <w:r w:rsidRPr="00E47AEB">
        <w:rPr>
          <w:rFonts w:cs="Arial"/>
          <w:sz w:val="22"/>
          <w:szCs w:val="22"/>
        </w:rPr>
        <w:t xml:space="preserve">Заповедта може да се обжалва пред Министъра на земеделието, храните и горите по реда на чл.81 и сл. от Административнопроцесуалния кодекс /АПК/ или пред Районен съд-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 xml:space="preserve"> по реда на чл.145 и сл.от АПК, във връзка с § 19, ал.1 от ЗИД на АПК. </w:t>
      </w:r>
      <w:r w:rsidRPr="00E47AEB">
        <w:rPr>
          <w:rFonts w:cs="Arial"/>
          <w:color w:val="000000"/>
          <w:sz w:val="22"/>
          <w:szCs w:val="22"/>
        </w:rPr>
        <w:t xml:space="preserve"> </w:t>
      </w:r>
    </w:p>
    <w:p w:rsidR="00F243DF" w:rsidRDefault="00F243DF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 w:rsidRPr="00E47AEB">
        <w:rPr>
          <w:rFonts w:cs="Arial"/>
          <w:sz w:val="22"/>
          <w:szCs w:val="22"/>
          <w:lang w:val="en-US"/>
        </w:rPr>
        <w:tab/>
      </w:r>
    </w:p>
    <w:p w:rsidR="00F243DF" w:rsidRPr="00E47AEB" w:rsidRDefault="00F243DF" w:rsidP="0036131B">
      <w:pPr>
        <w:tabs>
          <w:tab w:val="left" w:pos="0"/>
        </w:tabs>
        <w:ind w:right="-28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Pr="00E47AEB">
        <w:rPr>
          <w:rFonts w:cs="Arial"/>
          <w:sz w:val="22"/>
          <w:szCs w:val="22"/>
        </w:rPr>
        <w:t xml:space="preserve"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</w:t>
      </w:r>
      <w:r>
        <w:rPr>
          <w:rFonts w:cs="Arial"/>
          <w:sz w:val="22"/>
          <w:szCs w:val="22"/>
        </w:rPr>
        <w:t>Девня</w:t>
      </w:r>
      <w:r w:rsidRPr="00E47AEB">
        <w:rPr>
          <w:rFonts w:cs="Arial"/>
          <w:sz w:val="22"/>
          <w:szCs w:val="22"/>
        </w:rPr>
        <w:t>.</w:t>
      </w:r>
    </w:p>
    <w:p w:rsidR="00F243DF" w:rsidRDefault="00F243DF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</w:p>
    <w:p w:rsidR="00F243DF" w:rsidRPr="00E47AEB" w:rsidRDefault="00F243DF" w:rsidP="0036131B">
      <w:pPr>
        <w:spacing w:line="360" w:lineRule="auto"/>
        <w:ind w:right="-289" w:firstLine="708"/>
        <w:jc w:val="both"/>
        <w:rPr>
          <w:rFonts w:cs="Arial"/>
          <w:b/>
          <w:sz w:val="22"/>
          <w:szCs w:val="22"/>
        </w:rPr>
      </w:pPr>
      <w:r w:rsidRPr="00E47AEB">
        <w:rPr>
          <w:rFonts w:cs="Arial"/>
          <w:b/>
          <w:sz w:val="22"/>
          <w:szCs w:val="22"/>
        </w:rPr>
        <w:t>Обжалването на заповедта не спира изпълнението й.</w:t>
      </w:r>
    </w:p>
    <w:p w:rsidR="00F243DF" w:rsidRDefault="00F243DF" w:rsidP="0036131B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  <w:r w:rsidRPr="00E47AEB">
        <w:rPr>
          <w:b/>
          <w:bCs/>
          <w:sz w:val="22"/>
          <w:szCs w:val="22"/>
          <w:lang w:val="ru-RU"/>
        </w:rPr>
        <w:t xml:space="preserve">         </w:t>
      </w:r>
    </w:p>
    <w:p w:rsidR="00F243DF" w:rsidRDefault="00F243DF" w:rsidP="0036131B">
      <w:pPr>
        <w:spacing w:line="360" w:lineRule="auto"/>
        <w:ind w:left="-720" w:right="-289"/>
        <w:rPr>
          <w:b/>
          <w:bCs/>
          <w:sz w:val="22"/>
          <w:szCs w:val="22"/>
          <w:lang w:val="ru-RU"/>
        </w:rPr>
      </w:pPr>
    </w:p>
    <w:p w:rsidR="00F243DF" w:rsidRPr="00894839" w:rsidRDefault="00F243DF" w:rsidP="0036131B">
      <w:pPr>
        <w:spacing w:line="360" w:lineRule="auto"/>
        <w:ind w:left="-720" w:right="-28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        </w:t>
      </w:r>
      <w:r w:rsidRPr="00E47AEB">
        <w:rPr>
          <w:b/>
          <w:bCs/>
          <w:sz w:val="22"/>
          <w:szCs w:val="22"/>
          <w:lang w:val="ru-RU"/>
        </w:rPr>
        <w:t xml:space="preserve">   ДИРЕКТОР:  </w:t>
      </w:r>
      <w:r w:rsidRPr="00E47AEB">
        <w:rPr>
          <w:b/>
          <w:bCs/>
          <w:sz w:val="22"/>
          <w:szCs w:val="22"/>
        </w:rPr>
        <w:t xml:space="preserve">    </w:t>
      </w:r>
      <w:r w:rsidRPr="00E47AEB">
        <w:rPr>
          <w:b/>
          <w:bCs/>
          <w:sz w:val="22"/>
          <w:szCs w:val="22"/>
          <w:lang w:val="ru-RU"/>
        </w:rPr>
        <w:tab/>
        <w:t xml:space="preserve"> </w:t>
      </w:r>
      <w:r w:rsidR="00B75791">
        <w:rPr>
          <w:b/>
          <w:bCs/>
          <w:sz w:val="22"/>
          <w:szCs w:val="22"/>
          <w:lang w:val="ru-RU"/>
        </w:rPr>
        <w:t>П</w:t>
      </w:r>
      <w:bookmarkStart w:id="0" w:name="_GoBack"/>
      <w:bookmarkEnd w:id="0"/>
    </w:p>
    <w:p w:rsidR="00F243DF" w:rsidRPr="00423CA5" w:rsidRDefault="00F243DF" w:rsidP="0036131B">
      <w:pPr>
        <w:ind w:left="-720" w:right="-289" w:firstLine="720"/>
        <w:rPr>
          <w:b/>
          <w:bCs/>
          <w:sz w:val="22"/>
          <w:szCs w:val="22"/>
        </w:rPr>
      </w:pPr>
      <w:r w:rsidRPr="00E47AEB">
        <w:rPr>
          <w:b/>
          <w:bCs/>
          <w:sz w:val="22"/>
          <w:szCs w:val="22"/>
          <w:lang w:val="ru-RU"/>
        </w:rPr>
        <w:t xml:space="preserve">                /</w:t>
      </w:r>
      <w:r>
        <w:rPr>
          <w:b/>
          <w:bCs/>
          <w:sz w:val="22"/>
          <w:szCs w:val="22"/>
          <w:lang w:val="ru-RU"/>
        </w:rPr>
        <w:t>РАДОСЛАВ ЙОВКОВ</w:t>
      </w:r>
      <w:r w:rsidRPr="00423CA5">
        <w:rPr>
          <w:b/>
          <w:bCs/>
          <w:sz w:val="22"/>
          <w:szCs w:val="22"/>
          <w:lang w:val="ru-RU"/>
        </w:rPr>
        <w:t xml:space="preserve"> /</w:t>
      </w:r>
    </w:p>
    <w:p w:rsidR="00F243DF" w:rsidRPr="000E68CB" w:rsidRDefault="00F243DF" w:rsidP="0036131B">
      <w:pPr>
        <w:ind w:left="-720" w:right="-289" w:firstLine="720"/>
        <w:rPr>
          <w:sz w:val="18"/>
          <w:szCs w:val="18"/>
        </w:rPr>
      </w:pPr>
    </w:p>
    <w:p w:rsidR="00F243DF" w:rsidRPr="00F7671F" w:rsidRDefault="00F243DF" w:rsidP="0036131B">
      <w:pPr>
        <w:ind w:left="-720" w:right="-289" w:firstLine="720"/>
        <w:rPr>
          <w:sz w:val="18"/>
          <w:szCs w:val="18"/>
        </w:rPr>
      </w:pPr>
    </w:p>
    <w:p w:rsidR="00F243DF" w:rsidRDefault="00F243DF" w:rsidP="00E55691">
      <w:pPr>
        <w:ind w:right="-469"/>
        <w:rPr>
          <w:sz w:val="18"/>
          <w:szCs w:val="18"/>
        </w:rPr>
      </w:pPr>
      <w:r>
        <w:rPr>
          <w:sz w:val="18"/>
          <w:szCs w:val="18"/>
        </w:rPr>
        <w:t>ЦГ/ГДАР</w:t>
      </w:r>
    </w:p>
    <w:sectPr w:rsidR="00F243DF" w:rsidSect="000349E9">
      <w:footerReference w:type="default" r:id="rId8"/>
      <w:headerReference w:type="first" r:id="rId9"/>
      <w:footerReference w:type="first" r:id="rId10"/>
      <w:pgSz w:w="11906" w:h="16838"/>
      <w:pgMar w:top="1438" w:right="746" w:bottom="567" w:left="1701" w:header="125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B6" w:rsidRDefault="001179B6" w:rsidP="00043091">
      <w:r>
        <w:separator/>
      </w:r>
    </w:p>
  </w:endnote>
  <w:endnote w:type="continuationSeparator" w:id="0">
    <w:p w:rsidR="001179B6" w:rsidRDefault="001179B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DF" w:rsidRPr="00433B27" w:rsidRDefault="00F243D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9000, гр. Варна , адрес: ул.“Д-р Пюскюлиев” № 1, телефон: 052/621240, факс: 052/647351</w:t>
    </w:r>
  </w:p>
  <w:p w:rsidR="00F243DF" w:rsidRPr="00433B27" w:rsidRDefault="00F243D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F243DF" w:rsidRPr="00433B27" w:rsidRDefault="00F243D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B75791">
      <w:rPr>
        <w:rFonts w:ascii="Arial Narrow" w:hAnsi="Arial Narrow" w:cs="Arial Narrow"/>
        <w:b/>
        <w:bCs/>
        <w:noProof/>
        <w:sz w:val="18"/>
        <w:szCs w:val="18"/>
      </w:rPr>
      <w:t>5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1179B6">
      <w:fldChar w:fldCharType="begin"/>
    </w:r>
    <w:r w:rsidR="001179B6">
      <w:instrText>NUMPAGES  \* Arabic  \* MERGEFORMAT</w:instrText>
    </w:r>
    <w:r w:rsidR="001179B6">
      <w:fldChar w:fldCharType="separate"/>
    </w:r>
    <w:r w:rsidR="00B75791" w:rsidRPr="00B75791">
      <w:rPr>
        <w:rFonts w:ascii="Arial Narrow" w:hAnsi="Arial Narrow" w:cs="Arial Narrow"/>
        <w:b/>
        <w:bCs/>
        <w:noProof/>
        <w:sz w:val="18"/>
        <w:szCs w:val="18"/>
      </w:rPr>
      <w:t>5</w:t>
    </w:r>
    <w:r w:rsidR="001179B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DF" w:rsidRPr="00DA73CB" w:rsidRDefault="00F243DF" w:rsidP="00DA73CB">
    <w:pPr>
      <w:pStyle w:val="a8"/>
      <w:jc w:val="right"/>
      <w:rPr>
        <w:sz w:val="20"/>
        <w:szCs w:val="20"/>
      </w:rPr>
    </w:pPr>
  </w:p>
  <w:p w:rsidR="00F243DF" w:rsidRDefault="00F243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B6" w:rsidRDefault="001179B6" w:rsidP="00043091">
      <w:r>
        <w:separator/>
      </w:r>
    </w:p>
  </w:footnote>
  <w:footnote w:type="continuationSeparator" w:id="0">
    <w:p w:rsidR="001179B6" w:rsidRDefault="001179B6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3DF" w:rsidRPr="00433B27" w:rsidRDefault="001179B6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5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/>
      </w:pict>
    </w:r>
    <w:r w:rsidR="00F243DF" w:rsidRPr="00433B27">
      <w:rPr>
        <w:rFonts w:ascii="Arial Narrow" w:hAnsi="Arial Narrow" w:cs="Arial Narrow"/>
        <w:b/>
        <w:bCs/>
        <w:color w:val="333333"/>
        <w:spacing w:val="30"/>
      </w:rPr>
      <w:t>РЕПУБЛИКА БЪЛГАРИЯ</w:t>
    </w:r>
  </w:p>
  <w:p w:rsidR="00F243DF" w:rsidRPr="00433B27" w:rsidRDefault="00F243D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color w:val="333333"/>
        <w:spacing w:val="30"/>
        <w:lang w:val="ru-RU"/>
      </w:rPr>
    </w:pPr>
    <w:r w:rsidRPr="00433B27">
      <w:rPr>
        <w:rFonts w:ascii="Arial Narrow" w:hAnsi="Arial Narrow" w:cs="Arial Narrow"/>
        <w:color w:val="333333"/>
        <w:spacing w:val="30"/>
      </w:rPr>
      <w:t>Министерство на земеделието, храните и горите</w:t>
    </w:r>
  </w:p>
  <w:p w:rsidR="00F243DF" w:rsidRPr="00433B27" w:rsidRDefault="00F243DF" w:rsidP="00433B27">
    <w:pPr>
      <w:pStyle w:val="1"/>
      <w:tabs>
        <w:tab w:val="left" w:pos="1418"/>
      </w:tabs>
      <w:ind w:firstLine="1418"/>
      <w:jc w:val="left"/>
      <w:rPr>
        <w:rFonts w:ascii="Arial Narrow" w:hAnsi="Arial Narrow" w:cs="Arial Narrow"/>
        <w:b/>
        <w:bCs/>
        <w:color w:val="333333"/>
        <w:spacing w:val="30"/>
      </w:rPr>
    </w:pPr>
    <w:r w:rsidRPr="00433B27">
      <w:rPr>
        <w:rFonts w:ascii="Arial Narrow" w:hAnsi="Arial Narrow" w:cs="Arial Narrow"/>
        <w:color w:val="333333"/>
        <w:spacing w:val="30"/>
      </w:rPr>
      <w:t>Областна дирекция „Земеделие”-Варна</w:t>
    </w:r>
  </w:p>
  <w:p w:rsidR="00F243DF" w:rsidRPr="00433B27" w:rsidRDefault="00F243DF">
    <w:pPr>
      <w:pStyle w:val="a6"/>
      <w:rPr>
        <w:rFonts w:ascii="Arial Narrow" w:hAnsi="Arial Narrow" w:cs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7814"/>
    <w:rsid w:val="00020FFC"/>
    <w:rsid w:val="0002221F"/>
    <w:rsid w:val="00026802"/>
    <w:rsid w:val="000349E9"/>
    <w:rsid w:val="00043091"/>
    <w:rsid w:val="00050700"/>
    <w:rsid w:val="00056316"/>
    <w:rsid w:val="000605BD"/>
    <w:rsid w:val="00093B0E"/>
    <w:rsid w:val="000976BA"/>
    <w:rsid w:val="000A00B0"/>
    <w:rsid w:val="000B77C0"/>
    <w:rsid w:val="000C2F81"/>
    <w:rsid w:val="000C3284"/>
    <w:rsid w:val="000C52E0"/>
    <w:rsid w:val="000D2A16"/>
    <w:rsid w:val="000D79C1"/>
    <w:rsid w:val="000E3687"/>
    <w:rsid w:val="000E68CB"/>
    <w:rsid w:val="000E7A17"/>
    <w:rsid w:val="0010395B"/>
    <w:rsid w:val="001079D9"/>
    <w:rsid w:val="00112362"/>
    <w:rsid w:val="001179B6"/>
    <w:rsid w:val="00120C67"/>
    <w:rsid w:val="001268FD"/>
    <w:rsid w:val="00143410"/>
    <w:rsid w:val="00145681"/>
    <w:rsid w:val="0016142B"/>
    <w:rsid w:val="00171399"/>
    <w:rsid w:val="0017221B"/>
    <w:rsid w:val="001820CC"/>
    <w:rsid w:val="00184ED3"/>
    <w:rsid w:val="0018765A"/>
    <w:rsid w:val="00194872"/>
    <w:rsid w:val="001B70B6"/>
    <w:rsid w:val="001D1994"/>
    <w:rsid w:val="001E3D0F"/>
    <w:rsid w:val="001E4EBE"/>
    <w:rsid w:val="001F013F"/>
    <w:rsid w:val="001F2783"/>
    <w:rsid w:val="001F38AF"/>
    <w:rsid w:val="001F7704"/>
    <w:rsid w:val="001F7EC8"/>
    <w:rsid w:val="00210F84"/>
    <w:rsid w:val="00220A3E"/>
    <w:rsid w:val="0024677C"/>
    <w:rsid w:val="0025430D"/>
    <w:rsid w:val="002554CC"/>
    <w:rsid w:val="0026247F"/>
    <w:rsid w:val="0027379D"/>
    <w:rsid w:val="00287CD0"/>
    <w:rsid w:val="00290D6C"/>
    <w:rsid w:val="0029354D"/>
    <w:rsid w:val="00293BCD"/>
    <w:rsid w:val="00294979"/>
    <w:rsid w:val="00297FE3"/>
    <w:rsid w:val="002A2157"/>
    <w:rsid w:val="002A22D1"/>
    <w:rsid w:val="002E088F"/>
    <w:rsid w:val="0030367D"/>
    <w:rsid w:val="00316C0D"/>
    <w:rsid w:val="00326A5F"/>
    <w:rsid w:val="00331D84"/>
    <w:rsid w:val="003321B3"/>
    <w:rsid w:val="00335F41"/>
    <w:rsid w:val="00343C0D"/>
    <w:rsid w:val="0036131B"/>
    <w:rsid w:val="0036189D"/>
    <w:rsid w:val="003749C1"/>
    <w:rsid w:val="0039461B"/>
    <w:rsid w:val="00395B5E"/>
    <w:rsid w:val="003A3928"/>
    <w:rsid w:val="003B5CC6"/>
    <w:rsid w:val="003B69D0"/>
    <w:rsid w:val="003C53DE"/>
    <w:rsid w:val="003C6616"/>
    <w:rsid w:val="003C6870"/>
    <w:rsid w:val="003D333F"/>
    <w:rsid w:val="003E6064"/>
    <w:rsid w:val="003E6460"/>
    <w:rsid w:val="003E6A0B"/>
    <w:rsid w:val="003F184C"/>
    <w:rsid w:val="003F76A3"/>
    <w:rsid w:val="00423CA5"/>
    <w:rsid w:val="0043221B"/>
    <w:rsid w:val="00433B27"/>
    <w:rsid w:val="00433B82"/>
    <w:rsid w:val="00445A4D"/>
    <w:rsid w:val="004654F5"/>
    <w:rsid w:val="0049464F"/>
    <w:rsid w:val="00495EE0"/>
    <w:rsid w:val="004968DE"/>
    <w:rsid w:val="004A0C40"/>
    <w:rsid w:val="004A5859"/>
    <w:rsid w:val="004B2534"/>
    <w:rsid w:val="004D13BE"/>
    <w:rsid w:val="004D7C84"/>
    <w:rsid w:val="004E6690"/>
    <w:rsid w:val="004F29CD"/>
    <w:rsid w:val="00510A3E"/>
    <w:rsid w:val="0052712F"/>
    <w:rsid w:val="005335C8"/>
    <w:rsid w:val="00533CC3"/>
    <w:rsid w:val="0054516B"/>
    <w:rsid w:val="0058196B"/>
    <w:rsid w:val="00583608"/>
    <w:rsid w:val="00584D05"/>
    <w:rsid w:val="00587837"/>
    <w:rsid w:val="00592FC2"/>
    <w:rsid w:val="005A4A9A"/>
    <w:rsid w:val="005B2030"/>
    <w:rsid w:val="005B6C38"/>
    <w:rsid w:val="005C0778"/>
    <w:rsid w:val="00600D0C"/>
    <w:rsid w:val="00602CEE"/>
    <w:rsid w:val="00616127"/>
    <w:rsid w:val="0063032B"/>
    <w:rsid w:val="00631A08"/>
    <w:rsid w:val="0063292C"/>
    <w:rsid w:val="00632DE0"/>
    <w:rsid w:val="00637C5B"/>
    <w:rsid w:val="00640F8C"/>
    <w:rsid w:val="006412D7"/>
    <w:rsid w:val="00666305"/>
    <w:rsid w:val="00681AA5"/>
    <w:rsid w:val="00683A51"/>
    <w:rsid w:val="00685E66"/>
    <w:rsid w:val="006B3228"/>
    <w:rsid w:val="006B4CA6"/>
    <w:rsid w:val="006B594A"/>
    <w:rsid w:val="006C3AE3"/>
    <w:rsid w:val="006D13CD"/>
    <w:rsid w:val="006E1697"/>
    <w:rsid w:val="007044D2"/>
    <w:rsid w:val="00710E11"/>
    <w:rsid w:val="0071646F"/>
    <w:rsid w:val="00721945"/>
    <w:rsid w:val="00726EB7"/>
    <w:rsid w:val="007275C7"/>
    <w:rsid w:val="007443E9"/>
    <w:rsid w:val="00754AE3"/>
    <w:rsid w:val="00762999"/>
    <w:rsid w:val="0077382E"/>
    <w:rsid w:val="00782967"/>
    <w:rsid w:val="00786857"/>
    <w:rsid w:val="0079290A"/>
    <w:rsid w:val="00792D12"/>
    <w:rsid w:val="007935B6"/>
    <w:rsid w:val="007940D2"/>
    <w:rsid w:val="007A5599"/>
    <w:rsid w:val="007D0D77"/>
    <w:rsid w:val="007F4179"/>
    <w:rsid w:val="007F7100"/>
    <w:rsid w:val="00804814"/>
    <w:rsid w:val="008107DE"/>
    <w:rsid w:val="0081473A"/>
    <w:rsid w:val="00850A6A"/>
    <w:rsid w:val="00853B16"/>
    <w:rsid w:val="00856034"/>
    <w:rsid w:val="008562D5"/>
    <w:rsid w:val="008661FB"/>
    <w:rsid w:val="00894839"/>
    <w:rsid w:val="008A56CC"/>
    <w:rsid w:val="008B4D01"/>
    <w:rsid w:val="008C3968"/>
    <w:rsid w:val="008C4AFE"/>
    <w:rsid w:val="008D607F"/>
    <w:rsid w:val="008D699C"/>
    <w:rsid w:val="008E0F81"/>
    <w:rsid w:val="008E2E80"/>
    <w:rsid w:val="008E5EF1"/>
    <w:rsid w:val="008F2953"/>
    <w:rsid w:val="008F7E8B"/>
    <w:rsid w:val="009014D4"/>
    <w:rsid w:val="00911AE5"/>
    <w:rsid w:val="00934A4A"/>
    <w:rsid w:val="00944F83"/>
    <w:rsid w:val="00947773"/>
    <w:rsid w:val="00951C90"/>
    <w:rsid w:val="009550F6"/>
    <w:rsid w:val="00972DB9"/>
    <w:rsid w:val="00987F2F"/>
    <w:rsid w:val="00995E9E"/>
    <w:rsid w:val="00997C3C"/>
    <w:rsid w:val="009B39CC"/>
    <w:rsid w:val="009D4BB7"/>
    <w:rsid w:val="009E6BD6"/>
    <w:rsid w:val="00A0508A"/>
    <w:rsid w:val="00A126E5"/>
    <w:rsid w:val="00A23E37"/>
    <w:rsid w:val="00A2747D"/>
    <w:rsid w:val="00A506D7"/>
    <w:rsid w:val="00A60A65"/>
    <w:rsid w:val="00A660F3"/>
    <w:rsid w:val="00A66F56"/>
    <w:rsid w:val="00A75E02"/>
    <w:rsid w:val="00A77F43"/>
    <w:rsid w:val="00A9344B"/>
    <w:rsid w:val="00A96E3F"/>
    <w:rsid w:val="00A96F6E"/>
    <w:rsid w:val="00AA3B8B"/>
    <w:rsid w:val="00AA6B6E"/>
    <w:rsid w:val="00AB6544"/>
    <w:rsid w:val="00AC5DB8"/>
    <w:rsid w:val="00AC73CD"/>
    <w:rsid w:val="00AD03EB"/>
    <w:rsid w:val="00AE481E"/>
    <w:rsid w:val="00AF016B"/>
    <w:rsid w:val="00AF2141"/>
    <w:rsid w:val="00B21ACE"/>
    <w:rsid w:val="00B21F19"/>
    <w:rsid w:val="00B376AB"/>
    <w:rsid w:val="00B47CE5"/>
    <w:rsid w:val="00B75791"/>
    <w:rsid w:val="00B760F3"/>
    <w:rsid w:val="00B77E37"/>
    <w:rsid w:val="00B85884"/>
    <w:rsid w:val="00B92DE1"/>
    <w:rsid w:val="00BA02CA"/>
    <w:rsid w:val="00BA1929"/>
    <w:rsid w:val="00BA42D2"/>
    <w:rsid w:val="00BD2108"/>
    <w:rsid w:val="00BF0EFD"/>
    <w:rsid w:val="00C016DA"/>
    <w:rsid w:val="00C1524D"/>
    <w:rsid w:val="00C21D09"/>
    <w:rsid w:val="00C27F94"/>
    <w:rsid w:val="00C401BD"/>
    <w:rsid w:val="00C43850"/>
    <w:rsid w:val="00C5285D"/>
    <w:rsid w:val="00C5664F"/>
    <w:rsid w:val="00C56F32"/>
    <w:rsid w:val="00C6709B"/>
    <w:rsid w:val="00C70CC8"/>
    <w:rsid w:val="00C75988"/>
    <w:rsid w:val="00C80E30"/>
    <w:rsid w:val="00C82274"/>
    <w:rsid w:val="00C82DBB"/>
    <w:rsid w:val="00C86802"/>
    <w:rsid w:val="00C87D43"/>
    <w:rsid w:val="00C97330"/>
    <w:rsid w:val="00CE46B3"/>
    <w:rsid w:val="00CF0826"/>
    <w:rsid w:val="00CF42B2"/>
    <w:rsid w:val="00D06C2F"/>
    <w:rsid w:val="00D21F52"/>
    <w:rsid w:val="00D319E4"/>
    <w:rsid w:val="00D31D0F"/>
    <w:rsid w:val="00D45324"/>
    <w:rsid w:val="00D52835"/>
    <w:rsid w:val="00D53494"/>
    <w:rsid w:val="00D61BAA"/>
    <w:rsid w:val="00D64B23"/>
    <w:rsid w:val="00D66CF6"/>
    <w:rsid w:val="00D705D8"/>
    <w:rsid w:val="00D80A75"/>
    <w:rsid w:val="00D8440B"/>
    <w:rsid w:val="00D84B5F"/>
    <w:rsid w:val="00D957A4"/>
    <w:rsid w:val="00D976C5"/>
    <w:rsid w:val="00DA5BC8"/>
    <w:rsid w:val="00DA73CB"/>
    <w:rsid w:val="00DA7C6F"/>
    <w:rsid w:val="00DB2A2A"/>
    <w:rsid w:val="00DB36C5"/>
    <w:rsid w:val="00DB476B"/>
    <w:rsid w:val="00DC0F17"/>
    <w:rsid w:val="00DC6FCA"/>
    <w:rsid w:val="00DE3D06"/>
    <w:rsid w:val="00DE512F"/>
    <w:rsid w:val="00DF0BDE"/>
    <w:rsid w:val="00DF5667"/>
    <w:rsid w:val="00E02554"/>
    <w:rsid w:val="00E03C8A"/>
    <w:rsid w:val="00E0701E"/>
    <w:rsid w:val="00E27A61"/>
    <w:rsid w:val="00E33363"/>
    <w:rsid w:val="00E40705"/>
    <w:rsid w:val="00E47AEB"/>
    <w:rsid w:val="00E47C81"/>
    <w:rsid w:val="00E54189"/>
    <w:rsid w:val="00E55691"/>
    <w:rsid w:val="00E679CA"/>
    <w:rsid w:val="00E835C0"/>
    <w:rsid w:val="00E86C78"/>
    <w:rsid w:val="00E95828"/>
    <w:rsid w:val="00E96743"/>
    <w:rsid w:val="00EA6B6D"/>
    <w:rsid w:val="00EA7DF2"/>
    <w:rsid w:val="00EB2F59"/>
    <w:rsid w:val="00EC2BFB"/>
    <w:rsid w:val="00EC6DE3"/>
    <w:rsid w:val="00EC7DB5"/>
    <w:rsid w:val="00EE0F49"/>
    <w:rsid w:val="00F12D43"/>
    <w:rsid w:val="00F154F9"/>
    <w:rsid w:val="00F17512"/>
    <w:rsid w:val="00F22FB1"/>
    <w:rsid w:val="00F23682"/>
    <w:rsid w:val="00F243DF"/>
    <w:rsid w:val="00F27226"/>
    <w:rsid w:val="00F440A8"/>
    <w:rsid w:val="00F7671F"/>
    <w:rsid w:val="00F81959"/>
    <w:rsid w:val="00F835FE"/>
    <w:rsid w:val="00F84AD8"/>
    <w:rsid w:val="00F90C34"/>
    <w:rsid w:val="00FA01A7"/>
    <w:rsid w:val="00FA3FF4"/>
    <w:rsid w:val="00FB1D9D"/>
    <w:rsid w:val="00FC1A95"/>
    <w:rsid w:val="00FC5C90"/>
    <w:rsid w:val="00FC6837"/>
    <w:rsid w:val="00FD1AAA"/>
    <w:rsid w:val="00FD687E"/>
    <w:rsid w:val="00FE0B64"/>
    <w:rsid w:val="00FE185C"/>
    <w:rsid w:val="00FE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rsid w:val="00B85884"/>
    <w:rPr>
      <w:rFonts w:ascii="Times New Roman" w:hAnsi="Times New Roman" w:cs="Times New Roman"/>
      <w:color w:val="0000FF"/>
      <w:u w:val="single"/>
    </w:rPr>
  </w:style>
  <w:style w:type="character" w:styleId="ad">
    <w:name w:val="FollowedHyperlink"/>
    <w:uiPriority w:val="99"/>
    <w:semiHidden/>
    <w:rsid w:val="00B85884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4">
    <w:name w:val="xl64"/>
    <w:basedOn w:val="a"/>
    <w:uiPriority w:val="99"/>
    <w:rsid w:val="00B85884"/>
    <w:pPr>
      <w:spacing w:before="100" w:beforeAutospacing="1" w:after="100" w:afterAutospacing="1"/>
    </w:pPr>
    <w:rPr>
      <w:sz w:val="16"/>
      <w:szCs w:val="16"/>
      <w:lang w:eastAsia="bg-BG"/>
    </w:rPr>
  </w:style>
  <w:style w:type="paragraph" w:customStyle="1" w:styleId="xl65">
    <w:name w:val="xl65"/>
    <w:basedOn w:val="a"/>
    <w:uiPriority w:val="99"/>
    <w:rsid w:val="00B858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6">
    <w:name w:val="xl66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7">
    <w:name w:val="xl67"/>
    <w:basedOn w:val="a"/>
    <w:uiPriority w:val="99"/>
    <w:rsid w:val="00B858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  <w:lang w:eastAsia="bg-BG"/>
    </w:rPr>
  </w:style>
  <w:style w:type="paragraph" w:customStyle="1" w:styleId="xl68">
    <w:name w:val="xl68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69">
    <w:name w:val="xl69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  <w:lang w:eastAsia="bg-BG"/>
    </w:rPr>
  </w:style>
  <w:style w:type="paragraph" w:customStyle="1" w:styleId="xl70">
    <w:name w:val="xl70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  <w:lang w:eastAsia="bg-BG"/>
    </w:rPr>
  </w:style>
  <w:style w:type="paragraph" w:customStyle="1" w:styleId="xl71">
    <w:name w:val="xl71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2">
    <w:name w:val="xl72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  <w:style w:type="paragraph" w:customStyle="1" w:styleId="xl73">
    <w:name w:val="xl73"/>
    <w:basedOn w:val="a"/>
    <w:uiPriority w:val="99"/>
    <w:rsid w:val="00B858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DELOVODSTVO_TT</cp:lastModifiedBy>
  <cp:revision>82</cp:revision>
  <cp:lastPrinted>2021-12-16T09:24:00Z</cp:lastPrinted>
  <dcterms:created xsi:type="dcterms:W3CDTF">2019-08-21T10:56:00Z</dcterms:created>
  <dcterms:modified xsi:type="dcterms:W3CDTF">2021-12-16T09:24:00Z</dcterms:modified>
</cp:coreProperties>
</file>