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ED" w:rsidRPr="00202F60" w:rsidRDefault="00202F6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060EE" wp14:editId="0B4381AD">
                <wp:simplePos x="0" y="0"/>
                <wp:positionH relativeFrom="column">
                  <wp:posOffset>1111885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87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mB3YXt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7804B55" wp14:editId="7FD6C5D4">
            <wp:simplePos x="0" y="0"/>
            <wp:positionH relativeFrom="column">
              <wp:posOffset>450850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6E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966ED" w:rsidRPr="00202F6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0966ED" w:rsidRPr="00202F60" w:rsidRDefault="000966E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202F60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202F60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8E4889">
        <w:rPr>
          <w:rFonts w:ascii="Arial Narrow" w:hAnsi="Arial Narrow" w:cs="Arial Narrow"/>
          <w:color w:val="333333"/>
          <w:spacing w:val="30"/>
          <w:sz w:val="24"/>
          <w:szCs w:val="24"/>
          <w:lang w:val="en-US"/>
        </w:rPr>
        <w:t xml:space="preserve"> </w:t>
      </w:r>
      <w:r w:rsidR="008E4889">
        <w:rPr>
          <w:rFonts w:ascii="Arial Narrow" w:hAnsi="Arial Narrow" w:cs="Arial Narrow"/>
          <w:color w:val="333333"/>
          <w:spacing w:val="30"/>
          <w:sz w:val="24"/>
          <w:szCs w:val="24"/>
        </w:rPr>
        <w:t>и храните</w:t>
      </w:r>
      <w:r w:rsidRPr="00202F60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0966ED" w:rsidRPr="00202F60" w:rsidRDefault="000966E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202F60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202F60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966ED" w:rsidRDefault="000966ED" w:rsidP="001033CC">
      <w:pPr>
        <w:pStyle w:val="a6"/>
        <w:ind w:firstLine="1276"/>
      </w:pPr>
    </w:p>
    <w:p w:rsidR="000966ED" w:rsidRDefault="000966ED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0966ED" w:rsidRPr="00202F60" w:rsidRDefault="000966ED" w:rsidP="0038244A">
      <w:pPr>
        <w:jc w:val="center"/>
        <w:outlineLvl w:val="0"/>
        <w:rPr>
          <w:b/>
          <w:bCs/>
          <w:lang w:val="ru-RU"/>
        </w:rPr>
      </w:pPr>
      <w:r w:rsidRPr="00202F60">
        <w:rPr>
          <w:b/>
          <w:bCs/>
        </w:rPr>
        <w:t>ЗАПОВЕД</w:t>
      </w:r>
    </w:p>
    <w:p w:rsidR="000966ED" w:rsidRPr="00202F60" w:rsidRDefault="000966ED" w:rsidP="0038244A">
      <w:pPr>
        <w:jc w:val="center"/>
        <w:rPr>
          <w:b/>
          <w:bCs/>
          <w:lang w:val="ru-RU"/>
        </w:rPr>
      </w:pPr>
    </w:p>
    <w:p w:rsidR="000966ED" w:rsidRPr="00695220" w:rsidRDefault="000966ED" w:rsidP="0038244A">
      <w:pPr>
        <w:jc w:val="center"/>
        <w:outlineLvl w:val="0"/>
        <w:rPr>
          <w:b/>
          <w:bCs/>
        </w:rPr>
      </w:pPr>
      <w:r w:rsidRPr="00695220">
        <w:rPr>
          <w:b/>
          <w:bCs/>
        </w:rPr>
        <w:t>№</w:t>
      </w:r>
      <w:r w:rsidRPr="00695220">
        <w:rPr>
          <w:b/>
          <w:bCs/>
          <w:lang w:val="en-US"/>
        </w:rPr>
        <w:t xml:space="preserve"> </w:t>
      </w:r>
      <w:r w:rsidRPr="00695220">
        <w:rPr>
          <w:b/>
          <w:bCs/>
        </w:rPr>
        <w:t>РД</w:t>
      </w:r>
      <w:r w:rsidR="00695220">
        <w:rPr>
          <w:b/>
          <w:bCs/>
        </w:rPr>
        <w:t xml:space="preserve"> 23-04-</w:t>
      </w:r>
      <w:r w:rsidR="000C61E9">
        <w:rPr>
          <w:b/>
          <w:bCs/>
        </w:rPr>
        <w:t>248</w:t>
      </w:r>
    </w:p>
    <w:p w:rsidR="000966ED" w:rsidRPr="00695220" w:rsidRDefault="000966ED" w:rsidP="0038244A">
      <w:pPr>
        <w:jc w:val="center"/>
        <w:outlineLvl w:val="0"/>
        <w:rPr>
          <w:b/>
          <w:bCs/>
        </w:rPr>
      </w:pPr>
      <w:r w:rsidRPr="00695220">
        <w:rPr>
          <w:b/>
          <w:bCs/>
        </w:rPr>
        <w:t xml:space="preserve">гр. Варна, </w:t>
      </w:r>
      <w:r w:rsidR="000C61E9">
        <w:rPr>
          <w:b/>
          <w:bCs/>
        </w:rPr>
        <w:t>29.</w:t>
      </w:r>
      <w:r w:rsidR="00695220">
        <w:rPr>
          <w:b/>
          <w:bCs/>
        </w:rPr>
        <w:t>09.2023г.</w:t>
      </w:r>
      <w:r w:rsidRPr="00695220">
        <w:rPr>
          <w:b/>
          <w:bCs/>
        </w:rPr>
        <w:t xml:space="preserve"> </w:t>
      </w:r>
    </w:p>
    <w:p w:rsidR="000966ED" w:rsidRPr="00202F60" w:rsidRDefault="000966ED" w:rsidP="0038244A">
      <w:pPr>
        <w:jc w:val="center"/>
      </w:pPr>
    </w:p>
    <w:p w:rsidR="000966ED" w:rsidRPr="00202F60" w:rsidRDefault="000966ED" w:rsidP="0038244A">
      <w:pPr>
        <w:jc w:val="center"/>
      </w:pPr>
    </w:p>
    <w:p w:rsidR="000966ED" w:rsidRPr="00202F60" w:rsidRDefault="000966ED" w:rsidP="006A2992">
      <w:pPr>
        <w:shd w:val="clear" w:color="auto" w:fill="FFFFFF"/>
        <w:tabs>
          <w:tab w:val="left" w:leader="dot" w:pos="-180"/>
        </w:tabs>
        <w:ind w:right="203"/>
        <w:jc w:val="both"/>
      </w:pPr>
      <w:r w:rsidRPr="00202F60">
        <w:tab/>
      </w:r>
      <w:r w:rsidR="00695220">
        <w:t>На основание чл.37в,</w:t>
      </w:r>
      <w:r w:rsidRPr="00202F60">
        <w:t xml:space="preserve"> ал.4 от Закона за собствеността и ползването на земеделските земи (ЗСПЗЗ), във връзка с </w:t>
      </w:r>
      <w:r w:rsidRPr="00695220">
        <w:rPr>
          <w:b/>
        </w:rPr>
        <w:t>Доклад изх.№ РД-</w:t>
      </w:r>
      <w:r w:rsidRPr="00695220">
        <w:rPr>
          <w:b/>
          <w:lang w:val="en-US"/>
        </w:rPr>
        <w:t>07</w:t>
      </w:r>
      <w:r w:rsidRPr="00695220">
        <w:rPr>
          <w:b/>
        </w:rPr>
        <w:t>-</w:t>
      </w:r>
      <w:r w:rsidR="0048552A" w:rsidRPr="00695220">
        <w:rPr>
          <w:b/>
          <w:lang w:val="en-US"/>
        </w:rPr>
        <w:t>198</w:t>
      </w:r>
      <w:r w:rsidRPr="00695220">
        <w:rPr>
          <w:b/>
          <w:lang w:val="en-US"/>
        </w:rPr>
        <w:t>-1</w:t>
      </w:r>
      <w:r w:rsidRPr="00695220">
        <w:rPr>
          <w:b/>
        </w:rPr>
        <w:t>/</w:t>
      </w:r>
      <w:r w:rsidR="0048552A" w:rsidRPr="00695220">
        <w:rPr>
          <w:b/>
          <w:lang w:val="en-US"/>
        </w:rPr>
        <w:t>04</w:t>
      </w:r>
      <w:r w:rsidRPr="00695220">
        <w:rPr>
          <w:b/>
        </w:rPr>
        <w:t>.09.20</w:t>
      </w:r>
      <w:r w:rsidRPr="00695220">
        <w:rPr>
          <w:b/>
          <w:lang w:val="en-US"/>
        </w:rPr>
        <w:t>2</w:t>
      </w:r>
      <w:r w:rsidR="0048552A" w:rsidRPr="00695220">
        <w:rPr>
          <w:b/>
          <w:lang w:val="en-US"/>
        </w:rPr>
        <w:t xml:space="preserve">3 </w:t>
      </w:r>
      <w:r w:rsidR="00202F60" w:rsidRPr="00695220">
        <w:rPr>
          <w:b/>
        </w:rPr>
        <w:t>г., наш вх.</w:t>
      </w:r>
      <w:r w:rsidRPr="00695220">
        <w:rPr>
          <w:b/>
        </w:rPr>
        <w:t>№ РД-07-</w:t>
      </w:r>
      <w:r w:rsidR="0048552A" w:rsidRPr="00695220">
        <w:rPr>
          <w:b/>
          <w:lang w:val="en-US"/>
        </w:rPr>
        <w:t>198</w:t>
      </w:r>
      <w:r w:rsidRPr="00695220">
        <w:rPr>
          <w:b/>
          <w:color w:val="FF0000"/>
        </w:rPr>
        <w:t>-</w:t>
      </w:r>
      <w:r w:rsidR="00C550AD" w:rsidRPr="00695220">
        <w:rPr>
          <w:b/>
        </w:rPr>
        <w:t>3</w:t>
      </w:r>
      <w:r w:rsidRPr="00695220">
        <w:rPr>
          <w:b/>
        </w:rPr>
        <w:t>/</w:t>
      </w:r>
      <w:r w:rsidR="007758DF" w:rsidRPr="00695220">
        <w:rPr>
          <w:b/>
        </w:rPr>
        <w:t>0</w:t>
      </w:r>
      <w:r w:rsidR="00C550AD" w:rsidRPr="00695220">
        <w:rPr>
          <w:b/>
        </w:rPr>
        <w:t>8</w:t>
      </w:r>
      <w:r w:rsidRPr="00695220">
        <w:rPr>
          <w:b/>
        </w:rPr>
        <w:t>.09.202</w:t>
      </w:r>
      <w:r w:rsidR="00695220">
        <w:rPr>
          <w:b/>
        </w:rPr>
        <w:t>3</w:t>
      </w:r>
      <w:r w:rsidRPr="00695220">
        <w:rPr>
          <w:b/>
        </w:rPr>
        <w:t>г.</w:t>
      </w:r>
      <w:r w:rsidRPr="00C550AD">
        <w:t xml:space="preserve"> </w:t>
      </w:r>
      <w:r w:rsidRPr="00202F60">
        <w:t>на Комиси</w:t>
      </w:r>
      <w:r w:rsidR="00202F60">
        <w:t xml:space="preserve">ята, назначена със </w:t>
      </w:r>
      <w:r w:rsidR="00202F60" w:rsidRPr="00695220">
        <w:rPr>
          <w:b/>
        </w:rPr>
        <w:t>Заповед №</w:t>
      </w:r>
      <w:r w:rsidR="008E4889" w:rsidRPr="00695220">
        <w:rPr>
          <w:b/>
        </w:rPr>
        <w:t xml:space="preserve"> </w:t>
      </w:r>
      <w:r w:rsidR="00202F60" w:rsidRPr="00695220">
        <w:rPr>
          <w:b/>
        </w:rPr>
        <w:t>РД-</w:t>
      </w:r>
      <w:r w:rsidRPr="00695220">
        <w:rPr>
          <w:b/>
          <w:lang w:val="en-US"/>
        </w:rPr>
        <w:t>2</w:t>
      </w:r>
      <w:r w:rsidR="008E4889" w:rsidRPr="00695220">
        <w:rPr>
          <w:b/>
        </w:rPr>
        <w:t>3</w:t>
      </w:r>
      <w:r w:rsidRPr="00695220">
        <w:rPr>
          <w:b/>
          <w:lang w:val="en-US"/>
        </w:rPr>
        <w:t>-07-</w:t>
      </w:r>
      <w:r w:rsidR="008E4889" w:rsidRPr="00695220">
        <w:rPr>
          <w:b/>
        </w:rPr>
        <w:t>198</w:t>
      </w:r>
      <w:r w:rsidRPr="00695220">
        <w:rPr>
          <w:b/>
        </w:rPr>
        <w:t>/</w:t>
      </w:r>
      <w:r w:rsidR="00885AC4" w:rsidRPr="00695220">
        <w:rPr>
          <w:b/>
          <w:lang w:val="en-US"/>
        </w:rPr>
        <w:t>0</w:t>
      </w:r>
      <w:r w:rsidR="008E4889" w:rsidRPr="00695220">
        <w:rPr>
          <w:b/>
        </w:rPr>
        <w:t>5</w:t>
      </w:r>
      <w:r w:rsidRPr="00695220">
        <w:rPr>
          <w:b/>
        </w:rPr>
        <w:t>.0</w:t>
      </w:r>
      <w:r w:rsidR="008E4889" w:rsidRPr="00695220">
        <w:rPr>
          <w:b/>
        </w:rPr>
        <w:t>7</w:t>
      </w:r>
      <w:r w:rsidRPr="00695220">
        <w:rPr>
          <w:b/>
        </w:rPr>
        <w:t>.20</w:t>
      </w:r>
      <w:r w:rsidRPr="00695220">
        <w:rPr>
          <w:b/>
          <w:lang w:val="en-US"/>
        </w:rPr>
        <w:t>2</w:t>
      </w:r>
      <w:r w:rsidR="00695220" w:rsidRPr="00695220">
        <w:rPr>
          <w:b/>
        </w:rPr>
        <w:t>3</w:t>
      </w:r>
      <w:r w:rsidRPr="00695220">
        <w:rPr>
          <w:b/>
        </w:rPr>
        <w:t>г.</w:t>
      </w:r>
      <w:r w:rsidRPr="00202F60">
        <w:t xml:space="preserve"> на директора на</w:t>
      </w:r>
      <w:r w:rsidR="00695220">
        <w:t xml:space="preserve"> Областна дирекция „Земеделие”-</w:t>
      </w:r>
      <w:r w:rsidRPr="00202F60">
        <w:t>Варна,</w:t>
      </w:r>
      <w:r w:rsidRPr="00202F60">
        <w:rPr>
          <w:rFonts w:ascii="All Times New Roman" w:hAnsi="All Times New Roman" w:cs="All Times New Roman"/>
        </w:rPr>
        <w:t xml:space="preserve"> </w:t>
      </w:r>
      <w:r w:rsidRPr="00202F60">
        <w:t>както и представено сключ</w:t>
      </w:r>
      <w:r w:rsidR="00202F60">
        <w:t xml:space="preserve">ено доброволно споразумение </w:t>
      </w:r>
      <w:r w:rsidR="00202F60" w:rsidRPr="00695220">
        <w:rPr>
          <w:b/>
        </w:rPr>
        <w:t>вх.</w:t>
      </w:r>
      <w:r w:rsidRPr="00695220">
        <w:rPr>
          <w:b/>
        </w:rPr>
        <w:t>№ ПО-09-</w:t>
      </w:r>
      <w:r w:rsidR="008E4889" w:rsidRPr="00695220">
        <w:rPr>
          <w:b/>
        </w:rPr>
        <w:t>735</w:t>
      </w:r>
      <w:r w:rsidRPr="00695220">
        <w:rPr>
          <w:b/>
        </w:rPr>
        <w:t>/3</w:t>
      </w:r>
      <w:r w:rsidR="00885AC4" w:rsidRPr="00695220">
        <w:rPr>
          <w:b/>
          <w:lang w:val="en-US"/>
        </w:rPr>
        <w:t>0</w:t>
      </w:r>
      <w:r w:rsidRPr="00695220">
        <w:rPr>
          <w:b/>
        </w:rPr>
        <w:t>.08.202</w:t>
      </w:r>
      <w:r w:rsidR="00695220">
        <w:rPr>
          <w:b/>
        </w:rPr>
        <w:t>3</w:t>
      </w:r>
      <w:r w:rsidRPr="00695220">
        <w:rPr>
          <w:b/>
        </w:rPr>
        <w:t>г.</w:t>
      </w:r>
      <w:r w:rsidRPr="00202F60">
        <w:t xml:space="preserve"> за землището на </w:t>
      </w:r>
      <w:r w:rsidR="00202F60">
        <w:rPr>
          <w:b/>
          <w:bCs/>
        </w:rPr>
        <w:t>с.</w:t>
      </w:r>
      <w:r w:rsidRPr="00202F60">
        <w:rPr>
          <w:b/>
          <w:bCs/>
        </w:rPr>
        <w:t>Кипра</w:t>
      </w:r>
      <w:r w:rsidR="00202F60">
        <w:rPr>
          <w:b/>
          <w:bCs/>
        </w:rPr>
        <w:t>,</w:t>
      </w:r>
      <w:r w:rsidRPr="00202F60">
        <w:t xml:space="preserve"> </w:t>
      </w:r>
      <w:r w:rsidRPr="00202F60">
        <w:rPr>
          <w:b/>
        </w:rPr>
        <w:t>ЕКАТТЕ 36868,</w:t>
      </w:r>
      <w:r w:rsidRPr="00202F60">
        <w:t xml:space="preserve"> общ.Девня,  област Варна</w:t>
      </w:r>
    </w:p>
    <w:p w:rsidR="000966ED" w:rsidRPr="00202F60" w:rsidRDefault="000966ED" w:rsidP="006A2992">
      <w:pPr>
        <w:tabs>
          <w:tab w:val="left" w:leader="dot" w:pos="-180"/>
        </w:tabs>
        <w:ind w:right="203"/>
        <w:jc w:val="both"/>
      </w:pPr>
    </w:p>
    <w:p w:rsidR="000966ED" w:rsidRPr="00C87ABE" w:rsidRDefault="000966ED" w:rsidP="006A2992">
      <w:pPr>
        <w:tabs>
          <w:tab w:val="left" w:leader="dot" w:pos="-180"/>
        </w:tabs>
        <w:ind w:right="203"/>
        <w:jc w:val="both"/>
        <w:rPr>
          <w:sz w:val="22"/>
          <w:szCs w:val="22"/>
        </w:rPr>
      </w:pPr>
    </w:p>
    <w:p w:rsidR="000966ED" w:rsidRPr="00E438EE" w:rsidRDefault="000966ED" w:rsidP="006A2992">
      <w:pPr>
        <w:tabs>
          <w:tab w:val="left" w:leader="dot" w:pos="-180"/>
        </w:tabs>
        <w:ind w:right="203"/>
        <w:jc w:val="center"/>
        <w:outlineLvl w:val="0"/>
        <w:rPr>
          <w:b/>
          <w:bCs/>
        </w:rPr>
      </w:pPr>
      <w:r w:rsidRPr="00E438EE">
        <w:rPr>
          <w:b/>
          <w:bCs/>
        </w:rPr>
        <w:t xml:space="preserve">ОПРЕДЕЛЯМ : </w:t>
      </w:r>
    </w:p>
    <w:p w:rsidR="000966ED" w:rsidRPr="00C87ABE" w:rsidRDefault="000966ED" w:rsidP="006A2992">
      <w:pPr>
        <w:tabs>
          <w:tab w:val="left" w:leader="dot" w:pos="-180"/>
        </w:tabs>
        <w:ind w:right="203"/>
        <w:jc w:val="center"/>
        <w:rPr>
          <w:b/>
          <w:bCs/>
          <w:sz w:val="22"/>
          <w:szCs w:val="22"/>
        </w:rPr>
      </w:pPr>
    </w:p>
    <w:p w:rsidR="000966ED" w:rsidRPr="00C87ABE" w:rsidRDefault="000966ED" w:rsidP="006A2992">
      <w:pPr>
        <w:tabs>
          <w:tab w:val="left" w:leader="dot" w:pos="-180"/>
        </w:tabs>
        <w:ind w:left="-180" w:right="203"/>
        <w:jc w:val="center"/>
        <w:rPr>
          <w:b/>
          <w:bCs/>
          <w:sz w:val="22"/>
          <w:szCs w:val="22"/>
        </w:rPr>
      </w:pPr>
    </w:p>
    <w:p w:rsidR="000966ED" w:rsidRPr="00E00217" w:rsidRDefault="000966ED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  <w:r w:rsidRPr="00E00217">
        <w:rPr>
          <w:b/>
          <w:bCs/>
        </w:rPr>
        <w:t>І.</w:t>
      </w:r>
      <w:r w:rsidRPr="00E00217">
        <w:t xml:space="preserve"> Разпределение на масивите за ползване в землището на </w:t>
      </w:r>
      <w:r w:rsidR="00202F60">
        <w:rPr>
          <w:b/>
          <w:bCs/>
        </w:rPr>
        <w:t>с.</w:t>
      </w:r>
      <w:r w:rsidRPr="00E00217">
        <w:rPr>
          <w:b/>
          <w:bCs/>
        </w:rPr>
        <w:t>Кипра,</w:t>
      </w:r>
      <w:r w:rsidRPr="00E00217">
        <w:rPr>
          <w:b/>
          <w:bCs/>
          <w:color w:val="FF0000"/>
        </w:rPr>
        <w:t xml:space="preserve"> </w:t>
      </w:r>
      <w:r w:rsidR="00202F60">
        <w:rPr>
          <w:b/>
          <w:bCs/>
        </w:rPr>
        <w:t xml:space="preserve">ЕКАТТЕ 36868, </w:t>
      </w:r>
      <w:r w:rsidR="00202F60" w:rsidRPr="00695220">
        <w:rPr>
          <w:bCs/>
        </w:rPr>
        <w:t>общ.</w:t>
      </w:r>
      <w:r w:rsidRPr="00695220">
        <w:rPr>
          <w:bCs/>
        </w:rPr>
        <w:t>Девня, област Варна,</w:t>
      </w:r>
      <w:r w:rsidRPr="00E00217">
        <w:t xml:space="preserve"> съгласно сключеното </w:t>
      </w:r>
      <w:r w:rsidR="00DE04D4" w:rsidRPr="009676F1">
        <w:t>доброволно</w:t>
      </w:r>
      <w:r w:rsidR="00DE04D4" w:rsidRPr="00E00217">
        <w:t xml:space="preserve"> </w:t>
      </w:r>
      <w:r w:rsidRPr="00E00217">
        <w:t xml:space="preserve">споразумение за ползване за стопанската </w:t>
      </w:r>
      <w:r w:rsidRPr="00E00217">
        <w:rPr>
          <w:b/>
          <w:bCs/>
        </w:rPr>
        <w:t>202</w:t>
      </w:r>
      <w:r w:rsidR="008E4889">
        <w:rPr>
          <w:b/>
          <w:bCs/>
        </w:rPr>
        <w:t>3</w:t>
      </w:r>
      <w:r w:rsidRPr="00E00217">
        <w:rPr>
          <w:b/>
          <w:bCs/>
        </w:rPr>
        <w:t>/202</w:t>
      </w:r>
      <w:r w:rsidR="008E4889">
        <w:rPr>
          <w:b/>
          <w:bCs/>
        </w:rPr>
        <w:t>4</w:t>
      </w:r>
      <w:r w:rsidRPr="00E00217">
        <w:rPr>
          <w:b/>
          <w:bCs/>
        </w:rPr>
        <w:t xml:space="preserve"> </w:t>
      </w:r>
      <w:r w:rsidRPr="00E00217">
        <w:t>година, както следва:</w:t>
      </w:r>
    </w:p>
    <w:p w:rsidR="000966ED" w:rsidRDefault="000966ED" w:rsidP="006A2992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</w:p>
    <w:p w:rsidR="00FA33F1" w:rsidRPr="00FA33F1" w:rsidRDefault="00695220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>
        <w:rPr>
          <w:b/>
          <w:lang w:eastAsia="bg-BG"/>
        </w:rPr>
        <w:t>1. "МАРЦИАНА - АГРО" ЕООД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98.345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0.000 дка</w:t>
      </w:r>
    </w:p>
    <w:p w:rsidR="00FA33F1" w:rsidRDefault="00FA33F1" w:rsidP="00FA33F1">
      <w:pPr>
        <w:autoSpaceDE w:val="0"/>
        <w:autoSpaceDN w:val="0"/>
        <w:adjustRightInd w:val="0"/>
        <w:rPr>
          <w:lang w:eastAsia="bg-BG"/>
        </w:rPr>
      </w:pPr>
      <w:r w:rsidRPr="00FA33F1">
        <w:rPr>
          <w:lang w:eastAsia="bg-BG"/>
        </w:rPr>
        <w:t xml:space="preserve">    Разпределени масиви (по номера), съгласно проекта:185, </w:t>
      </w:r>
      <w:r w:rsidRPr="00FA33F1">
        <w:rPr>
          <w:b/>
          <w:lang w:eastAsia="bg-BG"/>
        </w:rPr>
        <w:t>общо площ: 98.34</w:t>
      </w:r>
      <w:r>
        <w:rPr>
          <w:b/>
          <w:lang w:eastAsia="bg-BG"/>
        </w:rPr>
        <w:t>5</w:t>
      </w:r>
      <w:r w:rsidRPr="00FA33F1">
        <w:rPr>
          <w:b/>
          <w:lang w:eastAsia="bg-BG"/>
        </w:rPr>
        <w:t xml:space="preserve">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lang w:eastAsia="bg-BG"/>
        </w:rPr>
      </w:pP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lang w:eastAsia="bg-BG"/>
        </w:rPr>
        <w:t xml:space="preserve">  </w:t>
      </w:r>
      <w:r w:rsidRPr="00FA33F1">
        <w:rPr>
          <w:b/>
          <w:lang w:eastAsia="bg-BG"/>
        </w:rPr>
        <w:t xml:space="preserve">2. </w:t>
      </w:r>
      <w:r w:rsidR="00695220">
        <w:rPr>
          <w:b/>
          <w:lang w:eastAsia="bg-BG"/>
        </w:rPr>
        <w:t>„</w:t>
      </w:r>
      <w:r w:rsidRPr="00FA33F1">
        <w:rPr>
          <w:b/>
          <w:lang w:eastAsia="bg-BG"/>
        </w:rPr>
        <w:t>ДЕВНЯ РЕСАЙКЛИНГ ГРУП</w:t>
      </w:r>
      <w:r w:rsidR="00695220">
        <w:rPr>
          <w:b/>
          <w:lang w:eastAsia="bg-BG"/>
        </w:rPr>
        <w:t>“</w:t>
      </w:r>
      <w:r w:rsidRPr="00FA33F1">
        <w:rPr>
          <w:b/>
          <w:lang w:eastAsia="bg-BG"/>
        </w:rPr>
        <w:t xml:space="preserve"> ЕАД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197.506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0.000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b/>
          <w:lang w:eastAsia="bg-BG"/>
        </w:rPr>
      </w:pPr>
      <w:r w:rsidRPr="00FA33F1">
        <w:rPr>
          <w:lang w:eastAsia="bg-BG"/>
        </w:rPr>
        <w:t xml:space="preserve">    Разпределени масиви (по номера), съгласно проекта:1784, 1785, 1786, 1787, 1, </w:t>
      </w:r>
      <w:r w:rsidRPr="00FA33F1">
        <w:rPr>
          <w:b/>
          <w:lang w:eastAsia="bg-BG"/>
        </w:rPr>
        <w:t>общо площ: 197.50</w:t>
      </w:r>
      <w:r>
        <w:rPr>
          <w:b/>
          <w:lang w:eastAsia="bg-BG"/>
        </w:rPr>
        <w:t>6</w:t>
      </w:r>
      <w:r w:rsidRPr="00FA33F1">
        <w:rPr>
          <w:b/>
          <w:lang w:eastAsia="bg-BG"/>
        </w:rPr>
        <w:t xml:space="preserve">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lang w:eastAsia="bg-BG"/>
        </w:rPr>
      </w:pP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b/>
          <w:lang w:eastAsia="bg-BG"/>
        </w:rPr>
        <w:t xml:space="preserve">  3. ЕТ </w:t>
      </w:r>
      <w:r w:rsidR="00695220">
        <w:rPr>
          <w:b/>
          <w:lang w:eastAsia="bg-BG"/>
        </w:rPr>
        <w:t>„</w:t>
      </w:r>
      <w:r w:rsidRPr="00FA33F1">
        <w:rPr>
          <w:b/>
          <w:lang w:eastAsia="bg-BG"/>
        </w:rPr>
        <w:t>РИЛСКИ - МАРИЙКА РАФАИЛОВА</w:t>
      </w:r>
      <w:r w:rsidR="00695220">
        <w:rPr>
          <w:b/>
          <w:lang w:eastAsia="bg-BG"/>
        </w:rPr>
        <w:t>“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40.855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0.000 дка</w:t>
      </w:r>
    </w:p>
    <w:p w:rsidR="00FA33F1" w:rsidRDefault="00FA33F1" w:rsidP="00FA33F1">
      <w:pPr>
        <w:autoSpaceDE w:val="0"/>
        <w:autoSpaceDN w:val="0"/>
        <w:adjustRightInd w:val="0"/>
        <w:rPr>
          <w:lang w:eastAsia="bg-BG"/>
        </w:rPr>
      </w:pPr>
      <w:r w:rsidRPr="00FA33F1">
        <w:rPr>
          <w:lang w:eastAsia="bg-BG"/>
        </w:rPr>
        <w:t xml:space="preserve">    Разпределени масиви (по номера), съгласно проекта:1810, 1814, </w:t>
      </w:r>
      <w:r w:rsidRPr="00FA33F1">
        <w:rPr>
          <w:b/>
          <w:lang w:eastAsia="bg-BG"/>
        </w:rPr>
        <w:t>общо площ: 40.85</w:t>
      </w:r>
      <w:r>
        <w:rPr>
          <w:b/>
          <w:lang w:eastAsia="bg-BG"/>
        </w:rPr>
        <w:t>5</w:t>
      </w:r>
      <w:r w:rsidRPr="00FA33F1">
        <w:rPr>
          <w:b/>
          <w:lang w:eastAsia="bg-BG"/>
        </w:rPr>
        <w:t xml:space="preserve">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lang w:eastAsia="bg-BG"/>
        </w:rPr>
      </w:pP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lang w:eastAsia="bg-BG"/>
        </w:rPr>
        <w:t xml:space="preserve">  </w:t>
      </w:r>
      <w:r w:rsidRPr="00FA33F1">
        <w:rPr>
          <w:b/>
          <w:lang w:eastAsia="bg-BG"/>
        </w:rPr>
        <w:t>4. ЕТ</w:t>
      </w:r>
      <w:r w:rsidR="00695220">
        <w:rPr>
          <w:b/>
          <w:lang w:eastAsia="bg-BG"/>
        </w:rPr>
        <w:t xml:space="preserve"> „</w:t>
      </w:r>
      <w:r w:rsidRPr="00FA33F1">
        <w:rPr>
          <w:b/>
          <w:lang w:eastAsia="bg-BG"/>
        </w:rPr>
        <w:t>ВАЛТАМАР-ВАСИЛВАСИЛЕВ</w:t>
      </w:r>
      <w:r w:rsidR="00695220">
        <w:rPr>
          <w:b/>
          <w:lang w:eastAsia="bg-BG"/>
        </w:rPr>
        <w:t>“</w:t>
      </w:r>
    </w:p>
    <w:p w:rsidR="00FA33F1" w:rsidRPr="00695220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15.309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0.000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b/>
          <w:lang w:eastAsia="bg-BG"/>
        </w:rPr>
      </w:pPr>
      <w:r w:rsidRPr="00FA33F1">
        <w:rPr>
          <w:lang w:eastAsia="bg-BG"/>
        </w:rPr>
        <w:t xml:space="preserve">    Разпределени масиви (по номера), съгласно проекта:2, </w:t>
      </w:r>
      <w:r w:rsidRPr="00FA33F1">
        <w:rPr>
          <w:b/>
          <w:lang w:eastAsia="bg-BG"/>
        </w:rPr>
        <w:t>общо площ: 15.309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lang w:eastAsia="bg-BG"/>
        </w:rPr>
      </w:pP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b/>
          <w:lang w:eastAsia="bg-BG"/>
        </w:rPr>
        <w:t xml:space="preserve">  5. ЗК </w:t>
      </w:r>
      <w:r w:rsidR="00695220">
        <w:rPr>
          <w:b/>
          <w:lang w:eastAsia="bg-BG"/>
        </w:rPr>
        <w:t>„</w:t>
      </w:r>
      <w:r w:rsidRPr="00FA33F1">
        <w:rPr>
          <w:b/>
          <w:lang w:eastAsia="bg-BG"/>
        </w:rPr>
        <w:t>Б</w:t>
      </w:r>
      <w:r w:rsidR="00695220">
        <w:rPr>
          <w:b/>
          <w:lang w:eastAsia="bg-BG"/>
        </w:rPr>
        <w:t>ЪДЕЩЕ“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2593.659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3.216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lang w:eastAsia="bg-BG"/>
        </w:rPr>
      </w:pPr>
      <w:r w:rsidRPr="00FA33F1">
        <w:rPr>
          <w:lang w:eastAsia="bg-BG"/>
        </w:rPr>
        <w:t xml:space="preserve">    Разпределени масиви (по номера), съгласно проекта:1796, 1797, 1798, 1799, 1800, 1801, 1802, 1803, 1804, 1805, 1806, 1807, 1809, 1811, 1812, 1813, 1815, 1816, 1817, 1818, 1820, 1821, 1822, 1823, 1824, 180, 1819, 186, 184, </w:t>
      </w:r>
      <w:r w:rsidRPr="00FA33F1">
        <w:rPr>
          <w:b/>
          <w:lang w:eastAsia="bg-BG"/>
        </w:rPr>
        <w:t>общо площ: 2596.875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b/>
          <w:lang w:eastAsia="bg-BG"/>
        </w:rPr>
        <w:lastRenderedPageBreak/>
        <w:t xml:space="preserve">  6. ЗКПУ</w:t>
      </w:r>
      <w:r w:rsidR="00695220">
        <w:rPr>
          <w:b/>
          <w:lang w:eastAsia="bg-BG"/>
        </w:rPr>
        <w:t xml:space="preserve"> </w:t>
      </w:r>
      <w:r w:rsidRPr="00FA33F1">
        <w:rPr>
          <w:b/>
          <w:lang w:eastAsia="bg-BG"/>
        </w:rPr>
        <w:t>"К</w:t>
      </w:r>
      <w:r w:rsidR="00695220">
        <w:rPr>
          <w:b/>
          <w:lang w:eastAsia="bg-BG"/>
        </w:rPr>
        <w:t>ИПРА</w:t>
      </w:r>
      <w:r w:rsidRPr="00FA33F1">
        <w:rPr>
          <w:b/>
          <w:lang w:eastAsia="bg-BG"/>
        </w:rPr>
        <w:t>"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4000.22</w:t>
      </w:r>
      <w:r w:rsidR="00043420" w:rsidRPr="00695220">
        <w:rPr>
          <w:b/>
          <w:lang w:eastAsia="bg-BG"/>
        </w:rPr>
        <w:t>2</w:t>
      </w:r>
      <w:r w:rsidRPr="00695220">
        <w:rPr>
          <w:b/>
          <w:lang w:eastAsia="bg-BG"/>
        </w:rPr>
        <w:t xml:space="preserve">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7.515 дка</w:t>
      </w:r>
    </w:p>
    <w:p w:rsidR="00FA33F1" w:rsidRPr="00043420" w:rsidRDefault="00FA33F1" w:rsidP="00FA33F1">
      <w:pPr>
        <w:autoSpaceDE w:val="0"/>
        <w:autoSpaceDN w:val="0"/>
        <w:adjustRightInd w:val="0"/>
        <w:rPr>
          <w:b/>
          <w:lang w:eastAsia="bg-BG"/>
        </w:rPr>
      </w:pPr>
      <w:r w:rsidRPr="00FA33F1">
        <w:rPr>
          <w:lang w:eastAsia="bg-BG"/>
        </w:rPr>
        <w:t xml:space="preserve">    Разпределени масиви (по номера), съгласно проекта:1829, 1830, 1834, 1838, 1843, 1835, 1827, 181, 179, 182, 183, 1831, 249, 1790, 67, 3, </w:t>
      </w:r>
      <w:r w:rsidRPr="00FA33F1">
        <w:rPr>
          <w:b/>
          <w:lang w:eastAsia="bg-BG"/>
        </w:rPr>
        <w:t>общо площ: 4007.73</w:t>
      </w:r>
      <w:r w:rsidR="00043420" w:rsidRPr="00043420">
        <w:rPr>
          <w:b/>
          <w:lang w:eastAsia="bg-BG"/>
        </w:rPr>
        <w:t>7</w:t>
      </w:r>
      <w:r w:rsidRPr="00FA33F1">
        <w:rPr>
          <w:b/>
          <w:lang w:eastAsia="bg-BG"/>
        </w:rPr>
        <w:t xml:space="preserve">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lang w:eastAsia="bg-BG"/>
        </w:rPr>
      </w:pP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b/>
          <w:lang w:eastAsia="bg-BG"/>
        </w:rPr>
        <w:t xml:space="preserve">  7. ППЗК </w:t>
      </w:r>
      <w:r w:rsidR="00695220">
        <w:rPr>
          <w:b/>
          <w:lang w:eastAsia="bg-BG"/>
        </w:rPr>
        <w:t>„СРАЦИМИР“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140.44</w:t>
      </w:r>
      <w:r w:rsidR="00043420" w:rsidRPr="00695220">
        <w:rPr>
          <w:b/>
          <w:lang w:eastAsia="bg-BG"/>
        </w:rPr>
        <w:t>8</w:t>
      </w:r>
      <w:r w:rsidRPr="00695220">
        <w:rPr>
          <w:b/>
          <w:lang w:eastAsia="bg-BG"/>
        </w:rPr>
        <w:t xml:space="preserve">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7.761 дка</w:t>
      </w:r>
    </w:p>
    <w:p w:rsidR="00FA33F1" w:rsidRDefault="00FA33F1" w:rsidP="00FA33F1">
      <w:pPr>
        <w:autoSpaceDE w:val="0"/>
        <w:autoSpaceDN w:val="0"/>
        <w:adjustRightInd w:val="0"/>
        <w:rPr>
          <w:lang w:eastAsia="bg-BG"/>
        </w:rPr>
      </w:pPr>
      <w:r w:rsidRPr="00FA33F1">
        <w:rPr>
          <w:lang w:eastAsia="bg-BG"/>
        </w:rPr>
        <w:t xml:space="preserve">    Разпределени масиви (по номера), съгласно проекта:1791, 4, </w:t>
      </w:r>
      <w:r w:rsidRPr="00FA33F1">
        <w:rPr>
          <w:b/>
          <w:lang w:eastAsia="bg-BG"/>
        </w:rPr>
        <w:t>общо площ: 148.2</w:t>
      </w:r>
      <w:r w:rsidR="00043420" w:rsidRPr="00043420">
        <w:rPr>
          <w:b/>
          <w:lang w:eastAsia="bg-BG"/>
        </w:rPr>
        <w:t>09</w:t>
      </w:r>
      <w:r w:rsidRPr="00FA33F1">
        <w:rPr>
          <w:b/>
          <w:lang w:eastAsia="bg-BG"/>
        </w:rPr>
        <w:t xml:space="preserve"> дка</w:t>
      </w:r>
    </w:p>
    <w:p w:rsidR="00FA33F1" w:rsidRPr="00FA33F1" w:rsidRDefault="00FA33F1" w:rsidP="00FA33F1">
      <w:pPr>
        <w:autoSpaceDE w:val="0"/>
        <w:autoSpaceDN w:val="0"/>
        <w:adjustRightInd w:val="0"/>
        <w:rPr>
          <w:lang w:eastAsia="bg-BG"/>
        </w:rPr>
      </w:pP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A33F1">
        <w:rPr>
          <w:lang w:eastAsia="bg-BG"/>
        </w:rPr>
        <w:t xml:space="preserve">  </w:t>
      </w:r>
      <w:r w:rsidRPr="00FA33F1">
        <w:rPr>
          <w:b/>
          <w:lang w:eastAsia="bg-BG"/>
        </w:rPr>
        <w:t>8. ЯНИ ДИМОВ ДИМОВ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правно основание: </w:t>
      </w:r>
      <w:r w:rsidRPr="00695220">
        <w:rPr>
          <w:b/>
          <w:lang w:eastAsia="bg-BG"/>
        </w:rPr>
        <w:t>89.082 дка</w:t>
      </w:r>
    </w:p>
    <w:p w:rsidR="00FA33F1" w:rsidRPr="00FA33F1" w:rsidRDefault="00FA33F1" w:rsidP="00FA33F1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A33F1">
        <w:rPr>
          <w:lang w:eastAsia="bg-BG"/>
        </w:rPr>
        <w:t xml:space="preserve">    Площ на имоти, ползвани на основание на чл. 37в, ал. 3, т. 2 от ЗСПЗЗ: </w:t>
      </w:r>
      <w:r w:rsidRPr="00695220">
        <w:rPr>
          <w:b/>
          <w:lang w:eastAsia="bg-BG"/>
        </w:rPr>
        <w:t>0.000 дка</w:t>
      </w:r>
    </w:p>
    <w:p w:rsidR="004355FC" w:rsidRPr="00B818E4" w:rsidRDefault="00FA33F1" w:rsidP="00FA33F1">
      <w:pPr>
        <w:tabs>
          <w:tab w:val="left" w:leader="dot" w:pos="-180"/>
        </w:tabs>
        <w:autoSpaceDE w:val="0"/>
        <w:autoSpaceDN w:val="0"/>
        <w:adjustRightInd w:val="0"/>
        <w:ind w:left="-180" w:right="-468"/>
        <w:jc w:val="both"/>
        <w:rPr>
          <w:lang w:val="en-US"/>
        </w:rPr>
      </w:pPr>
      <w:r w:rsidRPr="00FA33F1">
        <w:rPr>
          <w:lang w:eastAsia="bg-BG"/>
        </w:rPr>
        <w:t xml:space="preserve">    </w:t>
      </w:r>
      <w:r w:rsidR="00695220">
        <w:rPr>
          <w:lang w:eastAsia="bg-BG"/>
        </w:rPr>
        <w:t xml:space="preserve">   </w:t>
      </w:r>
      <w:r w:rsidRPr="00FA33F1">
        <w:rPr>
          <w:lang w:eastAsia="bg-BG"/>
        </w:rPr>
        <w:t xml:space="preserve">Разпределени масиви (по номера), съгласно проекта:1794, 1795, </w:t>
      </w:r>
      <w:r w:rsidRPr="00043420">
        <w:rPr>
          <w:b/>
          <w:lang w:eastAsia="bg-BG"/>
        </w:rPr>
        <w:t>общо площ: 89.082 дка</w:t>
      </w:r>
    </w:p>
    <w:p w:rsidR="000966ED" w:rsidRPr="00B93113" w:rsidRDefault="000966ED" w:rsidP="0038244A">
      <w:pPr>
        <w:tabs>
          <w:tab w:val="left" w:leader="dot" w:pos="-180"/>
        </w:tabs>
        <w:ind w:left="-180" w:right="-468" w:firstLine="720"/>
        <w:jc w:val="both"/>
        <w:rPr>
          <w:lang w:val="en-US"/>
        </w:rPr>
      </w:pPr>
    </w:p>
    <w:p w:rsidR="000966ED" w:rsidRDefault="000966ED" w:rsidP="0038244A">
      <w:pPr>
        <w:tabs>
          <w:tab w:val="left" w:leader="dot" w:pos="-180"/>
        </w:tabs>
        <w:ind w:left="-180" w:right="-468" w:firstLine="720"/>
        <w:jc w:val="both"/>
      </w:pPr>
    </w:p>
    <w:p w:rsidR="000966ED" w:rsidRPr="00202F60" w:rsidRDefault="000966ED" w:rsidP="0038244A">
      <w:pPr>
        <w:widowControl w:val="0"/>
        <w:autoSpaceDE w:val="0"/>
        <w:autoSpaceDN w:val="0"/>
        <w:adjustRightInd w:val="0"/>
        <w:spacing w:line="256" w:lineRule="atLeast"/>
        <w:jc w:val="center"/>
        <w:outlineLvl w:val="0"/>
      </w:pPr>
      <w:r w:rsidRPr="00202F60">
        <w:rPr>
          <w:b/>
          <w:bCs/>
        </w:rPr>
        <w:t>Масиви за ползване на земеделски земи по чл. 37в. ал. 2 от ЗСПЗЗ</w:t>
      </w:r>
    </w:p>
    <w:p w:rsidR="000966ED" w:rsidRPr="00202F60" w:rsidRDefault="000966ED" w:rsidP="0038244A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202F60">
        <w:rPr>
          <w:b/>
          <w:bCs/>
        </w:rPr>
        <w:t>за стопанската 202</w:t>
      </w:r>
      <w:r w:rsidR="00B31363">
        <w:rPr>
          <w:b/>
          <w:bCs/>
        </w:rPr>
        <w:t>3</w:t>
      </w:r>
      <w:r w:rsidRPr="00202F60">
        <w:rPr>
          <w:b/>
          <w:bCs/>
        </w:rPr>
        <w:t>/202</w:t>
      </w:r>
      <w:r w:rsidR="00B31363">
        <w:rPr>
          <w:b/>
          <w:bCs/>
        </w:rPr>
        <w:t>4</w:t>
      </w:r>
      <w:r w:rsidRPr="00202F60">
        <w:rPr>
          <w:b/>
          <w:bCs/>
        </w:rPr>
        <w:t xml:space="preserve"> година</w:t>
      </w:r>
    </w:p>
    <w:p w:rsidR="000966ED" w:rsidRPr="00202F60" w:rsidRDefault="000966ED" w:rsidP="0038244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  <w:r w:rsidRPr="00202F60">
        <w:rPr>
          <w:b/>
          <w:bCs/>
        </w:rPr>
        <w:t>за землището на с. Кипра, ЕКАТТЕ 36868, община Девня, област Варна</w:t>
      </w:r>
    </w:p>
    <w:p w:rsidR="000966ED" w:rsidRPr="00202F60" w:rsidRDefault="000966ED" w:rsidP="0038244A">
      <w:pPr>
        <w:tabs>
          <w:tab w:val="left" w:leader="dot" w:pos="-180"/>
        </w:tabs>
        <w:ind w:left="-180" w:right="-468" w:firstLine="720"/>
        <w:jc w:val="both"/>
      </w:pPr>
    </w:p>
    <w:p w:rsidR="000966ED" w:rsidRDefault="000966ED" w:rsidP="0038244A">
      <w:pPr>
        <w:rPr>
          <w:lang w:val="ru-RU" w:eastAsia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992"/>
        <w:gridCol w:w="851"/>
        <w:gridCol w:w="850"/>
        <w:gridCol w:w="1276"/>
      </w:tblGrid>
      <w:tr w:rsidR="00FB5369" w:rsidTr="00CF7426">
        <w:trPr>
          <w:cantSplit/>
          <w:trHeight w:val="227"/>
          <w:jc w:val="center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F7426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F7426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F7426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Масив</w:t>
            </w:r>
          </w:p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F7426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 xml:space="preserve">Имот с </w:t>
            </w:r>
          </w:p>
          <w:p w:rsidR="00FB5369" w:rsidRPr="00CF7426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регистрирано правно основание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25.775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98.345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D33EC">
              <w:rPr>
                <w:sz w:val="18"/>
                <w:szCs w:val="18"/>
              </w:rPr>
              <w:t>ДЕВНЯ РЕСАЙКЛИНГ ГРУП 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27.696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197.506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 РИЛСКИ - 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40.855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ЕТ</w:t>
            </w:r>
            <w:r w:rsidR="00CF7426">
              <w:rPr>
                <w:sz w:val="18"/>
                <w:szCs w:val="18"/>
              </w:rPr>
              <w:t xml:space="preserve"> </w:t>
            </w:r>
            <w:r w:rsidRPr="00A549C5">
              <w:rPr>
                <w:sz w:val="18"/>
                <w:szCs w:val="18"/>
              </w:rPr>
              <w:t>ВАЛТАМАР-ВАСИЛВАСИЛЕВ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15.309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ЗК Б</w:t>
            </w:r>
            <w:r w:rsidR="00CF7426">
              <w:rPr>
                <w:sz w:val="18"/>
                <w:szCs w:val="18"/>
              </w:rPr>
              <w:t>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lastRenderedPageBreak/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36.685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25.519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25.113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40.854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lastRenderedPageBreak/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34.776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28.472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lastRenderedPageBreak/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31.536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29.322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26.884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26.565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977927">
              <w:rPr>
                <w:sz w:val="18"/>
                <w:szCs w:val="18"/>
              </w:rPr>
              <w:t>ЗК БЪДЕЩЕ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3.216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141.51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2593.659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3.216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141.51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ЗКПУ"К</w:t>
            </w:r>
            <w:r w:rsidR="00CF7426">
              <w:rPr>
                <w:sz w:val="18"/>
                <w:szCs w:val="18"/>
              </w:rPr>
              <w:t>ИПРА</w:t>
            </w:r>
            <w:r w:rsidRPr="00A549C5">
              <w:rPr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34.976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31.403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27.437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26.304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lastRenderedPageBreak/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lastRenderedPageBreak/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lastRenderedPageBreak/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34.471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33.557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32.520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29.226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27.628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25.782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lastRenderedPageBreak/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0.939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41.32</w:t>
            </w: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60.138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25.341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lastRenderedPageBreak/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lastRenderedPageBreak/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289.34</w:t>
            </w: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29.227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28.266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22.080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21.759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12.085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18.441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lastRenderedPageBreak/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0.316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C47E9D">
              <w:rPr>
                <w:sz w:val="18"/>
                <w:szCs w:val="18"/>
              </w:rPr>
              <w:t>ЗКПУ"КИПРА"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4000.222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7.515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330.65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ППЗК С</w:t>
            </w:r>
            <w:r w:rsidR="00CF7426">
              <w:rPr>
                <w:sz w:val="18"/>
                <w:szCs w:val="18"/>
              </w:rPr>
              <w:t>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19.977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10.853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4.694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206.53</w:t>
            </w: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5.189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CF7426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Default="00CF7426">
            <w:r w:rsidRPr="003659FC">
              <w:rPr>
                <w:sz w:val="18"/>
                <w:szCs w:val="18"/>
              </w:rPr>
              <w:t>ППЗК СРАЦИМИР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3.067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7426" w:rsidRPr="00A549C5" w:rsidRDefault="00CF7426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134.96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140.448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7.761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341.49</w:t>
            </w: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16.184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14.909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8.699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6.041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3.077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ЯНИ ДИМОВ ДИМОВ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90.10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sz w:val="18"/>
                <w:szCs w:val="18"/>
              </w:rPr>
              <w:t>1.647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B5369" w:rsidTr="00CF7426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CF742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89.082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5369" w:rsidRPr="00A549C5" w:rsidRDefault="00FB5369" w:rsidP="00FB53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A549C5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0966ED" w:rsidRDefault="000966ED" w:rsidP="0038244A">
      <w:pPr>
        <w:rPr>
          <w:lang w:val="ru-RU" w:eastAsia="bg-BG"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C26CDE" w:rsidRDefault="00C26CDE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0966ED" w:rsidRPr="00202F60" w:rsidRDefault="0010004F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lastRenderedPageBreak/>
        <w:t xml:space="preserve">ІІ. Задължение </w:t>
      </w:r>
      <w:r w:rsidR="000966ED" w:rsidRPr="00202F60">
        <w:rPr>
          <w:b/>
          <w:bCs/>
        </w:rPr>
        <w:t>за пл</w:t>
      </w:r>
      <w:r>
        <w:rPr>
          <w:b/>
          <w:bCs/>
        </w:rPr>
        <w:t>ащане за земите по чл. 37в, ал.3, т.</w:t>
      </w:r>
      <w:r w:rsidR="000966ED" w:rsidRPr="00202F60">
        <w:rPr>
          <w:b/>
          <w:bCs/>
        </w:rPr>
        <w:t>2 от ЗСПЗЗ за</w:t>
      </w:r>
    </w:p>
    <w:p w:rsidR="000966ED" w:rsidRPr="00202F60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02F60">
        <w:rPr>
          <w:b/>
          <w:bCs/>
        </w:rPr>
        <w:t>стопанската 202</w:t>
      </w:r>
      <w:r w:rsidR="00A549C5">
        <w:rPr>
          <w:b/>
          <w:bCs/>
        </w:rPr>
        <w:t>3</w:t>
      </w:r>
      <w:r w:rsidRPr="00202F60">
        <w:rPr>
          <w:b/>
          <w:bCs/>
        </w:rPr>
        <w:t>/202</w:t>
      </w:r>
      <w:r w:rsidR="00A549C5">
        <w:rPr>
          <w:b/>
          <w:bCs/>
        </w:rPr>
        <w:t>4</w:t>
      </w:r>
      <w:r w:rsidRPr="00202F60">
        <w:rPr>
          <w:b/>
          <w:bCs/>
        </w:rPr>
        <w:t xml:space="preserve"> година за землището на с.Кипра,</w:t>
      </w:r>
      <w:r w:rsidRPr="00202F60">
        <w:t xml:space="preserve"> </w:t>
      </w:r>
      <w:r w:rsidRPr="00202F60">
        <w:rPr>
          <w:b/>
        </w:rPr>
        <w:t>ЕКАТТЕ 36868</w:t>
      </w:r>
      <w:r w:rsidRPr="00202F60">
        <w:rPr>
          <w:b/>
          <w:bCs/>
        </w:rPr>
        <w:t>,</w:t>
      </w:r>
    </w:p>
    <w:p w:rsidR="000966ED" w:rsidRPr="00202F60" w:rsidRDefault="000966ED" w:rsidP="006E7E8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02F60">
        <w:rPr>
          <w:b/>
          <w:bCs/>
        </w:rPr>
        <w:t>община</w:t>
      </w:r>
      <w:r w:rsidR="00E62439" w:rsidRPr="00202F60">
        <w:rPr>
          <w:b/>
          <w:bCs/>
        </w:rPr>
        <w:t xml:space="preserve"> Девня</w:t>
      </w:r>
      <w:r w:rsidR="00202F60">
        <w:rPr>
          <w:b/>
          <w:bCs/>
        </w:rPr>
        <w:t xml:space="preserve"> , област Варна</w:t>
      </w:r>
    </w:p>
    <w:p w:rsidR="000966ED" w:rsidRDefault="000966ED" w:rsidP="006E7E8B">
      <w:pPr>
        <w:jc w:val="center"/>
        <w:rPr>
          <w:lang w:val="ru-RU" w:eastAsia="bg-BG"/>
        </w:rPr>
      </w:pPr>
    </w:p>
    <w:tbl>
      <w:tblPr>
        <w:tblW w:w="929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98"/>
        <w:gridCol w:w="850"/>
        <w:gridCol w:w="1843"/>
        <w:gridCol w:w="1134"/>
        <w:gridCol w:w="1134"/>
        <w:gridCol w:w="1701"/>
      </w:tblGrid>
      <w:tr w:rsidR="001C538E" w:rsidRPr="00C26CDE" w:rsidTr="00C26CDE">
        <w:trPr>
          <w:trHeight w:val="9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C26CDE" w:rsidRDefault="001C538E" w:rsidP="00202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Собственик</w:t>
            </w:r>
            <w:proofErr w:type="spellEnd"/>
          </w:p>
          <w:p w:rsidR="00C26CDE" w:rsidRPr="00C26CDE" w:rsidRDefault="00C26CDE" w:rsidP="00202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26CDE" w:rsidRPr="00C26CDE" w:rsidRDefault="00C26CDE" w:rsidP="00202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F60" w:rsidRPr="00C26CDE" w:rsidRDefault="001C538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имот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538E" w:rsidRPr="00C26CDE" w:rsidRDefault="001C538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КК</w:t>
            </w:r>
          </w:p>
          <w:p w:rsidR="00C26CDE" w:rsidRPr="00C26CDE" w:rsidRDefault="00C26CD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Default="001C538E" w:rsidP="00202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НТП</w:t>
            </w:r>
          </w:p>
          <w:p w:rsidR="00C26CDE" w:rsidRPr="00C26CDE" w:rsidRDefault="00C26CDE" w:rsidP="00202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26CDE" w:rsidRPr="00C26CDE" w:rsidRDefault="00C26CDE" w:rsidP="00202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Default="001C538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Платец</w:t>
            </w:r>
            <w:proofErr w:type="spellEnd"/>
          </w:p>
          <w:p w:rsidR="00C26CDE" w:rsidRPr="00C26CDE" w:rsidRDefault="00C26CD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26CDE" w:rsidRPr="00C26CDE" w:rsidRDefault="00C26CD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C26CDE" w:rsidRDefault="001C538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Площ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имота</w:t>
            </w:r>
            <w:proofErr w:type="spellEnd"/>
          </w:p>
          <w:p w:rsidR="00C26CDE" w:rsidRPr="00C26CDE" w:rsidRDefault="00C26CD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C26CDE" w:rsidRDefault="001C538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Ползвана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площ</w:t>
            </w:r>
            <w:proofErr w:type="spellEnd"/>
          </w:p>
          <w:p w:rsidR="00C26CDE" w:rsidRPr="00C26CDE" w:rsidRDefault="00C26CD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38E" w:rsidRPr="00C26CDE" w:rsidRDefault="001C538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Дължимо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рентно</w:t>
            </w:r>
            <w:proofErr w:type="spellEnd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6CDE">
              <w:rPr>
                <w:b/>
                <w:bCs/>
                <w:color w:val="000000"/>
                <w:sz w:val="20"/>
                <w:szCs w:val="20"/>
                <w:lang w:val="en-US"/>
              </w:rPr>
              <w:t>плащане</w:t>
            </w:r>
            <w:proofErr w:type="spellEnd"/>
          </w:p>
          <w:p w:rsidR="00C26CDE" w:rsidRPr="00C26CDE" w:rsidRDefault="00C26CDE" w:rsidP="001C53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CDE">
              <w:rPr>
                <w:b/>
                <w:bCs/>
                <w:color w:val="000000"/>
                <w:sz w:val="20"/>
                <w:szCs w:val="20"/>
              </w:rPr>
              <w:t>в лв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3459B3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  <w:lang w:val="en-US"/>
              </w:rPr>
              <w:t>ЦПЦ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188.1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C26CDE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 xml:space="preserve">ЗК </w:t>
            </w:r>
            <w:r w:rsidR="00C26CDE">
              <w:rPr>
                <w:color w:val="000000"/>
                <w:sz w:val="20"/>
                <w:szCs w:val="20"/>
              </w:rPr>
              <w:t>БЪДЕЩЕ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4,697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D67B2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3,216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D67B2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141,51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C0259D">
            <w:pPr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4,697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D67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3,216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D67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141,51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3459B3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  <w:lang w:val="en-US"/>
              </w:rPr>
              <w:t>АМЯ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71.6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C26CDE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ЗКПУ</w:t>
            </w:r>
            <w:r w:rsidR="00202F60" w:rsidRPr="00C26CDE">
              <w:rPr>
                <w:color w:val="000000"/>
                <w:sz w:val="20"/>
                <w:szCs w:val="20"/>
              </w:rPr>
              <w:t xml:space="preserve"> </w:t>
            </w:r>
            <w:r w:rsidRPr="00C26CDE">
              <w:rPr>
                <w:color w:val="000000"/>
                <w:sz w:val="20"/>
                <w:szCs w:val="20"/>
              </w:rPr>
              <w:t>"</w:t>
            </w:r>
            <w:r w:rsidR="00C26CDE">
              <w:rPr>
                <w:color w:val="000000"/>
                <w:sz w:val="20"/>
                <w:szCs w:val="20"/>
              </w:rPr>
              <w:t>КИПРА</w:t>
            </w:r>
            <w:r w:rsidRPr="00C26CD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41,32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3459B3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ЕДИ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185.9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C26CDE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ЗКПУ</w:t>
            </w:r>
            <w:r w:rsidR="00202F60" w:rsidRPr="00C26CDE">
              <w:rPr>
                <w:color w:val="000000"/>
                <w:sz w:val="20"/>
                <w:szCs w:val="20"/>
              </w:rPr>
              <w:t xml:space="preserve"> </w:t>
            </w:r>
            <w:r w:rsidRPr="00C26CDE">
              <w:rPr>
                <w:color w:val="000000"/>
                <w:sz w:val="20"/>
                <w:szCs w:val="20"/>
              </w:rPr>
              <w:t>"</w:t>
            </w:r>
            <w:r w:rsidR="00C26CDE">
              <w:rPr>
                <w:color w:val="000000"/>
                <w:sz w:val="20"/>
                <w:szCs w:val="20"/>
              </w:rPr>
              <w:t>КИПРА</w:t>
            </w:r>
            <w:r w:rsidRPr="00C26CD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6,584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6,576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289,34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C0259D">
            <w:pPr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051FEB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7,523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051F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7,515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051F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330,66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3459B3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ГКД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78.3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C26CDE">
            <w:pPr>
              <w:rPr>
                <w:color w:val="000000"/>
                <w:sz w:val="18"/>
                <w:szCs w:val="18"/>
              </w:rPr>
            </w:pPr>
            <w:r w:rsidRPr="00C26CDE">
              <w:rPr>
                <w:color w:val="000000"/>
                <w:sz w:val="18"/>
                <w:szCs w:val="18"/>
              </w:rPr>
              <w:t xml:space="preserve">ППЗК </w:t>
            </w:r>
            <w:r w:rsidR="00C26CDE" w:rsidRPr="00C26CDE">
              <w:rPr>
                <w:color w:val="000000"/>
                <w:sz w:val="18"/>
                <w:szCs w:val="18"/>
              </w:rPr>
              <w:t>СРАЦИМИР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4,707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4,694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1C3E27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206,5</w:t>
            </w:r>
            <w:r w:rsidR="001C3E27" w:rsidRPr="00C26CDE">
              <w:rPr>
                <w:color w:val="000000"/>
                <w:sz w:val="20"/>
                <w:szCs w:val="20"/>
              </w:rPr>
              <w:t>3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3459B3">
            <w:pPr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ППС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92.12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rPr>
                <w:color w:val="000000"/>
                <w:sz w:val="18"/>
                <w:szCs w:val="18"/>
              </w:rPr>
            </w:pPr>
            <w:r w:rsidRPr="00C26CDE">
              <w:rPr>
                <w:color w:val="000000"/>
                <w:sz w:val="18"/>
                <w:szCs w:val="18"/>
              </w:rPr>
              <w:t xml:space="preserve">ППЗК </w:t>
            </w:r>
            <w:r w:rsidR="00C26CDE" w:rsidRPr="00C26CDE">
              <w:rPr>
                <w:color w:val="000000"/>
                <w:sz w:val="18"/>
                <w:szCs w:val="18"/>
              </w:rPr>
              <w:t>СРАЦИМИР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3,285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3,067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1C3E27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134,9</w:t>
            </w:r>
            <w:r w:rsidR="001C3E27" w:rsidRPr="00C26CD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0259D" w:rsidRPr="00C26CDE" w:rsidTr="00C26CDE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1C538E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center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59D" w:rsidRPr="00C26CDE" w:rsidRDefault="00C0259D" w:rsidP="00202F6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 w:rsidP="00C0259D">
            <w:pPr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color w:val="000000"/>
                <w:sz w:val="20"/>
                <w:szCs w:val="20"/>
              </w:rPr>
            </w:pPr>
            <w:r w:rsidRPr="00C26CDE">
              <w:rPr>
                <w:color w:val="000000"/>
                <w:sz w:val="20"/>
                <w:szCs w:val="20"/>
              </w:rPr>
              <w:t>7,992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7,761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9D" w:rsidRPr="00C26CDE" w:rsidRDefault="00C0259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CDE">
              <w:rPr>
                <w:b/>
                <w:color w:val="000000"/>
                <w:sz w:val="20"/>
                <w:szCs w:val="20"/>
              </w:rPr>
              <w:t>341,49</w:t>
            </w:r>
          </w:p>
        </w:tc>
      </w:tr>
    </w:tbl>
    <w:p w:rsidR="000966ED" w:rsidRDefault="000966ED" w:rsidP="0038244A">
      <w:pPr>
        <w:rPr>
          <w:lang w:val="ru-RU" w:eastAsia="bg-BG"/>
        </w:rPr>
      </w:pPr>
    </w:p>
    <w:p w:rsidR="000966ED" w:rsidRDefault="000966ED" w:rsidP="00E2253D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28377A">
        <w:t>Средното  рентно  плащане  за  землищата  на община Д</w:t>
      </w:r>
      <w:r w:rsidR="00202F60">
        <w:t>евня</w:t>
      </w:r>
      <w:r w:rsidRPr="0028377A">
        <w:t xml:space="preserve">, съгласно </w:t>
      </w:r>
      <w:r w:rsidR="00202F60">
        <w:t xml:space="preserve">§ </w:t>
      </w:r>
      <w:r w:rsidRPr="0028377A">
        <w:t xml:space="preserve">2е от ЗСПЗЗ е определено от комисия, назначена със заповед </w:t>
      </w:r>
      <w:r>
        <w:t xml:space="preserve">Заповед </w:t>
      </w:r>
      <w:r w:rsidRPr="00275710">
        <w:t>№ РД</w:t>
      </w:r>
      <w:r w:rsidR="000354B4" w:rsidRPr="00275710">
        <w:t>-</w:t>
      </w:r>
      <w:r w:rsidRPr="00275710">
        <w:t>2</w:t>
      </w:r>
      <w:r w:rsidR="008173CF">
        <w:t>3</w:t>
      </w:r>
      <w:r w:rsidRPr="00275710">
        <w:t>-07-</w:t>
      </w:r>
      <w:r w:rsidR="008173CF">
        <w:t>14</w:t>
      </w:r>
      <w:r w:rsidRPr="00275710">
        <w:t xml:space="preserve"> </w:t>
      </w:r>
      <w:r w:rsidR="00202F60" w:rsidRPr="00275710">
        <w:t>/</w:t>
      </w:r>
      <w:r w:rsidR="008173CF">
        <w:t>13</w:t>
      </w:r>
      <w:r w:rsidRPr="00275710">
        <w:t>.0</w:t>
      </w:r>
      <w:r w:rsidRPr="00275710">
        <w:rPr>
          <w:lang w:val="ru-RU"/>
        </w:rPr>
        <w:t>1</w:t>
      </w:r>
      <w:r w:rsidRPr="00275710">
        <w:t>.202</w:t>
      </w:r>
      <w:r w:rsidR="0010004F">
        <w:t>3</w:t>
      </w:r>
      <w:r w:rsidR="001C538E" w:rsidRPr="00275710">
        <w:t>г.</w:t>
      </w:r>
      <w:r>
        <w:t xml:space="preserve"> Съгласно протокол  № 1 от </w:t>
      </w:r>
      <w:r w:rsidR="000354B4">
        <w:rPr>
          <w:lang w:val="ru-RU"/>
        </w:rPr>
        <w:t>0</w:t>
      </w:r>
      <w:r w:rsidR="008173CF">
        <w:rPr>
          <w:lang w:val="ru-RU"/>
        </w:rPr>
        <w:t>6</w:t>
      </w:r>
      <w:r>
        <w:rPr>
          <w:lang w:val="ru-RU"/>
        </w:rPr>
        <w:t>.0</w:t>
      </w:r>
      <w:r w:rsidR="001C538E">
        <w:rPr>
          <w:lang w:val="ru-RU"/>
        </w:rPr>
        <w:t>2</w:t>
      </w:r>
      <w:r>
        <w:rPr>
          <w:lang w:val="ru-RU"/>
        </w:rPr>
        <w:t>.202</w:t>
      </w:r>
      <w:r w:rsidR="008173CF">
        <w:rPr>
          <w:lang w:val="ru-RU"/>
        </w:rPr>
        <w:t>3</w:t>
      </w:r>
      <w:r>
        <w:t xml:space="preserve">г. за землището на </w:t>
      </w:r>
      <w:r>
        <w:rPr>
          <w:b/>
          <w:bCs/>
        </w:rPr>
        <w:t xml:space="preserve">с.Кипра,  </w:t>
      </w:r>
      <w:r w:rsidRPr="00275710">
        <w:rPr>
          <w:b/>
        </w:rPr>
        <w:t>ЕКАТТЕ  36868</w:t>
      </w:r>
      <w:r w:rsidR="003E1EDB">
        <w:rPr>
          <w:b/>
        </w:rPr>
        <w:t>,</w:t>
      </w:r>
      <w:r>
        <w:t xml:space="preserve">  комисията  определи средно годишно рентно плащане  за  отглеждане  на  едногодишни  полски култури </w:t>
      </w:r>
      <w:r w:rsidRPr="00275710">
        <w:t xml:space="preserve">в размер </w:t>
      </w:r>
      <w:r w:rsidRPr="00275710">
        <w:rPr>
          <w:bCs/>
        </w:rPr>
        <w:t>на</w:t>
      </w:r>
      <w:r>
        <w:rPr>
          <w:b/>
          <w:bCs/>
        </w:rPr>
        <w:t xml:space="preserve"> 4</w:t>
      </w:r>
      <w:r w:rsidR="001C538E">
        <w:rPr>
          <w:b/>
          <w:bCs/>
        </w:rPr>
        <w:t>4</w:t>
      </w:r>
      <w:r>
        <w:rPr>
          <w:b/>
          <w:bCs/>
        </w:rPr>
        <w:t>.00 лв./дка</w:t>
      </w:r>
      <w:r w:rsidR="0073198F">
        <w:rPr>
          <w:b/>
          <w:bCs/>
        </w:rPr>
        <w:t>.</w:t>
      </w:r>
    </w:p>
    <w:p w:rsidR="0073198F" w:rsidRDefault="0073198F" w:rsidP="0073198F">
      <w:pPr>
        <w:ind w:firstLine="708"/>
        <w:jc w:val="both"/>
      </w:pPr>
    </w:p>
    <w:p w:rsidR="0073198F" w:rsidRDefault="0073198F" w:rsidP="0073198F">
      <w:pPr>
        <w:autoSpaceDE w:val="0"/>
        <w:autoSpaceDN w:val="0"/>
        <w:adjustRightInd w:val="0"/>
        <w:ind w:firstLine="708"/>
        <w:jc w:val="both"/>
      </w:pPr>
      <w:r w:rsidRPr="00751B62">
        <w:t xml:space="preserve">Неразделна част от заповедта е и карта за разпределянето на масивите за ползване в </w:t>
      </w:r>
      <w:r w:rsidR="003E1EDB">
        <w:rPr>
          <w:b/>
          <w:bCs/>
        </w:rPr>
        <w:t>землището на с.</w:t>
      </w:r>
      <w:r w:rsidRPr="00751B62">
        <w:rPr>
          <w:b/>
          <w:bCs/>
        </w:rPr>
        <w:t>Кипра,</w:t>
      </w:r>
      <w:r w:rsidRPr="00751B62">
        <w:t xml:space="preserve"> </w:t>
      </w:r>
      <w:r w:rsidRPr="0073198F">
        <w:rPr>
          <w:b/>
        </w:rPr>
        <w:t>ЕКАТТЕ 36868,</w:t>
      </w:r>
      <w:r w:rsidR="003E1EDB">
        <w:t xml:space="preserve"> общ.</w:t>
      </w:r>
      <w:r w:rsidRPr="00751B62">
        <w:t>Девня, обл.Варна.</w:t>
      </w:r>
    </w:p>
    <w:p w:rsidR="0073198F" w:rsidRDefault="0073198F" w:rsidP="0073198F">
      <w:pPr>
        <w:autoSpaceDE w:val="0"/>
        <w:autoSpaceDN w:val="0"/>
        <w:adjustRightInd w:val="0"/>
        <w:ind w:firstLine="708"/>
        <w:jc w:val="both"/>
      </w:pPr>
    </w:p>
    <w:p w:rsidR="0073198F" w:rsidRPr="00F62CEC" w:rsidRDefault="0073198F" w:rsidP="0073198F">
      <w:pPr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F62CEC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F62CEC">
        <w:rPr>
          <w:b/>
        </w:rPr>
        <w:t xml:space="preserve">дължимите суми за ползване на земите по чл.37в, ал.3, т.2 за землището на </w:t>
      </w:r>
      <w:r w:rsidR="00CB043F" w:rsidRPr="00751B62">
        <w:rPr>
          <w:b/>
          <w:bCs/>
        </w:rPr>
        <w:t>с. Кипра,</w:t>
      </w:r>
      <w:r w:rsidR="00CB043F" w:rsidRPr="00751B62">
        <w:t xml:space="preserve"> </w:t>
      </w:r>
      <w:r w:rsidR="00CB043F" w:rsidRPr="0073198F">
        <w:rPr>
          <w:b/>
        </w:rPr>
        <w:t>ЕКАТТЕ 36868,</w:t>
      </w:r>
      <w:r w:rsidR="003E1EDB">
        <w:t xml:space="preserve"> общ.</w:t>
      </w:r>
      <w:r w:rsidR="00CB043F" w:rsidRPr="00751B62">
        <w:t>Девня, обл.Варна</w:t>
      </w:r>
      <w:r w:rsidRPr="00F62CEC">
        <w:rPr>
          <w:b/>
        </w:rPr>
        <w:t xml:space="preserve"> се заплащат от </w:t>
      </w:r>
      <w:r>
        <w:rPr>
          <w:rFonts w:cs="Arial"/>
          <w:b/>
        </w:rPr>
        <w:t xml:space="preserve">съответния ползвател по банкова сметка за чужди средства на </w:t>
      </w:r>
      <w:r w:rsidRPr="00F62CEC">
        <w:rPr>
          <w:rFonts w:cs="Arial"/>
          <w:b/>
        </w:rPr>
        <w:t xml:space="preserve">ОД  "Земеделие" </w:t>
      </w:r>
      <w:r>
        <w:rPr>
          <w:rFonts w:cs="Arial"/>
          <w:b/>
        </w:rPr>
        <w:t>-</w:t>
      </w:r>
      <w:r w:rsidRPr="00F62CEC">
        <w:rPr>
          <w:rFonts w:cs="Arial"/>
          <w:b/>
        </w:rPr>
        <w:t xml:space="preserve"> Варна: </w:t>
      </w:r>
    </w:p>
    <w:p w:rsidR="0073198F" w:rsidRPr="00F62CEC" w:rsidRDefault="0073198F" w:rsidP="0073198F">
      <w:pPr>
        <w:tabs>
          <w:tab w:val="left" w:pos="1800"/>
        </w:tabs>
        <w:jc w:val="both"/>
        <w:rPr>
          <w:rFonts w:cs="Arial"/>
          <w:color w:val="000000"/>
          <w:spacing w:val="4"/>
        </w:rPr>
      </w:pPr>
    </w:p>
    <w:p w:rsidR="0073198F" w:rsidRPr="00F62CEC" w:rsidRDefault="0073198F" w:rsidP="0073198F">
      <w:pPr>
        <w:tabs>
          <w:tab w:val="left" w:pos="1800"/>
        </w:tabs>
        <w:ind w:firstLine="2160"/>
        <w:jc w:val="both"/>
        <w:rPr>
          <w:b/>
        </w:rPr>
      </w:pPr>
      <w:r w:rsidRPr="00F62CEC">
        <w:rPr>
          <w:b/>
        </w:rPr>
        <w:t>Банка: УНИКРЕДИТ БУЛБАНК</w:t>
      </w:r>
    </w:p>
    <w:p w:rsidR="0073198F" w:rsidRPr="00F62CEC" w:rsidRDefault="0073198F" w:rsidP="0073198F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F62CEC">
        <w:rPr>
          <w:b/>
        </w:rPr>
        <w:t xml:space="preserve">Банков код: </w:t>
      </w:r>
      <w:r w:rsidRPr="00F62CEC">
        <w:rPr>
          <w:b/>
          <w:lang w:val="en-US"/>
        </w:rPr>
        <w:t>UNCRBGSF</w:t>
      </w:r>
    </w:p>
    <w:p w:rsidR="0073198F" w:rsidRPr="00F62CEC" w:rsidRDefault="0073198F" w:rsidP="0073198F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F62CEC">
        <w:rPr>
          <w:b/>
        </w:rPr>
        <w:t>Банкова сметка (</w:t>
      </w:r>
      <w:r w:rsidRPr="00F62CEC">
        <w:rPr>
          <w:b/>
          <w:lang w:val="en-US"/>
        </w:rPr>
        <w:t>IBAN</w:t>
      </w:r>
      <w:r w:rsidRPr="00F62CEC">
        <w:rPr>
          <w:b/>
        </w:rPr>
        <w:t>):</w:t>
      </w:r>
      <w:r w:rsidRPr="00F62CEC">
        <w:rPr>
          <w:b/>
          <w:lang w:val="ru-RU"/>
        </w:rPr>
        <w:t xml:space="preserve"> </w:t>
      </w:r>
      <w:r w:rsidRPr="00F62CEC">
        <w:rPr>
          <w:b/>
          <w:lang w:val="en-US"/>
        </w:rPr>
        <w:t>BG</w:t>
      </w:r>
      <w:r w:rsidRPr="00F62CEC">
        <w:rPr>
          <w:b/>
          <w:lang w:val="ru-RU"/>
        </w:rPr>
        <w:t>35</w:t>
      </w:r>
      <w:r w:rsidRPr="00F62CEC">
        <w:rPr>
          <w:b/>
          <w:lang w:val="en-US"/>
        </w:rPr>
        <w:t>UNCR</w:t>
      </w:r>
      <w:r w:rsidRPr="00F62CEC">
        <w:rPr>
          <w:b/>
          <w:lang w:val="ru-RU"/>
        </w:rPr>
        <w:t>70003319723172</w:t>
      </w:r>
    </w:p>
    <w:p w:rsidR="000966ED" w:rsidRDefault="000966ED" w:rsidP="0038244A">
      <w:pPr>
        <w:rPr>
          <w:lang w:val="ru-RU" w:eastAsia="bg-BG"/>
        </w:rPr>
      </w:pPr>
    </w:p>
    <w:p w:rsidR="005D3A05" w:rsidRDefault="005D3A05" w:rsidP="00CB043F">
      <w:pPr>
        <w:autoSpaceDE w:val="0"/>
        <w:autoSpaceDN w:val="0"/>
        <w:adjustRightInd w:val="0"/>
        <w:jc w:val="both"/>
        <w:rPr>
          <w:b/>
        </w:rPr>
      </w:pPr>
    </w:p>
    <w:tbl>
      <w:tblPr>
        <w:tblW w:w="8761" w:type="dxa"/>
        <w:jc w:val="center"/>
        <w:tblInd w:w="-1181" w:type="dxa"/>
        <w:tblLook w:val="04A0" w:firstRow="1" w:lastRow="0" w:firstColumn="1" w:lastColumn="0" w:noHBand="0" w:noVBand="1"/>
      </w:tblPr>
      <w:tblGrid>
        <w:gridCol w:w="512"/>
        <w:gridCol w:w="3727"/>
        <w:gridCol w:w="1984"/>
        <w:gridCol w:w="2538"/>
      </w:tblGrid>
      <w:tr w:rsidR="005D3A05" w:rsidRPr="00CB043F" w:rsidTr="00CB043F">
        <w:trPr>
          <w:trHeight w:val="85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05" w:rsidRPr="00CB043F" w:rsidRDefault="005D3A05" w:rsidP="00CB043F">
            <w:pPr>
              <w:rPr>
                <w:b/>
                <w:bCs/>
                <w:color w:val="000000"/>
                <w:lang w:val="en-US"/>
              </w:rPr>
            </w:pPr>
            <w:r w:rsidRPr="00CB043F">
              <w:rPr>
                <w:b/>
                <w:bCs/>
                <w:color w:val="000000"/>
                <w:lang w:val="en-US"/>
              </w:rPr>
              <w:t xml:space="preserve">№ 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5D3A05" w:rsidP="005D3A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B043F">
              <w:rPr>
                <w:b/>
                <w:bCs/>
                <w:color w:val="000000"/>
              </w:rPr>
              <w:t>Платец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05" w:rsidRPr="00CB043F" w:rsidRDefault="005D3A05" w:rsidP="000A2F5B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Ползвана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площ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/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дка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>/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05" w:rsidRPr="00CB043F" w:rsidRDefault="005D3A05" w:rsidP="000A2F5B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Дължимо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рентно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    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плащане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 xml:space="preserve">  /</w:t>
            </w:r>
            <w:proofErr w:type="spellStart"/>
            <w:r w:rsidRPr="00CB043F">
              <w:rPr>
                <w:b/>
                <w:bCs/>
                <w:color w:val="000000"/>
                <w:lang w:val="en-US"/>
              </w:rPr>
              <w:t>лв</w:t>
            </w:r>
            <w:proofErr w:type="spellEnd"/>
            <w:r w:rsidRPr="00CB043F">
              <w:rPr>
                <w:b/>
                <w:bCs/>
                <w:color w:val="000000"/>
                <w:lang w:val="en-US"/>
              </w:rPr>
              <w:t>/</w:t>
            </w:r>
          </w:p>
        </w:tc>
      </w:tr>
      <w:tr w:rsidR="005D3A05" w:rsidRPr="00CB043F" w:rsidTr="00CB043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CB043F" w:rsidP="005D3A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5D3A05" w:rsidP="005D3A05">
            <w:pPr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  <w:lang w:val="en-US"/>
              </w:rPr>
              <w:t>ЗК БЪДЕЩЕ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8173CF" w:rsidP="005D3A05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3,216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8173CF" w:rsidP="005D3A05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141,51</w:t>
            </w:r>
          </w:p>
        </w:tc>
      </w:tr>
      <w:tr w:rsidR="005D3A05" w:rsidRPr="00CB043F" w:rsidTr="00CB043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CB043F" w:rsidP="005D3A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5D3A05" w:rsidP="005D3A05">
            <w:pPr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  <w:lang w:val="en-US"/>
              </w:rPr>
              <w:t>ЗКПУ КИПРА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8173CF" w:rsidP="005D3A05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7,515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A05" w:rsidRPr="00CB043F" w:rsidRDefault="008173CF" w:rsidP="005D3A05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330,66</w:t>
            </w:r>
          </w:p>
        </w:tc>
      </w:tr>
      <w:tr w:rsidR="005D3A05" w:rsidRPr="00CB043F" w:rsidTr="00CB043F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CB043F" w:rsidP="005D3A0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5D3A05" w:rsidP="005D3A05">
            <w:pPr>
              <w:rPr>
                <w:bCs/>
                <w:color w:val="000000"/>
                <w:lang w:val="en-US"/>
              </w:rPr>
            </w:pPr>
            <w:r w:rsidRPr="00CB043F">
              <w:rPr>
                <w:bCs/>
                <w:color w:val="000000"/>
                <w:lang w:val="en-US"/>
              </w:rPr>
              <w:t>ППЗК СРАЦИМИР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0354B4" w:rsidP="005D3A05">
            <w:pPr>
              <w:jc w:val="right"/>
              <w:rPr>
                <w:bCs/>
                <w:color w:val="000000"/>
              </w:rPr>
            </w:pPr>
            <w:r w:rsidRPr="00CB043F">
              <w:rPr>
                <w:bCs/>
                <w:color w:val="000000"/>
              </w:rPr>
              <w:t>7.761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A05" w:rsidRPr="00CB043F" w:rsidRDefault="000354B4" w:rsidP="008173CF">
            <w:pPr>
              <w:jc w:val="right"/>
              <w:rPr>
                <w:bCs/>
                <w:color w:val="000000"/>
              </w:rPr>
            </w:pPr>
            <w:r w:rsidRPr="00CB043F">
              <w:rPr>
                <w:bCs/>
                <w:color w:val="000000"/>
              </w:rPr>
              <w:t>341.4</w:t>
            </w:r>
            <w:r w:rsidR="008173CF">
              <w:rPr>
                <w:bCs/>
                <w:color w:val="000000"/>
              </w:rPr>
              <w:t>9</w:t>
            </w:r>
          </w:p>
        </w:tc>
      </w:tr>
    </w:tbl>
    <w:p w:rsidR="005D3A05" w:rsidRDefault="005D3A05" w:rsidP="00B152E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966ED" w:rsidRPr="00B152E8" w:rsidRDefault="000966ED" w:rsidP="0038244A">
      <w:pPr>
        <w:autoSpaceDE w:val="0"/>
        <w:autoSpaceDN w:val="0"/>
        <w:adjustRightInd w:val="0"/>
        <w:jc w:val="both"/>
        <w:rPr>
          <w:b/>
        </w:rPr>
      </w:pPr>
      <w:r>
        <w:t xml:space="preserve">             </w:t>
      </w:r>
      <w:r w:rsidRPr="0028377A">
        <w:t xml:space="preserve"> За имотите от ОПФ/ДПФ, които не са декларирани и попадат в масиви за ползване за землището на </w:t>
      </w:r>
      <w:r w:rsidR="003E1EDB">
        <w:rPr>
          <w:b/>
        </w:rPr>
        <w:t>с.</w:t>
      </w:r>
      <w:r w:rsidRPr="006E7E8B">
        <w:rPr>
          <w:b/>
        </w:rPr>
        <w:t>К</w:t>
      </w:r>
      <w:r>
        <w:rPr>
          <w:b/>
        </w:rPr>
        <w:t>ипра</w:t>
      </w:r>
      <w:r w:rsidRPr="006E7E8B">
        <w:rPr>
          <w:b/>
        </w:rPr>
        <w:t>, ЕКАТТЕ 36868</w:t>
      </w:r>
      <w:r w:rsidR="00CB043F">
        <w:t xml:space="preserve"> и не могат да се обособят в отделни масиви </w:t>
      </w:r>
      <w:r w:rsidRPr="0028377A">
        <w:t>за  п</w:t>
      </w:r>
      <w:r w:rsidR="00CB043F">
        <w:t xml:space="preserve">олзване да се приложи </w:t>
      </w:r>
      <w:r w:rsidRPr="0028377A">
        <w:t>процедурата съгласно чл.</w:t>
      </w:r>
      <w:r w:rsidRPr="00B152E8">
        <w:rPr>
          <w:b/>
        </w:rPr>
        <w:t>37в, ал.10 от ЗСПЗЗ</w:t>
      </w:r>
      <w:r w:rsidR="003E1EDB">
        <w:rPr>
          <w:b/>
        </w:rPr>
        <w:t>,</w:t>
      </w:r>
      <w:r w:rsidRPr="00B152E8">
        <w:rPr>
          <w:b/>
        </w:rPr>
        <w:t xml:space="preserve"> както следва:</w:t>
      </w:r>
    </w:p>
    <w:p w:rsidR="000966ED" w:rsidRPr="00B152E8" w:rsidRDefault="000966ED" w:rsidP="0038244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8296" w:type="dxa"/>
        <w:jc w:val="center"/>
        <w:tblInd w:w="-492" w:type="dxa"/>
        <w:tblLook w:val="00A0" w:firstRow="1" w:lastRow="0" w:firstColumn="1" w:lastColumn="0" w:noHBand="0" w:noVBand="0"/>
      </w:tblPr>
      <w:tblGrid>
        <w:gridCol w:w="1739"/>
        <w:gridCol w:w="1593"/>
        <w:gridCol w:w="754"/>
        <w:gridCol w:w="1870"/>
        <w:gridCol w:w="1165"/>
        <w:gridCol w:w="1175"/>
      </w:tblGrid>
      <w:tr w:rsidR="000966ED" w:rsidRPr="006E7E8B" w:rsidTr="00CB043F">
        <w:trPr>
          <w:trHeight w:val="73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Собстве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ник</w:t>
            </w:r>
          </w:p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EDB" w:rsidRDefault="003E1EDB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B043F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имот</w:t>
            </w:r>
            <w:proofErr w:type="spellEnd"/>
          </w:p>
          <w:p w:rsidR="000966ED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КК</w:t>
            </w:r>
          </w:p>
          <w:p w:rsidR="000A2F5B" w:rsidRPr="000A2F5B" w:rsidRDefault="000A2F5B" w:rsidP="00CB04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  <w:p w:rsidR="003E1EDB" w:rsidRPr="003E1EDB" w:rsidRDefault="003E1EDB" w:rsidP="00CB04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  <w:proofErr w:type="spellEnd"/>
          </w:p>
          <w:p w:rsidR="000A2F5B" w:rsidRPr="000A2F5B" w:rsidRDefault="000A2F5B" w:rsidP="00CB04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Default="000966ED" w:rsidP="00CB0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имота</w:t>
            </w:r>
            <w:proofErr w:type="spellEnd"/>
          </w:p>
          <w:p w:rsidR="003E1EDB" w:rsidRPr="003E1EDB" w:rsidRDefault="003E1EDB" w:rsidP="00CB043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6ED" w:rsidRPr="006E7E8B" w:rsidRDefault="000966ED" w:rsidP="00CB043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</w:t>
            </w:r>
            <w:proofErr w:type="spellEnd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7E8B">
              <w:rPr>
                <w:b/>
                <w:bCs/>
                <w:color w:val="000000"/>
                <w:sz w:val="22"/>
                <w:szCs w:val="22"/>
                <w:lang w:val="en-US"/>
              </w:rPr>
              <w:t>площ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/дка/</w:t>
            </w:r>
          </w:p>
        </w:tc>
      </w:tr>
      <w:tr w:rsidR="000966ED" w:rsidRPr="006E7E8B" w:rsidTr="00CB043F">
        <w:trPr>
          <w:trHeight w:val="31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</w:t>
            </w:r>
            <w:r w:rsidRPr="006E7E8B">
              <w:rPr>
                <w:color w:val="000000"/>
                <w:sz w:val="22"/>
                <w:szCs w:val="22"/>
                <w:lang w:val="en-US"/>
              </w:rPr>
              <w:t xml:space="preserve"> Д</w:t>
            </w:r>
            <w:r>
              <w:rPr>
                <w:color w:val="000000"/>
                <w:sz w:val="22"/>
                <w:szCs w:val="22"/>
              </w:rPr>
              <w:t>евня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  <w:lang w:val="en-US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32.11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rPr>
                <w:color w:val="000000"/>
                <w:lang w:val="en-US"/>
              </w:rPr>
            </w:pPr>
            <w:proofErr w:type="spellStart"/>
            <w:r w:rsidRPr="006E7E8B">
              <w:rPr>
                <w:color w:val="000000"/>
                <w:sz w:val="22"/>
                <w:szCs w:val="22"/>
                <w:lang w:val="en-US"/>
              </w:rPr>
              <w:t>Нива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5D3A05" w:rsidRDefault="005D3A05" w:rsidP="00874F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ЗКПУ КИПРА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874F22">
            <w:pPr>
              <w:jc w:val="right"/>
              <w:rPr>
                <w:color w:val="000000"/>
              </w:rPr>
            </w:pPr>
            <w:r w:rsidRPr="006E7E8B">
              <w:rPr>
                <w:color w:val="000000"/>
                <w:sz w:val="22"/>
                <w:szCs w:val="22"/>
                <w:lang w:val="en-US"/>
              </w:rPr>
              <w:t>4.99</w:t>
            </w:r>
            <w:r w:rsidRPr="006E7E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6ED" w:rsidRPr="006E7E8B" w:rsidRDefault="000966ED" w:rsidP="00180F83">
            <w:pPr>
              <w:jc w:val="right"/>
              <w:rPr>
                <w:color w:val="000000"/>
              </w:rPr>
            </w:pPr>
            <w:r w:rsidRPr="006E7E8B">
              <w:rPr>
                <w:sz w:val="22"/>
                <w:szCs w:val="22"/>
                <w:lang w:val="en-US"/>
              </w:rPr>
              <w:t>2.</w:t>
            </w:r>
            <w:r w:rsidR="00180F83">
              <w:rPr>
                <w:sz w:val="22"/>
                <w:szCs w:val="22"/>
              </w:rPr>
              <w:t>350</w:t>
            </w:r>
          </w:p>
        </w:tc>
      </w:tr>
    </w:tbl>
    <w:p w:rsidR="000966ED" w:rsidRPr="00CB043F" w:rsidRDefault="000966ED" w:rsidP="00CB043F">
      <w:pPr>
        <w:rPr>
          <w:lang w:val="ru-RU" w:eastAsia="bg-BG"/>
        </w:rPr>
      </w:pPr>
      <w:r w:rsidRPr="0097708F">
        <w:rPr>
          <w:sz w:val="22"/>
          <w:szCs w:val="22"/>
        </w:rPr>
        <w:t xml:space="preserve">          </w:t>
      </w:r>
    </w:p>
    <w:p w:rsidR="000966ED" w:rsidRPr="00CD27C6" w:rsidRDefault="000966ED" w:rsidP="0038244A">
      <w:pPr>
        <w:tabs>
          <w:tab w:val="left" w:pos="1080"/>
        </w:tabs>
        <w:jc w:val="both"/>
        <w:rPr>
          <w:lang w:val="ru-RU"/>
        </w:rPr>
      </w:pPr>
      <w:r w:rsidRPr="004D2B36">
        <w:rPr>
          <w:lang w:val="ru-RU"/>
        </w:rPr>
        <w:t xml:space="preserve">             </w:t>
      </w:r>
      <w:proofErr w:type="spellStart"/>
      <w:r w:rsidRPr="00EC1421">
        <w:rPr>
          <w:lang w:val="ru-RU"/>
        </w:rPr>
        <w:t>Имотите</w:t>
      </w:r>
      <w:proofErr w:type="spellEnd"/>
      <w:r w:rsidRPr="00EC1421">
        <w:rPr>
          <w:lang w:val="ru-RU"/>
        </w:rPr>
        <w:t xml:space="preserve"> – </w:t>
      </w:r>
      <w:proofErr w:type="spellStart"/>
      <w:r w:rsidRPr="00EC1421">
        <w:rPr>
          <w:lang w:val="ru-RU"/>
        </w:rPr>
        <w:t>полски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пътища</w:t>
      </w:r>
      <w:proofErr w:type="spellEnd"/>
      <w:r w:rsidRPr="00EC1421">
        <w:rPr>
          <w:lang w:val="ru-RU"/>
        </w:rPr>
        <w:t xml:space="preserve">, </w:t>
      </w:r>
      <w:proofErr w:type="spellStart"/>
      <w:r w:rsidRPr="00EC1421">
        <w:rPr>
          <w:lang w:val="ru-RU"/>
        </w:rPr>
        <w:t>които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попадат</w:t>
      </w:r>
      <w:proofErr w:type="spellEnd"/>
      <w:r w:rsidRPr="00EC1421">
        <w:rPr>
          <w:lang w:val="ru-RU"/>
        </w:rPr>
        <w:t xml:space="preserve"> в </w:t>
      </w:r>
      <w:proofErr w:type="spellStart"/>
      <w:r w:rsidRPr="00EC1421">
        <w:rPr>
          <w:lang w:val="ru-RU"/>
        </w:rPr>
        <w:t>масивите</w:t>
      </w:r>
      <w:proofErr w:type="spellEnd"/>
      <w:r w:rsidRPr="00EC1421">
        <w:rPr>
          <w:lang w:val="ru-RU"/>
        </w:rPr>
        <w:t xml:space="preserve"> за </w:t>
      </w:r>
      <w:proofErr w:type="spellStart"/>
      <w:r w:rsidRPr="00EC1421">
        <w:rPr>
          <w:lang w:val="ru-RU"/>
        </w:rPr>
        <w:t>ползване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са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описани</w:t>
      </w:r>
      <w:proofErr w:type="spellEnd"/>
      <w:r w:rsidRPr="00EC1421">
        <w:rPr>
          <w:lang w:val="ru-RU"/>
        </w:rPr>
        <w:t xml:space="preserve"> в приложение № 1 </w:t>
      </w:r>
      <w:proofErr w:type="spellStart"/>
      <w:r w:rsidRPr="00EC1421">
        <w:rPr>
          <w:lang w:val="ru-RU"/>
        </w:rPr>
        <w:t>към</w:t>
      </w:r>
      <w:proofErr w:type="spellEnd"/>
      <w:r w:rsidRPr="00EC1421">
        <w:rPr>
          <w:lang w:val="ru-RU"/>
        </w:rPr>
        <w:t xml:space="preserve"> </w:t>
      </w:r>
      <w:proofErr w:type="spellStart"/>
      <w:r w:rsidRPr="00EC1421">
        <w:rPr>
          <w:lang w:val="ru-RU"/>
        </w:rPr>
        <w:t>заповедта</w:t>
      </w:r>
      <w:proofErr w:type="spellEnd"/>
      <w:r w:rsidRPr="00EC1421">
        <w:rPr>
          <w:lang w:val="ru-RU"/>
        </w:rPr>
        <w:t>.</w:t>
      </w:r>
    </w:p>
    <w:p w:rsidR="000966ED" w:rsidRPr="00CD27C6" w:rsidRDefault="000966ED" w:rsidP="0038244A">
      <w:pPr>
        <w:tabs>
          <w:tab w:val="left" w:pos="1080"/>
        </w:tabs>
        <w:jc w:val="both"/>
        <w:rPr>
          <w:lang w:val="ru-RU"/>
        </w:rPr>
      </w:pPr>
    </w:p>
    <w:p w:rsidR="003E1EDB" w:rsidRPr="00656E13" w:rsidRDefault="000966ED" w:rsidP="003E1EDB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EC1421">
        <w:rPr>
          <w:lang w:val="ru-RU"/>
        </w:rPr>
        <w:tab/>
      </w:r>
      <w:r w:rsidR="003E1EDB" w:rsidRPr="00656E13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="003E1EDB">
          <w:rPr>
            <w:rFonts w:cs="Arial"/>
          </w:rPr>
          <w:t>чл.37в, ал.</w:t>
        </w:r>
        <w:r w:rsidR="003E1EDB" w:rsidRPr="00656E13">
          <w:rPr>
            <w:rFonts w:cs="Arial"/>
          </w:rPr>
          <w:t xml:space="preserve">4 </w:t>
        </w:r>
        <w:r w:rsidR="003E1EDB">
          <w:rPr>
            <w:rFonts w:cs="Arial"/>
          </w:rPr>
          <w:t xml:space="preserve">от </w:t>
        </w:r>
        <w:r w:rsidR="003E1EDB" w:rsidRPr="00656E13">
          <w:rPr>
            <w:rFonts w:cs="Arial"/>
          </w:rPr>
          <w:t>ЗСПЗЗ</w:t>
        </w:r>
      </w:hyperlink>
      <w:r w:rsidR="003E1EDB" w:rsidRPr="00656E13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="003E1EDB">
          <w:rPr>
            <w:rFonts w:cs="Arial"/>
          </w:rPr>
          <w:t>чл.37в, ал.</w:t>
        </w:r>
        <w:r w:rsidR="003E1EDB" w:rsidRPr="00656E13">
          <w:rPr>
            <w:rFonts w:cs="Arial"/>
          </w:rPr>
          <w:t xml:space="preserve">1 </w:t>
        </w:r>
        <w:r w:rsidR="003E1EDB">
          <w:rPr>
            <w:rFonts w:cs="Arial"/>
          </w:rPr>
          <w:t xml:space="preserve">от </w:t>
        </w:r>
        <w:r w:rsidR="003E1EDB" w:rsidRPr="00656E13">
          <w:rPr>
            <w:rFonts w:cs="Arial"/>
          </w:rPr>
          <w:t>ЗСПЗЗ</w:t>
        </w:r>
      </w:hyperlink>
      <w:r w:rsidR="003E1EDB" w:rsidRPr="00656E13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 w:rsidR="003E1EDB">
        <w:rPr>
          <w:rFonts w:cs="Arial"/>
        </w:rPr>
        <w:t xml:space="preserve"> </w:t>
      </w:r>
      <w:proofErr w:type="spellStart"/>
      <w:r w:rsidR="003E1EDB" w:rsidRPr="00656E13">
        <w:rPr>
          <w:lang w:val="ru-RU"/>
        </w:rPr>
        <w:t>Въз</w:t>
      </w:r>
      <w:proofErr w:type="spellEnd"/>
      <w:r w:rsidR="003E1EDB" w:rsidRPr="00656E13">
        <w:rPr>
          <w:lang w:val="ru-RU"/>
        </w:rPr>
        <w:t xml:space="preserve"> основа на </w:t>
      </w:r>
      <w:proofErr w:type="spellStart"/>
      <w:r w:rsidR="003E1EDB" w:rsidRPr="00656E13">
        <w:rPr>
          <w:lang w:val="ru-RU"/>
        </w:rPr>
        <w:t>подадените</w:t>
      </w:r>
      <w:proofErr w:type="spellEnd"/>
      <w:r w:rsidR="003E1EDB" w:rsidRPr="00656E13">
        <w:rPr>
          <w:lang w:val="ru-RU"/>
        </w:rPr>
        <w:t xml:space="preserve"> заявления за </w:t>
      </w:r>
      <w:proofErr w:type="spellStart"/>
      <w:r w:rsidR="003E1EDB" w:rsidRPr="00656E13">
        <w:rPr>
          <w:lang w:val="ru-RU"/>
        </w:rPr>
        <w:t>предоставяне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имотите</w:t>
      </w:r>
      <w:proofErr w:type="spellEnd"/>
      <w:r w:rsidR="003E1EDB" w:rsidRPr="00656E13">
        <w:rPr>
          <w:lang w:val="ru-RU"/>
        </w:rPr>
        <w:t xml:space="preserve"> – </w:t>
      </w:r>
      <w:proofErr w:type="spellStart"/>
      <w:r w:rsidR="003E1EDB" w:rsidRPr="00656E13">
        <w:rPr>
          <w:lang w:val="ru-RU"/>
        </w:rPr>
        <w:t>полски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пътища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директорът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областната</w:t>
      </w:r>
      <w:proofErr w:type="spellEnd"/>
      <w:r w:rsidR="003E1EDB" w:rsidRPr="00656E13">
        <w:rPr>
          <w:lang w:val="ru-RU"/>
        </w:rPr>
        <w:t xml:space="preserve"> дирекция "</w:t>
      </w:r>
      <w:proofErr w:type="spellStart"/>
      <w:r w:rsidR="003E1EDB" w:rsidRPr="00656E13">
        <w:rPr>
          <w:lang w:val="ru-RU"/>
        </w:rPr>
        <w:t>Земеделие</w:t>
      </w:r>
      <w:proofErr w:type="spellEnd"/>
      <w:r w:rsidR="003E1EDB" w:rsidRPr="00656E13">
        <w:rPr>
          <w:lang w:val="ru-RU"/>
        </w:rPr>
        <w:t xml:space="preserve">" </w:t>
      </w:r>
      <w:proofErr w:type="spellStart"/>
      <w:r w:rsidR="003E1EDB" w:rsidRPr="00656E13">
        <w:rPr>
          <w:lang w:val="ru-RU"/>
        </w:rPr>
        <w:t>подава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искане</w:t>
      </w:r>
      <w:proofErr w:type="spellEnd"/>
      <w:r w:rsidR="003E1EDB" w:rsidRPr="00656E13">
        <w:rPr>
          <w:lang w:val="ru-RU"/>
        </w:rPr>
        <w:t xml:space="preserve"> до </w:t>
      </w:r>
      <w:proofErr w:type="spellStart"/>
      <w:r w:rsidR="003E1EDB" w:rsidRPr="00656E13">
        <w:rPr>
          <w:lang w:val="ru-RU"/>
        </w:rPr>
        <w:t>общинския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съвет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предоставяне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имотите</w:t>
      </w:r>
      <w:proofErr w:type="spellEnd"/>
      <w:r w:rsidR="003E1EDB" w:rsidRPr="00656E13">
        <w:rPr>
          <w:lang w:val="ru-RU"/>
        </w:rPr>
        <w:t xml:space="preserve"> – </w:t>
      </w:r>
      <w:proofErr w:type="spellStart"/>
      <w:r w:rsidR="003E1EDB" w:rsidRPr="00656E13">
        <w:rPr>
          <w:lang w:val="ru-RU"/>
        </w:rPr>
        <w:t>полски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пътища</w:t>
      </w:r>
      <w:proofErr w:type="spellEnd"/>
      <w:r w:rsidR="003E1EDB" w:rsidRPr="00656E13">
        <w:rPr>
          <w:lang w:val="ru-RU"/>
        </w:rPr>
        <w:t xml:space="preserve">, по </w:t>
      </w:r>
      <w:proofErr w:type="spellStart"/>
      <w:r w:rsidR="003E1EDB" w:rsidRPr="00656E13">
        <w:rPr>
          <w:lang w:val="ru-RU"/>
        </w:rPr>
        <w:t>реда</w:t>
      </w:r>
      <w:proofErr w:type="spellEnd"/>
      <w:r w:rsidR="003E1EDB" w:rsidRPr="00656E13">
        <w:rPr>
          <w:lang w:val="ru-RU"/>
        </w:rPr>
        <w:t xml:space="preserve"> на </w:t>
      </w:r>
      <w:hyperlink r:id="rId12" w:history="1">
        <w:r w:rsidR="003E1EDB">
          <w:rPr>
            <w:lang w:val="ru-RU"/>
          </w:rPr>
          <w:t>чл. 37в, ал.</w:t>
        </w:r>
        <w:r w:rsidR="003E1EDB" w:rsidRPr="00656E13">
          <w:rPr>
            <w:lang w:val="ru-RU"/>
          </w:rPr>
          <w:t xml:space="preserve">16 </w:t>
        </w:r>
        <w:r w:rsidR="003E1EDB">
          <w:rPr>
            <w:lang w:val="ru-RU"/>
          </w:rPr>
          <w:t xml:space="preserve">от </w:t>
        </w:r>
        <w:r w:rsidR="003E1EDB" w:rsidRPr="00656E13">
          <w:rPr>
            <w:lang w:val="ru-RU"/>
          </w:rPr>
          <w:t>ЗСПЗЗ</w:t>
        </w:r>
      </w:hyperlink>
      <w:r w:rsidR="003E1EDB" w:rsidRPr="00656E13">
        <w:rPr>
          <w:lang w:val="ru-RU"/>
        </w:rPr>
        <w:t>.</w:t>
      </w:r>
      <w:r w:rsidR="003E1EDB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Общинският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съвет</w:t>
      </w:r>
      <w:proofErr w:type="spellEnd"/>
      <w:r w:rsidR="003E1EDB" w:rsidRPr="00656E13">
        <w:rPr>
          <w:lang w:val="ru-RU"/>
        </w:rPr>
        <w:t xml:space="preserve"> приема решение в </w:t>
      </w:r>
      <w:proofErr w:type="spellStart"/>
      <w:r w:rsidR="003E1EDB" w:rsidRPr="00656E13">
        <w:rPr>
          <w:lang w:val="ru-RU"/>
        </w:rPr>
        <w:t>едномесечен</w:t>
      </w:r>
      <w:proofErr w:type="spellEnd"/>
      <w:r w:rsidR="003E1EDB" w:rsidRPr="00656E13">
        <w:rPr>
          <w:lang w:val="ru-RU"/>
        </w:rPr>
        <w:t xml:space="preserve"> срок от </w:t>
      </w:r>
      <w:proofErr w:type="spellStart"/>
      <w:r w:rsidR="003E1EDB" w:rsidRPr="00656E13">
        <w:rPr>
          <w:lang w:val="ru-RU"/>
        </w:rPr>
        <w:t>подаване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искането</w:t>
      </w:r>
      <w:proofErr w:type="spellEnd"/>
      <w:r w:rsidR="003E1EDB" w:rsidRPr="00656E13">
        <w:rPr>
          <w:lang w:val="ru-RU"/>
        </w:rPr>
        <w:t xml:space="preserve">. В 7-дневен срок от </w:t>
      </w:r>
      <w:proofErr w:type="spellStart"/>
      <w:r w:rsidR="003E1EDB" w:rsidRPr="00656E13">
        <w:rPr>
          <w:lang w:val="ru-RU"/>
        </w:rPr>
        <w:t>влизането</w:t>
      </w:r>
      <w:proofErr w:type="spellEnd"/>
      <w:r w:rsidR="003E1EDB" w:rsidRPr="00656E13">
        <w:rPr>
          <w:lang w:val="ru-RU"/>
        </w:rPr>
        <w:t xml:space="preserve"> в сила на </w:t>
      </w:r>
      <w:proofErr w:type="spellStart"/>
      <w:r w:rsidR="003E1EDB" w:rsidRPr="00656E13">
        <w:rPr>
          <w:lang w:val="ru-RU"/>
        </w:rPr>
        <w:t>решението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кметът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издава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заповед</w:t>
      </w:r>
      <w:proofErr w:type="spellEnd"/>
      <w:r w:rsidR="003E1EDB" w:rsidRPr="00656E13">
        <w:rPr>
          <w:lang w:val="ru-RU"/>
        </w:rPr>
        <w:t xml:space="preserve">, </w:t>
      </w:r>
      <w:proofErr w:type="spellStart"/>
      <w:r w:rsidR="003E1EDB" w:rsidRPr="00656E13">
        <w:rPr>
          <w:lang w:val="ru-RU"/>
        </w:rPr>
        <w:t>която</w:t>
      </w:r>
      <w:proofErr w:type="spellEnd"/>
      <w:r w:rsidR="003E1EDB" w:rsidRPr="00656E13">
        <w:rPr>
          <w:lang w:val="ru-RU"/>
        </w:rPr>
        <w:t xml:space="preserve"> се </w:t>
      </w:r>
      <w:proofErr w:type="spellStart"/>
      <w:r w:rsidR="003E1EDB" w:rsidRPr="00656E13">
        <w:rPr>
          <w:lang w:val="ru-RU"/>
        </w:rPr>
        <w:t>публикува</w:t>
      </w:r>
      <w:proofErr w:type="spellEnd"/>
      <w:r w:rsidR="003E1EDB" w:rsidRPr="00656E13">
        <w:rPr>
          <w:lang w:val="ru-RU"/>
        </w:rPr>
        <w:t xml:space="preserve"> на интернет </w:t>
      </w:r>
      <w:proofErr w:type="spellStart"/>
      <w:r w:rsidR="003E1EDB" w:rsidRPr="00656E13">
        <w:rPr>
          <w:lang w:val="ru-RU"/>
        </w:rPr>
        <w:t>страницата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общината</w:t>
      </w:r>
      <w:proofErr w:type="spellEnd"/>
      <w:r w:rsidR="003E1EDB" w:rsidRPr="00656E13">
        <w:rPr>
          <w:lang w:val="ru-RU"/>
        </w:rPr>
        <w:t xml:space="preserve">. В </w:t>
      </w:r>
      <w:proofErr w:type="spellStart"/>
      <w:r w:rsidR="003E1EDB" w:rsidRPr="00656E13">
        <w:rPr>
          <w:lang w:val="ru-RU"/>
        </w:rPr>
        <w:t>едномесечен</w:t>
      </w:r>
      <w:proofErr w:type="spellEnd"/>
      <w:r w:rsidR="003E1EDB" w:rsidRPr="00656E13">
        <w:rPr>
          <w:lang w:val="ru-RU"/>
        </w:rPr>
        <w:t xml:space="preserve"> срок от </w:t>
      </w:r>
      <w:proofErr w:type="spellStart"/>
      <w:r w:rsidR="003E1EDB" w:rsidRPr="00656E13">
        <w:rPr>
          <w:lang w:val="ru-RU"/>
        </w:rPr>
        <w:t>издаване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заповедта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ползвателите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внасят</w:t>
      </w:r>
      <w:proofErr w:type="spellEnd"/>
      <w:r w:rsidR="003E1EDB" w:rsidRPr="00656E13">
        <w:rPr>
          <w:lang w:val="ru-RU"/>
        </w:rPr>
        <w:t xml:space="preserve"> по </w:t>
      </w:r>
      <w:proofErr w:type="spellStart"/>
      <w:r w:rsidR="003E1EDB" w:rsidRPr="00656E13">
        <w:rPr>
          <w:lang w:val="ru-RU"/>
        </w:rPr>
        <w:t>банкова</w:t>
      </w:r>
      <w:proofErr w:type="spellEnd"/>
      <w:r w:rsidR="003E1EDB" w:rsidRPr="00656E13">
        <w:rPr>
          <w:lang w:val="ru-RU"/>
        </w:rPr>
        <w:t xml:space="preserve"> сметка на </w:t>
      </w:r>
      <w:proofErr w:type="spellStart"/>
      <w:r w:rsidR="003E1EDB" w:rsidRPr="00656E13">
        <w:rPr>
          <w:lang w:val="ru-RU"/>
        </w:rPr>
        <w:t>общината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сумата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определените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ползване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полски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пътища</w:t>
      </w:r>
      <w:proofErr w:type="spellEnd"/>
      <w:r w:rsidR="003E1EDB" w:rsidRPr="00656E13">
        <w:rPr>
          <w:lang w:val="ru-RU"/>
        </w:rPr>
        <w:t xml:space="preserve"> и </w:t>
      </w:r>
      <w:proofErr w:type="spellStart"/>
      <w:r w:rsidR="003E1EDB" w:rsidRPr="00656E13">
        <w:rPr>
          <w:lang w:val="ru-RU"/>
        </w:rPr>
        <w:t>сключват</w:t>
      </w:r>
      <w:proofErr w:type="spellEnd"/>
      <w:r w:rsidR="003E1EDB" w:rsidRPr="00656E13">
        <w:rPr>
          <w:lang w:val="ru-RU"/>
        </w:rPr>
        <w:t xml:space="preserve"> договори за </w:t>
      </w:r>
      <w:proofErr w:type="spellStart"/>
      <w:r w:rsidR="003E1EDB" w:rsidRPr="00656E13">
        <w:rPr>
          <w:lang w:val="ru-RU"/>
        </w:rPr>
        <w:t>съответната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стопанска</w:t>
      </w:r>
      <w:proofErr w:type="spellEnd"/>
      <w:r w:rsidR="003E1EDB" w:rsidRPr="00656E13">
        <w:rPr>
          <w:lang w:val="ru-RU"/>
        </w:rPr>
        <w:t xml:space="preserve"> година с </w:t>
      </w:r>
      <w:proofErr w:type="spellStart"/>
      <w:r w:rsidR="003E1EDB" w:rsidRPr="00656E13">
        <w:rPr>
          <w:lang w:val="ru-RU"/>
        </w:rPr>
        <w:t>кмета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общината</w:t>
      </w:r>
      <w:proofErr w:type="spellEnd"/>
      <w:r w:rsidR="003E1EDB" w:rsidRPr="00656E13">
        <w:rPr>
          <w:lang w:val="ru-RU"/>
        </w:rPr>
        <w:t xml:space="preserve">. </w:t>
      </w:r>
      <w:proofErr w:type="spellStart"/>
      <w:r w:rsidR="003E1EDB" w:rsidRPr="00656E13">
        <w:rPr>
          <w:lang w:val="ru-RU"/>
        </w:rPr>
        <w:t>Когато</w:t>
      </w:r>
      <w:proofErr w:type="spellEnd"/>
      <w:r w:rsidR="003E1EDB" w:rsidRPr="00656E13">
        <w:rPr>
          <w:lang w:val="ru-RU"/>
        </w:rPr>
        <w:t xml:space="preserve"> в </w:t>
      </w:r>
      <w:proofErr w:type="spellStart"/>
      <w:r w:rsidR="003E1EDB" w:rsidRPr="00656E13">
        <w:rPr>
          <w:lang w:val="ru-RU"/>
        </w:rPr>
        <w:t>едномесечен</w:t>
      </w:r>
      <w:proofErr w:type="spellEnd"/>
      <w:r w:rsidR="003E1EDB" w:rsidRPr="00656E13">
        <w:rPr>
          <w:lang w:val="ru-RU"/>
        </w:rPr>
        <w:t xml:space="preserve"> срок от </w:t>
      </w:r>
      <w:proofErr w:type="spellStart"/>
      <w:r w:rsidR="003E1EDB" w:rsidRPr="00656E13">
        <w:rPr>
          <w:lang w:val="ru-RU"/>
        </w:rPr>
        <w:t>искането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общинският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съвет</w:t>
      </w:r>
      <w:proofErr w:type="spellEnd"/>
      <w:r w:rsidR="003E1EDB" w:rsidRPr="00656E13">
        <w:rPr>
          <w:lang w:val="ru-RU"/>
        </w:rPr>
        <w:t xml:space="preserve"> не е </w:t>
      </w:r>
      <w:proofErr w:type="spellStart"/>
      <w:r w:rsidR="003E1EDB" w:rsidRPr="00656E13">
        <w:rPr>
          <w:lang w:val="ru-RU"/>
        </w:rPr>
        <w:t>приел</w:t>
      </w:r>
      <w:proofErr w:type="spellEnd"/>
      <w:r w:rsidR="003E1EDB" w:rsidRPr="00656E13">
        <w:rPr>
          <w:lang w:val="ru-RU"/>
        </w:rPr>
        <w:t xml:space="preserve"> решение, </w:t>
      </w:r>
      <w:proofErr w:type="spellStart"/>
      <w:r w:rsidR="003E1EDB" w:rsidRPr="00656E13">
        <w:rPr>
          <w:lang w:val="ru-RU"/>
        </w:rPr>
        <w:t>директорът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областната</w:t>
      </w:r>
      <w:proofErr w:type="spellEnd"/>
      <w:r w:rsidR="003E1EDB" w:rsidRPr="00656E13">
        <w:rPr>
          <w:lang w:val="ru-RU"/>
        </w:rPr>
        <w:t xml:space="preserve"> дирекция "</w:t>
      </w:r>
      <w:proofErr w:type="spellStart"/>
      <w:r w:rsidR="003E1EDB" w:rsidRPr="00656E13">
        <w:rPr>
          <w:lang w:val="ru-RU"/>
        </w:rPr>
        <w:t>Земеделие</w:t>
      </w:r>
      <w:proofErr w:type="spellEnd"/>
      <w:r w:rsidR="003E1EDB" w:rsidRPr="00656E13">
        <w:rPr>
          <w:lang w:val="ru-RU"/>
        </w:rPr>
        <w:t xml:space="preserve">" </w:t>
      </w:r>
      <w:proofErr w:type="spellStart"/>
      <w:r w:rsidR="003E1EDB" w:rsidRPr="00656E13">
        <w:rPr>
          <w:lang w:val="ru-RU"/>
        </w:rPr>
        <w:t>определя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със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заповед</w:t>
      </w:r>
      <w:proofErr w:type="spellEnd"/>
      <w:r w:rsidR="003E1EDB" w:rsidRPr="00656E13">
        <w:rPr>
          <w:lang w:val="ru-RU"/>
        </w:rPr>
        <w:t xml:space="preserve"> цена на </w:t>
      </w:r>
      <w:proofErr w:type="spellStart"/>
      <w:r w:rsidR="003E1EDB" w:rsidRPr="00656E13">
        <w:rPr>
          <w:lang w:val="ru-RU"/>
        </w:rPr>
        <w:t>имотите</w:t>
      </w:r>
      <w:proofErr w:type="spellEnd"/>
      <w:r w:rsidR="003E1EDB" w:rsidRPr="00656E13">
        <w:rPr>
          <w:lang w:val="ru-RU"/>
        </w:rPr>
        <w:t xml:space="preserve"> – </w:t>
      </w:r>
      <w:proofErr w:type="spellStart"/>
      <w:r w:rsidR="003E1EDB" w:rsidRPr="00656E13">
        <w:rPr>
          <w:lang w:val="ru-RU"/>
        </w:rPr>
        <w:t>полски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пътища</w:t>
      </w:r>
      <w:proofErr w:type="spellEnd"/>
      <w:r w:rsidR="003E1EDB" w:rsidRPr="00656E13">
        <w:rPr>
          <w:lang w:val="ru-RU"/>
        </w:rPr>
        <w:t xml:space="preserve">, в размер на </w:t>
      </w:r>
      <w:proofErr w:type="spellStart"/>
      <w:r w:rsidR="003E1EDB" w:rsidRPr="00656E13">
        <w:rPr>
          <w:lang w:val="ru-RU"/>
        </w:rPr>
        <w:t>средното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годишно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рентно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плащане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землището</w:t>
      </w:r>
      <w:proofErr w:type="spellEnd"/>
      <w:r w:rsidR="003E1EDB" w:rsidRPr="00656E13">
        <w:rPr>
          <w:lang w:val="ru-RU"/>
        </w:rPr>
        <w:t xml:space="preserve">. </w:t>
      </w:r>
      <w:proofErr w:type="spellStart"/>
      <w:r w:rsidR="003E1EDB" w:rsidRPr="00656E13">
        <w:rPr>
          <w:lang w:val="ru-RU"/>
        </w:rPr>
        <w:t>Заповедта</w:t>
      </w:r>
      <w:proofErr w:type="spellEnd"/>
      <w:r w:rsidR="003E1EDB" w:rsidRPr="00656E13">
        <w:rPr>
          <w:lang w:val="ru-RU"/>
        </w:rPr>
        <w:t xml:space="preserve"> се </w:t>
      </w:r>
      <w:proofErr w:type="spellStart"/>
      <w:r w:rsidR="003E1EDB" w:rsidRPr="00656E13">
        <w:rPr>
          <w:lang w:val="ru-RU"/>
        </w:rPr>
        <w:t>обявява</w:t>
      </w:r>
      <w:proofErr w:type="spellEnd"/>
      <w:r w:rsidR="003E1EDB" w:rsidRPr="00656E13">
        <w:rPr>
          <w:lang w:val="ru-RU"/>
        </w:rPr>
        <w:t xml:space="preserve"> в </w:t>
      </w:r>
      <w:proofErr w:type="spellStart"/>
      <w:r w:rsidR="003E1EDB" w:rsidRPr="00656E13">
        <w:rPr>
          <w:lang w:val="ru-RU"/>
        </w:rPr>
        <w:t>кметството</w:t>
      </w:r>
      <w:proofErr w:type="spellEnd"/>
      <w:r w:rsidR="003E1EDB" w:rsidRPr="00656E13">
        <w:rPr>
          <w:lang w:val="ru-RU"/>
        </w:rPr>
        <w:t xml:space="preserve"> и в </w:t>
      </w:r>
      <w:proofErr w:type="spellStart"/>
      <w:r w:rsidR="003E1EDB" w:rsidRPr="00656E13">
        <w:rPr>
          <w:lang w:val="ru-RU"/>
        </w:rPr>
        <w:t>сградата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общинската</w:t>
      </w:r>
      <w:proofErr w:type="spellEnd"/>
      <w:r w:rsidR="003E1EDB" w:rsidRPr="00656E13">
        <w:rPr>
          <w:lang w:val="ru-RU"/>
        </w:rPr>
        <w:t xml:space="preserve"> служба по </w:t>
      </w:r>
      <w:proofErr w:type="spellStart"/>
      <w:r w:rsidR="003E1EDB" w:rsidRPr="00656E13">
        <w:rPr>
          <w:lang w:val="ru-RU"/>
        </w:rPr>
        <w:t>земеделие</w:t>
      </w:r>
      <w:proofErr w:type="spellEnd"/>
      <w:r w:rsidR="003E1EDB" w:rsidRPr="00656E13">
        <w:rPr>
          <w:lang w:val="ru-RU"/>
        </w:rPr>
        <w:t xml:space="preserve"> и се </w:t>
      </w:r>
      <w:proofErr w:type="spellStart"/>
      <w:r w:rsidR="003E1EDB" w:rsidRPr="00656E13">
        <w:rPr>
          <w:lang w:val="ru-RU"/>
        </w:rPr>
        <w:t>публикува</w:t>
      </w:r>
      <w:proofErr w:type="spellEnd"/>
      <w:r w:rsidR="003E1EDB" w:rsidRPr="00656E13">
        <w:rPr>
          <w:lang w:val="ru-RU"/>
        </w:rPr>
        <w:t xml:space="preserve"> на интернет </w:t>
      </w:r>
      <w:proofErr w:type="spellStart"/>
      <w:r w:rsidR="003E1EDB" w:rsidRPr="00656E13">
        <w:rPr>
          <w:lang w:val="ru-RU"/>
        </w:rPr>
        <w:t>страницата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общината</w:t>
      </w:r>
      <w:proofErr w:type="spellEnd"/>
      <w:r w:rsidR="003E1EDB" w:rsidRPr="00656E13">
        <w:rPr>
          <w:lang w:val="ru-RU"/>
        </w:rPr>
        <w:t xml:space="preserve"> и на </w:t>
      </w:r>
      <w:proofErr w:type="spellStart"/>
      <w:r w:rsidR="003E1EDB" w:rsidRPr="00656E13">
        <w:rPr>
          <w:lang w:val="ru-RU"/>
        </w:rPr>
        <w:t>съответната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областна</w:t>
      </w:r>
      <w:proofErr w:type="spellEnd"/>
      <w:r w:rsidR="003E1EDB" w:rsidRPr="00656E13">
        <w:rPr>
          <w:lang w:val="ru-RU"/>
        </w:rPr>
        <w:t xml:space="preserve"> дирекция "</w:t>
      </w:r>
      <w:proofErr w:type="spellStart"/>
      <w:r w:rsidR="003E1EDB" w:rsidRPr="00656E13">
        <w:rPr>
          <w:lang w:val="ru-RU"/>
        </w:rPr>
        <w:t>Земеделие</w:t>
      </w:r>
      <w:proofErr w:type="spellEnd"/>
      <w:r w:rsidR="003E1EDB" w:rsidRPr="00656E13">
        <w:rPr>
          <w:lang w:val="ru-RU"/>
        </w:rPr>
        <w:t xml:space="preserve">". </w:t>
      </w:r>
      <w:proofErr w:type="spellStart"/>
      <w:r w:rsidR="003E1EDB" w:rsidRPr="00656E13">
        <w:rPr>
          <w:lang w:val="ru-RU"/>
        </w:rPr>
        <w:t>Въз</w:t>
      </w:r>
      <w:proofErr w:type="spellEnd"/>
      <w:r w:rsidR="003E1EDB" w:rsidRPr="00656E13">
        <w:rPr>
          <w:lang w:val="ru-RU"/>
        </w:rPr>
        <w:t xml:space="preserve"> основа на </w:t>
      </w:r>
      <w:proofErr w:type="spellStart"/>
      <w:r w:rsidR="003E1EDB" w:rsidRPr="00656E13">
        <w:rPr>
          <w:lang w:val="ru-RU"/>
        </w:rPr>
        <w:t>заповедта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ползвателите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внасят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сумата</w:t>
      </w:r>
      <w:proofErr w:type="spellEnd"/>
      <w:r w:rsidR="003E1EDB" w:rsidRPr="00656E13">
        <w:rPr>
          <w:lang w:val="ru-RU"/>
        </w:rPr>
        <w:t xml:space="preserve"> по </w:t>
      </w:r>
      <w:proofErr w:type="spellStart"/>
      <w:r w:rsidR="003E1EDB" w:rsidRPr="00656E13">
        <w:rPr>
          <w:lang w:val="ru-RU"/>
        </w:rPr>
        <w:t>банкова</w:t>
      </w:r>
      <w:proofErr w:type="spellEnd"/>
      <w:r w:rsidR="003E1EDB" w:rsidRPr="00656E13">
        <w:rPr>
          <w:lang w:val="ru-RU"/>
        </w:rPr>
        <w:t xml:space="preserve"> сметка на </w:t>
      </w:r>
      <w:proofErr w:type="spellStart"/>
      <w:r w:rsidR="003E1EDB" w:rsidRPr="00656E13">
        <w:rPr>
          <w:lang w:val="ru-RU"/>
        </w:rPr>
        <w:t>общината</w:t>
      </w:r>
      <w:proofErr w:type="spellEnd"/>
      <w:r w:rsidR="003E1EDB" w:rsidRPr="00656E13">
        <w:rPr>
          <w:lang w:val="ru-RU"/>
        </w:rPr>
        <w:t xml:space="preserve"> в </w:t>
      </w:r>
      <w:proofErr w:type="spellStart"/>
      <w:r w:rsidR="003E1EDB" w:rsidRPr="00656E13">
        <w:rPr>
          <w:lang w:val="ru-RU"/>
        </w:rPr>
        <w:t>едномесечен</w:t>
      </w:r>
      <w:proofErr w:type="spellEnd"/>
      <w:r w:rsidR="003E1EDB" w:rsidRPr="00656E13">
        <w:rPr>
          <w:lang w:val="ru-RU"/>
        </w:rPr>
        <w:t xml:space="preserve"> срок от </w:t>
      </w:r>
      <w:proofErr w:type="spellStart"/>
      <w:r w:rsidR="003E1EDB" w:rsidRPr="00656E13">
        <w:rPr>
          <w:lang w:val="ru-RU"/>
        </w:rPr>
        <w:t>издаването</w:t>
      </w:r>
      <w:proofErr w:type="spellEnd"/>
      <w:r w:rsidR="003E1EDB" w:rsidRPr="00656E13">
        <w:rPr>
          <w:lang w:val="ru-RU"/>
        </w:rPr>
        <w:t xml:space="preserve"> й. </w:t>
      </w:r>
      <w:proofErr w:type="spellStart"/>
      <w:r w:rsidR="003E1EDB" w:rsidRPr="00656E13">
        <w:rPr>
          <w:lang w:val="ru-RU"/>
        </w:rPr>
        <w:t>Ползвателят</w:t>
      </w:r>
      <w:proofErr w:type="spellEnd"/>
      <w:r w:rsidR="003E1EDB" w:rsidRPr="00656E13">
        <w:rPr>
          <w:lang w:val="ru-RU"/>
        </w:rPr>
        <w:t xml:space="preserve">, на </w:t>
      </w:r>
      <w:proofErr w:type="spellStart"/>
      <w:r w:rsidR="003E1EDB" w:rsidRPr="00656E13">
        <w:rPr>
          <w:lang w:val="ru-RU"/>
        </w:rPr>
        <w:t>който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предоставени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полските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пътища</w:t>
      </w:r>
      <w:proofErr w:type="spellEnd"/>
      <w:r w:rsidR="003E1EDB" w:rsidRPr="00656E13">
        <w:rPr>
          <w:lang w:val="ru-RU"/>
        </w:rPr>
        <w:t xml:space="preserve">, </w:t>
      </w:r>
      <w:proofErr w:type="spellStart"/>
      <w:r w:rsidR="003E1EDB" w:rsidRPr="00656E13">
        <w:rPr>
          <w:lang w:val="ru-RU"/>
        </w:rPr>
        <w:t>осигурява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достъп</w:t>
      </w:r>
      <w:proofErr w:type="spellEnd"/>
      <w:r w:rsidR="003E1EDB" w:rsidRPr="00656E13">
        <w:rPr>
          <w:lang w:val="ru-RU"/>
        </w:rPr>
        <w:t xml:space="preserve"> до </w:t>
      </w:r>
      <w:proofErr w:type="spellStart"/>
      <w:r w:rsidR="003E1EDB" w:rsidRPr="00656E13">
        <w:rPr>
          <w:lang w:val="ru-RU"/>
        </w:rPr>
        <w:t>имотите</w:t>
      </w:r>
      <w:proofErr w:type="spellEnd"/>
      <w:r w:rsidR="003E1EDB" w:rsidRPr="00656E13">
        <w:rPr>
          <w:lang w:val="ru-RU"/>
        </w:rPr>
        <w:t xml:space="preserve">, </w:t>
      </w:r>
      <w:proofErr w:type="spellStart"/>
      <w:r w:rsidR="003E1EDB" w:rsidRPr="00656E13">
        <w:rPr>
          <w:lang w:val="ru-RU"/>
        </w:rPr>
        <w:t>декларирани</w:t>
      </w:r>
      <w:proofErr w:type="spellEnd"/>
      <w:r w:rsidR="003E1EDB" w:rsidRPr="00656E13">
        <w:rPr>
          <w:lang w:val="ru-RU"/>
        </w:rPr>
        <w:t xml:space="preserve"> и </w:t>
      </w:r>
      <w:proofErr w:type="spellStart"/>
      <w:r w:rsidR="003E1EDB" w:rsidRPr="00656E13">
        <w:rPr>
          <w:lang w:val="ru-RU"/>
        </w:rPr>
        <w:t>заявени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ползване</w:t>
      </w:r>
      <w:proofErr w:type="spellEnd"/>
      <w:r w:rsidR="003E1EDB" w:rsidRPr="00656E13">
        <w:rPr>
          <w:lang w:val="ru-RU"/>
        </w:rPr>
        <w:t xml:space="preserve"> в </w:t>
      </w:r>
      <w:proofErr w:type="spellStart"/>
      <w:r w:rsidR="003E1EDB" w:rsidRPr="00656E13">
        <w:rPr>
          <w:lang w:val="ru-RU"/>
        </w:rPr>
        <w:t>реални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граници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през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следващата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стопанска</w:t>
      </w:r>
      <w:proofErr w:type="spellEnd"/>
      <w:r w:rsidR="003E1EDB" w:rsidRPr="00656E13">
        <w:rPr>
          <w:lang w:val="ru-RU"/>
        </w:rPr>
        <w:t xml:space="preserve"> година.</w:t>
      </w:r>
      <w:r w:rsidR="003E1EDB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Въз</w:t>
      </w:r>
      <w:proofErr w:type="spellEnd"/>
      <w:r w:rsidR="003E1EDB" w:rsidRPr="00656E13">
        <w:rPr>
          <w:lang w:val="ru-RU"/>
        </w:rPr>
        <w:t xml:space="preserve"> основа на </w:t>
      </w:r>
      <w:proofErr w:type="spellStart"/>
      <w:r w:rsidR="003E1EDB" w:rsidRPr="00656E13">
        <w:rPr>
          <w:lang w:val="ru-RU"/>
        </w:rPr>
        <w:t>подадените</w:t>
      </w:r>
      <w:proofErr w:type="spellEnd"/>
      <w:r w:rsidR="003E1EDB" w:rsidRPr="00656E13">
        <w:rPr>
          <w:lang w:val="ru-RU"/>
        </w:rPr>
        <w:t xml:space="preserve"> заявления за </w:t>
      </w:r>
      <w:proofErr w:type="spellStart"/>
      <w:r w:rsidR="003E1EDB" w:rsidRPr="00656E13">
        <w:rPr>
          <w:lang w:val="ru-RU"/>
        </w:rPr>
        <w:t>предоставяне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имотите</w:t>
      </w:r>
      <w:proofErr w:type="spellEnd"/>
      <w:r w:rsidR="003E1EDB" w:rsidRPr="00656E13">
        <w:rPr>
          <w:lang w:val="ru-RU"/>
        </w:rPr>
        <w:t xml:space="preserve"> – </w:t>
      </w:r>
      <w:proofErr w:type="spellStart"/>
      <w:r w:rsidR="003E1EDB" w:rsidRPr="00656E13">
        <w:rPr>
          <w:lang w:val="ru-RU"/>
        </w:rPr>
        <w:t>напоителни</w:t>
      </w:r>
      <w:proofErr w:type="spellEnd"/>
      <w:r w:rsidR="003E1EDB" w:rsidRPr="00656E13">
        <w:rPr>
          <w:lang w:val="ru-RU"/>
        </w:rPr>
        <w:t xml:space="preserve"> канали, </w:t>
      </w:r>
      <w:proofErr w:type="spellStart"/>
      <w:r w:rsidR="003E1EDB" w:rsidRPr="00656E13">
        <w:rPr>
          <w:lang w:val="ru-RU"/>
        </w:rPr>
        <w:t>директорът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областната</w:t>
      </w:r>
      <w:proofErr w:type="spellEnd"/>
      <w:r w:rsidR="003E1EDB" w:rsidRPr="00656E13">
        <w:rPr>
          <w:lang w:val="ru-RU"/>
        </w:rPr>
        <w:t xml:space="preserve"> дирекция "</w:t>
      </w:r>
      <w:proofErr w:type="spellStart"/>
      <w:r w:rsidR="003E1EDB" w:rsidRPr="00656E13">
        <w:rPr>
          <w:lang w:val="ru-RU"/>
        </w:rPr>
        <w:t>Земеделие</w:t>
      </w:r>
      <w:proofErr w:type="spellEnd"/>
      <w:r w:rsidR="003E1EDB" w:rsidRPr="00656E13">
        <w:rPr>
          <w:lang w:val="ru-RU"/>
        </w:rPr>
        <w:t xml:space="preserve">" </w:t>
      </w:r>
      <w:proofErr w:type="spellStart"/>
      <w:r w:rsidR="003E1EDB" w:rsidRPr="00656E13">
        <w:rPr>
          <w:lang w:val="ru-RU"/>
        </w:rPr>
        <w:t>подава</w:t>
      </w:r>
      <w:proofErr w:type="spellEnd"/>
      <w:r w:rsidR="003E1EDB" w:rsidRPr="00656E13">
        <w:rPr>
          <w:lang w:val="ru-RU"/>
        </w:rPr>
        <w:t xml:space="preserve"> до </w:t>
      </w:r>
      <w:proofErr w:type="spellStart"/>
      <w:r w:rsidR="003E1EDB" w:rsidRPr="00656E13">
        <w:rPr>
          <w:lang w:val="ru-RU"/>
        </w:rPr>
        <w:t>собственика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съоръжението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искане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предоставяне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напоителни</w:t>
      </w:r>
      <w:proofErr w:type="spellEnd"/>
      <w:r w:rsidR="003E1EDB" w:rsidRPr="00656E13">
        <w:rPr>
          <w:lang w:val="ru-RU"/>
        </w:rPr>
        <w:t xml:space="preserve"> канали, </w:t>
      </w:r>
      <w:proofErr w:type="spellStart"/>
      <w:r w:rsidR="003E1EDB" w:rsidRPr="00656E13">
        <w:rPr>
          <w:lang w:val="ru-RU"/>
        </w:rPr>
        <w:t>които</w:t>
      </w:r>
      <w:proofErr w:type="spellEnd"/>
      <w:r w:rsidR="003E1EDB" w:rsidRPr="00656E13">
        <w:rPr>
          <w:lang w:val="ru-RU"/>
        </w:rPr>
        <w:t xml:space="preserve"> не </w:t>
      </w:r>
      <w:proofErr w:type="spellStart"/>
      <w:r w:rsidR="003E1EDB" w:rsidRPr="00656E13">
        <w:rPr>
          <w:lang w:val="ru-RU"/>
        </w:rPr>
        <w:t>функционират</w:t>
      </w:r>
      <w:proofErr w:type="spellEnd"/>
      <w:r w:rsidR="003E1EDB" w:rsidRPr="00656E13">
        <w:rPr>
          <w:lang w:val="ru-RU"/>
        </w:rPr>
        <w:t xml:space="preserve">, по цена в размер на </w:t>
      </w:r>
      <w:proofErr w:type="spellStart"/>
      <w:r w:rsidR="003E1EDB" w:rsidRPr="00656E13">
        <w:rPr>
          <w:lang w:val="ru-RU"/>
        </w:rPr>
        <w:t>средното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годишно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рентно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плащане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землището</w:t>
      </w:r>
      <w:proofErr w:type="spellEnd"/>
      <w:r w:rsidR="003E1EDB" w:rsidRPr="00656E13">
        <w:rPr>
          <w:lang w:val="ru-RU"/>
        </w:rPr>
        <w:t xml:space="preserve">. В </w:t>
      </w:r>
      <w:proofErr w:type="spellStart"/>
      <w:r w:rsidR="003E1EDB" w:rsidRPr="00656E13">
        <w:rPr>
          <w:lang w:val="ru-RU"/>
        </w:rPr>
        <w:t>едномесечен</w:t>
      </w:r>
      <w:proofErr w:type="spellEnd"/>
      <w:r w:rsidR="003E1EDB" w:rsidRPr="00656E13">
        <w:rPr>
          <w:lang w:val="ru-RU"/>
        </w:rPr>
        <w:t xml:space="preserve"> срок от </w:t>
      </w:r>
      <w:proofErr w:type="spellStart"/>
      <w:r w:rsidR="003E1EDB" w:rsidRPr="00656E13">
        <w:rPr>
          <w:lang w:val="ru-RU"/>
        </w:rPr>
        <w:t>получаването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искането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собственикът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съоръжението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представя</w:t>
      </w:r>
      <w:proofErr w:type="spellEnd"/>
      <w:r w:rsidR="003E1EDB" w:rsidRPr="00656E13">
        <w:rPr>
          <w:lang w:val="ru-RU"/>
        </w:rPr>
        <w:t xml:space="preserve"> на директора на </w:t>
      </w:r>
      <w:proofErr w:type="spellStart"/>
      <w:r w:rsidR="003E1EDB" w:rsidRPr="00656E13">
        <w:rPr>
          <w:lang w:val="ru-RU"/>
        </w:rPr>
        <w:t>областната</w:t>
      </w:r>
      <w:proofErr w:type="spellEnd"/>
      <w:r w:rsidR="003E1EDB" w:rsidRPr="00656E13">
        <w:rPr>
          <w:lang w:val="ru-RU"/>
        </w:rPr>
        <w:t xml:space="preserve"> дирекция "</w:t>
      </w:r>
      <w:proofErr w:type="spellStart"/>
      <w:r w:rsidR="003E1EDB" w:rsidRPr="00656E13">
        <w:rPr>
          <w:lang w:val="ru-RU"/>
        </w:rPr>
        <w:t>Земеделие</w:t>
      </w:r>
      <w:proofErr w:type="spellEnd"/>
      <w:r w:rsidR="003E1EDB" w:rsidRPr="00656E13">
        <w:rPr>
          <w:lang w:val="ru-RU"/>
        </w:rPr>
        <w:t xml:space="preserve">" </w:t>
      </w:r>
      <w:proofErr w:type="spellStart"/>
      <w:r w:rsidR="003E1EDB" w:rsidRPr="00656E13">
        <w:rPr>
          <w:lang w:val="ru-RU"/>
        </w:rPr>
        <w:t>писмено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съгласие</w:t>
      </w:r>
      <w:proofErr w:type="spellEnd"/>
      <w:r w:rsidR="003E1EDB" w:rsidRPr="00656E13">
        <w:rPr>
          <w:lang w:val="ru-RU"/>
        </w:rPr>
        <w:t xml:space="preserve">, </w:t>
      </w:r>
      <w:proofErr w:type="spellStart"/>
      <w:r w:rsidR="003E1EDB" w:rsidRPr="00656E13">
        <w:rPr>
          <w:lang w:val="ru-RU"/>
        </w:rPr>
        <w:t>към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което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прилага</w:t>
      </w:r>
      <w:proofErr w:type="spellEnd"/>
      <w:r w:rsidR="003E1EDB" w:rsidRPr="00656E13">
        <w:rPr>
          <w:lang w:val="ru-RU"/>
        </w:rPr>
        <w:t xml:space="preserve"> документ, </w:t>
      </w:r>
      <w:proofErr w:type="spellStart"/>
      <w:r w:rsidR="003E1EDB" w:rsidRPr="00656E13">
        <w:rPr>
          <w:lang w:val="ru-RU"/>
        </w:rPr>
        <w:t>удостоверяващ</w:t>
      </w:r>
      <w:proofErr w:type="spellEnd"/>
      <w:r w:rsidR="003E1EDB" w:rsidRPr="00656E13">
        <w:rPr>
          <w:lang w:val="ru-RU"/>
        </w:rPr>
        <w:t xml:space="preserve">, че </w:t>
      </w:r>
      <w:proofErr w:type="spellStart"/>
      <w:r w:rsidR="003E1EDB" w:rsidRPr="00656E13">
        <w:rPr>
          <w:lang w:val="ru-RU"/>
        </w:rPr>
        <w:t>напоителните</w:t>
      </w:r>
      <w:proofErr w:type="spellEnd"/>
      <w:r w:rsidR="003E1EDB" w:rsidRPr="00656E13">
        <w:rPr>
          <w:lang w:val="ru-RU"/>
        </w:rPr>
        <w:t xml:space="preserve"> канали не </w:t>
      </w:r>
      <w:proofErr w:type="spellStart"/>
      <w:r w:rsidR="003E1EDB" w:rsidRPr="00656E13">
        <w:rPr>
          <w:lang w:val="ru-RU"/>
        </w:rPr>
        <w:t>функционират</w:t>
      </w:r>
      <w:proofErr w:type="spellEnd"/>
      <w:r w:rsidR="003E1EDB" w:rsidRPr="00656E13">
        <w:rPr>
          <w:lang w:val="ru-RU"/>
        </w:rPr>
        <w:t xml:space="preserve">, и </w:t>
      </w:r>
      <w:proofErr w:type="spellStart"/>
      <w:r w:rsidR="003E1EDB" w:rsidRPr="00656E13">
        <w:rPr>
          <w:lang w:val="ru-RU"/>
        </w:rPr>
        <w:t>отправя</w:t>
      </w:r>
      <w:proofErr w:type="spellEnd"/>
      <w:r w:rsidR="003E1EDB" w:rsidRPr="00656E13">
        <w:rPr>
          <w:lang w:val="ru-RU"/>
        </w:rPr>
        <w:t xml:space="preserve"> предложение до </w:t>
      </w:r>
      <w:proofErr w:type="spellStart"/>
      <w:r w:rsidR="003E1EDB" w:rsidRPr="00656E13">
        <w:rPr>
          <w:lang w:val="ru-RU"/>
        </w:rPr>
        <w:t>ползвателя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масива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сключване</w:t>
      </w:r>
      <w:proofErr w:type="spellEnd"/>
      <w:r w:rsidR="003E1EDB" w:rsidRPr="00656E13">
        <w:rPr>
          <w:lang w:val="ru-RU"/>
        </w:rPr>
        <w:t xml:space="preserve"> на договор за </w:t>
      </w:r>
      <w:proofErr w:type="spellStart"/>
      <w:r w:rsidR="003E1EDB" w:rsidRPr="00656E13">
        <w:rPr>
          <w:lang w:val="ru-RU"/>
        </w:rPr>
        <w:t>имота</w:t>
      </w:r>
      <w:proofErr w:type="spellEnd"/>
      <w:r w:rsidR="003E1EDB" w:rsidRPr="00656E13">
        <w:rPr>
          <w:lang w:val="ru-RU"/>
        </w:rPr>
        <w:t xml:space="preserve">. В </w:t>
      </w:r>
      <w:proofErr w:type="spellStart"/>
      <w:r w:rsidR="003E1EDB" w:rsidRPr="00656E13">
        <w:rPr>
          <w:lang w:val="ru-RU"/>
        </w:rPr>
        <w:t>едномесечен</w:t>
      </w:r>
      <w:proofErr w:type="spellEnd"/>
      <w:r w:rsidR="003E1EDB" w:rsidRPr="00656E13">
        <w:rPr>
          <w:lang w:val="ru-RU"/>
        </w:rPr>
        <w:t xml:space="preserve"> срок от </w:t>
      </w:r>
      <w:proofErr w:type="spellStart"/>
      <w:r w:rsidR="003E1EDB" w:rsidRPr="00656E13">
        <w:rPr>
          <w:lang w:val="ru-RU"/>
        </w:rPr>
        <w:t>получаването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предложението</w:t>
      </w:r>
      <w:proofErr w:type="spellEnd"/>
      <w:r w:rsidR="003E1EDB" w:rsidRPr="00656E13">
        <w:rPr>
          <w:lang w:val="ru-RU"/>
        </w:rPr>
        <w:t xml:space="preserve">, </w:t>
      </w:r>
      <w:proofErr w:type="spellStart"/>
      <w:r w:rsidR="003E1EDB" w:rsidRPr="00656E13">
        <w:rPr>
          <w:lang w:val="ru-RU"/>
        </w:rPr>
        <w:t>ползвателите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сключват</w:t>
      </w:r>
      <w:proofErr w:type="spellEnd"/>
      <w:r w:rsidR="003E1EDB" w:rsidRPr="00656E13">
        <w:rPr>
          <w:lang w:val="ru-RU"/>
        </w:rPr>
        <w:t xml:space="preserve"> договори за </w:t>
      </w:r>
      <w:proofErr w:type="spellStart"/>
      <w:r w:rsidR="003E1EDB" w:rsidRPr="00656E13">
        <w:rPr>
          <w:lang w:val="ru-RU"/>
        </w:rPr>
        <w:t>съответната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стопанска</w:t>
      </w:r>
      <w:proofErr w:type="spellEnd"/>
      <w:r w:rsidR="003E1EDB" w:rsidRPr="00656E13">
        <w:rPr>
          <w:lang w:val="ru-RU"/>
        </w:rPr>
        <w:t xml:space="preserve"> година </w:t>
      </w:r>
      <w:proofErr w:type="spellStart"/>
      <w:r w:rsidR="003E1EDB" w:rsidRPr="00656E13">
        <w:rPr>
          <w:lang w:val="ru-RU"/>
        </w:rPr>
        <w:t>със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собственика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съоръжението</w:t>
      </w:r>
      <w:proofErr w:type="spellEnd"/>
      <w:r w:rsidR="003E1EDB" w:rsidRPr="00656E13">
        <w:rPr>
          <w:lang w:val="ru-RU"/>
        </w:rPr>
        <w:t xml:space="preserve"> и </w:t>
      </w:r>
      <w:proofErr w:type="spellStart"/>
      <w:r w:rsidR="003E1EDB" w:rsidRPr="00656E13">
        <w:rPr>
          <w:lang w:val="ru-RU"/>
        </w:rPr>
        <w:t>заплащат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сумата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ползване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напоителните</w:t>
      </w:r>
      <w:proofErr w:type="spellEnd"/>
      <w:r w:rsidR="003E1EDB" w:rsidRPr="00656E13">
        <w:rPr>
          <w:lang w:val="ru-RU"/>
        </w:rPr>
        <w:t xml:space="preserve"> канали.</w:t>
      </w:r>
      <w:r w:rsidR="003E1EDB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Ползвателите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предоставените</w:t>
      </w:r>
      <w:proofErr w:type="spellEnd"/>
      <w:r w:rsidR="003E1EDB" w:rsidRPr="00656E13">
        <w:rPr>
          <w:lang w:val="ru-RU"/>
        </w:rPr>
        <w:t xml:space="preserve"> по </w:t>
      </w:r>
      <w:proofErr w:type="spellStart"/>
      <w:r w:rsidR="003E1EDB" w:rsidRPr="00656E13">
        <w:rPr>
          <w:lang w:val="ru-RU"/>
        </w:rPr>
        <w:t>този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ред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имоти</w:t>
      </w:r>
      <w:proofErr w:type="spellEnd"/>
      <w:r w:rsidR="003E1EDB" w:rsidRPr="00656E13">
        <w:rPr>
          <w:lang w:val="ru-RU"/>
        </w:rPr>
        <w:t xml:space="preserve"> – </w:t>
      </w:r>
      <w:proofErr w:type="spellStart"/>
      <w:r w:rsidR="003E1EDB" w:rsidRPr="00656E13">
        <w:rPr>
          <w:lang w:val="ru-RU"/>
        </w:rPr>
        <w:t>полски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пътища</w:t>
      </w:r>
      <w:proofErr w:type="spellEnd"/>
      <w:r w:rsidR="003E1EDB" w:rsidRPr="00656E13">
        <w:rPr>
          <w:lang w:val="ru-RU"/>
        </w:rPr>
        <w:t xml:space="preserve"> и </w:t>
      </w:r>
      <w:proofErr w:type="spellStart"/>
      <w:r w:rsidR="003E1EDB" w:rsidRPr="00656E13">
        <w:rPr>
          <w:lang w:val="ru-RU"/>
        </w:rPr>
        <w:t>напоителни</w:t>
      </w:r>
      <w:proofErr w:type="spellEnd"/>
      <w:r w:rsidR="003E1EDB" w:rsidRPr="00656E13">
        <w:rPr>
          <w:lang w:val="ru-RU"/>
        </w:rPr>
        <w:t xml:space="preserve"> канали </w:t>
      </w:r>
      <w:proofErr w:type="spellStart"/>
      <w:r w:rsidR="003E1EDB" w:rsidRPr="00656E13">
        <w:rPr>
          <w:lang w:val="ru-RU"/>
        </w:rPr>
        <w:t>могат</w:t>
      </w:r>
      <w:proofErr w:type="spellEnd"/>
      <w:r w:rsidR="003E1EDB" w:rsidRPr="00656E13">
        <w:rPr>
          <w:lang w:val="ru-RU"/>
        </w:rPr>
        <w:t xml:space="preserve"> да </w:t>
      </w:r>
      <w:proofErr w:type="spellStart"/>
      <w:r w:rsidR="003E1EDB" w:rsidRPr="00656E13">
        <w:rPr>
          <w:lang w:val="ru-RU"/>
        </w:rPr>
        <w:t>кандидатстват</w:t>
      </w:r>
      <w:proofErr w:type="spellEnd"/>
      <w:r w:rsidR="003E1EDB" w:rsidRPr="00656E13">
        <w:rPr>
          <w:lang w:val="ru-RU"/>
        </w:rPr>
        <w:t xml:space="preserve"> за </w:t>
      </w:r>
      <w:proofErr w:type="spellStart"/>
      <w:r w:rsidR="003E1EDB" w:rsidRPr="00656E13">
        <w:rPr>
          <w:lang w:val="ru-RU"/>
        </w:rPr>
        <w:t>подпомагане</w:t>
      </w:r>
      <w:proofErr w:type="spellEnd"/>
      <w:r w:rsidR="003E1EDB" w:rsidRPr="00656E13">
        <w:rPr>
          <w:lang w:val="ru-RU"/>
        </w:rPr>
        <w:t xml:space="preserve"> по </w:t>
      </w:r>
      <w:proofErr w:type="spellStart"/>
      <w:r w:rsidR="003E1EDB" w:rsidRPr="00656E13">
        <w:rPr>
          <w:lang w:val="ru-RU"/>
        </w:rPr>
        <w:t>реда</w:t>
      </w:r>
      <w:proofErr w:type="spellEnd"/>
      <w:r w:rsidR="003E1EDB" w:rsidRPr="00656E13">
        <w:rPr>
          <w:lang w:val="ru-RU"/>
        </w:rPr>
        <w:t xml:space="preserve"> на </w:t>
      </w:r>
      <w:hyperlink r:id="rId13" w:history="1">
        <w:r w:rsidR="003E1EDB" w:rsidRPr="00656E13">
          <w:rPr>
            <w:lang w:val="ru-RU"/>
          </w:rPr>
          <w:t xml:space="preserve">Закона за </w:t>
        </w:r>
        <w:proofErr w:type="spellStart"/>
        <w:r w:rsidR="003E1EDB" w:rsidRPr="00656E13">
          <w:rPr>
            <w:lang w:val="ru-RU"/>
          </w:rPr>
          <w:t>подпомагане</w:t>
        </w:r>
        <w:proofErr w:type="spellEnd"/>
        <w:r w:rsidR="003E1EDB" w:rsidRPr="00656E13">
          <w:rPr>
            <w:lang w:val="ru-RU"/>
          </w:rPr>
          <w:t xml:space="preserve"> на </w:t>
        </w:r>
        <w:proofErr w:type="spellStart"/>
        <w:r w:rsidR="003E1EDB" w:rsidRPr="00656E13">
          <w:rPr>
            <w:lang w:val="ru-RU"/>
          </w:rPr>
          <w:t>земеделските</w:t>
        </w:r>
        <w:proofErr w:type="spellEnd"/>
        <w:r w:rsidR="003E1EDB" w:rsidRPr="00656E13">
          <w:rPr>
            <w:lang w:val="ru-RU"/>
          </w:rPr>
          <w:t xml:space="preserve"> производители</w:t>
        </w:r>
      </w:hyperlink>
      <w:r w:rsidR="003E1EDB" w:rsidRPr="00656E13">
        <w:rPr>
          <w:lang w:val="ru-RU"/>
        </w:rPr>
        <w:t xml:space="preserve">, при условие че е </w:t>
      </w:r>
      <w:proofErr w:type="spellStart"/>
      <w:r w:rsidR="003E1EDB" w:rsidRPr="00656E13">
        <w:rPr>
          <w:lang w:val="ru-RU"/>
        </w:rPr>
        <w:t>извършено</w:t>
      </w:r>
      <w:proofErr w:type="spellEnd"/>
      <w:r w:rsidR="003E1EDB" w:rsidRPr="00656E13">
        <w:rPr>
          <w:lang w:val="ru-RU"/>
        </w:rPr>
        <w:t xml:space="preserve"> </w:t>
      </w:r>
      <w:proofErr w:type="spellStart"/>
      <w:r w:rsidR="003E1EDB" w:rsidRPr="00656E13">
        <w:rPr>
          <w:lang w:val="ru-RU"/>
        </w:rPr>
        <w:t>плащане</w:t>
      </w:r>
      <w:proofErr w:type="spellEnd"/>
      <w:r w:rsidR="003E1EDB" w:rsidRPr="00656E13">
        <w:rPr>
          <w:lang w:val="ru-RU"/>
        </w:rPr>
        <w:t xml:space="preserve"> в 3-месечен срок от </w:t>
      </w:r>
      <w:proofErr w:type="spellStart"/>
      <w:r w:rsidR="003E1EDB" w:rsidRPr="00656E13">
        <w:rPr>
          <w:lang w:val="ru-RU"/>
        </w:rPr>
        <w:t>възникването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правното</w:t>
      </w:r>
      <w:proofErr w:type="spellEnd"/>
      <w:r w:rsidR="003E1EDB" w:rsidRPr="00656E13">
        <w:rPr>
          <w:lang w:val="ru-RU"/>
        </w:rPr>
        <w:t xml:space="preserve"> основание за </w:t>
      </w:r>
      <w:proofErr w:type="spellStart"/>
      <w:r w:rsidR="003E1EDB" w:rsidRPr="00656E13">
        <w:rPr>
          <w:lang w:val="ru-RU"/>
        </w:rPr>
        <w:t>ползване</w:t>
      </w:r>
      <w:proofErr w:type="spellEnd"/>
      <w:r w:rsidR="003E1EDB" w:rsidRPr="00656E13">
        <w:rPr>
          <w:lang w:val="ru-RU"/>
        </w:rPr>
        <w:t xml:space="preserve"> на </w:t>
      </w:r>
      <w:proofErr w:type="spellStart"/>
      <w:r w:rsidR="003E1EDB" w:rsidRPr="00656E13">
        <w:rPr>
          <w:lang w:val="ru-RU"/>
        </w:rPr>
        <w:t>имотите</w:t>
      </w:r>
      <w:proofErr w:type="spellEnd"/>
      <w:r w:rsidR="003E1EDB" w:rsidRPr="00656E13">
        <w:rPr>
          <w:lang w:val="ru-RU"/>
        </w:rPr>
        <w:t>.</w:t>
      </w:r>
    </w:p>
    <w:p w:rsidR="004E205A" w:rsidRDefault="003E1EDB" w:rsidP="003E1EDB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 xml:space="preserve"> </w:t>
      </w:r>
      <w:r w:rsidRPr="00656E13">
        <w:rPr>
          <w:rFonts w:cs="Arial"/>
        </w:rPr>
        <w:tab/>
      </w:r>
    </w:p>
    <w:p w:rsidR="003E1EDB" w:rsidRPr="00656E13" w:rsidRDefault="003E1EDB" w:rsidP="003E1EDB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>Съгласно чл.37в, ал.7 от ЗСПЗЗ, ползвател на земеделски земи</w:t>
      </w:r>
      <w:r>
        <w:rPr>
          <w:rFonts w:cs="Arial"/>
        </w:rPr>
        <w:t>, на който със заповедта по ал.</w:t>
      </w:r>
      <w:r w:rsidRPr="00656E13">
        <w:rPr>
          <w:rFonts w:cs="Arial"/>
        </w:rPr>
        <w:t>4 са оп</w:t>
      </w:r>
      <w:r>
        <w:rPr>
          <w:rFonts w:cs="Arial"/>
        </w:rPr>
        <w:t>ределени земите по ал.3, т.</w:t>
      </w:r>
      <w:r w:rsidRPr="00656E13">
        <w:rPr>
          <w:rFonts w:cs="Arial"/>
        </w:rPr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>
        <w:rPr>
          <w:rFonts w:cs="Arial"/>
        </w:rPr>
        <w:t>публикуване на заповедта по ал.</w:t>
      </w:r>
      <w:r w:rsidRPr="00656E13">
        <w:rPr>
          <w:rFonts w:cs="Arial"/>
        </w:rPr>
        <w:t>4. Сумите са депозитни и се изплащат от областната дирекция</w:t>
      </w:r>
      <w:r>
        <w:rPr>
          <w:rFonts w:cs="Arial"/>
        </w:rPr>
        <w:t xml:space="preserve"> </w:t>
      </w:r>
      <w:r w:rsidRPr="00656E13">
        <w:rPr>
          <w:rFonts w:cs="Arial"/>
        </w:rPr>
        <w:t xml:space="preserve"> "Земеделие" на правоимащите лица въз основа на заповедта на директора на областн</w:t>
      </w:r>
      <w:r>
        <w:rPr>
          <w:rFonts w:cs="Arial"/>
        </w:rPr>
        <w:t>ата дирекция  "Земеделие" по ал.</w:t>
      </w:r>
      <w:r w:rsidRPr="00656E13">
        <w:rPr>
          <w:rFonts w:cs="Arial"/>
        </w:rPr>
        <w:t>4 в 10-годишен срок. За ползвателите, които не са заплатили с</w:t>
      </w:r>
      <w:r>
        <w:rPr>
          <w:rFonts w:cs="Arial"/>
        </w:rPr>
        <w:t>умите за ползваните земи по ал.3, т.</w:t>
      </w:r>
      <w:r w:rsidRPr="00656E13">
        <w:rPr>
          <w:rFonts w:cs="Arial"/>
        </w:rPr>
        <w:t>2 съгласно з</w:t>
      </w:r>
      <w:r>
        <w:rPr>
          <w:rFonts w:cs="Arial"/>
        </w:rPr>
        <w:t>аповедта по ал.</w:t>
      </w:r>
      <w:r w:rsidRPr="00656E13">
        <w:rPr>
          <w:rFonts w:cs="Arial"/>
        </w:rPr>
        <w:t xml:space="preserve"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</w:t>
      </w:r>
      <w:r w:rsidRPr="00656E13">
        <w:rPr>
          <w:rFonts w:cs="Arial"/>
        </w:rPr>
        <w:lastRenderedPageBreak/>
        <w:t>заповедта ползвателите превеждат сумите по сметка на съответната областна дирекция "Земеделие".</w:t>
      </w:r>
    </w:p>
    <w:p w:rsidR="003E1EDB" w:rsidRDefault="003E1EDB" w:rsidP="003E1EDB">
      <w:pPr>
        <w:tabs>
          <w:tab w:val="left" w:pos="1080"/>
        </w:tabs>
        <w:jc w:val="both"/>
      </w:pPr>
    </w:p>
    <w:p w:rsidR="000966ED" w:rsidRPr="00CD27C6" w:rsidRDefault="000966ED" w:rsidP="003E1EDB">
      <w:pPr>
        <w:tabs>
          <w:tab w:val="left" w:pos="1080"/>
        </w:tabs>
        <w:jc w:val="both"/>
        <w:rPr>
          <w:lang w:val="ru-RU"/>
        </w:rPr>
      </w:pPr>
      <w:r w:rsidRPr="00751B62">
        <w:t xml:space="preserve">           Настоящата заповед, заедно с окончателния регистър и </w:t>
      </w:r>
      <w:r w:rsidRPr="00751B62">
        <w:rPr>
          <w:color w:val="000000"/>
          <w:spacing w:val="4"/>
        </w:rPr>
        <w:t>карта на ползването</w:t>
      </w:r>
      <w:r w:rsidRPr="00751B62">
        <w:t xml:space="preserve"> да се обяви в сградата на кметството на </w:t>
      </w:r>
      <w:r w:rsidR="00CB043F">
        <w:rPr>
          <w:b/>
          <w:bCs/>
        </w:rPr>
        <w:t>с.</w:t>
      </w:r>
      <w:r w:rsidRPr="00B1098B">
        <w:rPr>
          <w:b/>
          <w:bCs/>
        </w:rPr>
        <w:t>Кипра</w:t>
      </w:r>
      <w:r w:rsidRPr="00751B62">
        <w:t>, Община Девня и на Общинска служба по земеделие-Суворово – офис Девня, и да се публикува на интернет страниците на Община Девня и на Областн</w:t>
      </w:r>
      <w:r>
        <w:t>а Дирекция „Земеделие” - Варна.</w:t>
      </w: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</w:p>
    <w:p w:rsidR="000966ED" w:rsidRPr="00751B62" w:rsidRDefault="000966ED" w:rsidP="0038244A">
      <w:pPr>
        <w:tabs>
          <w:tab w:val="left" w:pos="1800"/>
        </w:tabs>
        <w:jc w:val="both"/>
      </w:pPr>
      <w:r w:rsidRPr="00751B62">
        <w:t xml:space="preserve">           Заповедта може да се обжалва пред Министъра на земеделието</w:t>
      </w:r>
      <w:r w:rsidR="003E1EDB">
        <w:t xml:space="preserve"> и храните</w:t>
      </w:r>
      <w:r w:rsidRPr="00751B62">
        <w:t xml:space="preserve"> по реда на ч</w:t>
      </w:r>
      <w:r w:rsidR="003E1EDB">
        <w:t xml:space="preserve">л.81 и сл. от </w:t>
      </w:r>
      <w:r w:rsidRPr="00751B62">
        <w:t>Административнопроцесуалния кодекс /АПК/ или пред Районен съд-Девня по реда на чл</w:t>
      </w:r>
      <w:r w:rsidR="003E1EDB">
        <w:t>.145 и сл.от АПК във връзка с §19,</w:t>
      </w:r>
      <w:r w:rsidRPr="00751B62">
        <w:t xml:space="preserve"> ал.1 от ЗИД на АПК. </w:t>
      </w:r>
    </w:p>
    <w:p w:rsidR="000966ED" w:rsidRPr="00751B62" w:rsidRDefault="000966ED" w:rsidP="0038244A">
      <w:pPr>
        <w:tabs>
          <w:tab w:val="left" w:pos="1800"/>
        </w:tabs>
        <w:jc w:val="both"/>
      </w:pPr>
      <w:r w:rsidRPr="00751B62">
        <w:rPr>
          <w:color w:val="000000"/>
        </w:rPr>
        <w:t xml:space="preserve"> </w:t>
      </w:r>
    </w:p>
    <w:p w:rsidR="000966ED" w:rsidRPr="00CD27C6" w:rsidRDefault="000966ED" w:rsidP="0038244A">
      <w:pPr>
        <w:tabs>
          <w:tab w:val="left" w:pos="1800"/>
        </w:tabs>
        <w:jc w:val="both"/>
        <w:rPr>
          <w:lang w:val="ru-RU"/>
        </w:rPr>
      </w:pPr>
      <w:r w:rsidRPr="00751B62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3E1EDB">
        <w:t xml:space="preserve"> и храните</w:t>
      </w:r>
      <w:r>
        <w:t>,</w:t>
      </w:r>
      <w:r w:rsidRPr="00751B62">
        <w:t xml:space="preserve"> съответно до Районен съд - Девня.</w:t>
      </w:r>
    </w:p>
    <w:p w:rsidR="000966ED" w:rsidRPr="00CD27C6" w:rsidRDefault="000966ED" w:rsidP="0038244A">
      <w:pPr>
        <w:tabs>
          <w:tab w:val="left" w:pos="1800"/>
        </w:tabs>
        <w:ind w:right="-1084"/>
        <w:jc w:val="both"/>
        <w:rPr>
          <w:lang w:val="ru-RU"/>
        </w:rPr>
      </w:pPr>
    </w:p>
    <w:p w:rsidR="000966ED" w:rsidRDefault="000966ED" w:rsidP="0038244A">
      <w:pPr>
        <w:tabs>
          <w:tab w:val="left" w:pos="1800"/>
        </w:tabs>
        <w:ind w:right="-1084"/>
        <w:jc w:val="both"/>
        <w:rPr>
          <w:b/>
          <w:bCs/>
        </w:rPr>
      </w:pPr>
      <w:r w:rsidRPr="00751B62">
        <w:t xml:space="preserve">           </w:t>
      </w:r>
      <w:r w:rsidRPr="00751B62">
        <w:rPr>
          <w:b/>
          <w:bCs/>
        </w:rPr>
        <w:t>Обжалването на заповедта не спира изпълнението й.</w:t>
      </w:r>
    </w:p>
    <w:p w:rsidR="000966ED" w:rsidRDefault="000966ED" w:rsidP="0038244A">
      <w:pPr>
        <w:tabs>
          <w:tab w:val="left" w:pos="1800"/>
        </w:tabs>
        <w:ind w:right="-1084"/>
        <w:jc w:val="both"/>
        <w:rPr>
          <w:b/>
          <w:bCs/>
        </w:rPr>
      </w:pPr>
    </w:p>
    <w:p w:rsidR="000966ED" w:rsidRDefault="000966ED" w:rsidP="0038244A">
      <w:pPr>
        <w:ind w:left="5040" w:right="-720"/>
        <w:jc w:val="both"/>
        <w:rPr>
          <w:b/>
          <w:bCs/>
        </w:rPr>
      </w:pPr>
    </w:p>
    <w:p w:rsidR="000966ED" w:rsidRDefault="000966ED" w:rsidP="0038244A">
      <w:pPr>
        <w:ind w:left="5040" w:right="-720"/>
        <w:jc w:val="both"/>
        <w:rPr>
          <w:b/>
          <w:bCs/>
        </w:rPr>
      </w:pPr>
    </w:p>
    <w:p w:rsidR="003E1EDB" w:rsidRDefault="003E1EDB" w:rsidP="003E1EDB">
      <w:pPr>
        <w:ind w:left="5664" w:right="-720"/>
        <w:jc w:val="both"/>
        <w:rPr>
          <w:b/>
          <w:bCs/>
        </w:rPr>
      </w:pPr>
    </w:p>
    <w:p w:rsidR="003E1EDB" w:rsidRDefault="003E1EDB" w:rsidP="003E1EDB">
      <w:pPr>
        <w:ind w:left="5664" w:right="-720"/>
        <w:jc w:val="both"/>
        <w:rPr>
          <w:b/>
          <w:bCs/>
        </w:rPr>
      </w:pPr>
      <w:r>
        <w:rPr>
          <w:b/>
          <w:bCs/>
        </w:rPr>
        <w:t>ДИРЕКТОР:    /П/</w:t>
      </w:r>
    </w:p>
    <w:p w:rsidR="00D1412A" w:rsidRDefault="003E1EDB" w:rsidP="003E1EDB">
      <w:pPr>
        <w:ind w:left="5664" w:right="-720"/>
        <w:jc w:val="both"/>
        <w:rPr>
          <w:b/>
          <w:bCs/>
        </w:rPr>
      </w:pPr>
      <w:r>
        <w:rPr>
          <w:b/>
          <w:bCs/>
        </w:rPr>
        <w:t xml:space="preserve">                  / РАДОСЛАВ ЙОВКОВ</w:t>
      </w:r>
      <w:r w:rsidR="00D1412A">
        <w:rPr>
          <w:b/>
          <w:bCs/>
        </w:rPr>
        <w:t>/</w:t>
      </w:r>
    </w:p>
    <w:p w:rsidR="00CB043F" w:rsidRPr="00F62CEC" w:rsidRDefault="00CB043F" w:rsidP="00D1412A">
      <w:pPr>
        <w:ind w:right="-720"/>
        <w:jc w:val="both"/>
        <w:rPr>
          <w:rFonts w:cs="Arial"/>
          <w:b/>
        </w:rPr>
      </w:pPr>
    </w:p>
    <w:p w:rsidR="00CB043F" w:rsidRPr="00F62CEC" w:rsidRDefault="00CB043F" w:rsidP="00CB043F">
      <w:pPr>
        <w:ind w:right="-720"/>
        <w:jc w:val="both"/>
        <w:rPr>
          <w:rFonts w:cs="Arial"/>
        </w:rPr>
      </w:pPr>
    </w:p>
    <w:p w:rsidR="00CB043F" w:rsidRPr="00F62CEC" w:rsidRDefault="00CB043F" w:rsidP="00CB043F">
      <w:pPr>
        <w:ind w:right="-720"/>
        <w:jc w:val="both"/>
        <w:rPr>
          <w:rFonts w:cs="Arial"/>
        </w:rPr>
      </w:pPr>
    </w:p>
    <w:p w:rsidR="00CB043F" w:rsidRPr="00F62CEC" w:rsidRDefault="00CB043F" w:rsidP="00CB043F">
      <w:pPr>
        <w:tabs>
          <w:tab w:val="left" w:pos="709"/>
        </w:tabs>
        <w:spacing w:line="360" w:lineRule="auto"/>
        <w:jc w:val="both"/>
      </w:pPr>
    </w:p>
    <w:p w:rsidR="000966ED" w:rsidRPr="004E205A" w:rsidRDefault="000966ED" w:rsidP="001730A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</w:t>
      </w:r>
      <w:r w:rsidR="004E205A" w:rsidRPr="004E205A">
        <w:rPr>
          <w:sz w:val="20"/>
          <w:szCs w:val="20"/>
        </w:rPr>
        <w:t>ЛВ/ОСЗ-офис Девня</w:t>
      </w: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38244A">
      <w:pPr>
        <w:jc w:val="center"/>
        <w:rPr>
          <w:b/>
          <w:bCs/>
          <w:lang w:val="ru-RU"/>
        </w:rPr>
      </w:pPr>
    </w:p>
    <w:p w:rsidR="002275F6" w:rsidRDefault="002275F6" w:rsidP="00CB043F">
      <w:pPr>
        <w:rPr>
          <w:b/>
          <w:bCs/>
          <w:lang w:val="ru-RU"/>
        </w:rPr>
      </w:pPr>
    </w:p>
    <w:p w:rsidR="00C550AD" w:rsidRDefault="00C550AD" w:rsidP="00CB043F">
      <w:pPr>
        <w:rPr>
          <w:b/>
          <w:bCs/>
          <w:lang w:val="ru-RU"/>
        </w:rPr>
      </w:pPr>
    </w:p>
    <w:p w:rsidR="005B6D01" w:rsidRDefault="005B6D01" w:rsidP="00CB043F">
      <w:pPr>
        <w:rPr>
          <w:b/>
          <w:bCs/>
          <w:lang w:val="ru-RU"/>
        </w:rPr>
      </w:pPr>
    </w:p>
    <w:p w:rsidR="005B6D01" w:rsidRDefault="005B6D01" w:rsidP="00CB043F">
      <w:pPr>
        <w:rPr>
          <w:b/>
          <w:bCs/>
          <w:lang w:val="ru-RU"/>
        </w:rPr>
      </w:pPr>
    </w:p>
    <w:p w:rsidR="00F12721" w:rsidRDefault="00F12721" w:rsidP="003234D7">
      <w:pPr>
        <w:rPr>
          <w:b/>
          <w:bCs/>
          <w:lang w:val="ru-RU"/>
        </w:rPr>
      </w:pPr>
    </w:p>
    <w:p w:rsidR="00F12721" w:rsidRDefault="00F12721" w:rsidP="0038244A">
      <w:pPr>
        <w:jc w:val="center"/>
        <w:rPr>
          <w:b/>
          <w:bCs/>
          <w:lang w:val="ru-RU"/>
        </w:rPr>
      </w:pPr>
    </w:p>
    <w:p w:rsidR="000966ED" w:rsidRPr="0091001C" w:rsidRDefault="000966ED" w:rsidP="00F12721">
      <w:pPr>
        <w:jc w:val="center"/>
        <w:rPr>
          <w:b/>
          <w:bCs/>
        </w:rPr>
      </w:pPr>
      <w:r w:rsidRPr="00AB346D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0966ED" w:rsidRPr="00AB346D" w:rsidRDefault="000966ED" w:rsidP="00F12721">
      <w:pPr>
        <w:jc w:val="center"/>
        <w:rPr>
          <w:b/>
          <w:bCs/>
          <w:lang w:val="ru-RU"/>
        </w:rPr>
      </w:pPr>
    </w:p>
    <w:p w:rsidR="000966ED" w:rsidRPr="00F6577E" w:rsidRDefault="000966ED" w:rsidP="00F12721">
      <w:pPr>
        <w:jc w:val="center"/>
        <w:rPr>
          <w:b/>
          <w:bCs/>
        </w:rPr>
      </w:pPr>
      <w:r w:rsidRPr="00F6577E">
        <w:rPr>
          <w:b/>
          <w:bCs/>
        </w:rPr>
        <w:t xml:space="preserve">към Заповед № </w:t>
      </w:r>
      <w:r w:rsidR="00CB043F" w:rsidRPr="00F6577E">
        <w:rPr>
          <w:b/>
          <w:bCs/>
        </w:rPr>
        <w:t>РД</w:t>
      </w:r>
      <w:r w:rsidR="00F6577E" w:rsidRPr="00F6577E">
        <w:rPr>
          <w:b/>
          <w:bCs/>
        </w:rPr>
        <w:t xml:space="preserve"> 23-04-</w:t>
      </w:r>
      <w:r w:rsidR="000C61E9">
        <w:rPr>
          <w:b/>
          <w:bCs/>
        </w:rPr>
        <w:t>248/ 29.</w:t>
      </w:r>
      <w:r w:rsidR="00F6577E" w:rsidRPr="00F6577E">
        <w:rPr>
          <w:b/>
          <w:bCs/>
        </w:rPr>
        <w:t>09.2023г.</w:t>
      </w:r>
    </w:p>
    <w:p w:rsidR="000966ED" w:rsidRPr="005C1973" w:rsidRDefault="000966ED" w:rsidP="0038244A">
      <w:pPr>
        <w:jc w:val="both"/>
        <w:rPr>
          <w:lang w:val="ru-RU"/>
        </w:rPr>
      </w:pPr>
      <w:r w:rsidRPr="005C1973">
        <w:t xml:space="preserve">        </w:t>
      </w:r>
    </w:p>
    <w:p w:rsidR="000966ED" w:rsidRDefault="000966ED" w:rsidP="0038244A">
      <w:pPr>
        <w:tabs>
          <w:tab w:val="left" w:pos="1800"/>
        </w:tabs>
        <w:jc w:val="both"/>
        <w:rPr>
          <w:b/>
          <w:bCs/>
        </w:rPr>
      </w:pPr>
      <w:r w:rsidRPr="00AB346D">
        <w:t xml:space="preserve">           </w:t>
      </w:r>
      <w:r w:rsidR="003234D7">
        <w:t xml:space="preserve">Съгласно сключеното доброволно </w:t>
      </w:r>
      <w:r w:rsidRPr="009676F1">
        <w:t>споразумение</w:t>
      </w:r>
      <w:r w:rsidRPr="00AB346D">
        <w:t xml:space="preserve"> </w:t>
      </w:r>
      <w:r w:rsidRPr="00AB346D">
        <w:rPr>
          <w:b/>
          <w:bCs/>
        </w:rPr>
        <w:t>за земл</w:t>
      </w:r>
      <w:r>
        <w:rPr>
          <w:b/>
          <w:bCs/>
        </w:rPr>
        <w:t>и</w:t>
      </w:r>
      <w:r w:rsidR="00CB043F">
        <w:rPr>
          <w:b/>
          <w:bCs/>
        </w:rPr>
        <w:t>щето на с.</w:t>
      </w:r>
      <w:r w:rsidRPr="00AB346D">
        <w:rPr>
          <w:b/>
          <w:bCs/>
        </w:rPr>
        <w:t>Кипра в определените масиви за ползване попадат имоти с НТП „полски път”, собственост на Община Девня, както следва:</w:t>
      </w:r>
    </w:p>
    <w:p w:rsidR="000966ED" w:rsidRPr="00AC4ED3" w:rsidRDefault="000966ED" w:rsidP="0038244A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</w:p>
    <w:tbl>
      <w:tblPr>
        <w:tblW w:w="5000" w:type="dxa"/>
        <w:jc w:val="center"/>
        <w:tblInd w:w="93" w:type="dxa"/>
        <w:tblLook w:val="04A0" w:firstRow="1" w:lastRow="0" w:firstColumn="1" w:lastColumn="0" w:noHBand="0" w:noVBand="1"/>
      </w:tblPr>
      <w:tblGrid>
        <w:gridCol w:w="3460"/>
        <w:gridCol w:w="1540"/>
      </w:tblGrid>
      <w:tr w:rsidR="00B442EC" w:rsidRPr="00B442EC" w:rsidTr="003234D7">
        <w:trPr>
          <w:trHeight w:val="114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442EC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442EC"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0,761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Cs/>
                <w:color w:val="000000"/>
                <w:sz w:val="20"/>
                <w:szCs w:val="20"/>
              </w:rPr>
              <w:t>ЗК БЪДЕЩЕ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21,246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Cs/>
                <w:color w:val="000000"/>
                <w:sz w:val="20"/>
                <w:szCs w:val="20"/>
              </w:rPr>
              <w:t>ДЕВНЯ РЕСАЙКЛИНГ ГРУП ЕАД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0,114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Cs/>
                <w:color w:val="000000"/>
                <w:sz w:val="20"/>
                <w:szCs w:val="20"/>
              </w:rPr>
              <w:t>МАРЦИАНА АГРО ЕООД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2,335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Cs/>
                <w:color w:val="000000"/>
                <w:sz w:val="20"/>
                <w:szCs w:val="20"/>
              </w:rPr>
              <w:t>ЯНИ ДИМОВ ДИМОВ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0,975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Cs/>
                <w:color w:val="000000"/>
                <w:sz w:val="20"/>
                <w:szCs w:val="20"/>
              </w:rPr>
              <w:t>ЗКПУ КИПРА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46,470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Cs/>
                <w:color w:val="000000"/>
                <w:sz w:val="20"/>
                <w:szCs w:val="20"/>
              </w:rPr>
              <w:t>ППЗК СРАЦИМИР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1,303</w:t>
            </w:r>
          </w:p>
        </w:tc>
      </w:tr>
      <w:tr w:rsidR="00B442EC" w:rsidRPr="00B442EC" w:rsidTr="003234D7">
        <w:trPr>
          <w:trHeight w:val="300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/>
                <w:b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42EC">
              <w:rPr>
                <w:b/>
                <w:bCs/>
                <w:color w:val="000000"/>
                <w:sz w:val="20"/>
                <w:szCs w:val="20"/>
                <w:lang w:val="en-US"/>
              </w:rPr>
              <w:t>73,204</w:t>
            </w:r>
          </w:p>
        </w:tc>
      </w:tr>
    </w:tbl>
    <w:p w:rsidR="000966ED" w:rsidRDefault="000966ED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0966ED" w:rsidRDefault="000966ED" w:rsidP="00CB043F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C1973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14673" w:rsidRDefault="00814673" w:rsidP="005C1973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1134"/>
        <w:gridCol w:w="3544"/>
        <w:gridCol w:w="992"/>
        <w:gridCol w:w="1134"/>
      </w:tblGrid>
      <w:tr w:rsidR="00B442EC" w:rsidRPr="00B442EC" w:rsidTr="00B442EC">
        <w:trPr>
          <w:trHeight w:val="7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Собственик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3234D7" w:rsidRDefault="00B442EC" w:rsidP="00B442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Имот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B442EC" w:rsidRPr="003234D7" w:rsidRDefault="00B442EC" w:rsidP="00B442E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НТП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имота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Име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ползвател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бели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петна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Имот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площ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Площ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дка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по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чл</w:t>
            </w:r>
            <w:proofErr w:type="spellEnd"/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. 37в, ал.16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6,656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0,303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150.15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0,227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151.1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ЕТ РИЛСКИ - МАРИЙКА РАФАИЛОВА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0,231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3234D7" w:rsidP="00B442E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bCs/>
                <w:color w:val="000000"/>
                <w:sz w:val="18"/>
                <w:szCs w:val="18"/>
                <w:lang w:val="en-US"/>
              </w:rPr>
              <w:t>0,761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B442EC" w:rsidP="003234D7">
            <w:pPr>
              <w:rPr>
                <w:color w:val="000000"/>
                <w:sz w:val="18"/>
                <w:szCs w:val="18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ЗК Б</w:t>
            </w:r>
            <w:r w:rsidR="003234D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0,209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0,759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1,354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94.17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4,159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0,913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94.17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4,159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1,199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6,656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2,241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0,290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137.10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2,816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137.20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0,852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150.6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0,506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150.14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0,719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151.11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0,191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156.4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1,179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158.4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0,687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166.5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0,895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176.11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2,289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176.25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0,817</w:t>
            </w:r>
          </w:p>
        </w:tc>
      </w:tr>
      <w:tr w:rsidR="003234D7" w:rsidRPr="00B442EC" w:rsidTr="001304C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188.15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653477">
              <w:rPr>
                <w:color w:val="000000"/>
                <w:sz w:val="18"/>
                <w:szCs w:val="18"/>
                <w:lang w:val="en-US"/>
              </w:rPr>
              <w:t>ЗК Б</w:t>
            </w:r>
            <w:r w:rsidRPr="00653477">
              <w:rPr>
                <w:color w:val="000000"/>
                <w:sz w:val="18"/>
                <w:szCs w:val="18"/>
              </w:rPr>
              <w:t>ЪДЕЩЕ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3,330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B442EC" w:rsidP="00B442E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ползвателя</w:t>
            </w:r>
            <w:proofErr w:type="spellEnd"/>
            <w:r w:rsidR="003234D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44,223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21,246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lastRenderedPageBreak/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ДЕВНЯ РЕСАЙКЛИНГ ГРУП </w:t>
            </w:r>
            <w:r w:rsidR="003234D7">
              <w:rPr>
                <w:color w:val="000000"/>
                <w:sz w:val="18"/>
                <w:szCs w:val="18"/>
              </w:rPr>
              <w:t xml:space="preserve"> </w:t>
            </w:r>
            <w:r w:rsidRPr="00B442EC">
              <w:rPr>
                <w:color w:val="000000"/>
                <w:sz w:val="18"/>
                <w:szCs w:val="18"/>
                <w:lang w:val="en-US"/>
              </w:rPr>
              <w:t>ЕАД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0,114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B442EC" w:rsidP="00B442E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ползвателя</w:t>
            </w:r>
            <w:proofErr w:type="spellEnd"/>
            <w:r w:rsidR="003234D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0,129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0,114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3234D7" w:rsidP="00B442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"МАРЦИАНА - АГРО"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2,335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B442EC" w:rsidP="00B442E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ползвателя</w:t>
            </w:r>
            <w:proofErr w:type="spellEnd"/>
            <w:r w:rsidR="003234D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2,335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90.5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ЯНИ ДИМОВ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ДИМОВ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0,975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B442EC" w:rsidP="00B442E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ползвателя</w:t>
            </w:r>
            <w:proofErr w:type="spellEnd"/>
            <w:r w:rsidR="003234D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0,975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3234D7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="003234D7">
              <w:rPr>
                <w:color w:val="000000"/>
                <w:sz w:val="18"/>
                <w:szCs w:val="18"/>
              </w:rPr>
              <w:t>КИПРА</w:t>
            </w:r>
            <w:r w:rsidRPr="00B442EC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0,388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0,373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2,464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30.27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3,695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1,926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45.14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1,113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45.21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0,426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45.29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1,468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0,490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1,564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2,748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2,213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2,171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1,344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76.73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0,263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76.73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0,325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0,310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92.6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1,282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124.14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6,656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0,690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1,365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1,488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0,870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128.33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2,607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2,387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160.18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2,098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160.19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1,819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181.12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2,125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181.18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0,980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181.38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3,739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1,752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185.12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2,780</w:t>
            </w:r>
          </w:p>
        </w:tc>
      </w:tr>
      <w:tr w:rsidR="003234D7" w:rsidRPr="00B442EC" w:rsidTr="000F2604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185.22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D7" w:rsidRPr="00B442EC" w:rsidRDefault="003234D7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4D7" w:rsidRDefault="003234D7">
            <w:r w:rsidRPr="00094AF7">
              <w:rPr>
                <w:color w:val="000000"/>
                <w:sz w:val="18"/>
                <w:szCs w:val="18"/>
                <w:lang w:val="en-US"/>
              </w:rPr>
              <w:t>ЗКПУ"</w:t>
            </w:r>
            <w:r w:rsidRPr="00094AF7">
              <w:rPr>
                <w:color w:val="000000"/>
                <w:sz w:val="18"/>
                <w:szCs w:val="18"/>
              </w:rPr>
              <w:t>КИПРА</w:t>
            </w:r>
            <w:r w:rsidRPr="00094AF7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D7" w:rsidRPr="00B442EC" w:rsidRDefault="003234D7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0,946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B442EC" w:rsidP="00B442E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ползвателя</w:t>
            </w:r>
            <w:proofErr w:type="spellEnd"/>
            <w:r w:rsidR="003234D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79,700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46,470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78.6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ППЗК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Срацимир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0,821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92.18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Полски</w:t>
            </w:r>
            <w:proofErr w:type="spellEnd"/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път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 xml:space="preserve">ППЗК </w:t>
            </w:r>
            <w:proofErr w:type="spellStart"/>
            <w:r w:rsidRPr="00B442EC">
              <w:rPr>
                <w:color w:val="000000"/>
                <w:sz w:val="18"/>
                <w:szCs w:val="18"/>
                <w:lang w:val="en-US"/>
              </w:rPr>
              <w:t>Срацимир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0,482</w:t>
            </w:r>
          </w:p>
        </w:tc>
      </w:tr>
      <w:tr w:rsidR="00B442EC" w:rsidRPr="00B442EC" w:rsidTr="00B442EC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B442EC" w:rsidRDefault="00B442EC" w:rsidP="00B442EC">
            <w:pPr>
              <w:rPr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C" w:rsidRPr="003234D7" w:rsidRDefault="00B442EC" w:rsidP="00B442E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Общо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ползвателя</w:t>
            </w:r>
            <w:proofErr w:type="spellEnd"/>
            <w:r w:rsidR="003234D7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3234D7" w:rsidRDefault="00B442EC" w:rsidP="00B442EC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3234D7">
              <w:rPr>
                <w:b/>
                <w:color w:val="000000"/>
                <w:sz w:val="18"/>
                <w:szCs w:val="18"/>
                <w:lang w:val="en-US"/>
              </w:rPr>
              <w:t>1,312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EC" w:rsidRPr="00B442EC" w:rsidRDefault="00B442EC" w:rsidP="00B442E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442EC">
              <w:rPr>
                <w:b/>
                <w:bCs/>
                <w:color w:val="000000"/>
                <w:sz w:val="18"/>
                <w:szCs w:val="18"/>
                <w:lang w:val="en-US"/>
              </w:rPr>
              <w:t>1,303</w:t>
            </w:r>
          </w:p>
        </w:tc>
      </w:tr>
    </w:tbl>
    <w:p w:rsidR="000966ED" w:rsidRPr="00FA3E73" w:rsidRDefault="000966ED" w:rsidP="0038244A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CB043F" w:rsidRPr="00B442EC" w:rsidRDefault="000966ED" w:rsidP="00CB043F">
      <w:pPr>
        <w:jc w:val="center"/>
        <w:rPr>
          <w:b/>
          <w:bCs/>
          <w:color w:val="FF0000"/>
        </w:rPr>
      </w:pPr>
      <w:r w:rsidRPr="00FA3E73">
        <w:rPr>
          <w:b/>
          <w:bCs/>
        </w:rPr>
        <w:t>Настоящото приложение</w:t>
      </w:r>
      <w:r>
        <w:rPr>
          <w:b/>
          <w:bCs/>
        </w:rPr>
        <w:t xml:space="preserve"> №1 </w:t>
      </w:r>
      <w:r w:rsidRPr="00FA3E73">
        <w:rPr>
          <w:b/>
          <w:bCs/>
        </w:rPr>
        <w:t xml:space="preserve">е неразделна част от </w:t>
      </w:r>
      <w:r w:rsidR="00CB043F" w:rsidRPr="005C1973">
        <w:rPr>
          <w:b/>
          <w:bCs/>
        </w:rPr>
        <w:t xml:space="preserve">Заповед </w:t>
      </w:r>
      <w:r w:rsidR="003234D7" w:rsidRPr="00F6577E">
        <w:rPr>
          <w:b/>
          <w:bCs/>
        </w:rPr>
        <w:t>№ РД 23-04-</w:t>
      </w:r>
      <w:r w:rsidR="000C61E9">
        <w:rPr>
          <w:b/>
          <w:bCs/>
        </w:rPr>
        <w:t>248/ 29.</w:t>
      </w:r>
      <w:bookmarkStart w:id="0" w:name="_GoBack"/>
      <w:bookmarkEnd w:id="0"/>
      <w:r w:rsidR="003234D7" w:rsidRPr="00F6577E">
        <w:rPr>
          <w:b/>
          <w:bCs/>
        </w:rPr>
        <w:t>09.2023г.</w:t>
      </w:r>
    </w:p>
    <w:p w:rsidR="000966ED" w:rsidRDefault="000966ED" w:rsidP="00CB043F">
      <w:pPr>
        <w:tabs>
          <w:tab w:val="left" w:pos="709"/>
        </w:tabs>
        <w:spacing w:line="360" w:lineRule="auto"/>
        <w:jc w:val="center"/>
        <w:rPr>
          <w:b/>
          <w:bCs/>
          <w:lang w:eastAsia="bg-BG"/>
        </w:rPr>
      </w:pPr>
    </w:p>
    <w:sectPr w:rsidR="000966ED" w:rsidSect="00380CB2">
      <w:footerReference w:type="defaul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7E" w:rsidRDefault="00853F7E" w:rsidP="00043091">
      <w:r>
        <w:separator/>
      </w:r>
    </w:p>
  </w:endnote>
  <w:endnote w:type="continuationSeparator" w:id="0">
    <w:p w:rsidR="00853F7E" w:rsidRDefault="00853F7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B2" w:rsidRPr="00433B27" w:rsidRDefault="00CD67B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D67B2" w:rsidRPr="00433B27" w:rsidRDefault="00CD67B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D67B2" w:rsidRPr="00433B27" w:rsidRDefault="00CD67B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C3BD3">
      <w:rPr>
        <w:rFonts w:ascii="Arial Narrow" w:hAnsi="Arial Narrow" w:cs="Arial Narrow"/>
        <w:b/>
        <w:bCs/>
        <w:noProof/>
        <w:sz w:val="18"/>
        <w:szCs w:val="18"/>
      </w:rPr>
      <w:t>18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C3BD3">
      <w:fldChar w:fldCharType="begin"/>
    </w:r>
    <w:r w:rsidR="00AC3BD3">
      <w:instrText>NUMPAGES  \* Arabic  \* MERGEFORMAT</w:instrText>
    </w:r>
    <w:r w:rsidR="00AC3BD3">
      <w:fldChar w:fldCharType="separate"/>
    </w:r>
    <w:r w:rsidR="00AC3BD3" w:rsidRPr="00AC3BD3">
      <w:rPr>
        <w:rFonts w:ascii="Arial Narrow" w:hAnsi="Arial Narrow" w:cs="Arial Narrow"/>
        <w:b/>
        <w:bCs/>
        <w:noProof/>
        <w:sz w:val="18"/>
        <w:szCs w:val="18"/>
      </w:rPr>
      <w:t>18</w:t>
    </w:r>
    <w:r w:rsidR="00AC3BD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CD67B2" w:rsidRPr="00433B27" w:rsidRDefault="00CD67B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7E" w:rsidRDefault="00853F7E" w:rsidP="00043091">
      <w:r>
        <w:separator/>
      </w:r>
    </w:p>
  </w:footnote>
  <w:footnote w:type="continuationSeparator" w:id="0">
    <w:p w:rsidR="00853F7E" w:rsidRDefault="00853F7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1F8"/>
    <w:rsid w:val="00017CA1"/>
    <w:rsid w:val="000354B4"/>
    <w:rsid w:val="00043091"/>
    <w:rsid w:val="00043420"/>
    <w:rsid w:val="0004363B"/>
    <w:rsid w:val="00051FEB"/>
    <w:rsid w:val="00055607"/>
    <w:rsid w:val="00071959"/>
    <w:rsid w:val="0008194F"/>
    <w:rsid w:val="000966ED"/>
    <w:rsid w:val="000973BF"/>
    <w:rsid w:val="000A2F5B"/>
    <w:rsid w:val="000A62CB"/>
    <w:rsid w:val="000C1970"/>
    <w:rsid w:val="000C61E9"/>
    <w:rsid w:val="000E50C8"/>
    <w:rsid w:val="000F45C8"/>
    <w:rsid w:val="0010004F"/>
    <w:rsid w:val="00100B79"/>
    <w:rsid w:val="001033CC"/>
    <w:rsid w:val="00133422"/>
    <w:rsid w:val="00135343"/>
    <w:rsid w:val="00145681"/>
    <w:rsid w:val="00170AC3"/>
    <w:rsid w:val="00171BA0"/>
    <w:rsid w:val="00171C62"/>
    <w:rsid w:val="001730A6"/>
    <w:rsid w:val="00177C77"/>
    <w:rsid w:val="00180F83"/>
    <w:rsid w:val="00183E62"/>
    <w:rsid w:val="001A3C07"/>
    <w:rsid w:val="001A6D71"/>
    <w:rsid w:val="001B186D"/>
    <w:rsid w:val="001B578D"/>
    <w:rsid w:val="001C3E27"/>
    <w:rsid w:val="001C463A"/>
    <w:rsid w:val="001C538E"/>
    <w:rsid w:val="001C6415"/>
    <w:rsid w:val="001C7530"/>
    <w:rsid w:val="001D07B5"/>
    <w:rsid w:val="001F780F"/>
    <w:rsid w:val="00202F60"/>
    <w:rsid w:val="002037D5"/>
    <w:rsid w:val="00206504"/>
    <w:rsid w:val="002118B5"/>
    <w:rsid w:val="00220990"/>
    <w:rsid w:val="00226B68"/>
    <w:rsid w:val="002275F6"/>
    <w:rsid w:val="002519F5"/>
    <w:rsid w:val="00252B44"/>
    <w:rsid w:val="002554CC"/>
    <w:rsid w:val="00261F98"/>
    <w:rsid w:val="00264CF0"/>
    <w:rsid w:val="00275710"/>
    <w:rsid w:val="0028377A"/>
    <w:rsid w:val="002A2157"/>
    <w:rsid w:val="002A4535"/>
    <w:rsid w:val="002A7129"/>
    <w:rsid w:val="002B3A2D"/>
    <w:rsid w:val="002C5994"/>
    <w:rsid w:val="002D6212"/>
    <w:rsid w:val="002D6D0C"/>
    <w:rsid w:val="002E7328"/>
    <w:rsid w:val="002F04A3"/>
    <w:rsid w:val="002F24FD"/>
    <w:rsid w:val="002F4BB1"/>
    <w:rsid w:val="002F6617"/>
    <w:rsid w:val="00301ED1"/>
    <w:rsid w:val="00305DCE"/>
    <w:rsid w:val="003064BF"/>
    <w:rsid w:val="003234D7"/>
    <w:rsid w:val="0034159D"/>
    <w:rsid w:val="003443ED"/>
    <w:rsid w:val="003459B3"/>
    <w:rsid w:val="00347D96"/>
    <w:rsid w:val="00380CB2"/>
    <w:rsid w:val="0038244A"/>
    <w:rsid w:val="0039461B"/>
    <w:rsid w:val="003A3C13"/>
    <w:rsid w:val="003B4620"/>
    <w:rsid w:val="003E1EDB"/>
    <w:rsid w:val="003F184C"/>
    <w:rsid w:val="00407530"/>
    <w:rsid w:val="00424908"/>
    <w:rsid w:val="0043048B"/>
    <w:rsid w:val="00433B27"/>
    <w:rsid w:val="004355FC"/>
    <w:rsid w:val="00435D7D"/>
    <w:rsid w:val="00436360"/>
    <w:rsid w:val="00445A4D"/>
    <w:rsid w:val="004470DB"/>
    <w:rsid w:val="00451E3F"/>
    <w:rsid w:val="00481B72"/>
    <w:rsid w:val="0048552A"/>
    <w:rsid w:val="00486A78"/>
    <w:rsid w:val="00495EE0"/>
    <w:rsid w:val="004A0A63"/>
    <w:rsid w:val="004A5859"/>
    <w:rsid w:val="004A5C39"/>
    <w:rsid w:val="004C36F3"/>
    <w:rsid w:val="004C6B62"/>
    <w:rsid w:val="004D2B36"/>
    <w:rsid w:val="004E205A"/>
    <w:rsid w:val="004E7415"/>
    <w:rsid w:val="005039FA"/>
    <w:rsid w:val="00525354"/>
    <w:rsid w:val="005260DC"/>
    <w:rsid w:val="0052712F"/>
    <w:rsid w:val="005307A2"/>
    <w:rsid w:val="005314EF"/>
    <w:rsid w:val="005338AE"/>
    <w:rsid w:val="00533CC3"/>
    <w:rsid w:val="005526E5"/>
    <w:rsid w:val="00571442"/>
    <w:rsid w:val="00592FC2"/>
    <w:rsid w:val="005942DE"/>
    <w:rsid w:val="00595048"/>
    <w:rsid w:val="005A5613"/>
    <w:rsid w:val="005B03FC"/>
    <w:rsid w:val="005B6D01"/>
    <w:rsid w:val="005B724C"/>
    <w:rsid w:val="005C0EFC"/>
    <w:rsid w:val="005C1973"/>
    <w:rsid w:val="005D3A05"/>
    <w:rsid w:val="005E50E3"/>
    <w:rsid w:val="00607973"/>
    <w:rsid w:val="00625872"/>
    <w:rsid w:val="00631CEA"/>
    <w:rsid w:val="006375FB"/>
    <w:rsid w:val="00640F8C"/>
    <w:rsid w:val="00644430"/>
    <w:rsid w:val="00652737"/>
    <w:rsid w:val="006743A1"/>
    <w:rsid w:val="00681AA5"/>
    <w:rsid w:val="00695220"/>
    <w:rsid w:val="00696E8C"/>
    <w:rsid w:val="006A2992"/>
    <w:rsid w:val="006D4275"/>
    <w:rsid w:val="006D6384"/>
    <w:rsid w:val="006E3CA4"/>
    <w:rsid w:val="006E66B7"/>
    <w:rsid w:val="006E7E8B"/>
    <w:rsid w:val="006F1E42"/>
    <w:rsid w:val="007044D2"/>
    <w:rsid w:val="0071646F"/>
    <w:rsid w:val="0073198F"/>
    <w:rsid w:val="00747DC8"/>
    <w:rsid w:val="007516F1"/>
    <w:rsid w:val="00751B62"/>
    <w:rsid w:val="0075287D"/>
    <w:rsid w:val="00753F6E"/>
    <w:rsid w:val="00762999"/>
    <w:rsid w:val="007758DF"/>
    <w:rsid w:val="00776A9C"/>
    <w:rsid w:val="007904EF"/>
    <w:rsid w:val="007B7B29"/>
    <w:rsid w:val="008005AA"/>
    <w:rsid w:val="008043BD"/>
    <w:rsid w:val="00810610"/>
    <w:rsid w:val="00814673"/>
    <w:rsid w:val="00817342"/>
    <w:rsid w:val="008173CF"/>
    <w:rsid w:val="0082442B"/>
    <w:rsid w:val="00845C5B"/>
    <w:rsid w:val="00853F7E"/>
    <w:rsid w:val="00854D7B"/>
    <w:rsid w:val="008562D5"/>
    <w:rsid w:val="008661FB"/>
    <w:rsid w:val="00872131"/>
    <w:rsid w:val="00872624"/>
    <w:rsid w:val="00874F22"/>
    <w:rsid w:val="00885AC4"/>
    <w:rsid w:val="008D1F45"/>
    <w:rsid w:val="008E4889"/>
    <w:rsid w:val="00904AF3"/>
    <w:rsid w:val="0091001C"/>
    <w:rsid w:val="00911AE5"/>
    <w:rsid w:val="00917CE9"/>
    <w:rsid w:val="009200BA"/>
    <w:rsid w:val="00925D69"/>
    <w:rsid w:val="00935F62"/>
    <w:rsid w:val="009412B0"/>
    <w:rsid w:val="009456BE"/>
    <w:rsid w:val="00947970"/>
    <w:rsid w:val="009550F6"/>
    <w:rsid w:val="00963736"/>
    <w:rsid w:val="009676F1"/>
    <w:rsid w:val="009728DB"/>
    <w:rsid w:val="0097708F"/>
    <w:rsid w:val="00981F30"/>
    <w:rsid w:val="00986014"/>
    <w:rsid w:val="009A1306"/>
    <w:rsid w:val="009B39CC"/>
    <w:rsid w:val="009C31ED"/>
    <w:rsid w:val="009D0DA9"/>
    <w:rsid w:val="009E067A"/>
    <w:rsid w:val="009F7A8D"/>
    <w:rsid w:val="00A1708D"/>
    <w:rsid w:val="00A27B48"/>
    <w:rsid w:val="00A36AEA"/>
    <w:rsid w:val="00A44768"/>
    <w:rsid w:val="00A549C5"/>
    <w:rsid w:val="00A660F3"/>
    <w:rsid w:val="00A869D5"/>
    <w:rsid w:val="00A87A88"/>
    <w:rsid w:val="00A9540A"/>
    <w:rsid w:val="00A96E3F"/>
    <w:rsid w:val="00AB346D"/>
    <w:rsid w:val="00AB4560"/>
    <w:rsid w:val="00AC3BD3"/>
    <w:rsid w:val="00AC4ED3"/>
    <w:rsid w:val="00AC73CD"/>
    <w:rsid w:val="00B00411"/>
    <w:rsid w:val="00B03354"/>
    <w:rsid w:val="00B07849"/>
    <w:rsid w:val="00B1098B"/>
    <w:rsid w:val="00B152E8"/>
    <w:rsid w:val="00B223A3"/>
    <w:rsid w:val="00B241B9"/>
    <w:rsid w:val="00B31363"/>
    <w:rsid w:val="00B34A29"/>
    <w:rsid w:val="00B42213"/>
    <w:rsid w:val="00B442EC"/>
    <w:rsid w:val="00B4726D"/>
    <w:rsid w:val="00B54249"/>
    <w:rsid w:val="00B610A3"/>
    <w:rsid w:val="00B6628A"/>
    <w:rsid w:val="00B818E4"/>
    <w:rsid w:val="00B93113"/>
    <w:rsid w:val="00BA688A"/>
    <w:rsid w:val="00BB3E82"/>
    <w:rsid w:val="00BB4C92"/>
    <w:rsid w:val="00BC0890"/>
    <w:rsid w:val="00BC223B"/>
    <w:rsid w:val="00BD296D"/>
    <w:rsid w:val="00BD5E92"/>
    <w:rsid w:val="00BE77DC"/>
    <w:rsid w:val="00BF77B3"/>
    <w:rsid w:val="00C0259D"/>
    <w:rsid w:val="00C1149E"/>
    <w:rsid w:val="00C24A20"/>
    <w:rsid w:val="00C26CDE"/>
    <w:rsid w:val="00C319A9"/>
    <w:rsid w:val="00C426CB"/>
    <w:rsid w:val="00C4328C"/>
    <w:rsid w:val="00C432AA"/>
    <w:rsid w:val="00C550AD"/>
    <w:rsid w:val="00C6709B"/>
    <w:rsid w:val="00C86802"/>
    <w:rsid w:val="00C87ABE"/>
    <w:rsid w:val="00CA50DE"/>
    <w:rsid w:val="00CB043F"/>
    <w:rsid w:val="00CB1D58"/>
    <w:rsid w:val="00CB35DD"/>
    <w:rsid w:val="00CB42AD"/>
    <w:rsid w:val="00CD27C6"/>
    <w:rsid w:val="00CD67B2"/>
    <w:rsid w:val="00CF7426"/>
    <w:rsid w:val="00D0156F"/>
    <w:rsid w:val="00D1326A"/>
    <w:rsid w:val="00D1412A"/>
    <w:rsid w:val="00D143CE"/>
    <w:rsid w:val="00D21330"/>
    <w:rsid w:val="00D6336A"/>
    <w:rsid w:val="00D77198"/>
    <w:rsid w:val="00D83127"/>
    <w:rsid w:val="00D83F5F"/>
    <w:rsid w:val="00DA63CE"/>
    <w:rsid w:val="00DA73CB"/>
    <w:rsid w:val="00DE04D4"/>
    <w:rsid w:val="00DE6BE3"/>
    <w:rsid w:val="00DF0BDE"/>
    <w:rsid w:val="00DF5667"/>
    <w:rsid w:val="00DF5814"/>
    <w:rsid w:val="00E00217"/>
    <w:rsid w:val="00E03C8A"/>
    <w:rsid w:val="00E04887"/>
    <w:rsid w:val="00E0715E"/>
    <w:rsid w:val="00E14AEB"/>
    <w:rsid w:val="00E2253D"/>
    <w:rsid w:val="00E25B39"/>
    <w:rsid w:val="00E3658A"/>
    <w:rsid w:val="00E438EE"/>
    <w:rsid w:val="00E43C5E"/>
    <w:rsid w:val="00E6136B"/>
    <w:rsid w:val="00E62439"/>
    <w:rsid w:val="00E76A7F"/>
    <w:rsid w:val="00E840B9"/>
    <w:rsid w:val="00E917DA"/>
    <w:rsid w:val="00EA6B6D"/>
    <w:rsid w:val="00EC1421"/>
    <w:rsid w:val="00EC2BFB"/>
    <w:rsid w:val="00EC4972"/>
    <w:rsid w:val="00EC7DB5"/>
    <w:rsid w:val="00EE0F49"/>
    <w:rsid w:val="00EF1929"/>
    <w:rsid w:val="00EF64D7"/>
    <w:rsid w:val="00F05376"/>
    <w:rsid w:val="00F11776"/>
    <w:rsid w:val="00F12721"/>
    <w:rsid w:val="00F12D43"/>
    <w:rsid w:val="00F15779"/>
    <w:rsid w:val="00F24739"/>
    <w:rsid w:val="00F37059"/>
    <w:rsid w:val="00F51CC4"/>
    <w:rsid w:val="00F57940"/>
    <w:rsid w:val="00F64CF5"/>
    <w:rsid w:val="00F6577E"/>
    <w:rsid w:val="00F7697D"/>
    <w:rsid w:val="00F96A9C"/>
    <w:rsid w:val="00FA01A7"/>
    <w:rsid w:val="00FA33F1"/>
    <w:rsid w:val="00FA3E73"/>
    <w:rsid w:val="00FA7B98"/>
    <w:rsid w:val="00FB5369"/>
    <w:rsid w:val="00FC4C35"/>
    <w:rsid w:val="00FD0416"/>
    <w:rsid w:val="00FE69D8"/>
    <w:rsid w:val="00FE732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3824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38244A"/>
    <w:rPr>
      <w:rFonts w:ascii="Cambria" w:hAnsi="Cambria" w:cs="Times New Roman"/>
      <w:b/>
      <w:color w:val="4F81BD"/>
      <w:sz w:val="26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38244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38244A"/>
    <w:rPr>
      <w:rFonts w:ascii="Cambria" w:hAnsi="Cambria" w:cs="Times New Roman"/>
      <w:i/>
      <w:color w:val="4F81BD"/>
      <w:spacing w:val="15"/>
      <w:sz w:val="24"/>
      <w:lang w:eastAsia="en-US"/>
    </w:rPr>
  </w:style>
  <w:style w:type="character" w:styleId="ae">
    <w:name w:val="Hyperlink"/>
    <w:uiPriority w:val="99"/>
    <w:rsid w:val="0038244A"/>
    <w:rPr>
      <w:rFonts w:cs="Times New Roman"/>
      <w:color w:val="0000FF"/>
      <w:u w:val="single"/>
    </w:rPr>
  </w:style>
  <w:style w:type="paragraph" w:customStyle="1" w:styleId="CharCharCharCharCharChar">
    <w:name w:val="Знак Знак Char Char Знак Знак Char Char Char Знак Char"/>
    <w:basedOn w:val="a"/>
    <w:uiPriority w:val="99"/>
    <w:rsid w:val="0038244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38244A"/>
    <w:pPr>
      <w:ind w:left="720"/>
    </w:pPr>
  </w:style>
  <w:style w:type="numbering" w:customStyle="1" w:styleId="11">
    <w:name w:val="Без списък1"/>
    <w:next w:val="a2"/>
    <w:uiPriority w:val="99"/>
    <w:semiHidden/>
    <w:unhideWhenUsed/>
    <w:rsid w:val="00947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3824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38244A"/>
    <w:rPr>
      <w:rFonts w:ascii="Cambria" w:hAnsi="Cambria" w:cs="Times New Roman"/>
      <w:b/>
      <w:color w:val="4F81BD"/>
      <w:sz w:val="26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locked/>
    <w:rsid w:val="0038244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d">
    <w:name w:val="Подзаглавие Знак"/>
    <w:link w:val="ac"/>
    <w:uiPriority w:val="99"/>
    <w:locked/>
    <w:rsid w:val="0038244A"/>
    <w:rPr>
      <w:rFonts w:ascii="Cambria" w:hAnsi="Cambria" w:cs="Times New Roman"/>
      <w:i/>
      <w:color w:val="4F81BD"/>
      <w:spacing w:val="15"/>
      <w:sz w:val="24"/>
      <w:lang w:eastAsia="en-US"/>
    </w:rPr>
  </w:style>
  <w:style w:type="character" w:styleId="ae">
    <w:name w:val="Hyperlink"/>
    <w:uiPriority w:val="99"/>
    <w:rsid w:val="0038244A"/>
    <w:rPr>
      <w:rFonts w:cs="Times New Roman"/>
      <w:color w:val="0000FF"/>
      <w:u w:val="single"/>
    </w:rPr>
  </w:style>
  <w:style w:type="paragraph" w:customStyle="1" w:styleId="CharCharCharCharCharChar">
    <w:name w:val="Знак Знак Char Char Знак Знак Char Char Char Знак Char"/>
    <w:basedOn w:val="a"/>
    <w:uiPriority w:val="99"/>
    <w:rsid w:val="0038244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38244A"/>
    <w:pPr>
      <w:ind w:left="720"/>
    </w:pPr>
  </w:style>
  <w:style w:type="numbering" w:customStyle="1" w:styleId="11">
    <w:name w:val="Без списък1"/>
    <w:next w:val="a2"/>
    <w:uiPriority w:val="99"/>
    <w:semiHidden/>
    <w:unhideWhenUsed/>
    <w:rsid w:val="0094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728C-FD24-4674-A4E1-F98569AD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5477</Words>
  <Characters>33470</Characters>
  <Application>Microsoft Office Word</Application>
  <DocSecurity>0</DocSecurity>
  <Lines>278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12</cp:revision>
  <cp:lastPrinted>2022-10-06T07:15:00Z</cp:lastPrinted>
  <dcterms:created xsi:type="dcterms:W3CDTF">2023-09-18T13:37:00Z</dcterms:created>
  <dcterms:modified xsi:type="dcterms:W3CDTF">2023-10-03T09:44:00Z</dcterms:modified>
</cp:coreProperties>
</file>