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C6" w:rsidRPr="00F076A3" w:rsidRDefault="004A0CCC" w:rsidP="00F104E0">
      <w:pPr>
        <w:pStyle w:val="1"/>
        <w:tabs>
          <w:tab w:val="left" w:pos="1276"/>
        </w:tabs>
        <w:jc w:val="left"/>
        <w:rPr>
          <w:rFonts w:ascii="Arial Narrow" w:hAnsi="Arial Narrow"/>
          <w:b/>
          <w:bCs/>
          <w:color w:val="333333"/>
          <w:spacing w:val="30"/>
          <w:sz w:val="24"/>
          <w:szCs w:val="24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6.2pt;margin-top:-2.4pt;width:0;height:43.2pt;z-index:2;visibility:visible"/>
        </w:pict>
      </w: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0A1FC6" w:rsidRPr="00B74B6E">
        <w:rPr>
          <w:rFonts w:ascii="Times New Roman" w:hAnsi="Times New Roman"/>
          <w:b/>
          <w:bCs/>
          <w:color w:val="333333"/>
          <w:spacing w:val="30"/>
        </w:rPr>
        <w:t xml:space="preserve">     </w:t>
      </w:r>
      <w:r w:rsidR="000A1FC6" w:rsidRPr="00F076A3">
        <w:rPr>
          <w:rFonts w:ascii="Arial Narrow" w:hAnsi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A1FC6" w:rsidRPr="00F076A3" w:rsidRDefault="00344560" w:rsidP="00F104E0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F076A3">
        <w:rPr>
          <w:rFonts w:ascii="Arial Narrow" w:hAnsi="Arial Narrow"/>
          <w:b/>
          <w:bCs/>
          <w:color w:val="333333"/>
          <w:spacing w:val="30"/>
          <w:sz w:val="24"/>
          <w:szCs w:val="24"/>
        </w:rPr>
        <w:t xml:space="preserve">    </w:t>
      </w:r>
      <w:r w:rsidR="000A1FC6" w:rsidRPr="00F076A3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="00BF4E98" w:rsidRPr="00F076A3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 </w:t>
      </w:r>
      <w:r w:rsidR="000A1FC6" w:rsidRPr="00F076A3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0A1FC6" w:rsidRPr="00B74B6E" w:rsidRDefault="000A1FC6" w:rsidP="00F104E0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F076A3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F076A3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A1FC6" w:rsidRPr="00B74B6E" w:rsidRDefault="000A1FC6" w:rsidP="00F104E0">
      <w:pPr>
        <w:jc w:val="center"/>
        <w:rPr>
          <w:b/>
          <w:bCs/>
          <w:lang w:eastAsia="bg-BG"/>
        </w:rPr>
      </w:pPr>
    </w:p>
    <w:p w:rsidR="000A1FC6" w:rsidRPr="00B74B6E" w:rsidRDefault="000A1FC6" w:rsidP="00F104E0">
      <w:pPr>
        <w:jc w:val="center"/>
        <w:rPr>
          <w:sz w:val="20"/>
          <w:szCs w:val="20"/>
        </w:rPr>
      </w:pPr>
    </w:p>
    <w:p w:rsidR="00A33E21" w:rsidRPr="00B74B6E" w:rsidRDefault="00A33E21" w:rsidP="00A33E21">
      <w:pPr>
        <w:jc w:val="center"/>
        <w:rPr>
          <w:b/>
          <w:bCs/>
        </w:rPr>
      </w:pPr>
      <w:r w:rsidRPr="00B74B6E">
        <w:rPr>
          <w:b/>
          <w:bCs/>
        </w:rPr>
        <w:t>ЗАПОВЕД</w:t>
      </w:r>
    </w:p>
    <w:p w:rsidR="00A33E21" w:rsidRPr="00B74B6E" w:rsidRDefault="00A33E21" w:rsidP="00A33E21">
      <w:pPr>
        <w:jc w:val="center"/>
        <w:rPr>
          <w:b/>
          <w:bCs/>
        </w:rPr>
      </w:pPr>
    </w:p>
    <w:p w:rsidR="00A33E21" w:rsidRPr="00F076A3" w:rsidRDefault="00A33E21" w:rsidP="00A33E21">
      <w:pPr>
        <w:jc w:val="center"/>
        <w:rPr>
          <w:b/>
          <w:bCs/>
          <w:lang w:val="ru-RU"/>
        </w:rPr>
      </w:pPr>
      <w:r w:rsidRPr="00F076A3">
        <w:rPr>
          <w:b/>
          <w:bCs/>
        </w:rPr>
        <w:t>№ РД</w:t>
      </w:r>
      <w:r w:rsidR="00151ECE">
        <w:rPr>
          <w:b/>
          <w:bCs/>
          <w:lang w:val="en-US"/>
        </w:rPr>
        <w:t xml:space="preserve"> 23</w:t>
      </w:r>
      <w:bookmarkStart w:id="0" w:name="_GoBack"/>
      <w:bookmarkEnd w:id="0"/>
      <w:r w:rsidR="00F076A3">
        <w:rPr>
          <w:b/>
          <w:bCs/>
        </w:rPr>
        <w:t>-04-234</w:t>
      </w:r>
      <w:r w:rsidRPr="00F076A3">
        <w:rPr>
          <w:b/>
          <w:bCs/>
        </w:rPr>
        <w:t xml:space="preserve"> </w:t>
      </w:r>
    </w:p>
    <w:p w:rsidR="00A33E21" w:rsidRPr="00B74B6E" w:rsidRDefault="00A33E21" w:rsidP="00A33E21">
      <w:pPr>
        <w:jc w:val="center"/>
        <w:rPr>
          <w:b/>
          <w:bCs/>
        </w:rPr>
      </w:pPr>
      <w:r w:rsidRPr="00B74B6E">
        <w:rPr>
          <w:b/>
          <w:bCs/>
        </w:rPr>
        <w:t xml:space="preserve">гр. Варна, </w:t>
      </w:r>
      <w:r w:rsidR="00F076A3">
        <w:rPr>
          <w:b/>
          <w:bCs/>
        </w:rPr>
        <w:t>29</w:t>
      </w:r>
      <w:r w:rsidR="00A3054F" w:rsidRPr="00B74B6E">
        <w:rPr>
          <w:b/>
          <w:bCs/>
        </w:rPr>
        <w:t>.</w:t>
      </w:r>
      <w:r w:rsidRPr="00B74B6E">
        <w:rPr>
          <w:b/>
          <w:bCs/>
        </w:rPr>
        <w:t>09</w:t>
      </w:r>
      <w:r w:rsidRPr="00B74B6E">
        <w:rPr>
          <w:b/>
          <w:bCs/>
          <w:lang w:val="en-US"/>
        </w:rPr>
        <w:t>.202</w:t>
      </w:r>
      <w:r w:rsidR="007B6A8D" w:rsidRPr="00B74B6E">
        <w:rPr>
          <w:b/>
          <w:bCs/>
        </w:rPr>
        <w:t>3</w:t>
      </w:r>
      <w:r w:rsidRPr="00B74B6E">
        <w:rPr>
          <w:b/>
          <w:bCs/>
        </w:rPr>
        <w:t>г.</w:t>
      </w:r>
    </w:p>
    <w:p w:rsidR="000A1FC6" w:rsidRPr="00B74B6E" w:rsidRDefault="000A1FC6" w:rsidP="00D2007D">
      <w:pPr>
        <w:rPr>
          <w:color w:val="FF0000"/>
        </w:rPr>
      </w:pPr>
    </w:p>
    <w:p w:rsidR="000A1FC6" w:rsidRPr="00B74B6E" w:rsidRDefault="000A1FC6" w:rsidP="00D2007D">
      <w:pPr>
        <w:ind w:firstLine="708"/>
        <w:jc w:val="both"/>
        <w:rPr>
          <w:color w:val="000000"/>
        </w:rPr>
      </w:pPr>
      <w:r w:rsidRPr="00B74B6E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B74B6E">
        <w:t xml:space="preserve">Доклад </w:t>
      </w:r>
      <w:r w:rsidRPr="00BE256B">
        <w:rPr>
          <w:b/>
        </w:rPr>
        <w:t>изх.№ РД-07-</w:t>
      </w:r>
      <w:r w:rsidR="00FD3B27" w:rsidRPr="00BE256B">
        <w:rPr>
          <w:b/>
        </w:rPr>
        <w:t>197</w:t>
      </w:r>
      <w:r w:rsidRPr="00BE256B">
        <w:rPr>
          <w:b/>
        </w:rPr>
        <w:t>-</w:t>
      </w:r>
      <w:r w:rsidR="00EC4832" w:rsidRPr="00BE256B">
        <w:rPr>
          <w:b/>
        </w:rPr>
        <w:t>10</w:t>
      </w:r>
      <w:r w:rsidRPr="00BE256B">
        <w:rPr>
          <w:b/>
        </w:rPr>
        <w:t>/</w:t>
      </w:r>
      <w:r w:rsidR="00FD3B27" w:rsidRPr="00BE256B">
        <w:rPr>
          <w:b/>
        </w:rPr>
        <w:t>11</w:t>
      </w:r>
      <w:r w:rsidRPr="00BE256B">
        <w:rPr>
          <w:b/>
        </w:rPr>
        <w:t>.09.202</w:t>
      </w:r>
      <w:r w:rsidR="00FD3B27" w:rsidRPr="00BE256B">
        <w:rPr>
          <w:b/>
        </w:rPr>
        <w:t>3</w:t>
      </w:r>
      <w:r w:rsidRPr="00BE256B">
        <w:rPr>
          <w:b/>
        </w:rPr>
        <w:t>г., наш вх.№ РД-07-</w:t>
      </w:r>
      <w:r w:rsidR="00FD3B27" w:rsidRPr="00BE256B">
        <w:rPr>
          <w:b/>
        </w:rPr>
        <w:t>197</w:t>
      </w:r>
      <w:r w:rsidRPr="00BE256B">
        <w:rPr>
          <w:b/>
        </w:rPr>
        <w:t>-</w:t>
      </w:r>
      <w:r w:rsidR="00EC4832" w:rsidRPr="00BE256B">
        <w:rPr>
          <w:b/>
        </w:rPr>
        <w:t>32</w:t>
      </w:r>
      <w:r w:rsidRPr="00BE256B">
        <w:rPr>
          <w:b/>
        </w:rPr>
        <w:t>/</w:t>
      </w:r>
      <w:r w:rsidR="00FD3B27" w:rsidRPr="00BE256B">
        <w:rPr>
          <w:b/>
        </w:rPr>
        <w:t>11</w:t>
      </w:r>
      <w:r w:rsidRPr="00BE256B">
        <w:rPr>
          <w:b/>
        </w:rPr>
        <w:t>.09.202</w:t>
      </w:r>
      <w:r w:rsidR="00FD3B27" w:rsidRPr="00BE256B">
        <w:rPr>
          <w:b/>
        </w:rPr>
        <w:t>3</w:t>
      </w:r>
      <w:r w:rsidRPr="00BE256B">
        <w:rPr>
          <w:b/>
        </w:rPr>
        <w:t>г.</w:t>
      </w:r>
      <w:r w:rsidRPr="00B74B6E">
        <w:t xml:space="preserve"> на Комисията, назначена със </w:t>
      </w:r>
      <w:r w:rsidRPr="00BE256B">
        <w:rPr>
          <w:b/>
        </w:rPr>
        <w:t xml:space="preserve">Заповед </w:t>
      </w:r>
      <w:r w:rsidRPr="00BE256B">
        <w:rPr>
          <w:b/>
          <w:spacing w:val="-8"/>
        </w:rPr>
        <w:t>№</w:t>
      </w:r>
      <w:r w:rsidR="00817FEE" w:rsidRPr="00BE256B">
        <w:rPr>
          <w:b/>
          <w:spacing w:val="-8"/>
        </w:rPr>
        <w:t xml:space="preserve"> </w:t>
      </w:r>
      <w:r w:rsidRPr="00BE256B">
        <w:rPr>
          <w:b/>
          <w:spacing w:val="-8"/>
        </w:rPr>
        <w:t>РД-2</w:t>
      </w:r>
      <w:r w:rsidR="007B6A8D" w:rsidRPr="00BE256B">
        <w:rPr>
          <w:b/>
          <w:spacing w:val="-8"/>
        </w:rPr>
        <w:t>3</w:t>
      </w:r>
      <w:r w:rsidRPr="00BE256B">
        <w:rPr>
          <w:b/>
          <w:spacing w:val="-8"/>
        </w:rPr>
        <w:t>-07-</w:t>
      </w:r>
      <w:r w:rsidR="007B6A8D" w:rsidRPr="00BE256B">
        <w:rPr>
          <w:b/>
          <w:spacing w:val="-8"/>
        </w:rPr>
        <w:t>197</w:t>
      </w:r>
      <w:r w:rsidRPr="00BE256B">
        <w:rPr>
          <w:b/>
          <w:spacing w:val="-8"/>
        </w:rPr>
        <w:t>/</w:t>
      </w:r>
      <w:r w:rsidR="00817FEE" w:rsidRPr="00BE256B">
        <w:rPr>
          <w:b/>
          <w:spacing w:val="-8"/>
        </w:rPr>
        <w:t>0</w:t>
      </w:r>
      <w:r w:rsidR="007B6A8D" w:rsidRPr="00BE256B">
        <w:rPr>
          <w:b/>
          <w:spacing w:val="-8"/>
        </w:rPr>
        <w:t>5</w:t>
      </w:r>
      <w:r w:rsidRPr="00BE256B">
        <w:rPr>
          <w:b/>
          <w:spacing w:val="-8"/>
        </w:rPr>
        <w:t>.0</w:t>
      </w:r>
      <w:r w:rsidR="007B6A8D" w:rsidRPr="00BE256B">
        <w:rPr>
          <w:b/>
          <w:spacing w:val="-8"/>
        </w:rPr>
        <w:t>7</w:t>
      </w:r>
      <w:r w:rsidRPr="00BE256B">
        <w:rPr>
          <w:b/>
          <w:spacing w:val="-8"/>
        </w:rPr>
        <w:t>.202</w:t>
      </w:r>
      <w:r w:rsidR="007B6A8D" w:rsidRPr="00BE256B">
        <w:rPr>
          <w:b/>
          <w:spacing w:val="-8"/>
        </w:rPr>
        <w:t>3</w:t>
      </w:r>
      <w:r w:rsidRPr="00BE256B">
        <w:rPr>
          <w:b/>
          <w:spacing w:val="-8"/>
        </w:rPr>
        <w:t>г</w:t>
      </w:r>
      <w:r w:rsidRPr="00BE256B">
        <w:rPr>
          <w:b/>
          <w:color w:val="000000"/>
          <w:spacing w:val="-8"/>
        </w:rPr>
        <w:t>.</w:t>
      </w:r>
      <w:r w:rsidRPr="00B74B6E">
        <w:rPr>
          <w:color w:val="000000"/>
          <w:spacing w:val="-8"/>
        </w:rPr>
        <w:t xml:space="preserve"> </w:t>
      </w:r>
      <w:r w:rsidRPr="00B74B6E">
        <w:rPr>
          <w:color w:val="000000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BE256B">
        <w:rPr>
          <w:b/>
          <w:bCs/>
          <w:color w:val="000000"/>
        </w:rPr>
        <w:t>вх.№ 1</w:t>
      </w:r>
      <w:r w:rsidR="007B6A8D" w:rsidRPr="00BE256B">
        <w:rPr>
          <w:b/>
          <w:bCs/>
          <w:color w:val="000000"/>
        </w:rPr>
        <w:t>8</w:t>
      </w:r>
      <w:r w:rsidRPr="00BE256B">
        <w:rPr>
          <w:b/>
          <w:bCs/>
          <w:color w:val="000000"/>
        </w:rPr>
        <w:t>/2</w:t>
      </w:r>
      <w:r w:rsidR="007B6A8D" w:rsidRPr="00BE256B">
        <w:rPr>
          <w:b/>
          <w:bCs/>
          <w:color w:val="000000"/>
        </w:rPr>
        <w:t>9</w:t>
      </w:r>
      <w:r w:rsidRPr="00BE256B">
        <w:rPr>
          <w:b/>
          <w:bCs/>
          <w:color w:val="000000"/>
        </w:rPr>
        <w:t>.08.202</w:t>
      </w:r>
      <w:r w:rsidR="007B6A8D" w:rsidRPr="00BE256B">
        <w:rPr>
          <w:b/>
          <w:bCs/>
          <w:color w:val="000000"/>
        </w:rPr>
        <w:t>3</w:t>
      </w:r>
      <w:r w:rsidRPr="00BE256B">
        <w:rPr>
          <w:b/>
          <w:bCs/>
          <w:color w:val="000000"/>
        </w:rPr>
        <w:t>г</w:t>
      </w:r>
      <w:r w:rsidRPr="00B74B6E">
        <w:rPr>
          <w:bCs/>
          <w:color w:val="000000"/>
        </w:rPr>
        <w:t>.</w:t>
      </w:r>
      <w:r w:rsidRPr="00B74B6E">
        <w:rPr>
          <w:color w:val="000000"/>
        </w:rPr>
        <w:t xml:space="preserve"> </w:t>
      </w:r>
      <w:r w:rsidRPr="00B74B6E">
        <w:rPr>
          <w:b/>
          <w:bCs/>
          <w:color w:val="000000"/>
        </w:rPr>
        <w:t>за землището на с.Изворник</w:t>
      </w:r>
      <w:r w:rsidRPr="00B74B6E">
        <w:rPr>
          <w:color w:val="000000"/>
        </w:rPr>
        <w:t xml:space="preserve">, </w:t>
      </w:r>
      <w:r w:rsidRPr="00B74B6E">
        <w:rPr>
          <w:b/>
          <w:color w:val="000000"/>
        </w:rPr>
        <w:t>ЕКАТТЕ 32442</w:t>
      </w:r>
      <w:r w:rsidR="000D1CA5" w:rsidRPr="00B74B6E">
        <w:rPr>
          <w:color w:val="000000"/>
        </w:rPr>
        <w:t>, общ. Вълчи дол, обл.</w:t>
      </w:r>
      <w:r w:rsidRPr="00B74B6E">
        <w:rPr>
          <w:color w:val="000000"/>
        </w:rPr>
        <w:t>Варна,</w:t>
      </w:r>
    </w:p>
    <w:p w:rsidR="000A1FC6" w:rsidRPr="00B74B6E" w:rsidRDefault="000A1FC6" w:rsidP="00D2007D">
      <w:pPr>
        <w:ind w:firstLine="720"/>
        <w:jc w:val="both"/>
      </w:pPr>
    </w:p>
    <w:p w:rsidR="000A1FC6" w:rsidRPr="00B74B6E" w:rsidRDefault="000A1FC6" w:rsidP="00D2007D">
      <w:pPr>
        <w:jc w:val="center"/>
        <w:rPr>
          <w:b/>
          <w:bCs/>
        </w:rPr>
      </w:pPr>
      <w:r w:rsidRPr="00B74B6E">
        <w:rPr>
          <w:b/>
          <w:bCs/>
        </w:rPr>
        <w:t>ОПРЕДЕЛЯМ :</w:t>
      </w:r>
    </w:p>
    <w:p w:rsidR="000A1FC6" w:rsidRPr="00B74B6E" w:rsidRDefault="000A1FC6" w:rsidP="00D2007D">
      <w:pPr>
        <w:ind w:left="720" w:hanging="720"/>
        <w:jc w:val="center"/>
        <w:rPr>
          <w:b/>
          <w:bCs/>
        </w:rPr>
      </w:pPr>
    </w:p>
    <w:p w:rsidR="000A1FC6" w:rsidRPr="00B74B6E" w:rsidRDefault="000A1FC6" w:rsidP="00D2007D">
      <w:pPr>
        <w:ind w:firstLine="708"/>
        <w:jc w:val="both"/>
      </w:pPr>
      <w:r w:rsidRPr="00B74B6E">
        <w:rPr>
          <w:lang w:val="en-US"/>
        </w:rPr>
        <w:softHyphen/>
      </w:r>
      <w:r w:rsidR="00BE256B" w:rsidRPr="00BE256B">
        <w:rPr>
          <w:b/>
          <w:bCs/>
        </w:rPr>
        <w:t xml:space="preserve"> </w:t>
      </w:r>
      <w:r w:rsidR="00BE256B" w:rsidRPr="00E0231C">
        <w:rPr>
          <w:b/>
          <w:bCs/>
        </w:rPr>
        <w:t>І.</w:t>
      </w:r>
      <w:r w:rsidR="00BE256B" w:rsidRPr="000E1BB5">
        <w:t xml:space="preserve">  </w:t>
      </w:r>
      <w:r w:rsidRPr="00B74B6E">
        <w:t xml:space="preserve">Разпределение на масивите за ползване в землището на </w:t>
      </w:r>
      <w:r w:rsidRPr="00B74B6E">
        <w:rPr>
          <w:b/>
          <w:bCs/>
        </w:rPr>
        <w:t>с.Изворник</w:t>
      </w:r>
      <w:r w:rsidRPr="00B74B6E">
        <w:t xml:space="preserve">, </w:t>
      </w:r>
      <w:r w:rsidRPr="00B74B6E">
        <w:rPr>
          <w:b/>
        </w:rPr>
        <w:t>ЕКАТТЕ 32442</w:t>
      </w:r>
      <w:r w:rsidRPr="00B74B6E">
        <w:t xml:space="preserve">, общ. Вълчи дол, област Варна, съгласно </w:t>
      </w:r>
      <w:r w:rsidR="003A48DE" w:rsidRPr="00B74B6E">
        <w:t xml:space="preserve">сключеното </w:t>
      </w:r>
      <w:r w:rsidR="003A48DE" w:rsidRPr="00B74B6E">
        <w:rPr>
          <w:color w:val="000000"/>
        </w:rPr>
        <w:t>доброволно</w:t>
      </w:r>
      <w:r w:rsidR="003A48DE" w:rsidRPr="00B74B6E">
        <w:t xml:space="preserve"> споразумение за масиви на ползване </w:t>
      </w:r>
      <w:r w:rsidRPr="00B74B6E">
        <w:t xml:space="preserve">за ползване за стопанската </w:t>
      </w:r>
      <w:r w:rsidRPr="00B74B6E">
        <w:rPr>
          <w:b/>
          <w:bCs/>
        </w:rPr>
        <w:t>202</w:t>
      </w:r>
      <w:r w:rsidR="002B3720" w:rsidRPr="00B74B6E">
        <w:rPr>
          <w:b/>
          <w:bCs/>
        </w:rPr>
        <w:t>3</w:t>
      </w:r>
      <w:r w:rsidRPr="00B74B6E">
        <w:rPr>
          <w:b/>
          <w:bCs/>
        </w:rPr>
        <w:t>/202</w:t>
      </w:r>
      <w:r w:rsidR="002B3720" w:rsidRPr="00B74B6E">
        <w:rPr>
          <w:b/>
          <w:bCs/>
        </w:rPr>
        <w:t>4</w:t>
      </w:r>
      <w:r w:rsidRPr="00B74B6E">
        <w:rPr>
          <w:b/>
          <w:bCs/>
        </w:rPr>
        <w:t xml:space="preserve"> </w:t>
      </w:r>
      <w:r w:rsidRPr="00B74B6E">
        <w:t>година, както следва:</w:t>
      </w:r>
    </w:p>
    <w:p w:rsidR="000A1FC6" w:rsidRPr="00B74B6E" w:rsidRDefault="000A1FC6" w:rsidP="00D2007D">
      <w:pPr>
        <w:rPr>
          <w:lang w:eastAsia="bg-BG"/>
        </w:rPr>
      </w:pPr>
    </w:p>
    <w:p w:rsidR="002B3720" w:rsidRPr="00B74B6E" w:rsidRDefault="002B3720" w:rsidP="002B3720">
      <w:pPr>
        <w:autoSpaceDE w:val="0"/>
        <w:autoSpaceDN w:val="0"/>
        <w:adjustRightInd w:val="0"/>
        <w:spacing w:line="249" w:lineRule="exact"/>
      </w:pPr>
    </w:p>
    <w:p w:rsidR="002B3720" w:rsidRPr="00B74B6E" w:rsidRDefault="002B3720" w:rsidP="002B3720">
      <w:pPr>
        <w:autoSpaceDE w:val="0"/>
        <w:autoSpaceDN w:val="0"/>
        <w:adjustRightInd w:val="0"/>
        <w:spacing w:line="249" w:lineRule="exact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1. АГРО БРАЗДИ ЕООД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176.338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проекта:28-1, </w:t>
      </w:r>
      <w:r w:rsidRPr="00B74B6E">
        <w:rPr>
          <w:b/>
        </w:rPr>
        <w:t>общо площ: 176.338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2. АГРОЗАХ ЕООД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83.743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проекта:26-5, </w:t>
      </w:r>
      <w:r w:rsidRPr="00B74B6E">
        <w:rPr>
          <w:b/>
        </w:rPr>
        <w:t>общо площ: 83.743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3. АГРОСПРИНГ ЕООД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1435.384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7.149 дка</w:t>
      </w:r>
    </w:p>
    <w:p w:rsidR="002B3720" w:rsidRPr="00B74B6E" w:rsidRDefault="002B3720" w:rsidP="002B3720">
      <w:pPr>
        <w:autoSpaceDE w:val="0"/>
        <w:autoSpaceDN w:val="0"/>
        <w:adjustRightInd w:val="0"/>
        <w:rPr>
          <w:b/>
        </w:rPr>
      </w:pPr>
      <w:r w:rsidRPr="00B74B6E">
        <w:t xml:space="preserve">    Разпределени масиви (по номера), съгласно проекта:21-1, 27-2, 24-1, 23, 24-2, 30, 26-2, 26-4, 21-3, 21-4, 20-2, 19-2, 17, 18-2, 11, 24-3, 16-4, 24-4, 14-1, 14-2, 22-2, </w:t>
      </w:r>
      <w:r w:rsidRPr="00B74B6E">
        <w:rPr>
          <w:b/>
        </w:rPr>
        <w:t>общо площ: 1442.533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4. АДМИРАЛ ГРУП-3 ЕООД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1452.089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23.176 дка</w:t>
      </w:r>
    </w:p>
    <w:p w:rsidR="002B3720" w:rsidRPr="00B74B6E" w:rsidRDefault="002B3720" w:rsidP="002B3720">
      <w:pPr>
        <w:autoSpaceDE w:val="0"/>
        <w:autoSpaceDN w:val="0"/>
        <w:adjustRightInd w:val="0"/>
        <w:rPr>
          <w:b/>
        </w:rPr>
      </w:pPr>
      <w:r w:rsidRPr="00B74B6E">
        <w:t xml:space="preserve">    Разпределени масиви (по номера), съгласно проекта:32-1, 26-1, 29, 31, 21-2, 12-1, </w:t>
      </w:r>
      <w:r w:rsidRPr="00B74B6E">
        <w:rPr>
          <w:b/>
        </w:rPr>
        <w:t>общо площ: 1475.265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5. ГЕОРГИ ДАНАИЛОВ СЕРГЕЕВ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30.312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проекта:28-3, </w:t>
      </w:r>
      <w:r w:rsidRPr="00B74B6E">
        <w:rPr>
          <w:b/>
        </w:rPr>
        <w:t>общо площ: 30.312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lastRenderedPageBreak/>
        <w:t xml:space="preserve">  6. ЖИВКО ЙОРДАНОВ ИВАНОВ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9.768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проекта:12-3, </w:t>
      </w:r>
      <w:r w:rsidRPr="00B74B6E">
        <w:rPr>
          <w:b/>
        </w:rPr>
        <w:t>общо площ: 9.768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7. ЗК ЕДИНСТВО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146.188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0.400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проекта:27-4, 16-2, </w:t>
      </w:r>
      <w:r w:rsidRPr="00B74B6E">
        <w:rPr>
          <w:b/>
        </w:rPr>
        <w:t>общо площ: 146.588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8. ЗК ПРОГРЕС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2093.175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7.841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проекта:27-1, 18-1, 20-1, 16-1, 13, 28-2, 12-2, 24-5, 15, 25-2, </w:t>
      </w:r>
      <w:r w:rsidRPr="00B74B6E">
        <w:rPr>
          <w:b/>
        </w:rPr>
        <w:t>общо площ: 2101.016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9. МАРИН СТОЯНОВ СТОЯНОВ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11.016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проекта:19-1, 18-3, </w:t>
      </w:r>
      <w:r w:rsidRPr="00B74B6E">
        <w:rPr>
          <w:b/>
        </w:rPr>
        <w:t>общо площ: 11.016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10. МЛАДЕН КРАСИМИРОВ МАНУШЕВ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30.224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  <w:rPr>
          <w:b/>
        </w:rPr>
      </w:pPr>
      <w:r w:rsidRPr="00B74B6E">
        <w:t xml:space="preserve">    Разпределени масиви (по номера), съгласно проекта:25-3, </w:t>
      </w:r>
      <w:r w:rsidRPr="00B74B6E">
        <w:rPr>
          <w:b/>
        </w:rPr>
        <w:t>общо площ: 30.224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11. РОСЕН КОЙЧЕВ МИХАЛЕВ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29.625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проекта:25-4, </w:t>
      </w:r>
      <w:r w:rsidRPr="00B74B6E">
        <w:rPr>
          <w:b/>
        </w:rPr>
        <w:t>общо площ: 29.625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</w:t>
      </w:r>
      <w:r w:rsidRPr="00B74B6E">
        <w:rPr>
          <w:b/>
        </w:rPr>
        <w:t>12. САДИЯ АЛИЕВА МУСТАФОВА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12.830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проекта:16-3, </w:t>
      </w:r>
      <w:r w:rsidRPr="00B74B6E">
        <w:rPr>
          <w:b/>
        </w:rPr>
        <w:t>общо площ: 12.830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13. СВИЛЕН ФЕРДИНАНДОВ АНГЕЛОВ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20.663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проекта:25-5, </w:t>
      </w:r>
      <w:r w:rsidRPr="00B74B6E">
        <w:rPr>
          <w:b/>
        </w:rPr>
        <w:t>общо площ: 20.663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14. ССА АГРО ЕООД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135.165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проекта:22-1, 32-3, </w:t>
      </w:r>
      <w:r w:rsidRPr="00B74B6E">
        <w:rPr>
          <w:b/>
        </w:rPr>
        <w:t>общо площ: 135.165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t xml:space="preserve">  </w:t>
      </w:r>
      <w:r w:rsidRPr="00B74B6E">
        <w:rPr>
          <w:b/>
        </w:rPr>
        <w:t>15. СЪЛЗИЦА АСЕНОВА ХРИСТОВА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34.184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проекта:21-5, </w:t>
      </w:r>
      <w:r w:rsidRPr="00B74B6E">
        <w:rPr>
          <w:b/>
        </w:rPr>
        <w:t>общо площ: 34.184 дка</w:t>
      </w:r>
    </w:p>
    <w:p w:rsidR="00FB31F6" w:rsidRPr="00B74B6E" w:rsidRDefault="00FB31F6" w:rsidP="002B3720">
      <w:pPr>
        <w:autoSpaceDE w:val="0"/>
        <w:autoSpaceDN w:val="0"/>
        <w:adjustRightInd w:val="0"/>
      </w:pP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t xml:space="preserve">  16. ТИАСО ООД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279.999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4.000 дка</w:t>
      </w:r>
    </w:p>
    <w:p w:rsidR="002B3720" w:rsidRPr="00B74B6E" w:rsidRDefault="002B3720" w:rsidP="002B3720">
      <w:pPr>
        <w:autoSpaceDE w:val="0"/>
        <w:autoSpaceDN w:val="0"/>
        <w:adjustRightInd w:val="0"/>
      </w:pPr>
      <w:r w:rsidRPr="00B74B6E">
        <w:t xml:space="preserve">    Разпределени масиви (по номера), съгласно проекта:25-1, </w:t>
      </w:r>
      <w:r w:rsidRPr="00B74B6E">
        <w:rPr>
          <w:b/>
        </w:rPr>
        <w:t>общо площ: 283.999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4B6E">
        <w:rPr>
          <w:b/>
        </w:rPr>
        <w:lastRenderedPageBreak/>
        <w:t xml:space="preserve">  17. ТОНИ ГОСПОДИНОВ ТОНЕВ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правно основание: </w:t>
      </w:r>
      <w:r w:rsidRPr="00B74B6E">
        <w:rPr>
          <w:b/>
        </w:rPr>
        <w:t>245.728 дка</w:t>
      </w:r>
    </w:p>
    <w:p w:rsidR="002B3720" w:rsidRPr="00B74B6E" w:rsidRDefault="002B3720" w:rsidP="002B3720">
      <w:pPr>
        <w:keepNext/>
        <w:autoSpaceDE w:val="0"/>
        <w:autoSpaceDN w:val="0"/>
        <w:adjustRightInd w:val="0"/>
        <w:spacing w:line="249" w:lineRule="exact"/>
      </w:pPr>
      <w:r w:rsidRPr="00B74B6E">
        <w:t xml:space="preserve">    Площ на имоти, ползвани на основание на чл. 37в, ал. 3, т. 2 от ЗСПЗЗ: </w:t>
      </w:r>
      <w:r w:rsidRPr="00B74B6E">
        <w:rPr>
          <w:b/>
        </w:rPr>
        <w:t>0.000 дка</w:t>
      </w:r>
    </w:p>
    <w:p w:rsidR="002B3720" w:rsidRPr="00B74B6E" w:rsidRDefault="002B3720" w:rsidP="002B3720">
      <w:pPr>
        <w:autoSpaceDE w:val="0"/>
        <w:autoSpaceDN w:val="0"/>
        <w:adjustRightInd w:val="0"/>
        <w:rPr>
          <w:b/>
        </w:rPr>
      </w:pPr>
      <w:r w:rsidRPr="00B74B6E">
        <w:t xml:space="preserve">    Разпределени масиви (по номера), съгласно проекта:32-2, 27-3, 26-3, </w:t>
      </w:r>
      <w:r w:rsidRPr="00B74B6E">
        <w:rPr>
          <w:b/>
        </w:rPr>
        <w:t>общо площ: 245.728 дка</w:t>
      </w:r>
    </w:p>
    <w:p w:rsidR="002B3720" w:rsidRPr="00B74B6E" w:rsidRDefault="002B3720" w:rsidP="00EF3361">
      <w:pPr>
        <w:keepNext/>
        <w:autoSpaceDE w:val="0"/>
        <w:autoSpaceDN w:val="0"/>
        <w:adjustRightInd w:val="0"/>
        <w:spacing w:line="249" w:lineRule="exact"/>
      </w:pPr>
      <w:r w:rsidRPr="00B74B6E">
        <w:rPr>
          <w:b/>
        </w:rPr>
        <w:t xml:space="preserve">  </w:t>
      </w:r>
    </w:p>
    <w:p w:rsidR="00803DEB" w:rsidRPr="00B74B6E" w:rsidRDefault="00803DEB" w:rsidP="00817FEE">
      <w:pPr>
        <w:autoSpaceDE w:val="0"/>
        <w:autoSpaceDN w:val="0"/>
        <w:adjustRightInd w:val="0"/>
        <w:rPr>
          <w:b/>
        </w:rPr>
      </w:pPr>
    </w:p>
    <w:p w:rsidR="000A1FC6" w:rsidRPr="00B74B6E" w:rsidRDefault="000A1FC6" w:rsidP="009A0AA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B6E">
        <w:rPr>
          <w:b/>
          <w:bCs/>
        </w:rPr>
        <w:t xml:space="preserve">Масиви  за ползване на  земеделски земи  по чл.37в, ал.2 от ЗСПЗЗ  за стопанската     </w:t>
      </w:r>
    </w:p>
    <w:p w:rsidR="000A1FC6" w:rsidRPr="00B74B6E" w:rsidRDefault="000A1FC6" w:rsidP="009A0AA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B6E">
        <w:rPr>
          <w:b/>
          <w:bCs/>
        </w:rPr>
        <w:t xml:space="preserve">                       202</w:t>
      </w:r>
      <w:r w:rsidR="007B000E" w:rsidRPr="00B74B6E">
        <w:rPr>
          <w:b/>
          <w:bCs/>
        </w:rPr>
        <w:t>3</w:t>
      </w:r>
      <w:r w:rsidRPr="00B74B6E">
        <w:rPr>
          <w:b/>
          <w:bCs/>
        </w:rPr>
        <w:t>/202</w:t>
      </w:r>
      <w:r w:rsidR="007B000E" w:rsidRPr="00B74B6E">
        <w:rPr>
          <w:b/>
          <w:bCs/>
        </w:rPr>
        <w:t>4</w:t>
      </w:r>
      <w:r w:rsidRPr="00B74B6E">
        <w:rPr>
          <w:b/>
          <w:bCs/>
        </w:rPr>
        <w:t xml:space="preserve"> година  за землището на с.Изворник, ЕКАТТЕ 32442, </w:t>
      </w:r>
    </w:p>
    <w:p w:rsidR="000A1FC6" w:rsidRPr="00B74B6E" w:rsidRDefault="000A1FC6" w:rsidP="009A0AA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B6E">
        <w:rPr>
          <w:b/>
          <w:bCs/>
        </w:rPr>
        <w:t xml:space="preserve">                                           община Вълчи дол, област Варна</w:t>
      </w:r>
    </w:p>
    <w:p w:rsidR="000A1FC6" w:rsidRPr="00B74B6E" w:rsidRDefault="000A1FC6" w:rsidP="009A0AA1">
      <w:pPr>
        <w:autoSpaceDE w:val="0"/>
        <w:autoSpaceDN w:val="0"/>
        <w:adjustRightInd w:val="0"/>
        <w:spacing w:line="249" w:lineRule="exact"/>
      </w:pPr>
    </w:p>
    <w:p w:rsidR="009D76E1" w:rsidRPr="00B74B6E" w:rsidRDefault="009D76E1" w:rsidP="009A0AA1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937"/>
        <w:gridCol w:w="763"/>
        <w:gridCol w:w="850"/>
        <w:gridCol w:w="1080"/>
      </w:tblGrid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F78" w:rsidRPr="00B74B6E" w:rsidRDefault="00404F78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404F7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 БРАЗДИ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176.338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АГРОЗАХ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83.743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288.69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47.58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45.40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11.53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АГРОСПРИНГ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1435.384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7.149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393.19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1016.37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4.697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258.33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АДМИРАЛ ГРУП-3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1452.089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23.176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1274.70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ГЕОРГИ ДАНАИЛОВ СЕРГЕЕВ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ГЕОРГИ ДАНАИЛОВ СЕРГЕЕВ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ГЕОРГИ ДАНАИЛОВ СЕРГЕЕВ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30.312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ЖИВКО ЙОРДАНОВ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9.768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ЕДИНСТВО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146.188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22.00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330.11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52.03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20.575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17.497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49.12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29.269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ЗК ПРОГРЕС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2093.175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7.841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431.26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МАРИН СТОЯНОВ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МАРИН СТОЯНОВ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11.016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МЛАДЕН КРАСИМИРОВ МАНУШЕВ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МЛАДЕН КРАСИМИРОВ МАНУШЕВ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МЛАДЕН КРАСИМИРОВ МАНУШЕВ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МЛАДЕН КРАСИМИРОВ МАНУШЕВ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30.224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РОСЕН КОЙЧЕВ МИХАЛЕВ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29.625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САДИЯ АЛИЕВА МУСТАФОВА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САДИЯ АЛИЕВА МУСТАФОВА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12.830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СВИЛЕН ФЕРДИНАНДОВ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СВИЛЕН ФЕРДИНАНДОВ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СВИЛЕН ФЕРДИНАНДОВ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СВИЛЕН ФЕРДИНАНДОВ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4B6E">
              <w:rPr>
                <w:sz w:val="16"/>
                <w:szCs w:val="16"/>
              </w:rPr>
              <w:t>СВИЛЕН ФЕРДИНАНДОВ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20.663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37.795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12.830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ССА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135.165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СЪЛЗИЦА АСЕНОВА ХРИСТОВА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СЪЛЗИЦА АСЕНОВА ХРИСТОВА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34.184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24.791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8.888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220.00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ТИАСО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279.999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b/>
                <w:bCs/>
                <w:sz w:val="18"/>
                <w:szCs w:val="18"/>
              </w:rPr>
              <w:t>220.00</w:t>
            </w: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lastRenderedPageBreak/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4.302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6.843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5.293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14.811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10.498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7.831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3.117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26.60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74B6E">
              <w:rPr>
                <w:sz w:val="18"/>
                <w:szCs w:val="18"/>
              </w:rPr>
              <w:t>0.301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35307" w:rsidRPr="00B74B6E" w:rsidTr="0025088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356861" w:rsidP="00356861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B74B6E">
              <w:rPr>
                <w:b/>
                <w:sz w:val="18"/>
                <w:szCs w:val="18"/>
              </w:rPr>
              <w:t xml:space="preserve">ОБЩО за ползвателя </w:t>
            </w:r>
            <w:r w:rsidRPr="00B74B6E">
              <w:rPr>
                <w:b/>
                <w:sz w:val="18"/>
                <w:szCs w:val="18"/>
                <w:lang w:val="en-US"/>
              </w:rPr>
              <w:t>(</w:t>
            </w:r>
            <w:r w:rsidRPr="00B74B6E">
              <w:rPr>
                <w:b/>
                <w:sz w:val="18"/>
                <w:szCs w:val="18"/>
              </w:rPr>
              <w:t>дка</w:t>
            </w:r>
            <w:r w:rsidRPr="00B74B6E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C62A04" w:rsidP="00C62A0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B74B6E">
              <w:rPr>
                <w:b/>
                <w:sz w:val="18"/>
                <w:szCs w:val="18"/>
              </w:rPr>
              <w:t>245.728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C62A04" w:rsidP="009C364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B74B6E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C62A04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B74B6E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307" w:rsidRPr="00B74B6E" w:rsidRDefault="00435307" w:rsidP="009C36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D76E1" w:rsidRPr="00B74B6E" w:rsidRDefault="009D76E1" w:rsidP="009A0AA1">
      <w:pPr>
        <w:autoSpaceDE w:val="0"/>
        <w:autoSpaceDN w:val="0"/>
        <w:adjustRightInd w:val="0"/>
        <w:spacing w:line="249" w:lineRule="exact"/>
        <w:rPr>
          <w:b/>
        </w:rPr>
      </w:pPr>
    </w:p>
    <w:p w:rsidR="009D76E1" w:rsidRPr="00B74B6E" w:rsidRDefault="009D76E1" w:rsidP="009A0AA1">
      <w:pPr>
        <w:autoSpaceDE w:val="0"/>
        <w:autoSpaceDN w:val="0"/>
        <w:adjustRightInd w:val="0"/>
        <w:spacing w:line="249" w:lineRule="exact"/>
      </w:pPr>
    </w:p>
    <w:p w:rsidR="009D76E1" w:rsidRPr="00B74B6E" w:rsidRDefault="009D76E1" w:rsidP="009A0AA1">
      <w:pPr>
        <w:autoSpaceDE w:val="0"/>
        <w:autoSpaceDN w:val="0"/>
        <w:adjustRightInd w:val="0"/>
        <w:spacing w:line="249" w:lineRule="exact"/>
      </w:pPr>
    </w:p>
    <w:p w:rsidR="000A1FC6" w:rsidRPr="00BE256B" w:rsidRDefault="000A1FC6" w:rsidP="00C8677D">
      <w:pPr>
        <w:jc w:val="center"/>
        <w:rPr>
          <w:b/>
          <w:bCs/>
        </w:rPr>
      </w:pPr>
      <w:r w:rsidRPr="00BE256B">
        <w:rPr>
          <w:b/>
          <w:bCs/>
        </w:rPr>
        <w:t>Задължение за плащане за земите по чл. 37в, ал. 3, т. 2 от ЗСПЗЗ за</w:t>
      </w:r>
    </w:p>
    <w:p w:rsidR="000A1FC6" w:rsidRPr="00BE256B" w:rsidRDefault="000A1FC6" w:rsidP="00C867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BE256B">
        <w:rPr>
          <w:b/>
          <w:bCs/>
        </w:rPr>
        <w:t>стопанската 202</w:t>
      </w:r>
      <w:r w:rsidR="008751E1" w:rsidRPr="00BE256B">
        <w:rPr>
          <w:b/>
          <w:bCs/>
        </w:rPr>
        <w:t>3</w:t>
      </w:r>
      <w:r w:rsidRPr="00BE256B">
        <w:rPr>
          <w:b/>
          <w:bCs/>
        </w:rPr>
        <w:t>/202</w:t>
      </w:r>
      <w:r w:rsidR="008751E1" w:rsidRPr="00BE256B">
        <w:rPr>
          <w:b/>
          <w:bCs/>
        </w:rPr>
        <w:t>4</w:t>
      </w:r>
      <w:r w:rsidRPr="00BE256B">
        <w:rPr>
          <w:b/>
          <w:bCs/>
        </w:rPr>
        <w:t xml:space="preserve"> година за землището на с.Изворник,</w:t>
      </w:r>
      <w:r w:rsidRPr="00BE256B">
        <w:t xml:space="preserve"> </w:t>
      </w:r>
      <w:r w:rsidRPr="00BE256B">
        <w:rPr>
          <w:b/>
        </w:rPr>
        <w:t>ЕКАТТЕ 32442,</w:t>
      </w:r>
    </w:p>
    <w:p w:rsidR="000A1FC6" w:rsidRPr="00BE256B" w:rsidRDefault="000A1FC6" w:rsidP="00C867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BE256B">
        <w:rPr>
          <w:b/>
          <w:bCs/>
        </w:rPr>
        <w:t>община Вълчи дол, област Варна</w:t>
      </w:r>
    </w:p>
    <w:p w:rsidR="008A0A56" w:rsidRPr="00B74B6E" w:rsidRDefault="008A0A56" w:rsidP="00BE256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8A0A56" w:rsidRPr="00B74B6E" w:rsidRDefault="008A0A56" w:rsidP="001445C2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6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992"/>
        <w:gridCol w:w="1417"/>
      </w:tblGrid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2F2B32" w:rsidRDefault="002F2B32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Ползвател на площи по чл. 37в, ал.2</w:t>
            </w: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992" w:type="dxa"/>
            <w:shd w:val="clear" w:color="auto" w:fill="auto"/>
          </w:tcPr>
          <w:p w:rsidR="002F2B32" w:rsidRDefault="002F2B32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Площ дка</w:t>
            </w:r>
          </w:p>
        </w:tc>
        <w:tc>
          <w:tcPr>
            <w:tcW w:w="1417" w:type="dxa"/>
            <w:shd w:val="clear" w:color="auto" w:fill="auto"/>
          </w:tcPr>
          <w:p w:rsidR="002F2B32" w:rsidRDefault="002F2B32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Лева за внасяне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7,149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393,20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23,176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1 274,68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ЕДИНСТВО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0,400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22,00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7,841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62E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431,2</w:t>
            </w:r>
            <w:r w:rsidR="009C62EB" w:rsidRPr="00B74B6E">
              <w:rPr>
                <w:sz w:val="20"/>
              </w:rPr>
              <w:t>6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ТИАСО ООД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4,000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220,00</w:t>
            </w:r>
          </w:p>
        </w:tc>
      </w:tr>
      <w:tr w:rsidR="008A0A56" w:rsidRPr="00B74B6E" w:rsidTr="00BE256B">
        <w:trPr>
          <w:jc w:val="center"/>
        </w:trPr>
        <w:tc>
          <w:tcPr>
            <w:tcW w:w="3597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Общо за землището :</w:t>
            </w:r>
          </w:p>
        </w:tc>
        <w:tc>
          <w:tcPr>
            <w:tcW w:w="99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42,566</w:t>
            </w:r>
          </w:p>
        </w:tc>
        <w:tc>
          <w:tcPr>
            <w:tcW w:w="1417" w:type="dxa"/>
            <w:shd w:val="clear" w:color="auto" w:fill="auto"/>
          </w:tcPr>
          <w:p w:rsidR="008A0A56" w:rsidRPr="00B74B6E" w:rsidRDefault="008A0A56" w:rsidP="009C62EB">
            <w:pPr>
              <w:spacing w:after="120"/>
              <w:jc w:val="right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2341,1</w:t>
            </w:r>
            <w:r w:rsidR="009C62EB" w:rsidRPr="00B74B6E">
              <w:rPr>
                <w:b/>
                <w:sz w:val="20"/>
              </w:rPr>
              <w:t>4</w:t>
            </w:r>
          </w:p>
        </w:tc>
      </w:tr>
    </w:tbl>
    <w:p w:rsidR="008A0A56" w:rsidRPr="00B74B6E" w:rsidRDefault="008A0A56" w:rsidP="008A09D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BE256B" w:rsidRDefault="00BE256B" w:rsidP="0065016F">
      <w:pPr>
        <w:jc w:val="center"/>
        <w:rPr>
          <w:b/>
          <w:sz w:val="22"/>
          <w:szCs w:val="22"/>
        </w:rPr>
      </w:pPr>
    </w:p>
    <w:p w:rsidR="00BE256B" w:rsidRDefault="00BE256B" w:rsidP="0065016F">
      <w:pPr>
        <w:jc w:val="center"/>
        <w:rPr>
          <w:b/>
          <w:sz w:val="22"/>
          <w:szCs w:val="22"/>
        </w:rPr>
      </w:pPr>
    </w:p>
    <w:p w:rsidR="0065016F" w:rsidRPr="00BE256B" w:rsidRDefault="0065016F" w:rsidP="0065016F">
      <w:pPr>
        <w:jc w:val="center"/>
        <w:rPr>
          <w:b/>
        </w:rPr>
      </w:pPr>
      <w:r w:rsidRPr="00BE256B">
        <w:rPr>
          <w:b/>
        </w:rPr>
        <w:t>Регистър на имоти, съгласно чл.37в, ал.3, т.2 от ЗСПЗЗ</w:t>
      </w:r>
    </w:p>
    <w:p w:rsidR="0065016F" w:rsidRPr="00B74B6E" w:rsidRDefault="0065016F" w:rsidP="0065016F">
      <w:pPr>
        <w:jc w:val="center"/>
        <w:rPr>
          <w:b/>
          <w:sz w:val="20"/>
        </w:rPr>
      </w:pPr>
    </w:p>
    <w:p w:rsidR="008A0A56" w:rsidRPr="00B74B6E" w:rsidRDefault="008A0A56" w:rsidP="0065016F">
      <w:pPr>
        <w:jc w:val="center"/>
        <w:rPr>
          <w:b/>
          <w:sz w:val="20"/>
        </w:rPr>
      </w:pPr>
    </w:p>
    <w:p w:rsidR="008A0A56" w:rsidRPr="00B74B6E" w:rsidRDefault="008A0A56" w:rsidP="0065016F">
      <w:pPr>
        <w:jc w:val="center"/>
        <w:rPr>
          <w:b/>
          <w:sz w:val="20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2257"/>
        <w:gridCol w:w="1027"/>
        <w:gridCol w:w="820"/>
        <w:gridCol w:w="898"/>
        <w:gridCol w:w="1197"/>
        <w:gridCol w:w="1003"/>
      </w:tblGrid>
      <w:tr w:rsidR="008A0A56" w:rsidRPr="00B74B6E" w:rsidTr="008A09D0">
        <w:trPr>
          <w:trHeight w:val="880"/>
          <w:jc w:val="center"/>
        </w:trPr>
        <w:tc>
          <w:tcPr>
            <w:tcW w:w="2002" w:type="dxa"/>
            <w:shd w:val="clear" w:color="auto" w:fill="auto"/>
          </w:tcPr>
          <w:p w:rsidR="008A09D0" w:rsidRDefault="008A09D0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374" w:type="dxa"/>
            <w:shd w:val="clear" w:color="auto" w:fill="auto"/>
          </w:tcPr>
          <w:p w:rsidR="00B01504" w:rsidRDefault="00B01504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908" w:type="dxa"/>
            <w:shd w:val="clear" w:color="auto" w:fill="auto"/>
          </w:tcPr>
          <w:p w:rsidR="00B01504" w:rsidRDefault="00B01504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Ползвани дка</w:t>
            </w:r>
          </w:p>
        </w:tc>
        <w:tc>
          <w:tcPr>
            <w:tcW w:w="835" w:type="dxa"/>
            <w:shd w:val="clear" w:color="auto" w:fill="auto"/>
          </w:tcPr>
          <w:p w:rsidR="00B01504" w:rsidRDefault="00B01504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Имот дка</w:t>
            </w:r>
          </w:p>
        </w:tc>
        <w:tc>
          <w:tcPr>
            <w:tcW w:w="920" w:type="dxa"/>
            <w:shd w:val="clear" w:color="auto" w:fill="auto"/>
          </w:tcPr>
          <w:p w:rsidR="00B01504" w:rsidRDefault="00B01504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№</w:t>
            </w:r>
            <w:r w:rsidR="00227B1D">
              <w:rPr>
                <w:b/>
                <w:sz w:val="20"/>
              </w:rPr>
              <w:t xml:space="preserve"> по КККР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B01504">
            <w:pPr>
              <w:spacing w:after="120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886" w:type="dxa"/>
            <w:shd w:val="clear" w:color="auto" w:fill="auto"/>
          </w:tcPr>
          <w:p w:rsidR="00B01504" w:rsidRDefault="00B01504" w:rsidP="009C364E">
            <w:pPr>
              <w:spacing w:after="120"/>
              <w:jc w:val="center"/>
              <w:rPr>
                <w:b/>
                <w:sz w:val="20"/>
              </w:rPr>
            </w:pPr>
          </w:p>
          <w:p w:rsidR="008A0A56" w:rsidRPr="00B74B6E" w:rsidRDefault="008A0A56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Дължима рента</w:t>
            </w:r>
          </w:p>
        </w:tc>
      </w:tr>
      <w:tr w:rsidR="008A0A56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А</w:t>
            </w:r>
            <w:r w:rsidR="00EB7DAE" w:rsidRPr="00B74B6E">
              <w:rPr>
                <w:sz w:val="20"/>
              </w:rPr>
              <w:t>.И.</w:t>
            </w:r>
            <w:r w:rsidRPr="00B74B6E">
              <w:rPr>
                <w:sz w:val="20"/>
              </w:rPr>
              <w:t>Т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0,946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0,946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12.7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52,03</w:t>
            </w:r>
          </w:p>
        </w:tc>
      </w:tr>
      <w:tr w:rsidR="008A0A56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З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Д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В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, З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Д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В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, О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Ю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Ш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0,893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9,003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15.4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49,12</w:t>
            </w:r>
          </w:p>
        </w:tc>
      </w:tr>
      <w:tr w:rsidR="008A0A56" w:rsidRPr="00B74B6E" w:rsidTr="008A09D0">
        <w:trPr>
          <w:trHeight w:val="543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ЕДИНСТВО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А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Г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А</w:t>
            </w:r>
            <w:r w:rsidR="00EB7DAE" w:rsidRPr="00B74B6E">
              <w:rPr>
                <w:sz w:val="20"/>
              </w:rPr>
              <w:t>.,</w:t>
            </w:r>
            <w:r w:rsidRPr="00B74B6E">
              <w:rPr>
                <w:sz w:val="20"/>
              </w:rPr>
              <w:t xml:space="preserve"> А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Г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А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, М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М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М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, А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Г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А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0,400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6,397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16.20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22,00</w:t>
            </w:r>
          </w:p>
        </w:tc>
      </w:tr>
      <w:tr w:rsidR="008A0A56" w:rsidRPr="00B74B6E" w:rsidTr="008A09D0">
        <w:trPr>
          <w:trHeight w:val="336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И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И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 xml:space="preserve"> Н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0,865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1,725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17.20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47,58</w:t>
            </w:r>
          </w:p>
        </w:tc>
      </w:tr>
      <w:tr w:rsidR="008A0A56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Х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Х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О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5,249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5,467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19.2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288,70</w:t>
            </w:r>
          </w:p>
        </w:tc>
      </w:tr>
      <w:tr w:rsidR="008A0A56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</w:t>
            </w:r>
          </w:p>
        </w:tc>
        <w:tc>
          <w:tcPr>
            <w:tcW w:w="2374" w:type="dxa"/>
            <w:shd w:val="clear" w:color="auto" w:fill="auto"/>
          </w:tcPr>
          <w:p w:rsidR="008A0A56" w:rsidRPr="00B74B6E" w:rsidRDefault="008A0A56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И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С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И</w:t>
            </w:r>
            <w:r w:rsidR="00EB7DAE" w:rsidRPr="00B74B6E">
              <w:rPr>
                <w:sz w:val="20"/>
              </w:rPr>
              <w:t>.</w:t>
            </w:r>
            <w:r w:rsidRPr="00B74B6E">
              <w:rPr>
                <w:sz w:val="20"/>
              </w:rPr>
              <w:t>С</w:t>
            </w:r>
            <w:r w:rsidR="00EB7DAE" w:rsidRPr="00B74B6E">
              <w:rPr>
                <w:sz w:val="20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0,210</w:t>
            </w:r>
          </w:p>
        </w:tc>
        <w:tc>
          <w:tcPr>
            <w:tcW w:w="835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3,610</w:t>
            </w:r>
          </w:p>
        </w:tc>
        <w:tc>
          <w:tcPr>
            <w:tcW w:w="920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19.12</w:t>
            </w:r>
          </w:p>
        </w:tc>
        <w:tc>
          <w:tcPr>
            <w:tcW w:w="1224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8A0A56" w:rsidRPr="00B74B6E" w:rsidRDefault="008A0A56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11,55</w:t>
            </w:r>
          </w:p>
        </w:tc>
      </w:tr>
      <w:tr w:rsidR="00EB7DAE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З.Д.В., З.Д.В., О.Ю.Ш.</w:t>
            </w: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0,825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8,701</w:t>
            </w: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19.34</w:t>
            </w: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45,38</w:t>
            </w:r>
          </w:p>
        </w:tc>
      </w:tr>
      <w:tr w:rsidR="00EB7DAE" w:rsidRPr="00B74B6E" w:rsidTr="008A09D0">
        <w:trPr>
          <w:trHeight w:val="336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ТИАСО ООД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Н.В.К.</w:t>
            </w: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4,000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4,000</w:t>
            </w: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25.59</w:t>
            </w: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220,00</w:t>
            </w:r>
          </w:p>
        </w:tc>
      </w:tr>
      <w:tr w:rsidR="00EB7DAE" w:rsidRPr="00B74B6E" w:rsidTr="008A09D0">
        <w:trPr>
          <w:trHeight w:val="543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А.М.Р.</w:t>
            </w: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18,479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18,494</w:t>
            </w: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26.24</w:t>
            </w: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1 016,34</w:t>
            </w:r>
          </w:p>
        </w:tc>
      </w:tr>
      <w:tr w:rsidR="00EB7DAE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А.Ю.А., Д.Й.В.</w:t>
            </w: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6,002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12,004</w:t>
            </w: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27.10</w:t>
            </w: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330,11</w:t>
            </w:r>
          </w:p>
        </w:tc>
      </w:tr>
      <w:tr w:rsidR="00EB7DAE" w:rsidRPr="00B74B6E" w:rsidTr="008A09D0">
        <w:trPr>
          <w:trHeight w:val="543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И.М.Д.</w:t>
            </w: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4,697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4,697</w:t>
            </w: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29.45</w:t>
            </w: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орна земя</w:t>
            </w: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258,33</w:t>
            </w:r>
          </w:p>
        </w:tc>
      </w:tr>
      <w:tr w:rsidR="00EB7DAE" w:rsidRPr="00B74B6E" w:rsidTr="008A09D0">
        <w:trPr>
          <w:trHeight w:val="326"/>
          <w:jc w:val="center"/>
        </w:trPr>
        <w:tc>
          <w:tcPr>
            <w:tcW w:w="2002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 xml:space="preserve"> Общо за землището</w:t>
            </w:r>
            <w:r w:rsidR="00C0579D">
              <w:rPr>
                <w:b/>
                <w:sz w:val="20"/>
              </w:rPr>
              <w:t>:</w:t>
            </w:r>
          </w:p>
        </w:tc>
        <w:tc>
          <w:tcPr>
            <w:tcW w:w="237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rPr>
                <w:b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42,566</w:t>
            </w:r>
          </w:p>
        </w:tc>
        <w:tc>
          <w:tcPr>
            <w:tcW w:w="835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B7DAE" w:rsidRPr="00B74B6E" w:rsidRDefault="00EB7DAE" w:rsidP="00EB7DAE">
            <w:pPr>
              <w:spacing w:after="120"/>
              <w:jc w:val="right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2 341,14</w:t>
            </w:r>
          </w:p>
        </w:tc>
      </w:tr>
    </w:tbl>
    <w:p w:rsidR="000A1FC6" w:rsidRPr="00B74B6E" w:rsidRDefault="000A1FC6" w:rsidP="00D2007D">
      <w:pPr>
        <w:rPr>
          <w:b/>
          <w:color w:val="FF0000"/>
          <w:u w:val="single"/>
          <w:lang w:eastAsia="bg-BG"/>
        </w:rPr>
      </w:pPr>
    </w:p>
    <w:p w:rsidR="000A1FC6" w:rsidRPr="00B74B6E" w:rsidRDefault="000A1FC6" w:rsidP="00EA1463">
      <w:pPr>
        <w:tabs>
          <w:tab w:val="left" w:pos="709"/>
        </w:tabs>
        <w:spacing w:line="360" w:lineRule="auto"/>
        <w:jc w:val="both"/>
        <w:rPr>
          <w:b/>
          <w:i/>
          <w:spacing w:val="4"/>
          <w:sz w:val="22"/>
          <w:szCs w:val="22"/>
        </w:rPr>
      </w:pPr>
      <w:r w:rsidRPr="00B74B6E">
        <w:rPr>
          <w:i/>
          <w:spacing w:val="4"/>
          <w:sz w:val="22"/>
          <w:szCs w:val="22"/>
          <w:u w:val="single"/>
        </w:rPr>
        <w:t>*</w:t>
      </w:r>
      <w:r w:rsidRPr="00B74B6E">
        <w:rPr>
          <w:b/>
          <w:i/>
          <w:spacing w:val="4"/>
          <w:sz w:val="22"/>
          <w:szCs w:val="22"/>
          <w:u w:val="single"/>
        </w:rPr>
        <w:t>Забележка:</w:t>
      </w:r>
      <w:r w:rsidRPr="00B74B6E">
        <w:rPr>
          <w:b/>
          <w:i/>
          <w:spacing w:val="4"/>
          <w:sz w:val="22"/>
          <w:szCs w:val="22"/>
        </w:rPr>
        <w:t xml:space="preserve"> В определените масиви за ползвателите  няма имоти от  ДПФ и ОПФ, за които са налице условията на чл.37в, ал.10 от ЗСПЗЗ за сключване на едногодишен договор.</w:t>
      </w:r>
    </w:p>
    <w:p w:rsidR="000A1FC6" w:rsidRPr="00B74B6E" w:rsidRDefault="000A1FC6" w:rsidP="00D2007D">
      <w:pPr>
        <w:autoSpaceDE w:val="0"/>
        <w:autoSpaceDN w:val="0"/>
        <w:adjustRightInd w:val="0"/>
        <w:rPr>
          <w:sz w:val="20"/>
          <w:szCs w:val="20"/>
        </w:rPr>
      </w:pPr>
      <w:r w:rsidRPr="00B74B6E">
        <w:rPr>
          <w:color w:val="FF0000"/>
        </w:rPr>
        <w:t xml:space="preserve"> </w:t>
      </w:r>
      <w:r w:rsidRPr="00B74B6E">
        <w:rPr>
          <w:color w:val="FF0000"/>
          <w:sz w:val="22"/>
          <w:szCs w:val="22"/>
        </w:rPr>
        <w:t xml:space="preserve">      </w:t>
      </w:r>
      <w:r w:rsidRPr="00B74B6E">
        <w:rPr>
          <w:b/>
          <w:bCs/>
          <w:color w:val="FF0000"/>
        </w:rPr>
        <w:t xml:space="preserve"> </w:t>
      </w:r>
    </w:p>
    <w:p w:rsidR="000A1FC6" w:rsidRPr="00B74B6E" w:rsidRDefault="000A1FC6" w:rsidP="00D2007D">
      <w:pPr>
        <w:widowControl w:val="0"/>
        <w:autoSpaceDE w:val="0"/>
        <w:autoSpaceDN w:val="0"/>
        <w:adjustRightInd w:val="0"/>
        <w:spacing w:line="227" w:lineRule="atLeast"/>
        <w:ind w:firstLine="708"/>
        <w:jc w:val="both"/>
        <w:rPr>
          <w:b/>
          <w:bCs/>
          <w:lang w:eastAsia="bg-BG"/>
        </w:rPr>
      </w:pPr>
      <w:r w:rsidRPr="00B74B6E">
        <w:t>Средното рентно плащане за землищата на община Вълчи дол, съгласно параграф 2е от ЗСПЗЗ е определено от комисия, назначена със Заповед №РД 2</w:t>
      </w:r>
      <w:r w:rsidR="00B60044" w:rsidRPr="00B74B6E">
        <w:t>3</w:t>
      </w:r>
      <w:r w:rsidRPr="00B74B6E">
        <w:t>-07-</w:t>
      </w:r>
      <w:r w:rsidR="00906728" w:rsidRPr="00B74B6E">
        <w:t xml:space="preserve"> </w:t>
      </w:r>
      <w:r w:rsidR="00B60044" w:rsidRPr="00B74B6E">
        <w:t>14</w:t>
      </w:r>
      <w:r w:rsidRPr="00B74B6E">
        <w:t>/</w:t>
      </w:r>
      <w:r w:rsidR="00B60044" w:rsidRPr="00B74B6E">
        <w:t>13</w:t>
      </w:r>
      <w:r w:rsidRPr="00B74B6E">
        <w:t>.01.202</w:t>
      </w:r>
      <w:r w:rsidR="00B60044" w:rsidRPr="00B74B6E">
        <w:t>3</w:t>
      </w:r>
      <w:r w:rsidRPr="00B74B6E">
        <w:t xml:space="preserve">г., на Директора на ОДЗ – Варна. Съгласно протокол № 1  от </w:t>
      </w:r>
      <w:r w:rsidR="00906728" w:rsidRPr="00B74B6E">
        <w:t>0</w:t>
      </w:r>
      <w:r w:rsidR="00495259" w:rsidRPr="00B74B6E">
        <w:t>6</w:t>
      </w:r>
      <w:r w:rsidRPr="00B74B6E">
        <w:t>.02.202</w:t>
      </w:r>
      <w:r w:rsidR="00495259" w:rsidRPr="00B74B6E">
        <w:t>3</w:t>
      </w:r>
      <w:r w:rsidRPr="00B74B6E">
        <w:t xml:space="preserve"> год. </w:t>
      </w:r>
      <w:r w:rsidRPr="00B74B6E">
        <w:rPr>
          <w:b/>
          <w:bCs/>
        </w:rPr>
        <w:t>за землище  Изворник</w:t>
      </w:r>
      <w:r w:rsidRPr="00B74B6E">
        <w:t xml:space="preserve">, </w:t>
      </w:r>
      <w:r w:rsidRPr="00B74B6E">
        <w:rPr>
          <w:b/>
        </w:rPr>
        <w:t>ЕКАТТЕ 32442</w:t>
      </w:r>
      <w:r w:rsidRPr="00B74B6E">
        <w:t xml:space="preserve">  комисията определи средно годишно рентно плащане за отглеждане на едногодишни полски култури </w:t>
      </w:r>
      <w:r w:rsidRPr="00B74B6E">
        <w:rPr>
          <w:b/>
          <w:bCs/>
        </w:rPr>
        <w:t>в</w:t>
      </w:r>
      <w:r w:rsidRPr="00B74B6E">
        <w:t xml:space="preserve"> </w:t>
      </w:r>
      <w:r w:rsidRPr="00B74B6E">
        <w:rPr>
          <w:b/>
          <w:bCs/>
        </w:rPr>
        <w:t xml:space="preserve">размер на </w:t>
      </w:r>
      <w:r w:rsidR="00495259" w:rsidRPr="00B74B6E">
        <w:rPr>
          <w:b/>
          <w:bCs/>
        </w:rPr>
        <w:t>55</w:t>
      </w:r>
      <w:r w:rsidRPr="00B74B6E">
        <w:rPr>
          <w:b/>
          <w:bCs/>
        </w:rPr>
        <w:t>.00лв/дка.</w:t>
      </w:r>
    </w:p>
    <w:p w:rsidR="000A1FC6" w:rsidRPr="00B74B6E" w:rsidRDefault="000A1FC6" w:rsidP="00D2007D">
      <w:pPr>
        <w:ind w:firstLine="708"/>
        <w:rPr>
          <w:b/>
          <w:bCs/>
          <w:lang w:val="ru-RU"/>
        </w:rPr>
      </w:pPr>
      <w:r w:rsidRPr="00B74B6E">
        <w:rPr>
          <w:b/>
          <w:bCs/>
        </w:rPr>
        <w:t xml:space="preserve"> </w:t>
      </w:r>
    </w:p>
    <w:p w:rsidR="000A1FC6" w:rsidRPr="00B74B6E" w:rsidRDefault="000A1FC6" w:rsidP="00D2007D">
      <w:pPr>
        <w:jc w:val="both"/>
        <w:rPr>
          <w:lang w:val="ru-RU"/>
        </w:rPr>
      </w:pPr>
      <w:r w:rsidRPr="00B74B6E">
        <w:t xml:space="preserve">         </w:t>
      </w:r>
      <w:r w:rsidRPr="00B74B6E">
        <w:tab/>
        <w:t xml:space="preserve">Неразделна част от заповедта е и карта за разпределянето на масивите за ползване в землището на </w:t>
      </w:r>
      <w:r w:rsidRPr="00B74B6E">
        <w:rPr>
          <w:b/>
        </w:rPr>
        <w:t>с.Изворник</w:t>
      </w:r>
      <w:r w:rsidRPr="00B74B6E">
        <w:t xml:space="preserve">,  </w:t>
      </w:r>
      <w:r w:rsidRPr="00B74B6E">
        <w:rPr>
          <w:b/>
        </w:rPr>
        <w:t>ЕКАТТЕ  32442</w:t>
      </w:r>
      <w:r w:rsidRPr="00B74B6E">
        <w:t>, общ. Вълчи дол, област Варна</w:t>
      </w:r>
    </w:p>
    <w:p w:rsidR="000A1FC6" w:rsidRPr="00B74B6E" w:rsidRDefault="000A1FC6" w:rsidP="00D2007D">
      <w:pPr>
        <w:tabs>
          <w:tab w:val="left" w:pos="1800"/>
        </w:tabs>
        <w:jc w:val="both"/>
        <w:rPr>
          <w:lang w:val="ru-RU"/>
        </w:rPr>
      </w:pPr>
    </w:p>
    <w:p w:rsidR="000A1FC6" w:rsidRPr="00B74B6E" w:rsidRDefault="000A1FC6" w:rsidP="00D2007D">
      <w:pPr>
        <w:tabs>
          <w:tab w:val="left" w:pos="-284"/>
        </w:tabs>
        <w:jc w:val="both"/>
        <w:rPr>
          <w:bCs/>
        </w:rPr>
      </w:pPr>
      <w:r w:rsidRPr="00B74B6E">
        <w:rPr>
          <w:lang w:val="ru-RU"/>
        </w:rPr>
        <w:t xml:space="preserve">       </w:t>
      </w:r>
      <w:r w:rsidRPr="00B74B6E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B74B6E">
        <w:rPr>
          <w:bCs/>
        </w:rPr>
        <w:t xml:space="preserve">дължимите суми за ползване на земите по чл.37в, ал.3, т.2 за землището на </w:t>
      </w:r>
      <w:r w:rsidRPr="00B74B6E">
        <w:rPr>
          <w:b/>
          <w:bCs/>
        </w:rPr>
        <w:t>с. Изворник, ЕКАТТЕ 32442</w:t>
      </w:r>
      <w:r w:rsidRPr="00B74B6E">
        <w:rPr>
          <w:bCs/>
        </w:rPr>
        <w:t>, обл. Варна се заплащат от съответния ползвател  по банкова сметка  за чужди средства  в Об</w:t>
      </w:r>
      <w:r w:rsidR="00F96ED8" w:rsidRPr="00B74B6E">
        <w:rPr>
          <w:bCs/>
        </w:rPr>
        <w:t xml:space="preserve">ластна Дирекция „Земеделие”- </w:t>
      </w:r>
      <w:r w:rsidRPr="00B74B6E">
        <w:rPr>
          <w:bCs/>
        </w:rPr>
        <w:t>Варна:</w:t>
      </w:r>
    </w:p>
    <w:p w:rsidR="000A1FC6" w:rsidRDefault="000A1FC6" w:rsidP="00D2007D">
      <w:pPr>
        <w:tabs>
          <w:tab w:val="left" w:pos="1800"/>
        </w:tabs>
        <w:ind w:firstLine="2160"/>
        <w:jc w:val="both"/>
        <w:rPr>
          <w:bCs/>
        </w:rPr>
      </w:pPr>
    </w:p>
    <w:p w:rsidR="007074AA" w:rsidRPr="00B74B6E" w:rsidRDefault="007074AA" w:rsidP="00D2007D">
      <w:pPr>
        <w:tabs>
          <w:tab w:val="left" w:pos="1800"/>
        </w:tabs>
        <w:ind w:firstLine="2160"/>
        <w:jc w:val="both"/>
        <w:rPr>
          <w:bCs/>
        </w:rPr>
      </w:pPr>
    </w:p>
    <w:p w:rsidR="000A1FC6" w:rsidRPr="00B74B6E" w:rsidRDefault="000A1FC6" w:rsidP="00D2007D">
      <w:pPr>
        <w:tabs>
          <w:tab w:val="left" w:pos="1800"/>
        </w:tabs>
        <w:ind w:firstLine="2160"/>
        <w:jc w:val="both"/>
        <w:rPr>
          <w:b/>
          <w:bCs/>
        </w:rPr>
      </w:pPr>
      <w:r w:rsidRPr="00B74B6E">
        <w:rPr>
          <w:b/>
          <w:bCs/>
        </w:rPr>
        <w:t>Банка: “УНИКРЕДИТ БУЛБАНК”</w:t>
      </w:r>
    </w:p>
    <w:p w:rsidR="000A1FC6" w:rsidRPr="00B74B6E" w:rsidRDefault="000A1FC6" w:rsidP="00D2007D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74B6E">
        <w:rPr>
          <w:b/>
          <w:bCs/>
        </w:rPr>
        <w:t xml:space="preserve">Банков код: </w:t>
      </w:r>
      <w:r w:rsidRPr="00B74B6E">
        <w:rPr>
          <w:b/>
          <w:bCs/>
          <w:lang w:val="en-US"/>
        </w:rPr>
        <w:t>UNCRBGSF</w:t>
      </w:r>
    </w:p>
    <w:p w:rsidR="000A1FC6" w:rsidRPr="00B74B6E" w:rsidRDefault="000A1FC6" w:rsidP="00D2007D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74B6E">
        <w:rPr>
          <w:b/>
          <w:bCs/>
        </w:rPr>
        <w:t>Банкова сметка (</w:t>
      </w:r>
      <w:r w:rsidRPr="00B74B6E">
        <w:rPr>
          <w:b/>
          <w:bCs/>
          <w:lang w:val="en-US"/>
        </w:rPr>
        <w:t>IBAN</w:t>
      </w:r>
      <w:r w:rsidRPr="00B74B6E">
        <w:rPr>
          <w:b/>
          <w:bCs/>
        </w:rPr>
        <w:t xml:space="preserve">): </w:t>
      </w:r>
      <w:r w:rsidRPr="00B74B6E">
        <w:rPr>
          <w:b/>
          <w:bCs/>
          <w:lang w:val="en-US"/>
        </w:rPr>
        <w:t>BG</w:t>
      </w:r>
      <w:r w:rsidRPr="00B74B6E">
        <w:rPr>
          <w:b/>
          <w:bCs/>
        </w:rPr>
        <w:t xml:space="preserve"> </w:t>
      </w:r>
      <w:r w:rsidRPr="00B74B6E">
        <w:rPr>
          <w:b/>
          <w:bCs/>
          <w:lang w:val="ru-RU"/>
        </w:rPr>
        <w:t xml:space="preserve">35  </w:t>
      </w:r>
      <w:r w:rsidRPr="00B74B6E">
        <w:rPr>
          <w:b/>
          <w:bCs/>
          <w:lang w:val="en-US"/>
        </w:rPr>
        <w:t>UNCR</w:t>
      </w:r>
      <w:r w:rsidRPr="00B74B6E">
        <w:rPr>
          <w:b/>
          <w:bCs/>
          <w:lang w:val="ru-RU"/>
        </w:rPr>
        <w:t xml:space="preserve"> </w:t>
      </w:r>
      <w:r w:rsidRPr="00B74B6E">
        <w:rPr>
          <w:b/>
          <w:bCs/>
        </w:rPr>
        <w:t xml:space="preserve"> 7</w:t>
      </w:r>
      <w:r w:rsidRPr="00B74B6E">
        <w:rPr>
          <w:b/>
          <w:bCs/>
          <w:lang w:val="ru-RU"/>
        </w:rPr>
        <w:t xml:space="preserve">000 </w:t>
      </w:r>
      <w:r w:rsidRPr="00B74B6E">
        <w:rPr>
          <w:b/>
          <w:bCs/>
        </w:rPr>
        <w:t xml:space="preserve"> 33</w:t>
      </w:r>
      <w:r w:rsidRPr="00B74B6E">
        <w:rPr>
          <w:b/>
          <w:bCs/>
          <w:lang w:val="ru-RU"/>
        </w:rPr>
        <w:t>19  7231 72</w:t>
      </w:r>
    </w:p>
    <w:p w:rsidR="000A1FC6" w:rsidRPr="00B74B6E" w:rsidRDefault="000A1FC6" w:rsidP="00D2007D">
      <w:pPr>
        <w:tabs>
          <w:tab w:val="left" w:pos="1800"/>
        </w:tabs>
        <w:ind w:firstLine="2160"/>
        <w:jc w:val="both"/>
        <w:rPr>
          <w:b/>
          <w:bCs/>
        </w:rPr>
      </w:pPr>
    </w:p>
    <w:p w:rsidR="000A1FC6" w:rsidRPr="00B74B6E" w:rsidRDefault="000A1FC6" w:rsidP="00D2007D">
      <w:pPr>
        <w:tabs>
          <w:tab w:val="left" w:pos="-142"/>
        </w:tabs>
        <w:jc w:val="both"/>
        <w:rPr>
          <w:lang w:val="ru-RU"/>
        </w:rPr>
      </w:pPr>
      <w:r w:rsidRPr="00B74B6E">
        <w:t xml:space="preserve">   </w:t>
      </w:r>
      <w:r w:rsidRPr="00B74B6E">
        <w:tab/>
      </w:r>
      <w:r w:rsidRPr="00B74B6E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0A1FC6" w:rsidRPr="00B74B6E" w:rsidRDefault="000A1FC6" w:rsidP="00B621E2">
      <w:pPr>
        <w:jc w:val="both"/>
        <w:rPr>
          <w:lang w:val="ru-RU"/>
        </w:rPr>
      </w:pPr>
      <w:r w:rsidRPr="00B74B6E">
        <w:rPr>
          <w:lang w:val="ru-RU"/>
        </w:rPr>
        <w:tab/>
      </w:r>
      <w:r w:rsidRPr="00B74B6E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74B6E">
          <w:rPr>
            <w:rStyle w:val="ac"/>
            <w:color w:val="auto"/>
          </w:rPr>
          <w:t>чл. 37в, ал. 4 ЗСПЗЗ</w:t>
        </w:r>
      </w:hyperlink>
      <w:r w:rsidRPr="00B74B6E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74B6E">
          <w:rPr>
            <w:rStyle w:val="ac"/>
            <w:color w:val="auto"/>
          </w:rPr>
          <w:t>чл. 37в, ал. 1 ЗСПЗЗ</w:t>
        </w:r>
      </w:hyperlink>
      <w:r w:rsidRPr="00B74B6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Pr="00B74B6E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B74B6E">
          <w:rPr>
            <w:rStyle w:val="ac"/>
            <w:color w:val="auto"/>
            <w:lang w:val="ru-RU"/>
          </w:rPr>
          <w:t>чл. 37в, ал. 16 ЗСПЗЗ</w:t>
        </w:r>
      </w:hyperlink>
      <w:r w:rsidRPr="00B74B6E">
        <w:rPr>
          <w:lang w:val="ru-RU"/>
        </w:rPr>
        <w:t>.</w:t>
      </w:r>
    </w:p>
    <w:p w:rsidR="000A1FC6" w:rsidRPr="00B74B6E" w:rsidRDefault="000A1FC6" w:rsidP="00B621E2">
      <w:pPr>
        <w:pStyle w:val="ae"/>
        <w:jc w:val="both"/>
        <w:rPr>
          <w:lang w:val="ru-RU"/>
        </w:rPr>
      </w:pPr>
      <w:r w:rsidRPr="00B74B6E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A1FC6" w:rsidRPr="00B74B6E" w:rsidRDefault="000A1FC6" w:rsidP="00B621E2">
      <w:pPr>
        <w:pStyle w:val="ae"/>
        <w:ind w:firstLine="708"/>
        <w:jc w:val="both"/>
        <w:rPr>
          <w:lang w:val="ru-RU"/>
        </w:rPr>
      </w:pPr>
      <w:r w:rsidRPr="00B74B6E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</w:t>
      </w:r>
      <w:r w:rsidR="00B621E2" w:rsidRPr="00B74B6E">
        <w:rPr>
          <w:lang w:val="ru-RU"/>
        </w:rPr>
        <w:t>ез следващата стопанска година.</w:t>
      </w:r>
      <w:r w:rsidRPr="00B74B6E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B74B6E">
          <w:rPr>
            <w:rStyle w:val="ac"/>
            <w:color w:val="auto"/>
            <w:lang w:val="ru-RU"/>
          </w:rPr>
          <w:t>Закона за подпомагане на земеделските производители</w:t>
        </w:r>
      </w:hyperlink>
      <w:r w:rsidRPr="00B74B6E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A1FC6" w:rsidRPr="00B74B6E" w:rsidRDefault="000A1FC6" w:rsidP="00D2007D">
      <w:pPr>
        <w:widowControl w:val="0"/>
        <w:autoSpaceDE w:val="0"/>
        <w:autoSpaceDN w:val="0"/>
        <w:adjustRightInd w:val="0"/>
        <w:ind w:firstLine="708"/>
        <w:jc w:val="both"/>
      </w:pPr>
      <w:r w:rsidRPr="00B74B6E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</w:t>
      </w:r>
      <w:r w:rsidRPr="00B74B6E">
        <w:lastRenderedPageBreak/>
        <w:t xml:space="preserve">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0A1FC6" w:rsidRPr="00B74B6E" w:rsidRDefault="000A1FC6" w:rsidP="00D2007D">
      <w:pPr>
        <w:tabs>
          <w:tab w:val="left" w:pos="1800"/>
        </w:tabs>
        <w:ind w:firstLine="2160"/>
        <w:jc w:val="both"/>
        <w:rPr>
          <w:b/>
          <w:bCs/>
        </w:rPr>
      </w:pPr>
    </w:p>
    <w:p w:rsidR="000A1FC6" w:rsidRPr="00B74B6E" w:rsidRDefault="000A1FC6" w:rsidP="00D2007D">
      <w:pPr>
        <w:jc w:val="both"/>
        <w:rPr>
          <w:lang w:val="ru-RU"/>
        </w:rPr>
      </w:pPr>
      <w:r w:rsidRPr="00B74B6E">
        <w:t xml:space="preserve">        </w:t>
      </w:r>
      <w:r w:rsidRPr="00B74B6E">
        <w:tab/>
        <w:t xml:space="preserve">Настоящата заповед, заедно с окончателния регистър и </w:t>
      </w:r>
      <w:r w:rsidRPr="00B74B6E">
        <w:rPr>
          <w:spacing w:val="4"/>
        </w:rPr>
        <w:t>карта на ползването</w:t>
      </w:r>
      <w:r w:rsidRPr="00B74B6E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0A1FC6" w:rsidRPr="00B74B6E" w:rsidRDefault="000A1FC6" w:rsidP="00D2007D">
      <w:pPr>
        <w:tabs>
          <w:tab w:val="left" w:pos="1800"/>
        </w:tabs>
        <w:jc w:val="both"/>
      </w:pPr>
      <w:r w:rsidRPr="00B74B6E">
        <w:t xml:space="preserve">           Заповедта може да се обжалв</w:t>
      </w:r>
      <w:r w:rsidR="00DF0B20" w:rsidRPr="00B74B6E">
        <w:t>а пред Министъра на земеделието</w:t>
      </w:r>
      <w:r w:rsidR="007074AA">
        <w:t xml:space="preserve"> и храните</w:t>
      </w:r>
      <w:r w:rsidRPr="00B74B6E">
        <w:t xml:space="preserve">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0A1FC6" w:rsidRPr="00B74B6E" w:rsidRDefault="000A1FC6" w:rsidP="00D2007D">
      <w:pPr>
        <w:tabs>
          <w:tab w:val="left" w:pos="1800"/>
        </w:tabs>
        <w:jc w:val="both"/>
        <w:rPr>
          <w:lang w:val="ru-RU"/>
        </w:rPr>
      </w:pPr>
      <w:r w:rsidRPr="00B74B6E">
        <w:t xml:space="preserve">         </w:t>
      </w:r>
    </w:p>
    <w:p w:rsidR="000A1FC6" w:rsidRPr="00B74B6E" w:rsidRDefault="000A1FC6" w:rsidP="00D2007D">
      <w:pPr>
        <w:tabs>
          <w:tab w:val="left" w:pos="-426"/>
        </w:tabs>
        <w:jc w:val="both"/>
      </w:pPr>
      <w:r w:rsidRPr="00B74B6E">
        <w:tab/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7074AA">
        <w:t xml:space="preserve"> и храните</w:t>
      </w:r>
      <w:r w:rsidRPr="00B74B6E">
        <w:t>, съответно до Районен съд - Девня.</w:t>
      </w:r>
    </w:p>
    <w:p w:rsidR="000A1FC6" w:rsidRPr="00B74B6E" w:rsidRDefault="000A1FC6" w:rsidP="00D2007D">
      <w:pPr>
        <w:tabs>
          <w:tab w:val="left" w:pos="1800"/>
        </w:tabs>
        <w:jc w:val="both"/>
        <w:rPr>
          <w:b/>
          <w:bCs/>
        </w:rPr>
      </w:pPr>
      <w:r w:rsidRPr="00B74B6E">
        <w:t xml:space="preserve">                    </w:t>
      </w:r>
      <w:r w:rsidRPr="00B74B6E">
        <w:rPr>
          <w:b/>
          <w:bCs/>
        </w:rPr>
        <w:t>Обжалването на заповедта не спира изпълнението й.</w:t>
      </w:r>
    </w:p>
    <w:p w:rsidR="000A1FC6" w:rsidRPr="00B74B6E" w:rsidRDefault="000A1FC6" w:rsidP="00D2007D">
      <w:pPr>
        <w:ind w:left="4260" w:firstLine="60"/>
        <w:rPr>
          <w:lang w:val="ru-RU"/>
        </w:rPr>
      </w:pPr>
      <w:r w:rsidRPr="00B74B6E">
        <w:rPr>
          <w:lang w:val="ru-RU"/>
        </w:rPr>
        <w:t xml:space="preserve">          </w:t>
      </w:r>
    </w:p>
    <w:p w:rsidR="000A1FC6" w:rsidRPr="00B74B6E" w:rsidRDefault="000A1FC6" w:rsidP="00D2007D">
      <w:pPr>
        <w:ind w:left="4260" w:firstLine="60"/>
        <w:rPr>
          <w:lang w:val="ru-RU"/>
        </w:rPr>
      </w:pPr>
    </w:p>
    <w:p w:rsidR="000A1FC6" w:rsidRPr="00B74B6E" w:rsidRDefault="000A1FC6" w:rsidP="00D2007D">
      <w:pPr>
        <w:ind w:left="4260" w:firstLine="60"/>
        <w:rPr>
          <w:lang w:val="ru-RU"/>
        </w:rPr>
      </w:pPr>
    </w:p>
    <w:p w:rsidR="000A1FC6" w:rsidRPr="00B74B6E" w:rsidRDefault="000A1FC6" w:rsidP="00D2007D">
      <w:pPr>
        <w:ind w:left="4260" w:firstLine="60"/>
        <w:rPr>
          <w:lang w:val="ru-RU"/>
        </w:rPr>
      </w:pPr>
    </w:p>
    <w:p w:rsidR="000A1FC6" w:rsidRPr="00B74B6E" w:rsidRDefault="000A1FC6" w:rsidP="00D2007D">
      <w:pPr>
        <w:ind w:left="4260" w:firstLine="60"/>
        <w:rPr>
          <w:lang w:val="ru-RU"/>
        </w:rPr>
      </w:pPr>
    </w:p>
    <w:p w:rsidR="00EA195A" w:rsidRPr="00B74B6E" w:rsidRDefault="000A1FC6" w:rsidP="00EA195A">
      <w:pPr>
        <w:tabs>
          <w:tab w:val="left" w:pos="4114"/>
        </w:tabs>
        <w:ind w:left="4488" w:right="73"/>
        <w:jc w:val="both"/>
        <w:rPr>
          <w:b/>
        </w:rPr>
      </w:pPr>
      <w:r w:rsidRPr="00B74B6E">
        <w:rPr>
          <w:b/>
          <w:bCs/>
        </w:rPr>
        <w:tab/>
      </w:r>
      <w:r w:rsidR="00B621E2" w:rsidRPr="00B74B6E">
        <w:rPr>
          <w:b/>
        </w:rPr>
        <w:t xml:space="preserve">ДИРЕКТОР:      </w:t>
      </w:r>
      <w:r w:rsidR="00EA195A" w:rsidRPr="00B74B6E">
        <w:rPr>
          <w:b/>
        </w:rPr>
        <w:t xml:space="preserve">  /</w:t>
      </w:r>
      <w:r w:rsidR="00B621E2" w:rsidRPr="00B74B6E">
        <w:rPr>
          <w:b/>
        </w:rPr>
        <w:t>П</w:t>
      </w:r>
      <w:r w:rsidR="00EA195A" w:rsidRPr="00B74B6E">
        <w:rPr>
          <w:b/>
        </w:rPr>
        <w:t xml:space="preserve">/  </w:t>
      </w:r>
    </w:p>
    <w:p w:rsidR="00EA195A" w:rsidRPr="00B74B6E" w:rsidRDefault="00EA195A" w:rsidP="00EA195A">
      <w:pPr>
        <w:tabs>
          <w:tab w:val="left" w:pos="4500"/>
        </w:tabs>
        <w:ind w:left="2880" w:right="73"/>
        <w:jc w:val="both"/>
        <w:rPr>
          <w:b/>
        </w:rPr>
      </w:pPr>
      <w:r w:rsidRPr="00B74B6E">
        <w:rPr>
          <w:b/>
        </w:rPr>
        <w:t xml:space="preserve">                                              / РАДОСЛАВ ЙОВКОВ /</w:t>
      </w:r>
    </w:p>
    <w:p w:rsidR="00EA195A" w:rsidRPr="00B74B6E" w:rsidRDefault="00EA195A" w:rsidP="00EA195A">
      <w:pPr>
        <w:jc w:val="center"/>
      </w:pPr>
    </w:p>
    <w:p w:rsidR="00EA195A" w:rsidRPr="00B74B6E" w:rsidRDefault="00EA195A" w:rsidP="00EA195A">
      <w:pPr>
        <w:spacing w:after="60"/>
        <w:jc w:val="center"/>
        <w:outlineLvl w:val="1"/>
        <w:rPr>
          <w:b/>
          <w:bCs/>
        </w:rPr>
      </w:pPr>
    </w:p>
    <w:p w:rsidR="00EA195A" w:rsidRPr="00B74B6E" w:rsidRDefault="00EA195A" w:rsidP="00EA195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EA195A" w:rsidRPr="00B74B6E" w:rsidRDefault="00EA195A" w:rsidP="00EA195A">
      <w:pPr>
        <w:jc w:val="center"/>
        <w:rPr>
          <w:color w:val="FF0000"/>
        </w:rPr>
      </w:pPr>
    </w:p>
    <w:p w:rsidR="000A1FC6" w:rsidRPr="00B74B6E" w:rsidRDefault="00EA195A" w:rsidP="0023793B">
      <w:pPr>
        <w:ind w:right="-468"/>
        <w:jc w:val="both"/>
        <w:rPr>
          <w:iCs/>
          <w:sz w:val="18"/>
          <w:szCs w:val="18"/>
          <w:lang w:val="ru-RU"/>
        </w:rPr>
      </w:pPr>
      <w:r w:rsidRPr="00B74B6E">
        <w:rPr>
          <w:iCs/>
          <w:sz w:val="22"/>
          <w:szCs w:val="22"/>
          <w:lang w:val="ru-RU"/>
        </w:rPr>
        <w:t>НИ/ОСЗ/Вълчи дол</w:t>
      </w:r>
    </w:p>
    <w:p w:rsidR="000A1FC6" w:rsidRPr="00B74B6E" w:rsidRDefault="000A1FC6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3C0AC9" w:rsidRPr="00B74B6E" w:rsidRDefault="003C0AC9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25568B" w:rsidRPr="00B74B6E" w:rsidRDefault="0025568B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25568B" w:rsidRPr="00B74B6E" w:rsidRDefault="0025568B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25568B" w:rsidRPr="00B74B6E" w:rsidRDefault="0025568B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25568B" w:rsidRDefault="0025568B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E00A6D" w:rsidRPr="00B74B6E" w:rsidRDefault="00E00A6D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25568B" w:rsidRPr="00B74B6E" w:rsidRDefault="0025568B" w:rsidP="00D2007D">
      <w:pPr>
        <w:ind w:left="720" w:hanging="720"/>
        <w:jc w:val="both"/>
        <w:rPr>
          <w:bCs/>
          <w:iCs/>
          <w:color w:val="FFFFFF"/>
          <w:sz w:val="20"/>
          <w:szCs w:val="20"/>
        </w:rPr>
      </w:pPr>
    </w:p>
    <w:p w:rsidR="00CA5A7B" w:rsidRPr="00B74B6E" w:rsidRDefault="000A1FC6" w:rsidP="00BE256B">
      <w:pPr>
        <w:jc w:val="center"/>
        <w:rPr>
          <w:bCs/>
          <w:iCs/>
          <w:color w:val="FFFFFF"/>
          <w:sz w:val="20"/>
          <w:szCs w:val="20"/>
        </w:rPr>
      </w:pPr>
      <w:r w:rsidRPr="00B74B6E">
        <w:rPr>
          <w:bCs/>
          <w:i/>
          <w:iCs/>
          <w:color w:val="FFFFFF"/>
          <w:sz w:val="20"/>
          <w:szCs w:val="20"/>
        </w:rPr>
        <w:t>нова</w:t>
      </w:r>
      <w:r w:rsidR="00CA5A7B" w:rsidRPr="00B74B6E">
        <w:rPr>
          <w:b/>
          <w:bCs/>
          <w:lang w:val="ru-RU"/>
        </w:rPr>
        <w:t xml:space="preserve"> ПРИЛОЖЕНИЕ №1</w:t>
      </w:r>
    </w:p>
    <w:p w:rsidR="00CA5A7B" w:rsidRPr="00B74B6E" w:rsidRDefault="00CA5A7B" w:rsidP="00BE256B">
      <w:pPr>
        <w:jc w:val="center"/>
        <w:rPr>
          <w:b/>
          <w:bCs/>
          <w:lang w:val="ru-RU"/>
        </w:rPr>
      </w:pPr>
    </w:p>
    <w:p w:rsidR="00CA5A7B" w:rsidRPr="00BE256B" w:rsidRDefault="00CA5A7B" w:rsidP="00BE256B">
      <w:pPr>
        <w:jc w:val="center"/>
        <w:rPr>
          <w:b/>
          <w:bCs/>
        </w:rPr>
      </w:pPr>
      <w:r w:rsidRPr="00BE256B">
        <w:rPr>
          <w:b/>
          <w:bCs/>
        </w:rPr>
        <w:t>към Заповед № РД 2</w:t>
      </w:r>
      <w:r w:rsidR="00BE256B">
        <w:rPr>
          <w:b/>
          <w:bCs/>
        </w:rPr>
        <w:t>3</w:t>
      </w:r>
      <w:r w:rsidRPr="00BE256B">
        <w:rPr>
          <w:b/>
          <w:bCs/>
        </w:rPr>
        <w:t>-04-</w:t>
      </w:r>
      <w:r w:rsidR="00A3054F" w:rsidRPr="00BE256B">
        <w:rPr>
          <w:b/>
          <w:bCs/>
        </w:rPr>
        <w:t>2</w:t>
      </w:r>
      <w:r w:rsidR="00BE256B">
        <w:rPr>
          <w:b/>
          <w:bCs/>
        </w:rPr>
        <w:t>34</w:t>
      </w:r>
      <w:r w:rsidRPr="00BE256B">
        <w:rPr>
          <w:b/>
          <w:bCs/>
        </w:rPr>
        <w:t xml:space="preserve">/ </w:t>
      </w:r>
      <w:r w:rsidR="00BE256B">
        <w:rPr>
          <w:b/>
          <w:bCs/>
        </w:rPr>
        <w:t>29</w:t>
      </w:r>
      <w:r w:rsidRPr="00BE256B">
        <w:rPr>
          <w:b/>
          <w:bCs/>
        </w:rPr>
        <w:t>.09.202</w:t>
      </w:r>
      <w:r w:rsidR="00BE256B">
        <w:rPr>
          <w:b/>
          <w:bCs/>
        </w:rPr>
        <w:t>3</w:t>
      </w:r>
      <w:r w:rsidRPr="00BE256B">
        <w:rPr>
          <w:b/>
          <w:bCs/>
        </w:rPr>
        <w:t>г.</w:t>
      </w:r>
    </w:p>
    <w:p w:rsidR="000A1FC6" w:rsidRPr="00B74B6E" w:rsidRDefault="000A1FC6" w:rsidP="00BE256B">
      <w:pPr>
        <w:ind w:left="720" w:hanging="720"/>
        <w:jc w:val="center"/>
        <w:rPr>
          <w:color w:val="FF0000"/>
        </w:rPr>
      </w:pPr>
    </w:p>
    <w:p w:rsidR="000A1FC6" w:rsidRPr="00B74B6E" w:rsidRDefault="000A1FC6" w:rsidP="00BE256B">
      <w:pPr>
        <w:tabs>
          <w:tab w:val="left" w:pos="1800"/>
        </w:tabs>
        <w:jc w:val="center"/>
        <w:rPr>
          <w:b/>
          <w:bCs/>
        </w:rPr>
      </w:pPr>
      <w:r w:rsidRPr="00B74B6E">
        <w:rPr>
          <w:b/>
          <w:bCs/>
        </w:rPr>
        <w:t>Съгласно сключеното доброволно споразумение за землището на с.ИЗВОРНИК в определените масиви за ползване попадат имоти с НТП „полски път”, собственост на Община Вълчи дол, както следва:</w:t>
      </w:r>
    </w:p>
    <w:p w:rsidR="000A1FC6" w:rsidRPr="00B74B6E" w:rsidRDefault="000A1FC6" w:rsidP="00D2007D">
      <w:pPr>
        <w:autoSpaceDE w:val="0"/>
        <w:autoSpaceDN w:val="0"/>
        <w:adjustRightInd w:val="0"/>
        <w:rPr>
          <w:sz w:val="20"/>
          <w:szCs w:val="20"/>
        </w:rPr>
      </w:pPr>
      <w:r w:rsidRPr="00B74B6E">
        <w:rPr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560"/>
        <w:gridCol w:w="1275"/>
      </w:tblGrid>
      <w:tr w:rsidR="009C364E" w:rsidRPr="00B74B6E" w:rsidTr="00B639BB">
        <w:trPr>
          <w:trHeight w:val="945"/>
          <w:jc w:val="center"/>
        </w:trPr>
        <w:tc>
          <w:tcPr>
            <w:tcW w:w="3045" w:type="dxa"/>
            <w:vAlign w:val="center"/>
          </w:tcPr>
          <w:p w:rsidR="000A1FC6" w:rsidRPr="00B74B6E" w:rsidRDefault="000A1FC6" w:rsidP="00265DD3">
            <w:pPr>
              <w:jc w:val="center"/>
              <w:rPr>
                <w:b/>
                <w:bCs/>
              </w:rPr>
            </w:pPr>
            <w:r w:rsidRPr="00B74B6E">
              <w:rPr>
                <w:b/>
                <w:bCs/>
                <w:sz w:val="22"/>
                <w:szCs w:val="22"/>
              </w:rPr>
              <w:t>Ползвател/платец-</w:t>
            </w:r>
          </w:p>
          <w:p w:rsidR="000A1FC6" w:rsidRPr="00B74B6E" w:rsidRDefault="000A1FC6" w:rsidP="00265DD3">
            <w:pPr>
              <w:jc w:val="center"/>
              <w:rPr>
                <w:b/>
                <w:bCs/>
              </w:rPr>
            </w:pPr>
            <w:r w:rsidRPr="00B74B6E">
              <w:rPr>
                <w:b/>
                <w:bCs/>
                <w:sz w:val="22"/>
                <w:szCs w:val="22"/>
              </w:rPr>
              <w:t xml:space="preserve">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0A1FC6" w:rsidRPr="00B74B6E" w:rsidRDefault="000A1FC6" w:rsidP="00265DD3">
            <w:pPr>
              <w:jc w:val="center"/>
              <w:rPr>
                <w:b/>
                <w:bCs/>
              </w:rPr>
            </w:pPr>
            <w:r w:rsidRPr="00B74B6E">
              <w:rPr>
                <w:b/>
                <w:bCs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0A1FC6" w:rsidRPr="00B74B6E" w:rsidRDefault="000A1FC6" w:rsidP="00265DD3">
            <w:pPr>
              <w:jc w:val="center"/>
              <w:rPr>
                <w:b/>
                <w:bCs/>
              </w:rPr>
            </w:pPr>
            <w:r w:rsidRPr="00B74B6E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9C364E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0A1FC6" w:rsidRPr="00B74B6E" w:rsidRDefault="000A1FC6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„АГРОСПРИНГ“ ЕООД</w:t>
            </w:r>
          </w:p>
        </w:tc>
        <w:tc>
          <w:tcPr>
            <w:tcW w:w="1560" w:type="dxa"/>
            <w:noWrap/>
          </w:tcPr>
          <w:p w:rsidR="000A1FC6" w:rsidRPr="00B74B6E" w:rsidRDefault="000A1FC6" w:rsidP="00212A7C">
            <w:pPr>
              <w:jc w:val="center"/>
            </w:pPr>
            <w:r w:rsidRPr="00B74B6E">
              <w:t xml:space="preserve">             </w:t>
            </w:r>
            <w:r w:rsidR="00212A7C" w:rsidRPr="00B74B6E">
              <w:t>5</w:t>
            </w:r>
            <w:r w:rsidRPr="00B74B6E">
              <w:t>.</w:t>
            </w:r>
            <w:r w:rsidR="00212A7C" w:rsidRPr="00B74B6E">
              <w:t>754</w:t>
            </w:r>
          </w:p>
        </w:tc>
        <w:tc>
          <w:tcPr>
            <w:tcW w:w="1275" w:type="dxa"/>
            <w:noWrap/>
          </w:tcPr>
          <w:p w:rsidR="000A1FC6" w:rsidRPr="00B74B6E" w:rsidRDefault="00787E01" w:rsidP="00DD1FFD">
            <w:pPr>
              <w:jc w:val="center"/>
            </w:pPr>
            <w:r w:rsidRPr="00B74B6E">
              <w:t>55,00</w:t>
            </w:r>
          </w:p>
        </w:tc>
      </w:tr>
      <w:tr w:rsidR="009C364E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CA5A7B" w:rsidRPr="00B74B6E" w:rsidRDefault="00CA5A7B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ЗК ПРОГРЕС</w:t>
            </w:r>
          </w:p>
        </w:tc>
        <w:tc>
          <w:tcPr>
            <w:tcW w:w="1560" w:type="dxa"/>
            <w:noWrap/>
          </w:tcPr>
          <w:p w:rsidR="00CA5A7B" w:rsidRPr="00B74B6E" w:rsidRDefault="00212A7C" w:rsidP="004E712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6</w:t>
            </w:r>
            <w:r w:rsidR="00CA5A7B" w:rsidRPr="00B74B6E">
              <w:rPr>
                <w:sz w:val="20"/>
                <w:szCs w:val="20"/>
              </w:rPr>
              <w:t>.</w:t>
            </w:r>
            <w:r w:rsidRPr="00B74B6E">
              <w:rPr>
                <w:sz w:val="20"/>
                <w:szCs w:val="20"/>
              </w:rPr>
              <w:t>67</w:t>
            </w:r>
            <w:r w:rsidR="004E712B" w:rsidRPr="00B74B6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A5A7B" w:rsidRPr="00B74B6E" w:rsidRDefault="00787E01" w:rsidP="00CA5A7B">
            <w:pPr>
              <w:jc w:val="center"/>
            </w:pPr>
            <w:r w:rsidRPr="00B74B6E">
              <w:t>55,00</w:t>
            </w:r>
          </w:p>
        </w:tc>
      </w:tr>
      <w:tr w:rsidR="009C364E" w:rsidRPr="00B74B6E" w:rsidTr="00124302">
        <w:trPr>
          <w:trHeight w:val="367"/>
          <w:jc w:val="center"/>
        </w:trPr>
        <w:tc>
          <w:tcPr>
            <w:tcW w:w="3045" w:type="dxa"/>
            <w:noWrap/>
          </w:tcPr>
          <w:p w:rsidR="00CA5A7B" w:rsidRPr="00B74B6E" w:rsidRDefault="00CA5A7B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АДМИРАЛ ГРУП -3 ЕООД</w:t>
            </w:r>
          </w:p>
        </w:tc>
        <w:tc>
          <w:tcPr>
            <w:tcW w:w="1560" w:type="dxa"/>
            <w:noWrap/>
          </w:tcPr>
          <w:p w:rsidR="00CA5A7B" w:rsidRPr="00B74B6E" w:rsidRDefault="00212A7C" w:rsidP="00212A7C">
            <w:pPr>
              <w:jc w:val="right"/>
              <w:rPr>
                <w:sz w:val="20"/>
                <w:szCs w:val="20"/>
              </w:rPr>
            </w:pPr>
            <w:r w:rsidRPr="00B74B6E">
              <w:rPr>
                <w:sz w:val="22"/>
                <w:szCs w:val="22"/>
              </w:rPr>
              <w:t>6</w:t>
            </w:r>
            <w:r w:rsidR="00CA5A7B" w:rsidRPr="00B74B6E">
              <w:rPr>
                <w:sz w:val="22"/>
                <w:szCs w:val="22"/>
              </w:rPr>
              <w:t>.</w:t>
            </w:r>
            <w:r w:rsidRPr="00B74B6E">
              <w:rPr>
                <w:sz w:val="22"/>
                <w:szCs w:val="22"/>
              </w:rPr>
              <w:t>929</w:t>
            </w:r>
          </w:p>
        </w:tc>
        <w:tc>
          <w:tcPr>
            <w:tcW w:w="1275" w:type="dxa"/>
            <w:noWrap/>
          </w:tcPr>
          <w:p w:rsidR="00CA5A7B" w:rsidRPr="00B74B6E" w:rsidRDefault="00787E01" w:rsidP="00CA5A7B">
            <w:pPr>
              <w:jc w:val="center"/>
            </w:pPr>
            <w:r w:rsidRPr="00B74B6E">
              <w:t>55,00</w:t>
            </w:r>
          </w:p>
        </w:tc>
      </w:tr>
      <w:tr w:rsidR="009C364E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CA5A7B" w:rsidRPr="00B74B6E" w:rsidRDefault="00CA5A7B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ТОНИ ГОСПОДИНОВ ТОНЕВ</w:t>
            </w:r>
          </w:p>
        </w:tc>
        <w:tc>
          <w:tcPr>
            <w:tcW w:w="1560" w:type="dxa"/>
            <w:noWrap/>
          </w:tcPr>
          <w:p w:rsidR="00CA5A7B" w:rsidRPr="00B74B6E" w:rsidRDefault="00CA5A7B" w:rsidP="00B8462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2.170</w:t>
            </w:r>
          </w:p>
        </w:tc>
        <w:tc>
          <w:tcPr>
            <w:tcW w:w="1275" w:type="dxa"/>
            <w:noWrap/>
          </w:tcPr>
          <w:p w:rsidR="00CA5A7B" w:rsidRPr="00B74B6E" w:rsidRDefault="00787E01" w:rsidP="00CA5A7B">
            <w:pPr>
              <w:jc w:val="center"/>
            </w:pPr>
            <w:r w:rsidRPr="00B74B6E">
              <w:t>55,00</w:t>
            </w:r>
          </w:p>
        </w:tc>
      </w:tr>
      <w:tr w:rsidR="009C364E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CA5A7B" w:rsidRPr="00B74B6E" w:rsidRDefault="00CA5A7B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ЗК ЕДИНСТВО КАРАМАНИТЕ</w:t>
            </w:r>
          </w:p>
        </w:tc>
        <w:tc>
          <w:tcPr>
            <w:tcW w:w="1560" w:type="dxa"/>
            <w:noWrap/>
          </w:tcPr>
          <w:p w:rsidR="00CA5A7B" w:rsidRPr="00B74B6E" w:rsidRDefault="00CA5A7B" w:rsidP="00202921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1.886</w:t>
            </w:r>
          </w:p>
        </w:tc>
        <w:tc>
          <w:tcPr>
            <w:tcW w:w="1275" w:type="dxa"/>
            <w:noWrap/>
          </w:tcPr>
          <w:p w:rsidR="00CA5A7B" w:rsidRPr="00B74B6E" w:rsidRDefault="00787E01" w:rsidP="00CA5A7B">
            <w:pPr>
              <w:jc w:val="center"/>
            </w:pPr>
            <w:r w:rsidRPr="00B74B6E">
              <w:t>55,00</w:t>
            </w:r>
          </w:p>
        </w:tc>
      </w:tr>
      <w:tr w:rsidR="009C364E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212A7C" w:rsidRPr="00B74B6E" w:rsidRDefault="00212A7C" w:rsidP="00212A7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 xml:space="preserve">ССА АГРО </w:t>
            </w:r>
          </w:p>
        </w:tc>
        <w:tc>
          <w:tcPr>
            <w:tcW w:w="1560" w:type="dxa"/>
            <w:noWrap/>
          </w:tcPr>
          <w:p w:rsidR="00212A7C" w:rsidRPr="00B74B6E" w:rsidRDefault="00212A7C" w:rsidP="00212A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0.393</w:t>
            </w:r>
          </w:p>
        </w:tc>
        <w:tc>
          <w:tcPr>
            <w:tcW w:w="1275" w:type="dxa"/>
            <w:noWrap/>
          </w:tcPr>
          <w:p w:rsidR="00212A7C" w:rsidRPr="00B74B6E" w:rsidRDefault="00212A7C" w:rsidP="00CA5A7B">
            <w:pPr>
              <w:jc w:val="center"/>
            </w:pPr>
            <w:r w:rsidRPr="00B74B6E">
              <w:t>55,00</w:t>
            </w:r>
          </w:p>
        </w:tc>
      </w:tr>
      <w:tr w:rsidR="00212A7C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212A7C" w:rsidRPr="00B74B6E" w:rsidRDefault="00212A7C" w:rsidP="00212A7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АГРОЗАХ   ЕООД</w:t>
            </w:r>
          </w:p>
        </w:tc>
        <w:tc>
          <w:tcPr>
            <w:tcW w:w="1560" w:type="dxa"/>
            <w:noWrap/>
          </w:tcPr>
          <w:p w:rsidR="00212A7C" w:rsidRPr="00B74B6E" w:rsidRDefault="00212A7C" w:rsidP="004E712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B74B6E">
              <w:rPr>
                <w:sz w:val="20"/>
                <w:szCs w:val="20"/>
              </w:rPr>
              <w:t>0.61</w:t>
            </w:r>
            <w:r w:rsidR="004E712B" w:rsidRPr="00B74B6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</w:tcPr>
          <w:p w:rsidR="00212A7C" w:rsidRPr="00B74B6E" w:rsidRDefault="00212A7C" w:rsidP="00CA5A7B">
            <w:pPr>
              <w:jc w:val="center"/>
            </w:pPr>
            <w:r w:rsidRPr="00B74B6E">
              <w:t>55,00</w:t>
            </w:r>
          </w:p>
        </w:tc>
      </w:tr>
      <w:tr w:rsidR="000A1FC6" w:rsidRPr="00B74B6E" w:rsidTr="00B639BB">
        <w:trPr>
          <w:trHeight w:val="300"/>
          <w:jc w:val="center"/>
        </w:trPr>
        <w:tc>
          <w:tcPr>
            <w:tcW w:w="3045" w:type="dxa"/>
            <w:noWrap/>
          </w:tcPr>
          <w:p w:rsidR="000A1FC6" w:rsidRPr="00B74B6E" w:rsidRDefault="000A1FC6" w:rsidP="00265DD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sz w:val="20"/>
                <w:szCs w:val="20"/>
              </w:rPr>
            </w:pPr>
            <w:r w:rsidRPr="00B74B6E">
              <w:rPr>
                <w:b/>
                <w:sz w:val="20"/>
                <w:szCs w:val="20"/>
              </w:rPr>
              <w:t>ОБЩО</w:t>
            </w:r>
            <w:r w:rsidR="00CA5A7B" w:rsidRPr="00B74B6E">
              <w:rPr>
                <w:b/>
                <w:sz w:val="20"/>
                <w:szCs w:val="20"/>
              </w:rPr>
              <w:t xml:space="preserve"> ЗА ЗЕМЛИЩЕТО</w:t>
            </w:r>
            <w:r w:rsidRPr="00B74B6E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560" w:type="dxa"/>
            <w:noWrap/>
          </w:tcPr>
          <w:p w:rsidR="000A1FC6" w:rsidRPr="00B74B6E" w:rsidRDefault="000A1FC6" w:rsidP="00B806D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0"/>
                <w:szCs w:val="20"/>
              </w:rPr>
            </w:pPr>
            <w:r w:rsidRPr="00B74B6E">
              <w:rPr>
                <w:b/>
                <w:sz w:val="20"/>
                <w:szCs w:val="20"/>
              </w:rPr>
              <w:t>2</w:t>
            </w:r>
            <w:r w:rsidR="00B806DF" w:rsidRPr="00B74B6E">
              <w:rPr>
                <w:b/>
                <w:sz w:val="20"/>
                <w:szCs w:val="20"/>
              </w:rPr>
              <w:t>4</w:t>
            </w:r>
            <w:r w:rsidRPr="00B74B6E">
              <w:rPr>
                <w:b/>
                <w:sz w:val="20"/>
                <w:szCs w:val="20"/>
              </w:rPr>
              <w:t>.</w:t>
            </w:r>
            <w:r w:rsidR="00B806DF" w:rsidRPr="00B74B6E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1275" w:type="dxa"/>
            <w:noWrap/>
          </w:tcPr>
          <w:p w:rsidR="000A1FC6" w:rsidRPr="00B74B6E" w:rsidRDefault="000A1FC6" w:rsidP="00DD1F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A1FC6" w:rsidRPr="00B74B6E" w:rsidRDefault="000A1FC6" w:rsidP="00D2007D">
      <w:pPr>
        <w:autoSpaceDE w:val="0"/>
        <w:autoSpaceDN w:val="0"/>
        <w:adjustRightInd w:val="0"/>
        <w:rPr>
          <w:sz w:val="20"/>
          <w:szCs w:val="20"/>
        </w:rPr>
      </w:pPr>
    </w:p>
    <w:p w:rsidR="000A1FC6" w:rsidRPr="00B74B6E" w:rsidRDefault="000A1FC6" w:rsidP="00D2007D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92433A" w:rsidRPr="00D345E4" w:rsidRDefault="000A1FC6" w:rsidP="00D345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74B6E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3961B7" w:rsidRPr="00B74B6E" w:rsidRDefault="003961B7" w:rsidP="00210B0C">
      <w:pPr>
        <w:rPr>
          <w:b/>
          <w:color w:val="FF0000"/>
          <w:sz w:val="20"/>
        </w:rPr>
      </w:pPr>
    </w:p>
    <w:p w:rsidR="003961B7" w:rsidRPr="00B74B6E" w:rsidRDefault="003961B7" w:rsidP="00362633">
      <w:pPr>
        <w:jc w:val="center"/>
        <w:rPr>
          <w:b/>
          <w:color w:val="FF0000"/>
          <w:sz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3961B7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Ползвател</w:t>
            </w:r>
            <w:r w:rsidR="00C42A26" w:rsidRPr="00B74B6E">
              <w:rPr>
                <w:b/>
                <w:sz w:val="20"/>
                <w:lang w:val="en-US"/>
              </w:rPr>
              <w:t xml:space="preserve"> </w:t>
            </w:r>
            <w:r w:rsidR="00C42A26" w:rsidRPr="00B74B6E">
              <w:rPr>
                <w:b/>
                <w:sz w:val="20"/>
              </w:rPr>
              <w:t>ПЛАТЕЦ</w:t>
            </w:r>
            <w:r w:rsidRPr="00B74B6E">
              <w:rPr>
                <w:b/>
                <w:sz w:val="20"/>
              </w:rPr>
              <w:t xml:space="preserve"> (три имена/име юр. лице)</w:t>
            </w:r>
          </w:p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Ползвани</w:t>
            </w:r>
          </w:p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Кад. №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Начин на тр. ползване</w:t>
            </w:r>
          </w:p>
        </w:tc>
      </w:tr>
      <w:tr w:rsidR="003961B7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 </w:t>
            </w:r>
          </w:p>
          <w:p w:rsidR="003961B7" w:rsidRPr="00B74B6E" w:rsidRDefault="003961B7" w:rsidP="009C364E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1,606</w:t>
            </w:r>
          </w:p>
          <w:p w:rsidR="003961B7" w:rsidRPr="00B74B6E" w:rsidRDefault="003961B7" w:rsidP="009C364E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1,730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12.22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424A5B" w:rsidP="009C364E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ЕДИНСТВО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1,886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2,961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16.11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0,131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2,961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16.11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2,351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8,998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18.27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1,517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8,998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18.27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0,393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0,408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19.3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0,903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4,389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19.37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0,502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7,256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20.70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0,991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1,242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21.37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lastRenderedPageBreak/>
              <w:t xml:space="preserve"> ССА АГРО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0,393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0,393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22.8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0,722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0,722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22.9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АГРОСПРИНГ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0,595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0,600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23.5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0,034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2,653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АГРОЗАХ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0,617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1,698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26.40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1,081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1,698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26.40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2,369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4,255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26.57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ТОНИ ГОСПОДИНОВ ТОНЕВ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0,827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4,255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26.57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1,276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2,639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26.61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ТОНИ ГОСПОДИНОВ ТОНЕВ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1,342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2,639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26.61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ЗК ПРОГРЕС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0,314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9,513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28.51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2,812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9,513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28.51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0,569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0,569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29.12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424A5B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 xml:space="preserve"> АДМИРАЛ ГРУП-3 ЕООД </w:t>
            </w:r>
          </w:p>
          <w:p w:rsidR="00424A5B" w:rsidRPr="00B74B6E" w:rsidRDefault="00424A5B" w:rsidP="00424A5B">
            <w:pPr>
              <w:spacing w:after="120"/>
              <w:rPr>
                <w:sz w:val="20"/>
              </w:rPr>
            </w:pPr>
            <w:r w:rsidRPr="00B74B6E">
              <w:rPr>
                <w:sz w:val="20"/>
              </w:rPr>
              <w:t>ОБЩИНА ВЪЛЧИ</w:t>
            </w:r>
            <w:r w:rsidR="00D345E4">
              <w:rPr>
                <w:sz w:val="20"/>
              </w:rPr>
              <w:t xml:space="preserve"> </w:t>
            </w:r>
            <w:r w:rsidRPr="00B74B6E"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1,190</w:t>
            </w:r>
          </w:p>
          <w:p w:rsidR="00424A5B" w:rsidRPr="00B74B6E" w:rsidRDefault="00424A5B" w:rsidP="00424A5B">
            <w:pPr>
              <w:spacing w:after="120"/>
              <w:jc w:val="right"/>
              <w:rPr>
                <w:sz w:val="20"/>
              </w:rPr>
            </w:pPr>
            <w:r w:rsidRPr="00B74B6E">
              <w:rPr>
                <w:sz w:val="20"/>
              </w:rPr>
              <w:t>2,767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pPr>
              <w:spacing w:after="120"/>
              <w:jc w:val="center"/>
              <w:rPr>
                <w:sz w:val="20"/>
              </w:rPr>
            </w:pPr>
            <w:r w:rsidRPr="00B74B6E">
              <w:rPr>
                <w:sz w:val="20"/>
              </w:rPr>
              <w:t>30.27</w:t>
            </w:r>
          </w:p>
        </w:tc>
        <w:tc>
          <w:tcPr>
            <w:tcW w:w="1280" w:type="dxa"/>
            <w:shd w:val="clear" w:color="auto" w:fill="auto"/>
          </w:tcPr>
          <w:p w:rsidR="00424A5B" w:rsidRPr="00B74B6E" w:rsidRDefault="00424A5B" w:rsidP="00424A5B">
            <w:r w:rsidRPr="00B74B6E">
              <w:rPr>
                <w:sz w:val="20"/>
              </w:rPr>
              <w:t>Полски път</w:t>
            </w:r>
          </w:p>
        </w:tc>
      </w:tr>
      <w:tr w:rsidR="003961B7" w:rsidRPr="00B74B6E" w:rsidTr="009C364E">
        <w:trPr>
          <w:jc w:val="center"/>
        </w:trPr>
        <w:tc>
          <w:tcPr>
            <w:tcW w:w="520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 xml:space="preserve"> Общо за землището</w:t>
            </w:r>
            <w:r w:rsidR="00D345E4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right"/>
              <w:rPr>
                <w:b/>
                <w:sz w:val="20"/>
              </w:rPr>
            </w:pPr>
            <w:r w:rsidRPr="00B74B6E">
              <w:rPr>
                <w:b/>
                <w:sz w:val="20"/>
              </w:rPr>
              <w:t>24,421</w:t>
            </w: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3961B7" w:rsidRPr="00B74B6E" w:rsidRDefault="003961B7" w:rsidP="009C364E">
            <w:pPr>
              <w:spacing w:after="120"/>
              <w:jc w:val="center"/>
              <w:rPr>
                <w:b/>
                <w:sz w:val="20"/>
              </w:rPr>
            </w:pPr>
          </w:p>
        </w:tc>
      </w:tr>
    </w:tbl>
    <w:p w:rsidR="003961B7" w:rsidRPr="00B74B6E" w:rsidRDefault="003961B7" w:rsidP="00362633">
      <w:pPr>
        <w:jc w:val="center"/>
        <w:rPr>
          <w:b/>
          <w:color w:val="FF0000"/>
          <w:sz w:val="20"/>
        </w:rPr>
      </w:pPr>
    </w:p>
    <w:p w:rsidR="003961B7" w:rsidRPr="00B74B6E" w:rsidRDefault="003961B7" w:rsidP="00362633">
      <w:pPr>
        <w:jc w:val="center"/>
        <w:rPr>
          <w:b/>
          <w:color w:val="FF0000"/>
          <w:sz w:val="20"/>
        </w:rPr>
      </w:pPr>
    </w:p>
    <w:p w:rsidR="003961B7" w:rsidRPr="00B74B6E" w:rsidRDefault="003961B7" w:rsidP="00362633">
      <w:pPr>
        <w:jc w:val="center"/>
        <w:rPr>
          <w:b/>
          <w:color w:val="FF0000"/>
          <w:sz w:val="20"/>
        </w:rPr>
      </w:pPr>
    </w:p>
    <w:p w:rsidR="003961B7" w:rsidRPr="00B74B6E" w:rsidRDefault="003961B7" w:rsidP="00362633">
      <w:pPr>
        <w:jc w:val="center"/>
        <w:rPr>
          <w:b/>
          <w:color w:val="FF0000"/>
          <w:sz w:val="20"/>
        </w:rPr>
      </w:pPr>
    </w:p>
    <w:p w:rsidR="00BE256B" w:rsidRPr="00BE256B" w:rsidRDefault="00081945" w:rsidP="00BE256B">
      <w:pPr>
        <w:jc w:val="center"/>
        <w:rPr>
          <w:b/>
          <w:bCs/>
          <w:sz w:val="22"/>
          <w:szCs w:val="22"/>
        </w:rPr>
      </w:pPr>
      <w:r w:rsidRPr="00BE256B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 w:rsidR="00BE256B" w:rsidRPr="00BE256B">
        <w:rPr>
          <w:b/>
          <w:bCs/>
          <w:sz w:val="22"/>
          <w:szCs w:val="22"/>
        </w:rPr>
        <w:t>Заповед № РД 23-04-234/ 29.09.2023г.</w:t>
      </w:r>
    </w:p>
    <w:p w:rsidR="00656972" w:rsidRPr="00B74B6E" w:rsidRDefault="00656972" w:rsidP="00656972">
      <w:pPr>
        <w:tabs>
          <w:tab w:val="left" w:pos="709"/>
        </w:tabs>
        <w:spacing w:line="360" w:lineRule="auto"/>
        <w:jc w:val="both"/>
        <w:rPr>
          <w:color w:val="FF0000"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633" w:rsidRPr="00B74B6E" w:rsidRDefault="00362633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1FC6" w:rsidRPr="00B74B6E" w:rsidRDefault="000A1FC6" w:rsidP="00D200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1FC6" w:rsidRPr="00B74B6E" w:rsidRDefault="000A1FC6" w:rsidP="00D2007D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0A1FC6" w:rsidRPr="00B74B6E" w:rsidSect="0065016F">
      <w:footerReference w:type="default" r:id="rId13"/>
      <w:pgSz w:w="11906" w:h="16838"/>
      <w:pgMar w:top="1134" w:right="849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CC" w:rsidRDefault="004A0CCC" w:rsidP="00043091">
      <w:r>
        <w:separator/>
      </w:r>
    </w:p>
  </w:endnote>
  <w:endnote w:type="continuationSeparator" w:id="0">
    <w:p w:rsidR="004A0CCC" w:rsidRDefault="004A0CC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4E" w:rsidRPr="00433B27" w:rsidRDefault="009C364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C364E" w:rsidRPr="00433B27" w:rsidRDefault="009C364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C364E" w:rsidRPr="00433B27" w:rsidRDefault="009C364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51ECE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51ECE" w:rsidRPr="00151ECE">
        <w:rPr>
          <w:rFonts w:ascii="Arial Narrow" w:hAnsi="Arial Narrow" w:cs="Arial Narrow"/>
          <w:b/>
          <w:bCs/>
          <w:noProof/>
          <w:sz w:val="18"/>
          <w:szCs w:val="18"/>
        </w:rPr>
        <w:t>20</w:t>
      </w:r>
    </w:fldSimple>
  </w:p>
  <w:p w:rsidR="009C364E" w:rsidRPr="00433B27" w:rsidRDefault="009C364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CC" w:rsidRDefault="004A0CCC" w:rsidP="00043091">
      <w:r>
        <w:separator/>
      </w:r>
    </w:p>
  </w:footnote>
  <w:footnote w:type="continuationSeparator" w:id="0">
    <w:p w:rsidR="004A0CCC" w:rsidRDefault="004A0CC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CD7"/>
    <w:rsid w:val="000063FE"/>
    <w:rsid w:val="000103E3"/>
    <w:rsid w:val="0001367E"/>
    <w:rsid w:val="00014986"/>
    <w:rsid w:val="00017CA1"/>
    <w:rsid w:val="00022847"/>
    <w:rsid w:val="00026F11"/>
    <w:rsid w:val="00034A48"/>
    <w:rsid w:val="00037F55"/>
    <w:rsid w:val="00043091"/>
    <w:rsid w:val="00043363"/>
    <w:rsid w:val="00046C52"/>
    <w:rsid w:val="00067228"/>
    <w:rsid w:val="00072FC2"/>
    <w:rsid w:val="00073E18"/>
    <w:rsid w:val="00081945"/>
    <w:rsid w:val="0009607C"/>
    <w:rsid w:val="000A1FC6"/>
    <w:rsid w:val="000D1CA5"/>
    <w:rsid w:val="00100B79"/>
    <w:rsid w:val="001033CC"/>
    <w:rsid w:val="00104DA0"/>
    <w:rsid w:val="00116D57"/>
    <w:rsid w:val="00124302"/>
    <w:rsid w:val="00125075"/>
    <w:rsid w:val="00133570"/>
    <w:rsid w:val="00136011"/>
    <w:rsid w:val="001362C9"/>
    <w:rsid w:val="00140323"/>
    <w:rsid w:val="001445C2"/>
    <w:rsid w:val="00145681"/>
    <w:rsid w:val="00145B77"/>
    <w:rsid w:val="00151ECE"/>
    <w:rsid w:val="00172FB2"/>
    <w:rsid w:val="00177735"/>
    <w:rsid w:val="00194C78"/>
    <w:rsid w:val="001B1AC9"/>
    <w:rsid w:val="001B7D38"/>
    <w:rsid w:val="001C711A"/>
    <w:rsid w:val="001D2C3F"/>
    <w:rsid w:val="001E27E8"/>
    <w:rsid w:val="001E2F3E"/>
    <w:rsid w:val="001E746F"/>
    <w:rsid w:val="00202921"/>
    <w:rsid w:val="00210B0C"/>
    <w:rsid w:val="00212A7C"/>
    <w:rsid w:val="00226B68"/>
    <w:rsid w:val="00227B1D"/>
    <w:rsid w:val="002330D4"/>
    <w:rsid w:val="002357B4"/>
    <w:rsid w:val="0023793B"/>
    <w:rsid w:val="00240090"/>
    <w:rsid w:val="00240378"/>
    <w:rsid w:val="00244072"/>
    <w:rsid w:val="0025088B"/>
    <w:rsid w:val="00250FD4"/>
    <w:rsid w:val="002554CC"/>
    <w:rsid w:val="0025568B"/>
    <w:rsid w:val="00265DD3"/>
    <w:rsid w:val="00266085"/>
    <w:rsid w:val="00273E84"/>
    <w:rsid w:val="00280F8F"/>
    <w:rsid w:val="00290F98"/>
    <w:rsid w:val="002A2157"/>
    <w:rsid w:val="002B2C47"/>
    <w:rsid w:val="002B3720"/>
    <w:rsid w:val="002B75D7"/>
    <w:rsid w:val="002B7C0B"/>
    <w:rsid w:val="002D595A"/>
    <w:rsid w:val="002D7F19"/>
    <w:rsid w:val="002F2B32"/>
    <w:rsid w:val="0031120B"/>
    <w:rsid w:val="00326945"/>
    <w:rsid w:val="00327273"/>
    <w:rsid w:val="00341B49"/>
    <w:rsid w:val="00341E9B"/>
    <w:rsid w:val="00344560"/>
    <w:rsid w:val="003566D7"/>
    <w:rsid w:val="00356861"/>
    <w:rsid w:val="003605DA"/>
    <w:rsid w:val="00362633"/>
    <w:rsid w:val="00363611"/>
    <w:rsid w:val="00364BD2"/>
    <w:rsid w:val="00382048"/>
    <w:rsid w:val="003861F6"/>
    <w:rsid w:val="0039461B"/>
    <w:rsid w:val="003961B7"/>
    <w:rsid w:val="003A48DE"/>
    <w:rsid w:val="003B459B"/>
    <w:rsid w:val="003B5836"/>
    <w:rsid w:val="003C0AC9"/>
    <w:rsid w:val="003C161B"/>
    <w:rsid w:val="003F184C"/>
    <w:rsid w:val="00404F78"/>
    <w:rsid w:val="00405D40"/>
    <w:rsid w:val="00424A5B"/>
    <w:rsid w:val="00425A28"/>
    <w:rsid w:val="00433B27"/>
    <w:rsid w:val="00435307"/>
    <w:rsid w:val="00442DE5"/>
    <w:rsid w:val="00443B43"/>
    <w:rsid w:val="00445A4D"/>
    <w:rsid w:val="00445BB1"/>
    <w:rsid w:val="00453AF5"/>
    <w:rsid w:val="00456D0C"/>
    <w:rsid w:val="004572DD"/>
    <w:rsid w:val="00472A89"/>
    <w:rsid w:val="00477362"/>
    <w:rsid w:val="00493748"/>
    <w:rsid w:val="00495259"/>
    <w:rsid w:val="00495EE0"/>
    <w:rsid w:val="004A0CCC"/>
    <w:rsid w:val="004A1148"/>
    <w:rsid w:val="004A1FE5"/>
    <w:rsid w:val="004A5859"/>
    <w:rsid w:val="004B7AB6"/>
    <w:rsid w:val="004C03A3"/>
    <w:rsid w:val="004C11A8"/>
    <w:rsid w:val="004D086A"/>
    <w:rsid w:val="004E712B"/>
    <w:rsid w:val="004F2923"/>
    <w:rsid w:val="004F63A2"/>
    <w:rsid w:val="005017A7"/>
    <w:rsid w:val="00503B34"/>
    <w:rsid w:val="00516046"/>
    <w:rsid w:val="0052712F"/>
    <w:rsid w:val="005308A1"/>
    <w:rsid w:val="005313D1"/>
    <w:rsid w:val="00533CC3"/>
    <w:rsid w:val="00544BF3"/>
    <w:rsid w:val="005456D3"/>
    <w:rsid w:val="00573214"/>
    <w:rsid w:val="00575A9F"/>
    <w:rsid w:val="005904ED"/>
    <w:rsid w:val="00592FC2"/>
    <w:rsid w:val="0059349A"/>
    <w:rsid w:val="005B0DC3"/>
    <w:rsid w:val="005B16A7"/>
    <w:rsid w:val="005B36EC"/>
    <w:rsid w:val="005C6D2C"/>
    <w:rsid w:val="005D09C6"/>
    <w:rsid w:val="005F12CE"/>
    <w:rsid w:val="006058C5"/>
    <w:rsid w:val="00614851"/>
    <w:rsid w:val="006204F4"/>
    <w:rsid w:val="006311E8"/>
    <w:rsid w:val="00640F8C"/>
    <w:rsid w:val="0065016F"/>
    <w:rsid w:val="00656972"/>
    <w:rsid w:val="0066284D"/>
    <w:rsid w:val="00681AA5"/>
    <w:rsid w:val="00685F82"/>
    <w:rsid w:val="006B18DE"/>
    <w:rsid w:val="006B7355"/>
    <w:rsid w:val="006C06AA"/>
    <w:rsid w:val="006C3754"/>
    <w:rsid w:val="006D1294"/>
    <w:rsid w:val="006D5747"/>
    <w:rsid w:val="006D7F5F"/>
    <w:rsid w:val="006E0936"/>
    <w:rsid w:val="006E6142"/>
    <w:rsid w:val="006F21B7"/>
    <w:rsid w:val="006F49C4"/>
    <w:rsid w:val="007044D2"/>
    <w:rsid w:val="007074AA"/>
    <w:rsid w:val="007115A7"/>
    <w:rsid w:val="00712177"/>
    <w:rsid w:val="00713BFE"/>
    <w:rsid w:val="0071646F"/>
    <w:rsid w:val="0073040E"/>
    <w:rsid w:val="007627D7"/>
    <w:rsid w:val="00762999"/>
    <w:rsid w:val="00775493"/>
    <w:rsid w:val="00776A6B"/>
    <w:rsid w:val="00787E01"/>
    <w:rsid w:val="00792026"/>
    <w:rsid w:val="007B000E"/>
    <w:rsid w:val="007B1607"/>
    <w:rsid w:val="007B6A8D"/>
    <w:rsid w:val="007C7443"/>
    <w:rsid w:val="007D731D"/>
    <w:rsid w:val="007F5E61"/>
    <w:rsid w:val="00800B3B"/>
    <w:rsid w:val="00803DEB"/>
    <w:rsid w:val="00813C75"/>
    <w:rsid w:val="00817FEE"/>
    <w:rsid w:val="008300C7"/>
    <w:rsid w:val="00855DB2"/>
    <w:rsid w:val="008562D5"/>
    <w:rsid w:val="008661FB"/>
    <w:rsid w:val="008751E1"/>
    <w:rsid w:val="008A09D0"/>
    <w:rsid w:val="008A0A56"/>
    <w:rsid w:val="008A66DD"/>
    <w:rsid w:val="008B13B1"/>
    <w:rsid w:val="008B71E6"/>
    <w:rsid w:val="008C2B6D"/>
    <w:rsid w:val="008C3CAC"/>
    <w:rsid w:val="008C7C3E"/>
    <w:rsid w:val="008D0A07"/>
    <w:rsid w:val="008D1158"/>
    <w:rsid w:val="008E5564"/>
    <w:rsid w:val="008F201F"/>
    <w:rsid w:val="008F20D7"/>
    <w:rsid w:val="008F6D13"/>
    <w:rsid w:val="00906728"/>
    <w:rsid w:val="00911AE5"/>
    <w:rsid w:val="009161B6"/>
    <w:rsid w:val="00917FD8"/>
    <w:rsid w:val="0092433A"/>
    <w:rsid w:val="009263CD"/>
    <w:rsid w:val="009550F6"/>
    <w:rsid w:val="00955C92"/>
    <w:rsid w:val="00960769"/>
    <w:rsid w:val="00980F99"/>
    <w:rsid w:val="0098317C"/>
    <w:rsid w:val="00986014"/>
    <w:rsid w:val="00991B35"/>
    <w:rsid w:val="009A0AA1"/>
    <w:rsid w:val="009A54A9"/>
    <w:rsid w:val="009A7AF8"/>
    <w:rsid w:val="009B39CC"/>
    <w:rsid w:val="009C364E"/>
    <w:rsid w:val="009C62EB"/>
    <w:rsid w:val="009D63EC"/>
    <w:rsid w:val="009D76E1"/>
    <w:rsid w:val="009E3922"/>
    <w:rsid w:val="009F0C38"/>
    <w:rsid w:val="009F29A7"/>
    <w:rsid w:val="00A22674"/>
    <w:rsid w:val="00A27B8A"/>
    <w:rsid w:val="00A3054F"/>
    <w:rsid w:val="00A33A22"/>
    <w:rsid w:val="00A33BCA"/>
    <w:rsid w:val="00A33E21"/>
    <w:rsid w:val="00A47866"/>
    <w:rsid w:val="00A57BA3"/>
    <w:rsid w:val="00A61A49"/>
    <w:rsid w:val="00A660F3"/>
    <w:rsid w:val="00A66EDD"/>
    <w:rsid w:val="00A67CB8"/>
    <w:rsid w:val="00A67E3F"/>
    <w:rsid w:val="00A72C28"/>
    <w:rsid w:val="00A72CFF"/>
    <w:rsid w:val="00A75EAE"/>
    <w:rsid w:val="00A87800"/>
    <w:rsid w:val="00A954B4"/>
    <w:rsid w:val="00A96E3F"/>
    <w:rsid w:val="00AB462E"/>
    <w:rsid w:val="00AC73CD"/>
    <w:rsid w:val="00AE219A"/>
    <w:rsid w:val="00B00087"/>
    <w:rsid w:val="00B01504"/>
    <w:rsid w:val="00B10B60"/>
    <w:rsid w:val="00B254CF"/>
    <w:rsid w:val="00B45083"/>
    <w:rsid w:val="00B5730F"/>
    <w:rsid w:val="00B60044"/>
    <w:rsid w:val="00B621E2"/>
    <w:rsid w:val="00B639BB"/>
    <w:rsid w:val="00B66F1C"/>
    <w:rsid w:val="00B74B6E"/>
    <w:rsid w:val="00B806DF"/>
    <w:rsid w:val="00B839F1"/>
    <w:rsid w:val="00B84626"/>
    <w:rsid w:val="00B910A3"/>
    <w:rsid w:val="00B946F1"/>
    <w:rsid w:val="00BA43D4"/>
    <w:rsid w:val="00BA4BF0"/>
    <w:rsid w:val="00BA69C5"/>
    <w:rsid w:val="00BB76AD"/>
    <w:rsid w:val="00BE256B"/>
    <w:rsid w:val="00BE4D9B"/>
    <w:rsid w:val="00BF4E98"/>
    <w:rsid w:val="00BF6F05"/>
    <w:rsid w:val="00C01D3F"/>
    <w:rsid w:val="00C0579D"/>
    <w:rsid w:val="00C06677"/>
    <w:rsid w:val="00C42A26"/>
    <w:rsid w:val="00C453C2"/>
    <w:rsid w:val="00C4631A"/>
    <w:rsid w:val="00C51FD3"/>
    <w:rsid w:val="00C62A04"/>
    <w:rsid w:val="00C64953"/>
    <w:rsid w:val="00C6709B"/>
    <w:rsid w:val="00C72A2E"/>
    <w:rsid w:val="00C8677D"/>
    <w:rsid w:val="00C86802"/>
    <w:rsid w:val="00C903BE"/>
    <w:rsid w:val="00C931AD"/>
    <w:rsid w:val="00CA5A7B"/>
    <w:rsid w:val="00CB7432"/>
    <w:rsid w:val="00CC0DAD"/>
    <w:rsid w:val="00CD17BB"/>
    <w:rsid w:val="00CD7766"/>
    <w:rsid w:val="00CE5316"/>
    <w:rsid w:val="00CF1052"/>
    <w:rsid w:val="00D069A7"/>
    <w:rsid w:val="00D13CE2"/>
    <w:rsid w:val="00D159DE"/>
    <w:rsid w:val="00D2007D"/>
    <w:rsid w:val="00D345E4"/>
    <w:rsid w:val="00D51D39"/>
    <w:rsid w:val="00D61C0D"/>
    <w:rsid w:val="00D702EC"/>
    <w:rsid w:val="00D73887"/>
    <w:rsid w:val="00D95B70"/>
    <w:rsid w:val="00DA73CB"/>
    <w:rsid w:val="00DB1313"/>
    <w:rsid w:val="00DB2FBE"/>
    <w:rsid w:val="00DB665F"/>
    <w:rsid w:val="00DC2F69"/>
    <w:rsid w:val="00DD1FFD"/>
    <w:rsid w:val="00DD284B"/>
    <w:rsid w:val="00DD6E06"/>
    <w:rsid w:val="00DD6E9E"/>
    <w:rsid w:val="00DE633F"/>
    <w:rsid w:val="00DF0B20"/>
    <w:rsid w:val="00DF0BDE"/>
    <w:rsid w:val="00DF5667"/>
    <w:rsid w:val="00E00A6D"/>
    <w:rsid w:val="00E015D6"/>
    <w:rsid w:val="00E03C8A"/>
    <w:rsid w:val="00E1484B"/>
    <w:rsid w:val="00E240E5"/>
    <w:rsid w:val="00E24FFD"/>
    <w:rsid w:val="00E2676A"/>
    <w:rsid w:val="00E4087B"/>
    <w:rsid w:val="00E67382"/>
    <w:rsid w:val="00E770CC"/>
    <w:rsid w:val="00E862BF"/>
    <w:rsid w:val="00EA1463"/>
    <w:rsid w:val="00EA195A"/>
    <w:rsid w:val="00EA6B6D"/>
    <w:rsid w:val="00EB081A"/>
    <w:rsid w:val="00EB7DAE"/>
    <w:rsid w:val="00EC2BFB"/>
    <w:rsid w:val="00EC4832"/>
    <w:rsid w:val="00EC7DB5"/>
    <w:rsid w:val="00EE0F49"/>
    <w:rsid w:val="00EE3331"/>
    <w:rsid w:val="00EF12D7"/>
    <w:rsid w:val="00EF3361"/>
    <w:rsid w:val="00F020E1"/>
    <w:rsid w:val="00F076A3"/>
    <w:rsid w:val="00F104E0"/>
    <w:rsid w:val="00F12D43"/>
    <w:rsid w:val="00F23D2A"/>
    <w:rsid w:val="00F50C44"/>
    <w:rsid w:val="00F90965"/>
    <w:rsid w:val="00F96ED8"/>
    <w:rsid w:val="00FA01A7"/>
    <w:rsid w:val="00FB31F6"/>
    <w:rsid w:val="00FB51AA"/>
    <w:rsid w:val="00FB68BC"/>
    <w:rsid w:val="00FC3F2C"/>
    <w:rsid w:val="00FC5366"/>
    <w:rsid w:val="00FC6215"/>
    <w:rsid w:val="00FD3B27"/>
    <w:rsid w:val="00FD6B35"/>
    <w:rsid w:val="00FE0AB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7F03C6B"/>
  <w15:docId w15:val="{FF36196D-82DB-4559-9236-E1341FF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locked/>
    <w:rsid w:val="009067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06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D2007D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2007D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D2007D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CharChar1">
    <w:name w:val="Char Char1"/>
    <w:uiPriority w:val="99"/>
    <w:semiHidden/>
    <w:locked/>
    <w:rsid w:val="00D2007D"/>
    <w:rPr>
      <w:rFonts w:ascii="Tahoma" w:hAnsi="Tahoma"/>
      <w:sz w:val="16"/>
      <w:lang w:val="bg-BG" w:eastAsia="bg-BG"/>
    </w:rPr>
  </w:style>
  <w:style w:type="paragraph" w:customStyle="1" w:styleId="CharChar">
    <w:name w:val="Знак Знак Char Char Знак"/>
    <w:basedOn w:val="a"/>
    <w:uiPriority w:val="99"/>
    <w:rsid w:val="00D2007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D2007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D2007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D2007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CharCharCharChar">
    <w:name w:val="Char Char3 Знак Char Char Знак Char Char Знак"/>
    <w:basedOn w:val="a"/>
    <w:uiPriority w:val="99"/>
    <w:rsid w:val="00D2007D"/>
    <w:rPr>
      <w:rFonts w:eastAsia="Calibri"/>
      <w:lang w:val="pl-PL" w:eastAsia="pl-PL"/>
    </w:rPr>
  </w:style>
  <w:style w:type="paragraph" w:customStyle="1" w:styleId="CharCharCharChar0">
    <w:name w:val="Знак Знак Char Char Знак Char Char"/>
    <w:basedOn w:val="a"/>
    <w:uiPriority w:val="99"/>
    <w:rsid w:val="00D2007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0">
    <w:name w:val="Заглавие 2 Знак"/>
    <w:link w:val="2"/>
    <w:rsid w:val="00906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Title"/>
    <w:basedOn w:val="a"/>
    <w:next w:val="a"/>
    <w:link w:val="af0"/>
    <w:qFormat/>
    <w:locked/>
    <w:rsid w:val="009067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link w:val="af"/>
    <w:rsid w:val="0090672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next w:val="a"/>
    <w:link w:val="af2"/>
    <w:qFormat/>
    <w:locked/>
    <w:rsid w:val="00906728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лавие Знак"/>
    <w:link w:val="af1"/>
    <w:rsid w:val="00906728"/>
    <w:rPr>
      <w:rFonts w:ascii="Cambria" w:eastAsia="Times New Roman" w:hAnsi="Cambria" w:cs="Times New Roman"/>
      <w:sz w:val="24"/>
      <w:szCs w:val="24"/>
      <w:lang w:eastAsia="en-US"/>
    </w:rPr>
  </w:style>
  <w:style w:type="character" w:styleId="af3">
    <w:name w:val="Strong"/>
    <w:qFormat/>
    <w:locked/>
    <w:rsid w:val="00906728"/>
    <w:rPr>
      <w:b/>
      <w:bCs/>
    </w:rPr>
  </w:style>
  <w:style w:type="character" w:customStyle="1" w:styleId="30">
    <w:name w:val="Заглавие 3 Знак"/>
    <w:link w:val="3"/>
    <w:rsid w:val="0090672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2D60-41DF-44AD-9751-F860455C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20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РЕПУБЛИКА БЪЛГАРИЯ</vt:lpstr>
    </vt:vector>
  </TitlesOfParts>
  <Company>MZH ODZ</Company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USER</cp:lastModifiedBy>
  <cp:revision>212</cp:revision>
  <cp:lastPrinted>2019-08-22T11:07:00Z</cp:lastPrinted>
  <dcterms:created xsi:type="dcterms:W3CDTF">2019-09-09T10:05:00Z</dcterms:created>
  <dcterms:modified xsi:type="dcterms:W3CDTF">2023-10-04T13:50:00Z</dcterms:modified>
</cp:coreProperties>
</file>