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5" w:rsidRPr="00CB6977" w:rsidRDefault="002120BF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-30480</wp:posOffset>
                </wp:positionV>
                <wp:extent cx="0" cy="548640"/>
                <wp:effectExtent l="8890" t="7620" r="1016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6.7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C3nYG3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45"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="004C2545" w:rsidRPr="00CB697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4C2545" w:rsidRPr="00CB6977" w:rsidRDefault="004C2545" w:rsidP="004E5CB3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B697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  </w:t>
      </w:r>
      <w:r w:rsidRPr="00CB6977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CB6977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4C2545" w:rsidRPr="00CB6977" w:rsidRDefault="004C2545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CB6977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    </w:t>
      </w:r>
      <w:r w:rsidRPr="00CB6977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4C2545" w:rsidRDefault="004C2545" w:rsidP="001033CC">
      <w:pPr>
        <w:pStyle w:val="a6"/>
        <w:ind w:firstLine="1276"/>
      </w:pPr>
    </w:p>
    <w:p w:rsidR="004C2545" w:rsidRDefault="004C2545" w:rsidP="001033CC">
      <w:pPr>
        <w:pStyle w:val="a6"/>
        <w:ind w:firstLine="1276"/>
      </w:pPr>
    </w:p>
    <w:p w:rsidR="003C0618" w:rsidRPr="003C0618" w:rsidRDefault="003C0618" w:rsidP="003C0618">
      <w:pPr>
        <w:tabs>
          <w:tab w:val="center" w:pos="4536"/>
          <w:tab w:val="right" w:pos="9072"/>
        </w:tabs>
        <w:ind w:firstLine="1276"/>
        <w:rPr>
          <w:rFonts w:eastAsia="Calibri"/>
          <w:szCs w:val="20"/>
          <w:lang w:eastAsia="bg-BG"/>
        </w:rPr>
      </w:pPr>
    </w:p>
    <w:p w:rsidR="003C0618" w:rsidRPr="003C0618" w:rsidRDefault="003C0618" w:rsidP="003C0618">
      <w:pPr>
        <w:jc w:val="center"/>
        <w:rPr>
          <w:b/>
          <w:bCs/>
          <w:lang w:eastAsia="bg-BG"/>
        </w:rPr>
      </w:pPr>
    </w:p>
    <w:p w:rsidR="003C0618" w:rsidRPr="003C0618" w:rsidRDefault="003C0618" w:rsidP="003C0618">
      <w:pPr>
        <w:jc w:val="center"/>
        <w:rPr>
          <w:b/>
          <w:bCs/>
          <w:sz w:val="22"/>
          <w:szCs w:val="22"/>
        </w:rPr>
      </w:pPr>
      <w:r w:rsidRPr="003C0618">
        <w:rPr>
          <w:b/>
          <w:bCs/>
          <w:sz w:val="22"/>
          <w:szCs w:val="22"/>
        </w:rPr>
        <w:t>ЗАПОВЕД</w:t>
      </w:r>
    </w:p>
    <w:p w:rsidR="003C0618" w:rsidRPr="003C0618" w:rsidRDefault="003C0618" w:rsidP="003C0618">
      <w:pPr>
        <w:jc w:val="center"/>
        <w:rPr>
          <w:b/>
          <w:bCs/>
          <w:sz w:val="22"/>
          <w:szCs w:val="22"/>
        </w:rPr>
      </w:pPr>
    </w:p>
    <w:p w:rsidR="00D9486C" w:rsidRDefault="00D9486C" w:rsidP="00D9486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РД-22-04-</w:t>
      </w:r>
      <w:r w:rsidR="00774C7C">
        <w:rPr>
          <w:b/>
          <w:bCs/>
          <w:sz w:val="22"/>
          <w:szCs w:val="22"/>
        </w:rPr>
        <w:t>202</w:t>
      </w:r>
    </w:p>
    <w:p w:rsidR="00D9486C" w:rsidRDefault="00D9486C" w:rsidP="00D9486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гр. Варна,  </w:t>
      </w:r>
      <w:r w:rsidR="00774C7C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>.09.2022г.</w:t>
      </w:r>
    </w:p>
    <w:p w:rsidR="003C0618" w:rsidRPr="003C0618" w:rsidRDefault="003C0618" w:rsidP="003C0618">
      <w:pPr>
        <w:jc w:val="center"/>
        <w:rPr>
          <w:sz w:val="22"/>
          <w:szCs w:val="22"/>
        </w:rPr>
      </w:pPr>
    </w:p>
    <w:p w:rsidR="003C0618" w:rsidRPr="003C0618" w:rsidRDefault="003C0618" w:rsidP="003C0618">
      <w:pPr>
        <w:jc w:val="center"/>
        <w:rPr>
          <w:color w:val="FF0000"/>
          <w:sz w:val="22"/>
          <w:szCs w:val="22"/>
        </w:rPr>
      </w:pPr>
    </w:p>
    <w:p w:rsidR="003C0618" w:rsidRPr="003C0618" w:rsidRDefault="003C0618" w:rsidP="003C0618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3C0618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изх.№РД-07-214-5/07.09.2022г., наш </w:t>
      </w:r>
      <w:r w:rsidRPr="006A7B55">
        <w:rPr>
          <w:sz w:val="22"/>
          <w:szCs w:val="22"/>
        </w:rPr>
        <w:t>вх. № РД-07-214-11/</w:t>
      </w:r>
      <w:r w:rsidR="00724BE7" w:rsidRPr="006A7B55">
        <w:rPr>
          <w:sz w:val="22"/>
          <w:szCs w:val="22"/>
        </w:rPr>
        <w:t>07</w:t>
      </w:r>
      <w:r w:rsidRPr="006A7B55">
        <w:rPr>
          <w:sz w:val="22"/>
          <w:szCs w:val="22"/>
        </w:rPr>
        <w:t>.09.2022г. на</w:t>
      </w:r>
      <w:r w:rsidRPr="003C0618">
        <w:rPr>
          <w:sz w:val="22"/>
          <w:szCs w:val="22"/>
        </w:rPr>
        <w:t xml:space="preserve"> Комисията, назначена със Заповед № РД 22-07-214/01.08.2022г.  на дире</w:t>
      </w:r>
      <w:r w:rsidR="00CB6977">
        <w:rPr>
          <w:sz w:val="22"/>
          <w:szCs w:val="22"/>
        </w:rPr>
        <w:t>ктора на Областна Д</w:t>
      </w:r>
      <w:r w:rsidRPr="003C0618">
        <w:rPr>
          <w:sz w:val="22"/>
          <w:szCs w:val="22"/>
        </w:rPr>
        <w:t xml:space="preserve">ирекция „Земеделие”-Варна, както и представено сключено доброволно споразумение вх. № ПО-09-662-4 /25.08.2022г. за </w:t>
      </w:r>
      <w:r w:rsidRPr="003C0618">
        <w:rPr>
          <w:b/>
          <w:bCs/>
          <w:sz w:val="22"/>
          <w:szCs w:val="22"/>
        </w:rPr>
        <w:t>землището на с.Попович,</w:t>
      </w:r>
      <w:r w:rsidRPr="003C0618">
        <w:rPr>
          <w:sz w:val="22"/>
          <w:szCs w:val="22"/>
        </w:rPr>
        <w:t xml:space="preserve"> </w:t>
      </w:r>
      <w:r w:rsidRPr="00CB6977">
        <w:rPr>
          <w:b/>
          <w:sz w:val="22"/>
          <w:szCs w:val="22"/>
        </w:rPr>
        <w:t>ЕКАТТЕ 57635</w:t>
      </w:r>
      <w:r w:rsidRPr="003C0618">
        <w:rPr>
          <w:sz w:val="22"/>
          <w:szCs w:val="22"/>
        </w:rPr>
        <w:t>, общ.Бяла,  област Варна</w:t>
      </w:r>
    </w:p>
    <w:p w:rsidR="003C0618" w:rsidRPr="003C0618" w:rsidRDefault="003C0618" w:rsidP="003C0618">
      <w:pPr>
        <w:ind w:right="-157"/>
        <w:jc w:val="both"/>
        <w:rPr>
          <w:sz w:val="22"/>
          <w:szCs w:val="22"/>
        </w:rPr>
      </w:pPr>
    </w:p>
    <w:p w:rsidR="003C0618" w:rsidRPr="003C0618" w:rsidRDefault="003C0618" w:rsidP="003C0618">
      <w:pPr>
        <w:ind w:right="-157"/>
        <w:jc w:val="both"/>
        <w:rPr>
          <w:sz w:val="22"/>
          <w:szCs w:val="22"/>
        </w:rPr>
      </w:pPr>
    </w:p>
    <w:p w:rsidR="003C0618" w:rsidRPr="003C0618" w:rsidRDefault="003C0618" w:rsidP="003C0618">
      <w:pPr>
        <w:ind w:right="-157"/>
        <w:jc w:val="center"/>
        <w:rPr>
          <w:b/>
          <w:bCs/>
          <w:sz w:val="22"/>
          <w:szCs w:val="22"/>
        </w:rPr>
      </w:pPr>
      <w:r w:rsidRPr="003C0618">
        <w:rPr>
          <w:b/>
          <w:bCs/>
          <w:sz w:val="22"/>
          <w:szCs w:val="22"/>
        </w:rPr>
        <w:t xml:space="preserve">ОПРЕДЕЛЯМ : </w:t>
      </w:r>
    </w:p>
    <w:p w:rsidR="003C0618" w:rsidRPr="003C0618" w:rsidRDefault="003C0618" w:rsidP="003C0618">
      <w:pPr>
        <w:ind w:right="-157"/>
        <w:jc w:val="center"/>
        <w:rPr>
          <w:b/>
          <w:bCs/>
          <w:sz w:val="22"/>
          <w:szCs w:val="22"/>
        </w:rPr>
      </w:pPr>
    </w:p>
    <w:p w:rsidR="003C0618" w:rsidRPr="003C0618" w:rsidRDefault="00FD0C17" w:rsidP="003C0618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3C0618" w:rsidRPr="003C0618">
        <w:rPr>
          <w:sz w:val="22"/>
          <w:szCs w:val="22"/>
        </w:rPr>
        <w:t xml:space="preserve">Разпределение на масивите за ползване в землището на </w:t>
      </w:r>
      <w:r w:rsidR="003C0618" w:rsidRPr="003C0618">
        <w:rPr>
          <w:b/>
          <w:bCs/>
          <w:sz w:val="22"/>
          <w:szCs w:val="22"/>
        </w:rPr>
        <w:t>с.Попович,</w:t>
      </w:r>
      <w:r w:rsidR="003C0618" w:rsidRPr="003C0618">
        <w:rPr>
          <w:sz w:val="22"/>
          <w:szCs w:val="22"/>
        </w:rPr>
        <w:t xml:space="preserve"> </w:t>
      </w:r>
      <w:r w:rsidR="003C0618" w:rsidRPr="00FD0C17">
        <w:rPr>
          <w:b/>
          <w:sz w:val="22"/>
          <w:szCs w:val="22"/>
        </w:rPr>
        <w:t>ЕКАТТЕ 57635</w:t>
      </w:r>
      <w:r w:rsidR="003C0618" w:rsidRPr="003C0618">
        <w:rPr>
          <w:sz w:val="22"/>
          <w:szCs w:val="22"/>
        </w:rPr>
        <w:t xml:space="preserve">, общ.Бяла, област Варна, съгласно сключеното споразумение за ползване за стопанската </w:t>
      </w:r>
      <w:r w:rsidR="003C0618" w:rsidRPr="003C0618">
        <w:rPr>
          <w:b/>
          <w:bCs/>
          <w:sz w:val="22"/>
          <w:szCs w:val="22"/>
        </w:rPr>
        <w:t xml:space="preserve">2022/2023 </w:t>
      </w:r>
      <w:r w:rsidR="003C0618" w:rsidRPr="003C0618">
        <w:rPr>
          <w:sz w:val="22"/>
          <w:szCs w:val="22"/>
        </w:rPr>
        <w:t>година, както следва:</w:t>
      </w:r>
    </w:p>
    <w:p w:rsidR="003C0618" w:rsidRPr="003C0618" w:rsidRDefault="003C0618" w:rsidP="003C0618">
      <w:pPr>
        <w:ind w:right="-157" w:firstLine="720"/>
        <w:jc w:val="both"/>
        <w:rPr>
          <w:sz w:val="22"/>
          <w:szCs w:val="22"/>
        </w:rPr>
      </w:pP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C0618">
        <w:rPr>
          <w:b/>
          <w:lang w:eastAsia="bg-BG"/>
        </w:rPr>
        <w:t xml:space="preserve">  1. "ДЮЛИНО В"</w:t>
      </w:r>
      <w:r w:rsidR="004C7B97">
        <w:rPr>
          <w:b/>
          <w:lang w:eastAsia="bg-BG"/>
        </w:rPr>
        <w:t xml:space="preserve"> </w:t>
      </w:r>
      <w:r w:rsidRPr="003C0618">
        <w:rPr>
          <w:b/>
          <w:lang w:eastAsia="bg-BG"/>
        </w:rPr>
        <w:t>ЕООД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правно основание: </w:t>
      </w:r>
      <w:r w:rsidRPr="004C7B97">
        <w:rPr>
          <w:b/>
          <w:lang w:eastAsia="bg-BG"/>
        </w:rPr>
        <w:t>38.609 дка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основание на чл. 37в, ал. 3, т. 2 от ЗСПЗЗ: </w:t>
      </w:r>
      <w:r w:rsidRPr="004C7B97">
        <w:rPr>
          <w:b/>
          <w:lang w:eastAsia="bg-BG"/>
        </w:rPr>
        <w:t>0.000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  <w:r w:rsidRPr="003C0618">
        <w:rPr>
          <w:lang w:eastAsia="bg-BG"/>
        </w:rPr>
        <w:t xml:space="preserve">    Разпределени масиви (по номера), съгласно проекта:46, </w:t>
      </w:r>
      <w:r w:rsidRPr="003C0618">
        <w:rPr>
          <w:b/>
          <w:lang w:eastAsia="bg-BG"/>
        </w:rPr>
        <w:t>общо площ: 38.609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C0618">
        <w:rPr>
          <w:b/>
          <w:lang w:eastAsia="bg-BG"/>
        </w:rPr>
        <w:t xml:space="preserve">  2. ВАСИЛ СТАНИСЛАВОВ ХАРИЗАНОВ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правно основание: </w:t>
      </w:r>
      <w:r w:rsidRPr="004C7B97">
        <w:rPr>
          <w:b/>
          <w:lang w:eastAsia="bg-BG"/>
        </w:rPr>
        <w:t>239.023 дка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основание на чл. 37в, ал. 3, т. 2 от ЗСПЗЗ: </w:t>
      </w:r>
      <w:r w:rsidRPr="004C7B97">
        <w:rPr>
          <w:b/>
          <w:lang w:eastAsia="bg-BG"/>
        </w:rPr>
        <w:t>0.000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  <w:r w:rsidRPr="003C0618">
        <w:rPr>
          <w:lang w:eastAsia="bg-BG"/>
        </w:rPr>
        <w:t xml:space="preserve">    Разпределени масиви (по номера), съгласно проекта:12, 30, 33, 48, 45, </w:t>
      </w:r>
      <w:r w:rsidRPr="003C0618">
        <w:rPr>
          <w:b/>
          <w:lang w:eastAsia="bg-BG"/>
        </w:rPr>
        <w:t>общо площ: 239.023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C0618">
        <w:rPr>
          <w:b/>
          <w:lang w:eastAsia="bg-BG"/>
        </w:rPr>
        <w:t>3. ГАБЪРА</w:t>
      </w:r>
      <w:r w:rsidR="004C7B97">
        <w:rPr>
          <w:b/>
          <w:lang w:eastAsia="bg-BG"/>
        </w:rPr>
        <w:t xml:space="preserve"> </w:t>
      </w:r>
      <w:r w:rsidRPr="003C0618">
        <w:rPr>
          <w:b/>
          <w:lang w:eastAsia="bg-BG"/>
        </w:rPr>
        <w:t>ООД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правно основание: </w:t>
      </w:r>
      <w:r w:rsidRPr="004C7B97">
        <w:rPr>
          <w:b/>
          <w:lang w:eastAsia="bg-BG"/>
        </w:rPr>
        <w:t>2747.225 дка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основание на чл. 37в, ал. 3, т. 2 от ЗСПЗЗ: </w:t>
      </w:r>
      <w:r w:rsidRPr="004C7B97">
        <w:rPr>
          <w:b/>
          <w:lang w:eastAsia="bg-BG"/>
        </w:rPr>
        <w:t>111.620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  <w:r w:rsidRPr="003C0618">
        <w:rPr>
          <w:lang w:eastAsia="bg-BG"/>
        </w:rPr>
        <w:t xml:space="preserve">    Разпределени масиви (по номера), съгласно проекта:2, 3, 4, 5, 6, 7, 14, 16, 18, 19, 20, 25, 26, 27, 31, 32, 34, 36, 37, 44, 47, </w:t>
      </w:r>
      <w:r w:rsidRPr="003C0618">
        <w:rPr>
          <w:b/>
          <w:lang w:eastAsia="bg-BG"/>
        </w:rPr>
        <w:t>общо площ: 2858.845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C0618">
        <w:rPr>
          <w:lang w:eastAsia="bg-BG"/>
        </w:rPr>
        <w:t xml:space="preserve">  </w:t>
      </w:r>
      <w:r w:rsidRPr="003C0618">
        <w:rPr>
          <w:b/>
          <w:lang w:eastAsia="bg-BG"/>
        </w:rPr>
        <w:t>4. ЕВРОПА ТРЕЙД 2010 ЕООД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правно основание: </w:t>
      </w:r>
      <w:r w:rsidRPr="002D1DD7">
        <w:rPr>
          <w:b/>
          <w:lang w:eastAsia="bg-BG"/>
        </w:rPr>
        <w:t>524.357 дка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основание на чл. 37в, ал. 3, т. 2 от ЗСПЗЗ: </w:t>
      </w:r>
      <w:r w:rsidRPr="002D1DD7">
        <w:rPr>
          <w:b/>
          <w:lang w:eastAsia="bg-BG"/>
        </w:rPr>
        <w:t>59.207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  <w:r w:rsidRPr="003C0618">
        <w:rPr>
          <w:lang w:eastAsia="bg-BG"/>
        </w:rPr>
        <w:t xml:space="preserve">    Разпределени масиви (по номера), съгласно проекта:1, 10, 11, 15, 29, </w:t>
      </w:r>
      <w:r w:rsidRPr="003C0618">
        <w:rPr>
          <w:b/>
          <w:lang w:eastAsia="bg-BG"/>
        </w:rPr>
        <w:t>общо площ: 583.565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C0618">
        <w:rPr>
          <w:b/>
          <w:lang w:eastAsia="bg-BG"/>
        </w:rPr>
        <w:t xml:space="preserve">  5. МАРИН ДАМЯНОВ ТОДОРОВ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правно основание: </w:t>
      </w:r>
      <w:r w:rsidRPr="002D1DD7">
        <w:rPr>
          <w:b/>
          <w:lang w:eastAsia="bg-BG"/>
        </w:rPr>
        <w:t>328.276 дка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основание на чл. 37в, ал. 3, т. 2 от ЗСПЗЗ: </w:t>
      </w:r>
      <w:r w:rsidRPr="002D1DD7">
        <w:rPr>
          <w:b/>
          <w:lang w:eastAsia="bg-BG"/>
        </w:rPr>
        <w:t>3.252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  <w:r w:rsidRPr="003C0618">
        <w:rPr>
          <w:lang w:eastAsia="bg-BG"/>
        </w:rPr>
        <w:t xml:space="preserve">    Разпределени масиви (по номера), съгласно проекта:8, 9, 13, 21, 24, 28, </w:t>
      </w:r>
      <w:r w:rsidRPr="003C0618">
        <w:rPr>
          <w:b/>
          <w:lang w:eastAsia="bg-BG"/>
        </w:rPr>
        <w:t>общо площ: 331.528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3C0618">
        <w:rPr>
          <w:b/>
          <w:lang w:eastAsia="bg-BG"/>
        </w:rPr>
        <w:lastRenderedPageBreak/>
        <w:t xml:space="preserve">  6. ПЛАМЕН ПЕТРОВ ИЛИЕВ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правно основание: </w:t>
      </w:r>
      <w:r w:rsidRPr="009F527B">
        <w:rPr>
          <w:b/>
          <w:lang w:eastAsia="bg-BG"/>
        </w:rPr>
        <w:t>388.575 дка</w:t>
      </w:r>
    </w:p>
    <w:p w:rsidR="003C0618" w:rsidRPr="003C0618" w:rsidRDefault="003C0618" w:rsidP="003C061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3C0618">
        <w:rPr>
          <w:lang w:eastAsia="bg-BG"/>
        </w:rPr>
        <w:t xml:space="preserve">    Площ на имоти, ползвани на основание на чл. 37в, ал. 3, т. 2 от ЗСПЗЗ: </w:t>
      </w:r>
      <w:r w:rsidRPr="009F527B">
        <w:rPr>
          <w:b/>
          <w:lang w:eastAsia="bg-BG"/>
        </w:rPr>
        <w:t>10.645 дка</w:t>
      </w:r>
    </w:p>
    <w:p w:rsidR="003C0618" w:rsidRPr="003C0618" w:rsidRDefault="003C0618" w:rsidP="003C0618">
      <w:pPr>
        <w:autoSpaceDE w:val="0"/>
        <w:autoSpaceDN w:val="0"/>
        <w:adjustRightInd w:val="0"/>
        <w:rPr>
          <w:b/>
          <w:lang w:eastAsia="bg-BG"/>
        </w:rPr>
      </w:pPr>
      <w:r w:rsidRPr="003C0618">
        <w:rPr>
          <w:lang w:eastAsia="bg-BG"/>
        </w:rPr>
        <w:t xml:space="preserve">    Разпределени масиви (по номера), съгласно проекта:17, 22, 23, 35, 39, 40, 41, 42, </w:t>
      </w:r>
      <w:r w:rsidRPr="003C0618">
        <w:rPr>
          <w:b/>
          <w:lang w:eastAsia="bg-BG"/>
        </w:rPr>
        <w:t>общо площ: 399.220 дка</w:t>
      </w:r>
    </w:p>
    <w:p w:rsidR="003C0618" w:rsidRPr="003C0618" w:rsidRDefault="003C0618" w:rsidP="00B3705A">
      <w:pPr>
        <w:ind w:right="-157"/>
        <w:jc w:val="both"/>
        <w:rPr>
          <w:sz w:val="22"/>
          <w:szCs w:val="22"/>
        </w:rPr>
      </w:pPr>
    </w:p>
    <w:p w:rsidR="003C0618" w:rsidRPr="003C0618" w:rsidRDefault="003C0618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3C0618">
        <w:rPr>
          <w:b/>
          <w:bCs/>
        </w:rPr>
        <w:t>М</w:t>
      </w:r>
      <w:r w:rsidRPr="003C0618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3C0618" w:rsidRPr="003C0618" w:rsidRDefault="003C0618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3C0618">
        <w:rPr>
          <w:b/>
          <w:bCs/>
          <w:sz w:val="22"/>
          <w:szCs w:val="22"/>
        </w:rPr>
        <w:t>за стопанската 2022/2023 година</w:t>
      </w:r>
    </w:p>
    <w:p w:rsidR="003C0618" w:rsidRDefault="003C0618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C0618">
        <w:rPr>
          <w:b/>
          <w:bCs/>
          <w:sz w:val="22"/>
          <w:szCs w:val="22"/>
        </w:rPr>
        <w:t>за землището на с. Попович, ЕКАТТЕ 57635, община Бяла, област Варна.</w:t>
      </w:r>
    </w:p>
    <w:p w:rsidR="00CF11BB" w:rsidRPr="003C0618" w:rsidRDefault="00CF11BB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56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67"/>
        <w:gridCol w:w="707"/>
        <w:gridCol w:w="937"/>
        <w:gridCol w:w="763"/>
        <w:gridCol w:w="796"/>
      </w:tblGrid>
      <w:tr w:rsidR="00CF11BB" w:rsidRPr="00CF11BB" w:rsidTr="00FD66B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"ДЮЛИНО В"</w:t>
            </w:r>
            <w:r w:rsidR="007A7627"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"ДЮЛИНО В"</w:t>
            </w:r>
            <w:r w:rsidR="007A7627"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"ДЮЛИНО В"</w:t>
            </w:r>
            <w:r w:rsidR="007A7627"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"ДЮЛИНО В"</w:t>
            </w:r>
            <w:r w:rsidR="007A7627"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38.609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D261F1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261F1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239.023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ГАБЪРА</w:t>
            </w:r>
            <w:r w:rsidR="00B3705A"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5.149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5.058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2.994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12.561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8.782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5.940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1230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1.820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5.808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4.645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56.117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7.291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24.210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14.417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10.503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10.187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2.810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1.508</w:t>
            </w: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16.816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705A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05A" w:rsidRPr="00CF11BB" w:rsidRDefault="00B3705A" w:rsidP="00B370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ГАБЪРА</w:t>
            </w:r>
            <w:r w:rsidR="00597F70">
              <w:rPr>
                <w:sz w:val="18"/>
                <w:szCs w:val="18"/>
                <w:lang w:eastAsia="bg-BG"/>
              </w:rPr>
              <w:t xml:space="preserve">  </w:t>
            </w:r>
            <w:r w:rsidRPr="00CF11BB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2747.225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111.620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 w:rsidR="00154BE2"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9.664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8.410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6.694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5.845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2006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3.801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3.001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20.429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18.846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7.000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4.398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2.724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1139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1165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1.756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1.639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1208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0.715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8.353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2.620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1.560</w:t>
            </w: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54BE2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 xml:space="preserve">ЕВРОПА ТРЕЙД 2010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CF11BB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BE2" w:rsidRPr="00CF11BB" w:rsidRDefault="00154BE2" w:rsidP="00154B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524.357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59.207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19.211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1.969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1.283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5.741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328.276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3.252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13.804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17.131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3.914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1.710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12.910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9.280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8.774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lastRenderedPageBreak/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3094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0.124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5.138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3229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3.419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1.478</w:t>
            </w: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2.605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14.336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3063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sz w:val="18"/>
                <w:szCs w:val="18"/>
                <w:lang w:eastAsia="bg-BG"/>
              </w:rPr>
              <w:t>7.684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F11BB" w:rsidRPr="00CF11BB" w:rsidTr="00FD66B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388.575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1BB" w:rsidRPr="00CF11BB" w:rsidRDefault="00CF11BB" w:rsidP="00CF11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F11BB">
              <w:rPr>
                <w:b/>
                <w:bCs/>
                <w:sz w:val="18"/>
                <w:szCs w:val="18"/>
                <w:lang w:eastAsia="bg-BG"/>
              </w:rPr>
              <w:t>10.645</w:t>
            </w:r>
          </w:p>
        </w:tc>
      </w:tr>
    </w:tbl>
    <w:p w:rsidR="003C0618" w:rsidRPr="003C0618" w:rsidRDefault="003C0618" w:rsidP="003C0618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C0618" w:rsidRPr="003C0618" w:rsidRDefault="003C0618" w:rsidP="003C0618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C0618" w:rsidRPr="003C0618" w:rsidRDefault="003C0618" w:rsidP="003C0618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C0618" w:rsidRPr="003C0618" w:rsidRDefault="003C0618" w:rsidP="003C0618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47C56" w:rsidRDefault="00947C56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947C56" w:rsidRDefault="00947C56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947C56" w:rsidRDefault="00947C56" w:rsidP="00947C56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947C56" w:rsidRDefault="00947C56" w:rsidP="00947C56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3C0618" w:rsidRPr="003C0618" w:rsidRDefault="003C0618" w:rsidP="00947C56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 w:rsidRPr="003C0618">
        <w:rPr>
          <w:b/>
          <w:bCs/>
        </w:rPr>
        <w:t>Задължение за плащане за земите по чл. 37в, ал. 3, т. 2 от ЗСПЗЗ за стопанската 2022/2023 година за землището на с. Попович, ЕКАТТЕ 57635, община Бяла, област Варна.</w:t>
      </w: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tbl>
      <w:tblPr>
        <w:tblpPr w:leftFromText="141" w:rightFromText="141" w:vertAnchor="text" w:horzAnchor="margin" w:tblpY="135"/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133"/>
        <w:gridCol w:w="925"/>
        <w:gridCol w:w="979"/>
        <w:gridCol w:w="866"/>
        <w:gridCol w:w="3058"/>
      </w:tblGrid>
      <w:tr w:rsidR="003C0618" w:rsidRPr="003C0618" w:rsidTr="003D1B69">
        <w:trPr>
          <w:trHeight w:val="9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Платец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№ на имот по КВС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8E0DA3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"ДЮЛИНО В"</w:t>
            </w:r>
            <w:r w:rsidR="00FD49BF" w:rsidRPr="00953FB8">
              <w:rPr>
                <w:sz w:val="18"/>
                <w:szCs w:val="18"/>
              </w:rPr>
              <w:t xml:space="preserve">  </w:t>
            </w:r>
            <w:r w:rsidRPr="00953FB8">
              <w:rPr>
                <w:sz w:val="18"/>
                <w:szCs w:val="18"/>
              </w:rPr>
              <w:t>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1,283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21,80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2,002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МФА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1,283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21,80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b/>
                <w:bCs/>
                <w:sz w:val="18"/>
                <w:szCs w:val="18"/>
              </w:rPr>
              <w:t> 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5,808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98,74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5,996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ИГМ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5,149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87,53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5,149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МГР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5,058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85,99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5,149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ДИР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16,015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272,26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b/>
                <w:bCs/>
                <w:sz w:val="18"/>
                <w:szCs w:val="18"/>
              </w:rPr>
              <w:t> 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ГАБЪРАООД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2162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24,210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411,57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24,617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ГТХ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ГАБЪРАООД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2207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12,561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213,54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12,669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ДЛД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lastRenderedPageBreak/>
              <w:t>ГАБЪРАООД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7,291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123,94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7,501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ГИЯ</w:t>
            </w:r>
          </w:p>
        </w:tc>
      </w:tr>
      <w:tr w:rsidR="003C0618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44,062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749,05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9,664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164,29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10,005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КДК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00</w:t>
            </w:r>
            <w:r w:rsidRPr="00953FB8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8,410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142,97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8,904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ТЙЙ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7,000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ЯНЩ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00</w:t>
            </w:r>
            <w:r w:rsidRPr="00953FB8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6,694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113,80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6,998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ЮДД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00</w:t>
            </w:r>
            <w:r w:rsidRPr="00953FB8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5,845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99,37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6,000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СЛЖ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4,398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74,77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4,398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АМК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00</w:t>
            </w:r>
            <w:r w:rsidRPr="00953FB8"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64,61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5,302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ХИМ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51,02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3,001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ДИВ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2,724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46,31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2,725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ДЖИ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1,639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27,87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1,640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ИТЧ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3189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1,560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26,51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3,760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РПЖ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54,736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930,52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b/>
                <w:bCs/>
                <w:sz w:val="18"/>
                <w:szCs w:val="18"/>
              </w:rPr>
              <w:t> 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2224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10,503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178,55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10,503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"С.П.СИЛАНД"ООД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2223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10,187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173,18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10,504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СВС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8,782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149,29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8,974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ГНС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6,999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118,98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6,999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СИА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D1B69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</w:t>
            </w:r>
            <w:r w:rsidR="003D1B69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5,940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100,98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5,941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АЛВ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</w:t>
            </w:r>
            <w:r w:rsidR="00D522FA" w:rsidRPr="00953FB8">
              <w:rPr>
                <w:sz w:val="18"/>
                <w:szCs w:val="18"/>
              </w:rPr>
              <w:t>00</w:t>
            </w:r>
            <w:r w:rsidRPr="00953FB8"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3,914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66,55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13,957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ИЛИ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</w:t>
            </w:r>
            <w:r w:rsidR="00D522FA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3,419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58,12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3,440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ЯДМ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</w:t>
            </w:r>
            <w:r w:rsidR="00D522FA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1,710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29,07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2,004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ТЯМ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</w:t>
            </w:r>
            <w:r w:rsidR="00D522FA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1,478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25,12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1,488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ИГБ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</w:t>
            </w:r>
            <w:r w:rsidR="00D522FA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0,124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5,996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ИГМ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53,056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901,94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b/>
                <w:bCs/>
                <w:sz w:val="18"/>
                <w:szCs w:val="18"/>
              </w:rPr>
              <w:t> 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</w:t>
            </w:r>
            <w:r w:rsidR="00D522FA" w:rsidRPr="00953FB8">
              <w:rPr>
                <w:sz w:val="18"/>
                <w:szCs w:val="18"/>
              </w:rPr>
              <w:t>0</w:t>
            </w:r>
            <w:r w:rsidRPr="00953FB8">
              <w:rPr>
                <w:sz w:val="18"/>
                <w:szCs w:val="18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2,994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50,90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2,994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МШМ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3113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47,78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3,025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ЛПС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30,94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6,565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ПГХ и др.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3154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1,508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25,63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2,501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ДДК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ССМ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1,756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29,85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2,045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ДДИ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1208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0,715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12,15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5,089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ХПВ</w:t>
            </w:r>
          </w:p>
        </w:tc>
      </w:tr>
      <w:tr w:rsidR="00D026A2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D522FA">
            <w:pPr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2179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1,969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33,47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 w:rsidP="003C0618">
            <w:pPr>
              <w:jc w:val="right"/>
              <w:rPr>
                <w:sz w:val="18"/>
                <w:szCs w:val="18"/>
              </w:rPr>
            </w:pPr>
            <w:r w:rsidRPr="00953FB8">
              <w:rPr>
                <w:sz w:val="18"/>
                <w:szCs w:val="18"/>
              </w:rPr>
              <w:t>6,000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6A2" w:rsidRPr="00953FB8" w:rsidRDefault="00D026A2">
            <w:pPr>
              <w:rPr>
                <w:rFonts w:ascii="Consolas" w:hAnsi="Consolas" w:cs="Consolas"/>
                <w:sz w:val="18"/>
                <w:szCs w:val="18"/>
              </w:rPr>
            </w:pPr>
            <w:r w:rsidRPr="00953FB8">
              <w:rPr>
                <w:rFonts w:ascii="Consolas" w:hAnsi="Consolas" w:cs="Consolas"/>
                <w:sz w:val="18"/>
                <w:szCs w:val="18"/>
              </w:rPr>
              <w:t>ГНГ</w:t>
            </w:r>
          </w:p>
        </w:tc>
      </w:tr>
      <w:tr w:rsidR="003C0618" w:rsidRPr="003C0618" w:rsidTr="003D1B6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15,572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jc w:val="right"/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264,72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953FB8" w:rsidRDefault="003C0618" w:rsidP="003C0618">
            <w:pPr>
              <w:rPr>
                <w:b/>
                <w:bCs/>
                <w:sz w:val="18"/>
                <w:szCs w:val="18"/>
              </w:rPr>
            </w:pPr>
            <w:r w:rsidRPr="00953FB8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853A3A" w:rsidRDefault="003C0618" w:rsidP="003C0618">
      <w:pPr>
        <w:jc w:val="both"/>
        <w:rPr>
          <w:spacing w:val="4"/>
          <w:sz w:val="22"/>
          <w:szCs w:val="22"/>
        </w:rPr>
      </w:pPr>
      <w:r w:rsidRPr="003C0618">
        <w:rPr>
          <w:spacing w:val="4"/>
          <w:sz w:val="22"/>
          <w:szCs w:val="22"/>
        </w:rPr>
        <w:t xml:space="preserve">    </w:t>
      </w: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853A3A" w:rsidRDefault="00853A3A" w:rsidP="003C0618">
      <w:pPr>
        <w:jc w:val="both"/>
        <w:rPr>
          <w:spacing w:val="4"/>
          <w:sz w:val="22"/>
          <w:szCs w:val="22"/>
        </w:rPr>
      </w:pPr>
    </w:p>
    <w:p w:rsidR="003C0618" w:rsidRPr="003C0618" w:rsidRDefault="003C0618" w:rsidP="003C0618">
      <w:pPr>
        <w:jc w:val="both"/>
        <w:rPr>
          <w:b/>
          <w:bCs/>
        </w:rPr>
      </w:pPr>
      <w:r w:rsidRPr="003C0618">
        <w:rPr>
          <w:spacing w:val="4"/>
          <w:sz w:val="22"/>
          <w:szCs w:val="22"/>
        </w:rPr>
        <w:t xml:space="preserve">Средното  рентно  плащане за землищата на община Бяла,съгласно параграф 2е от ЗСПЗЗ е определено от комисия, назначена със Заповед </w:t>
      </w:r>
      <w:r w:rsidRPr="003C0618">
        <w:rPr>
          <w:sz w:val="22"/>
          <w:szCs w:val="22"/>
        </w:rPr>
        <w:t>№ РД 22-07-20 от 20.01.2022г</w:t>
      </w:r>
      <w:r w:rsidRPr="003C0618">
        <w:rPr>
          <w:spacing w:val="4"/>
          <w:sz w:val="22"/>
          <w:szCs w:val="22"/>
        </w:rPr>
        <w:t>. на  дир</w:t>
      </w:r>
      <w:r w:rsidR="00A734E7">
        <w:rPr>
          <w:spacing w:val="4"/>
          <w:sz w:val="22"/>
          <w:szCs w:val="22"/>
        </w:rPr>
        <w:t xml:space="preserve">ектора на ОД "Земеделие" - </w:t>
      </w:r>
      <w:r w:rsidRPr="003C0618">
        <w:rPr>
          <w:spacing w:val="4"/>
          <w:sz w:val="22"/>
          <w:szCs w:val="22"/>
        </w:rPr>
        <w:t>Варна. Съгласно Протокол № 1 от 01.02.2022г.</w:t>
      </w:r>
      <w:r w:rsidR="00DE54CA">
        <w:rPr>
          <w:spacing w:val="4"/>
          <w:sz w:val="22"/>
          <w:szCs w:val="22"/>
        </w:rPr>
        <w:t xml:space="preserve"> </w:t>
      </w:r>
      <w:r w:rsidRPr="003C0618">
        <w:rPr>
          <w:b/>
          <w:spacing w:val="4"/>
          <w:sz w:val="22"/>
          <w:szCs w:val="22"/>
        </w:rPr>
        <w:t>з</w:t>
      </w:r>
      <w:r w:rsidRPr="003C0618">
        <w:rPr>
          <w:b/>
          <w:bCs/>
          <w:spacing w:val="4"/>
          <w:sz w:val="22"/>
          <w:szCs w:val="22"/>
        </w:rPr>
        <w:t>а  землището на с.Попович</w:t>
      </w:r>
      <w:r w:rsidRPr="003C0618">
        <w:rPr>
          <w:spacing w:val="4"/>
          <w:sz w:val="22"/>
          <w:szCs w:val="22"/>
        </w:rPr>
        <w:t xml:space="preserve">, </w:t>
      </w:r>
      <w:r w:rsidRPr="00953FB8">
        <w:rPr>
          <w:b/>
          <w:spacing w:val="4"/>
          <w:sz w:val="22"/>
          <w:szCs w:val="22"/>
        </w:rPr>
        <w:t>ЕКАТТЕ  57635</w:t>
      </w:r>
      <w:r w:rsidRPr="003C0618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3C0618">
        <w:rPr>
          <w:b/>
          <w:bCs/>
          <w:spacing w:val="4"/>
          <w:sz w:val="22"/>
          <w:szCs w:val="22"/>
        </w:rPr>
        <w:t>в размер на  17.00 лв./дка.</w:t>
      </w:r>
      <w:r w:rsidRPr="003C0618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3C0618" w:rsidRPr="003C0618" w:rsidRDefault="003C0618" w:rsidP="003C0618">
      <w:pPr>
        <w:widowControl w:val="0"/>
        <w:autoSpaceDE w:val="0"/>
        <w:autoSpaceDN w:val="0"/>
        <w:adjustRightInd w:val="0"/>
        <w:ind w:firstLine="480"/>
        <w:jc w:val="both"/>
      </w:pPr>
    </w:p>
    <w:p w:rsidR="003C0618" w:rsidRPr="003C0618" w:rsidRDefault="003C0618" w:rsidP="003C0618">
      <w:pPr>
        <w:widowControl w:val="0"/>
        <w:autoSpaceDE w:val="0"/>
        <w:autoSpaceDN w:val="0"/>
        <w:adjustRightInd w:val="0"/>
        <w:ind w:firstLine="480"/>
        <w:jc w:val="both"/>
      </w:pPr>
    </w:p>
    <w:p w:rsidR="003C0618" w:rsidRPr="003C0618" w:rsidRDefault="003C0618" w:rsidP="003C061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953FB8">
        <w:rPr>
          <w:u w:val="single"/>
        </w:rPr>
        <w:t xml:space="preserve"> </w:t>
      </w:r>
      <w:r w:rsidRPr="00953FB8">
        <w:rPr>
          <w:b/>
          <w:bCs/>
          <w:u w:val="single"/>
        </w:rPr>
        <w:t xml:space="preserve"> * Забележка</w:t>
      </w:r>
      <w:r w:rsidRPr="003C0618">
        <w:rPr>
          <w:b/>
          <w:bCs/>
          <w:sz w:val="22"/>
          <w:szCs w:val="22"/>
        </w:rPr>
        <w:t xml:space="preserve"> : </w:t>
      </w:r>
      <w:r w:rsidRPr="003C0618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3C0618" w:rsidRPr="003C0618" w:rsidRDefault="003C0618" w:rsidP="003C061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tbl>
      <w:tblPr>
        <w:tblW w:w="99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471"/>
        <w:gridCol w:w="1220"/>
        <w:gridCol w:w="1240"/>
        <w:gridCol w:w="3040"/>
      </w:tblGrid>
      <w:tr w:rsidR="003C0618" w:rsidRPr="003C0618" w:rsidTr="003D1B69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№ на имот по КВС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618" w:rsidRPr="003C0618" w:rsidRDefault="003C0618" w:rsidP="003C061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ГАБЪРА</w:t>
            </w:r>
            <w:r w:rsidR="00953FB8">
              <w:rPr>
                <w:sz w:val="18"/>
                <w:szCs w:val="18"/>
                <w:lang w:eastAsia="bg-BG"/>
              </w:rPr>
              <w:t xml:space="preserve"> </w:t>
            </w:r>
            <w:r w:rsidRPr="003C0618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ГАБЪРА</w:t>
            </w:r>
            <w:r w:rsidR="00953FB8">
              <w:rPr>
                <w:sz w:val="18"/>
                <w:szCs w:val="18"/>
                <w:lang w:eastAsia="bg-BG"/>
              </w:rPr>
              <w:t xml:space="preserve"> </w:t>
            </w:r>
            <w:r w:rsidRPr="003C0618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ГАБЪРА</w:t>
            </w:r>
            <w:r w:rsidR="00953FB8">
              <w:rPr>
                <w:sz w:val="18"/>
                <w:szCs w:val="18"/>
                <w:lang w:eastAsia="bg-BG"/>
              </w:rPr>
              <w:t xml:space="preserve"> </w:t>
            </w:r>
            <w:r w:rsidRPr="003C0618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9,231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13,201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C0618">
              <w:rPr>
                <w:b/>
                <w:sz w:val="18"/>
                <w:szCs w:val="18"/>
                <w:lang w:eastAsia="bg-BG"/>
              </w:rPr>
              <w:t>65,635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C0618">
              <w:rPr>
                <w:b/>
                <w:sz w:val="18"/>
                <w:szCs w:val="18"/>
                <w:lang w:eastAsia="bg-BG"/>
              </w:rPr>
              <w:t>69,605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106,972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109,408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4,730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4,762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1,979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1,126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4,099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4,100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1,316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0,394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2,655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0,801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2,951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2,026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2,951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2,285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1,626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0,475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</w:rPr>
            </w:pPr>
            <w:r w:rsidRPr="003C0618">
              <w:rPr>
                <w:sz w:val="18"/>
                <w:szCs w:val="18"/>
              </w:rPr>
              <w:t>2,671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18" w:rsidRPr="003C0618" w:rsidRDefault="003C0618" w:rsidP="003C0618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</w:rPr>
            </w:pPr>
            <w:r w:rsidRPr="003C0618">
              <w:rPr>
                <w:b/>
                <w:sz w:val="18"/>
                <w:szCs w:val="18"/>
              </w:rPr>
              <w:t>130,715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</w:rPr>
            </w:pPr>
            <w:r w:rsidRPr="003C0618">
              <w:rPr>
                <w:b/>
                <w:sz w:val="18"/>
                <w:szCs w:val="18"/>
              </w:rPr>
              <w:t>143,088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1042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20,766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21,993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C0618">
              <w:rPr>
                <w:b/>
                <w:sz w:val="18"/>
                <w:szCs w:val="18"/>
                <w:lang w:eastAsia="bg-BG"/>
              </w:rPr>
              <w:t>20,766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C0618">
              <w:rPr>
                <w:b/>
                <w:sz w:val="18"/>
                <w:szCs w:val="18"/>
                <w:lang w:eastAsia="bg-BG"/>
              </w:rPr>
              <w:t>21,993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3026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1,514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3C0618" w:rsidRPr="003C0618" w:rsidTr="003D1B69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  <w:r w:rsidRPr="003C0618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C0618">
              <w:rPr>
                <w:b/>
                <w:sz w:val="18"/>
                <w:szCs w:val="18"/>
                <w:lang w:eastAsia="bg-BG"/>
              </w:rPr>
              <w:t>1,514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C0618">
              <w:rPr>
                <w:b/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618" w:rsidRPr="003C0618" w:rsidRDefault="003C0618" w:rsidP="003C0618">
            <w:pPr>
              <w:rPr>
                <w:b/>
                <w:sz w:val="18"/>
                <w:szCs w:val="18"/>
                <w:lang w:eastAsia="bg-BG"/>
              </w:rPr>
            </w:pPr>
          </w:p>
        </w:tc>
      </w:tr>
    </w:tbl>
    <w:p w:rsidR="003C0618" w:rsidRPr="003C0618" w:rsidRDefault="003C0618" w:rsidP="003C061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color w:val="FF0000"/>
        </w:rPr>
      </w:pPr>
    </w:p>
    <w:p w:rsidR="003C0618" w:rsidRPr="003C0618" w:rsidRDefault="003C0618" w:rsidP="003C061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3C0618"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 w:rsidRPr="003C0618">
        <w:rPr>
          <w:b/>
          <w:bCs/>
          <w:color w:val="000000"/>
          <w:spacing w:val="4"/>
        </w:rPr>
        <w:t>с</w:t>
      </w:r>
      <w:r w:rsidRPr="003C0618">
        <w:rPr>
          <w:b/>
          <w:bCs/>
          <w:color w:val="000000"/>
          <w:spacing w:val="4"/>
          <w:lang w:val="ru-RU"/>
        </w:rPr>
        <w:t>. Попович</w:t>
      </w:r>
      <w:r w:rsidRPr="003C0618">
        <w:rPr>
          <w:color w:val="000000"/>
          <w:spacing w:val="4"/>
        </w:rPr>
        <w:t xml:space="preserve">, </w:t>
      </w:r>
      <w:r w:rsidRPr="003C0618">
        <w:t xml:space="preserve"> </w:t>
      </w:r>
      <w:r w:rsidRPr="00953FB8">
        <w:rPr>
          <w:b/>
        </w:rPr>
        <w:t>ЕКАТТЕ 57635</w:t>
      </w:r>
      <w:r w:rsidRPr="003C0618">
        <w:rPr>
          <w:color w:val="000000"/>
          <w:spacing w:val="4"/>
        </w:rPr>
        <w:t>, общ. Бяла, обл.Варна.</w:t>
      </w:r>
    </w:p>
    <w:p w:rsidR="003C0618" w:rsidRPr="003C0618" w:rsidRDefault="003C0618" w:rsidP="003C0618">
      <w:pPr>
        <w:tabs>
          <w:tab w:val="left" w:pos="1800"/>
        </w:tabs>
        <w:jc w:val="both"/>
      </w:pPr>
      <w:r w:rsidRPr="003C0618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3C0618">
        <w:rPr>
          <w:b/>
          <w:bCs/>
          <w:color w:val="000000"/>
          <w:spacing w:val="4"/>
        </w:rPr>
        <w:t>с</w:t>
      </w:r>
      <w:r w:rsidRPr="003C0618">
        <w:rPr>
          <w:b/>
          <w:bCs/>
          <w:color w:val="000000"/>
          <w:spacing w:val="4"/>
          <w:lang w:val="ru-RU"/>
        </w:rPr>
        <w:t>. Попович</w:t>
      </w:r>
      <w:r w:rsidRPr="003C0618">
        <w:rPr>
          <w:color w:val="000000"/>
          <w:spacing w:val="4"/>
        </w:rPr>
        <w:t xml:space="preserve">, </w:t>
      </w:r>
      <w:r w:rsidRPr="003C0618">
        <w:t xml:space="preserve"> </w:t>
      </w:r>
      <w:r w:rsidRPr="00953FB8">
        <w:rPr>
          <w:b/>
        </w:rPr>
        <w:t>ЕКАТТЕ 57635</w:t>
      </w:r>
      <w:r w:rsidRPr="003C0618">
        <w:t>, обл. Варна се заплащат от съответния ползвател по депозитна сметка на Об</w:t>
      </w:r>
      <w:r w:rsidR="00953FB8">
        <w:t xml:space="preserve">ластна Дирекция “Земеделие“- </w:t>
      </w:r>
      <w:r w:rsidRPr="003C0618">
        <w:t>Варна:</w:t>
      </w: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  <w:r w:rsidRPr="003C0618">
        <w:rPr>
          <w:b/>
          <w:bCs/>
        </w:rPr>
        <w:t>Банка: Уни Кредит Булбанк</w:t>
      </w: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  <w:r w:rsidRPr="003C0618">
        <w:rPr>
          <w:b/>
          <w:bCs/>
        </w:rPr>
        <w:t>Банков код: UNCRBGSF</w:t>
      </w: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  <w:r w:rsidRPr="003C0618">
        <w:rPr>
          <w:b/>
          <w:bCs/>
        </w:rPr>
        <w:t>Банкова сметка (IBAN): BG 35 UNCR  7000 3319 7231 72</w:t>
      </w:r>
    </w:p>
    <w:p w:rsidR="003C0618" w:rsidRPr="003C0618" w:rsidRDefault="003C0618" w:rsidP="003C0618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3C0618" w:rsidRPr="003C0618" w:rsidRDefault="003C0618" w:rsidP="003C0618">
      <w:pPr>
        <w:tabs>
          <w:tab w:val="left" w:pos="1080"/>
        </w:tabs>
        <w:jc w:val="both"/>
        <w:rPr>
          <w:sz w:val="22"/>
          <w:szCs w:val="22"/>
          <w:lang w:val="ru-RU"/>
        </w:rPr>
      </w:pPr>
      <w:proofErr w:type="spellStart"/>
      <w:r w:rsidRPr="003C0618">
        <w:rPr>
          <w:sz w:val="22"/>
          <w:szCs w:val="22"/>
          <w:lang w:val="ru-RU"/>
        </w:rPr>
        <w:lastRenderedPageBreak/>
        <w:t>Имотите</w:t>
      </w:r>
      <w:proofErr w:type="spellEnd"/>
      <w:r w:rsidRPr="003C0618">
        <w:rPr>
          <w:sz w:val="22"/>
          <w:szCs w:val="22"/>
          <w:lang w:val="ru-RU"/>
        </w:rPr>
        <w:t xml:space="preserve"> – </w:t>
      </w:r>
      <w:proofErr w:type="spellStart"/>
      <w:r w:rsidRPr="003C0618">
        <w:rPr>
          <w:sz w:val="22"/>
          <w:szCs w:val="22"/>
          <w:lang w:val="ru-RU"/>
        </w:rPr>
        <w:t>полски</w:t>
      </w:r>
      <w:proofErr w:type="spellEnd"/>
      <w:r w:rsidRPr="003C0618">
        <w:rPr>
          <w:sz w:val="22"/>
          <w:szCs w:val="22"/>
          <w:lang w:val="ru-RU"/>
        </w:rPr>
        <w:t xml:space="preserve"> </w:t>
      </w:r>
      <w:proofErr w:type="spellStart"/>
      <w:r w:rsidRPr="003C0618">
        <w:rPr>
          <w:sz w:val="22"/>
          <w:szCs w:val="22"/>
          <w:lang w:val="ru-RU"/>
        </w:rPr>
        <w:t>пътища</w:t>
      </w:r>
      <w:proofErr w:type="spellEnd"/>
      <w:r w:rsidRPr="003C0618">
        <w:rPr>
          <w:sz w:val="22"/>
          <w:szCs w:val="22"/>
          <w:lang w:val="ru-RU"/>
        </w:rPr>
        <w:t xml:space="preserve">, </w:t>
      </w:r>
      <w:proofErr w:type="spellStart"/>
      <w:r w:rsidRPr="003C0618">
        <w:rPr>
          <w:sz w:val="22"/>
          <w:szCs w:val="22"/>
          <w:lang w:val="ru-RU"/>
        </w:rPr>
        <w:t>които</w:t>
      </w:r>
      <w:proofErr w:type="spellEnd"/>
      <w:r w:rsidRPr="003C0618">
        <w:rPr>
          <w:sz w:val="22"/>
          <w:szCs w:val="22"/>
          <w:lang w:val="ru-RU"/>
        </w:rPr>
        <w:t xml:space="preserve"> </w:t>
      </w:r>
      <w:proofErr w:type="spellStart"/>
      <w:r w:rsidRPr="003C0618">
        <w:rPr>
          <w:sz w:val="22"/>
          <w:szCs w:val="22"/>
          <w:lang w:val="ru-RU"/>
        </w:rPr>
        <w:t>попадат</w:t>
      </w:r>
      <w:proofErr w:type="spellEnd"/>
      <w:r w:rsidRPr="003C0618">
        <w:rPr>
          <w:sz w:val="22"/>
          <w:szCs w:val="22"/>
          <w:lang w:val="ru-RU"/>
        </w:rPr>
        <w:t xml:space="preserve"> в </w:t>
      </w:r>
      <w:proofErr w:type="spellStart"/>
      <w:r w:rsidRPr="003C0618">
        <w:rPr>
          <w:sz w:val="22"/>
          <w:szCs w:val="22"/>
          <w:lang w:val="ru-RU"/>
        </w:rPr>
        <w:t>масивите</w:t>
      </w:r>
      <w:proofErr w:type="spellEnd"/>
      <w:r w:rsidRPr="003C0618">
        <w:rPr>
          <w:sz w:val="22"/>
          <w:szCs w:val="22"/>
          <w:lang w:val="ru-RU"/>
        </w:rPr>
        <w:t xml:space="preserve"> за </w:t>
      </w:r>
      <w:proofErr w:type="spellStart"/>
      <w:r w:rsidRPr="003C0618">
        <w:rPr>
          <w:sz w:val="22"/>
          <w:szCs w:val="22"/>
          <w:lang w:val="ru-RU"/>
        </w:rPr>
        <w:t>ползване</w:t>
      </w:r>
      <w:proofErr w:type="spellEnd"/>
      <w:r w:rsidRPr="003C0618">
        <w:rPr>
          <w:sz w:val="22"/>
          <w:szCs w:val="22"/>
          <w:lang w:val="ru-RU"/>
        </w:rPr>
        <w:t xml:space="preserve"> </w:t>
      </w:r>
      <w:proofErr w:type="spellStart"/>
      <w:r w:rsidRPr="003C0618">
        <w:rPr>
          <w:sz w:val="22"/>
          <w:szCs w:val="22"/>
          <w:lang w:val="ru-RU"/>
        </w:rPr>
        <w:t>са</w:t>
      </w:r>
      <w:proofErr w:type="spellEnd"/>
      <w:r w:rsidRPr="003C0618">
        <w:rPr>
          <w:sz w:val="22"/>
          <w:szCs w:val="22"/>
          <w:lang w:val="ru-RU"/>
        </w:rPr>
        <w:t xml:space="preserve"> </w:t>
      </w:r>
      <w:proofErr w:type="spellStart"/>
      <w:r w:rsidRPr="003C0618">
        <w:rPr>
          <w:sz w:val="22"/>
          <w:szCs w:val="22"/>
          <w:lang w:val="ru-RU"/>
        </w:rPr>
        <w:t>описани</w:t>
      </w:r>
      <w:proofErr w:type="spellEnd"/>
      <w:r w:rsidRPr="003C0618">
        <w:rPr>
          <w:sz w:val="22"/>
          <w:szCs w:val="22"/>
          <w:lang w:val="ru-RU"/>
        </w:rPr>
        <w:t xml:space="preserve"> в приложение № 1 </w:t>
      </w:r>
      <w:proofErr w:type="spellStart"/>
      <w:r w:rsidRPr="003C0618">
        <w:rPr>
          <w:sz w:val="22"/>
          <w:szCs w:val="22"/>
          <w:lang w:val="ru-RU"/>
        </w:rPr>
        <w:t>към</w:t>
      </w:r>
      <w:proofErr w:type="spellEnd"/>
      <w:r w:rsidRPr="003C0618">
        <w:rPr>
          <w:sz w:val="22"/>
          <w:szCs w:val="22"/>
          <w:lang w:val="ru-RU"/>
        </w:rPr>
        <w:t xml:space="preserve"> </w:t>
      </w:r>
      <w:proofErr w:type="spellStart"/>
      <w:r w:rsidRPr="003C0618">
        <w:rPr>
          <w:sz w:val="22"/>
          <w:szCs w:val="22"/>
          <w:lang w:val="ru-RU"/>
        </w:rPr>
        <w:t>заповедта</w:t>
      </w:r>
      <w:proofErr w:type="spellEnd"/>
      <w:r w:rsidRPr="003C0618">
        <w:rPr>
          <w:sz w:val="22"/>
          <w:szCs w:val="22"/>
          <w:lang w:val="ru-RU"/>
        </w:rPr>
        <w:t>.</w:t>
      </w:r>
    </w:p>
    <w:p w:rsidR="003C0618" w:rsidRPr="003C0618" w:rsidRDefault="003C0618" w:rsidP="003C0618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3C0618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3C0618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3C0618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3C0618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3C0618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C0618" w:rsidRPr="003C0618" w:rsidRDefault="003C0618" w:rsidP="003C0618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3C0618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3C0618">
          <w:rPr>
            <w:rFonts w:eastAsia="SimSun"/>
            <w:sz w:val="22"/>
            <w:szCs w:val="22"/>
            <w:u w:val="single"/>
            <w:lang w:eastAsia="zh-CN"/>
          </w:rPr>
          <w:t>чл. 37в, ал. 16 ЗСПЗЗ</w:t>
        </w:r>
      </w:hyperlink>
      <w:r w:rsidRPr="003C0618">
        <w:rPr>
          <w:rFonts w:eastAsia="SimSun"/>
          <w:sz w:val="22"/>
          <w:szCs w:val="22"/>
          <w:lang w:eastAsia="zh-CN"/>
        </w:rPr>
        <w:t>.</w:t>
      </w:r>
    </w:p>
    <w:p w:rsidR="003C0618" w:rsidRPr="003C0618" w:rsidRDefault="003C0618" w:rsidP="003C0618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3C0618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C0618" w:rsidRPr="003C0618" w:rsidRDefault="003C0618" w:rsidP="003C0618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3C0618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C0618" w:rsidRPr="003C0618" w:rsidRDefault="003C0618" w:rsidP="003C0618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3C0618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C0618" w:rsidRPr="003C0618" w:rsidRDefault="003C0618" w:rsidP="003C0618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3C0618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C0618" w:rsidRPr="003C0618" w:rsidRDefault="003C0618" w:rsidP="003C0618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3C0618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3C0618">
          <w:rPr>
            <w:rFonts w:eastAsia="SimSun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3C0618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3C0618" w:rsidRPr="003C0618" w:rsidRDefault="003C0618" w:rsidP="003C0618">
      <w:pPr>
        <w:ind w:firstLine="990"/>
        <w:jc w:val="both"/>
        <w:rPr>
          <w:rFonts w:eastAsia="SimSun"/>
          <w:sz w:val="22"/>
          <w:szCs w:val="22"/>
          <w:lang w:eastAsia="zh-CN"/>
        </w:rPr>
      </w:pPr>
    </w:p>
    <w:p w:rsidR="003C0618" w:rsidRPr="003C0618" w:rsidRDefault="003C0618" w:rsidP="003C0618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3C0618">
        <w:rPr>
          <w:sz w:val="22"/>
          <w:szCs w:val="22"/>
        </w:rPr>
        <w:t xml:space="preserve">  Съгласно чл.37в, ал.7 от ЗСПЗЗ, </w:t>
      </w:r>
      <w:r w:rsidRPr="003C0618">
        <w:t xml:space="preserve">ползвател на земеделски земи, на който със заповедта </w:t>
      </w:r>
      <w:r w:rsidRPr="003C0618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C0618" w:rsidRPr="003C0618" w:rsidRDefault="003C0618" w:rsidP="003C0618">
      <w:pPr>
        <w:tabs>
          <w:tab w:val="left" w:pos="1800"/>
        </w:tabs>
        <w:jc w:val="both"/>
        <w:rPr>
          <w:b/>
          <w:bCs/>
        </w:rPr>
      </w:pPr>
    </w:p>
    <w:p w:rsidR="003C0618" w:rsidRPr="003C0618" w:rsidRDefault="003C0618" w:rsidP="003C0618">
      <w:pPr>
        <w:tabs>
          <w:tab w:val="left" w:pos="1800"/>
        </w:tabs>
        <w:jc w:val="both"/>
      </w:pPr>
      <w:r w:rsidRPr="003C0618">
        <w:t xml:space="preserve">           Настоящата заповед, заедно с окончателния регистър и </w:t>
      </w:r>
      <w:r w:rsidRPr="003C0618">
        <w:rPr>
          <w:spacing w:val="4"/>
        </w:rPr>
        <w:t>карта на ползването</w:t>
      </w:r>
      <w:r w:rsidRPr="003C0618">
        <w:t xml:space="preserve"> да се обяви в сградата на кметството на </w:t>
      </w:r>
      <w:r w:rsidRPr="003C0618">
        <w:rPr>
          <w:b/>
          <w:bCs/>
        </w:rPr>
        <w:t>с. Попович</w:t>
      </w:r>
      <w:r w:rsidRPr="003C0618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3C0618" w:rsidRPr="003C0618" w:rsidRDefault="003C0618" w:rsidP="003C0618">
      <w:pPr>
        <w:tabs>
          <w:tab w:val="left" w:pos="1800"/>
        </w:tabs>
        <w:jc w:val="both"/>
      </w:pPr>
    </w:p>
    <w:p w:rsidR="003C0618" w:rsidRPr="003C0618" w:rsidRDefault="003C0618" w:rsidP="003C0618">
      <w:pPr>
        <w:tabs>
          <w:tab w:val="left" w:pos="1800"/>
        </w:tabs>
        <w:jc w:val="both"/>
      </w:pPr>
      <w:r w:rsidRPr="003C0618">
        <w:t xml:space="preserve">           Заповедта може да се обжалва пред Министъра на земеделието</w:t>
      </w:r>
      <w:r w:rsidR="00ED1733">
        <w:t xml:space="preserve"> </w:t>
      </w:r>
      <w:r w:rsidRPr="003C0618">
        <w:t xml:space="preserve">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3C0618" w:rsidRPr="003C0618" w:rsidRDefault="003C0618" w:rsidP="003C0618">
      <w:pPr>
        <w:tabs>
          <w:tab w:val="left" w:pos="1800"/>
        </w:tabs>
        <w:jc w:val="both"/>
      </w:pPr>
      <w:r w:rsidRPr="003C0618">
        <w:t xml:space="preserve">          </w:t>
      </w:r>
    </w:p>
    <w:p w:rsidR="003C0618" w:rsidRPr="003C0618" w:rsidRDefault="003C0618" w:rsidP="003C0618">
      <w:pPr>
        <w:tabs>
          <w:tab w:val="left" w:pos="1800"/>
        </w:tabs>
        <w:jc w:val="both"/>
      </w:pPr>
    </w:p>
    <w:p w:rsidR="003C0618" w:rsidRPr="003C0618" w:rsidRDefault="003C0618" w:rsidP="003C0618">
      <w:pPr>
        <w:tabs>
          <w:tab w:val="left" w:pos="1800"/>
        </w:tabs>
        <w:jc w:val="both"/>
      </w:pPr>
    </w:p>
    <w:p w:rsidR="003C0618" w:rsidRPr="003C0618" w:rsidRDefault="003C0618" w:rsidP="003C0618">
      <w:pPr>
        <w:tabs>
          <w:tab w:val="left" w:pos="1800"/>
        </w:tabs>
        <w:jc w:val="both"/>
      </w:pPr>
      <w:r w:rsidRPr="003C0618">
        <w:t xml:space="preserve"> Жалбата се подава в 14-дневен срок</w:t>
      </w:r>
      <w:r w:rsidR="000C2E13">
        <w:t xml:space="preserve"> от съобщаването чрез Областна Д</w:t>
      </w:r>
      <w:r w:rsidRPr="003C0618">
        <w:t>ирекция „Земеделие” – Вар</w:t>
      </w:r>
      <w:r w:rsidR="00ED1733">
        <w:t>на до Министъра на земеделието,</w:t>
      </w:r>
      <w:r w:rsidRPr="003C0618">
        <w:t>съответно до Районен съд - Варна.</w:t>
      </w:r>
    </w:p>
    <w:p w:rsidR="003C0618" w:rsidRPr="003C0618" w:rsidRDefault="003C0618" w:rsidP="003C0618">
      <w:pPr>
        <w:tabs>
          <w:tab w:val="left" w:pos="1800"/>
        </w:tabs>
        <w:jc w:val="both"/>
        <w:rPr>
          <w:b/>
          <w:bCs/>
          <w:color w:val="000000"/>
        </w:rPr>
      </w:pPr>
      <w:r w:rsidRPr="003C0618">
        <w:rPr>
          <w:b/>
          <w:bCs/>
        </w:rPr>
        <w:t xml:space="preserve">           Обжалването на заповедта не спира изпълнението й.</w:t>
      </w:r>
    </w:p>
    <w:p w:rsidR="003C0618" w:rsidRPr="003C0618" w:rsidRDefault="003C0618" w:rsidP="003C0618">
      <w:pPr>
        <w:tabs>
          <w:tab w:val="left" w:pos="1800"/>
        </w:tabs>
        <w:jc w:val="both"/>
        <w:rPr>
          <w:b/>
          <w:bCs/>
          <w:color w:val="000000"/>
        </w:rPr>
      </w:pPr>
    </w:p>
    <w:p w:rsidR="003C0618" w:rsidRPr="003C0618" w:rsidRDefault="003C0618" w:rsidP="003C0618">
      <w:pPr>
        <w:tabs>
          <w:tab w:val="left" w:pos="1800"/>
        </w:tabs>
        <w:jc w:val="both"/>
        <w:rPr>
          <w:color w:val="000000"/>
        </w:rPr>
      </w:pPr>
    </w:p>
    <w:p w:rsidR="003C0618" w:rsidRPr="003C0618" w:rsidRDefault="003C0618" w:rsidP="003C0618">
      <w:pPr>
        <w:ind w:left="4260" w:firstLine="60"/>
        <w:rPr>
          <w:b/>
          <w:bCs/>
        </w:rPr>
      </w:pPr>
      <w:r w:rsidRPr="003C0618">
        <w:rPr>
          <w:b/>
          <w:bCs/>
        </w:rPr>
        <w:tab/>
      </w:r>
    </w:p>
    <w:p w:rsidR="003C0618" w:rsidRPr="003C0618" w:rsidRDefault="003C0618" w:rsidP="003C0618">
      <w:pPr>
        <w:ind w:left="4260" w:firstLine="60"/>
        <w:rPr>
          <w:b/>
          <w:bCs/>
        </w:rPr>
      </w:pPr>
    </w:p>
    <w:p w:rsidR="003C0618" w:rsidRPr="003C0618" w:rsidRDefault="003C0618" w:rsidP="003C0618">
      <w:pPr>
        <w:tabs>
          <w:tab w:val="center" w:pos="7841"/>
        </w:tabs>
        <w:ind w:left="5040" w:right="-720"/>
        <w:jc w:val="both"/>
        <w:rPr>
          <w:b/>
          <w:bCs/>
        </w:rPr>
      </w:pPr>
      <w:r w:rsidRPr="003C0618">
        <w:rPr>
          <w:b/>
          <w:bCs/>
        </w:rPr>
        <w:t>ДИРЕКТОР:</w:t>
      </w:r>
      <w:r w:rsidR="00D2470A">
        <w:rPr>
          <w:b/>
          <w:bCs/>
        </w:rPr>
        <w:t xml:space="preserve">                     /П/</w:t>
      </w:r>
      <w:r w:rsidRPr="003C0618">
        <w:rPr>
          <w:b/>
          <w:bCs/>
        </w:rPr>
        <w:tab/>
      </w:r>
    </w:p>
    <w:p w:rsidR="003C0618" w:rsidRPr="003C0618" w:rsidRDefault="003C0618" w:rsidP="003C0618">
      <w:pPr>
        <w:ind w:left="5760" w:right="-720" w:firstLine="720"/>
        <w:jc w:val="both"/>
        <w:rPr>
          <w:b/>
          <w:bCs/>
        </w:rPr>
      </w:pPr>
      <w:r w:rsidRPr="003C0618">
        <w:rPr>
          <w:b/>
          <w:bCs/>
        </w:rPr>
        <w:t>/ РАДОСЛАВ ЙОВКОВ /</w:t>
      </w:r>
    </w:p>
    <w:p w:rsidR="003C0618" w:rsidRPr="003C0618" w:rsidRDefault="003C0618" w:rsidP="003C0618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 w:rsidRPr="003C0618">
        <w:t xml:space="preserve">                                                                   </w:t>
      </w:r>
      <w:r w:rsidRPr="003C0618">
        <w:rPr>
          <w:lang w:val="ru-RU"/>
        </w:rPr>
        <w:t xml:space="preserve">     </w:t>
      </w:r>
      <w:r w:rsidRPr="003C0618">
        <w:t xml:space="preserve">  </w:t>
      </w:r>
    </w:p>
    <w:p w:rsidR="003C0618" w:rsidRPr="003C0618" w:rsidRDefault="003C0618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3C0618">
        <w:rPr>
          <w:color w:val="FFFFFF"/>
          <w:sz w:val="18"/>
          <w:szCs w:val="18"/>
        </w:rPr>
        <w:t>ММГ/М</w:t>
      </w:r>
    </w:p>
    <w:p w:rsidR="003C0618" w:rsidRPr="003C0618" w:rsidRDefault="003C0618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3C0618" w:rsidRDefault="003C0618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74E16" w:rsidRPr="003C0618" w:rsidRDefault="00874E16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3C0618" w:rsidRPr="003C0618" w:rsidRDefault="003C0618" w:rsidP="003C0618">
      <w:pPr>
        <w:tabs>
          <w:tab w:val="left" w:pos="709"/>
        </w:tabs>
        <w:rPr>
          <w:sz w:val="20"/>
          <w:szCs w:val="20"/>
          <w:lang w:eastAsia="bg-BG"/>
        </w:rPr>
      </w:pPr>
    </w:p>
    <w:p w:rsidR="003C0618" w:rsidRPr="003C0618" w:rsidRDefault="003C0618" w:rsidP="003C0618">
      <w:pPr>
        <w:tabs>
          <w:tab w:val="left" w:pos="709"/>
        </w:tabs>
        <w:rPr>
          <w:sz w:val="20"/>
          <w:szCs w:val="20"/>
          <w:lang w:eastAsia="bg-BG"/>
        </w:rPr>
      </w:pPr>
    </w:p>
    <w:p w:rsidR="003C0618" w:rsidRPr="003C0618" w:rsidRDefault="003C0618" w:rsidP="003C0618">
      <w:pPr>
        <w:tabs>
          <w:tab w:val="left" w:pos="709"/>
        </w:tabs>
        <w:rPr>
          <w:sz w:val="20"/>
          <w:szCs w:val="20"/>
          <w:lang w:eastAsia="bg-BG"/>
        </w:rPr>
      </w:pPr>
    </w:p>
    <w:p w:rsidR="003C0618" w:rsidRPr="003C0618" w:rsidRDefault="003C0618" w:rsidP="003C0618">
      <w:pPr>
        <w:tabs>
          <w:tab w:val="left" w:pos="709"/>
        </w:tabs>
        <w:rPr>
          <w:sz w:val="20"/>
          <w:szCs w:val="20"/>
          <w:lang w:eastAsia="bg-BG"/>
        </w:rPr>
      </w:pPr>
    </w:p>
    <w:p w:rsidR="003C0618" w:rsidRPr="003C0618" w:rsidRDefault="003C0618" w:rsidP="003C0618">
      <w:pPr>
        <w:tabs>
          <w:tab w:val="left" w:pos="709"/>
        </w:tabs>
        <w:rPr>
          <w:sz w:val="20"/>
          <w:szCs w:val="20"/>
          <w:lang w:eastAsia="bg-BG"/>
        </w:rPr>
      </w:pPr>
    </w:p>
    <w:p w:rsidR="003C0618" w:rsidRPr="003C0618" w:rsidRDefault="003C0618" w:rsidP="003C0618">
      <w:pPr>
        <w:jc w:val="center"/>
        <w:rPr>
          <w:b/>
          <w:bCs/>
          <w:sz w:val="22"/>
          <w:szCs w:val="22"/>
          <w:lang w:val="ru-RU"/>
        </w:rPr>
      </w:pPr>
      <w:r w:rsidRPr="003C0618">
        <w:rPr>
          <w:b/>
          <w:bCs/>
          <w:sz w:val="22"/>
          <w:szCs w:val="22"/>
          <w:lang w:val="ru-RU"/>
        </w:rPr>
        <w:lastRenderedPageBreak/>
        <w:t>ПРИЛОЖЕНИЕ №1</w:t>
      </w:r>
    </w:p>
    <w:p w:rsidR="003C0618" w:rsidRPr="003C0618" w:rsidRDefault="003C0618" w:rsidP="003C0618">
      <w:pPr>
        <w:jc w:val="center"/>
        <w:rPr>
          <w:b/>
          <w:bCs/>
          <w:sz w:val="22"/>
          <w:szCs w:val="22"/>
        </w:rPr>
      </w:pPr>
    </w:p>
    <w:p w:rsidR="003C0618" w:rsidRPr="003C0618" w:rsidRDefault="003C0618" w:rsidP="003C0618">
      <w:pPr>
        <w:jc w:val="center"/>
        <w:rPr>
          <w:b/>
          <w:bCs/>
          <w:color w:val="FF0000"/>
          <w:sz w:val="22"/>
          <w:szCs w:val="22"/>
        </w:rPr>
      </w:pPr>
      <w:r w:rsidRPr="003C0618">
        <w:rPr>
          <w:b/>
          <w:bCs/>
          <w:sz w:val="22"/>
          <w:szCs w:val="22"/>
        </w:rPr>
        <w:t>към заповед № РД-22-04</w:t>
      </w:r>
      <w:r w:rsidRPr="00D9486C">
        <w:rPr>
          <w:b/>
          <w:bCs/>
          <w:sz w:val="22"/>
          <w:szCs w:val="22"/>
        </w:rPr>
        <w:t>-</w:t>
      </w:r>
      <w:r w:rsidR="00502AC0">
        <w:rPr>
          <w:b/>
          <w:bCs/>
          <w:sz w:val="22"/>
          <w:szCs w:val="22"/>
        </w:rPr>
        <w:t>202</w:t>
      </w:r>
      <w:r w:rsidRPr="00D9486C">
        <w:rPr>
          <w:b/>
          <w:bCs/>
          <w:sz w:val="22"/>
          <w:szCs w:val="22"/>
        </w:rPr>
        <w:t>/</w:t>
      </w:r>
      <w:r w:rsidR="00502AC0">
        <w:rPr>
          <w:b/>
          <w:bCs/>
          <w:sz w:val="22"/>
          <w:szCs w:val="22"/>
        </w:rPr>
        <w:t xml:space="preserve"> 29</w:t>
      </w:r>
      <w:r w:rsidRPr="00D9486C">
        <w:rPr>
          <w:b/>
          <w:bCs/>
          <w:sz w:val="22"/>
          <w:szCs w:val="22"/>
        </w:rPr>
        <w:t>.09.2022г.</w:t>
      </w:r>
    </w:p>
    <w:p w:rsidR="003C0618" w:rsidRPr="003C0618" w:rsidRDefault="003C0618" w:rsidP="003C0618">
      <w:pPr>
        <w:jc w:val="center"/>
        <w:rPr>
          <w:b/>
          <w:bCs/>
          <w:sz w:val="22"/>
          <w:szCs w:val="22"/>
          <w:lang w:val="ru-RU"/>
        </w:rPr>
      </w:pPr>
    </w:p>
    <w:p w:rsidR="003C0618" w:rsidRDefault="003C0618" w:rsidP="003C0618">
      <w:pPr>
        <w:jc w:val="both"/>
        <w:rPr>
          <w:b/>
          <w:bCs/>
          <w:lang w:val="ru-RU"/>
        </w:rPr>
      </w:pPr>
    </w:p>
    <w:p w:rsidR="00D51172" w:rsidRPr="00DC7AB6" w:rsidRDefault="00D51172" w:rsidP="00D51172">
      <w:pPr>
        <w:tabs>
          <w:tab w:val="left" w:pos="1800"/>
        </w:tabs>
        <w:jc w:val="both"/>
        <w:rPr>
          <w:lang w:val="ru-RU"/>
        </w:rPr>
      </w:pPr>
      <w:r w:rsidRPr="00DC7AB6">
        <w:rPr>
          <w:lang w:val="ru-RU"/>
        </w:rPr>
        <w:t xml:space="preserve">           </w:t>
      </w:r>
      <w:proofErr w:type="spellStart"/>
      <w:r w:rsidRPr="00874E16">
        <w:rPr>
          <w:b/>
          <w:lang w:val="ru-RU"/>
        </w:rPr>
        <w:t>Съгласно</w:t>
      </w:r>
      <w:proofErr w:type="spellEnd"/>
      <w:r w:rsidRPr="00874E16">
        <w:rPr>
          <w:b/>
          <w:lang w:val="ru-RU"/>
        </w:rPr>
        <w:t xml:space="preserve"> </w:t>
      </w:r>
      <w:proofErr w:type="spellStart"/>
      <w:r w:rsidRPr="00874E16">
        <w:rPr>
          <w:b/>
          <w:lang w:val="ru-RU"/>
        </w:rPr>
        <w:t>сключеното</w:t>
      </w:r>
      <w:proofErr w:type="spellEnd"/>
      <w:r w:rsidRPr="00874E16">
        <w:rPr>
          <w:b/>
          <w:lang w:val="ru-RU"/>
        </w:rPr>
        <w:t xml:space="preserve"> </w:t>
      </w:r>
      <w:proofErr w:type="spellStart"/>
      <w:r w:rsidRPr="00874E16">
        <w:rPr>
          <w:b/>
          <w:lang w:val="ru-RU"/>
        </w:rPr>
        <w:t>доброволно</w:t>
      </w:r>
      <w:proofErr w:type="spellEnd"/>
      <w:r w:rsidRPr="00874E16">
        <w:rPr>
          <w:b/>
          <w:lang w:val="ru-RU"/>
        </w:rPr>
        <w:t xml:space="preserve"> </w:t>
      </w:r>
      <w:proofErr w:type="spellStart"/>
      <w:r w:rsidRPr="00874E16">
        <w:rPr>
          <w:b/>
          <w:lang w:val="ru-RU"/>
        </w:rPr>
        <w:t>споразумение</w:t>
      </w:r>
      <w:proofErr w:type="spellEnd"/>
      <w:r w:rsidRPr="00DC7AB6">
        <w:rPr>
          <w:lang w:val="ru-RU"/>
        </w:rPr>
        <w:t xml:space="preserve"> </w:t>
      </w:r>
      <w:r w:rsidRPr="00DC7AB6">
        <w:rPr>
          <w:b/>
          <w:bCs/>
          <w:lang w:val="ru-RU"/>
        </w:rPr>
        <w:t xml:space="preserve">за </w:t>
      </w:r>
      <w:proofErr w:type="spellStart"/>
      <w:r w:rsidRPr="00DC7AB6">
        <w:rPr>
          <w:b/>
          <w:bCs/>
          <w:lang w:val="ru-RU"/>
        </w:rPr>
        <w:t>землещето</w:t>
      </w:r>
      <w:proofErr w:type="spellEnd"/>
      <w:r w:rsidRPr="00DC7AB6">
        <w:rPr>
          <w:b/>
          <w:bCs/>
          <w:lang w:val="ru-RU"/>
        </w:rPr>
        <w:t xml:space="preserve"> на </w:t>
      </w:r>
      <w:proofErr w:type="spellStart"/>
      <w:r w:rsidRPr="00DC7AB6">
        <w:rPr>
          <w:b/>
          <w:bCs/>
          <w:lang w:val="ru-RU"/>
        </w:rPr>
        <w:t>с.Попович</w:t>
      </w:r>
      <w:proofErr w:type="spellEnd"/>
      <w:r w:rsidRPr="00DC7AB6">
        <w:rPr>
          <w:b/>
          <w:bCs/>
          <w:lang w:val="ru-RU"/>
        </w:rPr>
        <w:t xml:space="preserve">, ЕКАТТЕ 57635, </w:t>
      </w:r>
      <w:proofErr w:type="spellStart"/>
      <w:r w:rsidRPr="00DC7AB6">
        <w:rPr>
          <w:b/>
          <w:bCs/>
          <w:lang w:val="ru-RU"/>
        </w:rPr>
        <w:t>общ.Бяла</w:t>
      </w:r>
      <w:proofErr w:type="spellEnd"/>
      <w:r w:rsidRPr="00DC7AB6">
        <w:rPr>
          <w:b/>
          <w:bCs/>
          <w:lang w:val="ru-RU"/>
        </w:rPr>
        <w:t xml:space="preserve">, </w:t>
      </w:r>
      <w:proofErr w:type="spellStart"/>
      <w:r w:rsidRPr="00DC7AB6">
        <w:rPr>
          <w:b/>
          <w:bCs/>
          <w:lang w:val="ru-RU"/>
        </w:rPr>
        <w:t>обл.Варна</w:t>
      </w:r>
      <w:proofErr w:type="spellEnd"/>
      <w:r w:rsidRPr="00DC7AB6">
        <w:rPr>
          <w:b/>
          <w:bCs/>
          <w:lang w:val="ru-RU"/>
        </w:rPr>
        <w:t xml:space="preserve"> в </w:t>
      </w:r>
      <w:proofErr w:type="spellStart"/>
      <w:r w:rsidRPr="00DC7AB6">
        <w:rPr>
          <w:b/>
          <w:bCs/>
          <w:lang w:val="ru-RU"/>
        </w:rPr>
        <w:t>определените</w:t>
      </w:r>
      <w:proofErr w:type="spellEnd"/>
      <w:r w:rsidRPr="00DC7AB6">
        <w:rPr>
          <w:b/>
          <w:bCs/>
          <w:lang w:val="ru-RU"/>
        </w:rPr>
        <w:t xml:space="preserve"> </w:t>
      </w:r>
      <w:proofErr w:type="spellStart"/>
      <w:r w:rsidRPr="00DC7AB6">
        <w:rPr>
          <w:b/>
          <w:bCs/>
          <w:lang w:val="ru-RU"/>
        </w:rPr>
        <w:t>масиви</w:t>
      </w:r>
      <w:proofErr w:type="spellEnd"/>
      <w:r w:rsidRPr="00DC7AB6">
        <w:rPr>
          <w:b/>
          <w:bCs/>
          <w:lang w:val="ru-RU"/>
        </w:rPr>
        <w:t xml:space="preserve"> за </w:t>
      </w:r>
      <w:proofErr w:type="spellStart"/>
      <w:r w:rsidRPr="00DC7AB6">
        <w:rPr>
          <w:b/>
          <w:bCs/>
          <w:lang w:val="ru-RU"/>
        </w:rPr>
        <w:t>ползване</w:t>
      </w:r>
      <w:proofErr w:type="spellEnd"/>
      <w:r w:rsidRPr="00DC7AB6">
        <w:rPr>
          <w:b/>
          <w:bCs/>
          <w:lang w:val="ru-RU"/>
        </w:rPr>
        <w:t xml:space="preserve"> </w:t>
      </w:r>
      <w:proofErr w:type="spellStart"/>
      <w:r w:rsidRPr="00DC7AB6">
        <w:rPr>
          <w:b/>
          <w:bCs/>
          <w:lang w:val="ru-RU"/>
        </w:rPr>
        <w:t>попадат</w:t>
      </w:r>
      <w:proofErr w:type="spellEnd"/>
      <w:r w:rsidRPr="00DC7AB6">
        <w:rPr>
          <w:b/>
          <w:bCs/>
          <w:lang w:val="ru-RU"/>
        </w:rPr>
        <w:t xml:space="preserve"> </w:t>
      </w:r>
      <w:proofErr w:type="spellStart"/>
      <w:r w:rsidRPr="00DC7AB6">
        <w:rPr>
          <w:b/>
          <w:bCs/>
          <w:lang w:val="ru-RU"/>
        </w:rPr>
        <w:t>имоти</w:t>
      </w:r>
      <w:proofErr w:type="spellEnd"/>
      <w:r w:rsidRPr="00DC7AB6">
        <w:rPr>
          <w:b/>
          <w:bCs/>
          <w:lang w:val="ru-RU"/>
        </w:rPr>
        <w:t xml:space="preserve"> с НТП „</w:t>
      </w:r>
      <w:proofErr w:type="spellStart"/>
      <w:r w:rsidRPr="00DC7AB6">
        <w:rPr>
          <w:b/>
          <w:bCs/>
          <w:lang w:val="ru-RU"/>
        </w:rPr>
        <w:t>полски</w:t>
      </w:r>
      <w:proofErr w:type="spellEnd"/>
      <w:r w:rsidRPr="00DC7AB6">
        <w:rPr>
          <w:b/>
          <w:bCs/>
          <w:lang w:val="ru-RU"/>
        </w:rPr>
        <w:t xml:space="preserve"> </w:t>
      </w:r>
      <w:proofErr w:type="spellStart"/>
      <w:r w:rsidRPr="00DC7AB6">
        <w:rPr>
          <w:b/>
          <w:bCs/>
          <w:lang w:val="ru-RU"/>
        </w:rPr>
        <w:t>път</w:t>
      </w:r>
      <w:proofErr w:type="spellEnd"/>
      <w:r w:rsidRPr="00DC7AB6">
        <w:rPr>
          <w:b/>
          <w:bCs/>
          <w:lang w:val="ru-RU"/>
        </w:rPr>
        <w:t xml:space="preserve">”, </w:t>
      </w:r>
      <w:proofErr w:type="spellStart"/>
      <w:r w:rsidRPr="00DC7AB6">
        <w:rPr>
          <w:b/>
          <w:bCs/>
          <w:lang w:val="ru-RU"/>
        </w:rPr>
        <w:t>собственост</w:t>
      </w:r>
      <w:proofErr w:type="spellEnd"/>
      <w:r w:rsidRPr="00DC7AB6">
        <w:rPr>
          <w:b/>
          <w:bCs/>
          <w:lang w:val="ru-RU"/>
        </w:rPr>
        <w:t xml:space="preserve"> на Община </w:t>
      </w:r>
      <w:proofErr w:type="spellStart"/>
      <w:r w:rsidRPr="00DC7AB6">
        <w:rPr>
          <w:b/>
          <w:bCs/>
          <w:lang w:val="ru-RU"/>
        </w:rPr>
        <w:t>Бяла</w:t>
      </w:r>
      <w:proofErr w:type="spellEnd"/>
      <w:r w:rsidRPr="00DC7AB6">
        <w:rPr>
          <w:b/>
          <w:bCs/>
          <w:lang w:val="ru-RU"/>
        </w:rPr>
        <w:t xml:space="preserve">, </w:t>
      </w:r>
      <w:proofErr w:type="spellStart"/>
      <w:r w:rsidRPr="00DC7AB6">
        <w:rPr>
          <w:b/>
          <w:bCs/>
          <w:lang w:val="ru-RU"/>
        </w:rPr>
        <w:t>както</w:t>
      </w:r>
      <w:proofErr w:type="spellEnd"/>
      <w:r w:rsidRPr="00DC7AB6">
        <w:rPr>
          <w:b/>
          <w:bCs/>
          <w:lang w:val="ru-RU"/>
        </w:rPr>
        <w:t xml:space="preserve"> </w:t>
      </w:r>
      <w:proofErr w:type="spellStart"/>
      <w:r w:rsidRPr="00DC7AB6">
        <w:rPr>
          <w:b/>
          <w:bCs/>
          <w:lang w:val="ru-RU"/>
        </w:rPr>
        <w:t>следва</w:t>
      </w:r>
      <w:proofErr w:type="spellEnd"/>
      <w:r w:rsidRPr="00DC7AB6">
        <w:rPr>
          <w:b/>
          <w:bCs/>
          <w:lang w:val="ru-RU"/>
        </w:rPr>
        <w:t>:</w:t>
      </w:r>
    </w:p>
    <w:p w:rsidR="00D51172" w:rsidRPr="00DC7AB6" w:rsidRDefault="00D51172" w:rsidP="00D51172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469"/>
        <w:gridCol w:w="1600"/>
        <w:gridCol w:w="2751"/>
      </w:tblGrid>
      <w:tr w:rsidR="00D51172" w:rsidRPr="00CB3BCE" w:rsidTr="00914A7D">
        <w:trPr>
          <w:trHeight w:val="945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72" w:rsidRPr="00CB3BCE" w:rsidRDefault="00D51172" w:rsidP="00914A7D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CB3BCE">
              <w:rPr>
                <w:b/>
                <w:sz w:val="18"/>
                <w:szCs w:val="18"/>
                <w:lang w:val="ru-RU"/>
              </w:rPr>
              <w:t>Ползвател</w:t>
            </w:r>
            <w:proofErr w:type="spellEnd"/>
            <w:r w:rsidRPr="00CB3BCE">
              <w:rPr>
                <w:b/>
                <w:sz w:val="18"/>
                <w:szCs w:val="18"/>
                <w:lang w:val="ru-RU"/>
              </w:rPr>
              <w:t xml:space="preserve"> три имена/наименование на </w:t>
            </w:r>
            <w:proofErr w:type="spellStart"/>
            <w:r w:rsidRPr="00CB3BCE">
              <w:rPr>
                <w:b/>
                <w:sz w:val="18"/>
                <w:szCs w:val="18"/>
                <w:lang w:val="ru-RU"/>
              </w:rPr>
              <w:t>юр.лице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72" w:rsidRPr="00CB3BCE" w:rsidRDefault="00D51172" w:rsidP="00914A7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3BCE">
              <w:rPr>
                <w:b/>
                <w:sz w:val="18"/>
                <w:szCs w:val="18"/>
              </w:rPr>
              <w:t>Ползвана площ дка чл.37в/16/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72" w:rsidRPr="00CB3BCE" w:rsidRDefault="00D51172" w:rsidP="00914A7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B3BCE">
              <w:rPr>
                <w:b/>
                <w:sz w:val="18"/>
                <w:szCs w:val="18"/>
              </w:rPr>
              <w:t>Сума лв.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72" w:rsidRPr="00CB3BCE" w:rsidRDefault="00D51172" w:rsidP="00914A7D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CB3BCE">
              <w:rPr>
                <w:b/>
                <w:sz w:val="18"/>
                <w:szCs w:val="18"/>
                <w:lang w:val="ru-RU"/>
              </w:rPr>
              <w:t>Платец</w:t>
            </w:r>
            <w:proofErr w:type="spellEnd"/>
            <w:r w:rsidRPr="00CB3BCE">
              <w:rPr>
                <w:b/>
                <w:sz w:val="18"/>
                <w:szCs w:val="18"/>
                <w:lang w:val="ru-RU"/>
              </w:rPr>
              <w:t xml:space="preserve"> по </w:t>
            </w:r>
            <w:proofErr w:type="spellStart"/>
            <w:r w:rsidRPr="00CB3BCE">
              <w:rPr>
                <w:b/>
                <w:sz w:val="18"/>
                <w:szCs w:val="18"/>
                <w:lang w:val="ru-RU"/>
              </w:rPr>
              <w:t>споразумение</w:t>
            </w:r>
            <w:proofErr w:type="spellEnd"/>
            <w:r w:rsidRPr="00CB3BCE">
              <w:rPr>
                <w:b/>
                <w:sz w:val="18"/>
                <w:szCs w:val="18"/>
                <w:lang w:val="ru-RU"/>
              </w:rPr>
              <w:t xml:space="preserve"> три имена/наименование на </w:t>
            </w:r>
            <w:proofErr w:type="spellStart"/>
            <w:r w:rsidRPr="00CB3BCE">
              <w:rPr>
                <w:b/>
                <w:sz w:val="18"/>
                <w:szCs w:val="18"/>
                <w:lang w:val="ru-RU"/>
              </w:rPr>
              <w:t>юр.лице</w:t>
            </w:r>
            <w:proofErr w:type="spellEnd"/>
          </w:p>
        </w:tc>
      </w:tr>
      <w:tr w:rsidR="00D51172" w:rsidRPr="00DC7AB6" w:rsidTr="00914A7D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DC7AB6" w:rsidRDefault="00D51172" w:rsidP="00914A7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  <w:lang w:eastAsia="bg-BG"/>
              </w:rPr>
              <w:t>"ДЮЛИНО В"</w:t>
            </w:r>
            <w:r w:rsidR="00874E16">
              <w:rPr>
                <w:sz w:val="18"/>
                <w:szCs w:val="18"/>
                <w:lang w:eastAsia="bg-BG"/>
              </w:rPr>
              <w:t xml:space="preserve"> </w:t>
            </w:r>
            <w:r w:rsidRPr="00DC7AB6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15,44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DC7AB6" w:rsidRDefault="00D51172" w:rsidP="00914A7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  <w:lang w:eastAsia="bg-BG"/>
              </w:rPr>
              <w:t>"ДЮЛИНО В"</w:t>
            </w:r>
            <w:r w:rsidR="00874E16">
              <w:rPr>
                <w:sz w:val="18"/>
                <w:szCs w:val="18"/>
                <w:lang w:eastAsia="bg-BG"/>
              </w:rPr>
              <w:t xml:space="preserve"> </w:t>
            </w:r>
            <w:r w:rsidRPr="00DC7AB6">
              <w:rPr>
                <w:sz w:val="18"/>
                <w:szCs w:val="18"/>
                <w:lang w:eastAsia="bg-BG"/>
              </w:rPr>
              <w:t>ЕООД</w:t>
            </w:r>
          </w:p>
        </w:tc>
      </w:tr>
      <w:tr w:rsidR="00D51172" w:rsidRPr="00DC7AB6" w:rsidTr="00914A7D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DC7AB6" w:rsidRDefault="00D51172" w:rsidP="00914A7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2,856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48,55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DC7AB6" w:rsidRDefault="00D51172" w:rsidP="00914A7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ВАСИЛ СТАНИСЛАВОВ ХАРИЗАНОВ</w:t>
            </w:r>
          </w:p>
        </w:tc>
      </w:tr>
      <w:tr w:rsidR="00D51172" w:rsidRPr="00DC7AB6" w:rsidTr="00914A7D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DC7AB6" w:rsidRDefault="00D51172" w:rsidP="00914A7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"ГАБЪРА"</w:t>
            </w:r>
            <w:r w:rsidR="00874E16">
              <w:rPr>
                <w:sz w:val="18"/>
                <w:szCs w:val="18"/>
              </w:rPr>
              <w:t xml:space="preserve"> </w:t>
            </w:r>
            <w:r w:rsidRPr="00DC7AB6">
              <w:rPr>
                <w:sz w:val="18"/>
                <w:szCs w:val="18"/>
              </w:rPr>
              <w:t>ООД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40,423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687,19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DC7AB6" w:rsidRDefault="00D51172" w:rsidP="00914A7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"ГАБЪРА"</w:t>
            </w:r>
            <w:r w:rsidR="00874E16">
              <w:rPr>
                <w:sz w:val="18"/>
                <w:szCs w:val="18"/>
              </w:rPr>
              <w:t xml:space="preserve"> </w:t>
            </w:r>
            <w:r w:rsidRPr="00DC7AB6">
              <w:rPr>
                <w:sz w:val="18"/>
                <w:szCs w:val="18"/>
              </w:rPr>
              <w:t>ООД</w:t>
            </w:r>
          </w:p>
        </w:tc>
      </w:tr>
      <w:tr w:rsidR="00D51172" w:rsidRPr="00DC7AB6" w:rsidTr="00914A7D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rPr>
                <w:sz w:val="18"/>
                <w:szCs w:val="18"/>
                <w:lang w:val="ru-RU"/>
              </w:rPr>
            </w:pPr>
            <w:r w:rsidRPr="00DC7AB6">
              <w:rPr>
                <w:sz w:val="18"/>
                <w:szCs w:val="18"/>
              </w:rPr>
              <w:t>„ЕВРОПА ТРЕЙД 2010”</w:t>
            </w:r>
            <w:r w:rsidR="00874E16">
              <w:rPr>
                <w:sz w:val="18"/>
                <w:szCs w:val="18"/>
              </w:rPr>
              <w:t xml:space="preserve"> </w:t>
            </w:r>
            <w:r w:rsidRPr="00DC7AB6">
              <w:rPr>
                <w:sz w:val="18"/>
                <w:szCs w:val="18"/>
              </w:rPr>
              <w:t>ЕООД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25,702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436,93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rPr>
                <w:sz w:val="18"/>
                <w:szCs w:val="18"/>
                <w:lang w:val="ru-RU"/>
              </w:rPr>
            </w:pPr>
            <w:r w:rsidRPr="00DC7AB6">
              <w:rPr>
                <w:sz w:val="18"/>
                <w:szCs w:val="18"/>
              </w:rPr>
              <w:t>„ЕВРОПА ТРЕЙД 2010”</w:t>
            </w:r>
            <w:r w:rsidR="00874E16">
              <w:rPr>
                <w:sz w:val="18"/>
                <w:szCs w:val="18"/>
              </w:rPr>
              <w:t xml:space="preserve"> </w:t>
            </w:r>
            <w:r w:rsidRPr="00DC7AB6">
              <w:rPr>
                <w:sz w:val="18"/>
                <w:szCs w:val="18"/>
              </w:rPr>
              <w:t>ЕООД</w:t>
            </w:r>
          </w:p>
        </w:tc>
      </w:tr>
      <w:tr w:rsidR="00D51172" w:rsidRPr="00DC7AB6" w:rsidTr="00914A7D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5,284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89,83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</w:tr>
      <w:tr w:rsidR="00D51172" w:rsidRPr="00DC7AB6" w:rsidTr="00914A7D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6,538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111,15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ПЛАМЕН ПЕТРОВ ИЛИЕВ</w:t>
            </w:r>
          </w:p>
        </w:tc>
      </w:tr>
      <w:tr w:rsidR="00D51172" w:rsidRPr="00DC7AB6" w:rsidTr="00914A7D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rPr>
                <w:sz w:val="18"/>
                <w:szCs w:val="18"/>
              </w:rPr>
            </w:pPr>
            <w:r w:rsidRPr="00DC7AB6">
              <w:rPr>
                <w:b/>
                <w:bCs/>
                <w:sz w:val="18"/>
                <w:szCs w:val="18"/>
              </w:rPr>
              <w:t>Общо за землището</w:t>
            </w:r>
            <w:r w:rsidRPr="00DC7AB6">
              <w:rPr>
                <w:sz w:val="18"/>
                <w:szCs w:val="18"/>
              </w:rPr>
              <w:t xml:space="preserve"> 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b/>
                <w:bCs/>
                <w:sz w:val="18"/>
                <w:szCs w:val="18"/>
              </w:rPr>
            </w:pPr>
            <w:r w:rsidRPr="00DC7AB6">
              <w:rPr>
                <w:b/>
                <w:bCs/>
                <w:sz w:val="18"/>
                <w:szCs w:val="18"/>
              </w:rPr>
              <w:t>81,711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right"/>
              <w:rPr>
                <w:b/>
                <w:sz w:val="18"/>
                <w:szCs w:val="18"/>
              </w:rPr>
            </w:pPr>
            <w:r w:rsidRPr="00DC7AB6">
              <w:rPr>
                <w:b/>
                <w:sz w:val="18"/>
                <w:szCs w:val="18"/>
              </w:rPr>
              <w:t>1389,09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72" w:rsidRPr="00DC7AB6" w:rsidRDefault="00D51172" w:rsidP="00914A7D">
            <w:pPr>
              <w:rPr>
                <w:sz w:val="18"/>
                <w:szCs w:val="18"/>
              </w:rPr>
            </w:pPr>
          </w:p>
        </w:tc>
      </w:tr>
    </w:tbl>
    <w:p w:rsidR="00D51172" w:rsidRPr="00DC7AB6" w:rsidRDefault="00D51172" w:rsidP="00D51172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 w:rsidRPr="00DC7AB6">
        <w:rPr>
          <w:lang w:val="ru-RU"/>
        </w:rPr>
        <w:t xml:space="preserve"> </w:t>
      </w:r>
    </w:p>
    <w:p w:rsidR="00D51172" w:rsidRPr="00DC7AB6" w:rsidRDefault="00D51172" w:rsidP="00D51172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p w:rsidR="00D51172" w:rsidRPr="00DC7AB6" w:rsidRDefault="00D51172" w:rsidP="00D5117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C7AB6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D51172" w:rsidRPr="00DC7AB6" w:rsidRDefault="00D51172" w:rsidP="00D511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tbl>
      <w:tblPr>
        <w:tblW w:w="10008" w:type="dxa"/>
        <w:tblInd w:w="-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851"/>
        <w:gridCol w:w="925"/>
        <w:gridCol w:w="918"/>
        <w:gridCol w:w="1559"/>
        <w:gridCol w:w="3233"/>
      </w:tblGrid>
      <w:tr w:rsidR="00D51172" w:rsidRPr="00DC7AB6" w:rsidTr="00914A7D">
        <w:trPr>
          <w:trHeight w:val="3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DC7AB6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DC7AB6">
              <w:rPr>
                <w:b/>
                <w:bCs/>
                <w:sz w:val="18"/>
                <w:szCs w:val="18"/>
                <w:lang w:eastAsia="bg-BG"/>
              </w:rPr>
              <w:t>№ на имот по КВС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DC7AB6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D51172" w:rsidP="00914A7D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DC7AB6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DC7AB6" w:rsidRDefault="00035682" w:rsidP="00914A7D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C56" w:rsidRDefault="00947C56" w:rsidP="00914A7D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  <w:p w:rsidR="00D51172" w:rsidRPr="00DC7AB6" w:rsidRDefault="00D51172" w:rsidP="00914A7D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DC7AB6">
              <w:rPr>
                <w:b/>
                <w:sz w:val="18"/>
                <w:szCs w:val="18"/>
                <w:lang w:eastAsia="bg-BG"/>
              </w:rPr>
              <w:t>НТП</w:t>
            </w:r>
          </w:p>
        </w:tc>
      </w:tr>
      <w:tr w:rsidR="00D51172" w:rsidRPr="00035682" w:rsidTr="00914A7D">
        <w:trPr>
          <w:trHeight w:val="38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  <w:lang w:eastAsia="bg-BG"/>
              </w:rPr>
              <w:t>"ДЮЛИНО В"</w:t>
            </w:r>
            <w:r w:rsidR="00035682" w:rsidRPr="00035682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0,908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3,218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35682" w:rsidRPr="00035682" w:rsidTr="00914A7D">
        <w:trPr>
          <w:trHeight w:val="38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82" w:rsidRPr="00035682" w:rsidRDefault="00035682" w:rsidP="00914A7D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6"/>
                <w:szCs w:val="16"/>
                <w:lang w:eastAsia="bg-BG"/>
              </w:rPr>
            </w:pPr>
            <w:r w:rsidRPr="00035682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682" w:rsidRPr="00035682" w:rsidRDefault="00035682" w:rsidP="00914A7D">
            <w:pPr>
              <w:jc w:val="right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682" w:rsidRPr="00035682" w:rsidRDefault="00035682" w:rsidP="00035682">
            <w:pPr>
              <w:jc w:val="center"/>
              <w:rPr>
                <w:b/>
                <w:sz w:val="16"/>
                <w:szCs w:val="16"/>
                <w:lang w:eastAsia="bg-BG"/>
              </w:rPr>
            </w:pPr>
            <w:r>
              <w:rPr>
                <w:b/>
                <w:sz w:val="16"/>
                <w:szCs w:val="16"/>
                <w:lang w:eastAsia="bg-BG"/>
              </w:rPr>
              <w:t xml:space="preserve">         </w:t>
            </w:r>
            <w:r w:rsidRPr="00035682">
              <w:rPr>
                <w:b/>
                <w:sz w:val="16"/>
                <w:szCs w:val="16"/>
                <w:lang w:eastAsia="bg-BG"/>
              </w:rPr>
              <w:t>0,908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682" w:rsidRPr="00035682" w:rsidRDefault="00035682" w:rsidP="00914A7D">
            <w:pPr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682" w:rsidRPr="00035682" w:rsidRDefault="00035682" w:rsidP="00914A7D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682" w:rsidRPr="00035682" w:rsidRDefault="0003568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  <w:tr w:rsidR="00D51172" w:rsidRPr="00035682" w:rsidTr="00914A7D">
        <w:trPr>
          <w:trHeight w:val="6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0,219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0,220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6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1,197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8,734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6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0,278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69,443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0,515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2,861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0,348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0,299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2,692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3568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82" w:rsidRPr="00035682" w:rsidRDefault="00035682" w:rsidP="00914A7D">
            <w:pPr>
              <w:rPr>
                <w:b/>
                <w:sz w:val="16"/>
                <w:szCs w:val="16"/>
                <w:lang w:eastAsia="bg-BG"/>
              </w:rPr>
            </w:pPr>
            <w:r w:rsidRPr="00035682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682" w:rsidRPr="00035682" w:rsidRDefault="0003568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682" w:rsidRPr="00035682" w:rsidRDefault="00035682" w:rsidP="00914A7D">
            <w:pPr>
              <w:jc w:val="right"/>
              <w:rPr>
                <w:b/>
                <w:sz w:val="16"/>
                <w:szCs w:val="16"/>
              </w:rPr>
            </w:pPr>
            <w:r w:rsidRPr="00035682">
              <w:rPr>
                <w:b/>
                <w:sz w:val="16"/>
                <w:szCs w:val="16"/>
              </w:rPr>
              <w:t>2,856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682" w:rsidRPr="00035682" w:rsidRDefault="00035682" w:rsidP="00914A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682" w:rsidRPr="00035682" w:rsidRDefault="00035682" w:rsidP="00914A7D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682" w:rsidRPr="00035682" w:rsidRDefault="0003568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0,492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0,959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0,764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0,986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1,072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2,645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11,893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1,632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11,893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0,831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13,326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lastRenderedPageBreak/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2,735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0,438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0,737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0,361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3,218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1,301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6,660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1,315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6,660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1,069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2,861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3,837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0,376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3,837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0,268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3,229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1,297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3,380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0,612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3,819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1,278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0,541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0,821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5,194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0,298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4,840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0,748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0,311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5,012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0,873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0,941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2,170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1,220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2,170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ГАБЪРА</w:t>
            </w:r>
            <w:r w:rsidR="00914A7D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color w:val="000000"/>
                <w:sz w:val="16"/>
                <w:szCs w:val="16"/>
              </w:rPr>
            </w:pPr>
            <w:r w:rsidRPr="00035682">
              <w:rPr>
                <w:color w:val="000000"/>
                <w:sz w:val="16"/>
                <w:szCs w:val="16"/>
              </w:rPr>
              <w:t>0,897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914A7D" w:rsidRPr="00035682" w:rsidTr="00914A7D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A7D" w:rsidRPr="00914A7D" w:rsidRDefault="00914A7D" w:rsidP="00914A7D">
            <w:pPr>
              <w:rPr>
                <w:b/>
                <w:sz w:val="16"/>
                <w:szCs w:val="16"/>
                <w:lang w:eastAsia="bg-BG"/>
              </w:rPr>
            </w:pPr>
            <w:r w:rsidRPr="00914A7D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A7D" w:rsidRPr="00035682" w:rsidRDefault="00914A7D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7D" w:rsidRPr="002D0D41" w:rsidRDefault="002D0D41" w:rsidP="00914A7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D0D41">
              <w:rPr>
                <w:b/>
                <w:sz w:val="18"/>
                <w:szCs w:val="18"/>
              </w:rPr>
              <w:t>40,423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7D" w:rsidRPr="00035682" w:rsidRDefault="00914A7D" w:rsidP="00914A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A7D" w:rsidRPr="00035682" w:rsidRDefault="00914A7D" w:rsidP="00914A7D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A7D" w:rsidRPr="00035682" w:rsidRDefault="00914A7D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  <w:tr w:rsidR="00D51172" w:rsidRPr="00035682" w:rsidTr="00914A7D">
        <w:trPr>
          <w:trHeight w:val="273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ЕВРОПА ТРЕЙД 2010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0,489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6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8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2,244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13,326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2,150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4,616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1,661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4,616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6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0,302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94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94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0,268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94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0,733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94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1,225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8,734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lastRenderedPageBreak/>
              <w:t>ЕВРОПА ТРЕЙД 2010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3,168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1,344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2,216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0,794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1,881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2,856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1,183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0,750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3,642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 xml:space="preserve">ЕВРОПА ТРЕЙД 2010 </w:t>
            </w:r>
            <w:r w:rsidR="002D0D41">
              <w:rPr>
                <w:sz w:val="16"/>
                <w:szCs w:val="16"/>
                <w:lang w:eastAsia="bg-BG"/>
              </w:rPr>
              <w:t xml:space="preserve"> </w:t>
            </w:r>
            <w:r w:rsidRPr="00035682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2D0D41" w:rsidRPr="00035682" w:rsidTr="00914A7D">
        <w:trPr>
          <w:trHeight w:val="30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D41" w:rsidRPr="00035682" w:rsidRDefault="002D0D41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41" w:rsidRPr="00035682" w:rsidRDefault="002D0D41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D41" w:rsidRPr="002D0D41" w:rsidRDefault="002D0D41" w:rsidP="00914A7D">
            <w:pPr>
              <w:jc w:val="right"/>
              <w:rPr>
                <w:b/>
                <w:sz w:val="16"/>
                <w:szCs w:val="16"/>
              </w:rPr>
            </w:pPr>
            <w:r w:rsidRPr="002D0D41">
              <w:rPr>
                <w:b/>
                <w:sz w:val="18"/>
                <w:szCs w:val="18"/>
              </w:rPr>
              <w:t>25,702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D41" w:rsidRPr="00035682" w:rsidRDefault="002D0D41" w:rsidP="00914A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D41" w:rsidRPr="00035682" w:rsidRDefault="002D0D41" w:rsidP="00914A7D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41" w:rsidRPr="00035682" w:rsidRDefault="002D0D41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  <w:tr w:rsidR="00D51172" w:rsidRPr="00035682" w:rsidTr="00914A7D">
        <w:trPr>
          <w:trHeight w:val="276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0,688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0,707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8,734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84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0,711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5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2,876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1,522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8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0,169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4,892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B17972" w:rsidRPr="00035682" w:rsidTr="00914A7D">
        <w:trPr>
          <w:trHeight w:val="27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72" w:rsidRPr="00035682" w:rsidRDefault="00B179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972" w:rsidRPr="00035682" w:rsidRDefault="00B179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972" w:rsidRPr="00B17972" w:rsidRDefault="00B17972" w:rsidP="00914A7D">
            <w:pPr>
              <w:jc w:val="right"/>
              <w:rPr>
                <w:b/>
                <w:sz w:val="16"/>
                <w:szCs w:val="16"/>
              </w:rPr>
            </w:pPr>
            <w:r w:rsidRPr="00B17972">
              <w:rPr>
                <w:b/>
                <w:sz w:val="18"/>
                <w:szCs w:val="18"/>
              </w:rPr>
              <w:t>5,284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972" w:rsidRPr="00035682" w:rsidRDefault="00B17972" w:rsidP="00914A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972" w:rsidRPr="00035682" w:rsidRDefault="00B17972" w:rsidP="00914A7D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972" w:rsidRPr="00035682" w:rsidRDefault="00B179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  <w:tr w:rsidR="00D51172" w:rsidRPr="00035682" w:rsidTr="00914A7D">
        <w:trPr>
          <w:trHeight w:val="273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1,183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63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8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1,066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3,380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6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0,265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8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0,266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6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1,644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1,644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914A7D">
        <w:trPr>
          <w:trHeight w:val="27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0,427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B17972" w:rsidRPr="00035682" w:rsidTr="00914A7D">
        <w:trPr>
          <w:trHeight w:val="27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72" w:rsidRPr="00035682" w:rsidRDefault="00B17972" w:rsidP="00914A7D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972" w:rsidRPr="00035682" w:rsidRDefault="00B17972" w:rsidP="00434CA0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972" w:rsidRPr="00035682" w:rsidRDefault="00B17972" w:rsidP="00434CA0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0,504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972" w:rsidRPr="00035682" w:rsidRDefault="00B17972" w:rsidP="00434CA0">
            <w:pPr>
              <w:jc w:val="righ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6,628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972" w:rsidRPr="00035682" w:rsidRDefault="00B17972" w:rsidP="00434CA0">
            <w:pPr>
              <w:rPr>
                <w:sz w:val="16"/>
                <w:szCs w:val="16"/>
                <w:lang w:eastAsia="bg-BG"/>
              </w:rPr>
            </w:pPr>
            <w:r w:rsidRPr="00035682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972" w:rsidRPr="00035682" w:rsidRDefault="00B17972" w:rsidP="00434CA0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35682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D51172" w:rsidRPr="00035682" w:rsidTr="00B17972">
        <w:trPr>
          <w:trHeight w:val="26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172" w:rsidRPr="00B17972" w:rsidRDefault="00B17972" w:rsidP="00914A7D">
            <w:pPr>
              <w:rPr>
                <w:b/>
                <w:sz w:val="16"/>
                <w:szCs w:val="16"/>
                <w:lang w:eastAsia="bg-BG"/>
              </w:rPr>
            </w:pPr>
            <w:r w:rsidRPr="00B17972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172" w:rsidRPr="00B17972" w:rsidRDefault="00B17972" w:rsidP="00914A7D">
            <w:pPr>
              <w:jc w:val="right"/>
              <w:rPr>
                <w:b/>
                <w:sz w:val="16"/>
                <w:szCs w:val="16"/>
              </w:rPr>
            </w:pPr>
            <w:r w:rsidRPr="00B17972">
              <w:rPr>
                <w:b/>
                <w:sz w:val="18"/>
                <w:szCs w:val="18"/>
              </w:rPr>
              <w:t>6,538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172" w:rsidRPr="00035682" w:rsidRDefault="00D51172" w:rsidP="00914A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172" w:rsidRPr="00035682" w:rsidRDefault="00D51172" w:rsidP="00914A7D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172" w:rsidRPr="00035682" w:rsidRDefault="00D51172" w:rsidP="00914A7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</w:tbl>
    <w:p w:rsidR="00D51172" w:rsidRPr="00572F2C" w:rsidRDefault="00D51172" w:rsidP="00D51172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3C0618" w:rsidRPr="003C0618" w:rsidRDefault="003C0618" w:rsidP="003C061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724BE7" w:rsidRPr="003C0618" w:rsidRDefault="003C0618" w:rsidP="00724BE7">
      <w:pPr>
        <w:jc w:val="center"/>
        <w:rPr>
          <w:b/>
          <w:bCs/>
          <w:color w:val="FF0000"/>
          <w:sz w:val="22"/>
          <w:szCs w:val="22"/>
        </w:rPr>
      </w:pPr>
      <w:r w:rsidRPr="003C0618">
        <w:rPr>
          <w:b/>
        </w:rPr>
        <w:t xml:space="preserve">Настоящото приложение №1 е неразделна част от Заповед </w:t>
      </w:r>
      <w:r w:rsidRPr="00D9486C">
        <w:rPr>
          <w:b/>
          <w:bCs/>
          <w:lang w:val="ru-RU"/>
        </w:rPr>
        <w:t>№</w:t>
      </w:r>
      <w:r w:rsidR="00724BE7" w:rsidRPr="00D9486C">
        <w:rPr>
          <w:b/>
          <w:bCs/>
          <w:sz w:val="22"/>
          <w:szCs w:val="22"/>
        </w:rPr>
        <w:t xml:space="preserve"> РД-22-04-</w:t>
      </w:r>
      <w:r w:rsidR="00C86414">
        <w:rPr>
          <w:b/>
          <w:bCs/>
          <w:sz w:val="22"/>
          <w:szCs w:val="22"/>
        </w:rPr>
        <w:t>202</w:t>
      </w:r>
      <w:r w:rsidR="00724BE7" w:rsidRPr="00D9486C">
        <w:rPr>
          <w:b/>
          <w:bCs/>
          <w:sz w:val="22"/>
          <w:szCs w:val="22"/>
        </w:rPr>
        <w:t>/</w:t>
      </w:r>
      <w:r w:rsidR="00C86414">
        <w:rPr>
          <w:b/>
          <w:bCs/>
          <w:sz w:val="22"/>
          <w:szCs w:val="22"/>
        </w:rPr>
        <w:t xml:space="preserve"> 29</w:t>
      </w:r>
      <w:bookmarkStart w:id="0" w:name="_GoBack"/>
      <w:bookmarkEnd w:id="0"/>
      <w:r w:rsidR="00724BE7" w:rsidRPr="00D9486C">
        <w:rPr>
          <w:b/>
          <w:bCs/>
          <w:sz w:val="22"/>
          <w:szCs w:val="22"/>
        </w:rPr>
        <w:t>.09.2022г.</w:t>
      </w:r>
    </w:p>
    <w:p w:rsidR="003C0618" w:rsidRPr="003C0618" w:rsidRDefault="003C0618" w:rsidP="00724BE7">
      <w:pPr>
        <w:jc w:val="center"/>
        <w:rPr>
          <w:lang w:val="ru-RU"/>
        </w:rPr>
      </w:pPr>
    </w:p>
    <w:p w:rsidR="003C0618" w:rsidRPr="003C0618" w:rsidRDefault="003C0618" w:rsidP="003C0618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C2545" w:rsidRDefault="004C2545" w:rsidP="002554CC">
      <w:pPr>
        <w:jc w:val="center"/>
        <w:rPr>
          <w:b/>
          <w:bCs/>
          <w:lang w:eastAsia="bg-BG"/>
        </w:rPr>
      </w:pPr>
    </w:p>
    <w:sectPr w:rsidR="004C2545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C8" w:rsidRDefault="004525C8" w:rsidP="00043091">
      <w:r>
        <w:separator/>
      </w:r>
    </w:p>
  </w:endnote>
  <w:endnote w:type="continuationSeparator" w:id="0">
    <w:p w:rsidR="004525C8" w:rsidRDefault="004525C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D" w:rsidRPr="00433B27" w:rsidRDefault="00914A7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14A7D" w:rsidRPr="00433B27" w:rsidRDefault="00914A7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14A7D" w:rsidRPr="00433B27" w:rsidRDefault="00914A7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86414">
      <w:rPr>
        <w:rFonts w:ascii="Arial Narrow" w:hAnsi="Arial Narrow" w:cs="Arial Narrow"/>
        <w:b/>
        <w:bCs/>
        <w:noProof/>
        <w:sz w:val="18"/>
        <w:szCs w:val="18"/>
      </w:rPr>
      <w:t>18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C86414" w:rsidRPr="00C86414">
        <w:rPr>
          <w:rFonts w:ascii="Arial Narrow" w:hAnsi="Arial Narrow" w:cs="Arial Narrow"/>
          <w:b/>
          <w:bCs/>
          <w:noProof/>
          <w:sz w:val="18"/>
          <w:szCs w:val="18"/>
        </w:rPr>
        <w:t>18</w:t>
      </w:r>
    </w:fldSimple>
  </w:p>
  <w:p w:rsidR="00914A7D" w:rsidRPr="00433B27" w:rsidRDefault="00914A7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C8" w:rsidRDefault="004525C8" w:rsidP="00043091">
      <w:r>
        <w:separator/>
      </w:r>
    </w:p>
  </w:footnote>
  <w:footnote w:type="continuationSeparator" w:id="0">
    <w:p w:rsidR="004525C8" w:rsidRDefault="004525C8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ADD3A8D"/>
    <w:multiLevelType w:val="hybridMultilevel"/>
    <w:tmpl w:val="393AC52A"/>
    <w:lvl w:ilvl="0" w:tplc="70246CF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7511A"/>
    <w:multiLevelType w:val="hybridMultilevel"/>
    <w:tmpl w:val="F0CEA4A0"/>
    <w:lvl w:ilvl="0" w:tplc="3CBEB42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4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7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5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8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0"/>
  </w:num>
  <w:num w:numId="6">
    <w:abstractNumId w:val="22"/>
  </w:num>
  <w:num w:numId="7">
    <w:abstractNumId w:val="5"/>
  </w:num>
  <w:num w:numId="8">
    <w:abstractNumId w:val="2"/>
  </w:num>
  <w:num w:numId="9">
    <w:abstractNumId w:val="21"/>
  </w:num>
  <w:num w:numId="10">
    <w:abstractNumId w:val="8"/>
  </w:num>
  <w:num w:numId="11">
    <w:abstractNumId w:val="18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1"/>
  </w:num>
  <w:num w:numId="17">
    <w:abstractNumId w:val="25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7"/>
  </w:num>
  <w:num w:numId="24">
    <w:abstractNumId w:val="10"/>
  </w:num>
  <w:num w:numId="25">
    <w:abstractNumId w:val="1"/>
  </w:num>
  <w:num w:numId="26">
    <w:abstractNumId w:val="17"/>
  </w:num>
  <w:num w:numId="27">
    <w:abstractNumId w:val="16"/>
  </w:num>
  <w:num w:numId="28">
    <w:abstractNumId w:val="28"/>
  </w:num>
  <w:num w:numId="29">
    <w:abstractNumId w:val="26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3F73"/>
    <w:rsid w:val="00017CA1"/>
    <w:rsid w:val="00024D73"/>
    <w:rsid w:val="00027F9D"/>
    <w:rsid w:val="00033AC4"/>
    <w:rsid w:val="0003400D"/>
    <w:rsid w:val="00035682"/>
    <w:rsid w:val="000402D9"/>
    <w:rsid w:val="00043091"/>
    <w:rsid w:val="00043B09"/>
    <w:rsid w:val="0005311A"/>
    <w:rsid w:val="00057AD3"/>
    <w:rsid w:val="00064281"/>
    <w:rsid w:val="000949D8"/>
    <w:rsid w:val="0009748F"/>
    <w:rsid w:val="000A0659"/>
    <w:rsid w:val="000C2E13"/>
    <w:rsid w:val="000C76CC"/>
    <w:rsid w:val="000D054E"/>
    <w:rsid w:val="000D59D9"/>
    <w:rsid w:val="000D5FE7"/>
    <w:rsid w:val="000D605E"/>
    <w:rsid w:val="000E3F06"/>
    <w:rsid w:val="000F115F"/>
    <w:rsid w:val="000F198E"/>
    <w:rsid w:val="000F22C0"/>
    <w:rsid w:val="00100883"/>
    <w:rsid w:val="00100B79"/>
    <w:rsid w:val="001033CC"/>
    <w:rsid w:val="00125087"/>
    <w:rsid w:val="00137FB3"/>
    <w:rsid w:val="00145681"/>
    <w:rsid w:val="00154BE2"/>
    <w:rsid w:val="001603C9"/>
    <w:rsid w:val="001A233A"/>
    <w:rsid w:val="001D4723"/>
    <w:rsid w:val="001E29F2"/>
    <w:rsid w:val="001E2B61"/>
    <w:rsid w:val="001F1EA6"/>
    <w:rsid w:val="002005C1"/>
    <w:rsid w:val="002120BF"/>
    <w:rsid w:val="0021329F"/>
    <w:rsid w:val="00220A43"/>
    <w:rsid w:val="00226B68"/>
    <w:rsid w:val="0023011B"/>
    <w:rsid w:val="00230737"/>
    <w:rsid w:val="00232251"/>
    <w:rsid w:val="00233DC8"/>
    <w:rsid w:val="00237717"/>
    <w:rsid w:val="0025022B"/>
    <w:rsid w:val="002526D0"/>
    <w:rsid w:val="002554CC"/>
    <w:rsid w:val="00257F18"/>
    <w:rsid w:val="00267441"/>
    <w:rsid w:val="002837B4"/>
    <w:rsid w:val="0028756F"/>
    <w:rsid w:val="00295190"/>
    <w:rsid w:val="002A2157"/>
    <w:rsid w:val="002C6417"/>
    <w:rsid w:val="002D0D41"/>
    <w:rsid w:val="002D0F99"/>
    <w:rsid w:val="002D1DD7"/>
    <w:rsid w:val="002D491C"/>
    <w:rsid w:val="002D636E"/>
    <w:rsid w:val="002E1795"/>
    <w:rsid w:val="0030240A"/>
    <w:rsid w:val="003029B3"/>
    <w:rsid w:val="003159EA"/>
    <w:rsid w:val="00316871"/>
    <w:rsid w:val="003247AD"/>
    <w:rsid w:val="00337B5D"/>
    <w:rsid w:val="0034438C"/>
    <w:rsid w:val="003541A1"/>
    <w:rsid w:val="0037109F"/>
    <w:rsid w:val="0038126C"/>
    <w:rsid w:val="00381CED"/>
    <w:rsid w:val="0039461B"/>
    <w:rsid w:val="003B061D"/>
    <w:rsid w:val="003C0618"/>
    <w:rsid w:val="003C4811"/>
    <w:rsid w:val="003D05C5"/>
    <w:rsid w:val="003D1B69"/>
    <w:rsid w:val="003D730E"/>
    <w:rsid w:val="003D78B5"/>
    <w:rsid w:val="003E09FF"/>
    <w:rsid w:val="003E66DC"/>
    <w:rsid w:val="003F184C"/>
    <w:rsid w:val="003F1920"/>
    <w:rsid w:val="004140D8"/>
    <w:rsid w:val="00426D9D"/>
    <w:rsid w:val="00433B27"/>
    <w:rsid w:val="0044590A"/>
    <w:rsid w:val="00445A4D"/>
    <w:rsid w:val="004525C8"/>
    <w:rsid w:val="004606CB"/>
    <w:rsid w:val="00464FFD"/>
    <w:rsid w:val="0047259F"/>
    <w:rsid w:val="00472F27"/>
    <w:rsid w:val="00476565"/>
    <w:rsid w:val="00487271"/>
    <w:rsid w:val="00487305"/>
    <w:rsid w:val="00490271"/>
    <w:rsid w:val="004950B1"/>
    <w:rsid w:val="00495EE0"/>
    <w:rsid w:val="004A330A"/>
    <w:rsid w:val="004A5859"/>
    <w:rsid w:val="004B443A"/>
    <w:rsid w:val="004B4C6E"/>
    <w:rsid w:val="004B4DB1"/>
    <w:rsid w:val="004C2545"/>
    <w:rsid w:val="004C7B97"/>
    <w:rsid w:val="004D118D"/>
    <w:rsid w:val="004E5CB3"/>
    <w:rsid w:val="004E6076"/>
    <w:rsid w:val="004F4EC2"/>
    <w:rsid w:val="00501498"/>
    <w:rsid w:val="005015FD"/>
    <w:rsid w:val="00502AC0"/>
    <w:rsid w:val="00512277"/>
    <w:rsid w:val="00520804"/>
    <w:rsid w:val="0052712F"/>
    <w:rsid w:val="00527BAC"/>
    <w:rsid w:val="00533CC3"/>
    <w:rsid w:val="00534652"/>
    <w:rsid w:val="005373D4"/>
    <w:rsid w:val="00572F2C"/>
    <w:rsid w:val="00574AAE"/>
    <w:rsid w:val="00575986"/>
    <w:rsid w:val="005819D3"/>
    <w:rsid w:val="00590ED6"/>
    <w:rsid w:val="00592FC2"/>
    <w:rsid w:val="00597F70"/>
    <w:rsid w:val="005A4DB5"/>
    <w:rsid w:val="005B0102"/>
    <w:rsid w:val="005C51F4"/>
    <w:rsid w:val="005D16E8"/>
    <w:rsid w:val="005E074D"/>
    <w:rsid w:val="005E077A"/>
    <w:rsid w:val="005E5D17"/>
    <w:rsid w:val="00625732"/>
    <w:rsid w:val="006335E2"/>
    <w:rsid w:val="00640F8C"/>
    <w:rsid w:val="0064401E"/>
    <w:rsid w:val="00665362"/>
    <w:rsid w:val="00670BD7"/>
    <w:rsid w:val="006723A6"/>
    <w:rsid w:val="00673B81"/>
    <w:rsid w:val="00673F65"/>
    <w:rsid w:val="00677132"/>
    <w:rsid w:val="00681AA5"/>
    <w:rsid w:val="00690135"/>
    <w:rsid w:val="006A054A"/>
    <w:rsid w:val="006A2018"/>
    <w:rsid w:val="006A7B55"/>
    <w:rsid w:val="006B7B6E"/>
    <w:rsid w:val="006E17F4"/>
    <w:rsid w:val="006F74B3"/>
    <w:rsid w:val="007044D2"/>
    <w:rsid w:val="00705FA4"/>
    <w:rsid w:val="0071015B"/>
    <w:rsid w:val="00713334"/>
    <w:rsid w:val="00713532"/>
    <w:rsid w:val="007147E5"/>
    <w:rsid w:val="0071646F"/>
    <w:rsid w:val="00720624"/>
    <w:rsid w:val="00721B67"/>
    <w:rsid w:val="00724BE7"/>
    <w:rsid w:val="00762999"/>
    <w:rsid w:val="00772A75"/>
    <w:rsid w:val="00774C7C"/>
    <w:rsid w:val="0077595E"/>
    <w:rsid w:val="00790F24"/>
    <w:rsid w:val="007A01D5"/>
    <w:rsid w:val="007A3744"/>
    <w:rsid w:val="007A7627"/>
    <w:rsid w:val="007D6614"/>
    <w:rsid w:val="007E2A6D"/>
    <w:rsid w:val="00801058"/>
    <w:rsid w:val="008015FB"/>
    <w:rsid w:val="008050E0"/>
    <w:rsid w:val="00812250"/>
    <w:rsid w:val="00813243"/>
    <w:rsid w:val="0083030D"/>
    <w:rsid w:val="00835000"/>
    <w:rsid w:val="0083662D"/>
    <w:rsid w:val="00842DCC"/>
    <w:rsid w:val="00847812"/>
    <w:rsid w:val="00853A3A"/>
    <w:rsid w:val="008562D5"/>
    <w:rsid w:val="008629DC"/>
    <w:rsid w:val="00864F44"/>
    <w:rsid w:val="008661FB"/>
    <w:rsid w:val="00866379"/>
    <w:rsid w:val="00874E16"/>
    <w:rsid w:val="00882471"/>
    <w:rsid w:val="00885E7D"/>
    <w:rsid w:val="00892886"/>
    <w:rsid w:val="00894DB1"/>
    <w:rsid w:val="008C1CA1"/>
    <w:rsid w:val="008E0DA3"/>
    <w:rsid w:val="008E1A6B"/>
    <w:rsid w:val="008F4969"/>
    <w:rsid w:val="00911AE5"/>
    <w:rsid w:val="00914A7D"/>
    <w:rsid w:val="0091511D"/>
    <w:rsid w:val="009151B8"/>
    <w:rsid w:val="00942436"/>
    <w:rsid w:val="00942F5D"/>
    <w:rsid w:val="00947C56"/>
    <w:rsid w:val="00953FB8"/>
    <w:rsid w:val="009550F6"/>
    <w:rsid w:val="009660EE"/>
    <w:rsid w:val="00981DFD"/>
    <w:rsid w:val="00986014"/>
    <w:rsid w:val="00996B55"/>
    <w:rsid w:val="009A0700"/>
    <w:rsid w:val="009B39CC"/>
    <w:rsid w:val="009C1B99"/>
    <w:rsid w:val="009F527B"/>
    <w:rsid w:val="00A058AF"/>
    <w:rsid w:val="00A22981"/>
    <w:rsid w:val="00A43342"/>
    <w:rsid w:val="00A660F3"/>
    <w:rsid w:val="00A728DF"/>
    <w:rsid w:val="00A72D4A"/>
    <w:rsid w:val="00A734E7"/>
    <w:rsid w:val="00A7479D"/>
    <w:rsid w:val="00A83657"/>
    <w:rsid w:val="00A93D41"/>
    <w:rsid w:val="00A96E3F"/>
    <w:rsid w:val="00AA0030"/>
    <w:rsid w:val="00AA0FD9"/>
    <w:rsid w:val="00AA6333"/>
    <w:rsid w:val="00AA7C4D"/>
    <w:rsid w:val="00AB4560"/>
    <w:rsid w:val="00AC5BE2"/>
    <w:rsid w:val="00AC6457"/>
    <w:rsid w:val="00AC73CD"/>
    <w:rsid w:val="00AD6AFD"/>
    <w:rsid w:val="00AD7761"/>
    <w:rsid w:val="00AE25C2"/>
    <w:rsid w:val="00AE35EB"/>
    <w:rsid w:val="00B17972"/>
    <w:rsid w:val="00B17B45"/>
    <w:rsid w:val="00B22215"/>
    <w:rsid w:val="00B26866"/>
    <w:rsid w:val="00B30BE7"/>
    <w:rsid w:val="00B3705A"/>
    <w:rsid w:val="00B46E87"/>
    <w:rsid w:val="00B8252F"/>
    <w:rsid w:val="00B9253E"/>
    <w:rsid w:val="00BA7773"/>
    <w:rsid w:val="00BB1D83"/>
    <w:rsid w:val="00BC3AF0"/>
    <w:rsid w:val="00BD30E6"/>
    <w:rsid w:val="00BE2A24"/>
    <w:rsid w:val="00BE4479"/>
    <w:rsid w:val="00C06A35"/>
    <w:rsid w:val="00C128B7"/>
    <w:rsid w:val="00C1620A"/>
    <w:rsid w:val="00C21340"/>
    <w:rsid w:val="00C2171C"/>
    <w:rsid w:val="00C26458"/>
    <w:rsid w:val="00C326B1"/>
    <w:rsid w:val="00C5284D"/>
    <w:rsid w:val="00C54551"/>
    <w:rsid w:val="00C55291"/>
    <w:rsid w:val="00C61990"/>
    <w:rsid w:val="00C6709B"/>
    <w:rsid w:val="00C67593"/>
    <w:rsid w:val="00C73D2F"/>
    <w:rsid w:val="00C86414"/>
    <w:rsid w:val="00C86802"/>
    <w:rsid w:val="00C87ABE"/>
    <w:rsid w:val="00CA224F"/>
    <w:rsid w:val="00CA5514"/>
    <w:rsid w:val="00CA642A"/>
    <w:rsid w:val="00CB6977"/>
    <w:rsid w:val="00CC2FF9"/>
    <w:rsid w:val="00CD2EC3"/>
    <w:rsid w:val="00CD3A8D"/>
    <w:rsid w:val="00CD652A"/>
    <w:rsid w:val="00CE4B79"/>
    <w:rsid w:val="00CE6A1B"/>
    <w:rsid w:val="00CF11BB"/>
    <w:rsid w:val="00CF1B02"/>
    <w:rsid w:val="00D026A2"/>
    <w:rsid w:val="00D158EA"/>
    <w:rsid w:val="00D2470A"/>
    <w:rsid w:val="00D261F1"/>
    <w:rsid w:val="00D354BA"/>
    <w:rsid w:val="00D37605"/>
    <w:rsid w:val="00D51172"/>
    <w:rsid w:val="00D522FA"/>
    <w:rsid w:val="00D542DF"/>
    <w:rsid w:val="00D67B24"/>
    <w:rsid w:val="00D7449F"/>
    <w:rsid w:val="00D9486C"/>
    <w:rsid w:val="00D9767C"/>
    <w:rsid w:val="00DA73CB"/>
    <w:rsid w:val="00DC5D52"/>
    <w:rsid w:val="00DC7E1E"/>
    <w:rsid w:val="00DD26BB"/>
    <w:rsid w:val="00DE38EF"/>
    <w:rsid w:val="00DE54CA"/>
    <w:rsid w:val="00DE7184"/>
    <w:rsid w:val="00DF044F"/>
    <w:rsid w:val="00DF0BDE"/>
    <w:rsid w:val="00DF151B"/>
    <w:rsid w:val="00DF2E95"/>
    <w:rsid w:val="00DF5667"/>
    <w:rsid w:val="00DF5CA6"/>
    <w:rsid w:val="00E0118C"/>
    <w:rsid w:val="00E01575"/>
    <w:rsid w:val="00E03C8A"/>
    <w:rsid w:val="00E05140"/>
    <w:rsid w:val="00E0635F"/>
    <w:rsid w:val="00E13F4F"/>
    <w:rsid w:val="00E367C4"/>
    <w:rsid w:val="00E36A9F"/>
    <w:rsid w:val="00E527A1"/>
    <w:rsid w:val="00E677CF"/>
    <w:rsid w:val="00E6784A"/>
    <w:rsid w:val="00E81E17"/>
    <w:rsid w:val="00E9295C"/>
    <w:rsid w:val="00E97F18"/>
    <w:rsid w:val="00EA6B6D"/>
    <w:rsid w:val="00EB70AF"/>
    <w:rsid w:val="00EC2BFB"/>
    <w:rsid w:val="00EC5636"/>
    <w:rsid w:val="00EC7DB5"/>
    <w:rsid w:val="00ED1733"/>
    <w:rsid w:val="00EE0F49"/>
    <w:rsid w:val="00EF1006"/>
    <w:rsid w:val="00F016DD"/>
    <w:rsid w:val="00F053D8"/>
    <w:rsid w:val="00F1283C"/>
    <w:rsid w:val="00F12D43"/>
    <w:rsid w:val="00F20422"/>
    <w:rsid w:val="00F2584F"/>
    <w:rsid w:val="00F263D4"/>
    <w:rsid w:val="00F35331"/>
    <w:rsid w:val="00F358C6"/>
    <w:rsid w:val="00F47D39"/>
    <w:rsid w:val="00F52E34"/>
    <w:rsid w:val="00F66266"/>
    <w:rsid w:val="00F7083C"/>
    <w:rsid w:val="00F72FBC"/>
    <w:rsid w:val="00F82911"/>
    <w:rsid w:val="00F85F9F"/>
    <w:rsid w:val="00F90922"/>
    <w:rsid w:val="00F91431"/>
    <w:rsid w:val="00F96E45"/>
    <w:rsid w:val="00FA01A7"/>
    <w:rsid w:val="00FD0C17"/>
    <w:rsid w:val="00FD49BF"/>
    <w:rsid w:val="00FD66BD"/>
    <w:rsid w:val="00FE1604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A728D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A728DF"/>
    <w:rPr>
      <w:rFonts w:ascii="Cambria" w:hAnsi="Cambria"/>
      <w:i/>
      <w:color w:val="4F81BD"/>
      <w:spacing w:val="15"/>
      <w:sz w:val="24"/>
      <w:lang w:val="bg-BG" w:eastAsia="en-US"/>
    </w:rPr>
  </w:style>
  <w:style w:type="character" w:styleId="ae">
    <w:name w:val="Hyperlink"/>
    <w:uiPriority w:val="99"/>
    <w:rsid w:val="00A728DF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A728DF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728DF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728DF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A728DF"/>
    <w:pPr>
      <w:ind w:firstLine="990"/>
      <w:jc w:val="both"/>
    </w:pPr>
    <w:rPr>
      <w:rFonts w:eastAsia="SimSun"/>
      <w:color w:val="000000"/>
      <w:lang w:eastAsia="zh-CN"/>
    </w:rPr>
  </w:style>
  <w:style w:type="character" w:styleId="af1">
    <w:name w:val="page number"/>
    <w:uiPriority w:val="99"/>
    <w:rsid w:val="00A728DF"/>
    <w:rPr>
      <w:rFonts w:cs="Times New Roman"/>
    </w:rPr>
  </w:style>
  <w:style w:type="paragraph" w:customStyle="1" w:styleId="Char">
    <w:name w:val="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728DF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728DF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A728DF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A72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A72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A72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A728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af2">
    <w:name w:val="Plain Text"/>
    <w:basedOn w:val="a"/>
    <w:link w:val="af3"/>
    <w:uiPriority w:val="99"/>
    <w:rsid w:val="00A728DF"/>
    <w:rPr>
      <w:rFonts w:ascii="Calibri" w:eastAsia="Calibri" w:hAnsi="Calibri"/>
    </w:rPr>
  </w:style>
  <w:style w:type="character" w:customStyle="1" w:styleId="af3">
    <w:name w:val="Обикновен текст Знак"/>
    <w:link w:val="af2"/>
    <w:uiPriority w:val="99"/>
    <w:locked/>
    <w:rsid w:val="00A728DF"/>
    <w:rPr>
      <w:rFonts w:ascii="Calibri" w:hAnsi="Calibri"/>
      <w:sz w:val="24"/>
      <w:lang w:val="bg-BG" w:eastAsia="en-US"/>
    </w:rPr>
  </w:style>
  <w:style w:type="paragraph" w:customStyle="1" w:styleId="af4">
    <w:name w:val="Знак"/>
    <w:basedOn w:val="a"/>
    <w:link w:val="Char0"/>
    <w:rsid w:val="00E13F4F"/>
    <w:rPr>
      <w:lang w:val="pl-PL" w:eastAsia="pl-PL"/>
    </w:rPr>
  </w:style>
  <w:style w:type="character" w:customStyle="1" w:styleId="Char0">
    <w:name w:val="Знак Char"/>
    <w:link w:val="af4"/>
    <w:locked/>
    <w:rsid w:val="00E13F4F"/>
    <w:rPr>
      <w:rFonts w:ascii="Times New Roman" w:hAnsi="Times New Roman"/>
      <w:sz w:val="24"/>
      <w:lang w:val="pl-PL" w:eastAsia="pl-PL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numbering" w:customStyle="1" w:styleId="11">
    <w:name w:val="Без списък1"/>
    <w:next w:val="a2"/>
    <w:uiPriority w:val="99"/>
    <w:semiHidden/>
    <w:unhideWhenUsed/>
    <w:rsid w:val="00670BD7"/>
  </w:style>
  <w:style w:type="numbering" w:customStyle="1" w:styleId="2">
    <w:name w:val="Без списък2"/>
    <w:next w:val="a2"/>
    <w:uiPriority w:val="99"/>
    <w:semiHidden/>
    <w:unhideWhenUsed/>
    <w:rsid w:val="003C0618"/>
  </w:style>
  <w:style w:type="numbering" w:customStyle="1" w:styleId="3">
    <w:name w:val="Без списък3"/>
    <w:next w:val="a2"/>
    <w:uiPriority w:val="99"/>
    <w:semiHidden/>
    <w:unhideWhenUsed/>
    <w:rsid w:val="003C0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A728D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A728DF"/>
    <w:rPr>
      <w:rFonts w:ascii="Cambria" w:hAnsi="Cambria"/>
      <w:i/>
      <w:color w:val="4F81BD"/>
      <w:spacing w:val="15"/>
      <w:sz w:val="24"/>
      <w:lang w:val="bg-BG" w:eastAsia="en-US"/>
    </w:rPr>
  </w:style>
  <w:style w:type="character" w:styleId="ae">
    <w:name w:val="Hyperlink"/>
    <w:uiPriority w:val="99"/>
    <w:rsid w:val="00A728DF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A728DF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728DF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728DF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A728DF"/>
    <w:pPr>
      <w:ind w:firstLine="990"/>
      <w:jc w:val="both"/>
    </w:pPr>
    <w:rPr>
      <w:rFonts w:eastAsia="SimSun"/>
      <w:color w:val="000000"/>
      <w:lang w:eastAsia="zh-CN"/>
    </w:rPr>
  </w:style>
  <w:style w:type="character" w:styleId="af1">
    <w:name w:val="page number"/>
    <w:uiPriority w:val="99"/>
    <w:rsid w:val="00A728DF"/>
    <w:rPr>
      <w:rFonts w:cs="Times New Roman"/>
    </w:rPr>
  </w:style>
  <w:style w:type="paragraph" w:customStyle="1" w:styleId="Char">
    <w:name w:val="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728DF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728DF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A728DF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A72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A72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A72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A728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af2">
    <w:name w:val="Plain Text"/>
    <w:basedOn w:val="a"/>
    <w:link w:val="af3"/>
    <w:uiPriority w:val="99"/>
    <w:rsid w:val="00A728DF"/>
    <w:rPr>
      <w:rFonts w:ascii="Calibri" w:eastAsia="Calibri" w:hAnsi="Calibri"/>
    </w:rPr>
  </w:style>
  <w:style w:type="character" w:customStyle="1" w:styleId="af3">
    <w:name w:val="Обикновен текст Знак"/>
    <w:link w:val="af2"/>
    <w:uiPriority w:val="99"/>
    <w:locked/>
    <w:rsid w:val="00A728DF"/>
    <w:rPr>
      <w:rFonts w:ascii="Calibri" w:hAnsi="Calibri"/>
      <w:sz w:val="24"/>
      <w:lang w:val="bg-BG" w:eastAsia="en-US"/>
    </w:rPr>
  </w:style>
  <w:style w:type="paragraph" w:customStyle="1" w:styleId="af4">
    <w:name w:val="Знак"/>
    <w:basedOn w:val="a"/>
    <w:link w:val="Char0"/>
    <w:rsid w:val="00E13F4F"/>
    <w:rPr>
      <w:lang w:val="pl-PL" w:eastAsia="pl-PL"/>
    </w:rPr>
  </w:style>
  <w:style w:type="character" w:customStyle="1" w:styleId="Char0">
    <w:name w:val="Знак Char"/>
    <w:link w:val="af4"/>
    <w:locked/>
    <w:rsid w:val="00E13F4F"/>
    <w:rPr>
      <w:rFonts w:ascii="Times New Roman" w:hAnsi="Times New Roman"/>
      <w:sz w:val="24"/>
      <w:lang w:val="pl-PL" w:eastAsia="pl-PL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numbering" w:customStyle="1" w:styleId="11">
    <w:name w:val="Без списък1"/>
    <w:next w:val="a2"/>
    <w:uiPriority w:val="99"/>
    <w:semiHidden/>
    <w:unhideWhenUsed/>
    <w:rsid w:val="00670BD7"/>
  </w:style>
  <w:style w:type="numbering" w:customStyle="1" w:styleId="2">
    <w:name w:val="Без списък2"/>
    <w:next w:val="a2"/>
    <w:uiPriority w:val="99"/>
    <w:semiHidden/>
    <w:unhideWhenUsed/>
    <w:rsid w:val="003C0618"/>
  </w:style>
  <w:style w:type="numbering" w:customStyle="1" w:styleId="3">
    <w:name w:val="Без списък3"/>
    <w:next w:val="a2"/>
    <w:uiPriority w:val="99"/>
    <w:semiHidden/>
    <w:unhideWhenUsed/>
    <w:rsid w:val="003C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6502</Words>
  <Characters>35151</Characters>
  <Application>Microsoft Office Word</Application>
  <DocSecurity>0</DocSecurity>
  <Lines>292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28</cp:revision>
  <cp:lastPrinted>2022-09-13T11:33:00Z</cp:lastPrinted>
  <dcterms:created xsi:type="dcterms:W3CDTF">2022-09-28T06:03:00Z</dcterms:created>
  <dcterms:modified xsi:type="dcterms:W3CDTF">2022-09-30T06:42:00Z</dcterms:modified>
</cp:coreProperties>
</file>