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E2B" w:rsidRDefault="00DF2E2B" w:rsidP="00045AA7">
      <w:pPr>
        <w:tabs>
          <w:tab w:val="left" w:pos="4114"/>
        </w:tabs>
        <w:ind w:right="-469" w:firstLine="5173"/>
        <w:jc w:val="both"/>
        <w:rPr>
          <w:b/>
          <w:bCs/>
        </w:rPr>
      </w:pPr>
    </w:p>
    <w:p w:rsidR="00DF2E2B" w:rsidRDefault="00DF2E2B" w:rsidP="00EC6036">
      <w:pPr>
        <w:rPr>
          <w:b/>
          <w:bCs/>
          <w:sz w:val="22"/>
          <w:szCs w:val="22"/>
        </w:rPr>
      </w:pPr>
      <w:r>
        <w:rPr>
          <w:b/>
          <w:bCs/>
        </w:rPr>
        <w:t xml:space="preserve">                  </w:t>
      </w:r>
      <w:r>
        <w:rPr>
          <w:b/>
          <w:bCs/>
          <w:color w:val="FFFFFF"/>
        </w:rPr>
        <w:t xml:space="preserve">ДИРЕКТО                       Р:      </w:t>
      </w:r>
      <w:r w:rsidRPr="00EC603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ЗАПОВЕД</w:t>
      </w:r>
    </w:p>
    <w:p w:rsidR="00DF2E2B" w:rsidRDefault="00DF2E2B" w:rsidP="00EC6036">
      <w:pPr>
        <w:jc w:val="center"/>
        <w:rPr>
          <w:b/>
          <w:bCs/>
          <w:sz w:val="22"/>
          <w:szCs w:val="22"/>
        </w:rPr>
      </w:pPr>
    </w:p>
    <w:p w:rsidR="00DF2E2B" w:rsidRDefault="00DF2E2B" w:rsidP="00EC6036">
      <w:pPr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</w:rPr>
        <w:t>№ РД-21-04-</w:t>
      </w:r>
      <w:r w:rsidR="0057445A">
        <w:rPr>
          <w:b/>
          <w:bCs/>
          <w:sz w:val="22"/>
          <w:szCs w:val="22"/>
        </w:rPr>
        <w:t>279</w:t>
      </w:r>
    </w:p>
    <w:p w:rsidR="00DF2E2B" w:rsidRDefault="00DF2E2B" w:rsidP="00EC603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гр. Варна,  01.10.2021г.</w:t>
      </w:r>
    </w:p>
    <w:p w:rsidR="00DF2E2B" w:rsidRDefault="00DF2E2B" w:rsidP="00EC6036">
      <w:pPr>
        <w:jc w:val="center"/>
        <w:rPr>
          <w:sz w:val="22"/>
          <w:szCs w:val="22"/>
        </w:rPr>
      </w:pPr>
    </w:p>
    <w:p w:rsidR="00DF2E2B" w:rsidRDefault="00DF2E2B" w:rsidP="00EC6036">
      <w:pPr>
        <w:shd w:val="clear" w:color="auto" w:fill="FFFFFF"/>
        <w:tabs>
          <w:tab w:val="left" w:leader="dot" w:pos="0"/>
        </w:tabs>
        <w:ind w:right="-157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На основание чл.37 в, ал.4 от Закона за собствеността и ползването на земеделските земи (ЗСПЗЗ), във връзка с Доклад изх.№ </w:t>
      </w:r>
      <w:r>
        <w:rPr>
          <w:color w:val="000000"/>
          <w:sz w:val="22"/>
          <w:szCs w:val="22"/>
        </w:rPr>
        <w:t xml:space="preserve">РД-07-160-4/14.09.2021г., наш вх. № РД-07-160-21/15.09.2021г. на Комисията, назначена със Заповед № РД 21-07-160/15.07.2021 </w:t>
      </w:r>
      <w:r>
        <w:rPr>
          <w:sz w:val="22"/>
          <w:szCs w:val="22"/>
        </w:rPr>
        <w:t xml:space="preserve">както и представено сключено доброволно споразумение вх. № ПО-09-705-04/31.08.2021г. за </w:t>
      </w:r>
      <w:r>
        <w:rPr>
          <w:b/>
          <w:bCs/>
          <w:sz w:val="22"/>
          <w:szCs w:val="22"/>
        </w:rPr>
        <w:t>землището на с. Добри дол</w:t>
      </w:r>
      <w:r>
        <w:rPr>
          <w:sz w:val="22"/>
          <w:szCs w:val="22"/>
        </w:rPr>
        <w:t xml:space="preserve"> ЕКАТТЕ2 1419, общ. Аврен,  област Варна</w:t>
      </w:r>
    </w:p>
    <w:p w:rsidR="00DF2E2B" w:rsidRDefault="00DF2E2B" w:rsidP="00EC6036">
      <w:pPr>
        <w:ind w:right="-157"/>
        <w:jc w:val="both"/>
        <w:rPr>
          <w:sz w:val="22"/>
          <w:szCs w:val="22"/>
        </w:rPr>
      </w:pPr>
    </w:p>
    <w:p w:rsidR="00DF2E2B" w:rsidRDefault="00DF2E2B" w:rsidP="00EC6036">
      <w:pPr>
        <w:ind w:right="-15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ОПРЕДЕЛЯМ : </w:t>
      </w:r>
    </w:p>
    <w:p w:rsidR="00DF2E2B" w:rsidRDefault="00DF2E2B" w:rsidP="00EC6036">
      <w:pPr>
        <w:ind w:right="-157"/>
        <w:jc w:val="center"/>
        <w:rPr>
          <w:b/>
          <w:bCs/>
          <w:sz w:val="22"/>
          <w:szCs w:val="22"/>
        </w:rPr>
      </w:pPr>
    </w:p>
    <w:p w:rsidR="00DF2E2B" w:rsidRDefault="00DF2E2B" w:rsidP="00EC6036">
      <w:pPr>
        <w:ind w:right="-157" w:firstLine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І.</w:t>
      </w:r>
      <w:r>
        <w:rPr>
          <w:sz w:val="22"/>
          <w:szCs w:val="22"/>
        </w:rPr>
        <w:t xml:space="preserve"> Разпределение на масивите за ползване в землището на </w:t>
      </w:r>
      <w:r>
        <w:rPr>
          <w:b/>
          <w:bCs/>
          <w:sz w:val="22"/>
          <w:szCs w:val="22"/>
        </w:rPr>
        <w:t>с. Добри дол,</w:t>
      </w:r>
      <w:r>
        <w:rPr>
          <w:sz w:val="22"/>
          <w:szCs w:val="22"/>
        </w:rPr>
        <w:t xml:space="preserve"> ЕКАТТЕ 21419, общ. Аврен област Варна, съгласно сключеното споразумение за ползване за стопанската </w:t>
      </w:r>
      <w:r>
        <w:rPr>
          <w:b/>
          <w:bCs/>
          <w:sz w:val="22"/>
          <w:szCs w:val="22"/>
        </w:rPr>
        <w:t xml:space="preserve">2021/2022 </w:t>
      </w:r>
      <w:r>
        <w:rPr>
          <w:sz w:val="22"/>
          <w:szCs w:val="22"/>
        </w:rPr>
        <w:t>година, както следва:</w:t>
      </w:r>
    </w:p>
    <w:p w:rsidR="00DF2E2B" w:rsidRDefault="00DF2E2B" w:rsidP="00EC6036">
      <w:pPr>
        <w:ind w:right="-157" w:firstLine="720"/>
        <w:jc w:val="both"/>
        <w:rPr>
          <w:sz w:val="22"/>
          <w:szCs w:val="22"/>
        </w:rPr>
      </w:pPr>
    </w:p>
    <w:p w:rsidR="00DF2E2B" w:rsidRDefault="00DF2E2B" w:rsidP="00EC6036">
      <w:pPr>
        <w:autoSpaceDE w:val="0"/>
        <w:autoSpaceDN w:val="0"/>
        <w:adjustRightInd w:val="0"/>
        <w:spacing w:line="255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1. „АГРО ИВКОРА”ЕООД</w:t>
      </w:r>
    </w:p>
    <w:p w:rsidR="00DF2E2B" w:rsidRDefault="00DF2E2B" w:rsidP="00EC6036">
      <w:pPr>
        <w:autoSpaceDE w:val="0"/>
        <w:autoSpaceDN w:val="0"/>
        <w:adjustRightInd w:val="0"/>
        <w:spacing w:line="255" w:lineRule="exact"/>
        <w:rPr>
          <w:sz w:val="22"/>
          <w:szCs w:val="22"/>
        </w:rPr>
      </w:pPr>
      <w:r>
        <w:rPr>
          <w:sz w:val="22"/>
          <w:szCs w:val="22"/>
        </w:rPr>
        <w:t xml:space="preserve">    Площ на имоти, ползвани на правно основание: 1957.456 дка</w:t>
      </w:r>
    </w:p>
    <w:p w:rsidR="00DF2E2B" w:rsidRDefault="00DF2E2B" w:rsidP="00EC6036">
      <w:pPr>
        <w:autoSpaceDE w:val="0"/>
        <w:autoSpaceDN w:val="0"/>
        <w:adjustRightInd w:val="0"/>
        <w:spacing w:line="255" w:lineRule="exact"/>
        <w:rPr>
          <w:sz w:val="22"/>
          <w:szCs w:val="22"/>
        </w:rPr>
      </w:pPr>
      <w:r>
        <w:rPr>
          <w:sz w:val="22"/>
          <w:szCs w:val="22"/>
        </w:rPr>
        <w:t xml:space="preserve">    Площ на имоти, ползвани на основание на чл. 37в, ал. 3, т. 2 от ЗСПЗЗ: 120.760 дка</w:t>
      </w:r>
    </w:p>
    <w:p w:rsidR="00DF2E2B" w:rsidRDefault="00DF2E2B" w:rsidP="00EC6036">
      <w:pPr>
        <w:autoSpaceDE w:val="0"/>
        <w:autoSpaceDN w:val="0"/>
        <w:adjustRightInd w:val="0"/>
        <w:spacing w:line="255" w:lineRule="exact"/>
        <w:rPr>
          <w:b/>
          <w:sz w:val="22"/>
          <w:szCs w:val="22"/>
        </w:rPr>
      </w:pPr>
      <w:r>
        <w:rPr>
          <w:sz w:val="22"/>
          <w:szCs w:val="22"/>
        </w:rPr>
        <w:t xml:space="preserve">    Разпределени масиви (по номера), съгласно проекта:1, 2, 3, 4, 5, 6, 10, 11, 12, 13, 14, 15, 16, 17, 23, 18, </w:t>
      </w:r>
      <w:r>
        <w:rPr>
          <w:b/>
          <w:sz w:val="22"/>
          <w:szCs w:val="22"/>
        </w:rPr>
        <w:t>общо площ: 2078.217 дка</w:t>
      </w:r>
    </w:p>
    <w:p w:rsidR="00DF2E2B" w:rsidRDefault="00DF2E2B" w:rsidP="00EC6036">
      <w:pPr>
        <w:autoSpaceDE w:val="0"/>
        <w:autoSpaceDN w:val="0"/>
        <w:adjustRightInd w:val="0"/>
        <w:spacing w:line="255" w:lineRule="exact"/>
        <w:rPr>
          <w:b/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2. „БИ СОЛАР ПЛЮС” ЕООД</w:t>
      </w:r>
    </w:p>
    <w:p w:rsidR="00DF2E2B" w:rsidRDefault="00DF2E2B" w:rsidP="00EC6036">
      <w:pPr>
        <w:autoSpaceDE w:val="0"/>
        <w:autoSpaceDN w:val="0"/>
        <w:adjustRightInd w:val="0"/>
        <w:spacing w:line="255" w:lineRule="exact"/>
        <w:rPr>
          <w:sz w:val="22"/>
          <w:szCs w:val="22"/>
        </w:rPr>
      </w:pPr>
      <w:r>
        <w:rPr>
          <w:sz w:val="22"/>
          <w:szCs w:val="22"/>
        </w:rPr>
        <w:t xml:space="preserve">    Площ на имоти, ползвани на правно основание: 32.161 дка</w:t>
      </w:r>
    </w:p>
    <w:p w:rsidR="00DF2E2B" w:rsidRDefault="00DF2E2B" w:rsidP="00EC6036">
      <w:pPr>
        <w:autoSpaceDE w:val="0"/>
        <w:autoSpaceDN w:val="0"/>
        <w:adjustRightInd w:val="0"/>
        <w:spacing w:line="255" w:lineRule="exact"/>
        <w:rPr>
          <w:sz w:val="22"/>
          <w:szCs w:val="22"/>
        </w:rPr>
      </w:pPr>
      <w:r>
        <w:rPr>
          <w:sz w:val="22"/>
          <w:szCs w:val="22"/>
        </w:rPr>
        <w:t xml:space="preserve">    Площ на имоти, ползвани на основание на чл. 37в, ал. 3, т. 2 от ЗСПЗЗ: 0.000 дка</w:t>
      </w:r>
    </w:p>
    <w:p w:rsidR="00DF2E2B" w:rsidRDefault="00DF2E2B" w:rsidP="00EC6036">
      <w:pPr>
        <w:autoSpaceDE w:val="0"/>
        <w:autoSpaceDN w:val="0"/>
        <w:adjustRightInd w:val="0"/>
        <w:spacing w:line="255" w:lineRule="exact"/>
        <w:rPr>
          <w:b/>
          <w:sz w:val="22"/>
          <w:szCs w:val="22"/>
        </w:rPr>
      </w:pPr>
      <w:r>
        <w:rPr>
          <w:sz w:val="22"/>
          <w:szCs w:val="22"/>
        </w:rPr>
        <w:t xml:space="preserve">    Разпределени масиви (по номера), съгласно проекта:24, </w:t>
      </w:r>
      <w:r>
        <w:rPr>
          <w:b/>
          <w:sz w:val="22"/>
          <w:szCs w:val="22"/>
        </w:rPr>
        <w:t>общо площ: 32.161 дка</w:t>
      </w:r>
    </w:p>
    <w:p w:rsidR="00DF2E2B" w:rsidRDefault="00DF2E2B" w:rsidP="00EC6036">
      <w:pPr>
        <w:autoSpaceDE w:val="0"/>
        <w:autoSpaceDN w:val="0"/>
        <w:adjustRightInd w:val="0"/>
        <w:spacing w:line="255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3. „БИО ЕЛИТ ЕНЕРДЖИ” ООД</w:t>
      </w:r>
    </w:p>
    <w:p w:rsidR="00DF2E2B" w:rsidRDefault="00DF2E2B" w:rsidP="00EC6036">
      <w:pPr>
        <w:autoSpaceDE w:val="0"/>
        <w:autoSpaceDN w:val="0"/>
        <w:adjustRightInd w:val="0"/>
        <w:spacing w:line="255" w:lineRule="exact"/>
        <w:rPr>
          <w:sz w:val="22"/>
          <w:szCs w:val="22"/>
        </w:rPr>
      </w:pPr>
      <w:r>
        <w:rPr>
          <w:sz w:val="22"/>
          <w:szCs w:val="22"/>
        </w:rPr>
        <w:t xml:space="preserve">    Площ на имоти, ползвани на правно основание: 110.850 дка</w:t>
      </w:r>
    </w:p>
    <w:p w:rsidR="00DF2E2B" w:rsidRDefault="00DF2E2B" w:rsidP="00EC6036">
      <w:pPr>
        <w:autoSpaceDE w:val="0"/>
        <w:autoSpaceDN w:val="0"/>
        <w:adjustRightInd w:val="0"/>
        <w:spacing w:line="255" w:lineRule="exact"/>
        <w:rPr>
          <w:sz w:val="22"/>
          <w:szCs w:val="22"/>
        </w:rPr>
      </w:pPr>
      <w:r>
        <w:rPr>
          <w:sz w:val="22"/>
          <w:szCs w:val="22"/>
        </w:rPr>
        <w:t xml:space="preserve">    Площ на имоти, ползвани на основание на чл. 37в, ал. 3, т. 2 от ЗСПЗЗ: 0.750 дка</w:t>
      </w:r>
    </w:p>
    <w:p w:rsidR="00DF2E2B" w:rsidRDefault="00DF2E2B" w:rsidP="00EC6036">
      <w:pPr>
        <w:autoSpaceDE w:val="0"/>
        <w:autoSpaceDN w:val="0"/>
        <w:adjustRightInd w:val="0"/>
        <w:spacing w:line="255" w:lineRule="exact"/>
        <w:rPr>
          <w:b/>
          <w:sz w:val="22"/>
          <w:szCs w:val="22"/>
        </w:rPr>
      </w:pPr>
      <w:r>
        <w:rPr>
          <w:sz w:val="22"/>
          <w:szCs w:val="22"/>
        </w:rPr>
        <w:t xml:space="preserve">    Разпределени масиви (по номера), съгласно проекта:21, </w:t>
      </w:r>
      <w:r>
        <w:rPr>
          <w:b/>
          <w:sz w:val="22"/>
          <w:szCs w:val="22"/>
        </w:rPr>
        <w:t>общо площ: 111.600 дка</w:t>
      </w:r>
    </w:p>
    <w:p w:rsidR="00DF2E2B" w:rsidRDefault="00DF2E2B" w:rsidP="00EC6036">
      <w:pPr>
        <w:autoSpaceDE w:val="0"/>
        <w:autoSpaceDN w:val="0"/>
        <w:adjustRightInd w:val="0"/>
        <w:spacing w:line="255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4. ДАНАИЛ НЕДКОВ ЙОРДАНОВ</w:t>
      </w:r>
    </w:p>
    <w:p w:rsidR="00DF2E2B" w:rsidRDefault="00DF2E2B" w:rsidP="00EC6036">
      <w:pPr>
        <w:autoSpaceDE w:val="0"/>
        <w:autoSpaceDN w:val="0"/>
        <w:adjustRightInd w:val="0"/>
        <w:spacing w:line="255" w:lineRule="exact"/>
        <w:rPr>
          <w:sz w:val="22"/>
          <w:szCs w:val="22"/>
        </w:rPr>
      </w:pPr>
      <w:r>
        <w:rPr>
          <w:sz w:val="22"/>
          <w:szCs w:val="22"/>
        </w:rPr>
        <w:t xml:space="preserve">    Площ на имоти, ползвани на правно основание: 47.352 дка</w:t>
      </w:r>
    </w:p>
    <w:p w:rsidR="00DF2E2B" w:rsidRDefault="00DF2E2B" w:rsidP="00EC6036">
      <w:pPr>
        <w:autoSpaceDE w:val="0"/>
        <w:autoSpaceDN w:val="0"/>
        <w:adjustRightInd w:val="0"/>
        <w:spacing w:line="255" w:lineRule="exact"/>
        <w:rPr>
          <w:sz w:val="22"/>
          <w:szCs w:val="22"/>
        </w:rPr>
      </w:pPr>
      <w:r>
        <w:rPr>
          <w:sz w:val="22"/>
          <w:szCs w:val="22"/>
        </w:rPr>
        <w:t xml:space="preserve">    Площ на имоти, ползвани на основание на чл. 37в, ал. 3, т. 2 от ЗСПЗЗ: 0.000 дка</w:t>
      </w:r>
    </w:p>
    <w:p w:rsidR="00DF2E2B" w:rsidRDefault="00DF2E2B" w:rsidP="00EC6036">
      <w:pPr>
        <w:autoSpaceDE w:val="0"/>
        <w:autoSpaceDN w:val="0"/>
        <w:adjustRightInd w:val="0"/>
        <w:spacing w:line="255" w:lineRule="exact"/>
        <w:rPr>
          <w:b/>
          <w:sz w:val="22"/>
          <w:szCs w:val="22"/>
        </w:rPr>
      </w:pPr>
      <w:r>
        <w:rPr>
          <w:sz w:val="22"/>
          <w:szCs w:val="22"/>
        </w:rPr>
        <w:t xml:space="preserve">    Разпределени масиви (по номера), съгласно проекта:7, 9, </w:t>
      </w:r>
      <w:r>
        <w:rPr>
          <w:b/>
          <w:sz w:val="22"/>
          <w:szCs w:val="22"/>
        </w:rPr>
        <w:t>общо площ: 47.352 дка</w:t>
      </w:r>
    </w:p>
    <w:p w:rsidR="00DF2E2B" w:rsidRDefault="00DF2E2B" w:rsidP="00EC6036">
      <w:pPr>
        <w:autoSpaceDE w:val="0"/>
        <w:autoSpaceDN w:val="0"/>
        <w:adjustRightInd w:val="0"/>
        <w:spacing w:line="255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5. „КРИСИ АГРО” ЕООД</w:t>
      </w:r>
    </w:p>
    <w:p w:rsidR="00DF2E2B" w:rsidRDefault="00DF2E2B" w:rsidP="00EC6036">
      <w:pPr>
        <w:autoSpaceDE w:val="0"/>
        <w:autoSpaceDN w:val="0"/>
        <w:adjustRightInd w:val="0"/>
        <w:spacing w:line="255" w:lineRule="exact"/>
        <w:rPr>
          <w:sz w:val="22"/>
          <w:szCs w:val="22"/>
        </w:rPr>
      </w:pPr>
      <w:r>
        <w:rPr>
          <w:sz w:val="22"/>
          <w:szCs w:val="22"/>
        </w:rPr>
        <w:t xml:space="preserve">    Площ на имоти, ползвани на правно основание: 172.662 дка</w:t>
      </w:r>
    </w:p>
    <w:p w:rsidR="00DF2E2B" w:rsidRDefault="00DF2E2B" w:rsidP="00EC6036">
      <w:pPr>
        <w:autoSpaceDE w:val="0"/>
        <w:autoSpaceDN w:val="0"/>
        <w:adjustRightInd w:val="0"/>
        <w:spacing w:line="255" w:lineRule="exact"/>
        <w:rPr>
          <w:sz w:val="22"/>
          <w:szCs w:val="22"/>
        </w:rPr>
      </w:pPr>
      <w:r>
        <w:rPr>
          <w:sz w:val="22"/>
          <w:szCs w:val="22"/>
        </w:rPr>
        <w:t xml:space="preserve">    Площ на имоти, ползвани на основание на чл. 37в, ал. 3, т. 2 от ЗСПЗЗ: 17.196 дка</w:t>
      </w:r>
    </w:p>
    <w:p w:rsidR="00DF2E2B" w:rsidRDefault="00DF2E2B" w:rsidP="00EC6036">
      <w:pPr>
        <w:autoSpaceDE w:val="0"/>
        <w:autoSpaceDN w:val="0"/>
        <w:adjustRightInd w:val="0"/>
        <w:spacing w:line="255" w:lineRule="exact"/>
        <w:rPr>
          <w:b/>
          <w:sz w:val="22"/>
          <w:szCs w:val="22"/>
        </w:rPr>
      </w:pPr>
      <w:r>
        <w:rPr>
          <w:sz w:val="22"/>
          <w:szCs w:val="22"/>
        </w:rPr>
        <w:t xml:space="preserve">    Разпределени масиви (по номера), съгласно проекта:8, 19, 22, </w:t>
      </w:r>
      <w:r>
        <w:rPr>
          <w:b/>
          <w:sz w:val="22"/>
          <w:szCs w:val="22"/>
        </w:rPr>
        <w:t>общо площ: 189.858 дка</w:t>
      </w:r>
    </w:p>
    <w:p w:rsidR="00DF2E2B" w:rsidRDefault="00DF2E2B" w:rsidP="00EC6036">
      <w:pPr>
        <w:autoSpaceDE w:val="0"/>
        <w:autoSpaceDN w:val="0"/>
        <w:adjustRightInd w:val="0"/>
        <w:spacing w:line="255" w:lineRule="exact"/>
        <w:rPr>
          <w:b/>
          <w:lang w:eastAsia="bg-BG"/>
        </w:rPr>
      </w:pPr>
    </w:p>
    <w:p w:rsidR="00DF2E2B" w:rsidRDefault="00DF2E2B" w:rsidP="00EC6036">
      <w:pPr>
        <w:widowControl w:val="0"/>
        <w:autoSpaceDE w:val="0"/>
        <w:autoSpaceDN w:val="0"/>
        <w:adjustRightInd w:val="0"/>
        <w:spacing w:line="256" w:lineRule="atLeast"/>
        <w:ind w:firstLine="708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Масиви за ползване на земеделски земи по чл. 37в, ал. 2 от ЗСПЗЗ</w:t>
      </w:r>
    </w:p>
    <w:p w:rsidR="00DF2E2B" w:rsidRDefault="00DF2E2B" w:rsidP="00EC6036">
      <w:pPr>
        <w:widowControl w:val="0"/>
        <w:autoSpaceDE w:val="0"/>
        <w:autoSpaceDN w:val="0"/>
        <w:adjustRightInd w:val="0"/>
        <w:spacing w:line="256" w:lineRule="atLeas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за стопанската 2021/2022 година</w:t>
      </w:r>
    </w:p>
    <w:p w:rsidR="00DF2E2B" w:rsidRDefault="00DF2E2B" w:rsidP="00EC6036">
      <w:pPr>
        <w:widowControl w:val="0"/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 землището на с. Добри дол,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ЕКАТТЕ 21419, община Аврен, област Варна</w:t>
      </w:r>
    </w:p>
    <w:p w:rsidR="00DF2E2B" w:rsidRDefault="00DF2E2B" w:rsidP="00EC6036">
      <w:pPr>
        <w:widowControl w:val="0"/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p w:rsidR="00DF2E2B" w:rsidRDefault="00DF2E2B" w:rsidP="00EC6036">
      <w:pPr>
        <w:widowControl w:val="0"/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tbl>
      <w:tblPr>
        <w:tblW w:w="9180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720"/>
        <w:gridCol w:w="1080"/>
        <w:gridCol w:w="900"/>
        <w:gridCol w:w="1080"/>
        <w:gridCol w:w="1080"/>
      </w:tblGrid>
      <w:tr w:rsidR="00DF2E2B" w:rsidTr="00EC6036">
        <w:trPr>
          <w:cantSplit/>
          <w:trHeight w:val="227"/>
        </w:trPr>
        <w:tc>
          <w:tcPr>
            <w:tcW w:w="36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2E2B" w:rsidRDefault="00DF2E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2E2B" w:rsidRDefault="00DF2E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10.042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21.451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26.35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26.40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10.167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8.865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26.31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8.348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26.37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26.38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6.394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26.33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26.32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26.39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108.68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27.41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26.36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87.73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26.41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27.40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0.188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4.446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38.676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8.089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150.00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149.97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10.727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321.80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10.01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34.302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32.087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17.586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300.03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9.743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292.28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7.346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7.345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220.35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6.885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7.440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223.19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6.287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104.28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20.734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12.643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279.30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7.673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230.19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5.879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176.36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4.968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4.628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3.175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39.48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35.51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0.893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0.631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18.93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0.342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4.783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21.308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7.325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5.753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172.60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5.564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4.273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3.732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3.279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21.26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2.626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22.952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18.002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16.341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7.618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7.203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6.974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183.00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27.46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4.735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142.05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27.47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4.735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27.45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27.49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4.479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27.48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3.877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109.96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107.97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80.24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78.90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27.41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27.40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16.666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7.363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5.379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2.904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АГРО ИВКОРАЕООД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0.280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1957.456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120.760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3622.81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 СОЛАР ПЛЮС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13.357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 СОЛАР ПЛЮС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 СОЛАР ПЛЮС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5.533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 СОЛАР ПЛЮС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5.316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32.161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19.870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15.770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11.542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9.437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8.092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4.869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БИО ЕЛИТ ЕНЕРДЖИ 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22.50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110.850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0.750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22.50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ДАНАИЛ НЕДКОВ ЙОРДАНОВ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51.95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ДАНАИЛ НЕДКОВ ЙОРДАНОВ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51.100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3.171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ДАНАИЛ НЕДКОВ ЙОРДАНОВ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17.651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ДАНАИЛ НЕДКОВ ЙОРДАНОВ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11.239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ДАНАИЛ НЕДКОВ ЙОРДАНОВ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8.590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ДАНАИЛ НЕДКОВ ЙОРДАНОВ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47.352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КРИСИ АГРО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15.852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КРИСИ АГРО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13.079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КРИСИ АГРО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8.995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269.85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КРИСИ АГРО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8.213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КРИСИ АГРО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6.742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КРИСИ АГРО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6.207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КРИСИ АГРО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КРИСИ АГРО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148.50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КРИСИ АГРО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4.686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КРИСИ АГРО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КРИСИ АГРО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КРИСИ АГРО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3.740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КРИСИ АГРО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3.731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КРИСИ АГРО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КРИСИ АГРО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0.191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КРИСИ АГРО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КРИСИ АГРО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8.979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КРИСИ АГРО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7.666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КРИСИ АГРО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5.996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КРИСИ АГРО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5.499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КРИСИ АГРО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КРИСИ АГРО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4.547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КРИСИ АГРО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КРИСИ АГРО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КРИСИ АГРО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КРИСИ АГРО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КРИСИ АГРО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КРИСИ АГРО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КРИСИ АГРО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0.740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КРИСИ АГРО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0.305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КРИСИ АГРО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8.646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КРИСИ АГРО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5.378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КРИСИ АГРО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4.753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КРИСИ АГРО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3.251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97.53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КРИСИ АГРО ЕООД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0.544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172.662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17.196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515.89</w:t>
            </w:r>
          </w:p>
        </w:tc>
      </w:tr>
    </w:tbl>
    <w:p w:rsidR="00DF2E2B" w:rsidRDefault="00DF2E2B" w:rsidP="00EC6036">
      <w:pPr>
        <w:widowControl w:val="0"/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</w:p>
    <w:p w:rsidR="00DF2E2B" w:rsidRDefault="00DF2E2B" w:rsidP="00181E8B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Задължение за плащане за земите по чл. 37в, ал. 3, т. 2 от ЗСПЗЗ за</w:t>
      </w:r>
    </w:p>
    <w:p w:rsidR="00DF2E2B" w:rsidRPr="00181E8B" w:rsidRDefault="00DF2E2B" w:rsidP="00181E8B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стопанската 2021/2022 година за землището на с.Добри дол,</w:t>
      </w:r>
      <w:r>
        <w:rPr>
          <w:sz w:val="22"/>
          <w:szCs w:val="22"/>
        </w:rPr>
        <w:t xml:space="preserve"> </w:t>
      </w:r>
      <w:r w:rsidRPr="00181E8B">
        <w:rPr>
          <w:b/>
          <w:sz w:val="22"/>
          <w:szCs w:val="22"/>
        </w:rPr>
        <w:t>ЕКАТТЕ 21419</w:t>
      </w:r>
      <w:r w:rsidRPr="00181E8B">
        <w:rPr>
          <w:b/>
          <w:bCs/>
          <w:sz w:val="22"/>
          <w:szCs w:val="22"/>
        </w:rPr>
        <w:t>,</w:t>
      </w:r>
    </w:p>
    <w:p w:rsidR="00DF2E2B" w:rsidRDefault="00DF2E2B" w:rsidP="00181E8B">
      <w:pPr>
        <w:widowControl w:val="0"/>
        <w:tabs>
          <w:tab w:val="left" w:pos="240"/>
        </w:tabs>
        <w:autoSpaceDE w:val="0"/>
        <w:autoSpaceDN w:val="0"/>
        <w:adjustRightInd w:val="0"/>
        <w:spacing w:line="256" w:lineRule="atLeas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община Аврен, област Варна.</w:t>
      </w:r>
    </w:p>
    <w:p w:rsidR="00DF2E2B" w:rsidRDefault="00DF2E2B" w:rsidP="00EC6036">
      <w:pPr>
        <w:autoSpaceDE w:val="0"/>
        <w:autoSpaceDN w:val="0"/>
        <w:adjustRightInd w:val="0"/>
        <w:spacing w:line="249" w:lineRule="exact"/>
      </w:pPr>
    </w:p>
    <w:tbl>
      <w:tblPr>
        <w:tblW w:w="9467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842"/>
        <w:gridCol w:w="900"/>
        <w:gridCol w:w="1080"/>
        <w:gridCol w:w="1080"/>
        <w:gridCol w:w="2447"/>
      </w:tblGrid>
      <w:tr w:rsidR="00DF2E2B" w:rsidTr="00EC6036">
        <w:trPr>
          <w:cantSplit/>
          <w:trHeight w:val="227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Pr="00EC6036" w:rsidRDefault="00DF2E2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b/>
                <w:sz w:val="18"/>
                <w:szCs w:val="18"/>
                <w:lang w:eastAsia="bg-BG"/>
              </w:rPr>
            </w:pPr>
            <w:r w:rsidRPr="00EC6036">
              <w:rPr>
                <w:rFonts w:ascii="Arial" w:hAnsi="Arial" w:cs="Arial"/>
                <w:b/>
                <w:sz w:val="18"/>
                <w:szCs w:val="18"/>
                <w:lang w:eastAsia="bg-BG"/>
              </w:rPr>
              <w:t>ПЛАТЕЦ</w:t>
            </w:r>
          </w:p>
        </w:tc>
        <w:tc>
          <w:tcPr>
            <w:tcW w:w="84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Pr="00EC6036" w:rsidRDefault="00DF2E2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b/>
                <w:sz w:val="18"/>
                <w:szCs w:val="18"/>
                <w:lang w:eastAsia="bg-BG"/>
              </w:rPr>
            </w:pPr>
            <w:r w:rsidRPr="00EC6036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Масив №</w:t>
            </w: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Pr="00EC6036" w:rsidRDefault="00DF2E2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b/>
                <w:sz w:val="18"/>
                <w:szCs w:val="18"/>
                <w:lang w:eastAsia="bg-BG"/>
              </w:rPr>
            </w:pPr>
            <w:r w:rsidRPr="00EC6036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Имот по чл. 37в, ал. 3, т. 2 от ЗСПЗЗ</w:t>
            </w:r>
          </w:p>
        </w:tc>
        <w:tc>
          <w:tcPr>
            <w:tcW w:w="244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Pr="00EC6036" w:rsidRDefault="00DF2E2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b/>
                <w:sz w:val="18"/>
                <w:szCs w:val="18"/>
                <w:lang w:eastAsia="bg-BG"/>
              </w:rPr>
            </w:pPr>
            <w:r w:rsidRPr="00EC6036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Собственик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2E2B" w:rsidRDefault="00DF2E2B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84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2E2B" w:rsidRDefault="00DF2E2B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Площ дка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Дължимо рентно плащане в лв.</w:t>
            </w:r>
          </w:p>
        </w:tc>
        <w:tc>
          <w:tcPr>
            <w:tcW w:w="244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F2E2B" w:rsidRDefault="00DF2E2B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АГРО ИВКОРАЕООД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27.60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3.623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108.68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КДП и др.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АГРО ИВКОРАЕООД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27.8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2.924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87.73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ЙАС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АГРО ИВКОРАЕООД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25.23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5.000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150.00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ИВС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АГРО ИВКОРАЕООД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24.10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10.727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321.80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АГРИОН ФИНАНСЕАД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АГРО ИВКОРАЕООД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24.1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0.334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10.01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ПДС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АГРО ИВКОРАЕООД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23.11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10.001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300.03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ГАС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АГРО ИВКОРАЕООД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23.56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9.743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292.28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АГРИОН ФИНАНСЕАД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АГРО ИВКОРАЕООД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23.51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7.345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220.35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ТИС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АГРО ИВКОРАЕООД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22.7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7.440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223.19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МПЙ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АГРО ИВКОРАЕООД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25.10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3.476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104.28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ДАЛ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АГРО ИВКОРАЕООД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20.27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9.310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279.30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АГРИОН ФИНАНСЕАД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АГРО ИВКОРАЕООД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20.17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7.673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230.19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ГАС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АГРО ИВКОРАЕООД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20.52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5.879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176.36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ЙИБ и др.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АГРО ИВКОРАЕООД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10.4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1.316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39.48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РКЙ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АГРО ИВКОРАЕООД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10.1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1.184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35.51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СКЙ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АГРО ИВКОРАЕООД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10.3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0.631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18.93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РКЙ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АГРО ИВКОРАЕООД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21.16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5.753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172.60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САМ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АГРО ИВКОРАЕООД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27.15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6.100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183.00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ДДЛ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АГРО ИВКОРАЕООД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27.46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4.735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142.05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КЕЗ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АГРО ИВКОРАЕООД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27.35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3.665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109.96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ДДЛ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АГРО ИВКОРАЕООД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27.37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3.599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107.97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НЯЖ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АГРО ИВКОРАЕООД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27.8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2.675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80.24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ЙАС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АГРО ИВКОРАЕООД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27.36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2.630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78.90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БРБ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АГРО ИВКОРАЕООД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25.22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4.999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149.97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СБС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ОБЩО за платеца (дка)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120.760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Pr="00D25B26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D25B26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3622.81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Pr="00545816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color w:val="FF6600"/>
                <w:sz w:val="18"/>
                <w:szCs w:val="18"/>
                <w:lang w:eastAsia="bg-BG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БИО ЕЛИТ ЕНЕРДЖИ 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29.12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0.750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22.50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ОБЩО за платеца (дка)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0.750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22.50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lastRenderedPageBreak/>
              <w:t>КРИСИ АГРО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30.4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8.995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269.85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НЖЯ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КРИСИ АГРО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30.3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4.950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148.50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АКС</w:t>
            </w:r>
          </w:p>
        </w:tc>
      </w:tr>
      <w:tr w:rsidR="00DF2E2B" w:rsidTr="00EC60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КРИСИ АГРО ЕООД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29.12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3.251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sz w:val="18"/>
                <w:szCs w:val="18"/>
                <w:lang w:eastAsia="bg-BG"/>
              </w:rPr>
              <w:t>97.53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  <w:tr w:rsidR="00DF2E2B" w:rsidTr="00EC6036">
        <w:trPr>
          <w:cantSplit/>
          <w:trHeight w:val="227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ОБЩО за платеца (дка)</w:t>
            </w:r>
          </w:p>
        </w:tc>
        <w:tc>
          <w:tcPr>
            <w:tcW w:w="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17.196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515.88</w:t>
            </w:r>
          </w:p>
        </w:tc>
        <w:tc>
          <w:tcPr>
            <w:tcW w:w="2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F2E2B" w:rsidRDefault="00DF2E2B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  <w:lang w:eastAsia="bg-BG"/>
              </w:rPr>
            </w:pPr>
          </w:p>
        </w:tc>
      </w:tr>
    </w:tbl>
    <w:p w:rsidR="00DF2E2B" w:rsidRDefault="00DF2E2B" w:rsidP="00EC6036">
      <w:pPr>
        <w:spacing w:line="254" w:lineRule="exact"/>
        <w:ind w:left="60" w:right="80" w:firstLine="700"/>
        <w:jc w:val="both"/>
        <w:rPr>
          <w:lang w:eastAsia="bg-BG"/>
        </w:rPr>
      </w:pPr>
    </w:p>
    <w:p w:rsidR="00DF2E2B" w:rsidRPr="00181E8B" w:rsidRDefault="00DF2E2B" w:rsidP="00181E8B">
      <w:pPr>
        <w:spacing w:line="254" w:lineRule="exact"/>
        <w:ind w:left="60" w:right="-469" w:firstLine="700"/>
        <w:jc w:val="both"/>
        <w:rPr>
          <w:b/>
          <w:bCs/>
          <w:lang w:eastAsia="bg-BG"/>
        </w:rPr>
      </w:pPr>
      <w:r w:rsidRPr="00181E8B">
        <w:rPr>
          <w:lang w:eastAsia="bg-BG"/>
        </w:rPr>
        <w:t xml:space="preserve">Средното рентно плащане за землищата на община Аврен, съгласно §2е от ЗСПЗЗ е определено от комисия, назначена със Заповед </w:t>
      </w:r>
      <w:r w:rsidRPr="00181E8B">
        <w:rPr>
          <w:color w:val="000000"/>
          <w:lang w:eastAsia="bg-BG"/>
        </w:rPr>
        <w:t>№ РД 21-07-9/21.01.2021г</w:t>
      </w:r>
      <w:r w:rsidRPr="00181E8B">
        <w:rPr>
          <w:lang w:eastAsia="bg-BG"/>
        </w:rPr>
        <w:t>, Съгласно Протокол №1</w:t>
      </w:r>
      <w:r w:rsidRPr="00181E8B">
        <w:rPr>
          <w:color w:val="000000"/>
          <w:lang w:eastAsia="bg-BG"/>
        </w:rPr>
        <w:t xml:space="preserve"> от 19.02.2021г</w:t>
      </w:r>
      <w:r w:rsidRPr="00181E8B">
        <w:rPr>
          <w:color w:val="FF0000"/>
          <w:lang w:eastAsia="bg-BG"/>
        </w:rPr>
        <w:t xml:space="preserve">. </w:t>
      </w:r>
      <w:r w:rsidRPr="00181E8B">
        <w:rPr>
          <w:lang w:eastAsia="bg-BG"/>
        </w:rPr>
        <w:t>з</w:t>
      </w:r>
      <w:r w:rsidRPr="00181E8B">
        <w:rPr>
          <w:b/>
          <w:bCs/>
          <w:lang w:eastAsia="bg-BG"/>
        </w:rPr>
        <w:t xml:space="preserve">а землището на с. Добри дол, </w:t>
      </w:r>
      <w:r w:rsidRPr="00181E8B">
        <w:rPr>
          <w:lang w:eastAsia="bg-BG"/>
        </w:rPr>
        <w:t>ЕКАТТЕ 21419</w:t>
      </w:r>
      <w:r>
        <w:rPr>
          <w:lang w:eastAsia="bg-BG"/>
        </w:rPr>
        <w:t>,</w:t>
      </w:r>
      <w:r w:rsidRPr="00181E8B">
        <w:rPr>
          <w:lang w:eastAsia="bg-BG"/>
        </w:rPr>
        <w:t xml:space="preserve"> комисията определи средно годишно рентно плащане за отглеждане на едногодишни полски култури </w:t>
      </w:r>
      <w:r w:rsidRPr="00181E8B">
        <w:rPr>
          <w:b/>
          <w:bCs/>
          <w:lang w:eastAsia="bg-BG"/>
        </w:rPr>
        <w:t>в размер на 30,00лв/дка.</w:t>
      </w:r>
    </w:p>
    <w:p w:rsidR="00DF2E2B" w:rsidRPr="00181E8B" w:rsidRDefault="00DF2E2B" w:rsidP="00181E8B">
      <w:pPr>
        <w:spacing w:line="254" w:lineRule="exact"/>
        <w:ind w:left="60" w:right="-469" w:firstLine="700"/>
        <w:jc w:val="both"/>
        <w:rPr>
          <w:b/>
          <w:bCs/>
          <w:lang w:eastAsia="bg-BG"/>
        </w:rPr>
      </w:pPr>
    </w:p>
    <w:p w:rsidR="00DF2E2B" w:rsidRPr="00181E8B" w:rsidRDefault="00DF2E2B" w:rsidP="00181E8B">
      <w:pPr>
        <w:widowControl w:val="0"/>
        <w:autoSpaceDE w:val="0"/>
        <w:autoSpaceDN w:val="0"/>
        <w:adjustRightInd w:val="0"/>
        <w:ind w:right="-469" w:firstLine="480"/>
        <w:jc w:val="both"/>
        <w:rPr>
          <w:b/>
          <w:bCs/>
          <w:i/>
          <w:iCs/>
        </w:rPr>
      </w:pPr>
      <w:r w:rsidRPr="00181E8B">
        <w:rPr>
          <w:b/>
          <w:bCs/>
        </w:rPr>
        <w:t xml:space="preserve">* Забележка : </w:t>
      </w:r>
      <w:r w:rsidRPr="00181E8B">
        <w:rPr>
          <w:b/>
          <w:bCs/>
          <w:i/>
          <w:iCs/>
        </w:rPr>
        <w:t xml:space="preserve">Имоти, за които са налице условията на чл.37в.ал.10 от ЗСПЗЗ за сключване на едногодишен договор по искане на ползвателя на масива, отправено съответно до Директора на ОД”Земеделие”-Варна - за земите от ДПФ и до Кмета на Общината – за земите </w:t>
      </w:r>
    </w:p>
    <w:p w:rsidR="00DF2E2B" w:rsidRPr="00181E8B" w:rsidRDefault="00DF2E2B" w:rsidP="00181E8B">
      <w:pPr>
        <w:widowControl w:val="0"/>
        <w:autoSpaceDE w:val="0"/>
        <w:autoSpaceDN w:val="0"/>
        <w:adjustRightInd w:val="0"/>
        <w:ind w:right="-469"/>
        <w:jc w:val="both"/>
        <w:rPr>
          <w:b/>
          <w:bCs/>
          <w:i/>
          <w:iCs/>
        </w:rPr>
      </w:pPr>
      <w:r w:rsidRPr="00181E8B">
        <w:rPr>
          <w:b/>
          <w:bCs/>
          <w:i/>
          <w:iCs/>
        </w:rPr>
        <w:t>от ОПФ:</w:t>
      </w:r>
    </w:p>
    <w:p w:rsidR="00DF2E2B" w:rsidRPr="00181E8B" w:rsidRDefault="00DF2E2B" w:rsidP="00181E8B">
      <w:pPr>
        <w:widowControl w:val="0"/>
        <w:autoSpaceDE w:val="0"/>
        <w:autoSpaceDN w:val="0"/>
        <w:adjustRightInd w:val="0"/>
        <w:ind w:right="-469"/>
        <w:jc w:val="both"/>
        <w:rPr>
          <w:b/>
          <w:bCs/>
          <w:i/>
          <w:iCs/>
        </w:rPr>
      </w:pPr>
    </w:p>
    <w:p w:rsidR="00DF2E2B" w:rsidRPr="00181E8B" w:rsidRDefault="00DF2E2B" w:rsidP="00181E8B">
      <w:pPr>
        <w:ind w:right="-469"/>
        <w:jc w:val="both"/>
      </w:pPr>
      <w:r w:rsidRPr="00181E8B">
        <w:t xml:space="preserve">-   В масивите на ползвателите </w:t>
      </w:r>
      <w:r w:rsidRPr="00181E8B">
        <w:rPr>
          <w:b/>
          <w:bCs/>
        </w:rPr>
        <w:t>няма имоти от ДПФ</w:t>
      </w:r>
      <w:r w:rsidRPr="00181E8B">
        <w:t xml:space="preserve">, и </w:t>
      </w:r>
      <w:r w:rsidRPr="00181E8B">
        <w:rPr>
          <w:b/>
        </w:rPr>
        <w:t>ОПФ</w:t>
      </w:r>
      <w:r w:rsidRPr="00181E8B">
        <w:t xml:space="preserve"> които не могат  да се обособят в самостоятелни  масиви.</w:t>
      </w:r>
    </w:p>
    <w:p w:rsidR="00DF2E2B" w:rsidRPr="00181E8B" w:rsidRDefault="00DF2E2B" w:rsidP="00181E8B">
      <w:pPr>
        <w:ind w:right="-469"/>
        <w:jc w:val="both"/>
      </w:pPr>
    </w:p>
    <w:p w:rsidR="00DF2E2B" w:rsidRPr="00181E8B" w:rsidRDefault="00DF2E2B" w:rsidP="00181E8B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ind w:right="-469"/>
        <w:jc w:val="both"/>
        <w:rPr>
          <w:color w:val="000000"/>
          <w:spacing w:val="4"/>
        </w:rPr>
      </w:pPr>
      <w:r w:rsidRPr="00181E8B">
        <w:rPr>
          <w:color w:val="000000"/>
          <w:spacing w:val="4"/>
        </w:rPr>
        <w:t xml:space="preserve">         Неразделна част от заповедта е и карта за разпределянето на масивите за ползване в землището на </w:t>
      </w:r>
      <w:r w:rsidRPr="00181E8B">
        <w:rPr>
          <w:b/>
          <w:bCs/>
          <w:color w:val="000000"/>
          <w:spacing w:val="4"/>
        </w:rPr>
        <w:t>с. Добри дол</w:t>
      </w:r>
      <w:r w:rsidRPr="00181E8B">
        <w:rPr>
          <w:color w:val="000000"/>
          <w:spacing w:val="4"/>
        </w:rPr>
        <w:t xml:space="preserve">, </w:t>
      </w:r>
      <w:r w:rsidRPr="00181E8B">
        <w:t xml:space="preserve"> ЕКАТТЕ 21419</w:t>
      </w:r>
      <w:r w:rsidRPr="00181E8B">
        <w:rPr>
          <w:color w:val="000000"/>
          <w:spacing w:val="4"/>
        </w:rPr>
        <w:t>, общ. Аврен, обл.Варна.</w:t>
      </w:r>
    </w:p>
    <w:p w:rsidR="00DF2E2B" w:rsidRPr="00181E8B" w:rsidRDefault="00DF2E2B" w:rsidP="00181E8B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ind w:right="-469"/>
        <w:jc w:val="both"/>
        <w:rPr>
          <w:color w:val="000000"/>
          <w:spacing w:val="4"/>
        </w:rPr>
      </w:pPr>
    </w:p>
    <w:p w:rsidR="00DF2E2B" w:rsidRPr="00181E8B" w:rsidRDefault="00DF2E2B" w:rsidP="00181E8B">
      <w:pPr>
        <w:tabs>
          <w:tab w:val="left" w:pos="1800"/>
        </w:tabs>
        <w:ind w:right="-469"/>
        <w:jc w:val="both"/>
      </w:pPr>
      <w:r w:rsidRPr="00181E8B">
        <w:t xml:space="preserve">         Въвод във владение в определените за ползване масиви или части от тях се извършва при условията и по реда на чл.37в, ал.7 и ал.8 ЗСПЗЗ, като дължимите суми за ползване на земите по чл.37в, ал.3, т.2 за землището на </w:t>
      </w:r>
      <w:r w:rsidRPr="00181E8B">
        <w:rPr>
          <w:b/>
          <w:bCs/>
          <w:color w:val="000000"/>
          <w:spacing w:val="4"/>
        </w:rPr>
        <w:t>с. Добри дол</w:t>
      </w:r>
      <w:r w:rsidRPr="00181E8B">
        <w:rPr>
          <w:color w:val="000000"/>
          <w:spacing w:val="4"/>
        </w:rPr>
        <w:t xml:space="preserve">, </w:t>
      </w:r>
      <w:r w:rsidRPr="00181E8B">
        <w:t xml:space="preserve"> ЕКАТТЕ 21419, обл. Варна се заплащат от съответния ползвател по депозитна сметка на Областна Дирекция “Земеделие“- гр.Варна:</w:t>
      </w:r>
    </w:p>
    <w:p w:rsidR="00DF2E2B" w:rsidRDefault="00DF2E2B" w:rsidP="00181E8B">
      <w:pPr>
        <w:tabs>
          <w:tab w:val="left" w:pos="1800"/>
        </w:tabs>
        <w:ind w:right="-469" w:firstLine="2160"/>
        <w:jc w:val="both"/>
        <w:rPr>
          <w:b/>
          <w:bCs/>
        </w:rPr>
      </w:pPr>
    </w:p>
    <w:p w:rsidR="00DF2E2B" w:rsidRPr="00181E8B" w:rsidRDefault="00DF2E2B" w:rsidP="00181E8B">
      <w:pPr>
        <w:tabs>
          <w:tab w:val="left" w:pos="1800"/>
        </w:tabs>
        <w:ind w:right="-469" w:firstLine="2160"/>
        <w:jc w:val="both"/>
        <w:rPr>
          <w:b/>
          <w:bCs/>
        </w:rPr>
      </w:pPr>
      <w:r w:rsidRPr="00181E8B">
        <w:rPr>
          <w:b/>
          <w:bCs/>
        </w:rPr>
        <w:t>Банка: Уни Кредит Булбанк</w:t>
      </w:r>
    </w:p>
    <w:p w:rsidR="00DF2E2B" w:rsidRPr="00181E8B" w:rsidRDefault="00DF2E2B" w:rsidP="00181E8B">
      <w:pPr>
        <w:tabs>
          <w:tab w:val="left" w:pos="1800"/>
        </w:tabs>
        <w:ind w:right="-469" w:firstLine="2160"/>
        <w:jc w:val="both"/>
        <w:rPr>
          <w:b/>
          <w:bCs/>
        </w:rPr>
      </w:pPr>
      <w:r w:rsidRPr="00181E8B">
        <w:rPr>
          <w:b/>
          <w:bCs/>
        </w:rPr>
        <w:t>Банков код: UNCRBGSF</w:t>
      </w:r>
    </w:p>
    <w:p w:rsidR="00DF2E2B" w:rsidRPr="00181E8B" w:rsidRDefault="00DF2E2B" w:rsidP="00181E8B">
      <w:pPr>
        <w:tabs>
          <w:tab w:val="left" w:pos="1800"/>
        </w:tabs>
        <w:ind w:right="-469" w:firstLine="2160"/>
        <w:jc w:val="both"/>
        <w:rPr>
          <w:b/>
          <w:bCs/>
        </w:rPr>
      </w:pPr>
      <w:r w:rsidRPr="00181E8B">
        <w:rPr>
          <w:b/>
          <w:bCs/>
        </w:rPr>
        <w:t>Банкова сметка (IBAN): BG 35 UNCR  7000 3319 7231 72</w:t>
      </w:r>
    </w:p>
    <w:p w:rsidR="00DF2E2B" w:rsidRPr="00181E8B" w:rsidRDefault="00DF2E2B" w:rsidP="00181E8B">
      <w:pPr>
        <w:tabs>
          <w:tab w:val="left" w:pos="1800"/>
        </w:tabs>
        <w:ind w:right="-469"/>
        <w:jc w:val="both"/>
        <w:rPr>
          <w:color w:val="FF0000"/>
          <w:lang w:val="ru-RU"/>
        </w:rPr>
      </w:pPr>
    </w:p>
    <w:p w:rsidR="00DF2E2B" w:rsidRDefault="00DF2E2B" w:rsidP="00181E8B">
      <w:pPr>
        <w:tabs>
          <w:tab w:val="left" w:pos="1080"/>
        </w:tabs>
        <w:ind w:right="-46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Имотите – полски пътища, които попадат в масивите за ползване са описани в приложение № 1 към заповедта.</w:t>
      </w:r>
    </w:p>
    <w:p w:rsidR="00DF2E2B" w:rsidRDefault="00DF2E2B" w:rsidP="00181E8B">
      <w:pPr>
        <w:tabs>
          <w:tab w:val="left" w:pos="1080"/>
        </w:tabs>
        <w:ind w:right="-469"/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Съгласно чл.37в, ал.16 от ЗСПЗЗ и чл.75б от ППЗСПЗЗ, след влизането в сила на заповедта по </w:t>
      </w:r>
      <w:hyperlink r:id="rId8" w:history="1">
        <w:r>
          <w:rPr>
            <w:rStyle w:val="ad"/>
            <w:sz w:val="22"/>
            <w:szCs w:val="22"/>
          </w:rPr>
          <w:t>чл. 37в, ал. 4 ЗСПЗЗ</w:t>
        </w:r>
      </w:hyperlink>
      <w:r>
        <w:rPr>
          <w:sz w:val="22"/>
          <w:szCs w:val="22"/>
        </w:rPr>
        <w:t xml:space="preserve"> ползвателят на съответния масив може да подаде заявление до председателя на комисията по </w:t>
      </w:r>
      <w:hyperlink r:id="rId9" w:history="1">
        <w:r>
          <w:rPr>
            <w:rStyle w:val="ad"/>
            <w:sz w:val="22"/>
            <w:szCs w:val="22"/>
          </w:rPr>
          <w:t>чл. 37в, ал. 1 ЗСПЗЗ</w:t>
        </w:r>
      </w:hyperlink>
      <w:r>
        <w:rPr>
          <w:sz w:val="22"/>
          <w:szCs w:val="22"/>
        </w:rPr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DF2E2B" w:rsidRDefault="00DF2E2B" w:rsidP="00181E8B">
      <w:pPr>
        <w:ind w:right="-469" w:firstLine="360"/>
        <w:jc w:val="both"/>
        <w:rPr>
          <w:rFonts w:eastAsia="SimSun"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10" w:history="1">
        <w:r>
          <w:rPr>
            <w:rStyle w:val="ad"/>
            <w:rFonts w:eastAsia="SimSun"/>
            <w:sz w:val="22"/>
            <w:szCs w:val="22"/>
            <w:lang w:eastAsia="zh-CN"/>
          </w:rPr>
          <w:t>чл. 37в, ал. 16 ЗСПЗЗ</w:t>
        </w:r>
      </w:hyperlink>
      <w:r>
        <w:rPr>
          <w:rFonts w:eastAsia="SimSun"/>
          <w:sz w:val="22"/>
          <w:szCs w:val="22"/>
          <w:lang w:eastAsia="zh-CN"/>
        </w:rPr>
        <w:t>.</w:t>
      </w:r>
    </w:p>
    <w:p w:rsidR="00DF2E2B" w:rsidRDefault="00DF2E2B" w:rsidP="00181E8B">
      <w:pPr>
        <w:ind w:right="-469" w:firstLine="360"/>
        <w:jc w:val="both"/>
        <w:rPr>
          <w:rFonts w:eastAsia="SimSun"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 xml:space="preserve">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й. </w:t>
      </w:r>
    </w:p>
    <w:p w:rsidR="00DF2E2B" w:rsidRDefault="00DF2E2B" w:rsidP="00EC6036">
      <w:pPr>
        <w:ind w:firstLine="540"/>
        <w:jc w:val="both"/>
        <w:rPr>
          <w:rFonts w:eastAsia="SimSun"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>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DF2E2B" w:rsidRDefault="00DF2E2B" w:rsidP="00181E8B">
      <w:pPr>
        <w:ind w:right="-469" w:firstLine="540"/>
        <w:jc w:val="both"/>
        <w:rPr>
          <w:rFonts w:eastAsia="SimSun"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lastRenderedPageBreak/>
        <w:t xml:space="preserve">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канали не функционират, и отправя предложение до ползвателя на масива за сключване на договор за имота. </w:t>
      </w:r>
    </w:p>
    <w:p w:rsidR="00DF2E2B" w:rsidRDefault="00DF2E2B" w:rsidP="00181E8B">
      <w:pPr>
        <w:ind w:right="-469" w:firstLine="540"/>
        <w:jc w:val="both"/>
        <w:rPr>
          <w:rFonts w:eastAsia="SimSun"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>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</w:p>
    <w:p w:rsidR="00DF2E2B" w:rsidRDefault="00DF2E2B" w:rsidP="00181E8B">
      <w:pPr>
        <w:ind w:right="-469" w:firstLine="540"/>
        <w:jc w:val="both"/>
        <w:rPr>
          <w:rFonts w:eastAsia="SimSun"/>
          <w:sz w:val="22"/>
          <w:szCs w:val="22"/>
          <w:lang w:eastAsia="zh-CN"/>
        </w:rPr>
      </w:pPr>
      <w:r>
        <w:rPr>
          <w:rFonts w:eastAsia="SimSun"/>
          <w:sz w:val="22"/>
          <w:szCs w:val="22"/>
          <w:lang w:eastAsia="zh-CN"/>
        </w:rPr>
        <w:t xml:space="preserve">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1" w:history="1">
        <w:r>
          <w:rPr>
            <w:rStyle w:val="ad"/>
            <w:rFonts w:eastAsia="SimSun"/>
            <w:sz w:val="22"/>
            <w:szCs w:val="22"/>
            <w:lang w:eastAsia="zh-CN"/>
          </w:rPr>
          <w:t>Закона за подпомагане на земеделските производители</w:t>
        </w:r>
      </w:hyperlink>
      <w:r>
        <w:rPr>
          <w:rFonts w:eastAsia="SimSun"/>
          <w:sz w:val="22"/>
          <w:szCs w:val="22"/>
          <w:lang w:eastAsia="zh-CN"/>
        </w:rPr>
        <w:t>, при условие че е извършено плащане в 3-месечен срок от възникването на правното основание за ползване на имотите.</w:t>
      </w:r>
    </w:p>
    <w:p w:rsidR="00DF2E2B" w:rsidRDefault="00DF2E2B" w:rsidP="00181E8B">
      <w:pPr>
        <w:ind w:right="-469" w:firstLine="990"/>
        <w:jc w:val="both"/>
        <w:rPr>
          <w:rFonts w:eastAsia="SimSun"/>
          <w:sz w:val="22"/>
          <w:szCs w:val="22"/>
          <w:lang w:eastAsia="zh-CN"/>
        </w:rPr>
      </w:pPr>
    </w:p>
    <w:p w:rsidR="00DF2E2B" w:rsidRDefault="00DF2E2B" w:rsidP="00181E8B">
      <w:pPr>
        <w:widowControl w:val="0"/>
        <w:autoSpaceDE w:val="0"/>
        <w:autoSpaceDN w:val="0"/>
        <w:adjustRightInd w:val="0"/>
        <w:ind w:right="-469" w:firstLine="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Съгласно чл.37в, ал.7 от ЗСПЗЗ, </w:t>
      </w:r>
      <w:r>
        <w:t xml:space="preserve">ползвател на земеделски земи, на който със заповедта </w:t>
      </w:r>
      <w:r>
        <w:rPr>
          <w:sz w:val="22"/>
          <w:szCs w:val="22"/>
        </w:rPr>
        <w:t>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</w:t>
      </w:r>
    </w:p>
    <w:p w:rsidR="00DF2E2B" w:rsidRDefault="00DF2E2B" w:rsidP="00181E8B">
      <w:pPr>
        <w:tabs>
          <w:tab w:val="left" w:pos="1800"/>
        </w:tabs>
        <w:ind w:right="-469"/>
        <w:jc w:val="both"/>
        <w:rPr>
          <w:b/>
          <w:bCs/>
        </w:rPr>
      </w:pPr>
    </w:p>
    <w:p w:rsidR="00DF2E2B" w:rsidRDefault="00DF2E2B" w:rsidP="00181E8B">
      <w:pPr>
        <w:tabs>
          <w:tab w:val="left" w:pos="1800"/>
        </w:tabs>
        <w:ind w:right="-469"/>
        <w:jc w:val="both"/>
        <w:rPr>
          <w:sz w:val="22"/>
          <w:szCs w:val="22"/>
        </w:rPr>
      </w:pPr>
      <w:r>
        <w:t xml:space="preserve">           </w:t>
      </w:r>
      <w:r>
        <w:rPr>
          <w:sz w:val="22"/>
          <w:szCs w:val="22"/>
        </w:rPr>
        <w:t xml:space="preserve">Настоящата заповед, заедно с окончателния регистър и </w:t>
      </w:r>
      <w:r>
        <w:rPr>
          <w:color w:val="000000"/>
          <w:spacing w:val="4"/>
          <w:sz w:val="22"/>
          <w:szCs w:val="22"/>
        </w:rPr>
        <w:t>карта на ползването</w:t>
      </w:r>
      <w:r>
        <w:rPr>
          <w:sz w:val="22"/>
          <w:szCs w:val="22"/>
        </w:rPr>
        <w:t xml:space="preserve"> да се обяви в сградата на кметство Добри дол и  на Общинска служба по земеделие-Аврен и да се публикува на интернет страниците на Община Аврен и на Областна Дирекция „Земеделие” - Варна.</w:t>
      </w:r>
    </w:p>
    <w:p w:rsidR="00DF2E2B" w:rsidRDefault="00DF2E2B" w:rsidP="00181E8B">
      <w:pPr>
        <w:tabs>
          <w:tab w:val="left" w:pos="1800"/>
        </w:tabs>
        <w:ind w:right="-469"/>
        <w:jc w:val="both"/>
        <w:rPr>
          <w:sz w:val="22"/>
          <w:szCs w:val="22"/>
        </w:rPr>
      </w:pPr>
    </w:p>
    <w:p w:rsidR="00DF2E2B" w:rsidRDefault="00DF2E2B" w:rsidP="00181E8B">
      <w:pPr>
        <w:tabs>
          <w:tab w:val="left" w:pos="1800"/>
        </w:tabs>
        <w:spacing w:line="360" w:lineRule="auto"/>
        <w:ind w:right="-46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Заповедта може да се обжалва пред Министъра на земеделието, храните и горите по реда на чл.81 и сл. от  Административно процесуалния кодекс /АПК/ или пред Районен съд- Варна по реда на чл.145 и сл.от АПК, във връзка с § 19, ал.1 от ЗИД на АПК.</w:t>
      </w:r>
    </w:p>
    <w:p w:rsidR="00DF2E2B" w:rsidRDefault="00DF2E2B" w:rsidP="00EC6036">
      <w:pPr>
        <w:tabs>
          <w:tab w:val="left" w:pos="180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DF2E2B" w:rsidRDefault="00DF2E2B" w:rsidP="00EC6036">
      <w:pPr>
        <w:tabs>
          <w:tab w:val="left" w:pos="180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Жалбата се подава в 14-дневен срок от съобщаването чрез Областна дирекция „Земеделие” – Варна до Министъра на земеделието, храните и горите, съответно до Районен съд - Варна.</w:t>
      </w:r>
    </w:p>
    <w:p w:rsidR="00DF2E2B" w:rsidRDefault="00DF2E2B" w:rsidP="00EC6036">
      <w:pPr>
        <w:tabs>
          <w:tab w:val="left" w:pos="1800"/>
        </w:tabs>
        <w:spacing w:line="360" w:lineRule="auto"/>
        <w:jc w:val="both"/>
        <w:rPr>
          <w:sz w:val="22"/>
          <w:szCs w:val="22"/>
        </w:rPr>
      </w:pPr>
    </w:p>
    <w:p w:rsidR="00DF2E2B" w:rsidRDefault="00DF2E2B" w:rsidP="00EC6036">
      <w:pPr>
        <w:tabs>
          <w:tab w:val="left" w:pos="1800"/>
        </w:tabs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Обжалването на заповедта не спира изпълнението й.</w:t>
      </w:r>
    </w:p>
    <w:p w:rsidR="00DF2E2B" w:rsidRDefault="00DF2E2B" w:rsidP="00EC6036">
      <w:pPr>
        <w:rPr>
          <w:b/>
          <w:bCs/>
          <w:lang w:val="ru-RU"/>
        </w:rPr>
      </w:pPr>
    </w:p>
    <w:p w:rsidR="00DF2E2B" w:rsidRPr="00B35217" w:rsidRDefault="00DF2E2B" w:rsidP="00EC6036">
      <w:pPr>
        <w:ind w:left="4260" w:firstLine="60"/>
        <w:rPr>
          <w:b/>
          <w:bCs/>
        </w:rPr>
      </w:pPr>
    </w:p>
    <w:p w:rsidR="00DF2E2B" w:rsidRDefault="00DF2E2B" w:rsidP="00EC6036">
      <w:pPr>
        <w:ind w:left="4260" w:firstLine="60"/>
        <w:rPr>
          <w:b/>
          <w:bCs/>
          <w:lang w:val="ru-RU"/>
        </w:rPr>
      </w:pPr>
    </w:p>
    <w:p w:rsidR="00DF2E2B" w:rsidRDefault="00DF2E2B" w:rsidP="00EC6036">
      <w:pPr>
        <w:ind w:left="4260" w:firstLine="60"/>
        <w:rPr>
          <w:b/>
          <w:bCs/>
        </w:rPr>
      </w:pPr>
      <w:r>
        <w:rPr>
          <w:b/>
          <w:bCs/>
          <w:lang w:val="ru-RU"/>
        </w:rPr>
        <w:t xml:space="preserve">ДИРЕКТОР:           /п/  </w:t>
      </w:r>
    </w:p>
    <w:p w:rsidR="00DF2E2B" w:rsidRDefault="00DF2E2B" w:rsidP="00EC6036">
      <w:pPr>
        <w:ind w:left="3540"/>
        <w:rPr>
          <w:color w:val="000000"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color w:val="000000"/>
          <w:lang w:val="ru-RU"/>
        </w:rPr>
        <w:t xml:space="preserve">         /РАДОСЛАВ ЙОВКОВ/</w:t>
      </w:r>
      <w:r>
        <w:rPr>
          <w:i/>
          <w:iCs/>
          <w:color w:val="000000"/>
          <w:sz w:val="22"/>
          <w:szCs w:val="22"/>
          <w:lang w:val="ru-RU"/>
        </w:rPr>
        <w:t xml:space="preserve"> </w:t>
      </w:r>
    </w:p>
    <w:p w:rsidR="00DF2E2B" w:rsidRDefault="00DF2E2B" w:rsidP="00EC6036">
      <w:pPr>
        <w:ind w:right="-720"/>
        <w:jc w:val="both"/>
        <w:rPr>
          <w:i/>
          <w:iCs/>
          <w:sz w:val="18"/>
          <w:szCs w:val="18"/>
          <w:lang w:val="ru-RU"/>
        </w:rPr>
      </w:pPr>
      <w:r>
        <w:rPr>
          <w:sz w:val="22"/>
          <w:szCs w:val="22"/>
          <w:lang w:val="ru-RU"/>
        </w:rPr>
        <w:tab/>
      </w:r>
      <w:r>
        <w:rPr>
          <w:i/>
          <w:iCs/>
          <w:sz w:val="18"/>
          <w:szCs w:val="18"/>
          <w:lang w:val="ru-RU"/>
        </w:rPr>
        <w:t xml:space="preserve"> </w:t>
      </w:r>
    </w:p>
    <w:p w:rsidR="00DF2E2B" w:rsidRDefault="00DF2E2B" w:rsidP="00EC6036">
      <w:pPr>
        <w:tabs>
          <w:tab w:val="left" w:pos="5220"/>
        </w:tabs>
        <w:ind w:right="-720"/>
        <w:jc w:val="both"/>
        <w:rPr>
          <w:sz w:val="18"/>
          <w:szCs w:val="18"/>
        </w:rPr>
      </w:pPr>
    </w:p>
    <w:p w:rsidR="00DF2E2B" w:rsidRDefault="00DF2E2B" w:rsidP="00EC6036">
      <w:pPr>
        <w:tabs>
          <w:tab w:val="left" w:pos="5220"/>
        </w:tabs>
        <w:ind w:right="-720"/>
        <w:jc w:val="both"/>
        <w:rPr>
          <w:sz w:val="18"/>
          <w:szCs w:val="18"/>
        </w:rPr>
      </w:pPr>
    </w:p>
    <w:p w:rsidR="00DF2E2B" w:rsidRDefault="00DF2E2B" w:rsidP="00EC6036">
      <w:pPr>
        <w:tabs>
          <w:tab w:val="left" w:pos="5220"/>
        </w:tabs>
        <w:ind w:right="-720"/>
        <w:jc w:val="both"/>
        <w:rPr>
          <w:sz w:val="18"/>
          <w:szCs w:val="18"/>
        </w:rPr>
      </w:pPr>
    </w:p>
    <w:p w:rsidR="00DF2E2B" w:rsidRDefault="00DF2E2B" w:rsidP="00EC6036">
      <w:pPr>
        <w:tabs>
          <w:tab w:val="left" w:pos="5220"/>
        </w:tabs>
        <w:ind w:right="-720"/>
        <w:jc w:val="both"/>
        <w:rPr>
          <w:sz w:val="18"/>
          <w:szCs w:val="18"/>
        </w:rPr>
      </w:pPr>
      <w:r>
        <w:rPr>
          <w:sz w:val="18"/>
          <w:szCs w:val="18"/>
        </w:rPr>
        <w:t>СД/ОСЗ</w:t>
      </w:r>
    </w:p>
    <w:p w:rsidR="00DF2E2B" w:rsidRDefault="00DF2E2B" w:rsidP="00EC6036">
      <w:pPr>
        <w:tabs>
          <w:tab w:val="left" w:pos="5220"/>
        </w:tabs>
        <w:ind w:right="-720"/>
        <w:jc w:val="both"/>
        <w:rPr>
          <w:sz w:val="18"/>
          <w:szCs w:val="18"/>
        </w:rPr>
      </w:pPr>
    </w:p>
    <w:p w:rsidR="00DF2E2B" w:rsidRDefault="00DF2E2B" w:rsidP="00EC6036">
      <w:pPr>
        <w:tabs>
          <w:tab w:val="left" w:pos="5220"/>
        </w:tabs>
        <w:ind w:right="-720"/>
        <w:jc w:val="both"/>
        <w:rPr>
          <w:sz w:val="18"/>
          <w:szCs w:val="18"/>
        </w:rPr>
      </w:pPr>
    </w:p>
    <w:p w:rsidR="00DF2E2B" w:rsidRDefault="00DF2E2B" w:rsidP="00EC6036">
      <w:pPr>
        <w:tabs>
          <w:tab w:val="left" w:pos="5220"/>
        </w:tabs>
        <w:ind w:right="-720"/>
        <w:jc w:val="both"/>
        <w:rPr>
          <w:sz w:val="18"/>
          <w:szCs w:val="18"/>
        </w:rPr>
      </w:pPr>
    </w:p>
    <w:p w:rsidR="00DF2E2B" w:rsidRDefault="00DF2E2B" w:rsidP="00EC6036">
      <w:pPr>
        <w:tabs>
          <w:tab w:val="left" w:pos="5220"/>
        </w:tabs>
        <w:ind w:right="-720"/>
        <w:jc w:val="both"/>
        <w:rPr>
          <w:sz w:val="18"/>
          <w:szCs w:val="18"/>
        </w:rPr>
      </w:pPr>
    </w:p>
    <w:p w:rsidR="00DF2E2B" w:rsidRDefault="00DF2E2B" w:rsidP="00EC6036">
      <w:pPr>
        <w:tabs>
          <w:tab w:val="left" w:pos="5220"/>
        </w:tabs>
        <w:ind w:right="-720"/>
        <w:jc w:val="both"/>
        <w:rPr>
          <w:sz w:val="18"/>
          <w:szCs w:val="18"/>
        </w:rPr>
      </w:pPr>
    </w:p>
    <w:p w:rsidR="00DF2E2B" w:rsidRDefault="00DF2E2B" w:rsidP="00EC6036">
      <w:pPr>
        <w:tabs>
          <w:tab w:val="left" w:pos="5220"/>
        </w:tabs>
        <w:ind w:right="-720"/>
        <w:jc w:val="both"/>
        <w:rPr>
          <w:sz w:val="18"/>
          <w:szCs w:val="18"/>
        </w:rPr>
      </w:pPr>
    </w:p>
    <w:p w:rsidR="00DF2E2B" w:rsidRDefault="00DF2E2B" w:rsidP="00EC6036">
      <w:pPr>
        <w:jc w:val="center"/>
        <w:rPr>
          <w:b/>
          <w:bCs/>
          <w:lang w:val="ru-RU"/>
        </w:rPr>
      </w:pPr>
    </w:p>
    <w:p w:rsidR="00DF2E2B" w:rsidRDefault="00DF2E2B" w:rsidP="00EC6036">
      <w:pPr>
        <w:jc w:val="center"/>
        <w:rPr>
          <w:b/>
          <w:bCs/>
          <w:lang w:val="ru-RU"/>
        </w:rPr>
      </w:pPr>
    </w:p>
    <w:p w:rsidR="00DF2E2B" w:rsidRDefault="00DF2E2B" w:rsidP="00EC6036">
      <w:pPr>
        <w:jc w:val="center"/>
        <w:rPr>
          <w:b/>
          <w:bCs/>
        </w:rPr>
      </w:pPr>
      <w:r>
        <w:rPr>
          <w:b/>
          <w:bCs/>
          <w:lang w:val="ru-RU"/>
        </w:rPr>
        <w:t>ПРИЛОЖЕНИЕ №1</w:t>
      </w:r>
    </w:p>
    <w:p w:rsidR="00DF2E2B" w:rsidRDefault="00DF2E2B" w:rsidP="00EC6036">
      <w:pPr>
        <w:jc w:val="center"/>
        <w:rPr>
          <w:b/>
          <w:bCs/>
          <w:lang w:val="ru-RU"/>
        </w:rPr>
      </w:pPr>
    </w:p>
    <w:p w:rsidR="00DF2E2B" w:rsidRDefault="00DF2E2B" w:rsidP="00EC6036">
      <w:pPr>
        <w:jc w:val="center"/>
        <w:rPr>
          <w:b/>
          <w:bCs/>
        </w:rPr>
      </w:pPr>
      <w:r>
        <w:rPr>
          <w:b/>
          <w:bCs/>
        </w:rPr>
        <w:t xml:space="preserve">към Заповед № </w:t>
      </w:r>
      <w:r w:rsidR="0057445A">
        <w:rPr>
          <w:b/>
          <w:bCs/>
        </w:rPr>
        <w:t>РД-21-04-279</w:t>
      </w:r>
      <w:r>
        <w:rPr>
          <w:b/>
          <w:bCs/>
        </w:rPr>
        <w:t>/</w:t>
      </w:r>
      <w:r w:rsidR="0057445A">
        <w:rPr>
          <w:b/>
          <w:bCs/>
        </w:rPr>
        <w:t>01.10.2021г</w:t>
      </w:r>
      <w:r>
        <w:rPr>
          <w:b/>
          <w:bCs/>
        </w:rPr>
        <w:t>.</w:t>
      </w:r>
    </w:p>
    <w:p w:rsidR="00DF2E2B" w:rsidRDefault="00DF2E2B" w:rsidP="00EC6036">
      <w:pPr>
        <w:jc w:val="center"/>
        <w:rPr>
          <w:b/>
          <w:bCs/>
        </w:rPr>
      </w:pPr>
      <w:r>
        <w:rPr>
          <w:b/>
          <w:bCs/>
        </w:rPr>
        <w:t>гр. Варна</w:t>
      </w:r>
    </w:p>
    <w:p w:rsidR="00DF2E2B" w:rsidRDefault="00DF2E2B" w:rsidP="00CD2A9A">
      <w:pPr>
        <w:jc w:val="both"/>
        <w:rPr>
          <w:sz w:val="22"/>
          <w:szCs w:val="22"/>
        </w:rPr>
      </w:pPr>
      <w:r>
        <w:t xml:space="preserve">       </w:t>
      </w:r>
      <w:r>
        <w:rPr>
          <w:sz w:val="22"/>
          <w:szCs w:val="22"/>
        </w:rPr>
        <w:t xml:space="preserve">              </w:t>
      </w:r>
    </w:p>
    <w:p w:rsidR="00DF2E2B" w:rsidRDefault="00DF2E2B" w:rsidP="00CD2A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b/>
          <w:sz w:val="22"/>
          <w:szCs w:val="22"/>
        </w:rPr>
        <w:t>Съгласно сключеното доброволно споразумение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за землището на с, Добри дол общ, Аврен, обл, Варна в определените масиви за ползване попадат имоти с НТП „полски път”, собственост на Община Аврен, както следва:</w:t>
      </w:r>
    </w:p>
    <w:p w:rsidR="00DF2E2B" w:rsidRDefault="00DF2E2B" w:rsidP="00EC6036">
      <w:pPr>
        <w:tabs>
          <w:tab w:val="left" w:pos="1800"/>
        </w:tabs>
        <w:jc w:val="both"/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1440"/>
        <w:gridCol w:w="1080"/>
      </w:tblGrid>
      <w:tr w:rsidR="00DF2E2B" w:rsidTr="00EC6036">
        <w:trPr>
          <w:trHeight w:val="1064"/>
          <w:jc w:val="center"/>
        </w:trPr>
        <w:tc>
          <w:tcPr>
            <w:tcW w:w="5220" w:type="dxa"/>
            <w:vAlign w:val="center"/>
          </w:tcPr>
          <w:p w:rsidR="00DF2E2B" w:rsidRPr="00181E8B" w:rsidRDefault="00DF2E2B">
            <w:pPr>
              <w:ind w:left="-68"/>
              <w:jc w:val="center"/>
              <w:rPr>
                <w:b/>
                <w:bCs/>
              </w:rPr>
            </w:pPr>
            <w:r w:rsidRPr="00181E8B">
              <w:rPr>
                <w:b/>
                <w:bCs/>
                <w:sz w:val="22"/>
                <w:szCs w:val="22"/>
              </w:rPr>
              <w:t>Ползвател три имена/наименование на юр.лице</w:t>
            </w:r>
          </w:p>
        </w:tc>
        <w:tc>
          <w:tcPr>
            <w:tcW w:w="1440" w:type="dxa"/>
            <w:vAlign w:val="center"/>
          </w:tcPr>
          <w:p w:rsidR="00DF2E2B" w:rsidRPr="00181E8B" w:rsidRDefault="00DF2E2B">
            <w:pPr>
              <w:jc w:val="center"/>
              <w:rPr>
                <w:b/>
                <w:bCs/>
              </w:rPr>
            </w:pPr>
            <w:r w:rsidRPr="00181E8B">
              <w:rPr>
                <w:b/>
                <w:bCs/>
                <w:sz w:val="22"/>
                <w:szCs w:val="22"/>
              </w:rPr>
              <w:t>Ползвана площ/ дка по чл.37в/16/</w:t>
            </w:r>
          </w:p>
        </w:tc>
        <w:tc>
          <w:tcPr>
            <w:tcW w:w="1080" w:type="dxa"/>
            <w:vAlign w:val="center"/>
          </w:tcPr>
          <w:p w:rsidR="00DF2E2B" w:rsidRPr="00181E8B" w:rsidRDefault="00DF2E2B">
            <w:pPr>
              <w:jc w:val="center"/>
              <w:rPr>
                <w:b/>
                <w:bCs/>
              </w:rPr>
            </w:pPr>
            <w:r w:rsidRPr="00181E8B">
              <w:rPr>
                <w:b/>
                <w:bCs/>
                <w:sz w:val="22"/>
                <w:szCs w:val="22"/>
              </w:rPr>
              <w:t xml:space="preserve">Средна рентна вноска </w:t>
            </w:r>
          </w:p>
        </w:tc>
      </w:tr>
      <w:tr w:rsidR="00DF2E2B" w:rsidTr="00EC6036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DF2E2B" w:rsidRPr="00545816" w:rsidRDefault="00DF2E2B">
            <w:pPr>
              <w:rPr>
                <w:b/>
                <w:color w:val="000000"/>
                <w:sz w:val="20"/>
                <w:szCs w:val="20"/>
              </w:rPr>
            </w:pPr>
            <w:r w:rsidRPr="00545816">
              <w:rPr>
                <w:b/>
                <w:color w:val="000000"/>
                <w:sz w:val="20"/>
                <w:szCs w:val="20"/>
                <w:lang w:eastAsia="bg-BG"/>
              </w:rPr>
              <w:t>АГРО ИВКОРА ЕООД</w:t>
            </w:r>
          </w:p>
        </w:tc>
        <w:tc>
          <w:tcPr>
            <w:tcW w:w="1440" w:type="dxa"/>
            <w:noWrap/>
            <w:vAlign w:val="bottom"/>
          </w:tcPr>
          <w:p w:rsidR="00DF2E2B" w:rsidRDefault="00DF2E2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52,613</w:t>
            </w:r>
          </w:p>
        </w:tc>
        <w:tc>
          <w:tcPr>
            <w:tcW w:w="1080" w:type="dxa"/>
            <w:noWrap/>
            <w:vAlign w:val="bottom"/>
          </w:tcPr>
          <w:p w:rsidR="00DF2E2B" w:rsidRDefault="00DF2E2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DF2E2B" w:rsidTr="00EC6036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DF2E2B" w:rsidRPr="00545816" w:rsidRDefault="00DF2E2B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545816">
              <w:rPr>
                <w:b/>
                <w:color w:val="000000"/>
                <w:sz w:val="20"/>
                <w:szCs w:val="20"/>
                <w:lang w:eastAsia="bg-BG"/>
              </w:rPr>
              <w:t>БИО ЕЛИТ ЕНЕРДЖИ ООД</w:t>
            </w:r>
          </w:p>
        </w:tc>
        <w:tc>
          <w:tcPr>
            <w:tcW w:w="1440" w:type="dxa"/>
            <w:noWrap/>
            <w:vAlign w:val="bottom"/>
          </w:tcPr>
          <w:p w:rsidR="00DF2E2B" w:rsidRDefault="00DF2E2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0,120</w:t>
            </w:r>
          </w:p>
        </w:tc>
        <w:tc>
          <w:tcPr>
            <w:tcW w:w="1080" w:type="dxa"/>
            <w:noWrap/>
            <w:vAlign w:val="bottom"/>
          </w:tcPr>
          <w:p w:rsidR="00DF2E2B" w:rsidRDefault="00DF2E2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DF2E2B" w:rsidTr="00EC6036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DF2E2B" w:rsidRPr="00545816" w:rsidRDefault="00DF2E2B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545816">
              <w:rPr>
                <w:b/>
                <w:color w:val="000000"/>
                <w:sz w:val="20"/>
                <w:szCs w:val="20"/>
                <w:lang w:eastAsia="bg-BG"/>
              </w:rPr>
              <w:t>КРИСИ АГРО ЕООД</w:t>
            </w:r>
          </w:p>
        </w:tc>
        <w:tc>
          <w:tcPr>
            <w:tcW w:w="1440" w:type="dxa"/>
            <w:noWrap/>
            <w:vAlign w:val="bottom"/>
          </w:tcPr>
          <w:p w:rsidR="00DF2E2B" w:rsidRDefault="00DF2E2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2,079</w:t>
            </w:r>
          </w:p>
        </w:tc>
        <w:tc>
          <w:tcPr>
            <w:tcW w:w="1080" w:type="dxa"/>
            <w:noWrap/>
            <w:vAlign w:val="bottom"/>
          </w:tcPr>
          <w:p w:rsidR="00DF2E2B" w:rsidRDefault="00DF2E2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DF2E2B" w:rsidTr="00EC6036">
        <w:trPr>
          <w:trHeight w:val="300"/>
          <w:jc w:val="center"/>
        </w:trPr>
        <w:tc>
          <w:tcPr>
            <w:tcW w:w="5220" w:type="dxa"/>
            <w:noWrap/>
            <w:vAlign w:val="bottom"/>
          </w:tcPr>
          <w:p w:rsidR="00DF2E2B" w:rsidRPr="00545816" w:rsidRDefault="00DF2E2B">
            <w:pPr>
              <w:rPr>
                <w:b/>
                <w:color w:val="000000"/>
                <w:sz w:val="20"/>
                <w:szCs w:val="20"/>
                <w:lang w:eastAsia="bg-BG"/>
              </w:rPr>
            </w:pPr>
            <w:r w:rsidRPr="00545816">
              <w:rPr>
                <w:b/>
                <w:color w:val="000000"/>
                <w:sz w:val="20"/>
                <w:szCs w:val="20"/>
                <w:lang w:eastAsia="bg-BG"/>
              </w:rPr>
              <w:t>ДАНАИЛ НЕДКОВ ЙОРДАНОВ</w:t>
            </w:r>
          </w:p>
        </w:tc>
        <w:tc>
          <w:tcPr>
            <w:tcW w:w="1440" w:type="dxa"/>
            <w:noWrap/>
            <w:vAlign w:val="bottom"/>
          </w:tcPr>
          <w:p w:rsidR="00DF2E2B" w:rsidRDefault="00DF2E2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1,584</w:t>
            </w:r>
          </w:p>
        </w:tc>
        <w:tc>
          <w:tcPr>
            <w:tcW w:w="1080" w:type="dxa"/>
            <w:noWrap/>
            <w:vAlign w:val="bottom"/>
          </w:tcPr>
          <w:p w:rsidR="00DF2E2B" w:rsidRDefault="00DF2E2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</w:tr>
      <w:tr w:rsidR="00DF2E2B" w:rsidTr="00EC6036">
        <w:trPr>
          <w:trHeight w:val="300"/>
          <w:jc w:val="center"/>
        </w:trPr>
        <w:tc>
          <w:tcPr>
            <w:tcW w:w="5220" w:type="dxa"/>
            <w:noWrap/>
          </w:tcPr>
          <w:p w:rsidR="00DF2E2B" w:rsidRDefault="00DF2E2B">
            <w:pPr>
              <w:widowControl w:val="0"/>
              <w:autoSpaceDE w:val="0"/>
              <w:autoSpaceDN w:val="0"/>
              <w:adjustRightInd w:val="0"/>
              <w:spacing w:line="256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Общо за землището :</w:t>
            </w:r>
          </w:p>
        </w:tc>
        <w:tc>
          <w:tcPr>
            <w:tcW w:w="1440" w:type="dxa"/>
            <w:noWrap/>
          </w:tcPr>
          <w:p w:rsidR="00DF2E2B" w:rsidRDefault="00DF2E2B">
            <w:pPr>
              <w:widowControl w:val="0"/>
              <w:autoSpaceDE w:val="0"/>
              <w:autoSpaceDN w:val="0"/>
              <w:adjustRightInd w:val="0"/>
              <w:spacing w:line="256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56,396</w:t>
            </w:r>
          </w:p>
        </w:tc>
        <w:tc>
          <w:tcPr>
            <w:tcW w:w="1080" w:type="dxa"/>
            <w:noWrap/>
            <w:vAlign w:val="bottom"/>
          </w:tcPr>
          <w:p w:rsidR="00DF2E2B" w:rsidRDefault="00DF2E2B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DF2E2B" w:rsidRDefault="00DF2E2B" w:rsidP="00EC6036">
      <w:pPr>
        <w:widowControl w:val="0"/>
        <w:autoSpaceDE w:val="0"/>
        <w:autoSpaceDN w:val="0"/>
        <w:adjustRightInd w:val="0"/>
        <w:spacing w:line="256" w:lineRule="atLeast"/>
        <w:rPr>
          <w:b/>
          <w:bCs/>
          <w:sz w:val="22"/>
          <w:szCs w:val="22"/>
        </w:rPr>
      </w:pPr>
    </w:p>
    <w:p w:rsidR="00DF2E2B" w:rsidRDefault="00DF2E2B" w:rsidP="00CD2A9A">
      <w:pPr>
        <w:widowControl w:val="0"/>
        <w:autoSpaceDE w:val="0"/>
        <w:autoSpaceDN w:val="0"/>
        <w:adjustRightInd w:val="0"/>
        <w:spacing w:line="256" w:lineRule="atLeast"/>
        <w:ind w:left="-360" w:firstLine="1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СПИСЪК НА ИМОТИТЕ ПОЛСКИ ПЪТИЩА ПО НОМЕРА НА ИМОТИ И ПОЛЗВАТЕЛИ</w:t>
      </w:r>
    </w:p>
    <w:p w:rsidR="00DF2E2B" w:rsidRDefault="00DF2E2B" w:rsidP="00EC6036">
      <w:pPr>
        <w:autoSpaceDE w:val="0"/>
        <w:autoSpaceDN w:val="0"/>
        <w:adjustRightInd w:val="0"/>
        <w:rPr>
          <w:sz w:val="20"/>
          <w:szCs w:val="20"/>
          <w:lang w:eastAsia="bg-BG"/>
        </w:rPr>
      </w:pPr>
    </w:p>
    <w:tbl>
      <w:tblPr>
        <w:tblW w:w="9720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85"/>
        <w:gridCol w:w="880"/>
        <w:gridCol w:w="1931"/>
        <w:gridCol w:w="1134"/>
        <w:gridCol w:w="2490"/>
      </w:tblGrid>
      <w:tr w:rsidR="00DF2E2B" w:rsidRPr="00181E8B" w:rsidTr="00CD2A9A">
        <w:trPr>
          <w:trHeight w:val="900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sz w:val="22"/>
                <w:szCs w:val="22"/>
                <w:lang w:eastAsia="bg-BG"/>
              </w:rPr>
              <w:t xml:space="preserve">       </w:t>
            </w:r>
            <w:r w:rsidRPr="00181E8B">
              <w:rPr>
                <w:b/>
                <w:color w:val="000000"/>
                <w:sz w:val="22"/>
                <w:szCs w:val="22"/>
                <w:lang w:eastAsia="bg-BG"/>
              </w:rPr>
              <w:t xml:space="preserve">Име на ползвател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center"/>
              <w:rPr>
                <w:b/>
                <w:color w:val="000000"/>
                <w:lang w:eastAsia="bg-BG"/>
              </w:rPr>
            </w:pPr>
            <w:r w:rsidRPr="00181E8B">
              <w:rPr>
                <w:b/>
                <w:color w:val="000000"/>
                <w:sz w:val="22"/>
                <w:szCs w:val="22"/>
                <w:lang w:eastAsia="bg-BG"/>
              </w:rPr>
              <w:t>Имот №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rPr>
                <w:b/>
                <w:color w:val="000000"/>
                <w:lang w:eastAsia="bg-BG"/>
              </w:rPr>
            </w:pPr>
            <w:r w:rsidRPr="00181E8B">
              <w:rPr>
                <w:b/>
                <w:color w:val="000000"/>
                <w:sz w:val="22"/>
                <w:szCs w:val="22"/>
                <w:lang w:eastAsia="bg-BG"/>
              </w:rPr>
              <w:t>Собственик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right"/>
              <w:rPr>
                <w:b/>
                <w:color w:val="000000"/>
                <w:lang w:eastAsia="bg-BG"/>
              </w:rPr>
            </w:pPr>
            <w:r w:rsidRPr="00181E8B">
              <w:rPr>
                <w:b/>
                <w:color w:val="000000"/>
                <w:sz w:val="22"/>
                <w:szCs w:val="22"/>
                <w:lang w:eastAsia="bg-BG"/>
              </w:rPr>
              <w:t>Площ дка по чл. 37в, ал.16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b/>
                <w:color w:val="000000"/>
                <w:lang w:eastAsia="bg-BG"/>
              </w:rPr>
            </w:pPr>
            <w:r w:rsidRPr="00181E8B">
              <w:rPr>
                <w:b/>
                <w:color w:val="000000"/>
                <w:sz w:val="22"/>
                <w:szCs w:val="22"/>
                <w:lang w:eastAsia="bg-BG"/>
              </w:rPr>
              <w:t>НТП на имота</w:t>
            </w:r>
          </w:p>
        </w:tc>
      </w:tr>
      <w:tr w:rsidR="00DF2E2B" w:rsidRPr="00181E8B" w:rsidTr="00CD2A9A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БИО ЕЛИТ ЕНЕРДЖИ 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center"/>
              <w:rPr>
                <w:color w:val="000000"/>
                <w:lang w:eastAsia="bg-BG"/>
              </w:rPr>
            </w:pPr>
            <w:r w:rsidRPr="00181E8B">
              <w:rPr>
                <w:color w:val="000000"/>
                <w:sz w:val="22"/>
                <w:szCs w:val="22"/>
                <w:lang w:eastAsia="bg-BG"/>
              </w:rPr>
              <w:t>29.115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right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0,120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Селски, горски път</w:t>
            </w:r>
          </w:p>
        </w:tc>
      </w:tr>
      <w:tr w:rsidR="00DF2E2B" w:rsidRPr="00181E8B" w:rsidTr="00CD2A9A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b/>
                <w:bCs/>
                <w:color w:val="000000"/>
                <w:lang w:eastAsia="bg-BG"/>
              </w:rPr>
            </w:pPr>
            <w:r w:rsidRPr="00181E8B">
              <w:rPr>
                <w:b/>
                <w:bCs/>
                <w:color w:val="000000"/>
                <w:sz w:val="22"/>
                <w:szCs w:val="22"/>
                <w:lang w:eastAsia="bg-BG"/>
              </w:rPr>
              <w:t xml:space="preserve">Общо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181E8B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CD2A9A" w:rsidRDefault="00DF2E2B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181E8B">
              <w:rPr>
                <w:b/>
                <w:bCs/>
                <w:color w:val="000000"/>
                <w:sz w:val="22"/>
                <w:szCs w:val="22"/>
                <w:lang w:eastAsia="bg-BG"/>
              </w:rPr>
              <w:t>0,120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2E2B" w:rsidRPr="00181E8B" w:rsidTr="00CD2A9A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АГРО ИВКОРАЕООД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center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10.13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right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2,176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 Селски, горски път</w:t>
            </w:r>
          </w:p>
        </w:tc>
      </w:tr>
      <w:tr w:rsidR="00DF2E2B" w:rsidRPr="00181E8B" w:rsidTr="00CD2A9A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АГРО ИВКОРАЕООД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center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14.113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right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1,861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Селски, горски път</w:t>
            </w:r>
          </w:p>
        </w:tc>
      </w:tr>
      <w:tr w:rsidR="00DF2E2B" w:rsidRPr="00181E8B" w:rsidTr="00CD2A9A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АГРО ИВКОРАЕООД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center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15.113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right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0,329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Селски, горски път</w:t>
            </w:r>
          </w:p>
        </w:tc>
      </w:tr>
      <w:tr w:rsidR="00DF2E2B" w:rsidRPr="00181E8B" w:rsidTr="00CD2A9A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АГРО ИВКОРАЕООД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center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20.34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right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0,172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Селски, горски път</w:t>
            </w:r>
          </w:p>
        </w:tc>
      </w:tr>
      <w:tr w:rsidR="00DF2E2B" w:rsidRPr="00181E8B" w:rsidTr="00CD2A9A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АГРО ИВКОРАЕООД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center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20.43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right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1,890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Селски, горски път</w:t>
            </w:r>
          </w:p>
        </w:tc>
      </w:tr>
      <w:tr w:rsidR="00DF2E2B" w:rsidRPr="00181E8B" w:rsidTr="00CD2A9A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АГРО ИВКОРАЕООД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center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20.59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right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0,307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Селски, горски път</w:t>
            </w:r>
          </w:p>
        </w:tc>
      </w:tr>
      <w:tr w:rsidR="00DF2E2B" w:rsidRPr="00181E8B" w:rsidTr="00CD2A9A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АГРО ИВКОРАЕООД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center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20.126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right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0,637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Отводнителен канал</w:t>
            </w:r>
          </w:p>
        </w:tc>
      </w:tr>
      <w:tr w:rsidR="00DF2E2B" w:rsidRPr="00181E8B" w:rsidTr="00CD2A9A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АГРО ИВКОРАЕООД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center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21.122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right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0,121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Селски, горски път</w:t>
            </w:r>
          </w:p>
        </w:tc>
      </w:tr>
      <w:tr w:rsidR="00DF2E2B" w:rsidRPr="00181E8B" w:rsidTr="00CD2A9A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АГРО ИВКОРАЕООД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center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21.125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right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0,432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Селски, горски път</w:t>
            </w:r>
          </w:p>
        </w:tc>
      </w:tr>
      <w:tr w:rsidR="00DF2E2B" w:rsidRPr="00181E8B" w:rsidTr="00CD2A9A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АГРО ИВКОРАЕООД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center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21.125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right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2,362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Селски, горски път</w:t>
            </w:r>
          </w:p>
        </w:tc>
      </w:tr>
      <w:tr w:rsidR="00DF2E2B" w:rsidRPr="00181E8B" w:rsidTr="00CD2A9A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АГРО ИВКОРАЕООД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center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22.14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right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0,442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Селски, горски път</w:t>
            </w:r>
          </w:p>
        </w:tc>
      </w:tr>
      <w:tr w:rsidR="00DF2E2B" w:rsidRPr="00181E8B" w:rsidTr="00CD2A9A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АГРО ИВКОРАЕООД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center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22.52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right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1,126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Селски, горски път</w:t>
            </w:r>
          </w:p>
        </w:tc>
      </w:tr>
      <w:tr w:rsidR="00DF2E2B" w:rsidRPr="00181E8B" w:rsidTr="00CD2A9A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АГРО ИВКОРАЕООД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center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23.57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right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2,564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Селски, горски път</w:t>
            </w:r>
          </w:p>
        </w:tc>
      </w:tr>
      <w:tr w:rsidR="00DF2E2B" w:rsidRPr="00181E8B" w:rsidTr="00CD2A9A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АГРО ИВКОРАЕООД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center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23.116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right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0,998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Селски, горски път</w:t>
            </w:r>
          </w:p>
        </w:tc>
      </w:tr>
      <w:tr w:rsidR="00DF2E2B" w:rsidRPr="00181E8B" w:rsidTr="00CD2A9A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АГРО ИВКОРАЕООД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center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24.74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right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3,792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Селски, горски път</w:t>
            </w:r>
          </w:p>
        </w:tc>
      </w:tr>
      <w:tr w:rsidR="00DF2E2B" w:rsidRPr="00181E8B" w:rsidTr="00CD2A9A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АГРО ИВКОРАЕООД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center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24.128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right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3,448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Селски, горски път</w:t>
            </w:r>
          </w:p>
        </w:tc>
      </w:tr>
      <w:tr w:rsidR="00DF2E2B" w:rsidRPr="00181E8B" w:rsidTr="00CD2A9A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АГРО ИВКОРАЕООД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center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25.45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right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1,281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Селски, горски път</w:t>
            </w:r>
          </w:p>
        </w:tc>
      </w:tr>
      <w:tr w:rsidR="00DF2E2B" w:rsidRPr="00181E8B" w:rsidTr="00CD2A9A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АГРО ИВКОРАЕООД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center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25.47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right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1,185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Селски, горски път</w:t>
            </w:r>
          </w:p>
        </w:tc>
      </w:tr>
      <w:tr w:rsidR="00DF2E2B" w:rsidRPr="00181E8B" w:rsidTr="00CD2A9A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АГРО ИВКОРАЕООД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center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25.47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right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1,740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Отводнителен канал</w:t>
            </w:r>
          </w:p>
        </w:tc>
      </w:tr>
      <w:tr w:rsidR="00DF2E2B" w:rsidRPr="00181E8B" w:rsidTr="00CD2A9A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АГРО ИВКОРАЕООД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center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25.47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right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1,763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Отводнителен канал</w:t>
            </w:r>
          </w:p>
        </w:tc>
      </w:tr>
      <w:tr w:rsidR="00DF2E2B" w:rsidRPr="00181E8B" w:rsidTr="00CD2A9A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АГРО ИВКОРАЕООД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center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25.47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right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5,859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Отводнителен канал</w:t>
            </w:r>
          </w:p>
        </w:tc>
      </w:tr>
      <w:tr w:rsidR="00DF2E2B" w:rsidRPr="00181E8B" w:rsidTr="00CD2A9A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АГРО ИВКОРАЕООД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center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25.72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right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0,322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Отводнителен канал</w:t>
            </w:r>
          </w:p>
        </w:tc>
      </w:tr>
      <w:tr w:rsidR="00DF2E2B" w:rsidRPr="00181E8B" w:rsidTr="00CD2A9A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lastRenderedPageBreak/>
              <w:t>АГРО ИВКОРАЕООД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center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25.72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right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1,423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Селски, горски път</w:t>
            </w:r>
          </w:p>
        </w:tc>
      </w:tr>
      <w:tr w:rsidR="00DF2E2B" w:rsidRPr="00181E8B" w:rsidTr="00CD2A9A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АГРО ИВКОРАЕООД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center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25.83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right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2,114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Селски, горски път</w:t>
            </w:r>
          </w:p>
        </w:tc>
      </w:tr>
      <w:tr w:rsidR="00DF2E2B" w:rsidRPr="00181E8B" w:rsidTr="00CD2A9A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АГРО ИВКОРАЕООД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center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25.128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right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0,254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Селски, горски път</w:t>
            </w:r>
          </w:p>
        </w:tc>
      </w:tr>
      <w:tr w:rsidR="00DF2E2B" w:rsidRPr="00181E8B" w:rsidTr="00CD2A9A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АГРО ИВКОРАЕООД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center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26.87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right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6,118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Селски, горски път</w:t>
            </w:r>
          </w:p>
        </w:tc>
      </w:tr>
      <w:tr w:rsidR="00DF2E2B" w:rsidRPr="00181E8B" w:rsidTr="00CD2A9A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АГРО ИВКОРАЕООД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center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26.110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right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4,044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Селски, горски път</w:t>
            </w:r>
          </w:p>
        </w:tc>
      </w:tr>
      <w:tr w:rsidR="00DF2E2B" w:rsidRPr="00181E8B" w:rsidTr="00CD2A9A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2E2B" w:rsidRPr="00CD2A9A" w:rsidRDefault="00DF2E2B">
            <w:pPr>
              <w:rPr>
                <w:sz w:val="20"/>
                <w:szCs w:val="20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АГРО ИВКОРАЕООД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center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27.113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E2B" w:rsidRPr="00CD2A9A" w:rsidRDefault="00DF2E2B">
            <w:pPr>
              <w:rPr>
                <w:sz w:val="20"/>
                <w:szCs w:val="20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right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0,225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Селски, горски път</w:t>
            </w:r>
          </w:p>
        </w:tc>
      </w:tr>
      <w:tr w:rsidR="00DF2E2B" w:rsidRPr="00181E8B" w:rsidTr="00CD2A9A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2E2B" w:rsidRPr="00CD2A9A" w:rsidRDefault="00DF2E2B">
            <w:pPr>
              <w:rPr>
                <w:sz w:val="20"/>
                <w:szCs w:val="20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АГРО ИВКОРАЕООД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center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27.113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E2B" w:rsidRPr="00CD2A9A" w:rsidRDefault="00DF2E2B">
            <w:pPr>
              <w:rPr>
                <w:sz w:val="20"/>
                <w:szCs w:val="20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right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2,415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Селски, горски път</w:t>
            </w:r>
          </w:p>
        </w:tc>
      </w:tr>
      <w:tr w:rsidR="00DF2E2B" w:rsidRPr="00181E8B" w:rsidTr="00CD2A9A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2E2B" w:rsidRPr="00CD2A9A" w:rsidRDefault="00DF2E2B">
            <w:pPr>
              <w:rPr>
                <w:sz w:val="20"/>
                <w:szCs w:val="20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АГРО ИВКОРАЕООД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center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27.114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E2B" w:rsidRPr="00CD2A9A" w:rsidRDefault="00DF2E2B">
            <w:pPr>
              <w:rPr>
                <w:sz w:val="20"/>
                <w:szCs w:val="20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right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1,028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Селски, горски път</w:t>
            </w:r>
          </w:p>
        </w:tc>
      </w:tr>
      <w:tr w:rsidR="00DF2E2B" w:rsidRPr="00181E8B" w:rsidTr="00CD2A9A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2E2B" w:rsidRPr="00CD2A9A" w:rsidRDefault="00DF2E2B">
            <w:pPr>
              <w:rPr>
                <w:sz w:val="20"/>
                <w:szCs w:val="20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АГРО ИВКОРАЕООД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center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28.117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2E2B" w:rsidRPr="00CD2A9A" w:rsidRDefault="00DF2E2B">
            <w:pPr>
              <w:rPr>
                <w:sz w:val="20"/>
                <w:szCs w:val="20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right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0,185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Селски, горски път</w:t>
            </w:r>
          </w:p>
        </w:tc>
      </w:tr>
      <w:tr w:rsidR="00DF2E2B" w:rsidRPr="00181E8B" w:rsidTr="00CD2A9A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b/>
                <w:bCs/>
                <w:color w:val="000000"/>
                <w:lang w:eastAsia="bg-BG"/>
              </w:rPr>
            </w:pPr>
            <w:r w:rsidRPr="00181E8B">
              <w:rPr>
                <w:b/>
                <w:bCs/>
                <w:color w:val="000000"/>
                <w:sz w:val="22"/>
                <w:szCs w:val="22"/>
                <w:lang w:eastAsia="bg-BG"/>
              </w:rPr>
              <w:t xml:space="preserve">Общо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center"/>
              <w:rPr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CD2A9A" w:rsidRDefault="00DF2E2B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right"/>
              <w:rPr>
                <w:b/>
                <w:color w:val="000000"/>
              </w:rPr>
            </w:pPr>
            <w:r w:rsidRPr="00181E8B">
              <w:rPr>
                <w:b/>
                <w:color w:val="000000"/>
                <w:sz w:val="22"/>
                <w:szCs w:val="22"/>
              </w:rPr>
              <w:t>52,613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color w:val="000000"/>
              </w:rPr>
            </w:pPr>
          </w:p>
        </w:tc>
      </w:tr>
      <w:tr w:rsidR="00DF2E2B" w:rsidRPr="00181E8B" w:rsidTr="00CD2A9A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color w:val="000000"/>
                <w:lang w:eastAsia="bg-BG"/>
              </w:rPr>
            </w:pPr>
            <w:r w:rsidRPr="00181E8B">
              <w:rPr>
                <w:color w:val="000000"/>
                <w:sz w:val="22"/>
                <w:szCs w:val="22"/>
                <w:lang w:eastAsia="bg-BG"/>
              </w:rPr>
              <w:t>Криси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center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28.117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right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0,522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E2B" w:rsidRPr="00181E8B" w:rsidRDefault="00DF2E2B">
            <w:r w:rsidRPr="00181E8B">
              <w:rPr>
                <w:color w:val="000000"/>
                <w:sz w:val="22"/>
                <w:szCs w:val="22"/>
              </w:rPr>
              <w:t>Селски, горски път</w:t>
            </w:r>
          </w:p>
        </w:tc>
      </w:tr>
      <w:tr w:rsidR="00DF2E2B" w:rsidRPr="00181E8B" w:rsidTr="00CD2A9A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color w:val="000000"/>
                <w:lang w:eastAsia="bg-BG"/>
              </w:rPr>
            </w:pPr>
            <w:r w:rsidRPr="00181E8B">
              <w:rPr>
                <w:color w:val="000000"/>
                <w:sz w:val="22"/>
                <w:szCs w:val="22"/>
                <w:lang w:eastAsia="bg-BG"/>
              </w:rPr>
              <w:t>Криси Агро ЕООД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center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30.130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right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1,557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F2E2B" w:rsidRPr="00181E8B" w:rsidRDefault="00DF2E2B">
            <w:r w:rsidRPr="00181E8B">
              <w:rPr>
                <w:color w:val="000000"/>
                <w:sz w:val="22"/>
                <w:szCs w:val="22"/>
              </w:rPr>
              <w:t>Селски, горски път</w:t>
            </w:r>
          </w:p>
        </w:tc>
      </w:tr>
      <w:tr w:rsidR="00DF2E2B" w:rsidRPr="00181E8B" w:rsidTr="00CD2A9A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color w:val="000000"/>
                <w:lang w:eastAsia="bg-BG"/>
              </w:rPr>
            </w:pPr>
            <w:r w:rsidRPr="00181E8B">
              <w:rPr>
                <w:color w:val="000000"/>
                <w:sz w:val="22"/>
                <w:szCs w:val="22"/>
                <w:lang w:eastAsia="bg-BG"/>
              </w:rPr>
              <w:t>Общо за производителя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center"/>
              <w:rPr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right"/>
              <w:rPr>
                <w:b/>
                <w:color w:val="000000"/>
              </w:rPr>
            </w:pPr>
            <w:r w:rsidRPr="00181E8B">
              <w:rPr>
                <w:b/>
                <w:color w:val="000000"/>
                <w:sz w:val="22"/>
                <w:szCs w:val="22"/>
              </w:rPr>
              <w:t>2,079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color w:val="000000"/>
              </w:rPr>
            </w:pPr>
          </w:p>
        </w:tc>
      </w:tr>
      <w:tr w:rsidR="00DF2E2B" w:rsidRPr="00181E8B" w:rsidTr="00D25B26">
        <w:trPr>
          <w:trHeight w:val="455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ДАНАИЛ НЕДКОВ ЙОРДАНОВ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center"/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28.117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CD2A9A" w:rsidRDefault="00DF2E2B">
            <w:pPr>
              <w:rPr>
                <w:color w:val="000000"/>
                <w:sz w:val="20"/>
                <w:szCs w:val="20"/>
                <w:lang w:eastAsia="bg-BG"/>
              </w:rPr>
            </w:pPr>
            <w:r w:rsidRPr="00CD2A9A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right"/>
              <w:rPr>
                <w:sz w:val="20"/>
                <w:szCs w:val="20"/>
                <w:lang w:eastAsia="bg-BG"/>
              </w:rPr>
            </w:pPr>
            <w:r w:rsidRPr="00181E8B">
              <w:rPr>
                <w:lang w:eastAsia="bg-BG"/>
              </w:rPr>
              <w:fldChar w:fldCharType="begin"/>
            </w:r>
            <w:r w:rsidRPr="00181E8B">
              <w:rPr>
                <w:lang w:eastAsia="bg-BG"/>
              </w:rPr>
              <w:instrText xml:space="preserve"> LINK Excel.Sheet.12 C:\\Users\\user\\AppData\\Local\\Temp\\Ferma_Spr_Temp_33212.XLSX Справка!R53C6 \a \f 4 \h </w:instrText>
            </w:r>
            <w:r>
              <w:rPr>
                <w:lang w:eastAsia="bg-BG"/>
              </w:rPr>
              <w:instrText xml:space="preserve"> \* MERGEFORMAT </w:instrText>
            </w:r>
            <w:r w:rsidRPr="00181E8B">
              <w:rPr>
                <w:lang w:eastAsia="bg-BG"/>
              </w:rPr>
              <w:fldChar w:fldCharType="separate"/>
            </w:r>
          </w:p>
          <w:p w:rsidR="00DF2E2B" w:rsidRPr="00181E8B" w:rsidRDefault="00DF2E2B">
            <w:pPr>
              <w:jc w:val="right"/>
              <w:rPr>
                <w:color w:val="000000"/>
                <w:lang w:eastAsia="bg-BG"/>
              </w:rPr>
            </w:pPr>
            <w:r w:rsidRPr="00181E8B">
              <w:rPr>
                <w:color w:val="000000"/>
                <w:sz w:val="22"/>
                <w:szCs w:val="22"/>
                <w:lang w:eastAsia="bg-BG"/>
              </w:rPr>
              <w:t>1,584</w:t>
            </w:r>
          </w:p>
          <w:p w:rsidR="00DF2E2B" w:rsidRPr="00181E8B" w:rsidRDefault="00DF2E2B">
            <w:pPr>
              <w:jc w:val="right"/>
              <w:rPr>
                <w:color w:val="000000"/>
                <w:lang w:eastAsia="bg-BG"/>
              </w:rPr>
            </w:pPr>
            <w:r w:rsidRPr="00181E8B">
              <w:rPr>
                <w:lang w:eastAsia="bg-BG"/>
              </w:rPr>
              <w:fldChar w:fldCharType="end"/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Селски, горски път</w:t>
            </w:r>
          </w:p>
        </w:tc>
      </w:tr>
      <w:tr w:rsidR="00DF2E2B" w:rsidRPr="00181E8B" w:rsidTr="00CD2A9A">
        <w:trPr>
          <w:trHeight w:val="300"/>
        </w:trPr>
        <w:tc>
          <w:tcPr>
            <w:tcW w:w="3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b/>
                <w:bCs/>
                <w:color w:val="000000"/>
                <w:lang w:eastAsia="bg-BG"/>
              </w:rPr>
            </w:pPr>
            <w:r w:rsidRPr="00181E8B">
              <w:rPr>
                <w:b/>
                <w:bCs/>
                <w:color w:val="000000"/>
                <w:sz w:val="22"/>
                <w:szCs w:val="22"/>
                <w:lang w:eastAsia="bg-BG"/>
              </w:rPr>
              <w:t xml:space="preserve">Общо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181E8B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rPr>
                <w:b/>
                <w:bCs/>
                <w:color w:val="000000"/>
                <w:lang w:eastAsia="bg-BG"/>
              </w:rPr>
            </w:pPr>
            <w:r w:rsidRPr="00181E8B">
              <w:rPr>
                <w:b/>
                <w:bCs/>
                <w:color w:val="000000"/>
                <w:sz w:val="22"/>
                <w:szCs w:val="22"/>
                <w:lang w:eastAsia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E2B" w:rsidRPr="00181E8B" w:rsidRDefault="00DF2E2B">
            <w:pPr>
              <w:jc w:val="right"/>
              <w:rPr>
                <w:b/>
                <w:bCs/>
                <w:color w:val="000000"/>
                <w:lang w:eastAsia="bg-BG"/>
              </w:rPr>
            </w:pPr>
            <w:r w:rsidRPr="00181E8B">
              <w:rPr>
                <w:b/>
                <w:bCs/>
                <w:color w:val="000000"/>
                <w:sz w:val="22"/>
                <w:szCs w:val="22"/>
                <w:lang w:eastAsia="bg-BG"/>
              </w:rPr>
              <w:t>1.584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2E2B" w:rsidRPr="00181E8B" w:rsidRDefault="00DF2E2B">
            <w:pPr>
              <w:rPr>
                <w:color w:val="000000"/>
              </w:rPr>
            </w:pPr>
            <w:r w:rsidRPr="00181E8B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DF2E2B" w:rsidRDefault="00DF2E2B" w:rsidP="00EC6036">
      <w:pPr>
        <w:autoSpaceDE w:val="0"/>
        <w:autoSpaceDN w:val="0"/>
        <w:adjustRightInd w:val="0"/>
        <w:rPr>
          <w:sz w:val="20"/>
          <w:szCs w:val="20"/>
          <w:lang w:eastAsia="bg-BG"/>
        </w:rPr>
      </w:pPr>
    </w:p>
    <w:p w:rsidR="00DF2E2B" w:rsidRDefault="00DF2E2B" w:rsidP="00EC6036">
      <w:pPr>
        <w:autoSpaceDE w:val="0"/>
        <w:autoSpaceDN w:val="0"/>
        <w:adjustRightInd w:val="0"/>
        <w:rPr>
          <w:sz w:val="18"/>
          <w:szCs w:val="18"/>
          <w:lang w:eastAsia="bg-BG"/>
        </w:rPr>
      </w:pPr>
    </w:p>
    <w:p w:rsidR="00DF2E2B" w:rsidRDefault="00DF2E2B" w:rsidP="00EC6036">
      <w:pPr>
        <w:widowControl w:val="0"/>
        <w:autoSpaceDE w:val="0"/>
        <w:autoSpaceDN w:val="0"/>
        <w:adjustRightInd w:val="0"/>
        <w:ind w:firstLine="708"/>
        <w:rPr>
          <w:b/>
          <w:bCs/>
        </w:rPr>
      </w:pPr>
    </w:p>
    <w:p w:rsidR="00DF2E2B" w:rsidRDefault="00DF2E2B" w:rsidP="00EC6036">
      <w:pPr>
        <w:jc w:val="center"/>
        <w:rPr>
          <w:b/>
          <w:bCs/>
        </w:rPr>
      </w:pPr>
      <w:r>
        <w:rPr>
          <w:b/>
          <w:bCs/>
        </w:rPr>
        <w:t xml:space="preserve">Настоящото приложение е неразделна част от Заповед № </w:t>
      </w:r>
      <w:r w:rsidR="0057445A">
        <w:rPr>
          <w:b/>
          <w:bCs/>
        </w:rPr>
        <w:t>РД-21-04-279</w:t>
      </w:r>
      <w:bookmarkStart w:id="0" w:name="_GoBack"/>
      <w:bookmarkEnd w:id="0"/>
      <w:r>
        <w:rPr>
          <w:b/>
          <w:bCs/>
        </w:rPr>
        <w:t>/01.10.2021г.</w:t>
      </w:r>
    </w:p>
    <w:p w:rsidR="00DF2E2B" w:rsidRDefault="00DF2E2B" w:rsidP="00EC6036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DF2E2B" w:rsidRDefault="00DF2E2B" w:rsidP="00EC6036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DF2E2B" w:rsidRDefault="00DF2E2B" w:rsidP="00EC6036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DF2E2B" w:rsidRDefault="00DF2E2B" w:rsidP="00EC6036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DF2E2B" w:rsidRDefault="00DF2E2B" w:rsidP="00EC6036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DF2E2B" w:rsidRDefault="00DF2E2B" w:rsidP="00EC6036">
      <w:pPr>
        <w:tabs>
          <w:tab w:val="left" w:pos="709"/>
        </w:tabs>
        <w:spacing w:line="360" w:lineRule="auto"/>
        <w:jc w:val="both"/>
        <w:rPr>
          <w:sz w:val="40"/>
          <w:szCs w:val="40"/>
        </w:rPr>
      </w:pPr>
    </w:p>
    <w:p w:rsidR="00DF2E2B" w:rsidRDefault="00DF2E2B" w:rsidP="00045AA7">
      <w:pPr>
        <w:tabs>
          <w:tab w:val="left" w:pos="4114"/>
        </w:tabs>
        <w:ind w:right="-469"/>
        <w:jc w:val="both"/>
        <w:rPr>
          <w:b/>
          <w:bCs/>
          <w:color w:val="FFFFFF"/>
        </w:rPr>
      </w:pPr>
    </w:p>
    <w:p w:rsidR="00DF2E2B" w:rsidRDefault="00DF2E2B" w:rsidP="00045AA7">
      <w:pPr>
        <w:ind w:right="-469"/>
        <w:jc w:val="both"/>
        <w:rPr>
          <w:b/>
          <w:bCs/>
          <w:color w:val="FFFFFF"/>
        </w:rPr>
      </w:pPr>
      <w:r>
        <w:rPr>
          <w:color w:val="FFFFFF"/>
        </w:rPr>
        <w:t xml:space="preserve">                                  </w:t>
      </w:r>
      <w:r>
        <w:rPr>
          <w:b/>
          <w:bCs/>
          <w:color w:val="FFFFFF"/>
        </w:rPr>
        <w:t xml:space="preserve">                                                                 /ИНЖ. ЙОРДАН ЙОРДАНОВ /</w:t>
      </w:r>
    </w:p>
    <w:p w:rsidR="00DF2E2B" w:rsidRDefault="00DF2E2B" w:rsidP="00045AA7">
      <w:pPr>
        <w:ind w:right="-469"/>
        <w:jc w:val="both"/>
        <w:rPr>
          <w:i/>
          <w:iCs/>
          <w:color w:val="FFFFFF"/>
          <w:sz w:val="20"/>
          <w:szCs w:val="20"/>
        </w:rPr>
      </w:pPr>
    </w:p>
    <w:p w:rsidR="00DF2E2B" w:rsidRDefault="00DF2E2B" w:rsidP="00045AA7">
      <w:pPr>
        <w:ind w:right="-469"/>
        <w:jc w:val="both"/>
        <w:rPr>
          <w:i/>
          <w:iCs/>
          <w:color w:val="FFFFFF"/>
          <w:sz w:val="20"/>
          <w:szCs w:val="20"/>
        </w:rPr>
      </w:pPr>
    </w:p>
    <w:p w:rsidR="00DF2E2B" w:rsidRDefault="00DF2E2B" w:rsidP="00045AA7">
      <w:pPr>
        <w:ind w:right="-469"/>
        <w:jc w:val="both"/>
        <w:rPr>
          <w:color w:val="FFFFFF"/>
          <w:sz w:val="18"/>
          <w:szCs w:val="18"/>
        </w:rPr>
      </w:pPr>
    </w:p>
    <w:p w:rsidR="00DF2E2B" w:rsidRDefault="00DF2E2B" w:rsidP="00045AA7">
      <w:pPr>
        <w:ind w:right="-469"/>
        <w:jc w:val="both"/>
        <w:rPr>
          <w:color w:val="FFFFFF"/>
          <w:sz w:val="18"/>
          <w:szCs w:val="18"/>
        </w:rPr>
      </w:pPr>
      <w:r>
        <w:rPr>
          <w:color w:val="FFFFFF"/>
          <w:sz w:val="18"/>
          <w:szCs w:val="18"/>
          <w:lang w:val="ru-RU"/>
        </w:rPr>
        <w:t>Съгласувал:.................................Дата:12.02.2020г.</w:t>
      </w:r>
    </w:p>
    <w:p w:rsidR="00DF2E2B" w:rsidRDefault="00DF2E2B" w:rsidP="00045AA7">
      <w:pPr>
        <w:ind w:right="-469"/>
        <w:jc w:val="both"/>
        <w:rPr>
          <w:i/>
          <w:iCs/>
          <w:color w:val="FFFFFF"/>
          <w:sz w:val="18"/>
          <w:szCs w:val="18"/>
        </w:rPr>
      </w:pPr>
      <w:r>
        <w:rPr>
          <w:i/>
          <w:iCs/>
          <w:color w:val="FFFFFF"/>
          <w:sz w:val="18"/>
          <w:szCs w:val="18"/>
        </w:rPr>
        <w:t>/</w:t>
      </w:r>
      <w:r>
        <w:rPr>
          <w:i/>
          <w:iCs/>
          <w:color w:val="FFFFFF"/>
          <w:sz w:val="18"/>
          <w:szCs w:val="18"/>
          <w:lang w:val="ru-RU"/>
        </w:rPr>
        <w:t xml:space="preserve">гл. директор на </w:t>
      </w:r>
      <w:r>
        <w:rPr>
          <w:i/>
          <w:iCs/>
          <w:color w:val="FFFFFF"/>
          <w:sz w:val="18"/>
          <w:szCs w:val="18"/>
        </w:rPr>
        <w:t>ГД</w:t>
      </w:r>
      <w:r>
        <w:rPr>
          <w:i/>
          <w:iCs/>
          <w:color w:val="FFFFFF"/>
          <w:sz w:val="18"/>
          <w:szCs w:val="18"/>
          <w:lang w:val="ru-RU"/>
        </w:rPr>
        <w:t xml:space="preserve"> „АР”</w:t>
      </w:r>
      <w:r>
        <w:rPr>
          <w:i/>
          <w:iCs/>
          <w:color w:val="FFFFFF"/>
          <w:sz w:val="18"/>
          <w:szCs w:val="18"/>
        </w:rPr>
        <w:t>инж.Милена Михайлова/</w:t>
      </w:r>
    </w:p>
    <w:p w:rsidR="00DF2E2B" w:rsidRDefault="00DF2E2B" w:rsidP="00045AA7">
      <w:pPr>
        <w:ind w:right="-469"/>
        <w:jc w:val="both"/>
        <w:rPr>
          <w:color w:val="FFFFFF"/>
          <w:sz w:val="18"/>
          <w:szCs w:val="18"/>
        </w:rPr>
      </w:pPr>
    </w:p>
    <w:p w:rsidR="00DF2E2B" w:rsidRDefault="00DF2E2B" w:rsidP="00045AA7">
      <w:pPr>
        <w:ind w:right="-469"/>
        <w:jc w:val="both"/>
        <w:rPr>
          <w:color w:val="FFFFFF"/>
          <w:sz w:val="18"/>
          <w:szCs w:val="18"/>
        </w:rPr>
      </w:pPr>
      <w:r>
        <w:rPr>
          <w:color w:val="FFFFFF"/>
          <w:sz w:val="18"/>
          <w:szCs w:val="18"/>
          <w:lang w:val="ru-RU"/>
        </w:rPr>
        <w:t>Изготвил: ...................................дата:12.02.2020г.</w:t>
      </w:r>
      <w:r>
        <w:rPr>
          <w:color w:val="FFFFFF"/>
          <w:sz w:val="18"/>
          <w:szCs w:val="18"/>
          <w:lang w:val="ru-RU"/>
        </w:rPr>
        <w:tab/>
      </w:r>
    </w:p>
    <w:p w:rsidR="00DF2E2B" w:rsidRDefault="00DF2E2B" w:rsidP="00CD2A9A">
      <w:pPr>
        <w:ind w:right="-469"/>
        <w:jc w:val="both"/>
        <w:rPr>
          <w:b/>
          <w:bCs/>
          <w:spacing w:val="20"/>
        </w:rPr>
      </w:pPr>
      <w:r>
        <w:rPr>
          <w:i/>
          <w:iCs/>
          <w:color w:val="FFFFFF"/>
          <w:sz w:val="18"/>
          <w:szCs w:val="18"/>
          <w:lang w:val="ru-RU"/>
        </w:rPr>
        <w:t>Гл.</w:t>
      </w:r>
    </w:p>
    <w:sectPr w:rsidR="00DF2E2B" w:rsidSect="00CD2A9A">
      <w:footerReference w:type="default" r:id="rId12"/>
      <w:headerReference w:type="first" r:id="rId13"/>
      <w:footerReference w:type="first" r:id="rId14"/>
      <w:pgSz w:w="11906" w:h="16838"/>
      <w:pgMar w:top="1273" w:right="1134" w:bottom="567" w:left="1260" w:header="709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58D" w:rsidRDefault="0027758D" w:rsidP="00043091">
      <w:r>
        <w:separator/>
      </w:r>
    </w:p>
  </w:endnote>
  <w:endnote w:type="continuationSeparator" w:id="0">
    <w:p w:rsidR="0027758D" w:rsidRDefault="0027758D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Cyr">
    <w:charset w:val="00"/>
    <w:family w:val="moder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2B" w:rsidRPr="00433B27" w:rsidRDefault="00DF2E2B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9000, гр. Варна , адрес: ул.“Д-р Пюскюлиев” № 1, телефон: 052/621240, факс: 052/647351</w:t>
    </w:r>
  </w:p>
  <w:p w:rsidR="00DF2E2B" w:rsidRPr="00433B27" w:rsidRDefault="00DF2E2B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DF2E2B" w:rsidRPr="00433B27" w:rsidRDefault="00DF2E2B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 w:rsidR="0057445A">
      <w:rPr>
        <w:rFonts w:ascii="Arial Narrow" w:hAnsi="Arial Narrow" w:cs="Arial Narrow"/>
        <w:b/>
        <w:bCs/>
        <w:noProof/>
        <w:sz w:val="18"/>
        <w:szCs w:val="18"/>
      </w:rPr>
      <w:t>11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</w:t>
    </w:r>
    <w:r w:rsidR="0027758D">
      <w:fldChar w:fldCharType="begin"/>
    </w:r>
    <w:r w:rsidR="0027758D">
      <w:instrText>NUMPAGES  \* Arabic  \* MERGEFORMAT</w:instrText>
    </w:r>
    <w:r w:rsidR="0027758D">
      <w:fldChar w:fldCharType="separate"/>
    </w:r>
    <w:r w:rsidR="0057445A" w:rsidRPr="0057445A">
      <w:rPr>
        <w:rFonts w:ascii="Arial Narrow" w:hAnsi="Arial Narrow" w:cs="Arial Narrow"/>
        <w:b/>
        <w:bCs/>
        <w:noProof/>
        <w:sz w:val="18"/>
        <w:szCs w:val="18"/>
      </w:rPr>
      <w:t>11</w:t>
    </w:r>
    <w:r w:rsidR="0027758D">
      <w:rPr>
        <w:rFonts w:ascii="Arial Narrow" w:hAnsi="Arial Narrow" w:cs="Arial Narrow"/>
        <w:b/>
        <w:bCs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2B" w:rsidRPr="00DA73CB" w:rsidRDefault="00DF2E2B" w:rsidP="00DA73CB">
    <w:pPr>
      <w:pStyle w:val="a8"/>
      <w:jc w:val="right"/>
      <w:rPr>
        <w:sz w:val="20"/>
        <w:szCs w:val="20"/>
      </w:rPr>
    </w:pPr>
  </w:p>
  <w:p w:rsidR="00DF2E2B" w:rsidRDefault="00DF2E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58D" w:rsidRDefault="0027758D" w:rsidP="00043091">
      <w:r>
        <w:separator/>
      </w:r>
    </w:p>
  </w:footnote>
  <w:footnote w:type="continuationSeparator" w:id="0">
    <w:p w:rsidR="0027758D" w:rsidRDefault="0027758D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2B" w:rsidRPr="00433B27" w:rsidRDefault="0027758D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5" o:spid="_x0000_s2049" type="#_x0000_t75" alt="lav4e" style="position:absolute;left:0;text-align:left;margin-left:-.3pt;margin-top:-9.95pt;width:47.25pt;height:55.5pt;z-index:1;visibility:visible">
          <v:imagedata r:id="rId1" o:title=""/>
          <w10:wrap type="square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Съединител &quot;права стрелка&quot; 3" o:spid="_x0000_s2050" type="#_x0000_t32" style="position:absolute;left:0;text-align:left;margin-left:58.2pt;margin-top:-.95pt;width:0;height:42.75pt;z-index:2;visibility:visible"/>
      </w:pict>
    </w:r>
    <w:r w:rsidR="00DF2E2B" w:rsidRPr="00433B27">
      <w:rPr>
        <w:rFonts w:ascii="Arial Narrow" w:hAnsi="Arial Narrow" w:cs="Arial Narrow"/>
        <w:b/>
        <w:bCs/>
        <w:color w:val="333333"/>
        <w:spacing w:val="30"/>
      </w:rPr>
      <w:t>РЕПУБЛИКА БЪЛГАРИЯ</w:t>
    </w:r>
  </w:p>
  <w:p w:rsidR="00DF2E2B" w:rsidRPr="00433B27" w:rsidRDefault="00DF2E2B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color w:val="333333"/>
        <w:spacing w:val="30"/>
        <w:lang w:val="ru-RU"/>
      </w:rPr>
    </w:pPr>
    <w:r w:rsidRPr="00433B27">
      <w:rPr>
        <w:rFonts w:ascii="Arial Narrow" w:hAnsi="Arial Narrow" w:cs="Arial Narrow"/>
        <w:color w:val="333333"/>
        <w:spacing w:val="30"/>
      </w:rPr>
      <w:t>Министерство на земеделието, храните и горите</w:t>
    </w:r>
  </w:p>
  <w:p w:rsidR="00DF2E2B" w:rsidRPr="00433B27" w:rsidRDefault="00DF2E2B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 w:rsidRPr="00433B27">
      <w:rPr>
        <w:rFonts w:ascii="Arial Narrow" w:hAnsi="Arial Narrow" w:cs="Arial Narrow"/>
        <w:color w:val="333333"/>
        <w:spacing w:val="30"/>
      </w:rPr>
      <w:t>Областна дирекция „Земеделие”-Варна</w:t>
    </w:r>
  </w:p>
  <w:p w:rsidR="00DF2E2B" w:rsidRPr="00433B27" w:rsidRDefault="00DF2E2B">
    <w:pPr>
      <w:pStyle w:val="a6"/>
      <w:rPr>
        <w:rFonts w:ascii="Arial Narrow" w:hAnsi="Arial Narrow" w:cs="Arial Narrow"/>
        <w:spacing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CC3D94"/>
    <w:multiLevelType w:val="hybridMultilevel"/>
    <w:tmpl w:val="CDEA4444"/>
    <w:lvl w:ilvl="0" w:tplc="2A263EAC"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hint="default"/>
        <w:b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11"/>
  </w:num>
  <w:num w:numId="7">
    <w:abstractNumId w:val="3"/>
  </w:num>
  <w:num w:numId="8">
    <w:abstractNumId w:val="1"/>
  </w:num>
  <w:num w:numId="9">
    <w:abstractNumId w:val="10"/>
  </w:num>
  <w:num w:numId="10">
    <w:abstractNumId w:val="4"/>
  </w:num>
  <w:num w:numId="11">
    <w:abstractNumId w:val="7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  <o:rules v:ext="edit">
        <o:r id="V:Rule1" type="connector" idref="#Съединител &quot;права стрелка&quot; 3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A4D"/>
    <w:rsid w:val="00000899"/>
    <w:rsid w:val="000111DE"/>
    <w:rsid w:val="00022D9D"/>
    <w:rsid w:val="00030659"/>
    <w:rsid w:val="00043091"/>
    <w:rsid w:val="00045AA7"/>
    <w:rsid w:val="000650C0"/>
    <w:rsid w:val="000A1884"/>
    <w:rsid w:val="000B5F71"/>
    <w:rsid w:val="000D11A3"/>
    <w:rsid w:val="000D2A16"/>
    <w:rsid w:val="0010012E"/>
    <w:rsid w:val="00104364"/>
    <w:rsid w:val="00117669"/>
    <w:rsid w:val="00143410"/>
    <w:rsid w:val="00145681"/>
    <w:rsid w:val="0016121D"/>
    <w:rsid w:val="00176A8E"/>
    <w:rsid w:val="00181E8B"/>
    <w:rsid w:val="00186FBB"/>
    <w:rsid w:val="001A363C"/>
    <w:rsid w:val="001B70B6"/>
    <w:rsid w:val="001F4C7E"/>
    <w:rsid w:val="002554CC"/>
    <w:rsid w:val="0027758D"/>
    <w:rsid w:val="002A2157"/>
    <w:rsid w:val="00352FBE"/>
    <w:rsid w:val="0039461B"/>
    <w:rsid w:val="003F184C"/>
    <w:rsid w:val="003F5CEF"/>
    <w:rsid w:val="00433B27"/>
    <w:rsid w:val="00445A4D"/>
    <w:rsid w:val="00481D55"/>
    <w:rsid w:val="00492290"/>
    <w:rsid w:val="00495EE0"/>
    <w:rsid w:val="004A5859"/>
    <w:rsid w:val="004B6660"/>
    <w:rsid w:val="004F29CD"/>
    <w:rsid w:val="00516159"/>
    <w:rsid w:val="0052712F"/>
    <w:rsid w:val="00533CC3"/>
    <w:rsid w:val="00545816"/>
    <w:rsid w:val="00556596"/>
    <w:rsid w:val="00561312"/>
    <w:rsid w:val="0057036D"/>
    <w:rsid w:val="00573CFC"/>
    <w:rsid w:val="0057445A"/>
    <w:rsid w:val="00592FC2"/>
    <w:rsid w:val="005D64DA"/>
    <w:rsid w:val="0062586E"/>
    <w:rsid w:val="00630BDF"/>
    <w:rsid w:val="00633736"/>
    <w:rsid w:val="00640F8C"/>
    <w:rsid w:val="00677C03"/>
    <w:rsid w:val="00681AA5"/>
    <w:rsid w:val="0068489F"/>
    <w:rsid w:val="006F591B"/>
    <w:rsid w:val="007044D2"/>
    <w:rsid w:val="00713098"/>
    <w:rsid w:val="0071646F"/>
    <w:rsid w:val="00762999"/>
    <w:rsid w:val="00771797"/>
    <w:rsid w:val="007A4F3B"/>
    <w:rsid w:val="007F0BC7"/>
    <w:rsid w:val="007F518C"/>
    <w:rsid w:val="00811BC9"/>
    <w:rsid w:val="0083636B"/>
    <w:rsid w:val="00853772"/>
    <w:rsid w:val="008562D5"/>
    <w:rsid w:val="00860B41"/>
    <w:rsid w:val="008661FB"/>
    <w:rsid w:val="008916BE"/>
    <w:rsid w:val="008B6DCA"/>
    <w:rsid w:val="008D61F0"/>
    <w:rsid w:val="008F7E8B"/>
    <w:rsid w:val="009074C2"/>
    <w:rsid w:val="00911AE5"/>
    <w:rsid w:val="009550F6"/>
    <w:rsid w:val="0098229B"/>
    <w:rsid w:val="00987F2F"/>
    <w:rsid w:val="00994836"/>
    <w:rsid w:val="009B39CC"/>
    <w:rsid w:val="00A660F3"/>
    <w:rsid w:val="00A733F8"/>
    <w:rsid w:val="00A96E3F"/>
    <w:rsid w:val="00AC4EA8"/>
    <w:rsid w:val="00AC73CD"/>
    <w:rsid w:val="00B35217"/>
    <w:rsid w:val="00B75F8B"/>
    <w:rsid w:val="00C033FE"/>
    <w:rsid w:val="00C03BBE"/>
    <w:rsid w:val="00C06BCB"/>
    <w:rsid w:val="00C6709B"/>
    <w:rsid w:val="00C82DBB"/>
    <w:rsid w:val="00C86802"/>
    <w:rsid w:val="00C959AE"/>
    <w:rsid w:val="00CA5005"/>
    <w:rsid w:val="00CC0F63"/>
    <w:rsid w:val="00CD2A9A"/>
    <w:rsid w:val="00CF7ADB"/>
    <w:rsid w:val="00D25B26"/>
    <w:rsid w:val="00D40A64"/>
    <w:rsid w:val="00D6027C"/>
    <w:rsid w:val="00D64908"/>
    <w:rsid w:val="00DA73CB"/>
    <w:rsid w:val="00DE512F"/>
    <w:rsid w:val="00DF0BDE"/>
    <w:rsid w:val="00DF2E2B"/>
    <w:rsid w:val="00DF5667"/>
    <w:rsid w:val="00E02EA9"/>
    <w:rsid w:val="00E03C8A"/>
    <w:rsid w:val="00E22AF4"/>
    <w:rsid w:val="00E3105A"/>
    <w:rsid w:val="00EA2F3B"/>
    <w:rsid w:val="00EA49C5"/>
    <w:rsid w:val="00EA6B6D"/>
    <w:rsid w:val="00EC2BFB"/>
    <w:rsid w:val="00EC6036"/>
    <w:rsid w:val="00EC7DB5"/>
    <w:rsid w:val="00EE0F49"/>
    <w:rsid w:val="00F12D43"/>
    <w:rsid w:val="00F258E0"/>
    <w:rsid w:val="00F532B0"/>
    <w:rsid w:val="00F90C34"/>
    <w:rsid w:val="00FA01A7"/>
    <w:rsid w:val="00FC77BF"/>
    <w:rsid w:val="00FD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hAnsi="TmsCyr" w:cs="TmsCyr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4A5859"/>
    <w:rPr>
      <w:rFonts w:ascii="TmsCyr" w:hAnsi="TmsCyr" w:cs="TmsCyr"/>
      <w:sz w:val="20"/>
      <w:szCs w:val="20"/>
      <w:lang w:eastAsia="bg-BG"/>
    </w:rPr>
  </w:style>
  <w:style w:type="character" w:styleId="a3">
    <w:name w:val="Emphasis"/>
    <w:uiPriority w:val="99"/>
    <w:qFormat/>
    <w:rsid w:val="004A5859"/>
    <w:rPr>
      <w:rFonts w:cs="Times New Roman"/>
      <w:i/>
      <w:iCs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</w:style>
  <w:style w:type="character" w:customStyle="1" w:styleId="a5">
    <w:name w:val="Основен текст Знак"/>
    <w:link w:val="a4"/>
    <w:uiPriority w:val="99"/>
    <w:locked/>
    <w:rsid w:val="004A5859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link w:val="a6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link w:val="a8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locked/>
    <w:rsid w:val="002554CC"/>
    <w:rPr>
      <w:rFonts w:ascii="Tahoma" w:hAnsi="Tahoma" w:cs="Tahoma"/>
      <w:sz w:val="16"/>
      <w:szCs w:val="16"/>
    </w:rPr>
  </w:style>
  <w:style w:type="paragraph" w:customStyle="1" w:styleId="Style">
    <w:name w:val="Style"/>
    <w:uiPriority w:val="99"/>
    <w:rsid w:val="003F5CEF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styleId="ac">
    <w:name w:val="page number"/>
    <w:uiPriority w:val="99"/>
    <w:rsid w:val="003F5CEF"/>
    <w:rPr>
      <w:rFonts w:ascii="Times New Roman" w:hAnsi="Times New Roman" w:cs="Times New Roman"/>
    </w:rPr>
  </w:style>
  <w:style w:type="character" w:styleId="ad">
    <w:name w:val="Hyperlink"/>
    <w:uiPriority w:val="99"/>
    <w:semiHidden/>
    <w:rsid w:val="00EC6036"/>
    <w:rPr>
      <w:rFonts w:ascii="Times New Roman" w:hAnsi="Times New Roman" w:cs="Times New Roman"/>
      <w:color w:val="0000FF"/>
      <w:u w:val="single"/>
    </w:rPr>
  </w:style>
  <w:style w:type="character" w:styleId="ae">
    <w:name w:val="FollowedHyperlink"/>
    <w:uiPriority w:val="99"/>
    <w:semiHidden/>
    <w:rsid w:val="00EC6036"/>
    <w:rPr>
      <w:rFonts w:ascii="Times New Roman" w:hAnsi="Times New Roman" w:cs="Times New Roman"/>
      <w:color w:val="800080"/>
      <w:u w:val="single"/>
    </w:rPr>
  </w:style>
  <w:style w:type="character" w:customStyle="1" w:styleId="SubtitleChar">
    <w:name w:val="Subtitle Char"/>
    <w:uiPriority w:val="99"/>
    <w:locked/>
    <w:rsid w:val="00EC6036"/>
    <w:rPr>
      <w:rFonts w:ascii="Cambria" w:hAnsi="Cambria"/>
      <w:i/>
      <w:color w:val="4F81BD"/>
      <w:spacing w:val="15"/>
      <w:sz w:val="24"/>
      <w:lang w:val="bg-BG" w:eastAsia="bg-BG"/>
    </w:rPr>
  </w:style>
  <w:style w:type="paragraph" w:styleId="af">
    <w:name w:val="Subtitle"/>
    <w:basedOn w:val="a"/>
    <w:next w:val="a"/>
    <w:link w:val="af0"/>
    <w:uiPriority w:val="99"/>
    <w:qFormat/>
    <w:locked/>
    <w:rsid w:val="00EC6036"/>
    <w:rPr>
      <w:rFonts w:ascii="Cambria" w:eastAsia="Calibri" w:hAnsi="Cambria"/>
      <w:i/>
      <w:iCs/>
      <w:color w:val="4F81BD"/>
      <w:spacing w:val="15"/>
      <w:lang w:eastAsia="bg-BG"/>
    </w:rPr>
  </w:style>
  <w:style w:type="character" w:customStyle="1" w:styleId="af0">
    <w:name w:val="Подзаглавие Знак"/>
    <w:link w:val="af"/>
    <w:uiPriority w:val="99"/>
    <w:locked/>
    <w:rsid w:val="00994836"/>
    <w:rPr>
      <w:rFonts w:ascii="Cambria" w:hAnsi="Cambria" w:cs="Times New Roman"/>
      <w:sz w:val="24"/>
      <w:szCs w:val="24"/>
      <w:lang w:eastAsia="en-US"/>
    </w:rPr>
  </w:style>
  <w:style w:type="character" w:customStyle="1" w:styleId="DocumentMapChar">
    <w:name w:val="Document Map Char"/>
    <w:uiPriority w:val="99"/>
    <w:semiHidden/>
    <w:locked/>
    <w:rsid w:val="00EC6036"/>
    <w:rPr>
      <w:rFonts w:ascii="Tahoma" w:hAnsi="Tahoma"/>
      <w:lang w:val="bg-BG" w:eastAsia="bg-BG"/>
    </w:rPr>
  </w:style>
  <w:style w:type="paragraph" w:styleId="af1">
    <w:name w:val="Document Map"/>
    <w:basedOn w:val="a"/>
    <w:link w:val="af2"/>
    <w:uiPriority w:val="99"/>
    <w:semiHidden/>
    <w:rsid w:val="00EC6036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  <w:lang w:eastAsia="bg-BG"/>
    </w:rPr>
  </w:style>
  <w:style w:type="character" w:customStyle="1" w:styleId="af2">
    <w:name w:val="План на документа Знак"/>
    <w:link w:val="af1"/>
    <w:uiPriority w:val="99"/>
    <w:semiHidden/>
    <w:locked/>
    <w:rsid w:val="00994836"/>
    <w:rPr>
      <w:rFonts w:ascii="Times New Roman" w:hAnsi="Times New Roman" w:cs="Times New Roman"/>
      <w:sz w:val="2"/>
      <w:lang w:eastAsia="en-US"/>
    </w:rPr>
  </w:style>
  <w:style w:type="paragraph" w:customStyle="1" w:styleId="xl65">
    <w:name w:val="xl65"/>
    <w:basedOn w:val="a"/>
    <w:uiPriority w:val="99"/>
    <w:rsid w:val="00EC6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66">
    <w:name w:val="xl66"/>
    <w:basedOn w:val="a"/>
    <w:uiPriority w:val="99"/>
    <w:rsid w:val="00EC6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Cyr" w:hAnsi="CourierCyr" w:cs="CourierCyr"/>
      <w:b/>
      <w:bCs/>
      <w:sz w:val="18"/>
      <w:szCs w:val="18"/>
      <w:lang w:eastAsia="bg-BG"/>
    </w:rPr>
  </w:style>
  <w:style w:type="paragraph" w:customStyle="1" w:styleId="xl67">
    <w:name w:val="xl67"/>
    <w:basedOn w:val="a"/>
    <w:uiPriority w:val="99"/>
    <w:rsid w:val="00EC6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68">
    <w:name w:val="xl68"/>
    <w:basedOn w:val="a"/>
    <w:uiPriority w:val="99"/>
    <w:rsid w:val="00EC6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69">
    <w:name w:val="xl69"/>
    <w:basedOn w:val="a"/>
    <w:uiPriority w:val="99"/>
    <w:rsid w:val="00EC6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0">
    <w:name w:val="xl70"/>
    <w:basedOn w:val="a"/>
    <w:uiPriority w:val="99"/>
    <w:rsid w:val="00EC6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b/>
      <w:bCs/>
      <w:sz w:val="18"/>
      <w:szCs w:val="18"/>
      <w:lang w:eastAsia="bg-BG"/>
    </w:rPr>
  </w:style>
  <w:style w:type="paragraph" w:customStyle="1" w:styleId="xl71">
    <w:name w:val="xl71"/>
    <w:basedOn w:val="a"/>
    <w:uiPriority w:val="99"/>
    <w:rsid w:val="00EC6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2">
    <w:name w:val="xl72"/>
    <w:basedOn w:val="a"/>
    <w:uiPriority w:val="99"/>
    <w:rsid w:val="00EC6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3">
    <w:name w:val="xl73"/>
    <w:basedOn w:val="a"/>
    <w:uiPriority w:val="99"/>
    <w:rsid w:val="00EC6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4">
    <w:name w:val="xl74"/>
    <w:basedOn w:val="a"/>
    <w:uiPriority w:val="99"/>
    <w:rsid w:val="00EC6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5">
    <w:name w:val="xl75"/>
    <w:basedOn w:val="a"/>
    <w:uiPriority w:val="99"/>
    <w:rsid w:val="00EC6036"/>
    <w:pPr>
      <w:spacing w:before="100" w:beforeAutospacing="1" w:after="100" w:afterAutospacing="1"/>
    </w:pPr>
    <w:rPr>
      <w:lang w:eastAsia="bg-BG"/>
    </w:rPr>
  </w:style>
  <w:style w:type="paragraph" w:customStyle="1" w:styleId="xl76">
    <w:name w:val="xl76"/>
    <w:basedOn w:val="a"/>
    <w:uiPriority w:val="99"/>
    <w:rsid w:val="00EC6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CharCharCharChar">
    <w:name w:val="Char Char Знак Char Char Знак Знак"/>
    <w:basedOn w:val="a"/>
    <w:uiPriority w:val="99"/>
    <w:rsid w:val="00EC6036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EC6036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af3">
    <w:name w:val="Знак Знак"/>
    <w:basedOn w:val="a"/>
    <w:uiPriority w:val="99"/>
    <w:rsid w:val="00EC6036"/>
    <w:pPr>
      <w:spacing w:after="160"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styleId="af4">
    <w:name w:val="List Paragraph"/>
    <w:basedOn w:val="a"/>
    <w:uiPriority w:val="99"/>
    <w:qFormat/>
    <w:rsid w:val="00EC6036"/>
    <w:pPr>
      <w:ind w:left="720"/>
    </w:pPr>
  </w:style>
  <w:style w:type="table" w:styleId="af5">
    <w:name w:val="Table Grid"/>
    <w:basedOn w:val="a1"/>
    <w:uiPriority w:val="99"/>
    <w:locked/>
    <w:rsid w:val="00EC603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40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98&amp;ToPar=Art37&#1074;_Al4&amp;Type=201/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apis://Base=NARH&amp;DocCode=4661&amp;Type=201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apis://Base=NARH&amp;DocCode=4098&amp;ToPar=Art37&#1074;_Al16&amp;Type=201/" TargetMode="External"/><Relationship Id="rId4" Type="http://schemas.openxmlformats.org/officeDocument/2006/relationships/settings" Target="settings.xml"/><Relationship Id="rId9" Type="http://schemas.openxmlformats.org/officeDocument/2006/relationships/hyperlink" Target="apis://Base=NARH&amp;DocCode=4098&amp;ToPar=Art37&#1074;_Al1&amp;Type=201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3886</Words>
  <Characters>22155</Characters>
  <Application>Microsoft Office Word</Application>
  <DocSecurity>0</DocSecurity>
  <Lines>184</Lines>
  <Paragraphs>51</Paragraphs>
  <ScaleCrop>false</ScaleCrop>
  <Company>MZH ODZ</Company>
  <LinksUpToDate>false</LinksUpToDate>
  <CharactersWithSpaces>25990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GlExpert_Ani</cp:lastModifiedBy>
  <cp:revision>39</cp:revision>
  <cp:lastPrinted>2021-09-16T12:22:00Z</cp:lastPrinted>
  <dcterms:created xsi:type="dcterms:W3CDTF">2019-08-21T10:56:00Z</dcterms:created>
  <dcterms:modified xsi:type="dcterms:W3CDTF">2021-10-01T07:59:00Z</dcterms:modified>
</cp:coreProperties>
</file>