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C9" w:rsidRPr="00017CA1" w:rsidRDefault="00630D61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3D67C9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3D67C9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3D67C9" w:rsidRPr="00017CA1" w:rsidRDefault="003D67C9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3D67C9" w:rsidRPr="00017CA1" w:rsidRDefault="003D67C9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3D67C9" w:rsidRDefault="003D67C9" w:rsidP="001033CC">
      <w:pPr>
        <w:pStyle w:val="a6"/>
        <w:ind w:firstLine="1276"/>
      </w:pPr>
    </w:p>
    <w:p w:rsidR="003D67C9" w:rsidRDefault="003D67C9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3D67C9" w:rsidRPr="008C3EBE" w:rsidRDefault="003D67C9" w:rsidP="005777F8">
      <w:pPr>
        <w:jc w:val="center"/>
        <w:rPr>
          <w:b/>
          <w:bCs/>
          <w:sz w:val="22"/>
          <w:szCs w:val="22"/>
        </w:rPr>
      </w:pPr>
      <w:r w:rsidRPr="008C3EBE">
        <w:rPr>
          <w:b/>
          <w:bCs/>
          <w:sz w:val="22"/>
          <w:szCs w:val="22"/>
        </w:rPr>
        <w:t>ЗАПОВЕД</w:t>
      </w:r>
    </w:p>
    <w:p w:rsidR="003D67C9" w:rsidRPr="008C3EBE" w:rsidRDefault="003D67C9" w:rsidP="005777F8">
      <w:pPr>
        <w:jc w:val="center"/>
        <w:rPr>
          <w:b/>
          <w:bCs/>
          <w:sz w:val="22"/>
          <w:szCs w:val="22"/>
        </w:rPr>
      </w:pPr>
    </w:p>
    <w:p w:rsidR="003D67C9" w:rsidRPr="00317677" w:rsidRDefault="003D67C9" w:rsidP="005777F8">
      <w:pPr>
        <w:jc w:val="center"/>
        <w:rPr>
          <w:b/>
          <w:bCs/>
          <w:sz w:val="22"/>
          <w:szCs w:val="22"/>
        </w:rPr>
      </w:pPr>
      <w:r w:rsidRPr="00317677">
        <w:rPr>
          <w:b/>
          <w:bCs/>
          <w:sz w:val="22"/>
          <w:szCs w:val="22"/>
        </w:rPr>
        <w:t xml:space="preserve">№РД </w:t>
      </w:r>
      <w:r w:rsidRPr="00317677">
        <w:rPr>
          <w:b/>
          <w:bCs/>
          <w:sz w:val="22"/>
          <w:szCs w:val="22"/>
          <w:lang w:val="ru-RU"/>
        </w:rPr>
        <w:t>19-</w:t>
      </w:r>
      <w:r w:rsidRPr="00317677">
        <w:rPr>
          <w:b/>
          <w:bCs/>
          <w:sz w:val="22"/>
          <w:szCs w:val="22"/>
        </w:rPr>
        <w:t>04-214</w:t>
      </w:r>
    </w:p>
    <w:p w:rsidR="003D67C9" w:rsidRPr="00317677" w:rsidRDefault="003D67C9" w:rsidP="005777F8">
      <w:pPr>
        <w:jc w:val="center"/>
        <w:rPr>
          <w:b/>
          <w:bCs/>
          <w:sz w:val="22"/>
          <w:szCs w:val="22"/>
        </w:rPr>
      </w:pPr>
      <w:r w:rsidRPr="00317677">
        <w:rPr>
          <w:b/>
          <w:bCs/>
          <w:sz w:val="22"/>
          <w:szCs w:val="22"/>
        </w:rPr>
        <w:t xml:space="preserve">гр. Варна, </w:t>
      </w:r>
      <w:r w:rsidRPr="00317677">
        <w:rPr>
          <w:b/>
          <w:bCs/>
          <w:sz w:val="22"/>
          <w:szCs w:val="22"/>
          <w:lang w:val="en-US"/>
        </w:rPr>
        <w:t>01.10.</w:t>
      </w:r>
      <w:r w:rsidRPr="00317677">
        <w:rPr>
          <w:b/>
          <w:bCs/>
          <w:sz w:val="22"/>
          <w:szCs w:val="22"/>
        </w:rPr>
        <w:t>2019г.</w:t>
      </w:r>
    </w:p>
    <w:p w:rsidR="003D67C9" w:rsidRPr="00C42892" w:rsidRDefault="003D67C9" w:rsidP="005777F8">
      <w:pPr>
        <w:autoSpaceDE w:val="0"/>
        <w:autoSpaceDN w:val="0"/>
        <w:adjustRightInd w:val="0"/>
        <w:spacing w:line="249" w:lineRule="exact"/>
        <w:jc w:val="both"/>
        <w:rPr>
          <w:color w:val="FF0000"/>
          <w:sz w:val="22"/>
          <w:szCs w:val="22"/>
        </w:rPr>
      </w:pPr>
    </w:p>
    <w:p w:rsidR="003D67C9" w:rsidRPr="00FA5342" w:rsidRDefault="003D67C9" w:rsidP="005777F8">
      <w:pPr>
        <w:autoSpaceDE w:val="0"/>
        <w:autoSpaceDN w:val="0"/>
        <w:adjustRightInd w:val="0"/>
        <w:spacing w:line="249" w:lineRule="exact"/>
        <w:ind w:right="-76"/>
        <w:jc w:val="both"/>
      </w:pPr>
      <w:r w:rsidRPr="00FA5342">
        <w:rPr>
          <w:sz w:val="22"/>
          <w:szCs w:val="22"/>
        </w:rPr>
        <w:t xml:space="preserve">         На основание чл.37 в, ал.4 от Закона за собствеността и ползването на земеделските земи (ЗСПЗЗ), във връзка с </w:t>
      </w:r>
      <w:r w:rsidRPr="007802E3">
        <w:rPr>
          <w:sz w:val="22"/>
          <w:szCs w:val="22"/>
        </w:rPr>
        <w:t xml:space="preserve">Доклад </w:t>
      </w:r>
      <w:r w:rsidRPr="007802E3">
        <w:rPr>
          <w:b/>
          <w:bCs/>
          <w:sz w:val="22"/>
          <w:szCs w:val="22"/>
        </w:rPr>
        <w:t>изх.№РД-07-78-47/13.09.2019 г., наш вх.№ РД-07-78-48/</w:t>
      </w:r>
      <w:r w:rsidRPr="00317677">
        <w:rPr>
          <w:b/>
          <w:bCs/>
          <w:sz w:val="22"/>
          <w:szCs w:val="22"/>
          <w:lang w:val="ru-RU"/>
        </w:rPr>
        <w:t>1</w:t>
      </w:r>
      <w:r w:rsidRPr="007802E3">
        <w:rPr>
          <w:b/>
          <w:bCs/>
          <w:sz w:val="22"/>
          <w:szCs w:val="22"/>
        </w:rPr>
        <w:t>3.09.2019</w:t>
      </w:r>
      <w:r w:rsidRPr="007802E3">
        <w:rPr>
          <w:b/>
          <w:bCs/>
        </w:rPr>
        <w:t xml:space="preserve"> г</w:t>
      </w:r>
      <w:r w:rsidRPr="007802E3">
        <w:rPr>
          <w:b/>
          <w:bCs/>
          <w:sz w:val="22"/>
          <w:szCs w:val="22"/>
        </w:rPr>
        <w:t>.</w:t>
      </w:r>
      <w:r w:rsidRPr="00C42892">
        <w:rPr>
          <w:b/>
          <w:bCs/>
          <w:color w:val="FF0000"/>
          <w:sz w:val="22"/>
          <w:szCs w:val="22"/>
        </w:rPr>
        <w:t xml:space="preserve"> </w:t>
      </w:r>
      <w:r w:rsidRPr="00FA5342">
        <w:rPr>
          <w:sz w:val="22"/>
          <w:szCs w:val="22"/>
        </w:rPr>
        <w:t xml:space="preserve">на Комисията, назначена със </w:t>
      </w:r>
      <w:r>
        <w:rPr>
          <w:b/>
          <w:bCs/>
          <w:sz w:val="22"/>
          <w:szCs w:val="22"/>
        </w:rPr>
        <w:t>Заповед №РД1</w:t>
      </w:r>
      <w:r w:rsidRPr="00317677">
        <w:rPr>
          <w:b/>
          <w:bCs/>
          <w:sz w:val="22"/>
          <w:szCs w:val="22"/>
          <w:lang w:val="ru-RU"/>
        </w:rPr>
        <w:t>9</w:t>
      </w:r>
      <w:r>
        <w:rPr>
          <w:b/>
          <w:bCs/>
          <w:sz w:val="22"/>
          <w:szCs w:val="22"/>
        </w:rPr>
        <w:t>-</w:t>
      </w:r>
      <w:r w:rsidRPr="00317677">
        <w:rPr>
          <w:b/>
          <w:bCs/>
          <w:sz w:val="22"/>
          <w:szCs w:val="22"/>
          <w:lang w:val="ru-RU"/>
        </w:rPr>
        <w:t>07</w:t>
      </w:r>
      <w:r>
        <w:rPr>
          <w:b/>
          <w:bCs/>
          <w:sz w:val="22"/>
          <w:szCs w:val="22"/>
        </w:rPr>
        <w:t>-</w:t>
      </w:r>
      <w:r w:rsidRPr="00317677">
        <w:rPr>
          <w:b/>
          <w:bCs/>
          <w:sz w:val="22"/>
          <w:szCs w:val="22"/>
          <w:lang w:val="ru-RU"/>
        </w:rPr>
        <w:t>78</w:t>
      </w:r>
      <w:r>
        <w:rPr>
          <w:b/>
          <w:bCs/>
          <w:sz w:val="22"/>
          <w:szCs w:val="22"/>
        </w:rPr>
        <w:t>/01.08.201</w:t>
      </w:r>
      <w:r w:rsidRPr="00317677">
        <w:rPr>
          <w:b/>
          <w:bCs/>
          <w:sz w:val="22"/>
          <w:szCs w:val="22"/>
          <w:lang w:val="ru-RU"/>
        </w:rPr>
        <w:t>9</w:t>
      </w:r>
      <w:r w:rsidRPr="00FA5342">
        <w:rPr>
          <w:b/>
          <w:bCs/>
          <w:sz w:val="22"/>
          <w:szCs w:val="22"/>
        </w:rPr>
        <w:t>г</w:t>
      </w:r>
      <w:r w:rsidRPr="00FA5342">
        <w:rPr>
          <w:sz w:val="22"/>
          <w:szCs w:val="22"/>
        </w:rPr>
        <w:t xml:space="preserve">., на директора на Областна дирекция „Земеделие”-Варна, както и представено сключено доброволно споразумение за </w:t>
      </w:r>
      <w:r w:rsidRPr="00FA5342">
        <w:rPr>
          <w:b/>
          <w:bCs/>
          <w:sz w:val="22"/>
          <w:szCs w:val="22"/>
        </w:rPr>
        <w:t>землището на с. Градинарово, ЕКАТТЕ 17508</w:t>
      </w:r>
      <w:r w:rsidRPr="00FA5342">
        <w:rPr>
          <w:sz w:val="22"/>
          <w:szCs w:val="22"/>
        </w:rPr>
        <w:t>, общ. Провадия, област Варна</w:t>
      </w:r>
    </w:p>
    <w:p w:rsidR="003D67C9" w:rsidRPr="008C3EBE" w:rsidRDefault="003D67C9" w:rsidP="005777F8">
      <w:pPr>
        <w:ind w:right="-157"/>
        <w:jc w:val="center"/>
        <w:rPr>
          <w:b/>
          <w:bCs/>
          <w:sz w:val="22"/>
          <w:szCs w:val="22"/>
        </w:rPr>
      </w:pPr>
      <w:r w:rsidRPr="008C3EBE">
        <w:rPr>
          <w:b/>
          <w:bCs/>
          <w:sz w:val="22"/>
          <w:szCs w:val="22"/>
        </w:rPr>
        <w:t xml:space="preserve">ОПРЕДЕЛЯМ : </w:t>
      </w:r>
    </w:p>
    <w:p w:rsidR="003D67C9" w:rsidRPr="008C3EBE" w:rsidRDefault="003D67C9" w:rsidP="005777F8">
      <w:pPr>
        <w:ind w:right="-157"/>
        <w:rPr>
          <w:b/>
          <w:bCs/>
          <w:sz w:val="22"/>
          <w:szCs w:val="22"/>
        </w:rPr>
      </w:pPr>
    </w:p>
    <w:p w:rsidR="003D67C9" w:rsidRDefault="003D67C9" w:rsidP="005777F8">
      <w:pPr>
        <w:autoSpaceDE w:val="0"/>
        <w:autoSpaceDN w:val="0"/>
        <w:adjustRightInd w:val="0"/>
        <w:spacing w:line="249" w:lineRule="exact"/>
        <w:jc w:val="both"/>
      </w:pPr>
      <w:r w:rsidRPr="008C3EBE">
        <w:t xml:space="preserve">      І. Разпределение на масивите за ползване в землището на</w:t>
      </w:r>
      <w:r w:rsidRPr="008C3EBE">
        <w:rPr>
          <w:b/>
          <w:bCs/>
          <w:sz w:val="22"/>
          <w:szCs w:val="22"/>
        </w:rPr>
        <w:t xml:space="preserve"> </w:t>
      </w:r>
      <w:r w:rsidRPr="00F43C29">
        <w:rPr>
          <w:b/>
          <w:bCs/>
          <w:sz w:val="22"/>
          <w:szCs w:val="22"/>
        </w:rPr>
        <w:t>с. Градинарово, ЕКАТТЕ 17508</w:t>
      </w:r>
      <w:r w:rsidRPr="008C3EBE">
        <w:t>, общ.</w:t>
      </w:r>
      <w:r w:rsidRPr="008C3EBE">
        <w:rPr>
          <w:sz w:val="22"/>
          <w:szCs w:val="22"/>
        </w:rPr>
        <w:t xml:space="preserve"> Провадия</w:t>
      </w:r>
      <w:r w:rsidRPr="008C3EBE">
        <w:t xml:space="preserve">, област Варна, съгласно сключеното споразумение за ползване за стопанската </w:t>
      </w:r>
      <w:r>
        <w:rPr>
          <w:b/>
          <w:bCs/>
        </w:rPr>
        <w:t>2019</w:t>
      </w:r>
      <w:r w:rsidRPr="008C3EBE">
        <w:rPr>
          <w:b/>
          <w:bCs/>
        </w:rPr>
        <w:t>/20</w:t>
      </w:r>
      <w:r>
        <w:rPr>
          <w:b/>
          <w:bCs/>
        </w:rPr>
        <w:t>20</w:t>
      </w:r>
      <w:r w:rsidRPr="008C3EBE">
        <w:rPr>
          <w:b/>
          <w:bCs/>
        </w:rPr>
        <w:t xml:space="preserve"> година,</w:t>
      </w:r>
      <w:r w:rsidRPr="008C3EBE">
        <w:t xml:space="preserve"> както следва:   </w:t>
      </w:r>
    </w:p>
    <w:p w:rsidR="003D67C9" w:rsidRPr="00E87E9E" w:rsidRDefault="003D67C9" w:rsidP="005777F8">
      <w:pPr>
        <w:autoSpaceDE w:val="0"/>
        <w:autoSpaceDN w:val="0"/>
        <w:adjustRightInd w:val="0"/>
        <w:jc w:val="both"/>
      </w:pPr>
    </w:p>
    <w:p w:rsidR="003D67C9" w:rsidRPr="009F1489" w:rsidRDefault="003D67C9" w:rsidP="009F1489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9F1489">
        <w:rPr>
          <w:b/>
          <w:bCs/>
        </w:rPr>
        <w:t>1. "БД АГРИ"ЕООД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>
        <w:rPr>
          <w:b/>
          <w:bCs/>
        </w:rPr>
        <w:t>2050.505</w:t>
      </w:r>
      <w:r w:rsidRPr="009F1489">
        <w:rPr>
          <w:b/>
          <w:bCs/>
        </w:rPr>
        <w:t xml:space="preserve">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 Площ на имоти, ползвани на основание на чл. 37в, ал. 3, т. 2 от ЗСПЗЗ: </w:t>
      </w:r>
      <w:r>
        <w:rPr>
          <w:b/>
          <w:bCs/>
        </w:rPr>
        <w:t>48.037</w:t>
      </w:r>
      <w:r w:rsidRPr="009F1489">
        <w:rPr>
          <w:b/>
          <w:bCs/>
        </w:rPr>
        <w:t xml:space="preserve">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 </w:t>
      </w:r>
      <w:r>
        <w:rPr>
          <w:b/>
          <w:bCs/>
        </w:rPr>
        <w:t>69.936</w:t>
      </w:r>
      <w:r w:rsidRPr="00E87E9E">
        <w:rPr>
          <w:b/>
          <w:bCs/>
        </w:rPr>
        <w:t xml:space="preserve"> 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проекта:8, 56, 58, 9, 66, общо площ: </w:t>
      </w:r>
      <w:r>
        <w:rPr>
          <w:b/>
          <w:bCs/>
        </w:rPr>
        <w:t>2168.478</w:t>
      </w:r>
      <w:r w:rsidRPr="009F1489">
        <w:rPr>
          <w:b/>
          <w:bCs/>
        </w:rPr>
        <w:t xml:space="preserve"> дка</w:t>
      </w:r>
    </w:p>
    <w:p w:rsidR="003D67C9" w:rsidRPr="00257B93" w:rsidRDefault="003D67C9" w:rsidP="009F1489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257B93">
        <w:rPr>
          <w:b/>
          <w:bCs/>
        </w:rPr>
        <w:t xml:space="preserve">  2. "ГРАДИНА"ЗК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>
        <w:rPr>
          <w:b/>
          <w:bCs/>
        </w:rPr>
        <w:t>4500.266</w:t>
      </w:r>
      <w:r w:rsidRPr="00257B93">
        <w:rPr>
          <w:b/>
          <w:bCs/>
        </w:rPr>
        <w:t xml:space="preserve">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>
        <w:rPr>
          <w:b/>
          <w:bCs/>
        </w:rPr>
        <w:t>33.353</w:t>
      </w:r>
      <w:r w:rsidRPr="00257B93">
        <w:rPr>
          <w:b/>
          <w:bCs/>
        </w:rPr>
        <w:t xml:space="preserve">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 </w:t>
      </w:r>
      <w:r>
        <w:rPr>
          <w:b/>
          <w:bCs/>
        </w:rPr>
        <w:t>136.120</w:t>
      </w:r>
      <w:r w:rsidRPr="00E87E9E">
        <w:rPr>
          <w:b/>
          <w:bCs/>
        </w:rPr>
        <w:t xml:space="preserve"> 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проекта:47, 3, 11, 12, 15, 18, 19, 20, 25, 27, 29, 30, 31, 33, 38, 40, 41, 42, 43, 4, 7, 32, 45, 49, 50, 51, 54, 59, 67, 1, 46, 68, 71, 72, 73, 75, 76, общо площ: </w:t>
      </w:r>
      <w:r w:rsidRPr="00257B93">
        <w:rPr>
          <w:b/>
          <w:bCs/>
        </w:rPr>
        <w:t>4669.739 дка</w:t>
      </w:r>
    </w:p>
    <w:p w:rsidR="003D67C9" w:rsidRPr="00257B93" w:rsidRDefault="003D67C9" w:rsidP="009F1489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257B93">
        <w:rPr>
          <w:b/>
          <w:bCs/>
        </w:rPr>
        <w:t xml:space="preserve">  3. "ДИВЕС ПЛЮС"ЕООД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>
        <w:rPr>
          <w:b/>
          <w:bCs/>
        </w:rPr>
        <w:t>1217.085</w:t>
      </w:r>
      <w:r w:rsidRPr="00257B93">
        <w:rPr>
          <w:b/>
          <w:bCs/>
        </w:rPr>
        <w:t xml:space="preserve">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>
        <w:rPr>
          <w:b/>
          <w:bCs/>
        </w:rPr>
        <w:t>43.773</w:t>
      </w:r>
      <w:r w:rsidRPr="00257B93">
        <w:rPr>
          <w:b/>
          <w:bCs/>
        </w:rPr>
        <w:t xml:space="preserve">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 </w:t>
      </w:r>
      <w:r>
        <w:rPr>
          <w:b/>
          <w:bCs/>
        </w:rPr>
        <w:t>34.916</w:t>
      </w:r>
      <w:r w:rsidRPr="00E87E9E">
        <w:rPr>
          <w:b/>
          <w:bCs/>
        </w:rPr>
        <w:t xml:space="preserve"> 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проекта:21, 61, 10, 5, общо площ: </w:t>
      </w:r>
      <w:r w:rsidRPr="00257B93">
        <w:rPr>
          <w:b/>
          <w:bCs/>
        </w:rPr>
        <w:t>1295.774 дка</w:t>
      </w:r>
    </w:p>
    <w:p w:rsidR="003D67C9" w:rsidRPr="00257B93" w:rsidRDefault="003D67C9" w:rsidP="009F1489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257B93">
        <w:rPr>
          <w:b/>
          <w:bCs/>
        </w:rPr>
        <w:t xml:space="preserve">  4. "СКАЛА-13-СТОЙЧО СТОЕВ"ЕТ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</w:t>
      </w:r>
      <w:r w:rsidRPr="00257B93">
        <w:rPr>
          <w:b/>
          <w:bCs/>
        </w:rPr>
        <w:t>: 16.009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</w:t>
      </w:r>
      <w:r w:rsidRPr="00257B93">
        <w:rPr>
          <w:b/>
          <w:bCs/>
        </w:rPr>
        <w:t xml:space="preserve">: </w:t>
      </w:r>
      <w:r>
        <w:rPr>
          <w:b/>
          <w:bCs/>
        </w:rPr>
        <w:t>1.600</w:t>
      </w:r>
      <w:r w:rsidRPr="00257B93">
        <w:rPr>
          <w:b/>
          <w:bCs/>
        </w:rPr>
        <w:t xml:space="preserve">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 </w:t>
      </w:r>
      <w:r>
        <w:rPr>
          <w:b/>
          <w:bCs/>
        </w:rPr>
        <w:t>3.392</w:t>
      </w:r>
      <w:r w:rsidRPr="00E87E9E">
        <w:rPr>
          <w:b/>
          <w:bCs/>
        </w:rPr>
        <w:t xml:space="preserve"> 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проекта:26, общо площ: </w:t>
      </w:r>
      <w:r w:rsidRPr="00257B93">
        <w:rPr>
          <w:b/>
          <w:bCs/>
        </w:rPr>
        <w:t>21.001 дка</w:t>
      </w:r>
    </w:p>
    <w:p w:rsidR="003D67C9" w:rsidRPr="00257B93" w:rsidRDefault="003D67C9" w:rsidP="009F1489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257B93">
        <w:rPr>
          <w:b/>
          <w:bCs/>
        </w:rPr>
        <w:t>5. "ТОМС-ЯНКО ГОРАНОВ"ЕТ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>
        <w:rPr>
          <w:b/>
          <w:bCs/>
        </w:rPr>
        <w:t>438.734</w:t>
      </w:r>
      <w:r w:rsidRPr="00257B93">
        <w:rPr>
          <w:b/>
          <w:bCs/>
        </w:rPr>
        <w:t xml:space="preserve">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>
        <w:rPr>
          <w:b/>
          <w:bCs/>
        </w:rPr>
        <w:t>11.326</w:t>
      </w:r>
      <w:r w:rsidRPr="00257B93">
        <w:rPr>
          <w:b/>
          <w:bCs/>
        </w:rPr>
        <w:t xml:space="preserve">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 </w:t>
      </w:r>
      <w:r>
        <w:rPr>
          <w:b/>
          <w:bCs/>
        </w:rPr>
        <w:t>13.591</w:t>
      </w:r>
      <w:r w:rsidRPr="00E87E9E">
        <w:rPr>
          <w:b/>
          <w:bCs/>
        </w:rPr>
        <w:t xml:space="preserve"> 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проекта:62, 64, общо площ: </w:t>
      </w:r>
      <w:r w:rsidRPr="00257B93">
        <w:rPr>
          <w:b/>
          <w:bCs/>
        </w:rPr>
        <w:t>463.651 дка</w:t>
      </w:r>
    </w:p>
    <w:p w:rsidR="003D67C9" w:rsidRPr="00257B93" w:rsidRDefault="003D67C9" w:rsidP="009F1489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257B93">
        <w:rPr>
          <w:b/>
          <w:bCs/>
        </w:rPr>
        <w:t>6. АНА НИКОЛАЕВА САВОВА МИХАЛЕВА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>
        <w:rPr>
          <w:b/>
          <w:bCs/>
        </w:rPr>
        <w:t>508.818</w:t>
      </w:r>
      <w:r w:rsidRPr="00257B93">
        <w:rPr>
          <w:b/>
          <w:bCs/>
        </w:rPr>
        <w:t xml:space="preserve">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>
        <w:rPr>
          <w:b/>
          <w:bCs/>
        </w:rPr>
        <w:t>9.827</w:t>
      </w:r>
      <w:r w:rsidRPr="00257B93">
        <w:rPr>
          <w:b/>
          <w:bCs/>
        </w:rPr>
        <w:t xml:space="preserve"> дка</w:t>
      </w:r>
      <w:r>
        <w:t xml:space="preserve"> 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 </w:t>
      </w:r>
      <w:r>
        <w:rPr>
          <w:b/>
          <w:bCs/>
        </w:rPr>
        <w:t>14.252</w:t>
      </w:r>
      <w:r w:rsidRPr="00E87E9E">
        <w:rPr>
          <w:b/>
          <w:bCs/>
        </w:rPr>
        <w:t xml:space="preserve"> 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проекта:28, 44, 52, 55, общо площ: </w:t>
      </w:r>
      <w:r w:rsidRPr="00257B93">
        <w:rPr>
          <w:b/>
          <w:bCs/>
        </w:rPr>
        <w:t>532.897 дка</w:t>
      </w:r>
    </w:p>
    <w:p w:rsidR="003D67C9" w:rsidRPr="00257B93" w:rsidRDefault="003D67C9" w:rsidP="009F1489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257B93">
        <w:rPr>
          <w:b/>
          <w:bCs/>
        </w:rPr>
        <w:t>7. АНГЕЛ НАЙДЕНОВ МАВРОВ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57B93">
        <w:rPr>
          <w:b/>
          <w:bCs/>
        </w:rPr>
        <w:t>15.575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57B93">
        <w:rPr>
          <w:b/>
          <w:bCs/>
        </w:rPr>
        <w:t>0.</w:t>
      </w:r>
      <w:r>
        <w:rPr>
          <w:b/>
          <w:bCs/>
        </w:rPr>
        <w:t>000</w:t>
      </w:r>
      <w:r w:rsidRPr="00257B93">
        <w:rPr>
          <w:b/>
          <w:bCs/>
        </w:rPr>
        <w:t>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 </w:t>
      </w:r>
      <w:r>
        <w:rPr>
          <w:b/>
          <w:bCs/>
        </w:rPr>
        <w:t>0.715</w:t>
      </w:r>
      <w:r w:rsidRPr="00E87E9E">
        <w:rPr>
          <w:b/>
          <w:bCs/>
        </w:rPr>
        <w:t xml:space="preserve"> 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проекта:74, общо площ: </w:t>
      </w:r>
      <w:r>
        <w:rPr>
          <w:b/>
          <w:bCs/>
        </w:rPr>
        <w:t>16.290</w:t>
      </w:r>
      <w:r w:rsidRPr="00257B93">
        <w:rPr>
          <w:b/>
          <w:bCs/>
        </w:rPr>
        <w:t xml:space="preserve"> дка</w:t>
      </w:r>
    </w:p>
    <w:p w:rsidR="003D67C9" w:rsidRPr="00257B93" w:rsidRDefault="003D67C9" w:rsidP="009F1489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257B93">
        <w:rPr>
          <w:b/>
          <w:bCs/>
        </w:rPr>
        <w:t>8. БАЛЕВИ АГРО ЕООД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lastRenderedPageBreak/>
        <w:t xml:space="preserve">    Площ на имоти, ползвани на правно основание: </w:t>
      </w:r>
      <w:r w:rsidRPr="00257B93">
        <w:rPr>
          <w:b/>
          <w:bCs/>
        </w:rPr>
        <w:t>137.379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>
        <w:rPr>
          <w:b/>
          <w:bCs/>
        </w:rPr>
        <w:t>7.993</w:t>
      </w:r>
      <w:r w:rsidRPr="00257B93">
        <w:rPr>
          <w:b/>
          <w:bCs/>
        </w:rPr>
        <w:t xml:space="preserve">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 </w:t>
      </w:r>
      <w:r>
        <w:rPr>
          <w:b/>
          <w:bCs/>
        </w:rPr>
        <w:t>6.824</w:t>
      </w:r>
      <w:r w:rsidRPr="00E87E9E">
        <w:rPr>
          <w:b/>
          <w:bCs/>
        </w:rPr>
        <w:t xml:space="preserve"> 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проекта:23, 57, 65, 70, общо площ: </w:t>
      </w:r>
      <w:r>
        <w:rPr>
          <w:b/>
          <w:bCs/>
        </w:rPr>
        <w:t>152.196</w:t>
      </w:r>
      <w:r w:rsidRPr="00257B93">
        <w:rPr>
          <w:b/>
          <w:bCs/>
        </w:rPr>
        <w:t xml:space="preserve"> дка</w:t>
      </w:r>
    </w:p>
    <w:p w:rsidR="003D67C9" w:rsidRPr="00257B93" w:rsidRDefault="003D67C9" w:rsidP="009F1489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257B93">
        <w:rPr>
          <w:b/>
          <w:bCs/>
        </w:rPr>
        <w:t>9. ЕТ "НАЙД 62-НАЙДЕН МАВРОВ"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>
        <w:rPr>
          <w:b/>
          <w:bCs/>
        </w:rPr>
        <w:t>118.189</w:t>
      </w:r>
      <w:r w:rsidRPr="00257B93">
        <w:rPr>
          <w:b/>
          <w:bCs/>
        </w:rPr>
        <w:t xml:space="preserve">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>
        <w:rPr>
          <w:b/>
          <w:bCs/>
        </w:rPr>
        <w:t>16.850</w:t>
      </w:r>
      <w:r w:rsidRPr="00257B93">
        <w:rPr>
          <w:b/>
          <w:bCs/>
        </w:rPr>
        <w:t xml:space="preserve">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 </w:t>
      </w:r>
      <w:r>
        <w:rPr>
          <w:b/>
          <w:bCs/>
        </w:rPr>
        <w:t>9.637</w:t>
      </w:r>
      <w:r w:rsidRPr="00E87E9E">
        <w:rPr>
          <w:b/>
          <w:bCs/>
        </w:rPr>
        <w:t xml:space="preserve"> 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проекта:35, 39, 16, 6, общо площ: </w:t>
      </w:r>
      <w:r w:rsidRPr="00257B93">
        <w:rPr>
          <w:b/>
          <w:bCs/>
        </w:rPr>
        <w:t>144.676 дка</w:t>
      </w:r>
    </w:p>
    <w:p w:rsidR="003D67C9" w:rsidRPr="00257B93" w:rsidRDefault="003D67C9" w:rsidP="009F1489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257B93">
        <w:rPr>
          <w:b/>
          <w:bCs/>
        </w:rPr>
        <w:t>10. ПЕТЪР МИЛКОВ ПЕТРОВ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57B93">
        <w:rPr>
          <w:b/>
          <w:bCs/>
        </w:rPr>
        <w:t>571.096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>
        <w:rPr>
          <w:b/>
          <w:bCs/>
        </w:rPr>
        <w:t>51.537</w:t>
      </w:r>
      <w:r w:rsidRPr="00257B93">
        <w:rPr>
          <w:b/>
          <w:bCs/>
        </w:rPr>
        <w:t xml:space="preserve">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 </w:t>
      </w:r>
      <w:r>
        <w:rPr>
          <w:b/>
          <w:bCs/>
        </w:rPr>
        <w:t>24.891</w:t>
      </w:r>
      <w:r w:rsidRPr="00E87E9E">
        <w:rPr>
          <w:b/>
          <w:bCs/>
        </w:rPr>
        <w:t xml:space="preserve">  дка</w:t>
      </w:r>
    </w:p>
    <w:p w:rsidR="003D67C9" w:rsidRPr="00257B93" w:rsidRDefault="003D67C9" w:rsidP="009F1489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 Разпределени масиви (по номера), съгласно проекта:24, 36, 60, 63, 69, 37, общо площ: </w:t>
      </w:r>
      <w:r>
        <w:rPr>
          <w:b/>
          <w:bCs/>
        </w:rPr>
        <w:t>647.524</w:t>
      </w:r>
      <w:r w:rsidRPr="00257B93">
        <w:rPr>
          <w:b/>
          <w:bCs/>
        </w:rPr>
        <w:t xml:space="preserve"> дка</w:t>
      </w:r>
    </w:p>
    <w:p w:rsidR="003D67C9" w:rsidRPr="00257B93" w:rsidRDefault="003D67C9" w:rsidP="009F1489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257B93">
        <w:rPr>
          <w:b/>
          <w:bCs/>
        </w:rPr>
        <w:t>11. ПЛАМЕНА ЯНКОВА ПАНАЙОТОВА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>
        <w:rPr>
          <w:b/>
          <w:bCs/>
        </w:rPr>
        <w:t>18.914</w:t>
      </w:r>
      <w:r w:rsidRPr="00257B93">
        <w:rPr>
          <w:b/>
          <w:bCs/>
        </w:rPr>
        <w:t xml:space="preserve">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>
        <w:rPr>
          <w:b/>
          <w:bCs/>
        </w:rPr>
        <w:t>0</w:t>
      </w:r>
      <w:r w:rsidRPr="00257B93">
        <w:rPr>
          <w:b/>
          <w:bCs/>
        </w:rPr>
        <w:t xml:space="preserve"> дка</w:t>
      </w:r>
      <w:r>
        <w:t xml:space="preserve"> 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 </w:t>
      </w:r>
      <w:r>
        <w:rPr>
          <w:b/>
          <w:bCs/>
        </w:rPr>
        <w:t>1.421</w:t>
      </w:r>
      <w:r w:rsidRPr="00E87E9E">
        <w:rPr>
          <w:b/>
          <w:bCs/>
        </w:rPr>
        <w:t xml:space="preserve"> 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проекта:48, общо площ: </w:t>
      </w:r>
      <w:r>
        <w:rPr>
          <w:b/>
          <w:bCs/>
        </w:rPr>
        <w:t>20.335</w:t>
      </w:r>
      <w:r w:rsidRPr="00257B93">
        <w:rPr>
          <w:b/>
          <w:bCs/>
        </w:rPr>
        <w:t xml:space="preserve"> дка</w:t>
      </w:r>
    </w:p>
    <w:p w:rsidR="003D67C9" w:rsidRPr="00257B93" w:rsidRDefault="003D67C9" w:rsidP="009F1489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257B93">
        <w:rPr>
          <w:b/>
          <w:bCs/>
        </w:rPr>
        <w:t>12. ПРИМАГРО ООД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>
        <w:rPr>
          <w:b/>
          <w:bCs/>
        </w:rPr>
        <w:t>950.850</w:t>
      </w:r>
      <w:r w:rsidRPr="00257B93">
        <w:rPr>
          <w:b/>
          <w:bCs/>
        </w:rPr>
        <w:t xml:space="preserve">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>
        <w:rPr>
          <w:b/>
          <w:bCs/>
        </w:rPr>
        <w:t>20.731</w:t>
      </w:r>
      <w:r w:rsidRPr="00257B93">
        <w:rPr>
          <w:b/>
          <w:bCs/>
        </w:rPr>
        <w:t xml:space="preserve">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 </w:t>
      </w:r>
      <w:r>
        <w:rPr>
          <w:b/>
          <w:bCs/>
        </w:rPr>
        <w:t>23.222</w:t>
      </w:r>
      <w:r w:rsidRPr="00E87E9E">
        <w:rPr>
          <w:b/>
          <w:bCs/>
        </w:rPr>
        <w:t xml:space="preserve">  дка</w:t>
      </w:r>
    </w:p>
    <w:p w:rsidR="003D67C9" w:rsidRPr="00257B93" w:rsidRDefault="003D67C9" w:rsidP="009F1489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 Разпределени масиви (по номера), съгласно проекта:2, 13, 22, 17, 14, 34, общо площ: </w:t>
      </w:r>
      <w:r>
        <w:rPr>
          <w:b/>
          <w:bCs/>
        </w:rPr>
        <w:t>994.803</w:t>
      </w:r>
      <w:r w:rsidRPr="00257B93">
        <w:rPr>
          <w:b/>
          <w:bCs/>
        </w:rPr>
        <w:t xml:space="preserve"> дка</w:t>
      </w: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</w:p>
    <w:p w:rsidR="003D67C9" w:rsidRDefault="003D67C9" w:rsidP="009F1489">
      <w:pPr>
        <w:autoSpaceDE w:val="0"/>
        <w:autoSpaceDN w:val="0"/>
        <w:adjustRightInd w:val="0"/>
        <w:spacing w:line="249" w:lineRule="exact"/>
      </w:pPr>
    </w:p>
    <w:p w:rsidR="003D67C9" w:rsidRPr="008C3EBE" w:rsidRDefault="003D67C9" w:rsidP="005777F8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8C3EBE">
        <w:rPr>
          <w:b/>
          <w:bCs/>
        </w:rPr>
        <w:t>М</w:t>
      </w:r>
      <w:r w:rsidRPr="008C3EBE">
        <w:rPr>
          <w:b/>
          <w:bCs/>
          <w:sz w:val="22"/>
          <w:szCs w:val="22"/>
        </w:rPr>
        <w:t>асиви за ползване на земеделски земи по чл. 37в, ал. 2 от ЗСПЗЗ</w:t>
      </w:r>
    </w:p>
    <w:p w:rsidR="003D67C9" w:rsidRPr="008C3EBE" w:rsidRDefault="003D67C9" w:rsidP="005777F8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2019/2020</w:t>
      </w:r>
      <w:r w:rsidRPr="008C3EBE">
        <w:rPr>
          <w:b/>
          <w:bCs/>
          <w:sz w:val="22"/>
          <w:szCs w:val="22"/>
        </w:rPr>
        <w:t xml:space="preserve"> година</w:t>
      </w:r>
    </w:p>
    <w:p w:rsidR="003D67C9" w:rsidRPr="008C3EBE" w:rsidRDefault="003D67C9" w:rsidP="005777F8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8C3EBE">
        <w:rPr>
          <w:b/>
          <w:bCs/>
          <w:sz w:val="22"/>
          <w:szCs w:val="22"/>
        </w:rPr>
        <w:t xml:space="preserve">за землището на с. </w:t>
      </w:r>
      <w:r w:rsidRPr="003555AC">
        <w:rPr>
          <w:b/>
          <w:bCs/>
          <w:sz w:val="22"/>
          <w:szCs w:val="22"/>
        </w:rPr>
        <w:t>Градинарово, ЕКАТТЕ 17508</w:t>
      </w:r>
      <w:r w:rsidRPr="008C3EBE">
        <w:rPr>
          <w:b/>
          <w:bCs/>
        </w:rPr>
        <w:t>,</w:t>
      </w:r>
      <w:r w:rsidRPr="008C3EBE">
        <w:rPr>
          <w:b/>
          <w:bCs/>
          <w:sz w:val="22"/>
          <w:szCs w:val="22"/>
        </w:rPr>
        <w:t xml:space="preserve"> община Провадия, област Варна</w:t>
      </w:r>
    </w:p>
    <w:p w:rsidR="003D67C9" w:rsidRDefault="003D67C9" w:rsidP="002554CC">
      <w:pPr>
        <w:jc w:val="center"/>
        <w:rPr>
          <w:b/>
          <w:bCs/>
          <w:lang w:eastAsia="bg-BG"/>
        </w:rPr>
      </w:pP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937"/>
        <w:gridCol w:w="850"/>
        <w:gridCol w:w="850"/>
        <w:gridCol w:w="907"/>
      </w:tblGrid>
      <w:tr w:rsidR="003D67C9" w:rsidRPr="009517B7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229.79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207.27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175.84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329.59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109.90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74.33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667.74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511.07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309.29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296.64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270.97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262.19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212.45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164.86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87.92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399.73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180.10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177.94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618.28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233.55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219.77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192.18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"БД АГРИ"ЕООД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5.68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2050.505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2642.00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44.91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104.99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26.63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192.34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219.80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269.33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59.63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34.42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3.81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73.97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67.04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57.41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49.59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34.03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182.76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54.23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29.864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185.96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9.46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3.09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8.57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"ГРАДИНА"ЗК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4500.266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1834.42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119.98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38.059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965.24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536.75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192.37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148.63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108.55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106.67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65.69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61.38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"ДИВЕС ПЛЮС"ЕООД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1217.085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2407.52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"СКАЛА-13-СТОЙЧО СТОЕВ"ЕТ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"СКАЛА-13-СТОЙЧО СТОЕВ"ЕТ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"СКАЛА-13-СТОЙЧО СТОЕВ"ЕТ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"СКАЛА-13-СТОЙЧО СТОЕВ"ЕТ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"СКАЛА-13-СТОЙЧО СТОЕВ"ЕТ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87.99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"СКАЛА-13-СТОЙЧО СТОЕВ"ЕТ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16.009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87.99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622.92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"ТОМС-ЯНКО ГОРАНОВ"ЕТ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438.734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622.93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137.64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93.43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93.26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82.41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41.99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38.73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18.97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2.09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508.818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540.49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АНГЕЛ НАЙДЕНОВ МАВРОВ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15.575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439.59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42.239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137.379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7.993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439.59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73.21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71.44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65.93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52.88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49.48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49.45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49.45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48.70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45.79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32.99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27.45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21.97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21.97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ЕТ "НАЙД 62-НАЙДЕН МАВРОВ"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926.75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64.04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33.620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1849.11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370.95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370.95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164.86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ПЕТЪР МИЛКОВ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571.096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51.537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2834.56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ПЛАМЕНА ЯНКОВА ПАНАЙОТОВА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ПЛАМЕНА ЯНКОВА ПАНАЙОТОВА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ПЛАМЕНА ЯНКОВА ПАНАЙОТОВА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ПЛАМЕНА ЯНКОВА ПАНАЙОТОВА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E5D03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D03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E5D03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D03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160.51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129.97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125.21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103.66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74.02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53.76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36.73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26.03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19.03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18.75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13.73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9.82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9.61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8.73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8.54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5.80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3.55</w:t>
            </w: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37.937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51.95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20.714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lastRenderedPageBreak/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ПРИМАГРО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7C9" w:rsidRPr="009517B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517B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7C9" w:rsidRPr="009517B7" w:rsidRDefault="003D67C9" w:rsidP="007A11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1140.205</w:t>
            </w:r>
          </w:p>
        </w:tc>
      </w:tr>
    </w:tbl>
    <w:p w:rsidR="003D67C9" w:rsidRDefault="003D67C9" w:rsidP="002554CC">
      <w:pPr>
        <w:jc w:val="center"/>
        <w:rPr>
          <w:b/>
          <w:bCs/>
          <w:lang w:eastAsia="bg-BG"/>
        </w:rPr>
      </w:pPr>
    </w:p>
    <w:p w:rsidR="003D67C9" w:rsidRDefault="003D67C9" w:rsidP="001335D3">
      <w:pPr>
        <w:jc w:val="center"/>
        <w:rPr>
          <w:b/>
          <w:bCs/>
          <w:lang w:eastAsia="bg-BG"/>
        </w:rPr>
      </w:pPr>
      <w:r>
        <w:rPr>
          <w:b/>
          <w:bCs/>
          <w:lang w:eastAsia="bg-BG"/>
        </w:rPr>
        <w:t xml:space="preserve"> </w:t>
      </w:r>
    </w:p>
    <w:p w:rsidR="003D67C9" w:rsidRPr="008C3EBE" w:rsidRDefault="003D67C9" w:rsidP="005777F8">
      <w:pPr>
        <w:numPr>
          <w:ilvl w:val="0"/>
          <w:numId w:val="12"/>
        </w:numPr>
        <w:rPr>
          <w:b/>
          <w:bCs/>
          <w:sz w:val="22"/>
          <w:szCs w:val="22"/>
        </w:rPr>
      </w:pPr>
      <w:r w:rsidRPr="008C3EBE">
        <w:t xml:space="preserve">    </w:t>
      </w:r>
      <w:r w:rsidRPr="008C3EBE">
        <w:rPr>
          <w:b/>
          <w:bCs/>
          <w:sz w:val="22"/>
          <w:szCs w:val="22"/>
        </w:rPr>
        <w:t>Имоти по чл.37в, ал.3, т.2 от ЗСПЗЗ :</w:t>
      </w:r>
    </w:p>
    <w:p w:rsidR="003D67C9" w:rsidRDefault="003D67C9" w:rsidP="002554CC">
      <w:pPr>
        <w:jc w:val="center"/>
        <w:rPr>
          <w:b/>
          <w:bCs/>
          <w:lang w:eastAsia="bg-BG"/>
        </w:rPr>
      </w:pPr>
    </w:p>
    <w:p w:rsidR="003D67C9" w:rsidRDefault="003D67C9" w:rsidP="002554CC">
      <w:pPr>
        <w:jc w:val="center"/>
        <w:rPr>
          <w:b/>
          <w:bCs/>
          <w:lang w:eastAsia="bg-BG"/>
        </w:rPr>
      </w:pPr>
    </w:p>
    <w:tbl>
      <w:tblPr>
        <w:tblW w:w="9200" w:type="dxa"/>
        <w:tblInd w:w="2" w:type="dxa"/>
        <w:tblLook w:val="00A0" w:firstRow="1" w:lastRow="0" w:firstColumn="1" w:lastColumn="0" w:noHBand="0" w:noVBand="0"/>
      </w:tblPr>
      <w:tblGrid>
        <w:gridCol w:w="1789"/>
        <w:gridCol w:w="954"/>
        <w:gridCol w:w="963"/>
        <w:gridCol w:w="991"/>
        <w:gridCol w:w="954"/>
        <w:gridCol w:w="1957"/>
        <w:gridCol w:w="1592"/>
      </w:tblGrid>
      <w:tr w:rsidR="003D67C9" w:rsidRPr="00911580">
        <w:trPr>
          <w:trHeight w:val="73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Ползвател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№ на имот по КК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Ползвана площ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Дължимо рентно плащане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Площ на имота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Собственик-име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Платец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"БД АГРИ"ЕООД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12,141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667,74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12,141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847A5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"БД АГРИ"ЕООД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"БД АГРИ"ЕООД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11,241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618,28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11,241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847A5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Я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Ш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"БД АГРИ"ЕООД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Общо за платеца: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23,382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1286,02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"БД АГРИ"ЕООД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5,393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296,64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5,393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"БД АГРИ"ЕООД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4,927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270,97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6,349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847A5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"БД АГРИ"ЕООД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3,494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192,18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3,498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847A5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.Д.С.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"БД АГРИ"ЕООД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847A5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"БД АГРИ"ЕООД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109,9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847A5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.В.К.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"БД АГРИ"ЕООД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87,92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847A5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.Г.А.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4,897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269,33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847A5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.М.И.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3,996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3,996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847A5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.В.Д.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3,497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192,34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3,497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 др.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3,381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185,96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3,381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847A5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84593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3,323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182,76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3,477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847A5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104,99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847A5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.К.В.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73,97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847A5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847A5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54,23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СЖК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44,91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847A5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.М.И.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Общо за платеца: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48.807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2684.43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"ДИВЕС ПЛЮС"ЕООД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965,24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17,55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847A5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.М.И.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"ДИВЕС ПЛЮС"ЕООД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"ДИВЕС ПЛЮС"ЕООД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3,498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192,37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3,498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F12B57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"ДИВЕС ПЛЮС"ЕООД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"ДИВЕС ПЛЮС"ЕООД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148,63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F12B57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"ДИВЕС ПЛЮС"ЕООД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"ДИВЕС ПЛЮС"ЕООД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F12B57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.М.И.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"ДИВЕС ПЛЮС"ЕООД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"ДИВЕС ПЛЮС"ЕООД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106,67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F12B57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"ДИВЕС ПЛЮС"ЕООД</w:t>
            </w:r>
          </w:p>
        </w:tc>
      </w:tr>
      <w:tr w:rsidR="003D67C9" w:rsidRPr="00911580">
        <w:trPr>
          <w:trHeight w:val="7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"ДИВЕС ПЛЮС"ЕООД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"ДИВЕС ПЛЮС"ЕООД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Общо за платеца: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28.819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1585,06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"ДИВЕС ПЛЮС"ЕООД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9,759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536,75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9,992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F12B57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"ТОМС-ЯНКО ГОРАНОВ"ЕТ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"ТОМС-ЯНКО ГОРАНОВ"ЕТ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Общо за платеца: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F12B57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F12B57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F12B57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.М.И.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F12B57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F12B57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.Д.К.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F12B57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-ци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.М.И.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F12B57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F12B57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F12B57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.М.И.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84593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84593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"ДИВЕС ПЛЮС"ЕООД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108,55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F12B57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"ДИВЕС ПЛЮС"ЕООД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"ДИВЕС ПЛЮС"ЕООД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"ДИВЕС ПЛЮС"ЕООД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"СКАЛА-13-СТОЙЧО СТОЕВ"ЕТ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87,99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33B1A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.С.Г.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"ТОМС-ЯНКО ГОРАНОВ"ЕТ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11,326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622,92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12,49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33B1A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33B1A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3B1A">
              <w:rPr>
                <w:rFonts w:ascii="Calibri" w:hAnsi="Calibri" w:cs="Calibri"/>
                <w:sz w:val="18"/>
                <w:szCs w:val="18"/>
              </w:rPr>
              <w:t>11.</w:t>
            </w:r>
            <w:r w:rsidRPr="00D83EAD"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137,64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33B1A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.С.Г.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93,43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33B1A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.Ж.Ж.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93,26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33B1A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.Д.З.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82,41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33B1A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.В.Р.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33B1A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.С.Г.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38,73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620A7D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.Д.М.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620A7D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.Д.К.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18,97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620A7D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.З.М..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620A7D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Я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620A7D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3EAD">
              <w:rPr>
                <w:rFonts w:ascii="Calibri" w:hAnsi="Calibri" w:cs="Calibri"/>
                <w:sz w:val="18"/>
                <w:szCs w:val="18"/>
              </w:rPr>
              <w:t>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620A7D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.Н.Р.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БАЛЕВИ АГРО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7,993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439,59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7,993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620A7D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.Ж.Д.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73,21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620A7D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Я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71,44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D79B1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.В.К.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65,93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D79B1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.Ж.К.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D79B1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D83EAD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D79B1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.Н.Р.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49,48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D79B1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D79B1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D83EAD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D79B1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.Д.С.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D79B1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.М.Д.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D79B1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.Д.К.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D79B1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.К.К.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38,47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D79B1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.И.В.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D79B1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.М.Х.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27,48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D79B1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.Ч.Н.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27,48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693B6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.Ч.Н.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27,48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693B6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.К.С.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693B6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.Д.Ж.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27,45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693B6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.Ж.А.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ПЕТЪР МИЛКОВ ПЕТРОВ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1849,11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36,049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C704A1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ПЕТЪР МИЛКОВ ПЕТРОВ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6,745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370,95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6,745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C704A1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ПЕТЪР МИЛКОВ ПЕТРОВ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6,744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370,95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6,744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C704A1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ПЕТЪР МИЛКОВ ПЕТРОВ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C704A1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ПЕТЪР МИЛКОВ ПЕТРОВ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12,49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C704A1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Общо за платеца: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104,897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5769,34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C704A1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.З.М.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C704A1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.Н.Р.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C704A1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.Ч.Н.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C704A1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.Д.Д.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Pr="00D83EAD">
              <w:rPr>
                <w:rFonts w:ascii="Calibri" w:hAnsi="Calibri" w:cs="Calibri"/>
                <w:sz w:val="18"/>
                <w:szCs w:val="18"/>
              </w:rPr>
              <w:t>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.Й.С.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.Х.М.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.Д.М.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.Ж.А.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.Ж.А.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ПЕТЪР МИЛКОВ ПЕТРОВ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.К.К.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ЕТ "НАЙД 62-НАЙДЕН МАВРОВ"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Общо за платеца: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"БД АГРИ"ЕООД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4,246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233,55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4,246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"ГРАДИНА"ЗК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160,51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129,97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125,21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2,277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Я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103,66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74,02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1,237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84593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Я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Ш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.Д.Ж.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="0084593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84593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8,73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НЕИДЕНТИФИЦИРАН СОБСТВЕНИК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0,139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5A01B5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-ци  </w:t>
            </w: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.Д.Ж.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ПРИМАГРО ООД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Общо за платеца: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1357,49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67C9" w:rsidRPr="0091158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Общо за землището: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104B45" w:rsidRDefault="003D67C9" w:rsidP="004745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4B45">
              <w:rPr>
                <w:rFonts w:ascii="Calibri" w:hAnsi="Calibri" w:cs="Calibri"/>
                <w:b/>
                <w:bCs/>
                <w:sz w:val="18"/>
                <w:szCs w:val="18"/>
              </w:rPr>
              <w:t>245,326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104B45" w:rsidRDefault="003D67C9" w:rsidP="004745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4B45">
              <w:rPr>
                <w:rFonts w:ascii="Calibri" w:hAnsi="Calibri" w:cs="Calibri"/>
                <w:b/>
                <w:bCs/>
                <w:sz w:val="18"/>
                <w:szCs w:val="18"/>
              </w:rPr>
              <w:t>13476,58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7C9" w:rsidRPr="00911580" w:rsidRDefault="003D67C9" w:rsidP="004745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15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3D67C9" w:rsidRDefault="003D67C9" w:rsidP="002554CC">
      <w:pPr>
        <w:jc w:val="center"/>
        <w:rPr>
          <w:b/>
          <w:bCs/>
          <w:lang w:eastAsia="bg-BG"/>
        </w:rPr>
      </w:pPr>
    </w:p>
    <w:p w:rsidR="003D67C9" w:rsidRPr="00FA5342" w:rsidRDefault="003D67C9" w:rsidP="00FA5342">
      <w:pPr>
        <w:rPr>
          <w:b/>
          <w:bCs/>
          <w:lang w:val="en-US" w:eastAsia="bg-BG"/>
        </w:rPr>
      </w:pPr>
    </w:p>
    <w:p w:rsidR="003D67C9" w:rsidRDefault="003D67C9" w:rsidP="00EA39E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color w:val="000000"/>
          <w:spacing w:val="4"/>
          <w:sz w:val="22"/>
          <w:szCs w:val="22"/>
        </w:rPr>
        <w:t xml:space="preserve">      *Забележка:</w:t>
      </w:r>
      <w:r>
        <w:rPr>
          <w:color w:val="000000"/>
          <w:spacing w:val="4"/>
          <w:sz w:val="22"/>
          <w:szCs w:val="22"/>
        </w:rPr>
        <w:t xml:space="preserve"> </w:t>
      </w:r>
      <w:r w:rsidRPr="0028094A">
        <w:rPr>
          <w:b/>
          <w:bCs/>
          <w:color w:val="000000"/>
          <w:spacing w:val="4"/>
          <w:sz w:val="22"/>
          <w:szCs w:val="22"/>
        </w:rPr>
        <w:t>И</w:t>
      </w:r>
      <w:r>
        <w:rPr>
          <w:b/>
          <w:bCs/>
          <w:sz w:val="22"/>
          <w:szCs w:val="22"/>
        </w:rPr>
        <w:t>моти за които</w:t>
      </w:r>
      <w:r w:rsidRPr="0028094A">
        <w:rPr>
          <w:b/>
          <w:bCs/>
        </w:rPr>
        <w:t xml:space="preserve"> са налице условията на чл. 37в, ал. 10 от ЗСПЗЗ за сключване на едногодишен договор по искане на ползвателя на масива,</w:t>
      </w:r>
      <w:r>
        <w:rPr>
          <w:b/>
          <w:bCs/>
        </w:rPr>
        <w:t xml:space="preserve"> отправено </w:t>
      </w:r>
      <w:r w:rsidRPr="0028094A">
        <w:rPr>
          <w:b/>
          <w:bCs/>
        </w:rPr>
        <w:t>съответно до Директора на ОД”Земеделие”-Варна за земите от ДПФ</w:t>
      </w:r>
      <w:r>
        <w:rPr>
          <w:b/>
          <w:bCs/>
        </w:rPr>
        <w:t xml:space="preserve"> и до Кмета на Общината за земите от ОПФ:</w:t>
      </w:r>
    </w:p>
    <w:p w:rsidR="003D67C9" w:rsidRDefault="003D67C9" w:rsidP="00EA39E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3D67C9" w:rsidRDefault="003D67C9" w:rsidP="005777F8">
      <w:pPr>
        <w:jc w:val="both"/>
        <w:rPr>
          <w:color w:val="FF0000"/>
          <w:spacing w:val="4"/>
          <w:sz w:val="22"/>
          <w:szCs w:val="22"/>
        </w:rPr>
      </w:pPr>
    </w:p>
    <w:tbl>
      <w:tblPr>
        <w:tblW w:w="9781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134"/>
        <w:gridCol w:w="1276"/>
        <w:gridCol w:w="1701"/>
        <w:gridCol w:w="2126"/>
      </w:tblGrid>
      <w:tr w:rsidR="003D67C9">
        <w:trPr>
          <w:cantSplit/>
          <w:trHeight w:val="34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3D156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>Ползвател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>Имот № по 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3D156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 xml:space="preserve">Площ на имота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3D156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>Ползвана площ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3D156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>НТП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3D1563">
            <w:pPr>
              <w:autoSpaceDE w:val="0"/>
              <w:autoSpaceDN w:val="0"/>
              <w:adjustRightInd w:val="0"/>
              <w:spacing w:line="340" w:lineRule="exact"/>
              <w:ind w:left="-1758" w:firstLine="1758"/>
              <w:jc w:val="center"/>
            </w:pPr>
            <w:r>
              <w:rPr>
                <w:b/>
                <w:bCs/>
              </w:rPr>
              <w:t>Собственик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Pr="00FF4073" w:rsidRDefault="003D67C9" w:rsidP="005C2941">
            <w:pPr>
              <w:autoSpaceDE w:val="0"/>
              <w:autoSpaceDN w:val="0"/>
              <w:adjustRightInd w:val="0"/>
              <w:spacing w:line="340" w:lineRule="exact"/>
            </w:pPr>
            <w:r w:rsidRPr="00FF4073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22.38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Pr="004B09E0" w:rsidRDefault="003D67C9" w:rsidP="006532C1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4B09E0">
              <w:rPr>
                <w:sz w:val="20"/>
                <w:szCs w:val="20"/>
              </w:rPr>
              <w:t>Община гр. Провадия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r w:rsidRPr="00797A1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22.49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7.268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7.268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  <w:r w:rsidRPr="004B09E0">
              <w:rPr>
                <w:sz w:val="20"/>
                <w:szCs w:val="20"/>
              </w:rPr>
              <w:t>Община гр. Провадия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r w:rsidRPr="00797A1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22.86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  <w:r>
              <w:t>Земи по чл. 19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r w:rsidRPr="00797A1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42.36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r w:rsidRPr="00C03D02">
              <w:t>Земи по чл. 19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r w:rsidRPr="00797A1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42.76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r w:rsidRPr="00C03D02">
              <w:t>Земи по чл. 19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r w:rsidRPr="00797A1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42.81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r w:rsidRPr="00C03D02">
              <w:t>Земи по чл. 19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r w:rsidRPr="00797A1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42.140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r w:rsidRPr="00C03D02">
              <w:t>Земи по чл. 19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r w:rsidRPr="00797A1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42.171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9.292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9.292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r w:rsidRPr="00C03D02">
              <w:t>Земи по чл. 19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r w:rsidRPr="00797A1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42.272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6.043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r w:rsidRPr="00C03D02">
              <w:t>Земи по чл. 19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r w:rsidRPr="00797A1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51.19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r w:rsidRPr="00C03D02">
              <w:t>Земи по чл. 19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r w:rsidRPr="00797A1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51.65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r w:rsidRPr="00C03D02">
              <w:t>Земи по чл. 19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r w:rsidRPr="00797A1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53.10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r w:rsidRPr="00C03D02">
              <w:t>Земи по чл. 19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r w:rsidRPr="00797A15">
              <w:rPr>
                <w:b/>
                <w:bCs/>
                <w:i/>
                <w:iCs/>
                <w:sz w:val="22"/>
                <w:szCs w:val="22"/>
              </w:rPr>
              <w:lastRenderedPageBreak/>
              <w:t>"БД АГРИ"ЕООД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53.17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r w:rsidRPr="00C03D02">
              <w:t>Земи по чл. 19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r w:rsidRPr="00797A1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53.20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r w:rsidRPr="00C03D02">
              <w:t>Земи по чл. 19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Pr="00FF4073" w:rsidRDefault="003D67C9" w:rsidP="005C2941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</w:rPr>
            </w:pPr>
            <w:r w:rsidRPr="00FF4073">
              <w:rPr>
                <w:b/>
                <w:bCs/>
              </w:rPr>
              <w:t>Общо за ползвателя: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b/>
                <w:bCs/>
              </w:rPr>
              <w:t>59.910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FA6161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Pr="00FF4073" w:rsidRDefault="003D67C9" w:rsidP="005C2941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</w:rPr>
            </w:pPr>
            <w:r w:rsidRPr="00FF4073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11.90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  <w:r w:rsidRPr="004B09E0">
              <w:rPr>
                <w:sz w:val="20"/>
                <w:szCs w:val="20"/>
              </w:rPr>
              <w:t>Община гр. Провадия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Pr="00FF4073" w:rsidRDefault="003D67C9" w:rsidP="005C2941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  <w:i/>
                <w:iCs/>
              </w:rPr>
            </w:pPr>
            <w:r w:rsidRPr="00FF4073">
              <w:rPr>
                <w:b/>
                <w:bCs/>
              </w:rPr>
              <w:t>Общо за ползвателя: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b/>
                <w:bCs/>
              </w:rPr>
              <w:t>1.762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Pr="00FF4073" w:rsidRDefault="003D67C9" w:rsidP="005C2941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  <w:sz w:val="20"/>
                <w:szCs w:val="20"/>
              </w:rPr>
            </w:pPr>
            <w:r w:rsidRPr="00FF4073">
              <w:rPr>
                <w:b/>
                <w:bCs/>
                <w:i/>
                <w:iCs/>
                <w:sz w:val="20"/>
                <w:szCs w:val="20"/>
              </w:rPr>
              <w:t>"ДИВЕС ПЛЮС"ЕООД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  <w:r w:rsidRPr="00C03D02">
              <w:t>Земи по чл. 19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r w:rsidRPr="00BD016A">
              <w:rPr>
                <w:b/>
                <w:bCs/>
                <w:i/>
                <w:iCs/>
                <w:sz w:val="20"/>
                <w:szCs w:val="20"/>
              </w:rPr>
              <w:t>"ДИВЕС ПЛЮС"ЕООД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  <w:r w:rsidRPr="00C03D02">
              <w:t>Земи по чл. 19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r w:rsidRPr="00BD016A">
              <w:rPr>
                <w:b/>
                <w:bCs/>
                <w:i/>
                <w:iCs/>
                <w:sz w:val="20"/>
                <w:szCs w:val="20"/>
              </w:rPr>
              <w:t>"ДИВЕС ПЛЮС"ЕООД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  <w:r w:rsidRPr="00C03D02">
              <w:t>Земи по чл. 19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Pr="00FF4073" w:rsidRDefault="003D67C9" w:rsidP="005C2941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  <w:i/>
                <w:iCs/>
                <w:sz w:val="20"/>
                <w:szCs w:val="20"/>
              </w:rPr>
            </w:pPr>
            <w:r w:rsidRPr="00FF4073">
              <w:rPr>
                <w:b/>
                <w:bCs/>
              </w:rPr>
              <w:t>Общо за ползвателя: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b/>
                <w:bCs/>
              </w:rPr>
              <w:t>10.249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Pr="00A3102C" w:rsidRDefault="003D67C9" w:rsidP="005C2941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  <w:i/>
                <w:iCs/>
                <w:sz w:val="20"/>
                <w:szCs w:val="20"/>
              </w:rPr>
            </w:pPr>
            <w:r w:rsidRPr="00A3102C">
              <w:rPr>
                <w:b/>
                <w:bCs/>
                <w:i/>
                <w:iCs/>
                <w:sz w:val="20"/>
                <w:szCs w:val="20"/>
              </w:rPr>
              <w:t>"ТОМС-ЯНКО ГОРАНОВ"ЕТ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26.18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  <w:r w:rsidRPr="00C03D02">
              <w:t>Земи по чл. 19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Pr="00A3102C" w:rsidRDefault="003D67C9" w:rsidP="005C2941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  <w:i/>
                <w:iCs/>
                <w:sz w:val="20"/>
                <w:szCs w:val="20"/>
              </w:rPr>
            </w:pPr>
            <w:r w:rsidRPr="00FF4073">
              <w:rPr>
                <w:b/>
                <w:bCs/>
              </w:rPr>
              <w:t>Общо за ползвателя: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b/>
                <w:bCs/>
              </w:rPr>
              <w:t>5.076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Pr="00A3102C" w:rsidRDefault="003D67C9" w:rsidP="005C2941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  <w:sz w:val="20"/>
                <w:szCs w:val="20"/>
              </w:rPr>
            </w:pPr>
            <w:r w:rsidRPr="00A3102C">
              <w:rPr>
                <w:b/>
                <w:bCs/>
                <w:i/>
                <w:iCs/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11.70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  <w:r w:rsidRPr="004B09E0">
              <w:rPr>
                <w:sz w:val="20"/>
                <w:szCs w:val="20"/>
              </w:rPr>
              <w:t>Община гр. Провадия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Pr="00A3102C" w:rsidRDefault="003D67C9" w:rsidP="005C2941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  <w:i/>
                <w:iCs/>
                <w:sz w:val="20"/>
                <w:szCs w:val="20"/>
              </w:rPr>
            </w:pPr>
            <w:r w:rsidRPr="00A3102C">
              <w:rPr>
                <w:b/>
                <w:bCs/>
                <w:i/>
                <w:iCs/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11.90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  <w:r w:rsidRPr="004B09E0">
              <w:rPr>
                <w:sz w:val="20"/>
                <w:szCs w:val="20"/>
              </w:rPr>
              <w:t>Община гр. Провадия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Pr="00A3102C" w:rsidRDefault="003D67C9" w:rsidP="005C2941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  <w:i/>
                <w:iCs/>
                <w:sz w:val="20"/>
                <w:szCs w:val="20"/>
              </w:rPr>
            </w:pPr>
            <w:r w:rsidRPr="00FF4073">
              <w:rPr>
                <w:b/>
                <w:bCs/>
              </w:rPr>
              <w:t>Общо за ползвателя: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b/>
                <w:bCs/>
              </w:rPr>
              <w:t>0.904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Pr="00A3102C" w:rsidRDefault="003D67C9" w:rsidP="005C2941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  <w:sz w:val="20"/>
                <w:szCs w:val="20"/>
              </w:rPr>
            </w:pPr>
            <w:r w:rsidRPr="00A3102C">
              <w:rPr>
                <w:b/>
                <w:bCs/>
                <w:i/>
                <w:iCs/>
                <w:sz w:val="20"/>
                <w:szCs w:val="20"/>
              </w:rPr>
              <w:t>ЕТ "НАЙД 62-НАЙДЕН МАВРОВ"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11.70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  <w:r w:rsidRPr="004B09E0">
              <w:rPr>
                <w:sz w:val="20"/>
                <w:szCs w:val="20"/>
              </w:rPr>
              <w:t>Община гр. Провадия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Pr="00A3102C" w:rsidRDefault="003D67C9" w:rsidP="005C2941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  <w:i/>
                <w:iCs/>
                <w:sz w:val="20"/>
                <w:szCs w:val="20"/>
              </w:rPr>
            </w:pPr>
            <w:r w:rsidRPr="00FF4073">
              <w:rPr>
                <w:b/>
                <w:bCs/>
              </w:rPr>
              <w:t>Общо за ползвателя: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b/>
                <w:bCs/>
              </w:rPr>
              <w:t>0.076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</w:p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Pr="00A3102C" w:rsidRDefault="003D67C9" w:rsidP="005C2941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  <w:sz w:val="20"/>
                <w:szCs w:val="20"/>
              </w:rPr>
            </w:pPr>
            <w:r w:rsidRPr="00A3102C">
              <w:rPr>
                <w:b/>
                <w:bCs/>
                <w:i/>
                <w:iCs/>
                <w:sz w:val="20"/>
                <w:szCs w:val="20"/>
              </w:rPr>
              <w:t>ПЛАМЕНА ЯНКОВА ПАНАЙОТОВА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31.69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3.793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  <w:r w:rsidRPr="00C03D02">
              <w:t>Земи по чл. 19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Pr="00A3102C" w:rsidRDefault="003D67C9" w:rsidP="005C2941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  <w:i/>
                <w:iCs/>
                <w:sz w:val="20"/>
                <w:szCs w:val="20"/>
              </w:rPr>
            </w:pPr>
            <w:r w:rsidRPr="00FF4073">
              <w:rPr>
                <w:b/>
                <w:bCs/>
              </w:rPr>
              <w:t>Общо за ползвателя: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b/>
                <w:bCs/>
              </w:rPr>
              <w:t>3.793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r w:rsidRPr="000E2ED7">
              <w:rPr>
                <w:b/>
                <w:bCs/>
                <w:i/>
                <w:iCs/>
                <w:sz w:val="20"/>
                <w:szCs w:val="20"/>
              </w:rPr>
              <w:t>ПРИМАГРО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  <w:r w:rsidRPr="004B09E0">
              <w:rPr>
                <w:sz w:val="20"/>
                <w:szCs w:val="20"/>
              </w:rPr>
              <w:t>Община гр. Провадия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r w:rsidRPr="000E2ED7">
              <w:rPr>
                <w:b/>
                <w:bCs/>
                <w:i/>
                <w:iCs/>
                <w:sz w:val="20"/>
                <w:szCs w:val="20"/>
              </w:rPr>
              <w:t>ПРИМАГРО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17.16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  <w:r w:rsidRPr="004B09E0">
              <w:rPr>
                <w:sz w:val="20"/>
                <w:szCs w:val="20"/>
              </w:rPr>
              <w:t>Община гр. Провадия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r w:rsidRPr="000E2ED7">
              <w:rPr>
                <w:b/>
                <w:bCs/>
                <w:i/>
                <w:iCs/>
                <w:sz w:val="20"/>
                <w:szCs w:val="20"/>
              </w:rPr>
              <w:t>ПРИМАГРО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17.67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9.053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7.142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6532C1">
            <w:pPr>
              <w:autoSpaceDE w:val="0"/>
              <w:autoSpaceDN w:val="0"/>
              <w:adjustRightInd w:val="0"/>
              <w:spacing w:line="340" w:lineRule="exact"/>
            </w:pPr>
            <w:r w:rsidRPr="00C03D02">
              <w:t>Земи по чл. 19</w:t>
            </w:r>
          </w:p>
        </w:tc>
      </w:tr>
      <w:tr w:rsidR="003D67C9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Pr="00A3102C" w:rsidRDefault="003D67C9" w:rsidP="005C2941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  <w:i/>
                <w:iCs/>
                <w:sz w:val="20"/>
                <w:szCs w:val="20"/>
              </w:rPr>
            </w:pPr>
            <w:r w:rsidRPr="00FF4073">
              <w:rPr>
                <w:b/>
                <w:bCs/>
              </w:rPr>
              <w:t>Общо за ползвателя: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b/>
                <w:bCs/>
              </w:rPr>
              <w:t>9.206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C9" w:rsidRDefault="003D67C9" w:rsidP="005C2941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C9" w:rsidRDefault="003D67C9" w:rsidP="003D1563">
            <w:pPr>
              <w:autoSpaceDE w:val="0"/>
              <w:autoSpaceDN w:val="0"/>
              <w:adjustRightInd w:val="0"/>
              <w:spacing w:line="340" w:lineRule="exact"/>
            </w:pPr>
          </w:p>
        </w:tc>
      </w:tr>
    </w:tbl>
    <w:p w:rsidR="003D67C9" w:rsidRDefault="003D67C9" w:rsidP="005777F8">
      <w:pPr>
        <w:jc w:val="both"/>
        <w:rPr>
          <w:color w:val="FF0000"/>
          <w:spacing w:val="4"/>
          <w:sz w:val="22"/>
          <w:szCs w:val="22"/>
        </w:rPr>
      </w:pPr>
    </w:p>
    <w:p w:rsidR="003D67C9" w:rsidRDefault="003D67C9" w:rsidP="005777F8">
      <w:pPr>
        <w:jc w:val="both"/>
        <w:rPr>
          <w:color w:val="FF0000"/>
          <w:spacing w:val="4"/>
          <w:sz w:val="22"/>
          <w:szCs w:val="22"/>
        </w:rPr>
      </w:pPr>
    </w:p>
    <w:p w:rsidR="003D67C9" w:rsidRPr="00EE131A" w:rsidRDefault="003D67C9" w:rsidP="005777F8">
      <w:pPr>
        <w:jc w:val="both"/>
        <w:rPr>
          <w:color w:val="FF0000"/>
          <w:spacing w:val="4"/>
          <w:sz w:val="22"/>
          <w:szCs w:val="22"/>
          <w:lang w:val="en-US"/>
        </w:rPr>
      </w:pPr>
    </w:p>
    <w:p w:rsidR="003D67C9" w:rsidRPr="00BA7335" w:rsidRDefault="003D67C9" w:rsidP="005777F8">
      <w:pPr>
        <w:jc w:val="both"/>
        <w:rPr>
          <w:spacing w:val="4"/>
          <w:sz w:val="22"/>
          <w:szCs w:val="22"/>
        </w:rPr>
      </w:pPr>
    </w:p>
    <w:p w:rsidR="003D67C9" w:rsidRPr="00BA7335" w:rsidRDefault="003D67C9" w:rsidP="005777F8">
      <w:pPr>
        <w:jc w:val="both"/>
      </w:pPr>
      <w:r w:rsidRPr="00BA7335">
        <w:rPr>
          <w:spacing w:val="4"/>
          <w:sz w:val="22"/>
          <w:szCs w:val="22"/>
        </w:rPr>
        <w:t xml:space="preserve">       Средното  рентно  плащане за землищата на община Провадия, съгласно параграф 2е от ЗСПЗЗ е определено от комисия, назначена със </w:t>
      </w:r>
      <w:r w:rsidRPr="00BA7335">
        <w:rPr>
          <w:b/>
          <w:bCs/>
          <w:spacing w:val="4"/>
          <w:sz w:val="22"/>
          <w:szCs w:val="22"/>
        </w:rPr>
        <w:t xml:space="preserve">Заповед </w:t>
      </w:r>
      <w:r w:rsidRPr="00BA7335">
        <w:rPr>
          <w:b/>
          <w:bCs/>
          <w:sz w:val="22"/>
          <w:szCs w:val="22"/>
        </w:rPr>
        <w:t>№РД19-10-159/12.03.2019г</w:t>
      </w:r>
      <w:r w:rsidRPr="00BA7335">
        <w:rPr>
          <w:spacing w:val="4"/>
          <w:sz w:val="22"/>
          <w:szCs w:val="22"/>
        </w:rPr>
        <w:t xml:space="preserve">. на  директора на ОД "Земеделие" -  Варна.  Съгласно </w:t>
      </w:r>
      <w:r w:rsidRPr="00BA7335">
        <w:rPr>
          <w:b/>
          <w:bCs/>
          <w:spacing w:val="4"/>
          <w:sz w:val="22"/>
          <w:szCs w:val="22"/>
        </w:rPr>
        <w:t>протокол  от 29.03.2019г</w:t>
      </w:r>
      <w:r w:rsidRPr="00BA7335">
        <w:rPr>
          <w:spacing w:val="4"/>
          <w:sz w:val="22"/>
          <w:szCs w:val="22"/>
        </w:rPr>
        <w:t xml:space="preserve">. за  землището на </w:t>
      </w:r>
      <w:r w:rsidRPr="00BA7335">
        <w:rPr>
          <w:b/>
          <w:bCs/>
          <w:sz w:val="22"/>
          <w:szCs w:val="22"/>
        </w:rPr>
        <w:t>Градинарово, ЕКАТТЕ 17508</w:t>
      </w:r>
      <w:r w:rsidRPr="00BA7335">
        <w:rPr>
          <w:spacing w:val="4"/>
          <w:sz w:val="22"/>
          <w:szCs w:val="22"/>
        </w:rPr>
        <w:t xml:space="preserve">, комисията определи средно годишно рентно плащане за отглеждане на  едногодишни  полски култури в размер на  </w:t>
      </w:r>
      <w:r w:rsidRPr="00BA7335">
        <w:rPr>
          <w:b/>
          <w:bCs/>
          <w:spacing w:val="4"/>
          <w:sz w:val="22"/>
          <w:szCs w:val="22"/>
        </w:rPr>
        <w:t>55.00 лв./дка.</w:t>
      </w:r>
      <w:r w:rsidRPr="00BA7335">
        <w:rPr>
          <w:sz w:val="20"/>
          <w:szCs w:val="20"/>
        </w:rPr>
        <w:t xml:space="preserve">                                                       </w:t>
      </w:r>
    </w:p>
    <w:p w:rsidR="003D67C9" w:rsidRPr="004F2F8E" w:rsidRDefault="003D67C9" w:rsidP="005777F8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sz w:val="22"/>
          <w:szCs w:val="22"/>
        </w:rPr>
      </w:pPr>
      <w:r w:rsidRPr="004F2F8E">
        <w:rPr>
          <w:b/>
          <w:bCs/>
          <w:color w:val="FF0000"/>
          <w:sz w:val="22"/>
          <w:szCs w:val="22"/>
        </w:rPr>
        <w:t xml:space="preserve">     </w:t>
      </w:r>
    </w:p>
    <w:p w:rsidR="003D67C9" w:rsidRPr="008C3EBE" w:rsidRDefault="003D67C9" w:rsidP="005777F8">
      <w:pPr>
        <w:rPr>
          <w:sz w:val="22"/>
          <w:szCs w:val="22"/>
        </w:rPr>
      </w:pPr>
      <w:r w:rsidRPr="008C3EBE">
        <w:rPr>
          <w:sz w:val="22"/>
          <w:szCs w:val="22"/>
        </w:rPr>
        <w:t xml:space="preserve">     Неразделна част от заповедта е и карта за разпределянето на масивите за ползване в землището на </w:t>
      </w:r>
    </w:p>
    <w:p w:rsidR="003D67C9" w:rsidRPr="008C3EBE" w:rsidRDefault="003D67C9" w:rsidP="005777F8">
      <w:pPr>
        <w:rPr>
          <w:sz w:val="22"/>
          <w:szCs w:val="22"/>
        </w:rPr>
      </w:pPr>
      <w:r w:rsidRPr="008C3EBE">
        <w:rPr>
          <w:b/>
          <w:bCs/>
          <w:sz w:val="22"/>
          <w:szCs w:val="22"/>
        </w:rPr>
        <w:t xml:space="preserve">с. </w:t>
      </w:r>
      <w:r w:rsidRPr="003555AC">
        <w:rPr>
          <w:b/>
          <w:bCs/>
          <w:sz w:val="22"/>
          <w:szCs w:val="22"/>
        </w:rPr>
        <w:t>Градинарово, ЕКАТТЕ 17508</w:t>
      </w:r>
      <w:r w:rsidRPr="008C3EBE">
        <w:rPr>
          <w:b/>
          <w:bCs/>
          <w:sz w:val="22"/>
          <w:szCs w:val="22"/>
        </w:rPr>
        <w:t>, общ</w:t>
      </w:r>
      <w:r>
        <w:rPr>
          <w:b/>
          <w:bCs/>
          <w:sz w:val="22"/>
          <w:szCs w:val="22"/>
        </w:rPr>
        <w:t>ина</w:t>
      </w:r>
      <w:r w:rsidRPr="008C3EBE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Провадия</w:t>
      </w:r>
      <w:r w:rsidRPr="008C3EBE">
        <w:rPr>
          <w:b/>
          <w:bCs/>
          <w:sz w:val="22"/>
          <w:szCs w:val="22"/>
        </w:rPr>
        <w:t>,  област Варна</w:t>
      </w:r>
      <w:r w:rsidRPr="008C3EBE">
        <w:rPr>
          <w:sz w:val="22"/>
          <w:szCs w:val="22"/>
        </w:rPr>
        <w:t>.</w:t>
      </w:r>
    </w:p>
    <w:p w:rsidR="003D67C9" w:rsidRPr="008C3EBE" w:rsidRDefault="003D67C9" w:rsidP="005777F8">
      <w:pPr>
        <w:tabs>
          <w:tab w:val="left" w:pos="1800"/>
        </w:tabs>
        <w:rPr>
          <w:sz w:val="22"/>
          <w:szCs w:val="22"/>
          <w:lang w:val="ru-RU"/>
        </w:rPr>
      </w:pPr>
    </w:p>
    <w:p w:rsidR="003D67C9" w:rsidRPr="008C3EBE" w:rsidRDefault="003D67C9" w:rsidP="005777F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C3EBE">
        <w:rPr>
          <w:sz w:val="22"/>
          <w:szCs w:val="22"/>
        </w:rPr>
        <w:t xml:space="preserve">      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8C3EBE">
        <w:rPr>
          <w:b/>
          <w:bCs/>
          <w:sz w:val="22"/>
          <w:szCs w:val="22"/>
        </w:rPr>
        <w:t xml:space="preserve">дължимите суми за ползване на земите по чл.37в, ал.3, т.2 за землището на с. </w:t>
      </w:r>
      <w:r w:rsidRPr="003555AC">
        <w:rPr>
          <w:b/>
          <w:bCs/>
          <w:sz w:val="22"/>
          <w:szCs w:val="22"/>
        </w:rPr>
        <w:t>Градинарово, ЕКАТТЕ 17508</w:t>
      </w:r>
      <w:r w:rsidRPr="008C3EBE">
        <w:rPr>
          <w:b/>
          <w:bCs/>
          <w:sz w:val="22"/>
          <w:szCs w:val="22"/>
        </w:rPr>
        <w:t>, общ</w:t>
      </w:r>
      <w:r>
        <w:rPr>
          <w:b/>
          <w:bCs/>
          <w:sz w:val="22"/>
          <w:szCs w:val="22"/>
        </w:rPr>
        <w:t>ина</w:t>
      </w:r>
      <w:r w:rsidRPr="008C3EBE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Провадия</w:t>
      </w:r>
      <w:r w:rsidRPr="008C3EBE">
        <w:rPr>
          <w:b/>
          <w:bCs/>
          <w:sz w:val="22"/>
          <w:szCs w:val="22"/>
        </w:rPr>
        <w:t xml:space="preserve">,  област Варна се заплащат от  съответния ползвател по  банкова сметка   за   чужди   средства   на  ОД  "Земеделие"  Варна: </w:t>
      </w:r>
    </w:p>
    <w:p w:rsidR="003D67C9" w:rsidRPr="008C3EBE" w:rsidRDefault="003D67C9" w:rsidP="005777F8">
      <w:pPr>
        <w:tabs>
          <w:tab w:val="left" w:pos="1800"/>
        </w:tabs>
        <w:jc w:val="both"/>
        <w:rPr>
          <w:color w:val="000000"/>
          <w:spacing w:val="4"/>
        </w:rPr>
      </w:pPr>
    </w:p>
    <w:p w:rsidR="003D67C9" w:rsidRPr="008C3EBE" w:rsidRDefault="003D67C9" w:rsidP="005777F8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8C3EBE">
        <w:rPr>
          <w:b/>
          <w:bCs/>
          <w:sz w:val="22"/>
          <w:szCs w:val="22"/>
        </w:rPr>
        <w:lastRenderedPageBreak/>
        <w:t>Банка: УНИКРЕДИТ БУЛБАНК</w:t>
      </w:r>
    </w:p>
    <w:p w:rsidR="003D67C9" w:rsidRPr="008C3EBE" w:rsidRDefault="003D67C9" w:rsidP="005777F8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  <w:lang w:val="ru-RU"/>
        </w:rPr>
      </w:pPr>
      <w:r w:rsidRPr="008C3EBE">
        <w:rPr>
          <w:b/>
          <w:bCs/>
          <w:sz w:val="22"/>
          <w:szCs w:val="22"/>
        </w:rPr>
        <w:t xml:space="preserve">Банков код: </w:t>
      </w:r>
      <w:r w:rsidRPr="008C3EBE">
        <w:rPr>
          <w:b/>
          <w:bCs/>
          <w:sz w:val="22"/>
          <w:szCs w:val="22"/>
          <w:lang w:val="en-US"/>
        </w:rPr>
        <w:t>UNCRBGSF</w:t>
      </w:r>
    </w:p>
    <w:p w:rsidR="003D67C9" w:rsidRPr="008C3EBE" w:rsidRDefault="003D67C9" w:rsidP="005777F8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  <w:lang w:val="ru-RU"/>
        </w:rPr>
      </w:pPr>
      <w:r w:rsidRPr="008C3EBE">
        <w:rPr>
          <w:b/>
          <w:bCs/>
          <w:sz w:val="22"/>
          <w:szCs w:val="22"/>
        </w:rPr>
        <w:t>Банкова сметка (</w:t>
      </w:r>
      <w:r w:rsidRPr="008C3EBE">
        <w:rPr>
          <w:b/>
          <w:bCs/>
          <w:sz w:val="22"/>
          <w:szCs w:val="22"/>
          <w:lang w:val="en-US"/>
        </w:rPr>
        <w:t>IBAN</w:t>
      </w:r>
      <w:r w:rsidRPr="008C3EBE">
        <w:rPr>
          <w:b/>
          <w:bCs/>
          <w:sz w:val="22"/>
          <w:szCs w:val="22"/>
        </w:rPr>
        <w:t>):</w:t>
      </w:r>
      <w:r w:rsidRPr="008C3EBE">
        <w:rPr>
          <w:b/>
          <w:bCs/>
          <w:sz w:val="22"/>
          <w:szCs w:val="22"/>
          <w:lang w:val="ru-RU"/>
        </w:rPr>
        <w:t xml:space="preserve"> </w:t>
      </w:r>
      <w:r w:rsidRPr="008C3EBE">
        <w:rPr>
          <w:b/>
          <w:bCs/>
          <w:sz w:val="22"/>
          <w:szCs w:val="22"/>
          <w:lang w:val="en-US"/>
        </w:rPr>
        <w:t>BG</w:t>
      </w:r>
      <w:r w:rsidRPr="008C3EBE">
        <w:rPr>
          <w:b/>
          <w:bCs/>
          <w:sz w:val="22"/>
          <w:szCs w:val="22"/>
          <w:lang w:val="ru-RU"/>
        </w:rPr>
        <w:t>35</w:t>
      </w:r>
      <w:r w:rsidRPr="008C3EBE">
        <w:rPr>
          <w:b/>
          <w:bCs/>
          <w:sz w:val="22"/>
          <w:szCs w:val="22"/>
          <w:lang w:val="en-US"/>
        </w:rPr>
        <w:t>UNCR</w:t>
      </w:r>
      <w:r w:rsidRPr="008C3EBE">
        <w:rPr>
          <w:b/>
          <w:bCs/>
          <w:sz w:val="22"/>
          <w:szCs w:val="22"/>
          <w:lang w:val="ru-RU"/>
        </w:rPr>
        <w:t>70003319723172</w:t>
      </w:r>
    </w:p>
    <w:p w:rsidR="003D67C9" w:rsidRPr="008C3EBE" w:rsidRDefault="003D67C9" w:rsidP="005777F8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3D67C9" w:rsidRPr="008C3EBE" w:rsidRDefault="003D67C9" w:rsidP="005777F8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8C3EBE"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3D67C9" w:rsidRPr="008C3EBE" w:rsidRDefault="003D67C9" w:rsidP="005777F8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8C3EBE">
        <w:rPr>
          <w:sz w:val="22"/>
          <w:szCs w:val="22"/>
          <w:lang w:val="ru-RU"/>
        </w:rPr>
        <w:tab/>
      </w:r>
      <w:r w:rsidRPr="008C3EBE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8C3EBE">
          <w:rPr>
            <w:color w:val="0000FF"/>
            <w:sz w:val="22"/>
            <w:szCs w:val="22"/>
            <w:u w:val="single"/>
          </w:rPr>
          <w:t>чл. 37в, ал. 4 ЗСПЗЗ</w:t>
        </w:r>
      </w:hyperlink>
      <w:r w:rsidRPr="008C3EBE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8C3EBE">
          <w:rPr>
            <w:color w:val="0000FF"/>
            <w:sz w:val="22"/>
            <w:szCs w:val="22"/>
            <w:u w:val="single"/>
          </w:rPr>
          <w:t>чл. 37в, ал. 1 ЗСПЗЗ</w:t>
        </w:r>
      </w:hyperlink>
      <w:r w:rsidRPr="008C3EBE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3D67C9" w:rsidRPr="008C3EBE" w:rsidRDefault="003D67C9" w:rsidP="005777F8">
      <w:pPr>
        <w:spacing w:before="100" w:beforeAutospacing="1" w:after="100" w:afterAutospacing="1"/>
        <w:rPr>
          <w:sz w:val="22"/>
          <w:szCs w:val="22"/>
        </w:rPr>
      </w:pPr>
      <w:r w:rsidRPr="008C3EBE">
        <w:rPr>
          <w:sz w:val="22"/>
          <w:szCs w:val="22"/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8C3EBE">
          <w:rPr>
            <w:color w:val="0000FF"/>
            <w:sz w:val="22"/>
            <w:szCs w:val="22"/>
            <w:u w:val="single"/>
            <w:lang w:val="ru-RU"/>
          </w:rPr>
          <w:t>чл. 37в, ал. 16 ЗСПЗЗ</w:t>
        </w:r>
      </w:hyperlink>
      <w:r w:rsidRPr="008C3EBE">
        <w:rPr>
          <w:sz w:val="22"/>
          <w:szCs w:val="22"/>
          <w:lang w:val="ru-RU"/>
        </w:rPr>
        <w:t>.</w:t>
      </w:r>
    </w:p>
    <w:p w:rsidR="003D67C9" w:rsidRPr="008C3EBE" w:rsidRDefault="003D67C9" w:rsidP="005777F8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8C3EBE">
        <w:rPr>
          <w:sz w:val="22"/>
          <w:szCs w:val="22"/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3D67C9" w:rsidRPr="008C3EBE" w:rsidRDefault="003D67C9" w:rsidP="005777F8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8C3EBE">
        <w:rPr>
          <w:sz w:val="22"/>
          <w:szCs w:val="22"/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3D67C9" w:rsidRPr="008C3EBE" w:rsidRDefault="003D67C9" w:rsidP="005777F8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8C3EBE">
        <w:rPr>
          <w:sz w:val="22"/>
          <w:szCs w:val="22"/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3D67C9" w:rsidRPr="008C3EBE" w:rsidRDefault="003D67C9" w:rsidP="005777F8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8C3EBE">
        <w:rPr>
          <w:sz w:val="22"/>
          <w:szCs w:val="22"/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3D67C9" w:rsidRPr="008C3EBE" w:rsidRDefault="003D67C9" w:rsidP="005777F8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8C3EBE">
        <w:rPr>
          <w:sz w:val="22"/>
          <w:szCs w:val="22"/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8C3EBE">
          <w:rPr>
            <w:color w:val="0000FF"/>
            <w:sz w:val="22"/>
            <w:szCs w:val="22"/>
            <w:u w:val="single"/>
            <w:lang w:val="ru-RU"/>
          </w:rPr>
          <w:t>Закона за подпомагане на земеделските производители</w:t>
        </w:r>
      </w:hyperlink>
      <w:r w:rsidRPr="008C3EBE">
        <w:rPr>
          <w:sz w:val="22"/>
          <w:szCs w:val="22"/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3D67C9" w:rsidRPr="008C3EBE" w:rsidRDefault="003D67C9" w:rsidP="005777F8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 w:rsidRPr="008C3EBE">
        <w:rPr>
          <w:sz w:val="22"/>
          <w:szCs w:val="22"/>
        </w:rPr>
        <w:t xml:space="preserve">Съгласно чл.37в, ал.7 от ЗСПЗЗ, </w:t>
      </w:r>
      <w:r w:rsidRPr="008C3EBE">
        <w:t xml:space="preserve">ползвател на земеделски земи, на който със заповедта </w:t>
      </w:r>
      <w:r w:rsidRPr="008C3EBE"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3D67C9" w:rsidRPr="008C3EBE" w:rsidRDefault="003D67C9" w:rsidP="005777F8">
      <w:pPr>
        <w:tabs>
          <w:tab w:val="left" w:pos="1800"/>
        </w:tabs>
        <w:jc w:val="both"/>
        <w:rPr>
          <w:sz w:val="22"/>
          <w:szCs w:val="22"/>
        </w:rPr>
      </w:pPr>
    </w:p>
    <w:p w:rsidR="003D67C9" w:rsidRPr="008C3EBE" w:rsidRDefault="003D67C9" w:rsidP="005777F8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3D67C9" w:rsidRPr="008C3EBE" w:rsidRDefault="003D67C9" w:rsidP="005777F8">
      <w:pPr>
        <w:tabs>
          <w:tab w:val="left" w:pos="1800"/>
        </w:tabs>
        <w:jc w:val="both"/>
        <w:rPr>
          <w:sz w:val="22"/>
          <w:szCs w:val="22"/>
        </w:rPr>
      </w:pPr>
      <w:r w:rsidRPr="008C3EBE">
        <w:rPr>
          <w:sz w:val="22"/>
          <w:szCs w:val="22"/>
        </w:rPr>
        <w:t xml:space="preserve">      Настоящата заповед заедно с окончателниа регистър и карта на ползване  да се обяви в сградата на  кметството на </w:t>
      </w:r>
      <w:r w:rsidRPr="000F775D">
        <w:rPr>
          <w:b/>
          <w:bCs/>
          <w:sz w:val="22"/>
          <w:szCs w:val="22"/>
        </w:rPr>
        <w:t xml:space="preserve">с. </w:t>
      </w:r>
      <w:r w:rsidRPr="003555AC">
        <w:rPr>
          <w:b/>
          <w:bCs/>
          <w:sz w:val="22"/>
          <w:szCs w:val="22"/>
        </w:rPr>
        <w:t>Градинарово</w:t>
      </w:r>
      <w:r>
        <w:rPr>
          <w:b/>
          <w:bCs/>
          <w:sz w:val="22"/>
          <w:szCs w:val="22"/>
        </w:rPr>
        <w:t xml:space="preserve"> </w:t>
      </w:r>
      <w:r w:rsidRPr="008C3EBE">
        <w:rPr>
          <w:sz w:val="22"/>
          <w:szCs w:val="22"/>
        </w:rPr>
        <w:t xml:space="preserve">и в Общинска служба по земеделие - гр. </w:t>
      </w:r>
      <w:r>
        <w:rPr>
          <w:sz w:val="22"/>
          <w:szCs w:val="22"/>
        </w:rPr>
        <w:t>Провадия</w:t>
      </w:r>
      <w:r w:rsidRPr="008C3EBE">
        <w:rPr>
          <w:sz w:val="22"/>
          <w:szCs w:val="22"/>
        </w:rPr>
        <w:t xml:space="preserve"> и да се публикува на интернет страниците на Община </w:t>
      </w:r>
      <w:r>
        <w:rPr>
          <w:sz w:val="22"/>
          <w:szCs w:val="22"/>
        </w:rPr>
        <w:t>Провадия</w:t>
      </w:r>
      <w:r w:rsidRPr="008C3EBE">
        <w:rPr>
          <w:sz w:val="22"/>
          <w:szCs w:val="22"/>
        </w:rPr>
        <w:t xml:space="preserve"> и Областна дирекция „Земеделие” - Варна.</w:t>
      </w:r>
    </w:p>
    <w:p w:rsidR="003D67C9" w:rsidRPr="008C3EBE" w:rsidRDefault="003D67C9" w:rsidP="005777F8">
      <w:pPr>
        <w:tabs>
          <w:tab w:val="left" w:pos="1800"/>
        </w:tabs>
        <w:jc w:val="both"/>
        <w:rPr>
          <w:sz w:val="22"/>
          <w:szCs w:val="22"/>
        </w:rPr>
      </w:pPr>
      <w:r w:rsidRPr="008C3EBE">
        <w:rPr>
          <w:sz w:val="22"/>
          <w:szCs w:val="22"/>
        </w:rPr>
        <w:t xml:space="preserve">           </w:t>
      </w:r>
    </w:p>
    <w:p w:rsidR="003D67C9" w:rsidRPr="008C3EBE" w:rsidRDefault="003D67C9" w:rsidP="005777F8">
      <w:pPr>
        <w:tabs>
          <w:tab w:val="left" w:pos="1800"/>
        </w:tabs>
        <w:jc w:val="both"/>
        <w:rPr>
          <w:sz w:val="22"/>
          <w:szCs w:val="22"/>
        </w:rPr>
      </w:pPr>
      <w:r w:rsidRPr="008C3EBE">
        <w:rPr>
          <w:sz w:val="22"/>
          <w:szCs w:val="22"/>
        </w:rPr>
        <w:t xml:space="preserve">           </w:t>
      </w:r>
    </w:p>
    <w:p w:rsidR="003D67C9" w:rsidRPr="00A5628C" w:rsidRDefault="003D67C9" w:rsidP="005777F8">
      <w:pPr>
        <w:tabs>
          <w:tab w:val="left" w:pos="1800"/>
        </w:tabs>
        <w:jc w:val="both"/>
      </w:pPr>
      <w:r w:rsidRPr="008C3EBE">
        <w:rPr>
          <w:sz w:val="22"/>
          <w:szCs w:val="22"/>
        </w:rPr>
        <w:t xml:space="preserve">        Заповедта може да се обжалв</w:t>
      </w:r>
      <w:r>
        <w:rPr>
          <w:sz w:val="22"/>
          <w:szCs w:val="22"/>
        </w:rPr>
        <w:t xml:space="preserve">а пред Министъра на земеделието, </w:t>
      </w:r>
      <w:r w:rsidRPr="008C3EBE">
        <w:rPr>
          <w:sz w:val="22"/>
          <w:szCs w:val="22"/>
        </w:rPr>
        <w:t>храните</w:t>
      </w:r>
      <w:r>
        <w:rPr>
          <w:sz w:val="22"/>
          <w:szCs w:val="22"/>
        </w:rPr>
        <w:t xml:space="preserve"> и горите</w:t>
      </w:r>
      <w:r w:rsidRPr="008C3EBE">
        <w:rPr>
          <w:sz w:val="22"/>
          <w:szCs w:val="22"/>
        </w:rPr>
        <w:t xml:space="preserve"> по реда на чл.81 и сл. от  Административнопроцесуалния кодекс /АПК/ </w:t>
      </w:r>
      <w:r w:rsidRPr="00A5628C">
        <w:t>или пред Районен съд- Провадия по реда на чл.145 и сл.от АПК, във връзка с § 19, ал.1 от ЗИД на АПК.</w:t>
      </w:r>
    </w:p>
    <w:p w:rsidR="003D67C9" w:rsidRPr="008C3EBE" w:rsidRDefault="003D67C9" w:rsidP="005777F8">
      <w:pPr>
        <w:tabs>
          <w:tab w:val="left" w:pos="1800"/>
        </w:tabs>
        <w:jc w:val="both"/>
        <w:rPr>
          <w:sz w:val="22"/>
          <w:szCs w:val="22"/>
        </w:rPr>
      </w:pPr>
      <w:r w:rsidRPr="008C3EBE">
        <w:rPr>
          <w:sz w:val="22"/>
          <w:szCs w:val="22"/>
        </w:rPr>
        <w:t xml:space="preserve">         </w:t>
      </w:r>
    </w:p>
    <w:p w:rsidR="003D67C9" w:rsidRDefault="003D67C9" w:rsidP="005777F8">
      <w:pPr>
        <w:tabs>
          <w:tab w:val="left" w:pos="1800"/>
        </w:tabs>
        <w:jc w:val="both"/>
        <w:rPr>
          <w:sz w:val="22"/>
          <w:szCs w:val="22"/>
        </w:rPr>
      </w:pPr>
      <w:r w:rsidRPr="008C3EBE">
        <w:rPr>
          <w:sz w:val="22"/>
          <w:szCs w:val="22"/>
        </w:rPr>
        <w:t xml:space="preserve">       Жалбата се подава в 14-дневен срок от съобщаването чрез Областна дирекция „Земеделие” – </w:t>
      </w:r>
      <w:r w:rsidRPr="00A5628C">
        <w:t>Варна до Министъра на земеделието, храните и горите, съответно до Районен съд - Провадия.</w:t>
      </w:r>
      <w:r w:rsidRPr="008C3EBE">
        <w:rPr>
          <w:sz w:val="22"/>
          <w:szCs w:val="22"/>
        </w:rPr>
        <w:t xml:space="preserve">    </w:t>
      </w:r>
    </w:p>
    <w:p w:rsidR="003D67C9" w:rsidRPr="008C3EBE" w:rsidRDefault="003D67C9" w:rsidP="005777F8">
      <w:pPr>
        <w:tabs>
          <w:tab w:val="left" w:pos="1800"/>
        </w:tabs>
        <w:jc w:val="both"/>
        <w:rPr>
          <w:sz w:val="22"/>
          <w:szCs w:val="22"/>
        </w:rPr>
      </w:pPr>
      <w:r w:rsidRPr="008C3EBE">
        <w:rPr>
          <w:sz w:val="22"/>
          <w:szCs w:val="22"/>
        </w:rPr>
        <w:t xml:space="preserve">          </w:t>
      </w:r>
    </w:p>
    <w:p w:rsidR="003D67C9" w:rsidRPr="008C3EBE" w:rsidRDefault="003D67C9" w:rsidP="005777F8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8C3EBE">
        <w:rPr>
          <w:sz w:val="22"/>
          <w:szCs w:val="22"/>
        </w:rPr>
        <w:t xml:space="preserve">       </w:t>
      </w:r>
      <w:r w:rsidRPr="008C3EBE">
        <w:rPr>
          <w:b/>
          <w:bCs/>
          <w:sz w:val="22"/>
          <w:szCs w:val="22"/>
        </w:rPr>
        <w:t>Обжалването на заповедта не спира изпълнението й.</w:t>
      </w:r>
    </w:p>
    <w:p w:rsidR="003D67C9" w:rsidRPr="008C3EBE" w:rsidRDefault="003D67C9" w:rsidP="005777F8"/>
    <w:p w:rsidR="003D67C9" w:rsidRDefault="003D67C9" w:rsidP="005777F8"/>
    <w:p w:rsidR="003D67C9" w:rsidRDefault="003D67C9" w:rsidP="005777F8"/>
    <w:p w:rsidR="003D67C9" w:rsidRDefault="003D67C9" w:rsidP="005777F8"/>
    <w:p w:rsidR="003D67C9" w:rsidRDefault="003D67C9" w:rsidP="005777F8"/>
    <w:p w:rsidR="003D67C9" w:rsidRDefault="003D67C9" w:rsidP="005777F8"/>
    <w:p w:rsidR="003D67C9" w:rsidRPr="008C3EBE" w:rsidRDefault="003D67C9" w:rsidP="005777F8"/>
    <w:p w:rsidR="003D67C9" w:rsidRPr="008C3EBE" w:rsidRDefault="003D67C9" w:rsidP="005777F8">
      <w:pPr>
        <w:tabs>
          <w:tab w:val="left" w:pos="7800"/>
        </w:tabs>
        <w:jc w:val="both"/>
        <w:outlineLvl w:val="0"/>
        <w:rPr>
          <w:b/>
          <w:bCs/>
          <w:sz w:val="22"/>
          <w:szCs w:val="22"/>
        </w:rPr>
      </w:pPr>
    </w:p>
    <w:p w:rsidR="003D67C9" w:rsidRPr="008C3EBE" w:rsidRDefault="003D67C9" w:rsidP="005777F8">
      <w:pPr>
        <w:ind w:left="5040" w:right="-720"/>
        <w:jc w:val="both"/>
        <w:rPr>
          <w:b/>
          <w:bCs/>
        </w:rPr>
      </w:pPr>
      <w:r w:rsidRPr="008C3EBE">
        <w:rPr>
          <w:b/>
          <w:bCs/>
        </w:rPr>
        <w:t>ДИРЕКТОР:</w:t>
      </w:r>
      <w:r>
        <w:rPr>
          <w:b/>
          <w:bCs/>
        </w:rPr>
        <w:tab/>
      </w:r>
      <w:r>
        <w:rPr>
          <w:b/>
          <w:bCs/>
        </w:rPr>
        <w:tab/>
        <w:t>/П/</w:t>
      </w:r>
    </w:p>
    <w:p w:rsidR="003D67C9" w:rsidRPr="008C3EBE" w:rsidRDefault="003D67C9" w:rsidP="005777F8">
      <w:pPr>
        <w:ind w:left="5760" w:right="-720" w:firstLine="720"/>
        <w:jc w:val="both"/>
        <w:rPr>
          <w:b/>
          <w:bCs/>
        </w:rPr>
      </w:pPr>
      <w:r w:rsidRPr="008C3EBE">
        <w:rPr>
          <w:b/>
          <w:bCs/>
        </w:rPr>
        <w:t>/ ИНЖ.ЙОРДАН ЙОРДАНОВ /</w:t>
      </w:r>
    </w:p>
    <w:p w:rsidR="003D67C9" w:rsidRPr="008C3EBE" w:rsidRDefault="003D67C9" w:rsidP="005777F8">
      <w:pPr>
        <w:ind w:right="-720"/>
        <w:jc w:val="both"/>
        <w:rPr>
          <w:sz w:val="18"/>
          <w:szCs w:val="18"/>
        </w:rPr>
      </w:pPr>
    </w:p>
    <w:p w:rsidR="003D67C9" w:rsidRPr="008C3EBE" w:rsidRDefault="003D67C9" w:rsidP="005777F8">
      <w:pPr>
        <w:rPr>
          <w:sz w:val="22"/>
          <w:szCs w:val="22"/>
        </w:rPr>
      </w:pPr>
    </w:p>
    <w:p w:rsidR="003D67C9" w:rsidRPr="008C3EBE" w:rsidRDefault="003D67C9" w:rsidP="005777F8">
      <w:pPr>
        <w:tabs>
          <w:tab w:val="left" w:pos="4950"/>
          <w:tab w:val="left" w:pos="5310"/>
          <w:tab w:val="left" w:pos="5400"/>
        </w:tabs>
        <w:ind w:left="5040"/>
        <w:jc w:val="both"/>
        <w:outlineLvl w:val="0"/>
        <w:rPr>
          <w:color w:val="000000"/>
          <w:sz w:val="22"/>
          <w:szCs w:val="22"/>
        </w:rPr>
      </w:pPr>
    </w:p>
    <w:p w:rsidR="003D67C9" w:rsidRPr="00796027" w:rsidRDefault="003D67C9" w:rsidP="005777F8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0"/>
          <w:szCs w:val="20"/>
          <w:lang w:val="ru-RU"/>
        </w:rPr>
      </w:pPr>
      <w:r w:rsidRPr="008C3EBE">
        <w:t xml:space="preserve">                                                                            </w:t>
      </w:r>
      <w:r w:rsidRPr="00317677">
        <w:rPr>
          <w:lang w:val="ru-RU"/>
        </w:rPr>
        <w:t xml:space="preserve">     </w:t>
      </w:r>
      <w:r w:rsidRPr="008C3EBE">
        <w:t xml:space="preserve">  </w:t>
      </w:r>
    </w:p>
    <w:p w:rsidR="003D67C9" w:rsidRPr="008C3EBE" w:rsidRDefault="003D67C9" w:rsidP="005777F8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3D67C9" w:rsidRDefault="003D67C9" w:rsidP="005777F8">
      <w:pPr>
        <w:tabs>
          <w:tab w:val="left" w:pos="5220"/>
        </w:tabs>
        <w:ind w:right="-720"/>
        <w:jc w:val="both"/>
        <w:rPr>
          <w:i/>
          <w:iCs/>
          <w:color w:val="FF0000"/>
        </w:rPr>
      </w:pPr>
    </w:p>
    <w:p w:rsidR="003D67C9" w:rsidRDefault="003D67C9" w:rsidP="005777F8">
      <w:pPr>
        <w:tabs>
          <w:tab w:val="left" w:pos="5220"/>
        </w:tabs>
        <w:ind w:right="-720"/>
        <w:jc w:val="both"/>
        <w:rPr>
          <w:i/>
          <w:iCs/>
          <w:color w:val="FF0000"/>
        </w:rPr>
      </w:pPr>
    </w:p>
    <w:p w:rsidR="003D67C9" w:rsidRDefault="003D67C9" w:rsidP="005777F8">
      <w:pPr>
        <w:tabs>
          <w:tab w:val="left" w:pos="5220"/>
        </w:tabs>
        <w:ind w:right="-720"/>
        <w:jc w:val="both"/>
        <w:rPr>
          <w:i/>
          <w:iCs/>
          <w:color w:val="FF0000"/>
        </w:rPr>
      </w:pPr>
    </w:p>
    <w:p w:rsidR="003D67C9" w:rsidRDefault="003D67C9" w:rsidP="005777F8">
      <w:pPr>
        <w:tabs>
          <w:tab w:val="left" w:pos="5220"/>
        </w:tabs>
        <w:ind w:right="-720"/>
        <w:jc w:val="both"/>
        <w:rPr>
          <w:i/>
          <w:iCs/>
          <w:color w:val="FF0000"/>
        </w:rPr>
      </w:pPr>
    </w:p>
    <w:p w:rsidR="003D67C9" w:rsidRPr="00317677" w:rsidRDefault="003D67C9" w:rsidP="005777F8">
      <w:pPr>
        <w:tabs>
          <w:tab w:val="left" w:pos="5220"/>
        </w:tabs>
        <w:ind w:right="-720"/>
        <w:jc w:val="both"/>
        <w:rPr>
          <w:sz w:val="18"/>
          <w:szCs w:val="18"/>
          <w:lang w:val="ru-RU"/>
        </w:rPr>
      </w:pPr>
      <w:r w:rsidRPr="00BA7335">
        <w:rPr>
          <w:sz w:val="18"/>
          <w:szCs w:val="18"/>
        </w:rPr>
        <w:t>ХХ/ОСЗ - Провадия</w:t>
      </w:r>
    </w:p>
    <w:p w:rsidR="003D67C9" w:rsidRPr="008C3EBE" w:rsidRDefault="003D67C9" w:rsidP="005777F8">
      <w:pPr>
        <w:tabs>
          <w:tab w:val="left" w:pos="5220"/>
        </w:tabs>
        <w:ind w:right="-720"/>
        <w:jc w:val="both"/>
        <w:rPr>
          <w:i/>
          <w:iCs/>
          <w:color w:val="FF0000"/>
        </w:rPr>
      </w:pPr>
    </w:p>
    <w:p w:rsidR="003D67C9" w:rsidRPr="008C3EBE" w:rsidRDefault="003D67C9" w:rsidP="005777F8"/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  <w:r w:rsidRPr="008C3EBE">
        <w:rPr>
          <w:sz w:val="20"/>
          <w:szCs w:val="20"/>
        </w:rPr>
        <w:t xml:space="preserve">  </w:t>
      </w: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sz w:val="20"/>
          <w:szCs w:val="20"/>
        </w:rPr>
      </w:pPr>
    </w:p>
    <w:p w:rsidR="003D67C9" w:rsidRPr="00317677" w:rsidRDefault="003D67C9" w:rsidP="003D1563">
      <w:pPr>
        <w:tabs>
          <w:tab w:val="left" w:pos="5220"/>
        </w:tabs>
        <w:ind w:right="-720"/>
        <w:jc w:val="both"/>
        <w:rPr>
          <w:i/>
          <w:iCs/>
          <w:color w:val="FF0000"/>
          <w:lang w:val="ru-RU"/>
        </w:rPr>
      </w:pPr>
    </w:p>
    <w:p w:rsidR="003D67C9" w:rsidRDefault="003D67C9" w:rsidP="003D1563">
      <w:pPr>
        <w:tabs>
          <w:tab w:val="left" w:pos="5220"/>
        </w:tabs>
        <w:ind w:right="-720"/>
        <w:jc w:val="both"/>
        <w:rPr>
          <w:i/>
          <w:iCs/>
          <w:color w:val="FF0000"/>
        </w:rPr>
      </w:pPr>
    </w:p>
    <w:p w:rsidR="003D67C9" w:rsidRDefault="003D67C9" w:rsidP="003D1563">
      <w:pPr>
        <w:pStyle w:val="a6"/>
        <w:ind w:firstLine="1276"/>
      </w:pPr>
    </w:p>
    <w:p w:rsidR="003D67C9" w:rsidRDefault="003D67C9" w:rsidP="003D1563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3D67C9" w:rsidRPr="00B1232A" w:rsidRDefault="003D67C9" w:rsidP="003D1563">
      <w:pPr>
        <w:jc w:val="center"/>
        <w:rPr>
          <w:b/>
          <w:bCs/>
          <w:color w:val="FF0000"/>
          <w:sz w:val="20"/>
          <w:szCs w:val="20"/>
          <w:lang w:val="ru-RU"/>
        </w:rPr>
      </w:pPr>
    </w:p>
    <w:p w:rsidR="003D67C9" w:rsidRPr="008C3EBE" w:rsidRDefault="003D67C9" w:rsidP="003D1563">
      <w:pPr>
        <w:tabs>
          <w:tab w:val="left" w:pos="709"/>
        </w:tabs>
        <w:rPr>
          <w:b/>
          <w:bCs/>
          <w:sz w:val="20"/>
          <w:szCs w:val="20"/>
          <w:lang w:val="ru-RU"/>
        </w:rPr>
      </w:pPr>
    </w:p>
    <w:p w:rsidR="003D67C9" w:rsidRPr="008C3EBE" w:rsidRDefault="003D67C9" w:rsidP="005777F8">
      <w:pPr>
        <w:jc w:val="center"/>
        <w:rPr>
          <w:b/>
          <w:bCs/>
          <w:lang w:val="ru-RU"/>
        </w:rPr>
      </w:pPr>
      <w:r w:rsidRPr="008C3EBE">
        <w:rPr>
          <w:b/>
          <w:bCs/>
          <w:lang w:val="ru-RU"/>
        </w:rPr>
        <w:t xml:space="preserve">ПРИЛОЖЕНИЕ </w:t>
      </w:r>
    </w:p>
    <w:p w:rsidR="003D67C9" w:rsidRPr="008C3EBE" w:rsidRDefault="003D67C9" w:rsidP="005777F8">
      <w:pPr>
        <w:jc w:val="center"/>
        <w:rPr>
          <w:b/>
          <w:bCs/>
          <w:lang w:val="ru-RU"/>
        </w:rPr>
      </w:pPr>
    </w:p>
    <w:p w:rsidR="003D67C9" w:rsidRPr="00317677" w:rsidRDefault="003D67C9" w:rsidP="005777F8">
      <w:pPr>
        <w:jc w:val="center"/>
        <w:rPr>
          <w:b/>
          <w:bCs/>
          <w:lang w:val="ru-RU"/>
        </w:rPr>
      </w:pPr>
      <w:r w:rsidRPr="00287D14">
        <w:rPr>
          <w:b/>
          <w:bCs/>
          <w:lang w:val="ru-RU"/>
        </w:rPr>
        <w:t>към Заповед № РД</w:t>
      </w:r>
      <w:r w:rsidRPr="00317677">
        <w:rPr>
          <w:b/>
          <w:bCs/>
          <w:lang w:val="ru-RU"/>
        </w:rPr>
        <w:t>1</w:t>
      </w:r>
      <w:r>
        <w:rPr>
          <w:b/>
          <w:bCs/>
        </w:rPr>
        <w:t>9</w:t>
      </w:r>
      <w:r w:rsidRPr="00317677">
        <w:rPr>
          <w:b/>
          <w:bCs/>
          <w:lang w:val="ru-RU"/>
        </w:rPr>
        <w:t>-04-214/ 01.10.2019г.</w:t>
      </w:r>
    </w:p>
    <w:p w:rsidR="003D67C9" w:rsidRPr="00287D14" w:rsidRDefault="003D67C9" w:rsidP="005777F8">
      <w:pPr>
        <w:jc w:val="center"/>
        <w:rPr>
          <w:b/>
          <w:bCs/>
          <w:lang w:val="ru-RU"/>
        </w:rPr>
      </w:pPr>
    </w:p>
    <w:p w:rsidR="003D67C9" w:rsidRPr="008C3EBE" w:rsidRDefault="003D67C9" w:rsidP="005777F8">
      <w:pPr>
        <w:tabs>
          <w:tab w:val="left" w:pos="1800"/>
        </w:tabs>
        <w:jc w:val="both"/>
        <w:rPr>
          <w:lang w:val="ru-RU"/>
        </w:rPr>
      </w:pPr>
      <w:r w:rsidRPr="008C3EBE">
        <w:rPr>
          <w:lang w:val="ru-RU"/>
        </w:rPr>
        <w:t xml:space="preserve">        Съгласно сключеното доброволно споразумение за землището на</w:t>
      </w:r>
      <w:r w:rsidRPr="008C3EB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с. </w:t>
      </w:r>
      <w:r w:rsidRPr="003555AC">
        <w:rPr>
          <w:b/>
          <w:bCs/>
          <w:sz w:val="22"/>
          <w:szCs w:val="22"/>
        </w:rPr>
        <w:t>Градинарово, ЕКАТТЕ 17508</w:t>
      </w:r>
      <w:r w:rsidRPr="008C3EBE">
        <w:rPr>
          <w:lang w:val="ru-RU"/>
        </w:rPr>
        <w:t xml:space="preserve">,общ. </w:t>
      </w:r>
      <w:r>
        <w:rPr>
          <w:lang w:val="ru-RU"/>
        </w:rPr>
        <w:t>Провадия</w:t>
      </w:r>
      <w:r w:rsidRPr="008C3EBE">
        <w:rPr>
          <w:lang w:val="ru-RU"/>
        </w:rPr>
        <w:t xml:space="preserve">, обл.Варна в определените масиви за ползване попадат имоти с </w:t>
      </w:r>
      <w:r w:rsidRPr="008C3EBE">
        <w:rPr>
          <w:b/>
          <w:bCs/>
          <w:lang w:val="ru-RU"/>
        </w:rPr>
        <w:t>НТП „полски път”</w:t>
      </w:r>
      <w:r w:rsidRPr="008C3EBE">
        <w:rPr>
          <w:lang w:val="ru-RU"/>
        </w:rPr>
        <w:t xml:space="preserve">, собственост на </w:t>
      </w:r>
      <w:r w:rsidRPr="008C3EBE">
        <w:rPr>
          <w:b/>
          <w:bCs/>
          <w:lang w:val="ru-RU"/>
        </w:rPr>
        <w:t xml:space="preserve">Община </w:t>
      </w:r>
      <w:r>
        <w:rPr>
          <w:b/>
          <w:bCs/>
          <w:lang w:val="ru-RU"/>
        </w:rPr>
        <w:t>Провадия</w:t>
      </w:r>
      <w:r w:rsidRPr="008C3EBE">
        <w:rPr>
          <w:lang w:val="ru-RU"/>
        </w:rPr>
        <w:t>, както следва:</w:t>
      </w:r>
    </w:p>
    <w:p w:rsidR="003D67C9" w:rsidRPr="008C3EBE" w:rsidRDefault="003D67C9" w:rsidP="005777F8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rPr>
          <w:color w:val="FF0000"/>
          <w:lang w:val="ru-RU"/>
        </w:rPr>
      </w:pP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4"/>
        <w:gridCol w:w="920"/>
        <w:gridCol w:w="1263"/>
        <w:gridCol w:w="1407"/>
        <w:gridCol w:w="2954"/>
      </w:tblGrid>
      <w:tr w:rsidR="003D67C9" w:rsidRPr="008D563C">
        <w:trPr>
          <w:trHeight w:val="810"/>
          <w:jc w:val="center"/>
        </w:trPr>
        <w:tc>
          <w:tcPr>
            <w:tcW w:w="2484" w:type="dxa"/>
            <w:vAlign w:val="bottom"/>
          </w:tcPr>
          <w:p w:rsidR="003D67C9" w:rsidRPr="008D563C" w:rsidRDefault="003D67C9" w:rsidP="003D1563">
            <w:pPr>
              <w:ind w:left="-375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8D563C">
              <w:rPr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920" w:type="dxa"/>
            <w:vAlign w:val="bottom"/>
          </w:tcPr>
          <w:p w:rsidR="003D67C9" w:rsidRPr="008D563C" w:rsidRDefault="003D67C9" w:rsidP="00112911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8D563C">
              <w:rPr>
                <w:b/>
                <w:bCs/>
                <w:sz w:val="20"/>
                <w:szCs w:val="20"/>
                <w:lang w:eastAsia="bg-BG"/>
              </w:rPr>
              <w:t xml:space="preserve">№ на </w:t>
            </w:r>
            <w:r>
              <w:rPr>
                <w:b/>
                <w:bCs/>
                <w:sz w:val="20"/>
                <w:szCs w:val="20"/>
                <w:lang w:eastAsia="bg-BG"/>
              </w:rPr>
              <w:t>имот по КК</w:t>
            </w:r>
          </w:p>
        </w:tc>
        <w:tc>
          <w:tcPr>
            <w:tcW w:w="1263" w:type="dxa"/>
            <w:vAlign w:val="bottom"/>
          </w:tcPr>
          <w:p w:rsidR="003D67C9" w:rsidRPr="008D563C" w:rsidRDefault="003D67C9" w:rsidP="003D156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8D563C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407" w:type="dxa"/>
            <w:vAlign w:val="bottom"/>
          </w:tcPr>
          <w:p w:rsidR="003D67C9" w:rsidRPr="008D563C" w:rsidRDefault="003D67C9" w:rsidP="003D156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2954" w:type="dxa"/>
            <w:vAlign w:val="bottom"/>
          </w:tcPr>
          <w:p w:rsidR="003D67C9" w:rsidRPr="008D563C" w:rsidRDefault="003D67C9" w:rsidP="003D156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Pr="008D563C" w:rsidRDefault="003D67C9" w:rsidP="00095C50">
            <w:pPr>
              <w:rPr>
                <w:sz w:val="18"/>
                <w:szCs w:val="18"/>
                <w:lang w:eastAsia="bg-BG"/>
              </w:rPr>
            </w:pPr>
            <w:r w:rsidRPr="008D563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1.437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Pr="003D1563" w:rsidRDefault="003D67C9" w:rsidP="00095C50">
            <w:pPr>
              <w:autoSpaceDE w:val="0"/>
              <w:autoSpaceDN w:val="0"/>
              <w:adjustRightInd w:val="0"/>
              <w:spacing w:line="340" w:lineRule="exact"/>
            </w:pPr>
            <w:r w:rsidRPr="003D1563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Pr="008D563C" w:rsidRDefault="003D67C9" w:rsidP="00095C50">
            <w:pPr>
              <w:rPr>
                <w:sz w:val="18"/>
                <w:szCs w:val="18"/>
                <w:lang w:eastAsia="bg-BG"/>
              </w:rPr>
            </w:pPr>
            <w:r w:rsidRPr="008D563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22.4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1.780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2255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Pr="008D563C" w:rsidRDefault="003D67C9" w:rsidP="00095C50">
            <w:pPr>
              <w:rPr>
                <w:sz w:val="18"/>
                <w:szCs w:val="18"/>
                <w:lang w:eastAsia="bg-BG"/>
              </w:rPr>
            </w:pPr>
            <w:r w:rsidRPr="008D563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22.20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3.207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2255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Pr="008D563C" w:rsidRDefault="003D67C9" w:rsidP="00095C50">
            <w:pPr>
              <w:rPr>
                <w:sz w:val="18"/>
                <w:szCs w:val="18"/>
                <w:lang w:eastAsia="bg-BG"/>
              </w:rPr>
            </w:pPr>
            <w:r w:rsidRPr="008D563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22.147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2.747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2255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Pr="008D563C" w:rsidRDefault="003D67C9" w:rsidP="00095C50">
            <w:pPr>
              <w:rPr>
                <w:b/>
                <w:bCs/>
                <w:lang w:eastAsia="bg-BG"/>
              </w:rPr>
            </w:pPr>
            <w:r w:rsidRPr="008D563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24.1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0.113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2255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Pr="008D563C" w:rsidRDefault="003D67C9" w:rsidP="00095C50">
            <w:pPr>
              <w:rPr>
                <w:sz w:val="18"/>
                <w:szCs w:val="18"/>
                <w:lang w:eastAsia="bg-BG"/>
              </w:rPr>
            </w:pPr>
            <w:r w:rsidRPr="008D563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42.91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7.132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2255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Pr="008D563C" w:rsidRDefault="003D67C9" w:rsidP="00095C50">
            <w:pPr>
              <w:rPr>
                <w:sz w:val="18"/>
                <w:szCs w:val="18"/>
                <w:lang w:eastAsia="bg-BG"/>
              </w:rPr>
            </w:pPr>
            <w:r w:rsidRPr="008D563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42.96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1.520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2255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Pr="008D563C" w:rsidRDefault="003D67C9" w:rsidP="00095C50">
            <w:pPr>
              <w:rPr>
                <w:sz w:val="18"/>
                <w:szCs w:val="18"/>
                <w:lang w:eastAsia="bg-BG"/>
              </w:rPr>
            </w:pPr>
            <w:r w:rsidRPr="008D563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42.130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4.683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2255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Pr="008D563C" w:rsidRDefault="003D67C9" w:rsidP="00095C50">
            <w:pPr>
              <w:rPr>
                <w:sz w:val="18"/>
                <w:szCs w:val="18"/>
                <w:lang w:eastAsia="bg-BG"/>
              </w:rPr>
            </w:pPr>
            <w:r w:rsidRPr="008D563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42.130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16.329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2255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Pr="008D563C" w:rsidRDefault="003D67C9" w:rsidP="00095C50">
            <w:pPr>
              <w:rPr>
                <w:sz w:val="18"/>
                <w:szCs w:val="18"/>
                <w:lang w:eastAsia="bg-BG"/>
              </w:rPr>
            </w:pPr>
            <w:r w:rsidRPr="008D563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42.131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5.408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2255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Pr="008D563C" w:rsidRDefault="003D67C9" w:rsidP="00095C50">
            <w:pPr>
              <w:rPr>
                <w:sz w:val="18"/>
                <w:szCs w:val="18"/>
                <w:lang w:eastAsia="bg-BG"/>
              </w:rPr>
            </w:pPr>
            <w:r w:rsidRPr="008D563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42.134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6.104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2255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Pr="008D563C" w:rsidRDefault="003D67C9" w:rsidP="00095C50">
            <w:pPr>
              <w:rPr>
                <w:sz w:val="18"/>
                <w:szCs w:val="18"/>
                <w:lang w:eastAsia="bg-BG"/>
              </w:rPr>
            </w:pPr>
            <w:r w:rsidRPr="008D563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42.134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7.566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2255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Pr="008D563C" w:rsidRDefault="003D67C9" w:rsidP="00095C50">
            <w:pPr>
              <w:rPr>
                <w:sz w:val="18"/>
                <w:szCs w:val="18"/>
                <w:lang w:eastAsia="bg-BG"/>
              </w:rPr>
            </w:pPr>
            <w:r w:rsidRPr="008D563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42.271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0.154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2255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Pr="008D563C" w:rsidRDefault="003D67C9" w:rsidP="00095C50">
            <w:pPr>
              <w:rPr>
                <w:sz w:val="18"/>
                <w:szCs w:val="18"/>
                <w:lang w:eastAsia="bg-BG"/>
              </w:rPr>
            </w:pPr>
            <w:r w:rsidRPr="008D563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49.254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0.123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2255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</w:tr>
      <w:tr w:rsidR="003D67C9" w:rsidRPr="008D563C">
        <w:trPr>
          <w:trHeight w:val="511"/>
          <w:jc w:val="center"/>
        </w:trPr>
        <w:tc>
          <w:tcPr>
            <w:tcW w:w="2484" w:type="dxa"/>
            <w:noWrap/>
            <w:vAlign w:val="bottom"/>
          </w:tcPr>
          <w:p w:rsidR="003D67C9" w:rsidRPr="008D563C" w:rsidRDefault="003D67C9" w:rsidP="00095C50">
            <w:pPr>
              <w:rPr>
                <w:sz w:val="18"/>
                <w:szCs w:val="18"/>
                <w:lang w:eastAsia="bg-BG"/>
              </w:rPr>
            </w:pPr>
            <w:r w:rsidRPr="008D563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51.59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2.216</w:t>
            </w:r>
          </w:p>
        </w:tc>
        <w:tc>
          <w:tcPr>
            <w:tcW w:w="1407" w:type="dxa"/>
            <w:noWrap/>
            <w:vAlign w:val="center"/>
          </w:tcPr>
          <w:p w:rsidR="003D67C9" w:rsidRDefault="003D67C9" w:rsidP="00112911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2255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51.60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1.602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2255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51.66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0.896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2255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51.69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6.922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22555">
              <w:rPr>
                <w:b/>
                <w:bCs/>
                <w:i/>
                <w:iCs/>
                <w:sz w:val="22"/>
                <w:szCs w:val="22"/>
              </w:rPr>
              <w:t>"БД АГРИ"ЕООД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8D563C">
              <w:rPr>
                <w:b/>
                <w:bCs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>69.939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954" w:type="dxa"/>
            <w:noWrap/>
            <w:vAlign w:val="bottom"/>
          </w:tcPr>
          <w:p w:rsidR="003D67C9" w:rsidRDefault="003D67C9" w:rsidP="00095C50"/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3.139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Pr="00112911" w:rsidRDefault="003D67C9" w:rsidP="00095C50">
            <w:r w:rsidRPr="00112911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11.5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2.851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11.5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1.751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11.38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5.450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11.38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0.692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11.91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1.525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12.27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1.342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17.3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0.069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17.28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6.497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17.80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0.251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5.986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lastRenderedPageBreak/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22.4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4.367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22.20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7.753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22.147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1.628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24.1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1.174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24.1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0.692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25.1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0.615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28.2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4.605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28.5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6.901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31.7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8.391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31.30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8.273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31.35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11.814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33.10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1.908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42.91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0.075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42.130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0.958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42.130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0.140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42.134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7.607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42.134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7.290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44.14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3.384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45.12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2.678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46.21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5.060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46.22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1.653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46.26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0.090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46.27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1.784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47.9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0.714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47.44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0.076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48.7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0.044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48.7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1.485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48.7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0.213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48.30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2.598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48.31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6.163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48.31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0.281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50.31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4.704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50.73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0.824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52.75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0.625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F353A5">
              <w:rPr>
                <w:b/>
                <w:bCs/>
                <w:i/>
                <w:iCs/>
                <w:sz w:val="22"/>
                <w:szCs w:val="22"/>
              </w:rPr>
              <w:t>"ГРАДИНА"ЗК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>
              <w:rPr>
                <w:b/>
                <w:bCs/>
                <w:sz w:val="22"/>
                <w:szCs w:val="22"/>
                <w:lang w:eastAsia="bg-BG"/>
              </w:rPr>
              <w:t>О</w:t>
            </w:r>
            <w:r w:rsidRPr="008D563C">
              <w:rPr>
                <w:b/>
                <w:bCs/>
                <w:sz w:val="22"/>
                <w:szCs w:val="22"/>
                <w:lang w:eastAsia="bg-BG"/>
              </w:rPr>
              <w:t>бщо за ползвателя: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>136.120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954" w:type="dxa"/>
            <w:noWrap/>
            <w:vAlign w:val="bottom"/>
          </w:tcPr>
          <w:p w:rsidR="003D67C9" w:rsidRDefault="003D67C9" w:rsidP="00095C50"/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24.1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0.407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Pr="00D06E97" w:rsidRDefault="003D67C9" w:rsidP="00095C50">
            <w:r w:rsidRPr="00D06E97">
              <w:rPr>
                <w:b/>
                <w:bCs/>
                <w:i/>
                <w:iCs/>
                <w:sz w:val="22"/>
                <w:szCs w:val="22"/>
              </w:rPr>
              <w:t>"ДИВЕС ПЛЮС"ЕООД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28.2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3.221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1E3F24">
              <w:rPr>
                <w:b/>
                <w:bCs/>
                <w:i/>
                <w:iCs/>
                <w:sz w:val="22"/>
                <w:szCs w:val="22"/>
              </w:rPr>
              <w:t>"ДИВЕС ПЛЮС"ЕООД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28.5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5.576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1E3F24">
              <w:rPr>
                <w:b/>
                <w:bCs/>
                <w:i/>
                <w:iCs/>
                <w:sz w:val="22"/>
                <w:szCs w:val="22"/>
              </w:rPr>
              <w:t>"ДИВЕС ПЛЮС"ЕООД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31.30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3.457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1E3F24">
              <w:rPr>
                <w:b/>
                <w:bCs/>
                <w:i/>
                <w:iCs/>
                <w:sz w:val="22"/>
                <w:szCs w:val="22"/>
              </w:rPr>
              <w:t>"ДИВЕС ПЛЮС"ЕООД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31.35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1.939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1E3F24">
              <w:rPr>
                <w:b/>
                <w:bCs/>
                <w:i/>
                <w:iCs/>
                <w:sz w:val="22"/>
                <w:szCs w:val="22"/>
              </w:rPr>
              <w:t>"ДИВЕС ПЛЮС"ЕООД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31.36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4.855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1E3F24">
              <w:rPr>
                <w:b/>
                <w:bCs/>
                <w:i/>
                <w:iCs/>
                <w:sz w:val="22"/>
                <w:szCs w:val="22"/>
              </w:rPr>
              <w:t>"ДИВЕС ПЛЮС"ЕООД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36.57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0.159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1E3F24">
              <w:rPr>
                <w:b/>
                <w:bCs/>
                <w:i/>
                <w:iCs/>
                <w:sz w:val="22"/>
                <w:szCs w:val="22"/>
              </w:rPr>
              <w:t>"ДИВЕС ПЛЮС"ЕООД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lastRenderedPageBreak/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47.8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2.755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1E3F24">
              <w:rPr>
                <w:b/>
                <w:bCs/>
                <w:i/>
                <w:iCs/>
                <w:sz w:val="22"/>
                <w:szCs w:val="22"/>
              </w:rPr>
              <w:t>"ДИВЕС ПЛЮС"ЕООД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47.9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5.661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1E3F24">
              <w:rPr>
                <w:b/>
                <w:bCs/>
                <w:i/>
                <w:iCs/>
                <w:sz w:val="22"/>
                <w:szCs w:val="22"/>
              </w:rPr>
              <w:t>"ДИВЕС ПЛЮС"ЕООД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47.43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6.058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1E3F24">
              <w:rPr>
                <w:b/>
                <w:bCs/>
                <w:i/>
                <w:iCs/>
                <w:sz w:val="22"/>
                <w:szCs w:val="22"/>
              </w:rPr>
              <w:t>"ДИВЕС ПЛЮС"ЕООД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47.44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0.030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1E3F24">
              <w:rPr>
                <w:b/>
                <w:bCs/>
                <w:i/>
                <w:iCs/>
                <w:sz w:val="22"/>
                <w:szCs w:val="22"/>
              </w:rPr>
              <w:t>"ДИВЕС ПЛЮС"ЕООД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53.5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0.796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1E3F24">
              <w:rPr>
                <w:b/>
                <w:bCs/>
                <w:i/>
                <w:iCs/>
                <w:sz w:val="22"/>
                <w:szCs w:val="22"/>
              </w:rPr>
              <w:t>"ДИВЕС ПЛЮС"ЕООД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>
              <w:rPr>
                <w:b/>
                <w:bCs/>
                <w:sz w:val="22"/>
                <w:szCs w:val="22"/>
                <w:lang w:eastAsia="bg-BG"/>
              </w:rPr>
              <w:t>О</w:t>
            </w:r>
            <w:r w:rsidRPr="008D563C">
              <w:rPr>
                <w:b/>
                <w:bCs/>
                <w:sz w:val="22"/>
                <w:szCs w:val="22"/>
                <w:lang w:eastAsia="bg-BG"/>
              </w:rPr>
              <w:t>бщо за ползвателя: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>34.916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954" w:type="dxa"/>
            <w:noWrap/>
            <w:vAlign w:val="bottom"/>
          </w:tcPr>
          <w:p w:rsidR="003D67C9" w:rsidRDefault="003D67C9" w:rsidP="00095C50"/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3.392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Pr="00310E71" w:rsidRDefault="003D67C9" w:rsidP="00095C50">
            <w:r w:rsidRPr="00310E71">
              <w:rPr>
                <w:b/>
                <w:bCs/>
                <w:i/>
                <w:iCs/>
                <w:sz w:val="22"/>
                <w:szCs w:val="22"/>
              </w:rPr>
              <w:t>"СКАЛА-13-СТОЙЧО СТОЕВ"ЕТ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>
              <w:rPr>
                <w:b/>
                <w:bCs/>
                <w:sz w:val="22"/>
                <w:szCs w:val="22"/>
                <w:lang w:eastAsia="bg-BG"/>
              </w:rPr>
              <w:t>О</w:t>
            </w:r>
            <w:r w:rsidRPr="008D563C">
              <w:rPr>
                <w:b/>
                <w:bCs/>
                <w:sz w:val="22"/>
                <w:szCs w:val="22"/>
                <w:lang w:eastAsia="bg-BG"/>
              </w:rPr>
              <w:t>бщо за ползвателя: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>3.392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954" w:type="dxa"/>
            <w:noWrap/>
            <w:vAlign w:val="bottom"/>
          </w:tcPr>
          <w:p w:rsidR="003D67C9" w:rsidRDefault="003D67C9" w:rsidP="00095C50"/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24.1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0.328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Pr="005C50B0" w:rsidRDefault="003D67C9" w:rsidP="00095C50">
            <w:pPr>
              <w:rPr>
                <w:sz w:val="20"/>
                <w:szCs w:val="20"/>
              </w:rPr>
            </w:pPr>
            <w:r w:rsidRPr="005C50B0">
              <w:rPr>
                <w:b/>
                <w:bCs/>
                <w:i/>
                <w:iCs/>
                <w:sz w:val="20"/>
                <w:szCs w:val="20"/>
              </w:rPr>
              <w:t>"ТОМС-ЯНКО ГОРАНОВ"ЕТ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24.1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4.356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C50B0">
              <w:rPr>
                <w:b/>
                <w:bCs/>
                <w:i/>
                <w:iCs/>
                <w:sz w:val="20"/>
                <w:szCs w:val="20"/>
              </w:rPr>
              <w:t>"ТОМС-ЯНКО ГОРАНОВ"ЕТ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25.1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0.866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C50B0">
              <w:rPr>
                <w:b/>
                <w:bCs/>
                <w:i/>
                <w:iCs/>
                <w:sz w:val="20"/>
                <w:szCs w:val="20"/>
              </w:rPr>
              <w:t>"ТОМС-ЯНКО ГОРАНОВ"ЕТ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25.1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3.258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C50B0">
              <w:rPr>
                <w:b/>
                <w:bCs/>
                <w:i/>
                <w:iCs/>
                <w:sz w:val="20"/>
                <w:szCs w:val="20"/>
              </w:rPr>
              <w:t>"ТОМС-ЯНКО ГОРАНОВ"ЕТ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26.1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1.997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C50B0">
              <w:rPr>
                <w:b/>
                <w:bCs/>
                <w:i/>
                <w:iCs/>
                <w:sz w:val="20"/>
                <w:szCs w:val="20"/>
              </w:rPr>
              <w:t>"ТОМС-ЯНКО ГОРАНОВ"ЕТ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30.30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2.785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C50B0">
              <w:rPr>
                <w:b/>
                <w:bCs/>
                <w:i/>
                <w:iCs/>
                <w:sz w:val="20"/>
                <w:szCs w:val="20"/>
              </w:rPr>
              <w:t>"ТОМС-ЯНКО ГОРАНОВ"ЕТ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>
              <w:rPr>
                <w:b/>
                <w:bCs/>
                <w:sz w:val="22"/>
                <w:szCs w:val="22"/>
                <w:lang w:eastAsia="bg-BG"/>
              </w:rPr>
              <w:t>О</w:t>
            </w:r>
            <w:r w:rsidRPr="008D563C">
              <w:rPr>
                <w:b/>
                <w:bCs/>
                <w:sz w:val="22"/>
                <w:szCs w:val="22"/>
                <w:lang w:eastAsia="bg-BG"/>
              </w:rPr>
              <w:t>бщо за ползвателя: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>13.591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954" w:type="dxa"/>
            <w:noWrap/>
            <w:vAlign w:val="bottom"/>
          </w:tcPr>
          <w:p w:rsidR="003D67C9" w:rsidRDefault="003D67C9" w:rsidP="00095C50"/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1.946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Pr="005C50B0" w:rsidRDefault="003D67C9" w:rsidP="00095C50">
            <w:pPr>
              <w:rPr>
                <w:sz w:val="20"/>
                <w:szCs w:val="20"/>
              </w:rPr>
            </w:pPr>
            <w:r w:rsidRPr="005C50B0">
              <w:rPr>
                <w:b/>
                <w:bCs/>
                <w:i/>
                <w:iCs/>
                <w:sz w:val="20"/>
                <w:szCs w:val="20"/>
              </w:rPr>
              <w:t>АНА НИКОЛАЕВА САВОВА МИХАЛЕВА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11.38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3.317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C50B0">
              <w:rPr>
                <w:b/>
                <w:bCs/>
                <w:i/>
                <w:iCs/>
                <w:sz w:val="20"/>
                <w:szCs w:val="20"/>
              </w:rPr>
              <w:t>АНА НИКОЛАЕВА САВОВА МИХАЛЕВА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11.72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0.512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C50B0">
              <w:rPr>
                <w:b/>
                <w:bCs/>
                <w:i/>
                <w:iCs/>
                <w:sz w:val="20"/>
                <w:szCs w:val="20"/>
              </w:rPr>
              <w:t>АНА НИКОЛАЕВА САВОВА МИХАЛЕВА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11.91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3.007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C50B0">
              <w:rPr>
                <w:b/>
                <w:bCs/>
                <w:i/>
                <w:iCs/>
                <w:sz w:val="20"/>
                <w:szCs w:val="20"/>
              </w:rPr>
              <w:t>АНА НИКОЛАЕВА САВОВА МИХАЛЕВА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17.28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1.421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C50B0">
              <w:rPr>
                <w:b/>
                <w:bCs/>
                <w:i/>
                <w:iCs/>
                <w:sz w:val="20"/>
                <w:szCs w:val="20"/>
              </w:rPr>
              <w:t>АНА НИКОЛАЕВА САВОВА МИХАЛЕВА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17.28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0.580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C50B0">
              <w:rPr>
                <w:b/>
                <w:bCs/>
                <w:i/>
                <w:iCs/>
                <w:sz w:val="20"/>
                <w:szCs w:val="20"/>
              </w:rPr>
              <w:t>АНА НИКОЛАЕВА САВОВА МИХАЛЕВА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42.130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0.701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C50B0">
              <w:rPr>
                <w:b/>
                <w:bCs/>
                <w:i/>
                <w:iCs/>
                <w:sz w:val="20"/>
                <w:szCs w:val="20"/>
              </w:rPr>
              <w:t>АНА НИКОЛАЕВА САВОВА МИХАЛЕВА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42.134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2.767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5C50B0">
              <w:rPr>
                <w:b/>
                <w:bCs/>
                <w:i/>
                <w:iCs/>
                <w:sz w:val="20"/>
                <w:szCs w:val="20"/>
              </w:rPr>
              <w:t>АНА НИКОЛАЕВА САВОВА МИХАЛЕВА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>
              <w:rPr>
                <w:b/>
                <w:bCs/>
                <w:sz w:val="22"/>
                <w:szCs w:val="22"/>
                <w:lang w:eastAsia="bg-BG"/>
              </w:rPr>
              <w:t>О</w:t>
            </w:r>
            <w:r w:rsidRPr="008D563C">
              <w:rPr>
                <w:b/>
                <w:bCs/>
                <w:sz w:val="22"/>
                <w:szCs w:val="22"/>
                <w:lang w:eastAsia="bg-BG"/>
              </w:rPr>
              <w:t>бщо за ползвателя: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>14.252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954" w:type="dxa"/>
            <w:noWrap/>
            <w:vAlign w:val="bottom"/>
          </w:tcPr>
          <w:p w:rsidR="003D67C9" w:rsidRDefault="003D67C9" w:rsidP="00095C50"/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53.5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0.715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Pr="005C50B0" w:rsidRDefault="003D67C9" w:rsidP="00095C50">
            <w:pPr>
              <w:rPr>
                <w:sz w:val="20"/>
                <w:szCs w:val="20"/>
              </w:rPr>
            </w:pPr>
            <w:r w:rsidRPr="005C50B0">
              <w:rPr>
                <w:b/>
                <w:bCs/>
                <w:i/>
                <w:iCs/>
                <w:sz w:val="20"/>
                <w:szCs w:val="20"/>
              </w:rPr>
              <w:t>АНГЕЛ НАЙДЕНОВ МАВРОВ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>
              <w:rPr>
                <w:b/>
                <w:bCs/>
                <w:sz w:val="22"/>
                <w:szCs w:val="22"/>
                <w:lang w:eastAsia="bg-BG"/>
              </w:rPr>
              <w:t>О</w:t>
            </w:r>
            <w:r w:rsidRPr="008D563C">
              <w:rPr>
                <w:b/>
                <w:bCs/>
                <w:sz w:val="22"/>
                <w:szCs w:val="22"/>
                <w:lang w:eastAsia="bg-BG"/>
              </w:rPr>
              <w:t>бщо за ползвателя: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>0.715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954" w:type="dxa"/>
            <w:noWrap/>
            <w:vAlign w:val="bottom"/>
          </w:tcPr>
          <w:p w:rsidR="003D67C9" w:rsidRDefault="003D67C9" w:rsidP="00095C50"/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0.381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Pr="005C50B0" w:rsidRDefault="003D67C9" w:rsidP="00095C50">
            <w:pPr>
              <w:rPr>
                <w:sz w:val="20"/>
                <w:szCs w:val="20"/>
              </w:rPr>
            </w:pPr>
            <w:r w:rsidRPr="005C50B0">
              <w:rPr>
                <w:b/>
                <w:bCs/>
                <w:i/>
                <w:iCs/>
                <w:sz w:val="20"/>
                <w:szCs w:val="20"/>
              </w:rPr>
              <w:t>БАЛЕВИ АГРО 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22.4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0.318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C23B9F">
              <w:rPr>
                <w:b/>
                <w:bCs/>
                <w:i/>
                <w:iCs/>
                <w:sz w:val="20"/>
                <w:szCs w:val="20"/>
              </w:rPr>
              <w:t>БАЛЕВИ АГРО 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22.20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0.579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C23B9F">
              <w:rPr>
                <w:b/>
                <w:bCs/>
                <w:i/>
                <w:iCs/>
                <w:sz w:val="20"/>
                <w:szCs w:val="20"/>
              </w:rPr>
              <w:t>БАЛЕВИ АГРО 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22.147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0.373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C23B9F">
              <w:rPr>
                <w:b/>
                <w:bCs/>
                <w:i/>
                <w:iCs/>
                <w:sz w:val="20"/>
                <w:szCs w:val="20"/>
              </w:rPr>
              <w:t>БАЛЕВИ АГРО 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34.6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2.222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C23B9F">
              <w:rPr>
                <w:b/>
                <w:bCs/>
                <w:i/>
                <w:iCs/>
                <w:sz w:val="20"/>
                <w:szCs w:val="20"/>
              </w:rPr>
              <w:t>БАЛЕВИ АГРО 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34.7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2.487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C23B9F">
              <w:rPr>
                <w:b/>
                <w:bCs/>
                <w:i/>
                <w:iCs/>
                <w:sz w:val="20"/>
                <w:szCs w:val="20"/>
              </w:rPr>
              <w:t>БАЛЕВИ АГРО 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42.130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0.372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C23B9F">
              <w:rPr>
                <w:b/>
                <w:bCs/>
                <w:i/>
                <w:iCs/>
                <w:sz w:val="20"/>
                <w:szCs w:val="20"/>
              </w:rPr>
              <w:t>БАЛЕВИ АГРО 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42.134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0.090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C23B9F">
              <w:rPr>
                <w:b/>
                <w:bCs/>
                <w:i/>
                <w:iCs/>
                <w:sz w:val="20"/>
                <w:szCs w:val="20"/>
              </w:rPr>
              <w:t>БАЛЕВИ АГРО ЕООД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>
              <w:rPr>
                <w:b/>
                <w:bCs/>
                <w:sz w:val="22"/>
                <w:szCs w:val="22"/>
                <w:lang w:eastAsia="bg-BG"/>
              </w:rPr>
              <w:t>О</w:t>
            </w:r>
            <w:r w:rsidRPr="008D563C">
              <w:rPr>
                <w:b/>
                <w:bCs/>
                <w:sz w:val="22"/>
                <w:szCs w:val="22"/>
                <w:lang w:eastAsia="bg-BG"/>
              </w:rPr>
              <w:t>бщо за ползвателя: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>6.824</w:t>
            </w:r>
          </w:p>
        </w:tc>
        <w:tc>
          <w:tcPr>
            <w:tcW w:w="1407" w:type="dxa"/>
            <w:noWrap/>
          </w:tcPr>
          <w:p w:rsidR="003D67C9" w:rsidRDefault="003D67C9" w:rsidP="005C50B0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954" w:type="dxa"/>
            <w:noWrap/>
            <w:vAlign w:val="bottom"/>
          </w:tcPr>
          <w:p w:rsidR="003D67C9" w:rsidRDefault="003D67C9" w:rsidP="00095C50"/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3.761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Pr="00B20CFF" w:rsidRDefault="003D67C9" w:rsidP="00095C50">
            <w:pPr>
              <w:rPr>
                <w:sz w:val="20"/>
                <w:szCs w:val="20"/>
              </w:rPr>
            </w:pPr>
            <w:r w:rsidRPr="00B20CFF">
              <w:rPr>
                <w:b/>
                <w:bCs/>
                <w:i/>
                <w:iCs/>
                <w:sz w:val="20"/>
                <w:szCs w:val="20"/>
              </w:rPr>
              <w:t>ЕТ "НАЙД 62-НАЙДЕН МАВРОВ"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11.5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0.833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B20CFF">
              <w:rPr>
                <w:b/>
                <w:bCs/>
                <w:i/>
                <w:iCs/>
                <w:sz w:val="20"/>
                <w:szCs w:val="20"/>
              </w:rPr>
              <w:t>ЕТ "НАЙД 62-НАЙДЕН МАВРОВ"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11.18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0.450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B20CFF">
              <w:rPr>
                <w:b/>
                <w:bCs/>
                <w:i/>
                <w:iCs/>
                <w:sz w:val="20"/>
                <w:szCs w:val="20"/>
              </w:rPr>
              <w:t>ЕТ "НАЙД 62-НАЙДЕН МАВРОВ"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lastRenderedPageBreak/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11.38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1.115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B20CFF">
              <w:rPr>
                <w:b/>
                <w:bCs/>
                <w:i/>
                <w:iCs/>
                <w:sz w:val="20"/>
                <w:szCs w:val="20"/>
              </w:rPr>
              <w:t>ЕТ "НАЙД 62-НАЙДЕН МАВРОВ"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11.72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0.471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B20CFF">
              <w:rPr>
                <w:b/>
                <w:bCs/>
                <w:i/>
                <w:iCs/>
                <w:sz w:val="20"/>
                <w:szCs w:val="20"/>
              </w:rPr>
              <w:t>ЕТ "НАЙД 62-НАЙДЕН МАВРОВ"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3.006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B20CFF">
              <w:rPr>
                <w:b/>
                <w:bCs/>
                <w:i/>
                <w:iCs/>
                <w:sz w:val="20"/>
                <w:szCs w:val="20"/>
              </w:rPr>
              <w:t>ЕТ "НАЙД 62-НАЙДЕН МАВРОВ"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>
              <w:rPr>
                <w:b/>
                <w:bCs/>
                <w:sz w:val="22"/>
                <w:szCs w:val="22"/>
                <w:lang w:eastAsia="bg-BG"/>
              </w:rPr>
              <w:t>О</w:t>
            </w:r>
            <w:r w:rsidRPr="008D563C">
              <w:rPr>
                <w:b/>
                <w:bCs/>
                <w:sz w:val="22"/>
                <w:szCs w:val="22"/>
                <w:lang w:eastAsia="bg-BG"/>
              </w:rPr>
              <w:t>бщо за ползвателя: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>9.637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954" w:type="dxa"/>
            <w:noWrap/>
            <w:vAlign w:val="bottom"/>
          </w:tcPr>
          <w:p w:rsidR="003D67C9" w:rsidRDefault="003D67C9" w:rsidP="00095C50"/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0.450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Pr="00B20CFF" w:rsidRDefault="003D67C9" w:rsidP="00095C50">
            <w:pPr>
              <w:rPr>
                <w:sz w:val="20"/>
                <w:szCs w:val="20"/>
              </w:rPr>
            </w:pPr>
            <w:r w:rsidRPr="00B20CFF">
              <w:rPr>
                <w:b/>
                <w:bCs/>
                <w:i/>
                <w:iCs/>
                <w:sz w:val="20"/>
                <w:szCs w:val="20"/>
              </w:rPr>
              <w:t>ПЕТЪР МИЛКОВ ПЕТРОВ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11.38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0.594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747542">
              <w:rPr>
                <w:b/>
                <w:bCs/>
                <w:i/>
                <w:iCs/>
                <w:sz w:val="20"/>
                <w:szCs w:val="20"/>
              </w:rPr>
              <w:t>ПЕТЪР МИЛКОВ ПЕТРОВ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24.1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0.678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747542">
              <w:rPr>
                <w:b/>
                <w:bCs/>
                <w:i/>
                <w:iCs/>
                <w:sz w:val="20"/>
                <w:szCs w:val="20"/>
              </w:rPr>
              <w:t>ПЕТЪР МИЛКОВ ПЕТРОВ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25.1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1.326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747542">
              <w:rPr>
                <w:b/>
                <w:bCs/>
                <w:i/>
                <w:iCs/>
                <w:sz w:val="20"/>
                <w:szCs w:val="20"/>
              </w:rPr>
              <w:t>ПЕТЪР МИЛКОВ ПЕТРОВ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30.5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3.239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747542">
              <w:rPr>
                <w:b/>
                <w:bCs/>
                <w:i/>
                <w:iCs/>
                <w:sz w:val="20"/>
                <w:szCs w:val="20"/>
              </w:rPr>
              <w:t>ПЕТЪР МИЛКОВ ПЕТРОВ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30.30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4.025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747542">
              <w:rPr>
                <w:b/>
                <w:bCs/>
                <w:i/>
                <w:iCs/>
                <w:sz w:val="20"/>
                <w:szCs w:val="20"/>
              </w:rPr>
              <w:t>ПЕТЪР МИЛКОВ ПЕТРОВ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30.31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4.851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747542">
              <w:rPr>
                <w:b/>
                <w:bCs/>
                <w:i/>
                <w:iCs/>
                <w:sz w:val="20"/>
                <w:szCs w:val="20"/>
              </w:rPr>
              <w:t>ПЕТЪР МИЛКОВ ПЕТРОВ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51.64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2.767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747542">
              <w:rPr>
                <w:b/>
                <w:bCs/>
                <w:i/>
                <w:iCs/>
                <w:sz w:val="20"/>
                <w:szCs w:val="20"/>
              </w:rPr>
              <w:t>ПЕТЪР МИЛКОВ ПЕТРОВ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51.69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6.962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747542">
              <w:rPr>
                <w:b/>
                <w:bCs/>
                <w:i/>
                <w:iCs/>
                <w:sz w:val="20"/>
                <w:szCs w:val="20"/>
              </w:rPr>
              <w:t>ПЕТЪР МИЛКОВ ПЕТРОВ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>
              <w:rPr>
                <w:b/>
                <w:bCs/>
                <w:sz w:val="22"/>
                <w:szCs w:val="22"/>
                <w:lang w:eastAsia="bg-BG"/>
              </w:rPr>
              <w:t>О</w:t>
            </w:r>
            <w:r w:rsidRPr="008D563C">
              <w:rPr>
                <w:b/>
                <w:bCs/>
                <w:sz w:val="22"/>
                <w:szCs w:val="22"/>
                <w:lang w:eastAsia="bg-BG"/>
              </w:rPr>
              <w:t>бщо за ползвателя: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>24.891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954" w:type="dxa"/>
            <w:noWrap/>
            <w:vAlign w:val="bottom"/>
          </w:tcPr>
          <w:p w:rsidR="003D67C9" w:rsidRDefault="003D67C9" w:rsidP="00095C50"/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31.35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0.184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Pr="00B20CFF" w:rsidRDefault="003D67C9" w:rsidP="00095C50">
            <w:pPr>
              <w:rPr>
                <w:sz w:val="20"/>
                <w:szCs w:val="20"/>
              </w:rPr>
            </w:pPr>
            <w:r w:rsidRPr="00B20CFF">
              <w:rPr>
                <w:b/>
                <w:bCs/>
                <w:i/>
                <w:iCs/>
                <w:sz w:val="20"/>
                <w:szCs w:val="20"/>
              </w:rPr>
              <w:t>ПЛАМЕНА ЯНКОВА ПАНАЙОТОВА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31.36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1.236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B20CFF">
              <w:rPr>
                <w:b/>
                <w:bCs/>
                <w:i/>
                <w:iCs/>
                <w:sz w:val="20"/>
                <w:szCs w:val="20"/>
              </w:rPr>
              <w:t>ПЛАМЕНА ЯНКОВА ПАНАЙОТОВА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>
              <w:rPr>
                <w:b/>
                <w:bCs/>
                <w:sz w:val="22"/>
                <w:szCs w:val="22"/>
                <w:lang w:eastAsia="bg-BG"/>
              </w:rPr>
              <w:t>О</w:t>
            </w:r>
            <w:r w:rsidRPr="008D563C">
              <w:rPr>
                <w:b/>
                <w:bCs/>
                <w:sz w:val="22"/>
                <w:szCs w:val="22"/>
                <w:lang w:eastAsia="bg-BG"/>
              </w:rPr>
              <w:t>бщо за ползвателя: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>1.421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954" w:type="dxa"/>
            <w:noWrap/>
            <w:vAlign w:val="bottom"/>
          </w:tcPr>
          <w:p w:rsidR="003D67C9" w:rsidRDefault="003D67C9" w:rsidP="00095C50"/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14.45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2.065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Pr="00B20CFF" w:rsidRDefault="003D67C9" w:rsidP="00095C50">
            <w:pPr>
              <w:rPr>
                <w:sz w:val="20"/>
                <w:szCs w:val="20"/>
              </w:rPr>
            </w:pPr>
            <w:r w:rsidRPr="00B20CFF">
              <w:rPr>
                <w:b/>
                <w:bCs/>
                <w:i/>
                <w:iCs/>
                <w:sz w:val="20"/>
                <w:szCs w:val="20"/>
              </w:rPr>
              <w:t>ПРИМАГРО 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15.5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1.828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D00A12">
              <w:rPr>
                <w:b/>
                <w:bCs/>
                <w:i/>
                <w:iCs/>
                <w:sz w:val="20"/>
                <w:szCs w:val="20"/>
              </w:rPr>
              <w:t>ПРИМАГРО 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15.6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1.090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D00A12">
              <w:rPr>
                <w:b/>
                <w:bCs/>
                <w:i/>
                <w:iCs/>
                <w:sz w:val="20"/>
                <w:szCs w:val="20"/>
              </w:rPr>
              <w:t>ПРИМАГРО 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16.86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0.763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D00A12">
              <w:rPr>
                <w:b/>
                <w:bCs/>
                <w:i/>
                <w:iCs/>
                <w:sz w:val="20"/>
                <w:szCs w:val="20"/>
              </w:rPr>
              <w:t>ПРИМАГРО 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17.3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4.693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D00A12">
              <w:rPr>
                <w:b/>
                <w:bCs/>
                <w:i/>
                <w:iCs/>
                <w:sz w:val="20"/>
                <w:szCs w:val="20"/>
              </w:rPr>
              <w:t>ПРИМАГРО 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17.4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3.852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D00A12">
              <w:rPr>
                <w:b/>
                <w:bCs/>
                <w:i/>
                <w:iCs/>
                <w:sz w:val="20"/>
                <w:szCs w:val="20"/>
              </w:rPr>
              <w:t>ПРИМАГРО 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17.28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0.268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D00A12">
              <w:rPr>
                <w:b/>
                <w:bCs/>
                <w:i/>
                <w:iCs/>
                <w:sz w:val="20"/>
                <w:szCs w:val="20"/>
              </w:rPr>
              <w:t>ПРИМАГРО 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1.489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D00A12">
              <w:rPr>
                <w:b/>
                <w:bCs/>
                <w:i/>
                <w:iCs/>
                <w:sz w:val="20"/>
                <w:szCs w:val="20"/>
              </w:rPr>
              <w:t>ПРИМАГРО 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22.4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1.254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D00A12">
              <w:rPr>
                <w:b/>
                <w:bCs/>
                <w:i/>
                <w:iCs/>
                <w:sz w:val="20"/>
                <w:szCs w:val="20"/>
              </w:rPr>
              <w:t>ПРИМАГРО 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22.20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2.332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D00A12">
              <w:rPr>
                <w:b/>
                <w:bCs/>
                <w:i/>
                <w:iCs/>
                <w:sz w:val="20"/>
                <w:szCs w:val="20"/>
              </w:rPr>
              <w:t>ПРИМАГРО 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22.147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1.040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D00A12">
              <w:rPr>
                <w:b/>
                <w:bCs/>
                <w:i/>
                <w:iCs/>
                <w:sz w:val="20"/>
                <w:szCs w:val="20"/>
              </w:rPr>
              <w:t>ПРИМАГРО 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43.9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1.745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D00A12">
              <w:rPr>
                <w:b/>
                <w:bCs/>
                <w:i/>
                <w:iCs/>
                <w:sz w:val="20"/>
                <w:szCs w:val="20"/>
              </w:rPr>
              <w:t>ПРИМАГРО 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43.11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0.389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D00A12">
              <w:rPr>
                <w:b/>
                <w:bCs/>
                <w:i/>
                <w:iCs/>
                <w:sz w:val="20"/>
                <w:szCs w:val="20"/>
              </w:rPr>
              <w:t>ПРИМАГРО 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 w:rsidRPr="00AD0DBA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51.69</w:t>
            </w: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0.414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3D67C9" w:rsidRDefault="003D67C9" w:rsidP="00095C50">
            <w:r w:rsidRPr="00D00A12">
              <w:rPr>
                <w:b/>
                <w:bCs/>
                <w:i/>
                <w:iCs/>
                <w:sz w:val="20"/>
                <w:szCs w:val="20"/>
              </w:rPr>
              <w:t>ПРИМАГРО ООД</w:t>
            </w:r>
          </w:p>
        </w:tc>
      </w:tr>
      <w:tr w:rsidR="003D67C9" w:rsidRPr="008D563C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3D67C9" w:rsidRDefault="003D67C9" w:rsidP="00095C50">
            <w:r>
              <w:rPr>
                <w:b/>
                <w:bCs/>
                <w:sz w:val="22"/>
                <w:szCs w:val="22"/>
                <w:lang w:eastAsia="bg-BG"/>
              </w:rPr>
              <w:t>О</w:t>
            </w:r>
            <w:r w:rsidRPr="008D563C">
              <w:rPr>
                <w:b/>
                <w:bCs/>
                <w:sz w:val="22"/>
                <w:szCs w:val="22"/>
                <w:lang w:eastAsia="bg-BG"/>
              </w:rPr>
              <w:t>бщо за ползвателя:</w:t>
            </w:r>
          </w:p>
        </w:tc>
        <w:tc>
          <w:tcPr>
            <w:tcW w:w="920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263" w:type="dxa"/>
            <w:noWrap/>
            <w:vAlign w:val="bottom"/>
          </w:tcPr>
          <w:p w:rsidR="003D67C9" w:rsidRDefault="003D67C9" w:rsidP="00095C5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>23.222</w:t>
            </w:r>
          </w:p>
        </w:tc>
        <w:tc>
          <w:tcPr>
            <w:tcW w:w="1407" w:type="dxa"/>
            <w:noWrap/>
          </w:tcPr>
          <w:p w:rsidR="003D67C9" w:rsidRDefault="003D67C9" w:rsidP="004B6052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954" w:type="dxa"/>
            <w:noWrap/>
          </w:tcPr>
          <w:p w:rsidR="003D67C9" w:rsidRDefault="003D67C9" w:rsidP="003D1563"/>
        </w:tc>
      </w:tr>
    </w:tbl>
    <w:p w:rsidR="003D67C9" w:rsidRDefault="003D67C9" w:rsidP="00CF2803">
      <w:pPr>
        <w:jc w:val="center"/>
        <w:rPr>
          <w:b/>
          <w:bCs/>
          <w:lang w:val="ru-RU"/>
        </w:rPr>
      </w:pPr>
    </w:p>
    <w:p w:rsidR="003D67C9" w:rsidRDefault="003D67C9" w:rsidP="00CF2803">
      <w:pPr>
        <w:jc w:val="center"/>
        <w:rPr>
          <w:b/>
          <w:bCs/>
          <w:lang w:val="ru-RU"/>
        </w:rPr>
      </w:pPr>
    </w:p>
    <w:p w:rsidR="003D67C9" w:rsidRPr="001D12DC" w:rsidRDefault="003D67C9" w:rsidP="00CF2803">
      <w:pPr>
        <w:jc w:val="center"/>
        <w:rPr>
          <w:b/>
          <w:bCs/>
          <w:sz w:val="22"/>
          <w:szCs w:val="22"/>
        </w:rPr>
      </w:pPr>
      <w:r w:rsidRPr="001D12DC">
        <w:rPr>
          <w:b/>
          <w:bCs/>
          <w:lang w:val="ru-RU"/>
        </w:rPr>
        <w:t xml:space="preserve">Настоящото приложение е неразделна част от Заповед № </w:t>
      </w:r>
      <w:r>
        <w:rPr>
          <w:b/>
          <w:bCs/>
          <w:sz w:val="22"/>
          <w:szCs w:val="22"/>
        </w:rPr>
        <w:t>РД19</w:t>
      </w:r>
      <w:r w:rsidRPr="001D12DC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04-214/01.10.2019г.</w:t>
      </w:r>
    </w:p>
    <w:p w:rsidR="003D67C9" w:rsidRDefault="003D67C9" w:rsidP="002554CC">
      <w:pPr>
        <w:jc w:val="center"/>
        <w:rPr>
          <w:b/>
          <w:bCs/>
          <w:lang w:eastAsia="bg-BG"/>
        </w:rPr>
      </w:pPr>
    </w:p>
    <w:sectPr w:rsidR="003D67C9" w:rsidSect="00BA7335">
      <w:footerReference w:type="default" r:id="rId13"/>
      <w:pgSz w:w="11906" w:h="16838"/>
      <w:pgMar w:top="568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61" w:rsidRDefault="00630D61" w:rsidP="00043091">
      <w:r>
        <w:separator/>
      </w:r>
    </w:p>
  </w:endnote>
  <w:endnote w:type="continuationSeparator" w:id="0">
    <w:p w:rsidR="00630D61" w:rsidRDefault="00630D61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C9" w:rsidRPr="00433B27" w:rsidRDefault="003D67C9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3D67C9" w:rsidRPr="00433B27" w:rsidRDefault="003D67C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3D67C9" w:rsidRPr="00433B27" w:rsidRDefault="003D67C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845932">
      <w:rPr>
        <w:rFonts w:ascii="Arial Narrow" w:hAnsi="Arial Narrow" w:cs="Arial Narrow"/>
        <w:b/>
        <w:bCs/>
        <w:noProof/>
        <w:sz w:val="18"/>
        <w:szCs w:val="18"/>
      </w:rPr>
      <w:t>33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630D61">
      <w:fldChar w:fldCharType="begin"/>
    </w:r>
    <w:r w:rsidR="00630D61">
      <w:instrText>NUMPAGES  \* Arabic  \* MERGEFORMAT</w:instrText>
    </w:r>
    <w:r w:rsidR="00630D61">
      <w:fldChar w:fldCharType="separate"/>
    </w:r>
    <w:r w:rsidR="00845932" w:rsidRPr="00845932">
      <w:rPr>
        <w:rFonts w:ascii="Arial Narrow" w:hAnsi="Arial Narrow" w:cs="Arial Narrow"/>
        <w:b/>
        <w:bCs/>
        <w:noProof/>
        <w:sz w:val="18"/>
        <w:szCs w:val="18"/>
      </w:rPr>
      <w:t>41</w:t>
    </w:r>
    <w:r w:rsidR="00630D61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3D67C9" w:rsidRPr="00433B27" w:rsidRDefault="003D67C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61" w:rsidRDefault="00630D61" w:rsidP="00043091">
      <w:r>
        <w:separator/>
      </w:r>
    </w:p>
  </w:footnote>
  <w:footnote w:type="continuationSeparator" w:id="0">
    <w:p w:rsidR="00630D61" w:rsidRDefault="00630D61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2">
    <w:nsid w:val="0E602A63"/>
    <w:multiLevelType w:val="hybridMultilevel"/>
    <w:tmpl w:val="51CECE08"/>
    <w:lvl w:ilvl="0" w:tplc="2FD0BBA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06E4320"/>
    <w:multiLevelType w:val="hybridMultilevel"/>
    <w:tmpl w:val="E3F235C4"/>
    <w:lvl w:ilvl="0" w:tplc="B99E6F9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200" w:hanging="360"/>
      </w:pPr>
    </w:lvl>
    <w:lvl w:ilvl="2" w:tplc="0402001B">
      <w:start w:val="1"/>
      <w:numFmt w:val="lowerRoman"/>
      <w:lvlText w:val="%3."/>
      <w:lvlJc w:val="right"/>
      <w:pPr>
        <w:ind w:left="1920" w:hanging="180"/>
      </w:pPr>
    </w:lvl>
    <w:lvl w:ilvl="3" w:tplc="0402000F">
      <w:start w:val="1"/>
      <w:numFmt w:val="decimal"/>
      <w:lvlText w:val="%4."/>
      <w:lvlJc w:val="left"/>
      <w:pPr>
        <w:ind w:left="2640" w:hanging="360"/>
      </w:pPr>
    </w:lvl>
    <w:lvl w:ilvl="4" w:tplc="04020019">
      <w:start w:val="1"/>
      <w:numFmt w:val="lowerLetter"/>
      <w:lvlText w:val="%5."/>
      <w:lvlJc w:val="left"/>
      <w:pPr>
        <w:ind w:left="3360" w:hanging="360"/>
      </w:pPr>
    </w:lvl>
    <w:lvl w:ilvl="5" w:tplc="0402001B">
      <w:start w:val="1"/>
      <w:numFmt w:val="lowerRoman"/>
      <w:lvlText w:val="%6."/>
      <w:lvlJc w:val="right"/>
      <w:pPr>
        <w:ind w:left="4080" w:hanging="180"/>
      </w:pPr>
    </w:lvl>
    <w:lvl w:ilvl="6" w:tplc="0402000F">
      <w:start w:val="1"/>
      <w:numFmt w:val="decimal"/>
      <w:lvlText w:val="%7."/>
      <w:lvlJc w:val="left"/>
      <w:pPr>
        <w:ind w:left="4800" w:hanging="360"/>
      </w:pPr>
    </w:lvl>
    <w:lvl w:ilvl="7" w:tplc="04020019">
      <w:start w:val="1"/>
      <w:numFmt w:val="lowerLetter"/>
      <w:lvlText w:val="%8."/>
      <w:lvlJc w:val="left"/>
      <w:pPr>
        <w:ind w:left="5520" w:hanging="360"/>
      </w:pPr>
    </w:lvl>
    <w:lvl w:ilvl="8" w:tplc="0402001B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1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4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iCs w:val="0"/>
        <w:sz w:val="22"/>
        <w:szCs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7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</w:lvl>
    <w:lvl w:ilvl="2" w:tplc="0402001B">
      <w:start w:val="1"/>
      <w:numFmt w:val="lowerRoman"/>
      <w:lvlText w:val="%3."/>
      <w:lvlJc w:val="right"/>
      <w:pPr>
        <w:ind w:left="1905" w:hanging="180"/>
      </w:pPr>
    </w:lvl>
    <w:lvl w:ilvl="3" w:tplc="0402000F">
      <w:start w:val="1"/>
      <w:numFmt w:val="decimal"/>
      <w:lvlText w:val="%4."/>
      <w:lvlJc w:val="left"/>
      <w:pPr>
        <w:ind w:left="2625" w:hanging="360"/>
      </w:pPr>
    </w:lvl>
    <w:lvl w:ilvl="4" w:tplc="04020019">
      <w:start w:val="1"/>
      <w:numFmt w:val="lowerLetter"/>
      <w:lvlText w:val="%5."/>
      <w:lvlJc w:val="left"/>
      <w:pPr>
        <w:ind w:left="3345" w:hanging="360"/>
      </w:pPr>
    </w:lvl>
    <w:lvl w:ilvl="5" w:tplc="0402001B">
      <w:start w:val="1"/>
      <w:numFmt w:val="lowerRoman"/>
      <w:lvlText w:val="%6."/>
      <w:lvlJc w:val="right"/>
      <w:pPr>
        <w:ind w:left="4065" w:hanging="180"/>
      </w:pPr>
    </w:lvl>
    <w:lvl w:ilvl="6" w:tplc="0402000F">
      <w:start w:val="1"/>
      <w:numFmt w:val="decimal"/>
      <w:lvlText w:val="%7."/>
      <w:lvlJc w:val="left"/>
      <w:pPr>
        <w:ind w:left="4785" w:hanging="360"/>
      </w:pPr>
    </w:lvl>
    <w:lvl w:ilvl="7" w:tplc="04020019">
      <w:start w:val="1"/>
      <w:numFmt w:val="lowerLetter"/>
      <w:lvlText w:val="%8."/>
      <w:lvlJc w:val="left"/>
      <w:pPr>
        <w:ind w:left="5505" w:hanging="360"/>
      </w:pPr>
    </w:lvl>
    <w:lvl w:ilvl="8" w:tplc="0402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3"/>
  </w:num>
  <w:num w:numId="5">
    <w:abstractNumId w:val="0"/>
  </w:num>
  <w:num w:numId="6">
    <w:abstractNumId w:val="15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11"/>
  </w:num>
  <w:num w:numId="12">
    <w:abstractNumId w:val="7"/>
  </w:num>
  <w:num w:numId="13">
    <w:abstractNumId w:val="16"/>
  </w:num>
  <w:num w:numId="14">
    <w:abstractNumId w:val="9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43091"/>
    <w:rsid w:val="00095C50"/>
    <w:rsid w:val="000E2ED7"/>
    <w:rsid w:val="000F775D"/>
    <w:rsid w:val="00100B79"/>
    <w:rsid w:val="001033CC"/>
    <w:rsid w:val="00104B45"/>
    <w:rsid w:val="00112911"/>
    <w:rsid w:val="00131755"/>
    <w:rsid w:val="001335D3"/>
    <w:rsid w:val="00145681"/>
    <w:rsid w:val="00160CCA"/>
    <w:rsid w:val="001D12DC"/>
    <w:rsid w:val="001E3F24"/>
    <w:rsid w:val="001E5603"/>
    <w:rsid w:val="0021630E"/>
    <w:rsid w:val="00226B68"/>
    <w:rsid w:val="00230CC1"/>
    <w:rsid w:val="002554CC"/>
    <w:rsid w:val="00257B93"/>
    <w:rsid w:val="00266F8E"/>
    <w:rsid w:val="0028094A"/>
    <w:rsid w:val="00287D14"/>
    <w:rsid w:val="002A2157"/>
    <w:rsid w:val="002A3EEB"/>
    <w:rsid w:val="002D5494"/>
    <w:rsid w:val="00310E71"/>
    <w:rsid w:val="00317677"/>
    <w:rsid w:val="00334B78"/>
    <w:rsid w:val="0035452A"/>
    <w:rsid w:val="003555AC"/>
    <w:rsid w:val="0039461B"/>
    <w:rsid w:val="003D1563"/>
    <w:rsid w:val="003D67C9"/>
    <w:rsid w:val="003F184C"/>
    <w:rsid w:val="00433B27"/>
    <w:rsid w:val="00445A4D"/>
    <w:rsid w:val="00474530"/>
    <w:rsid w:val="004815DA"/>
    <w:rsid w:val="00495EE0"/>
    <w:rsid w:val="004A5859"/>
    <w:rsid w:val="004B09E0"/>
    <w:rsid w:val="004B6052"/>
    <w:rsid w:val="004F2F8E"/>
    <w:rsid w:val="00522555"/>
    <w:rsid w:val="0052712F"/>
    <w:rsid w:val="00533CC3"/>
    <w:rsid w:val="00551EC5"/>
    <w:rsid w:val="005777F8"/>
    <w:rsid w:val="00577D72"/>
    <w:rsid w:val="00592FC2"/>
    <w:rsid w:val="005A01B5"/>
    <w:rsid w:val="005C2941"/>
    <w:rsid w:val="005C50B0"/>
    <w:rsid w:val="005D34BC"/>
    <w:rsid w:val="00620A7D"/>
    <w:rsid w:val="00630D61"/>
    <w:rsid w:val="00640F8C"/>
    <w:rsid w:val="006532C1"/>
    <w:rsid w:val="00662B7C"/>
    <w:rsid w:val="00681AA5"/>
    <w:rsid w:val="00693B65"/>
    <w:rsid w:val="006B1EF8"/>
    <w:rsid w:val="006D0CC1"/>
    <w:rsid w:val="006F7A11"/>
    <w:rsid w:val="007044D2"/>
    <w:rsid w:val="0071646F"/>
    <w:rsid w:val="00747542"/>
    <w:rsid w:val="00762999"/>
    <w:rsid w:val="007802E3"/>
    <w:rsid w:val="00796027"/>
    <w:rsid w:val="00797A15"/>
    <w:rsid w:val="007A118C"/>
    <w:rsid w:val="007C0C76"/>
    <w:rsid w:val="00824822"/>
    <w:rsid w:val="00845932"/>
    <w:rsid w:val="00847A55"/>
    <w:rsid w:val="008562D5"/>
    <w:rsid w:val="008645D4"/>
    <w:rsid w:val="008661FB"/>
    <w:rsid w:val="008953D7"/>
    <w:rsid w:val="008A4B6C"/>
    <w:rsid w:val="008C3EBE"/>
    <w:rsid w:val="008D563C"/>
    <w:rsid w:val="008E408C"/>
    <w:rsid w:val="00911580"/>
    <w:rsid w:val="00911AE5"/>
    <w:rsid w:val="00933B1A"/>
    <w:rsid w:val="009517B7"/>
    <w:rsid w:val="009550F6"/>
    <w:rsid w:val="009627B8"/>
    <w:rsid w:val="00986014"/>
    <w:rsid w:val="009B39CC"/>
    <w:rsid w:val="009D79B1"/>
    <w:rsid w:val="009E4BD4"/>
    <w:rsid w:val="009E5D03"/>
    <w:rsid w:val="009F1489"/>
    <w:rsid w:val="00A3102C"/>
    <w:rsid w:val="00A5628C"/>
    <w:rsid w:val="00A660F3"/>
    <w:rsid w:val="00A96E3F"/>
    <w:rsid w:val="00AB1AA7"/>
    <w:rsid w:val="00AC73CD"/>
    <w:rsid w:val="00AD0DBA"/>
    <w:rsid w:val="00B1232A"/>
    <w:rsid w:val="00B20CFF"/>
    <w:rsid w:val="00BA7335"/>
    <w:rsid w:val="00BD016A"/>
    <w:rsid w:val="00C03D02"/>
    <w:rsid w:val="00C23B9F"/>
    <w:rsid w:val="00C42892"/>
    <w:rsid w:val="00C6709B"/>
    <w:rsid w:val="00C704A1"/>
    <w:rsid w:val="00C86802"/>
    <w:rsid w:val="00CF2803"/>
    <w:rsid w:val="00D00A12"/>
    <w:rsid w:val="00D06E97"/>
    <w:rsid w:val="00D83EAD"/>
    <w:rsid w:val="00DA73CB"/>
    <w:rsid w:val="00DE4BF6"/>
    <w:rsid w:val="00DF0BDE"/>
    <w:rsid w:val="00DF5667"/>
    <w:rsid w:val="00DF5B16"/>
    <w:rsid w:val="00E037D1"/>
    <w:rsid w:val="00E03C8A"/>
    <w:rsid w:val="00E87E9E"/>
    <w:rsid w:val="00EA39E3"/>
    <w:rsid w:val="00EA6B6D"/>
    <w:rsid w:val="00EC2BFB"/>
    <w:rsid w:val="00EC7DB5"/>
    <w:rsid w:val="00EE0F49"/>
    <w:rsid w:val="00EE131A"/>
    <w:rsid w:val="00F104F2"/>
    <w:rsid w:val="00F12B57"/>
    <w:rsid w:val="00F12D43"/>
    <w:rsid w:val="00F24084"/>
    <w:rsid w:val="00F353A5"/>
    <w:rsid w:val="00F379B1"/>
    <w:rsid w:val="00F43C29"/>
    <w:rsid w:val="00FA01A7"/>
    <w:rsid w:val="00FA5342"/>
    <w:rsid w:val="00FA6161"/>
    <w:rsid w:val="00FC42F0"/>
    <w:rsid w:val="00FE21CD"/>
    <w:rsid w:val="00FF4073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CharCharCharChar">
    <w:name w:val="Char Char Знак Char Char Знак Знак"/>
    <w:basedOn w:val="a"/>
    <w:uiPriority w:val="99"/>
    <w:rsid w:val="003D1563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character" w:styleId="ac">
    <w:name w:val="Hyperlink"/>
    <w:uiPriority w:val="99"/>
    <w:rsid w:val="003D1563"/>
    <w:rPr>
      <w:color w:val="0000FF"/>
      <w:u w:val="single"/>
    </w:rPr>
  </w:style>
  <w:style w:type="character" w:styleId="ad">
    <w:name w:val="FollowedHyperlink"/>
    <w:uiPriority w:val="99"/>
    <w:rsid w:val="003D1563"/>
    <w:rPr>
      <w:color w:val="800080"/>
      <w:u w:val="single"/>
    </w:rPr>
  </w:style>
  <w:style w:type="character" w:customStyle="1" w:styleId="CharChar3">
    <w:name w:val="Char Char3"/>
    <w:uiPriority w:val="99"/>
    <w:rsid w:val="003D1563"/>
    <w:rPr>
      <w:rFonts w:ascii="Tahoma" w:hAnsi="Tahoma" w:cs="Tahoma"/>
      <w:sz w:val="16"/>
      <w:szCs w:val="16"/>
      <w:lang w:val="bg-BG" w:eastAsia="bg-BG"/>
    </w:rPr>
  </w:style>
  <w:style w:type="character" w:customStyle="1" w:styleId="CharChar2">
    <w:name w:val="Char Char2"/>
    <w:uiPriority w:val="99"/>
    <w:rsid w:val="003D1563"/>
    <w:rPr>
      <w:sz w:val="24"/>
      <w:szCs w:val="24"/>
      <w:lang w:val="bg-BG" w:eastAsia="bg-BG"/>
    </w:rPr>
  </w:style>
  <w:style w:type="character" w:customStyle="1" w:styleId="CharChar1">
    <w:name w:val="Char Char1"/>
    <w:uiPriority w:val="99"/>
    <w:rsid w:val="003D1563"/>
    <w:rPr>
      <w:sz w:val="24"/>
      <w:szCs w:val="24"/>
      <w:lang w:val="bg-BG" w:eastAsia="bg-BG"/>
    </w:rPr>
  </w:style>
  <w:style w:type="paragraph" w:customStyle="1" w:styleId="CharChar">
    <w:name w:val="Знак Char Char"/>
    <w:basedOn w:val="a"/>
    <w:uiPriority w:val="99"/>
    <w:rsid w:val="003D1563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styleId="ae">
    <w:name w:val="Normal (Web)"/>
    <w:basedOn w:val="a"/>
    <w:uiPriority w:val="99"/>
    <w:rsid w:val="003D1563"/>
    <w:pPr>
      <w:ind w:firstLine="990"/>
      <w:jc w:val="both"/>
    </w:pPr>
    <w:rPr>
      <w:rFonts w:eastAsia="SimSun"/>
      <w:color w:val="000000"/>
      <w:lang w:eastAsia="zh-CN"/>
    </w:rPr>
  </w:style>
  <w:style w:type="character" w:styleId="af">
    <w:name w:val="page number"/>
    <w:basedOn w:val="a0"/>
    <w:uiPriority w:val="99"/>
    <w:rsid w:val="003D1563"/>
  </w:style>
  <w:style w:type="paragraph" w:customStyle="1" w:styleId="af0">
    <w:name w:val="Знак Знак"/>
    <w:basedOn w:val="a"/>
    <w:uiPriority w:val="99"/>
    <w:rsid w:val="003D1563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0">
    <w:name w:val="Знак Char Char Знак Знак"/>
    <w:basedOn w:val="a"/>
    <w:uiPriority w:val="99"/>
    <w:rsid w:val="003D1563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3D1563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3D1563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styleId="af1">
    <w:name w:val="Title"/>
    <w:basedOn w:val="a"/>
    <w:next w:val="a"/>
    <w:link w:val="af2"/>
    <w:uiPriority w:val="99"/>
    <w:qFormat/>
    <w:locked/>
    <w:rsid w:val="003D1563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eastAsia="bg-BG"/>
    </w:rPr>
  </w:style>
  <w:style w:type="character" w:customStyle="1" w:styleId="TitleChar">
    <w:name w:val="Title Char"/>
    <w:uiPriority w:val="99"/>
    <w:rsid w:val="003D1563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f2">
    <w:name w:val="Заглавие Знак"/>
    <w:link w:val="af1"/>
    <w:uiPriority w:val="99"/>
    <w:locked/>
    <w:rsid w:val="003D1563"/>
    <w:rPr>
      <w:rFonts w:ascii="Cambria" w:hAnsi="Cambria" w:cs="Cambria"/>
      <w:b/>
      <w:bCs/>
      <w:kern w:val="28"/>
      <w:sz w:val="32"/>
      <w:szCs w:val="32"/>
    </w:rPr>
  </w:style>
  <w:style w:type="paragraph" w:customStyle="1" w:styleId="xl66">
    <w:name w:val="xl66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8"/>
      <w:szCs w:val="18"/>
      <w:lang w:eastAsia="bg-BG"/>
    </w:rPr>
  </w:style>
  <w:style w:type="paragraph" w:customStyle="1" w:styleId="xl63">
    <w:name w:val="xl63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5">
    <w:name w:val="xl65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3D1563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1">
    <w:name w:val="Знак1"/>
    <w:basedOn w:val="a"/>
    <w:uiPriority w:val="99"/>
    <w:rsid w:val="003D1563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xl79">
    <w:name w:val="xl79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0">
    <w:name w:val="xl80"/>
    <w:basedOn w:val="a"/>
    <w:uiPriority w:val="99"/>
    <w:rsid w:val="003D156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1">
    <w:name w:val="xl81"/>
    <w:basedOn w:val="a"/>
    <w:uiPriority w:val="99"/>
    <w:rsid w:val="003D15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2">
    <w:name w:val="xl82"/>
    <w:basedOn w:val="a"/>
    <w:uiPriority w:val="99"/>
    <w:rsid w:val="003D1563"/>
    <w:pPr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3">
    <w:name w:val="xl83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4">
    <w:name w:val="xl84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5">
    <w:name w:val="xl85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6">
    <w:name w:val="xl86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7">
    <w:name w:val="xl87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  <w:lang w:eastAsia="bg-BG"/>
    </w:rPr>
  </w:style>
  <w:style w:type="paragraph" w:customStyle="1" w:styleId="xl88">
    <w:name w:val="xl88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8"/>
      <w:szCs w:val="18"/>
      <w:lang w:eastAsia="bg-BG"/>
    </w:rPr>
  </w:style>
  <w:style w:type="paragraph" w:customStyle="1" w:styleId="xl89">
    <w:name w:val="xl89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0">
    <w:name w:val="xl90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1">
    <w:name w:val="xl91"/>
    <w:basedOn w:val="a"/>
    <w:uiPriority w:val="99"/>
    <w:rsid w:val="003D15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92">
    <w:name w:val="xl92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3">
    <w:name w:val="xl93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4">
    <w:name w:val="xl94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5">
    <w:name w:val="xl95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6">
    <w:name w:val="xl96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97">
    <w:name w:val="xl97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98">
    <w:name w:val="xl98"/>
    <w:basedOn w:val="a"/>
    <w:uiPriority w:val="99"/>
    <w:rsid w:val="003D15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99">
    <w:name w:val="xl99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100">
    <w:name w:val="xl100"/>
    <w:basedOn w:val="a"/>
    <w:uiPriority w:val="99"/>
    <w:rsid w:val="003D15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101">
    <w:name w:val="xl101"/>
    <w:basedOn w:val="a"/>
    <w:uiPriority w:val="99"/>
    <w:rsid w:val="003D15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Calibri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75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41</Pages>
  <Words>13217</Words>
  <Characters>75341</Characters>
  <Application>Microsoft Office Word</Application>
  <DocSecurity>0</DocSecurity>
  <Lines>627</Lines>
  <Paragraphs>176</Paragraphs>
  <ScaleCrop>false</ScaleCrop>
  <Company>MZH ODZ</Company>
  <LinksUpToDate>false</LinksUpToDate>
  <CharactersWithSpaces>88382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Windows User</cp:lastModifiedBy>
  <cp:revision>57</cp:revision>
  <cp:lastPrinted>2019-08-22T11:07:00Z</cp:lastPrinted>
  <dcterms:created xsi:type="dcterms:W3CDTF">2019-08-21T10:56:00Z</dcterms:created>
  <dcterms:modified xsi:type="dcterms:W3CDTF">2019-10-18T11:34:00Z</dcterms:modified>
</cp:coreProperties>
</file>