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B9" w:rsidRPr="00017CA1" w:rsidRDefault="00191963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7978B9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7978B9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7978B9" w:rsidRPr="00017CA1" w:rsidRDefault="007978B9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7978B9" w:rsidRPr="00017CA1" w:rsidRDefault="007978B9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7978B9" w:rsidRDefault="007978B9" w:rsidP="001033CC">
      <w:pPr>
        <w:pStyle w:val="a6"/>
        <w:ind w:firstLine="1276"/>
      </w:pPr>
    </w:p>
    <w:p w:rsidR="007978B9" w:rsidRDefault="007978B9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7978B9" w:rsidRDefault="007978B9" w:rsidP="002554CC">
      <w:pPr>
        <w:jc w:val="center"/>
        <w:rPr>
          <w:b/>
          <w:lang w:eastAsia="bg-BG"/>
        </w:rPr>
      </w:pPr>
    </w:p>
    <w:p w:rsidR="007978B9" w:rsidRDefault="007978B9" w:rsidP="00BB4863">
      <w:pPr>
        <w:jc w:val="center"/>
        <w:rPr>
          <w:b/>
          <w:sz w:val="22"/>
          <w:szCs w:val="22"/>
        </w:rPr>
      </w:pPr>
      <w:r w:rsidRPr="00C73066">
        <w:rPr>
          <w:b/>
          <w:sz w:val="22"/>
          <w:szCs w:val="22"/>
        </w:rPr>
        <w:t>ЗАПОВЕД</w:t>
      </w:r>
    </w:p>
    <w:p w:rsidR="007978B9" w:rsidRPr="00C73066" w:rsidRDefault="007978B9" w:rsidP="00BB4863">
      <w:pPr>
        <w:jc w:val="center"/>
        <w:rPr>
          <w:b/>
          <w:sz w:val="22"/>
          <w:szCs w:val="22"/>
        </w:rPr>
      </w:pPr>
    </w:p>
    <w:p w:rsidR="007978B9" w:rsidRPr="000F0F84" w:rsidRDefault="007978B9" w:rsidP="00BB4863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№</w:t>
      </w:r>
      <w:r w:rsidRPr="000F0F84">
        <w:rPr>
          <w:b/>
          <w:sz w:val="22"/>
          <w:szCs w:val="22"/>
        </w:rPr>
        <w:t xml:space="preserve">РД </w:t>
      </w:r>
      <w:r>
        <w:rPr>
          <w:b/>
          <w:sz w:val="22"/>
          <w:szCs w:val="22"/>
        </w:rPr>
        <w:t>-20-04-332</w:t>
      </w:r>
    </w:p>
    <w:p w:rsidR="007978B9" w:rsidRPr="000F0F84" w:rsidRDefault="007978B9" w:rsidP="00BB4863">
      <w:pPr>
        <w:jc w:val="center"/>
        <w:rPr>
          <w:b/>
          <w:sz w:val="22"/>
          <w:szCs w:val="22"/>
        </w:rPr>
      </w:pPr>
      <w:r w:rsidRPr="000F0F84">
        <w:rPr>
          <w:b/>
          <w:sz w:val="22"/>
          <w:szCs w:val="22"/>
        </w:rPr>
        <w:t>гр. Варна, 01.10.20</w:t>
      </w:r>
      <w:r>
        <w:rPr>
          <w:b/>
          <w:sz w:val="22"/>
          <w:szCs w:val="22"/>
        </w:rPr>
        <w:t>20</w:t>
      </w:r>
      <w:r w:rsidRPr="000F0F84">
        <w:rPr>
          <w:b/>
          <w:sz w:val="22"/>
          <w:szCs w:val="22"/>
        </w:rPr>
        <w:t>г.</w:t>
      </w:r>
    </w:p>
    <w:p w:rsidR="007978B9" w:rsidRDefault="007978B9" w:rsidP="00BB4863">
      <w:pPr>
        <w:jc w:val="center"/>
        <w:rPr>
          <w:sz w:val="22"/>
          <w:szCs w:val="22"/>
        </w:rPr>
      </w:pPr>
    </w:p>
    <w:p w:rsidR="007978B9" w:rsidRDefault="007978B9" w:rsidP="00BB4863">
      <w:pPr>
        <w:shd w:val="clear" w:color="auto" w:fill="FFFFFF"/>
        <w:tabs>
          <w:tab w:val="left" w:leader="do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</w:t>
      </w:r>
      <w:r w:rsidRPr="00C73066">
        <w:rPr>
          <w:sz w:val="22"/>
          <w:szCs w:val="22"/>
        </w:rPr>
        <w:t xml:space="preserve">връзка </w:t>
      </w:r>
      <w:r>
        <w:rPr>
          <w:sz w:val="22"/>
          <w:szCs w:val="22"/>
        </w:rPr>
        <w:t>с Доклад изх.№ РД-12-02-1769/25.09.2020</w:t>
      </w:r>
      <w:r w:rsidRPr="00C73066">
        <w:rPr>
          <w:sz w:val="22"/>
          <w:szCs w:val="22"/>
        </w:rPr>
        <w:t>г., н</w:t>
      </w:r>
      <w:r w:rsidRPr="000F0F84">
        <w:rPr>
          <w:sz w:val="22"/>
          <w:szCs w:val="22"/>
        </w:rPr>
        <w:t xml:space="preserve">аш вх. № </w:t>
      </w:r>
      <w:r>
        <w:rPr>
          <w:sz w:val="22"/>
          <w:szCs w:val="22"/>
        </w:rPr>
        <w:t>ПО-09-888/28.09.2020</w:t>
      </w:r>
      <w:r w:rsidRPr="000F0F84">
        <w:rPr>
          <w:sz w:val="22"/>
          <w:szCs w:val="22"/>
        </w:rPr>
        <w:t>г.</w:t>
      </w:r>
      <w:r w:rsidRPr="000B5C78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на Комисията, назначена със Заповед № РД 20-07-149/29.07.2020г. на Директора на Областна дирекция „Земеделие”-Варна, както и изготвен проект за служебно разпределение</w:t>
      </w:r>
      <w:r w:rsidRPr="00C87A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масивите за ползване за </w:t>
      </w:r>
      <w:r>
        <w:rPr>
          <w:b/>
          <w:sz w:val="22"/>
          <w:szCs w:val="22"/>
        </w:rPr>
        <w:t>землището на с.</w:t>
      </w:r>
      <w:r>
        <w:rPr>
          <w:sz w:val="22"/>
          <w:szCs w:val="22"/>
        </w:rPr>
        <w:t xml:space="preserve"> </w:t>
      </w:r>
      <w:r w:rsidRPr="006F3CB2">
        <w:rPr>
          <w:b/>
          <w:sz w:val="22"/>
          <w:szCs w:val="22"/>
        </w:rPr>
        <w:t>Гроздьово,</w:t>
      </w:r>
      <w:r>
        <w:rPr>
          <w:sz w:val="22"/>
          <w:szCs w:val="22"/>
        </w:rPr>
        <w:t xml:space="preserve"> ЕКАТТЕ 17912, общ. Долни чифлик,  област Варна</w:t>
      </w:r>
    </w:p>
    <w:p w:rsidR="007978B9" w:rsidRDefault="007978B9" w:rsidP="00BB4863">
      <w:pPr>
        <w:jc w:val="both"/>
        <w:rPr>
          <w:sz w:val="22"/>
          <w:szCs w:val="22"/>
        </w:rPr>
      </w:pPr>
    </w:p>
    <w:p w:rsidR="007978B9" w:rsidRDefault="007978B9" w:rsidP="00BB4863">
      <w:pPr>
        <w:jc w:val="both"/>
        <w:rPr>
          <w:sz w:val="22"/>
          <w:szCs w:val="22"/>
        </w:rPr>
      </w:pPr>
    </w:p>
    <w:p w:rsidR="007978B9" w:rsidRDefault="007978B9" w:rsidP="00BB4863">
      <w:pPr>
        <w:jc w:val="both"/>
        <w:rPr>
          <w:sz w:val="22"/>
          <w:szCs w:val="22"/>
        </w:rPr>
      </w:pPr>
    </w:p>
    <w:p w:rsidR="007978B9" w:rsidRDefault="007978B9" w:rsidP="00BB48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РАЗПРЕДЕЛЯМ : </w:t>
      </w:r>
    </w:p>
    <w:p w:rsidR="007978B9" w:rsidRPr="002A0F70" w:rsidRDefault="007978B9" w:rsidP="00BB4863">
      <w:pPr>
        <w:rPr>
          <w:b/>
          <w:sz w:val="22"/>
          <w:szCs w:val="22"/>
        </w:rPr>
      </w:pPr>
    </w:p>
    <w:p w:rsidR="007978B9" w:rsidRPr="002A0F70" w:rsidRDefault="007978B9" w:rsidP="00BB4863">
      <w:pPr>
        <w:ind w:firstLine="720"/>
        <w:jc w:val="both"/>
        <w:rPr>
          <w:sz w:val="22"/>
          <w:szCs w:val="22"/>
        </w:rPr>
      </w:pPr>
      <w:r w:rsidRPr="002A0F70">
        <w:rPr>
          <w:b/>
          <w:sz w:val="22"/>
          <w:szCs w:val="22"/>
        </w:rPr>
        <w:t>І.</w:t>
      </w:r>
      <w:r w:rsidRPr="002A0F70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2A0F70">
        <w:rPr>
          <w:sz w:val="22"/>
          <w:szCs w:val="22"/>
        </w:rPr>
        <w:t xml:space="preserve">асивите за ползване в землището на </w:t>
      </w:r>
      <w:r w:rsidRPr="002A0F70"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</w:rPr>
        <w:t>Гроздьово</w:t>
      </w:r>
      <w:r w:rsidRPr="002A0F70">
        <w:rPr>
          <w:sz w:val="22"/>
          <w:szCs w:val="22"/>
        </w:rPr>
        <w:t>,</w:t>
      </w:r>
      <w:r w:rsidRPr="002A0F70">
        <w:rPr>
          <w:b/>
          <w:color w:val="FF0000"/>
          <w:sz w:val="22"/>
          <w:szCs w:val="22"/>
        </w:rPr>
        <w:t xml:space="preserve"> </w:t>
      </w:r>
      <w:r w:rsidRPr="002A0F70">
        <w:rPr>
          <w:sz w:val="22"/>
          <w:szCs w:val="22"/>
        </w:rPr>
        <w:t xml:space="preserve">ЕКАТТЕ  </w:t>
      </w:r>
      <w:r>
        <w:rPr>
          <w:sz w:val="22"/>
          <w:szCs w:val="22"/>
        </w:rPr>
        <w:t>17912</w:t>
      </w:r>
      <w:r w:rsidRPr="002A0F70">
        <w:rPr>
          <w:sz w:val="22"/>
          <w:szCs w:val="22"/>
        </w:rPr>
        <w:t xml:space="preserve">, общ. Долни чифлик, област Варна, съгласно </w:t>
      </w:r>
      <w:r>
        <w:rPr>
          <w:sz w:val="22"/>
          <w:szCs w:val="22"/>
        </w:rPr>
        <w:t>изготвения проект за служебно разпределение на масивите за ползване</w:t>
      </w:r>
      <w:r w:rsidRPr="002A0F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 </w:t>
      </w:r>
      <w:r w:rsidRPr="002A0F70">
        <w:rPr>
          <w:sz w:val="22"/>
          <w:szCs w:val="22"/>
        </w:rPr>
        <w:t xml:space="preserve">стопанската </w:t>
      </w:r>
      <w:r>
        <w:rPr>
          <w:b/>
          <w:sz w:val="22"/>
          <w:szCs w:val="22"/>
        </w:rPr>
        <w:t xml:space="preserve">2020/2021 </w:t>
      </w:r>
      <w:r w:rsidRPr="002A0F70">
        <w:rPr>
          <w:sz w:val="22"/>
          <w:szCs w:val="22"/>
        </w:rPr>
        <w:t>година, както следва:</w:t>
      </w:r>
    </w:p>
    <w:p w:rsidR="007978B9" w:rsidRPr="0093587F" w:rsidRDefault="007978B9" w:rsidP="00655703">
      <w:pPr>
        <w:autoSpaceDE w:val="0"/>
        <w:autoSpaceDN w:val="0"/>
        <w:adjustRightInd w:val="0"/>
        <w:rPr>
          <w:sz w:val="22"/>
          <w:szCs w:val="22"/>
        </w:rPr>
      </w:pPr>
    </w:p>
    <w:p w:rsidR="007978B9" w:rsidRPr="00406D30" w:rsidRDefault="007978B9" w:rsidP="006F3CB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06D30">
        <w:rPr>
          <w:b/>
          <w:sz w:val="22"/>
          <w:szCs w:val="22"/>
        </w:rPr>
        <w:t xml:space="preserve">  1. "АГРОХАРМ" ЕООД</w:t>
      </w:r>
    </w:p>
    <w:p w:rsidR="007978B9" w:rsidRPr="0031781F" w:rsidRDefault="007978B9" w:rsidP="006F3CB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правно основание: </w:t>
      </w:r>
      <w:r w:rsidRPr="0031781F">
        <w:rPr>
          <w:sz w:val="22"/>
          <w:szCs w:val="22"/>
        </w:rPr>
        <w:t>774.028 дка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основание на чл. 37в, ал. 3, т. 2 от ЗСПЗЗ: 51.246 дка</w:t>
      </w:r>
    </w:p>
    <w:p w:rsidR="007978B9" w:rsidRPr="0031781F" w:rsidRDefault="007978B9" w:rsidP="006F3CB2">
      <w:pPr>
        <w:autoSpaceDE w:val="0"/>
        <w:autoSpaceDN w:val="0"/>
        <w:adjustRightInd w:val="0"/>
        <w:rPr>
          <w:b/>
          <w:sz w:val="22"/>
          <w:szCs w:val="22"/>
        </w:rPr>
      </w:pPr>
      <w:r w:rsidRPr="002048D0">
        <w:rPr>
          <w:sz w:val="22"/>
          <w:szCs w:val="22"/>
        </w:rPr>
        <w:t xml:space="preserve">    Разпределени масиви (по номера), съгласно проекта:2, 6, 8, 77, 78, 79, 88, 105, </w:t>
      </w:r>
      <w:r w:rsidRPr="0031781F">
        <w:rPr>
          <w:b/>
          <w:sz w:val="22"/>
          <w:szCs w:val="22"/>
        </w:rPr>
        <w:t>общо площ: 825.280 дка</w:t>
      </w:r>
    </w:p>
    <w:p w:rsidR="007978B9" w:rsidRPr="002048D0" w:rsidRDefault="007978B9" w:rsidP="006F3CB2">
      <w:pPr>
        <w:autoSpaceDE w:val="0"/>
        <w:autoSpaceDN w:val="0"/>
        <w:adjustRightInd w:val="0"/>
        <w:rPr>
          <w:sz w:val="22"/>
          <w:szCs w:val="22"/>
        </w:rPr>
      </w:pPr>
    </w:p>
    <w:p w:rsidR="007978B9" w:rsidRPr="00406D30" w:rsidRDefault="007978B9" w:rsidP="006F3CB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06D30">
        <w:rPr>
          <w:b/>
          <w:sz w:val="22"/>
          <w:szCs w:val="22"/>
        </w:rPr>
        <w:t xml:space="preserve">  2. "ЕКО БУЛ ГРЕЙН" ЕООД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правно основание: 1315.129 дка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основание на чл. 37в, ал. 3, т. 2 от ЗСПЗЗ: 103.560 дка</w:t>
      </w:r>
    </w:p>
    <w:p w:rsidR="007978B9" w:rsidRPr="0031781F" w:rsidRDefault="007978B9" w:rsidP="006F3CB2">
      <w:pPr>
        <w:autoSpaceDE w:val="0"/>
        <w:autoSpaceDN w:val="0"/>
        <w:adjustRightInd w:val="0"/>
        <w:rPr>
          <w:b/>
          <w:sz w:val="22"/>
          <w:szCs w:val="22"/>
        </w:rPr>
      </w:pPr>
      <w:r w:rsidRPr="002048D0">
        <w:rPr>
          <w:sz w:val="22"/>
          <w:szCs w:val="22"/>
        </w:rPr>
        <w:t xml:space="preserve">    Разпределени масиви (по номера), съгласно проекта:1, 48, 50, 52, 95, 96, 97, 98, 103, 31, 32, </w:t>
      </w:r>
      <w:r w:rsidRPr="0031781F">
        <w:rPr>
          <w:b/>
          <w:sz w:val="22"/>
          <w:szCs w:val="22"/>
        </w:rPr>
        <w:t>общо площ: 1418.695 дка</w:t>
      </w:r>
    </w:p>
    <w:p w:rsidR="007978B9" w:rsidRPr="002048D0" w:rsidRDefault="007978B9" w:rsidP="006F3CB2">
      <w:pPr>
        <w:autoSpaceDE w:val="0"/>
        <w:autoSpaceDN w:val="0"/>
        <w:adjustRightInd w:val="0"/>
        <w:rPr>
          <w:sz w:val="22"/>
          <w:szCs w:val="22"/>
        </w:rPr>
      </w:pPr>
    </w:p>
    <w:p w:rsidR="007978B9" w:rsidRPr="00406D30" w:rsidRDefault="007978B9" w:rsidP="006F3CB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06D30">
        <w:rPr>
          <w:b/>
          <w:sz w:val="22"/>
          <w:szCs w:val="22"/>
        </w:rPr>
        <w:t xml:space="preserve">  3. ВАЛЕНТИН МАРИЯНОВ СТОЯНОВ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правно основание: 52.145 дка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основание на чл. 37в, ал. 3, т. 2 от ЗСПЗЗ: 2.789 дка</w:t>
      </w:r>
    </w:p>
    <w:p w:rsidR="007978B9" w:rsidRPr="0031781F" w:rsidRDefault="007978B9" w:rsidP="006F3CB2">
      <w:pPr>
        <w:autoSpaceDE w:val="0"/>
        <w:autoSpaceDN w:val="0"/>
        <w:adjustRightInd w:val="0"/>
        <w:rPr>
          <w:b/>
          <w:sz w:val="22"/>
          <w:szCs w:val="22"/>
        </w:rPr>
      </w:pPr>
      <w:r w:rsidRPr="002048D0">
        <w:rPr>
          <w:sz w:val="22"/>
          <w:szCs w:val="22"/>
        </w:rPr>
        <w:t xml:space="preserve">    Разпределени масиви (по номера), съгласно проекта:107, 33, 85, 43, </w:t>
      </w:r>
      <w:r w:rsidRPr="0031781F">
        <w:rPr>
          <w:b/>
          <w:sz w:val="22"/>
          <w:szCs w:val="22"/>
        </w:rPr>
        <w:t>общо площ: 54.944 дка</w:t>
      </w:r>
    </w:p>
    <w:p w:rsidR="007978B9" w:rsidRPr="0031781F" w:rsidRDefault="007978B9" w:rsidP="006F3CB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978B9" w:rsidRPr="00406D30" w:rsidRDefault="007978B9" w:rsidP="006F3CB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06D30">
        <w:rPr>
          <w:b/>
          <w:sz w:val="22"/>
          <w:szCs w:val="22"/>
        </w:rPr>
        <w:t xml:space="preserve">  4. ЕТ</w:t>
      </w:r>
      <w:r>
        <w:rPr>
          <w:b/>
          <w:sz w:val="22"/>
          <w:szCs w:val="22"/>
        </w:rPr>
        <w:t>”</w:t>
      </w:r>
      <w:r w:rsidRPr="00406D30">
        <w:rPr>
          <w:b/>
          <w:sz w:val="22"/>
          <w:szCs w:val="22"/>
        </w:rPr>
        <w:t>ДЕВА-74-ИВАН КРЪСТЕВ</w:t>
      </w:r>
      <w:r>
        <w:rPr>
          <w:b/>
          <w:sz w:val="22"/>
          <w:szCs w:val="22"/>
        </w:rPr>
        <w:t>”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правно основание: 82.414 дка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978B9" w:rsidRPr="0031781F" w:rsidRDefault="007978B9" w:rsidP="006F3CB2">
      <w:pPr>
        <w:autoSpaceDE w:val="0"/>
        <w:autoSpaceDN w:val="0"/>
        <w:adjustRightInd w:val="0"/>
        <w:rPr>
          <w:b/>
          <w:sz w:val="22"/>
          <w:szCs w:val="22"/>
        </w:rPr>
      </w:pPr>
      <w:r w:rsidRPr="002048D0">
        <w:rPr>
          <w:sz w:val="22"/>
          <w:szCs w:val="22"/>
        </w:rPr>
        <w:t xml:space="preserve">    Разпределени масиви (по номера), съгласно проекта:82, 83, </w:t>
      </w:r>
      <w:r w:rsidRPr="0031781F">
        <w:rPr>
          <w:b/>
          <w:sz w:val="22"/>
          <w:szCs w:val="22"/>
        </w:rPr>
        <w:t>общо площ: 82.415 дка</w:t>
      </w:r>
    </w:p>
    <w:p w:rsidR="007978B9" w:rsidRPr="00406D30" w:rsidRDefault="007978B9" w:rsidP="006F3CB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978B9" w:rsidRPr="00406D30" w:rsidRDefault="007978B9" w:rsidP="006F3CB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06D30">
        <w:rPr>
          <w:b/>
          <w:sz w:val="22"/>
          <w:szCs w:val="22"/>
        </w:rPr>
        <w:t xml:space="preserve">  5. ЕТ</w:t>
      </w:r>
      <w:r>
        <w:rPr>
          <w:b/>
          <w:sz w:val="22"/>
          <w:szCs w:val="22"/>
        </w:rPr>
        <w:t xml:space="preserve"> „</w:t>
      </w:r>
      <w:r w:rsidRPr="00406D30">
        <w:rPr>
          <w:b/>
          <w:sz w:val="22"/>
          <w:szCs w:val="22"/>
        </w:rPr>
        <w:t>ИСМ 91-ИСА САЛИ</w:t>
      </w:r>
      <w:r>
        <w:rPr>
          <w:b/>
          <w:sz w:val="22"/>
          <w:szCs w:val="22"/>
        </w:rPr>
        <w:t>”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правно основание: 2930.701 дка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основание на чл. 37в, ал. 3, т. 2 от ЗСПЗЗ: 250.923 дка</w:t>
      </w:r>
    </w:p>
    <w:p w:rsidR="007978B9" w:rsidRPr="002048D0" w:rsidRDefault="007978B9" w:rsidP="006F3CB2">
      <w:pPr>
        <w:autoSpaceDE w:val="0"/>
        <w:autoSpaceDN w:val="0"/>
        <w:adjustRightInd w:val="0"/>
        <w:rPr>
          <w:sz w:val="22"/>
          <w:szCs w:val="22"/>
        </w:rPr>
      </w:pPr>
      <w:r w:rsidRPr="002048D0">
        <w:rPr>
          <w:sz w:val="22"/>
          <w:szCs w:val="22"/>
        </w:rPr>
        <w:t xml:space="preserve">    Разпределени масиви (по номера), съгласно проекта:15, 16, 18, 21, 22, 23, 25, 26, 37, 40, 41, 44, 58, 60, 65, 67, 69, 70, 71, 92, 93, 94, 106, 108, 109, 30, 34, 47, 29, 86, 39, 91, 102, общо площ: 3181.651 дка</w:t>
      </w:r>
    </w:p>
    <w:p w:rsidR="007978B9" w:rsidRPr="00406D30" w:rsidRDefault="007978B9" w:rsidP="006F3CB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978B9" w:rsidRPr="00406D30" w:rsidRDefault="007978B9" w:rsidP="006F3CB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06D30">
        <w:rPr>
          <w:b/>
          <w:sz w:val="22"/>
          <w:szCs w:val="22"/>
        </w:rPr>
        <w:t xml:space="preserve">  6. ЕТ</w:t>
      </w:r>
      <w:r>
        <w:rPr>
          <w:b/>
          <w:sz w:val="22"/>
          <w:szCs w:val="22"/>
        </w:rPr>
        <w:t xml:space="preserve"> „</w:t>
      </w:r>
      <w:r w:rsidRPr="00406D30">
        <w:rPr>
          <w:b/>
          <w:sz w:val="22"/>
          <w:szCs w:val="22"/>
        </w:rPr>
        <w:t>ОНИКС-ДАНИЕЛ ДИМИТРОВ</w:t>
      </w:r>
      <w:r>
        <w:rPr>
          <w:b/>
          <w:sz w:val="22"/>
          <w:szCs w:val="22"/>
        </w:rPr>
        <w:t>”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правно основание: 1227.401 дка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основание на чл. 37в, ал. 3, т. 2 от ЗСПЗЗ: 92.559 дка</w:t>
      </w:r>
    </w:p>
    <w:p w:rsidR="007978B9" w:rsidRPr="0031781F" w:rsidRDefault="007978B9" w:rsidP="006F3CB2">
      <w:pPr>
        <w:autoSpaceDE w:val="0"/>
        <w:autoSpaceDN w:val="0"/>
        <w:adjustRightInd w:val="0"/>
        <w:rPr>
          <w:b/>
          <w:sz w:val="22"/>
          <w:szCs w:val="22"/>
        </w:rPr>
      </w:pPr>
      <w:r w:rsidRPr="002048D0">
        <w:rPr>
          <w:sz w:val="22"/>
          <w:szCs w:val="22"/>
        </w:rPr>
        <w:t xml:space="preserve">    Разпределени масиви (по номера), съгласно проекта:3, 10, 17, 45, 55, 59, 61, 64, 68, 57, 100, </w:t>
      </w:r>
      <w:r w:rsidRPr="0031781F">
        <w:rPr>
          <w:b/>
          <w:sz w:val="22"/>
          <w:szCs w:val="22"/>
        </w:rPr>
        <w:t>общо площ: 1319.966 дка</w:t>
      </w:r>
    </w:p>
    <w:p w:rsidR="007978B9" w:rsidRPr="002048D0" w:rsidRDefault="007978B9" w:rsidP="006F3CB2">
      <w:pPr>
        <w:autoSpaceDE w:val="0"/>
        <w:autoSpaceDN w:val="0"/>
        <w:adjustRightInd w:val="0"/>
        <w:rPr>
          <w:sz w:val="22"/>
          <w:szCs w:val="22"/>
        </w:rPr>
      </w:pPr>
    </w:p>
    <w:p w:rsidR="007978B9" w:rsidRPr="00406D30" w:rsidRDefault="007978B9" w:rsidP="006F3CB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06D30">
        <w:rPr>
          <w:b/>
          <w:sz w:val="22"/>
          <w:szCs w:val="22"/>
        </w:rPr>
        <w:t xml:space="preserve">  7. ЗК "ЛУДА КАМЧИЯ"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правно основание: 34.687 дка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основание на чл. 37в, ал. 3, т. 2 от ЗСПЗЗ: 7.235 дка</w:t>
      </w:r>
    </w:p>
    <w:p w:rsidR="007978B9" w:rsidRPr="0031781F" w:rsidRDefault="007978B9" w:rsidP="006F3CB2">
      <w:pPr>
        <w:autoSpaceDE w:val="0"/>
        <w:autoSpaceDN w:val="0"/>
        <w:adjustRightInd w:val="0"/>
        <w:rPr>
          <w:b/>
          <w:sz w:val="22"/>
          <w:szCs w:val="22"/>
        </w:rPr>
      </w:pPr>
      <w:r w:rsidRPr="002048D0">
        <w:rPr>
          <w:sz w:val="22"/>
          <w:szCs w:val="22"/>
        </w:rPr>
        <w:t xml:space="preserve">    Разпределени масиви (по номера), съгласно проекта:24, 76, 80, </w:t>
      </w:r>
      <w:r w:rsidRPr="0031781F">
        <w:rPr>
          <w:b/>
          <w:sz w:val="22"/>
          <w:szCs w:val="22"/>
        </w:rPr>
        <w:t>общо площ: 41.922 дка</w:t>
      </w:r>
    </w:p>
    <w:p w:rsidR="007978B9" w:rsidRPr="0031781F" w:rsidRDefault="007978B9" w:rsidP="006F3CB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978B9" w:rsidRPr="00406D30" w:rsidRDefault="007978B9" w:rsidP="006F3CB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06D30">
        <w:rPr>
          <w:b/>
          <w:sz w:val="22"/>
          <w:szCs w:val="22"/>
        </w:rPr>
        <w:t xml:space="preserve">  8. РАНГЕЛ ГРИГОРОВ ВЕЛИЧКОВ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правно основание: 6.425 дка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978B9" w:rsidRPr="002048D0" w:rsidRDefault="007978B9" w:rsidP="006F3CB2">
      <w:pPr>
        <w:autoSpaceDE w:val="0"/>
        <w:autoSpaceDN w:val="0"/>
        <w:adjustRightInd w:val="0"/>
        <w:rPr>
          <w:sz w:val="22"/>
          <w:szCs w:val="22"/>
        </w:rPr>
      </w:pPr>
      <w:r w:rsidRPr="002048D0">
        <w:rPr>
          <w:sz w:val="22"/>
          <w:szCs w:val="22"/>
        </w:rPr>
        <w:t xml:space="preserve">    Разпределени масиви (по номера), съгласно проекта:89, общо площ: 6.425 дка</w:t>
      </w:r>
    </w:p>
    <w:p w:rsidR="007978B9" w:rsidRPr="002048D0" w:rsidRDefault="007978B9" w:rsidP="006F3CB2">
      <w:pPr>
        <w:autoSpaceDE w:val="0"/>
        <w:autoSpaceDN w:val="0"/>
        <w:adjustRightInd w:val="0"/>
        <w:rPr>
          <w:sz w:val="22"/>
          <w:szCs w:val="22"/>
        </w:rPr>
      </w:pPr>
    </w:p>
    <w:p w:rsidR="007978B9" w:rsidRPr="00406D30" w:rsidRDefault="007978B9" w:rsidP="006F3CB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06D30">
        <w:rPr>
          <w:b/>
          <w:sz w:val="22"/>
          <w:szCs w:val="22"/>
        </w:rPr>
        <w:t xml:space="preserve">  9. РОСЕН КОСТОВ ТОДОРОВ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правно основание: 7.243 дка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основание на чл. 37в, ал. 3, т. 2 от ЗСПЗЗ: 2.639 дка</w:t>
      </w:r>
    </w:p>
    <w:p w:rsidR="007978B9" w:rsidRPr="002048D0" w:rsidRDefault="007978B9" w:rsidP="006F3CB2">
      <w:pPr>
        <w:autoSpaceDE w:val="0"/>
        <w:autoSpaceDN w:val="0"/>
        <w:adjustRightInd w:val="0"/>
        <w:rPr>
          <w:sz w:val="22"/>
          <w:szCs w:val="22"/>
        </w:rPr>
      </w:pPr>
      <w:r w:rsidRPr="002048D0">
        <w:rPr>
          <w:sz w:val="22"/>
          <w:szCs w:val="22"/>
        </w:rPr>
        <w:t xml:space="preserve">    Разпределени масиви (по номера), съгласно проекта:75, общо площ: 9.882 дка</w:t>
      </w:r>
    </w:p>
    <w:p w:rsidR="007978B9" w:rsidRPr="002048D0" w:rsidRDefault="007978B9" w:rsidP="006F3CB2">
      <w:pPr>
        <w:autoSpaceDE w:val="0"/>
        <w:autoSpaceDN w:val="0"/>
        <w:adjustRightInd w:val="0"/>
        <w:rPr>
          <w:sz w:val="22"/>
          <w:szCs w:val="22"/>
        </w:rPr>
      </w:pPr>
    </w:p>
    <w:p w:rsidR="007978B9" w:rsidRPr="00406D30" w:rsidRDefault="007978B9" w:rsidP="006F3CB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06D30">
        <w:rPr>
          <w:b/>
          <w:sz w:val="22"/>
          <w:szCs w:val="22"/>
        </w:rPr>
        <w:t xml:space="preserve">  10. </w:t>
      </w:r>
      <w:r>
        <w:rPr>
          <w:b/>
          <w:sz w:val="22"/>
          <w:szCs w:val="22"/>
        </w:rPr>
        <w:t>„</w:t>
      </w:r>
      <w:r w:rsidRPr="00406D30">
        <w:rPr>
          <w:b/>
          <w:sz w:val="22"/>
          <w:szCs w:val="22"/>
        </w:rPr>
        <w:t>ТЕРА КАМЧИЯ</w:t>
      </w:r>
      <w:r>
        <w:rPr>
          <w:b/>
          <w:sz w:val="22"/>
          <w:szCs w:val="22"/>
        </w:rPr>
        <w:t>”</w:t>
      </w:r>
      <w:r w:rsidRPr="00406D30">
        <w:rPr>
          <w:b/>
          <w:sz w:val="22"/>
          <w:szCs w:val="22"/>
        </w:rPr>
        <w:t xml:space="preserve"> ЕООД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правно основание: 3322.504 дка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основание на чл. 37в, ал. 3, т. 2 от ЗСПЗЗ: 167.861 дка</w:t>
      </w:r>
    </w:p>
    <w:p w:rsidR="007978B9" w:rsidRPr="0031781F" w:rsidRDefault="007978B9" w:rsidP="006F3CB2">
      <w:pPr>
        <w:autoSpaceDE w:val="0"/>
        <w:autoSpaceDN w:val="0"/>
        <w:adjustRightInd w:val="0"/>
        <w:rPr>
          <w:b/>
          <w:sz w:val="22"/>
          <w:szCs w:val="22"/>
        </w:rPr>
      </w:pPr>
      <w:r w:rsidRPr="002048D0">
        <w:rPr>
          <w:sz w:val="22"/>
          <w:szCs w:val="22"/>
        </w:rPr>
        <w:t xml:space="preserve">    Разпределени масиви (по номера), съгласно проекта:4, 7, 9, 11, 12, 13, 14, 19, 20, 46, 49, 51, 62, 63, 73, 81, 28, 27, 35, 87, 54, 90, 42, 101, 110, 111, </w:t>
      </w:r>
      <w:r w:rsidRPr="0031781F">
        <w:rPr>
          <w:b/>
          <w:sz w:val="22"/>
          <w:szCs w:val="22"/>
        </w:rPr>
        <w:t>общо площ: 3490.382 дка</w:t>
      </w:r>
    </w:p>
    <w:p w:rsidR="007978B9" w:rsidRPr="0031781F" w:rsidRDefault="007978B9" w:rsidP="006F3CB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978B9" w:rsidRPr="00406D30" w:rsidRDefault="007978B9" w:rsidP="006F3CB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06D30">
        <w:rPr>
          <w:b/>
          <w:sz w:val="22"/>
          <w:szCs w:val="22"/>
        </w:rPr>
        <w:t xml:space="preserve">  11. </w:t>
      </w:r>
      <w:r>
        <w:rPr>
          <w:b/>
          <w:sz w:val="22"/>
          <w:szCs w:val="22"/>
        </w:rPr>
        <w:t>„</w:t>
      </w:r>
      <w:r w:rsidRPr="00406D30">
        <w:rPr>
          <w:b/>
          <w:sz w:val="22"/>
          <w:szCs w:val="22"/>
        </w:rPr>
        <w:t>ФИШ ГРУП</w:t>
      </w:r>
      <w:r>
        <w:rPr>
          <w:b/>
          <w:sz w:val="22"/>
          <w:szCs w:val="22"/>
        </w:rPr>
        <w:t>”</w:t>
      </w:r>
      <w:r w:rsidRPr="00406D30">
        <w:rPr>
          <w:b/>
          <w:sz w:val="22"/>
          <w:szCs w:val="22"/>
        </w:rPr>
        <w:t xml:space="preserve"> ЕООД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правно основание: 297.598 дка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основание на чл. 37в, ал. 3, т. 2 от ЗСПЗЗ: 16.692 дка</w:t>
      </w:r>
    </w:p>
    <w:p w:rsidR="007978B9" w:rsidRDefault="007978B9" w:rsidP="006F3CB2">
      <w:pPr>
        <w:autoSpaceDE w:val="0"/>
        <w:autoSpaceDN w:val="0"/>
        <w:adjustRightInd w:val="0"/>
        <w:rPr>
          <w:sz w:val="22"/>
          <w:szCs w:val="22"/>
        </w:rPr>
      </w:pPr>
      <w:r w:rsidRPr="002048D0">
        <w:rPr>
          <w:sz w:val="22"/>
          <w:szCs w:val="22"/>
        </w:rPr>
        <w:t xml:space="preserve">    Разпределени масиви (по номера), съгласно проекта:5, 36, 66, 72, 74, 104, 84, общо площ: 314.293 дка</w:t>
      </w:r>
    </w:p>
    <w:p w:rsidR="007978B9" w:rsidRPr="002048D0" w:rsidRDefault="007978B9" w:rsidP="006F3CB2">
      <w:pPr>
        <w:autoSpaceDE w:val="0"/>
        <w:autoSpaceDN w:val="0"/>
        <w:adjustRightInd w:val="0"/>
        <w:rPr>
          <w:sz w:val="22"/>
          <w:szCs w:val="22"/>
        </w:rPr>
      </w:pPr>
    </w:p>
    <w:p w:rsidR="007978B9" w:rsidRPr="00406D30" w:rsidRDefault="007978B9" w:rsidP="006F3CB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06D30">
        <w:rPr>
          <w:b/>
          <w:sz w:val="22"/>
          <w:szCs w:val="22"/>
        </w:rPr>
        <w:t xml:space="preserve">  12. </w:t>
      </w:r>
      <w:r>
        <w:rPr>
          <w:b/>
          <w:sz w:val="22"/>
          <w:szCs w:val="22"/>
        </w:rPr>
        <w:t>„</w:t>
      </w:r>
      <w:r w:rsidRPr="00406D30">
        <w:rPr>
          <w:b/>
          <w:sz w:val="22"/>
          <w:szCs w:val="22"/>
        </w:rPr>
        <w:t>ФРАМЕЯ</w:t>
      </w:r>
      <w:r>
        <w:rPr>
          <w:b/>
          <w:sz w:val="22"/>
          <w:szCs w:val="22"/>
        </w:rPr>
        <w:t>”</w:t>
      </w:r>
      <w:r w:rsidRPr="00406D30">
        <w:rPr>
          <w:b/>
          <w:sz w:val="22"/>
          <w:szCs w:val="22"/>
        </w:rPr>
        <w:t xml:space="preserve"> ЕООД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правно основание: 13.670 дка</w:t>
      </w:r>
    </w:p>
    <w:p w:rsidR="007978B9" w:rsidRPr="002048D0" w:rsidRDefault="007978B9" w:rsidP="006F3CB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048D0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978B9" w:rsidRPr="0031781F" w:rsidRDefault="007978B9" w:rsidP="006F3CB2">
      <w:pPr>
        <w:autoSpaceDE w:val="0"/>
        <w:autoSpaceDN w:val="0"/>
        <w:adjustRightInd w:val="0"/>
        <w:rPr>
          <w:b/>
          <w:sz w:val="22"/>
          <w:szCs w:val="22"/>
        </w:rPr>
      </w:pPr>
      <w:r w:rsidRPr="002048D0">
        <w:rPr>
          <w:sz w:val="22"/>
          <w:szCs w:val="22"/>
        </w:rPr>
        <w:t xml:space="preserve">    Разпределени масиви (по номера), съгласно проекта:38, 99, </w:t>
      </w:r>
      <w:r w:rsidRPr="0031781F">
        <w:rPr>
          <w:b/>
          <w:sz w:val="22"/>
          <w:szCs w:val="22"/>
        </w:rPr>
        <w:t>общо площ: 13.670 дка</w:t>
      </w:r>
    </w:p>
    <w:p w:rsidR="007978B9" w:rsidRPr="0031781F" w:rsidRDefault="007978B9" w:rsidP="006F3CB2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7978B9" w:rsidRPr="00DF4C75" w:rsidRDefault="007978B9" w:rsidP="001A1EA0">
      <w:pPr>
        <w:autoSpaceDE w:val="0"/>
        <w:autoSpaceDN w:val="0"/>
        <w:adjustRightInd w:val="0"/>
        <w:rPr>
          <w:sz w:val="22"/>
          <w:szCs w:val="22"/>
        </w:rPr>
      </w:pPr>
    </w:p>
    <w:p w:rsidR="007978B9" w:rsidRDefault="007978B9" w:rsidP="003E22F2">
      <w:pPr>
        <w:autoSpaceDE w:val="0"/>
        <w:autoSpaceDN w:val="0"/>
        <w:adjustRightInd w:val="0"/>
        <w:spacing w:line="255" w:lineRule="exact"/>
        <w:rPr>
          <w:b/>
          <w:bCs/>
          <w:sz w:val="22"/>
          <w:szCs w:val="22"/>
        </w:rPr>
      </w:pPr>
      <w:r w:rsidRPr="003E22F2">
        <w:rPr>
          <w:b/>
          <w:bCs/>
          <w:sz w:val="22"/>
          <w:szCs w:val="22"/>
          <w:lang w:val="ru-RU"/>
        </w:rPr>
        <w:t xml:space="preserve">   ІІ. ОПИС НА РАЗПРЕДЕЛЕНИТЕ МАСИВИ ЗА ПОЛЗВАНЕ И ВКЛЮЧЕНИТЕ В ТЯХ ИМОТИ за стопанската 2020/2021 година, </w:t>
      </w:r>
      <w:r w:rsidRPr="003E22F2">
        <w:rPr>
          <w:b/>
          <w:bCs/>
          <w:sz w:val="22"/>
          <w:szCs w:val="22"/>
        </w:rPr>
        <w:t>за землището на с. Гроздьово, ЕКАТТЕ 17912, община Долни чифлик, област Варна</w:t>
      </w:r>
    </w:p>
    <w:p w:rsidR="007978B9" w:rsidRPr="003E22F2" w:rsidRDefault="007978B9" w:rsidP="003E22F2">
      <w:pPr>
        <w:autoSpaceDE w:val="0"/>
        <w:autoSpaceDN w:val="0"/>
        <w:adjustRightInd w:val="0"/>
        <w:spacing w:line="255" w:lineRule="exact"/>
        <w:rPr>
          <w:sz w:val="22"/>
          <w:szCs w:val="22"/>
        </w:rPr>
      </w:pPr>
    </w:p>
    <w:tbl>
      <w:tblPr>
        <w:tblW w:w="957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900"/>
        <w:gridCol w:w="900"/>
        <w:gridCol w:w="900"/>
        <w:gridCol w:w="900"/>
        <w:gridCol w:w="933"/>
      </w:tblGrid>
      <w:tr w:rsidR="007978B9" w:rsidTr="00D7281A">
        <w:trPr>
          <w:cantSplit/>
          <w:trHeight w:val="227"/>
          <w:jc w:val="center"/>
        </w:trPr>
        <w:tc>
          <w:tcPr>
            <w:tcW w:w="4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7978B9" w:rsidRPr="00FA1181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FA1181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Pr="00FA1181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FA1181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Pr="00FA1181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FA1181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Pr="00FA1181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FA1181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Pr="00FA1181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Pr="00FA1181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Pr="00FA1181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FA118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Pr="00FA1181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FA1181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Pr="00FA1181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FA118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Pr="00FA1181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FA1181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Pr="00FA1181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FA1181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265.64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197.65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132.56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73.69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"АГРОХАРМ"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774.028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51.246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1281.14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337.72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100.36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234.32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94.11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119.39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1315.129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103.560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2589.00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МАРИЯНОВ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2.789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69.73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ЕТДЕВА-74-ИВАН КРЪСТЕВ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139.47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127.34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340.74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137.90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208.44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90.76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178.05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178.57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713.06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296.83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219.17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165.05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162.69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144.80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97.05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160.85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127.85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69.61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ЕТИСМ 91-ИСА САЛИ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2930.701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250.923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6273.07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133.03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112.29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96.31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161.89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62.29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422.54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ЕТОНИКС-ДАНИЕЛ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1227.401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92.559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2313.98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"ЛУДА КАМЧИЯ"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"ЛУДА КАМЧИЯ"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"ЛУДА КАМЧИЯ"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"ЛУДА КАМЧИЯ"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"ЛУДА КАМЧИЯ"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"ЛУДА КАМЧИЯ"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"ЛУДА КАМЧИЯ"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"ЛУДА КАМЧИЯ"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"ЛУДА КАМЧИЯ"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"ЛУДА КАМЧИЯ"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7.235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180.88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РАНГЕЛ ГРИГОРОВ ВЕЛИЧКОВ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РАНГЕЛ ГРИГОРОВ ВЕЛИЧКОВ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РАНГЕЛ ГРИГОРОВ ВЕЛИЧКОВ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РАНГЕЛ ГРИГОРОВ ВЕЛИЧКОВ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6.425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РОСЕН КОСТОВ ТОДОРОВ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РОСЕН КОСТОВ ТОДОРОВ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65.97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139.53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191.06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115.76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86.36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148.77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145.88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193.43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162.70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134.79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127.85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49.31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91.56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40.86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36.53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180.01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402.67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138.39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3322.504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167.861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4196.52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92.04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113.74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90.58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81.35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297.598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16.692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417.31</w:t>
            </w: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ФРАМЕЯ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ФРАМЕЯ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ФРАМЕЯ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ФРАМЕЯ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ФРАМЕЯ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ФРАМЕЯ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ФРАМЕЯ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ФРАМЕЯ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B9" w:rsidTr="00D7281A">
        <w:trPr>
          <w:cantSplit/>
          <w:trHeight w:val="227"/>
          <w:jc w:val="center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8B9" w:rsidRDefault="007978B9" w:rsidP="00406D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7978B9" w:rsidRDefault="007978B9" w:rsidP="009F76FF">
      <w:pPr>
        <w:widowControl w:val="0"/>
        <w:autoSpaceDE w:val="0"/>
        <w:autoSpaceDN w:val="0"/>
        <w:adjustRightInd w:val="0"/>
        <w:rPr>
          <w:bCs/>
        </w:rPr>
      </w:pPr>
    </w:p>
    <w:p w:rsidR="007978B9" w:rsidRDefault="007978B9" w:rsidP="00BB4863">
      <w:pPr>
        <w:autoSpaceDE w:val="0"/>
        <w:autoSpaceDN w:val="0"/>
        <w:adjustRightInd w:val="0"/>
        <w:rPr>
          <w:b/>
        </w:rPr>
      </w:pPr>
    </w:p>
    <w:p w:rsidR="007978B9" w:rsidRPr="006D0161" w:rsidRDefault="007978B9" w:rsidP="0057034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6D0161">
        <w:rPr>
          <w:b/>
          <w:bCs/>
          <w:sz w:val="22"/>
          <w:szCs w:val="22"/>
        </w:rPr>
        <w:t>адължени</w:t>
      </w:r>
      <w:r>
        <w:rPr>
          <w:b/>
          <w:bCs/>
          <w:sz w:val="22"/>
          <w:szCs w:val="22"/>
        </w:rPr>
        <w:t>е</w:t>
      </w:r>
      <w:r w:rsidRPr="006D0161">
        <w:rPr>
          <w:b/>
          <w:bCs/>
          <w:sz w:val="22"/>
          <w:szCs w:val="22"/>
        </w:rPr>
        <w:t xml:space="preserve"> за плащане за земите по чл. 37в, ал. 3, т. 2 от ЗСПЗЗ за</w:t>
      </w:r>
    </w:p>
    <w:p w:rsidR="007978B9" w:rsidRPr="00A32F8B" w:rsidRDefault="007978B9" w:rsidP="0057034C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6D0161">
        <w:rPr>
          <w:b/>
          <w:bCs/>
          <w:sz w:val="22"/>
          <w:szCs w:val="22"/>
        </w:rPr>
        <w:t>стопанската 20</w:t>
      </w:r>
      <w:r>
        <w:rPr>
          <w:b/>
          <w:bCs/>
          <w:sz w:val="22"/>
          <w:szCs w:val="22"/>
        </w:rPr>
        <w:t>20</w:t>
      </w:r>
      <w:r w:rsidRPr="006D016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1</w:t>
      </w:r>
      <w:r w:rsidRPr="006D0161">
        <w:rPr>
          <w:b/>
          <w:bCs/>
          <w:sz w:val="22"/>
          <w:szCs w:val="22"/>
        </w:rPr>
        <w:t xml:space="preserve"> година за землището на с.</w:t>
      </w:r>
      <w:r>
        <w:rPr>
          <w:b/>
          <w:bCs/>
          <w:sz w:val="22"/>
          <w:szCs w:val="22"/>
        </w:rPr>
        <w:t>Гроздьово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ЕКАТТЕ 17912</w:t>
      </w:r>
      <w:r w:rsidRPr="00A32F8B">
        <w:rPr>
          <w:b/>
          <w:sz w:val="22"/>
          <w:szCs w:val="22"/>
        </w:rPr>
        <w:t>,</w:t>
      </w:r>
    </w:p>
    <w:p w:rsidR="007978B9" w:rsidRDefault="007978B9" w:rsidP="0057034C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община Долни чифлик, област Варна</w:t>
      </w:r>
    </w:p>
    <w:p w:rsidR="007978B9" w:rsidRDefault="007978B9" w:rsidP="0057034C">
      <w:pPr>
        <w:shd w:val="clear" w:color="auto" w:fill="FFFFFF"/>
        <w:tabs>
          <w:tab w:val="left" w:pos="1485"/>
        </w:tabs>
        <w:spacing w:line="360" w:lineRule="auto"/>
        <w:rPr>
          <w:sz w:val="22"/>
          <w:szCs w:val="22"/>
          <w:lang w:val="ru-RU"/>
        </w:rPr>
      </w:pPr>
    </w:p>
    <w:tbl>
      <w:tblPr>
        <w:tblW w:w="981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7"/>
        <w:gridCol w:w="801"/>
        <w:gridCol w:w="1313"/>
        <w:gridCol w:w="1099"/>
        <w:gridCol w:w="1090"/>
        <w:gridCol w:w="745"/>
        <w:gridCol w:w="2054"/>
        <w:gridCol w:w="1397"/>
      </w:tblGrid>
      <w:tr w:rsidR="007978B9" w:rsidRPr="00C52581" w:rsidTr="00611197">
        <w:trPr>
          <w:trHeight w:val="90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9" w:rsidRPr="003E22F2" w:rsidRDefault="007978B9" w:rsidP="00AD61A4">
            <w:pPr>
              <w:jc w:val="center"/>
              <w:rPr>
                <w:b/>
                <w:bCs/>
                <w:lang w:eastAsia="bg-BG"/>
              </w:rPr>
            </w:pPr>
            <w:r w:rsidRPr="003E22F2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9" w:rsidRPr="003E22F2" w:rsidRDefault="007978B9" w:rsidP="00AD61A4">
            <w:pPr>
              <w:jc w:val="center"/>
              <w:rPr>
                <w:b/>
                <w:bCs/>
                <w:lang w:eastAsia="bg-BG"/>
              </w:rPr>
            </w:pPr>
            <w:r w:rsidRPr="003E22F2">
              <w:rPr>
                <w:b/>
                <w:bCs/>
                <w:sz w:val="22"/>
                <w:szCs w:val="22"/>
                <w:lang w:eastAsia="bg-BG"/>
              </w:rPr>
              <w:t>Масив (ПО)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9" w:rsidRPr="003E22F2" w:rsidRDefault="007978B9" w:rsidP="00AD61A4">
            <w:pPr>
              <w:jc w:val="center"/>
              <w:rPr>
                <w:b/>
                <w:bCs/>
                <w:lang w:eastAsia="bg-BG"/>
              </w:rPr>
            </w:pPr>
            <w:r w:rsidRPr="003E22F2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9" w:rsidRPr="003E22F2" w:rsidRDefault="007978B9" w:rsidP="00AD61A4">
            <w:pPr>
              <w:jc w:val="center"/>
              <w:rPr>
                <w:b/>
                <w:bCs/>
                <w:lang w:eastAsia="bg-BG"/>
              </w:rPr>
            </w:pPr>
            <w:r w:rsidRPr="003E22F2">
              <w:rPr>
                <w:b/>
                <w:bCs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9" w:rsidRPr="003E22F2" w:rsidRDefault="007978B9" w:rsidP="00AD61A4">
            <w:pPr>
              <w:jc w:val="center"/>
              <w:rPr>
                <w:b/>
                <w:bCs/>
                <w:lang w:eastAsia="bg-BG"/>
              </w:rPr>
            </w:pPr>
            <w:r w:rsidRPr="003E22F2">
              <w:rPr>
                <w:b/>
                <w:bCs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9" w:rsidRPr="003E22F2" w:rsidRDefault="007978B9" w:rsidP="00AD61A4">
            <w:pPr>
              <w:jc w:val="center"/>
              <w:rPr>
                <w:b/>
                <w:bCs/>
                <w:lang w:eastAsia="bg-BG"/>
              </w:rPr>
            </w:pPr>
            <w:r w:rsidRPr="003E22F2">
              <w:rPr>
                <w:b/>
                <w:bCs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9" w:rsidRPr="003E22F2" w:rsidRDefault="007978B9" w:rsidP="00611197">
            <w:pPr>
              <w:ind w:left="-48"/>
              <w:jc w:val="center"/>
              <w:rPr>
                <w:b/>
                <w:bCs/>
                <w:lang w:eastAsia="bg-BG"/>
              </w:rPr>
            </w:pPr>
            <w:r w:rsidRPr="003E22F2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9" w:rsidRPr="003E22F2" w:rsidRDefault="007978B9" w:rsidP="00AD61A4">
            <w:pPr>
              <w:jc w:val="center"/>
              <w:rPr>
                <w:b/>
                <w:bCs/>
                <w:lang w:eastAsia="bg-BG"/>
              </w:rPr>
            </w:pPr>
            <w:r w:rsidRPr="003E22F2">
              <w:rPr>
                <w:b/>
                <w:bCs/>
                <w:sz w:val="22"/>
                <w:szCs w:val="22"/>
                <w:lang w:eastAsia="bg-BG"/>
              </w:rPr>
              <w:t>Длъжник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17912.166.11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10,626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265,64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12,438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ННН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17912.129.8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7,906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197,65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7,906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17912.95.2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5,303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132,56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6,790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СХП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17912.94.3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116,25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САЪ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17912.42.2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116,25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ВАЧ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17912.40.22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116,20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4,648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ОКО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17912.166.6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3,423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85,58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5,581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НИД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17912.40.16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3,253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81,33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3,278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ГГР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17912.96.11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73,69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ГФН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17912.166.31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2,821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70,52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ААЛ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17912.154.28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0,664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16,59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ИИС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17912.45.8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0,355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8,88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4,185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ИАК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ЗК "ЛУДА КАМЧИЯ"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17912.59.1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2,554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63,85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ЖИС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"АГРОХАРМ"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53,800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1344,99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17912.64.12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13,509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337,72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14,410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17912.154.38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9,373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234,32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9,373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ТИС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17912.100.3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150,22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6,416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ЕЕК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17912.153.10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5,392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134,80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5,392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СХП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17912.113.2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5,111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127,77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ЙКН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17912.155.15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4,776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119,39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9,295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ОМЕГА АГРО ИНВЕСТ ЕООД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17912.99.6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116,22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4,649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ГГМ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17912.76.28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4,542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113,55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4,577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ВИД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17912.100.5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4,391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109,77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17912.153.6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4,185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104,62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4,185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ДДГ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17912.109.6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4,014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100,36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5,113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САЪ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17912.155.13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94,11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9,297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НГР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17912.109.13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92,93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5,578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ИЧЯ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17912.103.14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3,348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83,70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3,348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СВС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17912.109.5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3,207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80,18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4,092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ЕАА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17912.152.3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73,93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ГТП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17912.155.8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72,90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4,649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ХПП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17912.64.1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2,851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71,27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3,440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ДПД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17912.155.15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0,739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18,47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9,295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ОМЕГА АГРО ИНВЕСТ ЕООД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89,450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2236,23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ВАЛЕНТИН МАРИЯНОВ СТОЯНОВ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17912.68.7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69,73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ПИЙ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ВАЛЕНТИН МАРИЯНОВ СТОЯНОВ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17912.84.24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0,797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19,92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2,790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ЗМХ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ВАЛЕНТИН МАРИЯНОВ СТОЯНОВ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3,586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89,65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17912.155.15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1,582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39,55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9,295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ОМЕГА АГРО ИНВЕСТ ЕООД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 ДЕВА-74-ИВАН КРЪСТЕВ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17912.64.7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69,73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ГАА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 ДЕВА-74-ИВАН КРЪСТЕВ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17912.150.1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0,902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22,55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 ДЕВА-74-ИВАН КРЪСТЕВ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5,273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131,83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17912.67.1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28,522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713,06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28,832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СДХ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17912.53.1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13,630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340,74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13,669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БИМ БЪЛГАРИЯЕООД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17912.67.2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11,873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296,83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11,899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СДХ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17912.77.24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8,767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219,17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8,833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ПФФ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17912.51.10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8,337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208,44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8,395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17912.70.11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7,143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178,57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7,439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БМБ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17912.81.16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7,122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178,05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7,250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ЙЧК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17912.77.3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6,602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165,05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6,602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ЦИП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17912.77.36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6,508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162,69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6,508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ГБГ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17912.83.19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6,434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160,85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6,509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ХАХ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17912.77.54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5,792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144,80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5,958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СДП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17912.87.9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139,47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5,579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ВБД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17912.55.15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137,90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НДП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17912.84.18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5,114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127,85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5,114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СГН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17912.119.2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5,094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127,34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5,112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СХД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17912.68.10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4,873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121,83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4,873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ИЯИ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17912.60.27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4,783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119,57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5,113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ХДХ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17912.52.2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116,25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ИКБ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17912.34.1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115,62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5,114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ПВХ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17912.80.2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115,25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5,114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ТИД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17912.87.1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4,257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106,43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4,656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17912.142.3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99,98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СВС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17912.71.13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3,882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97,05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3,906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17912.68.8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93,05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3,722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ТИС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17912.88.7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МММ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17912.52.15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3,630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90,76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ЙМЙ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17912.148.27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3,629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90,73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3,905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АГРО ДИЙЛИНГ АД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17912.84.22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3,532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88,30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3,532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РИЧ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17912.148.26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3,514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87,85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МПД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17912.53.8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3,255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81,37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3,255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ДГШ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17912.52.9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3,067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76,68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3,067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АКМ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17912.88.11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3,064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76,60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3,064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ЕЕК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17912.140.3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3,045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76,12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3,254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17912.87.11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3,045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76,11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3,254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ТСБ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17912.18.14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2,164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54,10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РГМ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207,099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5177,46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17912.161.4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16,902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422,54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32,545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ПТК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17912.63.9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6,476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161,89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6,508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СЕБ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17912.106.50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5,321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133,03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5,579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17912.63.28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5,299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132,48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5,299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КЖК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17912.65.5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5,207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130,17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5,207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МГВ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17912.106.8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116,27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4,651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ВБД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17912.105.9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4,492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112,29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4,649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ЕАА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17912.106.37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3,852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96,31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3,998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ВИТ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17912.105.39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92,97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ХПП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17912.61.9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3,696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92,40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3,696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ГФН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17912.168.5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3,387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84,68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3,979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БНБ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17912.65.19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73,28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3,069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НТН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17912.65.34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69,75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2,790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КЯТ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17912.63.3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68,92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17912.105.23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68,78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2,998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ВИП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17912.106.30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2,681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67,02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МВП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17912.63.40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2,562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64,05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ДМК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17912.139.17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2,523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63,07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СНЧ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17912.14.1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2,492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62,29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ТИД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17912.65.35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0,815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20,38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2,325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РДР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85,304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2132,57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ЗК "ЛУДА КАМЧИЯ"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17912.58.3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2,888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72,20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ЗК "ЛУДА КАМЧИЯ"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2,888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72,20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17912.155.15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0,474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11,85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9,295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ОМЕГА АГРО ИНВЕСТ ЕООД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Рангел Григоров Величков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0,474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11,85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РОСЕН КОСТОВ ТОДОРОВ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17912.57.3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0,642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16,05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ССП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РОСЕН КОСТОВ ТОДОРОВ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0,642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16,05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17912.150.1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1,887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47,18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17912.113.6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2,227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55,68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2,325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РЙК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17912.113.4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1,749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43,72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1,859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ДДМ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17912.151.5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1,285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32,12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3,974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ЮАС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17912.155.13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1,215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30,37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9,297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НГР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17912.81.29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73,22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ДПД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17912.69.9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72,93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3,255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17912.66.1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2,974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ГСН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17912.84.24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1,993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49,83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2,790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ЗМХ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17912.84.28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69,72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КБК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17912.84.29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69,61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2,791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ББШ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17912.51.9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68,56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2,790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СИК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17912.66.2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2,634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65,85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2,697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СДС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17912.84.27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2,324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58,10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2,324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ДСС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17912.83.32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2,241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56,03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3,813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КМТ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17912.34.12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1,932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48,30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3,045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ФЗГ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17912.87.12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1,903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47,58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2,058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ВТБ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17912.119.1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1,763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44,07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5,151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ББВ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17912.85.21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1,674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41,85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2,790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РНД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17912.87.7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1,673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41,83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1,673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СХД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17912.83.32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1,572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39,30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3,813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КМТ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17912.35.6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1,409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35,22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СПП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17912.84.13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1,338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33,45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6,972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ПСЕ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17912.60.38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0,918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22,96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0,930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МНС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17912.86.2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0,593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14,82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4,649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17912.91.14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0,469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11,73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1,395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МММ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17912.33.5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0,399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9,98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ТКС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17912.91.12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0,266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ОМЕГА АГРО ИНВЕСТ ЕООД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17912.65.35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1,151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37,75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2,325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РДР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17912.63.5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1,969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49,22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2,604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МДД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17912.161.1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0,729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18,23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6,763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ДЖТ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17912.105.19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1,646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41,15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ДВД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17912.63.40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0,226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ДМК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17912.13.7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0,218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5,579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ГХВ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ЗК "ЛУДА КАМЧИЯ"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17912.58.3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1,037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25,93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17912.73.49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16,107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402,67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16,107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БИМ БЪЛГАРИЯЕООД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17912.112.12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7,737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193,43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8,369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ЙСЙ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17912.91.22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7,643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191,06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9,298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НИН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17912.116.13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7,200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180,01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8,831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СХД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17912.112.7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6,508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162,70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6,508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ДДГ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17912.108.47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5,951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148,77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5,951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ПДМ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17912.110.2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5,835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145,88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5,835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ААЛ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17912.128.33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5,772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144,30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7,441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ИХМ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17912.131.7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139,53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5,581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АКМ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17912.73.31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138,39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5,766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СХД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17912.13.10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5,392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134,79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6,046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ТНР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17912.136.6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5,293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132,32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5,395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ВБД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17912.20.3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5,114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127,85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5,114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ХДХ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17912.117.12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4,875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121,88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5,113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ЙМЙ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17912.91.46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116,20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4,648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ХАК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17912.92.40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115,76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ПФФ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17912.20.6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4,309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107,73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4,649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ГГМ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17912.157.22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4,046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101,15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4,067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АГРО ДИЙЛИНГ АД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17912.160.5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4,004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100,10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4,004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ДПД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17912.91.48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МАД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17912.157.27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3,869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96,72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4,183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ГАД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17912.135.4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3,662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91,56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17912.112.15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3,641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91,02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ННЦ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17912.112.14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3,564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89,10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МЙК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17912.91.12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3,454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86,36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ОМЕГА АГРО ИНВЕСТ ЕООД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17912.121.5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3,325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3,325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РГМ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17912.111.7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3,307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82,67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3,510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ВИП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17912.78.16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3,191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79,77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3,441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17912.112.13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3,122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78,05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4,649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ВГМ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17912.107.44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2,795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69,88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ФЗГ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17912.156.31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68,53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4,649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ЗРМ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17912.144.1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2,046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51,14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2,998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БНБ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17912.20.30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1,972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49,31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ГКК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17912.159.7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1,634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40,86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4,924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ДЦД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17912.166.11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1,461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36,53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12,438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ННН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17912.91.14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0,926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23,14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1,395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МММ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17912.166.6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0,853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21,32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5,581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НИД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17912.12.10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0,599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14,97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ХГД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17912.13.7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13,51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5,579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ГХВ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17912.144.1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0,481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12,02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2,998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БНБ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17912.156.30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0,196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6,044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ДРС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17912.90.1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0,192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12,088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АГРО ДИЙЛИНГ АД и 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17912.160.11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МОС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225,364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5643,09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17912.161.1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0,958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23,95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6,763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ДЖТ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ФИШ ГРУП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ЗК "ЛУДА КАМЧИЯ"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17912.59.1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0,756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18,90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ЖИС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ФИШ ГРУП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РОСЕН КОСТОВ ТОДОРОВ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17912.57.3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1,997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49,92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ССП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ФИШ ГРУП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ФИШ ГРУП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17912.56.8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4,550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113,74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4,649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ЙДН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ФИШ ГРУП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ФИШ ГРУП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17912.17.3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1,949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48,72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ЕЛСЕДООД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ФИШ ГРУП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ФИШ ГРУП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17912.17.3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1,733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43,32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ЕЛСЕДООД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ФИШ ГРУП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ФИШ ГРУП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17912.81.6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3,623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90,58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3,719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ИНС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ФИШ ГРУП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ФИШ ГРУП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17912.124.4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3,254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81,35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3,254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РТС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ФИШ ГРУП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ФИШ ГРУП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17912.56.7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1,584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39,60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5,587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МЯС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ФИШ ГРУП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20,404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510,08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17912.18.14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0,836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20,90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РГМ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ФРАМЕЯ ЕООД</w:t>
            </w:r>
          </w:p>
        </w:tc>
      </w:tr>
      <w:tr w:rsidR="007978B9" w:rsidRPr="00C52581" w:rsidTr="00611197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17912.69.1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0,027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4,680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РОСАГРОФОНДООД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sz w:val="20"/>
                <w:szCs w:val="20"/>
                <w:lang w:eastAsia="bg-BG"/>
              </w:rPr>
            </w:pPr>
            <w:r w:rsidRPr="00C52581">
              <w:rPr>
                <w:sz w:val="20"/>
                <w:szCs w:val="20"/>
                <w:lang w:eastAsia="bg-BG"/>
              </w:rPr>
              <w:t>ФРАМЕЯ ЕООД</w:t>
            </w:r>
          </w:p>
        </w:tc>
      </w:tr>
      <w:tr w:rsidR="007978B9" w:rsidRPr="00C52581" w:rsidTr="00611197">
        <w:trPr>
          <w:trHeight w:val="31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0,863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21,57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C52581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258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7978B9" w:rsidRDefault="007978B9" w:rsidP="0057034C">
      <w:pPr>
        <w:shd w:val="clear" w:color="auto" w:fill="FFFFFF"/>
        <w:tabs>
          <w:tab w:val="left" w:pos="1485"/>
        </w:tabs>
        <w:spacing w:line="360" w:lineRule="auto"/>
        <w:rPr>
          <w:sz w:val="22"/>
          <w:szCs w:val="22"/>
          <w:lang w:val="ru-RU"/>
        </w:rPr>
      </w:pPr>
    </w:p>
    <w:p w:rsidR="007978B9" w:rsidRPr="002617BD" w:rsidRDefault="007978B9" w:rsidP="0057034C">
      <w:pPr>
        <w:shd w:val="clear" w:color="auto" w:fill="FFFFFF"/>
        <w:spacing w:line="279" w:lineRule="atLeast"/>
        <w:ind w:left="-284" w:right="-142" w:firstLine="568"/>
        <w:jc w:val="both"/>
        <w:rPr>
          <w:i/>
          <w:color w:val="000000"/>
          <w:sz w:val="22"/>
          <w:szCs w:val="22"/>
          <w:lang w:eastAsia="bg-BG"/>
        </w:rPr>
      </w:pPr>
      <w:r w:rsidRPr="002617BD">
        <w:rPr>
          <w:b/>
          <w:i/>
          <w:color w:val="000000"/>
          <w:spacing w:val="-9"/>
          <w:sz w:val="22"/>
          <w:szCs w:val="22"/>
          <w:lang w:eastAsia="bg-BG"/>
        </w:rPr>
        <w:t xml:space="preserve">*Забележка: </w:t>
      </w:r>
      <w:r w:rsidRPr="002617BD">
        <w:rPr>
          <w:i/>
          <w:color w:val="000000"/>
          <w:spacing w:val="-9"/>
          <w:sz w:val="22"/>
          <w:szCs w:val="22"/>
          <w:lang w:eastAsia="bg-BG"/>
        </w:rPr>
        <w:t>При съобразяване с принципа за пропорционално разпределение на земеделските земи, предвиден с разпоредбата на чл.37в, ал.3, т.2 от ЗСПЗЗ и като се взе предвид границите на масивите за ползване, определени чрез програмен продукт CadIS е невъзможно /математически/ същите да се изчислят и разпределят с точност до определен с пропорционалното разпределение процент. /виж приложение  - Обобщен баланс по ползватели за 2020/2021 г./ Същото наложи в последната колона от Регистъра на имотите по чл.37в, ал.3, т.2 от ЗСПЗЗ да бъде включена фигурата „длъжник“, с оглед справедливото поемане на задълженията за плащане на дължимото рентно плащане при спазване на критерият за пропорцията на земите по чл.37в, ал.3, т.2 от ЗСПЗЗ.</w:t>
      </w:r>
    </w:p>
    <w:p w:rsidR="007978B9" w:rsidRPr="005D11DD" w:rsidRDefault="007978B9" w:rsidP="0057034C">
      <w:pPr>
        <w:jc w:val="both"/>
        <w:rPr>
          <w:i/>
          <w:color w:val="000000"/>
          <w:spacing w:val="-9"/>
          <w:sz w:val="22"/>
          <w:szCs w:val="22"/>
          <w:shd w:val="clear" w:color="auto" w:fill="FFFFFF"/>
          <w:lang w:eastAsia="bg-BG"/>
        </w:rPr>
      </w:pPr>
      <w:r w:rsidRPr="002617BD">
        <w:rPr>
          <w:i/>
          <w:color w:val="000000"/>
          <w:spacing w:val="-9"/>
          <w:sz w:val="22"/>
          <w:szCs w:val="22"/>
          <w:shd w:val="clear" w:color="auto" w:fill="FFFFFF"/>
          <w:lang w:eastAsia="bg-BG"/>
        </w:rPr>
        <w:t>Предвид изложеното, земите по чл.37в, ал.3, т.2 от ЗСПЗЗ са разпределени в проекта за служебно разпределение ведно с масива, в който се намират, при съобразяване в максимална степен на всички законови изискван</w:t>
      </w:r>
      <w:r>
        <w:rPr>
          <w:i/>
          <w:color w:val="000000"/>
          <w:spacing w:val="-9"/>
          <w:sz w:val="22"/>
          <w:szCs w:val="22"/>
          <w:shd w:val="clear" w:color="auto" w:fill="FFFFFF"/>
          <w:lang w:eastAsia="bg-BG"/>
        </w:rPr>
        <w:t>ия, заложени в чл.37в от ЗСПЗЗ.</w:t>
      </w:r>
    </w:p>
    <w:p w:rsidR="007978B9" w:rsidRPr="009E7370" w:rsidRDefault="007978B9" w:rsidP="0057034C">
      <w:pPr>
        <w:pStyle w:val="af4"/>
        <w:spacing w:before="240"/>
        <w:jc w:val="both"/>
        <w:rPr>
          <w:i/>
          <w:sz w:val="22"/>
          <w:szCs w:val="22"/>
          <w:lang w:val="bg-BG"/>
        </w:rPr>
      </w:pPr>
      <w:r w:rsidRPr="009E7370">
        <w:rPr>
          <w:b/>
          <w:i/>
          <w:sz w:val="22"/>
          <w:szCs w:val="22"/>
        </w:rPr>
        <w:t xml:space="preserve">     *Забележка</w:t>
      </w:r>
      <w:r w:rsidRPr="009E7370">
        <w:rPr>
          <w:i/>
          <w:sz w:val="22"/>
          <w:szCs w:val="22"/>
        </w:rPr>
        <w:t xml:space="preserve">: Имоти, за които са налице </w:t>
      </w:r>
      <w:r w:rsidRPr="009E7370">
        <w:rPr>
          <w:i/>
          <w:sz w:val="22"/>
          <w:szCs w:val="22"/>
          <w:lang w:val="bg-BG"/>
        </w:rPr>
        <w:t>у</w:t>
      </w:r>
      <w:r w:rsidRPr="009E7370">
        <w:rPr>
          <w:i/>
          <w:sz w:val="22"/>
          <w:szCs w:val="22"/>
        </w:rPr>
        <w:t xml:space="preserve">словията на чл.37в, ал.10 от ЗСПЗЗ за сключване на едногодишен договор </w:t>
      </w:r>
      <w:r w:rsidRPr="009E7370">
        <w:rPr>
          <w:i/>
          <w:sz w:val="22"/>
          <w:szCs w:val="22"/>
          <w:lang w:val="bg-BG"/>
        </w:rPr>
        <w:t xml:space="preserve">от </w:t>
      </w:r>
      <w:r w:rsidRPr="009E7370">
        <w:rPr>
          <w:i/>
          <w:sz w:val="22"/>
          <w:szCs w:val="22"/>
        </w:rPr>
        <w:t>ползвателя на масива</w:t>
      </w:r>
      <w:r w:rsidRPr="009E7370">
        <w:rPr>
          <w:i/>
          <w:sz w:val="22"/>
          <w:szCs w:val="22"/>
          <w:lang w:val="bg-BG"/>
        </w:rPr>
        <w:t xml:space="preserve"> след </w:t>
      </w:r>
      <w:r w:rsidRPr="009E7370">
        <w:rPr>
          <w:i/>
          <w:sz w:val="22"/>
          <w:szCs w:val="22"/>
        </w:rPr>
        <w:t xml:space="preserve">отправено </w:t>
      </w:r>
      <w:r w:rsidRPr="009E7370">
        <w:rPr>
          <w:i/>
          <w:sz w:val="22"/>
          <w:szCs w:val="22"/>
          <w:lang w:val="bg-BG"/>
        </w:rPr>
        <w:t xml:space="preserve">искане </w:t>
      </w:r>
      <w:r w:rsidRPr="009E7370">
        <w:rPr>
          <w:i/>
          <w:sz w:val="22"/>
          <w:szCs w:val="22"/>
        </w:rPr>
        <w:t xml:space="preserve">съответно до Директора на ОД”Земеделие”-Варна – за земите от ДПФ и до Кмета на Общината – за земите от ОПФ:  </w:t>
      </w:r>
    </w:p>
    <w:p w:rsidR="007978B9" w:rsidRDefault="007978B9" w:rsidP="0057034C">
      <w:pPr>
        <w:jc w:val="both"/>
        <w:rPr>
          <w:sz w:val="22"/>
          <w:szCs w:val="22"/>
        </w:rPr>
      </w:pPr>
    </w:p>
    <w:tbl>
      <w:tblPr>
        <w:tblW w:w="1044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80"/>
        <w:gridCol w:w="960"/>
        <w:gridCol w:w="1980"/>
        <w:gridCol w:w="1099"/>
        <w:gridCol w:w="960"/>
        <w:gridCol w:w="2440"/>
        <w:gridCol w:w="960"/>
      </w:tblGrid>
      <w:tr w:rsidR="007978B9" w:rsidRPr="00805282" w:rsidTr="00AD61A4">
        <w:trPr>
          <w:trHeight w:val="319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9" w:rsidRPr="00805282" w:rsidRDefault="007978B9" w:rsidP="00AD61A4">
            <w:pPr>
              <w:jc w:val="center"/>
              <w:rPr>
                <w:b/>
                <w:color w:val="000000"/>
                <w:lang w:eastAsia="bg-BG"/>
              </w:rPr>
            </w:pPr>
            <w:r w:rsidRPr="00805282">
              <w:rPr>
                <w:b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9" w:rsidRPr="00805282" w:rsidRDefault="007978B9" w:rsidP="00AD61A4">
            <w:pPr>
              <w:jc w:val="center"/>
              <w:rPr>
                <w:b/>
                <w:color w:val="000000"/>
                <w:lang w:eastAsia="bg-BG"/>
              </w:rPr>
            </w:pPr>
            <w:r w:rsidRPr="00805282">
              <w:rPr>
                <w:b/>
                <w:color w:val="000000"/>
                <w:sz w:val="22"/>
                <w:szCs w:val="22"/>
                <w:lang w:eastAsia="bg-BG"/>
              </w:rPr>
              <w:t>Масив (ПО)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9" w:rsidRPr="00805282" w:rsidRDefault="007978B9" w:rsidP="00AD61A4">
            <w:pPr>
              <w:jc w:val="center"/>
              <w:rPr>
                <w:b/>
                <w:color w:val="000000"/>
                <w:lang w:eastAsia="bg-BG"/>
              </w:rPr>
            </w:pPr>
            <w:r w:rsidRPr="00805282">
              <w:rPr>
                <w:b/>
                <w:color w:val="000000"/>
                <w:sz w:val="22"/>
                <w:szCs w:val="22"/>
                <w:lang w:eastAsia="bg-BG"/>
              </w:rPr>
              <w:t xml:space="preserve">№ на имот по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КК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9" w:rsidRPr="00805282" w:rsidRDefault="007978B9" w:rsidP="00AD61A4">
            <w:pPr>
              <w:jc w:val="center"/>
              <w:rPr>
                <w:b/>
                <w:color w:val="000000"/>
                <w:lang w:eastAsia="bg-BG"/>
              </w:rPr>
            </w:pPr>
            <w:r w:rsidRPr="00805282">
              <w:rPr>
                <w:b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9" w:rsidRPr="00805282" w:rsidRDefault="007978B9" w:rsidP="00AD61A4">
            <w:pPr>
              <w:jc w:val="center"/>
              <w:rPr>
                <w:b/>
                <w:color w:val="000000"/>
                <w:lang w:eastAsia="bg-BG"/>
              </w:rPr>
            </w:pPr>
            <w:r w:rsidRPr="00805282">
              <w:rPr>
                <w:b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9" w:rsidRPr="00805282" w:rsidRDefault="007978B9" w:rsidP="00AD61A4">
            <w:pPr>
              <w:jc w:val="center"/>
              <w:rPr>
                <w:b/>
                <w:color w:val="000000"/>
                <w:lang w:eastAsia="bg-BG"/>
              </w:rPr>
            </w:pPr>
            <w:r w:rsidRPr="00805282">
              <w:rPr>
                <w:b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9" w:rsidRPr="00805282" w:rsidRDefault="007978B9" w:rsidP="00AD61A4">
            <w:pPr>
              <w:jc w:val="center"/>
              <w:rPr>
                <w:b/>
                <w:color w:val="000000"/>
                <w:lang w:eastAsia="bg-BG"/>
              </w:rPr>
            </w:pPr>
            <w:r w:rsidRPr="00805282">
              <w:rPr>
                <w:b/>
                <w:color w:val="000000"/>
                <w:sz w:val="22"/>
                <w:szCs w:val="22"/>
                <w:lang w:eastAsia="bg-BG"/>
              </w:rPr>
              <w:t>НТП</w:t>
            </w:r>
          </w:p>
        </w:tc>
      </w:tr>
      <w:tr w:rsidR="007978B9" w:rsidRPr="00805282" w:rsidTr="00AD61A4">
        <w:trPr>
          <w:trHeight w:val="319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color w:val="000000"/>
                <w:lang w:eastAsia="bg-BG"/>
              </w:rPr>
            </w:pPr>
            <w:r w:rsidRPr="00805282">
              <w:rPr>
                <w:color w:val="000000"/>
                <w:sz w:val="22"/>
                <w:szCs w:val="22"/>
                <w:lang w:eastAsia="bg-BG"/>
              </w:rPr>
              <w:t>ЕТИСМ 91-ИСА САЛИ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color w:val="000000"/>
                <w:lang w:eastAsia="bg-BG"/>
              </w:rPr>
            </w:pPr>
            <w:r w:rsidRPr="00805282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color w:val="000000"/>
                <w:lang w:eastAsia="bg-BG"/>
              </w:rPr>
            </w:pPr>
            <w:r w:rsidRPr="00805282">
              <w:rPr>
                <w:color w:val="000000"/>
                <w:sz w:val="22"/>
                <w:szCs w:val="22"/>
                <w:lang w:eastAsia="bg-BG"/>
              </w:rPr>
              <w:t>17912.86.3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lang w:eastAsia="bg-BG"/>
              </w:rPr>
            </w:pPr>
            <w:r w:rsidRPr="00805282">
              <w:rPr>
                <w:color w:val="000000"/>
                <w:sz w:val="22"/>
                <w:szCs w:val="22"/>
                <w:lang w:eastAsia="bg-BG"/>
              </w:rPr>
              <w:t>18,684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lang w:eastAsia="bg-BG"/>
              </w:rPr>
            </w:pPr>
            <w:r w:rsidRPr="00805282">
              <w:rPr>
                <w:color w:val="000000"/>
                <w:sz w:val="22"/>
                <w:szCs w:val="22"/>
                <w:lang w:eastAsia="bg-BG"/>
              </w:rPr>
              <w:t>23,248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color w:val="000000"/>
                <w:lang w:eastAsia="bg-BG"/>
              </w:rPr>
            </w:pPr>
            <w:r w:rsidRPr="00805282">
              <w:rPr>
                <w:color w:val="000000"/>
                <w:sz w:val="22"/>
                <w:szCs w:val="22"/>
                <w:lang w:eastAsia="bg-BG"/>
              </w:rPr>
              <w:t>У</w:t>
            </w:r>
            <w:r>
              <w:rPr>
                <w:color w:val="000000"/>
                <w:sz w:val="22"/>
                <w:szCs w:val="22"/>
                <w:lang w:eastAsia="bg-BG"/>
              </w:rPr>
              <w:t>чилище с.Гроздьово</w:t>
            </w:r>
            <w:r w:rsidRPr="00805282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color w:val="000000"/>
                <w:lang w:eastAsia="bg-BG"/>
              </w:rPr>
            </w:pPr>
            <w:r w:rsidRPr="00805282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7978B9" w:rsidRPr="00805282" w:rsidTr="00AD61A4">
        <w:trPr>
          <w:trHeight w:val="319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lang w:eastAsia="bg-BG"/>
              </w:rPr>
            </w:pPr>
            <w:r w:rsidRPr="00805282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lang w:eastAsia="bg-BG"/>
              </w:rPr>
            </w:pPr>
            <w:r w:rsidRPr="00805282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lang w:eastAsia="bg-BG"/>
              </w:rPr>
            </w:pPr>
            <w:r w:rsidRPr="00805282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lang w:eastAsia="bg-BG"/>
              </w:rPr>
            </w:pPr>
            <w:r w:rsidRPr="00805282">
              <w:rPr>
                <w:b/>
                <w:bCs/>
                <w:color w:val="000000"/>
                <w:sz w:val="22"/>
                <w:szCs w:val="22"/>
                <w:lang w:eastAsia="bg-BG"/>
              </w:rPr>
              <w:t>18,684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lang w:eastAsia="bg-BG"/>
              </w:rPr>
            </w:pPr>
            <w:r w:rsidRPr="00805282">
              <w:rPr>
                <w:b/>
                <w:bCs/>
                <w:color w:val="000000"/>
                <w:sz w:val="22"/>
                <w:szCs w:val="22"/>
                <w:lang w:eastAsia="bg-BG"/>
              </w:rPr>
              <w:t>23,248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lang w:eastAsia="bg-BG"/>
              </w:rPr>
            </w:pPr>
            <w:r w:rsidRPr="00805282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lang w:eastAsia="bg-BG"/>
              </w:rPr>
            </w:pPr>
            <w:r w:rsidRPr="00805282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7978B9" w:rsidRPr="00805282" w:rsidTr="00AD61A4">
        <w:trPr>
          <w:trHeight w:val="319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color w:val="000000"/>
                <w:lang w:eastAsia="bg-BG"/>
              </w:rPr>
            </w:pPr>
            <w:r w:rsidRPr="00805282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color w:val="000000"/>
                <w:lang w:eastAsia="bg-BG"/>
              </w:rPr>
            </w:pPr>
            <w:r w:rsidRPr="00805282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color w:val="000000"/>
                <w:lang w:eastAsia="bg-BG"/>
              </w:rPr>
            </w:pPr>
            <w:r w:rsidRPr="00805282">
              <w:rPr>
                <w:color w:val="000000"/>
                <w:sz w:val="22"/>
                <w:szCs w:val="22"/>
                <w:lang w:eastAsia="bg-BG"/>
              </w:rPr>
              <w:t>17912.134.1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lang w:eastAsia="bg-BG"/>
              </w:rPr>
            </w:pPr>
            <w:r w:rsidRPr="00805282">
              <w:rPr>
                <w:color w:val="000000"/>
                <w:sz w:val="22"/>
                <w:szCs w:val="22"/>
                <w:lang w:eastAsia="bg-BG"/>
              </w:rPr>
              <w:t>0,703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lang w:eastAsia="bg-BG"/>
              </w:rPr>
            </w:pPr>
            <w:r w:rsidRPr="00805282"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color w:val="000000"/>
                <w:lang w:eastAsia="bg-BG"/>
              </w:rPr>
            </w:pPr>
            <w:r w:rsidRPr="00805282">
              <w:rPr>
                <w:color w:val="000000"/>
                <w:sz w:val="22"/>
                <w:szCs w:val="22"/>
                <w:lang w:eastAsia="bg-BG"/>
              </w:rPr>
              <w:t>О</w:t>
            </w:r>
            <w:r>
              <w:rPr>
                <w:color w:val="000000"/>
                <w:sz w:val="22"/>
                <w:szCs w:val="22"/>
                <w:lang w:eastAsia="bg-BG"/>
              </w:rPr>
              <w:t>бщина Долни чифлик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color w:val="000000"/>
                <w:lang w:eastAsia="bg-BG"/>
              </w:rPr>
            </w:pPr>
            <w:r w:rsidRPr="00805282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7978B9" w:rsidRPr="00805282" w:rsidTr="00AD61A4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lang w:eastAsia="bg-BG"/>
              </w:rPr>
            </w:pPr>
            <w:r w:rsidRPr="00805282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lang w:eastAsia="bg-BG"/>
              </w:rPr>
            </w:pPr>
            <w:r w:rsidRPr="00805282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lang w:eastAsia="bg-BG"/>
              </w:rPr>
            </w:pPr>
            <w:r w:rsidRPr="00805282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lang w:eastAsia="bg-BG"/>
              </w:rPr>
            </w:pPr>
            <w:r w:rsidRPr="00805282">
              <w:rPr>
                <w:b/>
                <w:bCs/>
                <w:color w:val="000000"/>
                <w:sz w:val="22"/>
                <w:szCs w:val="22"/>
                <w:lang w:eastAsia="bg-BG"/>
              </w:rPr>
              <w:t>0,703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lang w:eastAsia="bg-BG"/>
              </w:rPr>
            </w:pPr>
            <w:r w:rsidRPr="00805282">
              <w:rPr>
                <w:b/>
                <w:bCs/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lang w:eastAsia="bg-BG"/>
              </w:rPr>
            </w:pPr>
            <w:r w:rsidRPr="00805282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lang w:eastAsia="bg-BG"/>
              </w:rPr>
            </w:pPr>
            <w:r w:rsidRPr="00805282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7978B9" w:rsidRPr="00001870" w:rsidRDefault="007978B9" w:rsidP="0057034C">
      <w:pPr>
        <w:jc w:val="both"/>
        <w:rPr>
          <w:sz w:val="22"/>
          <w:szCs w:val="22"/>
        </w:rPr>
      </w:pPr>
    </w:p>
    <w:p w:rsidR="007978B9" w:rsidRDefault="007978B9" w:rsidP="0057034C">
      <w:pPr>
        <w:ind w:firstLine="700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Средното рентно плащане за землищата на община Долни чифлик, съгласно параграф 2е от ЗСПЗЗ е определено от комисия, назначена със Заповед № РД 20-07-29/29.01.2020г., изменена със Заповед № РД 20-07-55/10.03.2020г. на директора на ОДЗ - Варна. Съгласно протокол 1  от 05.05.2020г. за </w:t>
      </w:r>
      <w:r>
        <w:rPr>
          <w:b/>
          <w:bCs/>
          <w:sz w:val="22"/>
          <w:szCs w:val="22"/>
        </w:rPr>
        <w:t>землище Гроздьово</w:t>
      </w:r>
      <w:r>
        <w:rPr>
          <w:sz w:val="22"/>
          <w:szCs w:val="22"/>
        </w:rPr>
        <w:t xml:space="preserve">, ЕКАТТЕ 17912 комисията определени средно годишно рентно плащане за отглеждане на едногодишни полски култури </w:t>
      </w:r>
      <w:r>
        <w:rPr>
          <w:b/>
          <w:bCs/>
          <w:sz w:val="22"/>
          <w:szCs w:val="22"/>
        </w:rPr>
        <w:t>в размер на 25,00лв./дка.</w:t>
      </w:r>
    </w:p>
    <w:p w:rsidR="007978B9" w:rsidRPr="0057034C" w:rsidRDefault="007978B9" w:rsidP="0057034C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</w:t>
      </w:r>
    </w:p>
    <w:p w:rsidR="007978B9" w:rsidRPr="00942825" w:rsidRDefault="007978B9" w:rsidP="00BB486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             </w:t>
      </w:r>
      <w:r w:rsidRPr="00942825">
        <w:rPr>
          <w:color w:val="000000"/>
          <w:spacing w:val="4"/>
          <w:sz w:val="22"/>
          <w:szCs w:val="22"/>
        </w:rPr>
        <w:t xml:space="preserve">Неразделна част от заповедта е и карта за разпределянето на масивите за ползване в землището на </w:t>
      </w:r>
      <w:r w:rsidRPr="008758AF">
        <w:rPr>
          <w:b/>
          <w:color w:val="000000"/>
          <w:spacing w:val="4"/>
          <w:sz w:val="22"/>
          <w:szCs w:val="22"/>
        </w:rPr>
        <w:t>с</w:t>
      </w:r>
      <w:r w:rsidRPr="00942825">
        <w:rPr>
          <w:color w:val="000000"/>
          <w:spacing w:val="4"/>
          <w:sz w:val="22"/>
          <w:szCs w:val="22"/>
          <w:lang w:val="en-US"/>
        </w:rPr>
        <w:t xml:space="preserve">. </w:t>
      </w:r>
      <w:r>
        <w:rPr>
          <w:b/>
          <w:color w:val="000000"/>
          <w:spacing w:val="4"/>
          <w:sz w:val="22"/>
          <w:szCs w:val="22"/>
        </w:rPr>
        <w:t>Гроздьово</w:t>
      </w:r>
      <w:r w:rsidRPr="008758AF">
        <w:rPr>
          <w:b/>
          <w:color w:val="000000"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ЕКАТТЕ 17912</w:t>
      </w:r>
      <w:r w:rsidRPr="008758AF">
        <w:rPr>
          <w:b/>
          <w:color w:val="000000"/>
          <w:spacing w:val="4"/>
          <w:sz w:val="22"/>
          <w:szCs w:val="22"/>
        </w:rPr>
        <w:t>, общ. Долни чифлик, обл.Варна</w:t>
      </w:r>
      <w:r w:rsidRPr="00942825">
        <w:rPr>
          <w:color w:val="000000"/>
          <w:spacing w:val="4"/>
          <w:sz w:val="22"/>
          <w:szCs w:val="22"/>
        </w:rPr>
        <w:t>.</w:t>
      </w:r>
    </w:p>
    <w:p w:rsidR="007978B9" w:rsidRPr="00942825" w:rsidRDefault="007978B9" w:rsidP="00BB4863">
      <w:pPr>
        <w:tabs>
          <w:tab w:val="left" w:pos="1800"/>
        </w:tabs>
        <w:jc w:val="both"/>
        <w:rPr>
          <w:sz w:val="22"/>
          <w:szCs w:val="22"/>
        </w:rPr>
      </w:pPr>
      <w:r w:rsidRPr="00942825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с.</w:t>
      </w:r>
      <w:r>
        <w:rPr>
          <w:sz w:val="22"/>
          <w:szCs w:val="22"/>
        </w:rPr>
        <w:t>Гроздьово</w:t>
      </w:r>
      <w:r w:rsidRPr="00942825">
        <w:rPr>
          <w:sz w:val="22"/>
          <w:szCs w:val="22"/>
        </w:rPr>
        <w:t xml:space="preserve">, ЕКАТТЕ </w:t>
      </w:r>
      <w:r>
        <w:rPr>
          <w:sz w:val="22"/>
          <w:szCs w:val="22"/>
        </w:rPr>
        <w:t>17912</w:t>
      </w:r>
      <w:r w:rsidRPr="00942825">
        <w:rPr>
          <w:sz w:val="22"/>
          <w:szCs w:val="22"/>
        </w:rPr>
        <w:t>, обл. Варна се заплащат от съответния ползвател по банкова сметка за чужди средства на ОД “Земеделие” ВАРНА :</w:t>
      </w:r>
    </w:p>
    <w:p w:rsidR="007978B9" w:rsidRPr="0057034C" w:rsidRDefault="007978B9" w:rsidP="0057034C">
      <w:pPr>
        <w:tabs>
          <w:tab w:val="left" w:pos="1800"/>
        </w:tabs>
        <w:jc w:val="both"/>
        <w:rPr>
          <w:b/>
          <w:sz w:val="22"/>
          <w:szCs w:val="22"/>
        </w:rPr>
      </w:pPr>
    </w:p>
    <w:p w:rsidR="007978B9" w:rsidRPr="00942825" w:rsidRDefault="007978B9" w:rsidP="00BB4863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942825">
        <w:rPr>
          <w:b/>
          <w:sz w:val="22"/>
          <w:szCs w:val="22"/>
        </w:rPr>
        <w:t>Банка: УНИКРЕДИТ БУЛБАНК</w:t>
      </w:r>
    </w:p>
    <w:p w:rsidR="007978B9" w:rsidRPr="00942825" w:rsidRDefault="007978B9" w:rsidP="00BB4863">
      <w:pPr>
        <w:tabs>
          <w:tab w:val="left" w:pos="1800"/>
        </w:tabs>
        <w:ind w:firstLine="2160"/>
        <w:jc w:val="both"/>
        <w:rPr>
          <w:b/>
          <w:sz w:val="22"/>
          <w:szCs w:val="22"/>
          <w:lang w:val="ru-RU"/>
        </w:rPr>
      </w:pPr>
      <w:r w:rsidRPr="00942825">
        <w:rPr>
          <w:b/>
          <w:sz w:val="22"/>
          <w:szCs w:val="22"/>
        </w:rPr>
        <w:t xml:space="preserve">Банков код: </w:t>
      </w:r>
      <w:r w:rsidRPr="00942825">
        <w:rPr>
          <w:b/>
          <w:sz w:val="22"/>
          <w:szCs w:val="22"/>
          <w:lang w:val="en-US"/>
        </w:rPr>
        <w:t>UNCRBGSF</w:t>
      </w:r>
    </w:p>
    <w:p w:rsidR="007978B9" w:rsidRPr="00942825" w:rsidRDefault="007978B9" w:rsidP="00BB4863">
      <w:pPr>
        <w:tabs>
          <w:tab w:val="left" w:pos="1800"/>
        </w:tabs>
        <w:jc w:val="both"/>
        <w:rPr>
          <w:sz w:val="22"/>
          <w:szCs w:val="22"/>
        </w:rPr>
      </w:pPr>
      <w:r w:rsidRPr="00942825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</w:t>
      </w:r>
      <w:r w:rsidRPr="00942825">
        <w:rPr>
          <w:b/>
          <w:sz w:val="22"/>
          <w:szCs w:val="22"/>
        </w:rPr>
        <w:t>Банкова сметка (</w:t>
      </w:r>
      <w:r w:rsidRPr="00942825">
        <w:rPr>
          <w:b/>
          <w:sz w:val="22"/>
          <w:szCs w:val="22"/>
          <w:lang w:val="en-US"/>
        </w:rPr>
        <w:t>IBAN</w:t>
      </w:r>
      <w:r w:rsidRPr="00942825">
        <w:rPr>
          <w:b/>
          <w:sz w:val="22"/>
          <w:szCs w:val="22"/>
        </w:rPr>
        <w:t>):</w:t>
      </w:r>
      <w:r w:rsidRPr="00942825">
        <w:rPr>
          <w:b/>
          <w:sz w:val="22"/>
          <w:szCs w:val="22"/>
          <w:lang w:val="ru-RU"/>
        </w:rPr>
        <w:t xml:space="preserve"> </w:t>
      </w:r>
      <w:r w:rsidRPr="00942825">
        <w:rPr>
          <w:b/>
          <w:sz w:val="22"/>
          <w:szCs w:val="22"/>
          <w:lang w:val="en-US"/>
        </w:rPr>
        <w:t>BG35UNCR70003319723172</w:t>
      </w:r>
    </w:p>
    <w:p w:rsidR="007978B9" w:rsidRPr="00942825" w:rsidRDefault="007978B9" w:rsidP="00BB4863">
      <w:pPr>
        <w:tabs>
          <w:tab w:val="left" w:pos="1800"/>
        </w:tabs>
        <w:ind w:firstLine="2160"/>
        <w:jc w:val="both"/>
        <w:rPr>
          <w:b/>
          <w:sz w:val="22"/>
          <w:szCs w:val="22"/>
          <w:lang w:val="en-US"/>
        </w:rPr>
      </w:pPr>
    </w:p>
    <w:p w:rsidR="007978B9" w:rsidRPr="00942825" w:rsidRDefault="007978B9" w:rsidP="00BB4863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</w:p>
    <w:p w:rsidR="007978B9" w:rsidRPr="00E677CF" w:rsidRDefault="007978B9" w:rsidP="00BB4863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E677CF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7978B9" w:rsidRPr="00E677CF" w:rsidRDefault="007978B9" w:rsidP="00BB4863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E677CF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E677CF">
          <w:rPr>
            <w:rStyle w:val="ae"/>
            <w:sz w:val="22"/>
            <w:szCs w:val="22"/>
          </w:rPr>
          <w:t>чл. 37в, ал. 4 ЗСПЗЗ</w:t>
        </w:r>
      </w:hyperlink>
      <w:r w:rsidRPr="00E677CF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E677CF">
          <w:rPr>
            <w:rStyle w:val="ae"/>
            <w:sz w:val="22"/>
            <w:szCs w:val="22"/>
          </w:rPr>
          <w:t>чл. 37в, ал. 1 ЗСПЗЗ</w:t>
        </w:r>
      </w:hyperlink>
      <w:r w:rsidRPr="00E677CF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978B9" w:rsidRPr="00E677CF" w:rsidRDefault="007978B9" w:rsidP="00BB4863">
      <w:pPr>
        <w:pStyle w:val="af5"/>
        <w:ind w:firstLine="36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E677CF">
          <w:rPr>
            <w:rStyle w:val="ae"/>
            <w:color w:val="auto"/>
            <w:sz w:val="22"/>
            <w:szCs w:val="22"/>
          </w:rPr>
          <w:t>чл. 37в, ал. 16 ЗСПЗЗ</w:t>
        </w:r>
      </w:hyperlink>
      <w:r w:rsidRPr="00E677CF">
        <w:rPr>
          <w:color w:val="auto"/>
          <w:sz w:val="22"/>
          <w:szCs w:val="22"/>
        </w:rPr>
        <w:t>.</w:t>
      </w:r>
    </w:p>
    <w:p w:rsidR="007978B9" w:rsidRPr="00E677CF" w:rsidRDefault="007978B9" w:rsidP="00BB4863">
      <w:pPr>
        <w:pStyle w:val="af5"/>
        <w:ind w:firstLine="36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978B9" w:rsidRPr="00E677CF" w:rsidRDefault="007978B9" w:rsidP="00BB4863">
      <w:pPr>
        <w:pStyle w:val="af5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978B9" w:rsidRPr="00E677CF" w:rsidRDefault="007978B9" w:rsidP="00BB4863">
      <w:pPr>
        <w:pStyle w:val="af5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978B9" w:rsidRPr="00E677CF" w:rsidRDefault="007978B9" w:rsidP="00BB4863">
      <w:pPr>
        <w:pStyle w:val="af5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978B9" w:rsidRPr="00E677CF" w:rsidRDefault="007978B9" w:rsidP="00BB4863">
      <w:pPr>
        <w:pStyle w:val="af5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E677CF">
          <w:rPr>
            <w:rStyle w:val="ae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 w:rsidRPr="00E677CF"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978B9" w:rsidRPr="00E677CF" w:rsidRDefault="007978B9" w:rsidP="00BB4863">
      <w:pPr>
        <w:pStyle w:val="af5"/>
        <w:rPr>
          <w:color w:val="auto"/>
          <w:sz w:val="22"/>
          <w:szCs w:val="22"/>
        </w:rPr>
      </w:pPr>
    </w:p>
    <w:p w:rsidR="007978B9" w:rsidRPr="00E677CF" w:rsidRDefault="007978B9" w:rsidP="00BB4863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677CF">
        <w:rPr>
          <w:sz w:val="22"/>
          <w:szCs w:val="22"/>
        </w:rPr>
        <w:t xml:space="preserve">Съгласно чл.37в, ал.7 от ЗСПЗЗ, </w:t>
      </w:r>
      <w:r w:rsidRPr="00E677CF">
        <w:t xml:space="preserve">ползвател на земеделски земи, на който със заповедта </w:t>
      </w:r>
      <w:r w:rsidRPr="00E677CF"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7978B9" w:rsidRPr="00E677CF" w:rsidRDefault="007978B9" w:rsidP="00BB4863">
      <w:pPr>
        <w:tabs>
          <w:tab w:val="left" w:pos="1800"/>
        </w:tabs>
        <w:jc w:val="both"/>
        <w:rPr>
          <w:b/>
        </w:rPr>
      </w:pPr>
    </w:p>
    <w:p w:rsidR="007978B9" w:rsidRPr="00D37605" w:rsidRDefault="007978B9" w:rsidP="00BB4863">
      <w:pPr>
        <w:tabs>
          <w:tab w:val="left" w:pos="1800"/>
        </w:tabs>
        <w:jc w:val="both"/>
      </w:pPr>
      <w:r w:rsidRPr="00D37605">
        <w:t xml:space="preserve">           Настоящата заповед</w:t>
      </w:r>
      <w:r>
        <w:t>, заедно с окончателния регистър</w:t>
      </w:r>
      <w:r w:rsidRPr="00D37605">
        <w:t xml:space="preserve"> </w:t>
      </w:r>
      <w:r>
        <w:t>и</w:t>
      </w:r>
      <w:r w:rsidRPr="00D37605">
        <w:t xml:space="preserve"> </w:t>
      </w:r>
      <w:r w:rsidRPr="00D37605">
        <w:rPr>
          <w:color w:val="000000"/>
          <w:spacing w:val="4"/>
        </w:rPr>
        <w:t xml:space="preserve">карта </w:t>
      </w:r>
      <w:r>
        <w:rPr>
          <w:color w:val="000000"/>
          <w:spacing w:val="4"/>
        </w:rPr>
        <w:t xml:space="preserve">на </w:t>
      </w:r>
      <w:r w:rsidRPr="00D37605">
        <w:rPr>
          <w:color w:val="000000"/>
          <w:spacing w:val="4"/>
        </w:rPr>
        <w:t>ползване</w:t>
      </w:r>
      <w:r>
        <w:rPr>
          <w:color w:val="000000"/>
          <w:spacing w:val="4"/>
        </w:rPr>
        <w:t>то</w:t>
      </w:r>
      <w:r w:rsidRPr="00D37605">
        <w:t xml:space="preserve"> да се обяви в сградата на </w:t>
      </w:r>
      <w:r>
        <w:t xml:space="preserve">кметството на </w:t>
      </w:r>
      <w:r w:rsidRPr="00FA1181">
        <w:rPr>
          <w:b/>
        </w:rPr>
        <w:t>с. Гроздьово</w:t>
      </w:r>
      <w:r>
        <w:t xml:space="preserve">, </w:t>
      </w:r>
      <w:r w:rsidRPr="00D37605">
        <w:t>Община</w:t>
      </w:r>
      <w:r>
        <w:t xml:space="preserve"> Долни чифлик </w:t>
      </w:r>
      <w:r w:rsidRPr="00D37605">
        <w:t>и  на</w:t>
      </w:r>
      <w:r>
        <w:t xml:space="preserve"> Общинска служба по земеделие-Долни чифлик</w:t>
      </w:r>
      <w:r w:rsidRPr="00D37605">
        <w:t xml:space="preserve"> и да се публикува на интернет страниците на Община </w:t>
      </w:r>
      <w:r>
        <w:t xml:space="preserve">Долни чифлик </w:t>
      </w:r>
      <w:r w:rsidRPr="00D37605">
        <w:t>и на Областна Дирекция „Земеделие” - Варна.</w:t>
      </w:r>
    </w:p>
    <w:p w:rsidR="007978B9" w:rsidRPr="00D37605" w:rsidRDefault="007978B9" w:rsidP="00BB4863">
      <w:pPr>
        <w:tabs>
          <w:tab w:val="left" w:pos="1800"/>
        </w:tabs>
        <w:jc w:val="both"/>
      </w:pPr>
    </w:p>
    <w:p w:rsidR="007978B9" w:rsidRDefault="007978B9" w:rsidP="00BB4863">
      <w:pPr>
        <w:tabs>
          <w:tab w:val="left" w:pos="1800"/>
        </w:tabs>
        <w:jc w:val="both"/>
      </w:pPr>
      <w:r w:rsidRPr="00D37605">
        <w:t xml:space="preserve">           Зап</w:t>
      </w:r>
      <w:r>
        <w:t xml:space="preserve">оведта може да се обжалва пред </w:t>
      </w:r>
      <w:r w:rsidRPr="00D37605">
        <w:t>Министъра на земеделието</w:t>
      </w:r>
      <w:r>
        <w:t>,</w:t>
      </w:r>
      <w:r w:rsidRPr="00D37605">
        <w:t xml:space="preserve"> храните</w:t>
      </w:r>
      <w:r>
        <w:t xml:space="preserve"> и горите</w:t>
      </w:r>
      <w:r w:rsidRPr="00D37605">
        <w:t xml:space="preserve"> по реда на чл.81 и сл.</w:t>
      </w:r>
      <w:r>
        <w:t xml:space="preserve"> от  Административно процесуалния коде</w:t>
      </w:r>
      <w:r w:rsidRPr="00D37605">
        <w:t xml:space="preserve">кс /АПК/ или пред </w:t>
      </w:r>
      <w:r>
        <w:t xml:space="preserve">Районен съд- Варна </w:t>
      </w:r>
      <w:r w:rsidRPr="00D37605">
        <w:t>по реда на чл.145 и сл.от АПК</w:t>
      </w:r>
      <w:r>
        <w:t>, във връзка с § 19, ал.1 от ЗИД на АПК.</w:t>
      </w:r>
    </w:p>
    <w:p w:rsidR="007978B9" w:rsidRPr="00D37605" w:rsidRDefault="007978B9" w:rsidP="00BB4863">
      <w:pPr>
        <w:tabs>
          <w:tab w:val="left" w:pos="1800"/>
        </w:tabs>
        <w:jc w:val="both"/>
      </w:pPr>
      <w:r w:rsidRPr="00D37605">
        <w:t xml:space="preserve">           Жалбата се подава в 14-дневен ср</w:t>
      </w:r>
      <w:r>
        <w:t>ок от съобщаването чрез Областна</w:t>
      </w:r>
      <w:r w:rsidRPr="00D37605">
        <w:t xml:space="preserve"> дирекция „Земеделие” – Варна до Министъра на земеделието</w:t>
      </w:r>
      <w:r>
        <w:t>,</w:t>
      </w:r>
      <w:r w:rsidRPr="00D37605">
        <w:t xml:space="preserve"> храните</w:t>
      </w:r>
      <w:r>
        <w:t xml:space="preserve"> и горите</w:t>
      </w:r>
      <w:r w:rsidRPr="00D37605">
        <w:t>, съответно до</w:t>
      </w:r>
      <w:r>
        <w:t xml:space="preserve"> Районен съд - Варна</w:t>
      </w:r>
      <w:r w:rsidRPr="00D37605">
        <w:t>.</w:t>
      </w:r>
    </w:p>
    <w:p w:rsidR="007978B9" w:rsidRPr="00D37605" w:rsidRDefault="007978B9" w:rsidP="00BB4863">
      <w:pPr>
        <w:tabs>
          <w:tab w:val="left" w:pos="1800"/>
        </w:tabs>
        <w:jc w:val="both"/>
        <w:rPr>
          <w:color w:val="000000"/>
        </w:rPr>
      </w:pPr>
      <w:r w:rsidRPr="00D37605">
        <w:t xml:space="preserve">           Обжалването на заповедта не спира изпълнението</w:t>
      </w:r>
      <w:r>
        <w:t xml:space="preserve"> й</w:t>
      </w:r>
      <w:r w:rsidRPr="00D37605">
        <w:t>.</w:t>
      </w:r>
    </w:p>
    <w:p w:rsidR="007978B9" w:rsidRDefault="007978B9" w:rsidP="00BB4863">
      <w:pPr>
        <w:tabs>
          <w:tab w:val="left" w:pos="1800"/>
        </w:tabs>
        <w:jc w:val="both"/>
        <w:rPr>
          <w:color w:val="000000"/>
        </w:rPr>
      </w:pPr>
    </w:p>
    <w:p w:rsidR="00611197" w:rsidRDefault="007978B9" w:rsidP="00BB4863">
      <w:pPr>
        <w:ind w:left="4260" w:firstLine="60"/>
        <w:rPr>
          <w:b/>
          <w:lang w:val="ru-RU"/>
        </w:rPr>
      </w:pPr>
      <w:r>
        <w:rPr>
          <w:b/>
          <w:lang w:val="ru-RU"/>
        </w:rPr>
        <w:t xml:space="preserve">    </w:t>
      </w:r>
    </w:p>
    <w:p w:rsidR="00611197" w:rsidRDefault="00611197" w:rsidP="00BB4863">
      <w:pPr>
        <w:ind w:left="4260" w:firstLine="60"/>
        <w:rPr>
          <w:b/>
          <w:lang w:val="ru-RU"/>
        </w:rPr>
      </w:pPr>
    </w:p>
    <w:p w:rsidR="007978B9" w:rsidRDefault="007978B9" w:rsidP="00BB4863">
      <w:pPr>
        <w:ind w:left="4260" w:firstLine="60"/>
        <w:rPr>
          <w:b/>
        </w:rPr>
      </w:pPr>
      <w:r>
        <w:rPr>
          <w:b/>
          <w:lang w:val="ru-RU"/>
        </w:rPr>
        <w:t xml:space="preserve">  ДИРЕКТОР:             / п /</w:t>
      </w:r>
    </w:p>
    <w:p w:rsidR="007978B9" w:rsidRDefault="007978B9" w:rsidP="00BB4863">
      <w:pPr>
        <w:ind w:left="3540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</w:rPr>
        <w:t xml:space="preserve">               </w:t>
      </w:r>
      <w:r>
        <w:rPr>
          <w:b/>
          <w:lang w:val="ru-RU"/>
        </w:rPr>
        <w:t>/ИНЖ.</w:t>
      </w:r>
      <w:r>
        <w:rPr>
          <w:b/>
        </w:rPr>
        <w:t>ЙОРДАН ЙОРДАНОВ</w:t>
      </w:r>
      <w:r>
        <w:rPr>
          <w:b/>
          <w:lang w:val="ru-RU"/>
        </w:rPr>
        <w:t xml:space="preserve"> /</w:t>
      </w:r>
    </w:p>
    <w:p w:rsidR="007978B9" w:rsidRDefault="007978B9" w:rsidP="00BB4863">
      <w:pPr>
        <w:ind w:left="3540"/>
        <w:rPr>
          <w:b/>
          <w:lang w:val="ru-RU"/>
        </w:rPr>
      </w:pPr>
    </w:p>
    <w:p w:rsidR="007978B9" w:rsidRDefault="007978B9" w:rsidP="00BB4863">
      <w:pPr>
        <w:rPr>
          <w:b/>
        </w:rPr>
      </w:pPr>
    </w:p>
    <w:p w:rsidR="007978B9" w:rsidRDefault="007978B9" w:rsidP="00BB4863">
      <w:pPr>
        <w:rPr>
          <w:b/>
        </w:rPr>
      </w:pPr>
    </w:p>
    <w:p w:rsidR="007978B9" w:rsidRPr="00600973" w:rsidRDefault="007978B9" w:rsidP="00BB4863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7978B9" w:rsidRPr="00191963" w:rsidRDefault="007978B9" w:rsidP="00BB4863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191963">
        <w:rPr>
          <w:color w:val="FFFFFF"/>
          <w:sz w:val="18"/>
          <w:szCs w:val="18"/>
        </w:rPr>
        <w:t>Съгласувал:………………….дата: 01.10.2020г.</w:t>
      </w:r>
    </w:p>
    <w:p w:rsidR="007978B9" w:rsidRPr="00191963" w:rsidRDefault="00611197" w:rsidP="00BB4863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191963">
        <w:rPr>
          <w:i/>
          <w:color w:val="FFFFFF"/>
          <w:sz w:val="18"/>
          <w:szCs w:val="18"/>
        </w:rPr>
        <w:t>Росица Демирева и.д. Началник на ОСЗ- Долни чифлик</w:t>
      </w:r>
    </w:p>
    <w:p w:rsidR="007978B9" w:rsidRPr="00191963" w:rsidRDefault="007978B9" w:rsidP="00BB4863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bookmarkStart w:id="0" w:name="_GoBack"/>
      <w:bookmarkEnd w:id="0"/>
    </w:p>
    <w:p w:rsidR="007978B9" w:rsidRPr="00191963" w:rsidRDefault="007978B9" w:rsidP="00BB4863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191963">
        <w:rPr>
          <w:color w:val="FFFFFF"/>
          <w:sz w:val="18"/>
          <w:szCs w:val="18"/>
        </w:rPr>
        <w:t>Изготвил: ……………………дата: 01.10.2020г.</w:t>
      </w:r>
    </w:p>
    <w:p w:rsidR="007978B9" w:rsidRPr="00191963" w:rsidRDefault="00611197" w:rsidP="00611197">
      <w:pPr>
        <w:tabs>
          <w:tab w:val="left" w:pos="5220"/>
        </w:tabs>
        <w:ind w:right="-720"/>
        <w:jc w:val="both"/>
        <w:rPr>
          <w:i/>
          <w:color w:val="FFFFFF"/>
          <w:sz w:val="18"/>
          <w:szCs w:val="18"/>
        </w:rPr>
      </w:pPr>
      <w:r w:rsidRPr="00191963">
        <w:rPr>
          <w:i/>
          <w:color w:val="FFFFFF"/>
          <w:sz w:val="18"/>
          <w:szCs w:val="18"/>
        </w:rPr>
        <w:t xml:space="preserve">Емел Алиева Гл.експерт в ОСЗ- Долни чифлик </w:t>
      </w:r>
    </w:p>
    <w:p w:rsidR="00611197" w:rsidRPr="00611197" w:rsidRDefault="00611197" w:rsidP="00611197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ЕА/ОСЗ</w:t>
      </w:r>
    </w:p>
    <w:p w:rsidR="007978B9" w:rsidRDefault="007978B9" w:rsidP="00BB4863">
      <w:pPr>
        <w:jc w:val="center"/>
        <w:rPr>
          <w:b/>
          <w:lang w:val="ru-RU"/>
        </w:rPr>
      </w:pPr>
    </w:p>
    <w:p w:rsidR="007978B9" w:rsidRDefault="007978B9" w:rsidP="00BB4863">
      <w:pPr>
        <w:jc w:val="center"/>
        <w:rPr>
          <w:b/>
          <w:lang w:val="ru-RU"/>
        </w:rPr>
      </w:pPr>
    </w:p>
    <w:p w:rsidR="007978B9" w:rsidRDefault="007978B9" w:rsidP="00BB4863">
      <w:pPr>
        <w:jc w:val="center"/>
        <w:rPr>
          <w:b/>
          <w:lang w:val="ru-RU"/>
        </w:rPr>
      </w:pPr>
    </w:p>
    <w:p w:rsidR="007978B9" w:rsidRDefault="007978B9" w:rsidP="00BB4863">
      <w:pPr>
        <w:jc w:val="center"/>
        <w:rPr>
          <w:b/>
          <w:lang w:val="ru-RU"/>
        </w:rPr>
      </w:pPr>
    </w:p>
    <w:p w:rsidR="007978B9" w:rsidRDefault="007978B9" w:rsidP="00BB4863">
      <w:pPr>
        <w:jc w:val="center"/>
        <w:rPr>
          <w:b/>
          <w:lang w:val="ru-RU"/>
        </w:rPr>
      </w:pPr>
    </w:p>
    <w:p w:rsidR="007978B9" w:rsidRDefault="007978B9" w:rsidP="00BB4863">
      <w:pPr>
        <w:jc w:val="center"/>
        <w:rPr>
          <w:b/>
          <w:lang w:val="ru-RU"/>
        </w:rPr>
      </w:pPr>
    </w:p>
    <w:p w:rsidR="007978B9" w:rsidRDefault="007978B9" w:rsidP="00BB4863">
      <w:pPr>
        <w:jc w:val="center"/>
        <w:rPr>
          <w:b/>
          <w:lang w:val="ru-RU"/>
        </w:rPr>
      </w:pPr>
    </w:p>
    <w:p w:rsidR="007978B9" w:rsidRDefault="007978B9" w:rsidP="00BB4863">
      <w:pPr>
        <w:jc w:val="center"/>
        <w:rPr>
          <w:b/>
          <w:lang w:val="ru-RU"/>
        </w:rPr>
      </w:pPr>
    </w:p>
    <w:p w:rsidR="007978B9" w:rsidRDefault="007978B9" w:rsidP="00BB4863">
      <w:pPr>
        <w:jc w:val="center"/>
        <w:rPr>
          <w:b/>
          <w:lang w:val="ru-RU"/>
        </w:rPr>
      </w:pPr>
    </w:p>
    <w:p w:rsidR="007978B9" w:rsidRDefault="007978B9" w:rsidP="00BB4863">
      <w:pPr>
        <w:jc w:val="center"/>
        <w:rPr>
          <w:b/>
          <w:lang w:val="ru-RU"/>
        </w:rPr>
      </w:pPr>
    </w:p>
    <w:p w:rsidR="007978B9" w:rsidRDefault="007978B9" w:rsidP="00BB4863">
      <w:pPr>
        <w:jc w:val="center"/>
        <w:rPr>
          <w:b/>
          <w:lang w:val="ru-RU"/>
        </w:rPr>
      </w:pPr>
    </w:p>
    <w:p w:rsidR="00611197" w:rsidRDefault="00611197" w:rsidP="00BB4863">
      <w:pPr>
        <w:jc w:val="center"/>
        <w:rPr>
          <w:b/>
          <w:lang w:val="ru-RU"/>
        </w:rPr>
      </w:pPr>
    </w:p>
    <w:p w:rsidR="00611197" w:rsidRDefault="00611197" w:rsidP="00BB4863">
      <w:pPr>
        <w:jc w:val="center"/>
        <w:rPr>
          <w:b/>
          <w:lang w:val="ru-RU"/>
        </w:rPr>
      </w:pPr>
    </w:p>
    <w:p w:rsidR="00611197" w:rsidRDefault="00611197" w:rsidP="00BB4863">
      <w:pPr>
        <w:jc w:val="center"/>
        <w:rPr>
          <w:b/>
          <w:lang w:val="ru-RU"/>
        </w:rPr>
      </w:pPr>
    </w:p>
    <w:p w:rsidR="00611197" w:rsidRDefault="00611197" w:rsidP="00BB4863">
      <w:pPr>
        <w:jc w:val="center"/>
        <w:rPr>
          <w:b/>
          <w:lang w:val="ru-RU"/>
        </w:rPr>
      </w:pPr>
    </w:p>
    <w:p w:rsidR="00611197" w:rsidRDefault="00611197" w:rsidP="00BB4863">
      <w:pPr>
        <w:jc w:val="center"/>
        <w:rPr>
          <w:b/>
          <w:lang w:val="ru-RU"/>
        </w:rPr>
      </w:pPr>
    </w:p>
    <w:p w:rsidR="00611197" w:rsidRDefault="00611197" w:rsidP="00BB4863">
      <w:pPr>
        <w:jc w:val="center"/>
        <w:rPr>
          <w:b/>
          <w:lang w:val="ru-RU"/>
        </w:rPr>
      </w:pPr>
    </w:p>
    <w:p w:rsidR="00611197" w:rsidRDefault="00611197" w:rsidP="00BB4863">
      <w:pPr>
        <w:jc w:val="center"/>
        <w:rPr>
          <w:b/>
          <w:lang w:val="ru-RU"/>
        </w:rPr>
      </w:pPr>
    </w:p>
    <w:p w:rsidR="00611197" w:rsidRDefault="00611197" w:rsidP="00BB4863">
      <w:pPr>
        <w:jc w:val="center"/>
        <w:rPr>
          <w:b/>
          <w:lang w:val="ru-RU"/>
        </w:rPr>
      </w:pPr>
    </w:p>
    <w:p w:rsidR="00611197" w:rsidRDefault="00611197" w:rsidP="00BB4863">
      <w:pPr>
        <w:jc w:val="center"/>
        <w:rPr>
          <w:b/>
          <w:lang w:val="ru-RU"/>
        </w:rPr>
      </w:pPr>
    </w:p>
    <w:p w:rsidR="00611197" w:rsidRDefault="00611197" w:rsidP="00BB4863">
      <w:pPr>
        <w:jc w:val="center"/>
        <w:rPr>
          <w:b/>
          <w:lang w:val="ru-RU"/>
        </w:rPr>
      </w:pPr>
    </w:p>
    <w:p w:rsidR="00611197" w:rsidRDefault="00611197" w:rsidP="00BB4863">
      <w:pPr>
        <w:jc w:val="center"/>
        <w:rPr>
          <w:b/>
          <w:lang w:val="ru-RU"/>
        </w:rPr>
      </w:pPr>
    </w:p>
    <w:p w:rsidR="00611197" w:rsidRDefault="00611197" w:rsidP="00BB4863">
      <w:pPr>
        <w:jc w:val="center"/>
        <w:rPr>
          <w:b/>
          <w:lang w:val="ru-RU"/>
        </w:rPr>
      </w:pPr>
    </w:p>
    <w:p w:rsidR="00611197" w:rsidRDefault="00611197" w:rsidP="00BB4863">
      <w:pPr>
        <w:jc w:val="center"/>
        <w:rPr>
          <w:b/>
          <w:lang w:val="ru-RU"/>
        </w:rPr>
      </w:pPr>
    </w:p>
    <w:p w:rsidR="00611197" w:rsidRDefault="00611197" w:rsidP="00BB4863">
      <w:pPr>
        <w:jc w:val="center"/>
        <w:rPr>
          <w:b/>
          <w:lang w:val="ru-RU"/>
        </w:rPr>
      </w:pPr>
    </w:p>
    <w:p w:rsidR="00611197" w:rsidRDefault="00611197" w:rsidP="00BB4863">
      <w:pPr>
        <w:jc w:val="center"/>
        <w:rPr>
          <w:b/>
          <w:lang w:val="ru-RU"/>
        </w:rPr>
      </w:pPr>
    </w:p>
    <w:p w:rsidR="007978B9" w:rsidRDefault="007978B9" w:rsidP="00BB4863">
      <w:pPr>
        <w:jc w:val="center"/>
        <w:rPr>
          <w:b/>
          <w:lang w:val="ru-RU"/>
        </w:rPr>
      </w:pPr>
    </w:p>
    <w:p w:rsidR="007978B9" w:rsidRDefault="007978B9" w:rsidP="00BB4863">
      <w:pPr>
        <w:jc w:val="center"/>
        <w:rPr>
          <w:b/>
          <w:lang w:val="ru-RU"/>
        </w:rPr>
      </w:pPr>
    </w:p>
    <w:p w:rsidR="007978B9" w:rsidRPr="00F90922" w:rsidRDefault="007978B9" w:rsidP="00BB4863">
      <w:pPr>
        <w:jc w:val="center"/>
        <w:rPr>
          <w:b/>
          <w:lang w:val="ru-RU"/>
        </w:rPr>
      </w:pPr>
      <w:r w:rsidRPr="00F90922">
        <w:rPr>
          <w:b/>
          <w:lang w:val="ru-RU"/>
        </w:rPr>
        <w:t>ПРИЛОЖЕНИЕ №1</w:t>
      </w:r>
    </w:p>
    <w:p w:rsidR="007978B9" w:rsidRPr="005604C2" w:rsidRDefault="007978B9" w:rsidP="00BB4863">
      <w:pPr>
        <w:pStyle w:val="a6"/>
        <w:jc w:val="center"/>
        <w:rPr>
          <w:color w:val="FF0000"/>
          <w:spacing w:val="20"/>
          <w:sz w:val="17"/>
        </w:rPr>
      </w:pPr>
    </w:p>
    <w:p w:rsidR="007978B9" w:rsidRPr="00354DB1" w:rsidRDefault="007978B9" w:rsidP="00BB4863">
      <w:pPr>
        <w:jc w:val="center"/>
        <w:rPr>
          <w:b/>
          <w:sz w:val="22"/>
          <w:szCs w:val="22"/>
        </w:rPr>
      </w:pPr>
      <w:r w:rsidRPr="00354DB1">
        <w:rPr>
          <w:b/>
          <w:sz w:val="22"/>
          <w:szCs w:val="22"/>
        </w:rPr>
        <w:t xml:space="preserve">към </w:t>
      </w:r>
      <w:r>
        <w:rPr>
          <w:b/>
          <w:sz w:val="22"/>
          <w:szCs w:val="22"/>
        </w:rPr>
        <w:t xml:space="preserve"> Заповед №РД-20-04-332</w:t>
      </w:r>
      <w:r>
        <w:rPr>
          <w:b/>
        </w:rPr>
        <w:t>/01.10.2020</w:t>
      </w:r>
      <w:r w:rsidRPr="00354DB1">
        <w:rPr>
          <w:b/>
        </w:rPr>
        <w:t>г.</w:t>
      </w:r>
    </w:p>
    <w:p w:rsidR="007978B9" w:rsidRDefault="007978B9" w:rsidP="00BB4863">
      <w:pPr>
        <w:rPr>
          <w:b/>
        </w:rPr>
      </w:pPr>
    </w:p>
    <w:p w:rsidR="007978B9" w:rsidRDefault="007978B9" w:rsidP="0057034C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</w:rPr>
      </w:pPr>
      <w:r w:rsidRPr="00F90922">
        <w:t xml:space="preserve">Съгласно сключеното доброволно споразумение </w:t>
      </w:r>
      <w:r w:rsidRPr="00F90922">
        <w:rPr>
          <w:b/>
        </w:rPr>
        <w:t>за землището на с.</w:t>
      </w:r>
      <w:r>
        <w:rPr>
          <w:b/>
        </w:rPr>
        <w:t xml:space="preserve">Гроздьово </w:t>
      </w:r>
      <w:r w:rsidRPr="00F90922">
        <w:rPr>
          <w:b/>
        </w:rPr>
        <w:t xml:space="preserve">в определените масиви за ползване попадат имоти с НТП „полски път”, собственост на Община </w:t>
      </w:r>
      <w:r>
        <w:rPr>
          <w:b/>
        </w:rPr>
        <w:t>Долни чифлик</w:t>
      </w:r>
      <w:r w:rsidRPr="00F90922">
        <w:rPr>
          <w:b/>
        </w:rPr>
        <w:t>, както следва:</w:t>
      </w:r>
    </w:p>
    <w:p w:rsidR="007978B9" w:rsidRDefault="007978B9" w:rsidP="009F76FF">
      <w:pPr>
        <w:widowControl w:val="0"/>
        <w:autoSpaceDE w:val="0"/>
        <w:autoSpaceDN w:val="0"/>
        <w:adjustRightInd w:val="0"/>
        <w:spacing w:line="256" w:lineRule="atLeast"/>
        <w:rPr>
          <w:b/>
        </w:rPr>
      </w:pPr>
    </w:p>
    <w:tbl>
      <w:tblPr>
        <w:tblW w:w="1000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23"/>
        <w:gridCol w:w="800"/>
        <w:gridCol w:w="1472"/>
        <w:gridCol w:w="1305"/>
        <w:gridCol w:w="932"/>
        <w:gridCol w:w="1924"/>
        <w:gridCol w:w="1352"/>
      </w:tblGrid>
      <w:tr w:rsidR="007978B9" w:rsidRPr="00805282" w:rsidTr="00FA1181">
        <w:trPr>
          <w:trHeight w:val="600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FA1181" w:rsidRDefault="007978B9" w:rsidP="00AD61A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A1181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FA1181" w:rsidRDefault="007978B9" w:rsidP="00AD61A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A1181">
              <w:rPr>
                <w:b/>
                <w:bCs/>
                <w:color w:val="000000"/>
                <w:sz w:val="22"/>
                <w:szCs w:val="22"/>
                <w:lang w:eastAsia="bg-BG"/>
              </w:rPr>
              <w:t>Масив (ПО)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FA1181" w:rsidRDefault="007978B9" w:rsidP="00AD61A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A1181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по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FA1181" w:rsidRDefault="007978B9" w:rsidP="00AD61A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A1181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/дка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FA1181" w:rsidRDefault="007978B9" w:rsidP="00AD61A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A1181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FA1181" w:rsidRDefault="007978B9" w:rsidP="00AD61A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A1181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9" w:rsidRPr="00FA1181" w:rsidRDefault="007978B9" w:rsidP="00AD61A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A1181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17912.42.189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1,732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2,223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17912.40.86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1,442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1,444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17912.96.446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0,993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1,086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17912.211.206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0,795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2,804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17912.130.517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0,777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1,414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17912.92.408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0,765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0,943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17912.41.87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0,844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17912.138.490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3,347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17912.96.434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2,807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17912.96.437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1,160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17912.129.448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4,031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17912.93.404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1,274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17912.166.350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4,707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17912.94.412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1,286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17912.138.496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2,210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17912.155.495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2,697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17912.40.83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2,725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17912.96.434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2,807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"АГРОХАРМ"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17912.137.488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3,349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11,824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43,158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17912.102.443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1,821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1,839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17912.97.432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1,602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1,853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17912.64.169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1,539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14,155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17912.100.441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1,314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1,356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17912.155.495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1,301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2,697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17912.98.439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1,173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1,185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17912.104.437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1,153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1,163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17912.76.106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1,035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6,385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17912.152.514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1,034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1,860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17912.150.528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0,963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1,711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17912.75.122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0,895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3,122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17912.104.449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0,866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2,668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17912.151.511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0,719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1,456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17912.152.521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17912.101.442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1,301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17912.96.437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1,160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17912.150.529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1,184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17912.133.492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1,098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17912.99.439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0,323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17912.104.415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1,399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МЗХГ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Отводнителен канал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17912.63.82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14,527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17912.75.106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1,874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17912.154.505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2,817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17912.76.158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4,287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17912.153.506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2,770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17912.96.434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2,807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17912.113.503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0,892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17912.75.110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2,136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20,379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81,625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ВАЛЕНТИН МАРИЯНОВ СТОЯНОВ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17912.72.111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2,504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ВАЛЕНТИН МАРИЯНОВ СТОЯНОВ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17912.67.175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5,426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ВАЛЕНТИН МАРИЯНОВ СТОЯНОВ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17912.67.175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5,426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1,512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13,356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ЕТДЕВА-74-ИВАН КРЪСТЕВ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17912.116.405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1,232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ЕТДЕВА-74-ИВАН КРЪСТЕВ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17912.116.405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1,232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0,617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2,464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17912.77.101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2,990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5,595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17912.81.274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2,728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4,121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17912.67.175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2,626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5,426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17912.55.80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2,041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4,032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17912.53.72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1,879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2,823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17912.76.158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1,826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4,287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17912.83.386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1,656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5,873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17912.69.240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1,594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1,628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17912.38.79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1,585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5,250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17912.51.114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1,489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1,750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17912.18.46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1,262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5,092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17912.81.274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1,255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4,121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17912.67.175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1,228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5,426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17912.85.378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1,220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3,141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17912.86.272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1,112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2,691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17912.49.145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0,993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2,545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МЗХГ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17912.51.105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0,988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1,005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17912.140.532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0,981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2,381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17912.91.268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0,962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2,446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17912.64.127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0,923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2,940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17912.147.530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0,884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1,855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17912.86.359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0,872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0,931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17912.118.491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0,866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1,709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17912.21.187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0,784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1,786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17912.53.109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0,777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2,489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17912.55.76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0,721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2,118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17912.83.387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1,684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17912.142.508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1,067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17912.74.122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2,129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17912.89.275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0,781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17912.81.271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0,996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17912.80.269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1,184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17912.61.77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1,921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17912.77.103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4,636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17912.55.78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4,091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МЗХГ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17912.17.25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4,916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17912.60.55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2,520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17912.147.530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1,855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17912.34.59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0,712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17912.62.58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3,136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17912.87.367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0,921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17912.148.510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4,023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17912.140.532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2,381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17912.36.69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0,679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17912.80.270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1,352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17912.65.120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5,187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17912.60.65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1,936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17912.67.175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5,426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17912.61.77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1,921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17912.39.182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3,962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17912.52.108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1,559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17912.31.52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1,440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17912.142.515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1,555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17912.25.46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3,493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17912.53.90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3,878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МЗХГ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17912.63.82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14,527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17912.33.54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1,892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17912.64.66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4,623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17912.64.226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2,527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17912.53.109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2,489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17912.37.74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1,456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17912.53.90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3,878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МЗХГ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17912.84.387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0,192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3,727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17912.50.146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17912.602.53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1,637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17912.72.111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2,504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17912.52.108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1,559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ЕТИСМ 91-ИСА САЛИ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17912.142.480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1,919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52,989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198,096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17912.105.406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3,235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3,280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17912.13.140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1,956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7,277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17912.14.19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1,950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3,085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17912.75.122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1,752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3,122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17912.166.350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1,515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4,707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17912.65.120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1,291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5,187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17912.702.338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0,778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17912.139.469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0,761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2,212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17912.60.65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1,936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17912.61.77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1,921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17912.63.57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3,190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17912.63.82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14,527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17912.127.356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1,422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17912.702.315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3,915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17912.94.412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1,286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17912.127.456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1,025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17912.160.352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0,375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17912.161.353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17912.93.404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1,274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17912.62.58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3,136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17912.16.24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5,349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17912.75.110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2,136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ЕТОНИКС-ДАНИЕЛ ДИМИТРОВ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17912.139.523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1,063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18,464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73,333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ЗК "ЛУДА КАМЧИЯ"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17912.58.51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0,810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ЗК "ЛУДА КАМЧИЯ"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17912.57.25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ЗК "ЛУДА КАМЧИЯ"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17912.59.51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2,730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ЗК "ЛУДА КАМЧИЯ"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17912.18.125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8,070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1,136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12,054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17912.107.407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2,562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3,174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17912.128.451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2,007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3,792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17912.114.504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1,740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1,752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17912.115.489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1,573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1,720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17912.77.101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1,568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5,595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17912.166.350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1,548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4,707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17912.75.106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1,520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1,874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17912.112.403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1,436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3,828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17912.71.106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1,271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2,482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17912.121.413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1,106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2,337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17912.114.489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17912.71.106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2,482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17912.121.420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1,007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1,537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17912.91.256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0,968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3,072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17912.13.140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0,946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7,277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17912.11.14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0,928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2,495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17912.136.486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0,802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2,167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17912.122.409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2,074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17912.110.418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5,298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17912.19.15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1,453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17912.139.457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2,356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17912.78.100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7,244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17912.143.482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17912.76.106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6,385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17912.57.49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2,947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МЗХГ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17912.115.504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0,531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2,288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17912.116.405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1,232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17912.22.39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0,852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17912.157.475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2,835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17912.156.476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5,250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17912.139.457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2,356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17912.134.472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0,985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17912.20.43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1,391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17912.135.483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1,916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17912.91.268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2,446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17912.541.355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13,935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17912.142.519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1,294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17912.137.488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3,349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17912.135.483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1,916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17912.131.451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0,204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1,689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17912.91.444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1,048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17912.108.503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3,429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17912.16.24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5,349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17912.78.75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4,265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МЗХГ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17912.159.354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0,613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33,383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138,597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ФИШ ГРУП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17912.21.22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3,565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22,596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ФИШ ГРУП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17912.124.396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1,587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ФИШ ГРУП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17912.55.76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2,118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ФИШ ГРУП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17912.55.78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0,389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4,091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МЗХГ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ФИШ ГРУП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17912.170.227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1,294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ФИШ ГРУП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17912.56.61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1,481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ФИШ ГРУП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17912.22.39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0,852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5,301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34,019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ФРАМЕЯ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17912.80.270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0,424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1,352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ФРАМЕЯ ЕООД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17912.60.65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0,163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1,936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978B9" w:rsidRPr="00805282" w:rsidTr="00FA1181">
        <w:trPr>
          <w:trHeight w:val="300"/>
          <w:jc w:val="center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0,587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3,288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9" w:rsidRPr="00805282" w:rsidRDefault="007978B9" w:rsidP="00AD61A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528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7978B9" w:rsidRDefault="007978B9" w:rsidP="0057034C">
      <w:pPr>
        <w:rPr>
          <w:b/>
        </w:rPr>
      </w:pPr>
    </w:p>
    <w:p w:rsidR="007978B9" w:rsidRPr="00354DB1" w:rsidRDefault="007978B9" w:rsidP="0057034C">
      <w:pPr>
        <w:rPr>
          <w:b/>
          <w:sz w:val="22"/>
          <w:szCs w:val="22"/>
        </w:rPr>
      </w:pPr>
      <w:r>
        <w:rPr>
          <w:b/>
        </w:rPr>
        <w:t>Насто</w:t>
      </w:r>
      <w:r w:rsidRPr="00F90922">
        <w:rPr>
          <w:b/>
        </w:rPr>
        <w:t xml:space="preserve">ящото приложение №1 </w:t>
      </w:r>
      <w:r>
        <w:rPr>
          <w:b/>
        </w:rPr>
        <w:t xml:space="preserve">е неразделна </w:t>
      </w:r>
      <w:r w:rsidRPr="00354DB1">
        <w:rPr>
          <w:b/>
        </w:rPr>
        <w:t xml:space="preserve">част от </w:t>
      </w:r>
      <w:r>
        <w:rPr>
          <w:b/>
        </w:rPr>
        <w:t xml:space="preserve">Заповед № РД-20-04-332/01.10.2020 </w:t>
      </w:r>
      <w:r w:rsidRPr="00354DB1">
        <w:rPr>
          <w:b/>
        </w:rPr>
        <w:t>г.</w:t>
      </w:r>
    </w:p>
    <w:sectPr w:rsidR="007978B9" w:rsidRPr="00354DB1" w:rsidSect="001033CC">
      <w:footerReference w:type="default" r:id="rId12"/>
      <w:headerReference w:type="first" r:id="rId13"/>
      <w:footerReference w:type="first" r:id="rId14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63" w:rsidRDefault="00191963" w:rsidP="00043091">
      <w:r>
        <w:separator/>
      </w:r>
    </w:p>
  </w:endnote>
  <w:endnote w:type="continuationSeparator" w:id="0">
    <w:p w:rsidR="00191963" w:rsidRDefault="0019196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B9" w:rsidRPr="00433B27" w:rsidRDefault="007978B9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7978B9" w:rsidRPr="00433B27" w:rsidRDefault="007978B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978B9" w:rsidRPr="00433B27" w:rsidRDefault="007978B9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191963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191963">
      <w:fldChar w:fldCharType="begin"/>
    </w:r>
    <w:r w:rsidR="00191963">
      <w:instrText>NUMPAGES  \* Arabic  \* MERGEFORMAT</w:instrText>
    </w:r>
    <w:r w:rsidR="00191963">
      <w:fldChar w:fldCharType="separate"/>
    </w:r>
    <w:r w:rsidR="00191963" w:rsidRPr="00191963">
      <w:rPr>
        <w:rFonts w:ascii="Arial Narrow" w:hAnsi="Arial Narrow"/>
        <w:b/>
        <w:noProof/>
        <w:sz w:val="18"/>
        <w:szCs w:val="18"/>
      </w:rPr>
      <w:t>1</w:t>
    </w:r>
    <w:r w:rsidR="00191963">
      <w:rPr>
        <w:rFonts w:ascii="Arial Narrow" w:hAnsi="Arial Narrow"/>
        <w:b/>
        <w:noProof/>
        <w:sz w:val="18"/>
        <w:szCs w:val="18"/>
      </w:rPr>
      <w:fldChar w:fldCharType="end"/>
    </w:r>
  </w:p>
  <w:p w:rsidR="007978B9" w:rsidRPr="00433B27" w:rsidRDefault="007978B9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B9" w:rsidRPr="00DA73CB" w:rsidRDefault="007978B9" w:rsidP="00DA73CB">
    <w:pPr>
      <w:pStyle w:val="a8"/>
      <w:jc w:val="right"/>
      <w:rPr>
        <w:sz w:val="20"/>
        <w:szCs w:val="20"/>
      </w:rPr>
    </w:pPr>
  </w:p>
  <w:p w:rsidR="007978B9" w:rsidRDefault="007978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63" w:rsidRDefault="00191963" w:rsidP="00043091">
      <w:r>
        <w:separator/>
      </w:r>
    </w:p>
  </w:footnote>
  <w:footnote w:type="continuationSeparator" w:id="0">
    <w:p w:rsidR="00191963" w:rsidRDefault="00191963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B9" w:rsidRPr="00433B27" w:rsidRDefault="00191963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7978B9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978B9" w:rsidRPr="00433B27" w:rsidRDefault="007978B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7978B9" w:rsidRPr="00433B27" w:rsidRDefault="007978B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7978B9" w:rsidRPr="00433B27" w:rsidRDefault="007978B9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CC786"/>
    <w:multiLevelType w:val="singleLevel"/>
    <w:tmpl w:val="561CC786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E660BDD"/>
    <w:multiLevelType w:val="hybridMultilevel"/>
    <w:tmpl w:val="9F1EAED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A381429"/>
    <w:multiLevelType w:val="multilevel"/>
    <w:tmpl w:val="7A381429"/>
    <w:lvl w:ilvl="0">
      <w:start w:val="6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E3C54"/>
    <w:multiLevelType w:val="hybridMultilevel"/>
    <w:tmpl w:val="5C744554"/>
    <w:lvl w:ilvl="0" w:tplc="65E21246">
      <w:start w:val="391"/>
      <w:numFmt w:val="bullet"/>
      <w:lvlText w:val="-"/>
      <w:lvlJc w:val="left"/>
      <w:pPr>
        <w:ind w:left="420" w:hanging="360"/>
      </w:pPr>
      <w:rPr>
        <w:rFonts w:ascii="Times New Roman" w:eastAsia="SimSun" w:hAnsi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13"/>
  </w:num>
  <w:num w:numId="13">
    <w:abstractNumId w:val="15"/>
  </w:num>
  <w:num w:numId="14">
    <w:abstractNumId w:val="1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1870"/>
    <w:rsid w:val="00017CA1"/>
    <w:rsid w:val="00043091"/>
    <w:rsid w:val="000B5C78"/>
    <w:rsid w:val="000F0F84"/>
    <w:rsid w:val="00100B79"/>
    <w:rsid w:val="001033CC"/>
    <w:rsid w:val="00145681"/>
    <w:rsid w:val="00191963"/>
    <w:rsid w:val="00197883"/>
    <w:rsid w:val="001A1EA0"/>
    <w:rsid w:val="00202B2A"/>
    <w:rsid w:val="002048D0"/>
    <w:rsid w:val="00226B68"/>
    <w:rsid w:val="002554CC"/>
    <w:rsid w:val="002617BD"/>
    <w:rsid w:val="002A0F70"/>
    <w:rsid w:val="002A2157"/>
    <w:rsid w:val="0031781F"/>
    <w:rsid w:val="00354DB1"/>
    <w:rsid w:val="0039461B"/>
    <w:rsid w:val="003E22F2"/>
    <w:rsid w:val="003F184C"/>
    <w:rsid w:val="00406D30"/>
    <w:rsid w:val="00415368"/>
    <w:rsid w:val="00433B27"/>
    <w:rsid w:val="00445A4D"/>
    <w:rsid w:val="00495EE0"/>
    <w:rsid w:val="004A5859"/>
    <w:rsid w:val="0052712F"/>
    <w:rsid w:val="00533CC3"/>
    <w:rsid w:val="00550844"/>
    <w:rsid w:val="005604C2"/>
    <w:rsid w:val="00561C44"/>
    <w:rsid w:val="0057034C"/>
    <w:rsid w:val="00592FC2"/>
    <w:rsid w:val="005D11DD"/>
    <w:rsid w:val="00600973"/>
    <w:rsid w:val="00611197"/>
    <w:rsid w:val="00640F8C"/>
    <w:rsid w:val="00655703"/>
    <w:rsid w:val="00681AA5"/>
    <w:rsid w:val="006A6685"/>
    <w:rsid w:val="006D0161"/>
    <w:rsid w:val="006F3CB2"/>
    <w:rsid w:val="007044D2"/>
    <w:rsid w:val="0071646F"/>
    <w:rsid w:val="00762999"/>
    <w:rsid w:val="007978B9"/>
    <w:rsid w:val="00805282"/>
    <w:rsid w:val="0082554F"/>
    <w:rsid w:val="0085376B"/>
    <w:rsid w:val="00856262"/>
    <w:rsid w:val="008562D5"/>
    <w:rsid w:val="008661FB"/>
    <w:rsid w:val="008758AF"/>
    <w:rsid w:val="00911AE5"/>
    <w:rsid w:val="0093587F"/>
    <w:rsid w:val="00942825"/>
    <w:rsid w:val="009550F6"/>
    <w:rsid w:val="00974C2C"/>
    <w:rsid w:val="00986014"/>
    <w:rsid w:val="009B39CC"/>
    <w:rsid w:val="009E7370"/>
    <w:rsid w:val="009F76FF"/>
    <w:rsid w:val="00A32F8B"/>
    <w:rsid w:val="00A65239"/>
    <w:rsid w:val="00A660F3"/>
    <w:rsid w:val="00A96E3F"/>
    <w:rsid w:val="00AC73CD"/>
    <w:rsid w:val="00AD61A4"/>
    <w:rsid w:val="00B20743"/>
    <w:rsid w:val="00BB4863"/>
    <w:rsid w:val="00C52581"/>
    <w:rsid w:val="00C6709B"/>
    <w:rsid w:val="00C73066"/>
    <w:rsid w:val="00C86802"/>
    <w:rsid w:val="00C87ABE"/>
    <w:rsid w:val="00D31DC4"/>
    <w:rsid w:val="00D37605"/>
    <w:rsid w:val="00D7281A"/>
    <w:rsid w:val="00D845E7"/>
    <w:rsid w:val="00D85E44"/>
    <w:rsid w:val="00DA73CB"/>
    <w:rsid w:val="00DF0BDE"/>
    <w:rsid w:val="00DF4C75"/>
    <w:rsid w:val="00DF5667"/>
    <w:rsid w:val="00E03C8A"/>
    <w:rsid w:val="00E677CF"/>
    <w:rsid w:val="00EA6B6D"/>
    <w:rsid w:val="00EB38C1"/>
    <w:rsid w:val="00EC2BFB"/>
    <w:rsid w:val="00EC7DB5"/>
    <w:rsid w:val="00EE0F49"/>
    <w:rsid w:val="00F07914"/>
    <w:rsid w:val="00F10C1B"/>
    <w:rsid w:val="00F12D43"/>
    <w:rsid w:val="00F62D6B"/>
    <w:rsid w:val="00F779E9"/>
    <w:rsid w:val="00F90922"/>
    <w:rsid w:val="00FA01A7"/>
    <w:rsid w:val="00FA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72F1E4BC"/>
  <w15:docId w15:val="{8690EA09-B5F6-4726-8C69-F682A579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BB486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d">
    <w:name w:val="Подзаглавие Знак"/>
    <w:link w:val="ac"/>
    <w:uiPriority w:val="99"/>
    <w:locked/>
    <w:rsid w:val="00BB486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e">
    <w:name w:val="Hyperlink"/>
    <w:uiPriority w:val="99"/>
    <w:rsid w:val="00BB4863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">
    <w:name w:val="page number"/>
    <w:uiPriority w:val="99"/>
    <w:rsid w:val="00BB4863"/>
    <w:rPr>
      <w:rFonts w:cs="Times New Roman"/>
    </w:rPr>
  </w:style>
  <w:style w:type="paragraph" w:styleId="af0">
    <w:name w:val="Plain Text"/>
    <w:basedOn w:val="a"/>
    <w:link w:val="af1"/>
    <w:uiPriority w:val="99"/>
    <w:rsid w:val="00BB4863"/>
    <w:rPr>
      <w:rFonts w:ascii="Consolas" w:eastAsia="SimSun" w:hAnsi="Consolas" w:cs="Consolas"/>
      <w:sz w:val="21"/>
      <w:szCs w:val="21"/>
      <w:lang w:eastAsia="bg-BG"/>
    </w:rPr>
  </w:style>
  <w:style w:type="character" w:customStyle="1" w:styleId="af1">
    <w:name w:val="Обикновен текст Знак"/>
    <w:link w:val="af0"/>
    <w:uiPriority w:val="99"/>
    <w:locked/>
    <w:rsid w:val="00BB4863"/>
    <w:rPr>
      <w:rFonts w:ascii="Consolas" w:eastAsia="SimSun" w:hAnsi="Consolas" w:cs="Consolas"/>
      <w:sz w:val="21"/>
      <w:szCs w:val="21"/>
      <w:lang w:eastAsia="bg-BG"/>
    </w:rPr>
  </w:style>
  <w:style w:type="paragraph" w:customStyle="1" w:styleId="CharCharCharChar">
    <w:name w:val="Знак Char Char Знак Char Char"/>
    <w:basedOn w:val="a"/>
    <w:uiPriority w:val="99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uiPriority w:val="99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2">
    <w:name w:val="Table Grid"/>
    <w:basedOn w:val="a1"/>
    <w:uiPriority w:val="99"/>
    <w:rsid w:val="00BB486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uiPriority w:val="99"/>
    <w:semiHidden/>
    <w:rsid w:val="00BB4863"/>
    <w:rPr>
      <w:rFonts w:ascii="Times New Roman" w:eastAsia="SimSun" w:hAnsi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3">
    <w:name w:val="FollowedHyperlink"/>
    <w:uiPriority w:val="99"/>
    <w:rsid w:val="00BB4863"/>
    <w:rPr>
      <w:rFonts w:cs="Times New Roman"/>
      <w:color w:val="800080"/>
      <w:u w:val="single"/>
    </w:rPr>
  </w:style>
  <w:style w:type="paragraph" w:customStyle="1" w:styleId="af4">
    <w:name w:val="Знак"/>
    <w:basedOn w:val="a"/>
    <w:link w:val="Char"/>
    <w:uiPriority w:val="99"/>
    <w:rsid w:val="00BB4863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4"/>
    <w:uiPriority w:val="99"/>
    <w:locked/>
    <w:rsid w:val="00BB4863"/>
    <w:rPr>
      <w:rFonts w:ascii="Times New Roman" w:hAnsi="Times New Roman"/>
      <w:sz w:val="24"/>
      <w:lang w:val="pl-PL" w:eastAsia="pl-PL"/>
    </w:rPr>
  </w:style>
  <w:style w:type="paragraph" w:customStyle="1" w:styleId="Char0">
    <w:name w:val="Char"/>
    <w:basedOn w:val="a"/>
    <w:uiPriority w:val="99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uiPriority w:val="99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a"/>
    <w:uiPriority w:val="99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a"/>
    <w:uiPriority w:val="99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a"/>
    <w:uiPriority w:val="99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a"/>
    <w:uiPriority w:val="99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a"/>
    <w:uiPriority w:val="99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af5">
    <w:name w:val="Normal (Web)"/>
    <w:basedOn w:val="a"/>
    <w:uiPriority w:val="99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xl71">
    <w:name w:val="xl71"/>
    <w:basedOn w:val="a"/>
    <w:uiPriority w:val="99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2">
    <w:name w:val="xl72"/>
    <w:basedOn w:val="a"/>
    <w:uiPriority w:val="99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uiPriority w:val="99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4">
    <w:name w:val="xl74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75">
    <w:name w:val="xl75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6">
    <w:name w:val="xl76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7">
    <w:name w:val="xl77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styleId="af6">
    <w:name w:val="List Paragraph"/>
    <w:basedOn w:val="a"/>
    <w:uiPriority w:val="99"/>
    <w:qFormat/>
    <w:rsid w:val="001A1E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paragraph" w:customStyle="1" w:styleId="12">
    <w:name w:val="Знак1"/>
    <w:basedOn w:val="a"/>
    <w:uiPriority w:val="99"/>
    <w:rsid w:val="00406D30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59</Pages>
  <Words>20589</Words>
  <Characters>117362</Characters>
  <Application>Microsoft Office Word</Application>
  <DocSecurity>0</DocSecurity>
  <Lines>978</Lines>
  <Paragraphs>275</Paragraphs>
  <ScaleCrop>false</ScaleCrop>
  <Company/>
  <LinksUpToDate>false</LinksUpToDate>
  <CharactersWithSpaces>137676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13</cp:revision>
  <cp:lastPrinted>2019-08-22T11:07:00Z</cp:lastPrinted>
  <dcterms:created xsi:type="dcterms:W3CDTF">2019-09-09T13:05:00Z</dcterms:created>
  <dcterms:modified xsi:type="dcterms:W3CDTF">2020-10-06T06:38:00Z</dcterms:modified>
</cp:coreProperties>
</file>