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</w:t>
      </w:r>
      <w:r w:rsidR="00F85706">
        <w:rPr>
          <w:rFonts w:ascii="Arial Narrow" w:hAnsi="Arial Narrow"/>
          <w:b/>
          <w:caps/>
        </w:rPr>
        <w:tab/>
        <w:t xml:space="preserve">                                      </w:t>
      </w:r>
      <w:r w:rsidRPr="00F12B19">
        <w:rPr>
          <w:rFonts w:ascii="Arial Narrow" w:hAnsi="Arial Narrow"/>
          <w:b/>
          <w:caps/>
        </w:rPr>
        <w:t>Приложение 1</w:t>
      </w:r>
    </w:p>
    <w:p w:rsidR="007778DE" w:rsidRPr="00AF6119" w:rsidRDefault="003E3032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ОПРЕДЕЛЯМ: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</w:t>
      </w:r>
      <w:r w:rsidR="007B0093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НА</w:t>
      </w:r>
    </w:p>
    <w:p w:rsidR="00F12B19" w:rsidRPr="00701D5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  <w:r w:rsidR="00A7060E">
        <w:rPr>
          <w:rFonts w:ascii="Arial Narrow" w:hAnsi="Arial Narrow"/>
          <w:b/>
          <w:caps/>
          <w:sz w:val="22"/>
          <w:szCs w:val="22"/>
        </w:rPr>
        <w:t xml:space="preserve"> :                </w:t>
      </w:r>
      <w:r w:rsidR="00A04CD3">
        <w:rPr>
          <w:rFonts w:ascii="Arial Narrow" w:hAnsi="Arial Narrow"/>
          <w:b/>
          <w:caps/>
          <w:sz w:val="22"/>
          <w:szCs w:val="22"/>
        </w:rPr>
        <w:t>/П/</w:t>
      </w:r>
      <w:r w:rsidR="00A7060E">
        <w:rPr>
          <w:rFonts w:ascii="Arial Narrow" w:hAnsi="Arial Narrow"/>
          <w:b/>
          <w:caps/>
          <w:sz w:val="22"/>
          <w:szCs w:val="22"/>
        </w:rPr>
        <w:t xml:space="preserve">    </w:t>
      </w:r>
    </w:p>
    <w:p w:rsidR="005D3DEA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</w:p>
    <w:p w:rsidR="003C4959" w:rsidRPr="00022436" w:rsidRDefault="003C495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мисия</w:t>
      </w:r>
      <w:r w:rsidRPr="00022436">
        <w:rPr>
          <w:rFonts w:ascii="Arial Narrow" w:hAnsi="Arial Narrow"/>
          <w:b/>
          <w:caps/>
          <w:sz w:val="22"/>
          <w:szCs w:val="22"/>
        </w:rPr>
        <w:t>:</w:t>
      </w:r>
      <w:r w:rsidRPr="00022436">
        <w:rPr>
          <w:b/>
        </w:rPr>
        <w:t xml:space="preserve"> </w:t>
      </w:r>
      <w:r w:rsidRPr="00022436">
        <w:rPr>
          <w:rFonts w:ascii="Arial Narrow" w:hAnsi="Arial Narrow"/>
          <w:b/>
          <w:caps/>
          <w:sz w:val="22"/>
          <w:szCs w:val="22"/>
        </w:rPr>
        <w:t>Областна дирекция "Земеделие"-варна подпомага министъра на земеделието, храните и горите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 варна.</w:t>
      </w:r>
    </w:p>
    <w:p w:rsidR="001B7BFF" w:rsidRPr="00022436" w:rsidRDefault="003C4959" w:rsidP="0002243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rFonts w:ascii="Arial Narrow" w:hAnsi="Arial Narrow"/>
          <w:b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визия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: ОБЛАСТНА ДИРЕКЦИЯ "ЗЕМЕДЕЛИЕ"-ВАРНА </w:t>
      </w:r>
      <w:r w:rsidR="00CF36DC" w:rsidRPr="00022436">
        <w:rPr>
          <w:rFonts w:ascii="Arial Narrow" w:hAnsi="Arial Narrow"/>
          <w:b/>
          <w:caps/>
          <w:sz w:val="22"/>
          <w:szCs w:val="22"/>
        </w:rPr>
        <w:t>–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 </w:t>
      </w:r>
      <w:r w:rsidR="00CF36DC" w:rsidRPr="00022436">
        <w:rPr>
          <w:rFonts w:ascii="Arial Narrow" w:hAnsi="Arial Narrow"/>
          <w:b/>
          <w:caps/>
          <w:sz w:val="22"/>
          <w:szCs w:val="22"/>
        </w:rPr>
        <w:t>компетентна администрация, работеща с лице към хората</w:t>
      </w:r>
      <w:r w:rsidR="00022436">
        <w:rPr>
          <w:rFonts w:ascii="Arial Narrow" w:hAnsi="Arial Narrow"/>
          <w:b/>
          <w:caps/>
          <w:sz w:val="22"/>
          <w:szCs w:val="22"/>
        </w:rPr>
        <w:t xml:space="preserve">, СЪДЕЙСТВАща ЗА ПОВИШАВАНЕ НА ЕФЕКТИВНОСТТА НА ЗЕМЕДЕЛИЕТО И УСТОЙЧИВО РАЗВИТИЕ НА СЕЛСКИТЕ РАЙОНИ ВЪВ ВАРНЕНСКА ОБЛАСТ И </w:t>
      </w:r>
      <w:r w:rsidR="00022436" w:rsidRPr="002A39AB">
        <w:rPr>
          <w:rFonts w:ascii="Arial Narrow" w:hAnsi="Arial Narrow"/>
          <w:b/>
          <w:caps/>
          <w:sz w:val="22"/>
          <w:szCs w:val="22"/>
        </w:rPr>
        <w:t xml:space="preserve">ИНТЕГРИРАНЕТО </w:t>
      </w:r>
      <w:r w:rsidR="00022436" w:rsidRPr="002A39AB">
        <w:rPr>
          <w:rFonts w:ascii="Arial Narrow" w:hAnsi="Arial Narrow" w:cs="Arial"/>
          <w:b/>
          <w:caps/>
          <w:sz w:val="22"/>
          <w:szCs w:val="22"/>
        </w:rPr>
        <w:t>В ЕВРОПЕЙСКОТО ПРОСТРАНСТВО.</w:t>
      </w:r>
    </w:p>
    <w:p w:rsidR="008F7AEE" w:rsidRPr="00022436" w:rsidRDefault="001B7BFF" w:rsidP="00E15D57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i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принципи</w:t>
      </w:r>
      <w:r w:rsidRPr="00022436">
        <w:rPr>
          <w:rFonts w:ascii="Arial Narrow" w:hAnsi="Arial Narrow"/>
          <w:b/>
          <w:i/>
          <w:caps/>
          <w:sz w:val="22"/>
          <w:szCs w:val="22"/>
        </w:rPr>
        <w:t>: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 </w:t>
      </w:r>
      <w:r w:rsidR="00E15D57" w:rsidRPr="00E15D57">
        <w:rPr>
          <w:rFonts w:ascii="Arial Narrow" w:hAnsi="Arial Narrow"/>
          <w:b/>
          <w:caps/>
          <w:sz w:val="22"/>
          <w:szCs w:val="22"/>
        </w:rPr>
        <w:t>законност; откритост и достъпност; отговорност и отчетност; ефективност; субординация и координация; предвидимост; обективност и безпристрастност; непрекъснато усъвършенстване на качеството.</w:t>
      </w:r>
      <w:r w:rsidR="008F7AEE" w:rsidRPr="00022436">
        <w:rPr>
          <w:rFonts w:ascii="Arial Narrow" w:hAnsi="Arial Narrow"/>
          <w:b/>
          <w:caps/>
          <w:sz w:val="22"/>
          <w:szCs w:val="22"/>
        </w:rPr>
        <w:tab/>
      </w:r>
      <w:r w:rsidR="008F7AEE" w:rsidRPr="00022436">
        <w:rPr>
          <w:rFonts w:ascii="Arial Narrow" w:hAnsi="Arial Narrow"/>
          <w:b/>
          <w:caps/>
          <w:sz w:val="22"/>
          <w:szCs w:val="22"/>
        </w:rPr>
        <w:tab/>
      </w:r>
      <w:r w:rsidR="008F7AEE" w:rsidRPr="00022436">
        <w:rPr>
          <w:rFonts w:ascii="Arial Narrow" w:hAnsi="Arial Narrow"/>
          <w:b/>
          <w:i/>
          <w:caps/>
          <w:sz w:val="22"/>
          <w:szCs w:val="22"/>
        </w:rPr>
        <w:t xml:space="preserve"> </w:t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CF36DC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CF36DC">
        <w:rPr>
          <w:rFonts w:ascii="Arial Narrow" w:hAnsi="Arial Narrow"/>
          <w:b/>
          <w:caps/>
          <w:sz w:val="32"/>
          <w:szCs w:val="32"/>
        </w:rPr>
        <w:t>Цели на администрацията за 20</w:t>
      </w:r>
      <w:r w:rsidR="00551057">
        <w:rPr>
          <w:rFonts w:ascii="Arial Narrow" w:hAnsi="Arial Narrow"/>
          <w:b/>
          <w:caps/>
          <w:sz w:val="32"/>
          <w:szCs w:val="32"/>
        </w:rPr>
        <w:t>20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 xml:space="preserve"> </w:t>
      </w:r>
      <w:r w:rsidR="008D7612" w:rsidRPr="00CF36DC">
        <w:rPr>
          <w:rFonts w:ascii="Arial Narrow" w:hAnsi="Arial Narrow"/>
          <w:b/>
          <w:sz w:val="32"/>
          <w:szCs w:val="32"/>
        </w:rPr>
        <w:t>г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E77554" w:rsidTr="00E77554">
        <w:trPr>
          <w:trHeight w:val="584"/>
        </w:trPr>
        <w:tc>
          <w:tcPr>
            <w:tcW w:w="1951" w:type="dxa"/>
            <w:vMerge w:val="restart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E77554" w:rsidRPr="006F79BB" w:rsidRDefault="00E77554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7554" w:rsidRPr="006F79BB" w:rsidRDefault="00E77554" w:rsidP="007D44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Оперативни 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E77554" w:rsidRPr="006F79BB" w:rsidRDefault="00E77554" w:rsidP="007D44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E77554" w:rsidRDefault="00E77554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E77554" w:rsidRPr="008D7612" w:rsidRDefault="00E77554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E77554" w:rsidTr="00E77554">
        <w:tc>
          <w:tcPr>
            <w:tcW w:w="1951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77554" w:rsidRPr="006F79BB" w:rsidRDefault="00E77554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E77554" w:rsidRPr="006F79BB" w:rsidRDefault="00E77554" w:rsidP="00551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/>
          </w:tcPr>
          <w:p w:rsidR="00E77554" w:rsidRDefault="00E77554"/>
        </w:tc>
      </w:tr>
      <w:tr w:rsidR="00E77554" w:rsidRPr="008D7612" w:rsidTr="00E77554">
        <w:tc>
          <w:tcPr>
            <w:tcW w:w="1951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7554" w:rsidRPr="008D7612" w:rsidRDefault="00E77554" w:rsidP="00A111D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E77554" w:rsidRPr="00F41EEB" w:rsidTr="00E77554">
        <w:tc>
          <w:tcPr>
            <w:tcW w:w="15417" w:type="dxa"/>
            <w:gridSpan w:val="8"/>
            <w:shd w:val="clear" w:color="auto" w:fill="C2D69B" w:themeFill="accent3" w:themeFillTint="99"/>
          </w:tcPr>
          <w:p w:rsidR="00E77554" w:rsidRPr="00F41EEB" w:rsidRDefault="00E77554" w:rsidP="008246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>Стратегическа цел 1</w:t>
            </w:r>
            <w:r w:rsidR="00EF08C0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74D6">
              <w:rPr>
                <w:rFonts w:ascii="Arial Narrow" w:hAnsi="Arial Narrow"/>
                <w:b/>
                <w:sz w:val="20"/>
                <w:szCs w:val="20"/>
              </w:rPr>
              <w:t xml:space="preserve">ОПТИМИЗИРАНЕ </w:t>
            </w:r>
            <w:r w:rsidR="00EF08C0">
              <w:rPr>
                <w:rFonts w:ascii="Arial Narrow" w:hAnsi="Arial Narrow"/>
                <w:b/>
                <w:sz w:val="20"/>
                <w:szCs w:val="20"/>
              </w:rPr>
              <w:t>НА</w:t>
            </w:r>
            <w:r w:rsidR="00EF08C0" w:rsidRPr="00EF08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ПОЗЕМЛЕНИТЕ ОТНОШЕНИЯ ЗА </w:t>
            </w:r>
            <w:r w:rsidR="008246DF">
              <w:rPr>
                <w:rFonts w:ascii="Arial Narrow" w:hAnsi="Arial Narrow"/>
                <w:b/>
                <w:sz w:val="20"/>
                <w:szCs w:val="20"/>
              </w:rPr>
              <w:t>ГАРАНТИРАНЕ ЕФЕКТИВНОСТТА НА ЗЕМЕПОЛЗВАНЕТО</w:t>
            </w:r>
            <w:r w:rsidR="007874D6">
              <w:t xml:space="preserve"> </w:t>
            </w:r>
            <w:r w:rsidR="008246DF" w:rsidRPr="008246DF">
              <w:rPr>
                <w:rFonts w:ascii="Arial Narrow" w:hAnsi="Arial Narrow"/>
                <w:b/>
                <w:sz w:val="20"/>
                <w:szCs w:val="20"/>
              </w:rPr>
              <w:t>И УВЕЛИЧАВАНЕ НА ДОХОДИТЕ</w:t>
            </w:r>
            <w:r w:rsidR="008246DF">
              <w:rPr>
                <w:rFonts w:ascii="Arial Narrow" w:hAnsi="Arial Narrow"/>
                <w:b/>
                <w:sz w:val="20"/>
                <w:szCs w:val="20"/>
              </w:rPr>
              <w:t xml:space="preserve"> ОТ ЗЕМЕДЕЛСКА ДЕЙНОСТ</w:t>
            </w:r>
          </w:p>
        </w:tc>
      </w:tr>
      <w:tr w:rsidR="00E77554" w:rsidTr="003E3032">
        <w:trPr>
          <w:trHeight w:val="559"/>
        </w:trPr>
        <w:tc>
          <w:tcPr>
            <w:tcW w:w="1951" w:type="dxa"/>
            <w:vMerge w:val="restart"/>
          </w:tcPr>
          <w:p w:rsidR="00E77554" w:rsidRPr="002D237C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г.</w:t>
            </w:r>
          </w:p>
          <w:p w:rsidR="00E77554" w:rsidRDefault="00E77554" w:rsidP="00E377A8">
            <w:pPr>
              <w:ind w:right="-10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Аграрен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`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́́́20</w:t>
            </w:r>
            <w:r w:rsidR="00073BB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  <w:p w:rsidR="00E77554" w:rsidRDefault="00E77554" w:rsidP="00BF733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E77554" w:rsidRPr="005E4DD6" w:rsidRDefault="00E77554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земеделието и селските райони в Р България</w:t>
            </w:r>
          </w:p>
          <w:p w:rsidR="00E77554" w:rsidRPr="006F79BB" w:rsidRDefault="00E77554" w:rsidP="00D461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77554" w:rsidRDefault="00E77554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1.1. </w:t>
            </w:r>
            <w:proofErr w:type="spellStart"/>
            <w:r w:rsidRPr="00E7755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Ефективно</w:t>
            </w:r>
            <w:proofErr w:type="spellEnd"/>
            <w:r w:rsidRPr="00E7755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управление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 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ЗОЗЗ. </w:t>
            </w:r>
          </w:p>
          <w:p w:rsidR="00E77554" w:rsidRPr="002D237C" w:rsidRDefault="00E77554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7554" w:rsidRPr="006F79BB" w:rsidRDefault="00E77554" w:rsidP="00C50C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E77554" w:rsidRPr="006F79BB" w:rsidRDefault="00E77554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E77554" w:rsidRPr="006F79BB" w:rsidRDefault="00E77554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Предоставени максимално количество земи от ДПФ за възмездно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ползване чрез търг.</w:t>
            </w:r>
          </w:p>
        </w:tc>
        <w:tc>
          <w:tcPr>
            <w:tcW w:w="2268" w:type="dxa"/>
          </w:tcPr>
          <w:p w:rsidR="00E7755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две тръжни процедури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-5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77554" w:rsidRPr="00D16D4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49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 и 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 с НТП ПМЛ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E7755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77554" w:rsidRPr="006F79BB" w:rsidRDefault="00E77554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5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проведени тръжни процедури и брой 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</w:p>
          <w:p w:rsidR="00E77554" w:rsidRPr="006F79BB" w:rsidRDefault="00E77554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7554" w:rsidRPr="00CF1E54" w:rsidRDefault="00E77554" w:rsidP="00416FD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77554" w:rsidRPr="00CF1E54" w:rsidRDefault="00E77554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77554" w:rsidRPr="00CF1E54" w:rsidRDefault="00E77554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7554" w:rsidRPr="00CF1E54" w:rsidRDefault="00E77554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7554" w:rsidRPr="00CF1E54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7554" w:rsidTr="00E77554">
        <w:trPr>
          <w:trHeight w:val="1570"/>
        </w:trPr>
        <w:tc>
          <w:tcPr>
            <w:tcW w:w="1951" w:type="dxa"/>
            <w:vMerge/>
          </w:tcPr>
          <w:p w:rsidR="00E77554" w:rsidRPr="002D237C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Default="00E77554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77554" w:rsidRDefault="00E77554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.2. Сключване на договори за наем, аренда и продажби.</w:t>
            </w:r>
          </w:p>
          <w:p w:rsidR="00E77554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554" w:rsidRPr="006F79BB" w:rsidRDefault="00E7755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E77554" w:rsidRPr="006F79BB" w:rsidRDefault="00E77554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E77554" w:rsidRDefault="00E77554" w:rsidP="00D757E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към 30.12.201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 -  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 xml:space="preserve">1488,145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.Разпределени ПМЛ по чл.37и от ЗСПЗЗ-1756,239 дка.</w:t>
            </w:r>
          </w:p>
        </w:tc>
        <w:tc>
          <w:tcPr>
            <w:tcW w:w="2268" w:type="dxa"/>
          </w:tcPr>
          <w:p w:rsidR="00E77554" w:rsidRDefault="00E77554" w:rsidP="005630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- дка</w:t>
            </w:r>
          </w:p>
        </w:tc>
        <w:tc>
          <w:tcPr>
            <w:tcW w:w="1275" w:type="dxa"/>
          </w:tcPr>
          <w:p w:rsidR="00E77554" w:rsidRPr="00CF1E54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77554" w:rsidRPr="00CF1E54" w:rsidRDefault="00E77554" w:rsidP="00D603A6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77554" w:rsidTr="00E77554">
        <w:trPr>
          <w:trHeight w:val="1570"/>
        </w:trPr>
        <w:tc>
          <w:tcPr>
            <w:tcW w:w="1951" w:type="dxa"/>
            <w:vMerge/>
          </w:tcPr>
          <w:p w:rsidR="00E77554" w:rsidRPr="002D237C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Default="00E77554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77554" w:rsidRDefault="00E77554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.3. Осъществяване на контрол по управление и стопанисване на имотите от ДПФ.</w:t>
            </w:r>
          </w:p>
          <w:p w:rsidR="00E77554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554" w:rsidRDefault="00E77554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E77554" w:rsidRPr="006F79BB" w:rsidRDefault="00E77554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E77554" w:rsidRPr="006F79BB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E77554" w:rsidRDefault="008E586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8E586E">
              <w:rPr>
                <w:rFonts w:ascii="Arial Narrow" w:hAnsi="Arial Narrow"/>
                <w:bCs/>
                <w:sz w:val="20"/>
                <w:szCs w:val="20"/>
              </w:rPr>
              <w:t xml:space="preserve">Констативни протоколи от извършени проверки на ДПФ по </w:t>
            </w:r>
            <w:proofErr w:type="spellStart"/>
            <w:r w:rsidRPr="008E586E">
              <w:rPr>
                <w:rFonts w:ascii="Arial Narrow" w:hAnsi="Arial Narrow"/>
                <w:bCs/>
                <w:sz w:val="20"/>
                <w:szCs w:val="20"/>
              </w:rPr>
              <w:t>по</w:t>
            </w:r>
            <w:proofErr w:type="spellEnd"/>
            <w:r w:rsidRPr="008E586E">
              <w:rPr>
                <w:rFonts w:ascii="Arial Narrow" w:hAnsi="Arial Narrow"/>
                <w:bCs/>
                <w:sz w:val="20"/>
                <w:szCs w:val="20"/>
              </w:rPr>
              <w:t xml:space="preserve"> чл. 47, ал.8 от ППЗСПЗЗ през м.май - изготвени 146 броя КП и през м. ноември - изготвени 195 броя КП. Проверки за състоянието на ДПФ-3175 проверени имоти по 92 заповеди на основание чл.34, ал.8 от ЗСПЗЗ.</w:t>
            </w:r>
          </w:p>
        </w:tc>
        <w:tc>
          <w:tcPr>
            <w:tcW w:w="2268" w:type="dxa"/>
          </w:tcPr>
          <w:p w:rsidR="00E77554" w:rsidRDefault="00E77554" w:rsidP="00797D9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ноември.</w:t>
            </w:r>
          </w:p>
        </w:tc>
        <w:tc>
          <w:tcPr>
            <w:tcW w:w="1275" w:type="dxa"/>
          </w:tcPr>
          <w:p w:rsidR="00E77554" w:rsidRPr="00CF1E54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ГДАР</w:t>
            </w:r>
          </w:p>
          <w:p w:rsidR="00E77554" w:rsidRPr="00CF1E54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E77554" w:rsidRPr="00CF1E54" w:rsidRDefault="00E77554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Tr="00E77554">
        <w:trPr>
          <w:trHeight w:val="1101"/>
        </w:trPr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E586E" w:rsidRPr="003B5FD5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3B5FD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Отговори на жалби, възражения, сигнали на граждани, свързани с имотите от ДПФ.</w:t>
            </w:r>
          </w:p>
          <w:p w:rsidR="008E586E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8E586E" w:rsidRPr="006F79BB" w:rsidRDefault="008E586E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ДПФ-1030 бр.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B5055">
              <w:rPr>
                <w:rFonts w:ascii="Arial Narrow" w:hAnsi="Arial Narrow"/>
                <w:bCs/>
                <w:sz w:val="20"/>
                <w:szCs w:val="20"/>
              </w:rPr>
              <w:t>Брой отговори на сигнали, молби и жалби по реда на глава осма от АПК -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338 бр.</w:t>
            </w:r>
          </w:p>
        </w:tc>
        <w:tc>
          <w:tcPr>
            <w:tcW w:w="2268" w:type="dxa"/>
          </w:tcPr>
          <w:p w:rsidR="008E586E" w:rsidRDefault="008E586E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</w:p>
        </w:tc>
        <w:tc>
          <w:tcPr>
            <w:tcW w:w="1275" w:type="dxa"/>
          </w:tcPr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Tr="00CA01F2">
        <w:trPr>
          <w:trHeight w:val="416"/>
        </w:trPr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86E" w:rsidRDefault="008E586E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8E586E" w:rsidRDefault="008E586E" w:rsidP="00CA01F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8E586E" w:rsidRPr="006F79BB" w:rsidRDefault="008E586E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8E586E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стопанства по продуктови анкети и пробно преброяване -1889;</w:t>
            </w: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Tr="00E77554">
        <w:trPr>
          <w:trHeight w:val="841"/>
        </w:trPr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E586E" w:rsidRDefault="008E586E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СЗСИ – брой стопанства – 62.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8E586E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86E" w:rsidRPr="00CF1E54" w:rsidRDefault="008E586E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A475F3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 </w:t>
            </w:r>
            <w:r w:rsidR="00A475F3">
              <w:rPr>
                <w:rFonts w:ascii="Arial Narrow" w:hAnsi="Arial Narrow"/>
                <w:bCs/>
                <w:sz w:val="20"/>
                <w:szCs w:val="20"/>
              </w:rPr>
              <w:t xml:space="preserve">Насърчаване на доброволната поземлена </w:t>
            </w:r>
            <w:proofErr w:type="spellStart"/>
            <w:r w:rsidR="00A475F3">
              <w:rPr>
                <w:rFonts w:ascii="Arial Narrow" w:hAnsi="Arial Narrow"/>
                <w:bCs/>
                <w:sz w:val="20"/>
                <w:szCs w:val="20"/>
              </w:rPr>
              <w:t>комасация</w:t>
            </w:r>
            <w:proofErr w:type="spellEnd"/>
            <w:r w:rsidR="00A475F3">
              <w:rPr>
                <w:rFonts w:ascii="Arial Narrow" w:hAnsi="Arial Narrow"/>
                <w:bCs/>
                <w:sz w:val="20"/>
                <w:szCs w:val="20"/>
              </w:rPr>
              <w:t xml:space="preserve"> за целите на земеделското производство.</w:t>
            </w:r>
          </w:p>
        </w:tc>
        <w:tc>
          <w:tcPr>
            <w:tcW w:w="2835" w:type="dxa"/>
          </w:tcPr>
          <w:p w:rsidR="008E586E" w:rsidRPr="00750066" w:rsidRDefault="008E586E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8E586E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8E586E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юни</w:t>
            </w:r>
          </w:p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 xml:space="preserve">Брой сключени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доброволни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споразумения за ползване на зем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-147;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Служебни разпределения – 12 броя.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Издадени заповеди -159 броя.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-1652 бр.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парцели - 17434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2185</w:t>
            </w: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Брой сключени споразумения за ползване на зем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</w:p>
        </w:tc>
        <w:tc>
          <w:tcPr>
            <w:tcW w:w="1275" w:type="dxa"/>
          </w:tcPr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</w:tcPr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8E586E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м.май</w:t>
            </w:r>
          </w:p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 на 664 физически блока.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8E586E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проверки.</w:t>
            </w:r>
          </w:p>
          <w:p w:rsidR="008E586E" w:rsidRDefault="008E586E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Навременно сведена информация към заинтересованите лица 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>Областен съвет по животновъдство–6 заседания.</w:t>
            </w:r>
          </w:p>
          <w:p w:rsidR="008E586E" w:rsidRPr="00EF612A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Консултативен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 съвет по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плодове и зеленчуци 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3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 заседания</w:t>
            </w:r>
          </w:p>
          <w:p w:rsidR="008E586E" w:rsidRPr="00EF612A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>Международно пчеларско изложение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Кръгла маса в ИУ-Варна </w:t>
            </w: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</w:tcPr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8E586E" w:rsidRDefault="008E586E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Публикуват се заповеди, протоколи, обяви.</w:t>
            </w: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8E586E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1.6.2. Създаване на условия за успешно провеждане на Кампания </w:t>
            </w:r>
            <w:r>
              <w:rPr>
                <w:rFonts w:ascii="Verdana" w:hAnsi="Verdana"/>
                <w:bCs/>
                <w:sz w:val="20"/>
                <w:szCs w:val="20"/>
              </w:rPr>
              <w:t>́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2020 по директните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плащания по Първи стълб на ОСП.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 xml:space="preserve">Навременно сведена информация към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заинтересованите лица</w:t>
            </w:r>
          </w:p>
        </w:tc>
        <w:tc>
          <w:tcPr>
            <w:tcW w:w="2268" w:type="dxa"/>
          </w:tcPr>
          <w:p w:rsidR="008E586E" w:rsidRPr="00B06C01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Информационни и работни  срещи по общини</w:t>
            </w:r>
            <w:r w:rsidRPr="00B06C01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 xml:space="preserve">Разяснения в приемните </w:t>
            </w:r>
            <w:r w:rsidRPr="00B06C0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дни </w:t>
            </w: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Информационни срещи</w:t>
            </w:r>
          </w:p>
        </w:tc>
        <w:tc>
          <w:tcPr>
            <w:tcW w:w="1275" w:type="dxa"/>
          </w:tcPr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86E" w:rsidRDefault="008E586E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1.6.3. Разпространяване на материали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Своевременно сведена до заинтересованите лица информация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табла. Заседания на консултативни съвети по животновъдство и по плодове и зеленчуци.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8E586E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86E" w:rsidRDefault="008E586E" w:rsidP="006C276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1.6.4. Създаване на партньорства за трансфер на научни знания, внедряване на добри практики и иновации на територията на областта в сферата на земеделието. Съдействие за изучаване и прилагане на добри практики от земеделските стопани.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Участие в научни конференции, организирани от ИУ-Варна. Информиране и поощряване към прилагането на добри практики от земеделските стопани.</w:t>
            </w:r>
          </w:p>
        </w:tc>
        <w:tc>
          <w:tcPr>
            <w:tcW w:w="2268" w:type="dxa"/>
          </w:tcPr>
          <w:p w:rsidR="008E586E" w:rsidRPr="00B06C01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45453">
              <w:rPr>
                <w:rFonts w:ascii="Arial Narrow" w:hAnsi="Arial Narrow"/>
                <w:bCs/>
                <w:sz w:val="20"/>
                <w:szCs w:val="20"/>
              </w:rPr>
              <w:t xml:space="preserve">Информация, обяви, постановени решения, заповеди, протоколи, харта на клиента и др. новини за земеделски стопани, се публикуват своевременно на интернет страницата на ОДЗ – гр.Варна -  </w:t>
            </w:r>
            <w:hyperlink r:id="rId9" w:history="1">
              <w:r w:rsidRPr="00FF13D1">
                <w:rPr>
                  <w:rStyle w:val="ab"/>
                  <w:rFonts w:ascii="Arial Narrow" w:hAnsi="Arial Narrow"/>
                  <w:bCs/>
                  <w:sz w:val="20"/>
                  <w:szCs w:val="20"/>
                </w:rPr>
                <w:t>http://www.mzh.government.bg/ODZ-Varna/bg/Home.aspx</w:t>
              </w:r>
            </w:hyperlink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>Заседания на консултативни съвети по животновъдство и по плодове и зеленчуци.</w:t>
            </w: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участия и </w:t>
            </w:r>
            <w:r w:rsidRPr="00AB58D8">
              <w:rPr>
                <w:rFonts w:ascii="Arial Narrow" w:hAnsi="Arial Narrow"/>
                <w:bCs/>
                <w:sz w:val="20"/>
                <w:szCs w:val="20"/>
              </w:rPr>
              <w:t>публикации</w:t>
            </w:r>
          </w:p>
        </w:tc>
        <w:tc>
          <w:tcPr>
            <w:tcW w:w="1275" w:type="dxa"/>
          </w:tcPr>
          <w:p w:rsidR="008E586E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rPr>
          <w:trHeight w:val="1755"/>
        </w:trPr>
        <w:tc>
          <w:tcPr>
            <w:tcW w:w="1951" w:type="dxa"/>
            <w:vMerge w:val="restart"/>
          </w:tcPr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B4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Стратегия за развитие </w:t>
            </w:r>
          </w:p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B4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Националната статистическа система на Република България 2013 - 2017 г., изменена чрез удължаване до 2020 г. </w:t>
            </w:r>
          </w:p>
          <w:p w:rsidR="008E586E" w:rsidRPr="002D237C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B4F2E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Закон за преброяване на земеделските стопанства в Република България през 2020 г.</w:t>
            </w:r>
          </w:p>
        </w:tc>
        <w:tc>
          <w:tcPr>
            <w:tcW w:w="1985" w:type="dxa"/>
            <w:vMerge w:val="restart"/>
          </w:tcPr>
          <w:p w:rsidR="008E586E" w:rsidRPr="003B4F2E" w:rsidRDefault="008E586E" w:rsidP="007B0093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1.7. </w:t>
            </w:r>
            <w:r w:rsidRPr="003B4F2E">
              <w:rPr>
                <w:rFonts w:ascii="Arial Narrow" w:hAnsi="Arial Narrow"/>
                <w:sz w:val="20"/>
                <w:szCs w:val="20"/>
              </w:rPr>
              <w:t>Осигуряване на надеждна статистическа информация в областта на земеделието</w:t>
            </w:r>
          </w:p>
        </w:tc>
        <w:tc>
          <w:tcPr>
            <w:tcW w:w="2835" w:type="dxa"/>
          </w:tcPr>
          <w:p w:rsidR="008E586E" w:rsidRPr="003B4F2E" w:rsidRDefault="008E586E" w:rsidP="007B00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B4F2E">
              <w:rPr>
                <w:rFonts w:ascii="Arial Narrow" w:hAnsi="Arial Narrow"/>
                <w:sz w:val="20"/>
                <w:szCs w:val="20"/>
              </w:rPr>
              <w:t xml:space="preserve">.1. Провеждане на статистически изследвания за осигуряване на статистически данни необходими за сектор Земеделие </w:t>
            </w:r>
          </w:p>
        </w:tc>
        <w:tc>
          <w:tcPr>
            <w:tcW w:w="1134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януари -декември </w:t>
            </w:r>
          </w:p>
        </w:tc>
        <w:tc>
          <w:tcPr>
            <w:tcW w:w="1701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Наличие на надеждна информация, като основа за състоянието и тенденциите в развитието на земеделието </w:t>
            </w:r>
          </w:p>
        </w:tc>
        <w:tc>
          <w:tcPr>
            <w:tcW w:w="2268" w:type="dxa"/>
          </w:tcPr>
          <w:p w:rsidR="008E586E" w:rsidRPr="003B4F2E" w:rsidRDefault="008E586E" w:rsidP="003B4F2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Брой изпълнени в срок статистически изследвания и дейности през 2019 г.- </w:t>
            </w:r>
          </w:p>
        </w:tc>
        <w:tc>
          <w:tcPr>
            <w:tcW w:w="2268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>Брой изпълнени в срок статистиче</w:t>
            </w:r>
            <w:r>
              <w:rPr>
                <w:rFonts w:ascii="Arial Narrow" w:hAnsi="Arial Narrow"/>
                <w:sz w:val="20"/>
                <w:szCs w:val="20"/>
              </w:rPr>
              <w:t xml:space="preserve">ски изследвания и дейности - </w:t>
            </w:r>
          </w:p>
        </w:tc>
        <w:tc>
          <w:tcPr>
            <w:tcW w:w="1275" w:type="dxa"/>
          </w:tcPr>
          <w:p w:rsidR="008E586E" w:rsidRPr="00B71166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rPr>
          <w:trHeight w:val="1152"/>
        </w:trPr>
        <w:tc>
          <w:tcPr>
            <w:tcW w:w="1951" w:type="dxa"/>
            <w:vMerge/>
          </w:tcPr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ED326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586E" w:rsidRPr="003B4F2E" w:rsidRDefault="008E586E" w:rsidP="007B00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B4F2E">
              <w:rPr>
                <w:rFonts w:ascii="Arial Narrow" w:hAnsi="Arial Narrow"/>
                <w:sz w:val="20"/>
                <w:szCs w:val="20"/>
              </w:rPr>
              <w:t xml:space="preserve">.2. Провеждане на преброяване на земеделските стопанства в Република България през 2020 г. </w:t>
            </w:r>
          </w:p>
        </w:tc>
        <w:tc>
          <w:tcPr>
            <w:tcW w:w="1134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Начало на кампанията - м.септември 2020 г. </w:t>
            </w:r>
          </w:p>
        </w:tc>
        <w:tc>
          <w:tcPr>
            <w:tcW w:w="1701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Наличие на надеждна информация, като основа за състоянието и тенденциите в развитието на земеделието </w:t>
            </w:r>
          </w:p>
        </w:tc>
        <w:tc>
          <w:tcPr>
            <w:tcW w:w="2268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Подготовка за изпълнение на дейностите по преброяването </w:t>
            </w:r>
          </w:p>
        </w:tc>
        <w:tc>
          <w:tcPr>
            <w:tcW w:w="2268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>Данни за брой земедел</w:t>
            </w:r>
            <w:r w:rsidR="00CA01F2">
              <w:rPr>
                <w:rFonts w:ascii="Arial Narrow" w:hAnsi="Arial Narrow"/>
                <w:sz w:val="20"/>
                <w:szCs w:val="20"/>
              </w:rPr>
              <w:t>ски стопанства, изпратени до МЗХГ</w:t>
            </w:r>
          </w:p>
        </w:tc>
        <w:tc>
          <w:tcPr>
            <w:tcW w:w="1275" w:type="dxa"/>
          </w:tcPr>
          <w:p w:rsidR="008E586E" w:rsidRPr="00B71166" w:rsidRDefault="008E586E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Tr="00E77554">
        <w:trPr>
          <w:trHeight w:val="418"/>
        </w:trPr>
        <w:tc>
          <w:tcPr>
            <w:tcW w:w="1951" w:type="dxa"/>
          </w:tcPr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7B0093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1.8.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8E586E" w:rsidRDefault="008E586E" w:rsidP="007B009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1.8.1.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</w:tc>
        <w:tc>
          <w:tcPr>
            <w:tcW w:w="1134" w:type="dxa"/>
          </w:tcPr>
          <w:p w:rsidR="008E586E" w:rsidRPr="006F79BB" w:rsidRDefault="008E586E" w:rsidP="003737DF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8E586E" w:rsidRDefault="008E586E" w:rsidP="003737D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6F79BB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>
              <w:rPr>
                <w:rFonts w:ascii="Arial Narrow" w:hAnsi="Arial Narrow"/>
                <w:sz w:val="20"/>
                <w:szCs w:val="20"/>
              </w:rPr>
              <w:t>за различни култури – 9;</w:t>
            </w:r>
          </w:p>
          <w:p w:rsidR="008E586E" w:rsidRDefault="008E586E" w:rsidP="003737D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Pr="006F79BB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3;</w:t>
            </w:r>
          </w:p>
          <w:p w:rsidR="008E586E" w:rsidRPr="006F79BB" w:rsidRDefault="008E586E" w:rsidP="003737DF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Структурни статистически наблюдения – 1.</w:t>
            </w:r>
          </w:p>
          <w:p w:rsidR="008E586E" w:rsidRPr="006F79BB" w:rsidRDefault="008E586E" w:rsidP="003737DF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3737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86E" w:rsidRPr="00CF1E54" w:rsidRDefault="008E586E" w:rsidP="003737D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CF1E54" w:rsidRDefault="008E586E" w:rsidP="003737D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CF1E54" w:rsidRDefault="008E586E" w:rsidP="003737D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RPr="007810E7" w:rsidTr="00E77554">
        <w:tc>
          <w:tcPr>
            <w:tcW w:w="15417" w:type="dxa"/>
            <w:gridSpan w:val="8"/>
            <w:shd w:val="clear" w:color="auto" w:fill="C2D69B" w:themeFill="accent3" w:themeFillTint="99"/>
          </w:tcPr>
          <w:p w:rsidR="008E586E" w:rsidRPr="007810E7" w:rsidRDefault="008E586E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4A2229" w:rsidTr="00E77554">
        <w:trPr>
          <w:trHeight w:val="60"/>
        </w:trPr>
        <w:tc>
          <w:tcPr>
            <w:tcW w:w="1951" w:type="dxa"/>
            <w:vMerge w:val="restart"/>
          </w:tcPr>
          <w:p w:rsidR="004A2229" w:rsidRPr="002D237C" w:rsidRDefault="004A2229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4A2229" w:rsidRDefault="004A2229" w:rsidP="002B2464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A2229" w:rsidRDefault="004A2229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Обща политика в областта на хидромелиорациите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4A2229" w:rsidRPr="00870DCE" w:rsidRDefault="004A2229" w:rsidP="00A11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Оптимизиране на хидромелиоративната инфраструктура за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ефективно използване на водните ресурси.</w:t>
            </w:r>
          </w:p>
        </w:tc>
        <w:tc>
          <w:tcPr>
            <w:tcW w:w="2835" w:type="dxa"/>
          </w:tcPr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 Участие в комисии за установяване състоянието на хидромелиоративните съоръжения (ХМС и ОПВВВ) във връзка със спазване на нормативната база при експлоатацията, реконструкцията и модернизацията им.</w:t>
            </w:r>
          </w:p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4A2229" w:rsidRPr="009179BC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229" w:rsidRDefault="004A2229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оверки на хидромелиоративната структура  и обслужваща 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с цел напояване. Извършване на проверки на ОПВВВ, с цел превенция на риска от наводнения, бедствия и аварии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4A2229" w:rsidRPr="009179BC" w:rsidRDefault="004A2229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2229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област Варна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Г- 6 броя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4A2229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198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дка.</w:t>
            </w:r>
          </w:p>
          <w:p w:rsidR="004A2229" w:rsidRPr="00907191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жемесечен контрол на дейностите, изпълнявани от „Напоителни системи”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ЕАД  клон Черно море  по </w:t>
            </w:r>
            <w:proofErr w:type="spellStart"/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корегираните</w:t>
            </w:r>
            <w:proofErr w:type="spellEnd"/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участъци на р. Камчия, р. Провадийска и р. Ана дере ;</w:t>
            </w:r>
          </w:p>
          <w:p w:rsidR="004A2229" w:rsidRPr="009179BC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ежемесечна проверка и заверка на направените разходи за тези дейности на обектите за предпазване от вредното въздействие на водите  в област 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A2229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област Варна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4A2229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4A2229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заверени справки-отчет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свързани с обектите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 ПВВВ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4A2229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4A2229" w:rsidRPr="009179BC" w:rsidRDefault="004A2229" w:rsidP="00302C3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229" w:rsidRPr="009179BC" w:rsidRDefault="004A2229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A2229" w:rsidRPr="009179BC" w:rsidRDefault="004A2229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A2229" w:rsidRPr="009179BC" w:rsidRDefault="004A2229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A2229" w:rsidRPr="009179BC" w:rsidRDefault="004A2229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A2229" w:rsidRPr="00CF1E54" w:rsidRDefault="004A2229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4A2229" w:rsidTr="00E77554">
        <w:trPr>
          <w:trHeight w:val="2170"/>
        </w:trPr>
        <w:tc>
          <w:tcPr>
            <w:tcW w:w="1951" w:type="dxa"/>
            <w:vMerge/>
          </w:tcPr>
          <w:p w:rsidR="004A2229" w:rsidRPr="002D237C" w:rsidRDefault="004A2229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2229" w:rsidRPr="00870DCE" w:rsidRDefault="004A2229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229" w:rsidRPr="007C0FD8" w:rsidRDefault="004A2229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7C0FD8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229" w:rsidRDefault="004A2229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техническа помощ и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4A2229" w:rsidRPr="009179BC" w:rsidRDefault="004A2229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методическа помощ и </w:t>
            </w:r>
            <w:r w:rsidRPr="007C0FD8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4A2229" w:rsidRDefault="004A2229" w:rsidP="00986EC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-12, от които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 със съдебна регистрация и 5 с открита процедура за учредяване</w:t>
            </w:r>
            <w:r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7B6218" w:rsidRPr="009179BC" w:rsidRDefault="007B6218" w:rsidP="00986EC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2229" w:rsidRDefault="004A2229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7B6218" w:rsidRPr="009179BC" w:rsidRDefault="007B6218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229" w:rsidRPr="00B71166" w:rsidRDefault="004A2229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71166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  <w:p w:rsidR="004A2229" w:rsidRPr="009179BC" w:rsidRDefault="004A2229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71166">
              <w:rPr>
                <w:rFonts w:ascii="Arial Narrow" w:hAnsi="Arial Narrow"/>
                <w:color w:val="000000" w:themeColor="text1"/>
                <w:sz w:val="20"/>
                <w:szCs w:val="20"/>
              </w:rPr>
              <w:t>Д АПФСДЧР</w:t>
            </w:r>
          </w:p>
        </w:tc>
      </w:tr>
      <w:tr w:rsidR="004A2229" w:rsidTr="00E77554">
        <w:trPr>
          <w:trHeight w:val="2170"/>
        </w:trPr>
        <w:tc>
          <w:tcPr>
            <w:tcW w:w="1951" w:type="dxa"/>
            <w:vMerge/>
          </w:tcPr>
          <w:p w:rsidR="004A2229" w:rsidRPr="002D237C" w:rsidRDefault="004A2229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2229" w:rsidRPr="00870DCE" w:rsidRDefault="004A2229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229" w:rsidRPr="009179BC" w:rsidRDefault="004A2229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яне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доклади и становища, 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A2229" w:rsidRPr="009179BC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85CE0">
              <w:rPr>
                <w:rFonts w:ascii="Arial Narrow" w:hAnsi="Arial Narrow"/>
                <w:bCs/>
                <w:sz w:val="20"/>
                <w:szCs w:val="20"/>
              </w:rPr>
              <w:t xml:space="preserve">Брой изготвени доклади, становища, справки, свързани с обектите от хидромелиоративния фонд на територията на областта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26 </w:t>
            </w:r>
            <w:r w:rsidRPr="00785CE0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</w:tc>
        <w:tc>
          <w:tcPr>
            <w:tcW w:w="2268" w:type="dxa"/>
          </w:tcPr>
          <w:p w:rsidR="004A2229" w:rsidRPr="009179BC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доклади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ията на областта –бр.</w:t>
            </w:r>
          </w:p>
        </w:tc>
        <w:tc>
          <w:tcPr>
            <w:tcW w:w="1275" w:type="dxa"/>
          </w:tcPr>
          <w:p w:rsidR="004A2229" w:rsidRPr="009179BC" w:rsidRDefault="004A2229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A2229" w:rsidTr="00E77554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4A2229" w:rsidRPr="009179BC" w:rsidRDefault="004A2229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D307B7" w:rsidTr="00E77554">
        <w:tc>
          <w:tcPr>
            <w:tcW w:w="1951" w:type="dxa"/>
          </w:tcPr>
          <w:p w:rsidR="00D307B7" w:rsidRPr="005E4DD6" w:rsidRDefault="00D307B7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D307B7" w:rsidRPr="005E4DD6" w:rsidRDefault="00D307B7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 Аграрен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доклад`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́́́20</w:t>
            </w:r>
            <w:r w:rsidR="00073BB3"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:rsidR="00D307B7" w:rsidRPr="005E4DD6" w:rsidRDefault="00D307B7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5E4DD6" w:rsidRDefault="00D307B7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земеделието и селските райони в Р България</w:t>
            </w:r>
          </w:p>
          <w:p w:rsidR="00D307B7" w:rsidRPr="005E4DD6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7B7" w:rsidRPr="006F79BB" w:rsidRDefault="00D307B7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3.1.Подпомагане на 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организация на пазарите на 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D307B7" w:rsidRPr="001E34E4" w:rsidRDefault="00D307B7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3.1.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.Ефективен контрол на публичните складове,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D307B7" w:rsidRPr="009179BC" w:rsidRDefault="00D307B7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7B7" w:rsidRPr="009179BC" w:rsidRDefault="00D307B7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област Варна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Приети и обработени декларации: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23 бр.;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2130 бр.;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Приложение №3 - 637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броя;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27 броя.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О</w:t>
            </w:r>
            <w:r w:rsidRPr="00DD1865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качествяване на добитата реколта от ечемик, пшеница, слънчоглед и царевица в област Варна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– взети и представени за анализ 161 проби. </w:t>
            </w:r>
          </w:p>
          <w:p w:rsidR="00D307B7" w:rsidRPr="009179BC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</w:t>
            </w:r>
            <w:r w:rsidRPr="00DD186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26 броя оперативни справки за натоварени кораби със зърно през терминалите на област 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307B7" w:rsidRDefault="00D307B7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Брой приети декларации, Брой взети проби за окачествяване на реколтата, </w:t>
            </w:r>
          </w:p>
          <w:p w:rsidR="00D307B7" w:rsidRPr="009179BC" w:rsidRDefault="00D307B7" w:rsidP="00024DC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КП за установени нарушения.</w:t>
            </w:r>
          </w:p>
        </w:tc>
        <w:tc>
          <w:tcPr>
            <w:tcW w:w="1275" w:type="dxa"/>
          </w:tcPr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D307B7" w:rsidTr="00E77554">
        <w:trPr>
          <w:trHeight w:val="1917"/>
        </w:trPr>
        <w:tc>
          <w:tcPr>
            <w:tcW w:w="1951" w:type="dxa"/>
            <w:vMerge w:val="restart"/>
          </w:tcPr>
          <w:p w:rsidR="00D307B7" w:rsidRPr="002D237C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07B7" w:rsidRDefault="00D307B7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D307B7" w:rsidRDefault="00D307B7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техника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D307B7" w:rsidRPr="008F20AB" w:rsidRDefault="00D307B7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D307B7" w:rsidRPr="008F20AB" w:rsidRDefault="00D307B7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D307B7" w:rsidRPr="006F79BB" w:rsidRDefault="00D307B7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307B7" w:rsidRPr="006F79BB" w:rsidRDefault="00D307B7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 на ЗГТ общо – 1525 ; Поддържа се актуален регистъра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>звършва контрол по безопасна работа и транспорт на ЗГТ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съвместно с</w:t>
            </w:r>
            <w:r>
              <w:t xml:space="preserve"> 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>представител на съответната община, представител на Дирекция „Инспекция по труда” или с общинската служба „Пожарна безопасност и защита на населението”.</w:t>
            </w:r>
          </w:p>
        </w:tc>
        <w:tc>
          <w:tcPr>
            <w:tcW w:w="2268" w:type="dxa"/>
          </w:tcPr>
          <w:p w:rsidR="00D307B7" w:rsidRPr="006F79BB" w:rsidRDefault="00D307B7" w:rsidP="009324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областта. </w:t>
            </w:r>
          </w:p>
        </w:tc>
        <w:tc>
          <w:tcPr>
            <w:tcW w:w="1275" w:type="dxa"/>
          </w:tcPr>
          <w:p w:rsidR="00D307B7" w:rsidRPr="00CF1E54" w:rsidRDefault="00D307B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307B7" w:rsidRPr="00CF1E54" w:rsidRDefault="00D307B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307B7" w:rsidRPr="00CF1E54" w:rsidRDefault="00D307B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D307B7" w:rsidTr="003E3032">
        <w:trPr>
          <w:trHeight w:val="560"/>
        </w:trPr>
        <w:tc>
          <w:tcPr>
            <w:tcW w:w="1951" w:type="dxa"/>
            <w:vMerge/>
          </w:tcPr>
          <w:p w:rsidR="00D307B7" w:rsidRPr="002D237C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07B7" w:rsidRDefault="00D307B7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07B7" w:rsidRDefault="00D307B7" w:rsidP="007B62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D307B7" w:rsidRPr="008F20AB" w:rsidRDefault="00D307B7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D307B7" w:rsidRDefault="00D307B7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07B7" w:rsidRDefault="00D307B7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Извършване на технически прегледи на земеделската и горска техника, превозните средства и машините за земни работи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- 6061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Бракувана ЗГТ, превозни средства и машини за земни работи –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35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Спряна от работа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ЗГТ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превозните средства и 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машините за земни работи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4 броя.</w:t>
            </w:r>
          </w:p>
        </w:tc>
        <w:tc>
          <w:tcPr>
            <w:tcW w:w="2268" w:type="dxa"/>
          </w:tcPr>
          <w:p w:rsidR="00D307B7" w:rsidRDefault="00D307B7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Брой годишни, сезонни и тематични прегледи</w:t>
            </w:r>
          </w:p>
        </w:tc>
        <w:tc>
          <w:tcPr>
            <w:tcW w:w="1275" w:type="dxa"/>
          </w:tcPr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D307B7" w:rsidTr="00E77554">
        <w:trPr>
          <w:trHeight w:val="1915"/>
        </w:trPr>
        <w:tc>
          <w:tcPr>
            <w:tcW w:w="1951" w:type="dxa"/>
            <w:vMerge/>
          </w:tcPr>
          <w:p w:rsidR="00D307B7" w:rsidRPr="002D237C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07B7" w:rsidRDefault="00D307B7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07B7" w:rsidRDefault="00D307B7" w:rsidP="007B62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D307B7" w:rsidRDefault="00D307B7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D307B7" w:rsidRDefault="00D307B7" w:rsidP="001C7F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правоспособност </w:t>
            </w:r>
            <w:r w:rsidR="001C7F18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228</w:t>
            </w:r>
            <w:r w:rsidR="001C7F1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307B7" w:rsidRDefault="00D307B7" w:rsidP="00CB478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</w:t>
            </w:r>
          </w:p>
        </w:tc>
        <w:tc>
          <w:tcPr>
            <w:tcW w:w="1275" w:type="dxa"/>
          </w:tcPr>
          <w:p w:rsidR="00D307B7" w:rsidRPr="00CF1E54" w:rsidRDefault="00D307B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D307B7" w:rsidTr="00E77554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D307B7" w:rsidRPr="00F63CED" w:rsidRDefault="00D307B7" w:rsidP="00BE116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4: </w:t>
            </w:r>
            <w:r w:rsidR="00BE116F">
              <w:rPr>
                <w:rFonts w:ascii="Arial Narrow" w:hAnsi="Arial Narrow"/>
                <w:b/>
                <w:sz w:val="20"/>
                <w:szCs w:val="20"/>
              </w:rPr>
              <w:t>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</w:tc>
      </w:tr>
      <w:tr w:rsidR="00B06CC0" w:rsidTr="00E77554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B06CC0" w:rsidRDefault="00B06CC0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Стратегия за развитие на държавната администрация 2014-2020 г.</w:t>
            </w:r>
          </w:p>
          <w:p w:rsidR="00B06CC0" w:rsidRDefault="00B06CC0" w:rsidP="005E4DD6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06CC0" w:rsidRPr="002D237C" w:rsidRDefault="00B06CC0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г.</w:t>
            </w:r>
          </w:p>
          <w:p w:rsidR="00B06CC0" w:rsidRDefault="00B06CC0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06CC0" w:rsidRPr="005E4DD6" w:rsidRDefault="00B06CC0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Аграрен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доклад`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́́́20</w:t>
            </w:r>
            <w:r w:rsidR="00073BB3"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:rsidR="00B06CC0" w:rsidRDefault="00B06CC0" w:rsidP="005E4DD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B06CC0" w:rsidRPr="005E4DD6" w:rsidRDefault="00B06CC0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земеделието и селските райони в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РБългария</w:t>
            </w:r>
            <w:proofErr w:type="spellEnd"/>
          </w:p>
          <w:p w:rsidR="00B06CC0" w:rsidRPr="00020692" w:rsidRDefault="00B06CC0" w:rsidP="005E4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06CC0" w:rsidRDefault="00B06CC0" w:rsidP="00BE116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</w:t>
            </w:r>
            <w:r>
              <w:t xml:space="preserve"> П</w:t>
            </w:r>
            <w:r w:rsidRPr="00D461B0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 xml:space="preserve">яване </w:t>
            </w:r>
            <w:r w:rsidRPr="00D461B0">
              <w:rPr>
                <w:rFonts w:ascii="Arial Narrow" w:hAnsi="Arial Narrow"/>
                <w:sz w:val="20"/>
                <w:szCs w:val="20"/>
              </w:rPr>
              <w:t>до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="00BE116F">
              <w:rPr>
                <w:rFonts w:ascii="Arial Narrow" w:hAnsi="Arial Narrow"/>
                <w:sz w:val="20"/>
                <w:szCs w:val="20"/>
              </w:rPr>
              <w:t>тъпа до административни услуги . Е</w:t>
            </w:r>
            <w:r w:rsidRPr="00D76BA5">
              <w:rPr>
                <w:rFonts w:ascii="Arial Narrow" w:hAnsi="Arial Narrow"/>
                <w:sz w:val="20"/>
                <w:szCs w:val="20"/>
              </w:rPr>
              <w:t>фективн</w:t>
            </w:r>
            <w:r w:rsidR="00BE116F">
              <w:rPr>
                <w:rFonts w:ascii="Arial Narrow" w:hAnsi="Arial Narrow"/>
                <w:sz w:val="20"/>
                <w:szCs w:val="20"/>
              </w:rPr>
              <w:t>ост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и качество на административното обслужване при минимален разход на финансови средства и човешки ресурси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B06CC0" w:rsidRPr="008F7A34" w:rsidRDefault="00B06CC0" w:rsidP="00AD5A9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t>4.1.</w:t>
            </w:r>
            <w:proofErr w:type="spellStart"/>
            <w:r w:rsidRPr="008F7A34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8F7A3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D5A91">
              <w:rPr>
                <w:rFonts w:ascii="Arial Narrow" w:hAnsi="Arial Narrow"/>
                <w:sz w:val="20"/>
                <w:szCs w:val="20"/>
              </w:rPr>
              <w:t>Разширяване кръга на предоставяните административни услуги по електронен път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AD5A91">
              <w:rPr>
                <w:rFonts w:ascii="Arial Narrow" w:hAnsi="Arial Narrow"/>
                <w:sz w:val="20"/>
                <w:szCs w:val="20"/>
              </w:rPr>
              <w:t xml:space="preserve"> Публикуване на информация и набори данни на Портала на отворени данни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8F7A34" w:rsidRDefault="00B06CC0" w:rsidP="007D443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Декември 2020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на административната тежест на услугите.</w:t>
            </w:r>
          </w:p>
          <w:p w:rsidR="00B06CC0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Максимално облекчени процедури.</w:t>
            </w:r>
          </w:p>
          <w:p w:rsidR="00B06CC0" w:rsidRPr="008F7A34" w:rsidRDefault="00B06CC0" w:rsidP="00AD5A91">
            <w:pPr>
              <w:ind w:left="-40" w:right="-108"/>
              <w:rPr>
                <w:rFonts w:ascii="Arial Narrow" w:hAnsi="Arial Narrow"/>
                <w:sz w:val="20"/>
                <w:szCs w:val="20"/>
              </w:rPr>
            </w:pPr>
            <w:r w:rsidRPr="00D76BA5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FE2030">
              <w:rPr>
                <w:rFonts w:ascii="Arial Narrow" w:hAnsi="Arial Narrow"/>
                <w:sz w:val="20"/>
                <w:szCs w:val="20"/>
              </w:rPr>
              <w:t xml:space="preserve">ОДЗ е включена в електронните обмени на данни  и 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FE2030">
              <w:rPr>
                <w:rFonts w:ascii="Arial Narrow" w:hAnsi="Arial Narrow"/>
                <w:sz w:val="20"/>
                <w:szCs w:val="20"/>
              </w:rPr>
              <w:t>нформация.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Брои документи, регистрирани чрез Системата за електронен обмен - 17801.</w:t>
            </w:r>
          </w:p>
          <w:p w:rsidR="00B06CC0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D76BA5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подаване на заявления по ел. поща, лично или чрез куриер.</w:t>
            </w:r>
          </w:p>
          <w:p w:rsidR="00B06CC0" w:rsidRPr="008F7A34" w:rsidRDefault="00B06CC0" w:rsidP="007B621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 – заявяване на желания начин на получаване на документа.</w:t>
            </w:r>
            <w:r w:rsidR="007B6218" w:rsidRPr="008F7A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B06CC0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Брои документи, регистрирани чрез Системата за електронен обмен.</w:t>
            </w:r>
          </w:p>
          <w:p w:rsidR="00B06CC0" w:rsidRDefault="00B06CC0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D76BA5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06CC0" w:rsidRDefault="00B06CC0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услуги.</w:t>
            </w:r>
          </w:p>
          <w:p w:rsidR="00B06CC0" w:rsidRPr="008F7A34" w:rsidRDefault="00B06CC0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6CC0" w:rsidRPr="00CF1E54" w:rsidRDefault="00B06CC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B06CC0" w:rsidRPr="00CF1E54" w:rsidRDefault="00B06CC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B06CC0" w:rsidRPr="00CF1E54" w:rsidRDefault="00B06CC0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45E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B06CC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6CC0" w:rsidRPr="005641C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6CC0" w:rsidRDefault="00B06CC0" w:rsidP="000864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 xml:space="preserve">Поддържане на актуална информация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за потребителите </w:t>
            </w:r>
            <w:r w:rsidRPr="005641C9">
              <w:rPr>
                <w:rFonts w:ascii="Arial Narrow" w:hAnsi="Arial Narrow"/>
                <w:sz w:val="20"/>
                <w:szCs w:val="20"/>
              </w:rPr>
              <w:t>в портала на отворените данни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на сайта на ОДЗ-Варна. П</w:t>
            </w:r>
            <w:r w:rsidRPr="000864F6">
              <w:rPr>
                <w:rFonts w:ascii="Arial Narrow" w:hAnsi="Arial Narrow"/>
                <w:sz w:val="20"/>
                <w:szCs w:val="20"/>
              </w:rPr>
              <w:t>одробно  информира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0864F6">
              <w:rPr>
                <w:rFonts w:ascii="Arial Narrow" w:hAnsi="Arial Narrow"/>
                <w:sz w:val="20"/>
                <w:szCs w:val="20"/>
              </w:rPr>
              <w:t>е потребителите за техните права, за това от къде и как могат да получат съответните административни услуги.</w:t>
            </w:r>
          </w:p>
          <w:p w:rsidR="00B06CC0" w:rsidRPr="00AD5A91" w:rsidRDefault="00B06CC0" w:rsidP="000864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D5A91">
              <w:rPr>
                <w:rFonts w:ascii="Arial Narrow" w:hAnsi="Arial Narrow"/>
                <w:sz w:val="20"/>
                <w:szCs w:val="20"/>
              </w:rPr>
              <w:t>Веднъж годишно проучване, измерване и управление на удовлетвореността на потребителите.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C50CDA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C50CDA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>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C50CDA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 – 123 бр. попълнени анкети. Анализ на резултатите и съставен протокол.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C50CDA">
              <w:rPr>
                <w:rFonts w:ascii="Arial Narrow" w:hAnsi="Arial Narrow"/>
                <w:sz w:val="20"/>
                <w:szCs w:val="20"/>
              </w:rPr>
              <w:t>звършени актуализации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06CC0" w:rsidRPr="00C50CDA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него.</w:t>
            </w:r>
          </w:p>
        </w:tc>
        <w:tc>
          <w:tcPr>
            <w:tcW w:w="1275" w:type="dxa"/>
            <w:shd w:val="clear" w:color="auto" w:fill="FFFFFF" w:themeFill="background1"/>
          </w:tcPr>
          <w:p w:rsidR="00B06CC0" w:rsidRPr="00CF1E54" w:rsidRDefault="00B06CC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B06CC0" w:rsidRPr="00CF1E54" w:rsidRDefault="00B06CC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B06CC0" w:rsidRPr="00CF1E54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6CC0" w:rsidTr="00E77554">
        <w:trPr>
          <w:trHeight w:val="2825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6CC0" w:rsidRDefault="00B06CC0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областна и общински администрации,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териториалните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структури на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браншови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B06CC0" w:rsidRPr="006F79BB" w:rsidRDefault="00B06CC0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B06CC0" w:rsidRDefault="00B06CC0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B06CC0" w:rsidRDefault="00B06CC0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7F285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7F285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515885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работни срещи, </w:t>
            </w:r>
            <w:r w:rsidRPr="00515885">
              <w:rPr>
                <w:rFonts w:ascii="Arial Narrow" w:hAnsi="Arial Narrow"/>
                <w:sz w:val="20"/>
                <w:szCs w:val="20"/>
              </w:rPr>
              <w:t>комисии и други съвместни инициативи</w:t>
            </w:r>
            <w:r>
              <w:rPr>
                <w:rFonts w:ascii="Arial Narrow" w:hAnsi="Arial Narrow"/>
                <w:sz w:val="20"/>
                <w:szCs w:val="20"/>
              </w:rPr>
              <w:t xml:space="preserve"> с териториалните структури на МЗХГ</w:t>
            </w:r>
            <w:r w:rsidRPr="00515885">
              <w:rPr>
                <w:rFonts w:ascii="Arial Narrow" w:hAnsi="Arial Narrow"/>
                <w:sz w:val="20"/>
                <w:szCs w:val="20"/>
              </w:rPr>
              <w:t xml:space="preserve">, регулярни срещи на </w:t>
            </w:r>
            <w:proofErr w:type="spellStart"/>
            <w:r w:rsidRPr="00515885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Pr="00515885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  <w:r>
              <w:rPr>
                <w:rFonts w:ascii="Arial Narrow" w:hAnsi="Arial Narrow"/>
                <w:sz w:val="20"/>
                <w:szCs w:val="20"/>
              </w:rPr>
              <w:t xml:space="preserve"> Заседания на Консултативния съвет по плодове и зеленчуци</w:t>
            </w:r>
          </w:p>
          <w:p w:rsidR="00B06CC0" w:rsidRDefault="00B06CC0" w:rsidP="00986EC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515885"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 w:rsidRPr="00515885">
              <w:rPr>
                <w:rFonts w:ascii="Arial Narrow" w:hAnsi="Arial Narrow"/>
                <w:sz w:val="20"/>
                <w:szCs w:val="20"/>
              </w:rPr>
              <w:t>Об</w:t>
            </w:r>
            <w:r>
              <w:rPr>
                <w:rFonts w:ascii="Arial Narrow" w:hAnsi="Arial Narrow"/>
                <w:sz w:val="20"/>
                <w:szCs w:val="20"/>
              </w:rPr>
              <w:t>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общини, ИУ-Варна.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</w:p>
        </w:tc>
        <w:tc>
          <w:tcPr>
            <w:tcW w:w="1275" w:type="dxa"/>
            <w:shd w:val="clear" w:color="auto" w:fill="FFFFFF" w:themeFill="background1"/>
          </w:tcPr>
          <w:p w:rsidR="00B06CC0" w:rsidRPr="00CF1E54" w:rsidRDefault="00B06CC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B06CC0" w:rsidRPr="00CF1E54" w:rsidRDefault="00B06CC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B06CC0" w:rsidRPr="00CF1E54" w:rsidRDefault="00B06CC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B06CC0" w:rsidRPr="00CF1E54" w:rsidRDefault="00B06CC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B06CC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4.3.</w:t>
            </w:r>
            <w:r w:rsidRPr="00D461B0">
              <w:rPr>
                <w:rFonts w:ascii="Arial Narrow" w:hAnsi="Arial Narrow"/>
                <w:sz w:val="20"/>
                <w:szCs w:val="20"/>
              </w:rPr>
              <w:t xml:space="preserve"> Да постигнем високо качество на предоставяните услуги и осигурим добро отношение и желание за съдей</w:t>
            </w:r>
            <w:r>
              <w:rPr>
                <w:rFonts w:ascii="Arial Narrow" w:hAnsi="Arial Narrow"/>
                <w:sz w:val="20"/>
                <w:szCs w:val="20"/>
              </w:rPr>
              <w:t>ствие от страна на служителите на ОДЗ-Варна.</w:t>
            </w:r>
          </w:p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6CC0" w:rsidRPr="006F79BB" w:rsidRDefault="00B06CC0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7F2859" w:rsidRDefault="00B06CC0" w:rsidP="0008205C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проведени следните конкурси:</w:t>
            </w:r>
          </w:p>
          <w:p w:rsidR="00B06CC0" w:rsidRPr="00217E3C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“Главен експерт” в общинска служба по земеделие – Аксаково, Главна дирекция “Аграрно развитие, ОД „Земеделие” – Варна;</w:t>
            </w:r>
          </w:p>
          <w:p w:rsidR="00B06CC0" w:rsidRPr="00217E3C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назначаването на служител.</w:t>
            </w:r>
          </w:p>
          <w:p w:rsidR="00B06CC0" w:rsidRPr="00217E3C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„Началник“ на общинска служба по земеделие - Провадия, Главна дирекция “Аграрно развитие, ОД „Земеделие” – Варна;</w:t>
            </w:r>
          </w:p>
          <w:p w:rsidR="00B06CC0" w:rsidRPr="006F79BB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прекратяване, поради неуспешно представяне на кандидатите.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B06CC0" w:rsidRPr="00CF1E54" w:rsidRDefault="00B06CC0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B06CC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6CC0" w:rsidRPr="006F79BB" w:rsidRDefault="00B06CC0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7F285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Преминали обучение по 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 xml:space="preserve"> специализирани теми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29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 xml:space="preserve"> бр.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B06CC0" w:rsidRPr="00CF1E54" w:rsidRDefault="00B06CC0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</w:tc>
      </w:tr>
      <w:tr w:rsidR="00B06CC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6CC0" w:rsidRPr="00F359CB" w:rsidRDefault="00B06CC0" w:rsidP="00F02102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4.3.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Заявка за извършване на външна оценка във връзка с прилагане на </w:t>
            </w:r>
            <w:r w:rsidRPr="00F02102">
              <w:rPr>
                <w:rFonts w:ascii="Arial Narrow" w:hAnsi="Arial Narrow"/>
                <w:bCs/>
                <w:sz w:val="20"/>
                <w:szCs w:val="20"/>
              </w:rPr>
              <w:t>модела CAF.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E84D3B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декември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7F2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Отчет към м. ноември 2019 г. за процеса на въвеждане на модела </w:t>
            </w:r>
            <w:r w:rsidRPr="00D322E6">
              <w:rPr>
                <w:rFonts w:ascii="Arial Narrow" w:hAnsi="Arial Narrow"/>
                <w:sz w:val="20"/>
                <w:szCs w:val="20"/>
              </w:rPr>
              <w:t>CAF</w:t>
            </w:r>
            <w:r>
              <w:rPr>
                <w:rFonts w:ascii="Arial Narrow" w:hAnsi="Arial Narrow"/>
                <w:sz w:val="20"/>
                <w:szCs w:val="20"/>
              </w:rPr>
              <w:t xml:space="preserve"> в ОД „Земеделие“-Варна.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E84D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Присъден етикет „Ефективен</w:t>
            </w:r>
            <w:r w:rsidRPr="00D322E6">
              <w:rPr>
                <w:rFonts w:ascii="Arial Narrow" w:hAnsi="Arial Narrow"/>
                <w:sz w:val="20"/>
                <w:szCs w:val="20"/>
              </w:rPr>
              <w:t xml:space="preserve"> CAF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потребител.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B06CC0" w:rsidRPr="00CF1E54" w:rsidRDefault="00B06CC0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 и ГД АР</w:t>
            </w:r>
          </w:p>
        </w:tc>
      </w:tr>
    </w:tbl>
    <w:p w:rsidR="00237785" w:rsidRDefault="00237785" w:rsidP="00237785">
      <w:pPr>
        <w:rPr>
          <w:i/>
          <w:sz w:val="22"/>
          <w:szCs w:val="22"/>
        </w:rPr>
      </w:pPr>
    </w:p>
    <w:p w:rsidR="00D757ED" w:rsidRDefault="00D757ED" w:rsidP="00237785">
      <w:pPr>
        <w:rPr>
          <w:i/>
          <w:sz w:val="22"/>
          <w:szCs w:val="22"/>
        </w:rPr>
      </w:pPr>
    </w:p>
    <w:p w:rsidR="00701D5E" w:rsidRDefault="00701D5E" w:rsidP="00701D5E">
      <w:pPr>
        <w:rPr>
          <w:i/>
          <w:sz w:val="22"/>
          <w:szCs w:val="22"/>
        </w:rPr>
      </w:pPr>
      <w:bookmarkStart w:id="0" w:name="_GoBack"/>
      <w:bookmarkEnd w:id="0"/>
      <w:r w:rsidRPr="00701D5E">
        <w:rPr>
          <w:i/>
          <w:sz w:val="22"/>
          <w:szCs w:val="22"/>
        </w:rPr>
        <w:t>ПЙ/ГС</w:t>
      </w:r>
    </w:p>
    <w:p w:rsidR="000D234B" w:rsidRDefault="000D234B" w:rsidP="00701D5E">
      <w:pPr>
        <w:rPr>
          <w:i/>
          <w:sz w:val="22"/>
          <w:szCs w:val="22"/>
        </w:rPr>
      </w:pPr>
    </w:p>
    <w:sectPr w:rsidR="000D234B" w:rsidSect="00CF1E54">
      <w:footerReference w:type="default" r:id="rId10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C8" w:rsidRDefault="00F470C8" w:rsidP="00813E92">
      <w:r>
        <w:separator/>
      </w:r>
    </w:p>
  </w:endnote>
  <w:endnote w:type="continuationSeparator" w:id="0">
    <w:p w:rsidR="00F470C8" w:rsidRDefault="00F470C8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C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C8" w:rsidRDefault="00F470C8" w:rsidP="00813E92">
      <w:r>
        <w:separator/>
      </w:r>
    </w:p>
  </w:footnote>
  <w:footnote w:type="continuationSeparator" w:id="0">
    <w:p w:rsidR="00F470C8" w:rsidRDefault="00F470C8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822"/>
    <w:rsid w:val="000053C3"/>
    <w:rsid w:val="0000577C"/>
    <w:rsid w:val="00010A0A"/>
    <w:rsid w:val="00020692"/>
    <w:rsid w:val="00022436"/>
    <w:rsid w:val="00024DCA"/>
    <w:rsid w:val="000314E9"/>
    <w:rsid w:val="00046D00"/>
    <w:rsid w:val="00054979"/>
    <w:rsid w:val="00066B3A"/>
    <w:rsid w:val="00073BB3"/>
    <w:rsid w:val="000763C3"/>
    <w:rsid w:val="00076BB8"/>
    <w:rsid w:val="0008205C"/>
    <w:rsid w:val="000864F6"/>
    <w:rsid w:val="00090F50"/>
    <w:rsid w:val="000A439C"/>
    <w:rsid w:val="000A6BA8"/>
    <w:rsid w:val="000B4483"/>
    <w:rsid w:val="000C2C5E"/>
    <w:rsid w:val="000C39ED"/>
    <w:rsid w:val="000C4DF3"/>
    <w:rsid w:val="000D234B"/>
    <w:rsid w:val="000D323C"/>
    <w:rsid w:val="000E0323"/>
    <w:rsid w:val="000E2C41"/>
    <w:rsid w:val="000F34DC"/>
    <w:rsid w:val="00106331"/>
    <w:rsid w:val="00116BDC"/>
    <w:rsid w:val="001232FF"/>
    <w:rsid w:val="0013199F"/>
    <w:rsid w:val="00133B2C"/>
    <w:rsid w:val="00136066"/>
    <w:rsid w:val="00141189"/>
    <w:rsid w:val="0016210C"/>
    <w:rsid w:val="00170FE3"/>
    <w:rsid w:val="001839E1"/>
    <w:rsid w:val="00192B67"/>
    <w:rsid w:val="00194E81"/>
    <w:rsid w:val="001B20D1"/>
    <w:rsid w:val="001B44E2"/>
    <w:rsid w:val="001B7BFF"/>
    <w:rsid w:val="001C7F18"/>
    <w:rsid w:val="001D2D86"/>
    <w:rsid w:val="001E0F63"/>
    <w:rsid w:val="001E34E4"/>
    <w:rsid w:val="001E63F6"/>
    <w:rsid w:val="001E7073"/>
    <w:rsid w:val="001F23BA"/>
    <w:rsid w:val="001F4E3B"/>
    <w:rsid w:val="00201F66"/>
    <w:rsid w:val="002109BA"/>
    <w:rsid w:val="00215E2F"/>
    <w:rsid w:val="002324A7"/>
    <w:rsid w:val="00233EED"/>
    <w:rsid w:val="00234092"/>
    <w:rsid w:val="00236AC4"/>
    <w:rsid w:val="00236C84"/>
    <w:rsid w:val="00237785"/>
    <w:rsid w:val="002447E0"/>
    <w:rsid w:val="0024691A"/>
    <w:rsid w:val="00251F2E"/>
    <w:rsid w:val="00254AEE"/>
    <w:rsid w:val="00260524"/>
    <w:rsid w:val="0026072B"/>
    <w:rsid w:val="00266BC1"/>
    <w:rsid w:val="00296165"/>
    <w:rsid w:val="002B1398"/>
    <w:rsid w:val="002B2464"/>
    <w:rsid w:val="002B7C06"/>
    <w:rsid w:val="002D0887"/>
    <w:rsid w:val="002D156E"/>
    <w:rsid w:val="002D237C"/>
    <w:rsid w:val="002E772A"/>
    <w:rsid w:val="002F4BCE"/>
    <w:rsid w:val="002F649B"/>
    <w:rsid w:val="002F76AD"/>
    <w:rsid w:val="002F78B8"/>
    <w:rsid w:val="00302C3A"/>
    <w:rsid w:val="0030321D"/>
    <w:rsid w:val="003041E9"/>
    <w:rsid w:val="003126ED"/>
    <w:rsid w:val="00314D56"/>
    <w:rsid w:val="003224BD"/>
    <w:rsid w:val="003368D7"/>
    <w:rsid w:val="00340B0B"/>
    <w:rsid w:val="00350F01"/>
    <w:rsid w:val="003562EE"/>
    <w:rsid w:val="00360D8F"/>
    <w:rsid w:val="00365DC6"/>
    <w:rsid w:val="003678D0"/>
    <w:rsid w:val="00372B52"/>
    <w:rsid w:val="003867C2"/>
    <w:rsid w:val="003871F2"/>
    <w:rsid w:val="00394EFC"/>
    <w:rsid w:val="003A0A13"/>
    <w:rsid w:val="003A304C"/>
    <w:rsid w:val="003A4C41"/>
    <w:rsid w:val="003A4C94"/>
    <w:rsid w:val="003B0BCB"/>
    <w:rsid w:val="003B4F2E"/>
    <w:rsid w:val="003B5FD5"/>
    <w:rsid w:val="003C4131"/>
    <w:rsid w:val="003C4959"/>
    <w:rsid w:val="003D06D1"/>
    <w:rsid w:val="003D4853"/>
    <w:rsid w:val="003E3032"/>
    <w:rsid w:val="00416FD6"/>
    <w:rsid w:val="0043202D"/>
    <w:rsid w:val="004361E6"/>
    <w:rsid w:val="0044258A"/>
    <w:rsid w:val="00487FA1"/>
    <w:rsid w:val="00497D9D"/>
    <w:rsid w:val="004A2229"/>
    <w:rsid w:val="004C1D80"/>
    <w:rsid w:val="004C5375"/>
    <w:rsid w:val="004C7E13"/>
    <w:rsid w:val="00503699"/>
    <w:rsid w:val="00510ACC"/>
    <w:rsid w:val="00511AF8"/>
    <w:rsid w:val="00522FFB"/>
    <w:rsid w:val="00526019"/>
    <w:rsid w:val="005264A1"/>
    <w:rsid w:val="005312D9"/>
    <w:rsid w:val="005431A8"/>
    <w:rsid w:val="00551057"/>
    <w:rsid w:val="005641C9"/>
    <w:rsid w:val="005723E5"/>
    <w:rsid w:val="00584223"/>
    <w:rsid w:val="00586951"/>
    <w:rsid w:val="005B062F"/>
    <w:rsid w:val="005B6687"/>
    <w:rsid w:val="005C30E1"/>
    <w:rsid w:val="005D124B"/>
    <w:rsid w:val="005D3DEA"/>
    <w:rsid w:val="005E0AA4"/>
    <w:rsid w:val="005E46FE"/>
    <w:rsid w:val="005E4DD6"/>
    <w:rsid w:val="005E745E"/>
    <w:rsid w:val="005F08E0"/>
    <w:rsid w:val="006006D5"/>
    <w:rsid w:val="00603465"/>
    <w:rsid w:val="006108B3"/>
    <w:rsid w:val="0061499B"/>
    <w:rsid w:val="006221B3"/>
    <w:rsid w:val="00623E90"/>
    <w:rsid w:val="00632DD3"/>
    <w:rsid w:val="00635EBF"/>
    <w:rsid w:val="00644509"/>
    <w:rsid w:val="00651748"/>
    <w:rsid w:val="00651C22"/>
    <w:rsid w:val="00655E6B"/>
    <w:rsid w:val="00665C9B"/>
    <w:rsid w:val="00670C93"/>
    <w:rsid w:val="00687FBE"/>
    <w:rsid w:val="006A1F71"/>
    <w:rsid w:val="006A54E9"/>
    <w:rsid w:val="006A6BD1"/>
    <w:rsid w:val="006A6C46"/>
    <w:rsid w:val="006A7EE1"/>
    <w:rsid w:val="006C2767"/>
    <w:rsid w:val="006C5CD4"/>
    <w:rsid w:val="006C7C35"/>
    <w:rsid w:val="006D2602"/>
    <w:rsid w:val="006D3231"/>
    <w:rsid w:val="006E1E14"/>
    <w:rsid w:val="006E2CB5"/>
    <w:rsid w:val="007008E1"/>
    <w:rsid w:val="00701D5E"/>
    <w:rsid w:val="00706B10"/>
    <w:rsid w:val="00743ADC"/>
    <w:rsid w:val="00743CDC"/>
    <w:rsid w:val="00747F10"/>
    <w:rsid w:val="00750066"/>
    <w:rsid w:val="00771FA3"/>
    <w:rsid w:val="00775B5F"/>
    <w:rsid w:val="00776A42"/>
    <w:rsid w:val="007778DE"/>
    <w:rsid w:val="00780264"/>
    <w:rsid w:val="007810E7"/>
    <w:rsid w:val="00783D8F"/>
    <w:rsid w:val="007874D6"/>
    <w:rsid w:val="007921DD"/>
    <w:rsid w:val="00797D9C"/>
    <w:rsid w:val="007B0093"/>
    <w:rsid w:val="007B0ADE"/>
    <w:rsid w:val="007B6218"/>
    <w:rsid w:val="007B7A56"/>
    <w:rsid w:val="007C0FD8"/>
    <w:rsid w:val="007C1226"/>
    <w:rsid w:val="007D443B"/>
    <w:rsid w:val="007E599E"/>
    <w:rsid w:val="007F2859"/>
    <w:rsid w:val="007F4E30"/>
    <w:rsid w:val="007F51F9"/>
    <w:rsid w:val="007F537B"/>
    <w:rsid w:val="008100DE"/>
    <w:rsid w:val="00813E92"/>
    <w:rsid w:val="008246DF"/>
    <w:rsid w:val="00837CAC"/>
    <w:rsid w:val="00840AD1"/>
    <w:rsid w:val="00841FBC"/>
    <w:rsid w:val="00847F5A"/>
    <w:rsid w:val="00847FA9"/>
    <w:rsid w:val="00854ABB"/>
    <w:rsid w:val="0086139D"/>
    <w:rsid w:val="00870DCE"/>
    <w:rsid w:val="00880318"/>
    <w:rsid w:val="00886A73"/>
    <w:rsid w:val="00891F94"/>
    <w:rsid w:val="008A0374"/>
    <w:rsid w:val="008A0E70"/>
    <w:rsid w:val="008A22B7"/>
    <w:rsid w:val="008B4EE3"/>
    <w:rsid w:val="008C085F"/>
    <w:rsid w:val="008C09A2"/>
    <w:rsid w:val="008D5D31"/>
    <w:rsid w:val="008D7612"/>
    <w:rsid w:val="008E2209"/>
    <w:rsid w:val="008E3AF1"/>
    <w:rsid w:val="008E586E"/>
    <w:rsid w:val="008F20AB"/>
    <w:rsid w:val="008F734C"/>
    <w:rsid w:val="008F7A34"/>
    <w:rsid w:val="008F7AEE"/>
    <w:rsid w:val="00901F2B"/>
    <w:rsid w:val="00907917"/>
    <w:rsid w:val="00911303"/>
    <w:rsid w:val="009179BC"/>
    <w:rsid w:val="009244F4"/>
    <w:rsid w:val="0093244C"/>
    <w:rsid w:val="00946755"/>
    <w:rsid w:val="00950E5F"/>
    <w:rsid w:val="0095139C"/>
    <w:rsid w:val="009625EA"/>
    <w:rsid w:val="00974C90"/>
    <w:rsid w:val="0099584C"/>
    <w:rsid w:val="009A65BD"/>
    <w:rsid w:val="009B1E71"/>
    <w:rsid w:val="009B415E"/>
    <w:rsid w:val="009B4CF3"/>
    <w:rsid w:val="009B612B"/>
    <w:rsid w:val="009B6C76"/>
    <w:rsid w:val="009C21F5"/>
    <w:rsid w:val="009E4C44"/>
    <w:rsid w:val="00A0401D"/>
    <w:rsid w:val="00A04CD3"/>
    <w:rsid w:val="00A111D2"/>
    <w:rsid w:val="00A228DB"/>
    <w:rsid w:val="00A35DEF"/>
    <w:rsid w:val="00A41E8B"/>
    <w:rsid w:val="00A475F3"/>
    <w:rsid w:val="00A5538B"/>
    <w:rsid w:val="00A7060E"/>
    <w:rsid w:val="00A92336"/>
    <w:rsid w:val="00A939B0"/>
    <w:rsid w:val="00AB58D8"/>
    <w:rsid w:val="00AB5C20"/>
    <w:rsid w:val="00AD0188"/>
    <w:rsid w:val="00AD5A91"/>
    <w:rsid w:val="00AD6938"/>
    <w:rsid w:val="00AE3340"/>
    <w:rsid w:val="00AF015E"/>
    <w:rsid w:val="00AF1C6B"/>
    <w:rsid w:val="00AF1E99"/>
    <w:rsid w:val="00AF6119"/>
    <w:rsid w:val="00AF6F41"/>
    <w:rsid w:val="00B01CA0"/>
    <w:rsid w:val="00B06CC0"/>
    <w:rsid w:val="00B07740"/>
    <w:rsid w:val="00B268A7"/>
    <w:rsid w:val="00B27E18"/>
    <w:rsid w:val="00B3428A"/>
    <w:rsid w:val="00B37FDF"/>
    <w:rsid w:val="00B44408"/>
    <w:rsid w:val="00B50FA5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C1EEB"/>
    <w:rsid w:val="00BC7E24"/>
    <w:rsid w:val="00BD1167"/>
    <w:rsid w:val="00BD3789"/>
    <w:rsid w:val="00BD529E"/>
    <w:rsid w:val="00BD5983"/>
    <w:rsid w:val="00BE116F"/>
    <w:rsid w:val="00BE2065"/>
    <w:rsid w:val="00BE6005"/>
    <w:rsid w:val="00BF2B2F"/>
    <w:rsid w:val="00BF39C9"/>
    <w:rsid w:val="00BF733E"/>
    <w:rsid w:val="00BF7F91"/>
    <w:rsid w:val="00C14473"/>
    <w:rsid w:val="00C17AF0"/>
    <w:rsid w:val="00C24113"/>
    <w:rsid w:val="00C25A8B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7497C"/>
    <w:rsid w:val="00C801C3"/>
    <w:rsid w:val="00C83633"/>
    <w:rsid w:val="00C8592D"/>
    <w:rsid w:val="00C97156"/>
    <w:rsid w:val="00CA01F2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D1566E"/>
    <w:rsid w:val="00D16D44"/>
    <w:rsid w:val="00D17509"/>
    <w:rsid w:val="00D24C76"/>
    <w:rsid w:val="00D26D4D"/>
    <w:rsid w:val="00D307B7"/>
    <w:rsid w:val="00D309C3"/>
    <w:rsid w:val="00D322E6"/>
    <w:rsid w:val="00D41C68"/>
    <w:rsid w:val="00D461B0"/>
    <w:rsid w:val="00D510C3"/>
    <w:rsid w:val="00D5414E"/>
    <w:rsid w:val="00D553A7"/>
    <w:rsid w:val="00D55FC6"/>
    <w:rsid w:val="00D600C2"/>
    <w:rsid w:val="00D603A6"/>
    <w:rsid w:val="00D757ED"/>
    <w:rsid w:val="00D76BA5"/>
    <w:rsid w:val="00D940C0"/>
    <w:rsid w:val="00DA5604"/>
    <w:rsid w:val="00DB5BCF"/>
    <w:rsid w:val="00DB6135"/>
    <w:rsid w:val="00DC2437"/>
    <w:rsid w:val="00DC31A0"/>
    <w:rsid w:val="00DD473C"/>
    <w:rsid w:val="00DF3C27"/>
    <w:rsid w:val="00DF5F11"/>
    <w:rsid w:val="00E00758"/>
    <w:rsid w:val="00E00B8E"/>
    <w:rsid w:val="00E039DB"/>
    <w:rsid w:val="00E15D57"/>
    <w:rsid w:val="00E171EE"/>
    <w:rsid w:val="00E17715"/>
    <w:rsid w:val="00E17792"/>
    <w:rsid w:val="00E240FF"/>
    <w:rsid w:val="00E377A8"/>
    <w:rsid w:val="00E45869"/>
    <w:rsid w:val="00E45D83"/>
    <w:rsid w:val="00E62022"/>
    <w:rsid w:val="00E7051B"/>
    <w:rsid w:val="00E7582D"/>
    <w:rsid w:val="00E77554"/>
    <w:rsid w:val="00E84C19"/>
    <w:rsid w:val="00E84D3B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6A61"/>
    <w:rsid w:val="00EC3D4A"/>
    <w:rsid w:val="00ED3266"/>
    <w:rsid w:val="00ED61A7"/>
    <w:rsid w:val="00ED67E3"/>
    <w:rsid w:val="00ED7E7A"/>
    <w:rsid w:val="00EF0679"/>
    <w:rsid w:val="00EF08C0"/>
    <w:rsid w:val="00EF712A"/>
    <w:rsid w:val="00F02102"/>
    <w:rsid w:val="00F04CCF"/>
    <w:rsid w:val="00F12B19"/>
    <w:rsid w:val="00F2063F"/>
    <w:rsid w:val="00F2740D"/>
    <w:rsid w:val="00F30593"/>
    <w:rsid w:val="00F328CA"/>
    <w:rsid w:val="00F359CB"/>
    <w:rsid w:val="00F41EEB"/>
    <w:rsid w:val="00F470C8"/>
    <w:rsid w:val="00F50547"/>
    <w:rsid w:val="00F56E13"/>
    <w:rsid w:val="00F570AC"/>
    <w:rsid w:val="00F62051"/>
    <w:rsid w:val="00F63CED"/>
    <w:rsid w:val="00F6676F"/>
    <w:rsid w:val="00F67D98"/>
    <w:rsid w:val="00F73370"/>
    <w:rsid w:val="00F85706"/>
    <w:rsid w:val="00F87B66"/>
    <w:rsid w:val="00F92CA3"/>
    <w:rsid w:val="00F956F9"/>
    <w:rsid w:val="00FA165F"/>
    <w:rsid w:val="00FB5976"/>
    <w:rsid w:val="00FC68D2"/>
    <w:rsid w:val="00FC6DE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Var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449B-94AE-400D-BC1B-B4AD6529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3239</Words>
  <Characters>18468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47</cp:revision>
  <cp:lastPrinted>2019-03-07T12:31:00Z</cp:lastPrinted>
  <dcterms:created xsi:type="dcterms:W3CDTF">2019-01-22T14:56:00Z</dcterms:created>
  <dcterms:modified xsi:type="dcterms:W3CDTF">2020-02-28T07:16:00Z</dcterms:modified>
</cp:coreProperties>
</file>