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E0D" w:rsidRPr="00A04CDF" w:rsidRDefault="00995E0D" w:rsidP="00663441">
      <w:pPr>
        <w:tabs>
          <w:tab w:val="left" w:pos="709"/>
          <w:tab w:val="left" w:pos="993"/>
        </w:tabs>
        <w:jc w:val="both"/>
        <w:rPr>
          <w:rFonts w:ascii="Times New Roman" w:hAnsi="Times New Roman"/>
          <w:b/>
          <w:spacing w:val="20"/>
          <w:szCs w:val="24"/>
          <w:lang w:val="bg-BG"/>
        </w:rPr>
      </w:pPr>
      <w:r w:rsidRPr="00A04CDF">
        <w:rPr>
          <w:rFonts w:ascii="Times New Roman" w:hAnsi="Times New Roman"/>
          <w:noProof/>
          <w:szCs w:val="24"/>
          <w:lang w:val="bg-BG"/>
        </w:rPr>
        <w:drawing>
          <wp:inline distT="0" distB="0" distL="0" distR="0" wp14:anchorId="5A9FBDDB" wp14:editId="3D435C31">
            <wp:extent cx="1038225" cy="552450"/>
            <wp:effectExtent l="0" t="0" r="9525"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225" cy="552450"/>
                    </a:xfrm>
                    <a:prstGeom prst="rect">
                      <a:avLst/>
                    </a:prstGeom>
                    <a:noFill/>
                    <a:ln>
                      <a:noFill/>
                    </a:ln>
                  </pic:spPr>
                </pic:pic>
              </a:graphicData>
            </a:graphic>
          </wp:inline>
        </w:drawing>
      </w:r>
      <w:r w:rsidRPr="00A04CDF">
        <w:rPr>
          <w:rFonts w:ascii="Times New Roman" w:hAnsi="Times New Roman"/>
          <w:b/>
          <w:spacing w:val="20"/>
          <w:szCs w:val="24"/>
          <w:lang w:val="bg-BG"/>
        </w:rPr>
        <w:t>МИНИСТЕРСТВО НА ЗЕМЕДЕЛИЕТО</w:t>
      </w:r>
      <w:r w:rsidR="00354819" w:rsidRPr="00A04CDF">
        <w:rPr>
          <w:rFonts w:ascii="Times New Roman" w:hAnsi="Times New Roman"/>
          <w:b/>
          <w:spacing w:val="20"/>
          <w:szCs w:val="24"/>
          <w:lang w:val="bg-BG"/>
        </w:rPr>
        <w:t>,</w:t>
      </w:r>
      <w:r w:rsidRPr="00A04CDF">
        <w:rPr>
          <w:rFonts w:ascii="Times New Roman" w:hAnsi="Times New Roman"/>
          <w:b/>
          <w:spacing w:val="20"/>
          <w:szCs w:val="24"/>
          <w:lang w:val="bg-BG"/>
        </w:rPr>
        <w:t xml:space="preserve"> ХРАНИТЕ</w:t>
      </w:r>
      <w:r w:rsidR="00354819" w:rsidRPr="00A04CDF">
        <w:rPr>
          <w:rFonts w:ascii="Times New Roman" w:hAnsi="Times New Roman"/>
          <w:b/>
          <w:spacing w:val="20"/>
          <w:szCs w:val="24"/>
          <w:lang w:val="bg-BG"/>
        </w:rPr>
        <w:t xml:space="preserve"> И ГОРИТЕ</w:t>
      </w:r>
    </w:p>
    <w:p w:rsidR="00995E0D" w:rsidRPr="00A04CDF" w:rsidRDefault="00995E0D" w:rsidP="00663441">
      <w:pPr>
        <w:tabs>
          <w:tab w:val="left" w:pos="709"/>
        </w:tabs>
        <w:jc w:val="center"/>
        <w:rPr>
          <w:rFonts w:ascii="Times New Roman" w:hAnsi="Times New Roman"/>
          <w:spacing w:val="20"/>
          <w:szCs w:val="24"/>
          <w:lang w:val="bg-BG"/>
        </w:rPr>
      </w:pPr>
      <w:r w:rsidRPr="00A04CDF">
        <w:rPr>
          <w:rFonts w:ascii="Times New Roman" w:hAnsi="Times New Roman"/>
          <w:noProof/>
          <w:szCs w:val="24"/>
          <w:lang w:val="bg-BG"/>
        </w:rPr>
        <mc:AlternateContent>
          <mc:Choice Requires="wps">
            <w:drawing>
              <wp:anchor distT="0" distB="0" distL="114300" distR="114300" simplePos="0" relativeHeight="251659264" behindDoc="0" locked="0" layoutInCell="0" allowOverlap="1" wp14:anchorId="4DD4F7B8" wp14:editId="7E3027FB">
                <wp:simplePos x="0" y="0"/>
                <wp:positionH relativeFrom="column">
                  <wp:posOffset>150357</wp:posOffset>
                </wp:positionH>
                <wp:positionV relativeFrom="paragraph">
                  <wp:posOffset>56294</wp:posOffset>
                </wp:positionV>
                <wp:extent cx="5883275" cy="1270"/>
                <wp:effectExtent l="0" t="19050" r="3175" b="17780"/>
                <wp:wrapNone/>
                <wp:docPr id="2" name="Свободна форма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3275" cy="1270"/>
                        </a:xfrm>
                        <a:custGeom>
                          <a:avLst/>
                          <a:gdLst>
                            <a:gd name="T0" fmla="*/ 0 w 9265"/>
                            <a:gd name="T1" fmla="*/ 2 h 2"/>
                            <a:gd name="T2" fmla="*/ 9265 w 9265"/>
                            <a:gd name="T3" fmla="*/ 0 h 2"/>
                          </a:gdLst>
                          <a:ahLst/>
                          <a:cxnLst>
                            <a:cxn ang="0">
                              <a:pos x="T0" y="T1"/>
                            </a:cxn>
                            <a:cxn ang="0">
                              <a:pos x="T2" y="T3"/>
                            </a:cxn>
                          </a:cxnLst>
                          <a:rect l="0" t="0" r="r" b="b"/>
                          <a:pathLst>
                            <a:path w="9265" h="2">
                              <a:moveTo>
                                <a:pt x="0" y="2"/>
                              </a:moveTo>
                              <a:lnTo>
                                <a:pt x="926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19C7B0D6" id="Свободна форма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85pt,4.55pt,475.1pt,4.45pt" coordsize="92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klBJgMAAKcGAAAOAAAAZHJzL2Uyb0RvYy54bWysVduK2zAQfS/0H4QeC1lf4mwurLMsuZRC&#10;LwubfoBiybGpLbmSEmdbCn3oj/QP2tLHdr/B+0cdyY7X2WWhlAbijDyjo3NmNJOz832eoR2TKhU8&#10;xN6JixHjkaAp34T47WrZG2GkNOGUZIKzEF8zhc+nT5+clcWE+SIRGWUSAQhXk7IIcaJ1MXEcFSUs&#10;J+pEFIyDMxYyJxqWcuNQSUpAzzPHd91TpxSSFlJETCl4O6+deGrx45hF+k0cK6ZRFmLgpu1T2ufa&#10;PJ3pGZlsJCmSNGpokH9gkZOUw6Et1JxogrYyfQCVp5EUSsT6JBK5I+I4jZjVAGo8956aq4QUzGqB&#10;5KiiTZP6f7DR692lRCkNsY8RJzmUqPpa/ahuqu/w/Vn9rr6h2y/Vze3n6heYvklYWagJ7LsqLqWR&#10;rIqXInqnwOEcecxCQQxal68EBWCy1cImaR/L3OwE+Whva3Hd1oLtNYrg5WA06vvDAUYR+Dx/aEvl&#10;kMlhb7RV+jkTFofsXipdV5KCZetAGzUrqHqcZ1DUZw5yUYnG/umgKXsb43VifJTUMqGYbQAkpwUx&#10;AI/g9Dth7gEHSG8OtEhyYBrteUMVLERMu7g2OYVQJimGNyhfeYYrQECU0fVIMPAzwf1ucL2pOURC&#10;J9zvAYkR9MC6TkZBtOFmzjAmKkNsM4USczXM61zs2ErYAH1XNnsj4Kg7b8a7UTXIob4QWLvBMMdY&#10;ae3RhnGnrFws0yyzdc24IdQfeS6kJcoLuK90nVlaSmQpNYGGmZKb9SyTaEdMv9tPk5KjMCm2nFrg&#10;hBG6aGxN0qy2LU2DB7exSYq5l7ahP47d8WK0GAW9wD9d9AJ3Pu9dLGdB73TpDQfz/nw2m3ufDDUv&#10;mCQppYwbdofh4gV/17zNmKvHQjtejlQciV3az0OxzjENm3DQcvi16mzfmlate3st6DW0rRT1tITp&#10;DkYi5AeMSpiUIVbvt0QyjLIXHEbR2AsCM1rtIhgMfVjIrmfd9RAeAVSINYZLb8yZrsfxtpDpJoGT&#10;PFtWLi5gXMSp6WvLr2bVLGAaWgXN5Dbjtru2UXf/L9M/AAAA//8DAFBLAwQUAAYACAAAACEAOO+G&#10;JN0AAAAGAQAADwAAAGRycy9kb3ducmV2LnhtbEyOzU7DMBCE70i8g7VIvVEnKT9piFMhRFEPSIi0&#10;D+DG2yQQr6PYTcLbdznBbUYzmvnyzWw7MeLgW0cK4mUEAqlypqVawWG/vU1B+KDJ6M4RKvhBD5vi&#10;+irXmXETfeJYhlrwCPlMK2hC6DMpfdWg1X7peiTOTm6wOrAdamkGPfG47WQSRQ/S6pb4odE9vjRY&#10;fZdny7/TeBebcXv6en3bv08fu3JOD61Si5v5+QlEwDn8leEXn9GhYKajO5PxolOQrB65qSBdg+B4&#10;fR8lII4sYpBFLv/jFxcAAAD//wMAUEsBAi0AFAAGAAgAAAAhALaDOJL+AAAA4QEAABMAAAAAAAAA&#10;AAAAAAAAAAAAAFtDb250ZW50X1R5cGVzXS54bWxQSwECLQAUAAYACAAAACEAOP0h/9YAAACUAQAA&#10;CwAAAAAAAAAAAAAAAAAvAQAAX3JlbHMvLnJlbHNQSwECLQAUAAYACAAAACEAE8JJQSYDAACnBgAA&#10;DgAAAAAAAAAAAAAAAAAuAgAAZHJzL2Uyb0RvYy54bWxQSwECLQAUAAYACAAAACEAOO+GJN0AAAAG&#10;AQAADwAAAAAAAAAAAAAAAACABQAAZHJzL2Rvd25yZXYueG1sUEsFBgAAAAAEAAQA8wAAAIoGAAAA&#10;AA==&#10;" o:allowincell="f" filled="f" strokeweight="3pt">
                <v:stroke linestyle="thinThin"/>
                <v:path arrowok="t" o:connecttype="custom" o:connectlocs="0,1270;5883275,0" o:connectangles="0,0"/>
              </v:polyline>
            </w:pict>
          </mc:Fallback>
        </mc:AlternateContent>
      </w:r>
    </w:p>
    <w:p w:rsidR="00995E0D" w:rsidRPr="00A04CDF" w:rsidRDefault="00995E0D" w:rsidP="00663441">
      <w:pPr>
        <w:tabs>
          <w:tab w:val="left" w:pos="709"/>
        </w:tabs>
        <w:jc w:val="center"/>
        <w:rPr>
          <w:rFonts w:ascii="Times New Roman" w:hAnsi="Times New Roman"/>
          <w:b/>
          <w:spacing w:val="20"/>
          <w:szCs w:val="24"/>
          <w:lang w:val="bg-BG"/>
        </w:rPr>
      </w:pPr>
      <w:r w:rsidRPr="00A04CDF">
        <w:rPr>
          <w:rFonts w:ascii="Times New Roman" w:hAnsi="Times New Roman"/>
          <w:b/>
          <w:spacing w:val="20"/>
          <w:szCs w:val="24"/>
          <w:lang w:val="ru-RU"/>
        </w:rPr>
        <w:t>ОБЛАСТНА ДИРЕКЦИЯ</w:t>
      </w:r>
      <w:r w:rsidRPr="00A04CDF">
        <w:rPr>
          <w:rFonts w:ascii="Times New Roman" w:hAnsi="Times New Roman"/>
          <w:b/>
          <w:spacing w:val="20"/>
          <w:szCs w:val="24"/>
          <w:lang w:val="bg-BG"/>
        </w:rPr>
        <w:t xml:space="preserve"> </w:t>
      </w:r>
      <w:r w:rsidRPr="00A04CDF">
        <w:rPr>
          <w:rFonts w:ascii="Times New Roman" w:hAnsi="Times New Roman"/>
          <w:b/>
          <w:spacing w:val="20"/>
          <w:szCs w:val="24"/>
          <w:lang w:val="ru-RU"/>
        </w:rPr>
        <w:t xml:space="preserve">"ЗЕМЕДЕЛИЕ "- </w:t>
      </w:r>
      <w:r w:rsidRPr="00A04CDF">
        <w:rPr>
          <w:rFonts w:ascii="Times New Roman" w:hAnsi="Times New Roman"/>
          <w:b/>
          <w:spacing w:val="20"/>
          <w:szCs w:val="24"/>
          <w:lang w:val="bg-BG"/>
        </w:rPr>
        <w:t>ВАРНА</w:t>
      </w:r>
    </w:p>
    <w:p w:rsidR="00995E0D" w:rsidRDefault="00995E0D" w:rsidP="00663441">
      <w:pPr>
        <w:jc w:val="center"/>
        <w:rPr>
          <w:rFonts w:ascii="Times New Roman" w:hAnsi="Times New Roman"/>
          <w:spacing w:val="20"/>
          <w:sz w:val="22"/>
          <w:szCs w:val="22"/>
          <w:lang w:val="bg-BG"/>
        </w:rPr>
      </w:pPr>
      <w:r w:rsidRPr="00A04CDF">
        <w:rPr>
          <w:rFonts w:ascii="Times New Roman" w:hAnsi="Times New Roman"/>
          <w:spacing w:val="20"/>
          <w:sz w:val="22"/>
          <w:szCs w:val="22"/>
          <w:lang w:val="bg-BG"/>
        </w:rPr>
        <w:t>п.код 9000, гр. Варна, ул.“Д-р Пискюлиев”№ 1, т</w:t>
      </w:r>
      <w:r w:rsidR="00CC75F8" w:rsidRPr="00A04CDF">
        <w:rPr>
          <w:rFonts w:ascii="Times New Roman" w:hAnsi="Times New Roman"/>
          <w:spacing w:val="20"/>
          <w:sz w:val="22"/>
          <w:szCs w:val="22"/>
          <w:lang w:val="bg-BG"/>
        </w:rPr>
        <w:t>ел.62-12-40; факс 052/64-73-51</w:t>
      </w:r>
    </w:p>
    <w:p w:rsidR="00663441" w:rsidRPr="00663441" w:rsidRDefault="00663441" w:rsidP="00663441">
      <w:pPr>
        <w:jc w:val="center"/>
        <w:rPr>
          <w:rFonts w:ascii="Times New Roman" w:hAnsi="Times New Roman"/>
          <w:spacing w:val="20"/>
          <w:sz w:val="22"/>
          <w:szCs w:val="22"/>
        </w:rPr>
      </w:pPr>
      <w:proofErr w:type="gramStart"/>
      <w:r>
        <w:rPr>
          <w:rFonts w:ascii="Times New Roman" w:hAnsi="Times New Roman"/>
          <w:spacing w:val="20"/>
          <w:sz w:val="22"/>
          <w:szCs w:val="22"/>
        </w:rPr>
        <w:t>e-mail</w:t>
      </w:r>
      <w:proofErr w:type="gramEnd"/>
      <w:r>
        <w:rPr>
          <w:rFonts w:ascii="Times New Roman" w:hAnsi="Times New Roman"/>
          <w:spacing w:val="20"/>
          <w:sz w:val="22"/>
          <w:szCs w:val="22"/>
        </w:rPr>
        <w:t>: odzg_var@abv.bg</w:t>
      </w:r>
    </w:p>
    <w:p w:rsidR="00995E0D" w:rsidRPr="00EE2C20" w:rsidRDefault="00995E0D" w:rsidP="00155683">
      <w:pPr>
        <w:spacing w:line="360" w:lineRule="auto"/>
        <w:jc w:val="both"/>
        <w:rPr>
          <w:rFonts w:ascii="Times New Roman" w:eastAsia="Calibri" w:hAnsi="Times New Roman"/>
          <w:b/>
          <w:sz w:val="28"/>
          <w:szCs w:val="28"/>
          <w:lang w:val="bg-BG" w:eastAsia="en-US"/>
        </w:rPr>
      </w:pPr>
    </w:p>
    <w:p w:rsidR="00995E0D" w:rsidRPr="00EE2C20" w:rsidRDefault="00995E0D" w:rsidP="00155683">
      <w:pPr>
        <w:spacing w:line="360" w:lineRule="auto"/>
        <w:jc w:val="both"/>
        <w:rPr>
          <w:rFonts w:ascii="Times New Roman" w:eastAsia="Calibri" w:hAnsi="Times New Roman"/>
          <w:b/>
          <w:sz w:val="28"/>
          <w:szCs w:val="28"/>
          <w:lang w:val="bg-BG" w:eastAsia="en-US"/>
        </w:rPr>
      </w:pPr>
    </w:p>
    <w:p w:rsidR="00995E0D" w:rsidRPr="00EE2C20" w:rsidRDefault="00995E0D" w:rsidP="00155683">
      <w:pPr>
        <w:spacing w:line="360" w:lineRule="auto"/>
        <w:jc w:val="both"/>
        <w:rPr>
          <w:rFonts w:ascii="Times New Roman" w:eastAsia="Calibri" w:hAnsi="Times New Roman"/>
          <w:b/>
          <w:sz w:val="28"/>
          <w:szCs w:val="28"/>
          <w:lang w:val="bg-BG" w:eastAsia="en-US"/>
        </w:rPr>
      </w:pPr>
    </w:p>
    <w:p w:rsidR="00995E0D" w:rsidRPr="00EE2C20" w:rsidRDefault="00995E0D" w:rsidP="00155683">
      <w:pPr>
        <w:spacing w:line="360" w:lineRule="auto"/>
        <w:jc w:val="both"/>
        <w:rPr>
          <w:rFonts w:ascii="Times New Roman" w:eastAsia="Calibri" w:hAnsi="Times New Roman"/>
          <w:b/>
          <w:sz w:val="28"/>
          <w:szCs w:val="28"/>
          <w:lang w:val="bg-BG" w:eastAsia="en-US"/>
        </w:rPr>
      </w:pPr>
      <w:r w:rsidRPr="00EE2C20">
        <w:rPr>
          <w:rFonts w:ascii="Times New Roman" w:eastAsia="Calibri" w:hAnsi="Times New Roman"/>
          <w:b/>
          <w:sz w:val="28"/>
          <w:szCs w:val="28"/>
          <w:lang w:val="bg-BG" w:eastAsia="en-US"/>
        </w:rPr>
        <w:t>УТВЪРЖДАВАМ:</w:t>
      </w:r>
      <w:r w:rsidR="00144959">
        <w:rPr>
          <w:rFonts w:ascii="Times New Roman" w:eastAsia="Calibri" w:hAnsi="Times New Roman"/>
          <w:b/>
          <w:sz w:val="28"/>
          <w:szCs w:val="28"/>
          <w:lang w:val="bg-BG" w:eastAsia="en-US"/>
        </w:rPr>
        <w:t xml:space="preserve">  /п/</w:t>
      </w:r>
    </w:p>
    <w:p w:rsidR="00995E0D" w:rsidRPr="00EE2C20" w:rsidRDefault="00995E0D" w:rsidP="00155683">
      <w:pPr>
        <w:spacing w:line="360" w:lineRule="auto"/>
        <w:jc w:val="both"/>
        <w:rPr>
          <w:rFonts w:ascii="Times New Roman" w:eastAsia="Calibri" w:hAnsi="Times New Roman"/>
          <w:sz w:val="28"/>
          <w:szCs w:val="28"/>
          <w:lang w:val="bg-BG" w:eastAsia="en-US"/>
        </w:rPr>
      </w:pPr>
      <w:r w:rsidRPr="00EE2C20">
        <w:rPr>
          <w:rFonts w:ascii="Times New Roman" w:eastAsia="Calibri" w:hAnsi="Times New Roman"/>
          <w:b/>
          <w:sz w:val="28"/>
          <w:szCs w:val="28"/>
          <w:lang w:val="bg-BG" w:eastAsia="en-US"/>
        </w:rPr>
        <w:t>ИНЖ. ЙОРДАН ЙОРДАНОВ</w:t>
      </w:r>
    </w:p>
    <w:p w:rsidR="00995E0D" w:rsidRPr="00EE2C20" w:rsidRDefault="00995E0D" w:rsidP="00155683">
      <w:pPr>
        <w:spacing w:line="360" w:lineRule="auto"/>
        <w:jc w:val="both"/>
        <w:rPr>
          <w:rFonts w:ascii="Times New Roman" w:eastAsia="Calibri" w:hAnsi="Times New Roman"/>
          <w:i/>
          <w:sz w:val="28"/>
          <w:szCs w:val="28"/>
          <w:lang w:val="bg-BG" w:eastAsia="en-US"/>
        </w:rPr>
      </w:pPr>
      <w:r w:rsidRPr="00EE2C20">
        <w:rPr>
          <w:rFonts w:ascii="Times New Roman" w:eastAsia="Calibri" w:hAnsi="Times New Roman"/>
          <w:i/>
          <w:sz w:val="28"/>
          <w:szCs w:val="28"/>
          <w:lang w:val="bg-BG" w:eastAsia="en-US"/>
        </w:rPr>
        <w:t>Директор на Областна дирекция „Земеделие“</w:t>
      </w:r>
      <w:r w:rsidR="00A45ED8" w:rsidRPr="00EE2C20">
        <w:rPr>
          <w:rFonts w:ascii="Times New Roman" w:eastAsia="Calibri" w:hAnsi="Times New Roman"/>
          <w:i/>
          <w:sz w:val="28"/>
          <w:szCs w:val="28"/>
          <w:lang w:val="bg-BG" w:eastAsia="en-US"/>
        </w:rPr>
        <w:t>- В</w:t>
      </w:r>
      <w:r w:rsidRPr="00EE2C20">
        <w:rPr>
          <w:rFonts w:ascii="Times New Roman" w:eastAsia="Calibri" w:hAnsi="Times New Roman"/>
          <w:i/>
          <w:sz w:val="28"/>
          <w:szCs w:val="28"/>
          <w:lang w:val="bg-BG" w:eastAsia="en-US"/>
        </w:rPr>
        <w:t>АРНА</w:t>
      </w:r>
    </w:p>
    <w:p w:rsidR="00995E0D" w:rsidRPr="00EE2C20" w:rsidRDefault="00995E0D" w:rsidP="00155683">
      <w:pPr>
        <w:spacing w:line="360" w:lineRule="auto"/>
        <w:jc w:val="both"/>
        <w:rPr>
          <w:rFonts w:ascii="Times New Roman" w:eastAsia="Calibri" w:hAnsi="Times New Roman"/>
          <w:sz w:val="28"/>
          <w:szCs w:val="28"/>
          <w:lang w:eastAsia="en-US"/>
        </w:rPr>
      </w:pPr>
    </w:p>
    <w:p w:rsidR="00995E0D" w:rsidRPr="00EE2C20" w:rsidRDefault="00995E0D" w:rsidP="00155683">
      <w:pPr>
        <w:spacing w:line="360" w:lineRule="auto"/>
        <w:jc w:val="both"/>
        <w:rPr>
          <w:rFonts w:ascii="Times New Roman" w:eastAsia="Calibri" w:hAnsi="Times New Roman"/>
          <w:sz w:val="28"/>
          <w:szCs w:val="28"/>
          <w:lang w:val="bg-BG" w:eastAsia="en-US"/>
        </w:rPr>
      </w:pPr>
    </w:p>
    <w:p w:rsidR="00995E0D" w:rsidRPr="00F64C0A" w:rsidRDefault="00995E0D" w:rsidP="00155683">
      <w:pPr>
        <w:spacing w:line="360" w:lineRule="auto"/>
        <w:jc w:val="center"/>
        <w:rPr>
          <w:rFonts w:ascii="Times New Roman" w:eastAsia="Calibri" w:hAnsi="Times New Roman"/>
          <w:i/>
          <w:sz w:val="32"/>
          <w:szCs w:val="32"/>
          <w:lang w:eastAsia="en-US"/>
        </w:rPr>
      </w:pPr>
      <w:r w:rsidRPr="00F64C0A">
        <w:rPr>
          <w:rFonts w:ascii="Times New Roman" w:eastAsia="Calibri" w:hAnsi="Times New Roman"/>
          <w:i/>
          <w:sz w:val="32"/>
          <w:szCs w:val="32"/>
          <w:lang w:eastAsia="en-US"/>
        </w:rPr>
        <w:t>ОБЩА РАМКА ЗА ОЦЕНКА (CAF 2013)</w:t>
      </w:r>
    </w:p>
    <w:p w:rsidR="00995E0D" w:rsidRPr="00EE2C20" w:rsidRDefault="00995E0D" w:rsidP="00155683">
      <w:pPr>
        <w:spacing w:line="360" w:lineRule="auto"/>
        <w:jc w:val="both"/>
        <w:rPr>
          <w:rFonts w:ascii="Times New Roman" w:eastAsia="Calibri" w:hAnsi="Times New Roman"/>
          <w:sz w:val="28"/>
          <w:szCs w:val="28"/>
          <w:lang w:val="bg-BG" w:eastAsia="en-US"/>
        </w:rPr>
      </w:pPr>
      <w:r w:rsidRPr="00EE2C20">
        <w:rPr>
          <w:rFonts w:ascii="Times New Roman" w:eastAsia="Calibri" w:hAnsi="Times New Roman"/>
          <w:sz w:val="28"/>
          <w:szCs w:val="28"/>
          <w:lang w:eastAsia="en-US"/>
        </w:rPr>
        <w:t xml:space="preserve"> </w:t>
      </w:r>
    </w:p>
    <w:p w:rsidR="00995E0D" w:rsidRPr="00EE2C20" w:rsidRDefault="00995E0D" w:rsidP="00155683">
      <w:pPr>
        <w:spacing w:line="360" w:lineRule="auto"/>
        <w:jc w:val="both"/>
        <w:rPr>
          <w:rFonts w:ascii="Times New Roman" w:eastAsia="Calibri" w:hAnsi="Times New Roman"/>
          <w:sz w:val="28"/>
          <w:szCs w:val="28"/>
          <w:lang w:val="bg-BG" w:eastAsia="en-US"/>
        </w:rPr>
      </w:pPr>
    </w:p>
    <w:p w:rsidR="00995E0D" w:rsidRPr="006A2367" w:rsidRDefault="00995E0D" w:rsidP="00155683">
      <w:pPr>
        <w:spacing w:line="360" w:lineRule="auto"/>
        <w:jc w:val="center"/>
        <w:rPr>
          <w:rFonts w:ascii="Times New Roman" w:eastAsia="Calibri" w:hAnsi="Times New Roman"/>
          <w:b/>
          <w:sz w:val="52"/>
          <w:szCs w:val="52"/>
          <w:lang w:eastAsia="en-US"/>
        </w:rPr>
      </w:pPr>
      <w:proofErr w:type="gramStart"/>
      <w:r w:rsidRPr="006A2367">
        <w:rPr>
          <w:rFonts w:ascii="Times New Roman" w:eastAsia="Calibri" w:hAnsi="Times New Roman"/>
          <w:b/>
          <w:sz w:val="52"/>
          <w:szCs w:val="52"/>
          <w:lang w:eastAsia="en-US"/>
        </w:rPr>
        <w:t xml:space="preserve">Д </w:t>
      </w:r>
      <w:r w:rsidR="006A2367">
        <w:rPr>
          <w:rFonts w:ascii="Times New Roman" w:eastAsia="Calibri" w:hAnsi="Times New Roman"/>
          <w:b/>
          <w:sz w:val="52"/>
          <w:szCs w:val="52"/>
          <w:lang w:val="bg-BG" w:eastAsia="en-US"/>
        </w:rPr>
        <w:t xml:space="preserve"> </w:t>
      </w:r>
      <w:r w:rsidRPr="006A2367">
        <w:rPr>
          <w:rFonts w:ascii="Times New Roman" w:eastAsia="Calibri" w:hAnsi="Times New Roman"/>
          <w:b/>
          <w:sz w:val="52"/>
          <w:szCs w:val="52"/>
          <w:lang w:eastAsia="en-US"/>
        </w:rPr>
        <w:t>О</w:t>
      </w:r>
      <w:proofErr w:type="gramEnd"/>
      <w:r w:rsidR="006A2367">
        <w:rPr>
          <w:rFonts w:ascii="Times New Roman" w:eastAsia="Calibri" w:hAnsi="Times New Roman"/>
          <w:b/>
          <w:sz w:val="52"/>
          <w:szCs w:val="52"/>
          <w:lang w:val="bg-BG" w:eastAsia="en-US"/>
        </w:rPr>
        <w:t xml:space="preserve"> </w:t>
      </w:r>
      <w:r w:rsidRPr="006A2367">
        <w:rPr>
          <w:rFonts w:ascii="Times New Roman" w:eastAsia="Calibri" w:hAnsi="Times New Roman"/>
          <w:b/>
          <w:sz w:val="52"/>
          <w:szCs w:val="52"/>
          <w:lang w:eastAsia="en-US"/>
        </w:rPr>
        <w:t xml:space="preserve"> К</w:t>
      </w:r>
      <w:r w:rsidR="006A2367">
        <w:rPr>
          <w:rFonts w:ascii="Times New Roman" w:eastAsia="Calibri" w:hAnsi="Times New Roman"/>
          <w:b/>
          <w:sz w:val="52"/>
          <w:szCs w:val="52"/>
          <w:lang w:val="bg-BG" w:eastAsia="en-US"/>
        </w:rPr>
        <w:t xml:space="preserve"> </w:t>
      </w:r>
      <w:r w:rsidRPr="006A2367">
        <w:rPr>
          <w:rFonts w:ascii="Times New Roman" w:eastAsia="Calibri" w:hAnsi="Times New Roman"/>
          <w:b/>
          <w:sz w:val="52"/>
          <w:szCs w:val="52"/>
          <w:lang w:eastAsia="en-US"/>
        </w:rPr>
        <w:t xml:space="preserve"> Л</w:t>
      </w:r>
      <w:r w:rsidR="006A2367">
        <w:rPr>
          <w:rFonts w:ascii="Times New Roman" w:eastAsia="Calibri" w:hAnsi="Times New Roman"/>
          <w:b/>
          <w:sz w:val="52"/>
          <w:szCs w:val="52"/>
          <w:lang w:val="bg-BG" w:eastAsia="en-US"/>
        </w:rPr>
        <w:t xml:space="preserve"> </w:t>
      </w:r>
      <w:r w:rsidRPr="006A2367">
        <w:rPr>
          <w:rFonts w:ascii="Times New Roman" w:eastAsia="Calibri" w:hAnsi="Times New Roman"/>
          <w:b/>
          <w:sz w:val="52"/>
          <w:szCs w:val="52"/>
          <w:lang w:eastAsia="en-US"/>
        </w:rPr>
        <w:t xml:space="preserve"> А</w:t>
      </w:r>
      <w:r w:rsidR="006A2367">
        <w:rPr>
          <w:rFonts w:ascii="Times New Roman" w:eastAsia="Calibri" w:hAnsi="Times New Roman"/>
          <w:b/>
          <w:sz w:val="52"/>
          <w:szCs w:val="52"/>
          <w:lang w:val="bg-BG" w:eastAsia="en-US"/>
        </w:rPr>
        <w:t xml:space="preserve"> </w:t>
      </w:r>
      <w:r w:rsidRPr="006A2367">
        <w:rPr>
          <w:rFonts w:ascii="Times New Roman" w:eastAsia="Calibri" w:hAnsi="Times New Roman"/>
          <w:b/>
          <w:sz w:val="52"/>
          <w:szCs w:val="52"/>
          <w:lang w:eastAsia="en-US"/>
        </w:rPr>
        <w:t xml:space="preserve"> Д</w:t>
      </w:r>
    </w:p>
    <w:p w:rsidR="00995E0D" w:rsidRPr="006A2367" w:rsidRDefault="00995E0D" w:rsidP="00155683">
      <w:pPr>
        <w:spacing w:line="360" w:lineRule="auto"/>
        <w:jc w:val="center"/>
        <w:rPr>
          <w:rFonts w:ascii="Times New Roman" w:eastAsia="Calibri" w:hAnsi="Times New Roman"/>
          <w:b/>
          <w:sz w:val="40"/>
          <w:szCs w:val="40"/>
          <w:lang w:val="bg-BG" w:eastAsia="en-US"/>
        </w:rPr>
      </w:pPr>
      <w:r w:rsidRPr="006A2367">
        <w:rPr>
          <w:rFonts w:ascii="Times New Roman" w:eastAsia="Calibri" w:hAnsi="Times New Roman"/>
          <w:b/>
          <w:sz w:val="40"/>
          <w:szCs w:val="40"/>
          <w:lang w:val="bg-BG" w:eastAsia="en-US"/>
        </w:rPr>
        <w:t>з</w:t>
      </w:r>
      <w:r w:rsidRPr="006A2367">
        <w:rPr>
          <w:rFonts w:ascii="Times New Roman" w:eastAsia="Calibri" w:hAnsi="Times New Roman"/>
          <w:b/>
          <w:sz w:val="40"/>
          <w:szCs w:val="40"/>
          <w:lang w:eastAsia="en-US"/>
        </w:rPr>
        <w:t>а</w:t>
      </w:r>
      <w:r w:rsidRPr="006A2367">
        <w:rPr>
          <w:rFonts w:ascii="Times New Roman" w:eastAsia="Calibri" w:hAnsi="Times New Roman"/>
          <w:b/>
          <w:sz w:val="40"/>
          <w:szCs w:val="40"/>
          <w:lang w:val="bg-BG" w:eastAsia="en-US"/>
        </w:rPr>
        <w:t xml:space="preserve"> </w:t>
      </w:r>
      <w:r w:rsidRPr="006A2367">
        <w:rPr>
          <w:rFonts w:ascii="Times New Roman" w:eastAsia="Calibri" w:hAnsi="Times New Roman"/>
          <w:b/>
          <w:sz w:val="40"/>
          <w:szCs w:val="40"/>
          <w:lang w:eastAsia="en-US"/>
        </w:rPr>
        <w:t xml:space="preserve">самооценка на </w:t>
      </w:r>
    </w:p>
    <w:p w:rsidR="00995E0D" w:rsidRPr="006A2367" w:rsidRDefault="00995E0D" w:rsidP="00155683">
      <w:pPr>
        <w:spacing w:line="360" w:lineRule="auto"/>
        <w:jc w:val="center"/>
        <w:rPr>
          <w:rFonts w:ascii="Times New Roman" w:eastAsia="Calibri" w:hAnsi="Times New Roman"/>
          <w:b/>
          <w:sz w:val="40"/>
          <w:szCs w:val="40"/>
          <w:lang w:val="bg-BG" w:eastAsia="en-US"/>
        </w:rPr>
      </w:pPr>
      <w:r w:rsidRPr="006A2367">
        <w:rPr>
          <w:rFonts w:ascii="Times New Roman" w:eastAsia="Calibri" w:hAnsi="Times New Roman"/>
          <w:b/>
          <w:sz w:val="40"/>
          <w:szCs w:val="40"/>
          <w:lang w:eastAsia="en-US"/>
        </w:rPr>
        <w:t>Об</w:t>
      </w:r>
      <w:r w:rsidRPr="006A2367">
        <w:rPr>
          <w:rFonts w:ascii="Times New Roman" w:eastAsia="Calibri" w:hAnsi="Times New Roman"/>
          <w:b/>
          <w:sz w:val="40"/>
          <w:szCs w:val="40"/>
          <w:lang w:val="bg-BG" w:eastAsia="en-US"/>
        </w:rPr>
        <w:t>ластна дирекция „Земеделие“</w:t>
      </w:r>
      <w:r w:rsidRPr="006A2367">
        <w:rPr>
          <w:rFonts w:ascii="Times New Roman" w:eastAsia="Calibri" w:hAnsi="Times New Roman"/>
          <w:b/>
          <w:sz w:val="40"/>
          <w:szCs w:val="40"/>
          <w:lang w:eastAsia="en-US"/>
        </w:rPr>
        <w:t>-</w:t>
      </w:r>
      <w:r w:rsidRPr="006A2367">
        <w:rPr>
          <w:rFonts w:ascii="Times New Roman" w:eastAsia="Calibri" w:hAnsi="Times New Roman"/>
          <w:b/>
          <w:sz w:val="40"/>
          <w:szCs w:val="40"/>
          <w:lang w:val="bg-BG" w:eastAsia="en-US"/>
        </w:rPr>
        <w:t>Варна</w:t>
      </w:r>
    </w:p>
    <w:p w:rsidR="00F64C0A" w:rsidRDefault="00995E0D" w:rsidP="00155683">
      <w:pPr>
        <w:spacing w:line="360" w:lineRule="auto"/>
        <w:jc w:val="center"/>
        <w:rPr>
          <w:rFonts w:ascii="Times New Roman" w:eastAsia="Calibri" w:hAnsi="Times New Roman"/>
          <w:sz w:val="28"/>
          <w:szCs w:val="28"/>
          <w:lang w:val="bg-BG" w:eastAsia="en-US"/>
        </w:rPr>
      </w:pPr>
      <w:r w:rsidRPr="00EE2C20">
        <w:rPr>
          <w:rFonts w:ascii="Times New Roman" w:eastAsia="Calibri" w:hAnsi="Times New Roman"/>
          <w:sz w:val="28"/>
          <w:szCs w:val="28"/>
          <w:lang w:eastAsia="en-US"/>
        </w:rPr>
        <w:t>(</w:t>
      </w:r>
      <w:r w:rsidRPr="00EE2C20">
        <w:rPr>
          <w:rFonts w:ascii="Times New Roman" w:eastAsia="Calibri" w:hAnsi="Times New Roman"/>
          <w:sz w:val="28"/>
          <w:szCs w:val="28"/>
          <w:lang w:val="bg-BG" w:eastAsia="en-US"/>
        </w:rPr>
        <w:t>Утвърден със Заповед № РД 18-10-</w:t>
      </w:r>
      <w:r w:rsidR="006A2367">
        <w:rPr>
          <w:rFonts w:ascii="Times New Roman" w:eastAsia="Calibri" w:hAnsi="Times New Roman"/>
          <w:sz w:val="28"/>
          <w:szCs w:val="28"/>
          <w:lang w:val="bg-BG" w:eastAsia="en-US"/>
        </w:rPr>
        <w:t>13</w:t>
      </w:r>
      <w:r w:rsidRPr="00EE2C20">
        <w:rPr>
          <w:rFonts w:ascii="Times New Roman" w:eastAsia="Calibri" w:hAnsi="Times New Roman"/>
          <w:sz w:val="28"/>
          <w:szCs w:val="28"/>
          <w:lang w:val="bg-BG" w:eastAsia="en-US"/>
        </w:rPr>
        <w:t>/1</w:t>
      </w:r>
      <w:r w:rsidR="006A2367">
        <w:rPr>
          <w:rFonts w:ascii="Times New Roman" w:eastAsia="Calibri" w:hAnsi="Times New Roman"/>
          <w:sz w:val="28"/>
          <w:szCs w:val="28"/>
          <w:lang w:val="bg-BG" w:eastAsia="en-US"/>
        </w:rPr>
        <w:t>8</w:t>
      </w:r>
      <w:r w:rsidRPr="00EE2C20">
        <w:rPr>
          <w:rFonts w:ascii="Times New Roman" w:eastAsia="Calibri" w:hAnsi="Times New Roman"/>
          <w:sz w:val="28"/>
          <w:szCs w:val="28"/>
          <w:lang w:val="bg-BG" w:eastAsia="en-US"/>
        </w:rPr>
        <w:t>.01.2018</w:t>
      </w:r>
      <w:r w:rsidR="00AE180E" w:rsidRPr="00EE2C20">
        <w:rPr>
          <w:rFonts w:ascii="Times New Roman" w:eastAsia="Calibri" w:hAnsi="Times New Roman"/>
          <w:sz w:val="28"/>
          <w:szCs w:val="28"/>
          <w:lang w:val="bg-BG" w:eastAsia="en-US"/>
        </w:rPr>
        <w:t xml:space="preserve"> г. на д</w:t>
      </w:r>
      <w:r w:rsidRPr="00EE2C20">
        <w:rPr>
          <w:rFonts w:ascii="Times New Roman" w:eastAsia="Calibri" w:hAnsi="Times New Roman"/>
          <w:sz w:val="28"/>
          <w:szCs w:val="28"/>
          <w:lang w:val="bg-BG" w:eastAsia="en-US"/>
        </w:rPr>
        <w:t>иректора на</w:t>
      </w:r>
    </w:p>
    <w:p w:rsidR="00995E0D" w:rsidRPr="00EE2C20" w:rsidRDefault="00995E0D" w:rsidP="00155683">
      <w:pPr>
        <w:spacing w:line="360" w:lineRule="auto"/>
        <w:jc w:val="center"/>
        <w:rPr>
          <w:rFonts w:ascii="Times New Roman" w:eastAsia="Calibri" w:hAnsi="Times New Roman"/>
          <w:sz w:val="28"/>
          <w:szCs w:val="28"/>
          <w:lang w:eastAsia="en-US"/>
        </w:rPr>
      </w:pPr>
      <w:r w:rsidRPr="00EE2C20">
        <w:rPr>
          <w:rFonts w:ascii="Times New Roman" w:eastAsia="Calibri" w:hAnsi="Times New Roman"/>
          <w:sz w:val="28"/>
          <w:szCs w:val="28"/>
          <w:lang w:val="bg-BG" w:eastAsia="en-US"/>
        </w:rPr>
        <w:t xml:space="preserve"> Областна дирекция „Земеделие“ - Варна</w:t>
      </w:r>
      <w:r w:rsidRPr="00EE2C20">
        <w:rPr>
          <w:rFonts w:ascii="Times New Roman" w:eastAsia="Calibri" w:hAnsi="Times New Roman"/>
          <w:sz w:val="28"/>
          <w:szCs w:val="28"/>
          <w:lang w:eastAsia="en-US"/>
        </w:rPr>
        <w:t>)</w:t>
      </w:r>
    </w:p>
    <w:p w:rsidR="00FF7008" w:rsidRPr="00EE2C20" w:rsidRDefault="00FF7008" w:rsidP="00155683">
      <w:pPr>
        <w:spacing w:line="360" w:lineRule="auto"/>
        <w:rPr>
          <w:rFonts w:ascii="Times New Roman" w:hAnsi="Times New Roman"/>
          <w:sz w:val="28"/>
          <w:szCs w:val="28"/>
          <w:lang w:val="bg-BG"/>
        </w:rPr>
      </w:pPr>
    </w:p>
    <w:p w:rsidR="00AB7CBF" w:rsidRPr="00EE2C20" w:rsidRDefault="00AB7CBF" w:rsidP="00155683">
      <w:pPr>
        <w:spacing w:line="360" w:lineRule="auto"/>
        <w:rPr>
          <w:rFonts w:ascii="Times New Roman" w:hAnsi="Times New Roman"/>
          <w:sz w:val="28"/>
          <w:szCs w:val="28"/>
          <w:lang w:val="bg-BG"/>
        </w:rPr>
      </w:pPr>
    </w:p>
    <w:p w:rsidR="00AB7CBF" w:rsidRPr="00EE2C20" w:rsidRDefault="00AB7CBF" w:rsidP="00155683">
      <w:pPr>
        <w:spacing w:line="360" w:lineRule="auto"/>
        <w:rPr>
          <w:rFonts w:ascii="Times New Roman" w:hAnsi="Times New Roman"/>
          <w:sz w:val="28"/>
          <w:szCs w:val="28"/>
          <w:lang w:val="bg-BG"/>
        </w:rPr>
      </w:pPr>
    </w:p>
    <w:p w:rsidR="00AB7CBF" w:rsidRPr="00EE2C20" w:rsidRDefault="00AB7CBF" w:rsidP="00155683">
      <w:pPr>
        <w:spacing w:line="360" w:lineRule="auto"/>
        <w:rPr>
          <w:rFonts w:ascii="Times New Roman" w:hAnsi="Times New Roman"/>
          <w:sz w:val="28"/>
          <w:szCs w:val="28"/>
          <w:lang w:val="bg-BG"/>
        </w:rPr>
      </w:pPr>
    </w:p>
    <w:p w:rsidR="00AB7CBF" w:rsidRPr="00EE2C20" w:rsidRDefault="00AB7CBF" w:rsidP="00155683">
      <w:pPr>
        <w:spacing w:line="360" w:lineRule="auto"/>
        <w:rPr>
          <w:rFonts w:ascii="Times New Roman" w:hAnsi="Times New Roman"/>
          <w:sz w:val="28"/>
          <w:szCs w:val="28"/>
          <w:lang w:val="bg-BG"/>
        </w:rPr>
      </w:pPr>
    </w:p>
    <w:p w:rsidR="00AB7CBF" w:rsidRPr="00EE2C20" w:rsidRDefault="00AB7CBF" w:rsidP="00155683">
      <w:pPr>
        <w:spacing w:line="360" w:lineRule="auto"/>
        <w:rPr>
          <w:rFonts w:ascii="Times New Roman" w:hAnsi="Times New Roman"/>
          <w:sz w:val="28"/>
          <w:szCs w:val="28"/>
          <w:lang w:val="bg-BG"/>
        </w:rPr>
      </w:pPr>
    </w:p>
    <w:p w:rsidR="00AB7CBF" w:rsidRPr="00EE2C20" w:rsidRDefault="00AB7CBF" w:rsidP="00155683">
      <w:pPr>
        <w:spacing w:line="360" w:lineRule="auto"/>
        <w:rPr>
          <w:rFonts w:ascii="Times New Roman" w:hAnsi="Times New Roman"/>
          <w:sz w:val="28"/>
          <w:szCs w:val="28"/>
          <w:lang w:val="bg-BG"/>
        </w:rPr>
      </w:pPr>
    </w:p>
    <w:p w:rsidR="00AB7CBF" w:rsidRPr="00EE2C20" w:rsidRDefault="00AB7CBF" w:rsidP="00155683">
      <w:pPr>
        <w:spacing w:line="360" w:lineRule="auto"/>
        <w:rPr>
          <w:rFonts w:ascii="Times New Roman" w:hAnsi="Times New Roman"/>
          <w:sz w:val="28"/>
          <w:szCs w:val="28"/>
          <w:lang w:val="bg-BG"/>
        </w:rPr>
      </w:pPr>
    </w:p>
    <w:p w:rsidR="00CC75F8" w:rsidRDefault="00CC75F8" w:rsidP="00AB216D">
      <w:pPr>
        <w:spacing w:line="360" w:lineRule="auto"/>
        <w:ind w:firstLine="708"/>
        <w:rPr>
          <w:rStyle w:val="a6"/>
          <w:rFonts w:ascii="Times New Roman" w:eastAsiaTheme="minorEastAsia" w:hAnsi="Times New Roman"/>
          <w:sz w:val="28"/>
          <w:szCs w:val="28"/>
          <w:lang w:val="ru-RU" w:eastAsia="en-US"/>
        </w:rPr>
      </w:pPr>
      <w:r w:rsidRPr="00EE2C20">
        <w:rPr>
          <w:rStyle w:val="a6"/>
          <w:rFonts w:ascii="Times New Roman" w:eastAsiaTheme="minorEastAsia" w:hAnsi="Times New Roman"/>
          <w:sz w:val="28"/>
          <w:szCs w:val="28"/>
          <w:lang w:val="ru-RU" w:eastAsia="en-US"/>
        </w:rPr>
        <w:t xml:space="preserve">Съдържание </w:t>
      </w:r>
      <w:proofErr w:type="gramStart"/>
      <w:r w:rsidRPr="00EE2C20">
        <w:rPr>
          <w:rStyle w:val="a6"/>
          <w:rFonts w:ascii="Times New Roman" w:eastAsiaTheme="minorEastAsia" w:hAnsi="Times New Roman"/>
          <w:sz w:val="28"/>
          <w:szCs w:val="28"/>
          <w:lang w:val="ru-RU" w:eastAsia="en-US"/>
        </w:rPr>
        <w:t>на</w:t>
      </w:r>
      <w:proofErr w:type="gramEnd"/>
      <w:r w:rsidRPr="00EE2C20">
        <w:rPr>
          <w:rStyle w:val="a6"/>
          <w:rFonts w:ascii="Times New Roman" w:eastAsiaTheme="minorEastAsia" w:hAnsi="Times New Roman"/>
          <w:sz w:val="28"/>
          <w:szCs w:val="28"/>
          <w:lang w:val="ru-RU" w:eastAsia="en-US"/>
        </w:rPr>
        <w:t xml:space="preserve"> Доклад</w:t>
      </w:r>
      <w:r w:rsidR="0009297E" w:rsidRPr="00EE2C20">
        <w:rPr>
          <w:rStyle w:val="a6"/>
          <w:rFonts w:ascii="Times New Roman" w:eastAsiaTheme="minorEastAsia" w:hAnsi="Times New Roman"/>
          <w:sz w:val="28"/>
          <w:szCs w:val="28"/>
          <w:lang w:val="ru-RU" w:eastAsia="en-US"/>
        </w:rPr>
        <w:t>а</w:t>
      </w:r>
      <w:r w:rsidRPr="00EE2C20">
        <w:rPr>
          <w:rStyle w:val="a6"/>
          <w:rFonts w:ascii="Times New Roman" w:eastAsiaTheme="minorEastAsia" w:hAnsi="Times New Roman"/>
          <w:sz w:val="28"/>
          <w:szCs w:val="28"/>
          <w:lang w:val="ru-RU" w:eastAsia="en-US"/>
        </w:rPr>
        <w:t xml:space="preserve"> за самооценка</w:t>
      </w:r>
    </w:p>
    <w:p w:rsidR="007735BA" w:rsidRPr="00EE2C20" w:rsidRDefault="007735BA" w:rsidP="00155683">
      <w:pPr>
        <w:spacing w:line="360" w:lineRule="auto"/>
        <w:ind w:firstLine="360"/>
        <w:rPr>
          <w:rStyle w:val="a6"/>
          <w:rFonts w:ascii="Times New Roman" w:eastAsiaTheme="minorEastAsia" w:hAnsi="Times New Roman"/>
          <w:sz w:val="28"/>
          <w:szCs w:val="28"/>
          <w:lang w:val="ru-RU" w:eastAsia="en-US"/>
        </w:rPr>
      </w:pPr>
    </w:p>
    <w:tbl>
      <w:tblPr>
        <w:tblStyle w:val="ab"/>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62"/>
        <w:gridCol w:w="6946"/>
        <w:gridCol w:w="851"/>
      </w:tblGrid>
      <w:tr w:rsidR="00036F55" w:rsidRPr="00EE2C20" w:rsidTr="00036F55">
        <w:tc>
          <w:tcPr>
            <w:tcW w:w="562" w:type="dxa"/>
          </w:tcPr>
          <w:p w:rsidR="00036F55" w:rsidRPr="00EE2C20" w:rsidRDefault="00036F55" w:rsidP="00155683">
            <w:pPr>
              <w:spacing w:line="360" w:lineRule="auto"/>
              <w:jc w:val="center"/>
              <w:rPr>
                <w:rStyle w:val="a6"/>
                <w:rFonts w:ascii="Times New Roman" w:eastAsiaTheme="minorEastAsia" w:hAnsi="Times New Roman"/>
                <w:sz w:val="28"/>
                <w:szCs w:val="28"/>
                <w:lang w:eastAsia="en-US"/>
              </w:rPr>
            </w:pPr>
            <w:r w:rsidRPr="00EE2C20">
              <w:rPr>
                <w:rStyle w:val="a6"/>
                <w:rFonts w:ascii="Times New Roman" w:eastAsiaTheme="minorEastAsia" w:hAnsi="Times New Roman"/>
                <w:sz w:val="28"/>
                <w:szCs w:val="28"/>
                <w:lang w:eastAsia="en-US"/>
              </w:rPr>
              <w:t>1</w:t>
            </w:r>
            <w:r w:rsidR="00626C91" w:rsidRPr="00EE2C20">
              <w:rPr>
                <w:rStyle w:val="a6"/>
                <w:rFonts w:ascii="Times New Roman" w:eastAsiaTheme="minorEastAsia" w:hAnsi="Times New Roman"/>
                <w:sz w:val="28"/>
                <w:szCs w:val="28"/>
                <w:lang w:eastAsia="en-US"/>
              </w:rPr>
              <w:t>.</w:t>
            </w:r>
          </w:p>
        </w:tc>
        <w:tc>
          <w:tcPr>
            <w:tcW w:w="6946" w:type="dxa"/>
          </w:tcPr>
          <w:p w:rsidR="00036F55" w:rsidRPr="00EE2C20" w:rsidRDefault="00036F55" w:rsidP="00155683">
            <w:pPr>
              <w:spacing w:line="360" w:lineRule="auto"/>
              <w:rPr>
                <w:rStyle w:val="a6"/>
                <w:rFonts w:ascii="Times New Roman" w:eastAsiaTheme="minorEastAsia" w:hAnsi="Times New Roman"/>
                <w:sz w:val="28"/>
                <w:szCs w:val="28"/>
                <w:lang w:val="ru-RU" w:eastAsia="en-US"/>
              </w:rPr>
            </w:pPr>
            <w:r w:rsidRPr="00EE2C20">
              <w:rPr>
                <w:rFonts w:ascii="Times New Roman" w:eastAsiaTheme="minorHAnsi" w:hAnsi="Times New Roman"/>
                <w:sz w:val="28"/>
                <w:szCs w:val="28"/>
                <w:lang w:val="bg-BG" w:eastAsia="en-US"/>
              </w:rPr>
              <w:t xml:space="preserve">Въведение  </w:t>
            </w:r>
          </w:p>
        </w:tc>
        <w:tc>
          <w:tcPr>
            <w:tcW w:w="851" w:type="dxa"/>
          </w:tcPr>
          <w:p w:rsidR="00036F55" w:rsidRPr="007375E4" w:rsidRDefault="007375E4" w:rsidP="00155683">
            <w:pPr>
              <w:spacing w:line="360" w:lineRule="auto"/>
              <w:jc w:val="right"/>
              <w:rPr>
                <w:rStyle w:val="a6"/>
                <w:rFonts w:ascii="Times New Roman" w:eastAsiaTheme="minorEastAsia" w:hAnsi="Times New Roman"/>
                <w:b w:val="0"/>
                <w:sz w:val="28"/>
                <w:szCs w:val="28"/>
                <w:lang w:val="bg-BG" w:eastAsia="en-US"/>
              </w:rPr>
            </w:pPr>
            <w:r>
              <w:rPr>
                <w:rStyle w:val="a6"/>
                <w:rFonts w:ascii="Times New Roman" w:eastAsiaTheme="minorEastAsia" w:hAnsi="Times New Roman"/>
                <w:b w:val="0"/>
                <w:sz w:val="28"/>
                <w:szCs w:val="28"/>
                <w:lang w:val="bg-BG" w:eastAsia="en-US"/>
              </w:rPr>
              <w:t>3</w:t>
            </w:r>
          </w:p>
        </w:tc>
      </w:tr>
      <w:tr w:rsidR="00036F55" w:rsidRPr="00EE2C20" w:rsidTr="00036F55">
        <w:tc>
          <w:tcPr>
            <w:tcW w:w="562" w:type="dxa"/>
          </w:tcPr>
          <w:p w:rsidR="00036F55" w:rsidRPr="00EE2C20" w:rsidRDefault="00036F55" w:rsidP="00155683">
            <w:pPr>
              <w:spacing w:line="360" w:lineRule="auto"/>
              <w:jc w:val="center"/>
              <w:rPr>
                <w:rStyle w:val="a6"/>
                <w:rFonts w:ascii="Times New Roman" w:eastAsiaTheme="minorEastAsia" w:hAnsi="Times New Roman"/>
                <w:sz w:val="28"/>
                <w:szCs w:val="28"/>
                <w:lang w:eastAsia="en-US"/>
              </w:rPr>
            </w:pPr>
            <w:r w:rsidRPr="00EE2C20">
              <w:rPr>
                <w:rStyle w:val="a6"/>
                <w:rFonts w:ascii="Times New Roman" w:eastAsiaTheme="minorEastAsia" w:hAnsi="Times New Roman"/>
                <w:sz w:val="28"/>
                <w:szCs w:val="28"/>
                <w:lang w:eastAsia="en-US"/>
              </w:rPr>
              <w:t>2</w:t>
            </w:r>
            <w:r w:rsidR="00626C91" w:rsidRPr="00EE2C20">
              <w:rPr>
                <w:rStyle w:val="a6"/>
                <w:rFonts w:ascii="Times New Roman" w:eastAsiaTheme="minorEastAsia" w:hAnsi="Times New Roman"/>
                <w:sz w:val="28"/>
                <w:szCs w:val="28"/>
                <w:lang w:eastAsia="en-US"/>
              </w:rPr>
              <w:t>.</w:t>
            </w:r>
          </w:p>
        </w:tc>
        <w:tc>
          <w:tcPr>
            <w:tcW w:w="6946" w:type="dxa"/>
          </w:tcPr>
          <w:p w:rsidR="00036F55" w:rsidRPr="00EE2C20" w:rsidRDefault="00036F55" w:rsidP="00155683">
            <w:pPr>
              <w:spacing w:line="360" w:lineRule="auto"/>
              <w:rPr>
                <w:rStyle w:val="a6"/>
                <w:rFonts w:ascii="Times New Roman" w:eastAsiaTheme="minorEastAsia" w:hAnsi="Times New Roman"/>
                <w:sz w:val="28"/>
                <w:szCs w:val="28"/>
                <w:lang w:val="ru-RU" w:eastAsia="en-US"/>
              </w:rPr>
            </w:pPr>
            <w:r w:rsidRPr="00EE2C20">
              <w:rPr>
                <w:rFonts w:ascii="Times New Roman" w:eastAsiaTheme="minorHAnsi" w:hAnsi="Times New Roman"/>
                <w:sz w:val="28"/>
                <w:szCs w:val="28"/>
                <w:lang w:val="bg-BG" w:eastAsia="en-US"/>
              </w:rPr>
              <w:t>Описание на подхода (и хода) на самооценката</w:t>
            </w:r>
          </w:p>
        </w:tc>
        <w:tc>
          <w:tcPr>
            <w:tcW w:w="851" w:type="dxa"/>
          </w:tcPr>
          <w:p w:rsidR="00036F55" w:rsidRPr="006A2367" w:rsidRDefault="007375E4" w:rsidP="00155683">
            <w:pPr>
              <w:spacing w:line="360" w:lineRule="auto"/>
              <w:jc w:val="right"/>
              <w:rPr>
                <w:rStyle w:val="a6"/>
                <w:rFonts w:ascii="Times New Roman" w:eastAsiaTheme="minorEastAsia" w:hAnsi="Times New Roman"/>
                <w:b w:val="0"/>
                <w:sz w:val="28"/>
                <w:szCs w:val="28"/>
                <w:lang w:val="bg-BG" w:eastAsia="en-US"/>
              </w:rPr>
            </w:pPr>
            <w:r>
              <w:rPr>
                <w:rStyle w:val="a6"/>
                <w:rFonts w:ascii="Times New Roman" w:eastAsiaTheme="minorEastAsia" w:hAnsi="Times New Roman"/>
                <w:b w:val="0"/>
                <w:sz w:val="28"/>
                <w:szCs w:val="28"/>
                <w:lang w:val="bg-BG" w:eastAsia="en-US"/>
              </w:rPr>
              <w:t>5</w:t>
            </w:r>
          </w:p>
        </w:tc>
      </w:tr>
      <w:tr w:rsidR="00036F55" w:rsidRPr="00EE2C20" w:rsidTr="00036F55">
        <w:tc>
          <w:tcPr>
            <w:tcW w:w="562" w:type="dxa"/>
          </w:tcPr>
          <w:p w:rsidR="00036F55" w:rsidRPr="00EE2C20" w:rsidRDefault="00036F55" w:rsidP="00155683">
            <w:pPr>
              <w:spacing w:line="360" w:lineRule="auto"/>
              <w:jc w:val="center"/>
              <w:rPr>
                <w:rStyle w:val="a6"/>
                <w:rFonts w:ascii="Times New Roman" w:eastAsiaTheme="minorEastAsia" w:hAnsi="Times New Roman"/>
                <w:sz w:val="28"/>
                <w:szCs w:val="28"/>
                <w:lang w:eastAsia="en-US"/>
              </w:rPr>
            </w:pPr>
            <w:r w:rsidRPr="00EE2C20">
              <w:rPr>
                <w:rStyle w:val="a6"/>
                <w:rFonts w:ascii="Times New Roman" w:eastAsiaTheme="minorEastAsia" w:hAnsi="Times New Roman"/>
                <w:sz w:val="28"/>
                <w:szCs w:val="28"/>
                <w:lang w:eastAsia="en-US"/>
              </w:rPr>
              <w:t>3</w:t>
            </w:r>
            <w:r w:rsidR="00626C91" w:rsidRPr="00EE2C20">
              <w:rPr>
                <w:rStyle w:val="a6"/>
                <w:rFonts w:ascii="Times New Roman" w:eastAsiaTheme="minorEastAsia" w:hAnsi="Times New Roman"/>
                <w:sz w:val="28"/>
                <w:szCs w:val="28"/>
                <w:lang w:eastAsia="en-US"/>
              </w:rPr>
              <w:t>.</w:t>
            </w:r>
          </w:p>
        </w:tc>
        <w:tc>
          <w:tcPr>
            <w:tcW w:w="6946" w:type="dxa"/>
          </w:tcPr>
          <w:p w:rsidR="00036F55" w:rsidRPr="00EE2C20" w:rsidRDefault="00036F55" w:rsidP="00155683">
            <w:pPr>
              <w:spacing w:line="360" w:lineRule="auto"/>
              <w:rPr>
                <w:rStyle w:val="a6"/>
                <w:rFonts w:ascii="Times New Roman" w:eastAsiaTheme="minorEastAsia" w:hAnsi="Times New Roman"/>
                <w:sz w:val="28"/>
                <w:szCs w:val="28"/>
                <w:lang w:val="ru-RU" w:eastAsia="en-US"/>
              </w:rPr>
            </w:pPr>
            <w:r w:rsidRPr="00EE2C20">
              <w:rPr>
                <w:rFonts w:ascii="Times New Roman" w:eastAsiaTheme="minorHAnsi" w:hAnsi="Times New Roman"/>
                <w:sz w:val="28"/>
                <w:szCs w:val="28"/>
                <w:lang w:val="bg-BG" w:eastAsia="en-US"/>
              </w:rPr>
              <w:t>Резултати от самооценката</w:t>
            </w:r>
          </w:p>
        </w:tc>
        <w:tc>
          <w:tcPr>
            <w:tcW w:w="851" w:type="dxa"/>
          </w:tcPr>
          <w:p w:rsidR="00036F55" w:rsidRPr="006A2367" w:rsidRDefault="007375E4" w:rsidP="00155683">
            <w:pPr>
              <w:spacing w:line="360" w:lineRule="auto"/>
              <w:jc w:val="right"/>
              <w:rPr>
                <w:rStyle w:val="a6"/>
                <w:rFonts w:ascii="Times New Roman" w:eastAsiaTheme="minorEastAsia" w:hAnsi="Times New Roman"/>
                <w:b w:val="0"/>
                <w:sz w:val="28"/>
                <w:szCs w:val="28"/>
                <w:lang w:val="bg-BG" w:eastAsia="en-US"/>
              </w:rPr>
            </w:pPr>
            <w:r>
              <w:rPr>
                <w:rStyle w:val="a6"/>
                <w:rFonts w:ascii="Times New Roman" w:eastAsiaTheme="minorEastAsia" w:hAnsi="Times New Roman"/>
                <w:b w:val="0"/>
                <w:sz w:val="28"/>
                <w:szCs w:val="28"/>
                <w:lang w:val="bg-BG" w:eastAsia="en-US"/>
              </w:rPr>
              <w:t>11</w:t>
            </w:r>
          </w:p>
        </w:tc>
      </w:tr>
      <w:tr w:rsidR="00036F55" w:rsidRPr="00EE2C20" w:rsidTr="00036F55">
        <w:tc>
          <w:tcPr>
            <w:tcW w:w="562" w:type="dxa"/>
          </w:tcPr>
          <w:p w:rsidR="00036F55" w:rsidRPr="00EE2C20" w:rsidRDefault="00036F55" w:rsidP="00155683">
            <w:pPr>
              <w:spacing w:line="360" w:lineRule="auto"/>
              <w:jc w:val="center"/>
              <w:rPr>
                <w:rStyle w:val="a6"/>
                <w:rFonts w:ascii="Times New Roman" w:eastAsiaTheme="minorEastAsia" w:hAnsi="Times New Roman"/>
                <w:sz w:val="28"/>
                <w:szCs w:val="28"/>
                <w:lang w:eastAsia="en-US"/>
              </w:rPr>
            </w:pPr>
            <w:r w:rsidRPr="00EE2C20">
              <w:rPr>
                <w:rStyle w:val="a6"/>
                <w:rFonts w:ascii="Times New Roman" w:eastAsiaTheme="minorEastAsia" w:hAnsi="Times New Roman"/>
                <w:sz w:val="28"/>
                <w:szCs w:val="28"/>
                <w:lang w:eastAsia="en-US"/>
              </w:rPr>
              <w:t>4</w:t>
            </w:r>
            <w:r w:rsidR="00626C91" w:rsidRPr="00EE2C20">
              <w:rPr>
                <w:rStyle w:val="a6"/>
                <w:rFonts w:ascii="Times New Roman" w:eastAsiaTheme="minorEastAsia" w:hAnsi="Times New Roman"/>
                <w:sz w:val="28"/>
                <w:szCs w:val="28"/>
                <w:lang w:eastAsia="en-US"/>
              </w:rPr>
              <w:t>.</w:t>
            </w:r>
          </w:p>
        </w:tc>
        <w:tc>
          <w:tcPr>
            <w:tcW w:w="6946" w:type="dxa"/>
          </w:tcPr>
          <w:p w:rsidR="00036F55" w:rsidRPr="00EE2C20" w:rsidRDefault="00036F55" w:rsidP="00155683">
            <w:pPr>
              <w:spacing w:line="360" w:lineRule="auto"/>
              <w:rPr>
                <w:rStyle w:val="a6"/>
                <w:rFonts w:ascii="Times New Roman" w:eastAsiaTheme="minorEastAsia" w:hAnsi="Times New Roman"/>
                <w:sz w:val="28"/>
                <w:szCs w:val="28"/>
                <w:lang w:val="ru-RU" w:eastAsia="en-US"/>
              </w:rPr>
            </w:pPr>
            <w:r w:rsidRPr="00EE2C20">
              <w:rPr>
                <w:rFonts w:ascii="Times New Roman" w:eastAsiaTheme="minorHAnsi" w:hAnsi="Times New Roman"/>
                <w:sz w:val="28"/>
                <w:szCs w:val="28"/>
                <w:lang w:val="bg-BG" w:eastAsia="en-US"/>
              </w:rPr>
              <w:t>Анализ на резултатите</w:t>
            </w:r>
          </w:p>
        </w:tc>
        <w:tc>
          <w:tcPr>
            <w:tcW w:w="851" w:type="dxa"/>
          </w:tcPr>
          <w:p w:rsidR="00036F55" w:rsidRPr="00064E4A" w:rsidRDefault="00064E4A" w:rsidP="00155683">
            <w:pPr>
              <w:spacing w:line="360" w:lineRule="auto"/>
              <w:jc w:val="right"/>
              <w:rPr>
                <w:rStyle w:val="a6"/>
                <w:rFonts w:ascii="Times New Roman" w:eastAsiaTheme="minorEastAsia" w:hAnsi="Times New Roman"/>
                <w:b w:val="0"/>
                <w:sz w:val="28"/>
                <w:szCs w:val="28"/>
                <w:lang w:eastAsia="en-US"/>
              </w:rPr>
            </w:pPr>
            <w:r>
              <w:rPr>
                <w:rStyle w:val="a6"/>
                <w:rFonts w:ascii="Times New Roman" w:eastAsiaTheme="minorEastAsia" w:hAnsi="Times New Roman"/>
                <w:b w:val="0"/>
                <w:sz w:val="28"/>
                <w:szCs w:val="28"/>
                <w:lang w:eastAsia="en-US"/>
              </w:rPr>
              <w:t>33</w:t>
            </w:r>
          </w:p>
        </w:tc>
      </w:tr>
      <w:tr w:rsidR="00036F55" w:rsidRPr="00EE2C20" w:rsidTr="00036F55">
        <w:tc>
          <w:tcPr>
            <w:tcW w:w="562" w:type="dxa"/>
          </w:tcPr>
          <w:p w:rsidR="00036F55" w:rsidRPr="00EE2C20" w:rsidRDefault="00036F55" w:rsidP="00155683">
            <w:pPr>
              <w:spacing w:line="360" w:lineRule="auto"/>
              <w:jc w:val="center"/>
              <w:rPr>
                <w:rStyle w:val="a6"/>
                <w:rFonts w:ascii="Times New Roman" w:eastAsiaTheme="minorEastAsia" w:hAnsi="Times New Roman"/>
                <w:sz w:val="28"/>
                <w:szCs w:val="28"/>
                <w:lang w:eastAsia="en-US"/>
              </w:rPr>
            </w:pPr>
            <w:r w:rsidRPr="00EE2C20">
              <w:rPr>
                <w:rStyle w:val="a6"/>
                <w:rFonts w:ascii="Times New Roman" w:eastAsiaTheme="minorEastAsia" w:hAnsi="Times New Roman"/>
                <w:sz w:val="28"/>
                <w:szCs w:val="28"/>
                <w:lang w:eastAsia="en-US"/>
              </w:rPr>
              <w:t>5</w:t>
            </w:r>
            <w:r w:rsidR="00626C91" w:rsidRPr="00EE2C20">
              <w:rPr>
                <w:rStyle w:val="a6"/>
                <w:rFonts w:ascii="Times New Roman" w:eastAsiaTheme="minorEastAsia" w:hAnsi="Times New Roman"/>
                <w:sz w:val="28"/>
                <w:szCs w:val="28"/>
                <w:lang w:eastAsia="en-US"/>
              </w:rPr>
              <w:t>.</w:t>
            </w:r>
          </w:p>
        </w:tc>
        <w:tc>
          <w:tcPr>
            <w:tcW w:w="6946" w:type="dxa"/>
          </w:tcPr>
          <w:p w:rsidR="00036F55" w:rsidRPr="00EE2C20" w:rsidRDefault="00036F55" w:rsidP="00155683">
            <w:pPr>
              <w:spacing w:line="360" w:lineRule="auto"/>
              <w:rPr>
                <w:rStyle w:val="a6"/>
                <w:rFonts w:ascii="Times New Roman" w:eastAsiaTheme="minorEastAsia" w:hAnsi="Times New Roman"/>
                <w:sz w:val="28"/>
                <w:szCs w:val="28"/>
                <w:lang w:val="ru-RU" w:eastAsia="en-US"/>
              </w:rPr>
            </w:pPr>
            <w:r w:rsidRPr="00EE2C20">
              <w:rPr>
                <w:rFonts w:ascii="Times New Roman" w:eastAsiaTheme="minorHAnsi" w:hAnsi="Times New Roman"/>
                <w:sz w:val="28"/>
                <w:szCs w:val="28"/>
                <w:lang w:val="bg-BG" w:eastAsia="en-US"/>
              </w:rPr>
              <w:t>Изводи относно силните страни на организацията</w:t>
            </w:r>
          </w:p>
        </w:tc>
        <w:tc>
          <w:tcPr>
            <w:tcW w:w="851" w:type="dxa"/>
          </w:tcPr>
          <w:p w:rsidR="00036F55" w:rsidRPr="00064E4A" w:rsidRDefault="00064E4A" w:rsidP="00155683">
            <w:pPr>
              <w:spacing w:line="360" w:lineRule="auto"/>
              <w:jc w:val="right"/>
              <w:rPr>
                <w:rStyle w:val="a6"/>
                <w:rFonts w:ascii="Times New Roman" w:eastAsiaTheme="minorEastAsia" w:hAnsi="Times New Roman"/>
                <w:b w:val="0"/>
                <w:sz w:val="28"/>
                <w:szCs w:val="28"/>
                <w:lang w:eastAsia="en-US"/>
              </w:rPr>
            </w:pPr>
            <w:r>
              <w:rPr>
                <w:rStyle w:val="a6"/>
                <w:rFonts w:ascii="Times New Roman" w:eastAsiaTheme="minorEastAsia" w:hAnsi="Times New Roman"/>
                <w:b w:val="0"/>
                <w:sz w:val="28"/>
                <w:szCs w:val="28"/>
                <w:lang w:eastAsia="en-US"/>
              </w:rPr>
              <w:t>35</w:t>
            </w:r>
          </w:p>
        </w:tc>
      </w:tr>
      <w:tr w:rsidR="00036F55" w:rsidRPr="00EE2C20" w:rsidTr="00036F55">
        <w:tc>
          <w:tcPr>
            <w:tcW w:w="562" w:type="dxa"/>
          </w:tcPr>
          <w:p w:rsidR="00036F55" w:rsidRPr="00EE2C20" w:rsidRDefault="00036F55" w:rsidP="00155683">
            <w:pPr>
              <w:spacing w:line="360" w:lineRule="auto"/>
              <w:jc w:val="center"/>
              <w:rPr>
                <w:rStyle w:val="a6"/>
                <w:rFonts w:ascii="Times New Roman" w:eastAsiaTheme="minorEastAsia" w:hAnsi="Times New Roman"/>
                <w:sz w:val="28"/>
                <w:szCs w:val="28"/>
                <w:lang w:eastAsia="en-US"/>
              </w:rPr>
            </w:pPr>
            <w:r w:rsidRPr="00EE2C20">
              <w:rPr>
                <w:rStyle w:val="a6"/>
                <w:rFonts w:ascii="Times New Roman" w:eastAsiaTheme="minorEastAsia" w:hAnsi="Times New Roman"/>
                <w:sz w:val="28"/>
                <w:szCs w:val="28"/>
                <w:lang w:eastAsia="en-US"/>
              </w:rPr>
              <w:t>6</w:t>
            </w:r>
            <w:r w:rsidR="00626C91" w:rsidRPr="00EE2C20">
              <w:rPr>
                <w:rStyle w:val="a6"/>
                <w:rFonts w:ascii="Times New Roman" w:eastAsiaTheme="minorEastAsia" w:hAnsi="Times New Roman"/>
                <w:sz w:val="28"/>
                <w:szCs w:val="28"/>
                <w:lang w:eastAsia="en-US"/>
              </w:rPr>
              <w:t>.</w:t>
            </w:r>
          </w:p>
        </w:tc>
        <w:tc>
          <w:tcPr>
            <w:tcW w:w="6946" w:type="dxa"/>
          </w:tcPr>
          <w:p w:rsidR="00036F55" w:rsidRPr="00EE2C20" w:rsidRDefault="00036F55" w:rsidP="00155683">
            <w:pPr>
              <w:spacing w:line="360" w:lineRule="auto"/>
              <w:rPr>
                <w:rStyle w:val="a6"/>
                <w:rFonts w:ascii="Times New Roman" w:eastAsiaTheme="minorEastAsia" w:hAnsi="Times New Roman"/>
                <w:sz w:val="28"/>
                <w:szCs w:val="28"/>
                <w:lang w:val="ru-RU" w:eastAsia="en-US"/>
              </w:rPr>
            </w:pPr>
            <w:r w:rsidRPr="00EE2C20">
              <w:rPr>
                <w:rFonts w:ascii="Times New Roman" w:eastAsiaTheme="minorHAnsi" w:hAnsi="Times New Roman"/>
                <w:sz w:val="28"/>
                <w:szCs w:val="28"/>
                <w:lang w:val="bg-BG" w:eastAsia="en-US"/>
              </w:rPr>
              <w:t>Извод(и) относно област(и) на подобрение</w:t>
            </w:r>
          </w:p>
        </w:tc>
        <w:tc>
          <w:tcPr>
            <w:tcW w:w="851" w:type="dxa"/>
          </w:tcPr>
          <w:p w:rsidR="00036F55" w:rsidRPr="00064E4A" w:rsidRDefault="00064E4A" w:rsidP="00155683">
            <w:pPr>
              <w:spacing w:line="360" w:lineRule="auto"/>
              <w:jc w:val="right"/>
              <w:rPr>
                <w:rStyle w:val="a6"/>
                <w:rFonts w:ascii="Times New Roman" w:eastAsiaTheme="minorEastAsia" w:hAnsi="Times New Roman"/>
                <w:b w:val="0"/>
                <w:sz w:val="28"/>
                <w:szCs w:val="28"/>
                <w:lang w:eastAsia="en-US"/>
              </w:rPr>
            </w:pPr>
            <w:r>
              <w:rPr>
                <w:rStyle w:val="a6"/>
                <w:rFonts w:ascii="Times New Roman" w:eastAsiaTheme="minorEastAsia" w:hAnsi="Times New Roman"/>
                <w:b w:val="0"/>
                <w:sz w:val="28"/>
                <w:szCs w:val="28"/>
                <w:lang w:eastAsia="en-US"/>
              </w:rPr>
              <w:t>35</w:t>
            </w:r>
          </w:p>
        </w:tc>
      </w:tr>
      <w:tr w:rsidR="00036F55" w:rsidRPr="00EE2C20" w:rsidTr="00036F55">
        <w:tc>
          <w:tcPr>
            <w:tcW w:w="562" w:type="dxa"/>
          </w:tcPr>
          <w:p w:rsidR="00036F55" w:rsidRPr="00EE2C20" w:rsidRDefault="00036F55" w:rsidP="00155683">
            <w:pPr>
              <w:spacing w:line="360" w:lineRule="auto"/>
              <w:jc w:val="center"/>
              <w:rPr>
                <w:rStyle w:val="a6"/>
                <w:rFonts w:ascii="Times New Roman" w:eastAsiaTheme="minorEastAsia" w:hAnsi="Times New Roman"/>
                <w:sz w:val="28"/>
                <w:szCs w:val="28"/>
                <w:lang w:eastAsia="en-US"/>
              </w:rPr>
            </w:pPr>
            <w:r w:rsidRPr="00EE2C20">
              <w:rPr>
                <w:rStyle w:val="a6"/>
                <w:rFonts w:ascii="Times New Roman" w:eastAsiaTheme="minorEastAsia" w:hAnsi="Times New Roman"/>
                <w:sz w:val="28"/>
                <w:szCs w:val="28"/>
                <w:lang w:eastAsia="en-US"/>
              </w:rPr>
              <w:t>7</w:t>
            </w:r>
            <w:r w:rsidR="00626C91" w:rsidRPr="00EE2C20">
              <w:rPr>
                <w:rStyle w:val="a6"/>
                <w:rFonts w:ascii="Times New Roman" w:eastAsiaTheme="minorEastAsia" w:hAnsi="Times New Roman"/>
                <w:sz w:val="28"/>
                <w:szCs w:val="28"/>
                <w:lang w:eastAsia="en-US"/>
              </w:rPr>
              <w:t>.</w:t>
            </w:r>
          </w:p>
        </w:tc>
        <w:tc>
          <w:tcPr>
            <w:tcW w:w="6946" w:type="dxa"/>
          </w:tcPr>
          <w:p w:rsidR="00036F55" w:rsidRPr="00EE2C20" w:rsidRDefault="00036F55" w:rsidP="00155683">
            <w:pPr>
              <w:spacing w:line="360" w:lineRule="auto"/>
              <w:rPr>
                <w:rStyle w:val="a6"/>
                <w:rFonts w:ascii="Times New Roman" w:eastAsiaTheme="minorEastAsia" w:hAnsi="Times New Roman"/>
                <w:sz w:val="28"/>
                <w:szCs w:val="28"/>
                <w:lang w:val="ru-RU" w:eastAsia="en-US"/>
              </w:rPr>
            </w:pPr>
            <w:r w:rsidRPr="00EE2C20">
              <w:rPr>
                <w:rFonts w:ascii="Times New Roman" w:eastAsiaTheme="minorHAnsi" w:hAnsi="Times New Roman"/>
                <w:sz w:val="28"/>
                <w:szCs w:val="28"/>
                <w:lang w:val="bg-BG" w:eastAsia="en-US"/>
              </w:rPr>
              <w:t>Препоръки относно Плана за подобрение</w:t>
            </w:r>
          </w:p>
        </w:tc>
        <w:tc>
          <w:tcPr>
            <w:tcW w:w="851" w:type="dxa"/>
          </w:tcPr>
          <w:p w:rsidR="00036F55" w:rsidRPr="00064E4A" w:rsidRDefault="00064E4A" w:rsidP="00155683">
            <w:pPr>
              <w:spacing w:line="360" w:lineRule="auto"/>
              <w:jc w:val="right"/>
              <w:rPr>
                <w:rStyle w:val="a6"/>
                <w:rFonts w:ascii="Times New Roman" w:eastAsiaTheme="minorEastAsia" w:hAnsi="Times New Roman"/>
                <w:b w:val="0"/>
                <w:sz w:val="28"/>
                <w:szCs w:val="28"/>
                <w:lang w:eastAsia="en-US"/>
              </w:rPr>
            </w:pPr>
            <w:r>
              <w:rPr>
                <w:rStyle w:val="a6"/>
                <w:rFonts w:ascii="Times New Roman" w:eastAsiaTheme="minorEastAsia" w:hAnsi="Times New Roman"/>
                <w:b w:val="0"/>
                <w:sz w:val="28"/>
                <w:szCs w:val="28"/>
                <w:lang w:eastAsia="en-US"/>
              </w:rPr>
              <w:t>36</w:t>
            </w:r>
          </w:p>
        </w:tc>
      </w:tr>
      <w:tr w:rsidR="00036F55" w:rsidRPr="00EE2C20" w:rsidTr="00036F55">
        <w:tc>
          <w:tcPr>
            <w:tcW w:w="562" w:type="dxa"/>
          </w:tcPr>
          <w:p w:rsidR="00036F55" w:rsidRPr="00EE2C20" w:rsidRDefault="00036F55" w:rsidP="00155683">
            <w:pPr>
              <w:spacing w:line="360" w:lineRule="auto"/>
              <w:jc w:val="center"/>
              <w:rPr>
                <w:rStyle w:val="a6"/>
                <w:rFonts w:ascii="Times New Roman" w:eastAsiaTheme="minorEastAsia" w:hAnsi="Times New Roman"/>
                <w:sz w:val="28"/>
                <w:szCs w:val="28"/>
                <w:lang w:eastAsia="en-US"/>
              </w:rPr>
            </w:pPr>
            <w:r w:rsidRPr="00EE2C20">
              <w:rPr>
                <w:rStyle w:val="a6"/>
                <w:rFonts w:ascii="Times New Roman" w:eastAsiaTheme="minorEastAsia" w:hAnsi="Times New Roman"/>
                <w:sz w:val="28"/>
                <w:szCs w:val="28"/>
                <w:lang w:eastAsia="en-US"/>
              </w:rPr>
              <w:t>8</w:t>
            </w:r>
            <w:r w:rsidR="00626C91" w:rsidRPr="00EE2C20">
              <w:rPr>
                <w:rStyle w:val="a6"/>
                <w:rFonts w:ascii="Times New Roman" w:eastAsiaTheme="minorEastAsia" w:hAnsi="Times New Roman"/>
                <w:sz w:val="28"/>
                <w:szCs w:val="28"/>
                <w:lang w:eastAsia="en-US"/>
              </w:rPr>
              <w:t>.</w:t>
            </w:r>
          </w:p>
        </w:tc>
        <w:tc>
          <w:tcPr>
            <w:tcW w:w="6946" w:type="dxa"/>
          </w:tcPr>
          <w:p w:rsidR="00036F55" w:rsidRPr="00EE2C20" w:rsidRDefault="00036F55" w:rsidP="00155683">
            <w:pPr>
              <w:spacing w:line="360" w:lineRule="auto"/>
              <w:rPr>
                <w:rStyle w:val="a6"/>
                <w:rFonts w:ascii="Times New Roman" w:eastAsiaTheme="minorEastAsia" w:hAnsi="Times New Roman"/>
                <w:sz w:val="28"/>
                <w:szCs w:val="28"/>
                <w:lang w:val="ru-RU" w:eastAsia="en-US"/>
              </w:rPr>
            </w:pPr>
            <w:r w:rsidRPr="00EE2C20">
              <w:rPr>
                <w:rFonts w:ascii="Times New Roman" w:eastAsiaTheme="minorHAnsi" w:hAnsi="Times New Roman"/>
                <w:sz w:val="28"/>
                <w:szCs w:val="28"/>
                <w:lang w:val="bg-BG" w:eastAsia="en-US"/>
              </w:rPr>
              <w:t>Заключение</w:t>
            </w:r>
          </w:p>
        </w:tc>
        <w:tc>
          <w:tcPr>
            <w:tcW w:w="851" w:type="dxa"/>
          </w:tcPr>
          <w:p w:rsidR="00036F55" w:rsidRPr="00064E4A" w:rsidRDefault="00064E4A" w:rsidP="00155683">
            <w:pPr>
              <w:spacing w:line="360" w:lineRule="auto"/>
              <w:jc w:val="right"/>
              <w:rPr>
                <w:rStyle w:val="a6"/>
                <w:rFonts w:ascii="Times New Roman" w:eastAsiaTheme="minorEastAsia" w:hAnsi="Times New Roman"/>
                <w:b w:val="0"/>
                <w:sz w:val="28"/>
                <w:szCs w:val="28"/>
                <w:lang w:eastAsia="en-US"/>
              </w:rPr>
            </w:pPr>
            <w:r>
              <w:rPr>
                <w:rStyle w:val="a6"/>
                <w:rFonts w:ascii="Times New Roman" w:eastAsiaTheme="minorEastAsia" w:hAnsi="Times New Roman"/>
                <w:b w:val="0"/>
                <w:sz w:val="28"/>
                <w:szCs w:val="28"/>
                <w:lang w:eastAsia="en-US"/>
              </w:rPr>
              <w:t>42</w:t>
            </w:r>
          </w:p>
        </w:tc>
      </w:tr>
    </w:tbl>
    <w:p w:rsidR="00036F55" w:rsidRPr="00EE2C20" w:rsidRDefault="00036F55" w:rsidP="00155683">
      <w:pPr>
        <w:spacing w:line="360" w:lineRule="auto"/>
        <w:ind w:firstLine="360"/>
        <w:rPr>
          <w:rStyle w:val="a6"/>
          <w:rFonts w:ascii="Times New Roman" w:eastAsiaTheme="minorEastAsia" w:hAnsi="Times New Roman"/>
          <w:sz w:val="28"/>
          <w:szCs w:val="28"/>
          <w:lang w:val="ru-RU" w:eastAsia="en-US"/>
        </w:rPr>
      </w:pPr>
    </w:p>
    <w:p w:rsidR="00CC75F8" w:rsidRPr="00EE2C20" w:rsidRDefault="00CC75F8" w:rsidP="00155683">
      <w:pPr>
        <w:spacing w:line="360" w:lineRule="auto"/>
        <w:jc w:val="center"/>
        <w:rPr>
          <w:rFonts w:ascii="Times New Roman" w:eastAsia="Calibri" w:hAnsi="Times New Roman"/>
          <w:b/>
          <w:sz w:val="28"/>
          <w:szCs w:val="28"/>
          <w:lang w:val="bg-BG" w:eastAsia="en-US"/>
        </w:rPr>
      </w:pPr>
    </w:p>
    <w:p w:rsidR="00155683" w:rsidRDefault="00155683">
      <w:pPr>
        <w:spacing w:after="200" w:line="276" w:lineRule="auto"/>
        <w:rPr>
          <w:rFonts w:ascii="Times New Roman" w:eastAsia="Calibri" w:hAnsi="Times New Roman"/>
          <w:b/>
          <w:sz w:val="28"/>
          <w:szCs w:val="28"/>
          <w:lang w:eastAsia="en-US"/>
        </w:rPr>
      </w:pPr>
      <w:r>
        <w:rPr>
          <w:rFonts w:ascii="Times New Roman" w:eastAsia="Calibri" w:hAnsi="Times New Roman"/>
          <w:b/>
          <w:sz w:val="28"/>
          <w:szCs w:val="28"/>
          <w:lang w:eastAsia="en-US"/>
        </w:rPr>
        <w:br w:type="page"/>
      </w:r>
    </w:p>
    <w:p w:rsidR="00AB7CBF" w:rsidRPr="00EE2C20" w:rsidRDefault="00AB7CBF" w:rsidP="00155683">
      <w:pPr>
        <w:spacing w:line="360" w:lineRule="auto"/>
        <w:jc w:val="center"/>
        <w:rPr>
          <w:rFonts w:ascii="Times New Roman" w:eastAsia="Calibri" w:hAnsi="Times New Roman"/>
          <w:b/>
          <w:sz w:val="28"/>
          <w:szCs w:val="28"/>
          <w:lang w:val="bg-BG" w:eastAsia="en-US"/>
        </w:rPr>
      </w:pPr>
      <w:r w:rsidRPr="00EE2C20">
        <w:rPr>
          <w:rFonts w:ascii="Times New Roman" w:eastAsia="Calibri" w:hAnsi="Times New Roman"/>
          <w:b/>
          <w:sz w:val="28"/>
          <w:szCs w:val="28"/>
          <w:lang w:eastAsia="en-US"/>
        </w:rPr>
        <w:lastRenderedPageBreak/>
        <w:t>ВЪВЕДЕНИЕ</w:t>
      </w:r>
    </w:p>
    <w:p w:rsidR="00691726" w:rsidRPr="00EE2C20" w:rsidRDefault="000C19B1" w:rsidP="00155683">
      <w:pPr>
        <w:spacing w:line="360" w:lineRule="auto"/>
        <w:ind w:firstLine="708"/>
        <w:jc w:val="both"/>
        <w:rPr>
          <w:rFonts w:ascii="Times New Roman" w:hAnsi="Times New Roman"/>
          <w:sz w:val="28"/>
          <w:szCs w:val="28"/>
          <w:lang w:val="bg-BG"/>
        </w:rPr>
      </w:pPr>
      <w:proofErr w:type="gramStart"/>
      <w:r w:rsidRPr="00EE2C20">
        <w:rPr>
          <w:rFonts w:ascii="Times New Roman" w:eastAsia="Calibri" w:hAnsi="Times New Roman"/>
          <w:sz w:val="28"/>
          <w:szCs w:val="28"/>
          <w:lang w:eastAsia="en-US"/>
        </w:rPr>
        <w:t>Об</w:t>
      </w:r>
      <w:r w:rsidRPr="00EE2C20">
        <w:rPr>
          <w:rFonts w:ascii="Times New Roman" w:eastAsia="Calibri" w:hAnsi="Times New Roman"/>
          <w:sz w:val="28"/>
          <w:szCs w:val="28"/>
          <w:lang w:val="bg-BG" w:eastAsia="en-US"/>
        </w:rPr>
        <w:t>ластна дирекция „Земеделие“-Варна</w:t>
      </w:r>
      <w:r w:rsidRPr="00EE2C20">
        <w:rPr>
          <w:rFonts w:ascii="Times New Roman" w:eastAsia="Calibri" w:hAnsi="Times New Roman"/>
          <w:sz w:val="28"/>
          <w:szCs w:val="28"/>
          <w:lang w:eastAsia="en-US"/>
        </w:rPr>
        <w:t xml:space="preserve"> </w:t>
      </w:r>
      <w:r w:rsidRPr="00EE2C20">
        <w:rPr>
          <w:rFonts w:ascii="Times New Roman" w:eastAsia="Calibri" w:hAnsi="Times New Roman"/>
          <w:sz w:val="28"/>
          <w:szCs w:val="28"/>
          <w:lang w:val="bg-BG" w:eastAsia="en-US"/>
        </w:rPr>
        <w:t>(ОДЗ)</w:t>
      </w:r>
      <w:r w:rsidR="00691726" w:rsidRPr="00EE2C20">
        <w:rPr>
          <w:rFonts w:ascii="Times New Roman" w:hAnsi="Times New Roman"/>
          <w:sz w:val="28"/>
          <w:szCs w:val="28"/>
          <w:lang w:val="bg-BG"/>
        </w:rPr>
        <w:t xml:space="preserve"> е специализирана териториална администрация към Министъра на земеделието и храните, юридическо лице - второстепенен разпоредител с бюджетни кредити към Министъра на земеделието, храните и горите.</w:t>
      </w:r>
      <w:proofErr w:type="gramEnd"/>
    </w:p>
    <w:p w:rsidR="00691726" w:rsidRPr="00EE2C20" w:rsidRDefault="00691726" w:rsidP="00155683">
      <w:pPr>
        <w:spacing w:line="360" w:lineRule="auto"/>
        <w:ind w:firstLine="708"/>
        <w:jc w:val="both"/>
        <w:rPr>
          <w:rFonts w:ascii="Times New Roman" w:hAnsi="Times New Roman"/>
          <w:sz w:val="28"/>
          <w:szCs w:val="28"/>
          <w:lang w:val="bg-BG"/>
        </w:rPr>
      </w:pPr>
      <w:r w:rsidRPr="00EE2C20">
        <w:rPr>
          <w:rFonts w:ascii="Times New Roman" w:hAnsi="Times New Roman"/>
          <w:sz w:val="28"/>
          <w:szCs w:val="28"/>
          <w:lang w:val="bg-BG"/>
        </w:rPr>
        <w:t>Структурирана е в две дирекции: обща администрация, организирана в „Административно-правна, финансово-стопанска дейност и човешки ресурси”/АПФСДЧР/ и специализирана администрация, организирана в Главна дирекция „Аграрно развитие” /ГДАР/, в чийто състав са включени 9 /девет/ общински служби по земеделие: Аврен, Аксаково, Варна с офис Белослав, Ветрино, Вълчи дол, Долни чифлик с офис Бяла, Провадия, Дългопол и Суворово с офис Девня.</w:t>
      </w:r>
    </w:p>
    <w:p w:rsidR="000C19B1" w:rsidRPr="00EE2C20" w:rsidRDefault="00691726" w:rsidP="00155683">
      <w:pPr>
        <w:keepNext/>
        <w:spacing w:line="360" w:lineRule="auto"/>
        <w:ind w:firstLine="708"/>
        <w:jc w:val="both"/>
        <w:outlineLvl w:val="0"/>
        <w:rPr>
          <w:rFonts w:ascii="Times New Roman" w:hAnsi="Times New Roman"/>
          <w:sz w:val="28"/>
          <w:szCs w:val="28"/>
          <w:lang w:val="bg-BG"/>
        </w:rPr>
      </w:pPr>
      <w:r w:rsidRPr="00EE2C20">
        <w:rPr>
          <w:rFonts w:ascii="Times New Roman" w:hAnsi="Times New Roman"/>
          <w:sz w:val="28"/>
          <w:szCs w:val="28"/>
          <w:lang w:val="bg-BG"/>
        </w:rPr>
        <w:t>Териториалният обхват, в който Дирекцията осъществява своите правомощия по провеждане на държавната политика в сектора са 162 землища с</w:t>
      </w:r>
      <w:r w:rsidRPr="00EE2C20">
        <w:rPr>
          <w:rFonts w:ascii="Times New Roman" w:hAnsi="Times New Roman"/>
          <w:sz w:val="28"/>
          <w:szCs w:val="28"/>
          <w:lang w:val="ru-RU"/>
        </w:rPr>
        <w:t xml:space="preserve"> </w:t>
      </w:r>
      <w:r w:rsidRPr="00EE2C20">
        <w:rPr>
          <w:rFonts w:ascii="Times New Roman" w:hAnsi="Times New Roman"/>
          <w:b/>
          <w:bCs/>
          <w:color w:val="000000"/>
          <w:sz w:val="28"/>
          <w:szCs w:val="28"/>
          <w:lang w:val="ru-RU" w:eastAsia="en-US"/>
        </w:rPr>
        <w:t>214 590,078</w:t>
      </w:r>
      <w:r w:rsidRPr="00EE2C20">
        <w:rPr>
          <w:rFonts w:ascii="Times New Roman" w:hAnsi="Times New Roman"/>
          <w:b/>
          <w:bCs/>
          <w:color w:val="000000"/>
          <w:sz w:val="28"/>
          <w:szCs w:val="28"/>
          <w:lang w:val="bg-BG" w:eastAsia="en-US"/>
        </w:rPr>
        <w:t xml:space="preserve"> </w:t>
      </w:r>
      <w:r w:rsidRPr="00EE2C20">
        <w:rPr>
          <w:rFonts w:ascii="Times New Roman" w:hAnsi="Times New Roman"/>
          <w:b/>
          <w:sz w:val="28"/>
          <w:szCs w:val="28"/>
          <w:lang w:val="bg-BG"/>
        </w:rPr>
        <w:t xml:space="preserve">ха селскостопански фонд – </w:t>
      </w:r>
      <w:r w:rsidRPr="00EE2C20">
        <w:rPr>
          <w:rFonts w:ascii="Times New Roman" w:hAnsi="Times New Roman"/>
          <w:b/>
          <w:bCs/>
          <w:color w:val="000000"/>
          <w:sz w:val="28"/>
          <w:szCs w:val="28"/>
          <w:lang w:val="ru-RU" w:eastAsia="en-US"/>
        </w:rPr>
        <w:t>328</w:t>
      </w:r>
      <w:r w:rsidR="0059011A" w:rsidRPr="00EE2C20">
        <w:rPr>
          <w:rFonts w:ascii="Times New Roman" w:hAnsi="Times New Roman"/>
          <w:b/>
          <w:bCs/>
          <w:color w:val="000000"/>
          <w:sz w:val="28"/>
          <w:szCs w:val="28"/>
          <w:lang w:val="ru-RU" w:eastAsia="en-US"/>
        </w:rPr>
        <w:t> </w:t>
      </w:r>
      <w:r w:rsidRPr="00EE2C20">
        <w:rPr>
          <w:rFonts w:ascii="Times New Roman" w:hAnsi="Times New Roman"/>
          <w:b/>
          <w:bCs/>
          <w:color w:val="000000"/>
          <w:sz w:val="28"/>
          <w:szCs w:val="28"/>
          <w:lang w:val="ru-RU" w:eastAsia="en-US"/>
        </w:rPr>
        <w:t>165</w:t>
      </w:r>
      <w:r w:rsidR="0059011A" w:rsidRPr="00EE2C20">
        <w:rPr>
          <w:rFonts w:ascii="Times New Roman" w:hAnsi="Times New Roman"/>
          <w:b/>
          <w:bCs/>
          <w:color w:val="000000"/>
          <w:sz w:val="28"/>
          <w:szCs w:val="28"/>
          <w:lang w:eastAsia="en-US"/>
        </w:rPr>
        <w:t xml:space="preserve"> </w:t>
      </w:r>
      <w:r w:rsidRPr="00EE2C20">
        <w:rPr>
          <w:rFonts w:ascii="Times New Roman" w:hAnsi="Times New Roman"/>
          <w:b/>
          <w:sz w:val="28"/>
          <w:szCs w:val="28"/>
          <w:lang w:val="bg-BG"/>
        </w:rPr>
        <w:t>бр</w:t>
      </w:r>
      <w:r w:rsidRPr="00EE2C20">
        <w:rPr>
          <w:rFonts w:ascii="Times New Roman" w:hAnsi="Times New Roman"/>
          <w:sz w:val="28"/>
          <w:szCs w:val="28"/>
          <w:lang w:val="bg-BG"/>
        </w:rPr>
        <w:t>. имоти.</w:t>
      </w:r>
    </w:p>
    <w:p w:rsidR="00EE2C20" w:rsidRDefault="00155683" w:rsidP="00155683">
      <w:pPr>
        <w:spacing w:line="360" w:lineRule="auto"/>
        <w:ind w:firstLine="705"/>
        <w:jc w:val="both"/>
        <w:rPr>
          <w:rFonts w:ascii="Times New Roman" w:hAnsi="Times New Roman"/>
          <w:sz w:val="28"/>
          <w:szCs w:val="28"/>
          <w:lang w:val="bg-BG" w:eastAsia="en-US"/>
        </w:rPr>
      </w:pPr>
      <w:r w:rsidRPr="00155683">
        <w:rPr>
          <w:rFonts w:ascii="Times New Roman" w:hAnsi="Times New Roman"/>
          <w:sz w:val="28"/>
          <w:szCs w:val="28"/>
          <w:lang w:val="bg-BG" w:eastAsia="en-US"/>
        </w:rPr>
        <w:t>Мотивирани от</w:t>
      </w:r>
      <w:r>
        <w:rPr>
          <w:rFonts w:ascii="Times New Roman" w:hAnsi="Times New Roman"/>
          <w:b/>
          <w:sz w:val="28"/>
          <w:szCs w:val="28"/>
          <w:lang w:val="bg-BG" w:eastAsia="en-US"/>
        </w:rPr>
        <w:t xml:space="preserve"> </w:t>
      </w:r>
      <w:r w:rsidR="00691726" w:rsidRPr="00EE2C20">
        <w:rPr>
          <w:rFonts w:ascii="Times New Roman" w:hAnsi="Times New Roman"/>
          <w:b/>
          <w:sz w:val="28"/>
          <w:szCs w:val="28"/>
          <w:lang w:val="bg-BG" w:eastAsia="en-US"/>
        </w:rPr>
        <w:t>Стратегията за развитие на държавната администрация в България 2014-2020</w:t>
      </w:r>
      <w:r>
        <w:rPr>
          <w:rFonts w:ascii="Times New Roman" w:hAnsi="Times New Roman"/>
          <w:b/>
          <w:sz w:val="28"/>
          <w:szCs w:val="28"/>
          <w:lang w:val="bg-BG" w:eastAsia="en-US"/>
        </w:rPr>
        <w:t>,</w:t>
      </w:r>
      <w:r w:rsidRPr="00155683">
        <w:rPr>
          <w:rFonts w:ascii="Times New Roman" w:hAnsi="Times New Roman"/>
          <w:sz w:val="28"/>
          <w:szCs w:val="28"/>
          <w:lang w:val="bg-BG" w:eastAsia="en-US"/>
        </w:rPr>
        <w:t xml:space="preserve"> в която</w:t>
      </w:r>
      <w:r>
        <w:rPr>
          <w:rFonts w:ascii="Times New Roman" w:hAnsi="Times New Roman"/>
          <w:sz w:val="28"/>
          <w:szCs w:val="28"/>
          <w:lang w:val="bg-BG" w:eastAsia="en-US"/>
        </w:rPr>
        <w:t xml:space="preserve"> се</w:t>
      </w:r>
      <w:r w:rsidR="00691726" w:rsidRPr="00EE2C20">
        <w:rPr>
          <w:rFonts w:ascii="Times New Roman" w:hAnsi="Times New Roman"/>
          <w:sz w:val="28"/>
          <w:szCs w:val="28"/>
          <w:lang w:val="bg-BG" w:eastAsia="en-US"/>
        </w:rPr>
        <w:t xml:space="preserve"> обръща специално внимание на необходимостта от широко внедряване на системи за управление на качеството в българската администрация (в това число и модела CAF) като инструменти за подобряване ефективността на управлението</w:t>
      </w:r>
      <w:r>
        <w:rPr>
          <w:rFonts w:ascii="Times New Roman" w:hAnsi="Times New Roman"/>
          <w:sz w:val="28"/>
          <w:szCs w:val="28"/>
          <w:lang w:val="bg-BG" w:eastAsia="en-US"/>
        </w:rPr>
        <w:t xml:space="preserve"> и </w:t>
      </w:r>
      <w:r w:rsidR="00691726" w:rsidRPr="00155683">
        <w:rPr>
          <w:rFonts w:ascii="Times New Roman" w:hAnsi="Times New Roman"/>
          <w:b/>
          <w:sz w:val="28"/>
          <w:szCs w:val="28"/>
          <w:lang w:val="bg-BG" w:eastAsia="en-US"/>
        </w:rPr>
        <w:t>Общата рамка за оценка</w:t>
      </w:r>
      <w:r w:rsidR="00691726" w:rsidRPr="00EE2C20">
        <w:rPr>
          <w:rFonts w:ascii="Times New Roman" w:hAnsi="Times New Roman"/>
          <w:sz w:val="28"/>
          <w:szCs w:val="28"/>
          <w:lang w:val="bg-BG" w:eastAsia="en-US"/>
        </w:rPr>
        <w:t xml:space="preserve"> </w:t>
      </w:r>
      <w:r w:rsidR="00691726" w:rsidRPr="00EE2C20">
        <w:rPr>
          <w:rFonts w:ascii="Times New Roman" w:hAnsi="Times New Roman"/>
          <w:sz w:val="28"/>
          <w:szCs w:val="28"/>
          <w:lang w:eastAsia="en-US"/>
        </w:rPr>
        <w:t>(</w:t>
      </w:r>
      <w:r w:rsidR="00691726" w:rsidRPr="00EE2C20">
        <w:rPr>
          <w:rFonts w:ascii="Times New Roman" w:hAnsi="Times New Roman"/>
          <w:b/>
          <w:sz w:val="28"/>
          <w:szCs w:val="28"/>
          <w:lang w:eastAsia="en-US"/>
        </w:rPr>
        <w:t>C</w:t>
      </w:r>
      <w:r w:rsidR="00691726" w:rsidRPr="00EE2C20">
        <w:rPr>
          <w:rFonts w:ascii="Times New Roman" w:hAnsi="Times New Roman"/>
          <w:sz w:val="28"/>
          <w:szCs w:val="28"/>
          <w:lang w:eastAsia="en-US"/>
        </w:rPr>
        <w:t xml:space="preserve">ommon </w:t>
      </w:r>
      <w:r w:rsidR="00691726" w:rsidRPr="00EE2C20">
        <w:rPr>
          <w:rFonts w:ascii="Times New Roman" w:hAnsi="Times New Roman"/>
          <w:b/>
          <w:sz w:val="28"/>
          <w:szCs w:val="28"/>
          <w:lang w:eastAsia="en-US"/>
        </w:rPr>
        <w:t>A</w:t>
      </w:r>
      <w:r w:rsidR="00691726" w:rsidRPr="00EE2C20">
        <w:rPr>
          <w:rFonts w:ascii="Times New Roman" w:hAnsi="Times New Roman"/>
          <w:sz w:val="28"/>
          <w:szCs w:val="28"/>
          <w:lang w:eastAsia="en-US"/>
        </w:rPr>
        <w:t xml:space="preserve">ssessment </w:t>
      </w:r>
      <w:r w:rsidR="00691726" w:rsidRPr="00EE2C20">
        <w:rPr>
          <w:rFonts w:ascii="Times New Roman" w:hAnsi="Times New Roman"/>
          <w:b/>
          <w:sz w:val="28"/>
          <w:szCs w:val="28"/>
          <w:lang w:eastAsia="en-US"/>
        </w:rPr>
        <w:t>F</w:t>
      </w:r>
      <w:r w:rsidR="00691726" w:rsidRPr="00EE2C20">
        <w:rPr>
          <w:rFonts w:ascii="Times New Roman" w:hAnsi="Times New Roman"/>
          <w:sz w:val="28"/>
          <w:szCs w:val="28"/>
          <w:lang w:eastAsia="en-US"/>
        </w:rPr>
        <w:t xml:space="preserve">ramework, </w:t>
      </w:r>
      <w:r w:rsidR="00691726" w:rsidRPr="00EE2C20">
        <w:rPr>
          <w:rFonts w:ascii="Times New Roman" w:hAnsi="Times New Roman"/>
          <w:b/>
          <w:sz w:val="28"/>
          <w:szCs w:val="28"/>
          <w:lang w:eastAsia="en-US"/>
        </w:rPr>
        <w:t>CAF</w:t>
      </w:r>
      <w:r w:rsidR="00691726" w:rsidRPr="00EE2C20">
        <w:rPr>
          <w:rFonts w:ascii="Times New Roman" w:hAnsi="Times New Roman"/>
          <w:sz w:val="28"/>
          <w:szCs w:val="28"/>
          <w:lang w:eastAsia="en-US"/>
        </w:rPr>
        <w:t xml:space="preserve">) </w:t>
      </w:r>
      <w:r>
        <w:rPr>
          <w:rFonts w:ascii="Times New Roman" w:hAnsi="Times New Roman"/>
          <w:sz w:val="28"/>
          <w:szCs w:val="28"/>
          <w:lang w:val="bg-BG" w:eastAsia="en-US"/>
        </w:rPr>
        <w:t>-</w:t>
      </w:r>
      <w:r w:rsidR="00691726" w:rsidRPr="00EE2C20">
        <w:rPr>
          <w:rFonts w:ascii="Times New Roman" w:hAnsi="Times New Roman"/>
          <w:sz w:val="28"/>
          <w:szCs w:val="28"/>
          <w:lang w:val="bg-BG" w:eastAsia="en-US"/>
        </w:rPr>
        <w:t xml:space="preserve"> </w:t>
      </w:r>
      <w:r w:rsidR="00691726" w:rsidRPr="00EE2C20">
        <w:rPr>
          <w:rFonts w:ascii="Times New Roman" w:hAnsi="Times New Roman"/>
          <w:b/>
          <w:sz w:val="28"/>
          <w:szCs w:val="28"/>
          <w:lang w:val="bg-BG" w:eastAsia="en-US"/>
        </w:rPr>
        <w:t>инструмент за управление на качеството</w:t>
      </w:r>
      <w:r w:rsidR="00691726" w:rsidRPr="00EE2C20">
        <w:rPr>
          <w:rFonts w:ascii="Times New Roman" w:hAnsi="Times New Roman"/>
          <w:sz w:val="28"/>
          <w:szCs w:val="28"/>
          <w:lang w:val="bg-BG" w:eastAsia="en-US"/>
        </w:rPr>
        <w:t>, разработен специално за публичния сектор по инициатива на Европейската мр</w:t>
      </w:r>
      <w:r>
        <w:rPr>
          <w:rFonts w:ascii="Times New Roman" w:hAnsi="Times New Roman"/>
          <w:sz w:val="28"/>
          <w:szCs w:val="28"/>
          <w:lang w:val="bg-BG" w:eastAsia="en-US"/>
        </w:rPr>
        <w:t xml:space="preserve">ежа на публичната администрация, който е </w:t>
      </w:r>
      <w:r w:rsidR="00691726" w:rsidRPr="00155683">
        <w:rPr>
          <w:rFonts w:ascii="Times New Roman" w:hAnsi="Times New Roman"/>
          <w:b/>
          <w:sz w:val="28"/>
          <w:szCs w:val="28"/>
          <w:lang w:val="bg-BG" w:eastAsia="en-US"/>
        </w:rPr>
        <w:t>о</w:t>
      </w:r>
      <w:r w:rsidR="00691726" w:rsidRPr="00EE2C20">
        <w:rPr>
          <w:rFonts w:ascii="Times New Roman" w:hAnsi="Times New Roman"/>
          <w:b/>
          <w:sz w:val="28"/>
          <w:szCs w:val="28"/>
          <w:lang w:val="bg-BG" w:eastAsia="en-US"/>
        </w:rPr>
        <w:t>бщ, достъпен, безплатен</w:t>
      </w:r>
      <w:r>
        <w:rPr>
          <w:rFonts w:ascii="Times New Roman" w:hAnsi="Times New Roman"/>
          <w:sz w:val="28"/>
          <w:szCs w:val="28"/>
          <w:lang w:val="bg-BG" w:eastAsia="en-US"/>
        </w:rPr>
        <w:t xml:space="preserve"> и лесен за употреба модел </w:t>
      </w:r>
      <w:r w:rsidR="00691726" w:rsidRPr="00EE2C20">
        <w:rPr>
          <w:rFonts w:ascii="Times New Roman" w:hAnsi="Times New Roman"/>
          <w:sz w:val="28"/>
          <w:szCs w:val="28"/>
          <w:lang w:val="bg-BG" w:eastAsia="en-US"/>
        </w:rPr>
        <w:t>и допринася за „добро управлен</w:t>
      </w:r>
      <w:r w:rsidR="006E4122" w:rsidRPr="00EE2C20">
        <w:rPr>
          <w:rFonts w:ascii="Times New Roman" w:hAnsi="Times New Roman"/>
          <w:sz w:val="28"/>
          <w:szCs w:val="28"/>
          <w:lang w:val="bg-BG" w:eastAsia="en-US"/>
        </w:rPr>
        <w:t>ие“ в приложимата администрация,</w:t>
      </w:r>
      <w:r w:rsidR="00EE2C20">
        <w:rPr>
          <w:rFonts w:ascii="Times New Roman" w:hAnsi="Times New Roman"/>
          <w:sz w:val="28"/>
          <w:szCs w:val="28"/>
          <w:lang w:val="bg-BG" w:eastAsia="en-US"/>
        </w:rPr>
        <w:t xml:space="preserve"> </w:t>
      </w:r>
    </w:p>
    <w:p w:rsidR="000C19B1" w:rsidRPr="00EE2C20" w:rsidRDefault="006E4122" w:rsidP="00155683">
      <w:pPr>
        <w:spacing w:line="360" w:lineRule="auto"/>
        <w:ind w:firstLine="705"/>
        <w:jc w:val="both"/>
        <w:rPr>
          <w:rFonts w:ascii="Times New Roman" w:hAnsi="Times New Roman"/>
          <w:bCs/>
          <w:kern w:val="32"/>
          <w:sz w:val="28"/>
          <w:szCs w:val="28"/>
          <w:lang w:val="bg-BG" w:eastAsia="en-US"/>
        </w:rPr>
      </w:pPr>
      <w:r w:rsidRPr="00EE2C20">
        <w:rPr>
          <w:rFonts w:ascii="Times New Roman" w:hAnsi="Times New Roman"/>
          <w:b/>
          <w:sz w:val="28"/>
          <w:szCs w:val="28"/>
          <w:lang w:val="bg-BG"/>
        </w:rPr>
        <w:t>н</w:t>
      </w:r>
      <w:r w:rsidR="000C19B1" w:rsidRPr="00EE2C20">
        <w:rPr>
          <w:rFonts w:ascii="Times New Roman" w:hAnsi="Times New Roman"/>
          <w:b/>
          <w:sz w:val="28"/>
          <w:szCs w:val="28"/>
          <w:lang w:val="bg-BG"/>
        </w:rPr>
        <w:t>а 24.06.2016 г. бе подписано Споразумение</w:t>
      </w:r>
      <w:r w:rsidR="000C19B1" w:rsidRPr="00EE2C20">
        <w:rPr>
          <w:rFonts w:ascii="Times New Roman" w:hAnsi="Times New Roman"/>
          <w:sz w:val="28"/>
          <w:szCs w:val="28"/>
          <w:lang w:val="bg-BG"/>
        </w:rPr>
        <w:t xml:space="preserve"> между Института по публична администрация /ИПА/ - Бенефициент и Областна дирекция „Земеделие“-Варна – Администрация, за подкрепа при внедряване на модела </w:t>
      </w:r>
      <w:r w:rsidR="000C19B1" w:rsidRPr="00EE2C20">
        <w:rPr>
          <w:rFonts w:ascii="Times New Roman" w:hAnsi="Times New Roman"/>
          <w:sz w:val="28"/>
          <w:szCs w:val="28"/>
        </w:rPr>
        <w:t xml:space="preserve">CAF </w:t>
      </w:r>
      <w:r w:rsidR="000C19B1" w:rsidRPr="00EE2C20">
        <w:rPr>
          <w:rFonts w:ascii="Times New Roman" w:hAnsi="Times New Roman"/>
          <w:bCs/>
          <w:kern w:val="32"/>
          <w:sz w:val="28"/>
          <w:szCs w:val="28"/>
          <w:lang w:val="bg-BG" w:eastAsia="en-US"/>
        </w:rPr>
        <w:t>по</w:t>
      </w:r>
      <w:r w:rsidR="000C19B1" w:rsidRPr="00EE2C20">
        <w:rPr>
          <w:rFonts w:ascii="Times New Roman" w:hAnsi="Times New Roman"/>
          <w:bCs/>
          <w:kern w:val="32"/>
          <w:sz w:val="28"/>
          <w:szCs w:val="28"/>
          <w:lang w:val="ru-RU" w:eastAsia="en-US"/>
        </w:rPr>
        <w:t xml:space="preserve"> проект </w:t>
      </w:r>
      <w:r w:rsidR="000C19B1" w:rsidRPr="00EE2C20">
        <w:rPr>
          <w:rFonts w:ascii="Times New Roman" w:hAnsi="Times New Roman"/>
          <w:bCs/>
          <w:kern w:val="32"/>
          <w:sz w:val="28"/>
          <w:szCs w:val="28"/>
          <w:lang w:val="bg-BG" w:eastAsia="en-US"/>
        </w:rPr>
        <w:t xml:space="preserve">„Въвеждане на Общата рамка за оценка (CAF) в </w:t>
      </w:r>
      <w:r w:rsidR="000C19B1" w:rsidRPr="00EE2C20">
        <w:rPr>
          <w:rFonts w:ascii="Times New Roman" w:hAnsi="Times New Roman"/>
          <w:bCs/>
          <w:kern w:val="32"/>
          <w:sz w:val="28"/>
          <w:szCs w:val="28"/>
          <w:lang w:val="bg-BG" w:eastAsia="en-US"/>
        </w:rPr>
        <w:lastRenderedPageBreak/>
        <w:t>администрациите“, който се осъществява с безвъзмездната финансовата подкрепа на Оперативна програма "Добро управление" по процедура BG05SFOP001-2.002 „Въвеждане на Общата рамка за оценка (CAF).</w:t>
      </w:r>
    </w:p>
    <w:p w:rsidR="00692240" w:rsidRPr="00EE2C20" w:rsidRDefault="00AB7CBF" w:rsidP="00155683">
      <w:pPr>
        <w:spacing w:line="360" w:lineRule="auto"/>
        <w:ind w:firstLine="708"/>
        <w:jc w:val="both"/>
        <w:rPr>
          <w:rFonts w:ascii="Times New Roman" w:eastAsia="Calibri" w:hAnsi="Times New Roman"/>
          <w:sz w:val="28"/>
          <w:szCs w:val="28"/>
          <w:lang w:val="bg-BG" w:eastAsia="en-US"/>
        </w:rPr>
      </w:pPr>
      <w:r w:rsidRPr="00EE2C20">
        <w:rPr>
          <w:rFonts w:ascii="Times New Roman" w:eastAsia="Calibri" w:hAnsi="Times New Roman"/>
          <w:sz w:val="28"/>
          <w:szCs w:val="28"/>
          <w:lang w:eastAsia="en-US"/>
        </w:rPr>
        <w:t xml:space="preserve">Със </w:t>
      </w:r>
      <w:r w:rsidRPr="00EE2C20">
        <w:rPr>
          <w:rFonts w:ascii="Times New Roman" w:eastAsia="Calibri" w:hAnsi="Times New Roman"/>
          <w:sz w:val="28"/>
          <w:szCs w:val="28"/>
          <w:lang w:val="bg-BG" w:eastAsia="en-US"/>
        </w:rPr>
        <w:t>З</w:t>
      </w:r>
      <w:r w:rsidRPr="00EE2C20">
        <w:rPr>
          <w:rFonts w:ascii="Times New Roman" w:eastAsia="Calibri" w:hAnsi="Times New Roman"/>
          <w:sz w:val="28"/>
          <w:szCs w:val="28"/>
          <w:lang w:eastAsia="en-US"/>
        </w:rPr>
        <w:t>аповед №</w:t>
      </w:r>
      <w:r w:rsidR="006E4122" w:rsidRPr="00EE2C20">
        <w:rPr>
          <w:rFonts w:ascii="Times New Roman" w:eastAsia="Calibri" w:hAnsi="Times New Roman"/>
          <w:sz w:val="28"/>
          <w:szCs w:val="28"/>
          <w:lang w:val="bg-BG" w:eastAsia="en-US"/>
        </w:rPr>
        <w:t xml:space="preserve"> РД 17-10</w:t>
      </w:r>
      <w:r w:rsidRPr="00EE2C20">
        <w:rPr>
          <w:rFonts w:ascii="Times New Roman" w:eastAsia="Calibri" w:hAnsi="Times New Roman"/>
          <w:sz w:val="28"/>
          <w:szCs w:val="28"/>
          <w:lang w:val="bg-BG" w:eastAsia="en-US"/>
        </w:rPr>
        <w:t>-1</w:t>
      </w:r>
      <w:r w:rsidR="006E4122" w:rsidRPr="00EE2C20">
        <w:rPr>
          <w:rFonts w:ascii="Times New Roman" w:eastAsia="Calibri" w:hAnsi="Times New Roman"/>
          <w:sz w:val="28"/>
          <w:szCs w:val="28"/>
          <w:lang w:val="bg-BG" w:eastAsia="en-US"/>
        </w:rPr>
        <w:t>2</w:t>
      </w:r>
      <w:r w:rsidRPr="00EE2C20">
        <w:rPr>
          <w:rFonts w:ascii="Times New Roman" w:eastAsia="Calibri" w:hAnsi="Times New Roman"/>
          <w:sz w:val="28"/>
          <w:szCs w:val="28"/>
          <w:lang w:val="bg-BG" w:eastAsia="en-US"/>
        </w:rPr>
        <w:t>2</w:t>
      </w:r>
      <w:r w:rsidRPr="00EE2C20">
        <w:rPr>
          <w:rFonts w:ascii="Times New Roman" w:eastAsia="Calibri" w:hAnsi="Times New Roman"/>
          <w:sz w:val="28"/>
          <w:szCs w:val="28"/>
          <w:lang w:eastAsia="en-US"/>
        </w:rPr>
        <w:t>/</w:t>
      </w:r>
      <w:r w:rsidRPr="00EE2C20">
        <w:rPr>
          <w:rFonts w:ascii="Times New Roman" w:eastAsia="Calibri" w:hAnsi="Times New Roman"/>
          <w:sz w:val="28"/>
          <w:szCs w:val="28"/>
          <w:lang w:val="bg-BG" w:eastAsia="en-US"/>
        </w:rPr>
        <w:t xml:space="preserve"> </w:t>
      </w:r>
      <w:r w:rsidRPr="00EE2C20">
        <w:rPr>
          <w:rFonts w:ascii="Times New Roman" w:eastAsia="Calibri" w:hAnsi="Times New Roman"/>
          <w:sz w:val="28"/>
          <w:szCs w:val="28"/>
          <w:lang w:eastAsia="en-US"/>
        </w:rPr>
        <w:t>16.0</w:t>
      </w:r>
      <w:r w:rsidR="006E4122" w:rsidRPr="00EE2C20">
        <w:rPr>
          <w:rFonts w:ascii="Times New Roman" w:eastAsia="Calibri" w:hAnsi="Times New Roman"/>
          <w:sz w:val="28"/>
          <w:szCs w:val="28"/>
          <w:lang w:val="bg-BG" w:eastAsia="en-US"/>
        </w:rPr>
        <w:t>3</w:t>
      </w:r>
      <w:r w:rsidRPr="00EE2C20">
        <w:rPr>
          <w:rFonts w:ascii="Times New Roman" w:eastAsia="Calibri" w:hAnsi="Times New Roman"/>
          <w:sz w:val="28"/>
          <w:szCs w:val="28"/>
          <w:lang w:eastAsia="en-US"/>
        </w:rPr>
        <w:t xml:space="preserve">.2017 </w:t>
      </w:r>
      <w:proofErr w:type="gramStart"/>
      <w:r w:rsidRPr="00EE2C20">
        <w:rPr>
          <w:rFonts w:ascii="Times New Roman" w:eastAsia="Calibri" w:hAnsi="Times New Roman"/>
          <w:sz w:val="28"/>
          <w:szCs w:val="28"/>
          <w:lang w:eastAsia="en-US"/>
        </w:rPr>
        <w:t>г.</w:t>
      </w:r>
      <w:r w:rsidRPr="00EE2C20">
        <w:rPr>
          <w:rFonts w:ascii="Times New Roman" w:eastAsia="Calibri" w:hAnsi="Times New Roman"/>
          <w:sz w:val="28"/>
          <w:szCs w:val="28"/>
          <w:lang w:val="bg-BG" w:eastAsia="en-US"/>
        </w:rPr>
        <w:t>,</w:t>
      </w:r>
      <w:proofErr w:type="gramEnd"/>
      <w:r w:rsidRPr="00EE2C20">
        <w:rPr>
          <w:rFonts w:ascii="Times New Roman" w:eastAsia="Calibri" w:hAnsi="Times New Roman"/>
          <w:sz w:val="28"/>
          <w:szCs w:val="28"/>
          <w:lang w:eastAsia="en-US"/>
        </w:rPr>
        <w:t xml:space="preserve"> </w:t>
      </w:r>
      <w:r w:rsidR="00AE180E" w:rsidRPr="00EE2C20">
        <w:rPr>
          <w:rFonts w:ascii="Times New Roman" w:eastAsia="Calibri" w:hAnsi="Times New Roman"/>
          <w:sz w:val="28"/>
          <w:szCs w:val="28"/>
          <w:lang w:val="bg-BG" w:eastAsia="en-US"/>
        </w:rPr>
        <w:t>д</w:t>
      </w:r>
      <w:r w:rsidRPr="00EE2C20">
        <w:rPr>
          <w:rFonts w:ascii="Times New Roman" w:eastAsia="Calibri" w:hAnsi="Times New Roman"/>
          <w:sz w:val="28"/>
          <w:szCs w:val="28"/>
          <w:lang w:val="bg-BG" w:eastAsia="en-US"/>
        </w:rPr>
        <w:t xml:space="preserve">иректорът </w:t>
      </w:r>
      <w:r w:rsidRPr="00EE2C20">
        <w:rPr>
          <w:rFonts w:ascii="Times New Roman" w:eastAsia="Calibri" w:hAnsi="Times New Roman"/>
          <w:sz w:val="28"/>
          <w:szCs w:val="28"/>
          <w:lang w:eastAsia="en-US"/>
        </w:rPr>
        <w:t xml:space="preserve">на </w:t>
      </w:r>
      <w:r w:rsidRPr="00EE2C20">
        <w:rPr>
          <w:rFonts w:ascii="Times New Roman" w:eastAsia="Calibri" w:hAnsi="Times New Roman"/>
          <w:sz w:val="28"/>
          <w:szCs w:val="28"/>
          <w:lang w:val="bg-BG" w:eastAsia="en-US"/>
        </w:rPr>
        <w:t xml:space="preserve">ОДЗ </w:t>
      </w:r>
      <w:r w:rsidRPr="00EE2C20">
        <w:rPr>
          <w:rFonts w:ascii="Times New Roman" w:eastAsia="Calibri" w:hAnsi="Times New Roman"/>
          <w:sz w:val="28"/>
          <w:szCs w:val="28"/>
          <w:lang w:eastAsia="en-US"/>
        </w:rPr>
        <w:t xml:space="preserve">определи състав на </w:t>
      </w:r>
      <w:r w:rsidR="006E4122" w:rsidRPr="00EE2C20">
        <w:rPr>
          <w:rFonts w:ascii="Times New Roman" w:eastAsia="Calibri" w:hAnsi="Times New Roman"/>
          <w:sz w:val="28"/>
          <w:szCs w:val="28"/>
          <w:lang w:val="bg-BG" w:eastAsia="en-US"/>
        </w:rPr>
        <w:t>екипа</w:t>
      </w:r>
      <w:r w:rsidRPr="00EE2C20">
        <w:rPr>
          <w:rFonts w:ascii="Times New Roman" w:eastAsia="Calibri" w:hAnsi="Times New Roman"/>
          <w:sz w:val="28"/>
          <w:szCs w:val="28"/>
          <w:lang w:eastAsia="en-US"/>
        </w:rPr>
        <w:t xml:space="preserve"> за самооценка по CAF 2013. </w:t>
      </w:r>
      <w:proofErr w:type="gramStart"/>
      <w:r w:rsidRPr="00EE2C20">
        <w:rPr>
          <w:rFonts w:ascii="Times New Roman" w:eastAsia="Calibri" w:hAnsi="Times New Roman"/>
          <w:sz w:val="28"/>
          <w:szCs w:val="28"/>
          <w:lang w:eastAsia="en-US"/>
        </w:rPr>
        <w:t xml:space="preserve">На </w:t>
      </w:r>
      <w:r w:rsidR="006E4122" w:rsidRPr="00EE2C20">
        <w:rPr>
          <w:rFonts w:ascii="Times New Roman" w:eastAsia="Calibri" w:hAnsi="Times New Roman"/>
          <w:sz w:val="28"/>
          <w:szCs w:val="28"/>
          <w:lang w:val="bg-BG" w:eastAsia="en-US"/>
        </w:rPr>
        <w:t>екипа</w:t>
      </w:r>
      <w:r w:rsidRPr="00EE2C20">
        <w:rPr>
          <w:rFonts w:ascii="Times New Roman" w:eastAsia="Calibri" w:hAnsi="Times New Roman"/>
          <w:sz w:val="28"/>
          <w:szCs w:val="28"/>
          <w:lang w:eastAsia="en-US"/>
        </w:rPr>
        <w:t xml:space="preserve"> за самооценка бе възложено да извърши </w:t>
      </w:r>
      <w:r w:rsidR="006E4122" w:rsidRPr="00EE2C20">
        <w:rPr>
          <w:rFonts w:ascii="Times New Roman" w:eastAsia="Calibri" w:hAnsi="Times New Roman"/>
          <w:sz w:val="28"/>
          <w:szCs w:val="28"/>
          <w:lang w:val="bg-BG" w:eastAsia="en-US"/>
        </w:rPr>
        <w:t>необходимите действия в съответствие с подписаното Споразумение.</w:t>
      </w:r>
      <w:proofErr w:type="gramEnd"/>
      <w:r w:rsidR="006E4122" w:rsidRPr="00EE2C20">
        <w:rPr>
          <w:rFonts w:ascii="Times New Roman" w:eastAsia="Calibri" w:hAnsi="Times New Roman"/>
          <w:sz w:val="28"/>
          <w:szCs w:val="28"/>
          <w:lang w:val="bg-BG" w:eastAsia="en-US"/>
        </w:rPr>
        <w:t xml:space="preserve"> </w:t>
      </w:r>
    </w:p>
    <w:p w:rsidR="006E4122" w:rsidRPr="00EE2C20" w:rsidRDefault="00DB0015" w:rsidP="00155683">
      <w:pPr>
        <w:spacing w:line="360" w:lineRule="auto"/>
        <w:ind w:firstLine="708"/>
        <w:jc w:val="both"/>
        <w:rPr>
          <w:rFonts w:ascii="Times New Roman" w:eastAsia="Calibri" w:hAnsi="Times New Roman"/>
          <w:b/>
          <w:sz w:val="28"/>
          <w:szCs w:val="28"/>
          <w:lang w:val="bg-BG" w:eastAsia="en-US"/>
        </w:rPr>
      </w:pPr>
      <w:r w:rsidRPr="00EE2C20">
        <w:rPr>
          <w:rFonts w:ascii="Times New Roman" w:eastAsia="Calibri" w:hAnsi="Times New Roman"/>
          <w:b/>
          <w:sz w:val="28"/>
          <w:szCs w:val="28"/>
          <w:lang w:val="bg-BG" w:eastAsia="en-US"/>
        </w:rPr>
        <w:t>Екипът по заповед е в следния състав:</w:t>
      </w:r>
    </w:p>
    <w:p w:rsidR="00DB0015" w:rsidRPr="00EE2C20" w:rsidRDefault="00DB0015" w:rsidP="00155683">
      <w:pPr>
        <w:spacing w:line="360" w:lineRule="auto"/>
        <w:ind w:left="57" w:firstLine="708"/>
        <w:jc w:val="both"/>
        <w:rPr>
          <w:rFonts w:ascii="Times New Roman" w:hAnsi="Times New Roman"/>
          <w:bCs/>
          <w:sz w:val="28"/>
          <w:szCs w:val="28"/>
          <w:lang w:val="bg-BG" w:eastAsia="en-US"/>
        </w:rPr>
      </w:pPr>
      <w:r w:rsidRPr="00EE2C20">
        <w:rPr>
          <w:rFonts w:ascii="Times New Roman" w:hAnsi="Times New Roman"/>
          <w:bCs/>
          <w:sz w:val="28"/>
          <w:szCs w:val="28"/>
          <w:lang w:val="bg-BG" w:eastAsia="en-US"/>
        </w:rPr>
        <w:t>1. Пенка Йорданова – главен секретар;</w:t>
      </w:r>
    </w:p>
    <w:p w:rsidR="00DB0015" w:rsidRPr="00EE2C20" w:rsidRDefault="00DB0015" w:rsidP="00155683">
      <w:pPr>
        <w:spacing w:line="360" w:lineRule="auto"/>
        <w:ind w:left="765"/>
        <w:jc w:val="both"/>
        <w:rPr>
          <w:rFonts w:ascii="Times New Roman" w:hAnsi="Times New Roman"/>
          <w:bCs/>
          <w:sz w:val="28"/>
          <w:szCs w:val="28"/>
          <w:lang w:val="bg-BG" w:eastAsia="en-US"/>
        </w:rPr>
      </w:pPr>
      <w:r w:rsidRPr="00EE2C20">
        <w:rPr>
          <w:rFonts w:ascii="Times New Roman" w:hAnsi="Times New Roman"/>
          <w:bCs/>
          <w:sz w:val="28"/>
          <w:szCs w:val="28"/>
          <w:lang w:val="bg-BG" w:eastAsia="en-US"/>
        </w:rPr>
        <w:t>2. Юлияна Янева – директор Д”АПФСДЧР”;</w:t>
      </w:r>
    </w:p>
    <w:p w:rsidR="00DB0015" w:rsidRPr="00EE2C20" w:rsidRDefault="00DB0015" w:rsidP="00155683">
      <w:pPr>
        <w:spacing w:line="360" w:lineRule="auto"/>
        <w:ind w:left="765"/>
        <w:jc w:val="both"/>
        <w:rPr>
          <w:rFonts w:ascii="Times New Roman" w:hAnsi="Times New Roman"/>
          <w:bCs/>
          <w:sz w:val="28"/>
          <w:szCs w:val="28"/>
          <w:lang w:val="bg-BG" w:eastAsia="en-US"/>
        </w:rPr>
      </w:pPr>
      <w:r w:rsidRPr="00EE2C20">
        <w:rPr>
          <w:rFonts w:ascii="Times New Roman" w:hAnsi="Times New Roman"/>
          <w:bCs/>
          <w:sz w:val="28"/>
          <w:szCs w:val="28"/>
          <w:lang w:val="bg-BG" w:eastAsia="en-US"/>
        </w:rPr>
        <w:t>3. Инж. Милена Михайлова - главен директор ГД"АР";</w:t>
      </w:r>
    </w:p>
    <w:p w:rsidR="00DB0015" w:rsidRPr="00EE2C20" w:rsidRDefault="00DB0015" w:rsidP="00155683">
      <w:pPr>
        <w:spacing w:line="360" w:lineRule="auto"/>
        <w:ind w:left="765"/>
        <w:jc w:val="both"/>
        <w:rPr>
          <w:rFonts w:ascii="Times New Roman" w:hAnsi="Times New Roman"/>
          <w:bCs/>
          <w:sz w:val="28"/>
          <w:szCs w:val="28"/>
          <w:lang w:val="bg-BG" w:eastAsia="en-US"/>
        </w:rPr>
      </w:pPr>
      <w:r w:rsidRPr="00EE2C20">
        <w:rPr>
          <w:rFonts w:ascii="Times New Roman" w:hAnsi="Times New Roman"/>
          <w:bCs/>
          <w:sz w:val="28"/>
          <w:szCs w:val="28"/>
          <w:lang w:val="bg-BG" w:eastAsia="en-US"/>
        </w:rPr>
        <w:t>4. Теодора Томова – главен експерт Д”АПФСДЧР”;</w:t>
      </w:r>
    </w:p>
    <w:p w:rsidR="00DB0015" w:rsidRPr="00EE2C20" w:rsidRDefault="00DB0015" w:rsidP="00155683">
      <w:pPr>
        <w:spacing w:line="360" w:lineRule="auto"/>
        <w:ind w:left="765"/>
        <w:jc w:val="both"/>
        <w:rPr>
          <w:rFonts w:ascii="Times New Roman" w:hAnsi="Times New Roman"/>
          <w:bCs/>
          <w:sz w:val="28"/>
          <w:szCs w:val="28"/>
          <w:lang w:val="bg-BG" w:eastAsia="en-US"/>
        </w:rPr>
      </w:pPr>
      <w:r w:rsidRPr="00EE2C20">
        <w:rPr>
          <w:rFonts w:ascii="Times New Roman" w:hAnsi="Times New Roman"/>
          <w:bCs/>
          <w:sz w:val="28"/>
          <w:szCs w:val="28"/>
          <w:lang w:val="bg-BG" w:eastAsia="en-US"/>
        </w:rPr>
        <w:t>5. Галя Георгиева - главен експерт ГД”АР”.</w:t>
      </w:r>
    </w:p>
    <w:p w:rsidR="00DB0015" w:rsidRPr="00EE2C20" w:rsidRDefault="00DB0015" w:rsidP="00155683">
      <w:pPr>
        <w:spacing w:line="360" w:lineRule="auto"/>
        <w:ind w:firstLine="708"/>
        <w:jc w:val="both"/>
        <w:rPr>
          <w:rFonts w:ascii="Times New Roman" w:hAnsi="Times New Roman"/>
          <w:b/>
          <w:bCs/>
          <w:sz w:val="28"/>
          <w:szCs w:val="28"/>
          <w:lang w:val="bg-BG" w:eastAsia="en-US"/>
        </w:rPr>
      </w:pPr>
      <w:r w:rsidRPr="00EE2C20">
        <w:rPr>
          <w:rFonts w:ascii="Times New Roman" w:hAnsi="Times New Roman"/>
          <w:b/>
          <w:bCs/>
          <w:sz w:val="28"/>
          <w:szCs w:val="28"/>
          <w:lang w:val="bg-BG" w:eastAsia="en-US"/>
        </w:rPr>
        <w:t>Резервни участници в екипа за самооценка:</w:t>
      </w:r>
    </w:p>
    <w:p w:rsidR="00DB0015" w:rsidRPr="00EE2C20" w:rsidRDefault="00DB0015" w:rsidP="00155683">
      <w:pPr>
        <w:numPr>
          <w:ilvl w:val="0"/>
          <w:numId w:val="8"/>
        </w:numPr>
        <w:spacing w:line="360" w:lineRule="auto"/>
        <w:jc w:val="both"/>
        <w:rPr>
          <w:rFonts w:ascii="Times New Roman" w:hAnsi="Times New Roman"/>
          <w:bCs/>
          <w:sz w:val="28"/>
          <w:szCs w:val="28"/>
          <w:lang w:val="bg-BG" w:eastAsia="en-US"/>
        </w:rPr>
      </w:pPr>
      <w:r w:rsidRPr="00EE2C20">
        <w:rPr>
          <w:rFonts w:ascii="Times New Roman" w:hAnsi="Times New Roman"/>
          <w:bCs/>
          <w:sz w:val="28"/>
          <w:szCs w:val="28"/>
          <w:lang w:val="bg-BG" w:eastAsia="en-US"/>
        </w:rPr>
        <w:t>Айтен Енверова - главен експерт ГД”АР”;</w:t>
      </w:r>
    </w:p>
    <w:p w:rsidR="00DB0015" w:rsidRPr="00EE2C20" w:rsidRDefault="00DB0015" w:rsidP="00155683">
      <w:pPr>
        <w:numPr>
          <w:ilvl w:val="0"/>
          <w:numId w:val="8"/>
        </w:numPr>
        <w:spacing w:line="360" w:lineRule="auto"/>
        <w:jc w:val="both"/>
        <w:rPr>
          <w:rFonts w:ascii="Times New Roman" w:hAnsi="Times New Roman"/>
          <w:b/>
          <w:bCs/>
          <w:sz w:val="28"/>
          <w:szCs w:val="28"/>
          <w:lang w:val="bg-BG" w:eastAsia="en-US"/>
        </w:rPr>
      </w:pPr>
      <w:r w:rsidRPr="00EE2C20">
        <w:rPr>
          <w:rFonts w:ascii="Times New Roman" w:hAnsi="Times New Roman"/>
          <w:bCs/>
          <w:sz w:val="28"/>
          <w:szCs w:val="28"/>
          <w:lang w:val="bg-BG" w:eastAsia="en-US"/>
        </w:rPr>
        <w:t>Светлана Костова – главен юрисконсулт Д”АПФСДЧР”.</w:t>
      </w:r>
    </w:p>
    <w:p w:rsidR="00DB0015" w:rsidRPr="00EE2C20" w:rsidRDefault="00DB0015" w:rsidP="00155683">
      <w:pPr>
        <w:spacing w:line="360" w:lineRule="auto"/>
        <w:ind w:firstLine="708"/>
        <w:jc w:val="both"/>
        <w:rPr>
          <w:rFonts w:ascii="Times New Roman" w:hAnsi="Times New Roman"/>
          <w:sz w:val="28"/>
          <w:szCs w:val="28"/>
          <w:lang w:val="bg-BG" w:eastAsia="en-US"/>
        </w:rPr>
      </w:pPr>
      <w:r w:rsidRPr="00EE2C20">
        <w:rPr>
          <w:rFonts w:ascii="Times New Roman" w:hAnsi="Times New Roman"/>
          <w:b/>
          <w:sz w:val="28"/>
          <w:szCs w:val="28"/>
          <w:lang w:val="bg-BG" w:eastAsia="en-US"/>
        </w:rPr>
        <w:t xml:space="preserve">Отговорен служител, </w:t>
      </w:r>
      <w:r w:rsidRPr="00EE2C20">
        <w:rPr>
          <w:rFonts w:ascii="Times New Roman" w:hAnsi="Times New Roman"/>
          <w:sz w:val="28"/>
          <w:szCs w:val="28"/>
          <w:lang w:val="bg-BG" w:eastAsia="en-US"/>
        </w:rPr>
        <w:t>който да извършва необходимите действия и да оказва съдействие за изпълнение на Споразумението -</w:t>
      </w:r>
      <w:r w:rsidRPr="00EE2C20">
        <w:rPr>
          <w:rFonts w:ascii="Times New Roman" w:hAnsi="Times New Roman"/>
          <w:sz w:val="28"/>
          <w:szCs w:val="28"/>
          <w:lang w:val="en-AU" w:eastAsia="en-US"/>
        </w:rPr>
        <w:t xml:space="preserve"> </w:t>
      </w:r>
      <w:r w:rsidRPr="00EE2C20">
        <w:rPr>
          <w:rFonts w:ascii="Times New Roman" w:hAnsi="Times New Roman"/>
          <w:sz w:val="28"/>
          <w:szCs w:val="28"/>
          <w:lang w:val="bg-BG" w:eastAsia="en-US"/>
        </w:rPr>
        <w:t>инж. Пенка Йорданова – главен секретар ОД”Земеделие” - Варна.</w:t>
      </w:r>
    </w:p>
    <w:p w:rsidR="00BB3AD5" w:rsidRPr="00EE2C20" w:rsidRDefault="00BB3AD5" w:rsidP="00155683">
      <w:pPr>
        <w:spacing w:line="360" w:lineRule="auto"/>
        <w:ind w:firstLine="708"/>
        <w:jc w:val="both"/>
        <w:rPr>
          <w:rFonts w:ascii="Times New Roman" w:eastAsia="Calibri" w:hAnsi="Times New Roman"/>
          <w:sz w:val="28"/>
          <w:szCs w:val="28"/>
          <w:lang w:val="bg-BG" w:eastAsia="en-US"/>
        </w:rPr>
      </w:pPr>
      <w:r w:rsidRPr="00EE2C20">
        <w:rPr>
          <w:rFonts w:ascii="Times New Roman" w:eastAsia="Calibri" w:hAnsi="Times New Roman"/>
          <w:sz w:val="28"/>
          <w:szCs w:val="28"/>
          <w:lang w:val="bg-BG" w:eastAsia="en-US"/>
        </w:rPr>
        <w:t xml:space="preserve">След </w:t>
      </w:r>
      <w:r w:rsidR="00D478D3" w:rsidRPr="00EE2C20">
        <w:rPr>
          <w:rFonts w:ascii="Times New Roman" w:eastAsia="Calibri" w:hAnsi="Times New Roman"/>
          <w:sz w:val="28"/>
          <w:szCs w:val="28"/>
          <w:lang w:val="bg-BG" w:eastAsia="en-US"/>
        </w:rPr>
        <w:t>участието в първото обучение по проекта</w:t>
      </w:r>
      <w:r w:rsidRPr="00EE2C20">
        <w:rPr>
          <w:rFonts w:ascii="Times New Roman" w:eastAsia="Calibri" w:hAnsi="Times New Roman"/>
          <w:sz w:val="28"/>
          <w:szCs w:val="28"/>
          <w:lang w:val="bg-BG" w:eastAsia="en-US"/>
        </w:rPr>
        <w:t>, главният секретар на ОДЗ с доклад вх. № Р</w:t>
      </w:r>
      <w:r w:rsidR="00AE180E" w:rsidRPr="00EE2C20">
        <w:rPr>
          <w:rFonts w:ascii="Times New Roman" w:eastAsia="Calibri" w:hAnsi="Times New Roman"/>
          <w:sz w:val="28"/>
          <w:szCs w:val="28"/>
          <w:lang w:val="bg-BG" w:eastAsia="en-US"/>
        </w:rPr>
        <w:t>Д 04-16/16.03.2017 г., запозна д</w:t>
      </w:r>
      <w:r w:rsidRPr="00EE2C20">
        <w:rPr>
          <w:rFonts w:ascii="Times New Roman" w:eastAsia="Calibri" w:hAnsi="Times New Roman"/>
          <w:sz w:val="28"/>
          <w:szCs w:val="28"/>
          <w:lang w:val="bg-BG" w:eastAsia="en-US"/>
        </w:rPr>
        <w:t xml:space="preserve">иректора за задълженията на екипа по </w:t>
      </w:r>
      <w:r w:rsidR="00F64C0A">
        <w:rPr>
          <w:rFonts w:ascii="Times New Roman" w:eastAsia="Calibri" w:hAnsi="Times New Roman"/>
          <w:sz w:val="28"/>
          <w:szCs w:val="28"/>
          <w:lang w:val="bg-BG" w:eastAsia="en-US"/>
        </w:rPr>
        <w:t>само</w:t>
      </w:r>
      <w:r w:rsidRPr="00EE2C20">
        <w:rPr>
          <w:rFonts w:ascii="Times New Roman" w:eastAsia="Calibri" w:hAnsi="Times New Roman"/>
          <w:sz w:val="28"/>
          <w:szCs w:val="28"/>
          <w:lang w:val="bg-BG" w:eastAsia="en-US"/>
        </w:rPr>
        <w:t>оценка и стъпките, които трябва да преминат.</w:t>
      </w:r>
    </w:p>
    <w:p w:rsidR="00D478D3" w:rsidRPr="00EE2C20" w:rsidRDefault="00BB3AD5" w:rsidP="00155683">
      <w:pPr>
        <w:spacing w:line="360" w:lineRule="auto"/>
        <w:ind w:firstLine="708"/>
        <w:jc w:val="both"/>
        <w:rPr>
          <w:rFonts w:ascii="Times New Roman" w:eastAsia="Calibri" w:hAnsi="Times New Roman"/>
          <w:sz w:val="28"/>
          <w:szCs w:val="28"/>
          <w:lang w:val="bg-BG" w:eastAsia="en-US"/>
        </w:rPr>
      </w:pPr>
      <w:r w:rsidRPr="00EE2C20">
        <w:rPr>
          <w:rFonts w:ascii="Times New Roman" w:eastAsia="Calibri" w:hAnsi="Times New Roman"/>
          <w:sz w:val="28"/>
          <w:szCs w:val="28"/>
          <w:lang w:val="bg-BG" w:eastAsia="en-US"/>
        </w:rPr>
        <w:t>С писмо с изх. № РД-05-329/29.03.2017 г. бяха информирани началниците на ОСЗ за същността на модела, етапите които трябва да се преминат и задълженията на ОДЗ по Споразумението с ИПА.</w:t>
      </w:r>
      <w:r w:rsidR="00CC75F8" w:rsidRPr="00EE2C20">
        <w:rPr>
          <w:rFonts w:ascii="Times New Roman" w:eastAsia="Calibri" w:hAnsi="Times New Roman"/>
          <w:sz w:val="28"/>
          <w:szCs w:val="28"/>
          <w:lang w:val="bg-BG" w:eastAsia="en-US"/>
        </w:rPr>
        <w:t xml:space="preserve"> </w:t>
      </w:r>
      <w:r w:rsidR="00D478D3" w:rsidRPr="00EE2C20">
        <w:rPr>
          <w:rFonts w:ascii="Times New Roman" w:eastAsia="Calibri" w:hAnsi="Times New Roman"/>
          <w:sz w:val="28"/>
          <w:szCs w:val="28"/>
          <w:lang w:val="bg-BG" w:eastAsia="en-US"/>
        </w:rPr>
        <w:t>Публикувано е съобщение за участието на ОДЗ в проекта.</w:t>
      </w:r>
    </w:p>
    <w:p w:rsidR="004A6521" w:rsidRPr="00EE2C20" w:rsidRDefault="00D478D3" w:rsidP="00155683">
      <w:pPr>
        <w:spacing w:line="360" w:lineRule="auto"/>
        <w:ind w:firstLine="708"/>
        <w:jc w:val="both"/>
        <w:rPr>
          <w:rFonts w:ascii="Times New Roman" w:hAnsi="Times New Roman"/>
          <w:bCs/>
          <w:sz w:val="28"/>
          <w:szCs w:val="28"/>
          <w:lang w:val="bg-BG" w:eastAsia="en-US"/>
        </w:rPr>
      </w:pPr>
      <w:r w:rsidRPr="00EE2C20">
        <w:rPr>
          <w:rFonts w:ascii="Times New Roman" w:eastAsia="Calibri" w:hAnsi="Times New Roman"/>
          <w:sz w:val="28"/>
          <w:szCs w:val="28"/>
          <w:lang w:val="bg-BG" w:eastAsia="en-US"/>
        </w:rPr>
        <w:t xml:space="preserve">След обучението по първи модул внедряване на </w:t>
      </w:r>
      <w:r w:rsidRPr="00EE2C20">
        <w:rPr>
          <w:rFonts w:ascii="Times New Roman" w:eastAsia="Calibri" w:hAnsi="Times New Roman"/>
          <w:sz w:val="28"/>
          <w:szCs w:val="28"/>
          <w:lang w:eastAsia="en-US"/>
        </w:rPr>
        <w:t>CAF 2013</w:t>
      </w:r>
      <w:r w:rsidR="006401AB" w:rsidRPr="00EE2C20">
        <w:rPr>
          <w:rFonts w:ascii="Times New Roman" w:eastAsia="Calibri" w:hAnsi="Times New Roman"/>
          <w:sz w:val="28"/>
          <w:szCs w:val="28"/>
          <w:lang w:val="bg-BG" w:eastAsia="en-US"/>
        </w:rPr>
        <w:t>/</w:t>
      </w:r>
      <w:r w:rsidR="006401AB" w:rsidRPr="00EE2C20">
        <w:rPr>
          <w:rFonts w:ascii="Times New Roman" w:hAnsi="Times New Roman"/>
          <w:sz w:val="28"/>
          <w:szCs w:val="28"/>
        </w:rPr>
        <w:t>17-19.10.2017 г.</w:t>
      </w:r>
      <w:r w:rsidR="006401AB" w:rsidRPr="00EE2C20">
        <w:rPr>
          <w:rFonts w:ascii="Times New Roman" w:hAnsi="Times New Roman"/>
          <w:sz w:val="28"/>
          <w:szCs w:val="28"/>
          <w:lang w:val="bg-BG"/>
        </w:rPr>
        <w:t>/</w:t>
      </w:r>
      <w:r w:rsidRPr="00EE2C20">
        <w:rPr>
          <w:rFonts w:ascii="Times New Roman" w:eastAsia="Calibri" w:hAnsi="Times New Roman"/>
          <w:sz w:val="28"/>
          <w:szCs w:val="28"/>
          <w:lang w:val="bg-BG" w:eastAsia="en-US"/>
        </w:rPr>
        <w:t>, прове</w:t>
      </w:r>
      <w:r w:rsidR="00981152" w:rsidRPr="00EE2C20">
        <w:rPr>
          <w:rFonts w:ascii="Times New Roman" w:eastAsia="Calibri" w:hAnsi="Times New Roman"/>
          <w:sz w:val="28"/>
          <w:szCs w:val="28"/>
          <w:lang w:val="bg-BG" w:eastAsia="en-US"/>
        </w:rPr>
        <w:t>дохме среща на екипа по оценка, на която решихме поради огромното служебно натовар</w:t>
      </w:r>
      <w:r w:rsidR="00733A9B" w:rsidRPr="00EE2C20">
        <w:rPr>
          <w:rFonts w:ascii="Times New Roman" w:eastAsia="Calibri" w:hAnsi="Times New Roman"/>
          <w:sz w:val="28"/>
          <w:szCs w:val="28"/>
          <w:lang w:val="bg-BG" w:eastAsia="en-US"/>
        </w:rPr>
        <w:t>ване да</w:t>
      </w:r>
      <w:r w:rsidR="00733A9B" w:rsidRPr="00EE2C20">
        <w:rPr>
          <w:rFonts w:ascii="Times New Roman" w:hAnsi="Times New Roman"/>
          <w:bCs/>
          <w:sz w:val="28"/>
          <w:szCs w:val="28"/>
          <w:lang w:val="bg-BG" w:eastAsia="en-US"/>
        </w:rPr>
        <w:t xml:space="preserve"> се разделим на два екипа, съответно единият от </w:t>
      </w:r>
      <w:r w:rsidR="00733A9B" w:rsidRPr="00EE2C20">
        <w:rPr>
          <w:rFonts w:ascii="Times New Roman" w:hAnsi="Times New Roman"/>
          <w:bCs/>
          <w:sz w:val="28"/>
          <w:szCs w:val="28"/>
          <w:lang w:val="bg-BG" w:eastAsia="en-US"/>
        </w:rPr>
        <w:lastRenderedPageBreak/>
        <w:t xml:space="preserve">служители от дирекция „АПФСДЧР“, а другият - от главна дирекция „Аграрно развитие“. Отговорници за работата на екипите са съответните директори на дирекции. </w:t>
      </w:r>
      <w:r w:rsidR="004A6521" w:rsidRPr="00EE2C20">
        <w:rPr>
          <w:rFonts w:ascii="Times New Roman" w:hAnsi="Times New Roman"/>
          <w:bCs/>
          <w:sz w:val="28"/>
          <w:szCs w:val="28"/>
          <w:lang w:val="bg-BG" w:eastAsia="en-US"/>
        </w:rPr>
        <w:t>На тази среща уточнихме датата за провеждане на втори модул – обучение на място по проекта, както и планирахме процеса на самооценка на организацията.</w:t>
      </w:r>
    </w:p>
    <w:p w:rsidR="004A6521" w:rsidRPr="00EE2C20" w:rsidRDefault="004A6521" w:rsidP="00155683">
      <w:pPr>
        <w:spacing w:line="360" w:lineRule="auto"/>
        <w:ind w:left="709"/>
        <w:contextualSpacing/>
        <w:rPr>
          <w:rFonts w:ascii="Times New Roman" w:eastAsiaTheme="minorHAnsi" w:hAnsi="Times New Roman"/>
          <w:sz w:val="28"/>
          <w:szCs w:val="28"/>
          <w:lang w:val="bg-BG" w:eastAsia="en-US"/>
        </w:rPr>
      </w:pPr>
    </w:p>
    <w:p w:rsidR="004A6521" w:rsidRPr="00EE2C20" w:rsidRDefault="004A6521" w:rsidP="00155683">
      <w:pPr>
        <w:spacing w:line="360" w:lineRule="auto"/>
        <w:contextualSpacing/>
        <w:jc w:val="center"/>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Описание на подхода (и хода) на самооценката</w:t>
      </w:r>
    </w:p>
    <w:p w:rsidR="00AB7CBF" w:rsidRPr="00EE2C20" w:rsidRDefault="00AB7CBF" w:rsidP="00155683">
      <w:pPr>
        <w:spacing w:line="360" w:lineRule="auto"/>
        <w:ind w:firstLine="708"/>
        <w:jc w:val="both"/>
        <w:rPr>
          <w:rFonts w:ascii="Times New Roman" w:eastAsia="Calibri" w:hAnsi="Times New Roman"/>
          <w:sz w:val="28"/>
          <w:szCs w:val="28"/>
          <w:lang w:val="bg-BG" w:eastAsia="en-US"/>
        </w:rPr>
      </w:pPr>
      <w:r w:rsidRPr="00EE2C20">
        <w:rPr>
          <w:rFonts w:ascii="Times New Roman" w:eastAsia="Calibri" w:hAnsi="Times New Roman"/>
          <w:sz w:val="28"/>
          <w:szCs w:val="28"/>
          <w:lang w:eastAsia="en-US"/>
        </w:rPr>
        <w:t xml:space="preserve">В изпълнение на възложената задача </w:t>
      </w:r>
      <w:r w:rsidR="006E4122" w:rsidRPr="00EE2C20">
        <w:rPr>
          <w:rFonts w:ascii="Times New Roman" w:eastAsia="Calibri" w:hAnsi="Times New Roman"/>
          <w:sz w:val="28"/>
          <w:szCs w:val="28"/>
          <w:lang w:val="bg-BG" w:eastAsia="en-US"/>
        </w:rPr>
        <w:t>екипът</w:t>
      </w:r>
      <w:r w:rsidRPr="00EE2C20">
        <w:rPr>
          <w:rFonts w:ascii="Times New Roman" w:eastAsia="Calibri" w:hAnsi="Times New Roman"/>
          <w:sz w:val="28"/>
          <w:szCs w:val="28"/>
          <w:lang w:eastAsia="en-US"/>
        </w:rPr>
        <w:t xml:space="preserve">, подпомогнат от екипа консултиращи експерти по проекта, след проведено обучение по основи на системите за управление на качеството и специално по CAF 2013, извърши оценката в четири етапа: </w:t>
      </w:r>
    </w:p>
    <w:p w:rsidR="00AB7CBF" w:rsidRPr="00EE2C20" w:rsidRDefault="00AB7CBF" w:rsidP="00155683">
      <w:pPr>
        <w:spacing w:line="360" w:lineRule="auto"/>
        <w:ind w:firstLine="708"/>
        <w:jc w:val="both"/>
        <w:rPr>
          <w:rFonts w:ascii="Times New Roman" w:eastAsia="Calibri" w:hAnsi="Times New Roman"/>
          <w:sz w:val="28"/>
          <w:szCs w:val="28"/>
          <w:lang w:eastAsia="en-US"/>
        </w:rPr>
      </w:pPr>
      <w:proofErr w:type="gramStart"/>
      <w:r w:rsidRPr="00EE2C20">
        <w:rPr>
          <w:rFonts w:ascii="Times New Roman" w:eastAsia="Calibri" w:hAnsi="Times New Roman"/>
          <w:sz w:val="28"/>
          <w:szCs w:val="28"/>
          <w:lang w:eastAsia="en-US"/>
        </w:rPr>
        <w:t xml:space="preserve">І. </w:t>
      </w:r>
      <w:r w:rsidR="008865EA" w:rsidRPr="00EE2C20">
        <w:rPr>
          <w:rFonts w:ascii="Times New Roman" w:eastAsia="Calibri" w:hAnsi="Times New Roman"/>
          <w:sz w:val="28"/>
          <w:szCs w:val="28"/>
          <w:lang w:val="bg-BG" w:eastAsia="en-US"/>
        </w:rPr>
        <w:t xml:space="preserve"> </w:t>
      </w:r>
      <w:r w:rsidRPr="00EE2C20">
        <w:rPr>
          <w:rFonts w:ascii="Times New Roman" w:eastAsia="Calibri" w:hAnsi="Times New Roman"/>
          <w:sz w:val="28"/>
          <w:szCs w:val="28"/>
          <w:lang w:eastAsia="en-US"/>
        </w:rPr>
        <w:t>Създаване</w:t>
      </w:r>
      <w:proofErr w:type="gramEnd"/>
      <w:r w:rsidRPr="00EE2C20">
        <w:rPr>
          <w:rFonts w:ascii="Times New Roman" w:eastAsia="Calibri" w:hAnsi="Times New Roman"/>
          <w:sz w:val="28"/>
          <w:szCs w:val="28"/>
          <w:lang w:eastAsia="en-US"/>
        </w:rPr>
        <w:t xml:space="preserve"> на </w:t>
      </w:r>
      <w:r w:rsidR="006E4122" w:rsidRPr="00EE2C20">
        <w:rPr>
          <w:rFonts w:ascii="Times New Roman" w:eastAsia="Calibri" w:hAnsi="Times New Roman"/>
          <w:sz w:val="28"/>
          <w:szCs w:val="28"/>
          <w:lang w:val="bg-BG" w:eastAsia="en-US"/>
        </w:rPr>
        <w:t>списък/</w:t>
      </w:r>
      <w:r w:rsidRPr="00EE2C20">
        <w:rPr>
          <w:rFonts w:ascii="Times New Roman" w:eastAsia="Calibri" w:hAnsi="Times New Roman"/>
          <w:sz w:val="28"/>
          <w:szCs w:val="28"/>
          <w:lang w:eastAsia="en-US"/>
        </w:rPr>
        <w:t xml:space="preserve">портфолио на доказателствата; </w:t>
      </w:r>
    </w:p>
    <w:p w:rsidR="00AB7CBF" w:rsidRPr="00EE2C20" w:rsidRDefault="00AB7CBF" w:rsidP="00155683">
      <w:pPr>
        <w:spacing w:line="360" w:lineRule="auto"/>
        <w:ind w:firstLine="708"/>
        <w:jc w:val="both"/>
        <w:rPr>
          <w:rFonts w:ascii="Times New Roman" w:eastAsia="Calibri" w:hAnsi="Times New Roman"/>
          <w:sz w:val="28"/>
          <w:szCs w:val="28"/>
          <w:lang w:val="bg-BG" w:eastAsia="en-US"/>
        </w:rPr>
      </w:pPr>
      <w:proofErr w:type="gramStart"/>
      <w:r w:rsidRPr="00EE2C20">
        <w:rPr>
          <w:rFonts w:ascii="Times New Roman" w:eastAsia="Calibri" w:hAnsi="Times New Roman"/>
          <w:sz w:val="28"/>
          <w:szCs w:val="28"/>
          <w:lang w:eastAsia="en-US"/>
        </w:rPr>
        <w:t>ІІ.</w:t>
      </w:r>
      <w:proofErr w:type="gramEnd"/>
      <w:r w:rsidRPr="00EE2C20">
        <w:rPr>
          <w:rFonts w:ascii="Times New Roman" w:eastAsia="Calibri" w:hAnsi="Times New Roman"/>
          <w:sz w:val="28"/>
          <w:szCs w:val="28"/>
          <w:lang w:eastAsia="en-US"/>
        </w:rPr>
        <w:t xml:space="preserve"> </w:t>
      </w:r>
      <w:r w:rsidR="00067B32" w:rsidRPr="00EE2C20">
        <w:rPr>
          <w:rFonts w:ascii="Times New Roman" w:eastAsia="Calibri" w:hAnsi="Times New Roman"/>
          <w:sz w:val="28"/>
          <w:szCs w:val="28"/>
          <w:lang w:val="bg-BG" w:eastAsia="en-US"/>
        </w:rPr>
        <w:t>С решение на екипа се създадоха д</w:t>
      </w:r>
      <w:r w:rsidR="008865EA" w:rsidRPr="00EE2C20">
        <w:rPr>
          <w:rFonts w:ascii="Times New Roman" w:eastAsia="Calibri" w:hAnsi="Times New Roman"/>
          <w:sz w:val="28"/>
          <w:szCs w:val="28"/>
          <w:lang w:val="bg-BG" w:eastAsia="en-US"/>
        </w:rPr>
        <w:t xml:space="preserve">ве групи за </w:t>
      </w:r>
      <w:r w:rsidRPr="00EE2C20">
        <w:rPr>
          <w:rFonts w:ascii="Times New Roman" w:eastAsia="Calibri" w:hAnsi="Times New Roman"/>
          <w:sz w:val="28"/>
          <w:szCs w:val="28"/>
          <w:lang w:eastAsia="en-US"/>
        </w:rPr>
        <w:t xml:space="preserve">оценяване </w:t>
      </w:r>
      <w:r w:rsidR="008865EA" w:rsidRPr="00EE2C20">
        <w:rPr>
          <w:rFonts w:ascii="Times New Roman" w:eastAsia="Calibri" w:hAnsi="Times New Roman"/>
          <w:sz w:val="28"/>
          <w:szCs w:val="28"/>
          <w:lang w:val="bg-BG" w:eastAsia="en-US"/>
        </w:rPr>
        <w:t xml:space="preserve">/едната група включва служители от </w:t>
      </w:r>
      <w:r w:rsidR="00692240" w:rsidRPr="00EE2C20">
        <w:rPr>
          <w:rFonts w:ascii="Times New Roman" w:eastAsia="Calibri" w:hAnsi="Times New Roman"/>
          <w:sz w:val="28"/>
          <w:szCs w:val="28"/>
          <w:lang w:val="bg-BG" w:eastAsia="en-US"/>
        </w:rPr>
        <w:t xml:space="preserve">дирекция </w:t>
      </w:r>
      <w:r w:rsidR="008865EA" w:rsidRPr="00EE2C20">
        <w:rPr>
          <w:rFonts w:ascii="Times New Roman" w:eastAsia="Calibri" w:hAnsi="Times New Roman"/>
          <w:sz w:val="28"/>
          <w:szCs w:val="28"/>
          <w:lang w:val="bg-BG" w:eastAsia="en-US"/>
        </w:rPr>
        <w:t xml:space="preserve">АПФСДЧР, а другата от </w:t>
      </w:r>
      <w:r w:rsidR="00692240" w:rsidRPr="00EE2C20">
        <w:rPr>
          <w:rFonts w:ascii="Times New Roman" w:eastAsia="Calibri" w:hAnsi="Times New Roman"/>
          <w:sz w:val="28"/>
          <w:szCs w:val="28"/>
          <w:lang w:val="bg-BG" w:eastAsia="en-US"/>
        </w:rPr>
        <w:t xml:space="preserve">дирекция </w:t>
      </w:r>
      <w:r w:rsidR="008865EA" w:rsidRPr="00EE2C20">
        <w:rPr>
          <w:rFonts w:ascii="Times New Roman" w:eastAsia="Calibri" w:hAnsi="Times New Roman"/>
          <w:sz w:val="28"/>
          <w:szCs w:val="28"/>
          <w:lang w:val="bg-BG" w:eastAsia="en-US"/>
        </w:rPr>
        <w:t xml:space="preserve">АР/  на </w:t>
      </w:r>
      <w:r w:rsidRPr="00EE2C20">
        <w:rPr>
          <w:rFonts w:ascii="Times New Roman" w:eastAsia="Calibri" w:hAnsi="Times New Roman"/>
          <w:sz w:val="28"/>
          <w:szCs w:val="28"/>
          <w:lang w:eastAsia="en-US"/>
        </w:rPr>
        <w:t xml:space="preserve">9 критерия </w:t>
      </w:r>
      <w:r w:rsidR="00692240" w:rsidRPr="00EE2C20">
        <w:rPr>
          <w:rFonts w:ascii="Times New Roman" w:eastAsia="Calibri" w:hAnsi="Times New Roman"/>
          <w:sz w:val="28"/>
          <w:szCs w:val="28"/>
          <w:lang w:val="bg-BG" w:eastAsia="en-US"/>
        </w:rPr>
        <w:t xml:space="preserve">и </w:t>
      </w:r>
      <w:r w:rsidRPr="00EE2C20">
        <w:rPr>
          <w:rFonts w:ascii="Times New Roman" w:eastAsia="Calibri" w:hAnsi="Times New Roman"/>
          <w:sz w:val="28"/>
          <w:szCs w:val="28"/>
          <w:lang w:eastAsia="en-US"/>
        </w:rPr>
        <w:t xml:space="preserve">28 подкритерия на организацията; </w:t>
      </w:r>
    </w:p>
    <w:p w:rsidR="00AB7CBF" w:rsidRPr="00EE2C20" w:rsidRDefault="00AB7CBF" w:rsidP="007735BA">
      <w:pPr>
        <w:spacing w:line="360" w:lineRule="auto"/>
        <w:ind w:firstLine="708"/>
        <w:jc w:val="both"/>
        <w:rPr>
          <w:rFonts w:ascii="Times New Roman" w:eastAsia="Calibri" w:hAnsi="Times New Roman"/>
          <w:sz w:val="28"/>
          <w:szCs w:val="28"/>
          <w:lang w:val="bg-BG" w:eastAsia="en-US"/>
        </w:rPr>
      </w:pPr>
      <w:proofErr w:type="gramStart"/>
      <w:r w:rsidRPr="00EE2C20">
        <w:rPr>
          <w:rFonts w:ascii="Times New Roman" w:eastAsia="Calibri" w:hAnsi="Times New Roman"/>
          <w:sz w:val="28"/>
          <w:szCs w:val="28"/>
          <w:lang w:eastAsia="en-US"/>
        </w:rPr>
        <w:t>ІІІ.</w:t>
      </w:r>
      <w:proofErr w:type="gramEnd"/>
      <w:r w:rsidRPr="00EE2C20">
        <w:rPr>
          <w:rFonts w:ascii="Times New Roman" w:eastAsia="Calibri" w:hAnsi="Times New Roman"/>
          <w:sz w:val="28"/>
          <w:szCs w:val="28"/>
          <w:lang w:eastAsia="en-US"/>
        </w:rPr>
        <w:t xml:space="preserve"> Постигане на консенсус в групата за самооценка относно оценката на организацията чрез дискусия в </w:t>
      </w:r>
      <w:r w:rsidR="00067B32" w:rsidRPr="00EE2C20">
        <w:rPr>
          <w:rFonts w:ascii="Times New Roman" w:eastAsia="Calibri" w:hAnsi="Times New Roman"/>
          <w:sz w:val="28"/>
          <w:szCs w:val="28"/>
          <w:lang w:val="bg-BG" w:eastAsia="en-US"/>
        </w:rPr>
        <w:t>четири</w:t>
      </w:r>
      <w:r w:rsidRPr="00EE2C20">
        <w:rPr>
          <w:rFonts w:ascii="Times New Roman" w:eastAsia="Calibri" w:hAnsi="Times New Roman"/>
          <w:sz w:val="28"/>
          <w:szCs w:val="28"/>
          <w:lang w:eastAsia="en-US"/>
        </w:rPr>
        <w:t xml:space="preserve"> заседания, в които се извърши: </w:t>
      </w:r>
    </w:p>
    <w:p w:rsidR="00AB7CBF" w:rsidRPr="00EE2C20" w:rsidRDefault="00AB7CBF" w:rsidP="007735BA">
      <w:pPr>
        <w:pStyle w:val="a5"/>
        <w:numPr>
          <w:ilvl w:val="0"/>
          <w:numId w:val="6"/>
        </w:numPr>
        <w:spacing w:line="360" w:lineRule="auto"/>
        <w:jc w:val="both"/>
        <w:rPr>
          <w:rFonts w:ascii="Times New Roman" w:eastAsia="Calibri" w:hAnsi="Times New Roman"/>
          <w:sz w:val="28"/>
          <w:szCs w:val="28"/>
          <w:lang w:val="bg-BG" w:eastAsia="en-US"/>
        </w:rPr>
      </w:pPr>
      <w:r w:rsidRPr="00EE2C20">
        <w:rPr>
          <w:rFonts w:ascii="Times New Roman" w:eastAsia="Calibri" w:hAnsi="Times New Roman"/>
          <w:sz w:val="28"/>
          <w:szCs w:val="28"/>
          <w:lang w:eastAsia="en-US"/>
        </w:rPr>
        <w:t>Представяне и анализ на данните от оценки</w:t>
      </w:r>
      <w:r w:rsidR="008865EA" w:rsidRPr="00EE2C20">
        <w:rPr>
          <w:rFonts w:ascii="Times New Roman" w:eastAsia="Calibri" w:hAnsi="Times New Roman"/>
          <w:sz w:val="28"/>
          <w:szCs w:val="28"/>
          <w:lang w:val="bg-BG" w:eastAsia="en-US"/>
        </w:rPr>
        <w:t>те на групите</w:t>
      </w:r>
      <w:r w:rsidRPr="00EE2C20">
        <w:rPr>
          <w:rFonts w:ascii="Times New Roman" w:eastAsia="Calibri" w:hAnsi="Times New Roman"/>
          <w:sz w:val="28"/>
          <w:szCs w:val="28"/>
          <w:lang w:eastAsia="en-US"/>
        </w:rPr>
        <w:t xml:space="preserve">; </w:t>
      </w:r>
    </w:p>
    <w:p w:rsidR="00AB7CBF" w:rsidRPr="00EE2C20" w:rsidRDefault="00AB7CBF" w:rsidP="007735BA">
      <w:pPr>
        <w:pStyle w:val="a5"/>
        <w:numPr>
          <w:ilvl w:val="0"/>
          <w:numId w:val="6"/>
        </w:numPr>
        <w:spacing w:line="360" w:lineRule="auto"/>
        <w:jc w:val="both"/>
        <w:rPr>
          <w:rFonts w:ascii="Times New Roman" w:eastAsia="Calibri" w:hAnsi="Times New Roman"/>
          <w:sz w:val="28"/>
          <w:szCs w:val="28"/>
          <w:lang w:val="bg-BG" w:eastAsia="en-US"/>
        </w:rPr>
      </w:pPr>
      <w:r w:rsidRPr="00EE2C20">
        <w:rPr>
          <w:rFonts w:ascii="Times New Roman" w:eastAsia="Calibri" w:hAnsi="Times New Roman"/>
          <w:sz w:val="28"/>
          <w:szCs w:val="28"/>
          <w:lang w:eastAsia="en-US"/>
        </w:rPr>
        <w:t xml:space="preserve">Преглед на доказателствата в областта на благоприятстващите фактори; </w:t>
      </w:r>
    </w:p>
    <w:p w:rsidR="00AB7CBF" w:rsidRPr="00EE2C20" w:rsidRDefault="00AB7CBF" w:rsidP="007735BA">
      <w:pPr>
        <w:pStyle w:val="a5"/>
        <w:numPr>
          <w:ilvl w:val="0"/>
          <w:numId w:val="6"/>
        </w:numPr>
        <w:spacing w:line="360" w:lineRule="auto"/>
        <w:jc w:val="both"/>
        <w:rPr>
          <w:rFonts w:ascii="Times New Roman" w:eastAsia="Calibri" w:hAnsi="Times New Roman"/>
          <w:sz w:val="28"/>
          <w:szCs w:val="28"/>
          <w:lang w:val="bg-BG" w:eastAsia="en-US"/>
        </w:rPr>
      </w:pPr>
      <w:r w:rsidRPr="00EE2C20">
        <w:rPr>
          <w:rFonts w:ascii="Times New Roman" w:eastAsia="Calibri" w:hAnsi="Times New Roman"/>
          <w:sz w:val="28"/>
          <w:szCs w:val="28"/>
          <w:lang w:eastAsia="en-US"/>
        </w:rPr>
        <w:t xml:space="preserve">Преглед на доказателствата в областта на постигнатите резултати; </w:t>
      </w:r>
    </w:p>
    <w:p w:rsidR="00AB7CBF" w:rsidRPr="00EE2C20" w:rsidRDefault="00AB7CBF" w:rsidP="007735BA">
      <w:pPr>
        <w:pStyle w:val="a5"/>
        <w:numPr>
          <w:ilvl w:val="0"/>
          <w:numId w:val="6"/>
        </w:numPr>
        <w:spacing w:line="360" w:lineRule="auto"/>
        <w:jc w:val="both"/>
        <w:rPr>
          <w:rFonts w:ascii="Times New Roman" w:eastAsia="Calibri" w:hAnsi="Times New Roman"/>
          <w:sz w:val="28"/>
          <w:szCs w:val="28"/>
          <w:lang w:val="bg-BG" w:eastAsia="en-US"/>
        </w:rPr>
      </w:pPr>
      <w:r w:rsidRPr="00EE2C20">
        <w:rPr>
          <w:rFonts w:ascii="Times New Roman" w:eastAsia="Calibri" w:hAnsi="Times New Roman"/>
          <w:sz w:val="28"/>
          <w:szCs w:val="28"/>
          <w:lang w:eastAsia="en-US"/>
        </w:rPr>
        <w:t xml:space="preserve">Формулиране на хипотеза причини-ефекти с последващо определяне на структура и съдържание на областите на подобрение. </w:t>
      </w:r>
    </w:p>
    <w:p w:rsidR="00AB7CBF" w:rsidRPr="00EE2C20" w:rsidRDefault="00AB7CBF" w:rsidP="007735BA">
      <w:pPr>
        <w:spacing w:line="360" w:lineRule="auto"/>
        <w:ind w:firstLine="708"/>
        <w:jc w:val="both"/>
        <w:rPr>
          <w:rFonts w:ascii="Times New Roman" w:eastAsia="Calibri" w:hAnsi="Times New Roman"/>
          <w:sz w:val="28"/>
          <w:szCs w:val="28"/>
          <w:lang w:val="bg-BG" w:eastAsia="en-US"/>
        </w:rPr>
      </w:pPr>
      <w:proofErr w:type="gramStart"/>
      <w:r w:rsidRPr="00EE2C20">
        <w:rPr>
          <w:rFonts w:ascii="Times New Roman" w:eastAsia="Calibri" w:hAnsi="Times New Roman"/>
          <w:sz w:val="28"/>
          <w:szCs w:val="28"/>
          <w:lang w:eastAsia="en-US"/>
        </w:rPr>
        <w:t>ІV.</w:t>
      </w:r>
      <w:proofErr w:type="gramEnd"/>
      <w:r w:rsidRPr="00EE2C20">
        <w:rPr>
          <w:rFonts w:ascii="Times New Roman" w:eastAsia="Calibri" w:hAnsi="Times New Roman"/>
          <w:sz w:val="28"/>
          <w:szCs w:val="28"/>
          <w:lang w:eastAsia="en-US"/>
        </w:rPr>
        <w:t xml:space="preserve"> </w:t>
      </w:r>
      <w:proofErr w:type="gramStart"/>
      <w:r w:rsidRPr="00EE2C20">
        <w:rPr>
          <w:rFonts w:ascii="Times New Roman" w:eastAsia="Calibri" w:hAnsi="Times New Roman"/>
          <w:sz w:val="28"/>
          <w:szCs w:val="28"/>
          <w:lang w:eastAsia="en-US"/>
        </w:rPr>
        <w:t>Изготвяне на проект на доклад за проведената оценка и обсъждането му.</w:t>
      </w:r>
      <w:proofErr w:type="gramEnd"/>
      <w:r w:rsidRPr="00EE2C20">
        <w:rPr>
          <w:rFonts w:ascii="Times New Roman" w:eastAsia="Calibri" w:hAnsi="Times New Roman"/>
          <w:sz w:val="28"/>
          <w:szCs w:val="28"/>
          <w:lang w:eastAsia="en-US"/>
        </w:rPr>
        <w:t xml:space="preserve"> </w:t>
      </w:r>
    </w:p>
    <w:p w:rsidR="00AB7CBF" w:rsidRPr="00EE2C20" w:rsidRDefault="0055624E" w:rsidP="007735BA">
      <w:pPr>
        <w:spacing w:line="360" w:lineRule="auto"/>
        <w:ind w:firstLine="708"/>
        <w:jc w:val="both"/>
        <w:rPr>
          <w:rFonts w:ascii="Times New Roman" w:hAnsi="Times New Roman"/>
          <w:sz w:val="28"/>
          <w:szCs w:val="28"/>
          <w:lang w:val="bg-BG"/>
        </w:rPr>
      </w:pPr>
      <w:r w:rsidRPr="00EE2C20">
        <w:rPr>
          <w:rFonts w:ascii="Times New Roman" w:hAnsi="Times New Roman"/>
          <w:sz w:val="28"/>
          <w:szCs w:val="28"/>
          <w:lang w:val="bg-BG"/>
        </w:rPr>
        <w:t>Главният секретар изготви списък/портфолио на всички документи, създадени и действащи в ОДЗ – вътрешни правила, инструкции, правилници, процедури, заповеди, анкети, който бе предоставен на членовете на екипа</w:t>
      </w:r>
      <w:r w:rsidR="00D00525">
        <w:rPr>
          <w:rFonts w:ascii="Times New Roman" w:hAnsi="Times New Roman"/>
          <w:sz w:val="28"/>
          <w:szCs w:val="28"/>
          <w:lang w:val="bg-BG"/>
        </w:rPr>
        <w:t>:</w:t>
      </w:r>
      <w:r w:rsidRPr="00EE2C20">
        <w:rPr>
          <w:rFonts w:ascii="Times New Roman" w:hAnsi="Times New Roman"/>
          <w:sz w:val="28"/>
          <w:szCs w:val="28"/>
          <w:lang w:val="bg-BG"/>
        </w:rPr>
        <w:t xml:space="preserve"> </w:t>
      </w:r>
    </w:p>
    <w:p w:rsidR="00DA7DED" w:rsidRPr="00EE2C20" w:rsidRDefault="00DA7DED" w:rsidP="007735BA">
      <w:pPr>
        <w:spacing w:line="360" w:lineRule="auto"/>
        <w:jc w:val="both"/>
        <w:rPr>
          <w:rFonts w:ascii="Times New Roman" w:hAnsi="Times New Roman"/>
          <w:sz w:val="28"/>
          <w:szCs w:val="28"/>
          <w:lang w:val="bg-BG"/>
        </w:rPr>
      </w:pPr>
      <w:r w:rsidRPr="00EE2C20">
        <w:rPr>
          <w:rFonts w:ascii="Times New Roman" w:hAnsi="Times New Roman"/>
          <w:sz w:val="28"/>
          <w:szCs w:val="28"/>
          <w:lang w:val="bg-BG"/>
        </w:rPr>
        <w:t>Годишни доклади по чл.5 от УП на ОДЗ</w:t>
      </w:r>
      <w:r w:rsidRPr="00EE2C20">
        <w:rPr>
          <w:rFonts w:ascii="Times New Roman" w:hAnsi="Times New Roman"/>
          <w:sz w:val="28"/>
          <w:szCs w:val="28"/>
          <w:lang w:val="bg-BG"/>
        </w:rPr>
        <w:tab/>
        <w:t>(2015 и 2016 г.)</w:t>
      </w:r>
    </w:p>
    <w:p w:rsidR="00DA7DED" w:rsidRPr="00EE2C20" w:rsidRDefault="00DA7DED" w:rsidP="007735BA">
      <w:pPr>
        <w:spacing w:line="360" w:lineRule="auto"/>
        <w:jc w:val="both"/>
        <w:rPr>
          <w:rFonts w:ascii="Times New Roman" w:hAnsi="Times New Roman"/>
          <w:sz w:val="28"/>
          <w:szCs w:val="28"/>
          <w:lang w:val="bg-BG"/>
        </w:rPr>
      </w:pPr>
      <w:r w:rsidRPr="00EE2C20">
        <w:rPr>
          <w:rFonts w:ascii="Times New Roman" w:hAnsi="Times New Roman"/>
          <w:sz w:val="28"/>
          <w:szCs w:val="28"/>
          <w:lang w:val="bg-BG"/>
        </w:rPr>
        <w:t>Годишни доклади по чл.63 от ЗА</w:t>
      </w:r>
      <w:r w:rsidRPr="00EE2C20">
        <w:rPr>
          <w:rFonts w:ascii="Times New Roman" w:hAnsi="Times New Roman"/>
          <w:sz w:val="28"/>
          <w:szCs w:val="28"/>
          <w:lang w:val="bg-BG"/>
        </w:rPr>
        <w:tab/>
      </w:r>
    </w:p>
    <w:p w:rsidR="00DA7DED" w:rsidRPr="00EE2C20" w:rsidRDefault="00DA7DED" w:rsidP="007735BA">
      <w:pPr>
        <w:spacing w:line="360" w:lineRule="auto"/>
        <w:jc w:val="both"/>
        <w:rPr>
          <w:rFonts w:ascii="Times New Roman" w:hAnsi="Times New Roman"/>
          <w:sz w:val="28"/>
          <w:szCs w:val="28"/>
          <w:lang w:val="bg-BG"/>
        </w:rPr>
      </w:pPr>
      <w:r w:rsidRPr="00EE2C20">
        <w:rPr>
          <w:rFonts w:ascii="Times New Roman" w:hAnsi="Times New Roman"/>
          <w:sz w:val="28"/>
          <w:szCs w:val="28"/>
          <w:lang w:val="bg-BG"/>
        </w:rPr>
        <w:lastRenderedPageBreak/>
        <w:t>Годишни доклади в ел. формат в Интегрираната информационна система на държавната администрация /ИИСДА/</w:t>
      </w:r>
      <w:r w:rsidRPr="00EE2C20">
        <w:rPr>
          <w:rFonts w:ascii="Times New Roman" w:hAnsi="Times New Roman"/>
          <w:sz w:val="28"/>
          <w:szCs w:val="28"/>
          <w:lang w:val="bg-BG"/>
        </w:rPr>
        <w:tab/>
        <w:t>(2015, 2016 г.)</w:t>
      </w:r>
    </w:p>
    <w:p w:rsidR="00DA7DED" w:rsidRPr="00EE2C20" w:rsidRDefault="00DA7DED" w:rsidP="007735BA">
      <w:pPr>
        <w:spacing w:line="360" w:lineRule="auto"/>
        <w:jc w:val="both"/>
        <w:rPr>
          <w:rFonts w:ascii="Times New Roman" w:hAnsi="Times New Roman"/>
          <w:sz w:val="28"/>
          <w:szCs w:val="28"/>
          <w:lang w:val="bg-BG"/>
        </w:rPr>
      </w:pPr>
      <w:r w:rsidRPr="00EE2C20">
        <w:rPr>
          <w:rFonts w:ascii="Times New Roman" w:hAnsi="Times New Roman"/>
          <w:sz w:val="28"/>
          <w:szCs w:val="28"/>
          <w:lang w:val="bg-BG"/>
        </w:rPr>
        <w:t>Годишни доклади за състоянието на СФУК (2015, 2016 г.)</w:t>
      </w:r>
    </w:p>
    <w:p w:rsidR="00DA7DED" w:rsidRPr="00EE2C20" w:rsidRDefault="00DA7DED" w:rsidP="007735BA">
      <w:pPr>
        <w:spacing w:line="360" w:lineRule="auto"/>
        <w:jc w:val="both"/>
        <w:rPr>
          <w:rFonts w:ascii="Times New Roman" w:hAnsi="Times New Roman"/>
          <w:sz w:val="28"/>
          <w:szCs w:val="28"/>
          <w:lang w:val="bg-BG"/>
        </w:rPr>
      </w:pPr>
      <w:r w:rsidRPr="00EE2C20">
        <w:rPr>
          <w:rFonts w:ascii="Times New Roman" w:hAnsi="Times New Roman"/>
          <w:sz w:val="28"/>
          <w:szCs w:val="28"/>
          <w:lang w:val="bg-BG"/>
        </w:rPr>
        <w:t>Цели на администрацията</w:t>
      </w:r>
      <w:r w:rsidRPr="00EE2C20">
        <w:rPr>
          <w:rFonts w:ascii="Times New Roman" w:hAnsi="Times New Roman"/>
          <w:sz w:val="28"/>
          <w:szCs w:val="28"/>
          <w:lang w:val="bg-BG"/>
        </w:rPr>
        <w:tab/>
        <w:t>(2017, 2016г.)</w:t>
      </w:r>
    </w:p>
    <w:p w:rsidR="00DA7DED" w:rsidRPr="00EE2C20" w:rsidRDefault="00DA7DED" w:rsidP="007735BA">
      <w:pPr>
        <w:spacing w:line="360" w:lineRule="auto"/>
        <w:jc w:val="both"/>
        <w:rPr>
          <w:rFonts w:ascii="Times New Roman" w:hAnsi="Times New Roman"/>
          <w:sz w:val="28"/>
          <w:szCs w:val="28"/>
          <w:lang w:val="bg-BG"/>
        </w:rPr>
      </w:pPr>
      <w:r w:rsidRPr="00EE2C20">
        <w:rPr>
          <w:rFonts w:ascii="Times New Roman" w:hAnsi="Times New Roman"/>
          <w:sz w:val="28"/>
          <w:szCs w:val="28"/>
          <w:lang w:val="bg-BG"/>
        </w:rPr>
        <w:t>Етичен кодекс</w:t>
      </w:r>
      <w:r w:rsidRPr="00EE2C20">
        <w:rPr>
          <w:rFonts w:ascii="Times New Roman" w:hAnsi="Times New Roman"/>
          <w:sz w:val="28"/>
          <w:szCs w:val="28"/>
          <w:lang w:val="bg-BG"/>
        </w:rPr>
        <w:tab/>
      </w:r>
      <w:r w:rsidRPr="00EE2C20">
        <w:rPr>
          <w:rFonts w:ascii="Times New Roman" w:hAnsi="Times New Roman"/>
          <w:i/>
          <w:sz w:val="28"/>
          <w:szCs w:val="28"/>
          <w:lang w:val="bg-BG"/>
        </w:rPr>
        <w:t xml:space="preserve">Утвърден </w:t>
      </w:r>
      <w:r w:rsidRPr="00EE2C20">
        <w:rPr>
          <w:rFonts w:ascii="Times New Roman" w:hAnsi="Times New Roman"/>
          <w:sz w:val="28"/>
          <w:szCs w:val="28"/>
          <w:lang w:val="bg-BG"/>
        </w:rPr>
        <w:t>Заповед</w:t>
      </w:r>
      <w:r w:rsidR="00692240" w:rsidRPr="00EE2C20">
        <w:rPr>
          <w:rFonts w:ascii="Times New Roman" w:hAnsi="Times New Roman"/>
          <w:sz w:val="28"/>
          <w:szCs w:val="28"/>
          <w:lang w:val="bg-BG"/>
        </w:rPr>
        <w:t xml:space="preserve"> </w:t>
      </w:r>
      <w:r w:rsidRPr="00EE2C20">
        <w:rPr>
          <w:rFonts w:ascii="Times New Roman" w:hAnsi="Times New Roman"/>
          <w:sz w:val="28"/>
          <w:szCs w:val="28"/>
          <w:lang w:val="bg-BG"/>
        </w:rPr>
        <w:t>№</w:t>
      </w:r>
      <w:r w:rsidR="00692240" w:rsidRPr="00EE2C20">
        <w:rPr>
          <w:rFonts w:ascii="Times New Roman" w:hAnsi="Times New Roman"/>
          <w:sz w:val="28"/>
          <w:szCs w:val="28"/>
          <w:lang w:val="bg-BG"/>
        </w:rPr>
        <w:t xml:space="preserve"> </w:t>
      </w:r>
      <w:r w:rsidRPr="00EE2C20">
        <w:rPr>
          <w:rFonts w:ascii="Times New Roman" w:hAnsi="Times New Roman"/>
          <w:sz w:val="28"/>
          <w:szCs w:val="28"/>
          <w:lang w:val="bg-BG"/>
        </w:rPr>
        <w:t>РД 11-10-125/11.04.2011 г.</w:t>
      </w:r>
    </w:p>
    <w:p w:rsidR="00DA7DED" w:rsidRPr="00EE2C20" w:rsidRDefault="00DA7DED" w:rsidP="007735BA">
      <w:pPr>
        <w:spacing w:line="360" w:lineRule="auto"/>
        <w:jc w:val="both"/>
        <w:rPr>
          <w:rFonts w:ascii="Times New Roman" w:hAnsi="Times New Roman"/>
          <w:sz w:val="28"/>
          <w:szCs w:val="28"/>
          <w:lang w:val="bg-BG"/>
        </w:rPr>
      </w:pPr>
      <w:r w:rsidRPr="00EE2C20">
        <w:rPr>
          <w:rFonts w:ascii="Times New Roman" w:hAnsi="Times New Roman"/>
          <w:b/>
          <w:sz w:val="28"/>
          <w:szCs w:val="28"/>
          <w:lang w:val="bg-BG"/>
        </w:rPr>
        <w:t>Вътрешни правила</w:t>
      </w:r>
      <w:r w:rsidRPr="00EE2C20">
        <w:rPr>
          <w:rFonts w:ascii="Times New Roman" w:hAnsi="Times New Roman"/>
          <w:sz w:val="28"/>
          <w:szCs w:val="28"/>
          <w:lang w:val="bg-BG"/>
        </w:rPr>
        <w:t xml:space="preserve"> за наблюдение за прилагането на Етичния кодекс за поведение на служителите в ОДЗ-Варна</w:t>
      </w:r>
      <w:r w:rsidRPr="00EE2C20">
        <w:rPr>
          <w:rFonts w:ascii="Times New Roman" w:hAnsi="Times New Roman"/>
          <w:sz w:val="28"/>
          <w:szCs w:val="28"/>
          <w:lang w:val="bg-BG"/>
        </w:rPr>
        <w:tab/>
      </w:r>
      <w:r w:rsidRPr="00EE2C20">
        <w:rPr>
          <w:rFonts w:ascii="Times New Roman" w:hAnsi="Times New Roman"/>
          <w:i/>
          <w:sz w:val="28"/>
          <w:szCs w:val="28"/>
          <w:lang w:val="bg-BG"/>
        </w:rPr>
        <w:t xml:space="preserve">Утвърдени </w:t>
      </w:r>
      <w:r w:rsidRPr="00EE2C20">
        <w:rPr>
          <w:rFonts w:ascii="Times New Roman" w:hAnsi="Times New Roman"/>
          <w:sz w:val="28"/>
          <w:szCs w:val="28"/>
          <w:lang w:val="bg-BG"/>
        </w:rPr>
        <w:t>Заповед №</w:t>
      </w:r>
      <w:r w:rsidR="00692240" w:rsidRPr="00EE2C20">
        <w:rPr>
          <w:rFonts w:ascii="Times New Roman" w:hAnsi="Times New Roman"/>
          <w:sz w:val="28"/>
          <w:szCs w:val="28"/>
          <w:lang w:val="bg-BG"/>
        </w:rPr>
        <w:t xml:space="preserve"> </w:t>
      </w:r>
      <w:r w:rsidRPr="00EE2C20">
        <w:rPr>
          <w:rFonts w:ascii="Times New Roman" w:hAnsi="Times New Roman"/>
          <w:sz w:val="28"/>
          <w:szCs w:val="28"/>
          <w:lang w:val="bg-BG"/>
        </w:rPr>
        <w:t>РД 11-10-125/11.04.2011 г.</w:t>
      </w:r>
    </w:p>
    <w:p w:rsidR="00DA7DED" w:rsidRPr="00EE2C20" w:rsidRDefault="00DA7DED" w:rsidP="007735BA">
      <w:pPr>
        <w:spacing w:line="360" w:lineRule="auto"/>
        <w:jc w:val="both"/>
        <w:rPr>
          <w:rFonts w:ascii="Times New Roman" w:hAnsi="Times New Roman"/>
          <w:sz w:val="28"/>
          <w:szCs w:val="28"/>
          <w:lang w:val="bg-BG"/>
        </w:rPr>
      </w:pPr>
      <w:r w:rsidRPr="00EE2C20">
        <w:rPr>
          <w:rFonts w:ascii="Times New Roman" w:hAnsi="Times New Roman"/>
          <w:b/>
          <w:sz w:val="28"/>
          <w:szCs w:val="28"/>
          <w:lang w:val="bg-BG"/>
        </w:rPr>
        <w:t>Харта на клиента</w:t>
      </w:r>
      <w:r w:rsidRPr="00EE2C20">
        <w:rPr>
          <w:rFonts w:ascii="Times New Roman" w:hAnsi="Times New Roman"/>
          <w:sz w:val="28"/>
          <w:szCs w:val="28"/>
          <w:lang w:val="bg-BG"/>
        </w:rPr>
        <w:t xml:space="preserve">, Стандарти и бланки за административно обслужване; Информация за потребителите на административни услуги </w:t>
      </w:r>
      <w:r w:rsidRPr="00EE2C20">
        <w:rPr>
          <w:rFonts w:ascii="Times New Roman" w:hAnsi="Times New Roman"/>
          <w:i/>
          <w:sz w:val="28"/>
          <w:szCs w:val="28"/>
          <w:lang w:val="bg-BG"/>
        </w:rPr>
        <w:t xml:space="preserve">Утвърдени </w:t>
      </w:r>
      <w:r w:rsidRPr="00EE2C20">
        <w:rPr>
          <w:rFonts w:ascii="Times New Roman" w:hAnsi="Times New Roman"/>
          <w:sz w:val="28"/>
          <w:szCs w:val="28"/>
          <w:lang w:val="bg-BG"/>
        </w:rPr>
        <w:t>Заповед №</w:t>
      </w:r>
      <w:r w:rsidR="00692240" w:rsidRPr="00EE2C20">
        <w:rPr>
          <w:rFonts w:ascii="Times New Roman" w:hAnsi="Times New Roman"/>
          <w:sz w:val="28"/>
          <w:szCs w:val="28"/>
          <w:lang w:val="bg-BG"/>
        </w:rPr>
        <w:t xml:space="preserve"> </w:t>
      </w:r>
      <w:r w:rsidRPr="00EE2C20">
        <w:rPr>
          <w:rFonts w:ascii="Times New Roman" w:hAnsi="Times New Roman"/>
          <w:sz w:val="28"/>
          <w:szCs w:val="28"/>
          <w:lang w:val="bg-BG"/>
        </w:rPr>
        <w:t>РД17-10-334/11.08.2017 г</w:t>
      </w:r>
    </w:p>
    <w:p w:rsidR="00DA7DED" w:rsidRPr="00EE2C20" w:rsidRDefault="00DA7DED" w:rsidP="007735BA">
      <w:pPr>
        <w:spacing w:line="360" w:lineRule="auto"/>
        <w:jc w:val="both"/>
        <w:rPr>
          <w:rFonts w:ascii="Times New Roman" w:hAnsi="Times New Roman"/>
          <w:sz w:val="28"/>
          <w:szCs w:val="28"/>
          <w:lang w:val="bg-BG"/>
        </w:rPr>
      </w:pPr>
      <w:r w:rsidRPr="00EE2C20">
        <w:rPr>
          <w:rFonts w:ascii="Times New Roman" w:hAnsi="Times New Roman"/>
          <w:sz w:val="28"/>
          <w:szCs w:val="28"/>
          <w:lang w:val="bg-BG"/>
        </w:rPr>
        <w:t>Стратегия за управление на риска</w:t>
      </w:r>
      <w:r w:rsidRPr="00EE2C20">
        <w:rPr>
          <w:rFonts w:ascii="Times New Roman" w:hAnsi="Times New Roman"/>
          <w:sz w:val="28"/>
          <w:szCs w:val="28"/>
          <w:lang w:val="bg-BG"/>
        </w:rPr>
        <w:tab/>
      </w:r>
      <w:r w:rsidRPr="00EE2C20">
        <w:rPr>
          <w:rFonts w:ascii="Times New Roman" w:hAnsi="Times New Roman"/>
          <w:i/>
          <w:sz w:val="28"/>
          <w:szCs w:val="28"/>
          <w:lang w:val="bg-BG"/>
        </w:rPr>
        <w:t>Утвърдена</w:t>
      </w:r>
      <w:r w:rsidRPr="00EE2C20">
        <w:rPr>
          <w:rFonts w:ascii="Times New Roman" w:hAnsi="Times New Roman"/>
          <w:sz w:val="28"/>
          <w:szCs w:val="28"/>
          <w:lang w:val="bg-BG"/>
        </w:rPr>
        <w:t xml:space="preserve"> Заповед №</w:t>
      </w:r>
      <w:r w:rsidR="00692240" w:rsidRPr="00EE2C20">
        <w:rPr>
          <w:rFonts w:ascii="Times New Roman" w:hAnsi="Times New Roman"/>
          <w:sz w:val="28"/>
          <w:szCs w:val="28"/>
          <w:lang w:val="bg-BG"/>
        </w:rPr>
        <w:t xml:space="preserve"> </w:t>
      </w:r>
      <w:r w:rsidRPr="00EE2C20">
        <w:rPr>
          <w:rFonts w:ascii="Times New Roman" w:hAnsi="Times New Roman"/>
          <w:sz w:val="28"/>
          <w:szCs w:val="28"/>
          <w:lang w:val="bg-BG"/>
        </w:rPr>
        <w:t>РД11-10-346 /16.08.2011 г.</w:t>
      </w:r>
    </w:p>
    <w:p w:rsidR="00DA7DED" w:rsidRPr="00EE2C20" w:rsidRDefault="00DA7DED" w:rsidP="007735BA">
      <w:pPr>
        <w:spacing w:line="360" w:lineRule="auto"/>
        <w:jc w:val="both"/>
        <w:rPr>
          <w:rFonts w:ascii="Times New Roman" w:hAnsi="Times New Roman"/>
          <w:i/>
          <w:sz w:val="28"/>
          <w:szCs w:val="28"/>
          <w:lang w:val="bg-BG"/>
        </w:rPr>
      </w:pPr>
      <w:r w:rsidRPr="00EE2C20">
        <w:rPr>
          <w:rFonts w:ascii="Times New Roman" w:hAnsi="Times New Roman"/>
          <w:b/>
          <w:sz w:val="28"/>
          <w:szCs w:val="28"/>
          <w:lang w:val="bg-BG"/>
        </w:rPr>
        <w:t>Риск-регистър</w:t>
      </w:r>
      <w:r w:rsidRPr="00EE2C20">
        <w:rPr>
          <w:rFonts w:ascii="Times New Roman" w:hAnsi="Times New Roman"/>
          <w:sz w:val="28"/>
          <w:szCs w:val="28"/>
          <w:lang w:val="bg-BG"/>
        </w:rPr>
        <w:t xml:space="preserve"> 2017 г.</w:t>
      </w:r>
      <w:r w:rsidRPr="00EE2C20">
        <w:rPr>
          <w:rFonts w:ascii="Times New Roman" w:hAnsi="Times New Roman"/>
          <w:sz w:val="28"/>
          <w:szCs w:val="28"/>
          <w:lang w:val="bg-BG"/>
        </w:rPr>
        <w:tab/>
      </w:r>
      <w:r w:rsidRPr="00EE2C20">
        <w:rPr>
          <w:rFonts w:ascii="Times New Roman" w:hAnsi="Times New Roman"/>
          <w:i/>
          <w:sz w:val="28"/>
          <w:szCs w:val="28"/>
          <w:lang w:val="bg-BG"/>
        </w:rPr>
        <w:t>Утвърден</w:t>
      </w:r>
    </w:p>
    <w:p w:rsidR="00DA7DED" w:rsidRPr="00EE2C20" w:rsidRDefault="00DA7DED" w:rsidP="007735BA">
      <w:pPr>
        <w:spacing w:line="360" w:lineRule="auto"/>
        <w:jc w:val="both"/>
        <w:rPr>
          <w:rFonts w:ascii="Times New Roman" w:hAnsi="Times New Roman"/>
          <w:sz w:val="28"/>
          <w:szCs w:val="28"/>
          <w:lang w:val="bg-BG"/>
        </w:rPr>
      </w:pPr>
      <w:r w:rsidRPr="00EE2C20">
        <w:rPr>
          <w:rFonts w:ascii="Times New Roman" w:hAnsi="Times New Roman"/>
          <w:sz w:val="28"/>
          <w:szCs w:val="28"/>
          <w:lang w:val="bg-BG"/>
        </w:rPr>
        <w:t>Доклад за състоянието на системата за управление на рисковете</w:t>
      </w:r>
      <w:r w:rsidRPr="00EE2C20">
        <w:rPr>
          <w:rFonts w:ascii="Times New Roman" w:hAnsi="Times New Roman"/>
          <w:sz w:val="28"/>
          <w:szCs w:val="28"/>
          <w:lang w:val="bg-BG"/>
        </w:rPr>
        <w:tab/>
        <w:t>(18.07.2017г.)</w:t>
      </w:r>
    </w:p>
    <w:p w:rsidR="00DA7DED" w:rsidRPr="00EE2C20" w:rsidRDefault="00DA7DED" w:rsidP="007735BA">
      <w:pPr>
        <w:spacing w:line="360" w:lineRule="auto"/>
        <w:jc w:val="both"/>
        <w:rPr>
          <w:rFonts w:ascii="Times New Roman" w:hAnsi="Times New Roman"/>
          <w:sz w:val="28"/>
          <w:szCs w:val="28"/>
          <w:lang w:val="bg-BG"/>
        </w:rPr>
      </w:pPr>
      <w:r w:rsidRPr="00EE2C20">
        <w:rPr>
          <w:rFonts w:ascii="Times New Roman" w:hAnsi="Times New Roman"/>
          <w:sz w:val="28"/>
          <w:szCs w:val="28"/>
          <w:lang w:val="bg-BG"/>
        </w:rPr>
        <w:t>Одитен доклад  № КД 04-01/04.01.2016 г., Вх. №РД 05-10/07.01.2016 г.</w:t>
      </w:r>
    </w:p>
    <w:p w:rsidR="00DA7DED" w:rsidRPr="00EE2C20" w:rsidRDefault="00DA7DED" w:rsidP="007735BA">
      <w:pPr>
        <w:spacing w:line="360" w:lineRule="auto"/>
        <w:jc w:val="both"/>
        <w:rPr>
          <w:rFonts w:ascii="Times New Roman" w:hAnsi="Times New Roman"/>
          <w:sz w:val="28"/>
          <w:szCs w:val="28"/>
          <w:lang w:val="bg-BG"/>
        </w:rPr>
      </w:pPr>
      <w:r w:rsidRPr="00EE2C20">
        <w:rPr>
          <w:rFonts w:ascii="Times New Roman" w:hAnsi="Times New Roman"/>
          <w:b/>
          <w:sz w:val="28"/>
          <w:szCs w:val="28"/>
          <w:lang w:val="bg-BG"/>
        </w:rPr>
        <w:t>Вътрешни правила</w:t>
      </w:r>
      <w:r w:rsidRPr="00EE2C20">
        <w:rPr>
          <w:rFonts w:ascii="Times New Roman" w:hAnsi="Times New Roman"/>
          <w:sz w:val="28"/>
          <w:szCs w:val="28"/>
          <w:lang w:val="bg-BG"/>
        </w:rPr>
        <w:t xml:space="preserve"> за прилагане на СФУК </w:t>
      </w:r>
      <w:r w:rsidRPr="00EE2C20">
        <w:rPr>
          <w:rFonts w:ascii="Times New Roman" w:hAnsi="Times New Roman"/>
          <w:i/>
          <w:sz w:val="28"/>
          <w:szCs w:val="28"/>
          <w:lang w:val="bg-BG"/>
        </w:rPr>
        <w:t>Утвърдени</w:t>
      </w:r>
      <w:r w:rsidRPr="00EE2C20">
        <w:rPr>
          <w:rFonts w:ascii="Times New Roman" w:hAnsi="Times New Roman"/>
          <w:sz w:val="28"/>
          <w:szCs w:val="28"/>
          <w:lang w:val="bg-BG"/>
        </w:rPr>
        <w:t xml:space="preserve"> Заповед №РД11-10-347 /16.08.2011 г.</w:t>
      </w:r>
    </w:p>
    <w:p w:rsidR="00DA7DED" w:rsidRPr="00EE2C20" w:rsidRDefault="00DA7DED" w:rsidP="007735BA">
      <w:pPr>
        <w:spacing w:line="360" w:lineRule="auto"/>
        <w:jc w:val="both"/>
        <w:rPr>
          <w:rFonts w:ascii="Times New Roman" w:hAnsi="Times New Roman"/>
          <w:sz w:val="28"/>
          <w:szCs w:val="28"/>
          <w:lang w:val="bg-BG"/>
        </w:rPr>
      </w:pPr>
      <w:r w:rsidRPr="00EE2C20">
        <w:rPr>
          <w:rFonts w:ascii="Times New Roman" w:hAnsi="Times New Roman"/>
          <w:b/>
          <w:sz w:val="28"/>
          <w:szCs w:val="28"/>
          <w:lang w:val="bg-BG"/>
        </w:rPr>
        <w:t>Вътрешни правила</w:t>
      </w:r>
      <w:r w:rsidRPr="00EE2C20">
        <w:rPr>
          <w:rFonts w:ascii="Times New Roman" w:hAnsi="Times New Roman"/>
          <w:sz w:val="28"/>
          <w:szCs w:val="28"/>
          <w:lang w:val="bg-BG"/>
        </w:rPr>
        <w:t xml:space="preserve"> за разрешаване, одобряване и оторизиране и за разделяне на отговорностите</w:t>
      </w:r>
      <w:r w:rsidRPr="00EE2C20">
        <w:rPr>
          <w:rFonts w:ascii="Times New Roman" w:hAnsi="Times New Roman"/>
          <w:sz w:val="28"/>
          <w:szCs w:val="28"/>
          <w:lang w:val="bg-BG"/>
        </w:rPr>
        <w:tab/>
      </w:r>
      <w:r w:rsidRPr="00EE2C20">
        <w:rPr>
          <w:rFonts w:ascii="Times New Roman" w:hAnsi="Times New Roman"/>
          <w:i/>
          <w:sz w:val="28"/>
          <w:szCs w:val="28"/>
          <w:lang w:val="bg-BG"/>
        </w:rPr>
        <w:t xml:space="preserve">Утвърдени </w:t>
      </w:r>
      <w:r w:rsidRPr="00EE2C20">
        <w:rPr>
          <w:rFonts w:ascii="Times New Roman" w:hAnsi="Times New Roman"/>
          <w:sz w:val="28"/>
          <w:szCs w:val="28"/>
          <w:lang w:val="bg-BG"/>
        </w:rPr>
        <w:t>Заповед №РД11-10-269 /11.08.2011 г</w:t>
      </w:r>
    </w:p>
    <w:p w:rsidR="00DA7DED" w:rsidRPr="00EE2C20" w:rsidRDefault="00DA7DED" w:rsidP="007735BA">
      <w:pPr>
        <w:spacing w:line="360" w:lineRule="auto"/>
        <w:jc w:val="both"/>
        <w:rPr>
          <w:rFonts w:ascii="Times New Roman" w:hAnsi="Times New Roman"/>
          <w:sz w:val="28"/>
          <w:szCs w:val="28"/>
          <w:lang w:val="bg-BG"/>
        </w:rPr>
      </w:pPr>
      <w:r w:rsidRPr="00EE2C20">
        <w:rPr>
          <w:rFonts w:ascii="Times New Roman" w:hAnsi="Times New Roman"/>
          <w:b/>
          <w:sz w:val="28"/>
          <w:szCs w:val="28"/>
          <w:lang w:val="bg-BG"/>
        </w:rPr>
        <w:t>Вътрешни правила</w:t>
      </w:r>
      <w:r w:rsidRPr="00EE2C20">
        <w:rPr>
          <w:rFonts w:ascii="Times New Roman" w:hAnsi="Times New Roman"/>
          <w:sz w:val="28"/>
          <w:szCs w:val="28"/>
          <w:lang w:val="bg-BG"/>
        </w:rPr>
        <w:t xml:space="preserve"> за реда и начина за осъществяване на предварителен контрол върху документи и действия, свързани с цялостната дейност на ОДЗ-Варна</w:t>
      </w:r>
      <w:r w:rsidRPr="00EE2C20">
        <w:rPr>
          <w:rFonts w:ascii="Times New Roman" w:hAnsi="Times New Roman"/>
          <w:sz w:val="28"/>
          <w:szCs w:val="28"/>
          <w:lang w:val="bg-BG"/>
        </w:rPr>
        <w:tab/>
        <w:t xml:space="preserve"> </w:t>
      </w:r>
      <w:r w:rsidRPr="00EE2C20">
        <w:rPr>
          <w:rFonts w:ascii="Times New Roman" w:hAnsi="Times New Roman"/>
          <w:i/>
          <w:sz w:val="28"/>
          <w:szCs w:val="28"/>
          <w:lang w:val="bg-BG"/>
        </w:rPr>
        <w:t>Утвърдени</w:t>
      </w:r>
      <w:r w:rsidRPr="00EE2C20">
        <w:rPr>
          <w:rFonts w:ascii="Times New Roman" w:hAnsi="Times New Roman"/>
          <w:sz w:val="28"/>
          <w:szCs w:val="28"/>
          <w:lang w:val="bg-BG"/>
        </w:rPr>
        <w:t xml:space="preserve"> Заповед №РД11-10-342 /16.08.2011 г.</w:t>
      </w:r>
    </w:p>
    <w:p w:rsidR="00DA7DED" w:rsidRPr="00EE2C20" w:rsidRDefault="00DA7DED" w:rsidP="007735BA">
      <w:pPr>
        <w:spacing w:line="360" w:lineRule="auto"/>
        <w:jc w:val="both"/>
        <w:rPr>
          <w:rFonts w:ascii="Times New Roman" w:hAnsi="Times New Roman"/>
          <w:sz w:val="28"/>
          <w:szCs w:val="28"/>
          <w:lang w:val="bg-BG"/>
        </w:rPr>
      </w:pPr>
      <w:r w:rsidRPr="00EE2C20">
        <w:rPr>
          <w:rFonts w:ascii="Times New Roman" w:hAnsi="Times New Roman"/>
          <w:b/>
          <w:sz w:val="28"/>
          <w:szCs w:val="28"/>
          <w:lang w:val="bg-BG"/>
        </w:rPr>
        <w:t>Вътрешни правила</w:t>
      </w:r>
      <w:r w:rsidRPr="00EE2C20">
        <w:rPr>
          <w:rFonts w:ascii="Times New Roman" w:hAnsi="Times New Roman"/>
          <w:sz w:val="28"/>
          <w:szCs w:val="28"/>
          <w:lang w:val="bg-BG"/>
        </w:rPr>
        <w:t xml:space="preserve"> системата за двоен подпис </w:t>
      </w:r>
      <w:r w:rsidRPr="00EE2C20">
        <w:rPr>
          <w:rFonts w:ascii="Times New Roman" w:hAnsi="Times New Roman"/>
          <w:i/>
          <w:sz w:val="28"/>
          <w:szCs w:val="28"/>
          <w:lang w:val="bg-BG"/>
        </w:rPr>
        <w:t>Утвърдени</w:t>
      </w:r>
      <w:r w:rsidRPr="00EE2C20">
        <w:rPr>
          <w:rFonts w:ascii="Times New Roman" w:hAnsi="Times New Roman"/>
          <w:sz w:val="28"/>
          <w:szCs w:val="28"/>
          <w:lang w:val="bg-BG"/>
        </w:rPr>
        <w:t xml:space="preserve"> Заповед №РД11-10-340/11.08.2011 г.</w:t>
      </w:r>
    </w:p>
    <w:p w:rsidR="00DA7DED" w:rsidRPr="00EE2C20" w:rsidRDefault="00DA7DED" w:rsidP="007735BA">
      <w:pPr>
        <w:spacing w:line="360" w:lineRule="auto"/>
        <w:jc w:val="both"/>
        <w:rPr>
          <w:rFonts w:ascii="Times New Roman" w:hAnsi="Times New Roman"/>
          <w:sz w:val="28"/>
          <w:szCs w:val="28"/>
          <w:lang w:val="bg-BG"/>
        </w:rPr>
      </w:pPr>
      <w:r w:rsidRPr="00EE2C20">
        <w:rPr>
          <w:rFonts w:ascii="Times New Roman" w:hAnsi="Times New Roman"/>
          <w:b/>
          <w:sz w:val="28"/>
          <w:szCs w:val="28"/>
          <w:lang w:val="bg-BG"/>
        </w:rPr>
        <w:t>Счетоводна политика</w:t>
      </w:r>
      <w:r w:rsidRPr="00EE2C20">
        <w:rPr>
          <w:rFonts w:ascii="Times New Roman" w:hAnsi="Times New Roman"/>
          <w:sz w:val="28"/>
          <w:szCs w:val="28"/>
          <w:lang w:val="bg-BG"/>
        </w:rPr>
        <w:t>, като неразделна част от Системата за финансово управление и контрол (2010 г. 2017 г.)</w:t>
      </w:r>
    </w:p>
    <w:p w:rsidR="00DA7DED" w:rsidRPr="00EE2C20" w:rsidRDefault="00DA7DED" w:rsidP="007735BA">
      <w:pPr>
        <w:spacing w:line="360" w:lineRule="auto"/>
        <w:jc w:val="both"/>
        <w:rPr>
          <w:rFonts w:ascii="Times New Roman" w:hAnsi="Times New Roman"/>
          <w:sz w:val="28"/>
          <w:szCs w:val="28"/>
          <w:lang w:val="bg-BG"/>
        </w:rPr>
      </w:pPr>
      <w:r w:rsidRPr="00EE2C20">
        <w:rPr>
          <w:rFonts w:ascii="Times New Roman" w:hAnsi="Times New Roman"/>
          <w:b/>
          <w:sz w:val="28"/>
          <w:szCs w:val="28"/>
          <w:lang w:val="bg-BG"/>
        </w:rPr>
        <w:t>Бюджетна прогноза</w:t>
      </w:r>
      <w:r w:rsidRPr="00EE2C20">
        <w:rPr>
          <w:rFonts w:ascii="Times New Roman" w:hAnsi="Times New Roman"/>
          <w:sz w:val="28"/>
          <w:szCs w:val="28"/>
          <w:lang w:val="bg-BG"/>
        </w:rPr>
        <w:t xml:space="preserve"> 2018-2020 г.</w:t>
      </w:r>
      <w:r w:rsidRPr="00EE2C20">
        <w:rPr>
          <w:rFonts w:ascii="Times New Roman" w:hAnsi="Times New Roman"/>
          <w:sz w:val="28"/>
          <w:szCs w:val="28"/>
          <w:lang w:val="bg-BG"/>
        </w:rPr>
        <w:tab/>
      </w:r>
    </w:p>
    <w:p w:rsidR="00DA7DED" w:rsidRPr="00EE2C20" w:rsidRDefault="00DA7DED" w:rsidP="007735BA">
      <w:pPr>
        <w:spacing w:line="360" w:lineRule="auto"/>
        <w:jc w:val="both"/>
        <w:rPr>
          <w:rFonts w:ascii="Times New Roman" w:hAnsi="Times New Roman"/>
          <w:sz w:val="28"/>
          <w:szCs w:val="28"/>
          <w:lang w:val="bg-BG"/>
        </w:rPr>
      </w:pPr>
      <w:r w:rsidRPr="00EE2C20">
        <w:rPr>
          <w:rFonts w:ascii="Times New Roman" w:hAnsi="Times New Roman"/>
          <w:b/>
          <w:sz w:val="28"/>
          <w:szCs w:val="28"/>
          <w:lang w:val="bg-BG"/>
        </w:rPr>
        <w:t>Амортизационна политика</w:t>
      </w:r>
      <w:r w:rsidRPr="00EE2C20">
        <w:rPr>
          <w:rFonts w:ascii="Times New Roman" w:hAnsi="Times New Roman"/>
          <w:sz w:val="28"/>
          <w:szCs w:val="28"/>
          <w:lang w:val="bg-BG"/>
        </w:rPr>
        <w:t xml:space="preserve">, </w:t>
      </w:r>
      <w:r w:rsidR="000F1D6C" w:rsidRPr="00EE2C20">
        <w:rPr>
          <w:rFonts w:ascii="Times New Roman" w:hAnsi="Times New Roman"/>
          <w:sz w:val="28"/>
          <w:szCs w:val="28"/>
          <w:lang w:val="bg-BG"/>
        </w:rPr>
        <w:t>Заповед № РД-17-10-</w:t>
      </w:r>
      <w:r w:rsidR="00EC2319" w:rsidRPr="00EE2C20">
        <w:rPr>
          <w:rFonts w:ascii="Times New Roman" w:hAnsi="Times New Roman"/>
          <w:sz w:val="28"/>
          <w:szCs w:val="28"/>
          <w:lang w:val="bg-BG"/>
        </w:rPr>
        <w:t>474/11.12.</w:t>
      </w:r>
      <w:r w:rsidRPr="00EE2C20">
        <w:rPr>
          <w:rFonts w:ascii="Times New Roman" w:hAnsi="Times New Roman"/>
          <w:sz w:val="28"/>
          <w:szCs w:val="28"/>
          <w:lang w:val="bg-BG"/>
        </w:rPr>
        <w:t>2017 г.</w:t>
      </w:r>
    </w:p>
    <w:p w:rsidR="00DA7DED" w:rsidRPr="00EE2C20" w:rsidRDefault="00DA7DED" w:rsidP="007735BA">
      <w:pPr>
        <w:spacing w:line="360" w:lineRule="auto"/>
        <w:jc w:val="both"/>
        <w:rPr>
          <w:rFonts w:ascii="Times New Roman" w:hAnsi="Times New Roman"/>
          <w:sz w:val="28"/>
          <w:szCs w:val="28"/>
          <w:lang w:val="bg-BG"/>
        </w:rPr>
      </w:pPr>
      <w:r w:rsidRPr="00EE2C20">
        <w:rPr>
          <w:rFonts w:ascii="Times New Roman" w:hAnsi="Times New Roman"/>
          <w:b/>
          <w:sz w:val="28"/>
          <w:szCs w:val="28"/>
          <w:lang w:val="bg-BG"/>
        </w:rPr>
        <w:lastRenderedPageBreak/>
        <w:t>Индивидуален сметкоплан</w:t>
      </w:r>
      <w:r w:rsidRPr="00EE2C20">
        <w:rPr>
          <w:rFonts w:ascii="Times New Roman" w:hAnsi="Times New Roman"/>
          <w:sz w:val="28"/>
          <w:szCs w:val="28"/>
          <w:lang w:val="bg-BG"/>
        </w:rPr>
        <w:t xml:space="preserve">, </w:t>
      </w:r>
      <w:r w:rsidR="00EC2319" w:rsidRPr="00EE2C20">
        <w:rPr>
          <w:rFonts w:ascii="Times New Roman" w:hAnsi="Times New Roman"/>
          <w:sz w:val="28"/>
          <w:szCs w:val="28"/>
          <w:lang w:val="bg-BG"/>
        </w:rPr>
        <w:t>Заповед № РД-17-10-475/11.12.2017 г.</w:t>
      </w:r>
    </w:p>
    <w:p w:rsidR="00DA7DED" w:rsidRPr="00EE2C20" w:rsidRDefault="00DA7DED" w:rsidP="007735BA">
      <w:pPr>
        <w:spacing w:line="360" w:lineRule="auto"/>
        <w:jc w:val="both"/>
        <w:rPr>
          <w:rFonts w:ascii="Times New Roman" w:hAnsi="Times New Roman"/>
          <w:sz w:val="28"/>
          <w:szCs w:val="28"/>
          <w:lang w:val="bg-BG"/>
        </w:rPr>
      </w:pPr>
      <w:r w:rsidRPr="00EE2C20">
        <w:rPr>
          <w:rFonts w:ascii="Times New Roman" w:hAnsi="Times New Roman"/>
          <w:b/>
          <w:sz w:val="28"/>
          <w:szCs w:val="28"/>
          <w:lang w:val="bg-BG"/>
        </w:rPr>
        <w:t>Вътрешни правила</w:t>
      </w:r>
      <w:r w:rsidRPr="00EE2C20">
        <w:rPr>
          <w:rFonts w:ascii="Times New Roman" w:hAnsi="Times New Roman"/>
          <w:sz w:val="28"/>
          <w:szCs w:val="28"/>
          <w:lang w:val="bg-BG"/>
        </w:rPr>
        <w:t xml:space="preserve"> за пълно, вярно, точно и своевременно осчетоводяване на всички операции</w:t>
      </w:r>
      <w:r w:rsidR="00EC2319" w:rsidRPr="00EE2C20">
        <w:rPr>
          <w:rFonts w:ascii="Times New Roman" w:hAnsi="Times New Roman"/>
          <w:sz w:val="28"/>
          <w:szCs w:val="28"/>
          <w:lang w:val="bg-BG"/>
        </w:rPr>
        <w:t xml:space="preserve"> </w:t>
      </w:r>
      <w:r w:rsidRPr="00EE2C20">
        <w:rPr>
          <w:rFonts w:ascii="Times New Roman" w:hAnsi="Times New Roman"/>
          <w:i/>
          <w:sz w:val="28"/>
          <w:szCs w:val="28"/>
          <w:lang w:val="bg-BG"/>
        </w:rPr>
        <w:t>Утвърдени</w:t>
      </w:r>
      <w:r w:rsidRPr="00EE2C20">
        <w:rPr>
          <w:rFonts w:ascii="Times New Roman" w:hAnsi="Times New Roman"/>
          <w:sz w:val="28"/>
          <w:szCs w:val="28"/>
          <w:lang w:val="bg-BG"/>
        </w:rPr>
        <w:t xml:space="preserve"> Заповед №РД11-10-344 /11.08.2011 г.</w:t>
      </w:r>
    </w:p>
    <w:p w:rsidR="00DA7DED" w:rsidRPr="00EE2C20" w:rsidRDefault="00DA7DED" w:rsidP="007735BA">
      <w:pPr>
        <w:spacing w:line="360" w:lineRule="auto"/>
        <w:jc w:val="both"/>
        <w:rPr>
          <w:rFonts w:ascii="Times New Roman" w:hAnsi="Times New Roman"/>
          <w:sz w:val="28"/>
          <w:szCs w:val="28"/>
          <w:lang w:val="bg-BG"/>
        </w:rPr>
      </w:pPr>
      <w:r w:rsidRPr="00EE2C20">
        <w:rPr>
          <w:rFonts w:ascii="Times New Roman" w:hAnsi="Times New Roman"/>
          <w:b/>
          <w:sz w:val="28"/>
          <w:szCs w:val="28"/>
          <w:lang w:val="bg-BG"/>
        </w:rPr>
        <w:t>Вътрешни правила</w:t>
      </w:r>
      <w:r w:rsidRPr="00EE2C20">
        <w:rPr>
          <w:rFonts w:ascii="Times New Roman" w:hAnsi="Times New Roman"/>
          <w:sz w:val="28"/>
          <w:szCs w:val="28"/>
          <w:lang w:val="bg-BG"/>
        </w:rPr>
        <w:t xml:space="preserve"> процедури за достъп, уп</w:t>
      </w:r>
      <w:r w:rsidR="007735BA">
        <w:rPr>
          <w:rFonts w:ascii="Times New Roman" w:hAnsi="Times New Roman"/>
          <w:sz w:val="28"/>
          <w:szCs w:val="28"/>
          <w:lang w:val="bg-BG"/>
        </w:rPr>
        <w:t xml:space="preserve">равление и контрол на активите </w:t>
      </w:r>
      <w:r w:rsidRPr="00EE2C20">
        <w:rPr>
          <w:rFonts w:ascii="Times New Roman" w:hAnsi="Times New Roman"/>
          <w:i/>
          <w:sz w:val="28"/>
          <w:szCs w:val="28"/>
          <w:lang w:val="bg-BG"/>
        </w:rPr>
        <w:t>Утвърдени</w:t>
      </w:r>
      <w:r w:rsidRPr="00EE2C20">
        <w:rPr>
          <w:rFonts w:ascii="Times New Roman" w:hAnsi="Times New Roman"/>
          <w:sz w:val="28"/>
          <w:szCs w:val="28"/>
          <w:lang w:val="bg-BG"/>
        </w:rPr>
        <w:t xml:space="preserve"> Заповед №РД11-10-343 /11.08.2011 г.</w:t>
      </w:r>
    </w:p>
    <w:p w:rsidR="00DA7DED" w:rsidRPr="00EE2C20" w:rsidRDefault="00DA7DED" w:rsidP="007735BA">
      <w:pPr>
        <w:spacing w:line="360" w:lineRule="auto"/>
        <w:jc w:val="both"/>
        <w:rPr>
          <w:rFonts w:ascii="Times New Roman" w:hAnsi="Times New Roman"/>
          <w:sz w:val="28"/>
          <w:szCs w:val="28"/>
          <w:lang w:val="bg-BG"/>
        </w:rPr>
      </w:pPr>
      <w:r w:rsidRPr="00EE2C20">
        <w:rPr>
          <w:rFonts w:ascii="Times New Roman" w:hAnsi="Times New Roman"/>
          <w:sz w:val="28"/>
          <w:szCs w:val="28"/>
          <w:lang w:val="bg-BG"/>
        </w:rPr>
        <w:t>Процедури за съпоставяне на данни</w:t>
      </w:r>
      <w:r w:rsidR="00EC2319" w:rsidRPr="00EE2C20">
        <w:rPr>
          <w:rFonts w:ascii="Times New Roman" w:hAnsi="Times New Roman"/>
          <w:sz w:val="28"/>
          <w:szCs w:val="28"/>
          <w:lang w:val="bg-BG"/>
        </w:rPr>
        <w:t xml:space="preserve"> </w:t>
      </w:r>
      <w:r w:rsidRPr="00EE2C20">
        <w:rPr>
          <w:rFonts w:ascii="Times New Roman" w:hAnsi="Times New Roman"/>
          <w:i/>
          <w:sz w:val="28"/>
          <w:szCs w:val="28"/>
          <w:lang w:val="bg-BG"/>
        </w:rPr>
        <w:t>Утвърдени</w:t>
      </w:r>
      <w:r w:rsidRPr="00EE2C20">
        <w:rPr>
          <w:rFonts w:ascii="Times New Roman" w:hAnsi="Times New Roman"/>
          <w:sz w:val="28"/>
          <w:szCs w:val="28"/>
          <w:lang w:val="bg-BG"/>
        </w:rPr>
        <w:t xml:space="preserve"> Заповед №РД11-10-270 /30.06.2011 г.</w:t>
      </w:r>
    </w:p>
    <w:p w:rsidR="00DA7DED" w:rsidRPr="00EE2C20" w:rsidRDefault="00DA7DED" w:rsidP="007735BA">
      <w:pPr>
        <w:spacing w:line="360" w:lineRule="auto"/>
        <w:jc w:val="both"/>
        <w:rPr>
          <w:rFonts w:ascii="Times New Roman" w:hAnsi="Times New Roman"/>
          <w:sz w:val="28"/>
          <w:szCs w:val="28"/>
          <w:lang w:val="bg-BG"/>
        </w:rPr>
      </w:pPr>
      <w:r w:rsidRPr="00EE2C20">
        <w:rPr>
          <w:rFonts w:ascii="Times New Roman" w:hAnsi="Times New Roman"/>
          <w:sz w:val="28"/>
          <w:szCs w:val="28"/>
          <w:lang w:val="bg-BG"/>
        </w:rPr>
        <w:t>Основна процедура „Поемане на задължение“</w:t>
      </w:r>
      <w:r w:rsidR="00EC2319" w:rsidRPr="00EE2C20">
        <w:rPr>
          <w:rFonts w:ascii="Times New Roman" w:hAnsi="Times New Roman"/>
          <w:sz w:val="28"/>
          <w:szCs w:val="28"/>
          <w:lang w:val="bg-BG"/>
        </w:rPr>
        <w:t xml:space="preserve"> </w:t>
      </w:r>
      <w:r w:rsidRPr="00EE2C20">
        <w:rPr>
          <w:rFonts w:ascii="Times New Roman" w:hAnsi="Times New Roman"/>
          <w:i/>
          <w:sz w:val="28"/>
          <w:szCs w:val="28"/>
          <w:lang w:val="bg-BG"/>
        </w:rPr>
        <w:t>Утвърдена</w:t>
      </w:r>
      <w:r w:rsidRPr="00EE2C20">
        <w:rPr>
          <w:rFonts w:ascii="Times New Roman" w:hAnsi="Times New Roman"/>
          <w:sz w:val="28"/>
          <w:szCs w:val="28"/>
          <w:lang w:val="bg-BG"/>
        </w:rPr>
        <w:t xml:space="preserve"> Заповед №РД12-10-136/02.04.2012 г.</w:t>
      </w:r>
    </w:p>
    <w:p w:rsidR="00DA7DED" w:rsidRPr="00EE2C20" w:rsidRDefault="00DA7DED" w:rsidP="007735BA">
      <w:pPr>
        <w:spacing w:line="360" w:lineRule="auto"/>
        <w:jc w:val="both"/>
        <w:rPr>
          <w:rFonts w:ascii="Times New Roman" w:hAnsi="Times New Roman"/>
          <w:sz w:val="28"/>
          <w:szCs w:val="28"/>
          <w:lang w:val="bg-BG"/>
        </w:rPr>
      </w:pPr>
      <w:r w:rsidRPr="00EE2C20">
        <w:rPr>
          <w:rFonts w:ascii="Times New Roman" w:hAnsi="Times New Roman"/>
          <w:b/>
          <w:sz w:val="28"/>
          <w:szCs w:val="28"/>
          <w:lang w:val="bg-BG"/>
        </w:rPr>
        <w:t>Вътрешни правила</w:t>
      </w:r>
      <w:r w:rsidRPr="00EE2C20">
        <w:rPr>
          <w:rFonts w:ascii="Times New Roman" w:hAnsi="Times New Roman"/>
          <w:sz w:val="28"/>
          <w:szCs w:val="28"/>
          <w:lang w:val="bg-BG"/>
        </w:rPr>
        <w:t xml:space="preserve"> за отчитане и изплащане на възнагражденията по извънтрудови правоотношения /граждански договори/</w:t>
      </w:r>
      <w:r w:rsidRPr="00EE2C20">
        <w:rPr>
          <w:rFonts w:ascii="Times New Roman" w:hAnsi="Times New Roman"/>
          <w:sz w:val="28"/>
          <w:szCs w:val="28"/>
          <w:lang w:val="bg-BG"/>
        </w:rPr>
        <w:tab/>
      </w:r>
      <w:r w:rsidRPr="00EE2C20">
        <w:rPr>
          <w:rFonts w:ascii="Times New Roman" w:hAnsi="Times New Roman"/>
          <w:i/>
          <w:sz w:val="28"/>
          <w:szCs w:val="28"/>
          <w:lang w:val="bg-BG"/>
        </w:rPr>
        <w:t>Утвърдени</w:t>
      </w:r>
      <w:r w:rsidRPr="00EE2C20">
        <w:rPr>
          <w:rFonts w:ascii="Times New Roman" w:hAnsi="Times New Roman"/>
          <w:sz w:val="28"/>
          <w:szCs w:val="28"/>
          <w:lang w:val="bg-BG"/>
        </w:rPr>
        <w:t xml:space="preserve"> 2011 г.</w:t>
      </w:r>
    </w:p>
    <w:p w:rsidR="00DA7DED" w:rsidRPr="00EE2C20" w:rsidRDefault="00DA7DED" w:rsidP="007735BA">
      <w:pPr>
        <w:spacing w:line="360" w:lineRule="auto"/>
        <w:jc w:val="both"/>
        <w:rPr>
          <w:rFonts w:ascii="Times New Roman" w:hAnsi="Times New Roman"/>
          <w:sz w:val="28"/>
          <w:szCs w:val="28"/>
          <w:lang w:val="bg-BG"/>
        </w:rPr>
      </w:pPr>
      <w:r w:rsidRPr="00EE2C20">
        <w:rPr>
          <w:rFonts w:ascii="Times New Roman" w:hAnsi="Times New Roman"/>
          <w:b/>
          <w:sz w:val="28"/>
          <w:szCs w:val="28"/>
          <w:lang w:val="bg-BG"/>
        </w:rPr>
        <w:t>Вътрешни правила</w:t>
      </w:r>
      <w:r w:rsidRPr="00EE2C20">
        <w:rPr>
          <w:rFonts w:ascii="Times New Roman" w:hAnsi="Times New Roman"/>
          <w:sz w:val="28"/>
          <w:szCs w:val="28"/>
          <w:lang w:val="bg-BG"/>
        </w:rPr>
        <w:t xml:space="preserve"> за предварителен контрол върху дейности, свързани с получаването на приходи</w:t>
      </w:r>
      <w:r w:rsidRPr="00EE2C20">
        <w:rPr>
          <w:rFonts w:ascii="Times New Roman" w:hAnsi="Times New Roman"/>
          <w:sz w:val="28"/>
          <w:szCs w:val="28"/>
          <w:lang w:val="bg-BG"/>
        </w:rPr>
        <w:tab/>
      </w:r>
      <w:r w:rsidRPr="00EE2C20">
        <w:rPr>
          <w:rFonts w:ascii="Times New Roman" w:hAnsi="Times New Roman"/>
          <w:i/>
          <w:sz w:val="28"/>
          <w:szCs w:val="28"/>
          <w:lang w:val="bg-BG"/>
        </w:rPr>
        <w:t xml:space="preserve">Утвърдени </w:t>
      </w:r>
      <w:r w:rsidRPr="00EE2C20">
        <w:rPr>
          <w:rFonts w:ascii="Times New Roman" w:hAnsi="Times New Roman"/>
          <w:sz w:val="28"/>
          <w:szCs w:val="28"/>
          <w:lang w:val="bg-BG"/>
        </w:rPr>
        <w:t>Заповед №РД11-10-318 /25.07.2011 г.</w:t>
      </w:r>
    </w:p>
    <w:p w:rsidR="00DA7DED" w:rsidRPr="00EE2C20" w:rsidRDefault="00DA7DED" w:rsidP="007735BA">
      <w:pPr>
        <w:spacing w:line="360" w:lineRule="auto"/>
        <w:jc w:val="both"/>
        <w:rPr>
          <w:rFonts w:ascii="Times New Roman" w:hAnsi="Times New Roman"/>
          <w:sz w:val="28"/>
          <w:szCs w:val="28"/>
          <w:lang w:val="bg-BG"/>
        </w:rPr>
      </w:pPr>
      <w:r w:rsidRPr="00EE2C20">
        <w:rPr>
          <w:rFonts w:ascii="Times New Roman" w:hAnsi="Times New Roman"/>
          <w:b/>
          <w:sz w:val="28"/>
          <w:szCs w:val="28"/>
          <w:lang w:val="bg-BG"/>
        </w:rPr>
        <w:t>Вътрешни правила</w:t>
      </w:r>
      <w:r w:rsidRPr="00EE2C20">
        <w:rPr>
          <w:rFonts w:ascii="Times New Roman" w:hAnsi="Times New Roman"/>
          <w:sz w:val="28"/>
          <w:szCs w:val="28"/>
          <w:lang w:val="bg-BG"/>
        </w:rPr>
        <w:t xml:space="preserve"> за опазване на активите и информацията:</w:t>
      </w:r>
    </w:p>
    <w:p w:rsidR="00DA7DED" w:rsidRPr="00EE2C20" w:rsidRDefault="00DA7DED" w:rsidP="007735BA">
      <w:pPr>
        <w:spacing w:line="360" w:lineRule="auto"/>
        <w:jc w:val="both"/>
        <w:rPr>
          <w:rFonts w:ascii="Times New Roman" w:hAnsi="Times New Roman"/>
          <w:sz w:val="28"/>
          <w:szCs w:val="28"/>
          <w:lang w:val="bg-BG"/>
        </w:rPr>
      </w:pPr>
      <w:r w:rsidRPr="00EE2C20">
        <w:rPr>
          <w:rFonts w:ascii="Times New Roman" w:hAnsi="Times New Roman"/>
          <w:sz w:val="28"/>
          <w:szCs w:val="28"/>
          <w:lang w:val="bg-BG"/>
        </w:rPr>
        <w:t>-</w:t>
      </w:r>
      <w:r w:rsidRPr="00EE2C20">
        <w:rPr>
          <w:rFonts w:ascii="Times New Roman" w:hAnsi="Times New Roman"/>
          <w:sz w:val="28"/>
          <w:szCs w:val="28"/>
          <w:lang w:val="bg-BG"/>
        </w:rPr>
        <w:tab/>
        <w:t>за извършване на инвентаризации;</w:t>
      </w:r>
    </w:p>
    <w:p w:rsidR="00DA7DED" w:rsidRPr="00EE2C20" w:rsidRDefault="00DA7DED" w:rsidP="007735BA">
      <w:pPr>
        <w:spacing w:line="360" w:lineRule="auto"/>
        <w:jc w:val="both"/>
        <w:rPr>
          <w:rFonts w:ascii="Times New Roman" w:hAnsi="Times New Roman"/>
          <w:sz w:val="28"/>
          <w:szCs w:val="28"/>
          <w:lang w:val="bg-BG"/>
        </w:rPr>
      </w:pPr>
      <w:r w:rsidRPr="00EE2C20">
        <w:rPr>
          <w:rFonts w:ascii="Times New Roman" w:hAnsi="Times New Roman"/>
          <w:sz w:val="28"/>
          <w:szCs w:val="28"/>
          <w:lang w:val="bg-BG"/>
        </w:rPr>
        <w:t>-</w:t>
      </w:r>
      <w:r w:rsidRPr="00EE2C20">
        <w:rPr>
          <w:rFonts w:ascii="Times New Roman" w:hAnsi="Times New Roman"/>
          <w:sz w:val="28"/>
          <w:szCs w:val="28"/>
          <w:lang w:val="bg-BG"/>
        </w:rPr>
        <w:tab/>
        <w:t>за бракуване на активи;</w:t>
      </w:r>
    </w:p>
    <w:p w:rsidR="00DA7DED" w:rsidRPr="00EE2C20" w:rsidRDefault="00DA7DED" w:rsidP="007735BA">
      <w:pPr>
        <w:spacing w:line="360" w:lineRule="auto"/>
        <w:jc w:val="both"/>
        <w:rPr>
          <w:rFonts w:ascii="Times New Roman" w:hAnsi="Times New Roman"/>
          <w:sz w:val="28"/>
          <w:szCs w:val="28"/>
          <w:lang w:val="bg-BG"/>
        </w:rPr>
      </w:pPr>
      <w:r w:rsidRPr="00EE2C20">
        <w:rPr>
          <w:rFonts w:ascii="Times New Roman" w:hAnsi="Times New Roman"/>
          <w:i/>
          <w:sz w:val="28"/>
          <w:szCs w:val="28"/>
          <w:lang w:val="bg-BG"/>
        </w:rPr>
        <w:t xml:space="preserve">Утвърдени </w:t>
      </w:r>
      <w:r w:rsidRPr="00EE2C20">
        <w:rPr>
          <w:rFonts w:ascii="Times New Roman" w:hAnsi="Times New Roman"/>
          <w:sz w:val="28"/>
          <w:szCs w:val="28"/>
          <w:lang w:val="bg-BG"/>
        </w:rPr>
        <w:t>Заповед №РД11-10-341 /11.08.2011 г.</w:t>
      </w:r>
    </w:p>
    <w:p w:rsidR="00E34CC9" w:rsidRPr="00EE2C20" w:rsidRDefault="00DA7DED" w:rsidP="007735BA">
      <w:pPr>
        <w:spacing w:line="360" w:lineRule="auto"/>
        <w:jc w:val="both"/>
        <w:rPr>
          <w:rFonts w:ascii="Times New Roman" w:hAnsi="Times New Roman"/>
          <w:sz w:val="28"/>
          <w:szCs w:val="28"/>
          <w:lang w:val="bg-BG"/>
        </w:rPr>
      </w:pPr>
      <w:r w:rsidRPr="00EE2C20">
        <w:rPr>
          <w:rFonts w:ascii="Times New Roman" w:hAnsi="Times New Roman"/>
          <w:b/>
          <w:sz w:val="28"/>
          <w:szCs w:val="28"/>
          <w:lang w:val="bg-BG"/>
        </w:rPr>
        <w:t>Вътрешни правила</w:t>
      </w:r>
      <w:r w:rsidRPr="00EE2C20">
        <w:rPr>
          <w:rFonts w:ascii="Times New Roman" w:hAnsi="Times New Roman"/>
          <w:sz w:val="28"/>
          <w:szCs w:val="28"/>
          <w:lang w:val="bg-BG"/>
        </w:rPr>
        <w:t xml:space="preserve"> за заплатите в ОД „Земеделие“-Варна</w:t>
      </w:r>
      <w:r w:rsidR="00E34CC9" w:rsidRPr="00EE2C20">
        <w:rPr>
          <w:rFonts w:ascii="Times New Roman" w:hAnsi="Times New Roman"/>
          <w:sz w:val="28"/>
          <w:szCs w:val="28"/>
          <w:lang w:val="bg-BG"/>
        </w:rPr>
        <w:t xml:space="preserve"> </w:t>
      </w:r>
    </w:p>
    <w:p w:rsidR="00DA7DED" w:rsidRPr="00EE2C20" w:rsidRDefault="00DA7DED" w:rsidP="007735BA">
      <w:pPr>
        <w:spacing w:line="360" w:lineRule="auto"/>
        <w:jc w:val="both"/>
        <w:rPr>
          <w:rFonts w:ascii="Times New Roman" w:hAnsi="Times New Roman"/>
          <w:sz w:val="28"/>
          <w:szCs w:val="28"/>
          <w:lang w:val="bg-BG"/>
        </w:rPr>
      </w:pPr>
      <w:r w:rsidRPr="00EE2C20">
        <w:rPr>
          <w:rFonts w:ascii="Times New Roman" w:hAnsi="Times New Roman"/>
          <w:i/>
          <w:sz w:val="28"/>
          <w:szCs w:val="28"/>
          <w:lang w:val="bg-BG"/>
        </w:rPr>
        <w:t xml:space="preserve">Утвърдени </w:t>
      </w:r>
      <w:r w:rsidRPr="00EE2C20">
        <w:rPr>
          <w:rFonts w:ascii="Times New Roman" w:hAnsi="Times New Roman"/>
          <w:sz w:val="28"/>
          <w:szCs w:val="28"/>
          <w:lang w:val="bg-BG"/>
        </w:rPr>
        <w:t>Заповед №РД12-10-360 /31.07.2012 г.</w:t>
      </w:r>
    </w:p>
    <w:p w:rsidR="00DA7DED" w:rsidRPr="00EE2C20" w:rsidRDefault="00DA7DED" w:rsidP="007735BA">
      <w:pPr>
        <w:spacing w:line="360" w:lineRule="auto"/>
        <w:jc w:val="both"/>
        <w:rPr>
          <w:rFonts w:ascii="Times New Roman" w:hAnsi="Times New Roman"/>
          <w:sz w:val="28"/>
          <w:szCs w:val="28"/>
          <w:lang w:val="bg-BG"/>
        </w:rPr>
      </w:pPr>
      <w:r w:rsidRPr="00EE2C20">
        <w:rPr>
          <w:rFonts w:ascii="Times New Roman" w:hAnsi="Times New Roman"/>
          <w:sz w:val="28"/>
          <w:szCs w:val="28"/>
          <w:lang w:val="bg-BG"/>
        </w:rPr>
        <w:t xml:space="preserve">Вътрешни правила за документиране на решенията и действията </w:t>
      </w:r>
      <w:r w:rsidRPr="00EE2C20">
        <w:rPr>
          <w:rFonts w:ascii="Times New Roman" w:hAnsi="Times New Roman"/>
          <w:sz w:val="28"/>
          <w:szCs w:val="28"/>
          <w:lang w:val="bg-BG"/>
        </w:rPr>
        <w:tab/>
      </w:r>
    </w:p>
    <w:p w:rsidR="00DA7DED" w:rsidRPr="00EE2C20" w:rsidRDefault="00DA7DED" w:rsidP="007735BA">
      <w:pPr>
        <w:spacing w:line="360" w:lineRule="auto"/>
        <w:jc w:val="both"/>
        <w:rPr>
          <w:rFonts w:ascii="Times New Roman" w:hAnsi="Times New Roman"/>
          <w:sz w:val="28"/>
          <w:szCs w:val="28"/>
          <w:lang w:val="bg-BG"/>
        </w:rPr>
      </w:pPr>
      <w:r w:rsidRPr="00EE2C20">
        <w:rPr>
          <w:rFonts w:ascii="Times New Roman" w:hAnsi="Times New Roman"/>
          <w:b/>
          <w:sz w:val="28"/>
          <w:szCs w:val="28"/>
          <w:lang w:val="bg-BG"/>
        </w:rPr>
        <w:t>Вътрешни правила</w:t>
      </w:r>
      <w:r w:rsidRPr="00EE2C20">
        <w:rPr>
          <w:rFonts w:ascii="Times New Roman" w:hAnsi="Times New Roman"/>
          <w:sz w:val="28"/>
          <w:szCs w:val="28"/>
          <w:lang w:val="bg-BG"/>
        </w:rPr>
        <w:t xml:space="preserve"> за командироване в ст</w:t>
      </w:r>
      <w:r w:rsidR="007735BA">
        <w:rPr>
          <w:rFonts w:ascii="Times New Roman" w:hAnsi="Times New Roman"/>
          <w:sz w:val="28"/>
          <w:szCs w:val="28"/>
          <w:lang w:val="bg-BG"/>
        </w:rPr>
        <w:t xml:space="preserve">раната и чужбина на служителите </w:t>
      </w:r>
      <w:r w:rsidRPr="00EE2C20">
        <w:rPr>
          <w:rFonts w:ascii="Times New Roman" w:hAnsi="Times New Roman"/>
          <w:i/>
          <w:sz w:val="28"/>
          <w:szCs w:val="28"/>
          <w:lang w:val="bg-BG"/>
        </w:rPr>
        <w:t>Утвърдени</w:t>
      </w:r>
      <w:r w:rsidRPr="00EE2C20">
        <w:rPr>
          <w:rFonts w:ascii="Times New Roman" w:hAnsi="Times New Roman"/>
          <w:sz w:val="28"/>
          <w:szCs w:val="28"/>
          <w:lang w:val="bg-BG"/>
        </w:rPr>
        <w:t xml:space="preserve"> Заповед №РД11-10-336 /30.06.2011 г.</w:t>
      </w:r>
    </w:p>
    <w:p w:rsidR="00DA7DED" w:rsidRPr="00EE2C20" w:rsidRDefault="00DA7DED" w:rsidP="007735BA">
      <w:pPr>
        <w:spacing w:line="360" w:lineRule="auto"/>
        <w:jc w:val="both"/>
        <w:rPr>
          <w:rFonts w:ascii="Times New Roman" w:hAnsi="Times New Roman"/>
          <w:sz w:val="28"/>
          <w:szCs w:val="28"/>
          <w:lang w:val="bg-BG"/>
        </w:rPr>
      </w:pPr>
      <w:r w:rsidRPr="00EE2C20">
        <w:rPr>
          <w:rFonts w:ascii="Times New Roman" w:hAnsi="Times New Roman"/>
          <w:sz w:val="28"/>
          <w:szCs w:val="28"/>
          <w:lang w:val="bg-BG"/>
        </w:rPr>
        <w:t>Отчети и информации по изпълнението на бюджета</w:t>
      </w:r>
      <w:r w:rsidRPr="00EE2C20">
        <w:rPr>
          <w:rFonts w:ascii="Times New Roman" w:hAnsi="Times New Roman"/>
          <w:sz w:val="28"/>
          <w:szCs w:val="28"/>
          <w:lang w:val="bg-BG"/>
        </w:rPr>
        <w:tab/>
      </w:r>
    </w:p>
    <w:p w:rsidR="00DA7DED" w:rsidRPr="00EE2C20" w:rsidRDefault="00DA7DED" w:rsidP="007735BA">
      <w:pPr>
        <w:spacing w:line="360" w:lineRule="auto"/>
        <w:jc w:val="both"/>
        <w:rPr>
          <w:rFonts w:ascii="Times New Roman" w:hAnsi="Times New Roman"/>
          <w:sz w:val="28"/>
          <w:szCs w:val="28"/>
          <w:lang w:val="bg-BG"/>
        </w:rPr>
      </w:pPr>
      <w:r w:rsidRPr="00EE2C20">
        <w:rPr>
          <w:rFonts w:ascii="Times New Roman" w:hAnsi="Times New Roman"/>
          <w:sz w:val="28"/>
          <w:szCs w:val="28"/>
          <w:lang w:val="bg-BG"/>
        </w:rPr>
        <w:t>Информации по плана за действие за намаляване на административната тежест</w:t>
      </w:r>
    </w:p>
    <w:p w:rsidR="00DA7DED" w:rsidRPr="00EE2C20" w:rsidRDefault="00DA7DED" w:rsidP="007735BA">
      <w:pPr>
        <w:spacing w:line="360" w:lineRule="auto"/>
        <w:jc w:val="both"/>
        <w:rPr>
          <w:rFonts w:ascii="Times New Roman" w:hAnsi="Times New Roman"/>
          <w:sz w:val="28"/>
          <w:szCs w:val="28"/>
          <w:lang w:val="bg-BG"/>
        </w:rPr>
      </w:pPr>
      <w:r w:rsidRPr="00EE2C20">
        <w:rPr>
          <w:rFonts w:ascii="Times New Roman" w:hAnsi="Times New Roman"/>
          <w:sz w:val="28"/>
          <w:szCs w:val="28"/>
          <w:lang w:val="bg-BG"/>
        </w:rPr>
        <w:t>Устройствен правилник на ОДЗ</w:t>
      </w:r>
      <w:r w:rsidRPr="00EE2C20">
        <w:rPr>
          <w:rFonts w:ascii="Times New Roman" w:hAnsi="Times New Roman"/>
          <w:sz w:val="28"/>
          <w:szCs w:val="28"/>
          <w:lang w:val="bg-BG"/>
        </w:rPr>
        <w:tab/>
      </w:r>
    </w:p>
    <w:p w:rsidR="00DA7DED" w:rsidRPr="00EE2C20" w:rsidRDefault="00DA7DED" w:rsidP="007735BA">
      <w:pPr>
        <w:spacing w:line="360" w:lineRule="auto"/>
        <w:jc w:val="both"/>
        <w:rPr>
          <w:rFonts w:ascii="Times New Roman" w:hAnsi="Times New Roman"/>
          <w:sz w:val="28"/>
          <w:szCs w:val="28"/>
          <w:lang w:val="bg-BG"/>
        </w:rPr>
      </w:pPr>
      <w:r w:rsidRPr="00EE2C20">
        <w:rPr>
          <w:rFonts w:ascii="Times New Roman" w:hAnsi="Times New Roman"/>
          <w:sz w:val="28"/>
          <w:szCs w:val="28"/>
          <w:lang w:val="bg-BG"/>
        </w:rPr>
        <w:t>Правилник за вътрешния ред</w:t>
      </w:r>
      <w:r w:rsidRPr="00EE2C20">
        <w:rPr>
          <w:rFonts w:ascii="Times New Roman" w:hAnsi="Times New Roman"/>
          <w:sz w:val="28"/>
          <w:szCs w:val="28"/>
          <w:lang w:val="bg-BG"/>
        </w:rPr>
        <w:tab/>
      </w:r>
      <w:r w:rsidRPr="00EE2C20">
        <w:rPr>
          <w:rFonts w:ascii="Times New Roman" w:hAnsi="Times New Roman"/>
          <w:i/>
          <w:sz w:val="28"/>
          <w:szCs w:val="28"/>
          <w:lang w:val="bg-BG"/>
        </w:rPr>
        <w:t>Утвърден</w:t>
      </w:r>
      <w:r w:rsidRPr="00EE2C20">
        <w:rPr>
          <w:rFonts w:ascii="Times New Roman" w:hAnsi="Times New Roman"/>
          <w:sz w:val="28"/>
          <w:szCs w:val="28"/>
          <w:lang w:val="bg-BG"/>
        </w:rPr>
        <w:t xml:space="preserve"> 08.02.2011 г.</w:t>
      </w:r>
    </w:p>
    <w:p w:rsidR="00DA7DED" w:rsidRPr="00EE2C20" w:rsidRDefault="00DA7DED" w:rsidP="007735BA">
      <w:pPr>
        <w:spacing w:line="360" w:lineRule="auto"/>
        <w:jc w:val="both"/>
        <w:rPr>
          <w:rFonts w:ascii="Times New Roman" w:hAnsi="Times New Roman"/>
          <w:sz w:val="28"/>
          <w:szCs w:val="28"/>
          <w:lang w:val="bg-BG"/>
        </w:rPr>
      </w:pPr>
      <w:r w:rsidRPr="00EE2C20">
        <w:rPr>
          <w:rFonts w:ascii="Times New Roman" w:hAnsi="Times New Roman"/>
          <w:b/>
          <w:sz w:val="28"/>
          <w:szCs w:val="28"/>
          <w:lang w:val="bg-BG"/>
        </w:rPr>
        <w:t>Вътрешни правила</w:t>
      </w:r>
      <w:r w:rsidRPr="00EE2C20">
        <w:rPr>
          <w:rFonts w:ascii="Times New Roman" w:hAnsi="Times New Roman"/>
          <w:sz w:val="28"/>
          <w:szCs w:val="28"/>
          <w:lang w:val="bg-BG"/>
        </w:rPr>
        <w:t xml:space="preserve"> за организация на административното обслужване. Нови стандарти и бланки за административните услуги. Комплексно </w:t>
      </w:r>
      <w:r w:rsidRPr="00EE2C20">
        <w:rPr>
          <w:rFonts w:ascii="Times New Roman" w:hAnsi="Times New Roman"/>
          <w:sz w:val="28"/>
          <w:szCs w:val="28"/>
          <w:lang w:val="bg-BG"/>
        </w:rPr>
        <w:lastRenderedPageBreak/>
        <w:t>административно обслужване.</w:t>
      </w:r>
      <w:r w:rsidRPr="00EE2C20">
        <w:rPr>
          <w:rFonts w:ascii="Times New Roman" w:hAnsi="Times New Roman"/>
          <w:sz w:val="28"/>
          <w:szCs w:val="28"/>
          <w:lang w:val="bg-BG"/>
        </w:rPr>
        <w:tab/>
      </w:r>
      <w:r w:rsidRPr="00EE2C20">
        <w:rPr>
          <w:rFonts w:ascii="Times New Roman" w:hAnsi="Times New Roman"/>
          <w:i/>
          <w:sz w:val="28"/>
          <w:szCs w:val="28"/>
          <w:lang w:val="bg-BG"/>
        </w:rPr>
        <w:t>Утвърдени</w:t>
      </w:r>
      <w:r w:rsidR="00E34CC9" w:rsidRPr="00EE2C20">
        <w:rPr>
          <w:rFonts w:ascii="Times New Roman" w:hAnsi="Times New Roman"/>
          <w:sz w:val="28"/>
          <w:szCs w:val="28"/>
          <w:lang w:val="bg-BG"/>
        </w:rPr>
        <w:t xml:space="preserve"> </w:t>
      </w:r>
      <w:r w:rsidRPr="00EE2C20">
        <w:rPr>
          <w:rFonts w:ascii="Times New Roman" w:hAnsi="Times New Roman"/>
          <w:sz w:val="28"/>
          <w:szCs w:val="28"/>
          <w:lang w:val="bg-BG"/>
        </w:rPr>
        <w:t>Заповед №РД11-10-203 /31.05.2011 г.; 26.09.2017 г</w:t>
      </w:r>
    </w:p>
    <w:p w:rsidR="00DA7DED" w:rsidRPr="00EE2C20" w:rsidRDefault="00DA7DED" w:rsidP="007735BA">
      <w:pPr>
        <w:spacing w:line="360" w:lineRule="auto"/>
        <w:jc w:val="both"/>
        <w:rPr>
          <w:rFonts w:ascii="Times New Roman" w:hAnsi="Times New Roman"/>
          <w:sz w:val="28"/>
          <w:szCs w:val="28"/>
          <w:lang w:val="bg-BG"/>
        </w:rPr>
      </w:pPr>
      <w:r w:rsidRPr="00EE2C20">
        <w:rPr>
          <w:rFonts w:ascii="Times New Roman" w:hAnsi="Times New Roman"/>
          <w:b/>
          <w:sz w:val="28"/>
          <w:szCs w:val="28"/>
          <w:lang w:val="bg-BG"/>
        </w:rPr>
        <w:t xml:space="preserve">Инструкция </w:t>
      </w:r>
      <w:r w:rsidRPr="00EE2C20">
        <w:rPr>
          <w:rFonts w:ascii="Times New Roman" w:hAnsi="Times New Roman"/>
          <w:sz w:val="28"/>
          <w:szCs w:val="28"/>
          <w:lang w:val="bg-BG"/>
        </w:rPr>
        <w:t>за деловодната дейност и използването на електронна система за регистрация и контрол на документооборота</w:t>
      </w:r>
      <w:r w:rsidR="00E34CC9" w:rsidRPr="00EE2C20">
        <w:rPr>
          <w:rFonts w:ascii="Times New Roman" w:hAnsi="Times New Roman"/>
          <w:sz w:val="28"/>
          <w:szCs w:val="28"/>
          <w:lang w:val="bg-BG"/>
        </w:rPr>
        <w:t xml:space="preserve">  </w:t>
      </w:r>
      <w:r w:rsidRPr="00EE2C20">
        <w:rPr>
          <w:rFonts w:ascii="Times New Roman" w:hAnsi="Times New Roman"/>
          <w:i/>
          <w:sz w:val="28"/>
          <w:szCs w:val="28"/>
          <w:lang w:val="bg-BG"/>
        </w:rPr>
        <w:t>Утвърдена</w:t>
      </w:r>
      <w:r w:rsidRPr="00EE2C20">
        <w:rPr>
          <w:rFonts w:ascii="Times New Roman" w:hAnsi="Times New Roman"/>
          <w:sz w:val="28"/>
          <w:szCs w:val="28"/>
          <w:lang w:val="bg-BG"/>
        </w:rPr>
        <w:t xml:space="preserve"> Заповед №РД11-10-74 /22.02.2011 г.</w:t>
      </w:r>
    </w:p>
    <w:p w:rsidR="00DA7DED" w:rsidRPr="00EE2C20" w:rsidRDefault="00DA7DED" w:rsidP="007735BA">
      <w:pPr>
        <w:spacing w:line="360" w:lineRule="auto"/>
        <w:jc w:val="both"/>
        <w:rPr>
          <w:rFonts w:ascii="Times New Roman" w:hAnsi="Times New Roman"/>
          <w:sz w:val="28"/>
          <w:szCs w:val="28"/>
          <w:lang w:val="bg-BG"/>
        </w:rPr>
      </w:pPr>
      <w:r w:rsidRPr="00EE2C20">
        <w:rPr>
          <w:rFonts w:ascii="Times New Roman" w:hAnsi="Times New Roman"/>
          <w:sz w:val="28"/>
          <w:szCs w:val="28"/>
          <w:lang w:val="bg-BG"/>
        </w:rPr>
        <w:t>Партньорски споразумения, договори: Подпомагаме процеса по чл. 37в от ЗСПЗЗ; Външни услуги-телефони, асансьор, програмни продукти; Доставки-канцеларски материали и тонери</w:t>
      </w:r>
    </w:p>
    <w:p w:rsidR="00DA7DED" w:rsidRPr="00EE2C20" w:rsidRDefault="00DA7DED" w:rsidP="007735BA">
      <w:pPr>
        <w:spacing w:line="360" w:lineRule="auto"/>
        <w:jc w:val="both"/>
        <w:rPr>
          <w:rFonts w:ascii="Times New Roman" w:hAnsi="Times New Roman"/>
          <w:sz w:val="28"/>
          <w:szCs w:val="28"/>
          <w:lang w:val="bg-BG"/>
        </w:rPr>
      </w:pPr>
      <w:r w:rsidRPr="00EE2C20">
        <w:rPr>
          <w:rFonts w:ascii="Times New Roman" w:hAnsi="Times New Roman"/>
          <w:b/>
          <w:sz w:val="28"/>
          <w:szCs w:val="28"/>
          <w:lang w:val="bg-BG"/>
        </w:rPr>
        <w:t>Вътрешни правила</w:t>
      </w:r>
      <w:r w:rsidRPr="00EE2C20">
        <w:rPr>
          <w:rFonts w:ascii="Times New Roman" w:hAnsi="Times New Roman"/>
          <w:sz w:val="28"/>
          <w:szCs w:val="28"/>
          <w:lang w:val="bg-BG"/>
        </w:rPr>
        <w:t xml:space="preserve"> по приемане и отчитане на сигнали за корупция и жалби на граждани и юридически лица </w:t>
      </w:r>
      <w:r w:rsidRPr="00EE2C20">
        <w:rPr>
          <w:rFonts w:ascii="Times New Roman" w:hAnsi="Times New Roman"/>
          <w:sz w:val="28"/>
          <w:szCs w:val="28"/>
          <w:lang w:val="bg-BG"/>
        </w:rPr>
        <w:tab/>
      </w:r>
      <w:r w:rsidRPr="00EE2C20">
        <w:rPr>
          <w:rFonts w:ascii="Times New Roman" w:hAnsi="Times New Roman"/>
          <w:i/>
          <w:sz w:val="28"/>
          <w:szCs w:val="28"/>
          <w:lang w:val="bg-BG"/>
        </w:rPr>
        <w:t>Утвърдени</w:t>
      </w:r>
      <w:r w:rsidRPr="00EE2C20">
        <w:rPr>
          <w:rFonts w:ascii="Times New Roman" w:hAnsi="Times New Roman"/>
          <w:sz w:val="28"/>
          <w:szCs w:val="28"/>
          <w:lang w:val="bg-BG"/>
        </w:rPr>
        <w:t xml:space="preserve"> Заповед №РД11-10-268 /30.06.2011 г.</w:t>
      </w:r>
    </w:p>
    <w:p w:rsidR="00DA7DED" w:rsidRPr="00EE2C20" w:rsidRDefault="00DA7DED" w:rsidP="007735BA">
      <w:pPr>
        <w:spacing w:line="360" w:lineRule="auto"/>
        <w:jc w:val="both"/>
        <w:rPr>
          <w:rFonts w:ascii="Times New Roman" w:hAnsi="Times New Roman"/>
          <w:sz w:val="28"/>
          <w:szCs w:val="28"/>
          <w:lang w:val="bg-BG"/>
        </w:rPr>
      </w:pPr>
      <w:r w:rsidRPr="00EE2C20">
        <w:rPr>
          <w:rFonts w:ascii="Times New Roman" w:hAnsi="Times New Roman"/>
          <w:b/>
          <w:sz w:val="28"/>
          <w:szCs w:val="28"/>
          <w:lang w:val="bg-BG"/>
        </w:rPr>
        <w:t>Антикорупционни процедури</w:t>
      </w:r>
      <w:r w:rsidRPr="00EE2C20">
        <w:rPr>
          <w:rFonts w:ascii="Times New Roman" w:hAnsi="Times New Roman"/>
          <w:sz w:val="28"/>
          <w:szCs w:val="28"/>
          <w:lang w:val="bg-BG"/>
        </w:rPr>
        <w:tab/>
      </w:r>
      <w:r w:rsidRPr="00EE2C20">
        <w:rPr>
          <w:rFonts w:ascii="Times New Roman" w:hAnsi="Times New Roman"/>
          <w:i/>
          <w:sz w:val="28"/>
          <w:szCs w:val="28"/>
          <w:lang w:val="bg-BG"/>
        </w:rPr>
        <w:t xml:space="preserve">Утвърдени </w:t>
      </w:r>
      <w:r w:rsidRPr="00EE2C20">
        <w:rPr>
          <w:rFonts w:ascii="Times New Roman" w:hAnsi="Times New Roman"/>
          <w:sz w:val="28"/>
          <w:szCs w:val="28"/>
          <w:lang w:val="bg-BG"/>
        </w:rPr>
        <w:t>Заповед №РД11-10-267 /30.05.2011 г.</w:t>
      </w:r>
    </w:p>
    <w:p w:rsidR="00DA7DED" w:rsidRPr="00EE2C20" w:rsidRDefault="00DA7DED" w:rsidP="007735BA">
      <w:pPr>
        <w:spacing w:line="360" w:lineRule="auto"/>
        <w:jc w:val="both"/>
        <w:rPr>
          <w:rFonts w:ascii="Times New Roman" w:hAnsi="Times New Roman"/>
          <w:sz w:val="28"/>
          <w:szCs w:val="28"/>
          <w:lang w:val="bg-BG"/>
        </w:rPr>
      </w:pPr>
      <w:r w:rsidRPr="00EE2C20">
        <w:rPr>
          <w:rFonts w:ascii="Times New Roman" w:hAnsi="Times New Roman"/>
          <w:b/>
          <w:sz w:val="28"/>
          <w:szCs w:val="28"/>
          <w:lang w:val="bg-BG"/>
        </w:rPr>
        <w:t>Антикорупционен план</w:t>
      </w:r>
      <w:r w:rsidRPr="00EE2C20">
        <w:rPr>
          <w:rFonts w:ascii="Times New Roman" w:hAnsi="Times New Roman"/>
          <w:sz w:val="28"/>
          <w:szCs w:val="28"/>
          <w:lang w:val="bg-BG"/>
        </w:rPr>
        <w:t xml:space="preserve"> 2017 г</w:t>
      </w:r>
      <w:r w:rsidR="00E34CC9" w:rsidRPr="00EE2C20">
        <w:rPr>
          <w:rFonts w:ascii="Times New Roman" w:hAnsi="Times New Roman"/>
          <w:sz w:val="28"/>
          <w:szCs w:val="28"/>
          <w:lang w:val="bg-BG"/>
        </w:rPr>
        <w:t>.</w:t>
      </w:r>
      <w:r w:rsidRPr="00EE2C20">
        <w:rPr>
          <w:rFonts w:ascii="Times New Roman" w:hAnsi="Times New Roman"/>
          <w:sz w:val="28"/>
          <w:szCs w:val="28"/>
          <w:lang w:val="bg-BG"/>
        </w:rPr>
        <w:tab/>
      </w:r>
      <w:r w:rsidRPr="00EE2C20">
        <w:rPr>
          <w:rFonts w:ascii="Times New Roman" w:hAnsi="Times New Roman"/>
          <w:i/>
          <w:sz w:val="28"/>
          <w:szCs w:val="28"/>
          <w:lang w:val="bg-BG"/>
        </w:rPr>
        <w:t>утвърден</w:t>
      </w:r>
    </w:p>
    <w:p w:rsidR="00DA7DED" w:rsidRPr="00EE2C20" w:rsidRDefault="00DA7DED" w:rsidP="007735BA">
      <w:pPr>
        <w:spacing w:line="360" w:lineRule="auto"/>
        <w:jc w:val="both"/>
        <w:rPr>
          <w:rFonts w:ascii="Times New Roman" w:hAnsi="Times New Roman"/>
          <w:sz w:val="28"/>
          <w:szCs w:val="28"/>
          <w:lang w:val="bg-BG"/>
        </w:rPr>
      </w:pPr>
      <w:r w:rsidRPr="00EE2C20">
        <w:rPr>
          <w:rFonts w:ascii="Times New Roman" w:hAnsi="Times New Roman"/>
          <w:sz w:val="28"/>
          <w:szCs w:val="28"/>
          <w:lang w:val="bg-BG"/>
        </w:rPr>
        <w:t>Информация за изпълнение на Антикорупционния план до 30 юни 2017</w:t>
      </w:r>
      <w:r w:rsidR="00E34CC9" w:rsidRPr="00EE2C20">
        <w:rPr>
          <w:rFonts w:ascii="Times New Roman" w:hAnsi="Times New Roman"/>
          <w:sz w:val="28"/>
          <w:szCs w:val="28"/>
          <w:lang w:val="bg-BG"/>
        </w:rPr>
        <w:t xml:space="preserve"> г.</w:t>
      </w:r>
      <w:r w:rsidRPr="00EE2C20">
        <w:rPr>
          <w:rFonts w:ascii="Times New Roman" w:hAnsi="Times New Roman"/>
          <w:sz w:val="28"/>
          <w:szCs w:val="28"/>
          <w:lang w:val="bg-BG"/>
        </w:rPr>
        <w:tab/>
      </w:r>
    </w:p>
    <w:p w:rsidR="00DA7DED" w:rsidRPr="00EE2C20" w:rsidRDefault="00DA7DED" w:rsidP="007735BA">
      <w:pPr>
        <w:spacing w:line="360" w:lineRule="auto"/>
        <w:jc w:val="both"/>
        <w:rPr>
          <w:rFonts w:ascii="Times New Roman" w:hAnsi="Times New Roman"/>
          <w:sz w:val="28"/>
          <w:szCs w:val="28"/>
          <w:lang w:val="bg-BG"/>
        </w:rPr>
      </w:pPr>
      <w:r w:rsidRPr="00EE2C20">
        <w:rPr>
          <w:rFonts w:ascii="Times New Roman" w:hAnsi="Times New Roman"/>
          <w:sz w:val="28"/>
          <w:szCs w:val="28"/>
          <w:lang w:val="bg-BG"/>
        </w:rPr>
        <w:t>Доклади от трудова медицина относно здравното състояние на служителите, здравословни и безопасни условия на труд</w:t>
      </w:r>
      <w:r w:rsidRPr="00EE2C20">
        <w:rPr>
          <w:rFonts w:ascii="Times New Roman" w:hAnsi="Times New Roman"/>
          <w:sz w:val="28"/>
          <w:szCs w:val="28"/>
          <w:lang w:val="bg-BG"/>
        </w:rPr>
        <w:tab/>
      </w:r>
    </w:p>
    <w:p w:rsidR="00DA7DED" w:rsidRPr="00EE2C20" w:rsidRDefault="00DA7DED" w:rsidP="007735BA">
      <w:pPr>
        <w:spacing w:line="360" w:lineRule="auto"/>
        <w:jc w:val="both"/>
        <w:rPr>
          <w:rFonts w:ascii="Times New Roman" w:hAnsi="Times New Roman"/>
          <w:sz w:val="28"/>
          <w:szCs w:val="28"/>
          <w:lang w:val="bg-BG"/>
        </w:rPr>
      </w:pPr>
      <w:r w:rsidRPr="00EE2C20">
        <w:rPr>
          <w:rFonts w:ascii="Times New Roman" w:hAnsi="Times New Roman"/>
          <w:sz w:val="28"/>
          <w:szCs w:val="28"/>
          <w:lang w:val="bg-BG"/>
        </w:rPr>
        <w:t>Лични годишни работни планове, брой</w:t>
      </w:r>
      <w:r w:rsidR="00E34CC9" w:rsidRPr="00EE2C20">
        <w:rPr>
          <w:rFonts w:ascii="Times New Roman" w:hAnsi="Times New Roman"/>
          <w:sz w:val="28"/>
          <w:szCs w:val="28"/>
          <w:lang w:val="bg-BG"/>
        </w:rPr>
        <w:t xml:space="preserve"> </w:t>
      </w:r>
      <w:r w:rsidRPr="00EE2C20">
        <w:rPr>
          <w:rFonts w:ascii="Times New Roman" w:hAnsi="Times New Roman"/>
          <w:sz w:val="28"/>
          <w:szCs w:val="28"/>
          <w:lang w:val="bg-BG"/>
        </w:rPr>
        <w:t>-</w:t>
      </w:r>
      <w:r w:rsidR="00E34CC9" w:rsidRPr="00EE2C20">
        <w:rPr>
          <w:rFonts w:ascii="Times New Roman" w:hAnsi="Times New Roman"/>
          <w:sz w:val="28"/>
          <w:szCs w:val="28"/>
          <w:lang w:val="bg-BG"/>
        </w:rPr>
        <w:t xml:space="preserve"> 72</w:t>
      </w:r>
      <w:r w:rsidRPr="00EE2C20">
        <w:rPr>
          <w:rFonts w:ascii="Times New Roman" w:hAnsi="Times New Roman"/>
          <w:sz w:val="28"/>
          <w:szCs w:val="28"/>
          <w:lang w:val="bg-BG"/>
        </w:rPr>
        <w:tab/>
      </w:r>
    </w:p>
    <w:p w:rsidR="00DA7DED" w:rsidRPr="00EE2C20" w:rsidRDefault="00DA7DED" w:rsidP="007735BA">
      <w:pPr>
        <w:spacing w:line="360" w:lineRule="auto"/>
        <w:jc w:val="both"/>
        <w:rPr>
          <w:rFonts w:ascii="Times New Roman" w:hAnsi="Times New Roman"/>
          <w:sz w:val="28"/>
          <w:szCs w:val="28"/>
          <w:lang w:val="bg-BG"/>
        </w:rPr>
      </w:pPr>
      <w:r w:rsidRPr="00EE2C20">
        <w:rPr>
          <w:rFonts w:ascii="Times New Roman" w:hAnsi="Times New Roman"/>
          <w:b/>
          <w:sz w:val="28"/>
          <w:szCs w:val="28"/>
          <w:lang w:val="bg-BG"/>
        </w:rPr>
        <w:t>Вътрешни правила</w:t>
      </w:r>
      <w:r w:rsidRPr="00EE2C20">
        <w:rPr>
          <w:rFonts w:ascii="Times New Roman" w:hAnsi="Times New Roman"/>
          <w:sz w:val="28"/>
          <w:szCs w:val="28"/>
          <w:lang w:val="bg-BG"/>
        </w:rPr>
        <w:t xml:space="preserve"> за процедурите по оценки на изпълнението и обучение на служителите</w:t>
      </w:r>
      <w:r w:rsidR="00E34CC9" w:rsidRPr="00EE2C20">
        <w:rPr>
          <w:rFonts w:ascii="Times New Roman" w:hAnsi="Times New Roman"/>
          <w:sz w:val="28"/>
          <w:szCs w:val="28"/>
          <w:lang w:val="bg-BG"/>
        </w:rPr>
        <w:t xml:space="preserve"> </w:t>
      </w:r>
      <w:r w:rsidRPr="00EE2C20">
        <w:rPr>
          <w:rFonts w:ascii="Times New Roman" w:hAnsi="Times New Roman"/>
          <w:i/>
          <w:sz w:val="28"/>
          <w:szCs w:val="28"/>
          <w:lang w:val="bg-BG"/>
        </w:rPr>
        <w:t xml:space="preserve">Утвърдени </w:t>
      </w:r>
      <w:r w:rsidRPr="00EE2C20">
        <w:rPr>
          <w:rFonts w:ascii="Times New Roman" w:hAnsi="Times New Roman"/>
          <w:sz w:val="28"/>
          <w:szCs w:val="28"/>
          <w:lang w:val="bg-BG"/>
        </w:rPr>
        <w:t>Заповед №РД15-10-170 /20.05.2015 г.</w:t>
      </w:r>
    </w:p>
    <w:p w:rsidR="00DA7DED" w:rsidRPr="00EE2C20" w:rsidRDefault="00DA7DED" w:rsidP="007735BA">
      <w:pPr>
        <w:spacing w:line="360" w:lineRule="auto"/>
        <w:jc w:val="both"/>
        <w:rPr>
          <w:rFonts w:ascii="Times New Roman" w:hAnsi="Times New Roman"/>
          <w:sz w:val="28"/>
          <w:szCs w:val="28"/>
          <w:lang w:val="bg-BG"/>
        </w:rPr>
      </w:pPr>
      <w:r w:rsidRPr="00EE2C20">
        <w:rPr>
          <w:rFonts w:ascii="Times New Roman" w:hAnsi="Times New Roman"/>
          <w:b/>
          <w:sz w:val="28"/>
          <w:szCs w:val="28"/>
          <w:lang w:val="bg-BG"/>
        </w:rPr>
        <w:t>Вътрешни правила</w:t>
      </w:r>
      <w:r w:rsidRPr="00EE2C20">
        <w:rPr>
          <w:rFonts w:ascii="Times New Roman" w:hAnsi="Times New Roman"/>
          <w:sz w:val="28"/>
          <w:szCs w:val="28"/>
          <w:lang w:val="bg-BG"/>
        </w:rPr>
        <w:t xml:space="preserve"> за процедурите по подбор, назначаване и преназначаване на служителите</w:t>
      </w:r>
      <w:r w:rsidR="00E34CC9" w:rsidRPr="00EE2C20">
        <w:rPr>
          <w:rFonts w:ascii="Times New Roman" w:hAnsi="Times New Roman"/>
          <w:sz w:val="28"/>
          <w:szCs w:val="28"/>
          <w:lang w:val="bg-BG"/>
        </w:rPr>
        <w:t xml:space="preserve"> </w:t>
      </w:r>
      <w:r w:rsidRPr="00EE2C20">
        <w:rPr>
          <w:rFonts w:ascii="Times New Roman" w:hAnsi="Times New Roman"/>
          <w:i/>
          <w:sz w:val="28"/>
          <w:szCs w:val="28"/>
          <w:lang w:val="bg-BG"/>
        </w:rPr>
        <w:t xml:space="preserve">Утвърдени </w:t>
      </w:r>
      <w:r w:rsidRPr="00EE2C20">
        <w:rPr>
          <w:rFonts w:ascii="Times New Roman" w:hAnsi="Times New Roman"/>
          <w:sz w:val="28"/>
          <w:szCs w:val="28"/>
          <w:lang w:val="bg-BG"/>
        </w:rPr>
        <w:t>Заповед №РД11-10-266 /04.08.2011 г.; Заповед №РД15-10-170 /20.05.2015 г.</w:t>
      </w:r>
    </w:p>
    <w:p w:rsidR="00DA7DED" w:rsidRPr="00EE2C20" w:rsidRDefault="00DA7DED" w:rsidP="007735BA">
      <w:pPr>
        <w:spacing w:line="360" w:lineRule="auto"/>
        <w:jc w:val="both"/>
        <w:rPr>
          <w:rFonts w:ascii="Times New Roman" w:hAnsi="Times New Roman"/>
          <w:i/>
          <w:sz w:val="28"/>
          <w:szCs w:val="28"/>
          <w:lang w:val="bg-BG"/>
        </w:rPr>
      </w:pPr>
      <w:r w:rsidRPr="00EE2C20">
        <w:rPr>
          <w:rFonts w:ascii="Times New Roman" w:hAnsi="Times New Roman"/>
          <w:b/>
          <w:sz w:val="28"/>
          <w:szCs w:val="28"/>
          <w:lang w:val="bg-BG"/>
        </w:rPr>
        <w:t>Длъжностни характеристики</w:t>
      </w:r>
      <w:r w:rsidR="00E34CC9" w:rsidRPr="00EE2C20">
        <w:rPr>
          <w:rFonts w:ascii="Times New Roman" w:hAnsi="Times New Roman"/>
          <w:sz w:val="28"/>
          <w:szCs w:val="28"/>
          <w:lang w:val="bg-BG"/>
        </w:rPr>
        <w:t xml:space="preserve">  </w:t>
      </w:r>
      <w:r w:rsidRPr="00EE2C20">
        <w:rPr>
          <w:rFonts w:ascii="Times New Roman" w:hAnsi="Times New Roman"/>
          <w:i/>
          <w:sz w:val="28"/>
          <w:szCs w:val="28"/>
          <w:lang w:val="bg-BG"/>
        </w:rPr>
        <w:t>утвърдени</w:t>
      </w:r>
    </w:p>
    <w:p w:rsidR="00DA7DED" w:rsidRPr="00EE2C20" w:rsidRDefault="00DA7DED" w:rsidP="00155683">
      <w:pPr>
        <w:spacing w:line="360" w:lineRule="auto"/>
        <w:rPr>
          <w:rFonts w:ascii="Times New Roman" w:hAnsi="Times New Roman"/>
          <w:sz w:val="28"/>
          <w:szCs w:val="28"/>
          <w:lang w:val="bg-BG"/>
        </w:rPr>
      </w:pPr>
      <w:r w:rsidRPr="00EE2C20">
        <w:rPr>
          <w:rFonts w:ascii="Times New Roman" w:hAnsi="Times New Roman"/>
          <w:sz w:val="28"/>
          <w:szCs w:val="28"/>
          <w:lang w:val="bg-BG"/>
        </w:rPr>
        <w:t>Проучване удовлетвореността на служителите/анкета</w:t>
      </w:r>
      <w:r w:rsidR="00E34CC9" w:rsidRPr="00EE2C20">
        <w:rPr>
          <w:rFonts w:ascii="Times New Roman" w:hAnsi="Times New Roman"/>
          <w:sz w:val="28"/>
          <w:szCs w:val="28"/>
          <w:lang w:val="bg-BG"/>
        </w:rPr>
        <w:t xml:space="preserve"> </w:t>
      </w:r>
      <w:r w:rsidRPr="00EE2C20">
        <w:rPr>
          <w:rFonts w:ascii="Times New Roman" w:hAnsi="Times New Roman"/>
          <w:sz w:val="28"/>
          <w:szCs w:val="28"/>
          <w:lang w:val="bg-BG"/>
        </w:rPr>
        <w:t>/Протокол 1</w:t>
      </w:r>
      <w:r w:rsidRPr="00EE2C20">
        <w:rPr>
          <w:rFonts w:ascii="Times New Roman" w:hAnsi="Times New Roman"/>
          <w:sz w:val="28"/>
          <w:szCs w:val="28"/>
          <w:lang w:val="bg-BG"/>
        </w:rPr>
        <w:tab/>
        <w:t>Април-май 2017</w:t>
      </w:r>
      <w:r w:rsidR="00E34CC9" w:rsidRPr="00EE2C20">
        <w:rPr>
          <w:rFonts w:ascii="Times New Roman" w:hAnsi="Times New Roman"/>
          <w:sz w:val="28"/>
          <w:szCs w:val="28"/>
          <w:lang w:val="bg-BG"/>
        </w:rPr>
        <w:t>г.</w:t>
      </w:r>
    </w:p>
    <w:p w:rsidR="00DA7DED" w:rsidRPr="00EE2C20" w:rsidRDefault="00DA7DED" w:rsidP="007735BA">
      <w:pPr>
        <w:spacing w:line="360" w:lineRule="auto"/>
        <w:jc w:val="both"/>
        <w:rPr>
          <w:rFonts w:ascii="Times New Roman" w:hAnsi="Times New Roman"/>
          <w:sz w:val="28"/>
          <w:szCs w:val="28"/>
          <w:lang w:val="bg-BG"/>
        </w:rPr>
      </w:pPr>
      <w:r w:rsidRPr="00EE2C20">
        <w:rPr>
          <w:rFonts w:ascii="Times New Roman" w:hAnsi="Times New Roman"/>
          <w:sz w:val="28"/>
          <w:szCs w:val="28"/>
          <w:lang w:val="bg-BG"/>
        </w:rPr>
        <w:t>Проучване удовлетвореността на потребителите на услуги/анкета/Протокол</w:t>
      </w:r>
      <w:r w:rsidR="00E34CC9" w:rsidRPr="00EE2C20">
        <w:rPr>
          <w:rFonts w:ascii="Times New Roman" w:hAnsi="Times New Roman"/>
          <w:sz w:val="28"/>
          <w:szCs w:val="28"/>
          <w:lang w:val="bg-BG"/>
        </w:rPr>
        <w:t xml:space="preserve"> 2 </w:t>
      </w:r>
      <w:r w:rsidRPr="00EE2C20">
        <w:rPr>
          <w:rFonts w:ascii="Times New Roman" w:hAnsi="Times New Roman"/>
          <w:sz w:val="28"/>
          <w:szCs w:val="28"/>
          <w:lang w:val="bg-BG"/>
        </w:rPr>
        <w:t>Април-май 2017</w:t>
      </w:r>
    </w:p>
    <w:p w:rsidR="00DA7DED" w:rsidRPr="00EE2C20" w:rsidRDefault="00DA7DED" w:rsidP="007735BA">
      <w:pPr>
        <w:spacing w:line="360" w:lineRule="auto"/>
        <w:jc w:val="both"/>
        <w:rPr>
          <w:rFonts w:ascii="Times New Roman" w:hAnsi="Times New Roman"/>
          <w:sz w:val="28"/>
          <w:szCs w:val="28"/>
          <w:lang w:val="bg-BG"/>
        </w:rPr>
      </w:pPr>
      <w:r w:rsidRPr="00EE2C20">
        <w:rPr>
          <w:rFonts w:ascii="Times New Roman" w:hAnsi="Times New Roman"/>
          <w:b/>
          <w:sz w:val="28"/>
          <w:szCs w:val="28"/>
          <w:lang w:val="bg-BG"/>
        </w:rPr>
        <w:lastRenderedPageBreak/>
        <w:t>Вътрешни правила</w:t>
      </w:r>
      <w:r w:rsidRPr="00EE2C20">
        <w:rPr>
          <w:rFonts w:ascii="Times New Roman" w:hAnsi="Times New Roman"/>
          <w:sz w:val="28"/>
          <w:szCs w:val="28"/>
          <w:lang w:val="bg-BG"/>
        </w:rPr>
        <w:t xml:space="preserve"> за работа с информационните системи и контролните дейности, свързани с информационните технологии</w:t>
      </w:r>
      <w:r w:rsidR="00D00525">
        <w:rPr>
          <w:rFonts w:ascii="Times New Roman" w:hAnsi="Times New Roman"/>
          <w:sz w:val="28"/>
          <w:szCs w:val="28"/>
          <w:lang w:val="bg-BG"/>
        </w:rPr>
        <w:t xml:space="preserve">, </w:t>
      </w:r>
      <w:r w:rsidRPr="00EE2C20">
        <w:rPr>
          <w:rFonts w:ascii="Times New Roman" w:hAnsi="Times New Roman"/>
          <w:sz w:val="28"/>
          <w:szCs w:val="28"/>
          <w:lang w:val="bg-BG"/>
        </w:rPr>
        <w:tab/>
      </w:r>
      <w:r w:rsidRPr="00EE2C20">
        <w:rPr>
          <w:rFonts w:ascii="Times New Roman" w:hAnsi="Times New Roman"/>
          <w:i/>
          <w:sz w:val="28"/>
          <w:szCs w:val="28"/>
          <w:lang w:val="bg-BG"/>
        </w:rPr>
        <w:t>Утвърдени</w:t>
      </w:r>
      <w:r w:rsidR="00D00525">
        <w:rPr>
          <w:rFonts w:ascii="Times New Roman" w:hAnsi="Times New Roman"/>
          <w:i/>
          <w:sz w:val="28"/>
          <w:szCs w:val="28"/>
          <w:lang w:val="bg-BG"/>
        </w:rPr>
        <w:t xml:space="preserve">, </w:t>
      </w:r>
      <w:r w:rsidRPr="00EE2C20">
        <w:rPr>
          <w:rFonts w:ascii="Times New Roman" w:hAnsi="Times New Roman"/>
          <w:sz w:val="28"/>
          <w:szCs w:val="28"/>
          <w:lang w:val="bg-BG"/>
        </w:rPr>
        <w:t>Заповед №РД11-10-290 /07.07.2011 г.</w:t>
      </w:r>
    </w:p>
    <w:p w:rsidR="00DA7DED" w:rsidRPr="00EE2C20" w:rsidRDefault="00DA7DED" w:rsidP="007735BA">
      <w:pPr>
        <w:spacing w:line="360" w:lineRule="auto"/>
        <w:jc w:val="both"/>
        <w:rPr>
          <w:rFonts w:ascii="Times New Roman" w:hAnsi="Times New Roman"/>
          <w:sz w:val="28"/>
          <w:szCs w:val="28"/>
          <w:lang w:val="bg-BG"/>
        </w:rPr>
      </w:pPr>
      <w:r w:rsidRPr="00EE2C20">
        <w:rPr>
          <w:rFonts w:ascii="Times New Roman" w:hAnsi="Times New Roman"/>
          <w:b/>
          <w:sz w:val="28"/>
          <w:szCs w:val="28"/>
          <w:lang w:val="bg-BG"/>
        </w:rPr>
        <w:t>Инструкция</w:t>
      </w:r>
      <w:r w:rsidRPr="00EE2C20">
        <w:rPr>
          <w:rFonts w:ascii="Times New Roman" w:hAnsi="Times New Roman"/>
          <w:sz w:val="28"/>
          <w:szCs w:val="28"/>
          <w:lang w:val="bg-BG"/>
        </w:rPr>
        <w:t xml:space="preserve"> за техническите и организационни мерки за осигуряване на защита на личните данни при тяхното събиране, обработване и съхраняване в поддържаните регистри (2015 г.),</w:t>
      </w:r>
    </w:p>
    <w:p w:rsidR="00DA7DED" w:rsidRPr="00EE2C20" w:rsidRDefault="00DA7DED" w:rsidP="007735BA">
      <w:pPr>
        <w:spacing w:line="360" w:lineRule="auto"/>
        <w:jc w:val="both"/>
        <w:rPr>
          <w:rFonts w:ascii="Times New Roman" w:hAnsi="Times New Roman"/>
          <w:sz w:val="28"/>
          <w:szCs w:val="28"/>
          <w:lang w:val="bg-BG"/>
        </w:rPr>
      </w:pPr>
      <w:r w:rsidRPr="00EE2C20">
        <w:rPr>
          <w:rFonts w:ascii="Times New Roman" w:hAnsi="Times New Roman"/>
          <w:sz w:val="28"/>
          <w:szCs w:val="28"/>
          <w:lang w:val="bg-BG"/>
        </w:rPr>
        <w:t>Публикуване на публична информация в портала на отворените врати, Заповед отговорен служител</w:t>
      </w:r>
      <w:r w:rsidRPr="00EE2C20">
        <w:rPr>
          <w:rFonts w:ascii="Times New Roman" w:hAnsi="Times New Roman"/>
          <w:sz w:val="28"/>
          <w:szCs w:val="28"/>
          <w:lang w:val="bg-BG"/>
        </w:rPr>
        <w:tab/>
        <w:t>Заповед №РД16-10-5/08.01.2016 г.</w:t>
      </w:r>
    </w:p>
    <w:p w:rsidR="00E34CC9" w:rsidRPr="00EE2C20" w:rsidRDefault="00DA7DED" w:rsidP="007735BA">
      <w:pPr>
        <w:spacing w:line="360" w:lineRule="auto"/>
        <w:jc w:val="both"/>
        <w:rPr>
          <w:rFonts w:ascii="Times New Roman" w:hAnsi="Times New Roman"/>
          <w:sz w:val="28"/>
          <w:szCs w:val="28"/>
          <w:lang w:val="bg-BG"/>
        </w:rPr>
      </w:pPr>
      <w:r w:rsidRPr="00EE2C20">
        <w:rPr>
          <w:rFonts w:ascii="Times New Roman" w:hAnsi="Times New Roman"/>
          <w:b/>
          <w:sz w:val="28"/>
          <w:szCs w:val="28"/>
          <w:lang w:val="bg-BG"/>
        </w:rPr>
        <w:t>Вътрешни правила</w:t>
      </w:r>
      <w:r w:rsidRPr="00EE2C20">
        <w:rPr>
          <w:rFonts w:ascii="Times New Roman" w:hAnsi="Times New Roman"/>
          <w:sz w:val="28"/>
          <w:szCs w:val="28"/>
          <w:lang w:val="bg-BG"/>
        </w:rPr>
        <w:t xml:space="preserve"> за предоставяне на право на достъп до обществена информация</w:t>
      </w:r>
      <w:r w:rsidR="00E34CC9" w:rsidRPr="00EE2C20">
        <w:rPr>
          <w:rFonts w:ascii="Times New Roman" w:hAnsi="Times New Roman"/>
          <w:sz w:val="28"/>
          <w:szCs w:val="28"/>
          <w:lang w:val="bg-BG"/>
        </w:rPr>
        <w:t xml:space="preserve"> </w:t>
      </w:r>
    </w:p>
    <w:p w:rsidR="00DA7DED" w:rsidRPr="00EE2C20" w:rsidRDefault="00DA7DED" w:rsidP="007735BA">
      <w:pPr>
        <w:spacing w:line="360" w:lineRule="auto"/>
        <w:jc w:val="both"/>
        <w:rPr>
          <w:rFonts w:ascii="Times New Roman" w:hAnsi="Times New Roman"/>
          <w:sz w:val="28"/>
          <w:szCs w:val="28"/>
          <w:lang w:val="bg-BG"/>
        </w:rPr>
      </w:pPr>
      <w:r w:rsidRPr="00EE2C20">
        <w:rPr>
          <w:rFonts w:ascii="Times New Roman" w:hAnsi="Times New Roman"/>
          <w:i/>
          <w:sz w:val="28"/>
          <w:szCs w:val="28"/>
          <w:lang w:val="bg-BG"/>
        </w:rPr>
        <w:t xml:space="preserve">Утвърдени </w:t>
      </w:r>
      <w:r w:rsidRPr="00EE2C20">
        <w:rPr>
          <w:rFonts w:ascii="Times New Roman" w:hAnsi="Times New Roman"/>
          <w:sz w:val="28"/>
          <w:szCs w:val="28"/>
          <w:lang w:val="bg-BG"/>
        </w:rPr>
        <w:t>Заповед №РД11-10-29 /27.01.2011 г.; заповед РД 16-10-606/02.12.2016 г.</w:t>
      </w:r>
    </w:p>
    <w:p w:rsidR="00DA7DED" w:rsidRPr="00EE2C20" w:rsidRDefault="00DA7DED" w:rsidP="007735BA">
      <w:pPr>
        <w:spacing w:line="360" w:lineRule="auto"/>
        <w:jc w:val="both"/>
        <w:rPr>
          <w:rFonts w:ascii="Times New Roman" w:hAnsi="Times New Roman"/>
          <w:sz w:val="28"/>
          <w:szCs w:val="28"/>
          <w:lang w:val="bg-BG"/>
        </w:rPr>
      </w:pPr>
      <w:r w:rsidRPr="00EE2C20">
        <w:rPr>
          <w:rFonts w:ascii="Times New Roman" w:hAnsi="Times New Roman"/>
          <w:b/>
          <w:sz w:val="28"/>
          <w:szCs w:val="28"/>
          <w:lang w:val="bg-BG"/>
        </w:rPr>
        <w:t>Вътрешни правила</w:t>
      </w:r>
      <w:r w:rsidRPr="00EE2C20">
        <w:rPr>
          <w:rFonts w:ascii="Times New Roman" w:hAnsi="Times New Roman"/>
          <w:sz w:val="28"/>
          <w:szCs w:val="28"/>
          <w:lang w:val="bg-BG"/>
        </w:rPr>
        <w:t xml:space="preserve"> за провеждане на процедури по възлагане на обществени поръчки</w:t>
      </w:r>
      <w:r w:rsidR="00E34CC9" w:rsidRPr="00EE2C20">
        <w:rPr>
          <w:rFonts w:ascii="Times New Roman" w:hAnsi="Times New Roman"/>
          <w:sz w:val="28"/>
          <w:szCs w:val="28"/>
          <w:lang w:val="bg-BG"/>
        </w:rPr>
        <w:t xml:space="preserve"> </w:t>
      </w:r>
      <w:r w:rsidRPr="00EE2C20">
        <w:rPr>
          <w:rFonts w:ascii="Times New Roman" w:hAnsi="Times New Roman"/>
          <w:i/>
          <w:sz w:val="28"/>
          <w:szCs w:val="28"/>
          <w:lang w:val="bg-BG"/>
        </w:rPr>
        <w:t xml:space="preserve">Утвърдени </w:t>
      </w:r>
      <w:r w:rsidRPr="00EE2C20">
        <w:rPr>
          <w:rFonts w:ascii="Times New Roman" w:hAnsi="Times New Roman"/>
          <w:sz w:val="28"/>
          <w:szCs w:val="28"/>
          <w:lang w:val="bg-BG"/>
        </w:rPr>
        <w:t>Заповед №РД11-10-156 /10.05.2011 г.;</w:t>
      </w:r>
      <w:r w:rsidR="00144A7E" w:rsidRPr="00EE2C20">
        <w:rPr>
          <w:rFonts w:ascii="Times New Roman" w:hAnsi="Times New Roman"/>
          <w:sz w:val="28"/>
          <w:szCs w:val="28"/>
          <w:lang w:val="bg-BG"/>
        </w:rPr>
        <w:t xml:space="preserve"> Вътрешни правила за управление на цикъла на обществените поръчки </w:t>
      </w:r>
      <w:r w:rsidRPr="00EE2C20">
        <w:rPr>
          <w:rFonts w:ascii="Times New Roman" w:hAnsi="Times New Roman"/>
          <w:sz w:val="28"/>
          <w:szCs w:val="28"/>
          <w:lang w:val="bg-BG"/>
        </w:rPr>
        <w:t>Заповед №РД 17-10-268/26.05.2017 г.</w:t>
      </w:r>
    </w:p>
    <w:p w:rsidR="00DA7DED" w:rsidRPr="00EE2C20" w:rsidRDefault="00DA7DED" w:rsidP="007735BA">
      <w:pPr>
        <w:spacing w:line="360" w:lineRule="auto"/>
        <w:jc w:val="both"/>
        <w:rPr>
          <w:rFonts w:ascii="Times New Roman" w:hAnsi="Times New Roman"/>
          <w:sz w:val="28"/>
          <w:szCs w:val="28"/>
          <w:lang w:val="bg-BG"/>
        </w:rPr>
      </w:pPr>
      <w:r w:rsidRPr="00EE2C20">
        <w:rPr>
          <w:rFonts w:ascii="Times New Roman" w:hAnsi="Times New Roman"/>
          <w:b/>
          <w:sz w:val="28"/>
          <w:szCs w:val="28"/>
          <w:lang w:val="bg-BG"/>
        </w:rPr>
        <w:t>Номенклатура на делата</w:t>
      </w:r>
      <w:r w:rsidR="00E34CC9" w:rsidRPr="00EE2C20">
        <w:rPr>
          <w:rFonts w:ascii="Times New Roman" w:hAnsi="Times New Roman"/>
          <w:sz w:val="28"/>
          <w:szCs w:val="28"/>
          <w:lang w:val="bg-BG"/>
        </w:rPr>
        <w:t xml:space="preserve"> </w:t>
      </w:r>
      <w:r w:rsidRPr="00EE2C20">
        <w:rPr>
          <w:rFonts w:ascii="Times New Roman" w:hAnsi="Times New Roman"/>
          <w:sz w:val="28"/>
          <w:szCs w:val="28"/>
          <w:lang w:val="bg-BG"/>
        </w:rPr>
        <w:t xml:space="preserve">Утвърдена Заповед №РД11-10-98 /16.03.2011 г.; </w:t>
      </w:r>
      <w:r w:rsidR="00E34CC9" w:rsidRPr="00EE2C20">
        <w:rPr>
          <w:rFonts w:ascii="Times New Roman" w:hAnsi="Times New Roman"/>
          <w:sz w:val="28"/>
          <w:szCs w:val="28"/>
          <w:lang w:val="bg-BG"/>
        </w:rPr>
        <w:t xml:space="preserve">допълнена </w:t>
      </w:r>
      <w:r w:rsidRPr="00EE2C20">
        <w:rPr>
          <w:rFonts w:ascii="Times New Roman" w:hAnsi="Times New Roman"/>
          <w:sz w:val="28"/>
          <w:szCs w:val="28"/>
          <w:lang w:val="bg-BG"/>
        </w:rPr>
        <w:t>Заповед № РД 17-10-73/14.02.2017 г.</w:t>
      </w:r>
    </w:p>
    <w:p w:rsidR="00D81CEF" w:rsidRPr="00EE2C20" w:rsidRDefault="00DA7DED" w:rsidP="007735BA">
      <w:pPr>
        <w:spacing w:line="360" w:lineRule="auto"/>
        <w:jc w:val="both"/>
        <w:rPr>
          <w:rFonts w:ascii="Times New Roman" w:hAnsi="Times New Roman"/>
          <w:sz w:val="28"/>
          <w:szCs w:val="28"/>
          <w:lang w:val="bg-BG"/>
        </w:rPr>
      </w:pPr>
      <w:r w:rsidRPr="00EE2C20">
        <w:rPr>
          <w:rFonts w:ascii="Times New Roman" w:hAnsi="Times New Roman"/>
          <w:b/>
          <w:sz w:val="28"/>
          <w:szCs w:val="28"/>
          <w:lang w:val="bg-BG"/>
        </w:rPr>
        <w:t>Вътрешни правила</w:t>
      </w:r>
      <w:r w:rsidRPr="00EE2C20">
        <w:rPr>
          <w:rFonts w:ascii="Times New Roman" w:hAnsi="Times New Roman"/>
          <w:sz w:val="28"/>
          <w:szCs w:val="28"/>
          <w:lang w:val="bg-BG"/>
        </w:rPr>
        <w:t xml:space="preserve"> за дейността на учрежденския архив.</w:t>
      </w:r>
      <w:r w:rsidRPr="00EE2C20">
        <w:rPr>
          <w:rFonts w:ascii="Times New Roman" w:hAnsi="Times New Roman"/>
          <w:sz w:val="28"/>
          <w:szCs w:val="28"/>
          <w:lang w:val="bg-BG"/>
        </w:rPr>
        <w:tab/>
      </w:r>
    </w:p>
    <w:p w:rsidR="00DA7DED" w:rsidRPr="00EE2C20" w:rsidRDefault="00DA7DED" w:rsidP="007735BA">
      <w:pPr>
        <w:spacing w:line="360" w:lineRule="auto"/>
        <w:jc w:val="both"/>
        <w:rPr>
          <w:rFonts w:ascii="Times New Roman" w:hAnsi="Times New Roman"/>
          <w:sz w:val="28"/>
          <w:szCs w:val="28"/>
          <w:lang w:val="bg-BG"/>
        </w:rPr>
      </w:pPr>
      <w:r w:rsidRPr="00EE2C20">
        <w:rPr>
          <w:rFonts w:ascii="Times New Roman" w:hAnsi="Times New Roman"/>
          <w:i/>
          <w:sz w:val="28"/>
          <w:szCs w:val="28"/>
          <w:lang w:val="bg-BG"/>
        </w:rPr>
        <w:t>Утвърдена</w:t>
      </w:r>
      <w:r w:rsidRPr="00EE2C20">
        <w:rPr>
          <w:rFonts w:ascii="Times New Roman" w:hAnsi="Times New Roman"/>
          <w:sz w:val="28"/>
          <w:szCs w:val="28"/>
          <w:lang w:val="bg-BG"/>
        </w:rPr>
        <w:t xml:space="preserve"> Заповед №РД11-10-97 /16.03.2011 г.</w:t>
      </w:r>
    </w:p>
    <w:p w:rsidR="00DA7DED" w:rsidRPr="00EE2C20" w:rsidRDefault="00DA7DED" w:rsidP="007735BA">
      <w:pPr>
        <w:spacing w:line="360" w:lineRule="auto"/>
        <w:jc w:val="both"/>
        <w:rPr>
          <w:rFonts w:ascii="Times New Roman" w:hAnsi="Times New Roman"/>
          <w:sz w:val="28"/>
          <w:szCs w:val="28"/>
          <w:lang w:val="bg-BG"/>
        </w:rPr>
      </w:pPr>
      <w:r w:rsidRPr="00EE2C20">
        <w:rPr>
          <w:rFonts w:ascii="Times New Roman" w:hAnsi="Times New Roman"/>
          <w:b/>
          <w:sz w:val="28"/>
          <w:szCs w:val="28"/>
          <w:lang w:val="bg-BG"/>
        </w:rPr>
        <w:t>Вътрешни правила</w:t>
      </w:r>
      <w:r w:rsidRPr="00EE2C20">
        <w:rPr>
          <w:rFonts w:ascii="Times New Roman" w:hAnsi="Times New Roman"/>
          <w:sz w:val="28"/>
          <w:szCs w:val="28"/>
          <w:lang w:val="bg-BG"/>
        </w:rPr>
        <w:t xml:space="preserve"> за прилагане на Закона за предотвратяване на конфликт на интереси</w:t>
      </w:r>
      <w:r w:rsidR="00D81CEF" w:rsidRPr="00EE2C20">
        <w:rPr>
          <w:rFonts w:ascii="Times New Roman" w:hAnsi="Times New Roman"/>
          <w:sz w:val="28"/>
          <w:szCs w:val="28"/>
          <w:lang w:val="bg-BG"/>
        </w:rPr>
        <w:t xml:space="preserve"> </w:t>
      </w:r>
      <w:r w:rsidRPr="00EE2C20">
        <w:rPr>
          <w:rFonts w:ascii="Times New Roman" w:hAnsi="Times New Roman"/>
          <w:i/>
          <w:sz w:val="28"/>
          <w:szCs w:val="28"/>
          <w:lang w:val="bg-BG"/>
        </w:rPr>
        <w:t>Утвърдени</w:t>
      </w:r>
      <w:r w:rsidRPr="00EE2C20">
        <w:rPr>
          <w:rFonts w:ascii="Times New Roman" w:hAnsi="Times New Roman"/>
          <w:sz w:val="28"/>
          <w:szCs w:val="28"/>
          <w:lang w:val="bg-BG"/>
        </w:rPr>
        <w:t xml:space="preserve"> Заповед №РД13-10-263 /18.09.2013 г.</w:t>
      </w:r>
    </w:p>
    <w:p w:rsidR="00DA7DED" w:rsidRPr="00EE2C20" w:rsidRDefault="00DA7DED" w:rsidP="007735BA">
      <w:pPr>
        <w:spacing w:line="360" w:lineRule="auto"/>
        <w:jc w:val="both"/>
        <w:rPr>
          <w:rFonts w:ascii="Times New Roman" w:hAnsi="Times New Roman"/>
          <w:sz w:val="28"/>
          <w:szCs w:val="28"/>
          <w:lang w:val="bg-BG"/>
        </w:rPr>
      </w:pPr>
      <w:r w:rsidRPr="00EE2C20">
        <w:rPr>
          <w:rFonts w:ascii="Times New Roman" w:hAnsi="Times New Roman"/>
          <w:b/>
          <w:sz w:val="28"/>
          <w:szCs w:val="28"/>
          <w:lang w:val="bg-BG"/>
        </w:rPr>
        <w:t>План за евакуация</w:t>
      </w:r>
      <w:r w:rsidRPr="00EE2C20">
        <w:rPr>
          <w:rFonts w:ascii="Times New Roman" w:hAnsi="Times New Roman"/>
          <w:sz w:val="28"/>
          <w:szCs w:val="28"/>
          <w:lang w:val="bg-BG"/>
        </w:rPr>
        <w:t xml:space="preserve"> на служителите и техниката на ОД“Земеделие“-Варна от сградата при пожар, земетресение, наводнение и опасност от радиационно и химическо заразяване</w:t>
      </w:r>
      <w:r w:rsidR="00D81CEF" w:rsidRPr="00EE2C20">
        <w:rPr>
          <w:rFonts w:ascii="Times New Roman" w:hAnsi="Times New Roman"/>
          <w:sz w:val="28"/>
          <w:szCs w:val="28"/>
          <w:lang w:val="bg-BG"/>
        </w:rPr>
        <w:t xml:space="preserve"> </w:t>
      </w:r>
      <w:r w:rsidRPr="00EE2C20">
        <w:rPr>
          <w:rFonts w:ascii="Times New Roman" w:hAnsi="Times New Roman"/>
          <w:i/>
          <w:sz w:val="28"/>
          <w:szCs w:val="28"/>
          <w:lang w:val="bg-BG"/>
        </w:rPr>
        <w:t xml:space="preserve">Утвърден </w:t>
      </w:r>
      <w:r w:rsidRPr="00EE2C20">
        <w:rPr>
          <w:rFonts w:ascii="Times New Roman" w:hAnsi="Times New Roman"/>
          <w:sz w:val="28"/>
          <w:szCs w:val="28"/>
          <w:lang w:val="bg-BG"/>
        </w:rPr>
        <w:t>Заповед №РД15-10-171 /20.05.2015 г.</w:t>
      </w:r>
    </w:p>
    <w:p w:rsidR="00DA7DED" w:rsidRPr="00EE2C20" w:rsidRDefault="00DA7DED" w:rsidP="007735BA">
      <w:pPr>
        <w:spacing w:line="360" w:lineRule="auto"/>
        <w:jc w:val="both"/>
        <w:rPr>
          <w:rFonts w:ascii="Times New Roman" w:hAnsi="Times New Roman"/>
          <w:sz w:val="28"/>
          <w:szCs w:val="28"/>
          <w:lang w:val="bg-BG"/>
        </w:rPr>
      </w:pPr>
      <w:r w:rsidRPr="00144959">
        <w:rPr>
          <w:rFonts w:ascii="Times New Roman" w:hAnsi="Times New Roman"/>
          <w:b/>
          <w:sz w:val="28"/>
          <w:szCs w:val="28"/>
          <w:lang w:val="bg-BG"/>
        </w:rPr>
        <w:t>План</w:t>
      </w:r>
      <w:r w:rsidRPr="00EE2C20">
        <w:rPr>
          <w:rFonts w:ascii="Times New Roman" w:hAnsi="Times New Roman"/>
          <w:sz w:val="28"/>
          <w:szCs w:val="28"/>
          <w:lang w:val="bg-BG"/>
        </w:rPr>
        <w:t xml:space="preserve"> на ОД“Земеделие“-Варна за действие при различни форми на терористична заплаха</w:t>
      </w:r>
      <w:r w:rsidR="00D81CEF" w:rsidRPr="00EE2C20">
        <w:rPr>
          <w:rFonts w:ascii="Times New Roman" w:hAnsi="Times New Roman"/>
          <w:sz w:val="28"/>
          <w:szCs w:val="28"/>
          <w:lang w:val="bg-BG"/>
        </w:rPr>
        <w:t xml:space="preserve"> </w:t>
      </w:r>
      <w:r w:rsidRPr="00EE2C20">
        <w:rPr>
          <w:rFonts w:ascii="Times New Roman" w:hAnsi="Times New Roman"/>
          <w:i/>
          <w:sz w:val="28"/>
          <w:szCs w:val="28"/>
          <w:lang w:val="bg-BG"/>
        </w:rPr>
        <w:t>Утвърден</w:t>
      </w:r>
      <w:r w:rsidRPr="00EE2C20">
        <w:rPr>
          <w:rFonts w:ascii="Times New Roman" w:hAnsi="Times New Roman"/>
          <w:sz w:val="28"/>
          <w:szCs w:val="28"/>
          <w:lang w:val="bg-BG"/>
        </w:rPr>
        <w:t xml:space="preserve"> Заповед №РД15-10-172 /20.05.2015 г.</w:t>
      </w:r>
    </w:p>
    <w:p w:rsidR="00DA7DED" w:rsidRPr="00EE2C20" w:rsidRDefault="00DA7DED" w:rsidP="007735BA">
      <w:pPr>
        <w:spacing w:line="360" w:lineRule="auto"/>
        <w:jc w:val="both"/>
        <w:rPr>
          <w:rFonts w:ascii="Times New Roman" w:hAnsi="Times New Roman"/>
          <w:sz w:val="28"/>
          <w:szCs w:val="28"/>
          <w:lang w:val="bg-BG"/>
        </w:rPr>
      </w:pPr>
      <w:r w:rsidRPr="00EE2C20">
        <w:rPr>
          <w:rFonts w:ascii="Times New Roman" w:hAnsi="Times New Roman"/>
          <w:sz w:val="28"/>
          <w:szCs w:val="28"/>
          <w:lang w:val="bg-BG"/>
        </w:rPr>
        <w:t xml:space="preserve">Заповед-работна група, </w:t>
      </w:r>
      <w:bookmarkStart w:id="0" w:name="_GoBack"/>
      <w:bookmarkEnd w:id="0"/>
      <w:r w:rsidRPr="00EE2C20">
        <w:rPr>
          <w:rFonts w:ascii="Times New Roman" w:hAnsi="Times New Roman"/>
          <w:sz w:val="28"/>
          <w:szCs w:val="28"/>
          <w:lang w:val="bg-BG"/>
        </w:rPr>
        <w:t>Заповед-Оперативен щаб</w:t>
      </w:r>
      <w:r w:rsidR="00D81CEF" w:rsidRPr="00EE2C20">
        <w:rPr>
          <w:rFonts w:ascii="Times New Roman" w:hAnsi="Times New Roman"/>
          <w:sz w:val="28"/>
          <w:szCs w:val="28"/>
          <w:lang w:val="bg-BG"/>
        </w:rPr>
        <w:t xml:space="preserve"> </w:t>
      </w:r>
      <w:r w:rsidRPr="00EE2C20">
        <w:rPr>
          <w:rFonts w:ascii="Times New Roman" w:hAnsi="Times New Roman"/>
          <w:sz w:val="28"/>
          <w:szCs w:val="28"/>
          <w:lang w:val="bg-BG"/>
        </w:rPr>
        <w:t>Заповед №РД15-10-140 /21.04.2015 г.;  Заповед №РД15-10-141 /21.04.2015 г.</w:t>
      </w:r>
    </w:p>
    <w:p w:rsidR="00AB7ACA" w:rsidRDefault="00DA7DED" w:rsidP="007735BA">
      <w:pPr>
        <w:spacing w:line="360" w:lineRule="auto"/>
        <w:jc w:val="both"/>
        <w:rPr>
          <w:rFonts w:ascii="Times New Roman" w:hAnsi="Times New Roman"/>
          <w:sz w:val="28"/>
          <w:szCs w:val="28"/>
        </w:rPr>
      </w:pPr>
      <w:r w:rsidRPr="00144959">
        <w:rPr>
          <w:rFonts w:ascii="Times New Roman" w:hAnsi="Times New Roman"/>
          <w:b/>
          <w:sz w:val="28"/>
          <w:szCs w:val="28"/>
          <w:lang w:val="bg-BG"/>
        </w:rPr>
        <w:lastRenderedPageBreak/>
        <w:t>Противопожарно досие</w:t>
      </w:r>
      <w:r w:rsidRPr="00EE2C20">
        <w:rPr>
          <w:rFonts w:ascii="Times New Roman" w:hAnsi="Times New Roman"/>
          <w:sz w:val="28"/>
          <w:szCs w:val="28"/>
          <w:lang w:val="bg-BG"/>
        </w:rPr>
        <w:t>-планове, инструкции, заповеди</w:t>
      </w:r>
      <w:r w:rsidR="00D81CEF" w:rsidRPr="00EE2C20">
        <w:rPr>
          <w:rFonts w:ascii="Times New Roman" w:hAnsi="Times New Roman"/>
          <w:sz w:val="28"/>
          <w:szCs w:val="28"/>
          <w:lang w:val="bg-BG"/>
        </w:rPr>
        <w:t xml:space="preserve"> 2017 г.</w:t>
      </w:r>
    </w:p>
    <w:p w:rsidR="00663441" w:rsidRPr="00663441" w:rsidRDefault="00663441" w:rsidP="00663441">
      <w:pPr>
        <w:spacing w:line="360" w:lineRule="auto"/>
        <w:jc w:val="both"/>
        <w:rPr>
          <w:rFonts w:ascii="Times New Roman" w:hAnsi="Times New Roman"/>
          <w:sz w:val="28"/>
          <w:szCs w:val="28"/>
        </w:rPr>
      </w:pPr>
      <w:r w:rsidRPr="00144959">
        <w:rPr>
          <w:rFonts w:ascii="Times New Roman" w:hAnsi="Times New Roman" w:hint="eastAsia"/>
          <w:b/>
          <w:sz w:val="28"/>
          <w:szCs w:val="28"/>
        </w:rPr>
        <w:t>Инструкция</w:t>
      </w:r>
      <w:r w:rsidRPr="00663441">
        <w:rPr>
          <w:rFonts w:ascii="Times New Roman" w:hAnsi="Times New Roman"/>
          <w:sz w:val="28"/>
          <w:szCs w:val="28"/>
        </w:rPr>
        <w:t xml:space="preserve"> </w:t>
      </w:r>
      <w:r w:rsidRPr="00663441">
        <w:rPr>
          <w:rFonts w:ascii="Times New Roman" w:hAnsi="Times New Roman" w:hint="eastAsia"/>
          <w:sz w:val="28"/>
          <w:szCs w:val="28"/>
        </w:rPr>
        <w:t>по</w:t>
      </w:r>
      <w:r w:rsidRPr="00663441">
        <w:rPr>
          <w:rFonts w:ascii="Times New Roman" w:hAnsi="Times New Roman"/>
          <w:sz w:val="28"/>
          <w:szCs w:val="28"/>
        </w:rPr>
        <w:t xml:space="preserve"> </w:t>
      </w:r>
      <w:r w:rsidRPr="00663441">
        <w:rPr>
          <w:rFonts w:ascii="Times New Roman" w:hAnsi="Times New Roman" w:hint="eastAsia"/>
          <w:sz w:val="28"/>
          <w:szCs w:val="28"/>
        </w:rPr>
        <w:t>чл</w:t>
      </w:r>
      <w:r w:rsidRPr="00663441">
        <w:rPr>
          <w:rFonts w:ascii="Times New Roman" w:hAnsi="Times New Roman"/>
          <w:sz w:val="28"/>
          <w:szCs w:val="28"/>
        </w:rPr>
        <w:t xml:space="preserve">.23, </w:t>
      </w:r>
      <w:r w:rsidRPr="00663441">
        <w:rPr>
          <w:rFonts w:ascii="Times New Roman" w:hAnsi="Times New Roman" w:hint="eastAsia"/>
          <w:sz w:val="28"/>
          <w:szCs w:val="28"/>
        </w:rPr>
        <w:t>ал</w:t>
      </w:r>
      <w:r w:rsidRPr="00663441">
        <w:rPr>
          <w:rFonts w:ascii="Times New Roman" w:hAnsi="Times New Roman"/>
          <w:sz w:val="28"/>
          <w:szCs w:val="28"/>
        </w:rPr>
        <w:t xml:space="preserve">.4 </w:t>
      </w:r>
      <w:r w:rsidRPr="00663441">
        <w:rPr>
          <w:rFonts w:ascii="Times New Roman" w:hAnsi="Times New Roman" w:hint="eastAsia"/>
          <w:sz w:val="28"/>
          <w:szCs w:val="28"/>
        </w:rPr>
        <w:t>от</w:t>
      </w:r>
      <w:r w:rsidRPr="00663441">
        <w:rPr>
          <w:rFonts w:ascii="Times New Roman" w:hAnsi="Times New Roman"/>
          <w:sz w:val="28"/>
          <w:szCs w:val="28"/>
        </w:rPr>
        <w:t xml:space="preserve"> </w:t>
      </w:r>
      <w:r w:rsidRPr="00663441">
        <w:rPr>
          <w:rFonts w:ascii="Times New Roman" w:hAnsi="Times New Roman" w:hint="eastAsia"/>
          <w:sz w:val="28"/>
          <w:szCs w:val="28"/>
        </w:rPr>
        <w:t>Закона</w:t>
      </w:r>
      <w:r w:rsidRPr="00663441">
        <w:rPr>
          <w:rFonts w:ascii="Times New Roman" w:hAnsi="Times New Roman"/>
          <w:sz w:val="28"/>
          <w:szCs w:val="28"/>
        </w:rPr>
        <w:t xml:space="preserve"> </w:t>
      </w:r>
      <w:r w:rsidRPr="00663441">
        <w:rPr>
          <w:rFonts w:ascii="Times New Roman" w:hAnsi="Times New Roman" w:hint="eastAsia"/>
          <w:sz w:val="28"/>
          <w:szCs w:val="28"/>
        </w:rPr>
        <w:t>за</w:t>
      </w:r>
      <w:r w:rsidRPr="00663441">
        <w:rPr>
          <w:rFonts w:ascii="Times New Roman" w:hAnsi="Times New Roman"/>
          <w:sz w:val="28"/>
          <w:szCs w:val="28"/>
        </w:rPr>
        <w:t xml:space="preserve"> </w:t>
      </w:r>
      <w:r w:rsidRPr="00663441">
        <w:rPr>
          <w:rFonts w:ascii="Times New Roman" w:hAnsi="Times New Roman" w:hint="eastAsia"/>
          <w:sz w:val="28"/>
          <w:szCs w:val="28"/>
        </w:rPr>
        <w:t>защита</w:t>
      </w:r>
      <w:r w:rsidRPr="00663441">
        <w:rPr>
          <w:rFonts w:ascii="Times New Roman" w:hAnsi="Times New Roman"/>
          <w:sz w:val="28"/>
          <w:szCs w:val="28"/>
        </w:rPr>
        <w:t xml:space="preserve"> </w:t>
      </w:r>
      <w:r w:rsidRPr="00663441">
        <w:rPr>
          <w:rFonts w:ascii="Times New Roman" w:hAnsi="Times New Roman" w:hint="eastAsia"/>
          <w:sz w:val="28"/>
          <w:szCs w:val="28"/>
        </w:rPr>
        <w:t>на</w:t>
      </w:r>
      <w:r w:rsidRPr="00663441">
        <w:rPr>
          <w:rFonts w:ascii="Times New Roman" w:hAnsi="Times New Roman"/>
          <w:sz w:val="28"/>
          <w:szCs w:val="28"/>
        </w:rPr>
        <w:t xml:space="preserve"> </w:t>
      </w:r>
      <w:r w:rsidRPr="00663441">
        <w:rPr>
          <w:rFonts w:ascii="Times New Roman" w:hAnsi="Times New Roman" w:hint="eastAsia"/>
          <w:sz w:val="28"/>
          <w:szCs w:val="28"/>
        </w:rPr>
        <w:t>личните</w:t>
      </w:r>
      <w:r w:rsidRPr="00663441">
        <w:rPr>
          <w:rFonts w:ascii="Times New Roman" w:hAnsi="Times New Roman"/>
          <w:sz w:val="28"/>
          <w:szCs w:val="28"/>
        </w:rPr>
        <w:t xml:space="preserve"> </w:t>
      </w:r>
      <w:r w:rsidRPr="00663441">
        <w:rPr>
          <w:rFonts w:ascii="Times New Roman" w:hAnsi="Times New Roman" w:hint="eastAsia"/>
          <w:sz w:val="28"/>
          <w:szCs w:val="28"/>
        </w:rPr>
        <w:t>данни</w:t>
      </w:r>
      <w:r w:rsidRPr="00663441">
        <w:rPr>
          <w:rFonts w:ascii="Times New Roman" w:hAnsi="Times New Roman"/>
          <w:sz w:val="28"/>
          <w:szCs w:val="28"/>
        </w:rPr>
        <w:t xml:space="preserve">, </w:t>
      </w:r>
      <w:r w:rsidRPr="00663441">
        <w:rPr>
          <w:rFonts w:ascii="Times New Roman" w:hAnsi="Times New Roman" w:hint="eastAsia"/>
          <w:sz w:val="28"/>
          <w:szCs w:val="28"/>
        </w:rPr>
        <w:t>относно</w:t>
      </w:r>
      <w:r w:rsidRPr="00663441">
        <w:rPr>
          <w:rFonts w:ascii="Times New Roman" w:hAnsi="Times New Roman"/>
          <w:sz w:val="28"/>
          <w:szCs w:val="28"/>
        </w:rPr>
        <w:t xml:space="preserve"> </w:t>
      </w:r>
      <w:r w:rsidRPr="00663441">
        <w:rPr>
          <w:rFonts w:ascii="Times New Roman" w:hAnsi="Times New Roman" w:hint="eastAsia"/>
          <w:sz w:val="28"/>
          <w:szCs w:val="28"/>
        </w:rPr>
        <w:t>механизма</w:t>
      </w:r>
      <w:r w:rsidRPr="00663441">
        <w:rPr>
          <w:rFonts w:ascii="Times New Roman" w:hAnsi="Times New Roman"/>
          <w:sz w:val="28"/>
          <w:szCs w:val="28"/>
        </w:rPr>
        <w:t xml:space="preserve"> </w:t>
      </w:r>
      <w:r w:rsidRPr="00663441">
        <w:rPr>
          <w:rFonts w:ascii="Times New Roman" w:hAnsi="Times New Roman" w:hint="eastAsia"/>
          <w:sz w:val="28"/>
          <w:szCs w:val="28"/>
        </w:rPr>
        <w:t>на</w:t>
      </w:r>
      <w:r w:rsidRPr="00663441">
        <w:rPr>
          <w:rFonts w:ascii="Times New Roman" w:hAnsi="Times New Roman"/>
          <w:sz w:val="28"/>
          <w:szCs w:val="28"/>
        </w:rPr>
        <w:t xml:space="preserve"> </w:t>
      </w:r>
      <w:r w:rsidRPr="00663441">
        <w:rPr>
          <w:rFonts w:ascii="Times New Roman" w:hAnsi="Times New Roman" w:hint="eastAsia"/>
          <w:sz w:val="28"/>
          <w:szCs w:val="28"/>
        </w:rPr>
        <w:t>обработване</w:t>
      </w:r>
      <w:r w:rsidRPr="00663441">
        <w:rPr>
          <w:rFonts w:ascii="Times New Roman" w:hAnsi="Times New Roman"/>
          <w:sz w:val="28"/>
          <w:szCs w:val="28"/>
        </w:rPr>
        <w:t xml:space="preserve"> </w:t>
      </w:r>
      <w:r w:rsidRPr="00663441">
        <w:rPr>
          <w:rFonts w:ascii="Times New Roman" w:hAnsi="Times New Roman" w:hint="eastAsia"/>
          <w:sz w:val="28"/>
          <w:szCs w:val="28"/>
        </w:rPr>
        <w:t>и</w:t>
      </w:r>
      <w:r w:rsidRPr="00663441">
        <w:rPr>
          <w:rFonts w:ascii="Times New Roman" w:hAnsi="Times New Roman"/>
          <w:sz w:val="28"/>
          <w:szCs w:val="28"/>
        </w:rPr>
        <w:t xml:space="preserve"> </w:t>
      </w:r>
      <w:r w:rsidRPr="00663441">
        <w:rPr>
          <w:rFonts w:ascii="Times New Roman" w:hAnsi="Times New Roman" w:hint="eastAsia"/>
          <w:sz w:val="28"/>
          <w:szCs w:val="28"/>
        </w:rPr>
        <w:t>защита</w:t>
      </w:r>
      <w:r w:rsidRPr="00663441">
        <w:rPr>
          <w:rFonts w:ascii="Times New Roman" w:hAnsi="Times New Roman"/>
          <w:sz w:val="28"/>
          <w:szCs w:val="28"/>
        </w:rPr>
        <w:t xml:space="preserve"> </w:t>
      </w:r>
      <w:r w:rsidRPr="00663441">
        <w:rPr>
          <w:rFonts w:ascii="Times New Roman" w:hAnsi="Times New Roman" w:hint="eastAsia"/>
          <w:sz w:val="28"/>
          <w:szCs w:val="28"/>
        </w:rPr>
        <w:t>на</w:t>
      </w:r>
      <w:r w:rsidRPr="00663441">
        <w:rPr>
          <w:rFonts w:ascii="Times New Roman" w:hAnsi="Times New Roman"/>
          <w:sz w:val="28"/>
          <w:szCs w:val="28"/>
        </w:rPr>
        <w:t xml:space="preserve"> </w:t>
      </w:r>
      <w:r w:rsidRPr="00663441">
        <w:rPr>
          <w:rFonts w:ascii="Times New Roman" w:hAnsi="Times New Roman" w:hint="eastAsia"/>
          <w:sz w:val="28"/>
          <w:szCs w:val="28"/>
        </w:rPr>
        <w:t>лични</w:t>
      </w:r>
      <w:r w:rsidRPr="00663441">
        <w:rPr>
          <w:rFonts w:ascii="Times New Roman" w:hAnsi="Times New Roman"/>
          <w:sz w:val="28"/>
          <w:szCs w:val="28"/>
        </w:rPr>
        <w:t xml:space="preserve"> </w:t>
      </w:r>
      <w:r w:rsidRPr="00663441">
        <w:rPr>
          <w:rFonts w:ascii="Times New Roman" w:hAnsi="Times New Roman" w:hint="eastAsia"/>
          <w:sz w:val="28"/>
          <w:szCs w:val="28"/>
        </w:rPr>
        <w:t>данни</w:t>
      </w:r>
      <w:r w:rsidRPr="00663441">
        <w:rPr>
          <w:rFonts w:ascii="Times New Roman" w:hAnsi="Times New Roman"/>
          <w:sz w:val="28"/>
          <w:szCs w:val="28"/>
        </w:rPr>
        <w:t xml:space="preserve"> </w:t>
      </w:r>
      <w:r w:rsidRPr="00663441">
        <w:rPr>
          <w:rFonts w:ascii="Times New Roman" w:hAnsi="Times New Roman" w:hint="eastAsia"/>
          <w:sz w:val="28"/>
          <w:szCs w:val="28"/>
        </w:rPr>
        <w:t>в</w:t>
      </w:r>
      <w:r w:rsidRPr="00663441">
        <w:rPr>
          <w:rFonts w:ascii="Times New Roman" w:hAnsi="Times New Roman"/>
          <w:sz w:val="28"/>
          <w:szCs w:val="28"/>
        </w:rPr>
        <w:t xml:space="preserve"> </w:t>
      </w:r>
      <w:r w:rsidRPr="00663441">
        <w:rPr>
          <w:rFonts w:ascii="Times New Roman" w:hAnsi="Times New Roman" w:hint="eastAsia"/>
          <w:sz w:val="28"/>
          <w:szCs w:val="28"/>
        </w:rPr>
        <w:t>Областна</w:t>
      </w:r>
      <w:r w:rsidRPr="00663441">
        <w:rPr>
          <w:rFonts w:ascii="Times New Roman" w:hAnsi="Times New Roman"/>
          <w:sz w:val="28"/>
          <w:szCs w:val="28"/>
        </w:rPr>
        <w:t xml:space="preserve"> </w:t>
      </w:r>
      <w:r w:rsidRPr="00663441">
        <w:rPr>
          <w:rFonts w:ascii="Times New Roman" w:hAnsi="Times New Roman" w:hint="eastAsia"/>
          <w:sz w:val="28"/>
          <w:szCs w:val="28"/>
        </w:rPr>
        <w:t>дирекция</w:t>
      </w:r>
      <w:r w:rsidRPr="00663441">
        <w:rPr>
          <w:rFonts w:ascii="Times New Roman" w:hAnsi="Times New Roman"/>
          <w:sz w:val="28"/>
          <w:szCs w:val="28"/>
        </w:rPr>
        <w:t xml:space="preserve"> „</w:t>
      </w:r>
      <w:r w:rsidRPr="00663441">
        <w:rPr>
          <w:rFonts w:ascii="Times New Roman" w:hAnsi="Times New Roman" w:hint="eastAsia"/>
          <w:sz w:val="28"/>
          <w:szCs w:val="28"/>
        </w:rPr>
        <w:t>Земеделие“</w:t>
      </w:r>
      <w:r w:rsidRPr="00663441">
        <w:rPr>
          <w:rFonts w:ascii="Times New Roman" w:hAnsi="Times New Roman"/>
          <w:sz w:val="28"/>
          <w:szCs w:val="28"/>
        </w:rPr>
        <w:t>-</w:t>
      </w:r>
      <w:r w:rsidRPr="00663441">
        <w:rPr>
          <w:rFonts w:ascii="Times New Roman" w:hAnsi="Times New Roman" w:hint="eastAsia"/>
          <w:sz w:val="28"/>
          <w:szCs w:val="28"/>
        </w:rPr>
        <w:t>Варна</w:t>
      </w:r>
      <w:r>
        <w:rPr>
          <w:rFonts w:ascii="Times New Roman" w:hAnsi="Times New Roman"/>
          <w:sz w:val="28"/>
          <w:szCs w:val="28"/>
        </w:rPr>
        <w:t xml:space="preserve">, </w:t>
      </w:r>
      <w:r w:rsidRPr="00663441">
        <w:rPr>
          <w:rFonts w:ascii="Times New Roman" w:hAnsi="Times New Roman" w:hint="eastAsia"/>
          <w:sz w:val="28"/>
          <w:szCs w:val="28"/>
        </w:rPr>
        <w:t>Утвърдена</w:t>
      </w:r>
      <w:r w:rsidRPr="00663441">
        <w:rPr>
          <w:rFonts w:ascii="Times New Roman" w:hAnsi="Times New Roman"/>
          <w:sz w:val="28"/>
          <w:szCs w:val="28"/>
        </w:rPr>
        <w:t xml:space="preserve"> </w:t>
      </w:r>
      <w:r>
        <w:rPr>
          <w:rFonts w:ascii="Times New Roman" w:hAnsi="Times New Roman"/>
          <w:sz w:val="28"/>
          <w:szCs w:val="28"/>
        </w:rPr>
        <w:t xml:space="preserve">- </w:t>
      </w:r>
      <w:r w:rsidRPr="00663441">
        <w:rPr>
          <w:rFonts w:ascii="Times New Roman" w:hAnsi="Times New Roman" w:hint="eastAsia"/>
          <w:sz w:val="28"/>
          <w:szCs w:val="28"/>
        </w:rPr>
        <w:t>Заповед</w:t>
      </w:r>
      <w:r w:rsidRPr="00663441">
        <w:rPr>
          <w:rFonts w:ascii="Times New Roman" w:hAnsi="Times New Roman"/>
          <w:sz w:val="28"/>
          <w:szCs w:val="28"/>
        </w:rPr>
        <w:t xml:space="preserve"> </w:t>
      </w:r>
      <w:r w:rsidRPr="00663441">
        <w:rPr>
          <w:rFonts w:ascii="Times New Roman" w:hAnsi="Times New Roman" w:hint="eastAsia"/>
          <w:sz w:val="28"/>
          <w:szCs w:val="28"/>
        </w:rPr>
        <w:t>№РД</w:t>
      </w:r>
      <w:r w:rsidRPr="00663441">
        <w:rPr>
          <w:rFonts w:ascii="Times New Roman" w:hAnsi="Times New Roman"/>
          <w:sz w:val="28"/>
          <w:szCs w:val="28"/>
        </w:rPr>
        <w:t xml:space="preserve">13-10-87 /04.04.2013 </w:t>
      </w:r>
      <w:r w:rsidRPr="00663441">
        <w:rPr>
          <w:rFonts w:ascii="Times New Roman" w:hAnsi="Times New Roman" w:hint="eastAsia"/>
          <w:sz w:val="28"/>
          <w:szCs w:val="28"/>
        </w:rPr>
        <w:t>г</w:t>
      </w:r>
      <w:r w:rsidRPr="00663441">
        <w:rPr>
          <w:rFonts w:ascii="Times New Roman" w:hAnsi="Times New Roman"/>
          <w:sz w:val="28"/>
          <w:szCs w:val="28"/>
        </w:rPr>
        <w:t>.</w:t>
      </w:r>
    </w:p>
    <w:p w:rsidR="00AB7ACA" w:rsidRPr="00EE2C20" w:rsidRDefault="00AB7ACA" w:rsidP="007735BA">
      <w:pPr>
        <w:spacing w:line="360" w:lineRule="auto"/>
        <w:jc w:val="both"/>
        <w:rPr>
          <w:rFonts w:ascii="Times New Roman" w:hAnsi="Times New Roman"/>
          <w:sz w:val="28"/>
          <w:szCs w:val="28"/>
          <w:lang w:val="bg-BG"/>
        </w:rPr>
      </w:pPr>
      <w:r w:rsidRPr="00EE2C20">
        <w:rPr>
          <w:rFonts w:ascii="Times New Roman" w:hAnsi="Times New Roman"/>
          <w:sz w:val="28"/>
          <w:szCs w:val="28"/>
          <w:lang w:val="bg-BG"/>
        </w:rPr>
        <w:t>Грамота на ОСЗ-Ветрино за активна и резултатна работа през 2017 г. при прилагане на политиката на Министерството за целенасоченото и последователно подпомагане на земеделските стопани на територията на общината.</w:t>
      </w:r>
    </w:p>
    <w:p w:rsidR="00DA7DED" w:rsidRPr="00EE2C20" w:rsidRDefault="00AB7ACA" w:rsidP="007735BA">
      <w:pPr>
        <w:spacing w:line="360" w:lineRule="auto"/>
        <w:jc w:val="both"/>
        <w:rPr>
          <w:rFonts w:ascii="Times New Roman" w:hAnsi="Times New Roman"/>
          <w:sz w:val="28"/>
          <w:szCs w:val="28"/>
          <w:lang w:val="bg-BG"/>
        </w:rPr>
      </w:pPr>
      <w:r w:rsidRPr="00EE2C20">
        <w:rPr>
          <w:rFonts w:ascii="Times New Roman" w:hAnsi="Times New Roman"/>
          <w:sz w:val="28"/>
          <w:szCs w:val="28"/>
          <w:lang w:val="bg-BG"/>
        </w:rPr>
        <w:t>Грамота на Йордан Стефанов Йорданов – директор на ОД“Земеделие“-Варна, за постигнати високи професионални резултати при приложението на политиката на Министерството за развитието на земеделието в България</w:t>
      </w:r>
      <w:r w:rsidR="00DA7DED" w:rsidRPr="00EE2C20">
        <w:rPr>
          <w:rFonts w:ascii="Times New Roman" w:hAnsi="Times New Roman"/>
          <w:sz w:val="28"/>
          <w:szCs w:val="28"/>
          <w:lang w:val="bg-BG"/>
        </w:rPr>
        <w:tab/>
      </w:r>
    </w:p>
    <w:p w:rsidR="00DA7DED" w:rsidRPr="00EE2C20" w:rsidRDefault="00DA7DED" w:rsidP="007735BA">
      <w:pPr>
        <w:spacing w:line="360" w:lineRule="auto"/>
        <w:ind w:firstLine="708"/>
        <w:jc w:val="both"/>
        <w:rPr>
          <w:rFonts w:ascii="Times New Roman" w:hAnsi="Times New Roman"/>
          <w:sz w:val="28"/>
          <w:szCs w:val="28"/>
          <w:lang w:val="bg-BG"/>
        </w:rPr>
      </w:pPr>
    </w:p>
    <w:p w:rsidR="00AB7CBF" w:rsidRPr="00EE2C20" w:rsidRDefault="0055624E" w:rsidP="007735BA">
      <w:pPr>
        <w:spacing w:line="360" w:lineRule="auto"/>
        <w:ind w:firstLine="708"/>
        <w:jc w:val="both"/>
        <w:rPr>
          <w:rFonts w:ascii="Times New Roman" w:eastAsia="Calibri" w:hAnsi="Times New Roman"/>
          <w:sz w:val="28"/>
          <w:szCs w:val="28"/>
          <w:lang w:val="bg-BG" w:eastAsia="en-US"/>
        </w:rPr>
      </w:pPr>
      <w:r w:rsidRPr="00EE2C20">
        <w:rPr>
          <w:rFonts w:ascii="Times New Roman" w:eastAsia="Calibri" w:hAnsi="Times New Roman"/>
          <w:sz w:val="28"/>
          <w:szCs w:val="28"/>
          <w:lang w:val="bg-BG" w:eastAsia="en-US"/>
        </w:rPr>
        <w:t xml:space="preserve">Екипът възприе да извърши </w:t>
      </w:r>
      <w:r w:rsidRPr="00EE2C20">
        <w:rPr>
          <w:rFonts w:ascii="Times New Roman" w:eastAsia="Calibri" w:hAnsi="Times New Roman"/>
          <w:sz w:val="28"/>
          <w:szCs w:val="28"/>
          <w:lang w:eastAsia="en-US"/>
        </w:rPr>
        <w:t>оценка на</w:t>
      </w:r>
      <w:r w:rsidRPr="00EE2C20">
        <w:rPr>
          <w:rFonts w:ascii="Times New Roman" w:eastAsia="Calibri" w:hAnsi="Times New Roman"/>
          <w:sz w:val="28"/>
          <w:szCs w:val="28"/>
          <w:lang w:val="bg-BG" w:eastAsia="en-US"/>
        </w:rPr>
        <w:t xml:space="preserve"> дейността на</w:t>
      </w:r>
      <w:r w:rsidRPr="00EE2C20">
        <w:rPr>
          <w:rFonts w:ascii="Times New Roman" w:eastAsia="Calibri" w:hAnsi="Times New Roman"/>
          <w:sz w:val="28"/>
          <w:szCs w:val="28"/>
          <w:lang w:eastAsia="en-US"/>
        </w:rPr>
        <w:t xml:space="preserve"> </w:t>
      </w:r>
      <w:r w:rsidRPr="00EE2C20">
        <w:rPr>
          <w:rFonts w:ascii="Times New Roman" w:eastAsia="Calibri" w:hAnsi="Times New Roman"/>
          <w:sz w:val="28"/>
          <w:szCs w:val="28"/>
          <w:lang w:val="bg-BG" w:eastAsia="en-US"/>
        </w:rPr>
        <w:t xml:space="preserve">ОДЗ </w:t>
      </w:r>
      <w:r w:rsidRPr="00EE2C20">
        <w:rPr>
          <w:rFonts w:ascii="Times New Roman" w:eastAsia="Calibri" w:hAnsi="Times New Roman"/>
          <w:sz w:val="28"/>
          <w:szCs w:val="28"/>
          <w:lang w:eastAsia="en-US"/>
        </w:rPr>
        <w:t>чрез инструмента за организационно съвършенство CAF 2013 (метод “класическо точкуване”)</w:t>
      </w:r>
      <w:r w:rsidR="00491DC2" w:rsidRPr="00EE2C20">
        <w:rPr>
          <w:rFonts w:ascii="Times New Roman" w:eastAsia="Calibri" w:hAnsi="Times New Roman"/>
          <w:sz w:val="28"/>
          <w:szCs w:val="28"/>
          <w:lang w:val="bg-BG" w:eastAsia="en-US"/>
        </w:rPr>
        <w:t xml:space="preserve"> и установяване на етапа от цикъла </w:t>
      </w:r>
      <w:r w:rsidR="00491DC2" w:rsidRPr="00EE2C20">
        <w:rPr>
          <w:rFonts w:ascii="Times New Roman" w:eastAsia="Calibri" w:hAnsi="Times New Roman"/>
          <w:sz w:val="28"/>
          <w:szCs w:val="28"/>
          <w:lang w:eastAsia="en-US"/>
        </w:rPr>
        <w:t xml:space="preserve">PDCA </w:t>
      </w:r>
      <w:r w:rsidR="00491DC2" w:rsidRPr="00EE2C20">
        <w:rPr>
          <w:rFonts w:ascii="Times New Roman" w:eastAsia="Calibri" w:hAnsi="Times New Roman"/>
          <w:sz w:val="28"/>
          <w:szCs w:val="28"/>
          <w:lang w:val="bg-BG" w:eastAsia="en-US"/>
        </w:rPr>
        <w:t>„Планирай-Направи-Провери-Действай“</w:t>
      </w:r>
      <w:r w:rsidR="00321926" w:rsidRPr="00EE2C20">
        <w:rPr>
          <w:rFonts w:ascii="Times New Roman" w:eastAsia="Calibri" w:hAnsi="Times New Roman"/>
          <w:sz w:val="28"/>
          <w:szCs w:val="28"/>
          <w:lang w:val="bg-BG" w:eastAsia="en-US"/>
        </w:rPr>
        <w:t xml:space="preserve"> (кумулативен начин на точкуване)</w:t>
      </w:r>
      <w:r w:rsidR="00491DC2" w:rsidRPr="00EE2C20">
        <w:rPr>
          <w:rFonts w:ascii="Times New Roman" w:eastAsia="Calibri" w:hAnsi="Times New Roman"/>
          <w:sz w:val="28"/>
          <w:szCs w:val="28"/>
          <w:lang w:val="bg-BG" w:eastAsia="en-US"/>
        </w:rPr>
        <w:t>.</w:t>
      </w:r>
    </w:p>
    <w:p w:rsidR="00AB7ACA" w:rsidRPr="00EE2C20" w:rsidRDefault="00AB7ACA" w:rsidP="007735BA">
      <w:pPr>
        <w:spacing w:line="360" w:lineRule="auto"/>
        <w:ind w:firstLine="708"/>
        <w:jc w:val="both"/>
        <w:rPr>
          <w:rFonts w:ascii="Times New Roman" w:eastAsia="Calibri" w:hAnsi="Times New Roman"/>
          <w:sz w:val="28"/>
          <w:szCs w:val="28"/>
          <w:lang w:val="bg-BG" w:eastAsia="en-US"/>
        </w:rPr>
      </w:pPr>
    </w:p>
    <w:p w:rsidR="00AB7ACA" w:rsidRPr="00EE2C20" w:rsidRDefault="00AB7ACA" w:rsidP="00155683">
      <w:pPr>
        <w:spacing w:line="360" w:lineRule="auto"/>
        <w:ind w:firstLine="708"/>
        <w:jc w:val="both"/>
        <w:rPr>
          <w:rFonts w:ascii="Times New Roman" w:eastAsia="Calibri" w:hAnsi="Times New Roman"/>
          <w:sz w:val="28"/>
          <w:szCs w:val="28"/>
          <w:lang w:val="bg-BG" w:eastAsia="en-US"/>
        </w:rPr>
      </w:pPr>
    </w:p>
    <w:p w:rsidR="008A3E18" w:rsidRPr="00EE2C20" w:rsidRDefault="008A3E18" w:rsidP="00155683">
      <w:pPr>
        <w:spacing w:line="360" w:lineRule="auto"/>
        <w:ind w:firstLine="708"/>
        <w:jc w:val="both"/>
        <w:rPr>
          <w:rFonts w:ascii="Times New Roman" w:eastAsia="Calibri" w:hAnsi="Times New Roman"/>
          <w:sz w:val="28"/>
          <w:szCs w:val="28"/>
          <w:lang w:val="bg-BG" w:eastAsia="en-US"/>
        </w:rPr>
      </w:pPr>
    </w:p>
    <w:p w:rsidR="008A3E18" w:rsidRDefault="008A3E18" w:rsidP="00155683">
      <w:pPr>
        <w:spacing w:line="360" w:lineRule="auto"/>
        <w:ind w:firstLine="708"/>
        <w:jc w:val="both"/>
        <w:rPr>
          <w:rFonts w:ascii="Times New Roman" w:eastAsia="Calibri" w:hAnsi="Times New Roman"/>
          <w:sz w:val="28"/>
          <w:szCs w:val="28"/>
          <w:lang w:val="bg-BG" w:eastAsia="en-US"/>
        </w:rPr>
      </w:pPr>
    </w:p>
    <w:p w:rsidR="006A2367" w:rsidRDefault="006A2367" w:rsidP="00155683">
      <w:pPr>
        <w:spacing w:line="360" w:lineRule="auto"/>
        <w:ind w:firstLine="708"/>
        <w:jc w:val="both"/>
        <w:rPr>
          <w:rFonts w:ascii="Times New Roman" w:eastAsia="Calibri" w:hAnsi="Times New Roman"/>
          <w:sz w:val="28"/>
          <w:szCs w:val="28"/>
          <w:lang w:val="bg-BG" w:eastAsia="en-US"/>
        </w:rPr>
      </w:pPr>
    </w:p>
    <w:p w:rsidR="006A2367" w:rsidRDefault="006A2367" w:rsidP="00155683">
      <w:pPr>
        <w:spacing w:line="360" w:lineRule="auto"/>
        <w:ind w:firstLine="708"/>
        <w:jc w:val="both"/>
        <w:rPr>
          <w:rFonts w:ascii="Times New Roman" w:eastAsia="Calibri" w:hAnsi="Times New Roman"/>
          <w:sz w:val="28"/>
          <w:szCs w:val="28"/>
          <w:lang w:val="bg-BG" w:eastAsia="en-US"/>
        </w:rPr>
      </w:pPr>
    </w:p>
    <w:p w:rsidR="006A2367" w:rsidRDefault="006A2367" w:rsidP="00155683">
      <w:pPr>
        <w:spacing w:line="360" w:lineRule="auto"/>
        <w:ind w:firstLine="708"/>
        <w:jc w:val="both"/>
        <w:rPr>
          <w:rFonts w:ascii="Times New Roman" w:eastAsia="Calibri" w:hAnsi="Times New Roman"/>
          <w:sz w:val="28"/>
          <w:szCs w:val="28"/>
          <w:lang w:val="bg-BG" w:eastAsia="en-US"/>
        </w:rPr>
      </w:pPr>
    </w:p>
    <w:p w:rsidR="00D26278" w:rsidRDefault="00D26278" w:rsidP="00155683">
      <w:pPr>
        <w:spacing w:line="360" w:lineRule="auto"/>
        <w:ind w:firstLine="708"/>
        <w:jc w:val="both"/>
        <w:rPr>
          <w:rFonts w:ascii="Times New Roman" w:eastAsia="Calibri" w:hAnsi="Times New Roman"/>
          <w:sz w:val="28"/>
          <w:szCs w:val="28"/>
          <w:lang w:val="bg-BG" w:eastAsia="en-US"/>
        </w:rPr>
      </w:pPr>
    </w:p>
    <w:p w:rsidR="00D26278" w:rsidRPr="00EE2C20" w:rsidRDefault="00D26278" w:rsidP="00155683">
      <w:pPr>
        <w:spacing w:line="360" w:lineRule="auto"/>
        <w:ind w:firstLine="708"/>
        <w:jc w:val="both"/>
        <w:rPr>
          <w:rFonts w:ascii="Times New Roman" w:eastAsia="Calibri" w:hAnsi="Times New Roman"/>
          <w:sz w:val="28"/>
          <w:szCs w:val="28"/>
          <w:lang w:val="bg-BG" w:eastAsia="en-US"/>
        </w:rPr>
      </w:pPr>
    </w:p>
    <w:p w:rsidR="007735BA" w:rsidRDefault="007735BA">
      <w:pPr>
        <w:spacing w:after="200" w:line="276" w:lineRule="auto"/>
        <w:rPr>
          <w:rFonts w:ascii="Times New Roman" w:eastAsia="Calibri" w:hAnsi="Times New Roman"/>
          <w:sz w:val="28"/>
          <w:szCs w:val="28"/>
          <w:lang w:val="bg-BG" w:eastAsia="en-US"/>
        </w:rPr>
      </w:pPr>
      <w:r>
        <w:rPr>
          <w:rFonts w:ascii="Times New Roman" w:eastAsia="Calibri" w:hAnsi="Times New Roman"/>
          <w:sz w:val="28"/>
          <w:szCs w:val="28"/>
          <w:lang w:val="bg-BG" w:eastAsia="en-US"/>
        </w:rPr>
        <w:br w:type="page"/>
      </w:r>
    </w:p>
    <w:p w:rsidR="00AB7ACA" w:rsidRPr="00EE2C20" w:rsidRDefault="00AB7ACA" w:rsidP="00155683">
      <w:pPr>
        <w:spacing w:line="360" w:lineRule="auto"/>
        <w:contextualSpacing/>
        <w:jc w:val="center"/>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lastRenderedPageBreak/>
        <w:t>Резултати от самооценката</w:t>
      </w:r>
    </w:p>
    <w:p w:rsidR="005111AB" w:rsidRPr="00EE2C20" w:rsidRDefault="005111AB" w:rsidP="00155683">
      <w:pPr>
        <w:spacing w:line="360" w:lineRule="auto"/>
        <w:contextualSpacing/>
        <w:jc w:val="center"/>
        <w:rPr>
          <w:rFonts w:ascii="Times New Roman" w:eastAsiaTheme="minorHAnsi" w:hAnsi="Times New Roman"/>
          <w:b/>
          <w:sz w:val="28"/>
          <w:szCs w:val="28"/>
          <w:lang w:val="bg-BG" w:eastAsia="en-US"/>
        </w:rPr>
      </w:pPr>
    </w:p>
    <w:tbl>
      <w:tblPr>
        <w:tblStyle w:val="ab"/>
        <w:tblW w:w="0" w:type="auto"/>
        <w:tblLook w:val="04A0" w:firstRow="1" w:lastRow="0" w:firstColumn="1" w:lastColumn="0" w:noHBand="0" w:noVBand="1"/>
      </w:tblPr>
      <w:tblGrid>
        <w:gridCol w:w="9856"/>
      </w:tblGrid>
      <w:tr w:rsidR="005111AB" w:rsidRPr="00EE2C20" w:rsidTr="00FF7008">
        <w:tc>
          <w:tcPr>
            <w:tcW w:w="9922" w:type="dxa"/>
          </w:tcPr>
          <w:p w:rsidR="005111AB" w:rsidRPr="00EE2C20" w:rsidRDefault="005111AB" w:rsidP="00441B59">
            <w:pPr>
              <w:spacing w:line="276" w:lineRule="auto"/>
              <w:contextualSpacing/>
              <w:jc w:val="center"/>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Критерий 1. Лидерство</w:t>
            </w:r>
          </w:p>
        </w:tc>
      </w:tr>
      <w:tr w:rsidR="005111AB" w:rsidRPr="00EE2C20" w:rsidTr="00FF7008">
        <w:tc>
          <w:tcPr>
            <w:tcW w:w="9922" w:type="dxa"/>
          </w:tcPr>
          <w:p w:rsidR="005111AB" w:rsidRPr="00EE2C20" w:rsidRDefault="00D54358" w:rsidP="00441B59">
            <w:pPr>
              <w:spacing w:line="276" w:lineRule="auto"/>
              <w:contextualSpacing/>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 xml:space="preserve">Оценка на </w:t>
            </w:r>
            <w:r w:rsidR="005111AB" w:rsidRPr="00EE2C20">
              <w:rPr>
                <w:rFonts w:ascii="Times New Roman" w:eastAsiaTheme="minorHAnsi" w:hAnsi="Times New Roman"/>
                <w:b/>
                <w:sz w:val="28"/>
                <w:szCs w:val="28"/>
                <w:lang w:val="bg-BG" w:eastAsia="en-US"/>
              </w:rPr>
              <w:t>Критерий 1</w:t>
            </w:r>
            <w:r w:rsidR="00491DC2" w:rsidRPr="00EE2C20">
              <w:rPr>
                <w:rFonts w:ascii="Times New Roman" w:eastAsiaTheme="minorHAnsi" w:hAnsi="Times New Roman"/>
                <w:b/>
                <w:sz w:val="28"/>
                <w:szCs w:val="28"/>
                <w:lang w:val="bg-BG" w:eastAsia="en-US"/>
              </w:rPr>
              <w:t xml:space="preserve"> </w:t>
            </w:r>
          </w:p>
        </w:tc>
      </w:tr>
      <w:tr w:rsidR="005111AB" w:rsidRPr="00EE2C20" w:rsidTr="00FF7008">
        <w:tc>
          <w:tcPr>
            <w:tcW w:w="9922" w:type="dxa"/>
          </w:tcPr>
          <w:p w:rsidR="005111AB" w:rsidRPr="00EE2C20" w:rsidRDefault="00D54358" w:rsidP="00441B59">
            <w:pPr>
              <w:spacing w:line="276" w:lineRule="auto"/>
              <w:contextualSpacing/>
              <w:jc w:val="center"/>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Подкритерии</w:t>
            </w:r>
          </w:p>
        </w:tc>
      </w:tr>
      <w:tr w:rsidR="005111AB" w:rsidRPr="00EE2C20" w:rsidTr="00FF7008">
        <w:tc>
          <w:tcPr>
            <w:tcW w:w="9922" w:type="dxa"/>
          </w:tcPr>
          <w:p w:rsidR="005111AB" w:rsidRPr="00EE2C20" w:rsidRDefault="00D54358" w:rsidP="00441B59">
            <w:pPr>
              <w:spacing w:line="276" w:lineRule="auto"/>
              <w:contextualSpacing/>
              <w:rPr>
                <w:rFonts w:ascii="Times New Roman" w:eastAsiaTheme="minorHAnsi" w:hAnsi="Times New Roman"/>
                <w:b/>
                <w:i/>
                <w:sz w:val="28"/>
                <w:szCs w:val="28"/>
                <w:lang w:val="bg-BG" w:eastAsia="en-US"/>
              </w:rPr>
            </w:pPr>
            <w:r w:rsidRPr="00EE2C20">
              <w:rPr>
                <w:rFonts w:ascii="Times New Roman" w:eastAsiaTheme="minorHAnsi" w:hAnsi="Times New Roman"/>
                <w:b/>
                <w:i/>
                <w:sz w:val="28"/>
                <w:szCs w:val="28"/>
                <w:lang w:val="bg-BG" w:eastAsia="en-US"/>
              </w:rPr>
              <w:t>1.1</w:t>
            </w:r>
            <w:r w:rsidR="00A44D9C" w:rsidRPr="00EE2C20">
              <w:rPr>
                <w:rFonts w:ascii="Times New Roman" w:eastAsiaTheme="minorHAnsi" w:hAnsi="Times New Roman"/>
                <w:b/>
                <w:i/>
                <w:sz w:val="28"/>
                <w:szCs w:val="28"/>
                <w:lang w:val="bg-BG" w:eastAsia="en-US"/>
              </w:rPr>
              <w:t xml:space="preserve">. </w:t>
            </w:r>
            <w:r w:rsidRPr="00EE2C20">
              <w:rPr>
                <w:rFonts w:ascii="Times New Roman" w:eastAsiaTheme="minorHAnsi" w:hAnsi="Times New Roman"/>
                <w:b/>
                <w:i/>
                <w:sz w:val="28"/>
                <w:szCs w:val="28"/>
                <w:lang w:val="bg-BG" w:eastAsia="en-US"/>
              </w:rPr>
              <w:t xml:space="preserve"> Определяне на насоката за развитие на организацията чрез разработването на нейната мисия, визия и ценности</w:t>
            </w:r>
          </w:p>
        </w:tc>
      </w:tr>
      <w:tr w:rsidR="005111AB" w:rsidRPr="00EE2C20" w:rsidTr="00FF7008">
        <w:tc>
          <w:tcPr>
            <w:tcW w:w="9922" w:type="dxa"/>
          </w:tcPr>
          <w:p w:rsidR="00AD4931" w:rsidRPr="00EE2C20" w:rsidRDefault="00DC49D5" w:rsidP="00441B59">
            <w:pPr>
              <w:spacing w:line="276" w:lineRule="auto"/>
              <w:jc w:val="both"/>
              <w:rPr>
                <w:rFonts w:ascii="Times New Roman" w:hAnsi="Times New Roman"/>
                <w:sz w:val="28"/>
                <w:szCs w:val="28"/>
                <w:lang w:val="bg-BG"/>
              </w:rPr>
            </w:pPr>
            <w:r w:rsidRPr="00EE2C20">
              <w:rPr>
                <w:rFonts w:ascii="Times New Roman" w:hAnsi="Times New Roman"/>
                <w:b/>
                <w:sz w:val="28"/>
                <w:szCs w:val="28"/>
                <w:u w:val="single"/>
              </w:rPr>
              <w:t>Силни страни:</w:t>
            </w:r>
            <w:r w:rsidRPr="00EE2C20">
              <w:rPr>
                <w:rFonts w:ascii="Times New Roman" w:hAnsi="Times New Roman"/>
                <w:sz w:val="28"/>
                <w:szCs w:val="28"/>
              </w:rPr>
              <w:t xml:space="preserve"> </w:t>
            </w:r>
          </w:p>
          <w:p w:rsidR="00AD4931" w:rsidRPr="00EE2C20" w:rsidRDefault="00AD4931" w:rsidP="00441B59">
            <w:pPr>
              <w:spacing w:line="276" w:lineRule="auto"/>
              <w:jc w:val="both"/>
              <w:rPr>
                <w:rFonts w:ascii="Times New Roman" w:hAnsi="Times New Roman"/>
                <w:color w:val="000000"/>
                <w:sz w:val="28"/>
                <w:szCs w:val="28"/>
              </w:rPr>
            </w:pPr>
            <w:r w:rsidRPr="00EE2C20">
              <w:rPr>
                <w:rFonts w:ascii="Times New Roman" w:hAnsi="Times New Roman"/>
                <w:color w:val="000000"/>
                <w:sz w:val="28"/>
                <w:szCs w:val="28"/>
              </w:rPr>
              <w:t>Всяка година се утвърждават от директора Общи цели на Областна дирекция „Земеделие“, които се отчитат; Има внедрена Система за финансово управление и контрол (СФУК);</w:t>
            </w:r>
            <w:r w:rsidR="00AE180E" w:rsidRPr="00EE2C20">
              <w:rPr>
                <w:rFonts w:ascii="Times New Roman" w:hAnsi="Times New Roman"/>
                <w:color w:val="000000"/>
                <w:sz w:val="28"/>
                <w:szCs w:val="28"/>
                <w:lang w:val="bg-BG"/>
              </w:rPr>
              <w:t xml:space="preserve"> </w:t>
            </w:r>
            <w:r w:rsidRPr="00EE2C20">
              <w:rPr>
                <w:rFonts w:ascii="Times New Roman" w:hAnsi="Times New Roman"/>
                <w:color w:val="000000"/>
                <w:sz w:val="28"/>
                <w:szCs w:val="28"/>
              </w:rPr>
              <w:t>Организационната структура е съобразена със стратегията, плановете, потребностите и очакванията на заинтересованите страни. Управлението на администрацията се основава на принципите за добро управление - "С лице към хората"; Изготвят се и се изпращат в МЗХГ Годишни доклади по чл.5 от УП на ОДЗ. В процеса на работа се търсят добри практики с цел подобряване на организацията на работа и качеството на предоставяните услуги.</w:t>
            </w:r>
          </w:p>
          <w:p w:rsidR="00DC49D5" w:rsidRPr="00EE2C20" w:rsidRDefault="00DC49D5" w:rsidP="00441B59">
            <w:pPr>
              <w:spacing w:line="276" w:lineRule="auto"/>
              <w:jc w:val="both"/>
              <w:rPr>
                <w:rFonts w:ascii="Times New Roman" w:hAnsi="Times New Roman"/>
                <w:sz w:val="28"/>
                <w:szCs w:val="28"/>
                <w:lang w:val="bg-BG"/>
              </w:rPr>
            </w:pPr>
            <w:r w:rsidRPr="00EE2C20">
              <w:rPr>
                <w:rFonts w:ascii="Times New Roman" w:hAnsi="Times New Roman"/>
                <w:sz w:val="28"/>
                <w:szCs w:val="28"/>
                <w:lang w:val="bg-BG"/>
              </w:rPr>
              <w:t>Разработени са правила</w:t>
            </w:r>
            <w:r w:rsidRPr="00EE2C20">
              <w:rPr>
                <w:rFonts w:ascii="Times New Roman" w:hAnsi="Times New Roman"/>
                <w:sz w:val="28"/>
                <w:szCs w:val="28"/>
              </w:rPr>
              <w:t xml:space="preserve"> отнасящи се до всички области на административна</w:t>
            </w:r>
            <w:r w:rsidRPr="00EE2C20">
              <w:rPr>
                <w:rFonts w:ascii="Times New Roman" w:hAnsi="Times New Roman"/>
                <w:sz w:val="28"/>
                <w:szCs w:val="28"/>
                <w:lang w:val="bg-BG"/>
              </w:rPr>
              <w:t>та</w:t>
            </w:r>
            <w:r w:rsidRPr="00EE2C20">
              <w:rPr>
                <w:rFonts w:ascii="Times New Roman" w:hAnsi="Times New Roman"/>
                <w:sz w:val="28"/>
                <w:szCs w:val="28"/>
              </w:rPr>
              <w:t xml:space="preserve"> дейност</w:t>
            </w:r>
            <w:r w:rsidRPr="00EE2C20">
              <w:rPr>
                <w:rFonts w:ascii="Times New Roman" w:hAnsi="Times New Roman"/>
                <w:sz w:val="28"/>
                <w:szCs w:val="28"/>
                <w:lang w:val="bg-BG"/>
              </w:rPr>
              <w:t xml:space="preserve"> на специализираната териториална администрация/СТА/. В съответствие с правомощията си </w:t>
            </w:r>
            <w:r w:rsidRPr="00EE2C20">
              <w:rPr>
                <w:rFonts w:ascii="Times New Roman" w:hAnsi="Times New Roman"/>
                <w:sz w:val="28"/>
                <w:szCs w:val="28"/>
              </w:rPr>
              <w:t>О</w:t>
            </w:r>
            <w:r w:rsidRPr="00EE2C20">
              <w:rPr>
                <w:rFonts w:ascii="Times New Roman" w:hAnsi="Times New Roman"/>
                <w:sz w:val="28"/>
                <w:szCs w:val="28"/>
                <w:lang w:val="bg-BG"/>
              </w:rPr>
              <w:t xml:space="preserve">ДЗ прилага </w:t>
            </w:r>
            <w:r w:rsidRPr="00EE2C20">
              <w:rPr>
                <w:rFonts w:ascii="Times New Roman" w:hAnsi="Times New Roman"/>
                <w:sz w:val="28"/>
                <w:szCs w:val="28"/>
              </w:rPr>
              <w:t>в</w:t>
            </w:r>
            <w:r w:rsidRPr="00EE2C20">
              <w:rPr>
                <w:rFonts w:ascii="Times New Roman" w:hAnsi="Times New Roman"/>
                <w:sz w:val="28"/>
                <w:szCs w:val="28"/>
                <w:lang w:val="bg-BG"/>
              </w:rPr>
              <w:t xml:space="preserve"> планове, </w:t>
            </w:r>
            <w:r w:rsidRPr="00EE2C20">
              <w:rPr>
                <w:rFonts w:ascii="Times New Roman" w:hAnsi="Times New Roman"/>
                <w:sz w:val="28"/>
                <w:szCs w:val="28"/>
              </w:rPr>
              <w:t>оперативни</w:t>
            </w:r>
            <w:r w:rsidRPr="00EE2C20">
              <w:rPr>
                <w:rFonts w:ascii="Times New Roman" w:hAnsi="Times New Roman"/>
                <w:sz w:val="28"/>
                <w:szCs w:val="28"/>
                <w:lang w:val="bg-BG"/>
              </w:rPr>
              <w:t xml:space="preserve"> </w:t>
            </w:r>
            <w:r w:rsidRPr="00EE2C20">
              <w:rPr>
                <w:rFonts w:ascii="Times New Roman" w:hAnsi="Times New Roman"/>
                <w:sz w:val="28"/>
                <w:szCs w:val="28"/>
              </w:rPr>
              <w:t>цели</w:t>
            </w:r>
            <w:r w:rsidRPr="00EE2C20">
              <w:rPr>
                <w:rFonts w:ascii="Times New Roman" w:hAnsi="Times New Roman"/>
                <w:sz w:val="28"/>
                <w:szCs w:val="28"/>
                <w:lang w:val="bg-BG"/>
              </w:rPr>
              <w:t xml:space="preserve"> </w:t>
            </w:r>
            <w:r w:rsidRPr="00EE2C20">
              <w:rPr>
                <w:rFonts w:ascii="Times New Roman" w:hAnsi="Times New Roman"/>
                <w:sz w:val="28"/>
                <w:szCs w:val="28"/>
              </w:rPr>
              <w:t>и дей</w:t>
            </w:r>
            <w:r w:rsidRPr="00EE2C20">
              <w:rPr>
                <w:rFonts w:ascii="Times New Roman" w:hAnsi="Times New Roman"/>
                <w:sz w:val="28"/>
                <w:szCs w:val="28"/>
                <w:lang w:val="bg-BG"/>
              </w:rPr>
              <w:t>ствия - мисията и визията на Министерство на земеделието, храните и горите, при отстояване на ценностите от особена важност в публичния сектор.</w:t>
            </w:r>
            <w:r w:rsidRPr="00EE2C20">
              <w:rPr>
                <w:rFonts w:ascii="Times New Roman" w:hAnsi="Times New Roman"/>
                <w:sz w:val="28"/>
                <w:szCs w:val="28"/>
              </w:rPr>
              <w:t xml:space="preserve"> Представени </w:t>
            </w:r>
            <w:r w:rsidRPr="00EE2C20">
              <w:rPr>
                <w:rFonts w:ascii="Times New Roman" w:hAnsi="Times New Roman"/>
                <w:sz w:val="28"/>
                <w:szCs w:val="28"/>
                <w:lang w:val="bg-BG"/>
              </w:rPr>
              <w:t>са</w:t>
            </w:r>
            <w:r w:rsidRPr="00EE2C20">
              <w:rPr>
                <w:rFonts w:ascii="Times New Roman" w:hAnsi="Times New Roman"/>
                <w:sz w:val="28"/>
                <w:szCs w:val="28"/>
              </w:rPr>
              <w:t xml:space="preserve"> сл</w:t>
            </w:r>
            <w:r w:rsidRPr="00EE2C20">
              <w:rPr>
                <w:rFonts w:ascii="Times New Roman" w:hAnsi="Times New Roman"/>
                <w:sz w:val="28"/>
                <w:szCs w:val="28"/>
                <w:lang w:val="bg-BG"/>
              </w:rPr>
              <w:t>едните</w:t>
            </w:r>
            <w:r w:rsidRPr="00EE2C20">
              <w:rPr>
                <w:rFonts w:ascii="Times New Roman" w:hAnsi="Times New Roman"/>
                <w:sz w:val="28"/>
                <w:szCs w:val="28"/>
              </w:rPr>
              <w:t xml:space="preserve"> доказателства, в т.ч.:  </w:t>
            </w:r>
          </w:p>
          <w:p w:rsidR="00BB35E9" w:rsidRPr="00EE2C20" w:rsidRDefault="003229A1" w:rsidP="00441B59">
            <w:pPr>
              <w:pStyle w:val="a5"/>
              <w:numPr>
                <w:ilvl w:val="0"/>
                <w:numId w:val="11"/>
              </w:numPr>
              <w:spacing w:line="276" w:lineRule="auto"/>
              <w:ind w:left="284" w:hanging="284"/>
              <w:jc w:val="both"/>
              <w:rPr>
                <w:rFonts w:ascii="Times New Roman" w:hAnsi="Times New Roman"/>
                <w:sz w:val="28"/>
                <w:szCs w:val="28"/>
                <w:lang w:val="bg-BG"/>
              </w:rPr>
            </w:pPr>
            <w:r w:rsidRPr="00EE2C20">
              <w:rPr>
                <w:rFonts w:ascii="Times New Roman" w:hAnsi="Times New Roman"/>
                <w:sz w:val="28"/>
                <w:szCs w:val="28"/>
                <w:lang w:val="bg-BG"/>
              </w:rPr>
              <w:t xml:space="preserve"> Годишни доклади по чл.5 от УП на ОДЗ (2015, 2016 г.);</w:t>
            </w:r>
          </w:p>
          <w:p w:rsidR="00BB35E9" w:rsidRPr="00EE2C20" w:rsidRDefault="00BB35E9" w:rsidP="00441B59">
            <w:pPr>
              <w:pStyle w:val="a5"/>
              <w:numPr>
                <w:ilvl w:val="0"/>
                <w:numId w:val="11"/>
              </w:numPr>
              <w:spacing w:line="276" w:lineRule="auto"/>
              <w:ind w:left="284" w:hanging="284"/>
              <w:jc w:val="both"/>
              <w:rPr>
                <w:rFonts w:ascii="Times New Roman" w:hAnsi="Times New Roman"/>
                <w:color w:val="000000"/>
                <w:sz w:val="28"/>
                <w:szCs w:val="28"/>
              </w:rPr>
            </w:pPr>
            <w:r w:rsidRPr="00EE2C20">
              <w:rPr>
                <w:rFonts w:ascii="Times New Roman" w:hAnsi="Times New Roman"/>
                <w:color w:val="000000"/>
                <w:sz w:val="28"/>
                <w:szCs w:val="28"/>
                <w:lang w:val="bg-BG"/>
              </w:rPr>
              <w:t xml:space="preserve"> Ц</w:t>
            </w:r>
            <w:r w:rsidRPr="00EE2C20">
              <w:rPr>
                <w:rFonts w:ascii="Times New Roman" w:hAnsi="Times New Roman"/>
                <w:color w:val="000000"/>
                <w:sz w:val="28"/>
                <w:szCs w:val="28"/>
              </w:rPr>
              <w:t>ели на Областна дирекция „Земеделие“</w:t>
            </w:r>
            <w:r w:rsidRPr="00EE2C20">
              <w:rPr>
                <w:rFonts w:ascii="Times New Roman" w:hAnsi="Times New Roman"/>
                <w:color w:val="000000"/>
                <w:sz w:val="28"/>
                <w:szCs w:val="28"/>
                <w:lang w:val="bg-BG"/>
              </w:rPr>
              <w:t>-Варна</w:t>
            </w:r>
            <w:r w:rsidRPr="00EE2C20">
              <w:rPr>
                <w:rFonts w:ascii="Times New Roman" w:hAnsi="Times New Roman"/>
                <w:color w:val="000000"/>
                <w:sz w:val="28"/>
                <w:szCs w:val="28"/>
              </w:rPr>
              <w:t xml:space="preserve">; </w:t>
            </w:r>
          </w:p>
          <w:p w:rsidR="00BB35E9" w:rsidRPr="00EE2C20" w:rsidRDefault="00BB35E9" w:rsidP="00441B59">
            <w:pPr>
              <w:pStyle w:val="a5"/>
              <w:numPr>
                <w:ilvl w:val="0"/>
                <w:numId w:val="11"/>
              </w:numPr>
              <w:spacing w:line="276" w:lineRule="auto"/>
              <w:ind w:left="284" w:hanging="284"/>
              <w:jc w:val="both"/>
              <w:rPr>
                <w:rFonts w:ascii="Times New Roman" w:hAnsi="Times New Roman"/>
                <w:color w:val="000000"/>
                <w:sz w:val="28"/>
                <w:szCs w:val="28"/>
              </w:rPr>
            </w:pPr>
            <w:r w:rsidRPr="00EE2C20">
              <w:rPr>
                <w:rFonts w:ascii="Times New Roman" w:hAnsi="Times New Roman"/>
                <w:color w:val="000000"/>
                <w:sz w:val="28"/>
                <w:szCs w:val="28"/>
                <w:lang w:val="bg-BG"/>
              </w:rPr>
              <w:t xml:space="preserve"> </w:t>
            </w:r>
            <w:r w:rsidRPr="00EE2C20">
              <w:rPr>
                <w:rFonts w:ascii="Times New Roman" w:hAnsi="Times New Roman"/>
                <w:color w:val="000000"/>
                <w:sz w:val="28"/>
                <w:szCs w:val="28"/>
              </w:rPr>
              <w:t>Систем</w:t>
            </w:r>
            <w:r w:rsidRPr="00EE2C20">
              <w:rPr>
                <w:rFonts w:ascii="Times New Roman" w:hAnsi="Times New Roman"/>
                <w:color w:val="000000"/>
                <w:sz w:val="28"/>
                <w:szCs w:val="28"/>
                <w:lang w:val="bg-BG"/>
              </w:rPr>
              <w:t>а</w:t>
            </w:r>
            <w:r w:rsidRPr="00EE2C20">
              <w:rPr>
                <w:rFonts w:ascii="Times New Roman" w:hAnsi="Times New Roman"/>
                <w:color w:val="000000"/>
                <w:sz w:val="28"/>
                <w:szCs w:val="28"/>
              </w:rPr>
              <w:t xml:space="preserve"> за финансово управление и контрол (СФУК);</w:t>
            </w:r>
            <w:r w:rsidRPr="00EE2C20">
              <w:rPr>
                <w:rFonts w:ascii="Times New Roman" w:hAnsi="Times New Roman"/>
                <w:color w:val="000000"/>
                <w:sz w:val="28"/>
                <w:szCs w:val="28"/>
                <w:lang w:val="bg-BG"/>
              </w:rPr>
              <w:t xml:space="preserve"> </w:t>
            </w:r>
          </w:p>
          <w:p w:rsidR="00BB35E9" w:rsidRPr="00EE2C20" w:rsidRDefault="00BB35E9" w:rsidP="00441B59">
            <w:pPr>
              <w:pStyle w:val="a5"/>
              <w:numPr>
                <w:ilvl w:val="0"/>
                <w:numId w:val="11"/>
              </w:numPr>
              <w:spacing w:line="276" w:lineRule="auto"/>
              <w:ind w:left="284" w:hanging="284"/>
              <w:jc w:val="both"/>
              <w:rPr>
                <w:rFonts w:ascii="Times New Roman" w:hAnsi="Times New Roman"/>
                <w:color w:val="000000"/>
                <w:sz w:val="28"/>
                <w:szCs w:val="28"/>
              </w:rPr>
            </w:pPr>
            <w:r w:rsidRPr="00EE2C20">
              <w:rPr>
                <w:rFonts w:ascii="Times New Roman" w:hAnsi="Times New Roman"/>
                <w:color w:val="000000"/>
                <w:sz w:val="28"/>
                <w:szCs w:val="28"/>
                <w:lang w:val="bg-BG"/>
              </w:rPr>
              <w:t xml:space="preserve"> </w:t>
            </w:r>
            <w:r w:rsidRPr="00EE2C20">
              <w:rPr>
                <w:rFonts w:ascii="Times New Roman" w:hAnsi="Times New Roman"/>
                <w:color w:val="000000"/>
                <w:sz w:val="28"/>
                <w:szCs w:val="28"/>
              </w:rPr>
              <w:t>Организационната структура</w:t>
            </w:r>
            <w:r w:rsidRPr="00EE2C20">
              <w:rPr>
                <w:rFonts w:ascii="Times New Roman" w:hAnsi="Times New Roman"/>
                <w:color w:val="000000"/>
                <w:sz w:val="28"/>
                <w:szCs w:val="28"/>
                <w:lang w:val="bg-BG"/>
              </w:rPr>
              <w:t>,</w:t>
            </w:r>
            <w:r w:rsidRPr="00EE2C20">
              <w:rPr>
                <w:rFonts w:ascii="Times New Roman" w:hAnsi="Times New Roman"/>
                <w:color w:val="000000"/>
                <w:sz w:val="28"/>
                <w:szCs w:val="28"/>
              </w:rPr>
              <w:t xml:space="preserve"> съобразена със стратегията, плановете, потребностите и очакванията на заинтересованите страни. </w:t>
            </w:r>
          </w:p>
          <w:p w:rsidR="00BB35E9" w:rsidRPr="00EE2C20" w:rsidRDefault="00BB35E9" w:rsidP="00441B59">
            <w:pPr>
              <w:pStyle w:val="a5"/>
              <w:numPr>
                <w:ilvl w:val="0"/>
                <w:numId w:val="11"/>
              </w:numPr>
              <w:spacing w:line="276" w:lineRule="auto"/>
              <w:ind w:left="284" w:hanging="284"/>
              <w:jc w:val="both"/>
              <w:rPr>
                <w:rFonts w:ascii="Times New Roman" w:hAnsi="Times New Roman"/>
                <w:color w:val="000000"/>
                <w:sz w:val="28"/>
                <w:szCs w:val="28"/>
                <w:lang w:val="bg-BG"/>
              </w:rPr>
            </w:pPr>
            <w:r w:rsidRPr="00EE2C20">
              <w:rPr>
                <w:rFonts w:ascii="Times New Roman" w:hAnsi="Times New Roman"/>
                <w:color w:val="000000"/>
                <w:sz w:val="28"/>
                <w:szCs w:val="28"/>
              </w:rPr>
              <w:t>Управлението на администрацията се основава на принципите за добро управление - "С лице към хората";</w:t>
            </w:r>
            <w:r w:rsidRPr="00EE2C20">
              <w:rPr>
                <w:rFonts w:ascii="Times New Roman" w:hAnsi="Times New Roman"/>
                <w:color w:val="000000"/>
                <w:sz w:val="28"/>
                <w:szCs w:val="28"/>
                <w:lang w:val="bg-BG"/>
              </w:rPr>
              <w:t xml:space="preserve"> </w:t>
            </w:r>
          </w:p>
          <w:p w:rsidR="00DC49D5" w:rsidRPr="00EE2C20" w:rsidRDefault="00DC49D5" w:rsidP="00441B59">
            <w:pPr>
              <w:pStyle w:val="a5"/>
              <w:numPr>
                <w:ilvl w:val="0"/>
                <w:numId w:val="11"/>
              </w:numPr>
              <w:spacing w:line="276" w:lineRule="auto"/>
              <w:ind w:left="357" w:hanging="357"/>
              <w:jc w:val="both"/>
              <w:rPr>
                <w:rFonts w:ascii="Times New Roman" w:hAnsi="Times New Roman"/>
                <w:sz w:val="28"/>
                <w:szCs w:val="28"/>
                <w:lang w:val="bg-BG"/>
              </w:rPr>
            </w:pPr>
            <w:r w:rsidRPr="00EE2C20">
              <w:rPr>
                <w:rFonts w:ascii="Times New Roman" w:hAnsi="Times New Roman"/>
                <w:sz w:val="28"/>
                <w:szCs w:val="28"/>
                <w:lang w:val="bg-BG"/>
              </w:rPr>
              <w:t>Г</w:t>
            </w:r>
            <w:r w:rsidRPr="00EE2C20">
              <w:rPr>
                <w:rFonts w:ascii="Times New Roman" w:hAnsi="Times New Roman"/>
                <w:sz w:val="28"/>
                <w:szCs w:val="28"/>
              </w:rPr>
              <w:t>одиш</w:t>
            </w:r>
            <w:r w:rsidRPr="00EE2C20">
              <w:rPr>
                <w:rFonts w:ascii="Times New Roman" w:hAnsi="Times New Roman"/>
                <w:sz w:val="28"/>
                <w:szCs w:val="28"/>
                <w:lang w:val="bg-BG"/>
              </w:rPr>
              <w:t>ен</w:t>
            </w:r>
            <w:r w:rsidRPr="00EE2C20">
              <w:rPr>
                <w:rFonts w:ascii="Times New Roman" w:hAnsi="Times New Roman"/>
                <w:sz w:val="28"/>
                <w:szCs w:val="28"/>
              </w:rPr>
              <w:t xml:space="preserve"> доклад за състоянието на администрацията и </w:t>
            </w:r>
            <w:r w:rsidRPr="00EE2C20">
              <w:rPr>
                <w:rFonts w:ascii="Times New Roman" w:hAnsi="Times New Roman"/>
                <w:sz w:val="28"/>
                <w:szCs w:val="28"/>
                <w:lang w:val="bg-BG"/>
              </w:rPr>
              <w:t>С</w:t>
            </w:r>
            <w:r w:rsidRPr="00EE2C20">
              <w:rPr>
                <w:rFonts w:ascii="Times New Roman" w:hAnsi="Times New Roman"/>
                <w:sz w:val="28"/>
                <w:szCs w:val="28"/>
              </w:rPr>
              <w:t>амооценката на административното обслужване</w:t>
            </w:r>
            <w:r w:rsidRPr="00EE2C20">
              <w:rPr>
                <w:rFonts w:ascii="Times New Roman" w:hAnsi="Times New Roman"/>
                <w:sz w:val="28"/>
                <w:szCs w:val="28"/>
                <w:lang w:val="bg-BG"/>
              </w:rPr>
              <w:t xml:space="preserve"> в електронен формат </w:t>
            </w:r>
            <w:r w:rsidRPr="00EE2C20">
              <w:rPr>
                <w:rFonts w:ascii="Times New Roman" w:hAnsi="Times New Roman"/>
                <w:sz w:val="28"/>
                <w:szCs w:val="28"/>
              </w:rPr>
              <w:t>в Интегрираната информационна система на държавната администрация (ИИСДА)</w:t>
            </w:r>
            <w:r w:rsidRPr="00EE2C20">
              <w:rPr>
                <w:rFonts w:ascii="Times New Roman" w:hAnsi="Times New Roman"/>
                <w:sz w:val="28"/>
                <w:szCs w:val="28"/>
                <w:lang w:val="bg-BG"/>
              </w:rPr>
              <w:t xml:space="preserve">, </w:t>
            </w:r>
            <w:r w:rsidRPr="00EE2C20">
              <w:rPr>
                <w:rFonts w:ascii="Times New Roman" w:hAnsi="Times New Roman"/>
                <w:sz w:val="28"/>
                <w:szCs w:val="28"/>
              </w:rPr>
              <w:t>(</w:t>
            </w:r>
            <w:r w:rsidRPr="00EE2C20">
              <w:rPr>
                <w:rFonts w:ascii="Times New Roman" w:hAnsi="Times New Roman"/>
                <w:sz w:val="28"/>
                <w:szCs w:val="28"/>
                <w:lang w:val="bg-BG"/>
              </w:rPr>
              <w:t>2016 г. и 2015 г.</w:t>
            </w:r>
            <w:r w:rsidRPr="00EE2C20">
              <w:rPr>
                <w:rFonts w:ascii="Times New Roman" w:hAnsi="Times New Roman"/>
                <w:sz w:val="28"/>
                <w:szCs w:val="28"/>
              </w:rPr>
              <w:t>)</w:t>
            </w:r>
            <w:r w:rsidRPr="00EE2C20">
              <w:rPr>
                <w:rFonts w:ascii="Times New Roman" w:hAnsi="Times New Roman"/>
                <w:sz w:val="28"/>
                <w:szCs w:val="28"/>
                <w:lang w:val="bg-BG"/>
              </w:rPr>
              <w:t xml:space="preserve">, достъпни на </w:t>
            </w:r>
            <w:r w:rsidRPr="00EE2C20">
              <w:rPr>
                <w:rFonts w:ascii="Times New Roman" w:hAnsi="Times New Roman"/>
                <w:sz w:val="28"/>
                <w:szCs w:val="28"/>
              </w:rPr>
              <w:t xml:space="preserve">&lt;https://ariisda.government.bg/&gt;; </w:t>
            </w:r>
          </w:p>
          <w:p w:rsidR="00DC49D5" w:rsidRPr="00EE2C20" w:rsidRDefault="00DC49D5" w:rsidP="00441B59">
            <w:pPr>
              <w:pStyle w:val="a5"/>
              <w:numPr>
                <w:ilvl w:val="0"/>
                <w:numId w:val="11"/>
              </w:numPr>
              <w:spacing w:line="276" w:lineRule="auto"/>
              <w:ind w:left="357" w:hanging="357"/>
              <w:jc w:val="both"/>
              <w:rPr>
                <w:rFonts w:ascii="Times New Roman" w:hAnsi="Times New Roman"/>
                <w:sz w:val="28"/>
                <w:szCs w:val="28"/>
                <w:lang w:val="bg-BG"/>
              </w:rPr>
            </w:pPr>
            <w:r w:rsidRPr="00EE2C20">
              <w:rPr>
                <w:rFonts w:ascii="Times New Roman" w:hAnsi="Times New Roman"/>
                <w:sz w:val="28"/>
                <w:szCs w:val="28"/>
                <w:lang w:val="bg-BG"/>
              </w:rPr>
              <w:t>Годишни отчети за изпълнение на бюджета по показатели и отчети на сметките за средства от Европейския съюз (2016 г., 2015 г.);</w:t>
            </w:r>
          </w:p>
          <w:p w:rsidR="00DC49D5" w:rsidRPr="00EE2C20" w:rsidRDefault="00DC49D5" w:rsidP="00441B59">
            <w:pPr>
              <w:pStyle w:val="a5"/>
              <w:numPr>
                <w:ilvl w:val="0"/>
                <w:numId w:val="11"/>
              </w:numPr>
              <w:spacing w:line="276" w:lineRule="auto"/>
              <w:ind w:left="357" w:hanging="357"/>
              <w:jc w:val="both"/>
              <w:rPr>
                <w:rFonts w:ascii="Times New Roman" w:hAnsi="Times New Roman"/>
                <w:sz w:val="28"/>
                <w:szCs w:val="28"/>
                <w:lang w:val="bg-BG"/>
              </w:rPr>
            </w:pPr>
            <w:r w:rsidRPr="00EE2C20">
              <w:rPr>
                <w:rFonts w:ascii="Times New Roman" w:hAnsi="Times New Roman"/>
                <w:sz w:val="28"/>
                <w:szCs w:val="28"/>
              </w:rPr>
              <w:t>Управление на риска:</w:t>
            </w:r>
            <w:r w:rsidR="003229A1" w:rsidRPr="00EE2C20">
              <w:rPr>
                <w:rFonts w:ascii="Times New Roman" w:hAnsi="Times New Roman"/>
                <w:sz w:val="28"/>
                <w:szCs w:val="28"/>
                <w:lang w:val="bg-BG"/>
              </w:rPr>
              <w:t xml:space="preserve"> Стратегия за управление на риска (2011 г.)</w:t>
            </w:r>
            <w:r w:rsidRPr="00EE2C20">
              <w:rPr>
                <w:rFonts w:ascii="Times New Roman" w:hAnsi="Times New Roman"/>
                <w:sz w:val="28"/>
                <w:szCs w:val="28"/>
                <w:lang w:val="bg-BG"/>
              </w:rPr>
              <w:t xml:space="preserve"> </w:t>
            </w:r>
            <w:r w:rsidRPr="00EE2C20">
              <w:rPr>
                <w:rFonts w:ascii="Times New Roman" w:hAnsi="Times New Roman"/>
                <w:sz w:val="28"/>
                <w:szCs w:val="28"/>
              </w:rPr>
              <w:t>Риск-</w:t>
            </w:r>
            <w:r w:rsidRPr="00EE2C20">
              <w:rPr>
                <w:rFonts w:ascii="Times New Roman" w:hAnsi="Times New Roman"/>
                <w:sz w:val="28"/>
                <w:szCs w:val="28"/>
              </w:rPr>
              <w:lastRenderedPageBreak/>
              <w:t>регистър</w:t>
            </w:r>
            <w:r w:rsidRPr="00EE2C20">
              <w:rPr>
                <w:rFonts w:ascii="Times New Roman" w:hAnsi="Times New Roman"/>
                <w:sz w:val="28"/>
                <w:szCs w:val="28"/>
                <w:lang w:val="bg-BG"/>
              </w:rPr>
              <w:t xml:space="preserve"> </w:t>
            </w:r>
            <w:r w:rsidR="00AE180E" w:rsidRPr="00EE2C20">
              <w:rPr>
                <w:rFonts w:ascii="Times New Roman" w:hAnsi="Times New Roman"/>
                <w:sz w:val="28"/>
                <w:szCs w:val="28"/>
              </w:rPr>
              <w:t>(</w:t>
            </w:r>
            <w:r w:rsidRPr="00EE2C20">
              <w:rPr>
                <w:rFonts w:ascii="Times New Roman" w:hAnsi="Times New Roman"/>
                <w:sz w:val="28"/>
                <w:szCs w:val="28"/>
              </w:rPr>
              <w:t>2017</w:t>
            </w:r>
            <w:r w:rsidRPr="00EE2C20">
              <w:rPr>
                <w:rFonts w:ascii="Times New Roman" w:hAnsi="Times New Roman"/>
                <w:sz w:val="28"/>
                <w:szCs w:val="28"/>
                <w:lang w:val="bg-BG"/>
              </w:rPr>
              <w:t xml:space="preserve"> </w:t>
            </w:r>
            <w:r w:rsidR="003229A1" w:rsidRPr="00EE2C20">
              <w:rPr>
                <w:rFonts w:ascii="Times New Roman" w:hAnsi="Times New Roman"/>
                <w:sz w:val="28"/>
                <w:szCs w:val="28"/>
                <w:lang w:val="bg-BG"/>
              </w:rPr>
              <w:t>г.</w:t>
            </w:r>
            <w:r w:rsidRPr="00EE2C20">
              <w:rPr>
                <w:rFonts w:ascii="Times New Roman" w:hAnsi="Times New Roman"/>
                <w:sz w:val="28"/>
                <w:szCs w:val="28"/>
              </w:rPr>
              <w:t>)</w:t>
            </w:r>
            <w:r w:rsidRPr="00EE2C20">
              <w:rPr>
                <w:rFonts w:ascii="Times New Roman" w:hAnsi="Times New Roman"/>
                <w:sz w:val="28"/>
                <w:szCs w:val="28"/>
                <w:lang w:val="bg-BG"/>
              </w:rPr>
              <w:t>;</w:t>
            </w:r>
            <w:r w:rsidR="003229A1" w:rsidRPr="00EE2C20">
              <w:rPr>
                <w:rFonts w:ascii="Times New Roman" w:hAnsi="Times New Roman"/>
                <w:sz w:val="28"/>
                <w:szCs w:val="28"/>
                <w:lang w:val="bg-BG"/>
              </w:rPr>
              <w:t xml:space="preserve"> Доклад за състоянието на системата за управление на рисковете (18.07.2017 г.);</w:t>
            </w:r>
          </w:p>
          <w:p w:rsidR="00DC49D5" w:rsidRPr="00EE2C20" w:rsidRDefault="00DC49D5" w:rsidP="00441B59">
            <w:pPr>
              <w:pStyle w:val="a5"/>
              <w:numPr>
                <w:ilvl w:val="0"/>
                <w:numId w:val="11"/>
              </w:numPr>
              <w:spacing w:line="276" w:lineRule="auto"/>
              <w:ind w:left="357" w:hanging="357"/>
              <w:jc w:val="both"/>
              <w:rPr>
                <w:rFonts w:ascii="Times New Roman" w:hAnsi="Times New Roman"/>
                <w:sz w:val="28"/>
                <w:szCs w:val="28"/>
                <w:lang w:val="bg-BG"/>
              </w:rPr>
            </w:pPr>
            <w:r w:rsidRPr="00EE2C20">
              <w:rPr>
                <w:rFonts w:ascii="Times New Roman" w:hAnsi="Times New Roman"/>
                <w:sz w:val="28"/>
                <w:szCs w:val="28"/>
                <w:lang w:val="bg-BG"/>
              </w:rPr>
              <w:t xml:space="preserve">Одитен доклад на Дирекция „Вътрешен одит“ на Министерство на земеделието, храните и горите и План за действие за изпълнение на дадените препоръки  </w:t>
            </w:r>
            <w:r w:rsidR="003229A1" w:rsidRPr="00EE2C20">
              <w:rPr>
                <w:rFonts w:ascii="Times New Roman" w:hAnsi="Times New Roman"/>
                <w:sz w:val="28"/>
                <w:szCs w:val="28"/>
                <w:lang w:val="bg-BG"/>
              </w:rPr>
              <w:t xml:space="preserve">( </w:t>
            </w:r>
            <w:r w:rsidRPr="00EE2C20">
              <w:rPr>
                <w:rFonts w:ascii="Times New Roman" w:hAnsi="Times New Roman"/>
                <w:sz w:val="28"/>
                <w:szCs w:val="28"/>
                <w:lang w:val="bg-BG"/>
              </w:rPr>
              <w:t>2016 г.</w:t>
            </w:r>
            <w:r w:rsidRPr="00EE2C20">
              <w:rPr>
                <w:rFonts w:ascii="Times New Roman" w:hAnsi="Times New Roman"/>
                <w:sz w:val="28"/>
                <w:szCs w:val="28"/>
              </w:rPr>
              <w:t>)</w:t>
            </w:r>
            <w:r w:rsidRPr="00EE2C20">
              <w:rPr>
                <w:rFonts w:ascii="Times New Roman" w:hAnsi="Times New Roman"/>
                <w:sz w:val="28"/>
                <w:szCs w:val="28"/>
                <w:lang w:val="bg-BG"/>
              </w:rPr>
              <w:t>;</w:t>
            </w:r>
          </w:p>
          <w:p w:rsidR="00DC49D5" w:rsidRPr="00EE2C20" w:rsidRDefault="00DC49D5" w:rsidP="00441B59">
            <w:pPr>
              <w:spacing w:line="276" w:lineRule="auto"/>
              <w:jc w:val="both"/>
              <w:rPr>
                <w:rFonts w:ascii="Times New Roman" w:hAnsi="Times New Roman"/>
                <w:sz w:val="28"/>
                <w:szCs w:val="28"/>
                <w:lang w:val="bg-BG"/>
              </w:rPr>
            </w:pPr>
            <w:r w:rsidRPr="00EE2C20">
              <w:rPr>
                <w:rFonts w:ascii="Times New Roman" w:hAnsi="Times New Roman"/>
                <w:sz w:val="28"/>
                <w:szCs w:val="28"/>
              </w:rPr>
              <w:t>В О</w:t>
            </w:r>
            <w:r w:rsidRPr="00EE2C20">
              <w:rPr>
                <w:rFonts w:ascii="Times New Roman" w:hAnsi="Times New Roman"/>
                <w:sz w:val="28"/>
                <w:szCs w:val="28"/>
                <w:lang w:val="bg-BG"/>
              </w:rPr>
              <w:t>ДЗ</w:t>
            </w:r>
            <w:r w:rsidRPr="00EE2C20">
              <w:rPr>
                <w:rFonts w:ascii="Times New Roman" w:hAnsi="Times New Roman"/>
                <w:sz w:val="28"/>
                <w:szCs w:val="28"/>
              </w:rPr>
              <w:t xml:space="preserve"> са разработени и се прилагат Харта на клиента</w:t>
            </w:r>
            <w:r w:rsidRPr="00EE2C20">
              <w:rPr>
                <w:rFonts w:ascii="Times New Roman" w:hAnsi="Times New Roman"/>
                <w:sz w:val="28"/>
                <w:szCs w:val="28"/>
                <w:lang w:val="bg-BG"/>
              </w:rPr>
              <w:t xml:space="preserve"> и стандарти за административно обслужване и </w:t>
            </w:r>
            <w:r w:rsidRPr="00EE2C20">
              <w:rPr>
                <w:rFonts w:ascii="Times New Roman" w:hAnsi="Times New Roman"/>
                <w:sz w:val="28"/>
                <w:szCs w:val="28"/>
              </w:rPr>
              <w:t>Етичен кодекс</w:t>
            </w:r>
            <w:r w:rsidRPr="00EE2C20">
              <w:rPr>
                <w:rFonts w:ascii="Times New Roman" w:hAnsi="Times New Roman"/>
                <w:sz w:val="28"/>
                <w:szCs w:val="28"/>
                <w:lang w:val="bg-BG"/>
              </w:rPr>
              <w:t xml:space="preserve"> </w:t>
            </w:r>
            <w:r w:rsidRPr="00EE2C20">
              <w:rPr>
                <w:rFonts w:ascii="Times New Roman" w:hAnsi="Times New Roman"/>
                <w:sz w:val="28"/>
                <w:szCs w:val="28"/>
              </w:rPr>
              <w:t>на служителит</w:t>
            </w:r>
            <w:r w:rsidRPr="00EE2C20">
              <w:rPr>
                <w:rFonts w:ascii="Times New Roman" w:hAnsi="Times New Roman"/>
                <w:sz w:val="28"/>
                <w:szCs w:val="28"/>
                <w:lang w:val="bg-BG"/>
              </w:rPr>
              <w:t xml:space="preserve">е – фокусирани върху постигането на добри практики при предоставянето на административни услуги, </w:t>
            </w:r>
            <w:r w:rsidRPr="00EE2C20">
              <w:rPr>
                <w:rFonts w:ascii="Times New Roman" w:hAnsi="Times New Roman"/>
                <w:sz w:val="28"/>
                <w:szCs w:val="28"/>
              </w:rPr>
              <w:t>законосъобразно поведение и гарантиране на личн</w:t>
            </w:r>
            <w:r w:rsidRPr="00EE2C20">
              <w:rPr>
                <w:rFonts w:ascii="Times New Roman" w:hAnsi="Times New Roman"/>
                <w:sz w:val="28"/>
                <w:szCs w:val="28"/>
                <w:lang w:val="bg-BG"/>
              </w:rPr>
              <w:t>ото</w:t>
            </w:r>
            <w:r w:rsidRPr="00EE2C20">
              <w:rPr>
                <w:rFonts w:ascii="Times New Roman" w:hAnsi="Times New Roman"/>
                <w:sz w:val="28"/>
                <w:szCs w:val="28"/>
              </w:rPr>
              <w:t xml:space="preserve"> и организационн</w:t>
            </w:r>
            <w:r w:rsidRPr="00EE2C20">
              <w:rPr>
                <w:rFonts w:ascii="Times New Roman" w:hAnsi="Times New Roman"/>
                <w:sz w:val="28"/>
                <w:szCs w:val="28"/>
                <w:lang w:val="bg-BG"/>
              </w:rPr>
              <w:t>о</w:t>
            </w:r>
            <w:r w:rsidRPr="00EE2C20">
              <w:rPr>
                <w:rFonts w:ascii="Times New Roman" w:hAnsi="Times New Roman"/>
                <w:sz w:val="28"/>
                <w:szCs w:val="28"/>
              </w:rPr>
              <w:t xml:space="preserve"> интегри</w:t>
            </w:r>
            <w:r w:rsidRPr="00EE2C20">
              <w:rPr>
                <w:rFonts w:ascii="Times New Roman" w:hAnsi="Times New Roman"/>
                <w:sz w:val="28"/>
                <w:szCs w:val="28"/>
                <w:lang w:val="bg-BG"/>
              </w:rPr>
              <w:t>ране</w:t>
            </w:r>
            <w:r w:rsidRPr="00EE2C20">
              <w:rPr>
                <w:rFonts w:ascii="Times New Roman" w:hAnsi="Times New Roman"/>
                <w:sz w:val="28"/>
                <w:szCs w:val="28"/>
              </w:rPr>
              <w:t xml:space="preserve"> на служителите, както в междуличностните им отношения, така и с гражданите/потребителите на административни услуги. </w:t>
            </w:r>
          </w:p>
          <w:p w:rsidR="00DC49D5" w:rsidRPr="00EE2C20" w:rsidRDefault="00DC49D5" w:rsidP="00441B59">
            <w:pPr>
              <w:spacing w:line="276" w:lineRule="auto"/>
              <w:jc w:val="both"/>
              <w:rPr>
                <w:rFonts w:ascii="Times New Roman" w:hAnsi="Times New Roman"/>
                <w:sz w:val="28"/>
                <w:szCs w:val="28"/>
                <w:lang w:val="bg-BG"/>
              </w:rPr>
            </w:pPr>
            <w:r w:rsidRPr="00EE2C20">
              <w:rPr>
                <w:rFonts w:ascii="Times New Roman" w:hAnsi="Times New Roman"/>
                <w:sz w:val="28"/>
                <w:szCs w:val="28"/>
              </w:rPr>
              <w:t xml:space="preserve">Управлението на дейностите </w:t>
            </w:r>
            <w:r w:rsidRPr="00EE2C20">
              <w:rPr>
                <w:rFonts w:ascii="Times New Roman" w:hAnsi="Times New Roman"/>
                <w:sz w:val="28"/>
                <w:szCs w:val="28"/>
                <w:lang w:val="bg-BG"/>
              </w:rPr>
              <w:t xml:space="preserve">за предотвратяване и разкриване на </w:t>
            </w:r>
            <w:r w:rsidRPr="00EE2C20">
              <w:rPr>
                <w:rFonts w:ascii="Times New Roman" w:hAnsi="Times New Roman"/>
                <w:sz w:val="28"/>
                <w:szCs w:val="28"/>
              </w:rPr>
              <w:t>конфликт на интереси се осъществява</w:t>
            </w:r>
            <w:r w:rsidRPr="00EE2C20">
              <w:rPr>
                <w:rFonts w:ascii="Times New Roman" w:hAnsi="Times New Roman"/>
                <w:sz w:val="28"/>
                <w:szCs w:val="28"/>
                <w:lang w:val="bg-BG"/>
              </w:rPr>
              <w:t xml:space="preserve"> съгласно действащото законодателство</w:t>
            </w:r>
            <w:r w:rsidRPr="00EE2C20">
              <w:rPr>
                <w:rFonts w:ascii="Times New Roman" w:hAnsi="Times New Roman"/>
                <w:sz w:val="28"/>
                <w:szCs w:val="28"/>
              </w:rPr>
              <w:t xml:space="preserve">. В организацията се поддържат необходимите бази данни с декларирани от служителите обстоятелства. </w:t>
            </w:r>
          </w:p>
          <w:p w:rsidR="005111AB" w:rsidRPr="00EE2C20" w:rsidRDefault="005111AB" w:rsidP="00441B59">
            <w:pPr>
              <w:spacing w:line="276" w:lineRule="auto"/>
              <w:contextualSpacing/>
              <w:rPr>
                <w:rFonts w:ascii="Times New Roman" w:eastAsiaTheme="minorHAnsi" w:hAnsi="Times New Roman"/>
                <w:b/>
                <w:sz w:val="28"/>
                <w:szCs w:val="28"/>
                <w:lang w:val="bg-BG" w:eastAsia="en-US"/>
              </w:rPr>
            </w:pPr>
          </w:p>
        </w:tc>
      </w:tr>
      <w:tr w:rsidR="005111AB" w:rsidRPr="00EE2C20" w:rsidTr="00FF7008">
        <w:tc>
          <w:tcPr>
            <w:tcW w:w="9922" w:type="dxa"/>
          </w:tcPr>
          <w:p w:rsidR="005111AB" w:rsidRPr="00EE2C20" w:rsidRDefault="00BB35E9" w:rsidP="00441B59">
            <w:pPr>
              <w:spacing w:line="276" w:lineRule="auto"/>
              <w:contextualSpacing/>
              <w:jc w:val="both"/>
              <w:rPr>
                <w:rFonts w:ascii="Times New Roman" w:eastAsiaTheme="minorHAnsi" w:hAnsi="Times New Roman"/>
                <w:sz w:val="28"/>
                <w:szCs w:val="28"/>
                <w:lang w:val="bg-BG" w:eastAsia="en-US"/>
              </w:rPr>
            </w:pPr>
            <w:r w:rsidRPr="00EE2C20">
              <w:rPr>
                <w:rFonts w:ascii="Times New Roman" w:eastAsiaTheme="minorHAnsi" w:hAnsi="Times New Roman"/>
                <w:b/>
                <w:sz w:val="28"/>
                <w:szCs w:val="28"/>
                <w:lang w:val="bg-BG" w:eastAsia="en-US"/>
              </w:rPr>
              <w:lastRenderedPageBreak/>
              <w:t xml:space="preserve">Области на подобрение: </w:t>
            </w:r>
            <w:r w:rsidRPr="00EE2C20">
              <w:rPr>
                <w:rFonts w:ascii="Times New Roman" w:eastAsiaTheme="minorHAnsi" w:hAnsi="Times New Roman"/>
                <w:sz w:val="28"/>
                <w:szCs w:val="28"/>
                <w:lang w:val="bg-BG" w:eastAsia="en-US"/>
              </w:rPr>
              <w:t>Няма практика да се обсъжда изпълнението на годишните цели, да се анализират и предлагат добри практики за постигането им.</w:t>
            </w:r>
          </w:p>
        </w:tc>
      </w:tr>
      <w:tr w:rsidR="005111AB" w:rsidRPr="00EE2C20" w:rsidTr="00FF7008">
        <w:tc>
          <w:tcPr>
            <w:tcW w:w="9922" w:type="dxa"/>
          </w:tcPr>
          <w:p w:rsidR="00853766" w:rsidRPr="00EE2C20" w:rsidRDefault="001936B4" w:rsidP="00441B59">
            <w:pPr>
              <w:spacing w:line="276" w:lineRule="auto"/>
              <w:jc w:val="both"/>
              <w:rPr>
                <w:rFonts w:ascii="Times New Roman" w:eastAsia="Calibri" w:hAnsi="Times New Roman"/>
                <w:sz w:val="28"/>
                <w:szCs w:val="28"/>
                <w:lang w:val="bg-BG" w:eastAsia="en-US"/>
              </w:rPr>
            </w:pPr>
            <w:r w:rsidRPr="00EE2C20">
              <w:rPr>
                <w:rFonts w:ascii="Times New Roman" w:eastAsia="Calibri" w:hAnsi="Times New Roman"/>
                <w:b/>
                <w:sz w:val="28"/>
                <w:szCs w:val="28"/>
                <w:lang w:val="bg-BG" w:eastAsia="en-US"/>
              </w:rPr>
              <w:t>Действия за подобрение:</w:t>
            </w:r>
            <w:r w:rsidRPr="00EE2C20">
              <w:rPr>
                <w:rFonts w:ascii="Times New Roman" w:eastAsia="Calibri" w:hAnsi="Times New Roman"/>
                <w:sz w:val="28"/>
                <w:szCs w:val="28"/>
                <w:lang w:eastAsia="en-US"/>
              </w:rPr>
              <w:t xml:space="preserve"> Групата за самооценка препоръчва</w:t>
            </w:r>
            <w:r w:rsidRPr="00EE2C20">
              <w:rPr>
                <w:rFonts w:ascii="Times New Roman" w:eastAsia="Calibri" w:hAnsi="Times New Roman"/>
                <w:sz w:val="28"/>
                <w:szCs w:val="28"/>
                <w:lang w:val="bg-BG" w:eastAsia="en-US"/>
              </w:rPr>
              <w:t xml:space="preserve">: </w:t>
            </w:r>
          </w:p>
          <w:p w:rsidR="00853766" w:rsidRPr="00EE2C20" w:rsidRDefault="00853766" w:rsidP="00441B59">
            <w:pPr>
              <w:spacing w:line="276" w:lineRule="auto"/>
              <w:jc w:val="both"/>
              <w:rPr>
                <w:rFonts w:ascii="Times New Roman" w:hAnsi="Times New Roman"/>
                <w:color w:val="000000"/>
                <w:sz w:val="28"/>
                <w:szCs w:val="28"/>
                <w:lang w:val="bg-BG"/>
              </w:rPr>
            </w:pPr>
            <w:r w:rsidRPr="00EE2C20">
              <w:rPr>
                <w:rFonts w:ascii="Times New Roman" w:eastAsia="Calibri" w:hAnsi="Times New Roman"/>
                <w:sz w:val="28"/>
                <w:szCs w:val="28"/>
                <w:lang w:val="bg-BG" w:eastAsia="en-US"/>
              </w:rPr>
              <w:t>1.</w:t>
            </w:r>
            <w:r w:rsidR="00C9473E" w:rsidRPr="00EE2C20">
              <w:rPr>
                <w:rFonts w:ascii="Times New Roman" w:eastAsia="Calibri" w:hAnsi="Times New Roman"/>
                <w:sz w:val="28"/>
                <w:szCs w:val="28"/>
                <w:lang w:val="bg-BG" w:eastAsia="en-US"/>
              </w:rPr>
              <w:t xml:space="preserve"> </w:t>
            </w:r>
            <w:r w:rsidR="001936B4" w:rsidRPr="00EE2C20">
              <w:rPr>
                <w:rFonts w:ascii="Times New Roman" w:hAnsi="Times New Roman"/>
                <w:color w:val="000000"/>
                <w:sz w:val="28"/>
                <w:szCs w:val="28"/>
              </w:rPr>
              <w:t>На среща с началниците на ОСЗ</w:t>
            </w:r>
            <w:r w:rsidR="00C9473E" w:rsidRPr="00EE2C20">
              <w:rPr>
                <w:rFonts w:ascii="Times New Roman" w:hAnsi="Times New Roman"/>
                <w:color w:val="000000"/>
                <w:sz w:val="28"/>
                <w:szCs w:val="28"/>
                <w:lang w:val="bg-BG"/>
              </w:rPr>
              <w:t>, ръководството</w:t>
            </w:r>
            <w:r w:rsidR="001936B4" w:rsidRPr="00EE2C20">
              <w:rPr>
                <w:rFonts w:ascii="Times New Roman" w:hAnsi="Times New Roman"/>
                <w:color w:val="000000"/>
                <w:sz w:val="28"/>
                <w:szCs w:val="28"/>
              </w:rPr>
              <w:t xml:space="preserve"> да </w:t>
            </w:r>
            <w:r w:rsidR="00C9473E" w:rsidRPr="00EE2C20">
              <w:rPr>
                <w:rFonts w:ascii="Times New Roman" w:hAnsi="Times New Roman"/>
                <w:color w:val="000000"/>
                <w:sz w:val="28"/>
                <w:szCs w:val="28"/>
              </w:rPr>
              <w:t>представ</w:t>
            </w:r>
            <w:r w:rsidR="00C9473E" w:rsidRPr="00EE2C20">
              <w:rPr>
                <w:rFonts w:ascii="Times New Roman" w:hAnsi="Times New Roman"/>
                <w:color w:val="000000"/>
                <w:sz w:val="28"/>
                <w:szCs w:val="28"/>
                <w:lang w:val="bg-BG"/>
              </w:rPr>
              <w:t>и</w:t>
            </w:r>
            <w:r w:rsidR="001936B4" w:rsidRPr="00EE2C20">
              <w:rPr>
                <w:rFonts w:ascii="Times New Roman" w:hAnsi="Times New Roman"/>
                <w:color w:val="000000"/>
                <w:sz w:val="28"/>
                <w:szCs w:val="28"/>
              </w:rPr>
              <w:t xml:space="preserve"> </w:t>
            </w:r>
            <w:r w:rsidR="00402D7F" w:rsidRPr="00EE2C20">
              <w:rPr>
                <w:rFonts w:ascii="Times New Roman" w:hAnsi="Times New Roman"/>
                <w:color w:val="000000"/>
                <w:sz w:val="28"/>
                <w:szCs w:val="28"/>
                <w:lang w:val="bg-BG"/>
              </w:rPr>
              <w:t>з</w:t>
            </w:r>
            <w:r w:rsidR="001936B4" w:rsidRPr="00EE2C20">
              <w:rPr>
                <w:rFonts w:ascii="Times New Roman" w:hAnsi="Times New Roman"/>
                <w:color w:val="000000"/>
                <w:sz w:val="28"/>
                <w:szCs w:val="28"/>
              </w:rPr>
              <w:t xml:space="preserve">а обсъждане целите </w:t>
            </w:r>
            <w:r w:rsidR="00C9473E" w:rsidRPr="00EE2C20">
              <w:rPr>
                <w:rFonts w:ascii="Times New Roman" w:hAnsi="Times New Roman"/>
                <w:color w:val="000000"/>
                <w:sz w:val="28"/>
                <w:szCs w:val="28"/>
                <w:lang w:val="bg-BG"/>
              </w:rPr>
              <w:t xml:space="preserve">на администрацията </w:t>
            </w:r>
            <w:r w:rsidR="001936B4" w:rsidRPr="00EE2C20">
              <w:rPr>
                <w:rFonts w:ascii="Times New Roman" w:hAnsi="Times New Roman"/>
                <w:color w:val="000000"/>
                <w:sz w:val="28"/>
                <w:szCs w:val="28"/>
              </w:rPr>
              <w:t xml:space="preserve">и мерките за постигането им. </w:t>
            </w:r>
          </w:p>
          <w:p w:rsidR="005111AB" w:rsidRPr="00EE2C20" w:rsidRDefault="00853766" w:rsidP="00441B59">
            <w:pPr>
              <w:spacing w:line="276" w:lineRule="auto"/>
              <w:jc w:val="both"/>
              <w:rPr>
                <w:rFonts w:ascii="Times New Roman" w:hAnsi="Times New Roman"/>
                <w:color w:val="000000"/>
                <w:sz w:val="28"/>
                <w:szCs w:val="28"/>
                <w:lang w:val="bg-BG"/>
              </w:rPr>
            </w:pPr>
            <w:r w:rsidRPr="00EE2C20">
              <w:rPr>
                <w:rFonts w:ascii="Times New Roman" w:hAnsi="Times New Roman"/>
                <w:color w:val="000000"/>
                <w:sz w:val="28"/>
                <w:szCs w:val="28"/>
                <w:lang w:val="bg-BG"/>
              </w:rPr>
              <w:t xml:space="preserve">2. </w:t>
            </w:r>
            <w:r w:rsidR="001936B4" w:rsidRPr="00EE2C20">
              <w:rPr>
                <w:rFonts w:ascii="Times New Roman" w:hAnsi="Times New Roman"/>
                <w:color w:val="000000"/>
                <w:sz w:val="28"/>
                <w:szCs w:val="28"/>
              </w:rPr>
              <w:t xml:space="preserve">При изпълнение на целите на администрацията да се </w:t>
            </w:r>
            <w:r w:rsidRPr="00EE2C20">
              <w:rPr>
                <w:rFonts w:ascii="Times New Roman" w:hAnsi="Times New Roman"/>
                <w:color w:val="000000"/>
                <w:sz w:val="28"/>
                <w:szCs w:val="28"/>
                <w:lang w:val="bg-BG"/>
              </w:rPr>
              <w:t>търсят добри практики с цел усъвършенстване</w:t>
            </w:r>
            <w:r w:rsidRPr="00EE2C20">
              <w:rPr>
                <w:rFonts w:ascii="Times New Roman" w:hAnsi="Times New Roman"/>
                <w:color w:val="000000"/>
                <w:sz w:val="28"/>
                <w:szCs w:val="28"/>
              </w:rPr>
              <w:t xml:space="preserve"> </w:t>
            </w:r>
            <w:r w:rsidR="001936B4" w:rsidRPr="00EE2C20">
              <w:rPr>
                <w:rFonts w:ascii="Times New Roman" w:hAnsi="Times New Roman"/>
                <w:color w:val="000000"/>
                <w:sz w:val="28"/>
                <w:szCs w:val="28"/>
              </w:rPr>
              <w:t>система</w:t>
            </w:r>
            <w:r w:rsidRPr="00EE2C20">
              <w:rPr>
                <w:rFonts w:ascii="Times New Roman" w:hAnsi="Times New Roman"/>
                <w:color w:val="000000"/>
                <w:sz w:val="28"/>
                <w:szCs w:val="28"/>
                <w:lang w:val="bg-BG"/>
              </w:rPr>
              <w:t>та</w:t>
            </w:r>
            <w:r w:rsidR="001936B4" w:rsidRPr="00EE2C20">
              <w:rPr>
                <w:rFonts w:ascii="Times New Roman" w:hAnsi="Times New Roman"/>
                <w:color w:val="000000"/>
                <w:sz w:val="28"/>
                <w:szCs w:val="28"/>
              </w:rPr>
              <w:t xml:space="preserve"> за комуникация на резултатите сред заинтересованите страни</w:t>
            </w:r>
            <w:r w:rsidR="00321926" w:rsidRPr="00EE2C20">
              <w:rPr>
                <w:rFonts w:ascii="Times New Roman" w:hAnsi="Times New Roman"/>
                <w:color w:val="000000"/>
                <w:sz w:val="28"/>
                <w:szCs w:val="28"/>
              </w:rPr>
              <w:t xml:space="preserve"> – вътре и извън организацията</w:t>
            </w:r>
            <w:r w:rsidRPr="00EE2C20">
              <w:rPr>
                <w:rFonts w:ascii="Times New Roman" w:hAnsi="Times New Roman"/>
                <w:color w:val="000000"/>
                <w:sz w:val="28"/>
                <w:szCs w:val="28"/>
                <w:lang w:val="bg-BG"/>
              </w:rPr>
              <w:t>.</w:t>
            </w:r>
          </w:p>
        </w:tc>
      </w:tr>
      <w:tr w:rsidR="001936B4" w:rsidRPr="00EE2C20" w:rsidTr="00FF7008">
        <w:tc>
          <w:tcPr>
            <w:tcW w:w="9922" w:type="dxa"/>
          </w:tcPr>
          <w:p w:rsidR="001936B4" w:rsidRPr="00EE2C20" w:rsidRDefault="001936B4" w:rsidP="00441B59">
            <w:pPr>
              <w:spacing w:line="276" w:lineRule="auto"/>
              <w:jc w:val="both"/>
              <w:rPr>
                <w:rFonts w:ascii="Times New Roman" w:eastAsia="Calibri" w:hAnsi="Times New Roman"/>
                <w:b/>
                <w:sz w:val="28"/>
                <w:szCs w:val="28"/>
                <w:lang w:val="bg-BG" w:eastAsia="en-US"/>
              </w:rPr>
            </w:pPr>
            <w:r w:rsidRPr="00EE2C20">
              <w:rPr>
                <w:rFonts w:ascii="Times New Roman" w:eastAsia="Calibri" w:hAnsi="Times New Roman"/>
                <w:b/>
                <w:sz w:val="28"/>
                <w:szCs w:val="28"/>
                <w:lang w:val="bg-BG" w:eastAsia="en-US"/>
              </w:rPr>
              <w:t xml:space="preserve">Оценка на групата по самооценка: </w:t>
            </w:r>
            <w:r w:rsidR="00321926" w:rsidRPr="00EE2C20">
              <w:rPr>
                <w:rFonts w:ascii="Times New Roman" w:eastAsia="Calibri" w:hAnsi="Times New Roman"/>
                <w:b/>
                <w:sz w:val="28"/>
                <w:szCs w:val="28"/>
                <w:lang w:val="bg-BG" w:eastAsia="en-US"/>
              </w:rPr>
              <w:t>75 /</w:t>
            </w:r>
            <w:r w:rsidR="00491DC2" w:rsidRPr="00EE2C20">
              <w:rPr>
                <w:rFonts w:ascii="Times New Roman" w:eastAsia="Calibri" w:hAnsi="Times New Roman"/>
                <w:sz w:val="28"/>
                <w:szCs w:val="28"/>
                <w:lang w:val="bg-BG" w:eastAsia="en-US"/>
              </w:rPr>
              <w:t>Дейностите са планирани, изпълняват се</w:t>
            </w:r>
            <w:r w:rsidR="00321926" w:rsidRPr="00EE2C20">
              <w:rPr>
                <w:rFonts w:ascii="Times New Roman" w:eastAsia="Calibri" w:hAnsi="Times New Roman"/>
                <w:sz w:val="28"/>
                <w:szCs w:val="28"/>
                <w:lang w:val="bg-BG" w:eastAsia="en-US"/>
              </w:rPr>
              <w:t>, прави се преглед на изпълнението и при необходимост се променят правилата, с цел усъвършенстване./</w:t>
            </w:r>
          </w:p>
        </w:tc>
      </w:tr>
      <w:tr w:rsidR="001936B4" w:rsidRPr="00EE2C20" w:rsidTr="00FF7008">
        <w:tc>
          <w:tcPr>
            <w:tcW w:w="9922" w:type="dxa"/>
          </w:tcPr>
          <w:p w:rsidR="001936B4" w:rsidRPr="00EE2C20" w:rsidRDefault="001936B4" w:rsidP="00441B59">
            <w:pPr>
              <w:spacing w:line="276" w:lineRule="auto"/>
              <w:contextualSpacing/>
              <w:jc w:val="both"/>
              <w:rPr>
                <w:rFonts w:ascii="Times New Roman" w:eastAsiaTheme="minorHAnsi" w:hAnsi="Times New Roman"/>
                <w:b/>
                <w:i/>
                <w:sz w:val="28"/>
                <w:szCs w:val="28"/>
                <w:lang w:val="bg-BG" w:eastAsia="en-US"/>
              </w:rPr>
            </w:pPr>
            <w:r w:rsidRPr="00EE2C20">
              <w:rPr>
                <w:rFonts w:ascii="Times New Roman" w:eastAsiaTheme="minorHAnsi" w:hAnsi="Times New Roman"/>
                <w:b/>
                <w:i/>
                <w:sz w:val="28"/>
                <w:szCs w:val="28"/>
                <w:lang w:val="bg-BG" w:eastAsia="en-US"/>
              </w:rPr>
              <w:t>1.2</w:t>
            </w:r>
            <w:r w:rsidR="00A44D9C" w:rsidRPr="00EE2C20">
              <w:rPr>
                <w:rFonts w:ascii="Times New Roman" w:eastAsiaTheme="minorHAnsi" w:hAnsi="Times New Roman"/>
                <w:b/>
                <w:i/>
                <w:sz w:val="28"/>
                <w:szCs w:val="28"/>
                <w:lang w:val="bg-BG" w:eastAsia="en-US"/>
              </w:rPr>
              <w:t>.</w:t>
            </w:r>
            <w:r w:rsidRPr="00EE2C20">
              <w:rPr>
                <w:rFonts w:ascii="Times New Roman" w:eastAsiaTheme="minorHAnsi" w:hAnsi="Times New Roman"/>
                <w:b/>
                <w:i/>
                <w:sz w:val="28"/>
                <w:szCs w:val="28"/>
                <w:lang w:val="bg-BG" w:eastAsia="en-US"/>
              </w:rPr>
              <w:t xml:space="preserve"> Управление на организацията, нейното функциониране и</w:t>
            </w:r>
            <w:r w:rsidR="00EE2C20">
              <w:rPr>
                <w:rFonts w:ascii="Times New Roman" w:eastAsiaTheme="minorHAnsi" w:hAnsi="Times New Roman"/>
                <w:b/>
                <w:i/>
                <w:sz w:val="28"/>
                <w:szCs w:val="28"/>
                <w:lang w:val="bg-BG" w:eastAsia="en-US"/>
              </w:rPr>
              <w:t xml:space="preserve"> </w:t>
            </w:r>
            <w:r w:rsidRPr="00EE2C20">
              <w:rPr>
                <w:rFonts w:ascii="Times New Roman" w:eastAsiaTheme="minorHAnsi" w:hAnsi="Times New Roman"/>
                <w:b/>
                <w:i/>
                <w:sz w:val="28"/>
                <w:szCs w:val="28"/>
                <w:lang w:val="bg-BG" w:eastAsia="en-US"/>
              </w:rPr>
              <w:t>непрекъснато усъвършенстване</w:t>
            </w:r>
          </w:p>
        </w:tc>
      </w:tr>
      <w:tr w:rsidR="001936B4" w:rsidRPr="00EE2C20" w:rsidTr="00FF7008">
        <w:tc>
          <w:tcPr>
            <w:tcW w:w="9922" w:type="dxa"/>
          </w:tcPr>
          <w:p w:rsidR="00AD4931" w:rsidRPr="00EE2C20" w:rsidRDefault="00AD4931" w:rsidP="00441B59">
            <w:pPr>
              <w:spacing w:line="276" w:lineRule="auto"/>
              <w:jc w:val="both"/>
              <w:rPr>
                <w:rFonts w:ascii="Times New Roman" w:hAnsi="Times New Roman"/>
                <w:color w:val="000000"/>
                <w:sz w:val="28"/>
                <w:szCs w:val="28"/>
                <w:lang w:val="bg-BG"/>
              </w:rPr>
            </w:pPr>
            <w:r w:rsidRPr="00EE2C20">
              <w:rPr>
                <w:rFonts w:ascii="Times New Roman" w:eastAsia="Calibri" w:hAnsi="Times New Roman"/>
                <w:b/>
                <w:sz w:val="28"/>
                <w:szCs w:val="28"/>
                <w:lang w:val="bg-BG" w:eastAsia="en-US"/>
              </w:rPr>
              <w:t xml:space="preserve">Силни страни: </w:t>
            </w:r>
            <w:r w:rsidRPr="00EE2C20">
              <w:rPr>
                <w:rFonts w:ascii="Times New Roman" w:hAnsi="Times New Roman"/>
                <w:color w:val="000000"/>
                <w:sz w:val="28"/>
                <w:szCs w:val="28"/>
              </w:rPr>
              <w:t xml:space="preserve">С решение на ръководството дирекцията се включи в проекта на ИПА за внедряване на модела CAF. Със заповед е определен екип по оценка на администрацията. Всеки служител има Индивидуален работен план, който сам разработва, съгласува с прекия си ръководител и се отчита пред него;Има Правилник за вътрешния трудов ред на ОДЗ, който се спазва; Вътрешни правила за разрешаване, одобряване и оторизиране и за разделяне на отговорностите; Годишни доклади по чл.5 от УП на ОДЗ; Провеждат се </w:t>
            </w:r>
            <w:r w:rsidRPr="00EE2C20">
              <w:rPr>
                <w:rFonts w:ascii="Times New Roman" w:hAnsi="Times New Roman"/>
                <w:color w:val="000000"/>
                <w:sz w:val="28"/>
                <w:szCs w:val="28"/>
              </w:rPr>
              <w:lastRenderedPageBreak/>
              <w:t>оперативки при директора на ОДЗ.</w:t>
            </w:r>
            <w:r w:rsidRPr="00EE2C20">
              <w:rPr>
                <w:rFonts w:ascii="Times New Roman" w:hAnsi="Times New Roman"/>
                <w:color w:val="000000"/>
                <w:sz w:val="28"/>
                <w:szCs w:val="28"/>
                <w:lang w:val="bg-BG"/>
              </w:rPr>
              <w:t xml:space="preserve"> Представени са доказателства:</w:t>
            </w:r>
          </w:p>
          <w:p w:rsidR="00321926" w:rsidRPr="00EE2C20" w:rsidRDefault="00AD4931" w:rsidP="00441B59">
            <w:pPr>
              <w:pStyle w:val="a5"/>
              <w:numPr>
                <w:ilvl w:val="0"/>
                <w:numId w:val="29"/>
              </w:numPr>
              <w:spacing w:line="276" w:lineRule="auto"/>
              <w:jc w:val="both"/>
              <w:rPr>
                <w:rFonts w:ascii="Times New Roman" w:hAnsi="Times New Roman"/>
                <w:color w:val="000000"/>
                <w:sz w:val="28"/>
                <w:szCs w:val="28"/>
                <w:lang w:val="bg-BG"/>
              </w:rPr>
            </w:pPr>
            <w:r w:rsidRPr="00EE2C20">
              <w:rPr>
                <w:rFonts w:ascii="Times New Roman" w:hAnsi="Times New Roman"/>
                <w:color w:val="000000"/>
                <w:sz w:val="28"/>
                <w:szCs w:val="28"/>
              </w:rPr>
              <w:t>Индивидуални работни планове;</w:t>
            </w:r>
            <w:r w:rsidRPr="00EE2C20">
              <w:rPr>
                <w:rFonts w:ascii="Times New Roman" w:hAnsi="Times New Roman"/>
                <w:color w:val="000000"/>
                <w:sz w:val="28"/>
                <w:szCs w:val="28"/>
                <w:lang w:val="bg-BG"/>
              </w:rPr>
              <w:t xml:space="preserve"> </w:t>
            </w:r>
          </w:p>
          <w:p w:rsidR="00321926" w:rsidRPr="00EE2C20" w:rsidRDefault="00AD4931" w:rsidP="00441B59">
            <w:pPr>
              <w:pStyle w:val="a5"/>
              <w:numPr>
                <w:ilvl w:val="0"/>
                <w:numId w:val="29"/>
              </w:numPr>
              <w:spacing w:line="276" w:lineRule="auto"/>
              <w:jc w:val="both"/>
              <w:rPr>
                <w:rFonts w:ascii="Times New Roman" w:hAnsi="Times New Roman"/>
                <w:color w:val="000000"/>
                <w:sz w:val="28"/>
                <w:szCs w:val="28"/>
                <w:lang w:val="bg-BG"/>
              </w:rPr>
            </w:pPr>
            <w:r w:rsidRPr="00EE2C20">
              <w:rPr>
                <w:rFonts w:ascii="Times New Roman" w:hAnsi="Times New Roman"/>
                <w:color w:val="000000"/>
                <w:sz w:val="28"/>
                <w:szCs w:val="28"/>
              </w:rPr>
              <w:t xml:space="preserve">Правилник за вътрешния трудов ред на ОДЗ; </w:t>
            </w:r>
          </w:p>
          <w:p w:rsidR="00321926" w:rsidRPr="00EE2C20" w:rsidRDefault="00AD4931" w:rsidP="00441B59">
            <w:pPr>
              <w:pStyle w:val="a5"/>
              <w:numPr>
                <w:ilvl w:val="0"/>
                <w:numId w:val="29"/>
              </w:numPr>
              <w:spacing w:line="276" w:lineRule="auto"/>
              <w:jc w:val="both"/>
              <w:rPr>
                <w:rFonts w:ascii="Times New Roman" w:hAnsi="Times New Roman"/>
                <w:color w:val="000000"/>
                <w:sz w:val="28"/>
                <w:szCs w:val="28"/>
                <w:lang w:val="bg-BG"/>
              </w:rPr>
            </w:pPr>
            <w:r w:rsidRPr="00EE2C20">
              <w:rPr>
                <w:rFonts w:ascii="Times New Roman" w:hAnsi="Times New Roman"/>
                <w:color w:val="000000"/>
                <w:sz w:val="28"/>
                <w:szCs w:val="28"/>
              </w:rPr>
              <w:t xml:space="preserve">Вътрешни правила за разрешаване, одобряване и оторизиране и за разделяне на отговорностите; </w:t>
            </w:r>
          </w:p>
          <w:p w:rsidR="00321926" w:rsidRPr="00EE2C20" w:rsidRDefault="00AD4931" w:rsidP="00441B59">
            <w:pPr>
              <w:pStyle w:val="a5"/>
              <w:numPr>
                <w:ilvl w:val="0"/>
                <w:numId w:val="29"/>
              </w:numPr>
              <w:spacing w:line="276" w:lineRule="auto"/>
              <w:jc w:val="both"/>
              <w:rPr>
                <w:rFonts w:ascii="Times New Roman" w:hAnsi="Times New Roman"/>
                <w:color w:val="000000"/>
                <w:sz w:val="28"/>
                <w:szCs w:val="28"/>
                <w:lang w:val="bg-BG"/>
              </w:rPr>
            </w:pPr>
            <w:r w:rsidRPr="00EE2C20">
              <w:rPr>
                <w:rFonts w:ascii="Times New Roman" w:hAnsi="Times New Roman"/>
                <w:color w:val="000000"/>
                <w:sz w:val="28"/>
                <w:szCs w:val="28"/>
              </w:rPr>
              <w:t xml:space="preserve">Годишни доклади по чл.5 от УП на ОДЗ; </w:t>
            </w:r>
          </w:p>
          <w:p w:rsidR="001936B4" w:rsidRPr="00EE2C20" w:rsidRDefault="00AD4931" w:rsidP="00441B59">
            <w:pPr>
              <w:pStyle w:val="a5"/>
              <w:numPr>
                <w:ilvl w:val="0"/>
                <w:numId w:val="29"/>
              </w:numPr>
              <w:spacing w:line="276" w:lineRule="auto"/>
              <w:jc w:val="both"/>
              <w:rPr>
                <w:rFonts w:ascii="Times New Roman" w:hAnsi="Times New Roman"/>
                <w:color w:val="000000"/>
                <w:sz w:val="28"/>
                <w:szCs w:val="28"/>
                <w:lang w:val="bg-BG"/>
              </w:rPr>
            </w:pPr>
            <w:r w:rsidRPr="00EE2C20">
              <w:rPr>
                <w:rFonts w:ascii="Times New Roman" w:hAnsi="Times New Roman"/>
                <w:color w:val="000000"/>
                <w:sz w:val="28"/>
                <w:szCs w:val="28"/>
              </w:rPr>
              <w:t>Оперативки</w:t>
            </w:r>
            <w:r w:rsidR="00AE180E" w:rsidRPr="00EE2C20">
              <w:rPr>
                <w:rFonts w:ascii="Times New Roman" w:hAnsi="Times New Roman"/>
                <w:color w:val="000000"/>
                <w:sz w:val="28"/>
                <w:szCs w:val="28"/>
                <w:lang w:val="bg-BG"/>
              </w:rPr>
              <w:t xml:space="preserve"> </w:t>
            </w:r>
            <w:r w:rsidRPr="00EE2C20">
              <w:rPr>
                <w:rFonts w:ascii="Times New Roman" w:hAnsi="Times New Roman"/>
                <w:color w:val="000000"/>
                <w:sz w:val="28"/>
                <w:szCs w:val="28"/>
              </w:rPr>
              <w:t>- протоколи</w:t>
            </w:r>
          </w:p>
        </w:tc>
      </w:tr>
      <w:tr w:rsidR="001936B4" w:rsidRPr="00EE2C20" w:rsidTr="00FF7008">
        <w:tc>
          <w:tcPr>
            <w:tcW w:w="9922" w:type="dxa"/>
          </w:tcPr>
          <w:p w:rsidR="001936B4" w:rsidRPr="00EE2C20" w:rsidRDefault="00AD4931" w:rsidP="00441B59">
            <w:pPr>
              <w:spacing w:line="276" w:lineRule="auto"/>
              <w:jc w:val="both"/>
              <w:rPr>
                <w:rFonts w:ascii="Times New Roman" w:eastAsia="Calibri" w:hAnsi="Times New Roman"/>
                <w:b/>
                <w:sz w:val="28"/>
                <w:szCs w:val="28"/>
                <w:lang w:val="bg-BG" w:eastAsia="en-US"/>
              </w:rPr>
            </w:pPr>
            <w:r w:rsidRPr="00EE2C20">
              <w:rPr>
                <w:rFonts w:ascii="Times New Roman" w:eastAsiaTheme="minorHAnsi" w:hAnsi="Times New Roman"/>
                <w:b/>
                <w:sz w:val="28"/>
                <w:szCs w:val="28"/>
                <w:lang w:val="bg-BG" w:eastAsia="en-US"/>
              </w:rPr>
              <w:lastRenderedPageBreak/>
              <w:t>Области на подобрение:</w:t>
            </w:r>
            <w:r w:rsidR="00321926" w:rsidRPr="00EE2C20">
              <w:rPr>
                <w:rFonts w:ascii="Times New Roman" w:eastAsiaTheme="minorHAnsi" w:hAnsi="Times New Roman"/>
                <w:b/>
                <w:sz w:val="28"/>
                <w:szCs w:val="28"/>
                <w:lang w:val="bg-BG" w:eastAsia="en-US"/>
              </w:rPr>
              <w:t xml:space="preserve"> </w:t>
            </w:r>
            <w:r w:rsidR="00321926" w:rsidRPr="00EE2C20">
              <w:rPr>
                <w:rFonts w:ascii="Times New Roman" w:eastAsiaTheme="minorHAnsi" w:hAnsi="Times New Roman"/>
                <w:sz w:val="28"/>
                <w:szCs w:val="28"/>
                <w:lang w:val="bg-BG" w:eastAsia="en-US"/>
              </w:rPr>
              <w:t>Насърчаване получаването на препоръки и обратна връзка</w:t>
            </w:r>
            <w:r w:rsidR="000D4371" w:rsidRPr="00EE2C20">
              <w:rPr>
                <w:rFonts w:ascii="Times New Roman" w:eastAsiaTheme="minorHAnsi" w:hAnsi="Times New Roman"/>
                <w:sz w:val="28"/>
                <w:szCs w:val="28"/>
                <w:lang w:val="bg-BG" w:eastAsia="en-US"/>
              </w:rPr>
              <w:t xml:space="preserve"> от служителите в ОСЗ.</w:t>
            </w:r>
          </w:p>
        </w:tc>
      </w:tr>
      <w:tr w:rsidR="001936B4" w:rsidRPr="00EE2C20" w:rsidTr="00FF7008">
        <w:tc>
          <w:tcPr>
            <w:tcW w:w="9922" w:type="dxa"/>
          </w:tcPr>
          <w:p w:rsidR="001936B4" w:rsidRPr="00EE2C20" w:rsidRDefault="00AD4931" w:rsidP="00441B59">
            <w:pPr>
              <w:spacing w:line="276" w:lineRule="auto"/>
              <w:jc w:val="both"/>
              <w:rPr>
                <w:rFonts w:ascii="Times New Roman" w:hAnsi="Times New Roman"/>
                <w:color w:val="000000"/>
                <w:sz w:val="28"/>
                <w:szCs w:val="28"/>
                <w:lang w:val="bg-BG"/>
              </w:rPr>
            </w:pPr>
            <w:r w:rsidRPr="00EE2C20">
              <w:rPr>
                <w:rFonts w:ascii="Times New Roman" w:eastAsia="Calibri" w:hAnsi="Times New Roman"/>
                <w:b/>
                <w:sz w:val="28"/>
                <w:szCs w:val="28"/>
                <w:lang w:val="bg-BG" w:eastAsia="en-US"/>
              </w:rPr>
              <w:t xml:space="preserve">Действия за подобрение: </w:t>
            </w:r>
            <w:r w:rsidR="00853766" w:rsidRPr="00EE2C20">
              <w:rPr>
                <w:rFonts w:ascii="Times New Roman" w:eastAsia="Calibri" w:hAnsi="Times New Roman"/>
                <w:sz w:val="28"/>
                <w:szCs w:val="28"/>
                <w:lang w:val="bg-BG" w:eastAsia="en-US"/>
              </w:rPr>
              <w:t>Н</w:t>
            </w:r>
            <w:r w:rsidRPr="00EE2C20">
              <w:rPr>
                <w:rFonts w:ascii="Times New Roman" w:hAnsi="Times New Roman"/>
                <w:color w:val="000000"/>
                <w:sz w:val="28"/>
                <w:szCs w:val="28"/>
              </w:rPr>
              <w:t xml:space="preserve">а </w:t>
            </w:r>
            <w:r w:rsidR="00853766" w:rsidRPr="00EE2C20">
              <w:rPr>
                <w:rFonts w:ascii="Times New Roman" w:hAnsi="Times New Roman"/>
                <w:color w:val="000000"/>
                <w:sz w:val="28"/>
                <w:szCs w:val="28"/>
                <w:lang w:val="bg-BG"/>
              </w:rPr>
              <w:t>планирани</w:t>
            </w:r>
            <w:r w:rsidRPr="00EE2C20">
              <w:rPr>
                <w:rFonts w:ascii="Times New Roman" w:hAnsi="Times New Roman"/>
                <w:color w:val="000000"/>
                <w:sz w:val="28"/>
                <w:szCs w:val="28"/>
              </w:rPr>
              <w:t xml:space="preserve"> срещи</w:t>
            </w:r>
            <w:r w:rsidR="00853766" w:rsidRPr="00EE2C20">
              <w:rPr>
                <w:rFonts w:ascii="Times New Roman" w:hAnsi="Times New Roman"/>
                <w:color w:val="000000"/>
                <w:sz w:val="28"/>
                <w:szCs w:val="28"/>
                <w:lang w:val="bg-BG"/>
              </w:rPr>
              <w:t xml:space="preserve"> на структурните звена на ОДЗ</w:t>
            </w:r>
            <w:r w:rsidRPr="00EE2C20">
              <w:rPr>
                <w:rFonts w:ascii="Times New Roman" w:hAnsi="Times New Roman"/>
                <w:color w:val="000000"/>
                <w:sz w:val="28"/>
                <w:szCs w:val="28"/>
              </w:rPr>
              <w:t xml:space="preserve">, </w:t>
            </w:r>
            <w:r w:rsidR="00853766" w:rsidRPr="00EE2C20">
              <w:rPr>
                <w:rFonts w:ascii="Times New Roman" w:hAnsi="Times New Roman"/>
                <w:color w:val="000000"/>
                <w:sz w:val="28"/>
                <w:szCs w:val="28"/>
                <w:lang w:val="bg-BG"/>
              </w:rPr>
              <w:t>да се</w:t>
            </w:r>
            <w:r w:rsidRPr="00EE2C20">
              <w:rPr>
                <w:rFonts w:ascii="Times New Roman" w:hAnsi="Times New Roman"/>
                <w:color w:val="000000"/>
                <w:sz w:val="28"/>
                <w:szCs w:val="28"/>
              </w:rPr>
              <w:t xml:space="preserve"> </w:t>
            </w:r>
            <w:r w:rsidR="00853766" w:rsidRPr="00EE2C20">
              <w:rPr>
                <w:rFonts w:ascii="Times New Roman" w:hAnsi="Times New Roman"/>
                <w:color w:val="000000"/>
                <w:sz w:val="28"/>
                <w:szCs w:val="28"/>
                <w:lang w:val="bg-BG"/>
              </w:rPr>
              <w:t>обсъжда</w:t>
            </w:r>
            <w:r w:rsidRPr="00EE2C20">
              <w:rPr>
                <w:rFonts w:ascii="Times New Roman" w:hAnsi="Times New Roman"/>
                <w:color w:val="000000"/>
                <w:sz w:val="28"/>
                <w:szCs w:val="28"/>
              </w:rPr>
              <w:t xml:space="preserve"> изпълнението и </w:t>
            </w:r>
            <w:r w:rsidR="00853766" w:rsidRPr="00EE2C20">
              <w:rPr>
                <w:rFonts w:ascii="Times New Roman" w:hAnsi="Times New Roman"/>
                <w:color w:val="000000"/>
                <w:sz w:val="28"/>
                <w:szCs w:val="28"/>
                <w:lang w:val="bg-BG"/>
              </w:rPr>
              <w:t>при необходимост да се извършва актуализация</w:t>
            </w:r>
            <w:r w:rsidRPr="00EE2C20">
              <w:rPr>
                <w:rFonts w:ascii="Times New Roman" w:hAnsi="Times New Roman"/>
                <w:color w:val="000000"/>
                <w:sz w:val="28"/>
                <w:szCs w:val="28"/>
              </w:rPr>
              <w:t xml:space="preserve"> на вътрешните правила на организацията</w:t>
            </w:r>
            <w:r w:rsidR="00321926" w:rsidRPr="00EE2C20">
              <w:rPr>
                <w:rFonts w:ascii="Times New Roman" w:hAnsi="Times New Roman"/>
                <w:color w:val="000000"/>
                <w:sz w:val="28"/>
                <w:szCs w:val="28"/>
                <w:lang w:val="bg-BG"/>
              </w:rPr>
              <w:t>.</w:t>
            </w:r>
            <w:r w:rsidR="000D4371" w:rsidRPr="00EE2C20">
              <w:rPr>
                <w:rFonts w:ascii="Times New Roman" w:hAnsi="Times New Roman"/>
                <w:color w:val="000000"/>
                <w:sz w:val="28"/>
                <w:szCs w:val="28"/>
                <w:lang w:val="bg-BG"/>
              </w:rPr>
              <w:t xml:space="preserve"> </w:t>
            </w:r>
          </w:p>
        </w:tc>
      </w:tr>
      <w:tr w:rsidR="001936B4" w:rsidRPr="00EE2C20" w:rsidTr="00FF7008">
        <w:tc>
          <w:tcPr>
            <w:tcW w:w="9922" w:type="dxa"/>
          </w:tcPr>
          <w:p w:rsidR="001936B4" w:rsidRPr="00EE2C20" w:rsidRDefault="00AD4931" w:rsidP="00441B59">
            <w:pPr>
              <w:spacing w:line="276" w:lineRule="auto"/>
              <w:jc w:val="both"/>
              <w:rPr>
                <w:rFonts w:ascii="Times New Roman" w:eastAsia="Calibri" w:hAnsi="Times New Roman"/>
                <w:b/>
                <w:sz w:val="28"/>
                <w:szCs w:val="28"/>
                <w:lang w:val="bg-BG" w:eastAsia="en-US"/>
              </w:rPr>
            </w:pPr>
            <w:r w:rsidRPr="00EE2C20">
              <w:rPr>
                <w:rFonts w:ascii="Times New Roman" w:eastAsia="Calibri" w:hAnsi="Times New Roman"/>
                <w:b/>
                <w:sz w:val="28"/>
                <w:szCs w:val="28"/>
                <w:lang w:val="bg-BG" w:eastAsia="en-US"/>
              </w:rPr>
              <w:t>Оценка на групата по самооценка:</w:t>
            </w:r>
            <w:r w:rsidR="000D4371" w:rsidRPr="00EE2C20">
              <w:rPr>
                <w:rFonts w:ascii="Times New Roman" w:eastAsia="Calibri" w:hAnsi="Times New Roman"/>
                <w:b/>
                <w:sz w:val="28"/>
                <w:szCs w:val="28"/>
                <w:lang w:val="bg-BG" w:eastAsia="en-US"/>
              </w:rPr>
              <w:t xml:space="preserve"> 75</w:t>
            </w:r>
          </w:p>
        </w:tc>
      </w:tr>
      <w:tr w:rsidR="001936B4" w:rsidRPr="00EE2C20" w:rsidTr="00FF7008">
        <w:tc>
          <w:tcPr>
            <w:tcW w:w="9922" w:type="dxa"/>
          </w:tcPr>
          <w:p w:rsidR="001936B4" w:rsidRPr="00EE2C20" w:rsidRDefault="00AD4931" w:rsidP="00441B59">
            <w:pPr>
              <w:spacing w:line="276" w:lineRule="auto"/>
              <w:jc w:val="both"/>
              <w:rPr>
                <w:rFonts w:ascii="Times New Roman" w:eastAsia="Calibri" w:hAnsi="Times New Roman"/>
                <w:b/>
                <w:sz w:val="28"/>
                <w:szCs w:val="28"/>
                <w:lang w:val="bg-BG" w:eastAsia="en-US"/>
              </w:rPr>
            </w:pPr>
            <w:r w:rsidRPr="00EE2C20">
              <w:rPr>
                <w:rFonts w:ascii="Times New Roman" w:eastAsiaTheme="minorHAnsi" w:hAnsi="Times New Roman"/>
                <w:b/>
                <w:i/>
                <w:sz w:val="28"/>
                <w:szCs w:val="28"/>
                <w:lang w:val="bg-BG" w:eastAsia="en-US"/>
              </w:rPr>
              <w:t>1.3</w:t>
            </w:r>
            <w:r w:rsidR="00A44D9C" w:rsidRPr="00EE2C20">
              <w:rPr>
                <w:rFonts w:ascii="Times New Roman" w:eastAsiaTheme="minorHAnsi" w:hAnsi="Times New Roman"/>
                <w:b/>
                <w:i/>
                <w:sz w:val="28"/>
                <w:szCs w:val="28"/>
                <w:lang w:val="bg-BG" w:eastAsia="en-US"/>
              </w:rPr>
              <w:t>.</w:t>
            </w:r>
            <w:r w:rsidRPr="00EE2C20">
              <w:rPr>
                <w:rFonts w:ascii="Times New Roman" w:eastAsiaTheme="minorHAnsi" w:hAnsi="Times New Roman"/>
                <w:b/>
                <w:i/>
                <w:sz w:val="28"/>
                <w:szCs w:val="28"/>
                <w:lang w:val="bg-BG" w:eastAsia="en-US"/>
              </w:rPr>
              <w:t xml:space="preserve"> Мотивиране и под</w:t>
            </w:r>
            <w:r w:rsidR="00365E59" w:rsidRPr="00EE2C20">
              <w:rPr>
                <w:rFonts w:ascii="Times New Roman" w:eastAsiaTheme="minorHAnsi" w:hAnsi="Times New Roman"/>
                <w:b/>
                <w:i/>
                <w:sz w:val="28"/>
                <w:szCs w:val="28"/>
                <w:lang w:val="bg-BG" w:eastAsia="en-US"/>
              </w:rPr>
              <w:t>крепа на хората в организацията,</w:t>
            </w:r>
            <w:r w:rsidRPr="00EE2C20">
              <w:rPr>
                <w:rFonts w:ascii="Times New Roman" w:eastAsiaTheme="minorHAnsi" w:hAnsi="Times New Roman"/>
                <w:b/>
                <w:i/>
                <w:sz w:val="28"/>
                <w:szCs w:val="28"/>
                <w:lang w:val="bg-BG" w:eastAsia="en-US"/>
              </w:rPr>
              <w:t xml:space="preserve"> да</w:t>
            </w:r>
            <w:r w:rsidR="00365E59" w:rsidRPr="00EE2C20">
              <w:rPr>
                <w:rFonts w:ascii="Times New Roman" w:eastAsiaTheme="minorHAnsi" w:hAnsi="Times New Roman"/>
                <w:b/>
                <w:i/>
                <w:sz w:val="28"/>
                <w:szCs w:val="28"/>
                <w:lang w:val="bg-BG" w:eastAsia="en-US"/>
              </w:rPr>
              <w:t>валичен пример</w:t>
            </w:r>
          </w:p>
        </w:tc>
      </w:tr>
      <w:tr w:rsidR="001936B4" w:rsidRPr="00EE2C20" w:rsidTr="00FF7008">
        <w:tc>
          <w:tcPr>
            <w:tcW w:w="9922" w:type="dxa"/>
          </w:tcPr>
          <w:p w:rsidR="00FC7637" w:rsidRPr="00EE2C20" w:rsidRDefault="00AD4931" w:rsidP="00441B59">
            <w:pPr>
              <w:spacing w:line="276" w:lineRule="auto"/>
              <w:jc w:val="both"/>
              <w:rPr>
                <w:rFonts w:ascii="Times New Roman" w:hAnsi="Times New Roman"/>
                <w:color w:val="000000"/>
                <w:sz w:val="28"/>
                <w:szCs w:val="28"/>
                <w:lang w:val="bg-BG"/>
              </w:rPr>
            </w:pPr>
            <w:r w:rsidRPr="00EE2C20">
              <w:rPr>
                <w:rFonts w:ascii="Times New Roman" w:eastAsia="Calibri" w:hAnsi="Times New Roman"/>
                <w:b/>
                <w:sz w:val="28"/>
                <w:szCs w:val="28"/>
                <w:lang w:val="bg-BG" w:eastAsia="en-US"/>
              </w:rPr>
              <w:t xml:space="preserve">Силни страни: </w:t>
            </w:r>
            <w:r w:rsidR="00FC7637" w:rsidRPr="00EE2C20">
              <w:rPr>
                <w:rFonts w:ascii="Times New Roman" w:hAnsi="Times New Roman"/>
                <w:color w:val="000000"/>
                <w:sz w:val="28"/>
                <w:szCs w:val="28"/>
              </w:rPr>
              <w:t xml:space="preserve">Със заповед се определя екип, който попълва Годишните доклади, в електронен формат, в Интегрираната информационна система на държавната администрация (ИИСДА) - годишния доклад за състоянието на администрацията и самооценката на административното обслужване - 2016 г.  - 2015 </w:t>
            </w:r>
            <w:proofErr w:type="gramStart"/>
            <w:r w:rsidR="00FC7637" w:rsidRPr="00EE2C20">
              <w:rPr>
                <w:rFonts w:ascii="Times New Roman" w:hAnsi="Times New Roman"/>
                <w:color w:val="000000"/>
                <w:sz w:val="28"/>
                <w:szCs w:val="28"/>
              </w:rPr>
              <w:t>г.;</w:t>
            </w:r>
            <w:proofErr w:type="gramEnd"/>
            <w:r w:rsidR="00FC7637" w:rsidRPr="00EE2C20">
              <w:rPr>
                <w:rFonts w:ascii="Times New Roman" w:hAnsi="Times New Roman"/>
                <w:color w:val="000000"/>
                <w:sz w:val="28"/>
                <w:szCs w:val="28"/>
              </w:rPr>
              <w:t xml:space="preserve"> Със заповед е определен отговорен служител, който публикува актовете на ОДЗ в сайта на администрацията и поддържа информацията актуална</w:t>
            </w:r>
            <w:r w:rsidR="00FC7637" w:rsidRPr="00EE2C20">
              <w:rPr>
                <w:rFonts w:ascii="Times New Roman" w:hAnsi="Times New Roman"/>
                <w:color w:val="000000"/>
                <w:sz w:val="28"/>
                <w:szCs w:val="28"/>
                <w:lang w:val="bg-BG"/>
              </w:rPr>
              <w:t>. Представени са доказателства:</w:t>
            </w:r>
          </w:p>
          <w:p w:rsidR="00FC7637" w:rsidRPr="00EE2C20" w:rsidRDefault="00FC7637" w:rsidP="00441B59">
            <w:pPr>
              <w:pStyle w:val="a5"/>
              <w:numPr>
                <w:ilvl w:val="0"/>
                <w:numId w:val="30"/>
              </w:numPr>
              <w:spacing w:line="276" w:lineRule="auto"/>
              <w:jc w:val="both"/>
              <w:rPr>
                <w:rFonts w:ascii="Times New Roman" w:hAnsi="Times New Roman"/>
                <w:color w:val="000000"/>
                <w:sz w:val="28"/>
                <w:szCs w:val="28"/>
                <w:lang w:val="bg-BG"/>
              </w:rPr>
            </w:pPr>
            <w:r w:rsidRPr="00EE2C20">
              <w:rPr>
                <w:rFonts w:ascii="Times New Roman" w:hAnsi="Times New Roman"/>
                <w:color w:val="000000"/>
                <w:sz w:val="28"/>
                <w:szCs w:val="28"/>
              </w:rPr>
              <w:t>Годишните доклади, в електронен формат, в Интегрираната информационна система на държавната администрация (ИИСДА) - годишния доклад за състоянието на администрацията и самооценката на административното обслужване - разпечатки (двата или трите последни); - 2016 г.  - 2015 г.  - 2014 г.;</w:t>
            </w:r>
          </w:p>
          <w:p w:rsidR="001936B4" w:rsidRPr="00EE2C20" w:rsidRDefault="00FC7637" w:rsidP="00441B59">
            <w:pPr>
              <w:pStyle w:val="a5"/>
              <w:numPr>
                <w:ilvl w:val="0"/>
                <w:numId w:val="30"/>
              </w:numPr>
              <w:spacing w:line="276" w:lineRule="auto"/>
              <w:jc w:val="both"/>
              <w:rPr>
                <w:rFonts w:ascii="Times New Roman" w:hAnsi="Times New Roman"/>
                <w:color w:val="000000"/>
                <w:sz w:val="28"/>
                <w:szCs w:val="28"/>
                <w:lang w:val="bg-BG"/>
              </w:rPr>
            </w:pPr>
            <w:r w:rsidRPr="00EE2C20">
              <w:rPr>
                <w:rFonts w:ascii="Times New Roman" w:hAnsi="Times New Roman"/>
                <w:color w:val="000000"/>
                <w:sz w:val="28"/>
                <w:szCs w:val="28"/>
              </w:rPr>
              <w:t>Публикация на актовете на ОДЗ в сайта на администрацията</w:t>
            </w:r>
          </w:p>
        </w:tc>
      </w:tr>
      <w:tr w:rsidR="001936B4" w:rsidRPr="00EE2C20" w:rsidTr="00FF7008">
        <w:tc>
          <w:tcPr>
            <w:tcW w:w="9922" w:type="dxa"/>
          </w:tcPr>
          <w:p w:rsidR="001936B4" w:rsidRPr="00EE2C20" w:rsidRDefault="00AD4931" w:rsidP="00441B59">
            <w:pPr>
              <w:spacing w:line="276" w:lineRule="auto"/>
              <w:jc w:val="both"/>
              <w:rPr>
                <w:rFonts w:ascii="Times New Roman" w:eastAsia="Calibri" w:hAnsi="Times New Roman"/>
                <w:b/>
                <w:sz w:val="28"/>
                <w:szCs w:val="28"/>
                <w:lang w:val="bg-BG" w:eastAsia="en-US"/>
              </w:rPr>
            </w:pPr>
            <w:r w:rsidRPr="00EE2C20">
              <w:rPr>
                <w:rFonts w:ascii="Times New Roman" w:eastAsiaTheme="minorHAnsi" w:hAnsi="Times New Roman"/>
                <w:b/>
                <w:sz w:val="28"/>
                <w:szCs w:val="28"/>
                <w:lang w:val="bg-BG" w:eastAsia="en-US"/>
              </w:rPr>
              <w:t>Области на подобрение:</w:t>
            </w:r>
            <w:r w:rsidR="00FC7637" w:rsidRPr="00EE2C20">
              <w:rPr>
                <w:rFonts w:ascii="Times New Roman" w:hAnsi="Times New Roman"/>
                <w:sz w:val="28"/>
                <w:szCs w:val="28"/>
                <w:lang w:val="bg-BG"/>
              </w:rPr>
              <w:t xml:space="preserve"> </w:t>
            </w:r>
            <w:r w:rsidR="006A2367">
              <w:rPr>
                <w:rFonts w:ascii="Times New Roman" w:hAnsi="Times New Roman"/>
                <w:sz w:val="28"/>
                <w:szCs w:val="28"/>
                <w:lang w:val="bg-BG"/>
              </w:rPr>
              <w:t>В</w:t>
            </w:r>
            <w:r w:rsidR="00FC7637" w:rsidRPr="00EE2C20">
              <w:rPr>
                <w:rFonts w:ascii="Times New Roman" w:hAnsi="Times New Roman"/>
                <w:sz w:val="28"/>
                <w:szCs w:val="28"/>
                <w:lang w:val="bg-BG"/>
              </w:rPr>
              <w:t>ъвеждане на добри практики на</w:t>
            </w:r>
            <w:r w:rsidR="00FC7637" w:rsidRPr="00EE2C20">
              <w:rPr>
                <w:rFonts w:ascii="Times New Roman" w:hAnsi="Times New Roman"/>
                <w:sz w:val="28"/>
                <w:szCs w:val="28"/>
              </w:rPr>
              <w:t xml:space="preserve"> материална и нематериална подкрепа </w:t>
            </w:r>
            <w:r w:rsidR="00FC7637" w:rsidRPr="00EE2C20">
              <w:rPr>
                <w:rFonts w:ascii="Times New Roman" w:hAnsi="Times New Roman"/>
                <w:sz w:val="28"/>
                <w:szCs w:val="28"/>
                <w:lang w:val="bg-BG"/>
              </w:rPr>
              <w:t>н</w:t>
            </w:r>
            <w:r w:rsidR="00FC7637" w:rsidRPr="00EE2C20">
              <w:rPr>
                <w:rFonts w:ascii="Times New Roman" w:hAnsi="Times New Roman"/>
                <w:sz w:val="28"/>
                <w:szCs w:val="28"/>
              </w:rPr>
              <w:t xml:space="preserve">а усилията на </w:t>
            </w:r>
            <w:r w:rsidR="00FC7637" w:rsidRPr="00EE2C20">
              <w:rPr>
                <w:rFonts w:ascii="Times New Roman" w:hAnsi="Times New Roman"/>
                <w:sz w:val="28"/>
                <w:szCs w:val="28"/>
                <w:lang w:val="bg-BG"/>
              </w:rPr>
              <w:t xml:space="preserve">административните звена и </w:t>
            </w:r>
            <w:r w:rsidR="00FC7637" w:rsidRPr="00EE2C20">
              <w:rPr>
                <w:rFonts w:ascii="Times New Roman" w:hAnsi="Times New Roman"/>
                <w:sz w:val="28"/>
                <w:szCs w:val="28"/>
              </w:rPr>
              <w:t xml:space="preserve">отделните служители </w:t>
            </w:r>
            <w:r w:rsidR="00FC7637" w:rsidRPr="00EE2C20">
              <w:rPr>
                <w:rFonts w:ascii="Times New Roman" w:hAnsi="Times New Roman"/>
                <w:sz w:val="28"/>
                <w:szCs w:val="28"/>
                <w:lang w:val="bg-BG"/>
              </w:rPr>
              <w:t xml:space="preserve">и </w:t>
            </w:r>
            <w:r w:rsidR="00FC7637" w:rsidRPr="00EE2C20">
              <w:rPr>
                <w:rFonts w:ascii="Times New Roman" w:hAnsi="Times New Roman"/>
                <w:sz w:val="28"/>
                <w:szCs w:val="28"/>
              </w:rPr>
              <w:t>получаване на необходимото признание и възнаграждение</w:t>
            </w:r>
            <w:r w:rsidR="00FC7637" w:rsidRPr="00EE2C20">
              <w:rPr>
                <w:rFonts w:ascii="Times New Roman" w:hAnsi="Times New Roman"/>
                <w:sz w:val="28"/>
                <w:szCs w:val="28"/>
                <w:lang w:val="bg-BG"/>
              </w:rPr>
              <w:t>.</w:t>
            </w:r>
          </w:p>
        </w:tc>
      </w:tr>
      <w:tr w:rsidR="00AD4931" w:rsidRPr="00EE2C20" w:rsidTr="00FF7008">
        <w:tc>
          <w:tcPr>
            <w:tcW w:w="9922" w:type="dxa"/>
          </w:tcPr>
          <w:p w:rsidR="00AD4931" w:rsidRPr="00EE2C20" w:rsidRDefault="00AD4931" w:rsidP="00441B59">
            <w:pPr>
              <w:spacing w:line="276" w:lineRule="auto"/>
              <w:jc w:val="both"/>
              <w:rPr>
                <w:rFonts w:ascii="Times New Roman" w:eastAsia="Calibri" w:hAnsi="Times New Roman"/>
                <w:sz w:val="28"/>
                <w:szCs w:val="28"/>
                <w:lang w:val="bg-BG" w:eastAsia="en-US"/>
              </w:rPr>
            </w:pPr>
            <w:r w:rsidRPr="00EE2C20">
              <w:rPr>
                <w:rFonts w:ascii="Times New Roman" w:eastAsia="Calibri" w:hAnsi="Times New Roman"/>
                <w:b/>
                <w:sz w:val="28"/>
                <w:szCs w:val="28"/>
                <w:lang w:val="bg-BG" w:eastAsia="en-US"/>
              </w:rPr>
              <w:t>Действия за подобрение:</w:t>
            </w:r>
            <w:r w:rsidR="00FC7637" w:rsidRPr="00EE2C20">
              <w:rPr>
                <w:rFonts w:ascii="Times New Roman" w:eastAsia="Calibri" w:hAnsi="Times New Roman"/>
                <w:sz w:val="28"/>
                <w:szCs w:val="28"/>
                <w:lang w:val="bg-BG" w:eastAsia="en-US"/>
              </w:rPr>
              <w:t xml:space="preserve"> </w:t>
            </w:r>
            <w:r w:rsidR="00E33351" w:rsidRPr="00EE2C20">
              <w:rPr>
                <w:rFonts w:ascii="Times New Roman" w:eastAsia="Calibri" w:hAnsi="Times New Roman"/>
                <w:sz w:val="28"/>
                <w:szCs w:val="28"/>
                <w:lang w:val="bg-BG" w:eastAsia="en-US"/>
              </w:rPr>
              <w:t>Прилагане на ефективни</w:t>
            </w:r>
            <w:r w:rsidR="00FC7637" w:rsidRPr="00EE2C20">
              <w:rPr>
                <w:rFonts w:ascii="Times New Roman" w:eastAsia="Calibri" w:hAnsi="Times New Roman"/>
                <w:sz w:val="28"/>
                <w:szCs w:val="28"/>
                <w:lang w:val="bg-BG" w:eastAsia="en-US"/>
              </w:rPr>
              <w:t xml:space="preserve"> механизми за морално поощрение на служителите и представяне на личните постижения пред администрацията.</w:t>
            </w:r>
          </w:p>
        </w:tc>
      </w:tr>
      <w:tr w:rsidR="00AD4931" w:rsidRPr="00EE2C20" w:rsidTr="00FF7008">
        <w:tc>
          <w:tcPr>
            <w:tcW w:w="9922" w:type="dxa"/>
          </w:tcPr>
          <w:p w:rsidR="00AD4931" w:rsidRPr="00EE2C20" w:rsidRDefault="00AD4931" w:rsidP="00441B59">
            <w:pPr>
              <w:spacing w:line="276" w:lineRule="auto"/>
              <w:jc w:val="both"/>
              <w:rPr>
                <w:rFonts w:ascii="Times New Roman" w:eastAsiaTheme="minorHAnsi" w:hAnsi="Times New Roman"/>
                <w:b/>
                <w:sz w:val="28"/>
                <w:szCs w:val="28"/>
                <w:lang w:val="bg-BG" w:eastAsia="en-US"/>
              </w:rPr>
            </w:pPr>
            <w:r w:rsidRPr="00EE2C20">
              <w:rPr>
                <w:rFonts w:ascii="Times New Roman" w:eastAsia="Calibri" w:hAnsi="Times New Roman"/>
                <w:b/>
                <w:sz w:val="28"/>
                <w:szCs w:val="28"/>
                <w:lang w:val="bg-BG" w:eastAsia="en-US"/>
              </w:rPr>
              <w:t>Оценка на групата по самооценка:</w:t>
            </w:r>
            <w:r w:rsidR="000D4371" w:rsidRPr="00EE2C20">
              <w:rPr>
                <w:rFonts w:ascii="Times New Roman" w:eastAsia="Calibri" w:hAnsi="Times New Roman"/>
                <w:b/>
                <w:sz w:val="28"/>
                <w:szCs w:val="28"/>
                <w:lang w:val="bg-BG" w:eastAsia="en-US"/>
              </w:rPr>
              <w:t xml:space="preserve"> 75</w:t>
            </w:r>
          </w:p>
        </w:tc>
      </w:tr>
      <w:tr w:rsidR="00AD4931" w:rsidRPr="00EE2C20" w:rsidTr="00FF7008">
        <w:tc>
          <w:tcPr>
            <w:tcW w:w="9922" w:type="dxa"/>
          </w:tcPr>
          <w:p w:rsidR="00AD4931" w:rsidRPr="00EE2C20" w:rsidRDefault="00AD4931" w:rsidP="00441B59">
            <w:pPr>
              <w:spacing w:line="276" w:lineRule="auto"/>
              <w:jc w:val="both"/>
              <w:rPr>
                <w:rFonts w:ascii="Times New Roman" w:eastAsia="Calibri" w:hAnsi="Times New Roman"/>
                <w:b/>
                <w:sz w:val="28"/>
                <w:szCs w:val="28"/>
                <w:lang w:val="bg-BG" w:eastAsia="en-US"/>
              </w:rPr>
            </w:pPr>
            <w:r w:rsidRPr="00EE2C20">
              <w:rPr>
                <w:rFonts w:ascii="Times New Roman" w:eastAsiaTheme="minorHAnsi" w:hAnsi="Times New Roman"/>
                <w:b/>
                <w:i/>
                <w:sz w:val="28"/>
                <w:szCs w:val="28"/>
                <w:lang w:val="bg-BG" w:eastAsia="en-US"/>
              </w:rPr>
              <w:t>1.4</w:t>
            </w:r>
            <w:r w:rsidR="00A44D9C" w:rsidRPr="00EE2C20">
              <w:rPr>
                <w:rFonts w:ascii="Times New Roman" w:eastAsiaTheme="minorHAnsi" w:hAnsi="Times New Roman"/>
                <w:b/>
                <w:i/>
                <w:sz w:val="28"/>
                <w:szCs w:val="28"/>
                <w:lang w:val="bg-BG" w:eastAsia="en-US"/>
              </w:rPr>
              <w:t>.</w:t>
            </w:r>
            <w:r w:rsidRPr="00EE2C20">
              <w:rPr>
                <w:rFonts w:ascii="Times New Roman" w:eastAsiaTheme="minorHAnsi" w:hAnsi="Times New Roman"/>
                <w:b/>
                <w:i/>
                <w:sz w:val="28"/>
                <w:szCs w:val="28"/>
                <w:lang w:val="bg-BG" w:eastAsia="en-US"/>
              </w:rPr>
              <w:t xml:space="preserve"> Управление на ефективни взаимоотношения с политическите власти и други заинтересовани страни</w:t>
            </w:r>
          </w:p>
        </w:tc>
      </w:tr>
      <w:tr w:rsidR="00AD4931" w:rsidRPr="00EE2C20" w:rsidTr="00FF7008">
        <w:tc>
          <w:tcPr>
            <w:tcW w:w="9922" w:type="dxa"/>
          </w:tcPr>
          <w:p w:rsidR="00AD4931" w:rsidRPr="00EE2C20" w:rsidRDefault="00AD4931" w:rsidP="00441B59">
            <w:pPr>
              <w:spacing w:line="276" w:lineRule="auto"/>
              <w:jc w:val="both"/>
              <w:rPr>
                <w:rFonts w:ascii="Times New Roman" w:hAnsi="Times New Roman"/>
                <w:sz w:val="28"/>
                <w:szCs w:val="28"/>
                <w:lang w:val="bg-BG"/>
              </w:rPr>
            </w:pPr>
            <w:r w:rsidRPr="00EE2C20">
              <w:rPr>
                <w:rFonts w:ascii="Times New Roman" w:eastAsia="Calibri" w:hAnsi="Times New Roman"/>
                <w:b/>
                <w:sz w:val="28"/>
                <w:szCs w:val="28"/>
                <w:lang w:val="bg-BG" w:eastAsia="en-US"/>
              </w:rPr>
              <w:t xml:space="preserve">Силни страни: </w:t>
            </w:r>
            <w:r w:rsidR="00756DAD" w:rsidRPr="00EE2C20">
              <w:rPr>
                <w:rFonts w:ascii="Times New Roman" w:hAnsi="Times New Roman"/>
                <w:color w:val="000000"/>
                <w:sz w:val="28"/>
                <w:szCs w:val="28"/>
              </w:rPr>
              <w:t xml:space="preserve">Провеждат се заседания на Областен консултативен съвет по </w:t>
            </w:r>
            <w:r w:rsidR="00756DAD" w:rsidRPr="00EE2C20">
              <w:rPr>
                <w:rFonts w:ascii="Times New Roman" w:hAnsi="Times New Roman"/>
                <w:color w:val="000000"/>
                <w:sz w:val="28"/>
                <w:szCs w:val="28"/>
              </w:rPr>
              <w:lastRenderedPageBreak/>
              <w:t xml:space="preserve">животновъдство. </w:t>
            </w:r>
            <w:r w:rsidR="00756DAD" w:rsidRPr="00EE2C20">
              <w:rPr>
                <w:rFonts w:ascii="Times New Roman" w:hAnsi="Times New Roman"/>
                <w:color w:val="000000"/>
                <w:sz w:val="28"/>
                <w:szCs w:val="28"/>
                <w:lang w:val="bg-BG"/>
              </w:rPr>
              <w:t xml:space="preserve">Срещи при Областния управител по въпроси за развитието на сектора в област Варна; </w:t>
            </w:r>
            <w:r w:rsidR="00756DAD" w:rsidRPr="00EE2C20">
              <w:rPr>
                <w:rFonts w:ascii="Times New Roman" w:hAnsi="Times New Roman"/>
                <w:color w:val="000000"/>
                <w:sz w:val="28"/>
                <w:szCs w:val="28"/>
              </w:rPr>
              <w:t xml:space="preserve">Извършен одит през 2016 г. </w:t>
            </w:r>
            <w:proofErr w:type="gramStart"/>
            <w:r w:rsidR="00756DAD" w:rsidRPr="00EE2C20">
              <w:rPr>
                <w:rFonts w:ascii="Times New Roman" w:hAnsi="Times New Roman"/>
                <w:color w:val="000000"/>
                <w:sz w:val="28"/>
                <w:szCs w:val="28"/>
              </w:rPr>
              <w:t>от</w:t>
            </w:r>
            <w:proofErr w:type="gramEnd"/>
            <w:r w:rsidR="00756DAD" w:rsidRPr="00EE2C20">
              <w:rPr>
                <w:rFonts w:ascii="Times New Roman" w:hAnsi="Times New Roman"/>
                <w:color w:val="000000"/>
                <w:sz w:val="28"/>
                <w:szCs w:val="28"/>
              </w:rPr>
              <w:t xml:space="preserve"> дирекция "Вътрешен одит" на МЗХ; Провеждат се по график приемни дни на директора.</w:t>
            </w:r>
            <w:r w:rsidR="00756DAD" w:rsidRPr="00EE2C20">
              <w:rPr>
                <w:rFonts w:ascii="Times New Roman" w:hAnsi="Times New Roman"/>
                <w:sz w:val="28"/>
                <w:szCs w:val="28"/>
                <w:lang w:val="bg-BG"/>
              </w:rPr>
              <w:t xml:space="preserve"> Администрацията</w:t>
            </w:r>
            <w:r w:rsidR="00756DAD" w:rsidRPr="00EE2C20">
              <w:rPr>
                <w:rFonts w:ascii="Times New Roman" w:hAnsi="Times New Roman"/>
                <w:sz w:val="28"/>
                <w:szCs w:val="28"/>
              </w:rPr>
              <w:t xml:space="preserve"> поддържа и развива </w:t>
            </w:r>
            <w:r w:rsidR="00756DAD" w:rsidRPr="00EE2C20">
              <w:rPr>
                <w:rFonts w:ascii="Times New Roman" w:hAnsi="Times New Roman"/>
                <w:sz w:val="28"/>
                <w:szCs w:val="28"/>
                <w:lang w:val="bg-BG"/>
              </w:rPr>
              <w:t xml:space="preserve">тематични </w:t>
            </w:r>
            <w:r w:rsidR="00756DAD" w:rsidRPr="00EE2C20">
              <w:rPr>
                <w:rFonts w:ascii="Times New Roman" w:hAnsi="Times New Roman"/>
                <w:sz w:val="28"/>
                <w:szCs w:val="28"/>
              </w:rPr>
              <w:t xml:space="preserve">партньорства </w:t>
            </w:r>
            <w:r w:rsidR="00756DAD" w:rsidRPr="00EE2C20">
              <w:rPr>
                <w:rFonts w:ascii="Times New Roman" w:hAnsi="Times New Roman"/>
                <w:sz w:val="28"/>
                <w:szCs w:val="28"/>
                <w:lang w:val="bg-BG"/>
              </w:rPr>
              <w:t>със земеделските производители, както и</w:t>
            </w:r>
            <w:r w:rsidR="00756DAD" w:rsidRPr="00EE2C20">
              <w:rPr>
                <w:rFonts w:ascii="Times New Roman" w:hAnsi="Times New Roman"/>
                <w:sz w:val="28"/>
                <w:szCs w:val="28"/>
              </w:rPr>
              <w:t xml:space="preserve"> с </w:t>
            </w:r>
            <w:r w:rsidR="00756DAD" w:rsidRPr="00EE2C20">
              <w:rPr>
                <w:rFonts w:ascii="Times New Roman" w:hAnsi="Times New Roman"/>
                <w:sz w:val="28"/>
                <w:szCs w:val="28"/>
                <w:lang w:val="bg-BG"/>
              </w:rPr>
              <w:t>представители на браншовите организации. Доказателства:</w:t>
            </w:r>
          </w:p>
          <w:p w:rsidR="000D4371" w:rsidRPr="00EE2C20" w:rsidRDefault="00756DAD" w:rsidP="00441B59">
            <w:pPr>
              <w:pStyle w:val="a5"/>
              <w:numPr>
                <w:ilvl w:val="0"/>
                <w:numId w:val="31"/>
              </w:numPr>
              <w:spacing w:line="276" w:lineRule="auto"/>
              <w:jc w:val="both"/>
              <w:rPr>
                <w:rFonts w:ascii="Times New Roman" w:hAnsi="Times New Roman"/>
                <w:color w:val="000000"/>
                <w:sz w:val="28"/>
                <w:szCs w:val="28"/>
              </w:rPr>
            </w:pPr>
            <w:r w:rsidRPr="00EE2C20">
              <w:rPr>
                <w:rFonts w:ascii="Times New Roman" w:hAnsi="Times New Roman"/>
                <w:color w:val="000000"/>
                <w:sz w:val="28"/>
                <w:szCs w:val="28"/>
              </w:rPr>
              <w:t xml:space="preserve">Протоколи от проведени заседания на Областен консултативен съвет по животновъдство. </w:t>
            </w:r>
          </w:p>
          <w:p w:rsidR="000D4371" w:rsidRPr="00EE2C20" w:rsidRDefault="00756DAD" w:rsidP="00441B59">
            <w:pPr>
              <w:pStyle w:val="a5"/>
              <w:numPr>
                <w:ilvl w:val="0"/>
                <w:numId w:val="31"/>
              </w:numPr>
              <w:spacing w:line="276" w:lineRule="auto"/>
              <w:jc w:val="both"/>
              <w:rPr>
                <w:rFonts w:ascii="Times New Roman" w:hAnsi="Times New Roman"/>
                <w:color w:val="000000"/>
                <w:sz w:val="28"/>
                <w:szCs w:val="28"/>
              </w:rPr>
            </w:pPr>
            <w:r w:rsidRPr="00EE2C20">
              <w:rPr>
                <w:rFonts w:ascii="Times New Roman" w:hAnsi="Times New Roman"/>
                <w:color w:val="000000"/>
                <w:sz w:val="28"/>
                <w:szCs w:val="28"/>
              </w:rPr>
              <w:t xml:space="preserve">Одитен доклад №КД 04-01/04.01.2016 г., </w:t>
            </w:r>
          </w:p>
          <w:p w:rsidR="00756DAD" w:rsidRPr="00EE2C20" w:rsidRDefault="00756DAD" w:rsidP="00441B59">
            <w:pPr>
              <w:pStyle w:val="a5"/>
              <w:numPr>
                <w:ilvl w:val="0"/>
                <w:numId w:val="31"/>
              </w:numPr>
              <w:spacing w:line="276" w:lineRule="auto"/>
              <w:jc w:val="both"/>
              <w:rPr>
                <w:rFonts w:ascii="Times New Roman" w:hAnsi="Times New Roman"/>
                <w:color w:val="000000"/>
                <w:sz w:val="28"/>
                <w:szCs w:val="28"/>
              </w:rPr>
            </w:pPr>
            <w:r w:rsidRPr="00EE2C20">
              <w:rPr>
                <w:rFonts w:ascii="Times New Roman" w:hAnsi="Times New Roman"/>
                <w:color w:val="000000"/>
                <w:sz w:val="28"/>
                <w:szCs w:val="28"/>
              </w:rPr>
              <w:t>График за приемни дни</w:t>
            </w:r>
          </w:p>
          <w:p w:rsidR="00756DAD" w:rsidRPr="00EE2C20" w:rsidRDefault="00756DAD" w:rsidP="00441B59">
            <w:pPr>
              <w:spacing w:line="276" w:lineRule="auto"/>
              <w:jc w:val="both"/>
              <w:rPr>
                <w:rFonts w:ascii="Times New Roman" w:hAnsi="Times New Roman"/>
                <w:color w:val="000000"/>
                <w:sz w:val="28"/>
                <w:szCs w:val="28"/>
                <w:lang w:val="bg-BG"/>
              </w:rPr>
            </w:pPr>
          </w:p>
        </w:tc>
      </w:tr>
      <w:tr w:rsidR="00AD4931" w:rsidRPr="00EE2C20" w:rsidTr="00FF7008">
        <w:tc>
          <w:tcPr>
            <w:tcW w:w="9922" w:type="dxa"/>
          </w:tcPr>
          <w:p w:rsidR="00AD4931" w:rsidRPr="00EE2C20" w:rsidRDefault="00AD4931" w:rsidP="00441B59">
            <w:pPr>
              <w:spacing w:line="276" w:lineRule="auto"/>
              <w:jc w:val="both"/>
              <w:rPr>
                <w:rFonts w:ascii="Times New Roman" w:eastAsia="Calibri" w:hAnsi="Times New Roman"/>
                <w:b/>
                <w:sz w:val="28"/>
                <w:szCs w:val="28"/>
                <w:lang w:val="bg-BG" w:eastAsia="en-US"/>
              </w:rPr>
            </w:pPr>
            <w:r w:rsidRPr="00EE2C20">
              <w:rPr>
                <w:rFonts w:ascii="Times New Roman" w:eastAsiaTheme="minorHAnsi" w:hAnsi="Times New Roman"/>
                <w:b/>
                <w:sz w:val="28"/>
                <w:szCs w:val="28"/>
                <w:lang w:val="bg-BG" w:eastAsia="en-US"/>
              </w:rPr>
              <w:lastRenderedPageBreak/>
              <w:t>Области на подобрение:</w:t>
            </w:r>
            <w:r w:rsidR="000D4371" w:rsidRPr="00EE2C20">
              <w:rPr>
                <w:rFonts w:ascii="Times New Roman" w:eastAsiaTheme="minorHAnsi" w:hAnsi="Times New Roman"/>
                <w:b/>
                <w:sz w:val="28"/>
                <w:szCs w:val="28"/>
                <w:lang w:val="bg-BG" w:eastAsia="en-US"/>
              </w:rPr>
              <w:t xml:space="preserve"> </w:t>
            </w:r>
            <w:r w:rsidR="000D4371" w:rsidRPr="00EE2C20">
              <w:rPr>
                <w:rFonts w:ascii="Times New Roman" w:eastAsiaTheme="minorHAnsi" w:hAnsi="Times New Roman"/>
                <w:sz w:val="28"/>
                <w:szCs w:val="28"/>
                <w:lang w:val="bg-BG" w:eastAsia="en-US"/>
              </w:rPr>
              <w:t>Участие в дейностите на</w:t>
            </w:r>
            <w:r w:rsidR="000D4371" w:rsidRPr="00EE2C20">
              <w:rPr>
                <w:rFonts w:ascii="Times New Roman" w:eastAsiaTheme="minorHAnsi" w:hAnsi="Times New Roman"/>
                <w:b/>
                <w:sz w:val="28"/>
                <w:szCs w:val="28"/>
                <w:lang w:val="bg-BG" w:eastAsia="en-US"/>
              </w:rPr>
              <w:t xml:space="preserve"> </w:t>
            </w:r>
            <w:r w:rsidR="000D4371" w:rsidRPr="00EE2C20">
              <w:rPr>
                <w:rFonts w:ascii="Times New Roman" w:eastAsiaTheme="minorHAnsi" w:hAnsi="Times New Roman"/>
                <w:sz w:val="28"/>
                <w:szCs w:val="28"/>
                <w:lang w:val="bg-BG" w:eastAsia="en-US"/>
              </w:rPr>
              <w:t>браншовите организации</w:t>
            </w:r>
          </w:p>
        </w:tc>
      </w:tr>
      <w:tr w:rsidR="00AD4931" w:rsidRPr="00EE2C20" w:rsidTr="00FF7008">
        <w:tc>
          <w:tcPr>
            <w:tcW w:w="9922" w:type="dxa"/>
          </w:tcPr>
          <w:p w:rsidR="00AD4931" w:rsidRPr="00EE2C20" w:rsidRDefault="00AD4931" w:rsidP="00441B59">
            <w:pPr>
              <w:spacing w:line="276" w:lineRule="auto"/>
              <w:jc w:val="both"/>
              <w:rPr>
                <w:rFonts w:ascii="Times New Roman" w:eastAsiaTheme="minorHAnsi" w:hAnsi="Times New Roman"/>
                <w:b/>
                <w:sz w:val="28"/>
                <w:szCs w:val="28"/>
                <w:lang w:val="bg-BG" w:eastAsia="en-US"/>
              </w:rPr>
            </w:pPr>
            <w:r w:rsidRPr="00EE2C20">
              <w:rPr>
                <w:rFonts w:ascii="Times New Roman" w:eastAsia="Calibri" w:hAnsi="Times New Roman"/>
                <w:b/>
                <w:sz w:val="28"/>
                <w:szCs w:val="28"/>
                <w:lang w:val="bg-BG" w:eastAsia="en-US"/>
              </w:rPr>
              <w:t>Действия за подобрение:</w:t>
            </w:r>
            <w:r w:rsidR="000D4371" w:rsidRPr="00EE2C20">
              <w:rPr>
                <w:rFonts w:ascii="Times New Roman" w:eastAsia="Calibri" w:hAnsi="Times New Roman"/>
                <w:b/>
                <w:sz w:val="28"/>
                <w:szCs w:val="28"/>
                <w:lang w:val="bg-BG" w:eastAsia="en-US"/>
              </w:rPr>
              <w:t xml:space="preserve"> </w:t>
            </w:r>
            <w:r w:rsidR="000D4371" w:rsidRPr="00EE2C20">
              <w:rPr>
                <w:rFonts w:ascii="Times New Roman" w:eastAsia="Calibri" w:hAnsi="Times New Roman"/>
                <w:sz w:val="28"/>
                <w:szCs w:val="28"/>
                <w:lang w:val="bg-BG" w:eastAsia="en-US"/>
              </w:rPr>
              <w:t>В партньорство с браншовите организации да провежда инициативи в съответствие с политиката на МЗХГ</w:t>
            </w:r>
            <w:r w:rsidR="000D4371" w:rsidRPr="00EE2C20">
              <w:rPr>
                <w:rFonts w:ascii="Times New Roman" w:eastAsia="Calibri" w:hAnsi="Times New Roman"/>
                <w:b/>
                <w:sz w:val="28"/>
                <w:szCs w:val="28"/>
                <w:lang w:val="bg-BG" w:eastAsia="en-US"/>
              </w:rPr>
              <w:t xml:space="preserve"> </w:t>
            </w:r>
            <w:r w:rsidR="000D4371" w:rsidRPr="00EE2C20">
              <w:rPr>
                <w:rFonts w:ascii="Times New Roman" w:eastAsiaTheme="minorHAnsi" w:hAnsi="Times New Roman"/>
                <w:b/>
                <w:sz w:val="28"/>
                <w:szCs w:val="28"/>
                <w:lang w:val="bg-BG" w:eastAsia="en-US"/>
              </w:rPr>
              <w:t xml:space="preserve"> </w:t>
            </w:r>
          </w:p>
        </w:tc>
      </w:tr>
      <w:tr w:rsidR="00AD4931" w:rsidRPr="00EE2C20" w:rsidTr="00FF7008">
        <w:tc>
          <w:tcPr>
            <w:tcW w:w="9922" w:type="dxa"/>
          </w:tcPr>
          <w:p w:rsidR="00AD4931" w:rsidRPr="00EE2C20" w:rsidRDefault="00AD4931" w:rsidP="00441B59">
            <w:pPr>
              <w:spacing w:line="276" w:lineRule="auto"/>
              <w:jc w:val="both"/>
              <w:rPr>
                <w:rFonts w:ascii="Times New Roman" w:eastAsiaTheme="minorHAnsi" w:hAnsi="Times New Roman"/>
                <w:b/>
                <w:sz w:val="28"/>
                <w:szCs w:val="28"/>
                <w:lang w:val="bg-BG" w:eastAsia="en-US"/>
              </w:rPr>
            </w:pPr>
            <w:r w:rsidRPr="00EE2C20">
              <w:rPr>
                <w:rFonts w:ascii="Times New Roman" w:eastAsia="Calibri" w:hAnsi="Times New Roman"/>
                <w:b/>
                <w:sz w:val="28"/>
                <w:szCs w:val="28"/>
                <w:lang w:val="bg-BG" w:eastAsia="en-US"/>
              </w:rPr>
              <w:t>Оценка на групата по самооценка:</w:t>
            </w:r>
            <w:r w:rsidR="000D4371" w:rsidRPr="00EE2C20">
              <w:rPr>
                <w:rFonts w:ascii="Times New Roman" w:eastAsia="Calibri" w:hAnsi="Times New Roman"/>
                <w:b/>
                <w:sz w:val="28"/>
                <w:szCs w:val="28"/>
                <w:lang w:val="bg-BG" w:eastAsia="en-US"/>
              </w:rPr>
              <w:t xml:space="preserve"> 50</w:t>
            </w:r>
          </w:p>
        </w:tc>
      </w:tr>
    </w:tbl>
    <w:p w:rsidR="005111AB" w:rsidRPr="00EE2C20" w:rsidRDefault="005111AB" w:rsidP="00441B59">
      <w:pPr>
        <w:spacing w:line="276" w:lineRule="auto"/>
        <w:contextualSpacing/>
        <w:jc w:val="center"/>
        <w:rPr>
          <w:rFonts w:ascii="Times New Roman" w:eastAsiaTheme="minorHAnsi" w:hAnsi="Times New Roman"/>
          <w:b/>
          <w:sz w:val="28"/>
          <w:szCs w:val="28"/>
          <w:lang w:val="bg-BG" w:eastAsia="en-US"/>
        </w:rPr>
      </w:pPr>
    </w:p>
    <w:p w:rsidR="00AB7ACA" w:rsidRPr="00EE2C20" w:rsidRDefault="00AB7ACA" w:rsidP="00441B59">
      <w:pPr>
        <w:spacing w:line="276" w:lineRule="auto"/>
        <w:jc w:val="both"/>
        <w:rPr>
          <w:rFonts w:ascii="Times New Roman" w:hAnsi="Times New Roman"/>
          <w:sz w:val="28"/>
          <w:szCs w:val="28"/>
          <w:lang w:val="bg-BG"/>
        </w:rPr>
      </w:pPr>
    </w:p>
    <w:tbl>
      <w:tblPr>
        <w:tblStyle w:val="ab"/>
        <w:tblW w:w="0" w:type="auto"/>
        <w:tblLook w:val="04A0" w:firstRow="1" w:lastRow="0" w:firstColumn="1" w:lastColumn="0" w:noHBand="0" w:noVBand="1"/>
      </w:tblPr>
      <w:tblGrid>
        <w:gridCol w:w="9856"/>
      </w:tblGrid>
      <w:tr w:rsidR="00FC7637" w:rsidRPr="00EE2C20" w:rsidTr="00FC7637">
        <w:tc>
          <w:tcPr>
            <w:tcW w:w="9922" w:type="dxa"/>
          </w:tcPr>
          <w:p w:rsidR="00FC7637" w:rsidRPr="00EE2C20" w:rsidRDefault="00FC7637" w:rsidP="00441B59">
            <w:pPr>
              <w:spacing w:line="276" w:lineRule="auto"/>
              <w:contextualSpacing/>
              <w:jc w:val="center"/>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 xml:space="preserve">Критерий 2. </w:t>
            </w:r>
            <w:r w:rsidR="00756DAD" w:rsidRPr="00EE2C20">
              <w:rPr>
                <w:rFonts w:ascii="Times New Roman" w:eastAsiaTheme="minorHAnsi" w:hAnsi="Times New Roman"/>
                <w:b/>
                <w:sz w:val="28"/>
                <w:szCs w:val="28"/>
                <w:lang w:val="bg-BG" w:eastAsia="en-US"/>
              </w:rPr>
              <w:t>Стратегия и планиране</w:t>
            </w:r>
          </w:p>
        </w:tc>
      </w:tr>
      <w:tr w:rsidR="00FC7637" w:rsidRPr="00EE2C20" w:rsidTr="00FC7637">
        <w:tc>
          <w:tcPr>
            <w:tcW w:w="9922" w:type="dxa"/>
          </w:tcPr>
          <w:p w:rsidR="00FC7637" w:rsidRPr="00EE2C20" w:rsidRDefault="00FC7637" w:rsidP="00441B59">
            <w:pPr>
              <w:spacing w:line="276" w:lineRule="auto"/>
              <w:contextualSpacing/>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 xml:space="preserve">Оценка на Критерий </w:t>
            </w:r>
            <w:r w:rsidR="00756DAD" w:rsidRPr="00EE2C20">
              <w:rPr>
                <w:rFonts w:ascii="Times New Roman" w:eastAsiaTheme="minorHAnsi" w:hAnsi="Times New Roman"/>
                <w:b/>
                <w:sz w:val="28"/>
                <w:szCs w:val="28"/>
                <w:lang w:val="bg-BG" w:eastAsia="en-US"/>
              </w:rPr>
              <w:t>2</w:t>
            </w:r>
          </w:p>
        </w:tc>
      </w:tr>
      <w:tr w:rsidR="00FC7637" w:rsidRPr="00EE2C20" w:rsidTr="00FC7637">
        <w:tc>
          <w:tcPr>
            <w:tcW w:w="9922" w:type="dxa"/>
          </w:tcPr>
          <w:p w:rsidR="00FC7637" w:rsidRPr="00EE2C20" w:rsidRDefault="00FC7637" w:rsidP="00441B59">
            <w:pPr>
              <w:spacing w:line="276" w:lineRule="auto"/>
              <w:contextualSpacing/>
              <w:jc w:val="center"/>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Под-критерии</w:t>
            </w:r>
          </w:p>
        </w:tc>
      </w:tr>
      <w:tr w:rsidR="00FC7637" w:rsidRPr="00EE2C20" w:rsidTr="00FC7637">
        <w:tc>
          <w:tcPr>
            <w:tcW w:w="9922" w:type="dxa"/>
          </w:tcPr>
          <w:p w:rsidR="00FC7637" w:rsidRPr="00EE2C20" w:rsidRDefault="00756DAD" w:rsidP="00441B59">
            <w:pPr>
              <w:spacing w:line="276" w:lineRule="auto"/>
              <w:jc w:val="both"/>
              <w:rPr>
                <w:rFonts w:ascii="Times New Roman" w:hAnsi="Times New Roman"/>
                <w:b/>
                <w:i/>
                <w:sz w:val="28"/>
                <w:szCs w:val="28"/>
                <w:lang w:val="bg-BG"/>
              </w:rPr>
            </w:pPr>
            <w:r w:rsidRPr="00EE2C20">
              <w:rPr>
                <w:rFonts w:ascii="Times New Roman" w:hAnsi="Times New Roman"/>
                <w:b/>
                <w:i/>
                <w:sz w:val="28"/>
                <w:szCs w:val="28"/>
              </w:rPr>
              <w:t xml:space="preserve">2.1. Събира информация за настоящите и бъдещите потребности на заинтересованите страни, както </w:t>
            </w:r>
            <w:r w:rsidR="00365E59" w:rsidRPr="00EE2C20">
              <w:rPr>
                <w:rFonts w:ascii="Times New Roman" w:hAnsi="Times New Roman"/>
                <w:b/>
                <w:i/>
                <w:sz w:val="28"/>
                <w:szCs w:val="28"/>
                <w:lang w:val="bg-BG"/>
              </w:rPr>
              <w:t xml:space="preserve">и съответната информация за </w:t>
            </w:r>
            <w:r w:rsidRPr="00EE2C20">
              <w:rPr>
                <w:rFonts w:ascii="Times New Roman" w:hAnsi="Times New Roman"/>
                <w:b/>
                <w:i/>
                <w:sz w:val="28"/>
                <w:szCs w:val="28"/>
              </w:rPr>
              <w:t>управлен</w:t>
            </w:r>
            <w:r w:rsidR="00365E59" w:rsidRPr="00EE2C20">
              <w:rPr>
                <w:rFonts w:ascii="Times New Roman" w:hAnsi="Times New Roman"/>
                <w:b/>
                <w:i/>
                <w:sz w:val="28"/>
                <w:szCs w:val="28"/>
                <w:lang w:val="bg-BG"/>
              </w:rPr>
              <w:t>ието</w:t>
            </w:r>
            <w:r w:rsidRPr="00EE2C20">
              <w:rPr>
                <w:rFonts w:ascii="Times New Roman" w:hAnsi="Times New Roman"/>
                <w:b/>
                <w:i/>
                <w:sz w:val="28"/>
                <w:szCs w:val="28"/>
                <w:lang w:val="bg-BG"/>
              </w:rPr>
              <w:t>.</w:t>
            </w:r>
            <w:r w:rsidR="00DE13B0" w:rsidRPr="00EE2C20">
              <w:rPr>
                <w:rFonts w:ascii="Times New Roman" w:hAnsi="Times New Roman"/>
                <w:b/>
                <w:i/>
                <w:sz w:val="28"/>
                <w:szCs w:val="28"/>
              </w:rPr>
              <w:t xml:space="preserve"> </w:t>
            </w:r>
          </w:p>
        </w:tc>
      </w:tr>
      <w:tr w:rsidR="00FC7637" w:rsidRPr="00EE2C20" w:rsidTr="00FC7637">
        <w:tc>
          <w:tcPr>
            <w:tcW w:w="9922" w:type="dxa"/>
          </w:tcPr>
          <w:p w:rsidR="009E5BB5" w:rsidRPr="00EE2C20" w:rsidRDefault="00FC7637" w:rsidP="00441B59">
            <w:pPr>
              <w:spacing w:line="276" w:lineRule="auto"/>
              <w:jc w:val="both"/>
              <w:rPr>
                <w:rFonts w:ascii="Times New Roman" w:hAnsi="Times New Roman"/>
                <w:color w:val="000000"/>
                <w:sz w:val="28"/>
                <w:szCs w:val="28"/>
                <w:lang w:val="bg-BG"/>
              </w:rPr>
            </w:pPr>
            <w:r w:rsidRPr="00EE2C20">
              <w:rPr>
                <w:rFonts w:ascii="Times New Roman" w:eastAsia="Calibri" w:hAnsi="Times New Roman"/>
                <w:b/>
                <w:sz w:val="28"/>
                <w:szCs w:val="28"/>
                <w:lang w:val="bg-BG" w:eastAsia="en-US"/>
              </w:rPr>
              <w:t xml:space="preserve">Силни страни: </w:t>
            </w:r>
            <w:r w:rsidR="009E5BB5" w:rsidRPr="00EE2C20">
              <w:rPr>
                <w:rFonts w:ascii="Times New Roman" w:hAnsi="Times New Roman"/>
                <w:color w:val="000000"/>
                <w:sz w:val="28"/>
                <w:szCs w:val="28"/>
              </w:rPr>
              <w:t xml:space="preserve">Проучват се потребностите на потребителите чрез анкети, срещи в приемните дни и по населени места с предварително известен график, </w:t>
            </w:r>
            <w:r w:rsidR="009E5BB5" w:rsidRPr="00EE2C20">
              <w:rPr>
                <w:rFonts w:ascii="Times New Roman" w:hAnsi="Times New Roman"/>
                <w:color w:val="000000"/>
                <w:sz w:val="28"/>
                <w:szCs w:val="28"/>
                <w:lang w:val="bg-BG"/>
              </w:rPr>
              <w:t xml:space="preserve">от </w:t>
            </w:r>
            <w:r w:rsidR="009E5BB5" w:rsidRPr="00EE2C20">
              <w:rPr>
                <w:rFonts w:ascii="Times New Roman" w:hAnsi="Times New Roman"/>
                <w:color w:val="000000"/>
                <w:sz w:val="28"/>
                <w:szCs w:val="28"/>
              </w:rPr>
              <w:t xml:space="preserve">публикации </w:t>
            </w:r>
            <w:r w:rsidR="009E5BB5" w:rsidRPr="00EE2C20">
              <w:rPr>
                <w:rFonts w:ascii="Times New Roman" w:hAnsi="Times New Roman"/>
                <w:color w:val="000000"/>
                <w:sz w:val="28"/>
                <w:szCs w:val="28"/>
                <w:lang w:val="bg-BG"/>
              </w:rPr>
              <w:t>в браншови издания</w:t>
            </w:r>
          </w:p>
          <w:p w:rsidR="009E5BB5" w:rsidRPr="00EE2C20" w:rsidRDefault="009E5BB5" w:rsidP="00441B59">
            <w:pPr>
              <w:pStyle w:val="a5"/>
              <w:numPr>
                <w:ilvl w:val="0"/>
                <w:numId w:val="1"/>
              </w:numPr>
              <w:spacing w:line="276" w:lineRule="auto"/>
              <w:ind w:left="357" w:hanging="357"/>
              <w:jc w:val="both"/>
              <w:rPr>
                <w:rFonts w:ascii="Times New Roman" w:hAnsi="Times New Roman"/>
                <w:sz w:val="28"/>
                <w:szCs w:val="28"/>
                <w:lang w:val="bg-BG"/>
              </w:rPr>
            </w:pPr>
            <w:r w:rsidRPr="00EE2C20">
              <w:rPr>
                <w:rFonts w:ascii="Times New Roman" w:hAnsi="Times New Roman"/>
                <w:sz w:val="28"/>
                <w:szCs w:val="28"/>
              </w:rPr>
              <w:t>Ежегодна информация, която периодично се изисква, съгласно нормативната база (капиталови разходи), бюджетна процедура, изготвяне на бюджет</w:t>
            </w:r>
            <w:r w:rsidRPr="00EE2C20">
              <w:rPr>
                <w:rFonts w:ascii="Times New Roman" w:hAnsi="Times New Roman"/>
                <w:sz w:val="28"/>
                <w:szCs w:val="28"/>
                <w:lang w:val="bg-BG"/>
              </w:rPr>
              <w:t>;</w:t>
            </w:r>
          </w:p>
          <w:p w:rsidR="009E5BB5" w:rsidRPr="00EE2C20" w:rsidRDefault="009E5BB5" w:rsidP="00441B59">
            <w:pPr>
              <w:pStyle w:val="a5"/>
              <w:numPr>
                <w:ilvl w:val="0"/>
                <w:numId w:val="1"/>
              </w:numPr>
              <w:spacing w:line="276" w:lineRule="auto"/>
              <w:ind w:left="357" w:hanging="357"/>
              <w:jc w:val="both"/>
              <w:rPr>
                <w:rFonts w:ascii="Times New Roman" w:hAnsi="Times New Roman"/>
                <w:sz w:val="28"/>
                <w:szCs w:val="28"/>
                <w:lang w:val="bg-BG"/>
              </w:rPr>
            </w:pPr>
            <w:r w:rsidRPr="00EE2C20">
              <w:rPr>
                <w:rFonts w:ascii="Times New Roman" w:hAnsi="Times New Roman"/>
                <w:sz w:val="28"/>
                <w:szCs w:val="28"/>
              </w:rPr>
              <w:t xml:space="preserve">Протоколи от заседания на </w:t>
            </w:r>
            <w:r w:rsidRPr="00EE2C20">
              <w:rPr>
                <w:rFonts w:ascii="Times New Roman" w:hAnsi="Times New Roman"/>
                <w:sz w:val="28"/>
                <w:szCs w:val="28"/>
                <w:lang w:val="bg-BG"/>
              </w:rPr>
              <w:t>комисиите по чл.17 от ЗОЗЗ;</w:t>
            </w:r>
          </w:p>
          <w:p w:rsidR="009E5BB5" w:rsidRPr="00EE2C20" w:rsidRDefault="009E5BB5" w:rsidP="00441B59">
            <w:pPr>
              <w:pStyle w:val="a5"/>
              <w:numPr>
                <w:ilvl w:val="0"/>
                <w:numId w:val="1"/>
              </w:numPr>
              <w:spacing w:line="276" w:lineRule="auto"/>
              <w:ind w:left="357" w:hanging="357"/>
              <w:jc w:val="both"/>
              <w:rPr>
                <w:rFonts w:ascii="Times New Roman" w:hAnsi="Times New Roman"/>
                <w:sz w:val="28"/>
                <w:szCs w:val="28"/>
                <w:lang w:val="bg-BG"/>
              </w:rPr>
            </w:pPr>
            <w:r w:rsidRPr="00EE2C20">
              <w:rPr>
                <w:rFonts w:ascii="Times New Roman" w:hAnsi="Times New Roman"/>
                <w:sz w:val="28"/>
                <w:szCs w:val="28"/>
                <w:lang w:val="bg-BG"/>
              </w:rPr>
              <w:t>Решения относно промяната на предназначението на земеделските земи;</w:t>
            </w:r>
          </w:p>
          <w:p w:rsidR="00FC7637" w:rsidRPr="00EE2C20" w:rsidRDefault="009E5BB5" w:rsidP="00441B59">
            <w:pPr>
              <w:pStyle w:val="a5"/>
              <w:numPr>
                <w:ilvl w:val="0"/>
                <w:numId w:val="1"/>
              </w:numPr>
              <w:spacing w:line="276" w:lineRule="auto"/>
              <w:ind w:left="357" w:hanging="357"/>
              <w:jc w:val="both"/>
              <w:rPr>
                <w:rFonts w:ascii="Times New Roman" w:hAnsi="Times New Roman"/>
                <w:sz w:val="28"/>
                <w:szCs w:val="28"/>
                <w:lang w:val="bg-BG"/>
              </w:rPr>
            </w:pPr>
            <w:r w:rsidRPr="00EE2C20">
              <w:rPr>
                <w:rFonts w:ascii="Times New Roman" w:hAnsi="Times New Roman"/>
                <w:sz w:val="28"/>
                <w:szCs w:val="28"/>
                <w:lang w:val="bg-BG"/>
              </w:rPr>
              <w:t>Процедури по чл.37в, чл 37ж.</w:t>
            </w:r>
          </w:p>
        </w:tc>
      </w:tr>
      <w:tr w:rsidR="00FC7637" w:rsidRPr="00EE2C20" w:rsidTr="00FC7637">
        <w:tc>
          <w:tcPr>
            <w:tcW w:w="9922" w:type="dxa"/>
          </w:tcPr>
          <w:p w:rsidR="00FC7637" w:rsidRPr="00EE2C20" w:rsidRDefault="00FC7637" w:rsidP="00441B59">
            <w:pPr>
              <w:spacing w:line="276" w:lineRule="auto"/>
              <w:jc w:val="both"/>
              <w:rPr>
                <w:rFonts w:ascii="Times New Roman" w:eastAsia="Calibri" w:hAnsi="Times New Roman"/>
                <w:b/>
                <w:sz w:val="28"/>
                <w:szCs w:val="28"/>
                <w:lang w:val="bg-BG" w:eastAsia="en-US"/>
              </w:rPr>
            </w:pPr>
            <w:r w:rsidRPr="00EE2C20">
              <w:rPr>
                <w:rFonts w:ascii="Times New Roman" w:eastAsiaTheme="minorHAnsi" w:hAnsi="Times New Roman"/>
                <w:b/>
                <w:sz w:val="28"/>
                <w:szCs w:val="28"/>
                <w:lang w:val="bg-BG" w:eastAsia="en-US"/>
              </w:rPr>
              <w:t>Области на подобрение:</w:t>
            </w:r>
            <w:r w:rsidR="009E5BB5" w:rsidRPr="00EE2C20">
              <w:rPr>
                <w:rFonts w:ascii="Times New Roman" w:hAnsi="Times New Roman"/>
                <w:sz w:val="28"/>
                <w:szCs w:val="28"/>
              </w:rPr>
              <w:t xml:space="preserve"> Системно събиране и анализиране на информа</w:t>
            </w:r>
            <w:r w:rsidR="009E5BB5" w:rsidRPr="00EE2C20">
              <w:rPr>
                <w:rFonts w:ascii="Times New Roman" w:hAnsi="Times New Roman"/>
                <w:sz w:val="28"/>
                <w:szCs w:val="28"/>
                <w:lang w:val="bg-BG"/>
              </w:rPr>
              <w:t>ция за специфичните потребности и очаквания от заинтересованите страни.</w:t>
            </w:r>
          </w:p>
        </w:tc>
      </w:tr>
      <w:tr w:rsidR="00FC7637" w:rsidRPr="00EE2C20" w:rsidTr="00FC7637">
        <w:tc>
          <w:tcPr>
            <w:tcW w:w="9922" w:type="dxa"/>
          </w:tcPr>
          <w:p w:rsidR="00D35A95" w:rsidRPr="00EE2C20" w:rsidRDefault="00FC7637" w:rsidP="00441B59">
            <w:pPr>
              <w:spacing w:line="276" w:lineRule="auto"/>
              <w:jc w:val="both"/>
              <w:rPr>
                <w:rFonts w:ascii="Times New Roman" w:eastAsia="Calibri" w:hAnsi="Times New Roman"/>
                <w:b/>
                <w:sz w:val="28"/>
                <w:szCs w:val="28"/>
                <w:lang w:val="bg-BG" w:eastAsia="en-US"/>
              </w:rPr>
            </w:pPr>
            <w:r w:rsidRPr="00EE2C20">
              <w:rPr>
                <w:rFonts w:ascii="Times New Roman" w:eastAsia="Calibri" w:hAnsi="Times New Roman"/>
                <w:b/>
                <w:sz w:val="28"/>
                <w:szCs w:val="28"/>
                <w:lang w:val="bg-BG" w:eastAsia="en-US"/>
              </w:rPr>
              <w:t>Действия за подобрение:</w:t>
            </w:r>
            <w:r w:rsidR="009E5BB5" w:rsidRPr="00EE2C20">
              <w:rPr>
                <w:rFonts w:ascii="Times New Roman" w:eastAsia="Calibri" w:hAnsi="Times New Roman"/>
                <w:b/>
                <w:sz w:val="28"/>
                <w:szCs w:val="28"/>
                <w:lang w:val="bg-BG" w:eastAsia="en-US"/>
              </w:rPr>
              <w:t xml:space="preserve"> </w:t>
            </w:r>
          </w:p>
          <w:p w:rsidR="00D35A95" w:rsidRPr="00EE2C20" w:rsidRDefault="00EE2C20" w:rsidP="00441B59">
            <w:pPr>
              <w:spacing w:line="276" w:lineRule="auto"/>
              <w:jc w:val="both"/>
              <w:rPr>
                <w:rFonts w:ascii="Times New Roman" w:eastAsia="Calibri" w:hAnsi="Times New Roman"/>
                <w:sz w:val="28"/>
                <w:szCs w:val="28"/>
                <w:lang w:val="bg-BG" w:eastAsia="en-US"/>
              </w:rPr>
            </w:pPr>
            <w:r w:rsidRPr="00EE2C20">
              <w:rPr>
                <w:rFonts w:ascii="Times New Roman" w:eastAsia="Calibri" w:hAnsi="Times New Roman"/>
                <w:sz w:val="28"/>
                <w:szCs w:val="28"/>
                <w:lang w:val="bg-BG" w:eastAsia="en-US"/>
              </w:rPr>
              <w:t>1.</w:t>
            </w:r>
            <w:r>
              <w:rPr>
                <w:rFonts w:ascii="Times New Roman" w:eastAsia="Calibri" w:hAnsi="Times New Roman"/>
                <w:sz w:val="28"/>
                <w:szCs w:val="28"/>
                <w:lang w:val="bg-BG" w:eastAsia="en-US"/>
              </w:rPr>
              <w:t xml:space="preserve"> </w:t>
            </w:r>
            <w:r w:rsidR="009E5BB5" w:rsidRPr="00EE2C20">
              <w:rPr>
                <w:rFonts w:ascii="Times New Roman" w:eastAsia="Calibri" w:hAnsi="Times New Roman"/>
                <w:sz w:val="28"/>
                <w:szCs w:val="28"/>
                <w:lang w:val="bg-BG" w:eastAsia="en-US"/>
              </w:rPr>
              <w:t xml:space="preserve">Проучване </w:t>
            </w:r>
            <w:r w:rsidR="00E33351" w:rsidRPr="00EE2C20">
              <w:rPr>
                <w:rFonts w:ascii="Times New Roman" w:eastAsia="Calibri" w:hAnsi="Times New Roman"/>
                <w:sz w:val="28"/>
                <w:szCs w:val="28"/>
                <w:lang w:val="bg-BG" w:eastAsia="en-US"/>
              </w:rPr>
              <w:t xml:space="preserve">на удовлетвореността на служителите и потребителите на услуги </w:t>
            </w:r>
            <w:r w:rsidR="009E5BB5" w:rsidRPr="00EE2C20">
              <w:rPr>
                <w:rFonts w:ascii="Times New Roman" w:eastAsia="Calibri" w:hAnsi="Times New Roman"/>
                <w:sz w:val="28"/>
                <w:szCs w:val="28"/>
                <w:lang w:val="bg-BG" w:eastAsia="en-US"/>
              </w:rPr>
              <w:t>чрез анкети</w:t>
            </w:r>
            <w:r w:rsidR="00D35A95" w:rsidRPr="00EE2C20">
              <w:rPr>
                <w:rFonts w:ascii="Times New Roman" w:eastAsia="Calibri" w:hAnsi="Times New Roman"/>
                <w:sz w:val="28"/>
                <w:szCs w:val="28"/>
                <w:lang w:val="bg-BG" w:eastAsia="en-US"/>
              </w:rPr>
              <w:t>;</w:t>
            </w:r>
          </w:p>
          <w:p w:rsidR="00FC7637" w:rsidRPr="00EE2C20" w:rsidRDefault="00EE2C20" w:rsidP="00441B59">
            <w:pPr>
              <w:spacing w:line="276" w:lineRule="auto"/>
              <w:jc w:val="both"/>
              <w:rPr>
                <w:rFonts w:ascii="Times New Roman" w:eastAsiaTheme="minorHAnsi" w:hAnsi="Times New Roman"/>
                <w:b/>
                <w:sz w:val="28"/>
                <w:szCs w:val="28"/>
                <w:lang w:val="bg-BG" w:eastAsia="en-US"/>
              </w:rPr>
            </w:pPr>
            <w:r>
              <w:rPr>
                <w:rFonts w:ascii="Times New Roman" w:eastAsia="Calibri" w:hAnsi="Times New Roman"/>
                <w:sz w:val="28"/>
                <w:szCs w:val="28"/>
                <w:lang w:val="bg-BG" w:eastAsia="en-US"/>
              </w:rPr>
              <w:t xml:space="preserve">2. </w:t>
            </w:r>
            <w:r w:rsidR="00D35A95" w:rsidRPr="00EE2C20">
              <w:rPr>
                <w:rFonts w:ascii="Times New Roman" w:eastAsia="Calibri" w:hAnsi="Times New Roman"/>
                <w:sz w:val="28"/>
                <w:szCs w:val="28"/>
                <w:lang w:val="bg-BG" w:eastAsia="en-US"/>
              </w:rPr>
              <w:t>И</w:t>
            </w:r>
            <w:r w:rsidR="00087A52" w:rsidRPr="00EE2C20">
              <w:rPr>
                <w:rFonts w:ascii="Times New Roman" w:eastAsia="Calibri" w:hAnsi="Times New Roman"/>
                <w:sz w:val="28"/>
                <w:szCs w:val="28"/>
                <w:lang w:val="bg-BG" w:eastAsia="en-US"/>
              </w:rPr>
              <w:t xml:space="preserve">звършване на действия за </w:t>
            </w:r>
            <w:r w:rsidR="0098106F" w:rsidRPr="00EE2C20">
              <w:rPr>
                <w:rFonts w:ascii="Times New Roman" w:eastAsia="Calibri" w:hAnsi="Times New Roman"/>
                <w:sz w:val="28"/>
                <w:szCs w:val="28"/>
                <w:lang w:val="bg-BG" w:eastAsia="en-US"/>
              </w:rPr>
              <w:t xml:space="preserve">усъвършенстване на организацията след анализ </w:t>
            </w:r>
            <w:r w:rsidR="0098106F" w:rsidRPr="00EE2C20">
              <w:rPr>
                <w:rFonts w:ascii="Times New Roman" w:eastAsia="Calibri" w:hAnsi="Times New Roman"/>
                <w:sz w:val="28"/>
                <w:szCs w:val="28"/>
                <w:lang w:val="bg-BG" w:eastAsia="en-US"/>
              </w:rPr>
              <w:lastRenderedPageBreak/>
              <w:t>на резултатите.</w:t>
            </w:r>
          </w:p>
        </w:tc>
      </w:tr>
      <w:tr w:rsidR="00FC7637" w:rsidRPr="00EE2C20" w:rsidTr="00FC7637">
        <w:tc>
          <w:tcPr>
            <w:tcW w:w="9922" w:type="dxa"/>
          </w:tcPr>
          <w:p w:rsidR="00FC7637" w:rsidRPr="00EE2C20" w:rsidRDefault="00FC7637" w:rsidP="00441B59">
            <w:pPr>
              <w:spacing w:line="276" w:lineRule="auto"/>
              <w:jc w:val="both"/>
              <w:rPr>
                <w:rFonts w:ascii="Times New Roman" w:eastAsiaTheme="minorHAnsi" w:hAnsi="Times New Roman"/>
                <w:b/>
                <w:sz w:val="28"/>
                <w:szCs w:val="28"/>
                <w:lang w:val="bg-BG" w:eastAsia="en-US"/>
              </w:rPr>
            </w:pPr>
            <w:r w:rsidRPr="00EE2C20">
              <w:rPr>
                <w:rFonts w:ascii="Times New Roman" w:eastAsia="Calibri" w:hAnsi="Times New Roman"/>
                <w:b/>
                <w:sz w:val="28"/>
                <w:szCs w:val="28"/>
                <w:lang w:val="bg-BG" w:eastAsia="en-US"/>
              </w:rPr>
              <w:lastRenderedPageBreak/>
              <w:t>Оценка на групата по самооценка:</w:t>
            </w:r>
            <w:r w:rsidR="00DE13B0" w:rsidRPr="00EE2C20">
              <w:rPr>
                <w:rFonts w:ascii="Times New Roman" w:eastAsia="Calibri" w:hAnsi="Times New Roman"/>
                <w:b/>
                <w:sz w:val="28"/>
                <w:szCs w:val="28"/>
                <w:lang w:val="bg-BG" w:eastAsia="en-US"/>
              </w:rPr>
              <w:t xml:space="preserve"> 55</w:t>
            </w:r>
          </w:p>
        </w:tc>
      </w:tr>
      <w:tr w:rsidR="00A44D9C" w:rsidRPr="00EE2C20" w:rsidTr="00FC7637">
        <w:tc>
          <w:tcPr>
            <w:tcW w:w="9922" w:type="dxa"/>
          </w:tcPr>
          <w:p w:rsidR="00A44D9C" w:rsidRPr="00EE2C20" w:rsidRDefault="00A44D9C" w:rsidP="00441B59">
            <w:pPr>
              <w:spacing w:line="276" w:lineRule="auto"/>
              <w:jc w:val="both"/>
              <w:rPr>
                <w:rFonts w:ascii="Times New Roman" w:hAnsi="Times New Roman"/>
                <w:b/>
                <w:i/>
                <w:sz w:val="28"/>
                <w:szCs w:val="28"/>
                <w:lang w:val="bg-BG"/>
              </w:rPr>
            </w:pPr>
            <w:r w:rsidRPr="00EE2C20">
              <w:rPr>
                <w:rFonts w:ascii="Times New Roman" w:hAnsi="Times New Roman"/>
                <w:b/>
                <w:i/>
                <w:sz w:val="28"/>
                <w:szCs w:val="28"/>
              </w:rPr>
              <w:t>2.</w:t>
            </w:r>
            <w:r w:rsidRPr="00EE2C20">
              <w:rPr>
                <w:rFonts w:ascii="Times New Roman" w:hAnsi="Times New Roman"/>
                <w:b/>
                <w:i/>
                <w:sz w:val="28"/>
                <w:szCs w:val="28"/>
                <w:lang w:val="bg-BG"/>
              </w:rPr>
              <w:t>2</w:t>
            </w:r>
            <w:r w:rsidRPr="00EE2C20">
              <w:rPr>
                <w:rFonts w:ascii="Times New Roman" w:hAnsi="Times New Roman"/>
                <w:b/>
                <w:i/>
                <w:sz w:val="28"/>
                <w:szCs w:val="28"/>
              </w:rPr>
              <w:t xml:space="preserve">. </w:t>
            </w:r>
            <w:r w:rsidRPr="00EE2C20">
              <w:rPr>
                <w:rFonts w:ascii="Times New Roman" w:hAnsi="Times New Roman"/>
                <w:b/>
                <w:i/>
                <w:sz w:val="28"/>
                <w:szCs w:val="28"/>
                <w:lang w:val="bg-BG"/>
              </w:rPr>
              <w:t xml:space="preserve">Разработва стратегията и планира, </w:t>
            </w:r>
            <w:r w:rsidR="00365E59" w:rsidRPr="00EE2C20">
              <w:rPr>
                <w:rFonts w:ascii="Times New Roman" w:hAnsi="Times New Roman"/>
                <w:b/>
                <w:i/>
                <w:sz w:val="28"/>
                <w:szCs w:val="28"/>
                <w:lang w:val="bg-BG"/>
              </w:rPr>
              <w:t>въз основа на</w:t>
            </w:r>
            <w:r w:rsidRPr="00EE2C20">
              <w:rPr>
                <w:rFonts w:ascii="Times New Roman" w:hAnsi="Times New Roman"/>
                <w:b/>
                <w:i/>
                <w:sz w:val="28"/>
                <w:szCs w:val="28"/>
                <w:lang w:val="bg-BG"/>
              </w:rPr>
              <w:t xml:space="preserve"> събраната информация</w:t>
            </w:r>
          </w:p>
        </w:tc>
      </w:tr>
      <w:tr w:rsidR="00A44D9C" w:rsidRPr="00EE2C20" w:rsidTr="00FC7637">
        <w:tc>
          <w:tcPr>
            <w:tcW w:w="9922" w:type="dxa"/>
          </w:tcPr>
          <w:p w:rsidR="00A44D9C" w:rsidRPr="00EE2C20" w:rsidRDefault="00A44D9C" w:rsidP="00441B59">
            <w:pPr>
              <w:spacing w:line="276" w:lineRule="auto"/>
              <w:jc w:val="both"/>
              <w:rPr>
                <w:rFonts w:ascii="Times New Roman" w:hAnsi="Times New Roman"/>
                <w:color w:val="000000"/>
                <w:sz w:val="28"/>
                <w:szCs w:val="28"/>
                <w:lang w:val="bg-BG"/>
              </w:rPr>
            </w:pPr>
            <w:r w:rsidRPr="00EE2C20">
              <w:rPr>
                <w:rFonts w:ascii="Times New Roman" w:eastAsia="Calibri" w:hAnsi="Times New Roman"/>
                <w:b/>
                <w:sz w:val="28"/>
                <w:szCs w:val="28"/>
                <w:lang w:val="bg-BG" w:eastAsia="en-US"/>
              </w:rPr>
              <w:t xml:space="preserve">Силни страни: </w:t>
            </w:r>
            <w:r w:rsidRPr="00EE2C20">
              <w:rPr>
                <w:rFonts w:ascii="Times New Roman" w:hAnsi="Times New Roman"/>
                <w:color w:val="000000"/>
                <w:sz w:val="28"/>
                <w:szCs w:val="28"/>
              </w:rPr>
              <w:t>Администрацията разработва ежегодно Цели на администрацията; Бюджетна прогноза ; Стратегия за управление на риска в ОДЗ - Варна</w:t>
            </w:r>
          </w:p>
        </w:tc>
      </w:tr>
      <w:tr w:rsidR="00A44D9C" w:rsidRPr="00EE2C20" w:rsidTr="00FC7637">
        <w:tc>
          <w:tcPr>
            <w:tcW w:w="9922" w:type="dxa"/>
          </w:tcPr>
          <w:p w:rsidR="00A44D9C" w:rsidRPr="00EE2C20" w:rsidRDefault="00A44D9C" w:rsidP="00441B59">
            <w:pPr>
              <w:spacing w:line="276" w:lineRule="auto"/>
              <w:jc w:val="both"/>
              <w:rPr>
                <w:rFonts w:ascii="Times New Roman" w:eastAsia="Calibri" w:hAnsi="Times New Roman"/>
                <w:b/>
                <w:sz w:val="28"/>
                <w:szCs w:val="28"/>
                <w:lang w:val="bg-BG" w:eastAsia="en-US"/>
              </w:rPr>
            </w:pPr>
            <w:r w:rsidRPr="00EE2C20">
              <w:rPr>
                <w:rFonts w:ascii="Times New Roman" w:eastAsiaTheme="minorHAnsi" w:hAnsi="Times New Roman"/>
                <w:b/>
                <w:sz w:val="28"/>
                <w:szCs w:val="28"/>
                <w:lang w:val="bg-BG" w:eastAsia="en-US"/>
              </w:rPr>
              <w:t xml:space="preserve">Области на подобрение: </w:t>
            </w:r>
            <w:r w:rsidR="00DE13B0" w:rsidRPr="00EE2C20">
              <w:rPr>
                <w:rFonts w:ascii="Times New Roman" w:eastAsiaTheme="minorHAnsi" w:hAnsi="Times New Roman"/>
                <w:sz w:val="28"/>
                <w:szCs w:val="28"/>
                <w:lang w:val="bg-BG" w:eastAsia="en-US"/>
              </w:rPr>
              <w:t>Ангажиране на служителите в разработването на годишните цели на администрацията</w:t>
            </w:r>
            <w:r w:rsidR="00D35A95" w:rsidRPr="00EE2C20">
              <w:rPr>
                <w:rFonts w:ascii="Times New Roman" w:eastAsiaTheme="minorHAnsi" w:hAnsi="Times New Roman"/>
                <w:sz w:val="28"/>
                <w:szCs w:val="28"/>
                <w:lang w:val="bg-BG" w:eastAsia="en-US"/>
              </w:rPr>
              <w:t>.</w:t>
            </w:r>
            <w:r w:rsidR="00DE13B0" w:rsidRPr="00EE2C20">
              <w:rPr>
                <w:rFonts w:ascii="Times New Roman" w:eastAsiaTheme="minorHAnsi" w:hAnsi="Times New Roman"/>
                <w:sz w:val="28"/>
                <w:szCs w:val="28"/>
                <w:lang w:val="bg-BG" w:eastAsia="en-US"/>
              </w:rPr>
              <w:t xml:space="preserve"> балансиране и приоритезиране на техните очаквания и потребности.</w:t>
            </w:r>
          </w:p>
        </w:tc>
      </w:tr>
      <w:tr w:rsidR="00A44D9C" w:rsidRPr="00EE2C20" w:rsidTr="00FC7637">
        <w:tc>
          <w:tcPr>
            <w:tcW w:w="9922" w:type="dxa"/>
          </w:tcPr>
          <w:p w:rsidR="00A44D9C" w:rsidRPr="00EE2C20" w:rsidRDefault="00A44D9C" w:rsidP="00441B59">
            <w:pPr>
              <w:spacing w:line="276" w:lineRule="auto"/>
              <w:jc w:val="both"/>
              <w:rPr>
                <w:rFonts w:ascii="Times New Roman" w:hAnsi="Times New Roman"/>
                <w:sz w:val="28"/>
                <w:szCs w:val="28"/>
                <w:lang w:val="bg-BG"/>
              </w:rPr>
            </w:pPr>
            <w:r w:rsidRPr="00EE2C20">
              <w:rPr>
                <w:rFonts w:ascii="Times New Roman" w:eastAsia="Calibri" w:hAnsi="Times New Roman"/>
                <w:b/>
                <w:sz w:val="28"/>
                <w:szCs w:val="28"/>
                <w:lang w:val="bg-BG" w:eastAsia="en-US"/>
              </w:rPr>
              <w:t xml:space="preserve">Действия за подобрение: </w:t>
            </w:r>
            <w:r w:rsidRPr="00EE2C20">
              <w:rPr>
                <w:rFonts w:ascii="Times New Roman" w:hAnsi="Times New Roman"/>
                <w:sz w:val="28"/>
                <w:szCs w:val="28"/>
                <w:lang w:val="bg-BG"/>
              </w:rPr>
              <w:t xml:space="preserve">Интегриране на целите на администрацията в индивидуалните работни планове на служителите. </w:t>
            </w:r>
            <w:r w:rsidR="00087A52" w:rsidRPr="00EE2C20">
              <w:rPr>
                <w:rFonts w:ascii="Times New Roman" w:hAnsi="Times New Roman"/>
                <w:sz w:val="28"/>
                <w:szCs w:val="28"/>
                <w:lang w:val="bg-BG"/>
              </w:rPr>
              <w:t>Балансиране на задачи и ресурси.</w:t>
            </w:r>
          </w:p>
          <w:p w:rsidR="00A44D9C" w:rsidRPr="00EE2C20" w:rsidRDefault="00A44D9C" w:rsidP="00441B59">
            <w:pPr>
              <w:spacing w:line="276" w:lineRule="auto"/>
              <w:jc w:val="both"/>
              <w:rPr>
                <w:rFonts w:ascii="Times New Roman" w:hAnsi="Times New Roman"/>
                <w:sz w:val="28"/>
                <w:szCs w:val="28"/>
                <w:lang w:val="bg-BG"/>
              </w:rPr>
            </w:pPr>
          </w:p>
        </w:tc>
      </w:tr>
      <w:tr w:rsidR="00A44D9C" w:rsidRPr="00EE2C20" w:rsidTr="00FC7637">
        <w:tc>
          <w:tcPr>
            <w:tcW w:w="9922" w:type="dxa"/>
          </w:tcPr>
          <w:p w:rsidR="00A44D9C" w:rsidRPr="00EE2C20" w:rsidRDefault="00A44D9C" w:rsidP="00441B59">
            <w:pPr>
              <w:spacing w:line="276" w:lineRule="auto"/>
              <w:jc w:val="both"/>
              <w:rPr>
                <w:rFonts w:ascii="Times New Roman" w:eastAsia="Calibri" w:hAnsi="Times New Roman"/>
                <w:b/>
                <w:sz w:val="28"/>
                <w:szCs w:val="28"/>
                <w:lang w:val="bg-BG" w:eastAsia="en-US"/>
              </w:rPr>
            </w:pPr>
            <w:r w:rsidRPr="00EE2C20">
              <w:rPr>
                <w:rFonts w:ascii="Times New Roman" w:eastAsia="Calibri" w:hAnsi="Times New Roman"/>
                <w:b/>
                <w:sz w:val="28"/>
                <w:szCs w:val="28"/>
                <w:lang w:val="bg-BG" w:eastAsia="en-US"/>
              </w:rPr>
              <w:t>Оценка на групата по самооценка:</w:t>
            </w:r>
            <w:r w:rsidR="00087A52" w:rsidRPr="00EE2C20">
              <w:rPr>
                <w:rFonts w:ascii="Times New Roman" w:eastAsia="Calibri" w:hAnsi="Times New Roman"/>
                <w:b/>
                <w:sz w:val="28"/>
                <w:szCs w:val="28"/>
                <w:lang w:val="bg-BG" w:eastAsia="en-US"/>
              </w:rPr>
              <w:t xml:space="preserve">  75</w:t>
            </w:r>
          </w:p>
        </w:tc>
      </w:tr>
      <w:tr w:rsidR="00F40DDD" w:rsidRPr="00EE2C20" w:rsidTr="00FC7637">
        <w:tc>
          <w:tcPr>
            <w:tcW w:w="9922" w:type="dxa"/>
          </w:tcPr>
          <w:p w:rsidR="00F40DDD" w:rsidRPr="00EE2C20" w:rsidRDefault="00F40DDD" w:rsidP="00441B59">
            <w:pPr>
              <w:spacing w:line="276" w:lineRule="auto"/>
              <w:jc w:val="both"/>
              <w:rPr>
                <w:rFonts w:ascii="Times New Roman" w:eastAsia="Calibri" w:hAnsi="Times New Roman"/>
                <w:b/>
                <w:sz w:val="28"/>
                <w:szCs w:val="28"/>
                <w:lang w:val="bg-BG" w:eastAsia="en-US"/>
              </w:rPr>
            </w:pPr>
            <w:r w:rsidRPr="00EE2C20">
              <w:rPr>
                <w:rFonts w:ascii="Times New Roman" w:hAnsi="Times New Roman"/>
                <w:b/>
                <w:i/>
                <w:sz w:val="28"/>
                <w:szCs w:val="28"/>
              </w:rPr>
              <w:t>2.</w:t>
            </w:r>
            <w:r w:rsidRPr="00EE2C20">
              <w:rPr>
                <w:rFonts w:ascii="Times New Roman" w:hAnsi="Times New Roman"/>
                <w:b/>
                <w:i/>
                <w:sz w:val="28"/>
                <w:szCs w:val="28"/>
                <w:lang w:val="bg-BG"/>
              </w:rPr>
              <w:t>3</w:t>
            </w:r>
            <w:r w:rsidRPr="00EE2C20">
              <w:rPr>
                <w:rFonts w:ascii="Times New Roman" w:hAnsi="Times New Roman"/>
                <w:b/>
                <w:i/>
                <w:sz w:val="28"/>
                <w:szCs w:val="28"/>
              </w:rPr>
              <w:t>. Комуникира и изпълнява стратегията и плановете в рамките на цялата организация и регулярно ги преглежда</w:t>
            </w:r>
          </w:p>
        </w:tc>
      </w:tr>
      <w:tr w:rsidR="00F40DDD" w:rsidRPr="00EE2C20" w:rsidTr="00FC7637">
        <w:tc>
          <w:tcPr>
            <w:tcW w:w="9922" w:type="dxa"/>
          </w:tcPr>
          <w:p w:rsidR="00F40DDD" w:rsidRPr="00EE2C20" w:rsidRDefault="00F40DDD" w:rsidP="00441B59">
            <w:pPr>
              <w:spacing w:line="276" w:lineRule="auto"/>
              <w:jc w:val="both"/>
              <w:rPr>
                <w:rFonts w:ascii="Times New Roman" w:hAnsi="Times New Roman"/>
                <w:color w:val="000000"/>
                <w:sz w:val="28"/>
                <w:szCs w:val="28"/>
                <w:lang w:val="bg-BG"/>
              </w:rPr>
            </w:pPr>
            <w:r w:rsidRPr="00EE2C20">
              <w:rPr>
                <w:rFonts w:ascii="Times New Roman" w:eastAsia="Calibri" w:hAnsi="Times New Roman"/>
                <w:b/>
                <w:sz w:val="28"/>
                <w:szCs w:val="28"/>
                <w:lang w:val="bg-BG" w:eastAsia="en-US"/>
              </w:rPr>
              <w:t xml:space="preserve">Силни страни: </w:t>
            </w:r>
            <w:r w:rsidRPr="00EE2C20">
              <w:rPr>
                <w:rFonts w:ascii="Times New Roman" w:hAnsi="Times New Roman"/>
                <w:color w:val="000000"/>
                <w:sz w:val="28"/>
                <w:szCs w:val="28"/>
              </w:rPr>
              <w:t>За предотвратяване на финансови рискове – се осъществява предварителен контрол от финансовия контрольор, определен със заповед на директора. Изготвят се отчети за изпълнение на бюджета, за управление на рисковете</w:t>
            </w:r>
            <w:r w:rsidRPr="00EE2C20">
              <w:rPr>
                <w:rFonts w:ascii="Times New Roman" w:hAnsi="Times New Roman"/>
                <w:color w:val="000000"/>
                <w:sz w:val="28"/>
                <w:szCs w:val="28"/>
                <w:lang w:val="bg-BG"/>
              </w:rPr>
              <w:t>. Доказателства:</w:t>
            </w:r>
          </w:p>
          <w:p w:rsidR="00F40DDD" w:rsidRPr="00EE2C20" w:rsidRDefault="00F40DDD" w:rsidP="00441B59">
            <w:pPr>
              <w:spacing w:line="276" w:lineRule="auto"/>
              <w:jc w:val="both"/>
              <w:rPr>
                <w:rFonts w:ascii="Times New Roman" w:hAnsi="Times New Roman"/>
                <w:color w:val="000000"/>
                <w:sz w:val="28"/>
                <w:szCs w:val="28"/>
                <w:lang w:val="bg-BG"/>
              </w:rPr>
            </w:pPr>
            <w:r w:rsidRPr="00EE2C20">
              <w:rPr>
                <w:rFonts w:ascii="Times New Roman" w:hAnsi="Times New Roman"/>
                <w:color w:val="000000"/>
                <w:sz w:val="28"/>
                <w:szCs w:val="28"/>
                <w:lang w:val="bg-BG"/>
              </w:rPr>
              <w:t>Заповед на директора за определяне на финансовия контрольор; Отчети за изпълнението на бюджета, Доклад за състоянието на системата за управление на рисковете</w:t>
            </w:r>
          </w:p>
        </w:tc>
      </w:tr>
      <w:tr w:rsidR="00F40DDD" w:rsidRPr="00EE2C20" w:rsidTr="00FC7637">
        <w:tc>
          <w:tcPr>
            <w:tcW w:w="9922" w:type="dxa"/>
          </w:tcPr>
          <w:p w:rsidR="00F40DDD" w:rsidRPr="00EE2C20" w:rsidRDefault="00F40DDD" w:rsidP="00441B59">
            <w:pPr>
              <w:spacing w:line="276" w:lineRule="auto"/>
              <w:jc w:val="both"/>
              <w:rPr>
                <w:rFonts w:ascii="Times New Roman" w:eastAsia="Calibri" w:hAnsi="Times New Roman"/>
                <w:b/>
                <w:sz w:val="28"/>
                <w:szCs w:val="28"/>
                <w:lang w:val="bg-BG" w:eastAsia="en-US"/>
              </w:rPr>
            </w:pPr>
            <w:r w:rsidRPr="00EE2C20">
              <w:rPr>
                <w:rFonts w:ascii="Times New Roman" w:eastAsiaTheme="minorHAnsi" w:hAnsi="Times New Roman"/>
                <w:b/>
                <w:sz w:val="28"/>
                <w:szCs w:val="28"/>
                <w:lang w:val="bg-BG" w:eastAsia="en-US"/>
              </w:rPr>
              <w:t xml:space="preserve">Области на подобрение: </w:t>
            </w:r>
            <w:r w:rsidR="0035483A" w:rsidRPr="00EE2C20">
              <w:rPr>
                <w:rFonts w:ascii="Times New Roman" w:eastAsiaTheme="minorHAnsi" w:hAnsi="Times New Roman"/>
                <w:sz w:val="28"/>
                <w:szCs w:val="28"/>
                <w:lang w:val="bg-BG" w:eastAsia="en-US"/>
              </w:rPr>
              <w:t>Ефективно вътрешно комуникиране за разпространяването на целите, плановете и задачите в ОДЗ.</w:t>
            </w:r>
          </w:p>
        </w:tc>
      </w:tr>
      <w:tr w:rsidR="00F40DDD" w:rsidRPr="00EE2C20" w:rsidTr="00FC7637">
        <w:tc>
          <w:tcPr>
            <w:tcW w:w="9922" w:type="dxa"/>
          </w:tcPr>
          <w:p w:rsidR="00F40DDD" w:rsidRPr="00EE2C20" w:rsidRDefault="00F40DDD" w:rsidP="00441B59">
            <w:pPr>
              <w:spacing w:line="276" w:lineRule="auto"/>
              <w:jc w:val="both"/>
              <w:rPr>
                <w:rFonts w:ascii="Times New Roman" w:hAnsi="Times New Roman"/>
                <w:sz w:val="28"/>
                <w:szCs w:val="28"/>
                <w:lang w:val="bg-BG"/>
              </w:rPr>
            </w:pPr>
            <w:r w:rsidRPr="00EE2C20">
              <w:rPr>
                <w:rFonts w:ascii="Times New Roman" w:eastAsia="Calibri" w:hAnsi="Times New Roman"/>
                <w:b/>
                <w:sz w:val="28"/>
                <w:szCs w:val="28"/>
                <w:lang w:val="bg-BG" w:eastAsia="en-US"/>
              </w:rPr>
              <w:t xml:space="preserve">Действия за подобрение: </w:t>
            </w:r>
            <w:r w:rsidR="0035483A" w:rsidRPr="00EE2C20">
              <w:rPr>
                <w:rFonts w:ascii="Times New Roman" w:hAnsi="Times New Roman"/>
                <w:sz w:val="28"/>
                <w:szCs w:val="28"/>
                <w:lang w:val="bg-BG"/>
              </w:rPr>
              <w:t>Внедряване на ел</w:t>
            </w:r>
            <w:r w:rsidR="00D35A95" w:rsidRPr="00EE2C20">
              <w:rPr>
                <w:rFonts w:ascii="Times New Roman" w:hAnsi="Times New Roman"/>
                <w:sz w:val="28"/>
                <w:szCs w:val="28"/>
                <w:lang w:val="bg-BG"/>
              </w:rPr>
              <w:t>ектронна</w:t>
            </w:r>
            <w:r w:rsidR="0035483A" w:rsidRPr="00EE2C20">
              <w:rPr>
                <w:rFonts w:ascii="Times New Roman" w:hAnsi="Times New Roman"/>
                <w:sz w:val="28"/>
                <w:szCs w:val="28"/>
                <w:lang w:val="bg-BG"/>
              </w:rPr>
              <w:t xml:space="preserve"> система за обмен на </w:t>
            </w:r>
            <w:r w:rsidR="00D35A95" w:rsidRPr="00440FF2">
              <w:rPr>
                <w:rFonts w:ascii="Times New Roman" w:hAnsi="Times New Roman"/>
                <w:sz w:val="28"/>
                <w:szCs w:val="28"/>
                <w:lang w:val="bg-BG"/>
              </w:rPr>
              <w:t>документи</w:t>
            </w:r>
            <w:r w:rsidR="00D35A95" w:rsidRPr="00EE2C20">
              <w:rPr>
                <w:rFonts w:ascii="Times New Roman" w:hAnsi="Times New Roman"/>
                <w:color w:val="FF0000"/>
                <w:sz w:val="28"/>
                <w:szCs w:val="28"/>
                <w:lang w:val="bg-BG"/>
              </w:rPr>
              <w:t xml:space="preserve"> </w:t>
            </w:r>
            <w:r w:rsidR="00D35A95" w:rsidRPr="00EE2C20">
              <w:rPr>
                <w:rFonts w:ascii="Times New Roman" w:hAnsi="Times New Roman"/>
                <w:sz w:val="28"/>
                <w:szCs w:val="28"/>
                <w:lang w:val="bg-BG"/>
              </w:rPr>
              <w:t xml:space="preserve">и </w:t>
            </w:r>
            <w:r w:rsidR="0035483A" w:rsidRPr="00EE2C20">
              <w:rPr>
                <w:rFonts w:ascii="Times New Roman" w:hAnsi="Times New Roman"/>
                <w:sz w:val="28"/>
                <w:szCs w:val="28"/>
                <w:lang w:val="bg-BG"/>
              </w:rPr>
              <w:t>информация</w:t>
            </w:r>
            <w:r w:rsidR="00FC200E" w:rsidRPr="00EE2C20">
              <w:rPr>
                <w:rFonts w:ascii="Times New Roman" w:hAnsi="Times New Roman"/>
                <w:sz w:val="28"/>
                <w:szCs w:val="28"/>
                <w:lang w:val="bg-BG"/>
              </w:rPr>
              <w:t xml:space="preserve"> с ОСЗ.</w:t>
            </w:r>
          </w:p>
        </w:tc>
      </w:tr>
      <w:tr w:rsidR="00F40DDD" w:rsidRPr="00EE2C20" w:rsidTr="00FC7637">
        <w:tc>
          <w:tcPr>
            <w:tcW w:w="9922" w:type="dxa"/>
          </w:tcPr>
          <w:p w:rsidR="00F40DDD" w:rsidRPr="00EE2C20" w:rsidRDefault="00F40DDD" w:rsidP="00441B59">
            <w:pPr>
              <w:spacing w:line="276" w:lineRule="auto"/>
              <w:jc w:val="both"/>
              <w:rPr>
                <w:rFonts w:ascii="Times New Roman" w:eastAsia="Calibri" w:hAnsi="Times New Roman"/>
                <w:b/>
                <w:sz w:val="28"/>
                <w:szCs w:val="28"/>
                <w:lang w:val="bg-BG" w:eastAsia="en-US"/>
              </w:rPr>
            </w:pPr>
            <w:r w:rsidRPr="00EE2C20">
              <w:rPr>
                <w:rFonts w:ascii="Times New Roman" w:eastAsia="Calibri" w:hAnsi="Times New Roman"/>
                <w:b/>
                <w:sz w:val="28"/>
                <w:szCs w:val="28"/>
                <w:lang w:val="bg-BG" w:eastAsia="en-US"/>
              </w:rPr>
              <w:t>Оценка на групата по самооценка:</w:t>
            </w:r>
            <w:r w:rsidR="00EE2C20">
              <w:rPr>
                <w:rFonts w:ascii="Times New Roman" w:eastAsia="Calibri" w:hAnsi="Times New Roman"/>
                <w:b/>
                <w:sz w:val="28"/>
                <w:szCs w:val="28"/>
                <w:lang w:val="bg-BG" w:eastAsia="en-US"/>
              </w:rPr>
              <w:t xml:space="preserve"> </w:t>
            </w:r>
            <w:r w:rsidR="00FC200E" w:rsidRPr="00EE2C20">
              <w:rPr>
                <w:rFonts w:ascii="Times New Roman" w:eastAsia="Calibri" w:hAnsi="Times New Roman"/>
                <w:b/>
                <w:sz w:val="28"/>
                <w:szCs w:val="28"/>
                <w:lang w:val="bg-BG" w:eastAsia="en-US"/>
              </w:rPr>
              <w:t>50</w:t>
            </w:r>
          </w:p>
        </w:tc>
      </w:tr>
      <w:tr w:rsidR="00F40DDD" w:rsidRPr="00EE2C20" w:rsidTr="00FC7637">
        <w:tc>
          <w:tcPr>
            <w:tcW w:w="9922" w:type="dxa"/>
          </w:tcPr>
          <w:p w:rsidR="00F40DDD" w:rsidRPr="00EE2C20" w:rsidRDefault="00F40DDD" w:rsidP="00441B59">
            <w:pPr>
              <w:spacing w:line="276" w:lineRule="auto"/>
              <w:jc w:val="both"/>
              <w:rPr>
                <w:rFonts w:ascii="Times New Roman" w:eastAsia="Calibri" w:hAnsi="Times New Roman"/>
                <w:b/>
                <w:sz w:val="28"/>
                <w:szCs w:val="28"/>
                <w:lang w:val="bg-BG" w:eastAsia="en-US"/>
              </w:rPr>
            </w:pPr>
            <w:r w:rsidRPr="00EE2C20">
              <w:rPr>
                <w:rFonts w:ascii="Times New Roman" w:hAnsi="Times New Roman"/>
                <w:b/>
                <w:i/>
                <w:sz w:val="28"/>
                <w:szCs w:val="28"/>
              </w:rPr>
              <w:t>2.</w:t>
            </w:r>
            <w:r w:rsidR="00343EB8" w:rsidRPr="00EE2C20">
              <w:rPr>
                <w:rFonts w:ascii="Times New Roman" w:hAnsi="Times New Roman"/>
                <w:b/>
                <w:i/>
                <w:sz w:val="28"/>
                <w:szCs w:val="28"/>
                <w:lang w:val="bg-BG"/>
              </w:rPr>
              <w:t>4</w:t>
            </w:r>
            <w:r w:rsidRPr="00EE2C20">
              <w:rPr>
                <w:rFonts w:ascii="Times New Roman" w:hAnsi="Times New Roman"/>
                <w:b/>
                <w:i/>
                <w:sz w:val="28"/>
                <w:szCs w:val="28"/>
              </w:rPr>
              <w:t xml:space="preserve">. </w:t>
            </w:r>
            <w:r w:rsidR="00343EB8" w:rsidRPr="00EE2C20">
              <w:rPr>
                <w:rFonts w:ascii="Times New Roman" w:hAnsi="Times New Roman"/>
                <w:b/>
                <w:i/>
                <w:sz w:val="28"/>
                <w:szCs w:val="28"/>
              </w:rPr>
              <w:t>Планира, въвежда и оценява иновации и промени</w:t>
            </w:r>
          </w:p>
        </w:tc>
      </w:tr>
      <w:tr w:rsidR="00F40DDD" w:rsidRPr="00EE2C20" w:rsidTr="00FC7637">
        <w:tc>
          <w:tcPr>
            <w:tcW w:w="9922" w:type="dxa"/>
          </w:tcPr>
          <w:p w:rsidR="00A25AE2" w:rsidRPr="00EE2C20" w:rsidRDefault="00F40DDD" w:rsidP="00441B59">
            <w:pPr>
              <w:spacing w:line="276" w:lineRule="auto"/>
              <w:jc w:val="both"/>
              <w:rPr>
                <w:rFonts w:ascii="Times New Roman" w:hAnsi="Times New Roman"/>
                <w:color w:val="000000"/>
                <w:sz w:val="28"/>
                <w:szCs w:val="28"/>
              </w:rPr>
            </w:pPr>
            <w:r w:rsidRPr="00EE2C20">
              <w:rPr>
                <w:rFonts w:ascii="Times New Roman" w:eastAsia="Calibri" w:hAnsi="Times New Roman"/>
                <w:b/>
                <w:sz w:val="28"/>
                <w:szCs w:val="28"/>
                <w:lang w:val="bg-BG" w:eastAsia="en-US"/>
              </w:rPr>
              <w:t xml:space="preserve">Силни страни: </w:t>
            </w:r>
          </w:p>
          <w:p w:rsidR="00A25AE2" w:rsidRPr="00EE2C20" w:rsidRDefault="00A25AE2" w:rsidP="00441B59">
            <w:pPr>
              <w:spacing w:line="276" w:lineRule="auto"/>
              <w:jc w:val="both"/>
              <w:rPr>
                <w:rFonts w:ascii="Times New Roman" w:hAnsi="Times New Roman"/>
                <w:color w:val="000000"/>
                <w:sz w:val="28"/>
                <w:szCs w:val="28"/>
              </w:rPr>
            </w:pPr>
            <w:r w:rsidRPr="00EE2C20">
              <w:rPr>
                <w:rFonts w:ascii="Times New Roman" w:hAnsi="Times New Roman"/>
                <w:color w:val="000000"/>
                <w:sz w:val="28"/>
                <w:szCs w:val="28"/>
              </w:rPr>
              <w:t>ОДЗ е регистрирала всички видове (100%) административни услуги предоставяни от ОДЗ и Общинските служби по земеделие (ОСЗ) в Административния регистър. За всички административни услуги са изготвени стандарти и бланки, публикувани на сайта на ОДЗ с възможност за ползване. Обновена е информацията за потребителите на услуг</w:t>
            </w:r>
            <w:r w:rsidR="00D35A95" w:rsidRPr="00EE2C20">
              <w:rPr>
                <w:rFonts w:ascii="Times New Roman" w:hAnsi="Times New Roman"/>
                <w:color w:val="000000"/>
                <w:sz w:val="28"/>
                <w:szCs w:val="28"/>
              </w:rPr>
              <w:t>и и е преведена на английски ези</w:t>
            </w:r>
            <w:r w:rsidRPr="00EE2C20">
              <w:rPr>
                <w:rFonts w:ascii="Times New Roman" w:hAnsi="Times New Roman"/>
                <w:color w:val="000000"/>
                <w:sz w:val="28"/>
                <w:szCs w:val="28"/>
              </w:rPr>
              <w:t xml:space="preserve">к. Администрацията има внедрена Автоматизирана </w:t>
            </w:r>
            <w:r w:rsidRPr="00EE2C20">
              <w:rPr>
                <w:rFonts w:ascii="Times New Roman" w:hAnsi="Times New Roman"/>
                <w:color w:val="000000"/>
                <w:sz w:val="28"/>
                <w:szCs w:val="28"/>
              </w:rPr>
              <w:lastRenderedPageBreak/>
              <w:t xml:space="preserve">информационна система </w:t>
            </w:r>
            <w:r w:rsidR="00D35A95" w:rsidRPr="00EE2C20">
              <w:rPr>
                <w:rFonts w:ascii="Times New Roman" w:hAnsi="Times New Roman"/>
                <w:color w:val="000000"/>
                <w:sz w:val="28"/>
                <w:szCs w:val="28"/>
                <w:lang w:val="bg-BG"/>
              </w:rPr>
              <w:t>за</w:t>
            </w:r>
            <w:r w:rsidRPr="00EE2C20">
              <w:rPr>
                <w:rFonts w:ascii="Times New Roman" w:hAnsi="Times New Roman"/>
                <w:color w:val="000000"/>
                <w:sz w:val="28"/>
                <w:szCs w:val="28"/>
              </w:rPr>
              <w:t xml:space="preserve"> документооборот. За всяка административна услуга е разработен образец на заявление с указания за попълването им. Разработени са </w:t>
            </w:r>
            <w:r w:rsidR="00D35A95" w:rsidRPr="00EE2C20">
              <w:rPr>
                <w:rFonts w:ascii="Times New Roman" w:hAnsi="Times New Roman"/>
                <w:color w:val="000000"/>
                <w:sz w:val="28"/>
                <w:szCs w:val="28"/>
                <w:lang w:val="bg-BG"/>
              </w:rPr>
              <w:t>В</w:t>
            </w:r>
            <w:r w:rsidRPr="00EE2C20">
              <w:rPr>
                <w:rFonts w:ascii="Times New Roman" w:hAnsi="Times New Roman"/>
                <w:color w:val="000000"/>
                <w:sz w:val="28"/>
                <w:szCs w:val="28"/>
              </w:rPr>
              <w:t xml:space="preserve">ътрешни правила за административно обслужване в съответствие с АПК и Наредбата за адмимистративно обслужване. </w:t>
            </w:r>
          </w:p>
          <w:p w:rsidR="00F40DDD" w:rsidRPr="00EE2C20" w:rsidRDefault="00343EB8" w:rsidP="00441B59">
            <w:pPr>
              <w:spacing w:line="276" w:lineRule="auto"/>
              <w:jc w:val="both"/>
              <w:rPr>
                <w:rFonts w:ascii="Times New Roman" w:hAnsi="Times New Roman"/>
                <w:sz w:val="28"/>
                <w:szCs w:val="28"/>
                <w:lang w:val="bg-BG"/>
              </w:rPr>
            </w:pPr>
            <w:r w:rsidRPr="00EE2C20">
              <w:rPr>
                <w:rFonts w:ascii="Times New Roman" w:hAnsi="Times New Roman"/>
                <w:color w:val="000000"/>
                <w:sz w:val="28"/>
                <w:szCs w:val="28"/>
              </w:rPr>
              <w:t>Има утвърдени Цели на администрацията; Разработена е Бюджетна прогноза 2018-2020; Счетоводната политика се обновява в съответствие с промяната на нормативната уредба и е насочена към финансова стабилизация на администрацията</w:t>
            </w:r>
            <w:r w:rsidR="00A25AE2" w:rsidRPr="00EE2C20">
              <w:rPr>
                <w:rFonts w:ascii="Times New Roman" w:hAnsi="Times New Roman"/>
                <w:color w:val="000000"/>
                <w:sz w:val="28"/>
                <w:szCs w:val="28"/>
                <w:lang w:val="bg-BG"/>
              </w:rPr>
              <w:t>.</w:t>
            </w:r>
            <w:r w:rsidR="00A25AE2" w:rsidRPr="00EE2C20">
              <w:rPr>
                <w:rFonts w:ascii="Times New Roman" w:hAnsi="Times New Roman"/>
                <w:sz w:val="28"/>
                <w:szCs w:val="28"/>
                <w:lang w:val="bg-BG"/>
              </w:rPr>
              <w:t xml:space="preserve"> Въведена е възможност за потребителите на услуги да заявяват устно желаната услуга, като имат възможност сами да определят начина на получаване. ОДЗ периодично прави преглед на административните услуги и при необходимост извършва промяна. </w:t>
            </w:r>
            <w:r w:rsidR="00FC200E" w:rsidRPr="00EE2C20">
              <w:rPr>
                <w:rFonts w:ascii="Times New Roman" w:hAnsi="Times New Roman"/>
                <w:sz w:val="28"/>
                <w:szCs w:val="28"/>
                <w:lang w:val="bg-BG"/>
              </w:rPr>
              <w:t xml:space="preserve"> ОДЗ е партньор на ИПА по проект за въвеждане на модела </w:t>
            </w:r>
            <w:r w:rsidR="00FC200E" w:rsidRPr="00EE2C20">
              <w:rPr>
                <w:rFonts w:ascii="Times New Roman" w:hAnsi="Times New Roman"/>
                <w:sz w:val="28"/>
                <w:szCs w:val="28"/>
              </w:rPr>
              <w:t>CAF</w:t>
            </w:r>
            <w:r w:rsidR="00FC200E" w:rsidRPr="00EE2C20">
              <w:rPr>
                <w:rFonts w:ascii="Times New Roman" w:hAnsi="Times New Roman"/>
                <w:sz w:val="28"/>
                <w:szCs w:val="28"/>
                <w:lang w:val="bg-BG"/>
              </w:rPr>
              <w:t xml:space="preserve"> в администрацията.</w:t>
            </w:r>
            <w:r w:rsidR="00FC200E" w:rsidRPr="00EE2C20">
              <w:rPr>
                <w:rFonts w:ascii="Times New Roman" w:hAnsi="Times New Roman"/>
                <w:sz w:val="28"/>
                <w:szCs w:val="28"/>
              </w:rPr>
              <w:t xml:space="preserve"> </w:t>
            </w:r>
            <w:r w:rsidR="00A25AE2" w:rsidRPr="00EE2C20">
              <w:rPr>
                <w:rFonts w:ascii="Times New Roman" w:hAnsi="Times New Roman"/>
                <w:sz w:val="28"/>
                <w:szCs w:val="28"/>
                <w:lang w:val="bg-BG"/>
              </w:rPr>
              <w:t>Доказателства:</w:t>
            </w:r>
          </w:p>
          <w:p w:rsidR="00A25AE2" w:rsidRPr="00EE2C20" w:rsidRDefault="00A25AE2" w:rsidP="00441B59">
            <w:pPr>
              <w:pStyle w:val="a5"/>
              <w:numPr>
                <w:ilvl w:val="0"/>
                <w:numId w:val="13"/>
              </w:numPr>
              <w:spacing w:line="276" w:lineRule="auto"/>
              <w:ind w:left="284" w:hanging="284"/>
              <w:jc w:val="both"/>
              <w:rPr>
                <w:rFonts w:ascii="Times New Roman" w:hAnsi="Times New Roman"/>
                <w:color w:val="000000"/>
                <w:sz w:val="28"/>
                <w:szCs w:val="28"/>
                <w:lang w:val="bg-BG"/>
              </w:rPr>
            </w:pPr>
            <w:r w:rsidRPr="00EE2C20">
              <w:rPr>
                <w:rFonts w:ascii="Times New Roman" w:hAnsi="Times New Roman"/>
                <w:color w:val="000000"/>
                <w:sz w:val="28"/>
                <w:szCs w:val="28"/>
              </w:rPr>
              <w:t xml:space="preserve">Вътрешни правила за организация на административното обслужване. </w:t>
            </w:r>
          </w:p>
          <w:p w:rsidR="00A25AE2" w:rsidRPr="00EE2C20" w:rsidRDefault="00A25AE2" w:rsidP="00441B59">
            <w:pPr>
              <w:pStyle w:val="a5"/>
              <w:numPr>
                <w:ilvl w:val="0"/>
                <w:numId w:val="13"/>
              </w:numPr>
              <w:spacing w:line="276" w:lineRule="auto"/>
              <w:ind w:left="284" w:hanging="284"/>
              <w:jc w:val="both"/>
              <w:rPr>
                <w:rFonts w:ascii="Times New Roman" w:hAnsi="Times New Roman"/>
                <w:color w:val="000000"/>
                <w:sz w:val="28"/>
                <w:szCs w:val="28"/>
                <w:lang w:val="bg-BG"/>
              </w:rPr>
            </w:pPr>
            <w:r w:rsidRPr="00EE2C20">
              <w:rPr>
                <w:rFonts w:ascii="Times New Roman" w:hAnsi="Times New Roman"/>
                <w:color w:val="000000"/>
                <w:sz w:val="28"/>
                <w:szCs w:val="28"/>
              </w:rPr>
              <w:t xml:space="preserve">Нови стандарти и бланки за административните услуги. Комплексно административно обслужване. </w:t>
            </w:r>
          </w:p>
          <w:p w:rsidR="00A25AE2" w:rsidRPr="00EE2C20" w:rsidRDefault="00A25AE2" w:rsidP="00441B59">
            <w:pPr>
              <w:pStyle w:val="a5"/>
              <w:numPr>
                <w:ilvl w:val="0"/>
                <w:numId w:val="13"/>
              </w:numPr>
              <w:spacing w:line="276" w:lineRule="auto"/>
              <w:ind w:left="284" w:hanging="284"/>
              <w:jc w:val="both"/>
              <w:rPr>
                <w:rFonts w:ascii="Times New Roman" w:hAnsi="Times New Roman"/>
                <w:color w:val="000000"/>
                <w:sz w:val="28"/>
                <w:szCs w:val="28"/>
                <w:lang w:val="bg-BG"/>
              </w:rPr>
            </w:pPr>
            <w:r w:rsidRPr="00EE2C20">
              <w:rPr>
                <w:rFonts w:ascii="Times New Roman" w:hAnsi="Times New Roman"/>
                <w:color w:val="000000"/>
                <w:sz w:val="28"/>
                <w:szCs w:val="28"/>
              </w:rPr>
              <w:t>Цели на администрацията;</w:t>
            </w:r>
          </w:p>
          <w:p w:rsidR="00A25AE2" w:rsidRPr="00EE2C20" w:rsidRDefault="00A25AE2" w:rsidP="00441B59">
            <w:pPr>
              <w:pStyle w:val="a5"/>
              <w:numPr>
                <w:ilvl w:val="0"/>
                <w:numId w:val="13"/>
              </w:numPr>
              <w:spacing w:line="276" w:lineRule="auto"/>
              <w:ind w:left="284" w:hanging="284"/>
              <w:jc w:val="both"/>
              <w:rPr>
                <w:rFonts w:ascii="Times New Roman" w:hAnsi="Times New Roman"/>
                <w:color w:val="000000"/>
                <w:sz w:val="28"/>
                <w:szCs w:val="28"/>
                <w:lang w:val="bg-BG"/>
              </w:rPr>
            </w:pPr>
            <w:r w:rsidRPr="00EE2C20">
              <w:rPr>
                <w:rFonts w:ascii="Times New Roman" w:hAnsi="Times New Roman"/>
                <w:color w:val="000000"/>
                <w:sz w:val="28"/>
                <w:szCs w:val="28"/>
              </w:rPr>
              <w:t xml:space="preserve">Бюджетна прогноза 2018-2020; </w:t>
            </w:r>
          </w:p>
          <w:p w:rsidR="00A25AE2" w:rsidRPr="00EE2C20" w:rsidRDefault="00A25AE2" w:rsidP="00441B59">
            <w:pPr>
              <w:pStyle w:val="a5"/>
              <w:numPr>
                <w:ilvl w:val="0"/>
                <w:numId w:val="13"/>
              </w:numPr>
              <w:spacing w:line="276" w:lineRule="auto"/>
              <w:ind w:left="284" w:hanging="284"/>
              <w:jc w:val="both"/>
              <w:rPr>
                <w:rFonts w:ascii="Times New Roman" w:hAnsi="Times New Roman"/>
                <w:color w:val="000000"/>
                <w:sz w:val="28"/>
                <w:szCs w:val="28"/>
                <w:lang w:val="bg-BG"/>
              </w:rPr>
            </w:pPr>
            <w:r w:rsidRPr="00EE2C20">
              <w:rPr>
                <w:rFonts w:ascii="Times New Roman" w:hAnsi="Times New Roman"/>
                <w:color w:val="000000"/>
                <w:sz w:val="28"/>
                <w:szCs w:val="28"/>
              </w:rPr>
              <w:t xml:space="preserve">Стратегия за управление на риска в ОДЗ </w:t>
            </w:r>
            <w:r w:rsidR="00FC200E" w:rsidRPr="00EE2C20">
              <w:rPr>
                <w:rFonts w:ascii="Times New Roman" w:hAnsi="Times New Roman"/>
                <w:color w:val="000000"/>
                <w:sz w:val="28"/>
                <w:szCs w:val="28"/>
              </w:rPr>
              <w:t>–</w:t>
            </w:r>
            <w:r w:rsidRPr="00EE2C20">
              <w:rPr>
                <w:rFonts w:ascii="Times New Roman" w:hAnsi="Times New Roman"/>
                <w:color w:val="000000"/>
                <w:sz w:val="28"/>
                <w:szCs w:val="28"/>
              </w:rPr>
              <w:t xml:space="preserve"> Варна</w:t>
            </w:r>
          </w:p>
          <w:p w:rsidR="00FC200E" w:rsidRPr="00EE2C20" w:rsidRDefault="00FC200E" w:rsidP="00441B59">
            <w:pPr>
              <w:pStyle w:val="a5"/>
              <w:numPr>
                <w:ilvl w:val="0"/>
                <w:numId w:val="13"/>
              </w:numPr>
              <w:spacing w:line="276" w:lineRule="auto"/>
              <w:ind w:left="284" w:hanging="284"/>
              <w:jc w:val="both"/>
              <w:rPr>
                <w:rFonts w:ascii="Times New Roman" w:hAnsi="Times New Roman"/>
                <w:color w:val="000000"/>
                <w:sz w:val="28"/>
                <w:szCs w:val="28"/>
                <w:lang w:val="bg-BG"/>
              </w:rPr>
            </w:pPr>
            <w:r w:rsidRPr="00EE2C20">
              <w:rPr>
                <w:rFonts w:ascii="Times New Roman" w:hAnsi="Times New Roman"/>
                <w:color w:val="000000"/>
                <w:sz w:val="28"/>
                <w:szCs w:val="28"/>
                <w:lang w:val="bg-BG"/>
              </w:rPr>
              <w:t>Споразумение с ИПА</w:t>
            </w:r>
          </w:p>
        </w:tc>
      </w:tr>
      <w:tr w:rsidR="00F40DDD" w:rsidRPr="00EE2C20" w:rsidTr="00FC7637">
        <w:tc>
          <w:tcPr>
            <w:tcW w:w="9922" w:type="dxa"/>
          </w:tcPr>
          <w:p w:rsidR="00F40DDD" w:rsidRPr="00EE2C20" w:rsidRDefault="00F40DDD" w:rsidP="00441B59">
            <w:pPr>
              <w:spacing w:line="276" w:lineRule="auto"/>
              <w:jc w:val="both"/>
              <w:rPr>
                <w:rFonts w:ascii="Times New Roman" w:hAnsi="Times New Roman"/>
                <w:color w:val="000000"/>
                <w:sz w:val="28"/>
                <w:szCs w:val="28"/>
                <w:lang w:val="bg-BG"/>
              </w:rPr>
            </w:pPr>
            <w:r w:rsidRPr="00EE2C20">
              <w:rPr>
                <w:rFonts w:ascii="Times New Roman" w:eastAsiaTheme="minorHAnsi" w:hAnsi="Times New Roman"/>
                <w:b/>
                <w:sz w:val="28"/>
                <w:szCs w:val="28"/>
                <w:lang w:val="bg-BG" w:eastAsia="en-US"/>
              </w:rPr>
              <w:lastRenderedPageBreak/>
              <w:t xml:space="preserve">Области на подобрение: </w:t>
            </w:r>
            <w:r w:rsidR="00B56A34" w:rsidRPr="00EE2C20">
              <w:rPr>
                <w:rFonts w:ascii="Times New Roman" w:hAnsi="Times New Roman"/>
                <w:color w:val="000000"/>
                <w:sz w:val="28"/>
                <w:szCs w:val="28"/>
              </w:rPr>
              <w:t>Въвеждане</w:t>
            </w:r>
            <w:r w:rsidR="00B56A34" w:rsidRPr="00EE2C20">
              <w:rPr>
                <w:rFonts w:ascii="Times New Roman" w:hAnsi="Times New Roman"/>
                <w:color w:val="000000"/>
                <w:sz w:val="28"/>
                <w:szCs w:val="28"/>
                <w:lang w:val="bg-BG"/>
              </w:rPr>
              <w:t xml:space="preserve"> </w:t>
            </w:r>
            <w:r w:rsidR="00B56A34" w:rsidRPr="00EE2C20">
              <w:rPr>
                <w:rFonts w:ascii="Times New Roman" w:hAnsi="Times New Roman"/>
                <w:color w:val="000000"/>
                <w:sz w:val="28"/>
                <w:szCs w:val="28"/>
              </w:rPr>
              <w:t>на иновации на база добри практики и опит.</w:t>
            </w:r>
          </w:p>
        </w:tc>
      </w:tr>
      <w:tr w:rsidR="00F40DDD" w:rsidRPr="00EE2C20" w:rsidTr="00FC7637">
        <w:tc>
          <w:tcPr>
            <w:tcW w:w="9922" w:type="dxa"/>
          </w:tcPr>
          <w:p w:rsidR="00DF6F66" w:rsidRPr="00EE2C20" w:rsidRDefault="00F40DDD" w:rsidP="00441B59">
            <w:pPr>
              <w:spacing w:line="276" w:lineRule="auto"/>
              <w:jc w:val="both"/>
              <w:rPr>
                <w:rFonts w:ascii="Times New Roman" w:hAnsi="Times New Roman"/>
                <w:sz w:val="28"/>
                <w:szCs w:val="28"/>
                <w:lang w:val="bg-BG"/>
              </w:rPr>
            </w:pPr>
            <w:r w:rsidRPr="00EE2C20">
              <w:rPr>
                <w:rFonts w:ascii="Times New Roman" w:eastAsia="Calibri" w:hAnsi="Times New Roman"/>
                <w:b/>
                <w:sz w:val="28"/>
                <w:szCs w:val="28"/>
                <w:lang w:val="bg-BG" w:eastAsia="en-US"/>
              </w:rPr>
              <w:t xml:space="preserve">Действия за подобрение: </w:t>
            </w:r>
          </w:p>
          <w:p w:rsidR="00E80E38" w:rsidRPr="00EE2C20" w:rsidRDefault="00E80E38" w:rsidP="00441B59">
            <w:pPr>
              <w:spacing w:line="276" w:lineRule="auto"/>
              <w:jc w:val="both"/>
              <w:rPr>
                <w:rFonts w:ascii="Times New Roman" w:hAnsi="Times New Roman"/>
                <w:color w:val="000000"/>
                <w:sz w:val="28"/>
                <w:szCs w:val="28"/>
                <w:lang w:val="bg-BG"/>
              </w:rPr>
            </w:pPr>
            <w:r w:rsidRPr="00EE2C20">
              <w:rPr>
                <w:rFonts w:ascii="Times New Roman" w:hAnsi="Times New Roman"/>
                <w:color w:val="000000"/>
                <w:sz w:val="28"/>
                <w:szCs w:val="28"/>
                <w:lang w:val="bg-BG"/>
              </w:rPr>
              <w:t xml:space="preserve">1. </w:t>
            </w:r>
            <w:r w:rsidR="00DF6F66" w:rsidRPr="00EE2C20">
              <w:rPr>
                <w:rFonts w:ascii="Times New Roman" w:hAnsi="Times New Roman"/>
                <w:color w:val="000000"/>
                <w:sz w:val="28"/>
                <w:szCs w:val="28"/>
              </w:rPr>
              <w:t xml:space="preserve">Обмен на опит и добри практики между общинските служби на други областни дирекции на територията на страната. </w:t>
            </w:r>
          </w:p>
          <w:p w:rsidR="00DF6F66" w:rsidRPr="00EE2C20" w:rsidRDefault="00E80E38" w:rsidP="00441B59">
            <w:pPr>
              <w:spacing w:line="276" w:lineRule="auto"/>
              <w:jc w:val="both"/>
              <w:rPr>
                <w:rFonts w:ascii="Times New Roman" w:hAnsi="Times New Roman"/>
                <w:color w:val="000000"/>
                <w:sz w:val="28"/>
                <w:szCs w:val="28"/>
              </w:rPr>
            </w:pPr>
            <w:r w:rsidRPr="00EE2C20">
              <w:rPr>
                <w:rFonts w:ascii="Times New Roman" w:hAnsi="Times New Roman"/>
                <w:color w:val="000000"/>
                <w:sz w:val="28"/>
                <w:szCs w:val="28"/>
                <w:lang w:val="bg-BG"/>
              </w:rPr>
              <w:t xml:space="preserve">2. </w:t>
            </w:r>
            <w:r w:rsidR="00DF6F66" w:rsidRPr="00EE2C20">
              <w:rPr>
                <w:rFonts w:ascii="Times New Roman" w:hAnsi="Times New Roman"/>
                <w:color w:val="000000"/>
                <w:sz w:val="28"/>
                <w:szCs w:val="28"/>
              </w:rPr>
              <w:t>Насърчаване на служителите към използване на личната креативност и инициативност по отношение изпълнението на служебните задължения.</w:t>
            </w:r>
          </w:p>
          <w:p w:rsidR="00F40DDD" w:rsidRPr="00EE2C20" w:rsidRDefault="00F40DDD" w:rsidP="00441B59">
            <w:pPr>
              <w:spacing w:line="276" w:lineRule="auto"/>
              <w:jc w:val="both"/>
              <w:rPr>
                <w:rFonts w:ascii="Times New Roman" w:hAnsi="Times New Roman"/>
                <w:sz w:val="28"/>
                <w:szCs w:val="28"/>
                <w:lang w:val="bg-BG"/>
              </w:rPr>
            </w:pPr>
          </w:p>
        </w:tc>
      </w:tr>
      <w:tr w:rsidR="00F40DDD" w:rsidRPr="00EE2C20" w:rsidTr="00FC7637">
        <w:tc>
          <w:tcPr>
            <w:tcW w:w="9922" w:type="dxa"/>
          </w:tcPr>
          <w:p w:rsidR="00F40DDD" w:rsidRPr="00EE2C20" w:rsidRDefault="00F40DDD" w:rsidP="00441B59">
            <w:pPr>
              <w:spacing w:line="276" w:lineRule="auto"/>
              <w:jc w:val="both"/>
              <w:rPr>
                <w:rFonts w:ascii="Times New Roman" w:eastAsia="Calibri" w:hAnsi="Times New Roman"/>
                <w:b/>
                <w:sz w:val="28"/>
                <w:szCs w:val="28"/>
                <w:lang w:val="bg-BG" w:eastAsia="en-US"/>
              </w:rPr>
            </w:pPr>
            <w:r w:rsidRPr="00EE2C20">
              <w:rPr>
                <w:rFonts w:ascii="Times New Roman" w:eastAsia="Calibri" w:hAnsi="Times New Roman"/>
                <w:b/>
                <w:sz w:val="28"/>
                <w:szCs w:val="28"/>
                <w:lang w:val="bg-BG" w:eastAsia="en-US"/>
              </w:rPr>
              <w:t>Оценка на групата по самооценка:</w:t>
            </w:r>
            <w:r w:rsidR="00FC200E" w:rsidRPr="00EE2C20">
              <w:rPr>
                <w:rFonts w:ascii="Times New Roman" w:eastAsia="Calibri" w:hAnsi="Times New Roman"/>
                <w:b/>
                <w:sz w:val="28"/>
                <w:szCs w:val="28"/>
                <w:lang w:val="bg-BG" w:eastAsia="en-US"/>
              </w:rPr>
              <w:t xml:space="preserve"> 95</w:t>
            </w:r>
          </w:p>
        </w:tc>
      </w:tr>
    </w:tbl>
    <w:p w:rsidR="009B50BF" w:rsidRPr="00EE2C20" w:rsidRDefault="009B50BF" w:rsidP="00441B59">
      <w:pPr>
        <w:spacing w:line="276" w:lineRule="auto"/>
        <w:jc w:val="both"/>
        <w:rPr>
          <w:rFonts w:ascii="Times New Roman" w:hAnsi="Times New Roman"/>
          <w:sz w:val="28"/>
          <w:szCs w:val="28"/>
          <w:lang w:val="bg-BG"/>
        </w:rPr>
      </w:pPr>
    </w:p>
    <w:tbl>
      <w:tblPr>
        <w:tblStyle w:val="ab"/>
        <w:tblW w:w="0" w:type="auto"/>
        <w:tblLook w:val="04A0" w:firstRow="1" w:lastRow="0" w:firstColumn="1" w:lastColumn="0" w:noHBand="0" w:noVBand="1"/>
      </w:tblPr>
      <w:tblGrid>
        <w:gridCol w:w="9856"/>
      </w:tblGrid>
      <w:tr w:rsidR="00F443B3" w:rsidRPr="00EE2C20" w:rsidTr="00ED662D">
        <w:tc>
          <w:tcPr>
            <w:tcW w:w="9856" w:type="dxa"/>
          </w:tcPr>
          <w:p w:rsidR="00F443B3" w:rsidRPr="00EE2C20" w:rsidRDefault="00F443B3" w:rsidP="00441B59">
            <w:pPr>
              <w:spacing w:line="276" w:lineRule="auto"/>
              <w:contextualSpacing/>
              <w:jc w:val="center"/>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Критерий 3. Хора</w:t>
            </w:r>
          </w:p>
        </w:tc>
      </w:tr>
      <w:tr w:rsidR="00F443B3" w:rsidRPr="00EE2C20" w:rsidTr="00ED662D">
        <w:tc>
          <w:tcPr>
            <w:tcW w:w="9856" w:type="dxa"/>
          </w:tcPr>
          <w:p w:rsidR="00F443B3" w:rsidRPr="00EE2C20" w:rsidRDefault="00F443B3" w:rsidP="00441B59">
            <w:pPr>
              <w:spacing w:line="276" w:lineRule="auto"/>
              <w:contextualSpacing/>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Оценка на Критерий 3</w:t>
            </w:r>
          </w:p>
        </w:tc>
      </w:tr>
      <w:tr w:rsidR="00F443B3" w:rsidRPr="00EE2C20" w:rsidTr="00ED662D">
        <w:tc>
          <w:tcPr>
            <w:tcW w:w="9856" w:type="dxa"/>
          </w:tcPr>
          <w:p w:rsidR="00F443B3" w:rsidRPr="00EE2C20" w:rsidRDefault="00F443B3" w:rsidP="00441B59">
            <w:pPr>
              <w:spacing w:line="276" w:lineRule="auto"/>
              <w:contextualSpacing/>
              <w:jc w:val="center"/>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Подкритерии</w:t>
            </w:r>
          </w:p>
        </w:tc>
      </w:tr>
      <w:tr w:rsidR="00F443B3" w:rsidRPr="00EE2C20" w:rsidTr="00ED662D">
        <w:tc>
          <w:tcPr>
            <w:tcW w:w="9856" w:type="dxa"/>
          </w:tcPr>
          <w:p w:rsidR="00F443B3" w:rsidRPr="00EE2C20" w:rsidRDefault="00F443B3" w:rsidP="00441B59">
            <w:pPr>
              <w:spacing w:line="276" w:lineRule="auto"/>
              <w:jc w:val="both"/>
              <w:rPr>
                <w:rFonts w:ascii="Times New Roman" w:hAnsi="Times New Roman"/>
                <w:b/>
                <w:i/>
                <w:sz w:val="28"/>
                <w:szCs w:val="28"/>
                <w:lang w:val="bg-BG"/>
              </w:rPr>
            </w:pPr>
            <w:r w:rsidRPr="00EE2C20">
              <w:rPr>
                <w:rFonts w:ascii="Times New Roman" w:hAnsi="Times New Roman"/>
                <w:b/>
                <w:i/>
                <w:sz w:val="28"/>
                <w:szCs w:val="28"/>
                <w:lang w:val="bg-BG"/>
              </w:rPr>
              <w:t>3</w:t>
            </w:r>
            <w:r w:rsidRPr="00EE2C20">
              <w:rPr>
                <w:rFonts w:ascii="Times New Roman" w:hAnsi="Times New Roman"/>
                <w:b/>
                <w:i/>
                <w:sz w:val="28"/>
                <w:szCs w:val="28"/>
              </w:rPr>
              <w:t xml:space="preserve">.1. Планира, управлява и подобрява човешките си ресурси по прозрачен начин и в съответствие с процеса на стратегическо планиране </w:t>
            </w:r>
          </w:p>
        </w:tc>
      </w:tr>
      <w:tr w:rsidR="00F443B3" w:rsidRPr="00EE2C20" w:rsidTr="00ED662D">
        <w:tc>
          <w:tcPr>
            <w:tcW w:w="9856" w:type="dxa"/>
          </w:tcPr>
          <w:p w:rsidR="00F443B3" w:rsidRPr="00EE2C20" w:rsidRDefault="00F443B3" w:rsidP="00441B59">
            <w:pPr>
              <w:spacing w:line="276" w:lineRule="auto"/>
              <w:jc w:val="both"/>
              <w:rPr>
                <w:rFonts w:ascii="Times New Roman" w:hAnsi="Times New Roman"/>
                <w:color w:val="000000"/>
                <w:sz w:val="28"/>
                <w:szCs w:val="28"/>
                <w:lang w:val="bg-BG"/>
              </w:rPr>
            </w:pPr>
            <w:r w:rsidRPr="00EE2C20">
              <w:rPr>
                <w:rFonts w:ascii="Times New Roman" w:eastAsia="Calibri" w:hAnsi="Times New Roman"/>
                <w:b/>
                <w:sz w:val="28"/>
                <w:szCs w:val="28"/>
                <w:lang w:val="bg-BG" w:eastAsia="en-US"/>
              </w:rPr>
              <w:t xml:space="preserve">Силни страни: </w:t>
            </w:r>
            <w:r w:rsidRPr="00EE2C20">
              <w:rPr>
                <w:rFonts w:ascii="Times New Roman" w:hAnsi="Times New Roman"/>
                <w:color w:val="000000"/>
                <w:sz w:val="28"/>
                <w:szCs w:val="28"/>
              </w:rPr>
              <w:t xml:space="preserve">Ръководството на администрацията осигурява добри работни условия в цялата организация, с особено внимание към изискванията по отношение на безопасността и здравето на служителите. Осигурен е капацитет </w:t>
            </w:r>
            <w:r w:rsidRPr="00EE2C20">
              <w:rPr>
                <w:rFonts w:ascii="Times New Roman" w:hAnsi="Times New Roman"/>
                <w:color w:val="000000"/>
                <w:sz w:val="28"/>
                <w:szCs w:val="28"/>
              </w:rPr>
              <w:lastRenderedPageBreak/>
              <w:t>на</w:t>
            </w:r>
            <w:r w:rsidR="000A506F" w:rsidRPr="00EE2C20">
              <w:rPr>
                <w:rFonts w:ascii="Times New Roman" w:hAnsi="Times New Roman"/>
                <w:color w:val="000000"/>
                <w:sz w:val="28"/>
                <w:szCs w:val="28"/>
              </w:rPr>
              <w:t xml:space="preserve"> човешките ресурси, съответства</w:t>
            </w:r>
            <w:r w:rsidR="000A506F" w:rsidRPr="00EE2C20">
              <w:rPr>
                <w:rFonts w:ascii="Times New Roman" w:hAnsi="Times New Roman"/>
                <w:color w:val="000000"/>
                <w:sz w:val="28"/>
                <w:szCs w:val="28"/>
                <w:lang w:val="bg-BG"/>
              </w:rPr>
              <w:t>щ</w:t>
            </w:r>
            <w:r w:rsidRPr="00EE2C20">
              <w:rPr>
                <w:rFonts w:ascii="Times New Roman" w:hAnsi="Times New Roman"/>
                <w:color w:val="000000"/>
                <w:sz w:val="28"/>
                <w:szCs w:val="28"/>
              </w:rPr>
              <w:t xml:space="preserve"> на решаваните задачи под условието на баланс между задачи и отговорности. Всеки служител разработва Личен годишен работни план, който съгласува с прекия си ръководител</w:t>
            </w:r>
            <w:r w:rsidR="000C2CB2" w:rsidRPr="00EE2C20">
              <w:rPr>
                <w:rFonts w:ascii="Times New Roman" w:hAnsi="Times New Roman"/>
                <w:color w:val="000000"/>
                <w:sz w:val="28"/>
                <w:szCs w:val="28"/>
                <w:lang w:val="bg-BG"/>
              </w:rPr>
              <w:t>.</w:t>
            </w:r>
            <w:r w:rsidRPr="00EE2C20">
              <w:rPr>
                <w:rFonts w:ascii="Times New Roman" w:hAnsi="Times New Roman"/>
                <w:color w:val="000000"/>
                <w:sz w:val="28"/>
                <w:szCs w:val="28"/>
              </w:rPr>
              <w:t xml:space="preserve"> Провеждат се междинни и годишни срещи, на които се изясняват евентуално възникнали пречки при изпълнение на ЛГП. Има разработени Вътрешни правила за процедурите по подбор, назначаване и преназначаване на служителите, които се спазват</w:t>
            </w:r>
            <w:r w:rsidR="000C2CB2" w:rsidRPr="00EE2C20">
              <w:rPr>
                <w:rFonts w:ascii="Times New Roman" w:hAnsi="Times New Roman"/>
                <w:color w:val="000000"/>
                <w:sz w:val="28"/>
                <w:szCs w:val="28"/>
                <w:lang w:val="bg-BG"/>
              </w:rPr>
              <w:t>.</w:t>
            </w:r>
            <w:r w:rsidRPr="00EE2C20">
              <w:rPr>
                <w:rFonts w:ascii="Times New Roman" w:hAnsi="Times New Roman"/>
                <w:color w:val="000000"/>
                <w:sz w:val="28"/>
                <w:szCs w:val="28"/>
              </w:rPr>
              <w:t xml:space="preserve"> Всеки служител при започване на работа се въвежда в работата от прекия си ръководител, извършват се необходимите инструктажи. Длъжностните характеристики са изготвени по надлежния ред, утвърдени са и са разписани от изпълняващия длъжността. Има договор със СТМ. Всяка година, съгласно договор се извършват група прегледи на служителите, за резултатите от които има Доклади от трудова медицина относно здравното състояние на служителите, здравословни и безопасни условия на труд.</w:t>
            </w:r>
            <w:r w:rsidR="000A506F" w:rsidRPr="00EE2C20">
              <w:rPr>
                <w:rFonts w:ascii="Times New Roman" w:hAnsi="Times New Roman"/>
                <w:color w:val="000000"/>
                <w:sz w:val="28"/>
                <w:szCs w:val="28"/>
              </w:rPr>
              <w:t xml:space="preserve"> В подкрепа на добрите практики на администрацията бяха представени и се обсъдиха някои доказателства, отнасящи се до повечето области на УЧР</w:t>
            </w:r>
            <w:r w:rsidR="000A506F" w:rsidRPr="00EE2C20">
              <w:rPr>
                <w:rFonts w:ascii="Times New Roman" w:hAnsi="Times New Roman"/>
                <w:color w:val="000000"/>
                <w:sz w:val="28"/>
                <w:szCs w:val="28"/>
                <w:lang w:val="bg-BG"/>
              </w:rPr>
              <w:t>:</w:t>
            </w:r>
          </w:p>
          <w:p w:rsidR="000A506F" w:rsidRPr="00EE2C20" w:rsidRDefault="000A506F" w:rsidP="00441B59">
            <w:pPr>
              <w:pStyle w:val="a5"/>
              <w:numPr>
                <w:ilvl w:val="0"/>
                <w:numId w:val="15"/>
              </w:numPr>
              <w:spacing w:line="276" w:lineRule="auto"/>
              <w:jc w:val="both"/>
              <w:rPr>
                <w:rFonts w:ascii="Times New Roman" w:hAnsi="Times New Roman"/>
                <w:color w:val="000000"/>
                <w:sz w:val="28"/>
                <w:szCs w:val="28"/>
                <w:lang w:val="bg-BG"/>
              </w:rPr>
            </w:pPr>
            <w:r w:rsidRPr="00EE2C20">
              <w:rPr>
                <w:rFonts w:ascii="Times New Roman" w:hAnsi="Times New Roman"/>
                <w:sz w:val="28"/>
                <w:szCs w:val="28"/>
              </w:rPr>
              <w:t xml:space="preserve">Устройствен правилник на </w:t>
            </w:r>
            <w:r w:rsidRPr="00EE2C20">
              <w:rPr>
                <w:rFonts w:ascii="Times New Roman" w:hAnsi="Times New Roman"/>
                <w:sz w:val="28"/>
                <w:szCs w:val="28"/>
                <w:lang w:val="bg-BG"/>
              </w:rPr>
              <w:t>ОДЗ,</w:t>
            </w:r>
          </w:p>
          <w:p w:rsidR="000A506F" w:rsidRPr="00EE2C20" w:rsidRDefault="000A506F" w:rsidP="00441B59">
            <w:pPr>
              <w:pStyle w:val="a5"/>
              <w:numPr>
                <w:ilvl w:val="0"/>
                <w:numId w:val="14"/>
              </w:numPr>
              <w:spacing w:line="276" w:lineRule="auto"/>
              <w:jc w:val="both"/>
              <w:rPr>
                <w:rFonts w:ascii="Times New Roman" w:hAnsi="Times New Roman"/>
                <w:color w:val="000000"/>
                <w:sz w:val="28"/>
                <w:szCs w:val="28"/>
              </w:rPr>
            </w:pPr>
            <w:r w:rsidRPr="00EE2C20">
              <w:rPr>
                <w:rFonts w:ascii="Times New Roman" w:hAnsi="Times New Roman"/>
                <w:color w:val="000000"/>
                <w:sz w:val="28"/>
                <w:szCs w:val="28"/>
              </w:rPr>
              <w:t xml:space="preserve">Лични годишни работни планове, </w:t>
            </w:r>
          </w:p>
          <w:p w:rsidR="000A506F" w:rsidRPr="00EE2C20" w:rsidRDefault="000A506F" w:rsidP="00441B59">
            <w:pPr>
              <w:pStyle w:val="a5"/>
              <w:numPr>
                <w:ilvl w:val="0"/>
                <w:numId w:val="14"/>
              </w:numPr>
              <w:spacing w:line="276" w:lineRule="auto"/>
              <w:jc w:val="both"/>
              <w:rPr>
                <w:rFonts w:ascii="Times New Roman" w:hAnsi="Times New Roman"/>
                <w:color w:val="000000"/>
                <w:sz w:val="28"/>
                <w:szCs w:val="28"/>
              </w:rPr>
            </w:pPr>
            <w:r w:rsidRPr="00EE2C20">
              <w:rPr>
                <w:rFonts w:ascii="Times New Roman" w:hAnsi="Times New Roman"/>
                <w:color w:val="000000"/>
                <w:sz w:val="28"/>
                <w:szCs w:val="28"/>
              </w:rPr>
              <w:t xml:space="preserve">Вътрешни правила за процедурите по подбор, назначаване и преназначаване на служителите, </w:t>
            </w:r>
          </w:p>
          <w:p w:rsidR="000A506F" w:rsidRPr="00EE2C20" w:rsidRDefault="000A506F" w:rsidP="00441B59">
            <w:pPr>
              <w:pStyle w:val="a5"/>
              <w:numPr>
                <w:ilvl w:val="0"/>
                <w:numId w:val="14"/>
              </w:numPr>
              <w:spacing w:line="276" w:lineRule="auto"/>
              <w:jc w:val="both"/>
              <w:rPr>
                <w:rFonts w:ascii="Times New Roman" w:hAnsi="Times New Roman"/>
                <w:color w:val="000000"/>
                <w:sz w:val="28"/>
                <w:szCs w:val="28"/>
              </w:rPr>
            </w:pPr>
            <w:r w:rsidRPr="00EE2C20">
              <w:rPr>
                <w:rFonts w:ascii="Times New Roman" w:hAnsi="Times New Roman"/>
                <w:color w:val="000000"/>
                <w:sz w:val="28"/>
                <w:szCs w:val="28"/>
              </w:rPr>
              <w:t xml:space="preserve">Длъжностни характеристики, </w:t>
            </w:r>
          </w:p>
          <w:p w:rsidR="00F443B3" w:rsidRPr="00EE2C20" w:rsidRDefault="000A506F" w:rsidP="00441B59">
            <w:pPr>
              <w:pStyle w:val="a5"/>
              <w:numPr>
                <w:ilvl w:val="0"/>
                <w:numId w:val="14"/>
              </w:numPr>
              <w:spacing w:line="276" w:lineRule="auto"/>
              <w:jc w:val="both"/>
              <w:rPr>
                <w:rFonts w:ascii="Times New Roman" w:hAnsi="Times New Roman"/>
                <w:color w:val="000000"/>
                <w:sz w:val="28"/>
                <w:szCs w:val="28"/>
              </w:rPr>
            </w:pPr>
            <w:r w:rsidRPr="00EE2C20">
              <w:rPr>
                <w:rFonts w:ascii="Times New Roman" w:hAnsi="Times New Roman"/>
                <w:color w:val="000000"/>
                <w:sz w:val="28"/>
                <w:szCs w:val="28"/>
              </w:rPr>
              <w:t>Доклади от трудова медицина относно здравното състояние на служителите, здравословни и безопасни условия на труд</w:t>
            </w:r>
          </w:p>
          <w:p w:rsidR="000A506F" w:rsidRPr="00EE2C20" w:rsidRDefault="000A506F" w:rsidP="00441B59">
            <w:pPr>
              <w:pStyle w:val="a5"/>
              <w:numPr>
                <w:ilvl w:val="0"/>
                <w:numId w:val="14"/>
              </w:numPr>
              <w:spacing w:line="276" w:lineRule="auto"/>
              <w:jc w:val="both"/>
              <w:rPr>
                <w:rFonts w:ascii="Times New Roman" w:hAnsi="Times New Roman"/>
                <w:color w:val="000000"/>
                <w:sz w:val="28"/>
                <w:szCs w:val="28"/>
              </w:rPr>
            </w:pPr>
            <w:r w:rsidRPr="00EE2C20">
              <w:rPr>
                <w:rFonts w:ascii="Times New Roman" w:hAnsi="Times New Roman"/>
                <w:sz w:val="28"/>
                <w:szCs w:val="28"/>
              </w:rPr>
              <w:t>Протоколи от проведени конкурси</w:t>
            </w:r>
          </w:p>
        </w:tc>
      </w:tr>
      <w:tr w:rsidR="00F443B3" w:rsidRPr="00EE2C20" w:rsidTr="00ED662D">
        <w:tc>
          <w:tcPr>
            <w:tcW w:w="9856" w:type="dxa"/>
          </w:tcPr>
          <w:p w:rsidR="00F443B3" w:rsidRPr="00EE2C20" w:rsidRDefault="00F443B3" w:rsidP="00441B59">
            <w:pPr>
              <w:spacing w:line="276" w:lineRule="auto"/>
              <w:jc w:val="both"/>
              <w:rPr>
                <w:rFonts w:ascii="Times New Roman" w:hAnsi="Times New Roman"/>
                <w:color w:val="000000"/>
                <w:sz w:val="28"/>
                <w:szCs w:val="28"/>
                <w:lang w:val="bg-BG"/>
              </w:rPr>
            </w:pPr>
            <w:r w:rsidRPr="00EE2C20">
              <w:rPr>
                <w:rFonts w:ascii="Times New Roman" w:eastAsiaTheme="minorHAnsi" w:hAnsi="Times New Roman"/>
                <w:b/>
                <w:sz w:val="28"/>
                <w:szCs w:val="28"/>
                <w:lang w:val="bg-BG" w:eastAsia="en-US"/>
              </w:rPr>
              <w:lastRenderedPageBreak/>
              <w:t>Области на подобрение:</w:t>
            </w:r>
            <w:r w:rsidR="00CD4D4F" w:rsidRPr="00EE2C20">
              <w:rPr>
                <w:rFonts w:ascii="Times New Roman" w:eastAsiaTheme="minorHAnsi" w:hAnsi="Times New Roman"/>
                <w:b/>
                <w:sz w:val="28"/>
                <w:szCs w:val="28"/>
                <w:lang w:val="bg-BG" w:eastAsia="en-US"/>
              </w:rPr>
              <w:t xml:space="preserve"> </w:t>
            </w:r>
            <w:r w:rsidR="000A506F" w:rsidRPr="00EE2C20">
              <w:rPr>
                <w:rFonts w:ascii="Times New Roman" w:hAnsi="Times New Roman"/>
                <w:color w:val="000000"/>
                <w:sz w:val="28"/>
                <w:szCs w:val="28"/>
              </w:rPr>
              <w:t xml:space="preserve">Разработване на </w:t>
            </w:r>
            <w:r w:rsidR="00EF5A80" w:rsidRPr="00EE2C20">
              <w:rPr>
                <w:rFonts w:ascii="Times New Roman" w:hAnsi="Times New Roman"/>
                <w:color w:val="000000"/>
                <w:sz w:val="28"/>
                <w:szCs w:val="28"/>
                <w:lang w:val="bg-BG"/>
              </w:rPr>
              <w:t xml:space="preserve">ясна </w:t>
            </w:r>
            <w:r w:rsidR="000A506F" w:rsidRPr="00EE2C20">
              <w:rPr>
                <w:rFonts w:ascii="Times New Roman" w:hAnsi="Times New Roman"/>
                <w:color w:val="000000"/>
                <w:sz w:val="28"/>
                <w:szCs w:val="28"/>
              </w:rPr>
              <w:t xml:space="preserve">политика за  </w:t>
            </w:r>
            <w:r w:rsidR="00EF5A80" w:rsidRPr="00EE2C20">
              <w:rPr>
                <w:rFonts w:ascii="Times New Roman" w:hAnsi="Times New Roman"/>
                <w:color w:val="000000"/>
                <w:sz w:val="28"/>
                <w:szCs w:val="28"/>
                <w:lang w:val="bg-BG"/>
              </w:rPr>
              <w:t xml:space="preserve">обучение и усъвършенстване </w:t>
            </w:r>
            <w:r w:rsidR="000A506F" w:rsidRPr="00EE2C20">
              <w:rPr>
                <w:rFonts w:ascii="Times New Roman" w:hAnsi="Times New Roman"/>
                <w:color w:val="000000"/>
                <w:sz w:val="28"/>
                <w:szCs w:val="28"/>
              </w:rPr>
              <w:t>на човешките ресурси</w:t>
            </w:r>
            <w:r w:rsidR="00EF5A80" w:rsidRPr="00EE2C20">
              <w:rPr>
                <w:rFonts w:ascii="Times New Roman" w:hAnsi="Times New Roman"/>
                <w:color w:val="000000"/>
                <w:sz w:val="28"/>
                <w:szCs w:val="28"/>
                <w:lang w:val="bg-BG"/>
              </w:rPr>
              <w:t>, необходими за развитието и функционирането на електронното правителство.</w:t>
            </w:r>
          </w:p>
        </w:tc>
      </w:tr>
      <w:tr w:rsidR="00F443B3" w:rsidRPr="00EE2C20" w:rsidTr="00ED662D">
        <w:tc>
          <w:tcPr>
            <w:tcW w:w="9856" w:type="dxa"/>
          </w:tcPr>
          <w:p w:rsidR="00EE2C20" w:rsidRDefault="00F443B3" w:rsidP="00441B59">
            <w:pPr>
              <w:spacing w:line="276" w:lineRule="auto"/>
              <w:jc w:val="both"/>
              <w:rPr>
                <w:rFonts w:ascii="Times New Roman" w:eastAsia="Calibri" w:hAnsi="Times New Roman"/>
                <w:b/>
                <w:sz w:val="28"/>
                <w:szCs w:val="28"/>
                <w:lang w:val="bg-BG" w:eastAsia="en-US"/>
              </w:rPr>
            </w:pPr>
            <w:r w:rsidRPr="00EE2C20">
              <w:rPr>
                <w:rFonts w:ascii="Times New Roman" w:eastAsia="Calibri" w:hAnsi="Times New Roman"/>
                <w:b/>
                <w:sz w:val="28"/>
                <w:szCs w:val="28"/>
                <w:lang w:val="bg-BG" w:eastAsia="en-US"/>
              </w:rPr>
              <w:t xml:space="preserve">Действия за подобрение: </w:t>
            </w:r>
          </w:p>
          <w:p w:rsidR="00E80E38" w:rsidRPr="00EE2C20" w:rsidRDefault="00E80E38" w:rsidP="00441B59">
            <w:pPr>
              <w:spacing w:line="276" w:lineRule="auto"/>
              <w:jc w:val="both"/>
              <w:rPr>
                <w:rFonts w:ascii="Times New Roman" w:eastAsia="Calibri" w:hAnsi="Times New Roman"/>
                <w:sz w:val="28"/>
                <w:szCs w:val="28"/>
                <w:lang w:val="bg-BG" w:eastAsia="en-US"/>
              </w:rPr>
            </w:pPr>
            <w:r w:rsidRPr="00EE2C20">
              <w:rPr>
                <w:rFonts w:ascii="Times New Roman" w:eastAsia="Calibri" w:hAnsi="Times New Roman"/>
                <w:sz w:val="28"/>
                <w:szCs w:val="28"/>
                <w:lang w:val="bg-BG" w:eastAsia="en-US"/>
              </w:rPr>
              <w:t>1. При необходимост п</w:t>
            </w:r>
            <w:r w:rsidR="000A506F" w:rsidRPr="00EE2C20">
              <w:rPr>
                <w:rFonts w:ascii="Times New Roman" w:eastAsia="Calibri" w:hAnsi="Times New Roman"/>
                <w:sz w:val="28"/>
                <w:szCs w:val="28"/>
                <w:lang w:val="bg-BG" w:eastAsia="en-US"/>
              </w:rPr>
              <w:t>реразпределяне на наличните човешки ресурси в съотвествие с поставените задачи и обема работа</w:t>
            </w:r>
            <w:r w:rsidRPr="00EE2C20">
              <w:rPr>
                <w:rFonts w:ascii="Times New Roman" w:eastAsia="Calibri" w:hAnsi="Times New Roman"/>
                <w:sz w:val="28"/>
                <w:szCs w:val="28"/>
                <w:lang w:val="bg-BG" w:eastAsia="en-US"/>
              </w:rPr>
              <w:t>,</w:t>
            </w:r>
            <w:r w:rsidR="000A506F" w:rsidRPr="00EE2C20">
              <w:rPr>
                <w:rFonts w:ascii="Times New Roman" w:eastAsia="Calibri" w:hAnsi="Times New Roman"/>
                <w:sz w:val="28"/>
                <w:szCs w:val="28"/>
                <w:lang w:val="bg-BG" w:eastAsia="en-US"/>
              </w:rPr>
              <w:t xml:space="preserve"> с оглед осигуряване функционирането на системата. </w:t>
            </w:r>
          </w:p>
          <w:p w:rsidR="00E80E38" w:rsidRPr="00EE2C20" w:rsidRDefault="00E80E38" w:rsidP="00441B59">
            <w:pPr>
              <w:spacing w:line="276" w:lineRule="auto"/>
              <w:jc w:val="both"/>
              <w:rPr>
                <w:rFonts w:ascii="Times New Roman" w:eastAsia="Calibri" w:hAnsi="Times New Roman"/>
                <w:sz w:val="28"/>
                <w:szCs w:val="28"/>
                <w:lang w:val="bg-BG" w:eastAsia="en-US"/>
              </w:rPr>
            </w:pPr>
            <w:r w:rsidRPr="00EE2C20">
              <w:rPr>
                <w:rFonts w:ascii="Times New Roman" w:eastAsia="Calibri" w:hAnsi="Times New Roman"/>
                <w:sz w:val="28"/>
                <w:szCs w:val="28"/>
                <w:lang w:val="bg-BG" w:eastAsia="en-US"/>
              </w:rPr>
              <w:t xml:space="preserve">2. </w:t>
            </w:r>
            <w:r w:rsidR="000A506F" w:rsidRPr="00EE2C20">
              <w:rPr>
                <w:rFonts w:ascii="Times New Roman" w:eastAsia="Calibri" w:hAnsi="Times New Roman"/>
                <w:sz w:val="28"/>
                <w:szCs w:val="28"/>
                <w:lang w:val="bg-BG" w:eastAsia="en-US"/>
              </w:rPr>
              <w:t xml:space="preserve">Използване на менторството като форма за въвеждане и първоначална адаптация на новопостъпилите служители в администрацията. </w:t>
            </w:r>
          </w:p>
          <w:p w:rsidR="00F443B3" w:rsidRPr="00EE2C20" w:rsidRDefault="00E80E38" w:rsidP="00441B59">
            <w:pPr>
              <w:spacing w:line="276" w:lineRule="auto"/>
              <w:jc w:val="both"/>
              <w:rPr>
                <w:rFonts w:ascii="Times New Roman" w:eastAsiaTheme="minorHAnsi" w:hAnsi="Times New Roman"/>
                <w:b/>
                <w:sz w:val="28"/>
                <w:szCs w:val="28"/>
                <w:lang w:val="bg-BG" w:eastAsia="en-US"/>
              </w:rPr>
            </w:pPr>
            <w:r w:rsidRPr="00EE2C20">
              <w:rPr>
                <w:rFonts w:ascii="Times New Roman" w:eastAsia="Calibri" w:hAnsi="Times New Roman"/>
                <w:sz w:val="28"/>
                <w:szCs w:val="28"/>
                <w:lang w:val="bg-BG" w:eastAsia="en-US"/>
              </w:rPr>
              <w:t>3. Провеждане на в</w:t>
            </w:r>
            <w:r w:rsidR="000A506F" w:rsidRPr="00EE2C20">
              <w:rPr>
                <w:rFonts w:ascii="Times New Roman" w:eastAsia="Calibri" w:hAnsi="Times New Roman"/>
                <w:sz w:val="28"/>
                <w:szCs w:val="28"/>
                <w:lang w:val="bg-BG" w:eastAsia="en-US"/>
              </w:rPr>
              <w:t>ътрешни обучения</w:t>
            </w:r>
            <w:r w:rsidRPr="00EE2C20">
              <w:rPr>
                <w:rFonts w:ascii="Times New Roman" w:eastAsia="Calibri" w:hAnsi="Times New Roman"/>
                <w:sz w:val="28"/>
                <w:szCs w:val="28"/>
                <w:lang w:val="bg-BG" w:eastAsia="en-US"/>
              </w:rPr>
              <w:t xml:space="preserve"> на служителите,</w:t>
            </w:r>
            <w:r w:rsidR="000A506F" w:rsidRPr="00EE2C20">
              <w:rPr>
                <w:rFonts w:ascii="Times New Roman" w:eastAsia="Calibri" w:hAnsi="Times New Roman"/>
                <w:sz w:val="28"/>
                <w:szCs w:val="28"/>
                <w:lang w:val="bg-BG" w:eastAsia="en-US"/>
              </w:rPr>
              <w:t xml:space="preserve"> относно прилагане на нормативни, поднормативни и вътрешни актове и </w:t>
            </w:r>
            <w:r w:rsidRPr="00EE2C20">
              <w:rPr>
                <w:rFonts w:ascii="Times New Roman" w:eastAsia="Calibri" w:hAnsi="Times New Roman"/>
                <w:sz w:val="28"/>
                <w:szCs w:val="28"/>
                <w:lang w:val="bg-BG" w:eastAsia="en-US"/>
              </w:rPr>
              <w:t>указания на МЗХГ при</w:t>
            </w:r>
            <w:r w:rsidR="000A506F" w:rsidRPr="00EE2C20">
              <w:rPr>
                <w:rFonts w:ascii="Times New Roman" w:eastAsia="Calibri" w:hAnsi="Times New Roman"/>
                <w:sz w:val="28"/>
                <w:szCs w:val="28"/>
                <w:lang w:val="bg-BG" w:eastAsia="en-US"/>
              </w:rPr>
              <w:t xml:space="preserve"> изпълнение на служебните задължения</w:t>
            </w:r>
            <w:r w:rsidRPr="00EE2C20">
              <w:rPr>
                <w:rFonts w:ascii="Times New Roman" w:eastAsia="Calibri" w:hAnsi="Times New Roman"/>
                <w:sz w:val="28"/>
                <w:szCs w:val="28"/>
                <w:lang w:val="bg-BG" w:eastAsia="en-US"/>
              </w:rPr>
              <w:t>.</w:t>
            </w:r>
          </w:p>
        </w:tc>
      </w:tr>
      <w:tr w:rsidR="00F443B3" w:rsidRPr="00EE2C20" w:rsidTr="00ED662D">
        <w:tc>
          <w:tcPr>
            <w:tcW w:w="9856" w:type="dxa"/>
          </w:tcPr>
          <w:p w:rsidR="00F443B3" w:rsidRPr="00EE2C20" w:rsidRDefault="00F443B3" w:rsidP="00441B59">
            <w:pPr>
              <w:spacing w:line="276" w:lineRule="auto"/>
              <w:jc w:val="both"/>
              <w:rPr>
                <w:rFonts w:ascii="Times New Roman" w:eastAsiaTheme="minorHAnsi" w:hAnsi="Times New Roman"/>
                <w:b/>
                <w:sz w:val="28"/>
                <w:szCs w:val="28"/>
                <w:lang w:val="bg-BG" w:eastAsia="en-US"/>
              </w:rPr>
            </w:pPr>
            <w:r w:rsidRPr="00EE2C20">
              <w:rPr>
                <w:rFonts w:ascii="Times New Roman" w:eastAsia="Calibri" w:hAnsi="Times New Roman"/>
                <w:b/>
                <w:sz w:val="28"/>
                <w:szCs w:val="28"/>
                <w:lang w:val="bg-BG" w:eastAsia="en-US"/>
              </w:rPr>
              <w:t>Оценка на групата по самооценка:</w:t>
            </w:r>
            <w:r w:rsidR="00EF5A80" w:rsidRPr="00EE2C20">
              <w:rPr>
                <w:rFonts w:ascii="Times New Roman" w:eastAsia="Calibri" w:hAnsi="Times New Roman"/>
                <w:b/>
                <w:sz w:val="28"/>
                <w:szCs w:val="28"/>
                <w:lang w:val="bg-BG" w:eastAsia="en-US"/>
              </w:rPr>
              <w:t xml:space="preserve"> 40</w:t>
            </w:r>
          </w:p>
        </w:tc>
      </w:tr>
      <w:tr w:rsidR="00F443B3" w:rsidRPr="00EE2C20" w:rsidTr="00ED662D">
        <w:tc>
          <w:tcPr>
            <w:tcW w:w="9856" w:type="dxa"/>
          </w:tcPr>
          <w:p w:rsidR="00F443B3" w:rsidRPr="00EE2C20" w:rsidRDefault="002E09C3" w:rsidP="00441B59">
            <w:pPr>
              <w:spacing w:line="276" w:lineRule="auto"/>
              <w:jc w:val="both"/>
              <w:rPr>
                <w:rFonts w:ascii="Times New Roman" w:hAnsi="Times New Roman"/>
                <w:sz w:val="28"/>
                <w:szCs w:val="28"/>
                <w:lang w:val="bg-BG"/>
              </w:rPr>
            </w:pPr>
            <w:r w:rsidRPr="00EE2C20">
              <w:rPr>
                <w:rFonts w:ascii="Times New Roman" w:hAnsi="Times New Roman"/>
                <w:b/>
                <w:i/>
                <w:sz w:val="28"/>
                <w:szCs w:val="28"/>
                <w:lang w:val="bg-BG"/>
              </w:rPr>
              <w:t>3</w:t>
            </w:r>
            <w:r w:rsidRPr="00EE2C20">
              <w:rPr>
                <w:rFonts w:ascii="Times New Roman" w:hAnsi="Times New Roman"/>
                <w:b/>
                <w:i/>
                <w:sz w:val="28"/>
                <w:szCs w:val="28"/>
              </w:rPr>
              <w:t>.</w:t>
            </w:r>
            <w:r w:rsidRPr="00EE2C20">
              <w:rPr>
                <w:rFonts w:ascii="Times New Roman" w:hAnsi="Times New Roman"/>
                <w:b/>
                <w:i/>
                <w:sz w:val="28"/>
                <w:szCs w:val="28"/>
                <w:lang w:val="bg-BG"/>
              </w:rPr>
              <w:t>2</w:t>
            </w:r>
            <w:r w:rsidRPr="00EE2C20">
              <w:rPr>
                <w:rFonts w:ascii="Times New Roman" w:hAnsi="Times New Roman"/>
                <w:b/>
                <w:i/>
                <w:sz w:val="28"/>
                <w:szCs w:val="28"/>
              </w:rPr>
              <w:t>.</w:t>
            </w:r>
            <w:r w:rsidRPr="00EE2C20">
              <w:rPr>
                <w:rFonts w:ascii="Times New Roman" w:hAnsi="Times New Roman"/>
                <w:b/>
                <w:i/>
                <w:sz w:val="28"/>
                <w:szCs w:val="28"/>
                <w:lang w:val="bg-BG"/>
              </w:rPr>
              <w:t xml:space="preserve"> Идентифицира, развива и използва компетенциите на служителите </w:t>
            </w:r>
            <w:r w:rsidRPr="00EE2C20">
              <w:rPr>
                <w:rFonts w:ascii="Times New Roman" w:hAnsi="Times New Roman"/>
                <w:b/>
                <w:i/>
                <w:sz w:val="28"/>
                <w:szCs w:val="28"/>
                <w:lang w:val="bg-BG"/>
              </w:rPr>
              <w:lastRenderedPageBreak/>
              <w:t>като съгласува индивидуалните цели с тези на организацията</w:t>
            </w:r>
          </w:p>
        </w:tc>
      </w:tr>
      <w:tr w:rsidR="00F443B3" w:rsidRPr="00EE2C20" w:rsidTr="00ED662D">
        <w:tc>
          <w:tcPr>
            <w:tcW w:w="9856" w:type="dxa"/>
          </w:tcPr>
          <w:p w:rsidR="00E34769" w:rsidRPr="00EE2C20" w:rsidRDefault="002E09C3" w:rsidP="00441B59">
            <w:pPr>
              <w:spacing w:line="276" w:lineRule="auto"/>
              <w:jc w:val="both"/>
              <w:rPr>
                <w:rFonts w:ascii="Times New Roman" w:hAnsi="Times New Roman"/>
                <w:sz w:val="28"/>
                <w:szCs w:val="28"/>
                <w:lang w:val="bg-BG"/>
              </w:rPr>
            </w:pPr>
            <w:r w:rsidRPr="00EE2C20">
              <w:rPr>
                <w:rFonts w:ascii="Times New Roman" w:eastAsia="Calibri" w:hAnsi="Times New Roman"/>
                <w:b/>
                <w:sz w:val="28"/>
                <w:szCs w:val="28"/>
                <w:lang w:val="bg-BG" w:eastAsia="en-US"/>
              </w:rPr>
              <w:lastRenderedPageBreak/>
              <w:t>Силни страни:</w:t>
            </w:r>
          </w:p>
          <w:p w:rsidR="00E34769" w:rsidRPr="00EE2C20" w:rsidRDefault="00E34769" w:rsidP="00441B59">
            <w:pPr>
              <w:spacing w:line="276" w:lineRule="auto"/>
              <w:jc w:val="both"/>
              <w:rPr>
                <w:rFonts w:ascii="Times New Roman" w:hAnsi="Times New Roman"/>
                <w:color w:val="000000"/>
                <w:sz w:val="28"/>
                <w:szCs w:val="28"/>
                <w:lang w:val="bg-BG"/>
              </w:rPr>
            </w:pPr>
            <w:r w:rsidRPr="00EE2C20">
              <w:rPr>
                <w:rFonts w:ascii="Times New Roman" w:hAnsi="Times New Roman"/>
                <w:color w:val="000000"/>
                <w:sz w:val="28"/>
                <w:szCs w:val="28"/>
              </w:rPr>
              <w:t xml:space="preserve">Цели на администрацията се разработват в съответствие с държавната политика в областта на земеделието и горите и Стратегията за развитие на администрацията, </w:t>
            </w:r>
            <w:r w:rsidRPr="00EE2C20">
              <w:rPr>
                <w:rFonts w:ascii="Times New Roman" w:hAnsi="Times New Roman"/>
                <w:color w:val="000000"/>
                <w:sz w:val="28"/>
                <w:szCs w:val="28"/>
              </w:rPr>
              <w:br/>
              <w:t>Планира се обучението на експертите</w:t>
            </w:r>
            <w:r w:rsidRPr="00EE2C20">
              <w:rPr>
                <w:rFonts w:ascii="Times New Roman" w:hAnsi="Times New Roman"/>
                <w:color w:val="000000"/>
                <w:sz w:val="28"/>
                <w:szCs w:val="28"/>
                <w:lang w:val="bg-BG"/>
              </w:rPr>
              <w:t>.</w:t>
            </w:r>
            <w:r w:rsidRPr="00EE2C20">
              <w:rPr>
                <w:rFonts w:ascii="Times New Roman" w:hAnsi="Times New Roman"/>
                <w:color w:val="000000"/>
                <w:sz w:val="28"/>
                <w:szCs w:val="28"/>
              </w:rPr>
              <w:t xml:space="preserve"> </w:t>
            </w:r>
            <w:r w:rsidRPr="00EE2C20">
              <w:rPr>
                <w:rFonts w:ascii="Times New Roman" w:hAnsi="Times New Roman"/>
                <w:color w:val="000000"/>
                <w:sz w:val="28"/>
                <w:szCs w:val="28"/>
                <w:lang w:val="bg-BG"/>
              </w:rPr>
              <w:t>П</w:t>
            </w:r>
            <w:r w:rsidRPr="00EE2C20">
              <w:rPr>
                <w:rFonts w:ascii="Times New Roman" w:hAnsi="Times New Roman"/>
                <w:color w:val="000000"/>
                <w:sz w:val="28"/>
                <w:szCs w:val="28"/>
              </w:rPr>
              <w:t xml:space="preserve">ровеждат се процедури по оценка на изпълнението в съответствие с Вътрешни правила за процедурите по оценки на изпълнението и обучение на служителите. Провеждат се конкурси за заемане на свободните работни места съгласно Вътрешни правила за процедурите по подбор, назначаване и преназначаване на служителите. Има разработена Стратегия за управление на риска и Риск-регистър за 2017 </w:t>
            </w:r>
            <w:proofErr w:type="gramStart"/>
            <w:r w:rsidRPr="00EE2C20">
              <w:rPr>
                <w:rFonts w:ascii="Times New Roman" w:hAnsi="Times New Roman"/>
                <w:color w:val="000000"/>
                <w:sz w:val="28"/>
                <w:szCs w:val="28"/>
              </w:rPr>
              <w:t>г.,</w:t>
            </w:r>
            <w:proofErr w:type="gramEnd"/>
            <w:r w:rsidRPr="00EE2C20">
              <w:rPr>
                <w:rFonts w:ascii="Times New Roman" w:hAnsi="Times New Roman"/>
                <w:color w:val="000000"/>
                <w:sz w:val="28"/>
                <w:szCs w:val="28"/>
              </w:rPr>
              <w:t xml:space="preserve"> за работата по който се изготвя доклад.</w:t>
            </w:r>
            <w:r w:rsidRPr="00EE2C20">
              <w:rPr>
                <w:rFonts w:ascii="Times New Roman" w:hAnsi="Times New Roman"/>
                <w:color w:val="000000"/>
                <w:sz w:val="28"/>
                <w:szCs w:val="28"/>
                <w:lang w:val="bg-BG"/>
              </w:rPr>
              <w:t xml:space="preserve"> Доказателства:</w:t>
            </w:r>
          </w:p>
          <w:p w:rsidR="00E34769" w:rsidRPr="00EE2C20" w:rsidRDefault="00E34769" w:rsidP="00441B59">
            <w:pPr>
              <w:pStyle w:val="a5"/>
              <w:numPr>
                <w:ilvl w:val="0"/>
                <w:numId w:val="17"/>
              </w:numPr>
              <w:spacing w:line="276" w:lineRule="auto"/>
              <w:rPr>
                <w:rFonts w:ascii="Times New Roman" w:hAnsi="Times New Roman"/>
                <w:color w:val="000000"/>
                <w:sz w:val="28"/>
                <w:szCs w:val="28"/>
              </w:rPr>
            </w:pPr>
            <w:r w:rsidRPr="00EE2C20">
              <w:rPr>
                <w:rFonts w:ascii="Times New Roman" w:hAnsi="Times New Roman"/>
                <w:color w:val="000000"/>
                <w:sz w:val="28"/>
                <w:szCs w:val="28"/>
              </w:rPr>
              <w:t xml:space="preserve">Цели на администрацията, </w:t>
            </w:r>
          </w:p>
          <w:p w:rsidR="00E34769" w:rsidRPr="00EE2C20" w:rsidRDefault="00E34769" w:rsidP="00441B59">
            <w:pPr>
              <w:pStyle w:val="a5"/>
              <w:numPr>
                <w:ilvl w:val="0"/>
                <w:numId w:val="17"/>
              </w:numPr>
              <w:spacing w:line="276" w:lineRule="auto"/>
              <w:rPr>
                <w:rFonts w:ascii="Times New Roman" w:hAnsi="Times New Roman"/>
                <w:color w:val="000000"/>
                <w:sz w:val="28"/>
                <w:szCs w:val="28"/>
              </w:rPr>
            </w:pPr>
            <w:r w:rsidRPr="00EE2C20">
              <w:rPr>
                <w:rFonts w:ascii="Times New Roman" w:hAnsi="Times New Roman"/>
                <w:color w:val="000000"/>
                <w:sz w:val="28"/>
                <w:szCs w:val="28"/>
              </w:rPr>
              <w:t xml:space="preserve">Вътрешни правила за процедурите по оценки на изпълнението и обучение на служителите, </w:t>
            </w:r>
          </w:p>
          <w:p w:rsidR="00E34769" w:rsidRPr="00EE2C20" w:rsidRDefault="00E34769" w:rsidP="00441B59">
            <w:pPr>
              <w:pStyle w:val="a5"/>
              <w:numPr>
                <w:ilvl w:val="0"/>
                <w:numId w:val="17"/>
              </w:numPr>
              <w:spacing w:line="276" w:lineRule="auto"/>
              <w:rPr>
                <w:rFonts w:ascii="Times New Roman" w:hAnsi="Times New Roman"/>
                <w:color w:val="000000"/>
                <w:sz w:val="28"/>
                <w:szCs w:val="28"/>
              </w:rPr>
            </w:pPr>
            <w:r w:rsidRPr="00EE2C20">
              <w:rPr>
                <w:rFonts w:ascii="Times New Roman" w:hAnsi="Times New Roman"/>
                <w:color w:val="000000"/>
                <w:sz w:val="28"/>
                <w:szCs w:val="28"/>
              </w:rPr>
              <w:t xml:space="preserve">Вътрешни правила за процедурите по подбор, назначаване и преназначаване на служителите; </w:t>
            </w:r>
          </w:p>
          <w:p w:rsidR="00E34769" w:rsidRPr="00EE2C20" w:rsidRDefault="00E34769" w:rsidP="00441B59">
            <w:pPr>
              <w:pStyle w:val="a5"/>
              <w:numPr>
                <w:ilvl w:val="0"/>
                <w:numId w:val="17"/>
              </w:numPr>
              <w:spacing w:line="276" w:lineRule="auto"/>
              <w:rPr>
                <w:rFonts w:ascii="Times New Roman" w:hAnsi="Times New Roman"/>
                <w:color w:val="000000"/>
                <w:sz w:val="28"/>
                <w:szCs w:val="28"/>
              </w:rPr>
            </w:pPr>
            <w:r w:rsidRPr="00EE2C20">
              <w:rPr>
                <w:rFonts w:ascii="Times New Roman" w:hAnsi="Times New Roman"/>
                <w:color w:val="000000"/>
                <w:sz w:val="28"/>
                <w:szCs w:val="28"/>
              </w:rPr>
              <w:t>Стратегия за управление на риска.</w:t>
            </w:r>
          </w:p>
          <w:p w:rsidR="00E34769" w:rsidRPr="00EE2C20" w:rsidRDefault="00E34769" w:rsidP="00441B59">
            <w:pPr>
              <w:pStyle w:val="a5"/>
              <w:numPr>
                <w:ilvl w:val="0"/>
                <w:numId w:val="17"/>
              </w:numPr>
              <w:spacing w:line="276" w:lineRule="auto"/>
              <w:rPr>
                <w:rFonts w:ascii="Times New Roman" w:hAnsi="Times New Roman"/>
                <w:color w:val="000000"/>
                <w:sz w:val="28"/>
                <w:szCs w:val="28"/>
              </w:rPr>
            </w:pPr>
            <w:r w:rsidRPr="00EE2C20">
              <w:rPr>
                <w:rFonts w:ascii="Times New Roman" w:hAnsi="Times New Roman"/>
                <w:color w:val="000000"/>
                <w:sz w:val="28"/>
                <w:szCs w:val="28"/>
              </w:rPr>
              <w:t>Риск-регистър 2017 г.</w:t>
            </w:r>
          </w:p>
          <w:p w:rsidR="00F443B3" w:rsidRPr="00EE2C20" w:rsidRDefault="00F443B3" w:rsidP="00441B59">
            <w:pPr>
              <w:spacing w:line="276" w:lineRule="auto"/>
              <w:jc w:val="both"/>
              <w:rPr>
                <w:rFonts w:ascii="Times New Roman" w:hAnsi="Times New Roman"/>
                <w:sz w:val="28"/>
                <w:szCs w:val="28"/>
                <w:lang w:val="bg-BG"/>
              </w:rPr>
            </w:pPr>
          </w:p>
        </w:tc>
      </w:tr>
      <w:tr w:rsidR="00F443B3" w:rsidRPr="00EE2C20" w:rsidTr="00ED662D">
        <w:tc>
          <w:tcPr>
            <w:tcW w:w="9856" w:type="dxa"/>
          </w:tcPr>
          <w:p w:rsidR="00F443B3" w:rsidRPr="00EE2C20" w:rsidRDefault="002E09C3" w:rsidP="00441B59">
            <w:pPr>
              <w:spacing w:line="276" w:lineRule="auto"/>
              <w:jc w:val="both"/>
              <w:rPr>
                <w:rFonts w:ascii="Times New Roman" w:hAnsi="Times New Roman"/>
                <w:sz w:val="28"/>
                <w:szCs w:val="28"/>
                <w:lang w:val="bg-BG"/>
              </w:rPr>
            </w:pPr>
            <w:r w:rsidRPr="00EE2C20">
              <w:rPr>
                <w:rFonts w:ascii="Times New Roman" w:eastAsiaTheme="minorHAnsi" w:hAnsi="Times New Roman"/>
                <w:b/>
                <w:sz w:val="28"/>
                <w:szCs w:val="28"/>
                <w:lang w:val="bg-BG" w:eastAsia="en-US"/>
              </w:rPr>
              <w:t>Области на подобрение:</w:t>
            </w:r>
            <w:r w:rsidR="00D06089" w:rsidRPr="00EE2C20">
              <w:rPr>
                <w:rFonts w:ascii="Times New Roman" w:eastAsiaTheme="minorHAnsi" w:hAnsi="Times New Roman"/>
                <w:b/>
                <w:sz w:val="28"/>
                <w:szCs w:val="28"/>
                <w:lang w:val="bg-BG" w:eastAsia="en-US"/>
              </w:rPr>
              <w:t xml:space="preserve"> </w:t>
            </w:r>
            <w:r w:rsidR="00D06089" w:rsidRPr="00EE2C20">
              <w:rPr>
                <w:rFonts w:ascii="Times New Roman" w:eastAsiaTheme="minorHAnsi" w:hAnsi="Times New Roman"/>
                <w:sz w:val="28"/>
                <w:szCs w:val="28"/>
                <w:lang w:val="bg-BG" w:eastAsia="en-US"/>
              </w:rPr>
              <w:t>Да се осигуряват средства за обучение на новоназначени служители.</w:t>
            </w:r>
            <w:r w:rsidR="00D06089" w:rsidRPr="00EE2C20">
              <w:rPr>
                <w:rFonts w:ascii="Times New Roman" w:eastAsiaTheme="minorHAnsi" w:hAnsi="Times New Roman"/>
                <w:b/>
                <w:sz w:val="28"/>
                <w:szCs w:val="28"/>
                <w:lang w:val="bg-BG" w:eastAsia="en-US"/>
              </w:rPr>
              <w:t xml:space="preserve"> </w:t>
            </w:r>
          </w:p>
        </w:tc>
      </w:tr>
      <w:tr w:rsidR="00F443B3" w:rsidRPr="00EE2C20" w:rsidTr="00ED662D">
        <w:tc>
          <w:tcPr>
            <w:tcW w:w="9856" w:type="dxa"/>
          </w:tcPr>
          <w:p w:rsidR="00F443B3" w:rsidRPr="00EE2C20" w:rsidRDefault="002E09C3" w:rsidP="00441B59">
            <w:pPr>
              <w:spacing w:line="276" w:lineRule="auto"/>
              <w:jc w:val="both"/>
              <w:rPr>
                <w:rFonts w:ascii="Times New Roman" w:hAnsi="Times New Roman"/>
                <w:sz w:val="28"/>
                <w:szCs w:val="28"/>
                <w:lang w:val="bg-BG"/>
              </w:rPr>
            </w:pPr>
            <w:r w:rsidRPr="00EE2C20">
              <w:rPr>
                <w:rFonts w:ascii="Times New Roman" w:eastAsia="Calibri" w:hAnsi="Times New Roman"/>
                <w:b/>
                <w:sz w:val="28"/>
                <w:szCs w:val="28"/>
                <w:lang w:val="bg-BG" w:eastAsia="en-US"/>
              </w:rPr>
              <w:t>Действия за подобрение:</w:t>
            </w:r>
            <w:r w:rsidR="00E34769" w:rsidRPr="00EE2C20">
              <w:rPr>
                <w:rFonts w:ascii="Times New Roman" w:hAnsi="Times New Roman"/>
                <w:sz w:val="28"/>
                <w:szCs w:val="28"/>
              </w:rPr>
              <w:t xml:space="preserve"> </w:t>
            </w:r>
            <w:r w:rsidR="00E34769" w:rsidRPr="00EE2C20">
              <w:rPr>
                <w:rFonts w:ascii="Times New Roman" w:hAnsi="Times New Roman"/>
                <w:sz w:val="28"/>
                <w:szCs w:val="28"/>
                <w:lang w:val="bg-BG"/>
              </w:rPr>
              <w:t>Д</w:t>
            </w:r>
            <w:r w:rsidR="00E34769" w:rsidRPr="00EE2C20">
              <w:rPr>
                <w:rFonts w:ascii="Times New Roman" w:hAnsi="Times New Roman"/>
                <w:sz w:val="28"/>
                <w:szCs w:val="28"/>
              </w:rPr>
              <w:t xml:space="preserve">а се планират </w:t>
            </w:r>
            <w:r w:rsidR="00E34769" w:rsidRPr="00EE2C20">
              <w:rPr>
                <w:rFonts w:ascii="Times New Roman" w:hAnsi="Times New Roman"/>
                <w:sz w:val="28"/>
                <w:szCs w:val="28"/>
                <w:lang w:val="bg-BG"/>
              </w:rPr>
              <w:t xml:space="preserve">обучения </w:t>
            </w:r>
            <w:r w:rsidR="00E34769" w:rsidRPr="00EE2C20">
              <w:rPr>
                <w:rFonts w:ascii="Times New Roman" w:hAnsi="Times New Roman"/>
                <w:sz w:val="28"/>
                <w:szCs w:val="28"/>
              </w:rPr>
              <w:t>във възможно най-пълно съответствие със специфичните потребности на служителите, звената и екипите, с използване на модерните методи за обучение на място, в самата организация с използване на собствените ресурси – човешки и материални.</w:t>
            </w:r>
          </w:p>
        </w:tc>
      </w:tr>
      <w:tr w:rsidR="00F443B3" w:rsidRPr="00EE2C20" w:rsidTr="00ED662D">
        <w:tc>
          <w:tcPr>
            <w:tcW w:w="9856" w:type="dxa"/>
          </w:tcPr>
          <w:p w:rsidR="00F443B3" w:rsidRPr="00EE2C20" w:rsidRDefault="002E09C3" w:rsidP="00441B59">
            <w:pPr>
              <w:spacing w:line="276" w:lineRule="auto"/>
              <w:jc w:val="both"/>
              <w:rPr>
                <w:rFonts w:ascii="Times New Roman" w:hAnsi="Times New Roman"/>
                <w:sz w:val="28"/>
                <w:szCs w:val="28"/>
                <w:lang w:val="bg-BG"/>
              </w:rPr>
            </w:pPr>
            <w:r w:rsidRPr="00EE2C20">
              <w:rPr>
                <w:rFonts w:ascii="Times New Roman" w:eastAsia="Calibri" w:hAnsi="Times New Roman"/>
                <w:b/>
                <w:sz w:val="28"/>
                <w:szCs w:val="28"/>
                <w:lang w:val="bg-BG" w:eastAsia="en-US"/>
              </w:rPr>
              <w:t>Оценка на групата по самооценка:</w:t>
            </w:r>
            <w:r w:rsidR="00AF6F9D" w:rsidRPr="00EE2C20">
              <w:rPr>
                <w:rFonts w:ascii="Times New Roman" w:eastAsia="Calibri" w:hAnsi="Times New Roman"/>
                <w:b/>
                <w:sz w:val="28"/>
                <w:szCs w:val="28"/>
                <w:lang w:val="bg-BG" w:eastAsia="en-US"/>
              </w:rPr>
              <w:t xml:space="preserve"> 30</w:t>
            </w:r>
          </w:p>
        </w:tc>
      </w:tr>
      <w:tr w:rsidR="002E09C3" w:rsidRPr="00EE2C20" w:rsidTr="00ED662D">
        <w:tc>
          <w:tcPr>
            <w:tcW w:w="9856" w:type="dxa"/>
          </w:tcPr>
          <w:p w:rsidR="002E09C3" w:rsidRPr="00EE2C20" w:rsidRDefault="002E09C3" w:rsidP="00441B59">
            <w:pPr>
              <w:spacing w:line="276" w:lineRule="auto"/>
              <w:jc w:val="both"/>
              <w:rPr>
                <w:rFonts w:ascii="Times New Roman" w:hAnsi="Times New Roman"/>
                <w:sz w:val="28"/>
                <w:szCs w:val="28"/>
                <w:lang w:val="bg-BG"/>
              </w:rPr>
            </w:pPr>
            <w:r w:rsidRPr="00EE2C20">
              <w:rPr>
                <w:rFonts w:ascii="Times New Roman" w:hAnsi="Times New Roman"/>
                <w:b/>
                <w:i/>
                <w:sz w:val="28"/>
                <w:szCs w:val="28"/>
                <w:lang w:val="bg-BG"/>
              </w:rPr>
              <w:t>3</w:t>
            </w:r>
            <w:r w:rsidRPr="00EE2C20">
              <w:rPr>
                <w:rFonts w:ascii="Times New Roman" w:hAnsi="Times New Roman"/>
                <w:b/>
                <w:i/>
                <w:sz w:val="28"/>
                <w:szCs w:val="28"/>
              </w:rPr>
              <w:t>.</w:t>
            </w:r>
            <w:r w:rsidRPr="00EE2C20">
              <w:rPr>
                <w:rFonts w:ascii="Times New Roman" w:hAnsi="Times New Roman"/>
                <w:b/>
                <w:i/>
                <w:sz w:val="28"/>
                <w:szCs w:val="28"/>
                <w:lang w:val="bg-BG"/>
              </w:rPr>
              <w:t>3</w:t>
            </w:r>
            <w:r w:rsidRPr="00EE2C20">
              <w:rPr>
                <w:rFonts w:ascii="Times New Roman" w:hAnsi="Times New Roman"/>
                <w:b/>
                <w:i/>
                <w:sz w:val="28"/>
                <w:szCs w:val="28"/>
              </w:rPr>
              <w:t>.</w:t>
            </w:r>
            <w:r w:rsidRPr="00EE2C20">
              <w:rPr>
                <w:rFonts w:ascii="Times New Roman" w:hAnsi="Times New Roman"/>
                <w:b/>
                <w:i/>
                <w:sz w:val="28"/>
                <w:szCs w:val="28"/>
                <w:lang w:val="bg-BG"/>
              </w:rPr>
              <w:t xml:space="preserve"> Ангажира служителите чрез създаване на условия за открит диа</w:t>
            </w:r>
            <w:r w:rsidR="00365E59" w:rsidRPr="00EE2C20">
              <w:rPr>
                <w:rFonts w:ascii="Times New Roman" w:hAnsi="Times New Roman"/>
                <w:b/>
                <w:i/>
                <w:sz w:val="28"/>
                <w:szCs w:val="28"/>
                <w:lang w:val="bg-BG"/>
              </w:rPr>
              <w:t>лог и предоставяне на правомощи, подкрепящи техния успех.</w:t>
            </w:r>
          </w:p>
        </w:tc>
      </w:tr>
      <w:tr w:rsidR="002E09C3" w:rsidRPr="00EE2C20" w:rsidTr="00ED662D">
        <w:tc>
          <w:tcPr>
            <w:tcW w:w="9856" w:type="dxa"/>
          </w:tcPr>
          <w:p w:rsidR="00D06089" w:rsidRPr="00EE2C20" w:rsidRDefault="002E09C3" w:rsidP="00441B59">
            <w:pPr>
              <w:spacing w:line="276" w:lineRule="auto"/>
              <w:jc w:val="both"/>
              <w:rPr>
                <w:rFonts w:ascii="Times New Roman" w:hAnsi="Times New Roman"/>
                <w:color w:val="000000"/>
                <w:sz w:val="28"/>
                <w:szCs w:val="28"/>
                <w:lang w:val="bg-BG"/>
              </w:rPr>
            </w:pPr>
            <w:r w:rsidRPr="00EE2C20">
              <w:rPr>
                <w:rFonts w:ascii="Times New Roman" w:eastAsia="Calibri" w:hAnsi="Times New Roman"/>
                <w:b/>
                <w:sz w:val="28"/>
                <w:szCs w:val="28"/>
                <w:lang w:val="bg-BG" w:eastAsia="en-US"/>
              </w:rPr>
              <w:t>Силни страни:</w:t>
            </w:r>
            <w:r w:rsidR="00D06089" w:rsidRPr="00EE2C20">
              <w:rPr>
                <w:rFonts w:ascii="Times New Roman" w:eastAsia="Calibri" w:hAnsi="Times New Roman"/>
                <w:b/>
                <w:sz w:val="28"/>
                <w:szCs w:val="28"/>
                <w:lang w:val="bg-BG" w:eastAsia="en-US"/>
              </w:rPr>
              <w:t xml:space="preserve"> </w:t>
            </w:r>
            <w:r w:rsidR="00D06089" w:rsidRPr="00EE2C20">
              <w:rPr>
                <w:rFonts w:ascii="Times New Roman" w:hAnsi="Times New Roman"/>
                <w:color w:val="000000"/>
                <w:sz w:val="28"/>
                <w:szCs w:val="28"/>
              </w:rPr>
              <w:t>На оперативките, междинните и годишни срещи във връзка с оценка на изпълнението, се дава възможност на всеки служител на ОДЗ-</w:t>
            </w:r>
            <w:r w:rsidR="00D06089" w:rsidRPr="00EE2C20">
              <w:rPr>
                <w:rFonts w:ascii="Times New Roman" w:hAnsi="Times New Roman"/>
                <w:color w:val="000000"/>
                <w:sz w:val="28"/>
                <w:szCs w:val="28"/>
                <w:lang w:val="bg-BG"/>
              </w:rPr>
              <w:t>В</w:t>
            </w:r>
            <w:r w:rsidR="00D06089" w:rsidRPr="00EE2C20">
              <w:rPr>
                <w:rFonts w:ascii="Times New Roman" w:hAnsi="Times New Roman"/>
                <w:color w:val="000000"/>
                <w:sz w:val="28"/>
                <w:szCs w:val="28"/>
              </w:rPr>
              <w:t xml:space="preserve">арна да сподели силните и слабите страни в работата си, както и да направи предложения за подобрение. Вътрешните правила за процедурите по оценки на изпълнението и обучение на служителите се изпълняват при разпределение на ДМС; във впръзка с провеждане на процедури директорът издава заповеди за формиране на екипи. Дирекцията има споразумение с ИПА за работа по проект за внедряване на модела CAF. Със заповед е определен и екип за самооцинка по </w:t>
            </w:r>
            <w:r w:rsidR="00D06089" w:rsidRPr="00EE2C20">
              <w:rPr>
                <w:rFonts w:ascii="Times New Roman" w:hAnsi="Times New Roman"/>
                <w:color w:val="000000"/>
                <w:sz w:val="28"/>
                <w:szCs w:val="28"/>
              </w:rPr>
              <w:lastRenderedPageBreak/>
              <w:t xml:space="preserve">CAF. През м. май бе организирано и проведено анкетно проучване, относно степента на удовлетвореност на служителите в администрацията. </w:t>
            </w:r>
            <w:r w:rsidR="00D06089" w:rsidRPr="00EE2C20">
              <w:rPr>
                <w:rFonts w:ascii="Times New Roman" w:hAnsi="Times New Roman"/>
                <w:color w:val="000000"/>
                <w:sz w:val="28"/>
                <w:szCs w:val="28"/>
                <w:lang w:val="bg-BG"/>
              </w:rPr>
              <w:t>Доказателства:</w:t>
            </w:r>
          </w:p>
          <w:p w:rsidR="00D06089" w:rsidRPr="00EE2C20" w:rsidRDefault="00D06089" w:rsidP="00441B59">
            <w:pPr>
              <w:pStyle w:val="a5"/>
              <w:numPr>
                <w:ilvl w:val="0"/>
                <w:numId w:val="18"/>
              </w:numPr>
              <w:spacing w:line="276" w:lineRule="auto"/>
              <w:jc w:val="both"/>
              <w:rPr>
                <w:rFonts w:ascii="Times New Roman" w:hAnsi="Times New Roman"/>
                <w:color w:val="000000"/>
                <w:sz w:val="28"/>
                <w:szCs w:val="28"/>
              </w:rPr>
            </w:pPr>
            <w:r w:rsidRPr="00EE2C20">
              <w:rPr>
                <w:rFonts w:ascii="Times New Roman" w:hAnsi="Times New Roman"/>
                <w:color w:val="000000"/>
                <w:sz w:val="28"/>
                <w:szCs w:val="28"/>
              </w:rPr>
              <w:t xml:space="preserve">Вътрешни правила за процедурите по оценки на изпълнението и обучение на служителите; </w:t>
            </w:r>
          </w:p>
          <w:p w:rsidR="00D06089" w:rsidRPr="00EE2C20" w:rsidRDefault="00D06089" w:rsidP="00441B59">
            <w:pPr>
              <w:pStyle w:val="a5"/>
              <w:numPr>
                <w:ilvl w:val="0"/>
                <w:numId w:val="18"/>
              </w:numPr>
              <w:spacing w:line="276" w:lineRule="auto"/>
              <w:jc w:val="both"/>
              <w:rPr>
                <w:rFonts w:ascii="Times New Roman" w:hAnsi="Times New Roman"/>
                <w:color w:val="000000"/>
                <w:sz w:val="28"/>
                <w:szCs w:val="28"/>
              </w:rPr>
            </w:pPr>
            <w:r w:rsidRPr="00EE2C20">
              <w:rPr>
                <w:rFonts w:ascii="Times New Roman" w:hAnsi="Times New Roman"/>
                <w:color w:val="000000"/>
                <w:sz w:val="28"/>
                <w:szCs w:val="28"/>
              </w:rPr>
              <w:t>Заповеди по CAF и за други ковмисии;</w:t>
            </w:r>
          </w:p>
          <w:p w:rsidR="00D06089" w:rsidRPr="00EE2C20" w:rsidRDefault="00D06089" w:rsidP="00441B59">
            <w:pPr>
              <w:pStyle w:val="a5"/>
              <w:numPr>
                <w:ilvl w:val="0"/>
                <w:numId w:val="18"/>
              </w:numPr>
              <w:spacing w:line="276" w:lineRule="auto"/>
              <w:jc w:val="both"/>
              <w:rPr>
                <w:rFonts w:ascii="Times New Roman" w:hAnsi="Times New Roman"/>
                <w:color w:val="000000"/>
                <w:sz w:val="28"/>
                <w:szCs w:val="28"/>
              </w:rPr>
            </w:pPr>
            <w:r w:rsidRPr="00EE2C20">
              <w:rPr>
                <w:rFonts w:ascii="Times New Roman" w:hAnsi="Times New Roman"/>
                <w:color w:val="000000"/>
                <w:sz w:val="28"/>
                <w:szCs w:val="28"/>
              </w:rPr>
              <w:t>Организирано и проведено анкетно проучване, относно степента на удовлетвореност на служителите в администрацията</w:t>
            </w:r>
            <w:r w:rsidRPr="00EE2C20">
              <w:rPr>
                <w:rFonts w:ascii="Times New Roman" w:hAnsi="Times New Roman"/>
                <w:color w:val="000000"/>
                <w:sz w:val="28"/>
                <w:szCs w:val="28"/>
                <w:lang w:val="bg-BG"/>
              </w:rPr>
              <w:t xml:space="preserve"> - Протокол</w:t>
            </w:r>
          </w:p>
          <w:p w:rsidR="002E09C3" w:rsidRPr="00EE2C20" w:rsidRDefault="002E09C3" w:rsidP="00441B59">
            <w:pPr>
              <w:spacing w:line="276" w:lineRule="auto"/>
              <w:jc w:val="both"/>
              <w:rPr>
                <w:rFonts w:ascii="Times New Roman" w:hAnsi="Times New Roman"/>
                <w:sz w:val="28"/>
                <w:szCs w:val="28"/>
                <w:lang w:val="bg-BG"/>
              </w:rPr>
            </w:pPr>
          </w:p>
        </w:tc>
      </w:tr>
      <w:tr w:rsidR="002E09C3" w:rsidRPr="00EE2C20" w:rsidTr="00ED662D">
        <w:trPr>
          <w:trHeight w:val="477"/>
        </w:trPr>
        <w:tc>
          <w:tcPr>
            <w:tcW w:w="9856" w:type="dxa"/>
          </w:tcPr>
          <w:p w:rsidR="00D06089" w:rsidRPr="00EE2C20" w:rsidRDefault="002E09C3" w:rsidP="00441B59">
            <w:pPr>
              <w:spacing w:line="276" w:lineRule="auto"/>
              <w:jc w:val="both"/>
              <w:rPr>
                <w:rFonts w:ascii="Times New Roman" w:eastAsiaTheme="minorHAnsi" w:hAnsi="Times New Roman"/>
                <w:sz w:val="28"/>
                <w:szCs w:val="28"/>
                <w:lang w:eastAsia="en-US"/>
              </w:rPr>
            </w:pPr>
            <w:r w:rsidRPr="00EE2C20">
              <w:rPr>
                <w:rFonts w:ascii="Times New Roman" w:eastAsiaTheme="minorHAnsi" w:hAnsi="Times New Roman"/>
                <w:b/>
                <w:sz w:val="28"/>
                <w:szCs w:val="28"/>
                <w:lang w:val="bg-BG" w:eastAsia="en-US"/>
              </w:rPr>
              <w:lastRenderedPageBreak/>
              <w:t>Области на подобрение:</w:t>
            </w:r>
            <w:r w:rsidR="00D06089" w:rsidRPr="00EE2C20">
              <w:rPr>
                <w:rFonts w:ascii="Times New Roman" w:eastAsiaTheme="minorHAnsi" w:hAnsi="Times New Roman"/>
                <w:b/>
                <w:sz w:val="28"/>
                <w:szCs w:val="28"/>
                <w:lang w:val="bg-BG" w:eastAsia="en-US"/>
              </w:rPr>
              <w:t xml:space="preserve"> </w:t>
            </w:r>
            <w:r w:rsidR="00D06089" w:rsidRPr="00EE2C20">
              <w:rPr>
                <w:rFonts w:ascii="Times New Roman" w:eastAsiaTheme="minorHAnsi" w:hAnsi="Times New Roman"/>
                <w:sz w:val="28"/>
                <w:szCs w:val="28"/>
                <w:lang w:eastAsia="en-US"/>
              </w:rPr>
              <w:t xml:space="preserve">Анализ на резултатите </w:t>
            </w:r>
            <w:r w:rsidR="00D06089" w:rsidRPr="00EE2C20">
              <w:rPr>
                <w:rFonts w:ascii="Times New Roman" w:eastAsiaTheme="minorHAnsi" w:hAnsi="Times New Roman"/>
                <w:sz w:val="28"/>
                <w:szCs w:val="28"/>
                <w:lang w:val="bg-BG" w:eastAsia="en-US"/>
              </w:rPr>
              <w:t>от</w:t>
            </w:r>
            <w:r w:rsidR="00D06089" w:rsidRPr="00EE2C20">
              <w:rPr>
                <w:rFonts w:ascii="Times New Roman" w:eastAsiaTheme="minorHAnsi" w:hAnsi="Times New Roman"/>
                <w:sz w:val="28"/>
                <w:szCs w:val="28"/>
                <w:lang w:eastAsia="en-US"/>
              </w:rPr>
              <w:t xml:space="preserve"> анкетите</w:t>
            </w:r>
          </w:p>
          <w:p w:rsidR="002E09C3" w:rsidRPr="00EE2C20" w:rsidRDefault="002E09C3" w:rsidP="00441B59">
            <w:pPr>
              <w:spacing w:line="276" w:lineRule="auto"/>
              <w:jc w:val="both"/>
              <w:rPr>
                <w:rFonts w:ascii="Times New Roman" w:hAnsi="Times New Roman"/>
                <w:sz w:val="28"/>
                <w:szCs w:val="28"/>
                <w:lang w:val="bg-BG"/>
              </w:rPr>
            </w:pPr>
          </w:p>
        </w:tc>
      </w:tr>
      <w:tr w:rsidR="002E09C3" w:rsidRPr="00EE2C20" w:rsidTr="00ED662D">
        <w:tc>
          <w:tcPr>
            <w:tcW w:w="9856" w:type="dxa"/>
          </w:tcPr>
          <w:p w:rsidR="00D06089" w:rsidRPr="00EE2C20" w:rsidRDefault="002E09C3" w:rsidP="00441B59">
            <w:pPr>
              <w:spacing w:line="276" w:lineRule="auto"/>
              <w:jc w:val="both"/>
              <w:rPr>
                <w:rFonts w:ascii="Times New Roman" w:eastAsia="Calibri" w:hAnsi="Times New Roman"/>
                <w:sz w:val="28"/>
                <w:szCs w:val="28"/>
                <w:lang w:val="bg-BG" w:eastAsia="en-US"/>
              </w:rPr>
            </w:pPr>
            <w:r w:rsidRPr="00EE2C20">
              <w:rPr>
                <w:rFonts w:ascii="Times New Roman" w:eastAsia="Calibri" w:hAnsi="Times New Roman"/>
                <w:b/>
                <w:sz w:val="28"/>
                <w:szCs w:val="28"/>
                <w:lang w:val="bg-BG" w:eastAsia="en-US"/>
              </w:rPr>
              <w:t>Действия за подобрение:</w:t>
            </w:r>
            <w:r w:rsidR="00D06089" w:rsidRPr="00EE2C20">
              <w:rPr>
                <w:rFonts w:ascii="Times New Roman" w:eastAsia="Calibri" w:hAnsi="Times New Roman"/>
                <w:b/>
                <w:sz w:val="28"/>
                <w:szCs w:val="28"/>
                <w:lang w:val="bg-BG" w:eastAsia="en-US"/>
              </w:rPr>
              <w:t xml:space="preserve"> </w:t>
            </w:r>
            <w:r w:rsidR="00D06089" w:rsidRPr="00EE2C20">
              <w:rPr>
                <w:rFonts w:ascii="Times New Roman" w:eastAsia="Calibri" w:hAnsi="Times New Roman"/>
                <w:sz w:val="28"/>
                <w:szCs w:val="28"/>
                <w:lang w:eastAsia="en-US"/>
              </w:rPr>
              <w:t>Обсъждан</w:t>
            </w:r>
            <w:r w:rsidR="003F5D64" w:rsidRPr="00EE2C20">
              <w:rPr>
                <w:rFonts w:ascii="Times New Roman" w:eastAsia="Calibri" w:hAnsi="Times New Roman"/>
                <w:sz w:val="28"/>
                <w:szCs w:val="28"/>
                <w:lang w:eastAsia="en-US"/>
              </w:rPr>
              <w:t>е на резултатите от проучване</w:t>
            </w:r>
            <w:r w:rsidR="003F5D64" w:rsidRPr="00EE2C20">
              <w:rPr>
                <w:rFonts w:ascii="Times New Roman" w:eastAsia="Calibri" w:hAnsi="Times New Roman"/>
                <w:sz w:val="28"/>
                <w:szCs w:val="28"/>
                <w:lang w:val="bg-BG" w:eastAsia="en-US"/>
              </w:rPr>
              <w:t xml:space="preserve"> на удовлетвореността  </w:t>
            </w:r>
            <w:r w:rsidR="00D06089" w:rsidRPr="00EE2C20">
              <w:rPr>
                <w:rFonts w:ascii="Times New Roman" w:eastAsia="Calibri" w:hAnsi="Times New Roman"/>
                <w:sz w:val="28"/>
                <w:szCs w:val="28"/>
                <w:lang w:eastAsia="en-US"/>
              </w:rPr>
              <w:t xml:space="preserve">и набелязване на мерки за подобрение. </w:t>
            </w:r>
            <w:r w:rsidR="00F234C4" w:rsidRPr="00EE2C20">
              <w:rPr>
                <w:rFonts w:ascii="Times New Roman" w:eastAsia="Calibri" w:hAnsi="Times New Roman"/>
                <w:sz w:val="28"/>
                <w:szCs w:val="28"/>
                <w:lang w:val="bg-BG" w:eastAsia="en-US"/>
              </w:rPr>
              <w:t>Публикуване</w:t>
            </w:r>
            <w:r w:rsidR="003F5D64" w:rsidRPr="00EE2C20">
              <w:rPr>
                <w:rFonts w:ascii="Times New Roman" w:eastAsia="Calibri" w:hAnsi="Times New Roman"/>
                <w:sz w:val="28"/>
                <w:szCs w:val="28"/>
                <w:lang w:val="bg-BG" w:eastAsia="en-US"/>
              </w:rPr>
              <w:t xml:space="preserve"> на резултатите на сайта на ОДЗ</w:t>
            </w:r>
            <w:r w:rsidR="00F234C4" w:rsidRPr="00EE2C20">
              <w:rPr>
                <w:rFonts w:ascii="Times New Roman" w:eastAsia="Calibri" w:hAnsi="Times New Roman"/>
                <w:sz w:val="28"/>
                <w:szCs w:val="28"/>
                <w:lang w:val="bg-BG" w:eastAsia="en-US"/>
              </w:rPr>
              <w:t>.</w:t>
            </w:r>
          </w:p>
          <w:p w:rsidR="002E09C3" w:rsidRPr="00EE2C20" w:rsidRDefault="002E09C3" w:rsidP="00441B59">
            <w:pPr>
              <w:spacing w:line="276" w:lineRule="auto"/>
              <w:jc w:val="both"/>
              <w:rPr>
                <w:rFonts w:ascii="Times New Roman" w:hAnsi="Times New Roman"/>
                <w:sz w:val="28"/>
                <w:szCs w:val="28"/>
                <w:lang w:val="bg-BG"/>
              </w:rPr>
            </w:pPr>
          </w:p>
        </w:tc>
      </w:tr>
      <w:tr w:rsidR="002E09C3" w:rsidRPr="00EE2C20" w:rsidTr="00ED662D">
        <w:tc>
          <w:tcPr>
            <w:tcW w:w="9856" w:type="dxa"/>
          </w:tcPr>
          <w:p w:rsidR="002E09C3" w:rsidRPr="00EE2C20" w:rsidRDefault="002E09C3" w:rsidP="00441B59">
            <w:pPr>
              <w:spacing w:line="276" w:lineRule="auto"/>
              <w:jc w:val="both"/>
              <w:rPr>
                <w:rFonts w:ascii="Times New Roman" w:hAnsi="Times New Roman"/>
                <w:sz w:val="28"/>
                <w:szCs w:val="28"/>
                <w:lang w:val="bg-BG"/>
              </w:rPr>
            </w:pPr>
            <w:r w:rsidRPr="00EE2C20">
              <w:rPr>
                <w:rFonts w:ascii="Times New Roman" w:eastAsia="Calibri" w:hAnsi="Times New Roman"/>
                <w:b/>
                <w:sz w:val="28"/>
                <w:szCs w:val="28"/>
                <w:lang w:val="bg-BG" w:eastAsia="en-US"/>
              </w:rPr>
              <w:t>Оценка на групата по самооценка:</w:t>
            </w:r>
            <w:r w:rsidR="00FE1D9B" w:rsidRPr="00EE2C20">
              <w:rPr>
                <w:rFonts w:ascii="Times New Roman" w:eastAsia="Calibri" w:hAnsi="Times New Roman"/>
                <w:b/>
                <w:sz w:val="28"/>
                <w:szCs w:val="28"/>
                <w:lang w:val="bg-BG" w:eastAsia="en-US"/>
              </w:rPr>
              <w:t xml:space="preserve"> </w:t>
            </w:r>
            <w:r w:rsidR="00F234C4" w:rsidRPr="00EE2C20">
              <w:rPr>
                <w:rFonts w:ascii="Times New Roman" w:eastAsia="Calibri" w:hAnsi="Times New Roman"/>
                <w:b/>
                <w:sz w:val="28"/>
                <w:szCs w:val="28"/>
                <w:lang w:val="bg-BG" w:eastAsia="en-US"/>
              </w:rPr>
              <w:t>50</w:t>
            </w:r>
          </w:p>
        </w:tc>
      </w:tr>
    </w:tbl>
    <w:p w:rsidR="009B50BF" w:rsidRPr="00EE2C20" w:rsidRDefault="009B50BF" w:rsidP="00441B59">
      <w:pPr>
        <w:spacing w:line="276" w:lineRule="auto"/>
        <w:jc w:val="both"/>
        <w:rPr>
          <w:rFonts w:ascii="Times New Roman" w:hAnsi="Times New Roman"/>
          <w:sz w:val="28"/>
          <w:szCs w:val="28"/>
          <w:lang w:val="bg-BG"/>
        </w:rPr>
      </w:pPr>
    </w:p>
    <w:tbl>
      <w:tblPr>
        <w:tblStyle w:val="ab"/>
        <w:tblW w:w="0" w:type="auto"/>
        <w:tblLook w:val="04A0" w:firstRow="1" w:lastRow="0" w:firstColumn="1" w:lastColumn="0" w:noHBand="0" w:noVBand="1"/>
      </w:tblPr>
      <w:tblGrid>
        <w:gridCol w:w="9856"/>
      </w:tblGrid>
      <w:tr w:rsidR="007F133D" w:rsidRPr="00EE2C20" w:rsidTr="007F133D">
        <w:tc>
          <w:tcPr>
            <w:tcW w:w="9922" w:type="dxa"/>
          </w:tcPr>
          <w:p w:rsidR="007F133D" w:rsidRPr="00EE2C20" w:rsidRDefault="007F133D" w:rsidP="00441B59">
            <w:pPr>
              <w:spacing w:line="276" w:lineRule="auto"/>
              <w:contextualSpacing/>
              <w:jc w:val="center"/>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Критерий 4. Партньорства и ресурси</w:t>
            </w:r>
          </w:p>
        </w:tc>
      </w:tr>
      <w:tr w:rsidR="007F133D" w:rsidRPr="00EE2C20" w:rsidTr="007F133D">
        <w:tc>
          <w:tcPr>
            <w:tcW w:w="9922" w:type="dxa"/>
          </w:tcPr>
          <w:p w:rsidR="007F133D" w:rsidRPr="00EE2C20" w:rsidRDefault="007F133D" w:rsidP="00441B59">
            <w:pPr>
              <w:spacing w:line="276" w:lineRule="auto"/>
              <w:contextualSpacing/>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Оценка на Критерий 4</w:t>
            </w:r>
          </w:p>
        </w:tc>
      </w:tr>
      <w:tr w:rsidR="007F133D" w:rsidRPr="00EE2C20" w:rsidTr="007F133D">
        <w:tc>
          <w:tcPr>
            <w:tcW w:w="9922" w:type="dxa"/>
          </w:tcPr>
          <w:p w:rsidR="007F133D" w:rsidRPr="00EE2C20" w:rsidRDefault="000C2CB2" w:rsidP="00441B59">
            <w:pPr>
              <w:spacing w:line="276" w:lineRule="auto"/>
              <w:contextualSpacing/>
              <w:jc w:val="center"/>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Под</w:t>
            </w:r>
            <w:r w:rsidR="007F133D" w:rsidRPr="00EE2C20">
              <w:rPr>
                <w:rFonts w:ascii="Times New Roman" w:eastAsiaTheme="minorHAnsi" w:hAnsi="Times New Roman"/>
                <w:b/>
                <w:sz w:val="28"/>
                <w:szCs w:val="28"/>
                <w:lang w:val="bg-BG" w:eastAsia="en-US"/>
              </w:rPr>
              <w:t>критерии</w:t>
            </w:r>
          </w:p>
        </w:tc>
      </w:tr>
      <w:tr w:rsidR="007F133D" w:rsidRPr="00EE2C20" w:rsidTr="007F133D">
        <w:tc>
          <w:tcPr>
            <w:tcW w:w="9922" w:type="dxa"/>
          </w:tcPr>
          <w:p w:rsidR="007F133D" w:rsidRPr="00EE2C20" w:rsidRDefault="007F133D" w:rsidP="00441B59">
            <w:pPr>
              <w:spacing w:line="276" w:lineRule="auto"/>
              <w:jc w:val="both"/>
              <w:rPr>
                <w:rFonts w:ascii="Times New Roman" w:hAnsi="Times New Roman"/>
                <w:b/>
                <w:i/>
                <w:sz w:val="28"/>
                <w:szCs w:val="28"/>
                <w:lang w:val="bg-BG"/>
              </w:rPr>
            </w:pPr>
            <w:r w:rsidRPr="00EE2C20">
              <w:rPr>
                <w:rFonts w:ascii="Times New Roman" w:hAnsi="Times New Roman"/>
                <w:b/>
                <w:i/>
                <w:sz w:val="28"/>
                <w:szCs w:val="28"/>
                <w:lang w:val="bg-BG"/>
              </w:rPr>
              <w:t>4</w:t>
            </w:r>
            <w:r w:rsidRPr="00EE2C20">
              <w:rPr>
                <w:rFonts w:ascii="Times New Roman" w:hAnsi="Times New Roman"/>
                <w:b/>
                <w:i/>
                <w:sz w:val="28"/>
                <w:szCs w:val="28"/>
              </w:rPr>
              <w:t xml:space="preserve">.1. </w:t>
            </w:r>
            <w:r w:rsidRPr="00EE2C20">
              <w:rPr>
                <w:rFonts w:ascii="Times New Roman" w:hAnsi="Times New Roman"/>
                <w:b/>
                <w:i/>
                <w:sz w:val="28"/>
                <w:szCs w:val="28"/>
                <w:lang w:val="bg-BG"/>
              </w:rPr>
              <w:t>Създава и управлява парньорства със съответните организации</w:t>
            </w:r>
            <w:r w:rsidRPr="00EE2C20">
              <w:rPr>
                <w:rFonts w:ascii="Times New Roman" w:hAnsi="Times New Roman"/>
                <w:b/>
                <w:i/>
                <w:sz w:val="28"/>
                <w:szCs w:val="28"/>
              </w:rPr>
              <w:t xml:space="preserve"> </w:t>
            </w:r>
          </w:p>
        </w:tc>
      </w:tr>
      <w:tr w:rsidR="007F133D" w:rsidRPr="00EE2C20" w:rsidTr="007F133D">
        <w:tc>
          <w:tcPr>
            <w:tcW w:w="9922" w:type="dxa"/>
          </w:tcPr>
          <w:p w:rsidR="00AF2997" w:rsidRPr="00EE2C20" w:rsidRDefault="007F133D" w:rsidP="00441B59">
            <w:pPr>
              <w:spacing w:line="276" w:lineRule="auto"/>
              <w:jc w:val="both"/>
              <w:rPr>
                <w:rFonts w:ascii="Times New Roman" w:hAnsi="Times New Roman"/>
                <w:color w:val="000000"/>
                <w:sz w:val="28"/>
                <w:szCs w:val="28"/>
                <w:lang w:val="bg-BG"/>
              </w:rPr>
            </w:pPr>
            <w:r w:rsidRPr="00EE2C20">
              <w:rPr>
                <w:rFonts w:ascii="Times New Roman" w:eastAsia="Calibri" w:hAnsi="Times New Roman"/>
                <w:b/>
                <w:sz w:val="28"/>
                <w:szCs w:val="28"/>
                <w:lang w:val="bg-BG" w:eastAsia="en-US"/>
              </w:rPr>
              <w:t>Силни страни:</w:t>
            </w:r>
            <w:r w:rsidR="00AF2997" w:rsidRPr="00EE2C20">
              <w:rPr>
                <w:rFonts w:ascii="Times New Roman" w:eastAsia="Calibri" w:hAnsi="Times New Roman"/>
                <w:b/>
                <w:sz w:val="28"/>
                <w:szCs w:val="28"/>
                <w:lang w:val="bg-BG" w:eastAsia="en-US"/>
              </w:rPr>
              <w:t xml:space="preserve"> </w:t>
            </w:r>
            <w:r w:rsidR="00AF2997" w:rsidRPr="00EE2C20">
              <w:rPr>
                <w:rFonts w:ascii="Times New Roman" w:hAnsi="Times New Roman"/>
                <w:color w:val="000000"/>
                <w:sz w:val="28"/>
                <w:szCs w:val="28"/>
              </w:rPr>
              <w:t>Еднозначно са определени взаимоотношенията с доставчиците на външни услуги. Ефективно регулира отношенията си с ключови партньори в лицето на: Областна дирекция на Държавен фонд земеделие, Служба по геодезия, картография и кадастър, Областни съвети с браншови организации – Областен консултативен съвет по животновъдство, Служба по трудова медицина, Регионална дирекция по горите и др.В изпълнение на преките си задължения и постигане на целите на организацията, се създават комисии, определени със заповед на директора, които провеждат процедурата по чл.37в от ЗСПЗЗ. В резултат се подписват доброволни споразумения за масивите за ползване, изготвят се заповеди за ползване на имотите. Провеждат се търгове за отдаване на зем.земя от ДПФ и в резултат се подписват договори със спечелилите земеделски стопани. В договорни отношения е дирекцията са фирмите доставчици на външни услуги и доставки-телефони, асансьор, програмни продукти; канцеларски материали и тонери, сервизно обслужване на автомобилите. Парньорски отношения се поддържат с ръководствата на териториалните звена на МЗХГ, община Варна и Областния управител.</w:t>
            </w:r>
            <w:r w:rsidR="00AF2997" w:rsidRPr="00EE2C20">
              <w:rPr>
                <w:rFonts w:ascii="Times New Roman" w:hAnsi="Times New Roman"/>
                <w:color w:val="000000"/>
                <w:sz w:val="28"/>
                <w:szCs w:val="28"/>
                <w:lang w:val="bg-BG"/>
              </w:rPr>
              <w:t xml:space="preserve"> </w:t>
            </w:r>
            <w:r w:rsidR="00AF2997" w:rsidRPr="00EE2C20">
              <w:rPr>
                <w:rFonts w:ascii="Times New Roman" w:hAnsi="Times New Roman"/>
                <w:color w:val="000000"/>
                <w:sz w:val="28"/>
                <w:szCs w:val="28"/>
                <w:lang w:val="bg-BG"/>
              </w:rPr>
              <w:lastRenderedPageBreak/>
              <w:t>Доказателства:</w:t>
            </w:r>
          </w:p>
          <w:p w:rsidR="00DC31FD" w:rsidRPr="00EE2C20" w:rsidRDefault="00AF2997" w:rsidP="00441B59">
            <w:pPr>
              <w:pStyle w:val="a5"/>
              <w:numPr>
                <w:ilvl w:val="0"/>
                <w:numId w:val="20"/>
              </w:numPr>
              <w:spacing w:line="276" w:lineRule="auto"/>
              <w:jc w:val="both"/>
              <w:rPr>
                <w:rFonts w:ascii="Times New Roman" w:hAnsi="Times New Roman"/>
                <w:color w:val="000000"/>
                <w:sz w:val="28"/>
                <w:szCs w:val="28"/>
                <w:lang w:val="bg-BG"/>
              </w:rPr>
            </w:pPr>
            <w:r w:rsidRPr="00EE2C20">
              <w:rPr>
                <w:rFonts w:ascii="Times New Roman" w:hAnsi="Times New Roman"/>
                <w:color w:val="000000"/>
                <w:sz w:val="28"/>
                <w:szCs w:val="28"/>
                <w:lang w:val="bg-BG"/>
              </w:rPr>
              <w:t xml:space="preserve">Партньорски споразумения, договори; </w:t>
            </w:r>
          </w:p>
          <w:p w:rsidR="00DC31FD" w:rsidRPr="00EE2C20" w:rsidRDefault="00AF2997" w:rsidP="00441B59">
            <w:pPr>
              <w:pStyle w:val="a5"/>
              <w:numPr>
                <w:ilvl w:val="0"/>
                <w:numId w:val="20"/>
              </w:numPr>
              <w:spacing w:line="276" w:lineRule="auto"/>
              <w:jc w:val="both"/>
              <w:rPr>
                <w:rFonts w:ascii="Times New Roman" w:hAnsi="Times New Roman"/>
                <w:color w:val="000000"/>
                <w:sz w:val="28"/>
                <w:szCs w:val="28"/>
                <w:lang w:val="bg-BG"/>
              </w:rPr>
            </w:pPr>
            <w:r w:rsidRPr="00EE2C20">
              <w:rPr>
                <w:rFonts w:ascii="Times New Roman" w:hAnsi="Times New Roman"/>
                <w:color w:val="000000"/>
                <w:sz w:val="28"/>
                <w:szCs w:val="28"/>
                <w:lang w:val="bg-BG"/>
              </w:rPr>
              <w:t xml:space="preserve">Процедура по чл. 37в от ЗСПЗЗ; </w:t>
            </w:r>
          </w:p>
          <w:p w:rsidR="00DC31FD" w:rsidRPr="00EE2C20" w:rsidRDefault="00AF2997" w:rsidP="00441B59">
            <w:pPr>
              <w:pStyle w:val="a5"/>
              <w:numPr>
                <w:ilvl w:val="0"/>
                <w:numId w:val="20"/>
              </w:numPr>
              <w:spacing w:line="276" w:lineRule="auto"/>
              <w:jc w:val="both"/>
              <w:rPr>
                <w:rFonts w:ascii="Times New Roman" w:hAnsi="Times New Roman"/>
                <w:color w:val="000000"/>
                <w:sz w:val="28"/>
                <w:szCs w:val="28"/>
                <w:lang w:val="bg-BG"/>
              </w:rPr>
            </w:pPr>
            <w:r w:rsidRPr="00EE2C20">
              <w:rPr>
                <w:rFonts w:ascii="Times New Roman" w:hAnsi="Times New Roman"/>
                <w:color w:val="000000"/>
                <w:sz w:val="28"/>
                <w:szCs w:val="28"/>
                <w:lang w:val="bg-BG"/>
              </w:rPr>
              <w:t xml:space="preserve">Външни услуги-телефони, асансьор, програмни продукти; </w:t>
            </w:r>
          </w:p>
          <w:p w:rsidR="00AF2997" w:rsidRPr="00EE2C20" w:rsidRDefault="00AF2997" w:rsidP="00441B59">
            <w:pPr>
              <w:pStyle w:val="a5"/>
              <w:numPr>
                <w:ilvl w:val="0"/>
                <w:numId w:val="20"/>
              </w:numPr>
              <w:spacing w:line="276" w:lineRule="auto"/>
              <w:jc w:val="both"/>
              <w:rPr>
                <w:rFonts w:ascii="Times New Roman" w:hAnsi="Times New Roman"/>
                <w:color w:val="000000"/>
                <w:sz w:val="28"/>
                <w:szCs w:val="28"/>
                <w:lang w:val="bg-BG"/>
              </w:rPr>
            </w:pPr>
            <w:r w:rsidRPr="00EE2C20">
              <w:rPr>
                <w:rFonts w:ascii="Times New Roman" w:hAnsi="Times New Roman"/>
                <w:color w:val="000000"/>
                <w:sz w:val="28"/>
                <w:szCs w:val="28"/>
                <w:lang w:val="bg-BG"/>
              </w:rPr>
              <w:t>Доставки-канцеларски материали и тонери</w:t>
            </w:r>
          </w:p>
          <w:p w:rsidR="007F133D" w:rsidRPr="00EE2C20" w:rsidRDefault="007F133D" w:rsidP="00441B59">
            <w:pPr>
              <w:spacing w:line="276" w:lineRule="auto"/>
              <w:jc w:val="both"/>
              <w:rPr>
                <w:rFonts w:ascii="Times New Roman" w:hAnsi="Times New Roman"/>
                <w:sz w:val="28"/>
                <w:szCs w:val="28"/>
                <w:lang w:val="bg-BG"/>
              </w:rPr>
            </w:pPr>
          </w:p>
        </w:tc>
      </w:tr>
      <w:tr w:rsidR="007F133D" w:rsidRPr="00EE2C20" w:rsidTr="007F133D">
        <w:tc>
          <w:tcPr>
            <w:tcW w:w="9922" w:type="dxa"/>
          </w:tcPr>
          <w:p w:rsidR="00AF2997" w:rsidRPr="00EE2C20" w:rsidRDefault="007F133D" w:rsidP="00441B59">
            <w:pPr>
              <w:spacing w:line="276" w:lineRule="auto"/>
              <w:jc w:val="both"/>
              <w:rPr>
                <w:rFonts w:ascii="Times New Roman" w:hAnsi="Times New Roman"/>
                <w:color w:val="000000"/>
                <w:sz w:val="28"/>
                <w:szCs w:val="28"/>
              </w:rPr>
            </w:pPr>
            <w:r w:rsidRPr="00EE2C20">
              <w:rPr>
                <w:rFonts w:ascii="Times New Roman" w:eastAsiaTheme="minorHAnsi" w:hAnsi="Times New Roman"/>
                <w:b/>
                <w:sz w:val="28"/>
                <w:szCs w:val="28"/>
                <w:lang w:val="bg-BG" w:eastAsia="en-US"/>
              </w:rPr>
              <w:lastRenderedPageBreak/>
              <w:t>Области на подобрение:</w:t>
            </w:r>
            <w:r w:rsidR="00AF2997" w:rsidRPr="00EE2C20">
              <w:rPr>
                <w:rFonts w:ascii="Times New Roman" w:eastAsiaTheme="minorHAnsi" w:hAnsi="Times New Roman"/>
                <w:b/>
                <w:sz w:val="28"/>
                <w:szCs w:val="28"/>
                <w:lang w:val="bg-BG" w:eastAsia="en-US"/>
              </w:rPr>
              <w:t xml:space="preserve"> </w:t>
            </w:r>
            <w:r w:rsidR="00AF2997" w:rsidRPr="00EE2C20">
              <w:rPr>
                <w:rFonts w:ascii="Times New Roman" w:hAnsi="Times New Roman"/>
                <w:color w:val="000000"/>
                <w:sz w:val="28"/>
                <w:szCs w:val="28"/>
              </w:rPr>
              <w:t xml:space="preserve">Използване на възможностите за обмен на информация и/или съвместна работа с партньори от публичния сектор (държавна администрация) и/или при съвместно изпълнение на проекти. </w:t>
            </w:r>
          </w:p>
          <w:p w:rsidR="007F133D" w:rsidRPr="00EE2C20" w:rsidRDefault="007F133D" w:rsidP="00441B59">
            <w:pPr>
              <w:spacing w:line="276" w:lineRule="auto"/>
              <w:jc w:val="both"/>
              <w:rPr>
                <w:rFonts w:ascii="Times New Roman" w:hAnsi="Times New Roman"/>
                <w:sz w:val="28"/>
                <w:szCs w:val="28"/>
                <w:lang w:val="bg-BG"/>
              </w:rPr>
            </w:pPr>
          </w:p>
        </w:tc>
      </w:tr>
      <w:tr w:rsidR="007F133D" w:rsidRPr="00EE2C20" w:rsidTr="007F133D">
        <w:tc>
          <w:tcPr>
            <w:tcW w:w="9922" w:type="dxa"/>
          </w:tcPr>
          <w:p w:rsidR="003F5D64" w:rsidRPr="00EE2C20" w:rsidRDefault="007F133D" w:rsidP="00441B59">
            <w:pPr>
              <w:spacing w:line="276" w:lineRule="auto"/>
              <w:jc w:val="both"/>
              <w:rPr>
                <w:rFonts w:ascii="Times New Roman" w:eastAsia="Calibri" w:hAnsi="Times New Roman"/>
                <w:b/>
                <w:sz w:val="28"/>
                <w:szCs w:val="28"/>
                <w:lang w:val="bg-BG" w:eastAsia="en-US"/>
              </w:rPr>
            </w:pPr>
            <w:r w:rsidRPr="00EE2C20">
              <w:rPr>
                <w:rFonts w:ascii="Times New Roman" w:eastAsia="Calibri" w:hAnsi="Times New Roman"/>
                <w:b/>
                <w:sz w:val="28"/>
                <w:szCs w:val="28"/>
                <w:lang w:val="bg-BG" w:eastAsia="en-US"/>
              </w:rPr>
              <w:t>Действия за подобрение:</w:t>
            </w:r>
            <w:r w:rsidR="00AF2997" w:rsidRPr="00EE2C20">
              <w:rPr>
                <w:rFonts w:ascii="Times New Roman" w:eastAsia="Calibri" w:hAnsi="Times New Roman"/>
                <w:b/>
                <w:sz w:val="28"/>
                <w:szCs w:val="28"/>
                <w:lang w:val="bg-BG" w:eastAsia="en-US"/>
              </w:rPr>
              <w:t xml:space="preserve"> </w:t>
            </w:r>
          </w:p>
          <w:p w:rsidR="003F5D64" w:rsidRPr="00EE2C20" w:rsidRDefault="003F5D64" w:rsidP="00441B59">
            <w:pPr>
              <w:spacing w:line="276" w:lineRule="auto"/>
              <w:jc w:val="both"/>
              <w:rPr>
                <w:rFonts w:ascii="Times New Roman" w:hAnsi="Times New Roman"/>
                <w:color w:val="000000"/>
                <w:sz w:val="28"/>
                <w:szCs w:val="28"/>
                <w:lang w:val="bg-BG"/>
              </w:rPr>
            </w:pPr>
            <w:r w:rsidRPr="00EE2C20">
              <w:rPr>
                <w:rFonts w:ascii="Times New Roman" w:eastAsia="Calibri" w:hAnsi="Times New Roman"/>
                <w:sz w:val="28"/>
                <w:szCs w:val="28"/>
                <w:lang w:val="bg-BG" w:eastAsia="en-US"/>
              </w:rPr>
              <w:t>1.</w:t>
            </w:r>
            <w:r w:rsidR="00EE2C20">
              <w:rPr>
                <w:rFonts w:ascii="Times New Roman" w:eastAsia="Calibri" w:hAnsi="Times New Roman"/>
                <w:sz w:val="28"/>
                <w:szCs w:val="28"/>
                <w:lang w:val="bg-BG" w:eastAsia="en-US"/>
              </w:rPr>
              <w:t xml:space="preserve"> </w:t>
            </w:r>
            <w:r w:rsidR="00AF2997" w:rsidRPr="00EE2C20">
              <w:rPr>
                <w:rFonts w:ascii="Times New Roman" w:hAnsi="Times New Roman"/>
                <w:color w:val="000000"/>
                <w:sz w:val="28"/>
                <w:szCs w:val="28"/>
              </w:rPr>
              <w:t xml:space="preserve">Провеждане на периодични работни срещи с ръководителите на териториални структури на МЗХГ; </w:t>
            </w:r>
          </w:p>
          <w:p w:rsidR="003F5D64" w:rsidRPr="00EE2C20" w:rsidRDefault="003F5D64" w:rsidP="00441B59">
            <w:pPr>
              <w:spacing w:line="276" w:lineRule="auto"/>
              <w:jc w:val="both"/>
              <w:rPr>
                <w:rFonts w:ascii="Times New Roman" w:hAnsi="Times New Roman"/>
                <w:color w:val="000000"/>
                <w:sz w:val="28"/>
                <w:szCs w:val="28"/>
                <w:lang w:val="bg-BG"/>
              </w:rPr>
            </w:pPr>
            <w:r w:rsidRPr="00EE2C20">
              <w:rPr>
                <w:rFonts w:ascii="Times New Roman" w:hAnsi="Times New Roman"/>
                <w:color w:val="000000"/>
                <w:sz w:val="28"/>
                <w:szCs w:val="28"/>
                <w:lang w:val="bg-BG"/>
              </w:rPr>
              <w:t>2.</w:t>
            </w:r>
            <w:r w:rsidR="00EE2C20">
              <w:rPr>
                <w:rFonts w:ascii="Times New Roman" w:hAnsi="Times New Roman"/>
                <w:color w:val="000000"/>
                <w:sz w:val="28"/>
                <w:szCs w:val="28"/>
                <w:lang w:val="bg-BG"/>
              </w:rPr>
              <w:t xml:space="preserve"> </w:t>
            </w:r>
            <w:r w:rsidR="00AF2997" w:rsidRPr="00EE2C20">
              <w:rPr>
                <w:rFonts w:ascii="Times New Roman" w:hAnsi="Times New Roman"/>
                <w:color w:val="000000"/>
                <w:sz w:val="28"/>
                <w:szCs w:val="28"/>
              </w:rPr>
              <w:t>Създаване на условия за обмен на данни</w:t>
            </w:r>
            <w:r w:rsidR="00AF2997" w:rsidRPr="00EE2C20">
              <w:rPr>
                <w:rFonts w:ascii="Times New Roman" w:hAnsi="Times New Roman"/>
                <w:color w:val="000000"/>
                <w:sz w:val="28"/>
                <w:szCs w:val="28"/>
                <w:lang w:val="bg-BG"/>
              </w:rPr>
              <w:t>.</w:t>
            </w:r>
            <w:r w:rsidR="00FC0A40" w:rsidRPr="00EE2C20">
              <w:rPr>
                <w:rFonts w:ascii="Times New Roman" w:hAnsi="Times New Roman"/>
                <w:color w:val="000000"/>
                <w:sz w:val="28"/>
                <w:szCs w:val="28"/>
                <w:lang w:val="bg-BG"/>
              </w:rPr>
              <w:t xml:space="preserve"> </w:t>
            </w:r>
          </w:p>
          <w:p w:rsidR="00AF2997" w:rsidRPr="00EE2C20" w:rsidRDefault="003F5D64" w:rsidP="00441B59">
            <w:pPr>
              <w:spacing w:line="276" w:lineRule="auto"/>
              <w:jc w:val="both"/>
              <w:rPr>
                <w:rFonts w:ascii="Times New Roman" w:hAnsi="Times New Roman"/>
                <w:color w:val="000000"/>
                <w:sz w:val="28"/>
                <w:szCs w:val="28"/>
                <w:lang w:val="bg-BG"/>
              </w:rPr>
            </w:pPr>
            <w:r w:rsidRPr="00EE2C20">
              <w:rPr>
                <w:rFonts w:ascii="Times New Roman" w:hAnsi="Times New Roman"/>
                <w:color w:val="000000"/>
                <w:sz w:val="28"/>
                <w:szCs w:val="28"/>
                <w:lang w:val="bg-BG"/>
              </w:rPr>
              <w:t>3.</w:t>
            </w:r>
            <w:r w:rsidR="00EE2C20">
              <w:rPr>
                <w:rFonts w:ascii="Times New Roman" w:hAnsi="Times New Roman"/>
                <w:color w:val="000000"/>
                <w:sz w:val="28"/>
                <w:szCs w:val="28"/>
                <w:lang w:val="bg-BG"/>
              </w:rPr>
              <w:t xml:space="preserve"> </w:t>
            </w:r>
            <w:r w:rsidRPr="00EE2C20">
              <w:rPr>
                <w:rFonts w:ascii="Times New Roman" w:hAnsi="Times New Roman"/>
                <w:color w:val="000000"/>
                <w:sz w:val="28"/>
                <w:szCs w:val="28"/>
                <w:lang w:val="bg-BG"/>
              </w:rPr>
              <w:t>Н</w:t>
            </w:r>
            <w:r w:rsidR="00FC0A40" w:rsidRPr="00EE2C20">
              <w:rPr>
                <w:rFonts w:ascii="Times New Roman" w:hAnsi="Times New Roman"/>
                <w:color w:val="000000"/>
                <w:sz w:val="28"/>
                <w:szCs w:val="28"/>
                <w:lang w:val="bg-BG"/>
              </w:rPr>
              <w:t>аблюдение и оценка на изпълнението и резултатите от партньорствата.</w:t>
            </w:r>
          </w:p>
          <w:p w:rsidR="007F133D" w:rsidRPr="00EE2C20" w:rsidRDefault="007F133D" w:rsidP="00441B59">
            <w:pPr>
              <w:spacing w:line="276" w:lineRule="auto"/>
              <w:jc w:val="both"/>
              <w:rPr>
                <w:rFonts w:ascii="Times New Roman" w:hAnsi="Times New Roman"/>
                <w:sz w:val="28"/>
                <w:szCs w:val="28"/>
                <w:lang w:val="bg-BG"/>
              </w:rPr>
            </w:pPr>
          </w:p>
        </w:tc>
      </w:tr>
      <w:tr w:rsidR="007F133D" w:rsidRPr="00EE2C20" w:rsidTr="007F133D">
        <w:tc>
          <w:tcPr>
            <w:tcW w:w="9922" w:type="dxa"/>
          </w:tcPr>
          <w:p w:rsidR="007F133D" w:rsidRPr="00EE2C20" w:rsidRDefault="007F133D" w:rsidP="00441B59">
            <w:pPr>
              <w:spacing w:line="276" w:lineRule="auto"/>
              <w:jc w:val="both"/>
              <w:rPr>
                <w:rFonts w:ascii="Times New Roman" w:hAnsi="Times New Roman"/>
                <w:sz w:val="28"/>
                <w:szCs w:val="28"/>
                <w:lang w:val="bg-BG"/>
              </w:rPr>
            </w:pPr>
            <w:r w:rsidRPr="00EE2C20">
              <w:rPr>
                <w:rFonts w:ascii="Times New Roman" w:eastAsia="Calibri" w:hAnsi="Times New Roman"/>
                <w:b/>
                <w:sz w:val="28"/>
                <w:szCs w:val="28"/>
                <w:lang w:val="bg-BG" w:eastAsia="en-US"/>
              </w:rPr>
              <w:t>Оценка на групата по самооценка:</w:t>
            </w:r>
            <w:r w:rsidR="00F234C4" w:rsidRPr="00EE2C20">
              <w:rPr>
                <w:rFonts w:ascii="Times New Roman" w:eastAsia="Calibri" w:hAnsi="Times New Roman"/>
                <w:b/>
                <w:sz w:val="28"/>
                <w:szCs w:val="28"/>
                <w:lang w:val="bg-BG" w:eastAsia="en-US"/>
              </w:rPr>
              <w:t xml:space="preserve"> </w:t>
            </w:r>
            <w:r w:rsidR="00FC0A40" w:rsidRPr="00EE2C20">
              <w:rPr>
                <w:rFonts w:ascii="Times New Roman" w:eastAsia="Calibri" w:hAnsi="Times New Roman"/>
                <w:b/>
                <w:sz w:val="28"/>
                <w:szCs w:val="28"/>
                <w:lang w:val="bg-BG" w:eastAsia="en-US"/>
              </w:rPr>
              <w:t>75</w:t>
            </w:r>
          </w:p>
        </w:tc>
      </w:tr>
      <w:tr w:rsidR="007F133D" w:rsidRPr="00EE2C20" w:rsidTr="007F133D">
        <w:tc>
          <w:tcPr>
            <w:tcW w:w="9922" w:type="dxa"/>
          </w:tcPr>
          <w:p w:rsidR="007F133D" w:rsidRPr="00EE2C20" w:rsidRDefault="007F133D" w:rsidP="00441B59">
            <w:pPr>
              <w:spacing w:line="276" w:lineRule="auto"/>
              <w:jc w:val="both"/>
              <w:rPr>
                <w:rFonts w:ascii="Times New Roman" w:hAnsi="Times New Roman"/>
                <w:b/>
                <w:i/>
                <w:sz w:val="28"/>
                <w:szCs w:val="28"/>
                <w:lang w:val="bg-BG"/>
              </w:rPr>
            </w:pPr>
            <w:r w:rsidRPr="00EE2C20">
              <w:rPr>
                <w:rFonts w:ascii="Times New Roman" w:hAnsi="Times New Roman"/>
                <w:b/>
                <w:i/>
                <w:sz w:val="28"/>
                <w:szCs w:val="28"/>
                <w:lang w:val="bg-BG"/>
              </w:rPr>
              <w:t>4</w:t>
            </w:r>
            <w:r w:rsidRPr="00EE2C20">
              <w:rPr>
                <w:rFonts w:ascii="Times New Roman" w:hAnsi="Times New Roman"/>
                <w:b/>
                <w:i/>
                <w:sz w:val="28"/>
                <w:szCs w:val="28"/>
              </w:rPr>
              <w:t>.</w:t>
            </w:r>
            <w:r w:rsidRPr="00EE2C20">
              <w:rPr>
                <w:rFonts w:ascii="Times New Roman" w:hAnsi="Times New Roman"/>
                <w:b/>
                <w:i/>
                <w:sz w:val="28"/>
                <w:szCs w:val="28"/>
                <w:lang w:val="bg-BG"/>
              </w:rPr>
              <w:t>2</w:t>
            </w:r>
            <w:r w:rsidRPr="00EE2C20">
              <w:rPr>
                <w:rFonts w:ascii="Times New Roman" w:hAnsi="Times New Roman"/>
                <w:b/>
                <w:i/>
                <w:sz w:val="28"/>
                <w:szCs w:val="28"/>
              </w:rPr>
              <w:t xml:space="preserve">. </w:t>
            </w:r>
            <w:r w:rsidRPr="00EE2C20">
              <w:rPr>
                <w:rFonts w:ascii="Times New Roman" w:hAnsi="Times New Roman"/>
                <w:b/>
                <w:i/>
                <w:sz w:val="28"/>
                <w:szCs w:val="28"/>
                <w:lang w:val="bg-BG"/>
              </w:rPr>
              <w:t>Създава и осъществява парньорства с граждани/потребители</w:t>
            </w:r>
            <w:r w:rsidRPr="00EE2C20">
              <w:rPr>
                <w:rFonts w:ascii="Times New Roman" w:hAnsi="Times New Roman"/>
                <w:b/>
                <w:i/>
                <w:sz w:val="28"/>
                <w:szCs w:val="28"/>
              </w:rPr>
              <w:t xml:space="preserve"> </w:t>
            </w:r>
          </w:p>
        </w:tc>
      </w:tr>
      <w:tr w:rsidR="007F133D" w:rsidRPr="00EE2C20" w:rsidTr="007F133D">
        <w:tc>
          <w:tcPr>
            <w:tcW w:w="9922" w:type="dxa"/>
          </w:tcPr>
          <w:p w:rsidR="00D04762" w:rsidRPr="00EE2C20" w:rsidRDefault="007F133D" w:rsidP="00441B59">
            <w:pPr>
              <w:spacing w:line="276" w:lineRule="auto"/>
              <w:jc w:val="both"/>
              <w:rPr>
                <w:rFonts w:ascii="Times New Roman" w:eastAsiaTheme="minorHAnsi" w:hAnsi="Times New Roman"/>
                <w:sz w:val="28"/>
                <w:szCs w:val="28"/>
                <w:lang w:val="bg-BG" w:eastAsia="en-US"/>
              </w:rPr>
            </w:pPr>
            <w:r w:rsidRPr="00EE2C20">
              <w:rPr>
                <w:rFonts w:ascii="Times New Roman" w:eastAsia="Calibri" w:hAnsi="Times New Roman"/>
                <w:b/>
                <w:sz w:val="28"/>
                <w:szCs w:val="28"/>
                <w:lang w:val="bg-BG" w:eastAsia="en-US"/>
              </w:rPr>
              <w:t>Силни страни:</w:t>
            </w:r>
            <w:r w:rsidR="00A87BC4" w:rsidRPr="00EE2C20">
              <w:rPr>
                <w:rFonts w:ascii="Times New Roman" w:eastAsia="Calibri" w:hAnsi="Times New Roman"/>
                <w:b/>
                <w:sz w:val="28"/>
                <w:szCs w:val="28"/>
                <w:lang w:val="bg-BG" w:eastAsia="en-US"/>
              </w:rPr>
              <w:fldChar w:fldCharType="begin"/>
            </w:r>
            <w:r w:rsidR="00A87BC4" w:rsidRPr="00EE2C20">
              <w:rPr>
                <w:rFonts w:ascii="Times New Roman" w:eastAsia="Calibri" w:hAnsi="Times New Roman"/>
                <w:b/>
                <w:sz w:val="28"/>
                <w:szCs w:val="28"/>
                <w:lang w:val="bg-BG" w:eastAsia="en-US"/>
              </w:rPr>
              <w:instrText xml:space="preserve"> LINK </w:instrText>
            </w:r>
            <w:r w:rsidR="000F3D4A" w:rsidRPr="00EE2C20">
              <w:rPr>
                <w:rFonts w:ascii="Times New Roman" w:eastAsia="Calibri" w:hAnsi="Times New Roman"/>
                <w:b/>
                <w:sz w:val="28"/>
                <w:szCs w:val="28"/>
                <w:lang w:val="bg-BG" w:eastAsia="en-US"/>
              </w:rPr>
              <w:instrText xml:space="preserve">Excel.Sheet.12 "D:\\ПЙорданова\\2016\\CAF\\обучение екип\\7_Книга-Индивидуална фаза.xlsx" Лист1!R19C3 </w:instrText>
            </w:r>
            <w:r w:rsidR="00A87BC4" w:rsidRPr="00EE2C20">
              <w:rPr>
                <w:rFonts w:ascii="Times New Roman" w:eastAsia="Calibri" w:hAnsi="Times New Roman"/>
                <w:b/>
                <w:sz w:val="28"/>
                <w:szCs w:val="28"/>
                <w:lang w:val="bg-BG" w:eastAsia="en-US"/>
              </w:rPr>
              <w:instrText xml:space="preserve">\a \f 4 \h  \* MERGEFORMAT </w:instrText>
            </w:r>
            <w:r w:rsidR="00A87BC4" w:rsidRPr="00EE2C20">
              <w:rPr>
                <w:rFonts w:ascii="Times New Roman" w:eastAsia="Calibri" w:hAnsi="Times New Roman"/>
                <w:b/>
                <w:sz w:val="28"/>
                <w:szCs w:val="28"/>
                <w:lang w:val="bg-BG" w:eastAsia="en-US"/>
              </w:rPr>
              <w:fldChar w:fldCharType="separate"/>
            </w:r>
          </w:p>
          <w:p w:rsidR="00D04762" w:rsidRPr="00EE2C20" w:rsidRDefault="00D04762" w:rsidP="00441B59">
            <w:pPr>
              <w:spacing w:line="276" w:lineRule="auto"/>
              <w:jc w:val="both"/>
              <w:rPr>
                <w:rFonts w:ascii="Times New Roman" w:hAnsi="Times New Roman"/>
                <w:color w:val="000000"/>
                <w:sz w:val="28"/>
                <w:szCs w:val="28"/>
                <w:lang w:val="bg-BG"/>
              </w:rPr>
            </w:pPr>
            <w:r w:rsidRPr="00EE2C20">
              <w:rPr>
                <w:rFonts w:ascii="Times New Roman" w:hAnsi="Times New Roman"/>
                <w:color w:val="000000"/>
                <w:sz w:val="28"/>
                <w:szCs w:val="28"/>
                <w:lang w:val="bg-BG"/>
              </w:rPr>
              <w:t xml:space="preserve">ОДЗ е осигурила подходящи форми за приемане на предложенията и оплакванията на гражданите и оценка на удовлетвореността на потребителите на административни услуги. Осигурена е прозрачност на администрацията в рамките на задължението й, за публикуване на интернет страницата на категориите информация и годишните отчети на постъпилите заявления съгласно разпоредбите на ЗДОИ. </w:t>
            </w:r>
          </w:p>
          <w:p w:rsidR="00DC31FD" w:rsidRPr="00EE2C20" w:rsidRDefault="00A87BC4" w:rsidP="00441B59">
            <w:pPr>
              <w:spacing w:line="276" w:lineRule="auto"/>
              <w:jc w:val="both"/>
              <w:rPr>
                <w:rFonts w:ascii="Times New Roman" w:hAnsi="Times New Roman"/>
                <w:sz w:val="28"/>
                <w:szCs w:val="28"/>
                <w:lang w:val="bg-BG"/>
              </w:rPr>
            </w:pPr>
            <w:r w:rsidRPr="00EE2C20">
              <w:rPr>
                <w:rFonts w:ascii="Times New Roman" w:eastAsia="Calibri" w:hAnsi="Times New Roman"/>
                <w:b/>
                <w:sz w:val="28"/>
                <w:szCs w:val="28"/>
                <w:lang w:val="bg-BG" w:eastAsia="en-US"/>
              </w:rPr>
              <w:fldChar w:fldCharType="end"/>
            </w:r>
          </w:p>
          <w:p w:rsidR="00DC31FD" w:rsidRPr="00EE2C20" w:rsidRDefault="00DC31FD" w:rsidP="00441B59">
            <w:pPr>
              <w:pStyle w:val="a5"/>
              <w:numPr>
                <w:ilvl w:val="0"/>
                <w:numId w:val="19"/>
              </w:numPr>
              <w:spacing w:line="276" w:lineRule="auto"/>
              <w:jc w:val="both"/>
              <w:rPr>
                <w:rFonts w:ascii="Times New Roman" w:hAnsi="Times New Roman"/>
                <w:color w:val="000000"/>
                <w:sz w:val="28"/>
                <w:szCs w:val="28"/>
              </w:rPr>
            </w:pPr>
            <w:r w:rsidRPr="00EE2C20">
              <w:rPr>
                <w:rFonts w:ascii="Times New Roman" w:hAnsi="Times New Roman"/>
                <w:color w:val="000000"/>
                <w:sz w:val="28"/>
                <w:szCs w:val="28"/>
              </w:rPr>
              <w:t>Приемни дни;</w:t>
            </w:r>
          </w:p>
          <w:p w:rsidR="00DC31FD" w:rsidRPr="00EE2C20" w:rsidRDefault="00DC31FD" w:rsidP="00441B59">
            <w:pPr>
              <w:pStyle w:val="a5"/>
              <w:numPr>
                <w:ilvl w:val="0"/>
                <w:numId w:val="19"/>
              </w:numPr>
              <w:spacing w:line="276" w:lineRule="auto"/>
              <w:jc w:val="both"/>
              <w:rPr>
                <w:rFonts w:ascii="Times New Roman" w:hAnsi="Times New Roman"/>
                <w:color w:val="000000"/>
                <w:sz w:val="28"/>
                <w:szCs w:val="28"/>
              </w:rPr>
            </w:pPr>
            <w:r w:rsidRPr="00EE2C20">
              <w:rPr>
                <w:rFonts w:ascii="Times New Roman" w:hAnsi="Times New Roman"/>
                <w:color w:val="000000"/>
                <w:sz w:val="28"/>
                <w:szCs w:val="28"/>
              </w:rPr>
              <w:t xml:space="preserve">Кутия за жалби, оплаквания и предложения на гражданите; </w:t>
            </w:r>
          </w:p>
          <w:p w:rsidR="00DC31FD" w:rsidRPr="00EE2C20" w:rsidRDefault="00DC31FD" w:rsidP="00441B59">
            <w:pPr>
              <w:pStyle w:val="a5"/>
              <w:numPr>
                <w:ilvl w:val="0"/>
                <w:numId w:val="19"/>
              </w:numPr>
              <w:spacing w:line="276" w:lineRule="auto"/>
              <w:jc w:val="both"/>
              <w:rPr>
                <w:rFonts w:ascii="Times New Roman" w:hAnsi="Times New Roman"/>
                <w:color w:val="000000"/>
                <w:sz w:val="28"/>
                <w:szCs w:val="28"/>
              </w:rPr>
            </w:pPr>
            <w:r w:rsidRPr="00EE2C20">
              <w:rPr>
                <w:rFonts w:ascii="Times New Roman" w:hAnsi="Times New Roman"/>
                <w:color w:val="000000"/>
                <w:sz w:val="28"/>
                <w:szCs w:val="28"/>
              </w:rPr>
              <w:t xml:space="preserve">Информационни брошури за кампании, </w:t>
            </w:r>
          </w:p>
          <w:p w:rsidR="00DC31FD" w:rsidRPr="00EE2C20" w:rsidRDefault="00DC31FD" w:rsidP="00441B59">
            <w:pPr>
              <w:pStyle w:val="a5"/>
              <w:numPr>
                <w:ilvl w:val="0"/>
                <w:numId w:val="19"/>
              </w:numPr>
              <w:spacing w:line="276" w:lineRule="auto"/>
              <w:rPr>
                <w:rFonts w:ascii="Times New Roman" w:hAnsi="Times New Roman"/>
                <w:color w:val="000000"/>
                <w:sz w:val="28"/>
                <w:szCs w:val="28"/>
              </w:rPr>
            </w:pPr>
            <w:r w:rsidRPr="00EE2C20">
              <w:rPr>
                <w:rFonts w:ascii="Times New Roman" w:hAnsi="Times New Roman"/>
                <w:color w:val="000000"/>
                <w:sz w:val="28"/>
                <w:szCs w:val="28"/>
                <w:lang w:val="bg-BG"/>
              </w:rPr>
              <w:t>П</w:t>
            </w:r>
            <w:r w:rsidRPr="00EE2C20">
              <w:rPr>
                <w:rFonts w:ascii="Times New Roman" w:hAnsi="Times New Roman"/>
                <w:color w:val="000000"/>
                <w:sz w:val="28"/>
                <w:szCs w:val="28"/>
              </w:rPr>
              <w:t xml:space="preserve">убликации в сайта на дирекцията, </w:t>
            </w:r>
          </w:p>
          <w:p w:rsidR="00DC31FD" w:rsidRPr="00EE2C20" w:rsidRDefault="00DC31FD" w:rsidP="00441B59">
            <w:pPr>
              <w:pStyle w:val="a5"/>
              <w:numPr>
                <w:ilvl w:val="0"/>
                <w:numId w:val="19"/>
              </w:numPr>
              <w:spacing w:line="276" w:lineRule="auto"/>
              <w:rPr>
                <w:rFonts w:ascii="Times New Roman" w:hAnsi="Times New Roman"/>
                <w:color w:val="000000"/>
                <w:sz w:val="28"/>
                <w:szCs w:val="28"/>
              </w:rPr>
            </w:pPr>
            <w:r w:rsidRPr="00EE2C20">
              <w:rPr>
                <w:rFonts w:ascii="Times New Roman" w:hAnsi="Times New Roman"/>
                <w:color w:val="000000"/>
                <w:sz w:val="28"/>
                <w:szCs w:val="28"/>
              </w:rPr>
              <w:t xml:space="preserve">Тематични срещи с представители на Консултативния съвет по животновъдство; </w:t>
            </w:r>
          </w:p>
          <w:p w:rsidR="00DC31FD" w:rsidRPr="00EE2C20" w:rsidRDefault="00DC31FD" w:rsidP="00441B59">
            <w:pPr>
              <w:pStyle w:val="a5"/>
              <w:numPr>
                <w:ilvl w:val="0"/>
                <w:numId w:val="19"/>
              </w:numPr>
              <w:spacing w:line="276" w:lineRule="auto"/>
              <w:rPr>
                <w:rFonts w:ascii="Times New Roman" w:hAnsi="Times New Roman"/>
                <w:color w:val="000000"/>
                <w:sz w:val="28"/>
                <w:szCs w:val="28"/>
              </w:rPr>
            </w:pPr>
            <w:r w:rsidRPr="00EE2C20">
              <w:rPr>
                <w:rFonts w:ascii="Times New Roman" w:hAnsi="Times New Roman"/>
                <w:color w:val="000000"/>
                <w:sz w:val="28"/>
                <w:szCs w:val="28"/>
              </w:rPr>
              <w:t xml:space="preserve">Работни срещи със земедлски стопани на територията на областта. </w:t>
            </w:r>
          </w:p>
          <w:p w:rsidR="007F133D" w:rsidRPr="00EE2C20" w:rsidRDefault="007F133D" w:rsidP="00441B59">
            <w:pPr>
              <w:spacing w:line="276" w:lineRule="auto"/>
              <w:jc w:val="both"/>
              <w:rPr>
                <w:rFonts w:ascii="Times New Roman" w:hAnsi="Times New Roman"/>
                <w:sz w:val="28"/>
                <w:szCs w:val="28"/>
                <w:lang w:val="bg-BG"/>
              </w:rPr>
            </w:pPr>
          </w:p>
        </w:tc>
      </w:tr>
      <w:tr w:rsidR="007F133D" w:rsidRPr="00EE2C20" w:rsidTr="007F133D">
        <w:tc>
          <w:tcPr>
            <w:tcW w:w="9922" w:type="dxa"/>
          </w:tcPr>
          <w:p w:rsidR="00C649C4" w:rsidRPr="00EE2C20" w:rsidRDefault="007F133D" w:rsidP="00441B59">
            <w:pPr>
              <w:spacing w:line="276" w:lineRule="auto"/>
              <w:jc w:val="both"/>
              <w:rPr>
                <w:rFonts w:ascii="Times New Roman" w:hAnsi="Times New Roman"/>
                <w:color w:val="000000"/>
                <w:sz w:val="28"/>
                <w:szCs w:val="28"/>
              </w:rPr>
            </w:pPr>
            <w:r w:rsidRPr="00EE2C20">
              <w:rPr>
                <w:rFonts w:ascii="Times New Roman" w:eastAsiaTheme="minorHAnsi" w:hAnsi="Times New Roman"/>
                <w:b/>
                <w:sz w:val="28"/>
                <w:szCs w:val="28"/>
                <w:lang w:val="bg-BG" w:eastAsia="en-US"/>
              </w:rPr>
              <w:t>Области на подобрение:</w:t>
            </w:r>
            <w:r w:rsidR="00FC0A40" w:rsidRPr="00EE2C20">
              <w:rPr>
                <w:rFonts w:ascii="Times New Roman" w:eastAsiaTheme="minorHAnsi" w:hAnsi="Times New Roman"/>
                <w:b/>
                <w:sz w:val="28"/>
                <w:szCs w:val="28"/>
                <w:lang w:val="bg-BG" w:eastAsia="en-US"/>
              </w:rPr>
              <w:t xml:space="preserve"> </w:t>
            </w:r>
            <w:r w:rsidR="00C649C4" w:rsidRPr="00EE2C20">
              <w:rPr>
                <w:rFonts w:ascii="Times New Roman" w:hAnsi="Times New Roman"/>
                <w:color w:val="000000"/>
                <w:sz w:val="28"/>
                <w:szCs w:val="28"/>
              </w:rPr>
              <w:t xml:space="preserve">Активно насърчаване на гражданите/потребителите да се организират, да изразяват своите потребности и изисквания, както и подкрепа на партньорства с гражданите, представителни граждански групи и </w:t>
            </w:r>
            <w:r w:rsidR="00C649C4" w:rsidRPr="00EE2C20">
              <w:rPr>
                <w:rFonts w:ascii="Times New Roman" w:hAnsi="Times New Roman"/>
                <w:color w:val="000000"/>
                <w:sz w:val="28"/>
                <w:szCs w:val="28"/>
              </w:rPr>
              <w:lastRenderedPageBreak/>
              <w:t>браншови организации.</w:t>
            </w:r>
          </w:p>
          <w:p w:rsidR="007F133D" w:rsidRPr="00EE2C20" w:rsidRDefault="007F133D" w:rsidP="00441B59">
            <w:pPr>
              <w:spacing w:line="276" w:lineRule="auto"/>
              <w:jc w:val="both"/>
              <w:rPr>
                <w:rFonts w:ascii="Times New Roman" w:hAnsi="Times New Roman"/>
                <w:sz w:val="28"/>
                <w:szCs w:val="28"/>
                <w:lang w:val="bg-BG"/>
              </w:rPr>
            </w:pPr>
          </w:p>
        </w:tc>
      </w:tr>
      <w:tr w:rsidR="007F133D" w:rsidRPr="00EE2C20" w:rsidTr="007F133D">
        <w:tc>
          <w:tcPr>
            <w:tcW w:w="9922" w:type="dxa"/>
          </w:tcPr>
          <w:p w:rsidR="006D2199" w:rsidRPr="00EE2C20" w:rsidRDefault="007F133D" w:rsidP="00441B59">
            <w:pPr>
              <w:spacing w:line="276" w:lineRule="auto"/>
              <w:jc w:val="both"/>
              <w:rPr>
                <w:rFonts w:ascii="Times New Roman" w:eastAsia="Calibri" w:hAnsi="Times New Roman"/>
                <w:b/>
                <w:sz w:val="28"/>
                <w:szCs w:val="28"/>
                <w:lang w:val="bg-BG" w:eastAsia="en-US"/>
              </w:rPr>
            </w:pPr>
            <w:r w:rsidRPr="00EE2C20">
              <w:rPr>
                <w:rFonts w:ascii="Times New Roman" w:eastAsia="Calibri" w:hAnsi="Times New Roman"/>
                <w:b/>
                <w:sz w:val="28"/>
                <w:szCs w:val="28"/>
                <w:lang w:val="bg-BG" w:eastAsia="en-US"/>
              </w:rPr>
              <w:lastRenderedPageBreak/>
              <w:t>Действия за подобрение:</w:t>
            </w:r>
            <w:r w:rsidR="00C649C4" w:rsidRPr="00EE2C20">
              <w:rPr>
                <w:rFonts w:ascii="Times New Roman" w:eastAsia="Calibri" w:hAnsi="Times New Roman"/>
                <w:b/>
                <w:sz w:val="28"/>
                <w:szCs w:val="28"/>
                <w:lang w:val="bg-BG" w:eastAsia="en-US"/>
              </w:rPr>
              <w:t xml:space="preserve"> </w:t>
            </w:r>
          </w:p>
          <w:p w:rsidR="006D2199" w:rsidRPr="00EE2C20" w:rsidRDefault="006D2199" w:rsidP="00441B59">
            <w:pPr>
              <w:spacing w:line="276" w:lineRule="auto"/>
              <w:jc w:val="both"/>
              <w:rPr>
                <w:rFonts w:ascii="Times New Roman" w:hAnsi="Times New Roman"/>
                <w:color w:val="000000"/>
                <w:sz w:val="28"/>
                <w:szCs w:val="28"/>
                <w:lang w:val="bg-BG"/>
              </w:rPr>
            </w:pPr>
            <w:r w:rsidRPr="00EE2C20">
              <w:rPr>
                <w:rFonts w:ascii="Times New Roman" w:eastAsia="Calibri" w:hAnsi="Times New Roman"/>
                <w:sz w:val="28"/>
                <w:szCs w:val="28"/>
                <w:lang w:val="bg-BG" w:eastAsia="en-US"/>
              </w:rPr>
              <w:t xml:space="preserve">1. </w:t>
            </w:r>
            <w:r w:rsidRPr="00EE2C20">
              <w:rPr>
                <w:rFonts w:ascii="Times New Roman" w:hAnsi="Times New Roman"/>
                <w:color w:val="000000"/>
                <w:sz w:val="28"/>
                <w:szCs w:val="28"/>
              </w:rPr>
              <w:t>Събиране на идеи</w:t>
            </w:r>
            <w:r w:rsidRPr="00EE2C20">
              <w:rPr>
                <w:rFonts w:ascii="Times New Roman" w:hAnsi="Times New Roman"/>
                <w:color w:val="000000"/>
                <w:sz w:val="28"/>
                <w:szCs w:val="28"/>
                <w:lang w:val="bg-BG"/>
              </w:rPr>
              <w:t xml:space="preserve"> и</w:t>
            </w:r>
            <w:r w:rsidR="00C649C4" w:rsidRPr="00EE2C20">
              <w:rPr>
                <w:rFonts w:ascii="Times New Roman" w:hAnsi="Times New Roman"/>
                <w:color w:val="000000"/>
                <w:sz w:val="28"/>
                <w:szCs w:val="28"/>
              </w:rPr>
              <w:t xml:space="preserve"> предложения чрез анкети, групи за консултации, кутия за жалби</w:t>
            </w:r>
            <w:r w:rsidRPr="00EE2C20">
              <w:rPr>
                <w:rFonts w:ascii="Times New Roman" w:hAnsi="Times New Roman"/>
                <w:color w:val="000000"/>
                <w:sz w:val="28"/>
                <w:szCs w:val="28"/>
                <w:lang w:val="bg-BG"/>
              </w:rPr>
              <w:t>, с цел подобряване на административното обслужване.</w:t>
            </w:r>
          </w:p>
          <w:p w:rsidR="00C649C4" w:rsidRPr="00EE2C20" w:rsidRDefault="006D2199" w:rsidP="00441B59">
            <w:pPr>
              <w:spacing w:line="276" w:lineRule="auto"/>
              <w:jc w:val="both"/>
              <w:rPr>
                <w:rFonts w:ascii="Times New Roman" w:hAnsi="Times New Roman"/>
                <w:color w:val="000000"/>
                <w:sz w:val="28"/>
                <w:szCs w:val="28"/>
              </w:rPr>
            </w:pPr>
            <w:r w:rsidRPr="00EE2C20">
              <w:rPr>
                <w:rFonts w:ascii="Times New Roman" w:hAnsi="Times New Roman"/>
                <w:color w:val="000000"/>
                <w:sz w:val="28"/>
                <w:szCs w:val="28"/>
                <w:lang w:val="bg-BG"/>
              </w:rPr>
              <w:t>2.</w:t>
            </w:r>
            <w:r w:rsidR="00C649C4" w:rsidRPr="00EE2C20">
              <w:rPr>
                <w:rFonts w:ascii="Times New Roman" w:hAnsi="Times New Roman"/>
                <w:color w:val="000000"/>
                <w:sz w:val="28"/>
                <w:szCs w:val="28"/>
              </w:rPr>
              <w:t xml:space="preserve"> Въвеждане на модела CAF в администрацията като инструмент за цялостно управление на качеството.</w:t>
            </w:r>
          </w:p>
          <w:p w:rsidR="007F133D" w:rsidRPr="00EE2C20" w:rsidRDefault="007F133D" w:rsidP="00441B59">
            <w:pPr>
              <w:spacing w:line="276" w:lineRule="auto"/>
              <w:jc w:val="both"/>
              <w:rPr>
                <w:rFonts w:ascii="Times New Roman" w:hAnsi="Times New Roman"/>
                <w:sz w:val="28"/>
                <w:szCs w:val="28"/>
                <w:lang w:val="bg-BG"/>
              </w:rPr>
            </w:pPr>
          </w:p>
        </w:tc>
      </w:tr>
      <w:tr w:rsidR="007F133D" w:rsidRPr="00EE2C20" w:rsidTr="007F133D">
        <w:tc>
          <w:tcPr>
            <w:tcW w:w="9922" w:type="dxa"/>
          </w:tcPr>
          <w:p w:rsidR="007F133D" w:rsidRPr="00EE2C20" w:rsidRDefault="007F133D" w:rsidP="00441B59">
            <w:pPr>
              <w:spacing w:line="276" w:lineRule="auto"/>
              <w:jc w:val="both"/>
              <w:rPr>
                <w:rFonts w:ascii="Times New Roman" w:hAnsi="Times New Roman"/>
                <w:sz w:val="28"/>
                <w:szCs w:val="28"/>
                <w:lang w:val="bg-BG"/>
              </w:rPr>
            </w:pPr>
            <w:r w:rsidRPr="00EE2C20">
              <w:rPr>
                <w:rFonts w:ascii="Times New Roman" w:eastAsia="Calibri" w:hAnsi="Times New Roman"/>
                <w:b/>
                <w:sz w:val="28"/>
                <w:szCs w:val="28"/>
                <w:lang w:val="bg-BG" w:eastAsia="en-US"/>
              </w:rPr>
              <w:t>Оценка на групата по самооценка:</w:t>
            </w:r>
            <w:r w:rsidR="00C649C4" w:rsidRPr="00EE2C20">
              <w:rPr>
                <w:rFonts w:ascii="Times New Roman" w:eastAsia="Calibri" w:hAnsi="Times New Roman"/>
                <w:b/>
                <w:sz w:val="28"/>
                <w:szCs w:val="28"/>
                <w:lang w:val="bg-BG" w:eastAsia="en-US"/>
              </w:rPr>
              <w:t xml:space="preserve"> 70</w:t>
            </w:r>
          </w:p>
        </w:tc>
      </w:tr>
      <w:tr w:rsidR="007F133D" w:rsidRPr="00EE2C20" w:rsidTr="007F133D">
        <w:tc>
          <w:tcPr>
            <w:tcW w:w="9922" w:type="dxa"/>
          </w:tcPr>
          <w:p w:rsidR="007F133D" w:rsidRPr="00EE2C20" w:rsidRDefault="007F133D" w:rsidP="00441B59">
            <w:pPr>
              <w:spacing w:line="276" w:lineRule="auto"/>
              <w:jc w:val="both"/>
              <w:rPr>
                <w:rFonts w:ascii="Times New Roman" w:hAnsi="Times New Roman"/>
                <w:b/>
                <w:i/>
                <w:sz w:val="28"/>
                <w:szCs w:val="28"/>
                <w:lang w:val="bg-BG"/>
              </w:rPr>
            </w:pPr>
            <w:r w:rsidRPr="00EE2C20">
              <w:rPr>
                <w:rFonts w:ascii="Times New Roman" w:hAnsi="Times New Roman"/>
                <w:b/>
                <w:i/>
                <w:sz w:val="28"/>
                <w:szCs w:val="28"/>
                <w:lang w:val="bg-BG"/>
              </w:rPr>
              <w:t>4</w:t>
            </w:r>
            <w:r w:rsidRPr="00EE2C20">
              <w:rPr>
                <w:rFonts w:ascii="Times New Roman" w:hAnsi="Times New Roman"/>
                <w:b/>
                <w:i/>
                <w:sz w:val="28"/>
                <w:szCs w:val="28"/>
              </w:rPr>
              <w:t>.</w:t>
            </w:r>
            <w:r w:rsidRPr="00EE2C20">
              <w:rPr>
                <w:rFonts w:ascii="Times New Roman" w:hAnsi="Times New Roman"/>
                <w:b/>
                <w:i/>
                <w:sz w:val="28"/>
                <w:szCs w:val="28"/>
                <w:lang w:val="bg-BG"/>
              </w:rPr>
              <w:t>3</w:t>
            </w:r>
            <w:r w:rsidRPr="00EE2C20">
              <w:rPr>
                <w:rFonts w:ascii="Times New Roman" w:hAnsi="Times New Roman"/>
                <w:b/>
                <w:i/>
                <w:sz w:val="28"/>
                <w:szCs w:val="28"/>
              </w:rPr>
              <w:t xml:space="preserve">. </w:t>
            </w:r>
            <w:r w:rsidR="00AF2997" w:rsidRPr="00EE2C20">
              <w:rPr>
                <w:rFonts w:ascii="Times New Roman" w:hAnsi="Times New Roman"/>
                <w:b/>
                <w:i/>
                <w:sz w:val="28"/>
                <w:szCs w:val="28"/>
                <w:lang w:val="bg-BG"/>
              </w:rPr>
              <w:t>Управлява финансите</w:t>
            </w:r>
            <w:r w:rsidRPr="00EE2C20">
              <w:rPr>
                <w:rFonts w:ascii="Times New Roman" w:hAnsi="Times New Roman"/>
                <w:b/>
                <w:i/>
                <w:sz w:val="28"/>
                <w:szCs w:val="28"/>
              </w:rPr>
              <w:t xml:space="preserve"> </w:t>
            </w:r>
          </w:p>
        </w:tc>
      </w:tr>
      <w:tr w:rsidR="007F133D" w:rsidRPr="00EE2C20" w:rsidTr="007F133D">
        <w:tc>
          <w:tcPr>
            <w:tcW w:w="9922" w:type="dxa"/>
          </w:tcPr>
          <w:p w:rsidR="007F133D" w:rsidRPr="00EE2C20" w:rsidRDefault="007F133D" w:rsidP="00441B59">
            <w:pPr>
              <w:spacing w:line="276" w:lineRule="auto"/>
              <w:jc w:val="both"/>
              <w:rPr>
                <w:rFonts w:ascii="Times New Roman" w:eastAsia="Calibri" w:hAnsi="Times New Roman"/>
                <w:b/>
                <w:sz w:val="28"/>
                <w:szCs w:val="28"/>
                <w:lang w:val="bg-BG" w:eastAsia="en-US"/>
              </w:rPr>
            </w:pPr>
            <w:r w:rsidRPr="00EE2C20">
              <w:rPr>
                <w:rFonts w:ascii="Times New Roman" w:eastAsia="Calibri" w:hAnsi="Times New Roman"/>
                <w:b/>
                <w:sz w:val="28"/>
                <w:szCs w:val="28"/>
                <w:lang w:val="bg-BG" w:eastAsia="en-US"/>
              </w:rPr>
              <w:t>Силни страни:</w:t>
            </w:r>
            <w:r w:rsidR="002A6A81" w:rsidRPr="00EE2C20">
              <w:rPr>
                <w:rFonts w:ascii="Times New Roman" w:hAnsi="Times New Roman"/>
                <w:sz w:val="28"/>
                <w:szCs w:val="28"/>
              </w:rPr>
              <w:t xml:space="preserve"> </w:t>
            </w:r>
            <w:r w:rsidR="002A6A81" w:rsidRPr="00EE2C20">
              <w:rPr>
                <w:rFonts w:ascii="Times New Roman" w:eastAsia="Calibri" w:hAnsi="Times New Roman"/>
                <w:sz w:val="28"/>
                <w:szCs w:val="28"/>
                <w:lang w:val="bg-BG" w:eastAsia="en-US"/>
              </w:rPr>
              <w:t>Администрацията прилага система за финансово управление и контрол (СФУК) в съответствие с разпоредбите на ЗФУКПС и Указанията на МФ по прилагането му. Заедно с това, внедрената и прилагана СФУК в съответствие с утвърдените национални стандарти, съдържа специализирани процедури по основните финансови и бюджетни дейности на организацията. Планирането, изпълнението и отчитането на бюджета се извършва в съответствие с разпоредбите на Закона за публичните финанси, Закон за счетоводството, Национални счетоводни стандарти, ЗУДБ. Доказателства:</w:t>
            </w:r>
          </w:p>
          <w:p w:rsidR="002A6A81" w:rsidRPr="00EE2C20" w:rsidRDefault="002A6A81" w:rsidP="00441B59">
            <w:pPr>
              <w:pStyle w:val="a5"/>
              <w:numPr>
                <w:ilvl w:val="0"/>
                <w:numId w:val="21"/>
              </w:numPr>
              <w:spacing w:line="276" w:lineRule="auto"/>
              <w:rPr>
                <w:rFonts w:ascii="Times New Roman" w:hAnsi="Times New Roman"/>
                <w:color w:val="000000"/>
                <w:sz w:val="28"/>
                <w:szCs w:val="28"/>
              </w:rPr>
            </w:pPr>
            <w:r w:rsidRPr="00EE2C20">
              <w:rPr>
                <w:rFonts w:ascii="Times New Roman" w:hAnsi="Times New Roman"/>
                <w:color w:val="000000"/>
                <w:sz w:val="28"/>
                <w:szCs w:val="28"/>
              </w:rPr>
              <w:t xml:space="preserve">Бюджетна прогноза 2018-2020; </w:t>
            </w:r>
          </w:p>
          <w:p w:rsidR="002A6A81" w:rsidRPr="00EE2C20" w:rsidRDefault="002A6A81" w:rsidP="00441B59">
            <w:pPr>
              <w:pStyle w:val="a5"/>
              <w:numPr>
                <w:ilvl w:val="0"/>
                <w:numId w:val="21"/>
              </w:numPr>
              <w:spacing w:line="276" w:lineRule="auto"/>
              <w:rPr>
                <w:rFonts w:ascii="Times New Roman" w:hAnsi="Times New Roman"/>
                <w:color w:val="000000"/>
                <w:sz w:val="28"/>
                <w:szCs w:val="28"/>
              </w:rPr>
            </w:pPr>
            <w:r w:rsidRPr="00EE2C20">
              <w:rPr>
                <w:rFonts w:ascii="Times New Roman" w:hAnsi="Times New Roman"/>
                <w:color w:val="000000"/>
                <w:sz w:val="28"/>
                <w:szCs w:val="28"/>
              </w:rPr>
              <w:t>Вътрешни правила за прилагане на СФУК;</w:t>
            </w:r>
          </w:p>
          <w:p w:rsidR="002A6A81" w:rsidRPr="00EE2C20" w:rsidRDefault="002A6A81" w:rsidP="00441B59">
            <w:pPr>
              <w:pStyle w:val="a5"/>
              <w:numPr>
                <w:ilvl w:val="0"/>
                <w:numId w:val="21"/>
              </w:numPr>
              <w:spacing w:line="276" w:lineRule="auto"/>
              <w:rPr>
                <w:rFonts w:ascii="Times New Roman" w:hAnsi="Times New Roman"/>
                <w:color w:val="000000"/>
                <w:sz w:val="28"/>
                <w:szCs w:val="28"/>
              </w:rPr>
            </w:pPr>
            <w:r w:rsidRPr="00EE2C20">
              <w:rPr>
                <w:rFonts w:ascii="Times New Roman" w:hAnsi="Times New Roman"/>
                <w:color w:val="000000"/>
                <w:sz w:val="28"/>
                <w:szCs w:val="28"/>
              </w:rPr>
              <w:t>Вътрешни правила за реда и начина за осъществяване на предварителен контрол върху документи и действия, свързани с цялостната дейност на ОДЗ-Варна;</w:t>
            </w:r>
          </w:p>
          <w:p w:rsidR="002A6A81" w:rsidRPr="00EE2C20" w:rsidRDefault="002A6A81" w:rsidP="00441B59">
            <w:pPr>
              <w:pStyle w:val="a5"/>
              <w:numPr>
                <w:ilvl w:val="0"/>
                <w:numId w:val="21"/>
              </w:numPr>
              <w:spacing w:line="276" w:lineRule="auto"/>
              <w:rPr>
                <w:rFonts w:ascii="Times New Roman" w:hAnsi="Times New Roman"/>
                <w:color w:val="000000"/>
                <w:sz w:val="28"/>
                <w:szCs w:val="28"/>
              </w:rPr>
            </w:pPr>
            <w:r w:rsidRPr="00EE2C20">
              <w:rPr>
                <w:rFonts w:ascii="Times New Roman" w:hAnsi="Times New Roman"/>
                <w:color w:val="000000"/>
                <w:sz w:val="28"/>
                <w:szCs w:val="28"/>
              </w:rPr>
              <w:t>Вътрешни правила системата за двоен подпис;</w:t>
            </w:r>
          </w:p>
          <w:p w:rsidR="002A6A81" w:rsidRPr="00EE2C20" w:rsidRDefault="002A6A81" w:rsidP="00441B59">
            <w:pPr>
              <w:pStyle w:val="a5"/>
              <w:numPr>
                <w:ilvl w:val="0"/>
                <w:numId w:val="21"/>
              </w:numPr>
              <w:spacing w:line="276" w:lineRule="auto"/>
              <w:rPr>
                <w:rFonts w:ascii="Times New Roman" w:hAnsi="Times New Roman"/>
                <w:color w:val="000000"/>
                <w:sz w:val="28"/>
                <w:szCs w:val="28"/>
              </w:rPr>
            </w:pPr>
            <w:r w:rsidRPr="00EE2C20">
              <w:rPr>
                <w:rFonts w:ascii="Times New Roman" w:hAnsi="Times New Roman"/>
                <w:color w:val="000000"/>
                <w:sz w:val="28"/>
                <w:szCs w:val="28"/>
              </w:rPr>
              <w:t>Счетоводна политика, като неразделна част от Системата за финансово управление и контрол;</w:t>
            </w:r>
          </w:p>
          <w:p w:rsidR="002A6A81" w:rsidRPr="00EE2C20" w:rsidRDefault="002A6A81" w:rsidP="00441B59">
            <w:pPr>
              <w:pStyle w:val="a5"/>
              <w:numPr>
                <w:ilvl w:val="0"/>
                <w:numId w:val="21"/>
              </w:numPr>
              <w:spacing w:line="276" w:lineRule="auto"/>
              <w:rPr>
                <w:rFonts w:ascii="Times New Roman" w:hAnsi="Times New Roman"/>
                <w:color w:val="000000"/>
                <w:sz w:val="28"/>
                <w:szCs w:val="28"/>
              </w:rPr>
            </w:pPr>
            <w:r w:rsidRPr="00EE2C20">
              <w:rPr>
                <w:rFonts w:ascii="Times New Roman" w:hAnsi="Times New Roman"/>
                <w:color w:val="000000"/>
                <w:sz w:val="28"/>
                <w:szCs w:val="28"/>
              </w:rPr>
              <w:t>Амортизационна политика;</w:t>
            </w:r>
          </w:p>
          <w:p w:rsidR="002A6A81" w:rsidRPr="00EE2C20" w:rsidRDefault="002A6A81" w:rsidP="00441B59">
            <w:pPr>
              <w:pStyle w:val="a5"/>
              <w:numPr>
                <w:ilvl w:val="0"/>
                <w:numId w:val="21"/>
              </w:numPr>
              <w:spacing w:line="276" w:lineRule="auto"/>
              <w:rPr>
                <w:rFonts w:ascii="Times New Roman" w:hAnsi="Times New Roman"/>
                <w:color w:val="000000"/>
                <w:sz w:val="28"/>
                <w:szCs w:val="28"/>
              </w:rPr>
            </w:pPr>
            <w:r w:rsidRPr="00EE2C20">
              <w:rPr>
                <w:rFonts w:ascii="Times New Roman" w:hAnsi="Times New Roman"/>
                <w:color w:val="000000"/>
                <w:sz w:val="28"/>
                <w:szCs w:val="28"/>
              </w:rPr>
              <w:t>Индивидуален сметкоплан;</w:t>
            </w:r>
          </w:p>
          <w:p w:rsidR="002A6A81" w:rsidRPr="00EE2C20" w:rsidRDefault="002A6A81" w:rsidP="00441B59">
            <w:pPr>
              <w:pStyle w:val="a5"/>
              <w:numPr>
                <w:ilvl w:val="0"/>
                <w:numId w:val="21"/>
              </w:numPr>
              <w:spacing w:line="276" w:lineRule="auto"/>
              <w:rPr>
                <w:rFonts w:ascii="Times New Roman" w:hAnsi="Times New Roman"/>
                <w:color w:val="000000"/>
                <w:sz w:val="28"/>
                <w:szCs w:val="28"/>
              </w:rPr>
            </w:pPr>
            <w:r w:rsidRPr="00EE2C20">
              <w:rPr>
                <w:rFonts w:ascii="Times New Roman" w:hAnsi="Times New Roman"/>
                <w:color w:val="000000"/>
                <w:sz w:val="28"/>
                <w:szCs w:val="28"/>
              </w:rPr>
              <w:t>Вътрешни правила за пълно, вярно, точно и своевременно осчетоводяване на всички операции;</w:t>
            </w:r>
          </w:p>
          <w:p w:rsidR="002A6A81" w:rsidRPr="00EE2C20" w:rsidRDefault="002A6A81" w:rsidP="00441B59">
            <w:pPr>
              <w:pStyle w:val="a5"/>
              <w:numPr>
                <w:ilvl w:val="0"/>
                <w:numId w:val="21"/>
              </w:numPr>
              <w:spacing w:line="276" w:lineRule="auto"/>
              <w:rPr>
                <w:rFonts w:ascii="Times New Roman" w:hAnsi="Times New Roman"/>
                <w:color w:val="000000"/>
                <w:sz w:val="28"/>
                <w:szCs w:val="28"/>
              </w:rPr>
            </w:pPr>
            <w:r w:rsidRPr="00EE2C20">
              <w:rPr>
                <w:rFonts w:ascii="Times New Roman" w:hAnsi="Times New Roman"/>
                <w:color w:val="000000"/>
                <w:sz w:val="28"/>
                <w:szCs w:val="28"/>
              </w:rPr>
              <w:t>Вътрешни правила процедури за достъп, управление и контрол на активите ;</w:t>
            </w:r>
          </w:p>
          <w:p w:rsidR="002A6A81" w:rsidRPr="00EE2C20" w:rsidRDefault="002A6A81" w:rsidP="00441B59">
            <w:pPr>
              <w:pStyle w:val="a5"/>
              <w:numPr>
                <w:ilvl w:val="0"/>
                <w:numId w:val="21"/>
              </w:numPr>
              <w:spacing w:line="276" w:lineRule="auto"/>
              <w:rPr>
                <w:rFonts w:ascii="Times New Roman" w:hAnsi="Times New Roman"/>
                <w:color w:val="000000"/>
                <w:sz w:val="28"/>
                <w:szCs w:val="28"/>
              </w:rPr>
            </w:pPr>
            <w:r w:rsidRPr="00EE2C20">
              <w:rPr>
                <w:rFonts w:ascii="Times New Roman" w:hAnsi="Times New Roman"/>
                <w:color w:val="000000"/>
                <w:sz w:val="28"/>
                <w:szCs w:val="28"/>
              </w:rPr>
              <w:t>Процедури за съпоставяне на данни;</w:t>
            </w:r>
          </w:p>
          <w:p w:rsidR="002A6A81" w:rsidRPr="00EE2C20" w:rsidRDefault="002A6A81" w:rsidP="00441B59">
            <w:pPr>
              <w:pStyle w:val="a5"/>
              <w:numPr>
                <w:ilvl w:val="0"/>
                <w:numId w:val="21"/>
              </w:numPr>
              <w:spacing w:line="276" w:lineRule="auto"/>
              <w:rPr>
                <w:rFonts w:ascii="Times New Roman" w:hAnsi="Times New Roman"/>
                <w:color w:val="000000"/>
                <w:sz w:val="28"/>
                <w:szCs w:val="28"/>
              </w:rPr>
            </w:pPr>
            <w:r w:rsidRPr="00EE2C20">
              <w:rPr>
                <w:rFonts w:ascii="Times New Roman" w:hAnsi="Times New Roman"/>
                <w:color w:val="000000"/>
                <w:sz w:val="28"/>
                <w:szCs w:val="28"/>
              </w:rPr>
              <w:t>Основна процедура „Поемане на задължение“;</w:t>
            </w:r>
          </w:p>
          <w:p w:rsidR="002A6A81" w:rsidRPr="00EE2C20" w:rsidRDefault="002A6A81" w:rsidP="00441B59">
            <w:pPr>
              <w:pStyle w:val="a5"/>
              <w:numPr>
                <w:ilvl w:val="0"/>
                <w:numId w:val="21"/>
              </w:numPr>
              <w:spacing w:line="276" w:lineRule="auto"/>
              <w:rPr>
                <w:rFonts w:ascii="Times New Roman" w:hAnsi="Times New Roman"/>
                <w:color w:val="000000"/>
                <w:sz w:val="28"/>
                <w:szCs w:val="28"/>
              </w:rPr>
            </w:pPr>
            <w:r w:rsidRPr="00EE2C20">
              <w:rPr>
                <w:rFonts w:ascii="Times New Roman" w:hAnsi="Times New Roman"/>
                <w:color w:val="000000"/>
                <w:sz w:val="28"/>
                <w:szCs w:val="28"/>
              </w:rPr>
              <w:t>Вътрешни правила за отчитане и изплащане на възнагражденията по извънтрудови правоотношения /граждански договори/;</w:t>
            </w:r>
          </w:p>
          <w:p w:rsidR="002A6A81" w:rsidRPr="00EE2C20" w:rsidRDefault="002A6A81" w:rsidP="00441B59">
            <w:pPr>
              <w:pStyle w:val="a5"/>
              <w:numPr>
                <w:ilvl w:val="0"/>
                <w:numId w:val="21"/>
              </w:numPr>
              <w:spacing w:line="276" w:lineRule="auto"/>
              <w:rPr>
                <w:rFonts w:ascii="Times New Roman" w:hAnsi="Times New Roman"/>
                <w:color w:val="000000"/>
                <w:sz w:val="28"/>
                <w:szCs w:val="28"/>
              </w:rPr>
            </w:pPr>
            <w:r w:rsidRPr="00EE2C20">
              <w:rPr>
                <w:rFonts w:ascii="Times New Roman" w:hAnsi="Times New Roman"/>
                <w:color w:val="000000"/>
                <w:sz w:val="28"/>
                <w:szCs w:val="28"/>
              </w:rPr>
              <w:lastRenderedPageBreak/>
              <w:t>Вътрешни правила за предварителен контрол върху дейности, свързани с получаването на приходи;Вътрешни правила за опазване на активите и информацията:</w:t>
            </w:r>
            <w:r w:rsidRPr="00EE2C20">
              <w:rPr>
                <w:rFonts w:ascii="Times New Roman" w:hAnsi="Times New Roman"/>
                <w:color w:val="000000"/>
                <w:sz w:val="28"/>
                <w:szCs w:val="28"/>
              </w:rPr>
              <w:br/>
              <w:t>- за извършване на инвентаризации;</w:t>
            </w:r>
            <w:r w:rsidRPr="00EE2C20">
              <w:rPr>
                <w:rFonts w:ascii="Times New Roman" w:hAnsi="Times New Roman"/>
                <w:color w:val="000000"/>
                <w:sz w:val="28"/>
                <w:szCs w:val="28"/>
              </w:rPr>
              <w:br/>
              <w:t>- за бракуване на активи;</w:t>
            </w:r>
            <w:r w:rsidRPr="00EE2C20">
              <w:rPr>
                <w:rFonts w:ascii="Times New Roman" w:hAnsi="Times New Roman"/>
                <w:color w:val="000000"/>
                <w:sz w:val="28"/>
                <w:szCs w:val="28"/>
              </w:rPr>
              <w:br/>
              <w:t>- за разпореждане и управление на имуществото по Закона за държавната собственост;</w:t>
            </w:r>
          </w:p>
          <w:p w:rsidR="002A6A81" w:rsidRPr="00EE2C20" w:rsidRDefault="002A6A81" w:rsidP="00441B59">
            <w:pPr>
              <w:pStyle w:val="a5"/>
              <w:numPr>
                <w:ilvl w:val="0"/>
                <w:numId w:val="21"/>
              </w:numPr>
              <w:spacing w:line="276" w:lineRule="auto"/>
              <w:rPr>
                <w:rFonts w:ascii="Times New Roman" w:hAnsi="Times New Roman"/>
                <w:color w:val="000000"/>
                <w:sz w:val="28"/>
                <w:szCs w:val="28"/>
              </w:rPr>
            </w:pPr>
            <w:r w:rsidRPr="00EE2C20">
              <w:rPr>
                <w:rFonts w:ascii="Times New Roman" w:hAnsi="Times New Roman"/>
                <w:color w:val="000000"/>
                <w:sz w:val="28"/>
                <w:szCs w:val="28"/>
              </w:rPr>
              <w:t>Вътрешни правила за заплатите в ОД „Земеделие“-Варна;</w:t>
            </w:r>
          </w:p>
          <w:p w:rsidR="002A6A81" w:rsidRPr="00EE2C20" w:rsidRDefault="002A6A81" w:rsidP="00441B59">
            <w:pPr>
              <w:pStyle w:val="a5"/>
              <w:numPr>
                <w:ilvl w:val="0"/>
                <w:numId w:val="21"/>
              </w:numPr>
              <w:spacing w:line="276" w:lineRule="auto"/>
              <w:rPr>
                <w:rFonts w:ascii="Times New Roman" w:hAnsi="Times New Roman"/>
                <w:color w:val="000000"/>
                <w:sz w:val="28"/>
                <w:szCs w:val="28"/>
              </w:rPr>
            </w:pPr>
            <w:r w:rsidRPr="00EE2C20">
              <w:rPr>
                <w:rFonts w:ascii="Times New Roman" w:hAnsi="Times New Roman"/>
                <w:color w:val="000000"/>
                <w:sz w:val="28"/>
                <w:szCs w:val="28"/>
              </w:rPr>
              <w:t>Вътрешни правила за документиране на решенията и действията;</w:t>
            </w:r>
          </w:p>
          <w:p w:rsidR="002A6A81" w:rsidRPr="00EE2C20" w:rsidRDefault="002A6A81" w:rsidP="00441B59">
            <w:pPr>
              <w:pStyle w:val="a5"/>
              <w:numPr>
                <w:ilvl w:val="0"/>
                <w:numId w:val="21"/>
              </w:numPr>
              <w:spacing w:line="276" w:lineRule="auto"/>
              <w:rPr>
                <w:rFonts w:ascii="Times New Roman" w:hAnsi="Times New Roman"/>
                <w:color w:val="000000"/>
                <w:sz w:val="28"/>
                <w:szCs w:val="28"/>
              </w:rPr>
            </w:pPr>
            <w:r w:rsidRPr="00EE2C20">
              <w:rPr>
                <w:rFonts w:ascii="Times New Roman" w:hAnsi="Times New Roman"/>
                <w:color w:val="000000"/>
                <w:sz w:val="28"/>
                <w:szCs w:val="28"/>
              </w:rPr>
              <w:t>Вътрешни правила за командироване в страната и чужбина на служителите;</w:t>
            </w:r>
          </w:p>
          <w:p w:rsidR="002A6A81" w:rsidRPr="00EE2C20" w:rsidRDefault="002A6A81" w:rsidP="00441B59">
            <w:pPr>
              <w:pStyle w:val="a5"/>
              <w:numPr>
                <w:ilvl w:val="0"/>
                <w:numId w:val="21"/>
              </w:numPr>
              <w:spacing w:line="276" w:lineRule="auto"/>
              <w:rPr>
                <w:rFonts w:ascii="Times New Roman" w:hAnsi="Times New Roman"/>
                <w:color w:val="000000"/>
                <w:sz w:val="28"/>
                <w:szCs w:val="28"/>
              </w:rPr>
            </w:pPr>
            <w:r w:rsidRPr="00EE2C20">
              <w:rPr>
                <w:rFonts w:ascii="Times New Roman" w:hAnsi="Times New Roman"/>
                <w:color w:val="000000"/>
                <w:sz w:val="28"/>
                <w:szCs w:val="28"/>
              </w:rPr>
              <w:t>Отчети и информации по изпълнението на бюджета</w:t>
            </w:r>
            <w:r w:rsidR="002A3FDF" w:rsidRPr="00EE2C20">
              <w:rPr>
                <w:rFonts w:ascii="Times New Roman" w:hAnsi="Times New Roman"/>
                <w:color w:val="000000"/>
                <w:sz w:val="28"/>
                <w:szCs w:val="28"/>
                <w:lang w:val="bg-BG"/>
              </w:rPr>
              <w:t>.</w:t>
            </w:r>
          </w:p>
          <w:p w:rsidR="002A6A81" w:rsidRPr="00EE2C20" w:rsidRDefault="002A6A81" w:rsidP="00441B59">
            <w:pPr>
              <w:spacing w:line="276" w:lineRule="auto"/>
              <w:jc w:val="both"/>
              <w:rPr>
                <w:rFonts w:ascii="Times New Roman" w:hAnsi="Times New Roman"/>
                <w:sz w:val="28"/>
                <w:szCs w:val="28"/>
                <w:lang w:val="bg-BG"/>
              </w:rPr>
            </w:pPr>
          </w:p>
        </w:tc>
      </w:tr>
      <w:tr w:rsidR="007F133D" w:rsidRPr="00EE2C20" w:rsidTr="007F133D">
        <w:tc>
          <w:tcPr>
            <w:tcW w:w="9922" w:type="dxa"/>
          </w:tcPr>
          <w:p w:rsidR="007F133D" w:rsidRPr="00EE2C20" w:rsidRDefault="007F133D" w:rsidP="00441B59">
            <w:pPr>
              <w:spacing w:line="276" w:lineRule="auto"/>
              <w:jc w:val="both"/>
              <w:rPr>
                <w:rFonts w:ascii="Times New Roman" w:hAnsi="Times New Roman"/>
                <w:sz w:val="28"/>
                <w:szCs w:val="28"/>
                <w:lang w:val="bg-BG"/>
              </w:rPr>
            </w:pPr>
            <w:r w:rsidRPr="00EE2C20">
              <w:rPr>
                <w:rFonts w:ascii="Times New Roman" w:eastAsiaTheme="minorHAnsi" w:hAnsi="Times New Roman"/>
                <w:b/>
                <w:sz w:val="28"/>
                <w:szCs w:val="28"/>
                <w:lang w:val="bg-BG" w:eastAsia="en-US"/>
              </w:rPr>
              <w:lastRenderedPageBreak/>
              <w:t>Области на подобрение:</w:t>
            </w:r>
            <w:r w:rsidR="00B76886" w:rsidRPr="00EE2C20">
              <w:rPr>
                <w:rFonts w:ascii="Times New Roman" w:hAnsi="Times New Roman"/>
                <w:sz w:val="28"/>
                <w:szCs w:val="28"/>
              </w:rPr>
              <w:t xml:space="preserve"> </w:t>
            </w:r>
            <w:r w:rsidR="00B76886" w:rsidRPr="00EE2C20">
              <w:rPr>
                <w:rFonts w:ascii="Times New Roman" w:eastAsiaTheme="minorHAnsi" w:hAnsi="Times New Roman"/>
                <w:sz w:val="28"/>
                <w:szCs w:val="28"/>
                <w:lang w:val="bg-BG" w:eastAsia="en-US"/>
              </w:rPr>
              <w:t>Ефективно и ефикасно разходване на средства спрямо целите на администрацията.</w:t>
            </w:r>
            <w:r w:rsidR="00F85925" w:rsidRPr="00EE2C20">
              <w:rPr>
                <w:rFonts w:ascii="Times New Roman" w:eastAsiaTheme="minorHAnsi" w:hAnsi="Times New Roman"/>
                <w:sz w:val="28"/>
                <w:szCs w:val="28"/>
                <w:lang w:val="bg-BG" w:eastAsia="en-US"/>
              </w:rPr>
              <w:t xml:space="preserve"> </w:t>
            </w:r>
          </w:p>
        </w:tc>
      </w:tr>
      <w:tr w:rsidR="007F133D" w:rsidRPr="00EE2C20" w:rsidTr="007F133D">
        <w:tc>
          <w:tcPr>
            <w:tcW w:w="9922" w:type="dxa"/>
          </w:tcPr>
          <w:p w:rsidR="003A71C2" w:rsidRPr="00EE2C20" w:rsidRDefault="007F133D" w:rsidP="00441B59">
            <w:pPr>
              <w:spacing w:line="276" w:lineRule="auto"/>
              <w:jc w:val="both"/>
              <w:rPr>
                <w:rFonts w:ascii="Times New Roman" w:eastAsia="Calibri" w:hAnsi="Times New Roman"/>
                <w:sz w:val="28"/>
                <w:szCs w:val="28"/>
                <w:lang w:val="bg-BG" w:eastAsia="en-US"/>
              </w:rPr>
            </w:pPr>
            <w:r w:rsidRPr="00EE2C20">
              <w:rPr>
                <w:rFonts w:ascii="Times New Roman" w:eastAsia="Calibri" w:hAnsi="Times New Roman"/>
                <w:b/>
                <w:sz w:val="28"/>
                <w:szCs w:val="28"/>
                <w:lang w:val="bg-BG" w:eastAsia="en-US"/>
              </w:rPr>
              <w:t>Действия за подобрение:</w:t>
            </w:r>
            <w:r w:rsidR="00B76886" w:rsidRPr="00EE2C20">
              <w:rPr>
                <w:rFonts w:ascii="Times New Roman" w:eastAsia="Calibri" w:hAnsi="Times New Roman"/>
                <w:sz w:val="28"/>
                <w:szCs w:val="28"/>
                <w:lang w:val="bg-BG" w:eastAsia="en-US"/>
              </w:rPr>
              <w:t xml:space="preserve">. </w:t>
            </w:r>
          </w:p>
          <w:p w:rsidR="003A71C2" w:rsidRPr="00EE2C20" w:rsidRDefault="003A71C2" w:rsidP="00441B59">
            <w:pPr>
              <w:spacing w:line="276" w:lineRule="auto"/>
              <w:jc w:val="both"/>
              <w:rPr>
                <w:rFonts w:ascii="Times New Roman" w:eastAsia="Calibri" w:hAnsi="Times New Roman"/>
                <w:sz w:val="28"/>
                <w:szCs w:val="28"/>
                <w:lang w:val="bg-BG" w:eastAsia="en-US"/>
              </w:rPr>
            </w:pPr>
            <w:r w:rsidRPr="00EE2C20">
              <w:rPr>
                <w:rFonts w:ascii="Times New Roman" w:eastAsia="Calibri" w:hAnsi="Times New Roman"/>
                <w:sz w:val="28"/>
                <w:szCs w:val="28"/>
                <w:lang w:val="bg-BG" w:eastAsia="en-US"/>
              </w:rPr>
              <w:t>1.</w:t>
            </w:r>
            <w:r w:rsidR="000C2CB2" w:rsidRPr="00EE2C20">
              <w:rPr>
                <w:rFonts w:ascii="Times New Roman" w:eastAsia="Calibri" w:hAnsi="Times New Roman"/>
                <w:sz w:val="28"/>
                <w:szCs w:val="28"/>
                <w:lang w:val="bg-BG" w:eastAsia="en-US"/>
              </w:rPr>
              <w:t xml:space="preserve"> </w:t>
            </w:r>
            <w:r w:rsidR="00B76886" w:rsidRPr="00EE2C20">
              <w:rPr>
                <w:rFonts w:ascii="Times New Roman" w:eastAsia="Calibri" w:hAnsi="Times New Roman"/>
                <w:sz w:val="28"/>
                <w:szCs w:val="28"/>
                <w:lang w:val="bg-BG" w:eastAsia="en-US"/>
              </w:rPr>
              <w:t xml:space="preserve">Оптимизиране на автомобилния парк, списъка с канцеларски материали и офис консумативи необходими за работата на администрацията. </w:t>
            </w:r>
          </w:p>
          <w:p w:rsidR="003A71C2" w:rsidRPr="00EE2C20" w:rsidRDefault="003A71C2" w:rsidP="00441B59">
            <w:pPr>
              <w:spacing w:line="276" w:lineRule="auto"/>
              <w:jc w:val="both"/>
              <w:rPr>
                <w:rFonts w:ascii="Times New Roman" w:eastAsia="Calibri" w:hAnsi="Times New Roman"/>
                <w:sz w:val="28"/>
                <w:szCs w:val="28"/>
                <w:lang w:val="bg-BG" w:eastAsia="en-US"/>
              </w:rPr>
            </w:pPr>
            <w:r w:rsidRPr="00EE2C20">
              <w:rPr>
                <w:rFonts w:ascii="Times New Roman" w:eastAsia="Calibri" w:hAnsi="Times New Roman"/>
                <w:sz w:val="28"/>
                <w:szCs w:val="28"/>
                <w:lang w:val="bg-BG" w:eastAsia="en-US"/>
              </w:rPr>
              <w:t>2.</w:t>
            </w:r>
            <w:r w:rsidR="000C2CB2" w:rsidRPr="00EE2C20">
              <w:rPr>
                <w:rFonts w:ascii="Times New Roman" w:eastAsia="Calibri" w:hAnsi="Times New Roman"/>
                <w:sz w:val="28"/>
                <w:szCs w:val="28"/>
                <w:lang w:val="bg-BG" w:eastAsia="en-US"/>
              </w:rPr>
              <w:t xml:space="preserve"> </w:t>
            </w:r>
            <w:r w:rsidR="00B76886" w:rsidRPr="00EE2C20">
              <w:rPr>
                <w:rFonts w:ascii="Times New Roman" w:eastAsia="Calibri" w:hAnsi="Times New Roman"/>
                <w:sz w:val="28"/>
                <w:szCs w:val="28"/>
                <w:lang w:val="bg-BG" w:eastAsia="en-US"/>
              </w:rPr>
              <w:t>Осигуряване на средства</w:t>
            </w:r>
            <w:r w:rsidRPr="00EE2C20">
              <w:rPr>
                <w:rFonts w:ascii="Times New Roman" w:eastAsia="Calibri" w:hAnsi="Times New Roman"/>
                <w:sz w:val="28"/>
                <w:szCs w:val="28"/>
                <w:lang w:val="bg-BG" w:eastAsia="en-US"/>
              </w:rPr>
              <w:t xml:space="preserve"> за съвременно офис обзавеждане и</w:t>
            </w:r>
            <w:r w:rsidR="00B76886" w:rsidRPr="00EE2C20">
              <w:rPr>
                <w:rFonts w:ascii="Times New Roman" w:eastAsia="Calibri" w:hAnsi="Times New Roman"/>
                <w:sz w:val="28"/>
                <w:szCs w:val="28"/>
                <w:lang w:val="bg-BG" w:eastAsia="en-US"/>
              </w:rPr>
              <w:t xml:space="preserve"> за </w:t>
            </w:r>
            <w:r w:rsidRPr="00EE2C20">
              <w:rPr>
                <w:rFonts w:ascii="Times New Roman" w:eastAsia="Calibri" w:hAnsi="Times New Roman"/>
                <w:sz w:val="28"/>
                <w:szCs w:val="28"/>
                <w:lang w:val="bg-BG" w:eastAsia="en-US"/>
              </w:rPr>
              <w:t xml:space="preserve">адекватно </w:t>
            </w:r>
            <w:r w:rsidR="00B76886" w:rsidRPr="00EE2C20">
              <w:rPr>
                <w:rFonts w:ascii="Times New Roman" w:eastAsia="Calibri" w:hAnsi="Times New Roman"/>
                <w:sz w:val="28"/>
                <w:szCs w:val="28"/>
                <w:lang w:val="bg-BG" w:eastAsia="en-US"/>
              </w:rPr>
              <w:t>обучение на служителите.</w:t>
            </w:r>
            <w:r w:rsidR="00F85925" w:rsidRPr="00EE2C20">
              <w:rPr>
                <w:rFonts w:ascii="Times New Roman" w:eastAsia="Calibri" w:hAnsi="Times New Roman"/>
                <w:sz w:val="28"/>
                <w:szCs w:val="28"/>
                <w:lang w:val="bg-BG" w:eastAsia="en-US"/>
              </w:rPr>
              <w:t xml:space="preserve"> </w:t>
            </w:r>
          </w:p>
          <w:p w:rsidR="007F133D" w:rsidRPr="00EE2C20" w:rsidRDefault="003A71C2" w:rsidP="00441B59">
            <w:pPr>
              <w:spacing w:line="276" w:lineRule="auto"/>
              <w:jc w:val="both"/>
              <w:rPr>
                <w:rFonts w:ascii="Times New Roman" w:hAnsi="Times New Roman"/>
                <w:sz w:val="28"/>
                <w:szCs w:val="28"/>
                <w:lang w:val="bg-BG"/>
              </w:rPr>
            </w:pPr>
            <w:r w:rsidRPr="00EE2C20">
              <w:rPr>
                <w:rFonts w:ascii="Times New Roman" w:eastAsia="Calibri" w:hAnsi="Times New Roman"/>
                <w:sz w:val="28"/>
                <w:szCs w:val="28"/>
                <w:lang w:val="bg-BG" w:eastAsia="en-US"/>
              </w:rPr>
              <w:t>3.</w:t>
            </w:r>
            <w:r w:rsidR="000C2CB2" w:rsidRPr="00EE2C20">
              <w:rPr>
                <w:rFonts w:ascii="Times New Roman" w:eastAsia="Calibri" w:hAnsi="Times New Roman"/>
                <w:sz w:val="28"/>
                <w:szCs w:val="28"/>
                <w:lang w:val="bg-BG" w:eastAsia="en-US"/>
              </w:rPr>
              <w:t xml:space="preserve"> </w:t>
            </w:r>
            <w:r w:rsidR="00F85925" w:rsidRPr="00EE2C20">
              <w:rPr>
                <w:rFonts w:ascii="Times New Roman" w:eastAsia="Calibri" w:hAnsi="Times New Roman"/>
                <w:sz w:val="28"/>
                <w:szCs w:val="28"/>
                <w:lang w:val="bg-BG" w:eastAsia="en-US"/>
              </w:rPr>
              <w:t>Анализиране на риска и възможностите за финансови решения.</w:t>
            </w:r>
          </w:p>
        </w:tc>
      </w:tr>
      <w:tr w:rsidR="007F133D" w:rsidRPr="00EE2C20" w:rsidTr="007F133D">
        <w:tc>
          <w:tcPr>
            <w:tcW w:w="9922" w:type="dxa"/>
          </w:tcPr>
          <w:p w:rsidR="007F133D" w:rsidRPr="00EE2C20" w:rsidRDefault="007F133D" w:rsidP="00441B59">
            <w:pPr>
              <w:spacing w:line="276" w:lineRule="auto"/>
              <w:jc w:val="both"/>
              <w:rPr>
                <w:rFonts w:ascii="Times New Roman" w:hAnsi="Times New Roman"/>
                <w:sz w:val="28"/>
                <w:szCs w:val="28"/>
                <w:lang w:val="bg-BG"/>
              </w:rPr>
            </w:pPr>
            <w:r w:rsidRPr="00EE2C20">
              <w:rPr>
                <w:rFonts w:ascii="Times New Roman" w:eastAsia="Calibri" w:hAnsi="Times New Roman"/>
                <w:b/>
                <w:sz w:val="28"/>
                <w:szCs w:val="28"/>
                <w:lang w:val="bg-BG" w:eastAsia="en-US"/>
              </w:rPr>
              <w:t>Оценка на групата по самооценка:</w:t>
            </w:r>
            <w:r w:rsidR="00F85925" w:rsidRPr="00EE2C20">
              <w:rPr>
                <w:rFonts w:ascii="Times New Roman" w:eastAsia="Calibri" w:hAnsi="Times New Roman"/>
                <w:b/>
                <w:sz w:val="28"/>
                <w:szCs w:val="28"/>
                <w:lang w:val="bg-BG" w:eastAsia="en-US"/>
              </w:rPr>
              <w:t xml:space="preserve"> 70</w:t>
            </w:r>
          </w:p>
        </w:tc>
      </w:tr>
      <w:tr w:rsidR="007F133D" w:rsidRPr="00EE2C20" w:rsidTr="007F133D">
        <w:tc>
          <w:tcPr>
            <w:tcW w:w="9922" w:type="dxa"/>
          </w:tcPr>
          <w:p w:rsidR="007F133D" w:rsidRPr="00EE2C20" w:rsidRDefault="007F133D" w:rsidP="00441B59">
            <w:pPr>
              <w:spacing w:line="276" w:lineRule="auto"/>
              <w:jc w:val="both"/>
              <w:rPr>
                <w:rFonts w:ascii="Times New Roman" w:hAnsi="Times New Roman"/>
                <w:b/>
                <w:i/>
                <w:sz w:val="28"/>
                <w:szCs w:val="28"/>
                <w:lang w:val="bg-BG"/>
              </w:rPr>
            </w:pPr>
            <w:r w:rsidRPr="00EE2C20">
              <w:rPr>
                <w:rFonts w:ascii="Times New Roman" w:hAnsi="Times New Roman"/>
                <w:b/>
                <w:i/>
                <w:sz w:val="28"/>
                <w:szCs w:val="28"/>
                <w:lang w:val="bg-BG"/>
              </w:rPr>
              <w:t>4</w:t>
            </w:r>
            <w:r w:rsidRPr="00EE2C20">
              <w:rPr>
                <w:rFonts w:ascii="Times New Roman" w:hAnsi="Times New Roman"/>
                <w:b/>
                <w:i/>
                <w:sz w:val="28"/>
                <w:szCs w:val="28"/>
              </w:rPr>
              <w:t>.</w:t>
            </w:r>
            <w:r w:rsidRPr="00EE2C20">
              <w:rPr>
                <w:rFonts w:ascii="Times New Roman" w:hAnsi="Times New Roman"/>
                <w:b/>
                <w:i/>
                <w:sz w:val="28"/>
                <w:szCs w:val="28"/>
                <w:lang w:val="bg-BG"/>
              </w:rPr>
              <w:t>4</w:t>
            </w:r>
            <w:r w:rsidRPr="00EE2C20">
              <w:rPr>
                <w:rFonts w:ascii="Times New Roman" w:hAnsi="Times New Roman"/>
                <w:b/>
                <w:i/>
                <w:sz w:val="28"/>
                <w:szCs w:val="28"/>
              </w:rPr>
              <w:t xml:space="preserve">. </w:t>
            </w:r>
            <w:r w:rsidR="00AF2997" w:rsidRPr="00EE2C20">
              <w:rPr>
                <w:rFonts w:ascii="Times New Roman" w:hAnsi="Times New Roman"/>
                <w:b/>
                <w:i/>
                <w:sz w:val="28"/>
                <w:szCs w:val="28"/>
                <w:lang w:val="bg-BG"/>
              </w:rPr>
              <w:t>Управлява информацията и знанията</w:t>
            </w:r>
            <w:r w:rsidRPr="00EE2C20">
              <w:rPr>
                <w:rFonts w:ascii="Times New Roman" w:hAnsi="Times New Roman"/>
                <w:b/>
                <w:i/>
                <w:sz w:val="28"/>
                <w:szCs w:val="28"/>
              </w:rPr>
              <w:t xml:space="preserve"> </w:t>
            </w:r>
          </w:p>
        </w:tc>
      </w:tr>
      <w:tr w:rsidR="007F133D" w:rsidRPr="00EE2C20" w:rsidTr="007F133D">
        <w:tc>
          <w:tcPr>
            <w:tcW w:w="9922" w:type="dxa"/>
          </w:tcPr>
          <w:p w:rsidR="00D04762" w:rsidRPr="00EE2C20" w:rsidRDefault="007F133D" w:rsidP="00441B59">
            <w:pPr>
              <w:spacing w:line="276" w:lineRule="auto"/>
              <w:jc w:val="both"/>
              <w:rPr>
                <w:rFonts w:ascii="Times New Roman" w:eastAsiaTheme="minorHAnsi" w:hAnsi="Times New Roman"/>
                <w:sz w:val="28"/>
                <w:szCs w:val="28"/>
                <w:lang w:val="bg-BG" w:eastAsia="en-US"/>
              </w:rPr>
            </w:pPr>
            <w:r w:rsidRPr="00EE2C20">
              <w:rPr>
                <w:rFonts w:ascii="Times New Roman" w:eastAsia="Calibri" w:hAnsi="Times New Roman"/>
                <w:b/>
                <w:sz w:val="28"/>
                <w:szCs w:val="28"/>
                <w:lang w:val="bg-BG" w:eastAsia="en-US"/>
              </w:rPr>
              <w:t>Силни страни:</w:t>
            </w:r>
            <w:r w:rsidR="00C45FBA" w:rsidRPr="00EE2C20">
              <w:rPr>
                <w:rFonts w:ascii="Times New Roman" w:eastAsia="Calibri" w:hAnsi="Times New Roman"/>
                <w:b/>
                <w:sz w:val="28"/>
                <w:szCs w:val="28"/>
                <w:lang w:val="bg-BG" w:eastAsia="en-US"/>
              </w:rPr>
              <w:fldChar w:fldCharType="begin"/>
            </w:r>
            <w:r w:rsidR="00C45FBA" w:rsidRPr="00EE2C20">
              <w:rPr>
                <w:rFonts w:ascii="Times New Roman" w:eastAsia="Calibri" w:hAnsi="Times New Roman"/>
                <w:b/>
                <w:sz w:val="28"/>
                <w:szCs w:val="28"/>
                <w:lang w:val="bg-BG" w:eastAsia="en-US"/>
              </w:rPr>
              <w:instrText xml:space="preserve"> LINK </w:instrText>
            </w:r>
            <w:r w:rsidR="000F3D4A" w:rsidRPr="00EE2C20">
              <w:rPr>
                <w:rFonts w:ascii="Times New Roman" w:eastAsia="Calibri" w:hAnsi="Times New Roman"/>
                <w:b/>
                <w:sz w:val="28"/>
                <w:szCs w:val="28"/>
                <w:lang w:val="bg-BG" w:eastAsia="en-US"/>
              </w:rPr>
              <w:instrText xml:space="preserve">Excel.Sheet.12 "D:\\ПЙорданова\\2016\\CAF\\обучение екип\\7_Книга-Индивидуална фаза.xlsx" Лист1!R21C3 </w:instrText>
            </w:r>
            <w:r w:rsidR="00C45FBA" w:rsidRPr="00EE2C20">
              <w:rPr>
                <w:rFonts w:ascii="Times New Roman" w:eastAsia="Calibri" w:hAnsi="Times New Roman"/>
                <w:b/>
                <w:sz w:val="28"/>
                <w:szCs w:val="28"/>
                <w:lang w:val="bg-BG" w:eastAsia="en-US"/>
              </w:rPr>
              <w:instrText xml:space="preserve">\a \f 4 \h </w:instrText>
            </w:r>
            <w:r w:rsidR="000C2CB2" w:rsidRPr="00EE2C20">
              <w:rPr>
                <w:rFonts w:ascii="Times New Roman" w:eastAsia="Calibri" w:hAnsi="Times New Roman"/>
                <w:b/>
                <w:sz w:val="28"/>
                <w:szCs w:val="28"/>
                <w:lang w:val="bg-BG" w:eastAsia="en-US"/>
              </w:rPr>
              <w:instrText xml:space="preserve"> \* MERGEFORMAT </w:instrText>
            </w:r>
            <w:r w:rsidR="00C45FBA" w:rsidRPr="00EE2C20">
              <w:rPr>
                <w:rFonts w:ascii="Times New Roman" w:eastAsia="Calibri" w:hAnsi="Times New Roman"/>
                <w:b/>
                <w:sz w:val="28"/>
                <w:szCs w:val="28"/>
                <w:lang w:val="bg-BG" w:eastAsia="en-US"/>
              </w:rPr>
              <w:fldChar w:fldCharType="separate"/>
            </w:r>
          </w:p>
          <w:p w:rsidR="00D04762" w:rsidRPr="00EE2C20" w:rsidRDefault="00D04762" w:rsidP="00441B59">
            <w:pPr>
              <w:spacing w:line="276" w:lineRule="auto"/>
              <w:jc w:val="both"/>
              <w:rPr>
                <w:rFonts w:ascii="Times New Roman" w:hAnsi="Times New Roman"/>
                <w:color w:val="000000"/>
                <w:sz w:val="28"/>
                <w:szCs w:val="28"/>
                <w:lang w:val="bg-BG"/>
              </w:rPr>
            </w:pPr>
            <w:r w:rsidRPr="00EE2C20">
              <w:rPr>
                <w:rFonts w:ascii="Times New Roman" w:hAnsi="Times New Roman"/>
                <w:color w:val="000000"/>
                <w:sz w:val="28"/>
                <w:szCs w:val="28"/>
                <w:lang w:val="bg-BG"/>
              </w:rPr>
              <w:t>За вх</w:t>
            </w:r>
            <w:r w:rsidR="000C2CB2" w:rsidRPr="00EE2C20">
              <w:rPr>
                <w:rFonts w:ascii="Times New Roman" w:hAnsi="Times New Roman"/>
                <w:color w:val="000000"/>
                <w:sz w:val="28"/>
                <w:szCs w:val="28"/>
                <w:lang w:val="bg-BG"/>
              </w:rPr>
              <w:t>одящата</w:t>
            </w:r>
            <w:r w:rsidRPr="00EE2C20">
              <w:rPr>
                <w:rFonts w:ascii="Times New Roman" w:hAnsi="Times New Roman"/>
                <w:color w:val="000000"/>
                <w:sz w:val="28"/>
                <w:szCs w:val="28"/>
                <w:lang w:val="bg-BG"/>
              </w:rPr>
              <w:t xml:space="preserve"> и изх</w:t>
            </w:r>
            <w:r w:rsidR="000C2CB2" w:rsidRPr="00EE2C20">
              <w:rPr>
                <w:rFonts w:ascii="Times New Roman" w:hAnsi="Times New Roman"/>
                <w:color w:val="000000"/>
                <w:sz w:val="28"/>
                <w:szCs w:val="28"/>
                <w:lang w:val="bg-BG"/>
              </w:rPr>
              <w:t>одящата</w:t>
            </w:r>
            <w:r w:rsidRPr="00EE2C20">
              <w:rPr>
                <w:rFonts w:ascii="Times New Roman" w:hAnsi="Times New Roman"/>
                <w:color w:val="000000"/>
                <w:sz w:val="28"/>
                <w:szCs w:val="28"/>
                <w:lang w:val="bg-BG"/>
              </w:rPr>
              <w:t xml:space="preserve"> кореспонденция се води регистър, който в централното управление на дирекцията е електронен - </w:t>
            </w:r>
            <w:r w:rsidR="000C2CB2" w:rsidRPr="00645247">
              <w:rPr>
                <w:rFonts w:ascii="Times New Roman" w:hAnsi="Times New Roman"/>
                <w:sz w:val="28"/>
                <w:szCs w:val="28"/>
                <w:lang w:val="bg-BG"/>
              </w:rPr>
              <w:t>АКСТЪР</w:t>
            </w:r>
            <w:r w:rsidRPr="00EE2C20">
              <w:rPr>
                <w:rFonts w:ascii="Times New Roman" w:hAnsi="Times New Roman"/>
                <w:color w:val="000000"/>
                <w:sz w:val="28"/>
                <w:szCs w:val="28"/>
                <w:lang w:val="bg-BG"/>
              </w:rPr>
              <w:t xml:space="preserve"> Спазва се Инструкцията за деловодната дейност и използването на електронна система за регистрация и контрол на документооборота; Декларации по ЗПУКИ и обходни листове при напускане на служителите;</w:t>
            </w:r>
            <w:r w:rsidR="000C2CB2" w:rsidRPr="00EE2C20">
              <w:rPr>
                <w:rFonts w:ascii="Times New Roman" w:hAnsi="Times New Roman"/>
                <w:color w:val="000000"/>
                <w:sz w:val="28"/>
                <w:szCs w:val="28"/>
                <w:lang w:val="bg-BG"/>
              </w:rPr>
              <w:t xml:space="preserve"> </w:t>
            </w:r>
            <w:r w:rsidRPr="00EE2C20">
              <w:rPr>
                <w:rFonts w:ascii="Times New Roman" w:hAnsi="Times New Roman"/>
                <w:color w:val="000000"/>
                <w:sz w:val="28"/>
                <w:szCs w:val="28"/>
                <w:lang w:val="bg-BG"/>
              </w:rPr>
              <w:t>Регистри и бази данни; Има действаща вътрешна мрежа с дефинирани нива на достъп; Предоставя се акту</w:t>
            </w:r>
            <w:r w:rsidR="000C2CB2" w:rsidRPr="00EE2C20">
              <w:rPr>
                <w:rFonts w:ascii="Times New Roman" w:hAnsi="Times New Roman"/>
                <w:color w:val="000000"/>
                <w:sz w:val="28"/>
                <w:szCs w:val="28"/>
                <w:lang w:val="bg-BG"/>
              </w:rPr>
              <w:t>ална информация на сайта на ОДЗ и</w:t>
            </w:r>
            <w:r w:rsidRPr="00EE2C20">
              <w:rPr>
                <w:rFonts w:ascii="Times New Roman" w:hAnsi="Times New Roman"/>
                <w:color w:val="000000"/>
                <w:sz w:val="28"/>
                <w:szCs w:val="28"/>
                <w:lang w:val="bg-BG"/>
              </w:rPr>
              <w:t xml:space="preserve"> на таблото за съобщения. Публикуват се обяви във вестници и електронни медии; Предоставя се актуална информация на заинтересованите страни в съответствие с техните нужди и ЗДОИ; Публикува се публична информация в портала на отворените </w:t>
            </w:r>
            <w:r w:rsidR="000C2CB2" w:rsidRPr="00645247">
              <w:rPr>
                <w:rFonts w:ascii="Times New Roman" w:hAnsi="Times New Roman"/>
                <w:sz w:val="28"/>
                <w:szCs w:val="28"/>
                <w:lang w:val="bg-BG"/>
              </w:rPr>
              <w:t>данни</w:t>
            </w:r>
            <w:r w:rsidRPr="00645247">
              <w:rPr>
                <w:rFonts w:ascii="Times New Roman" w:hAnsi="Times New Roman"/>
                <w:sz w:val="28"/>
                <w:szCs w:val="28"/>
                <w:lang w:val="bg-BG"/>
              </w:rPr>
              <w:t>.</w:t>
            </w:r>
          </w:p>
          <w:p w:rsidR="007F133D" w:rsidRPr="00EE2C20" w:rsidRDefault="00C45FBA" w:rsidP="00441B59">
            <w:pPr>
              <w:spacing w:line="276" w:lineRule="auto"/>
              <w:jc w:val="both"/>
              <w:rPr>
                <w:rFonts w:ascii="Times New Roman" w:hAnsi="Times New Roman"/>
                <w:sz w:val="28"/>
                <w:szCs w:val="28"/>
                <w:lang w:val="bg-BG"/>
              </w:rPr>
            </w:pPr>
            <w:r w:rsidRPr="00EE2C20">
              <w:rPr>
                <w:rFonts w:ascii="Times New Roman" w:eastAsia="Calibri" w:hAnsi="Times New Roman"/>
                <w:b/>
                <w:sz w:val="28"/>
                <w:szCs w:val="28"/>
                <w:lang w:val="bg-BG" w:eastAsia="en-US"/>
              </w:rPr>
              <w:fldChar w:fldCharType="end"/>
            </w:r>
          </w:p>
        </w:tc>
      </w:tr>
      <w:tr w:rsidR="007F133D" w:rsidRPr="00EE2C20" w:rsidTr="007F133D">
        <w:tc>
          <w:tcPr>
            <w:tcW w:w="9922" w:type="dxa"/>
          </w:tcPr>
          <w:p w:rsidR="00C45FBA" w:rsidRPr="00EE2C20" w:rsidRDefault="007F133D" w:rsidP="00441B59">
            <w:pPr>
              <w:spacing w:line="276" w:lineRule="auto"/>
              <w:rPr>
                <w:rFonts w:ascii="Times New Roman" w:hAnsi="Times New Roman"/>
                <w:color w:val="000000"/>
                <w:sz w:val="28"/>
                <w:szCs w:val="28"/>
                <w:lang w:val="bg-BG"/>
              </w:rPr>
            </w:pPr>
            <w:r w:rsidRPr="00EE2C20">
              <w:rPr>
                <w:rFonts w:ascii="Times New Roman" w:eastAsiaTheme="minorHAnsi" w:hAnsi="Times New Roman"/>
                <w:b/>
                <w:sz w:val="28"/>
                <w:szCs w:val="28"/>
                <w:lang w:val="bg-BG" w:eastAsia="en-US"/>
              </w:rPr>
              <w:t>Области на подобрение:</w:t>
            </w:r>
            <w:r w:rsidR="00C45FBA" w:rsidRPr="00EE2C20">
              <w:rPr>
                <w:rFonts w:ascii="Times New Roman" w:eastAsiaTheme="minorHAnsi" w:hAnsi="Times New Roman"/>
                <w:b/>
                <w:sz w:val="28"/>
                <w:szCs w:val="28"/>
                <w:lang w:val="bg-BG" w:eastAsia="en-US"/>
              </w:rPr>
              <w:t xml:space="preserve"> </w:t>
            </w:r>
            <w:r w:rsidR="00C45FBA" w:rsidRPr="00EE2C20">
              <w:rPr>
                <w:rFonts w:ascii="Times New Roman" w:hAnsi="Times New Roman"/>
                <w:color w:val="000000"/>
                <w:sz w:val="28"/>
                <w:szCs w:val="28"/>
              </w:rPr>
              <w:t xml:space="preserve">Създаване на ясни правила за приемственост - въвеждане на менторство </w:t>
            </w:r>
            <w:r w:rsidR="000C2CB2" w:rsidRPr="00EE2C20">
              <w:rPr>
                <w:rFonts w:ascii="Times New Roman" w:hAnsi="Times New Roman"/>
                <w:color w:val="000000"/>
                <w:sz w:val="28"/>
                <w:szCs w:val="28"/>
                <w:lang w:val="bg-BG"/>
              </w:rPr>
              <w:t>за</w:t>
            </w:r>
            <w:r w:rsidR="00C45FBA" w:rsidRPr="00EE2C20">
              <w:rPr>
                <w:rFonts w:ascii="Times New Roman" w:hAnsi="Times New Roman"/>
                <w:color w:val="000000"/>
                <w:sz w:val="28"/>
                <w:szCs w:val="28"/>
              </w:rPr>
              <w:t xml:space="preserve"> обмен на информация и знания</w:t>
            </w:r>
            <w:r w:rsidR="00C45FBA" w:rsidRPr="00EE2C20">
              <w:rPr>
                <w:rFonts w:ascii="Times New Roman" w:hAnsi="Times New Roman"/>
                <w:color w:val="000000"/>
                <w:sz w:val="28"/>
                <w:szCs w:val="28"/>
                <w:lang w:val="bg-BG"/>
              </w:rPr>
              <w:t>.</w:t>
            </w:r>
          </w:p>
          <w:p w:rsidR="007F133D" w:rsidRPr="00EE2C20" w:rsidRDefault="007F133D" w:rsidP="00441B59">
            <w:pPr>
              <w:spacing w:line="276" w:lineRule="auto"/>
              <w:jc w:val="both"/>
              <w:rPr>
                <w:rFonts w:ascii="Times New Roman" w:hAnsi="Times New Roman"/>
                <w:sz w:val="28"/>
                <w:szCs w:val="28"/>
                <w:lang w:val="bg-BG"/>
              </w:rPr>
            </w:pPr>
          </w:p>
        </w:tc>
      </w:tr>
      <w:tr w:rsidR="007F133D" w:rsidRPr="00EE2C20" w:rsidTr="007F133D">
        <w:tc>
          <w:tcPr>
            <w:tcW w:w="9922" w:type="dxa"/>
          </w:tcPr>
          <w:p w:rsidR="006A36BB" w:rsidRPr="00EE2C20" w:rsidRDefault="007F133D" w:rsidP="00441B59">
            <w:pPr>
              <w:spacing w:line="276" w:lineRule="auto"/>
              <w:rPr>
                <w:rFonts w:ascii="Times New Roman" w:eastAsia="Calibri" w:hAnsi="Times New Roman"/>
                <w:b/>
                <w:sz w:val="28"/>
                <w:szCs w:val="28"/>
                <w:lang w:val="bg-BG" w:eastAsia="en-US"/>
              </w:rPr>
            </w:pPr>
            <w:r w:rsidRPr="00EE2C20">
              <w:rPr>
                <w:rFonts w:ascii="Times New Roman" w:eastAsia="Calibri" w:hAnsi="Times New Roman"/>
                <w:b/>
                <w:sz w:val="28"/>
                <w:szCs w:val="28"/>
                <w:lang w:val="bg-BG" w:eastAsia="en-US"/>
              </w:rPr>
              <w:lastRenderedPageBreak/>
              <w:t>Действия за подобрение:</w:t>
            </w:r>
            <w:r w:rsidR="004D6437" w:rsidRPr="00EE2C20">
              <w:rPr>
                <w:rFonts w:ascii="Times New Roman" w:eastAsia="Calibri" w:hAnsi="Times New Roman"/>
                <w:b/>
                <w:sz w:val="28"/>
                <w:szCs w:val="28"/>
                <w:lang w:val="bg-BG" w:eastAsia="en-US"/>
              </w:rPr>
              <w:t xml:space="preserve"> </w:t>
            </w:r>
          </w:p>
          <w:p w:rsidR="006A36BB" w:rsidRPr="00EE2C20" w:rsidRDefault="006A36BB" w:rsidP="00441B59">
            <w:pPr>
              <w:spacing w:line="276" w:lineRule="auto"/>
              <w:rPr>
                <w:rFonts w:ascii="Times New Roman" w:hAnsi="Times New Roman"/>
                <w:color w:val="000000"/>
                <w:sz w:val="28"/>
                <w:szCs w:val="28"/>
                <w:lang w:val="bg-BG"/>
              </w:rPr>
            </w:pPr>
            <w:r w:rsidRPr="00EE2C20">
              <w:rPr>
                <w:rFonts w:ascii="Times New Roman" w:eastAsia="Calibri" w:hAnsi="Times New Roman"/>
                <w:sz w:val="28"/>
                <w:szCs w:val="28"/>
                <w:lang w:val="bg-BG" w:eastAsia="en-US"/>
              </w:rPr>
              <w:t xml:space="preserve">1. </w:t>
            </w:r>
            <w:r w:rsidRPr="00EE2C20">
              <w:rPr>
                <w:rFonts w:ascii="Times New Roman" w:hAnsi="Times New Roman"/>
                <w:color w:val="000000"/>
                <w:sz w:val="28"/>
                <w:szCs w:val="28"/>
                <w:lang w:val="bg-BG"/>
              </w:rPr>
              <w:t>Въвеждане на система</w:t>
            </w:r>
            <w:r w:rsidR="004D6437" w:rsidRPr="00EE2C20">
              <w:rPr>
                <w:rFonts w:ascii="Times New Roman" w:hAnsi="Times New Roman"/>
                <w:color w:val="000000"/>
                <w:sz w:val="28"/>
                <w:szCs w:val="28"/>
              </w:rPr>
              <w:t xml:space="preserve"> </w:t>
            </w:r>
            <w:r w:rsidRPr="00EE2C20">
              <w:rPr>
                <w:rFonts w:ascii="Times New Roman" w:hAnsi="Times New Roman"/>
                <w:color w:val="000000"/>
                <w:sz w:val="28"/>
                <w:szCs w:val="28"/>
                <w:lang w:val="bg-BG"/>
              </w:rPr>
              <w:t>за</w:t>
            </w:r>
            <w:r w:rsidR="004D6437" w:rsidRPr="00EE2C20">
              <w:rPr>
                <w:rFonts w:ascii="Times New Roman" w:hAnsi="Times New Roman"/>
                <w:color w:val="000000"/>
                <w:sz w:val="28"/>
                <w:szCs w:val="28"/>
              </w:rPr>
              <w:t xml:space="preserve"> постоянен трансфер на </w:t>
            </w:r>
            <w:r w:rsidRPr="00EE2C20">
              <w:rPr>
                <w:rFonts w:ascii="Times New Roman" w:hAnsi="Times New Roman"/>
                <w:color w:val="000000"/>
                <w:sz w:val="28"/>
                <w:szCs w:val="28"/>
                <w:lang w:val="bg-BG"/>
              </w:rPr>
              <w:t xml:space="preserve">опит и </w:t>
            </w:r>
            <w:r w:rsidR="004D6437" w:rsidRPr="00EE2C20">
              <w:rPr>
                <w:rFonts w:ascii="Times New Roman" w:hAnsi="Times New Roman"/>
                <w:color w:val="000000"/>
                <w:sz w:val="28"/>
                <w:szCs w:val="28"/>
              </w:rPr>
              <w:t>знания между служителите в администрация</w:t>
            </w:r>
            <w:r w:rsidRPr="00EE2C20">
              <w:rPr>
                <w:rFonts w:ascii="Times New Roman" w:hAnsi="Times New Roman"/>
                <w:color w:val="000000"/>
                <w:sz w:val="28"/>
                <w:szCs w:val="28"/>
              </w:rPr>
              <w:t>та</w:t>
            </w:r>
            <w:r w:rsidR="004D6437" w:rsidRPr="00EE2C20">
              <w:rPr>
                <w:rFonts w:ascii="Times New Roman" w:hAnsi="Times New Roman"/>
                <w:color w:val="000000"/>
                <w:sz w:val="28"/>
                <w:szCs w:val="28"/>
              </w:rPr>
              <w:t xml:space="preserve">. </w:t>
            </w:r>
          </w:p>
          <w:p w:rsidR="004D6437" w:rsidRPr="00EE2C20" w:rsidRDefault="006A36BB" w:rsidP="00441B59">
            <w:pPr>
              <w:spacing w:line="276" w:lineRule="auto"/>
              <w:rPr>
                <w:rFonts w:ascii="Times New Roman" w:hAnsi="Times New Roman"/>
                <w:color w:val="000000"/>
                <w:sz w:val="28"/>
                <w:szCs w:val="28"/>
              </w:rPr>
            </w:pPr>
            <w:r w:rsidRPr="00EE2C20">
              <w:rPr>
                <w:rFonts w:ascii="Times New Roman" w:hAnsi="Times New Roman"/>
                <w:color w:val="000000"/>
                <w:sz w:val="28"/>
                <w:szCs w:val="28"/>
                <w:lang w:val="bg-BG"/>
              </w:rPr>
              <w:t>2.</w:t>
            </w:r>
            <w:r w:rsidR="000C2CB2" w:rsidRPr="00EE2C20">
              <w:rPr>
                <w:rFonts w:ascii="Times New Roman" w:hAnsi="Times New Roman"/>
                <w:color w:val="000000"/>
                <w:sz w:val="28"/>
                <w:szCs w:val="28"/>
                <w:lang w:val="bg-BG"/>
              </w:rPr>
              <w:t xml:space="preserve"> </w:t>
            </w:r>
            <w:r w:rsidR="004D6437" w:rsidRPr="00EE2C20">
              <w:rPr>
                <w:rFonts w:ascii="Times New Roman" w:hAnsi="Times New Roman"/>
                <w:color w:val="000000"/>
                <w:sz w:val="28"/>
                <w:szCs w:val="28"/>
              </w:rPr>
              <w:t xml:space="preserve">Изграждане на вътрешна мрежа за обмен на информация с ОСЗ. </w:t>
            </w:r>
          </w:p>
          <w:p w:rsidR="007F133D" w:rsidRPr="00EE2C20" w:rsidRDefault="007F133D" w:rsidP="00441B59">
            <w:pPr>
              <w:spacing w:line="276" w:lineRule="auto"/>
              <w:jc w:val="both"/>
              <w:rPr>
                <w:rFonts w:ascii="Times New Roman" w:hAnsi="Times New Roman"/>
                <w:sz w:val="28"/>
                <w:szCs w:val="28"/>
                <w:lang w:val="bg-BG"/>
              </w:rPr>
            </w:pPr>
          </w:p>
        </w:tc>
      </w:tr>
      <w:tr w:rsidR="007F133D" w:rsidRPr="00EE2C20" w:rsidTr="007F133D">
        <w:tc>
          <w:tcPr>
            <w:tcW w:w="9922" w:type="dxa"/>
          </w:tcPr>
          <w:p w:rsidR="007F133D" w:rsidRPr="00EE2C20" w:rsidRDefault="007F133D" w:rsidP="00441B59">
            <w:pPr>
              <w:spacing w:line="276" w:lineRule="auto"/>
              <w:jc w:val="both"/>
              <w:rPr>
                <w:rFonts w:ascii="Times New Roman" w:hAnsi="Times New Roman"/>
                <w:sz w:val="28"/>
                <w:szCs w:val="28"/>
                <w:lang w:val="bg-BG"/>
              </w:rPr>
            </w:pPr>
            <w:r w:rsidRPr="00EE2C20">
              <w:rPr>
                <w:rFonts w:ascii="Times New Roman" w:eastAsia="Calibri" w:hAnsi="Times New Roman"/>
                <w:b/>
                <w:sz w:val="28"/>
                <w:szCs w:val="28"/>
                <w:lang w:val="bg-BG" w:eastAsia="en-US"/>
              </w:rPr>
              <w:t>Оценка на групата по самооценка:</w:t>
            </w:r>
            <w:r w:rsidR="00F85925" w:rsidRPr="00EE2C20">
              <w:rPr>
                <w:rFonts w:ascii="Times New Roman" w:eastAsia="Calibri" w:hAnsi="Times New Roman"/>
                <w:b/>
                <w:sz w:val="28"/>
                <w:szCs w:val="28"/>
                <w:lang w:val="bg-BG" w:eastAsia="en-US"/>
              </w:rPr>
              <w:t xml:space="preserve"> </w:t>
            </w:r>
            <w:r w:rsidR="00C26D86" w:rsidRPr="00EE2C20">
              <w:rPr>
                <w:rFonts w:ascii="Times New Roman" w:eastAsia="Calibri" w:hAnsi="Times New Roman"/>
                <w:b/>
                <w:sz w:val="28"/>
                <w:szCs w:val="28"/>
                <w:lang w:val="bg-BG" w:eastAsia="en-US"/>
              </w:rPr>
              <w:t xml:space="preserve"> 75</w:t>
            </w:r>
          </w:p>
        </w:tc>
      </w:tr>
      <w:tr w:rsidR="007F133D" w:rsidRPr="00EE2C20" w:rsidTr="007F133D">
        <w:tc>
          <w:tcPr>
            <w:tcW w:w="9922" w:type="dxa"/>
          </w:tcPr>
          <w:p w:rsidR="007F133D" w:rsidRPr="00EE2C20" w:rsidRDefault="007F133D" w:rsidP="00441B59">
            <w:pPr>
              <w:spacing w:line="276" w:lineRule="auto"/>
              <w:jc w:val="both"/>
              <w:rPr>
                <w:rFonts w:ascii="Times New Roman" w:hAnsi="Times New Roman"/>
                <w:b/>
                <w:i/>
                <w:sz w:val="28"/>
                <w:szCs w:val="28"/>
                <w:lang w:val="bg-BG"/>
              </w:rPr>
            </w:pPr>
            <w:r w:rsidRPr="00EE2C20">
              <w:rPr>
                <w:rFonts w:ascii="Times New Roman" w:hAnsi="Times New Roman"/>
                <w:b/>
                <w:i/>
                <w:sz w:val="28"/>
                <w:szCs w:val="28"/>
                <w:lang w:val="bg-BG"/>
              </w:rPr>
              <w:t>4</w:t>
            </w:r>
            <w:r w:rsidRPr="00EE2C20">
              <w:rPr>
                <w:rFonts w:ascii="Times New Roman" w:hAnsi="Times New Roman"/>
                <w:b/>
                <w:i/>
                <w:sz w:val="28"/>
                <w:szCs w:val="28"/>
              </w:rPr>
              <w:t>.</w:t>
            </w:r>
            <w:r w:rsidRPr="00EE2C20">
              <w:rPr>
                <w:rFonts w:ascii="Times New Roman" w:hAnsi="Times New Roman"/>
                <w:b/>
                <w:i/>
                <w:sz w:val="28"/>
                <w:szCs w:val="28"/>
                <w:lang w:val="bg-BG"/>
              </w:rPr>
              <w:t>5</w:t>
            </w:r>
            <w:r w:rsidRPr="00EE2C20">
              <w:rPr>
                <w:rFonts w:ascii="Times New Roman" w:hAnsi="Times New Roman"/>
                <w:b/>
                <w:i/>
                <w:sz w:val="28"/>
                <w:szCs w:val="28"/>
              </w:rPr>
              <w:t xml:space="preserve">. </w:t>
            </w:r>
            <w:r w:rsidR="00AF2997" w:rsidRPr="00EE2C20">
              <w:rPr>
                <w:rFonts w:ascii="Times New Roman" w:hAnsi="Times New Roman"/>
                <w:b/>
                <w:i/>
                <w:sz w:val="28"/>
                <w:szCs w:val="28"/>
                <w:lang w:val="bg-BG"/>
              </w:rPr>
              <w:t>Управлява технологиите</w:t>
            </w:r>
            <w:r w:rsidRPr="00EE2C20">
              <w:rPr>
                <w:rFonts w:ascii="Times New Roman" w:hAnsi="Times New Roman"/>
                <w:b/>
                <w:i/>
                <w:sz w:val="28"/>
                <w:szCs w:val="28"/>
              </w:rPr>
              <w:t xml:space="preserve"> </w:t>
            </w:r>
          </w:p>
        </w:tc>
      </w:tr>
      <w:tr w:rsidR="007F133D" w:rsidRPr="00EE2C20" w:rsidTr="007F133D">
        <w:tc>
          <w:tcPr>
            <w:tcW w:w="9922" w:type="dxa"/>
          </w:tcPr>
          <w:p w:rsidR="00EB1EB8" w:rsidRPr="00EE2C20" w:rsidRDefault="007F133D" w:rsidP="00441B59">
            <w:pPr>
              <w:spacing w:line="276" w:lineRule="auto"/>
              <w:jc w:val="both"/>
              <w:rPr>
                <w:rFonts w:ascii="Times New Roman" w:eastAsia="Calibri" w:hAnsi="Times New Roman"/>
                <w:b/>
                <w:sz w:val="28"/>
                <w:szCs w:val="28"/>
                <w:lang w:val="bg-BG" w:eastAsia="en-US"/>
              </w:rPr>
            </w:pPr>
            <w:r w:rsidRPr="00EE2C20">
              <w:rPr>
                <w:rFonts w:ascii="Times New Roman" w:eastAsia="Calibri" w:hAnsi="Times New Roman"/>
                <w:b/>
                <w:sz w:val="28"/>
                <w:szCs w:val="28"/>
                <w:lang w:val="bg-BG" w:eastAsia="en-US"/>
              </w:rPr>
              <w:t>Силни страни:</w:t>
            </w:r>
          </w:p>
          <w:p w:rsidR="00EB1EB8" w:rsidRPr="00EE2C20" w:rsidRDefault="00EB1EB8" w:rsidP="00441B59">
            <w:pPr>
              <w:spacing w:line="276" w:lineRule="auto"/>
              <w:jc w:val="both"/>
              <w:rPr>
                <w:rFonts w:ascii="Times New Roman" w:hAnsi="Times New Roman"/>
                <w:color w:val="000000"/>
                <w:sz w:val="28"/>
                <w:szCs w:val="28"/>
                <w:lang w:val="bg-BG"/>
              </w:rPr>
            </w:pPr>
            <w:r w:rsidRPr="00EE2C20">
              <w:rPr>
                <w:rFonts w:ascii="Times New Roman" w:hAnsi="Times New Roman"/>
                <w:color w:val="000000"/>
                <w:sz w:val="28"/>
                <w:szCs w:val="28"/>
              </w:rPr>
              <w:t>В ОДЗ се използва подходящата технология с осигурен достъп до интернет, насърчава се използването на сайтове за онлайн обучение на служителите. Технологията е овладяна и са постигнати потенциално заложените в нея бързи и ефективни резултати. Има утвърдени Вътрешни правила за работа с информационните системи и контролните дейности, свързани с информационните технологии, а със заповед е определен служител, който отговаря за сигурността на информацията.</w:t>
            </w:r>
            <w:r w:rsidRPr="00EE2C20">
              <w:rPr>
                <w:rFonts w:ascii="Times New Roman" w:hAnsi="Times New Roman"/>
                <w:color w:val="000000"/>
                <w:sz w:val="28"/>
                <w:szCs w:val="28"/>
                <w:lang w:val="bg-BG"/>
              </w:rPr>
              <w:t xml:space="preserve"> Доказателства:</w:t>
            </w:r>
          </w:p>
          <w:p w:rsidR="007F133D" w:rsidRPr="00EE2C20" w:rsidRDefault="007F133D" w:rsidP="00441B59">
            <w:pPr>
              <w:spacing w:line="276" w:lineRule="auto"/>
              <w:jc w:val="both"/>
              <w:rPr>
                <w:rFonts w:ascii="Times New Roman" w:eastAsia="Calibri" w:hAnsi="Times New Roman"/>
                <w:b/>
                <w:sz w:val="28"/>
                <w:szCs w:val="28"/>
                <w:lang w:val="bg-BG" w:eastAsia="en-US"/>
              </w:rPr>
            </w:pPr>
          </w:p>
          <w:p w:rsidR="00EB1EB8" w:rsidRPr="00EE2C20" w:rsidRDefault="00EB1EB8" w:rsidP="00441B59">
            <w:pPr>
              <w:pStyle w:val="a5"/>
              <w:numPr>
                <w:ilvl w:val="0"/>
                <w:numId w:val="23"/>
              </w:numPr>
              <w:spacing w:line="276" w:lineRule="auto"/>
              <w:jc w:val="both"/>
              <w:rPr>
                <w:rFonts w:ascii="Times New Roman" w:hAnsi="Times New Roman"/>
                <w:color w:val="000000"/>
                <w:sz w:val="28"/>
                <w:szCs w:val="28"/>
              </w:rPr>
            </w:pPr>
            <w:r w:rsidRPr="00EE2C20">
              <w:rPr>
                <w:rFonts w:ascii="Times New Roman" w:hAnsi="Times New Roman"/>
                <w:color w:val="000000"/>
                <w:sz w:val="28"/>
                <w:szCs w:val="28"/>
              </w:rPr>
              <w:t>Вътрешни правила за работа с информационните системи и контролните дейности, свързани с информационните технологии</w:t>
            </w:r>
          </w:p>
          <w:p w:rsidR="00EB1EB8" w:rsidRPr="00EE2C20" w:rsidRDefault="00EB1EB8" w:rsidP="00441B59">
            <w:pPr>
              <w:spacing w:line="276" w:lineRule="auto"/>
              <w:jc w:val="both"/>
              <w:rPr>
                <w:rFonts w:ascii="Times New Roman" w:hAnsi="Times New Roman"/>
                <w:sz w:val="28"/>
                <w:szCs w:val="28"/>
                <w:lang w:val="bg-BG"/>
              </w:rPr>
            </w:pPr>
          </w:p>
        </w:tc>
      </w:tr>
      <w:tr w:rsidR="007F133D" w:rsidRPr="00EE2C20" w:rsidTr="007F133D">
        <w:tc>
          <w:tcPr>
            <w:tcW w:w="9922" w:type="dxa"/>
          </w:tcPr>
          <w:p w:rsidR="00EB1EB8" w:rsidRPr="00EE2C20" w:rsidRDefault="007F133D" w:rsidP="00441B59">
            <w:pPr>
              <w:spacing w:line="276" w:lineRule="auto"/>
              <w:jc w:val="both"/>
              <w:rPr>
                <w:rFonts w:ascii="Times New Roman" w:hAnsi="Times New Roman"/>
                <w:color w:val="000000"/>
                <w:sz w:val="28"/>
                <w:szCs w:val="28"/>
              </w:rPr>
            </w:pPr>
            <w:r w:rsidRPr="00EE2C20">
              <w:rPr>
                <w:rFonts w:ascii="Times New Roman" w:eastAsiaTheme="minorHAnsi" w:hAnsi="Times New Roman"/>
                <w:b/>
                <w:sz w:val="28"/>
                <w:szCs w:val="28"/>
                <w:lang w:val="bg-BG" w:eastAsia="en-US"/>
              </w:rPr>
              <w:t>Области на подобрение:</w:t>
            </w:r>
            <w:r w:rsidR="00EB1EB8" w:rsidRPr="00EE2C20">
              <w:rPr>
                <w:rFonts w:ascii="Times New Roman" w:eastAsiaTheme="minorHAnsi" w:hAnsi="Times New Roman"/>
                <w:b/>
                <w:sz w:val="28"/>
                <w:szCs w:val="28"/>
                <w:lang w:val="bg-BG" w:eastAsia="en-US"/>
              </w:rPr>
              <w:t xml:space="preserve"> </w:t>
            </w:r>
            <w:r w:rsidR="00EB1EB8" w:rsidRPr="00EE2C20">
              <w:rPr>
                <w:rFonts w:ascii="Times New Roman" w:hAnsi="Times New Roman"/>
                <w:color w:val="000000"/>
                <w:sz w:val="28"/>
                <w:szCs w:val="28"/>
              </w:rPr>
              <w:t>Осигуряване на възможности за предоставяне на електронни услуги.</w:t>
            </w:r>
          </w:p>
          <w:p w:rsidR="007F133D" w:rsidRPr="00EE2C20" w:rsidRDefault="007F133D" w:rsidP="00441B59">
            <w:pPr>
              <w:spacing w:line="276" w:lineRule="auto"/>
              <w:jc w:val="both"/>
              <w:rPr>
                <w:rFonts w:ascii="Times New Roman" w:hAnsi="Times New Roman"/>
                <w:sz w:val="28"/>
                <w:szCs w:val="28"/>
                <w:lang w:val="bg-BG"/>
              </w:rPr>
            </w:pPr>
          </w:p>
        </w:tc>
      </w:tr>
      <w:tr w:rsidR="007F133D" w:rsidRPr="00EE2C20" w:rsidTr="007F133D">
        <w:tc>
          <w:tcPr>
            <w:tcW w:w="9922" w:type="dxa"/>
          </w:tcPr>
          <w:p w:rsidR="006A36BB" w:rsidRPr="00EE2C20" w:rsidRDefault="007F133D" w:rsidP="00441B59">
            <w:pPr>
              <w:spacing w:line="276" w:lineRule="auto"/>
              <w:jc w:val="both"/>
              <w:rPr>
                <w:rFonts w:ascii="Times New Roman" w:eastAsia="Calibri" w:hAnsi="Times New Roman"/>
                <w:b/>
                <w:sz w:val="28"/>
                <w:szCs w:val="28"/>
                <w:lang w:val="bg-BG" w:eastAsia="en-US"/>
              </w:rPr>
            </w:pPr>
            <w:r w:rsidRPr="00EE2C20">
              <w:rPr>
                <w:rFonts w:ascii="Times New Roman" w:eastAsia="Calibri" w:hAnsi="Times New Roman"/>
                <w:b/>
                <w:sz w:val="28"/>
                <w:szCs w:val="28"/>
                <w:lang w:val="bg-BG" w:eastAsia="en-US"/>
              </w:rPr>
              <w:t>Действия за подобрение:</w:t>
            </w:r>
            <w:r w:rsidR="00EB1EB8" w:rsidRPr="00EE2C20">
              <w:rPr>
                <w:rFonts w:ascii="Times New Roman" w:eastAsia="Calibri" w:hAnsi="Times New Roman"/>
                <w:b/>
                <w:sz w:val="28"/>
                <w:szCs w:val="28"/>
                <w:lang w:val="bg-BG" w:eastAsia="en-US"/>
              </w:rPr>
              <w:t xml:space="preserve"> </w:t>
            </w:r>
          </w:p>
          <w:p w:rsidR="006A36BB" w:rsidRPr="00EE2C20" w:rsidRDefault="006A36BB" w:rsidP="00441B59">
            <w:pPr>
              <w:spacing w:line="276" w:lineRule="auto"/>
              <w:jc w:val="both"/>
              <w:rPr>
                <w:rFonts w:ascii="Times New Roman" w:hAnsi="Times New Roman"/>
                <w:color w:val="000000"/>
                <w:sz w:val="28"/>
                <w:szCs w:val="28"/>
                <w:lang w:val="bg-BG"/>
              </w:rPr>
            </w:pPr>
            <w:r w:rsidRPr="00EE2C20">
              <w:rPr>
                <w:rFonts w:ascii="Times New Roman" w:eastAsia="Calibri" w:hAnsi="Times New Roman"/>
                <w:sz w:val="28"/>
                <w:szCs w:val="28"/>
                <w:lang w:val="bg-BG" w:eastAsia="en-US"/>
              </w:rPr>
              <w:t>1.</w:t>
            </w:r>
            <w:r w:rsidR="00EE2C20">
              <w:rPr>
                <w:rFonts w:ascii="Times New Roman" w:eastAsia="Calibri" w:hAnsi="Times New Roman"/>
                <w:sz w:val="28"/>
                <w:szCs w:val="28"/>
                <w:lang w:val="bg-BG" w:eastAsia="en-US"/>
              </w:rPr>
              <w:t xml:space="preserve"> </w:t>
            </w:r>
            <w:r w:rsidR="00EB1EB8" w:rsidRPr="00EE2C20">
              <w:rPr>
                <w:rFonts w:ascii="Times New Roman" w:hAnsi="Times New Roman"/>
                <w:color w:val="000000"/>
                <w:sz w:val="28"/>
                <w:szCs w:val="28"/>
              </w:rPr>
              <w:t>Внедряване на електронна система</w:t>
            </w:r>
            <w:r w:rsidR="000C2CB2" w:rsidRPr="00EE2C20">
              <w:rPr>
                <w:rFonts w:ascii="Times New Roman" w:hAnsi="Times New Roman"/>
                <w:color w:val="000000"/>
                <w:sz w:val="28"/>
                <w:szCs w:val="28"/>
                <w:lang w:val="bg-BG"/>
              </w:rPr>
              <w:t xml:space="preserve"> за </w:t>
            </w:r>
            <w:r w:rsidR="000C2CB2" w:rsidRPr="00D328C6">
              <w:rPr>
                <w:rFonts w:ascii="Times New Roman" w:hAnsi="Times New Roman"/>
                <w:sz w:val="28"/>
                <w:szCs w:val="28"/>
                <w:lang w:val="bg-BG"/>
              </w:rPr>
              <w:t>документооборот</w:t>
            </w:r>
            <w:r w:rsidR="00EB1EB8" w:rsidRPr="00EE2C20">
              <w:rPr>
                <w:rFonts w:ascii="Times New Roman" w:hAnsi="Times New Roman"/>
                <w:color w:val="000000"/>
                <w:sz w:val="28"/>
                <w:szCs w:val="28"/>
              </w:rPr>
              <w:t xml:space="preserve"> в ОСЗ. </w:t>
            </w:r>
          </w:p>
          <w:p w:rsidR="00EB1EB8" w:rsidRPr="00EE2C20" w:rsidRDefault="006A36BB" w:rsidP="00441B59">
            <w:pPr>
              <w:spacing w:line="276" w:lineRule="auto"/>
              <w:jc w:val="both"/>
              <w:rPr>
                <w:rFonts w:ascii="Times New Roman" w:hAnsi="Times New Roman"/>
                <w:color w:val="000000"/>
                <w:sz w:val="28"/>
                <w:szCs w:val="28"/>
              </w:rPr>
            </w:pPr>
            <w:r w:rsidRPr="00EE2C20">
              <w:rPr>
                <w:rFonts w:ascii="Times New Roman" w:hAnsi="Times New Roman"/>
                <w:color w:val="000000"/>
                <w:sz w:val="28"/>
                <w:szCs w:val="28"/>
                <w:lang w:val="bg-BG"/>
              </w:rPr>
              <w:t>2.</w:t>
            </w:r>
            <w:r w:rsidR="00EE2C20">
              <w:rPr>
                <w:rFonts w:ascii="Times New Roman" w:hAnsi="Times New Roman"/>
                <w:color w:val="000000"/>
                <w:sz w:val="28"/>
                <w:szCs w:val="28"/>
                <w:lang w:val="bg-BG"/>
              </w:rPr>
              <w:t xml:space="preserve"> </w:t>
            </w:r>
            <w:r w:rsidRPr="00EE2C20">
              <w:rPr>
                <w:rFonts w:ascii="Times New Roman" w:hAnsi="Times New Roman"/>
                <w:color w:val="000000"/>
                <w:sz w:val="28"/>
                <w:szCs w:val="28"/>
              </w:rPr>
              <w:t>Разработване на услуги</w:t>
            </w:r>
            <w:r w:rsidRPr="00EE2C20">
              <w:rPr>
                <w:rFonts w:ascii="Times New Roman" w:hAnsi="Times New Roman"/>
                <w:color w:val="000000"/>
                <w:sz w:val="28"/>
                <w:szCs w:val="28"/>
                <w:lang w:val="bg-BG"/>
              </w:rPr>
              <w:t xml:space="preserve">, </w:t>
            </w:r>
            <w:r w:rsidR="00EB1EB8" w:rsidRPr="00EE2C20">
              <w:rPr>
                <w:rFonts w:ascii="Times New Roman" w:hAnsi="Times New Roman"/>
                <w:color w:val="000000"/>
                <w:sz w:val="28"/>
                <w:szCs w:val="28"/>
              </w:rPr>
              <w:t>достъпни по електронен път за потребителите</w:t>
            </w:r>
            <w:r w:rsidRPr="00EE2C20">
              <w:rPr>
                <w:rFonts w:ascii="Times New Roman" w:hAnsi="Times New Roman"/>
                <w:color w:val="000000"/>
                <w:sz w:val="28"/>
                <w:szCs w:val="28"/>
                <w:lang w:val="bg-BG"/>
              </w:rPr>
              <w:t>,</w:t>
            </w:r>
            <w:r w:rsidR="00EB1EB8" w:rsidRPr="00EE2C20">
              <w:rPr>
                <w:rFonts w:ascii="Times New Roman" w:hAnsi="Times New Roman"/>
                <w:color w:val="000000"/>
                <w:sz w:val="28"/>
                <w:szCs w:val="28"/>
              </w:rPr>
              <w:t xml:space="preserve"> с цел намаляване на административната тежест. </w:t>
            </w:r>
          </w:p>
          <w:p w:rsidR="007F133D" w:rsidRPr="00EE2C20" w:rsidRDefault="007F133D" w:rsidP="00441B59">
            <w:pPr>
              <w:spacing w:line="276" w:lineRule="auto"/>
              <w:jc w:val="both"/>
              <w:rPr>
                <w:rFonts w:ascii="Times New Roman" w:hAnsi="Times New Roman"/>
                <w:sz w:val="28"/>
                <w:szCs w:val="28"/>
                <w:lang w:val="bg-BG"/>
              </w:rPr>
            </w:pPr>
          </w:p>
        </w:tc>
      </w:tr>
      <w:tr w:rsidR="007F133D" w:rsidRPr="00EE2C20" w:rsidTr="007F133D">
        <w:tc>
          <w:tcPr>
            <w:tcW w:w="9922" w:type="dxa"/>
          </w:tcPr>
          <w:p w:rsidR="007F133D" w:rsidRPr="00EE2C20" w:rsidRDefault="007F133D" w:rsidP="00441B59">
            <w:pPr>
              <w:spacing w:line="276" w:lineRule="auto"/>
              <w:jc w:val="both"/>
              <w:rPr>
                <w:rFonts w:ascii="Times New Roman" w:hAnsi="Times New Roman"/>
                <w:sz w:val="28"/>
                <w:szCs w:val="28"/>
                <w:lang w:val="bg-BG"/>
              </w:rPr>
            </w:pPr>
            <w:r w:rsidRPr="00EE2C20">
              <w:rPr>
                <w:rFonts w:ascii="Times New Roman" w:eastAsia="Calibri" w:hAnsi="Times New Roman"/>
                <w:b/>
                <w:sz w:val="28"/>
                <w:szCs w:val="28"/>
                <w:lang w:val="bg-BG" w:eastAsia="en-US"/>
              </w:rPr>
              <w:t>Оценка на групата по самооценка:</w:t>
            </w:r>
            <w:r w:rsidR="00C26D86" w:rsidRPr="00EE2C20">
              <w:rPr>
                <w:rFonts w:ascii="Times New Roman" w:eastAsia="Calibri" w:hAnsi="Times New Roman"/>
                <w:b/>
                <w:sz w:val="28"/>
                <w:szCs w:val="28"/>
                <w:lang w:val="bg-BG" w:eastAsia="en-US"/>
              </w:rPr>
              <w:t xml:space="preserve"> 50</w:t>
            </w:r>
          </w:p>
        </w:tc>
      </w:tr>
      <w:tr w:rsidR="007F133D" w:rsidRPr="00EE2C20" w:rsidTr="007F133D">
        <w:tc>
          <w:tcPr>
            <w:tcW w:w="9922" w:type="dxa"/>
          </w:tcPr>
          <w:p w:rsidR="007F133D" w:rsidRPr="00EE2C20" w:rsidRDefault="007F133D" w:rsidP="00441B59">
            <w:pPr>
              <w:spacing w:line="276" w:lineRule="auto"/>
              <w:jc w:val="both"/>
              <w:rPr>
                <w:rFonts w:ascii="Times New Roman" w:hAnsi="Times New Roman"/>
                <w:b/>
                <w:i/>
                <w:sz w:val="28"/>
                <w:szCs w:val="28"/>
                <w:lang w:val="bg-BG"/>
              </w:rPr>
            </w:pPr>
            <w:r w:rsidRPr="00EE2C20">
              <w:rPr>
                <w:rFonts w:ascii="Times New Roman" w:hAnsi="Times New Roman"/>
                <w:b/>
                <w:i/>
                <w:sz w:val="28"/>
                <w:szCs w:val="28"/>
                <w:lang w:val="bg-BG"/>
              </w:rPr>
              <w:t>4</w:t>
            </w:r>
            <w:r w:rsidRPr="00EE2C20">
              <w:rPr>
                <w:rFonts w:ascii="Times New Roman" w:hAnsi="Times New Roman"/>
                <w:b/>
                <w:i/>
                <w:sz w:val="28"/>
                <w:szCs w:val="28"/>
              </w:rPr>
              <w:t>.</w:t>
            </w:r>
            <w:r w:rsidRPr="00EE2C20">
              <w:rPr>
                <w:rFonts w:ascii="Times New Roman" w:hAnsi="Times New Roman"/>
                <w:b/>
                <w:i/>
                <w:sz w:val="28"/>
                <w:szCs w:val="28"/>
                <w:lang w:val="bg-BG"/>
              </w:rPr>
              <w:t>6</w:t>
            </w:r>
            <w:r w:rsidRPr="00EE2C20">
              <w:rPr>
                <w:rFonts w:ascii="Times New Roman" w:hAnsi="Times New Roman"/>
                <w:b/>
                <w:i/>
                <w:sz w:val="28"/>
                <w:szCs w:val="28"/>
              </w:rPr>
              <w:t xml:space="preserve">. </w:t>
            </w:r>
            <w:r w:rsidR="00AF2997" w:rsidRPr="00EE2C20">
              <w:rPr>
                <w:rFonts w:ascii="Times New Roman" w:hAnsi="Times New Roman"/>
                <w:b/>
                <w:i/>
                <w:sz w:val="28"/>
                <w:szCs w:val="28"/>
                <w:lang w:val="bg-BG"/>
              </w:rPr>
              <w:t xml:space="preserve">Управлява </w:t>
            </w:r>
            <w:r w:rsidR="00365E59" w:rsidRPr="00EE2C20">
              <w:rPr>
                <w:rFonts w:ascii="Times New Roman" w:hAnsi="Times New Roman"/>
                <w:b/>
                <w:i/>
                <w:sz w:val="28"/>
                <w:szCs w:val="28"/>
                <w:lang w:val="bg-BG"/>
              </w:rPr>
              <w:t>инфраструктура</w:t>
            </w:r>
          </w:p>
        </w:tc>
      </w:tr>
      <w:tr w:rsidR="007F133D" w:rsidRPr="00EE2C20" w:rsidTr="007F133D">
        <w:tc>
          <w:tcPr>
            <w:tcW w:w="9922" w:type="dxa"/>
          </w:tcPr>
          <w:p w:rsidR="00493A73" w:rsidRPr="00EE2C20" w:rsidRDefault="007F133D" w:rsidP="00441B59">
            <w:pPr>
              <w:spacing w:line="276" w:lineRule="auto"/>
              <w:jc w:val="both"/>
              <w:rPr>
                <w:rFonts w:ascii="Times New Roman" w:hAnsi="Times New Roman"/>
                <w:color w:val="000000"/>
                <w:sz w:val="28"/>
                <w:szCs w:val="28"/>
                <w:lang w:val="bg-BG"/>
              </w:rPr>
            </w:pPr>
            <w:r w:rsidRPr="00EE2C20">
              <w:rPr>
                <w:rFonts w:ascii="Times New Roman" w:eastAsia="Calibri" w:hAnsi="Times New Roman"/>
                <w:b/>
                <w:sz w:val="28"/>
                <w:szCs w:val="28"/>
                <w:lang w:val="bg-BG" w:eastAsia="en-US"/>
              </w:rPr>
              <w:t>Силни страни:</w:t>
            </w:r>
            <w:r w:rsidR="00493A73" w:rsidRPr="00EE2C20">
              <w:rPr>
                <w:rFonts w:ascii="Times New Roman" w:eastAsia="Calibri" w:hAnsi="Times New Roman"/>
                <w:b/>
                <w:sz w:val="28"/>
                <w:szCs w:val="28"/>
                <w:lang w:val="bg-BG" w:eastAsia="en-US"/>
              </w:rPr>
              <w:t xml:space="preserve"> </w:t>
            </w:r>
            <w:r w:rsidR="00493A73" w:rsidRPr="00EE2C20">
              <w:rPr>
                <w:rFonts w:ascii="Times New Roman" w:hAnsi="Times New Roman"/>
                <w:color w:val="000000"/>
                <w:sz w:val="28"/>
                <w:szCs w:val="28"/>
              </w:rPr>
              <w:t xml:space="preserve">Условита за работа на служителите са добри и чрез бюджета и разговори с кметовете по места Директорът се стреми да подобрява материалната база, предоставена за ползване от ОДЗ-Варна. ОДЗ балансира ефикасността и ефективността на материалната база, като осигурява подходящ физически достъп до сградата, в която се разполага. Осигурена е оптимална употреба на канцеларските съоръжения. Работните места са обезпечени с компютърна техника. </w:t>
            </w:r>
            <w:r w:rsidR="00493A73" w:rsidRPr="00EE2C20">
              <w:rPr>
                <w:rFonts w:ascii="Times New Roman" w:hAnsi="Times New Roman"/>
                <w:color w:val="000000"/>
                <w:sz w:val="28"/>
                <w:szCs w:val="28"/>
                <w:lang w:val="bg-BG"/>
              </w:rPr>
              <w:t>Доказателства:</w:t>
            </w:r>
          </w:p>
          <w:p w:rsidR="00493A73" w:rsidRPr="00EE2C20" w:rsidRDefault="00493A73" w:rsidP="00441B59">
            <w:pPr>
              <w:pStyle w:val="a5"/>
              <w:numPr>
                <w:ilvl w:val="0"/>
                <w:numId w:val="23"/>
              </w:numPr>
              <w:spacing w:line="276" w:lineRule="auto"/>
              <w:jc w:val="both"/>
              <w:rPr>
                <w:rFonts w:ascii="Times New Roman" w:hAnsi="Times New Roman"/>
                <w:color w:val="000000"/>
                <w:sz w:val="28"/>
                <w:szCs w:val="28"/>
              </w:rPr>
            </w:pPr>
            <w:r w:rsidRPr="00EE2C20">
              <w:rPr>
                <w:rFonts w:ascii="Times New Roman" w:hAnsi="Times New Roman"/>
                <w:color w:val="000000"/>
                <w:sz w:val="28"/>
                <w:szCs w:val="28"/>
              </w:rPr>
              <w:lastRenderedPageBreak/>
              <w:t>Договори с фирми за поддръжка в техническа изправност на асансьор, отоплителна инсталация, СОТ.</w:t>
            </w:r>
          </w:p>
          <w:p w:rsidR="007F133D" w:rsidRPr="00EE2C20" w:rsidRDefault="007F133D" w:rsidP="00441B59">
            <w:pPr>
              <w:spacing w:line="276" w:lineRule="auto"/>
              <w:jc w:val="both"/>
              <w:rPr>
                <w:rFonts w:ascii="Times New Roman" w:hAnsi="Times New Roman"/>
                <w:sz w:val="28"/>
                <w:szCs w:val="28"/>
                <w:lang w:val="bg-BG"/>
              </w:rPr>
            </w:pPr>
          </w:p>
        </w:tc>
      </w:tr>
      <w:tr w:rsidR="007F133D" w:rsidRPr="00EE2C20" w:rsidTr="007F133D">
        <w:tc>
          <w:tcPr>
            <w:tcW w:w="9922" w:type="dxa"/>
          </w:tcPr>
          <w:p w:rsidR="00493A73" w:rsidRPr="00EE2C20" w:rsidRDefault="007F133D" w:rsidP="00441B59">
            <w:pPr>
              <w:spacing w:line="276" w:lineRule="auto"/>
              <w:jc w:val="both"/>
              <w:rPr>
                <w:rFonts w:ascii="Times New Roman" w:hAnsi="Times New Roman"/>
                <w:color w:val="000000"/>
                <w:sz w:val="28"/>
                <w:szCs w:val="28"/>
                <w:lang w:val="bg-BG"/>
              </w:rPr>
            </w:pPr>
            <w:r w:rsidRPr="00EE2C20">
              <w:rPr>
                <w:rFonts w:ascii="Times New Roman" w:eastAsiaTheme="minorHAnsi" w:hAnsi="Times New Roman"/>
                <w:b/>
                <w:sz w:val="28"/>
                <w:szCs w:val="28"/>
                <w:lang w:val="bg-BG" w:eastAsia="en-US"/>
              </w:rPr>
              <w:lastRenderedPageBreak/>
              <w:t>Области на подобрение:</w:t>
            </w:r>
            <w:r w:rsidR="00002235" w:rsidRPr="00EE2C20">
              <w:rPr>
                <w:rFonts w:ascii="Times New Roman" w:eastAsiaTheme="minorHAnsi" w:hAnsi="Times New Roman"/>
                <w:b/>
                <w:sz w:val="28"/>
                <w:szCs w:val="28"/>
                <w:lang w:val="bg-BG" w:eastAsia="en-US"/>
              </w:rPr>
              <w:t xml:space="preserve"> </w:t>
            </w:r>
            <w:r w:rsidR="00493A73" w:rsidRPr="00EE2C20">
              <w:rPr>
                <w:rFonts w:ascii="Times New Roman" w:hAnsi="Times New Roman"/>
                <w:color w:val="000000"/>
                <w:sz w:val="28"/>
                <w:szCs w:val="28"/>
              </w:rPr>
              <w:t>Анализ на всички материални активи и изготвяне на правила за тяхното управление.</w:t>
            </w:r>
            <w:r w:rsidR="00493A73" w:rsidRPr="00EE2C20">
              <w:rPr>
                <w:rFonts w:ascii="Times New Roman" w:hAnsi="Times New Roman"/>
                <w:color w:val="000000"/>
                <w:sz w:val="28"/>
                <w:szCs w:val="28"/>
                <w:lang w:val="bg-BG"/>
              </w:rPr>
              <w:t xml:space="preserve"> </w:t>
            </w:r>
            <w:r w:rsidR="002D300C" w:rsidRPr="00EE2C20">
              <w:rPr>
                <w:rFonts w:ascii="Times New Roman" w:hAnsi="Times New Roman"/>
                <w:color w:val="000000"/>
                <w:sz w:val="28"/>
                <w:szCs w:val="28"/>
                <w:lang w:val="bg-BG"/>
              </w:rPr>
              <w:t>Уреждане</w:t>
            </w:r>
            <w:r w:rsidR="00493A73" w:rsidRPr="00EE2C20">
              <w:rPr>
                <w:rFonts w:ascii="Times New Roman" w:hAnsi="Times New Roman"/>
                <w:color w:val="000000"/>
                <w:sz w:val="28"/>
                <w:szCs w:val="28"/>
                <w:lang w:val="bg-BG"/>
              </w:rPr>
              <w:t xml:space="preserve"> на архив, съответстващ на изискванията на Закона.</w:t>
            </w:r>
          </w:p>
          <w:p w:rsidR="007F133D" w:rsidRPr="00EE2C20" w:rsidRDefault="007F133D" w:rsidP="00441B59">
            <w:pPr>
              <w:spacing w:line="276" w:lineRule="auto"/>
              <w:jc w:val="both"/>
              <w:rPr>
                <w:rFonts w:ascii="Times New Roman" w:hAnsi="Times New Roman"/>
                <w:sz w:val="28"/>
                <w:szCs w:val="28"/>
                <w:lang w:val="bg-BG"/>
              </w:rPr>
            </w:pPr>
          </w:p>
        </w:tc>
      </w:tr>
      <w:tr w:rsidR="007F133D" w:rsidRPr="00EE2C20" w:rsidTr="007F133D">
        <w:tc>
          <w:tcPr>
            <w:tcW w:w="9922" w:type="dxa"/>
          </w:tcPr>
          <w:p w:rsidR="006A36BB" w:rsidRPr="00EE2C20" w:rsidRDefault="007F133D" w:rsidP="00441B59">
            <w:pPr>
              <w:spacing w:line="276" w:lineRule="auto"/>
              <w:jc w:val="both"/>
              <w:rPr>
                <w:rFonts w:ascii="Times New Roman" w:eastAsia="Calibri" w:hAnsi="Times New Roman"/>
                <w:b/>
                <w:sz w:val="28"/>
                <w:szCs w:val="28"/>
                <w:lang w:val="bg-BG" w:eastAsia="en-US"/>
              </w:rPr>
            </w:pPr>
            <w:r w:rsidRPr="00EE2C20">
              <w:rPr>
                <w:rFonts w:ascii="Times New Roman" w:eastAsia="Calibri" w:hAnsi="Times New Roman"/>
                <w:b/>
                <w:sz w:val="28"/>
                <w:szCs w:val="28"/>
                <w:lang w:val="bg-BG" w:eastAsia="en-US"/>
              </w:rPr>
              <w:t>Действия за подобрение:</w:t>
            </w:r>
            <w:r w:rsidR="00493A73" w:rsidRPr="00EE2C20">
              <w:rPr>
                <w:rFonts w:ascii="Times New Roman" w:eastAsia="Calibri" w:hAnsi="Times New Roman"/>
                <w:b/>
                <w:sz w:val="28"/>
                <w:szCs w:val="28"/>
                <w:lang w:val="bg-BG" w:eastAsia="en-US"/>
              </w:rPr>
              <w:t xml:space="preserve"> </w:t>
            </w:r>
          </w:p>
          <w:p w:rsidR="006A36BB" w:rsidRPr="00EE2C20" w:rsidRDefault="006A36BB" w:rsidP="00441B59">
            <w:pPr>
              <w:spacing w:line="276" w:lineRule="auto"/>
              <w:jc w:val="both"/>
              <w:rPr>
                <w:rFonts w:ascii="Times New Roman" w:eastAsia="Calibri" w:hAnsi="Times New Roman"/>
                <w:sz w:val="28"/>
                <w:szCs w:val="28"/>
                <w:lang w:val="bg-BG" w:eastAsia="en-US"/>
              </w:rPr>
            </w:pPr>
            <w:r w:rsidRPr="00EE2C20">
              <w:rPr>
                <w:rFonts w:ascii="Times New Roman" w:eastAsia="Calibri" w:hAnsi="Times New Roman"/>
                <w:sz w:val="28"/>
                <w:szCs w:val="28"/>
                <w:lang w:val="bg-BG" w:eastAsia="en-US"/>
              </w:rPr>
              <w:t>1.</w:t>
            </w:r>
            <w:r w:rsidR="000C2CB2" w:rsidRPr="00EE2C20">
              <w:rPr>
                <w:rFonts w:ascii="Times New Roman" w:eastAsia="Calibri" w:hAnsi="Times New Roman"/>
                <w:sz w:val="28"/>
                <w:szCs w:val="28"/>
                <w:lang w:val="bg-BG" w:eastAsia="en-US"/>
              </w:rPr>
              <w:t xml:space="preserve"> </w:t>
            </w:r>
            <w:r w:rsidR="00493A73" w:rsidRPr="00EE2C20">
              <w:rPr>
                <w:rFonts w:ascii="Times New Roman" w:eastAsia="Calibri" w:hAnsi="Times New Roman"/>
                <w:sz w:val="28"/>
                <w:szCs w:val="28"/>
                <w:lang w:val="bg-BG" w:eastAsia="en-US"/>
              </w:rPr>
              <w:t xml:space="preserve">Сключване на договор с фирма за безопасно рециклиране (разделно събиране) на </w:t>
            </w:r>
            <w:r w:rsidRPr="00EE2C20">
              <w:rPr>
                <w:rFonts w:ascii="Times New Roman" w:eastAsia="Calibri" w:hAnsi="Times New Roman"/>
                <w:sz w:val="28"/>
                <w:szCs w:val="28"/>
                <w:lang w:val="bg-BG" w:eastAsia="en-US"/>
              </w:rPr>
              <w:t xml:space="preserve">хартия, </w:t>
            </w:r>
            <w:r w:rsidR="00493A73" w:rsidRPr="00EE2C20">
              <w:rPr>
                <w:rFonts w:ascii="Times New Roman" w:eastAsia="Calibri" w:hAnsi="Times New Roman"/>
                <w:sz w:val="28"/>
                <w:szCs w:val="28"/>
                <w:lang w:val="bg-BG" w:eastAsia="en-US"/>
              </w:rPr>
              <w:t>тонер касети и бракувана офис техника</w:t>
            </w:r>
            <w:r w:rsidRPr="00EE2C20">
              <w:rPr>
                <w:rFonts w:ascii="Times New Roman" w:eastAsia="Calibri" w:hAnsi="Times New Roman"/>
                <w:sz w:val="28"/>
                <w:szCs w:val="28"/>
                <w:lang w:val="bg-BG" w:eastAsia="en-US"/>
              </w:rPr>
              <w:t xml:space="preserve"> без финансова тежест за ОСЗ</w:t>
            </w:r>
            <w:r w:rsidR="00493A73" w:rsidRPr="00EE2C20">
              <w:rPr>
                <w:rFonts w:ascii="Times New Roman" w:eastAsia="Calibri" w:hAnsi="Times New Roman"/>
                <w:sz w:val="28"/>
                <w:szCs w:val="28"/>
                <w:lang w:val="bg-BG" w:eastAsia="en-US"/>
              </w:rPr>
              <w:t xml:space="preserve">. </w:t>
            </w:r>
          </w:p>
          <w:p w:rsidR="007F133D" w:rsidRPr="00EE2C20" w:rsidRDefault="006A36BB" w:rsidP="00441B59">
            <w:pPr>
              <w:spacing w:line="276" w:lineRule="auto"/>
              <w:jc w:val="both"/>
              <w:rPr>
                <w:rFonts w:ascii="Times New Roman" w:hAnsi="Times New Roman"/>
                <w:sz w:val="28"/>
                <w:szCs w:val="28"/>
                <w:lang w:val="bg-BG"/>
              </w:rPr>
            </w:pPr>
            <w:r w:rsidRPr="00EE2C20">
              <w:rPr>
                <w:rFonts w:ascii="Times New Roman" w:eastAsia="Calibri" w:hAnsi="Times New Roman"/>
                <w:sz w:val="28"/>
                <w:szCs w:val="28"/>
                <w:lang w:val="bg-BG" w:eastAsia="en-US"/>
              </w:rPr>
              <w:t>2.</w:t>
            </w:r>
            <w:r w:rsidR="000C2CB2" w:rsidRPr="00EE2C20">
              <w:rPr>
                <w:rFonts w:ascii="Times New Roman" w:eastAsia="Calibri" w:hAnsi="Times New Roman"/>
                <w:sz w:val="28"/>
                <w:szCs w:val="28"/>
                <w:lang w:val="bg-BG" w:eastAsia="en-US"/>
              </w:rPr>
              <w:t xml:space="preserve"> </w:t>
            </w:r>
            <w:r w:rsidR="00493A73" w:rsidRPr="00EE2C20">
              <w:rPr>
                <w:rFonts w:ascii="Times New Roman" w:eastAsia="Calibri" w:hAnsi="Times New Roman"/>
                <w:sz w:val="28"/>
                <w:szCs w:val="28"/>
                <w:lang w:val="bg-BG" w:eastAsia="en-US"/>
              </w:rPr>
              <w:t>Обособяване на помещени</w:t>
            </w:r>
            <w:r w:rsidRPr="00EE2C20">
              <w:rPr>
                <w:rFonts w:ascii="Times New Roman" w:eastAsia="Calibri" w:hAnsi="Times New Roman"/>
                <w:sz w:val="28"/>
                <w:szCs w:val="28"/>
                <w:lang w:val="bg-BG" w:eastAsia="en-US"/>
              </w:rPr>
              <w:t>я за архив, отговарящи на нормативните изисквания.</w:t>
            </w:r>
          </w:p>
        </w:tc>
      </w:tr>
      <w:tr w:rsidR="007F133D" w:rsidRPr="00EE2C20" w:rsidTr="007F133D">
        <w:tc>
          <w:tcPr>
            <w:tcW w:w="9922" w:type="dxa"/>
          </w:tcPr>
          <w:p w:rsidR="007F133D" w:rsidRPr="00EE2C20" w:rsidRDefault="007F133D" w:rsidP="00441B59">
            <w:pPr>
              <w:spacing w:line="276" w:lineRule="auto"/>
              <w:jc w:val="both"/>
              <w:rPr>
                <w:rFonts w:ascii="Times New Roman" w:hAnsi="Times New Roman"/>
                <w:sz w:val="28"/>
                <w:szCs w:val="28"/>
                <w:lang w:val="bg-BG"/>
              </w:rPr>
            </w:pPr>
            <w:r w:rsidRPr="00EE2C20">
              <w:rPr>
                <w:rFonts w:ascii="Times New Roman" w:eastAsia="Calibri" w:hAnsi="Times New Roman"/>
                <w:b/>
                <w:sz w:val="28"/>
                <w:szCs w:val="28"/>
                <w:lang w:val="bg-BG" w:eastAsia="en-US"/>
              </w:rPr>
              <w:t>Оценка на групата по самооценка:</w:t>
            </w:r>
            <w:r w:rsidR="00174F98" w:rsidRPr="00EE2C20">
              <w:rPr>
                <w:rFonts w:ascii="Times New Roman" w:eastAsia="Calibri" w:hAnsi="Times New Roman"/>
                <w:b/>
                <w:sz w:val="28"/>
                <w:szCs w:val="28"/>
                <w:lang w:val="bg-BG" w:eastAsia="en-US"/>
              </w:rPr>
              <w:t xml:space="preserve"> 35</w:t>
            </w:r>
          </w:p>
        </w:tc>
      </w:tr>
    </w:tbl>
    <w:p w:rsidR="007F133D" w:rsidRPr="00EE2C20" w:rsidRDefault="007F133D" w:rsidP="00441B59">
      <w:pPr>
        <w:spacing w:line="276" w:lineRule="auto"/>
        <w:jc w:val="both"/>
        <w:rPr>
          <w:rFonts w:ascii="Times New Roman" w:hAnsi="Times New Roman"/>
          <w:sz w:val="28"/>
          <w:szCs w:val="28"/>
          <w:lang w:val="bg-BG"/>
        </w:rPr>
      </w:pPr>
    </w:p>
    <w:tbl>
      <w:tblPr>
        <w:tblStyle w:val="ab"/>
        <w:tblW w:w="0" w:type="auto"/>
        <w:tblLook w:val="04A0" w:firstRow="1" w:lastRow="0" w:firstColumn="1" w:lastColumn="0" w:noHBand="0" w:noVBand="1"/>
      </w:tblPr>
      <w:tblGrid>
        <w:gridCol w:w="9856"/>
      </w:tblGrid>
      <w:tr w:rsidR="00002235" w:rsidRPr="00EE2C20" w:rsidTr="00002235">
        <w:tc>
          <w:tcPr>
            <w:tcW w:w="9922" w:type="dxa"/>
          </w:tcPr>
          <w:p w:rsidR="00002235" w:rsidRPr="00EE2C20" w:rsidRDefault="00002235" w:rsidP="00441B59">
            <w:pPr>
              <w:spacing w:line="276" w:lineRule="auto"/>
              <w:contextualSpacing/>
              <w:jc w:val="center"/>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Критерий 5. Процеси</w:t>
            </w:r>
          </w:p>
        </w:tc>
      </w:tr>
      <w:tr w:rsidR="00002235" w:rsidRPr="00EE2C20" w:rsidTr="00002235">
        <w:tc>
          <w:tcPr>
            <w:tcW w:w="9922" w:type="dxa"/>
          </w:tcPr>
          <w:p w:rsidR="00002235" w:rsidRPr="00EE2C20" w:rsidRDefault="00002235" w:rsidP="00441B59">
            <w:pPr>
              <w:spacing w:line="276" w:lineRule="auto"/>
              <w:contextualSpacing/>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Оценка на Критерий 5</w:t>
            </w:r>
          </w:p>
        </w:tc>
      </w:tr>
      <w:tr w:rsidR="00002235" w:rsidRPr="00EE2C20" w:rsidTr="00002235">
        <w:tc>
          <w:tcPr>
            <w:tcW w:w="9922" w:type="dxa"/>
          </w:tcPr>
          <w:p w:rsidR="00002235" w:rsidRPr="00EE2C20" w:rsidRDefault="000C2CB2" w:rsidP="00441B59">
            <w:pPr>
              <w:spacing w:line="276" w:lineRule="auto"/>
              <w:contextualSpacing/>
              <w:jc w:val="center"/>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Под</w:t>
            </w:r>
            <w:r w:rsidR="00002235" w:rsidRPr="00EE2C20">
              <w:rPr>
                <w:rFonts w:ascii="Times New Roman" w:eastAsiaTheme="minorHAnsi" w:hAnsi="Times New Roman"/>
                <w:b/>
                <w:sz w:val="28"/>
                <w:szCs w:val="28"/>
                <w:lang w:val="bg-BG" w:eastAsia="en-US"/>
              </w:rPr>
              <w:t>критерии</w:t>
            </w:r>
          </w:p>
        </w:tc>
      </w:tr>
      <w:tr w:rsidR="00002235" w:rsidRPr="00EE2C20" w:rsidTr="00002235">
        <w:tc>
          <w:tcPr>
            <w:tcW w:w="9922" w:type="dxa"/>
          </w:tcPr>
          <w:p w:rsidR="00002235" w:rsidRPr="00EE2C20" w:rsidRDefault="00002235" w:rsidP="00441B59">
            <w:pPr>
              <w:spacing w:line="276" w:lineRule="auto"/>
              <w:jc w:val="both"/>
              <w:rPr>
                <w:rFonts w:ascii="Times New Roman" w:hAnsi="Times New Roman"/>
                <w:b/>
                <w:i/>
                <w:sz w:val="28"/>
                <w:szCs w:val="28"/>
                <w:lang w:val="bg-BG"/>
              </w:rPr>
            </w:pPr>
            <w:r w:rsidRPr="00EE2C20">
              <w:rPr>
                <w:rFonts w:ascii="Times New Roman" w:hAnsi="Times New Roman"/>
                <w:b/>
                <w:i/>
                <w:sz w:val="28"/>
                <w:szCs w:val="28"/>
                <w:lang w:val="bg-BG"/>
              </w:rPr>
              <w:t>5</w:t>
            </w:r>
            <w:r w:rsidRPr="00EE2C20">
              <w:rPr>
                <w:rFonts w:ascii="Times New Roman" w:hAnsi="Times New Roman"/>
                <w:b/>
                <w:i/>
                <w:sz w:val="28"/>
                <w:szCs w:val="28"/>
              </w:rPr>
              <w:t xml:space="preserve">.1. </w:t>
            </w:r>
            <w:r w:rsidR="007B4568" w:rsidRPr="00EE2C20">
              <w:rPr>
                <w:rFonts w:ascii="Times New Roman" w:hAnsi="Times New Roman"/>
                <w:b/>
                <w:i/>
                <w:sz w:val="28"/>
                <w:szCs w:val="28"/>
                <w:lang w:val="bg-BG"/>
              </w:rPr>
              <w:t>И</w:t>
            </w:r>
            <w:r w:rsidRPr="00EE2C20">
              <w:rPr>
                <w:rFonts w:ascii="Times New Roman" w:hAnsi="Times New Roman"/>
                <w:b/>
                <w:i/>
                <w:sz w:val="28"/>
                <w:szCs w:val="28"/>
                <w:lang w:val="bg-BG"/>
              </w:rPr>
              <w:t xml:space="preserve">дентифицира, проектира, управлява и </w:t>
            </w:r>
            <w:r w:rsidR="007B4568" w:rsidRPr="00EE2C20">
              <w:rPr>
                <w:rFonts w:ascii="Times New Roman" w:hAnsi="Times New Roman"/>
                <w:b/>
                <w:i/>
                <w:sz w:val="28"/>
                <w:szCs w:val="28"/>
                <w:lang w:val="bg-BG"/>
              </w:rPr>
              <w:t xml:space="preserve">реализира иновативни </w:t>
            </w:r>
            <w:r w:rsidRPr="00EE2C20">
              <w:rPr>
                <w:rFonts w:ascii="Times New Roman" w:hAnsi="Times New Roman"/>
                <w:b/>
                <w:i/>
                <w:sz w:val="28"/>
                <w:szCs w:val="28"/>
                <w:lang w:val="bg-BG"/>
              </w:rPr>
              <w:t xml:space="preserve"> процеси</w:t>
            </w:r>
            <w:r w:rsidR="007B4568" w:rsidRPr="00EE2C20">
              <w:rPr>
                <w:rFonts w:ascii="Times New Roman" w:hAnsi="Times New Roman"/>
                <w:b/>
                <w:i/>
                <w:sz w:val="28"/>
                <w:szCs w:val="28"/>
                <w:lang w:val="bg-BG"/>
              </w:rPr>
              <w:t xml:space="preserve"> с участието на </w:t>
            </w:r>
            <w:r w:rsidRPr="00EE2C20">
              <w:rPr>
                <w:rFonts w:ascii="Times New Roman" w:hAnsi="Times New Roman"/>
                <w:b/>
                <w:i/>
                <w:sz w:val="28"/>
                <w:szCs w:val="28"/>
                <w:lang w:val="bg-BG"/>
              </w:rPr>
              <w:t>заинтересованите страни</w:t>
            </w:r>
            <w:r w:rsidRPr="00EE2C20">
              <w:rPr>
                <w:rFonts w:ascii="Times New Roman" w:hAnsi="Times New Roman"/>
                <w:b/>
                <w:i/>
                <w:sz w:val="28"/>
                <w:szCs w:val="28"/>
              </w:rPr>
              <w:t xml:space="preserve"> </w:t>
            </w:r>
          </w:p>
        </w:tc>
      </w:tr>
      <w:tr w:rsidR="00002235" w:rsidRPr="00EE2C20" w:rsidTr="00002235">
        <w:tc>
          <w:tcPr>
            <w:tcW w:w="9922" w:type="dxa"/>
          </w:tcPr>
          <w:p w:rsidR="007B1E86" w:rsidRPr="00EE2C20" w:rsidRDefault="00002235" w:rsidP="00441B59">
            <w:pPr>
              <w:spacing w:line="276" w:lineRule="auto"/>
              <w:jc w:val="both"/>
              <w:rPr>
                <w:rFonts w:ascii="Times New Roman" w:hAnsi="Times New Roman"/>
                <w:color w:val="000000"/>
                <w:sz w:val="28"/>
                <w:szCs w:val="28"/>
                <w:lang w:val="bg-BG"/>
              </w:rPr>
            </w:pPr>
            <w:r w:rsidRPr="00EE2C20">
              <w:rPr>
                <w:rFonts w:ascii="Times New Roman" w:eastAsia="Calibri" w:hAnsi="Times New Roman"/>
                <w:b/>
                <w:sz w:val="28"/>
                <w:szCs w:val="28"/>
                <w:lang w:val="bg-BG" w:eastAsia="en-US"/>
              </w:rPr>
              <w:t>Силни страни:</w:t>
            </w:r>
            <w:r w:rsidR="007B1E86" w:rsidRPr="00EE2C20">
              <w:rPr>
                <w:rFonts w:ascii="Times New Roman" w:eastAsia="Calibri" w:hAnsi="Times New Roman"/>
                <w:b/>
                <w:sz w:val="28"/>
                <w:szCs w:val="28"/>
                <w:lang w:val="bg-BG" w:eastAsia="en-US"/>
              </w:rPr>
              <w:t xml:space="preserve"> </w:t>
            </w:r>
            <w:r w:rsidR="007B1E86" w:rsidRPr="00EE2C20">
              <w:rPr>
                <w:rFonts w:ascii="Times New Roman" w:hAnsi="Times New Roman"/>
                <w:color w:val="000000"/>
                <w:sz w:val="28"/>
                <w:szCs w:val="28"/>
              </w:rPr>
              <w:t>ОДЗ прилага СФУК по регламента на ЗФУКПС, указанията на МФ. При промяна на нормативна уредба се прави актуализация на вътрешните официални документи. Разработени са нови стандарти и бланки за административно обслужване, които са публикувани на сайта с възможност за ползване от заявителите на услуги. Информацията за потребителите на услуги е публикувана на български и английски език. Създадена е възможност за Комплексно административно обслужване.</w:t>
            </w:r>
            <w:r w:rsidR="000C2CB2" w:rsidRPr="00EE2C20">
              <w:rPr>
                <w:rFonts w:ascii="Times New Roman" w:hAnsi="Times New Roman"/>
                <w:color w:val="000000"/>
                <w:sz w:val="28"/>
                <w:szCs w:val="28"/>
                <w:lang w:val="bg-BG"/>
              </w:rPr>
              <w:t xml:space="preserve"> </w:t>
            </w:r>
            <w:r w:rsidR="007B1E86" w:rsidRPr="00EE2C20">
              <w:rPr>
                <w:rFonts w:ascii="Times New Roman" w:hAnsi="Times New Roman"/>
                <w:color w:val="000000"/>
                <w:sz w:val="28"/>
                <w:szCs w:val="28"/>
              </w:rPr>
              <w:t>През м.</w:t>
            </w:r>
            <w:r w:rsidR="000C2CB2" w:rsidRPr="00EE2C20">
              <w:rPr>
                <w:rFonts w:ascii="Times New Roman" w:hAnsi="Times New Roman"/>
                <w:color w:val="000000"/>
                <w:sz w:val="28"/>
                <w:szCs w:val="28"/>
                <w:lang w:val="bg-BG"/>
              </w:rPr>
              <w:t xml:space="preserve"> </w:t>
            </w:r>
            <w:r w:rsidR="007B1E86" w:rsidRPr="00EE2C20">
              <w:rPr>
                <w:rFonts w:ascii="Times New Roman" w:hAnsi="Times New Roman"/>
                <w:color w:val="000000"/>
                <w:sz w:val="28"/>
                <w:szCs w:val="28"/>
              </w:rPr>
              <w:t>май е проведено проучване на удовлетвореността на служителите и на заявителите на услуги чрез анкета.</w:t>
            </w:r>
            <w:r w:rsidR="007B1E86" w:rsidRPr="00EE2C20">
              <w:rPr>
                <w:rFonts w:ascii="Times New Roman" w:hAnsi="Times New Roman"/>
                <w:color w:val="000000"/>
                <w:sz w:val="28"/>
                <w:szCs w:val="28"/>
                <w:lang w:val="bg-BG"/>
              </w:rPr>
              <w:t xml:space="preserve"> Доказателства:</w:t>
            </w:r>
          </w:p>
          <w:p w:rsidR="007B1E86" w:rsidRPr="00EE2C20" w:rsidRDefault="007B1E86" w:rsidP="00441B59">
            <w:pPr>
              <w:spacing w:line="276" w:lineRule="auto"/>
              <w:jc w:val="both"/>
              <w:rPr>
                <w:rFonts w:ascii="Times New Roman" w:hAnsi="Times New Roman"/>
                <w:color w:val="000000"/>
                <w:sz w:val="28"/>
                <w:szCs w:val="28"/>
                <w:lang w:val="bg-BG"/>
              </w:rPr>
            </w:pPr>
          </w:p>
          <w:p w:rsidR="007B1E86" w:rsidRPr="00EE2C20" w:rsidRDefault="007B1E86" w:rsidP="00441B59">
            <w:pPr>
              <w:pStyle w:val="a5"/>
              <w:numPr>
                <w:ilvl w:val="0"/>
                <w:numId w:val="23"/>
              </w:numPr>
              <w:spacing w:line="276" w:lineRule="auto"/>
              <w:jc w:val="both"/>
              <w:rPr>
                <w:rFonts w:ascii="Times New Roman" w:hAnsi="Times New Roman"/>
                <w:color w:val="000000"/>
                <w:sz w:val="28"/>
                <w:szCs w:val="28"/>
              </w:rPr>
            </w:pPr>
            <w:r w:rsidRPr="00EE2C20">
              <w:rPr>
                <w:rFonts w:ascii="Times New Roman" w:hAnsi="Times New Roman"/>
                <w:color w:val="000000"/>
                <w:sz w:val="28"/>
                <w:szCs w:val="28"/>
              </w:rPr>
              <w:t xml:space="preserve">Нови стандарти и бланки за административните услуги. </w:t>
            </w:r>
          </w:p>
          <w:p w:rsidR="007B1E86" w:rsidRPr="00EE2C20" w:rsidRDefault="007B1E86" w:rsidP="00441B59">
            <w:pPr>
              <w:pStyle w:val="a5"/>
              <w:numPr>
                <w:ilvl w:val="0"/>
                <w:numId w:val="23"/>
              </w:numPr>
              <w:spacing w:line="276" w:lineRule="auto"/>
              <w:jc w:val="both"/>
              <w:rPr>
                <w:rFonts w:ascii="Times New Roman" w:hAnsi="Times New Roman"/>
                <w:color w:val="000000"/>
                <w:sz w:val="28"/>
                <w:szCs w:val="28"/>
              </w:rPr>
            </w:pPr>
            <w:r w:rsidRPr="00EE2C20">
              <w:rPr>
                <w:rFonts w:ascii="Times New Roman" w:hAnsi="Times New Roman"/>
                <w:color w:val="000000"/>
                <w:sz w:val="28"/>
                <w:szCs w:val="28"/>
              </w:rPr>
              <w:t xml:space="preserve">Комплексно административно обслужване. </w:t>
            </w:r>
          </w:p>
          <w:p w:rsidR="007B1E86" w:rsidRPr="00EE2C20" w:rsidRDefault="007B1E86" w:rsidP="00441B59">
            <w:pPr>
              <w:pStyle w:val="a5"/>
              <w:numPr>
                <w:ilvl w:val="0"/>
                <w:numId w:val="23"/>
              </w:numPr>
              <w:spacing w:line="276" w:lineRule="auto"/>
              <w:jc w:val="both"/>
              <w:rPr>
                <w:rFonts w:ascii="Times New Roman" w:hAnsi="Times New Roman"/>
                <w:color w:val="000000"/>
                <w:sz w:val="28"/>
                <w:szCs w:val="28"/>
              </w:rPr>
            </w:pPr>
            <w:r w:rsidRPr="00EE2C20">
              <w:rPr>
                <w:rFonts w:ascii="Times New Roman" w:hAnsi="Times New Roman"/>
                <w:color w:val="000000"/>
                <w:sz w:val="28"/>
                <w:szCs w:val="28"/>
              </w:rPr>
              <w:t xml:space="preserve">Проучване на мнението-анкета; Планове за действие; </w:t>
            </w:r>
          </w:p>
          <w:p w:rsidR="007B1E86" w:rsidRPr="00EE2C20" w:rsidRDefault="007B1E86" w:rsidP="00441B59">
            <w:pPr>
              <w:pStyle w:val="a5"/>
              <w:numPr>
                <w:ilvl w:val="0"/>
                <w:numId w:val="23"/>
              </w:numPr>
              <w:spacing w:line="276" w:lineRule="auto"/>
              <w:jc w:val="both"/>
              <w:rPr>
                <w:rFonts w:ascii="Times New Roman" w:hAnsi="Times New Roman"/>
                <w:color w:val="000000"/>
                <w:sz w:val="28"/>
                <w:szCs w:val="28"/>
              </w:rPr>
            </w:pPr>
            <w:r w:rsidRPr="00EE2C20">
              <w:rPr>
                <w:rFonts w:ascii="Times New Roman" w:hAnsi="Times New Roman"/>
                <w:color w:val="000000"/>
                <w:sz w:val="28"/>
                <w:szCs w:val="28"/>
              </w:rPr>
              <w:t>Вътрешни правила за управление на цикъла на обществените поръчки.</w:t>
            </w:r>
          </w:p>
          <w:p w:rsidR="00002235" w:rsidRPr="00EE2C20" w:rsidRDefault="00002235" w:rsidP="00441B59">
            <w:pPr>
              <w:spacing w:line="276" w:lineRule="auto"/>
              <w:jc w:val="both"/>
              <w:rPr>
                <w:rFonts w:ascii="Times New Roman" w:hAnsi="Times New Roman"/>
                <w:sz w:val="28"/>
                <w:szCs w:val="28"/>
                <w:lang w:val="bg-BG"/>
              </w:rPr>
            </w:pPr>
          </w:p>
        </w:tc>
      </w:tr>
      <w:tr w:rsidR="00002235" w:rsidRPr="00EE2C20" w:rsidTr="00002235">
        <w:tc>
          <w:tcPr>
            <w:tcW w:w="9922" w:type="dxa"/>
          </w:tcPr>
          <w:p w:rsidR="007B1E86" w:rsidRPr="00EE2C20" w:rsidRDefault="00002235" w:rsidP="00441B59">
            <w:pPr>
              <w:spacing w:line="276" w:lineRule="auto"/>
              <w:jc w:val="both"/>
              <w:rPr>
                <w:rFonts w:ascii="Times New Roman" w:hAnsi="Times New Roman"/>
                <w:color w:val="000000"/>
                <w:sz w:val="28"/>
                <w:szCs w:val="28"/>
              </w:rPr>
            </w:pPr>
            <w:r w:rsidRPr="00EE2C20">
              <w:rPr>
                <w:rFonts w:ascii="Times New Roman" w:eastAsiaTheme="minorHAnsi" w:hAnsi="Times New Roman"/>
                <w:b/>
                <w:sz w:val="28"/>
                <w:szCs w:val="28"/>
                <w:lang w:val="bg-BG" w:eastAsia="en-US"/>
              </w:rPr>
              <w:t>Области на подобрение:</w:t>
            </w:r>
            <w:r w:rsidR="007B1E86" w:rsidRPr="00EE2C20">
              <w:rPr>
                <w:rFonts w:ascii="Times New Roman" w:eastAsiaTheme="minorHAnsi" w:hAnsi="Times New Roman"/>
                <w:b/>
                <w:sz w:val="28"/>
                <w:szCs w:val="28"/>
                <w:lang w:val="bg-BG" w:eastAsia="en-US"/>
              </w:rPr>
              <w:t xml:space="preserve"> </w:t>
            </w:r>
            <w:r w:rsidR="007B1E86" w:rsidRPr="00EE2C20">
              <w:rPr>
                <w:rFonts w:ascii="Times New Roman" w:hAnsi="Times New Roman"/>
                <w:color w:val="000000"/>
                <w:sz w:val="28"/>
                <w:szCs w:val="28"/>
              </w:rPr>
              <w:t xml:space="preserve">Ангажиране на служителите и външните заинтересовани страни в подобряване процеса на база измерване на </w:t>
            </w:r>
            <w:r w:rsidR="007B1E86" w:rsidRPr="00EE2C20">
              <w:rPr>
                <w:rFonts w:ascii="Times New Roman" w:hAnsi="Times New Roman"/>
                <w:color w:val="000000"/>
                <w:sz w:val="28"/>
                <w:szCs w:val="28"/>
              </w:rPr>
              <w:lastRenderedPageBreak/>
              <w:t>ефективност и ефикасност.</w:t>
            </w:r>
          </w:p>
          <w:p w:rsidR="00002235" w:rsidRPr="00EE2C20" w:rsidRDefault="00002235" w:rsidP="00441B59">
            <w:pPr>
              <w:spacing w:line="276" w:lineRule="auto"/>
              <w:jc w:val="both"/>
              <w:rPr>
                <w:rFonts w:ascii="Times New Roman" w:hAnsi="Times New Roman"/>
                <w:sz w:val="28"/>
                <w:szCs w:val="28"/>
                <w:lang w:val="bg-BG"/>
              </w:rPr>
            </w:pPr>
          </w:p>
        </w:tc>
      </w:tr>
      <w:tr w:rsidR="00002235" w:rsidRPr="00EE2C20" w:rsidTr="00002235">
        <w:tc>
          <w:tcPr>
            <w:tcW w:w="9922" w:type="dxa"/>
          </w:tcPr>
          <w:p w:rsidR="00FA0D2F" w:rsidRPr="00EE2C20" w:rsidRDefault="00002235" w:rsidP="00441B59">
            <w:pPr>
              <w:spacing w:line="276" w:lineRule="auto"/>
              <w:jc w:val="both"/>
              <w:rPr>
                <w:rFonts w:ascii="Times New Roman" w:eastAsia="Calibri" w:hAnsi="Times New Roman"/>
                <w:b/>
                <w:sz w:val="28"/>
                <w:szCs w:val="28"/>
                <w:lang w:val="bg-BG" w:eastAsia="en-US"/>
              </w:rPr>
            </w:pPr>
            <w:r w:rsidRPr="00EE2C20">
              <w:rPr>
                <w:rFonts w:ascii="Times New Roman" w:eastAsia="Calibri" w:hAnsi="Times New Roman"/>
                <w:b/>
                <w:sz w:val="28"/>
                <w:szCs w:val="28"/>
                <w:lang w:val="bg-BG" w:eastAsia="en-US"/>
              </w:rPr>
              <w:lastRenderedPageBreak/>
              <w:t>Действия за подобрение:</w:t>
            </w:r>
            <w:r w:rsidR="007B1E86" w:rsidRPr="00EE2C20">
              <w:rPr>
                <w:rFonts w:ascii="Times New Roman" w:eastAsia="Calibri" w:hAnsi="Times New Roman"/>
                <w:b/>
                <w:sz w:val="28"/>
                <w:szCs w:val="28"/>
                <w:lang w:val="bg-BG" w:eastAsia="en-US"/>
              </w:rPr>
              <w:t xml:space="preserve"> </w:t>
            </w:r>
          </w:p>
          <w:p w:rsidR="00FA0D2F" w:rsidRPr="00EE2C20" w:rsidRDefault="00FA0D2F" w:rsidP="00441B59">
            <w:pPr>
              <w:spacing w:line="276" w:lineRule="auto"/>
              <w:jc w:val="both"/>
              <w:rPr>
                <w:rFonts w:ascii="Times New Roman" w:hAnsi="Times New Roman"/>
                <w:color w:val="000000"/>
                <w:sz w:val="28"/>
                <w:szCs w:val="28"/>
                <w:lang w:val="bg-BG"/>
              </w:rPr>
            </w:pPr>
            <w:r w:rsidRPr="00EE2C20">
              <w:rPr>
                <w:rFonts w:ascii="Times New Roman" w:eastAsia="Calibri" w:hAnsi="Times New Roman"/>
                <w:sz w:val="28"/>
                <w:szCs w:val="28"/>
                <w:lang w:val="bg-BG" w:eastAsia="en-US"/>
              </w:rPr>
              <w:t>1.</w:t>
            </w:r>
            <w:r w:rsidR="004A16B3" w:rsidRPr="00EE2C20">
              <w:rPr>
                <w:rFonts w:ascii="Times New Roman" w:hAnsi="Times New Roman"/>
                <w:color w:val="000000"/>
                <w:sz w:val="28"/>
                <w:szCs w:val="28"/>
                <w:lang w:val="bg-BG"/>
              </w:rPr>
              <w:t xml:space="preserve"> </w:t>
            </w:r>
            <w:r w:rsidR="007B1E86" w:rsidRPr="00EE2C20">
              <w:rPr>
                <w:rFonts w:ascii="Times New Roman" w:hAnsi="Times New Roman"/>
                <w:color w:val="000000"/>
                <w:sz w:val="28"/>
                <w:szCs w:val="28"/>
              </w:rPr>
              <w:t xml:space="preserve">Създаване на индикатори за периодичен контрол и оценка на </w:t>
            </w:r>
            <w:r w:rsidR="004A16B3" w:rsidRPr="009B1769">
              <w:rPr>
                <w:rFonts w:ascii="Times New Roman" w:hAnsi="Times New Roman"/>
                <w:sz w:val="28"/>
                <w:szCs w:val="28"/>
                <w:lang w:val="bg-BG"/>
              </w:rPr>
              <w:t>ефекнивността</w:t>
            </w:r>
            <w:r w:rsidR="004A16B3" w:rsidRPr="00EE2C20">
              <w:rPr>
                <w:rFonts w:ascii="Times New Roman" w:hAnsi="Times New Roman"/>
                <w:color w:val="000000"/>
                <w:sz w:val="28"/>
                <w:szCs w:val="28"/>
                <w:lang w:val="bg-BG"/>
              </w:rPr>
              <w:t xml:space="preserve"> </w:t>
            </w:r>
            <w:r w:rsidR="007B1E86" w:rsidRPr="00EE2C20">
              <w:rPr>
                <w:rFonts w:ascii="Times New Roman" w:hAnsi="Times New Roman"/>
                <w:color w:val="000000"/>
                <w:sz w:val="28"/>
                <w:szCs w:val="28"/>
              </w:rPr>
              <w:t xml:space="preserve">и въздействията от внедряване на управленските системи в съчетание с елементите на е-управление върху работните процеси на организацията. </w:t>
            </w:r>
          </w:p>
          <w:p w:rsidR="007B1E86" w:rsidRPr="00EE2C20" w:rsidRDefault="00FA0D2F" w:rsidP="00441B59">
            <w:pPr>
              <w:spacing w:line="276" w:lineRule="auto"/>
              <w:jc w:val="both"/>
              <w:rPr>
                <w:rFonts w:ascii="Times New Roman" w:hAnsi="Times New Roman"/>
                <w:color w:val="000000"/>
                <w:sz w:val="28"/>
                <w:szCs w:val="28"/>
              </w:rPr>
            </w:pPr>
            <w:r w:rsidRPr="00EE2C20">
              <w:rPr>
                <w:rFonts w:ascii="Times New Roman" w:hAnsi="Times New Roman"/>
                <w:color w:val="000000"/>
                <w:sz w:val="28"/>
                <w:szCs w:val="28"/>
                <w:lang w:val="bg-BG"/>
              </w:rPr>
              <w:t>2.</w:t>
            </w:r>
            <w:r w:rsidR="004A16B3" w:rsidRPr="00EE2C20">
              <w:rPr>
                <w:rFonts w:ascii="Times New Roman" w:hAnsi="Times New Roman"/>
                <w:color w:val="000000"/>
                <w:sz w:val="28"/>
                <w:szCs w:val="28"/>
                <w:lang w:val="bg-BG"/>
              </w:rPr>
              <w:t xml:space="preserve"> </w:t>
            </w:r>
            <w:r w:rsidR="007B1E86" w:rsidRPr="00EE2C20">
              <w:rPr>
                <w:rFonts w:ascii="Times New Roman" w:hAnsi="Times New Roman"/>
                <w:color w:val="000000"/>
                <w:sz w:val="28"/>
                <w:szCs w:val="28"/>
              </w:rPr>
              <w:t>Въвеждане на иновативни процеси на базата на редовни национални обучения за споделяне на добър опит, като се обърне основно внимание на пречките за внедряването им и необходимите ресурси.</w:t>
            </w:r>
          </w:p>
          <w:p w:rsidR="00002235" w:rsidRPr="00EE2C20" w:rsidRDefault="00002235" w:rsidP="00441B59">
            <w:pPr>
              <w:spacing w:line="276" w:lineRule="auto"/>
              <w:jc w:val="both"/>
              <w:rPr>
                <w:rFonts w:ascii="Times New Roman" w:hAnsi="Times New Roman"/>
                <w:sz w:val="28"/>
                <w:szCs w:val="28"/>
                <w:lang w:val="bg-BG"/>
              </w:rPr>
            </w:pPr>
          </w:p>
        </w:tc>
      </w:tr>
      <w:tr w:rsidR="00002235" w:rsidRPr="00EE2C20" w:rsidTr="00002235">
        <w:tc>
          <w:tcPr>
            <w:tcW w:w="9922" w:type="dxa"/>
          </w:tcPr>
          <w:p w:rsidR="00002235" w:rsidRPr="00EE2C20" w:rsidRDefault="00002235" w:rsidP="00441B59">
            <w:pPr>
              <w:spacing w:line="276" w:lineRule="auto"/>
              <w:jc w:val="both"/>
              <w:rPr>
                <w:rFonts w:ascii="Times New Roman" w:hAnsi="Times New Roman"/>
                <w:sz w:val="28"/>
                <w:szCs w:val="28"/>
                <w:lang w:val="bg-BG"/>
              </w:rPr>
            </w:pPr>
            <w:r w:rsidRPr="00EE2C20">
              <w:rPr>
                <w:rFonts w:ascii="Times New Roman" w:eastAsia="Calibri" w:hAnsi="Times New Roman"/>
                <w:b/>
                <w:sz w:val="28"/>
                <w:szCs w:val="28"/>
                <w:lang w:val="bg-BG" w:eastAsia="en-US"/>
              </w:rPr>
              <w:t>Оценка на групата по самооценка:</w:t>
            </w:r>
            <w:r w:rsidR="00174F98" w:rsidRPr="00EE2C20">
              <w:rPr>
                <w:rFonts w:ascii="Times New Roman" w:eastAsia="Calibri" w:hAnsi="Times New Roman"/>
                <w:b/>
                <w:sz w:val="28"/>
                <w:szCs w:val="28"/>
                <w:lang w:val="bg-BG" w:eastAsia="en-US"/>
              </w:rPr>
              <w:t xml:space="preserve"> </w:t>
            </w:r>
            <w:r w:rsidR="00436E18" w:rsidRPr="00EE2C20">
              <w:rPr>
                <w:rFonts w:ascii="Times New Roman" w:eastAsia="Calibri" w:hAnsi="Times New Roman"/>
                <w:b/>
                <w:sz w:val="28"/>
                <w:szCs w:val="28"/>
                <w:lang w:val="bg-BG" w:eastAsia="en-US"/>
              </w:rPr>
              <w:t>70</w:t>
            </w:r>
          </w:p>
        </w:tc>
      </w:tr>
      <w:tr w:rsidR="00002235" w:rsidRPr="00EE2C20" w:rsidTr="00002235">
        <w:tc>
          <w:tcPr>
            <w:tcW w:w="9922" w:type="dxa"/>
          </w:tcPr>
          <w:p w:rsidR="00002235" w:rsidRPr="00EE2C20" w:rsidRDefault="00002235" w:rsidP="00441B59">
            <w:pPr>
              <w:spacing w:line="276" w:lineRule="auto"/>
              <w:jc w:val="both"/>
              <w:rPr>
                <w:rFonts w:ascii="Times New Roman" w:eastAsia="Calibri" w:hAnsi="Times New Roman"/>
                <w:b/>
                <w:sz w:val="28"/>
                <w:szCs w:val="28"/>
                <w:lang w:val="bg-BG" w:eastAsia="en-US"/>
              </w:rPr>
            </w:pPr>
          </w:p>
        </w:tc>
      </w:tr>
      <w:tr w:rsidR="00002235" w:rsidRPr="00EE2C20" w:rsidTr="00FF7008">
        <w:tc>
          <w:tcPr>
            <w:tcW w:w="9922" w:type="dxa"/>
          </w:tcPr>
          <w:p w:rsidR="00002235" w:rsidRPr="00EE2C20" w:rsidRDefault="00002235" w:rsidP="00441B59">
            <w:pPr>
              <w:spacing w:line="276" w:lineRule="auto"/>
              <w:rPr>
                <w:rFonts w:ascii="Times New Roman" w:hAnsi="Times New Roman"/>
                <w:b/>
                <w:i/>
                <w:sz w:val="28"/>
                <w:szCs w:val="28"/>
                <w:lang w:val="bg-BG"/>
              </w:rPr>
            </w:pPr>
            <w:r w:rsidRPr="00EE2C20">
              <w:rPr>
                <w:rFonts w:ascii="Times New Roman" w:hAnsi="Times New Roman"/>
                <w:b/>
                <w:i/>
                <w:sz w:val="28"/>
                <w:szCs w:val="28"/>
                <w:lang w:val="bg-BG"/>
              </w:rPr>
              <w:t>5</w:t>
            </w:r>
            <w:r w:rsidRPr="00EE2C20">
              <w:rPr>
                <w:rFonts w:ascii="Times New Roman" w:hAnsi="Times New Roman"/>
                <w:b/>
                <w:i/>
                <w:sz w:val="28"/>
                <w:szCs w:val="28"/>
              </w:rPr>
              <w:t>.</w:t>
            </w:r>
            <w:r w:rsidR="00D65D92" w:rsidRPr="00EE2C20">
              <w:rPr>
                <w:rFonts w:ascii="Times New Roman" w:hAnsi="Times New Roman"/>
                <w:b/>
                <w:i/>
                <w:sz w:val="28"/>
                <w:szCs w:val="28"/>
                <w:lang w:val="bg-BG"/>
              </w:rPr>
              <w:t>2</w:t>
            </w:r>
            <w:r w:rsidRPr="00EE2C20">
              <w:rPr>
                <w:rFonts w:ascii="Times New Roman" w:hAnsi="Times New Roman"/>
                <w:b/>
                <w:i/>
                <w:sz w:val="28"/>
                <w:szCs w:val="28"/>
              </w:rPr>
              <w:t xml:space="preserve">. </w:t>
            </w:r>
            <w:r w:rsidR="00D65D92" w:rsidRPr="00EE2C20">
              <w:rPr>
                <w:rFonts w:ascii="Times New Roman" w:hAnsi="Times New Roman"/>
                <w:b/>
                <w:i/>
                <w:sz w:val="28"/>
                <w:szCs w:val="28"/>
                <w:lang w:val="bg-BG"/>
              </w:rPr>
              <w:t xml:space="preserve">Разработва и предоставя </w:t>
            </w:r>
            <w:r w:rsidR="007B4568" w:rsidRPr="00EE2C20">
              <w:rPr>
                <w:rFonts w:ascii="Times New Roman" w:hAnsi="Times New Roman"/>
                <w:b/>
                <w:i/>
                <w:sz w:val="28"/>
                <w:szCs w:val="28"/>
                <w:lang w:val="bg-BG"/>
              </w:rPr>
              <w:t xml:space="preserve">услуги и продукти, </w:t>
            </w:r>
            <w:r w:rsidR="00D65D92" w:rsidRPr="00EE2C20">
              <w:rPr>
                <w:rFonts w:ascii="Times New Roman" w:hAnsi="Times New Roman"/>
                <w:b/>
                <w:i/>
                <w:sz w:val="28"/>
                <w:szCs w:val="28"/>
                <w:lang w:val="bg-BG"/>
              </w:rPr>
              <w:t xml:space="preserve">ориентирани към гражданите / потребителите </w:t>
            </w:r>
          </w:p>
        </w:tc>
      </w:tr>
      <w:tr w:rsidR="00002235" w:rsidRPr="00EE2C20" w:rsidTr="00FF7008">
        <w:tc>
          <w:tcPr>
            <w:tcW w:w="9922" w:type="dxa"/>
          </w:tcPr>
          <w:p w:rsidR="00002235" w:rsidRPr="00EE2C20" w:rsidRDefault="00002235" w:rsidP="00441B59">
            <w:pPr>
              <w:spacing w:line="276" w:lineRule="auto"/>
              <w:jc w:val="both"/>
              <w:rPr>
                <w:rFonts w:ascii="Times New Roman" w:hAnsi="Times New Roman"/>
                <w:sz w:val="28"/>
                <w:szCs w:val="28"/>
                <w:lang w:val="bg-BG"/>
              </w:rPr>
            </w:pPr>
            <w:r w:rsidRPr="00EE2C20">
              <w:rPr>
                <w:rFonts w:ascii="Times New Roman" w:eastAsia="Calibri" w:hAnsi="Times New Roman"/>
                <w:b/>
                <w:sz w:val="28"/>
                <w:szCs w:val="28"/>
                <w:lang w:val="bg-BG" w:eastAsia="en-US"/>
              </w:rPr>
              <w:t>Силни страни:</w:t>
            </w:r>
            <w:r w:rsidR="001D3D7E" w:rsidRPr="00EE2C20">
              <w:rPr>
                <w:rFonts w:ascii="Times New Roman" w:hAnsi="Times New Roman"/>
                <w:sz w:val="28"/>
                <w:szCs w:val="28"/>
                <w:lang w:val="bg-BG"/>
              </w:rPr>
              <w:t xml:space="preserve"> Д</w:t>
            </w:r>
            <w:r w:rsidR="001D3D7E" w:rsidRPr="00EE2C20">
              <w:rPr>
                <w:rFonts w:ascii="Times New Roman" w:hAnsi="Times New Roman"/>
                <w:sz w:val="28"/>
                <w:szCs w:val="28"/>
              </w:rPr>
              <w:t>остъп</w:t>
            </w:r>
            <w:r w:rsidR="001D3D7E" w:rsidRPr="00EE2C20">
              <w:rPr>
                <w:rFonts w:ascii="Times New Roman" w:hAnsi="Times New Roman"/>
                <w:sz w:val="28"/>
                <w:szCs w:val="28"/>
                <w:lang w:val="bg-BG"/>
              </w:rPr>
              <w:t>ът</w:t>
            </w:r>
            <w:r w:rsidR="001D3D7E" w:rsidRPr="00EE2C20">
              <w:rPr>
                <w:rFonts w:ascii="Times New Roman" w:hAnsi="Times New Roman"/>
                <w:sz w:val="28"/>
                <w:szCs w:val="28"/>
              </w:rPr>
              <w:t xml:space="preserve"> до </w:t>
            </w:r>
            <w:r w:rsidR="001D3D7E" w:rsidRPr="00EE2C20">
              <w:rPr>
                <w:rFonts w:ascii="Times New Roman" w:hAnsi="Times New Roman"/>
                <w:sz w:val="28"/>
                <w:szCs w:val="28"/>
                <w:lang w:val="bg-BG"/>
              </w:rPr>
              <w:t>администрацията</w:t>
            </w:r>
            <w:r w:rsidR="001D3D7E" w:rsidRPr="00EE2C20">
              <w:rPr>
                <w:rFonts w:ascii="Times New Roman" w:hAnsi="Times New Roman"/>
                <w:sz w:val="28"/>
                <w:szCs w:val="28"/>
              </w:rPr>
              <w:t xml:space="preserve"> </w:t>
            </w:r>
            <w:r w:rsidR="001D3D7E" w:rsidRPr="00EE2C20">
              <w:rPr>
                <w:rFonts w:ascii="Times New Roman" w:hAnsi="Times New Roman"/>
                <w:sz w:val="28"/>
                <w:szCs w:val="28"/>
                <w:lang w:val="bg-BG"/>
              </w:rPr>
              <w:t xml:space="preserve">е осигурен и по електронен път </w:t>
            </w:r>
            <w:r w:rsidR="001D3D7E" w:rsidRPr="00EE2C20">
              <w:rPr>
                <w:rFonts w:ascii="Times New Roman" w:hAnsi="Times New Roman"/>
                <w:sz w:val="28"/>
                <w:szCs w:val="28"/>
              </w:rPr>
              <w:t xml:space="preserve">(документи в различни формати, интернет, телефон, </w:t>
            </w:r>
            <w:r w:rsidR="001D3D7E" w:rsidRPr="00EE2C20">
              <w:rPr>
                <w:rFonts w:ascii="Times New Roman" w:hAnsi="Times New Roman"/>
                <w:sz w:val="28"/>
                <w:szCs w:val="28"/>
                <w:lang w:val="bg-BG"/>
              </w:rPr>
              <w:t xml:space="preserve">факс </w:t>
            </w:r>
            <w:r w:rsidR="001D3D7E" w:rsidRPr="00EE2C20">
              <w:rPr>
                <w:rFonts w:ascii="Times New Roman" w:hAnsi="Times New Roman"/>
                <w:sz w:val="28"/>
                <w:szCs w:val="28"/>
              </w:rPr>
              <w:t xml:space="preserve">и др.). </w:t>
            </w:r>
            <w:r w:rsidR="001D3D7E" w:rsidRPr="00EE2C20">
              <w:rPr>
                <w:rFonts w:ascii="Times New Roman" w:hAnsi="Times New Roman"/>
                <w:sz w:val="28"/>
                <w:szCs w:val="28"/>
                <w:lang w:val="bg-BG"/>
              </w:rPr>
              <w:t xml:space="preserve">На официалната страница на администрацията е налице линк за електронно допитване към потребителите относно визията на сайта. </w:t>
            </w:r>
            <w:r w:rsidR="001D3D7E" w:rsidRPr="00EE2C20">
              <w:rPr>
                <w:rFonts w:ascii="Times New Roman" w:hAnsi="Times New Roman"/>
                <w:sz w:val="28"/>
                <w:szCs w:val="28"/>
              </w:rPr>
              <w:t>В съответствие с изискванията на АПК е разработена и се прилага стабилна система и процедури за обработка на предложения, сигнали и жалби на граждани. На сайта са публикувани Харта на клиента. Вътрешни правила за организация на административното обслужване. Стандарти и бланки за административните услуги, Възможност за Комплексно административно обслужване, информация за потребителите на административни услуги на български и английски език.</w:t>
            </w:r>
            <w:r w:rsidR="001D3D7E" w:rsidRPr="00EE2C20">
              <w:rPr>
                <w:rFonts w:ascii="Times New Roman" w:hAnsi="Times New Roman"/>
                <w:sz w:val="28"/>
                <w:szCs w:val="28"/>
                <w:lang w:val="bg-BG"/>
              </w:rPr>
              <w:t xml:space="preserve"> Доказателства:</w:t>
            </w:r>
          </w:p>
          <w:p w:rsidR="00DF0941" w:rsidRPr="00EE2C20" w:rsidRDefault="00DF0941" w:rsidP="00441B59">
            <w:pPr>
              <w:pStyle w:val="a5"/>
              <w:numPr>
                <w:ilvl w:val="0"/>
                <w:numId w:val="24"/>
              </w:numPr>
              <w:spacing w:line="276" w:lineRule="auto"/>
              <w:jc w:val="both"/>
              <w:rPr>
                <w:rFonts w:ascii="Times New Roman" w:hAnsi="Times New Roman"/>
                <w:color w:val="000000"/>
                <w:sz w:val="28"/>
                <w:szCs w:val="28"/>
              </w:rPr>
            </w:pPr>
            <w:r w:rsidRPr="00EE2C20">
              <w:rPr>
                <w:rFonts w:ascii="Times New Roman" w:hAnsi="Times New Roman"/>
                <w:color w:val="000000"/>
                <w:sz w:val="28"/>
                <w:szCs w:val="28"/>
              </w:rPr>
              <w:t xml:space="preserve">Харта на клиента. </w:t>
            </w:r>
          </w:p>
          <w:p w:rsidR="00DF0941" w:rsidRPr="00EE2C20" w:rsidRDefault="00DF0941" w:rsidP="00441B59">
            <w:pPr>
              <w:pStyle w:val="a5"/>
              <w:numPr>
                <w:ilvl w:val="0"/>
                <w:numId w:val="24"/>
              </w:numPr>
              <w:spacing w:line="276" w:lineRule="auto"/>
              <w:jc w:val="both"/>
              <w:rPr>
                <w:rFonts w:ascii="Times New Roman" w:hAnsi="Times New Roman"/>
                <w:color w:val="000000"/>
                <w:sz w:val="28"/>
                <w:szCs w:val="28"/>
              </w:rPr>
            </w:pPr>
            <w:r w:rsidRPr="00EE2C20">
              <w:rPr>
                <w:rFonts w:ascii="Times New Roman" w:hAnsi="Times New Roman"/>
                <w:color w:val="000000"/>
                <w:sz w:val="28"/>
                <w:szCs w:val="28"/>
              </w:rPr>
              <w:t xml:space="preserve">Вътрешни правила за организация на административното обслужване. </w:t>
            </w:r>
          </w:p>
          <w:p w:rsidR="00DF0941" w:rsidRPr="00EE2C20" w:rsidRDefault="00DF0941" w:rsidP="00441B59">
            <w:pPr>
              <w:pStyle w:val="a5"/>
              <w:numPr>
                <w:ilvl w:val="0"/>
                <w:numId w:val="24"/>
              </w:numPr>
              <w:spacing w:line="276" w:lineRule="auto"/>
              <w:jc w:val="both"/>
              <w:rPr>
                <w:rFonts w:ascii="Times New Roman" w:hAnsi="Times New Roman"/>
                <w:color w:val="000000"/>
                <w:sz w:val="28"/>
                <w:szCs w:val="28"/>
              </w:rPr>
            </w:pPr>
            <w:r w:rsidRPr="00EE2C20">
              <w:rPr>
                <w:rFonts w:ascii="Times New Roman" w:hAnsi="Times New Roman"/>
                <w:color w:val="000000"/>
                <w:sz w:val="28"/>
                <w:szCs w:val="28"/>
              </w:rPr>
              <w:t xml:space="preserve">Нови стандарти и бланки за административните услуги. </w:t>
            </w:r>
          </w:p>
          <w:p w:rsidR="00DF0941" w:rsidRPr="00EE2C20" w:rsidRDefault="00DF0941" w:rsidP="00441B59">
            <w:pPr>
              <w:pStyle w:val="a5"/>
              <w:numPr>
                <w:ilvl w:val="0"/>
                <w:numId w:val="24"/>
              </w:numPr>
              <w:spacing w:line="276" w:lineRule="auto"/>
              <w:jc w:val="both"/>
              <w:rPr>
                <w:rFonts w:ascii="Times New Roman" w:hAnsi="Times New Roman"/>
                <w:color w:val="000000"/>
                <w:sz w:val="28"/>
                <w:szCs w:val="28"/>
              </w:rPr>
            </w:pPr>
            <w:r w:rsidRPr="00EE2C20">
              <w:rPr>
                <w:rFonts w:ascii="Times New Roman" w:hAnsi="Times New Roman"/>
                <w:color w:val="000000"/>
                <w:sz w:val="28"/>
                <w:szCs w:val="28"/>
              </w:rPr>
              <w:t xml:space="preserve">Бланка за комплексно административно обслужване. </w:t>
            </w:r>
          </w:p>
          <w:p w:rsidR="00DF0941" w:rsidRPr="00EE2C20" w:rsidRDefault="00DF0941" w:rsidP="00441B59">
            <w:pPr>
              <w:pStyle w:val="a5"/>
              <w:numPr>
                <w:ilvl w:val="0"/>
                <w:numId w:val="24"/>
              </w:numPr>
              <w:spacing w:line="276" w:lineRule="auto"/>
              <w:jc w:val="both"/>
              <w:rPr>
                <w:rFonts w:ascii="Times New Roman" w:hAnsi="Times New Roman"/>
                <w:color w:val="000000"/>
                <w:sz w:val="28"/>
                <w:szCs w:val="28"/>
              </w:rPr>
            </w:pPr>
            <w:r w:rsidRPr="00EE2C20">
              <w:rPr>
                <w:rFonts w:ascii="Times New Roman" w:hAnsi="Times New Roman"/>
                <w:color w:val="000000"/>
                <w:sz w:val="28"/>
                <w:szCs w:val="28"/>
              </w:rPr>
              <w:t>Информация за потребителите на административни услуги на български и английски език</w:t>
            </w:r>
          </w:p>
          <w:p w:rsidR="001D3D7E" w:rsidRPr="00EE2C20" w:rsidRDefault="001D3D7E" w:rsidP="00441B59">
            <w:pPr>
              <w:spacing w:line="276" w:lineRule="auto"/>
              <w:jc w:val="both"/>
              <w:rPr>
                <w:rFonts w:ascii="Times New Roman" w:hAnsi="Times New Roman"/>
                <w:sz w:val="28"/>
                <w:szCs w:val="28"/>
                <w:lang w:val="bg-BG"/>
              </w:rPr>
            </w:pPr>
          </w:p>
        </w:tc>
      </w:tr>
      <w:tr w:rsidR="00002235" w:rsidRPr="00EE2C20" w:rsidTr="00FF7008">
        <w:tc>
          <w:tcPr>
            <w:tcW w:w="9922" w:type="dxa"/>
          </w:tcPr>
          <w:p w:rsidR="00DF0941" w:rsidRPr="00EE2C20" w:rsidRDefault="00002235" w:rsidP="00441B59">
            <w:pPr>
              <w:spacing w:line="276" w:lineRule="auto"/>
              <w:jc w:val="both"/>
              <w:rPr>
                <w:rFonts w:ascii="Times New Roman" w:hAnsi="Times New Roman"/>
                <w:color w:val="000000"/>
                <w:sz w:val="28"/>
                <w:szCs w:val="28"/>
              </w:rPr>
            </w:pPr>
            <w:r w:rsidRPr="00EE2C20">
              <w:rPr>
                <w:rFonts w:ascii="Times New Roman" w:eastAsiaTheme="minorHAnsi" w:hAnsi="Times New Roman"/>
                <w:b/>
                <w:sz w:val="28"/>
                <w:szCs w:val="28"/>
                <w:lang w:val="bg-BG" w:eastAsia="en-US"/>
              </w:rPr>
              <w:t>Области на подобрение:</w:t>
            </w:r>
            <w:r w:rsidR="00DF0941" w:rsidRPr="00EE2C20">
              <w:rPr>
                <w:rFonts w:ascii="Times New Roman" w:eastAsiaTheme="minorHAnsi" w:hAnsi="Times New Roman"/>
                <w:b/>
                <w:sz w:val="28"/>
                <w:szCs w:val="28"/>
                <w:lang w:val="bg-BG" w:eastAsia="en-US"/>
              </w:rPr>
              <w:t xml:space="preserve"> </w:t>
            </w:r>
            <w:r w:rsidR="00DF0941" w:rsidRPr="00EE2C20">
              <w:rPr>
                <w:rFonts w:ascii="Times New Roman" w:hAnsi="Times New Roman"/>
                <w:color w:val="000000"/>
                <w:sz w:val="28"/>
                <w:szCs w:val="28"/>
              </w:rPr>
              <w:t>Предоставяне на услуги</w:t>
            </w:r>
            <w:r w:rsidR="00DF0941" w:rsidRPr="00EE2C20">
              <w:rPr>
                <w:rFonts w:ascii="Times New Roman" w:hAnsi="Times New Roman"/>
                <w:color w:val="000000"/>
                <w:sz w:val="28"/>
                <w:szCs w:val="28"/>
                <w:lang w:val="bg-BG"/>
              </w:rPr>
              <w:t>,</w:t>
            </w:r>
            <w:r w:rsidR="00DF0941" w:rsidRPr="00EE2C20">
              <w:rPr>
                <w:rFonts w:ascii="Times New Roman" w:hAnsi="Times New Roman"/>
                <w:color w:val="000000"/>
                <w:sz w:val="28"/>
                <w:szCs w:val="28"/>
              </w:rPr>
              <w:t xml:space="preserve"> съобразени с потребностите на гражданите чрез участието им в организацията.  Подобряване на обратната връзка между обучени служители с останалите служители в администрацията.  </w:t>
            </w:r>
          </w:p>
          <w:p w:rsidR="00002235" w:rsidRPr="00EE2C20" w:rsidRDefault="00002235" w:rsidP="00441B59">
            <w:pPr>
              <w:spacing w:line="276" w:lineRule="auto"/>
              <w:jc w:val="both"/>
              <w:rPr>
                <w:rFonts w:ascii="Times New Roman" w:hAnsi="Times New Roman"/>
                <w:sz w:val="28"/>
                <w:szCs w:val="28"/>
                <w:lang w:val="bg-BG"/>
              </w:rPr>
            </w:pPr>
          </w:p>
        </w:tc>
      </w:tr>
      <w:tr w:rsidR="00002235" w:rsidRPr="00EE2C20" w:rsidTr="00FF7008">
        <w:tc>
          <w:tcPr>
            <w:tcW w:w="9922" w:type="dxa"/>
          </w:tcPr>
          <w:p w:rsidR="004A16B3" w:rsidRPr="00EE2C20" w:rsidRDefault="00002235" w:rsidP="00441B59">
            <w:pPr>
              <w:spacing w:line="276" w:lineRule="auto"/>
              <w:jc w:val="both"/>
              <w:rPr>
                <w:rFonts w:ascii="Times New Roman" w:eastAsia="Calibri" w:hAnsi="Times New Roman"/>
                <w:b/>
                <w:sz w:val="28"/>
                <w:szCs w:val="28"/>
                <w:lang w:val="bg-BG" w:eastAsia="en-US"/>
              </w:rPr>
            </w:pPr>
            <w:r w:rsidRPr="00EE2C20">
              <w:rPr>
                <w:rFonts w:ascii="Times New Roman" w:eastAsia="Calibri" w:hAnsi="Times New Roman"/>
                <w:b/>
                <w:sz w:val="28"/>
                <w:szCs w:val="28"/>
                <w:lang w:val="bg-BG" w:eastAsia="en-US"/>
              </w:rPr>
              <w:t>Действия за подобрение:</w:t>
            </w:r>
            <w:r w:rsidR="00DF0941" w:rsidRPr="00EE2C20">
              <w:rPr>
                <w:rFonts w:ascii="Times New Roman" w:eastAsia="Calibri" w:hAnsi="Times New Roman"/>
                <w:b/>
                <w:sz w:val="28"/>
                <w:szCs w:val="28"/>
                <w:lang w:val="bg-BG" w:eastAsia="en-US"/>
              </w:rPr>
              <w:t xml:space="preserve"> </w:t>
            </w:r>
          </w:p>
          <w:p w:rsidR="00DF0941" w:rsidRPr="00EE2C20" w:rsidRDefault="004A16B3" w:rsidP="00441B59">
            <w:pPr>
              <w:spacing w:line="276" w:lineRule="auto"/>
              <w:jc w:val="both"/>
              <w:rPr>
                <w:rFonts w:ascii="Times New Roman" w:hAnsi="Times New Roman"/>
                <w:color w:val="000000"/>
                <w:sz w:val="28"/>
                <w:szCs w:val="28"/>
              </w:rPr>
            </w:pPr>
            <w:r w:rsidRPr="00EE2C20">
              <w:rPr>
                <w:rFonts w:ascii="Times New Roman" w:eastAsia="Calibri" w:hAnsi="Times New Roman"/>
                <w:color w:val="000000"/>
                <w:sz w:val="28"/>
                <w:szCs w:val="28"/>
                <w:lang w:val="bg-BG" w:eastAsia="en-US"/>
              </w:rPr>
              <w:lastRenderedPageBreak/>
              <w:t>1.</w:t>
            </w:r>
            <w:r w:rsidRPr="00EE2C20">
              <w:rPr>
                <w:rFonts w:ascii="Times New Roman" w:hAnsi="Times New Roman"/>
                <w:color w:val="000000"/>
                <w:sz w:val="28"/>
                <w:szCs w:val="28"/>
              </w:rPr>
              <w:t xml:space="preserve"> </w:t>
            </w:r>
            <w:r w:rsidR="00DF0941" w:rsidRPr="00EE2C20">
              <w:rPr>
                <w:rFonts w:ascii="Times New Roman" w:hAnsi="Times New Roman"/>
                <w:color w:val="000000"/>
                <w:sz w:val="28"/>
                <w:szCs w:val="28"/>
              </w:rPr>
              <w:t>Намаляване на</w:t>
            </w:r>
            <w:r w:rsidR="00DF0941" w:rsidRPr="00EE2C20">
              <w:rPr>
                <w:rFonts w:ascii="Times New Roman" w:hAnsi="Times New Roman"/>
                <w:color w:val="000000"/>
                <w:sz w:val="28"/>
                <w:szCs w:val="28"/>
                <w:lang w:val="bg-BG"/>
              </w:rPr>
              <w:t xml:space="preserve"> </w:t>
            </w:r>
            <w:r w:rsidR="00DF0941" w:rsidRPr="00EE2C20">
              <w:rPr>
                <w:rFonts w:ascii="Times New Roman" w:hAnsi="Times New Roman"/>
                <w:color w:val="000000"/>
                <w:sz w:val="28"/>
                <w:szCs w:val="28"/>
              </w:rPr>
              <w:t>административната тежест на прилаганите регулаторни режими и предоставяните административни услуги, чрез намаляване на изискуемите документи, както и чрез снабдяване със същите по служебен ред.</w:t>
            </w:r>
          </w:p>
          <w:p w:rsidR="004A16B3" w:rsidRPr="00602C11" w:rsidRDefault="004A16B3" w:rsidP="00441B59">
            <w:pPr>
              <w:spacing w:line="276" w:lineRule="auto"/>
              <w:jc w:val="both"/>
              <w:rPr>
                <w:rFonts w:ascii="Times New Roman" w:hAnsi="Times New Roman"/>
                <w:sz w:val="28"/>
                <w:szCs w:val="28"/>
                <w:lang w:val="bg-BG"/>
              </w:rPr>
            </w:pPr>
            <w:r w:rsidRPr="00602C11">
              <w:rPr>
                <w:rFonts w:ascii="Times New Roman" w:hAnsi="Times New Roman"/>
                <w:sz w:val="28"/>
                <w:szCs w:val="28"/>
                <w:lang w:val="bg-BG"/>
              </w:rPr>
              <w:t xml:space="preserve">2. Предоставяне на достъп до </w:t>
            </w:r>
            <w:r w:rsidR="00602C11" w:rsidRPr="00602C11">
              <w:rPr>
                <w:rFonts w:ascii="Times New Roman" w:hAnsi="Times New Roman"/>
                <w:sz w:val="28"/>
                <w:szCs w:val="28"/>
                <w:lang w:val="bg-BG"/>
              </w:rPr>
              <w:t>регистри, след промяна на законодателството.</w:t>
            </w:r>
          </w:p>
          <w:p w:rsidR="00002235" w:rsidRPr="00EE2C20" w:rsidRDefault="00002235" w:rsidP="00441B59">
            <w:pPr>
              <w:spacing w:line="276" w:lineRule="auto"/>
              <w:jc w:val="both"/>
              <w:rPr>
                <w:rFonts w:ascii="Times New Roman" w:hAnsi="Times New Roman"/>
                <w:sz w:val="28"/>
                <w:szCs w:val="28"/>
                <w:lang w:val="bg-BG"/>
              </w:rPr>
            </w:pPr>
          </w:p>
        </w:tc>
      </w:tr>
      <w:tr w:rsidR="00002235" w:rsidRPr="00EE2C20" w:rsidTr="00FF7008">
        <w:tc>
          <w:tcPr>
            <w:tcW w:w="9922" w:type="dxa"/>
          </w:tcPr>
          <w:p w:rsidR="00002235" w:rsidRPr="00EE2C20" w:rsidRDefault="00002235" w:rsidP="00441B59">
            <w:pPr>
              <w:spacing w:line="276" w:lineRule="auto"/>
              <w:jc w:val="both"/>
              <w:rPr>
                <w:rFonts w:ascii="Times New Roman" w:hAnsi="Times New Roman"/>
                <w:sz w:val="28"/>
                <w:szCs w:val="28"/>
                <w:lang w:val="bg-BG"/>
              </w:rPr>
            </w:pPr>
            <w:r w:rsidRPr="00EE2C20">
              <w:rPr>
                <w:rFonts w:ascii="Times New Roman" w:eastAsia="Calibri" w:hAnsi="Times New Roman"/>
                <w:b/>
                <w:sz w:val="28"/>
                <w:szCs w:val="28"/>
                <w:lang w:val="bg-BG" w:eastAsia="en-US"/>
              </w:rPr>
              <w:lastRenderedPageBreak/>
              <w:t>Оценка на групата по самооценка:</w:t>
            </w:r>
            <w:r w:rsidR="00436E18" w:rsidRPr="00EE2C20">
              <w:rPr>
                <w:rFonts w:ascii="Times New Roman" w:eastAsia="Calibri" w:hAnsi="Times New Roman"/>
                <w:b/>
                <w:sz w:val="28"/>
                <w:szCs w:val="28"/>
                <w:lang w:val="bg-BG" w:eastAsia="en-US"/>
              </w:rPr>
              <w:t xml:space="preserve"> 75</w:t>
            </w:r>
          </w:p>
        </w:tc>
      </w:tr>
      <w:tr w:rsidR="00002235" w:rsidRPr="00EE2C20" w:rsidTr="00002235">
        <w:tc>
          <w:tcPr>
            <w:tcW w:w="9922" w:type="dxa"/>
          </w:tcPr>
          <w:p w:rsidR="00002235" w:rsidRPr="00EE2C20" w:rsidRDefault="00002235" w:rsidP="00441B59">
            <w:pPr>
              <w:spacing w:line="276" w:lineRule="auto"/>
              <w:jc w:val="both"/>
              <w:rPr>
                <w:rFonts w:ascii="Times New Roman" w:eastAsia="Calibri" w:hAnsi="Times New Roman"/>
                <w:b/>
                <w:sz w:val="28"/>
                <w:szCs w:val="28"/>
                <w:lang w:val="bg-BG" w:eastAsia="en-US"/>
              </w:rPr>
            </w:pPr>
          </w:p>
        </w:tc>
      </w:tr>
      <w:tr w:rsidR="00002235" w:rsidRPr="00EE2C20" w:rsidTr="00FF7008">
        <w:tc>
          <w:tcPr>
            <w:tcW w:w="9922" w:type="dxa"/>
          </w:tcPr>
          <w:p w:rsidR="00002235" w:rsidRPr="00EE2C20" w:rsidRDefault="00002235" w:rsidP="00441B59">
            <w:pPr>
              <w:spacing w:line="276" w:lineRule="auto"/>
              <w:jc w:val="both"/>
              <w:rPr>
                <w:rFonts w:ascii="Times New Roman" w:hAnsi="Times New Roman"/>
                <w:b/>
                <w:i/>
                <w:sz w:val="28"/>
                <w:szCs w:val="28"/>
                <w:lang w:val="bg-BG"/>
              </w:rPr>
            </w:pPr>
            <w:r w:rsidRPr="00EE2C20">
              <w:rPr>
                <w:rFonts w:ascii="Times New Roman" w:hAnsi="Times New Roman"/>
                <w:b/>
                <w:i/>
                <w:sz w:val="28"/>
                <w:szCs w:val="28"/>
                <w:lang w:val="bg-BG"/>
              </w:rPr>
              <w:t>5</w:t>
            </w:r>
            <w:r w:rsidRPr="00EE2C20">
              <w:rPr>
                <w:rFonts w:ascii="Times New Roman" w:hAnsi="Times New Roman"/>
                <w:b/>
                <w:i/>
                <w:sz w:val="28"/>
                <w:szCs w:val="28"/>
              </w:rPr>
              <w:t>.</w:t>
            </w:r>
            <w:r w:rsidR="007A789E" w:rsidRPr="00EE2C20">
              <w:rPr>
                <w:rFonts w:ascii="Times New Roman" w:hAnsi="Times New Roman"/>
                <w:b/>
                <w:i/>
                <w:sz w:val="28"/>
                <w:szCs w:val="28"/>
                <w:lang w:val="bg-BG"/>
              </w:rPr>
              <w:t>3</w:t>
            </w:r>
            <w:r w:rsidRPr="00EE2C20">
              <w:rPr>
                <w:rFonts w:ascii="Times New Roman" w:hAnsi="Times New Roman"/>
                <w:b/>
                <w:i/>
                <w:sz w:val="28"/>
                <w:szCs w:val="28"/>
              </w:rPr>
              <w:t xml:space="preserve">. </w:t>
            </w:r>
            <w:r w:rsidR="007B4568" w:rsidRPr="00EE2C20">
              <w:rPr>
                <w:rFonts w:ascii="Times New Roman" w:hAnsi="Times New Roman"/>
                <w:b/>
                <w:i/>
                <w:sz w:val="28"/>
                <w:szCs w:val="28"/>
                <w:lang w:val="bg-BG"/>
              </w:rPr>
              <w:t>Координира процесите в о</w:t>
            </w:r>
            <w:r w:rsidR="007A789E" w:rsidRPr="00EE2C20">
              <w:rPr>
                <w:rFonts w:ascii="Times New Roman" w:hAnsi="Times New Roman"/>
                <w:b/>
                <w:i/>
                <w:sz w:val="28"/>
                <w:szCs w:val="28"/>
                <w:lang w:val="bg-BG"/>
              </w:rPr>
              <w:t xml:space="preserve">рганизацията, както и с други </w:t>
            </w:r>
            <w:r w:rsidR="007B4568" w:rsidRPr="00EE2C20">
              <w:rPr>
                <w:rFonts w:ascii="Times New Roman" w:hAnsi="Times New Roman"/>
                <w:b/>
                <w:i/>
                <w:sz w:val="28"/>
                <w:szCs w:val="28"/>
                <w:lang w:val="bg-BG"/>
              </w:rPr>
              <w:t>релевантни/</w:t>
            </w:r>
            <w:r w:rsidR="007A789E" w:rsidRPr="00EE2C20">
              <w:rPr>
                <w:rFonts w:ascii="Times New Roman" w:hAnsi="Times New Roman"/>
                <w:b/>
                <w:i/>
                <w:sz w:val="28"/>
                <w:szCs w:val="28"/>
                <w:lang w:val="bg-BG"/>
              </w:rPr>
              <w:t>съответни</w:t>
            </w:r>
            <w:r w:rsidR="007B4568" w:rsidRPr="00EE2C20">
              <w:rPr>
                <w:rFonts w:ascii="Times New Roman" w:hAnsi="Times New Roman"/>
                <w:b/>
                <w:i/>
                <w:sz w:val="28"/>
                <w:szCs w:val="28"/>
                <w:lang w:val="bg-BG"/>
              </w:rPr>
              <w:t>/</w:t>
            </w:r>
            <w:r w:rsidR="007A789E" w:rsidRPr="00EE2C20">
              <w:rPr>
                <w:rFonts w:ascii="Times New Roman" w:hAnsi="Times New Roman"/>
                <w:b/>
                <w:i/>
                <w:sz w:val="28"/>
                <w:szCs w:val="28"/>
                <w:lang w:val="bg-BG"/>
              </w:rPr>
              <w:t xml:space="preserve"> организации</w:t>
            </w:r>
            <w:r w:rsidRPr="00EE2C20">
              <w:rPr>
                <w:rFonts w:ascii="Times New Roman" w:hAnsi="Times New Roman"/>
                <w:b/>
                <w:i/>
                <w:sz w:val="28"/>
                <w:szCs w:val="28"/>
              </w:rPr>
              <w:t xml:space="preserve"> </w:t>
            </w:r>
          </w:p>
        </w:tc>
      </w:tr>
      <w:tr w:rsidR="00002235" w:rsidRPr="00EE2C20" w:rsidTr="00FF7008">
        <w:tc>
          <w:tcPr>
            <w:tcW w:w="9922" w:type="dxa"/>
          </w:tcPr>
          <w:p w:rsidR="00C05C17" w:rsidRPr="00EE2C20" w:rsidRDefault="00002235" w:rsidP="00441B59">
            <w:pPr>
              <w:spacing w:line="276" w:lineRule="auto"/>
              <w:jc w:val="both"/>
              <w:rPr>
                <w:rFonts w:ascii="Times New Roman" w:hAnsi="Times New Roman"/>
                <w:sz w:val="28"/>
                <w:szCs w:val="28"/>
                <w:lang w:val="bg-BG"/>
              </w:rPr>
            </w:pPr>
            <w:r w:rsidRPr="00EE2C20">
              <w:rPr>
                <w:rFonts w:ascii="Times New Roman" w:eastAsia="Calibri" w:hAnsi="Times New Roman"/>
                <w:b/>
                <w:sz w:val="28"/>
                <w:szCs w:val="28"/>
                <w:lang w:val="bg-BG" w:eastAsia="en-US"/>
              </w:rPr>
              <w:t>Силни страни:</w:t>
            </w:r>
          </w:p>
          <w:p w:rsidR="00C05C17" w:rsidRPr="00EE2C20" w:rsidRDefault="00C05C17" w:rsidP="00441B59">
            <w:pPr>
              <w:spacing w:line="276" w:lineRule="auto"/>
              <w:jc w:val="both"/>
              <w:rPr>
                <w:rFonts w:ascii="Times New Roman" w:hAnsi="Times New Roman"/>
                <w:color w:val="000000"/>
                <w:sz w:val="28"/>
                <w:szCs w:val="28"/>
                <w:lang w:val="bg-BG"/>
              </w:rPr>
            </w:pPr>
            <w:r w:rsidRPr="00EE2C20">
              <w:rPr>
                <w:rFonts w:ascii="Times New Roman" w:hAnsi="Times New Roman"/>
                <w:color w:val="000000"/>
                <w:sz w:val="28"/>
                <w:szCs w:val="28"/>
              </w:rPr>
              <w:t>ОДЗ идентифицира резултатите (услуги и продукти) от дейността в основните ресори. Администрацията осигурява подходяща и надеждна информация, с цел всички заинтересовани страни да бъдат информирани за настъпили промени в информационната система и др. Създадена е вътрешна обща папка на сайта на ОДЗ, в която е осигурен достъп до основни документи, регламентиращи дейността на администрацията. Поддържат се актуални списъци от електронни адреси на служителите в отделните звена на ОДЗ. Внедряването на CAF в цялата специализирана териториална администрация ще осигури информация за необходимостта и възможностите за усъвършенстване на дейността, с оглед повишаване добавената стойност на потребителите.Изготвена е информация по плана за действие за намаляване на административната тежест с конкретни предложения, Със заповед е определен отговорен служител за публикуване на публична информация в портала на отворените врати и поддържането й в актуално състояние.</w:t>
            </w:r>
            <w:r w:rsidRPr="00EE2C20">
              <w:rPr>
                <w:rFonts w:ascii="Times New Roman" w:hAnsi="Times New Roman"/>
                <w:color w:val="000000"/>
                <w:sz w:val="28"/>
                <w:szCs w:val="28"/>
                <w:lang w:val="bg-BG"/>
              </w:rPr>
              <w:t xml:space="preserve"> Доказателства:</w:t>
            </w:r>
          </w:p>
          <w:p w:rsidR="00C05C17" w:rsidRPr="00EE2C20" w:rsidRDefault="00C05C17" w:rsidP="00441B59">
            <w:pPr>
              <w:pStyle w:val="a5"/>
              <w:numPr>
                <w:ilvl w:val="0"/>
                <w:numId w:val="25"/>
              </w:numPr>
              <w:spacing w:line="276" w:lineRule="auto"/>
              <w:jc w:val="both"/>
              <w:rPr>
                <w:rFonts w:ascii="Times New Roman" w:hAnsi="Times New Roman"/>
                <w:color w:val="000000"/>
                <w:sz w:val="28"/>
                <w:szCs w:val="28"/>
              </w:rPr>
            </w:pPr>
            <w:r w:rsidRPr="00EE2C20">
              <w:rPr>
                <w:rFonts w:ascii="Times New Roman" w:hAnsi="Times New Roman"/>
                <w:color w:val="000000"/>
                <w:sz w:val="28"/>
                <w:szCs w:val="28"/>
              </w:rPr>
              <w:t>Информации по плана за действие за намаляване на административната тежест,</w:t>
            </w:r>
          </w:p>
          <w:p w:rsidR="00C05C17" w:rsidRPr="00EE2C20" w:rsidRDefault="00C05C17" w:rsidP="00441B59">
            <w:pPr>
              <w:pStyle w:val="a5"/>
              <w:numPr>
                <w:ilvl w:val="0"/>
                <w:numId w:val="25"/>
              </w:numPr>
              <w:spacing w:line="276" w:lineRule="auto"/>
              <w:jc w:val="both"/>
              <w:rPr>
                <w:rFonts w:ascii="Times New Roman" w:hAnsi="Times New Roman"/>
                <w:color w:val="000000"/>
                <w:sz w:val="28"/>
                <w:szCs w:val="28"/>
              </w:rPr>
            </w:pPr>
            <w:r w:rsidRPr="00EE2C20">
              <w:rPr>
                <w:rFonts w:ascii="Times New Roman" w:hAnsi="Times New Roman"/>
                <w:color w:val="000000"/>
                <w:sz w:val="28"/>
                <w:szCs w:val="28"/>
              </w:rPr>
              <w:t xml:space="preserve">Публикуване на публична информация в портала на отворените врати, </w:t>
            </w:r>
          </w:p>
          <w:p w:rsidR="00C05C17" w:rsidRPr="00EE2C20" w:rsidRDefault="00C05C17" w:rsidP="00441B59">
            <w:pPr>
              <w:pStyle w:val="a5"/>
              <w:numPr>
                <w:ilvl w:val="0"/>
                <w:numId w:val="25"/>
              </w:numPr>
              <w:spacing w:line="276" w:lineRule="auto"/>
              <w:jc w:val="both"/>
              <w:rPr>
                <w:rFonts w:ascii="Times New Roman" w:hAnsi="Times New Roman"/>
                <w:color w:val="000000"/>
                <w:sz w:val="28"/>
                <w:szCs w:val="28"/>
              </w:rPr>
            </w:pPr>
            <w:r w:rsidRPr="00EE2C20">
              <w:rPr>
                <w:rFonts w:ascii="Times New Roman" w:hAnsi="Times New Roman"/>
                <w:color w:val="000000"/>
                <w:sz w:val="28"/>
                <w:szCs w:val="28"/>
              </w:rPr>
              <w:t>Заповед отговорен служител</w:t>
            </w:r>
          </w:p>
          <w:p w:rsidR="00002235" w:rsidRPr="00EE2C20" w:rsidRDefault="00002235" w:rsidP="00441B59">
            <w:pPr>
              <w:spacing w:line="276" w:lineRule="auto"/>
              <w:jc w:val="both"/>
              <w:rPr>
                <w:rFonts w:ascii="Times New Roman" w:hAnsi="Times New Roman"/>
                <w:sz w:val="28"/>
                <w:szCs w:val="28"/>
                <w:lang w:val="bg-BG"/>
              </w:rPr>
            </w:pPr>
          </w:p>
        </w:tc>
      </w:tr>
      <w:tr w:rsidR="00002235" w:rsidRPr="00EE2C20" w:rsidTr="00FF7008">
        <w:tc>
          <w:tcPr>
            <w:tcW w:w="9922" w:type="dxa"/>
          </w:tcPr>
          <w:p w:rsidR="00487375" w:rsidRPr="00EE2C20" w:rsidRDefault="00002235" w:rsidP="00441B59">
            <w:pPr>
              <w:spacing w:line="276" w:lineRule="auto"/>
              <w:jc w:val="both"/>
              <w:rPr>
                <w:rFonts w:ascii="Times New Roman" w:hAnsi="Times New Roman"/>
                <w:color w:val="000000"/>
                <w:sz w:val="28"/>
                <w:szCs w:val="28"/>
              </w:rPr>
            </w:pPr>
            <w:r w:rsidRPr="00EE2C20">
              <w:rPr>
                <w:rFonts w:ascii="Times New Roman" w:eastAsiaTheme="minorHAnsi" w:hAnsi="Times New Roman"/>
                <w:b/>
                <w:sz w:val="28"/>
                <w:szCs w:val="28"/>
                <w:lang w:val="bg-BG" w:eastAsia="en-US"/>
              </w:rPr>
              <w:t>Области на подобрение:</w:t>
            </w:r>
            <w:r w:rsidR="00487375" w:rsidRPr="00EE2C20">
              <w:rPr>
                <w:rFonts w:ascii="Times New Roman" w:eastAsiaTheme="minorHAnsi" w:hAnsi="Times New Roman"/>
                <w:b/>
                <w:sz w:val="28"/>
                <w:szCs w:val="28"/>
                <w:lang w:val="bg-BG" w:eastAsia="en-US"/>
              </w:rPr>
              <w:t xml:space="preserve"> </w:t>
            </w:r>
            <w:r w:rsidR="00487375" w:rsidRPr="00EE2C20">
              <w:rPr>
                <w:rFonts w:ascii="Times New Roman" w:hAnsi="Times New Roman"/>
                <w:color w:val="000000"/>
                <w:sz w:val="28"/>
                <w:szCs w:val="28"/>
              </w:rPr>
              <w:t>Координиране на процесите в организацията с други организации. Прилагане на мерки за активно идентифициране, документиране, анализиране и преодоляване на препятствията пред иновациите – както за тези в обхвата на организацията, така и извън нея.</w:t>
            </w:r>
          </w:p>
          <w:p w:rsidR="00002235" w:rsidRPr="00EE2C20" w:rsidRDefault="00002235" w:rsidP="00441B59">
            <w:pPr>
              <w:spacing w:line="276" w:lineRule="auto"/>
              <w:jc w:val="both"/>
              <w:rPr>
                <w:rFonts w:ascii="Times New Roman" w:hAnsi="Times New Roman"/>
                <w:sz w:val="28"/>
                <w:szCs w:val="28"/>
                <w:lang w:val="bg-BG"/>
              </w:rPr>
            </w:pPr>
          </w:p>
        </w:tc>
      </w:tr>
      <w:tr w:rsidR="00002235" w:rsidRPr="00EE2C20" w:rsidTr="00FF7008">
        <w:tc>
          <w:tcPr>
            <w:tcW w:w="9922" w:type="dxa"/>
          </w:tcPr>
          <w:p w:rsidR="00FA0D2F" w:rsidRPr="00EE2C20" w:rsidRDefault="00002235" w:rsidP="00441B59">
            <w:pPr>
              <w:spacing w:line="276" w:lineRule="auto"/>
              <w:jc w:val="both"/>
              <w:rPr>
                <w:rFonts w:ascii="Times New Roman" w:eastAsia="Calibri" w:hAnsi="Times New Roman"/>
                <w:b/>
                <w:sz w:val="28"/>
                <w:szCs w:val="28"/>
                <w:lang w:val="bg-BG" w:eastAsia="en-US"/>
              </w:rPr>
            </w:pPr>
            <w:r w:rsidRPr="00EE2C20">
              <w:rPr>
                <w:rFonts w:ascii="Times New Roman" w:eastAsia="Calibri" w:hAnsi="Times New Roman"/>
                <w:b/>
                <w:sz w:val="28"/>
                <w:szCs w:val="28"/>
                <w:lang w:val="bg-BG" w:eastAsia="en-US"/>
              </w:rPr>
              <w:t>Действия за подобрение:</w:t>
            </w:r>
            <w:r w:rsidR="00487375" w:rsidRPr="00EE2C20">
              <w:rPr>
                <w:rFonts w:ascii="Times New Roman" w:eastAsia="Calibri" w:hAnsi="Times New Roman"/>
                <w:b/>
                <w:sz w:val="28"/>
                <w:szCs w:val="28"/>
                <w:lang w:val="bg-BG" w:eastAsia="en-US"/>
              </w:rPr>
              <w:t xml:space="preserve"> </w:t>
            </w:r>
          </w:p>
          <w:p w:rsidR="00FA0D2F" w:rsidRPr="00EE2C20" w:rsidRDefault="00FA0D2F" w:rsidP="00441B59">
            <w:pPr>
              <w:spacing w:line="276" w:lineRule="auto"/>
              <w:jc w:val="both"/>
              <w:rPr>
                <w:rFonts w:ascii="Times New Roman" w:hAnsi="Times New Roman"/>
                <w:color w:val="000000"/>
                <w:sz w:val="28"/>
                <w:szCs w:val="28"/>
                <w:lang w:val="bg-BG"/>
              </w:rPr>
            </w:pPr>
            <w:r w:rsidRPr="00EE2C20">
              <w:rPr>
                <w:rFonts w:ascii="Times New Roman" w:eastAsia="Calibri" w:hAnsi="Times New Roman"/>
                <w:sz w:val="28"/>
                <w:szCs w:val="28"/>
                <w:lang w:val="bg-BG" w:eastAsia="en-US"/>
              </w:rPr>
              <w:t>1.</w:t>
            </w:r>
            <w:r w:rsidR="004A16B3" w:rsidRPr="00EE2C20">
              <w:rPr>
                <w:rFonts w:ascii="Times New Roman" w:eastAsia="Calibri" w:hAnsi="Times New Roman"/>
                <w:sz w:val="28"/>
                <w:szCs w:val="28"/>
                <w:lang w:val="bg-BG" w:eastAsia="en-US"/>
              </w:rPr>
              <w:t xml:space="preserve"> </w:t>
            </w:r>
            <w:r w:rsidRPr="00EE2C20">
              <w:rPr>
                <w:rFonts w:ascii="Times New Roman" w:eastAsia="Calibri" w:hAnsi="Times New Roman"/>
                <w:sz w:val="28"/>
                <w:szCs w:val="28"/>
                <w:lang w:val="bg-BG" w:eastAsia="en-US"/>
              </w:rPr>
              <w:t>В</w:t>
            </w:r>
            <w:r w:rsidR="00487375" w:rsidRPr="00EE2C20">
              <w:rPr>
                <w:rFonts w:ascii="Times New Roman" w:hAnsi="Times New Roman"/>
                <w:color w:val="000000"/>
                <w:sz w:val="28"/>
                <w:szCs w:val="28"/>
              </w:rPr>
              <w:t xml:space="preserve">ъвеждане на стимули за ръководителите и служителите за създаването на организационно свързани процеси. </w:t>
            </w:r>
          </w:p>
          <w:p w:rsidR="00487375" w:rsidRPr="00EE2C20" w:rsidRDefault="00FA0D2F" w:rsidP="00441B59">
            <w:pPr>
              <w:spacing w:line="276" w:lineRule="auto"/>
              <w:jc w:val="both"/>
              <w:rPr>
                <w:rFonts w:ascii="Times New Roman" w:hAnsi="Times New Roman"/>
                <w:color w:val="000000"/>
                <w:sz w:val="28"/>
                <w:szCs w:val="28"/>
              </w:rPr>
            </w:pPr>
            <w:r w:rsidRPr="00EE2C20">
              <w:rPr>
                <w:rFonts w:ascii="Times New Roman" w:hAnsi="Times New Roman"/>
                <w:color w:val="000000"/>
                <w:sz w:val="28"/>
                <w:szCs w:val="28"/>
                <w:lang w:val="bg-BG"/>
              </w:rPr>
              <w:lastRenderedPageBreak/>
              <w:t>2.</w:t>
            </w:r>
            <w:r w:rsidR="004A16B3" w:rsidRPr="00EE2C20">
              <w:rPr>
                <w:rFonts w:ascii="Times New Roman" w:hAnsi="Times New Roman"/>
                <w:color w:val="000000"/>
                <w:sz w:val="28"/>
                <w:szCs w:val="28"/>
                <w:lang w:val="bg-BG"/>
              </w:rPr>
              <w:t xml:space="preserve"> </w:t>
            </w:r>
            <w:r w:rsidR="00487375" w:rsidRPr="00EE2C20">
              <w:rPr>
                <w:rFonts w:ascii="Times New Roman" w:hAnsi="Times New Roman"/>
                <w:color w:val="000000"/>
                <w:sz w:val="28"/>
                <w:szCs w:val="28"/>
              </w:rPr>
              <w:t xml:space="preserve">Да се акцентира на работата с местните общности, заинтересовани от модернизиране и иновации от областта на техните интереси и потребности, задоволявани чрез продукти и услуги на </w:t>
            </w:r>
            <w:r w:rsidR="00487375" w:rsidRPr="00EE2C20">
              <w:rPr>
                <w:rFonts w:ascii="Times New Roman" w:hAnsi="Times New Roman"/>
                <w:color w:val="000000"/>
                <w:sz w:val="28"/>
                <w:szCs w:val="28"/>
                <w:lang w:val="bg-BG"/>
              </w:rPr>
              <w:t xml:space="preserve">ОДЗ, </w:t>
            </w:r>
            <w:r w:rsidR="00487375" w:rsidRPr="00EE2C20">
              <w:rPr>
                <w:rFonts w:ascii="Times New Roman" w:hAnsi="Times New Roman"/>
                <w:color w:val="000000"/>
                <w:sz w:val="28"/>
                <w:szCs w:val="28"/>
              </w:rPr>
              <w:t>с цел последващо ангажиране и партньорство в процеса на модернизация.</w:t>
            </w:r>
          </w:p>
          <w:p w:rsidR="00002235" w:rsidRPr="00EE2C20" w:rsidRDefault="00002235" w:rsidP="00441B59">
            <w:pPr>
              <w:spacing w:line="276" w:lineRule="auto"/>
              <w:jc w:val="both"/>
              <w:rPr>
                <w:rFonts w:ascii="Times New Roman" w:hAnsi="Times New Roman"/>
                <w:sz w:val="28"/>
                <w:szCs w:val="28"/>
                <w:lang w:val="bg-BG"/>
              </w:rPr>
            </w:pPr>
          </w:p>
        </w:tc>
      </w:tr>
      <w:tr w:rsidR="00002235" w:rsidRPr="00EE2C20" w:rsidTr="00FF7008">
        <w:tc>
          <w:tcPr>
            <w:tcW w:w="9922" w:type="dxa"/>
          </w:tcPr>
          <w:p w:rsidR="00002235" w:rsidRPr="00EE2C20" w:rsidRDefault="00002235" w:rsidP="00441B59">
            <w:pPr>
              <w:spacing w:line="276" w:lineRule="auto"/>
              <w:jc w:val="both"/>
              <w:rPr>
                <w:rFonts w:ascii="Times New Roman" w:hAnsi="Times New Roman"/>
                <w:sz w:val="28"/>
                <w:szCs w:val="28"/>
                <w:lang w:val="bg-BG"/>
              </w:rPr>
            </w:pPr>
            <w:r w:rsidRPr="00EE2C20">
              <w:rPr>
                <w:rFonts w:ascii="Times New Roman" w:eastAsia="Calibri" w:hAnsi="Times New Roman"/>
                <w:b/>
                <w:sz w:val="28"/>
                <w:szCs w:val="28"/>
                <w:lang w:val="bg-BG" w:eastAsia="en-US"/>
              </w:rPr>
              <w:lastRenderedPageBreak/>
              <w:t>Оценка на групата по самооценка:</w:t>
            </w:r>
            <w:r w:rsidR="00436E18" w:rsidRPr="00EE2C20">
              <w:rPr>
                <w:rFonts w:ascii="Times New Roman" w:eastAsia="Calibri" w:hAnsi="Times New Roman"/>
                <w:b/>
                <w:sz w:val="28"/>
                <w:szCs w:val="28"/>
                <w:lang w:val="bg-BG" w:eastAsia="en-US"/>
              </w:rPr>
              <w:t xml:space="preserve"> 50</w:t>
            </w:r>
          </w:p>
        </w:tc>
      </w:tr>
    </w:tbl>
    <w:p w:rsidR="00002235" w:rsidRPr="00EE2C20" w:rsidRDefault="00002235" w:rsidP="00441B59">
      <w:pPr>
        <w:spacing w:line="276" w:lineRule="auto"/>
        <w:jc w:val="both"/>
        <w:rPr>
          <w:rFonts w:ascii="Times New Roman" w:hAnsi="Times New Roman"/>
          <w:sz w:val="28"/>
          <w:szCs w:val="28"/>
          <w:lang w:val="bg-BG"/>
        </w:rPr>
      </w:pPr>
    </w:p>
    <w:tbl>
      <w:tblPr>
        <w:tblStyle w:val="ab"/>
        <w:tblW w:w="0" w:type="auto"/>
        <w:tblLook w:val="04A0" w:firstRow="1" w:lastRow="0" w:firstColumn="1" w:lastColumn="0" w:noHBand="0" w:noVBand="1"/>
      </w:tblPr>
      <w:tblGrid>
        <w:gridCol w:w="9856"/>
      </w:tblGrid>
      <w:tr w:rsidR="001B4F57" w:rsidRPr="00EE2C20" w:rsidTr="001B4F57">
        <w:tc>
          <w:tcPr>
            <w:tcW w:w="9922" w:type="dxa"/>
          </w:tcPr>
          <w:p w:rsidR="001B4F57" w:rsidRPr="00EE2C20" w:rsidRDefault="001B4F57" w:rsidP="00441B59">
            <w:pPr>
              <w:spacing w:line="276" w:lineRule="auto"/>
              <w:contextualSpacing/>
              <w:jc w:val="center"/>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Критерий 6. Резултати, ориентирани към гражданите/</w:t>
            </w:r>
            <w:r w:rsidR="009D4587" w:rsidRPr="00EE2C20">
              <w:rPr>
                <w:rFonts w:ascii="Times New Roman" w:eastAsiaTheme="minorHAnsi" w:hAnsi="Times New Roman"/>
                <w:b/>
                <w:sz w:val="28"/>
                <w:szCs w:val="28"/>
                <w:lang w:val="bg-BG" w:eastAsia="en-US"/>
              </w:rPr>
              <w:t>потребителите</w:t>
            </w:r>
          </w:p>
        </w:tc>
      </w:tr>
      <w:tr w:rsidR="001B4F57" w:rsidRPr="00EE2C20" w:rsidTr="001B4F57">
        <w:tc>
          <w:tcPr>
            <w:tcW w:w="9922" w:type="dxa"/>
          </w:tcPr>
          <w:p w:rsidR="001B4F57" w:rsidRPr="00EE2C20" w:rsidRDefault="001B4F57" w:rsidP="00441B59">
            <w:pPr>
              <w:spacing w:line="276" w:lineRule="auto"/>
              <w:contextualSpacing/>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 xml:space="preserve">Оценка на Критерий </w:t>
            </w:r>
            <w:r w:rsidR="009D4587" w:rsidRPr="00EE2C20">
              <w:rPr>
                <w:rFonts w:ascii="Times New Roman" w:eastAsiaTheme="minorHAnsi" w:hAnsi="Times New Roman"/>
                <w:b/>
                <w:sz w:val="28"/>
                <w:szCs w:val="28"/>
                <w:lang w:val="bg-BG" w:eastAsia="en-US"/>
              </w:rPr>
              <w:t>6</w:t>
            </w:r>
          </w:p>
        </w:tc>
      </w:tr>
      <w:tr w:rsidR="001B4F57" w:rsidRPr="00EE2C20" w:rsidTr="001B4F57">
        <w:tc>
          <w:tcPr>
            <w:tcW w:w="9922" w:type="dxa"/>
          </w:tcPr>
          <w:p w:rsidR="001B4F57" w:rsidRPr="00EE2C20" w:rsidRDefault="004A16B3" w:rsidP="00441B59">
            <w:pPr>
              <w:spacing w:line="276" w:lineRule="auto"/>
              <w:contextualSpacing/>
              <w:jc w:val="center"/>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Под</w:t>
            </w:r>
            <w:r w:rsidR="001B4F57" w:rsidRPr="00EE2C20">
              <w:rPr>
                <w:rFonts w:ascii="Times New Roman" w:eastAsiaTheme="minorHAnsi" w:hAnsi="Times New Roman"/>
                <w:b/>
                <w:sz w:val="28"/>
                <w:szCs w:val="28"/>
                <w:lang w:val="bg-BG" w:eastAsia="en-US"/>
              </w:rPr>
              <w:t>критерии</w:t>
            </w:r>
          </w:p>
        </w:tc>
      </w:tr>
      <w:tr w:rsidR="001B4F57" w:rsidRPr="00EE2C20" w:rsidTr="001B4F57">
        <w:tc>
          <w:tcPr>
            <w:tcW w:w="9922" w:type="dxa"/>
          </w:tcPr>
          <w:p w:rsidR="001B4F57" w:rsidRPr="00EE2C20" w:rsidRDefault="009D4587" w:rsidP="00441B59">
            <w:pPr>
              <w:spacing w:line="276" w:lineRule="auto"/>
              <w:jc w:val="both"/>
              <w:rPr>
                <w:rFonts w:ascii="Times New Roman" w:hAnsi="Times New Roman"/>
                <w:b/>
                <w:i/>
                <w:sz w:val="28"/>
                <w:szCs w:val="28"/>
                <w:lang w:val="bg-BG"/>
              </w:rPr>
            </w:pPr>
            <w:r w:rsidRPr="00EE2C20">
              <w:rPr>
                <w:rFonts w:ascii="Times New Roman" w:hAnsi="Times New Roman"/>
                <w:b/>
                <w:i/>
                <w:sz w:val="28"/>
                <w:szCs w:val="28"/>
                <w:lang w:val="bg-BG"/>
              </w:rPr>
              <w:t>6</w:t>
            </w:r>
            <w:r w:rsidR="001B4F57" w:rsidRPr="00EE2C20">
              <w:rPr>
                <w:rFonts w:ascii="Times New Roman" w:hAnsi="Times New Roman"/>
                <w:b/>
                <w:i/>
                <w:sz w:val="28"/>
                <w:szCs w:val="28"/>
              </w:rPr>
              <w:t xml:space="preserve">.1. </w:t>
            </w:r>
            <w:r w:rsidRPr="00EE2C20">
              <w:rPr>
                <w:rFonts w:ascii="Times New Roman" w:hAnsi="Times New Roman"/>
                <w:b/>
                <w:i/>
                <w:sz w:val="28"/>
                <w:szCs w:val="28"/>
                <w:lang w:val="bg-BG"/>
              </w:rPr>
              <w:t>Измерване на възприятията</w:t>
            </w:r>
            <w:r w:rsidR="001B4F57" w:rsidRPr="00EE2C20">
              <w:rPr>
                <w:rFonts w:ascii="Times New Roman" w:hAnsi="Times New Roman"/>
                <w:b/>
                <w:i/>
                <w:sz w:val="28"/>
                <w:szCs w:val="28"/>
              </w:rPr>
              <w:t xml:space="preserve"> </w:t>
            </w:r>
          </w:p>
        </w:tc>
      </w:tr>
      <w:tr w:rsidR="001B4F57" w:rsidRPr="00EE2C20" w:rsidTr="001B4F57">
        <w:tc>
          <w:tcPr>
            <w:tcW w:w="9922" w:type="dxa"/>
          </w:tcPr>
          <w:p w:rsidR="009D4587" w:rsidRPr="00EE2C20" w:rsidRDefault="009D4587" w:rsidP="00441B59">
            <w:pPr>
              <w:spacing w:line="276" w:lineRule="auto"/>
              <w:jc w:val="both"/>
              <w:rPr>
                <w:rFonts w:ascii="Times New Roman" w:hAnsi="Times New Roman"/>
                <w:sz w:val="28"/>
                <w:szCs w:val="28"/>
                <w:lang w:val="bg-BG"/>
              </w:rPr>
            </w:pPr>
            <w:r w:rsidRPr="00EE2C20">
              <w:rPr>
                <w:rFonts w:ascii="Times New Roman" w:eastAsia="Calibri" w:hAnsi="Times New Roman"/>
                <w:b/>
                <w:sz w:val="28"/>
                <w:szCs w:val="28"/>
                <w:lang w:val="bg-BG" w:eastAsia="en-US"/>
              </w:rPr>
              <w:t>Силни страни:</w:t>
            </w:r>
            <w:r w:rsidRPr="00EE2C20">
              <w:rPr>
                <w:rFonts w:ascii="Times New Roman" w:hAnsi="Times New Roman"/>
                <w:sz w:val="28"/>
                <w:szCs w:val="28"/>
                <w:lang w:val="bg-BG"/>
              </w:rPr>
              <w:t xml:space="preserve"> Ръководството на ОДЗ</w:t>
            </w:r>
            <w:r w:rsidRPr="00EE2C20">
              <w:rPr>
                <w:rFonts w:ascii="Times New Roman" w:hAnsi="Times New Roman"/>
                <w:sz w:val="28"/>
                <w:szCs w:val="28"/>
              </w:rPr>
              <w:t xml:space="preserve"> изисква </w:t>
            </w:r>
            <w:r w:rsidRPr="00EE2C20">
              <w:rPr>
                <w:rFonts w:ascii="Times New Roman" w:hAnsi="Times New Roman"/>
                <w:sz w:val="28"/>
                <w:szCs w:val="28"/>
                <w:lang w:val="bg-BG"/>
              </w:rPr>
              <w:t xml:space="preserve">от своите служители компетентно, </w:t>
            </w:r>
            <w:r w:rsidRPr="00EE2C20">
              <w:rPr>
                <w:rFonts w:ascii="Times New Roman" w:hAnsi="Times New Roman"/>
                <w:sz w:val="28"/>
                <w:szCs w:val="28"/>
              </w:rPr>
              <w:t xml:space="preserve">професионално, етично и обективно отношение към проблемите на гражданите/потребителите. Налице са и резултати по отношение на удовлетвореността, видно от предложените и обсъдени доказателства, в т.ч.: </w:t>
            </w:r>
          </w:p>
          <w:p w:rsidR="009D4587" w:rsidRPr="00EE2C20" w:rsidRDefault="009D4587" w:rsidP="00441B59">
            <w:pPr>
              <w:pStyle w:val="a5"/>
              <w:numPr>
                <w:ilvl w:val="0"/>
                <w:numId w:val="26"/>
              </w:numPr>
              <w:spacing w:line="276" w:lineRule="auto"/>
              <w:ind w:left="357" w:hanging="357"/>
              <w:jc w:val="both"/>
              <w:rPr>
                <w:rFonts w:ascii="Times New Roman" w:hAnsi="Times New Roman"/>
                <w:sz w:val="28"/>
                <w:szCs w:val="28"/>
              </w:rPr>
            </w:pPr>
            <w:bookmarkStart w:id="1" w:name="OLE_LINK1"/>
            <w:r w:rsidRPr="00EE2C20">
              <w:rPr>
                <w:rFonts w:ascii="Times New Roman" w:hAnsi="Times New Roman"/>
                <w:sz w:val="28"/>
                <w:szCs w:val="28"/>
                <w:lang w:val="bg-BG"/>
              </w:rPr>
              <w:t>Протокол</w:t>
            </w:r>
            <w:r w:rsidRPr="00EE2C20">
              <w:rPr>
                <w:rFonts w:ascii="Times New Roman" w:hAnsi="Times New Roman"/>
                <w:sz w:val="28"/>
                <w:szCs w:val="28"/>
              </w:rPr>
              <w:t xml:space="preserve"> от анкетни карти на граждани и потребители</w:t>
            </w:r>
            <w:r w:rsidRPr="00EE2C20">
              <w:rPr>
                <w:rFonts w:ascii="Times New Roman" w:hAnsi="Times New Roman"/>
                <w:sz w:val="28"/>
                <w:szCs w:val="28"/>
                <w:lang w:val="bg-BG"/>
              </w:rPr>
              <w:t>;</w:t>
            </w:r>
          </w:p>
          <w:p w:rsidR="009D4587" w:rsidRPr="00EE2C20" w:rsidRDefault="009D4587" w:rsidP="00441B59">
            <w:pPr>
              <w:pStyle w:val="a5"/>
              <w:numPr>
                <w:ilvl w:val="0"/>
                <w:numId w:val="26"/>
              </w:numPr>
              <w:spacing w:line="276" w:lineRule="auto"/>
              <w:ind w:left="357" w:hanging="357"/>
              <w:jc w:val="both"/>
              <w:rPr>
                <w:rFonts w:ascii="Times New Roman" w:hAnsi="Times New Roman"/>
                <w:sz w:val="28"/>
                <w:szCs w:val="28"/>
                <w:lang w:val="bg-BG"/>
              </w:rPr>
            </w:pPr>
            <w:r w:rsidRPr="00EE2C20">
              <w:rPr>
                <w:rFonts w:ascii="Times New Roman" w:hAnsi="Times New Roman"/>
                <w:sz w:val="28"/>
                <w:szCs w:val="28"/>
                <w:lang w:val="bg-BG"/>
              </w:rPr>
              <w:t>Д</w:t>
            </w:r>
            <w:r w:rsidRPr="00EE2C20">
              <w:rPr>
                <w:rFonts w:ascii="Times New Roman" w:hAnsi="Times New Roman"/>
                <w:sz w:val="28"/>
                <w:szCs w:val="28"/>
              </w:rPr>
              <w:t>лъжностни характеристики на служители</w:t>
            </w:r>
            <w:r w:rsidRPr="00EE2C20">
              <w:rPr>
                <w:rFonts w:ascii="Times New Roman" w:hAnsi="Times New Roman"/>
                <w:sz w:val="28"/>
                <w:szCs w:val="28"/>
                <w:lang w:val="bg-BG"/>
              </w:rPr>
              <w:t>;</w:t>
            </w:r>
          </w:p>
          <w:p w:rsidR="009D4587" w:rsidRPr="00EE2C20" w:rsidRDefault="009D4587" w:rsidP="00441B59">
            <w:pPr>
              <w:pStyle w:val="a5"/>
              <w:numPr>
                <w:ilvl w:val="0"/>
                <w:numId w:val="26"/>
              </w:numPr>
              <w:spacing w:line="276" w:lineRule="auto"/>
              <w:ind w:left="357" w:hanging="357"/>
              <w:jc w:val="both"/>
              <w:rPr>
                <w:rFonts w:ascii="Times New Roman" w:hAnsi="Times New Roman"/>
                <w:sz w:val="28"/>
                <w:szCs w:val="28"/>
                <w:lang w:val="bg-BG"/>
              </w:rPr>
            </w:pPr>
            <w:r w:rsidRPr="00EE2C20">
              <w:rPr>
                <w:rFonts w:ascii="Times New Roman" w:hAnsi="Times New Roman"/>
                <w:sz w:val="28"/>
                <w:szCs w:val="28"/>
                <w:lang w:val="bg-BG"/>
              </w:rPr>
              <w:t>Грамота на ОСЗ-Ветрино за активна и резултатна работа през 2017 г. при прилагане на политиката на Министерството за целенасоченото и последователно подпомагане на земеделските стопани на територията на общината;</w:t>
            </w:r>
          </w:p>
          <w:p w:rsidR="001B4F57" w:rsidRDefault="009D4587" w:rsidP="00441B59">
            <w:pPr>
              <w:pStyle w:val="a5"/>
              <w:numPr>
                <w:ilvl w:val="0"/>
                <w:numId w:val="26"/>
              </w:numPr>
              <w:spacing w:line="276" w:lineRule="auto"/>
              <w:ind w:left="357" w:hanging="357"/>
              <w:jc w:val="both"/>
              <w:rPr>
                <w:rFonts w:ascii="Times New Roman" w:hAnsi="Times New Roman"/>
                <w:sz w:val="28"/>
                <w:szCs w:val="28"/>
                <w:lang w:val="bg-BG"/>
              </w:rPr>
            </w:pPr>
            <w:r w:rsidRPr="00EE2C20">
              <w:rPr>
                <w:rFonts w:ascii="Times New Roman" w:hAnsi="Times New Roman"/>
                <w:sz w:val="28"/>
                <w:szCs w:val="28"/>
                <w:lang w:val="bg-BG"/>
              </w:rPr>
              <w:t>Грамота на Йордан Стефанов Йорданов – директор на ОД“Земеделие“-Варна, за постигнати високи професионални резултати при приложението на политиката на Министерството за разви</w:t>
            </w:r>
            <w:r w:rsidR="00C02583">
              <w:rPr>
                <w:rFonts w:ascii="Times New Roman" w:hAnsi="Times New Roman"/>
                <w:sz w:val="28"/>
                <w:szCs w:val="28"/>
                <w:lang w:val="bg-BG"/>
              </w:rPr>
              <w:t>тието на земеделието в България</w:t>
            </w:r>
            <w:r w:rsidRPr="00EE2C20">
              <w:rPr>
                <w:rFonts w:ascii="Times New Roman" w:hAnsi="Times New Roman"/>
                <w:sz w:val="28"/>
                <w:szCs w:val="28"/>
                <w:lang w:val="bg-BG"/>
              </w:rPr>
              <w:t>.</w:t>
            </w:r>
            <w:bookmarkEnd w:id="1"/>
          </w:p>
          <w:p w:rsidR="00C02583" w:rsidRPr="00EE2C20" w:rsidRDefault="00C02583" w:rsidP="00441B59">
            <w:pPr>
              <w:pStyle w:val="a5"/>
              <w:spacing w:line="276" w:lineRule="auto"/>
              <w:ind w:left="357"/>
              <w:jc w:val="both"/>
              <w:rPr>
                <w:rFonts w:ascii="Times New Roman" w:hAnsi="Times New Roman"/>
                <w:sz w:val="28"/>
                <w:szCs w:val="28"/>
                <w:lang w:val="bg-BG"/>
              </w:rPr>
            </w:pPr>
          </w:p>
        </w:tc>
      </w:tr>
      <w:tr w:rsidR="001B4F57" w:rsidRPr="00EE2C20" w:rsidTr="005F4242">
        <w:trPr>
          <w:trHeight w:val="1626"/>
        </w:trPr>
        <w:tc>
          <w:tcPr>
            <w:tcW w:w="9922" w:type="dxa"/>
          </w:tcPr>
          <w:p w:rsidR="001B4F57" w:rsidRPr="00EE2C20" w:rsidRDefault="009D4587" w:rsidP="00441B59">
            <w:pPr>
              <w:spacing w:line="276" w:lineRule="auto"/>
              <w:jc w:val="both"/>
              <w:rPr>
                <w:rFonts w:ascii="Times New Roman" w:hAnsi="Times New Roman"/>
                <w:color w:val="000000"/>
                <w:sz w:val="28"/>
                <w:szCs w:val="28"/>
                <w:lang w:val="bg-BG"/>
              </w:rPr>
            </w:pPr>
            <w:r w:rsidRPr="00EE2C20">
              <w:rPr>
                <w:rFonts w:ascii="Times New Roman" w:eastAsiaTheme="minorHAnsi" w:hAnsi="Times New Roman"/>
                <w:b/>
                <w:sz w:val="28"/>
                <w:szCs w:val="28"/>
                <w:lang w:val="bg-BG" w:eastAsia="en-US"/>
              </w:rPr>
              <w:t>Области на подобрение:</w:t>
            </w:r>
            <w:r w:rsidR="005F4242" w:rsidRPr="00EE2C20">
              <w:rPr>
                <w:rFonts w:ascii="Times New Roman" w:eastAsiaTheme="minorHAnsi" w:hAnsi="Times New Roman"/>
                <w:b/>
                <w:sz w:val="28"/>
                <w:szCs w:val="28"/>
                <w:lang w:val="bg-BG" w:eastAsia="en-US"/>
              </w:rPr>
              <w:t xml:space="preserve"> </w:t>
            </w:r>
            <w:r w:rsidR="005F4242" w:rsidRPr="00EE2C20">
              <w:rPr>
                <w:rFonts w:ascii="Times New Roman" w:hAnsi="Times New Roman"/>
                <w:color w:val="000000"/>
                <w:sz w:val="28"/>
                <w:szCs w:val="28"/>
              </w:rPr>
              <w:t>Да се разработи Анкета за удовлетвореността на гражданите, с цел прилагане на предложените мерки за подобрение от гражданите/потребителите на предлаганите административни услуги, както в отделните административни звена, така и в цялата администрация.</w:t>
            </w:r>
          </w:p>
        </w:tc>
      </w:tr>
      <w:tr w:rsidR="009D4587" w:rsidRPr="00EE2C20" w:rsidTr="001B4F57">
        <w:tc>
          <w:tcPr>
            <w:tcW w:w="9922" w:type="dxa"/>
          </w:tcPr>
          <w:p w:rsidR="004A16B3" w:rsidRPr="00EE2C20" w:rsidRDefault="009D4587" w:rsidP="00441B59">
            <w:pPr>
              <w:spacing w:line="276" w:lineRule="auto"/>
              <w:jc w:val="both"/>
              <w:rPr>
                <w:rFonts w:ascii="Times New Roman" w:eastAsia="Calibri" w:hAnsi="Times New Roman"/>
                <w:b/>
                <w:sz w:val="28"/>
                <w:szCs w:val="28"/>
                <w:lang w:val="bg-BG" w:eastAsia="en-US"/>
              </w:rPr>
            </w:pPr>
            <w:r w:rsidRPr="00EE2C20">
              <w:rPr>
                <w:rFonts w:ascii="Times New Roman" w:eastAsia="Calibri" w:hAnsi="Times New Roman"/>
                <w:b/>
                <w:sz w:val="28"/>
                <w:szCs w:val="28"/>
                <w:lang w:val="bg-BG" w:eastAsia="en-US"/>
              </w:rPr>
              <w:t>Действия за подобрение:</w:t>
            </w:r>
            <w:r w:rsidR="005F4242" w:rsidRPr="00EE2C20">
              <w:rPr>
                <w:rFonts w:ascii="Times New Roman" w:eastAsia="Calibri" w:hAnsi="Times New Roman"/>
                <w:b/>
                <w:sz w:val="28"/>
                <w:szCs w:val="28"/>
                <w:lang w:val="bg-BG" w:eastAsia="en-US"/>
              </w:rPr>
              <w:t xml:space="preserve"> </w:t>
            </w:r>
          </w:p>
          <w:p w:rsidR="004A16B3" w:rsidRPr="00EE2C20" w:rsidRDefault="004A16B3" w:rsidP="00441B59">
            <w:pPr>
              <w:tabs>
                <w:tab w:val="left" w:pos="313"/>
                <w:tab w:val="left" w:pos="997"/>
              </w:tabs>
              <w:spacing w:line="276" w:lineRule="auto"/>
              <w:jc w:val="both"/>
              <w:rPr>
                <w:rFonts w:ascii="Times New Roman" w:hAnsi="Times New Roman"/>
                <w:color w:val="000000"/>
                <w:sz w:val="28"/>
                <w:szCs w:val="28"/>
                <w:lang w:val="bg-BG"/>
              </w:rPr>
            </w:pPr>
            <w:r w:rsidRPr="00EE2C20">
              <w:rPr>
                <w:rFonts w:ascii="Times New Roman" w:eastAsia="Calibri" w:hAnsi="Times New Roman"/>
                <w:sz w:val="28"/>
                <w:szCs w:val="28"/>
                <w:lang w:val="bg-BG" w:eastAsia="en-US"/>
              </w:rPr>
              <w:t xml:space="preserve">1. </w:t>
            </w:r>
            <w:r w:rsidR="00FA0D2F" w:rsidRPr="00EE2C20">
              <w:rPr>
                <w:rFonts w:ascii="Times New Roman" w:eastAsia="Calibri" w:hAnsi="Times New Roman"/>
                <w:sz w:val="28"/>
                <w:szCs w:val="28"/>
                <w:lang w:val="bg-BG" w:eastAsia="en-US"/>
              </w:rPr>
              <w:t>П</w:t>
            </w:r>
            <w:r w:rsidR="005F4242" w:rsidRPr="00EE2C20">
              <w:rPr>
                <w:rFonts w:ascii="Times New Roman" w:hAnsi="Times New Roman"/>
                <w:color w:val="000000"/>
                <w:sz w:val="28"/>
                <w:szCs w:val="28"/>
              </w:rPr>
              <w:t>ериодично анализиране на Анкетата за удовлетвореността на гражданите/потребителите</w:t>
            </w:r>
            <w:r w:rsidRPr="00EE2C20">
              <w:rPr>
                <w:rFonts w:ascii="Times New Roman" w:hAnsi="Times New Roman"/>
                <w:color w:val="000000"/>
                <w:sz w:val="28"/>
                <w:szCs w:val="28"/>
                <w:lang w:val="bg-BG"/>
              </w:rPr>
              <w:t>.</w:t>
            </w:r>
          </w:p>
          <w:p w:rsidR="005F4242" w:rsidRPr="00EE2C20" w:rsidRDefault="004A16B3" w:rsidP="00441B59">
            <w:pPr>
              <w:spacing w:line="276" w:lineRule="auto"/>
              <w:jc w:val="both"/>
              <w:rPr>
                <w:rFonts w:ascii="Times New Roman" w:hAnsi="Times New Roman"/>
                <w:color w:val="000000"/>
                <w:sz w:val="28"/>
                <w:szCs w:val="28"/>
              </w:rPr>
            </w:pPr>
            <w:r w:rsidRPr="00EE2C20">
              <w:rPr>
                <w:rFonts w:ascii="Times New Roman" w:hAnsi="Times New Roman"/>
                <w:color w:val="000000"/>
                <w:sz w:val="28"/>
                <w:szCs w:val="28"/>
                <w:lang w:val="bg-BG"/>
              </w:rPr>
              <w:t>2. П</w:t>
            </w:r>
            <w:r w:rsidR="005F4242" w:rsidRPr="00EE2C20">
              <w:rPr>
                <w:rFonts w:ascii="Times New Roman" w:hAnsi="Times New Roman"/>
                <w:color w:val="000000"/>
                <w:sz w:val="28"/>
                <w:szCs w:val="28"/>
              </w:rPr>
              <w:t>редприемане на мерки за подобряване възприемостта на цялостния имидж на администрацията, както и осигуряване на по-голяма прозрачност, достъпност и повишаване нивото на обществено доверие.</w:t>
            </w:r>
          </w:p>
          <w:p w:rsidR="009D4587" w:rsidRPr="00EE2C20" w:rsidRDefault="009D4587" w:rsidP="00441B59">
            <w:pPr>
              <w:spacing w:line="276" w:lineRule="auto"/>
              <w:jc w:val="both"/>
              <w:rPr>
                <w:rFonts w:ascii="Times New Roman" w:eastAsiaTheme="minorHAnsi" w:hAnsi="Times New Roman"/>
                <w:b/>
                <w:sz w:val="28"/>
                <w:szCs w:val="28"/>
                <w:lang w:val="bg-BG" w:eastAsia="en-US"/>
              </w:rPr>
            </w:pPr>
          </w:p>
        </w:tc>
      </w:tr>
      <w:tr w:rsidR="009D4587" w:rsidRPr="00EE2C20" w:rsidTr="001B4F57">
        <w:tc>
          <w:tcPr>
            <w:tcW w:w="9922" w:type="dxa"/>
          </w:tcPr>
          <w:p w:rsidR="009D4587" w:rsidRPr="00EE2C20" w:rsidRDefault="009D4587" w:rsidP="00441B59">
            <w:pPr>
              <w:spacing w:line="276" w:lineRule="auto"/>
              <w:jc w:val="both"/>
              <w:rPr>
                <w:rFonts w:ascii="Times New Roman" w:eastAsia="Calibri" w:hAnsi="Times New Roman"/>
                <w:b/>
                <w:sz w:val="28"/>
                <w:szCs w:val="28"/>
                <w:lang w:val="bg-BG" w:eastAsia="en-US"/>
              </w:rPr>
            </w:pPr>
            <w:r w:rsidRPr="00EE2C20">
              <w:rPr>
                <w:rFonts w:ascii="Times New Roman" w:eastAsia="Calibri" w:hAnsi="Times New Roman"/>
                <w:b/>
                <w:sz w:val="28"/>
                <w:szCs w:val="28"/>
                <w:lang w:val="bg-BG" w:eastAsia="en-US"/>
              </w:rPr>
              <w:t>Оценка на групата по самооценка:</w:t>
            </w:r>
            <w:r w:rsidR="00436E18" w:rsidRPr="00EE2C20">
              <w:rPr>
                <w:rFonts w:ascii="Times New Roman" w:eastAsia="Calibri" w:hAnsi="Times New Roman"/>
                <w:b/>
                <w:sz w:val="28"/>
                <w:szCs w:val="28"/>
                <w:lang w:val="bg-BG" w:eastAsia="en-US"/>
              </w:rPr>
              <w:t xml:space="preserve"> </w:t>
            </w:r>
            <w:r w:rsidR="00076F64" w:rsidRPr="00EE2C20">
              <w:rPr>
                <w:rFonts w:ascii="Times New Roman" w:eastAsia="Calibri" w:hAnsi="Times New Roman"/>
                <w:b/>
                <w:sz w:val="28"/>
                <w:szCs w:val="28"/>
                <w:lang w:val="bg-BG" w:eastAsia="en-US"/>
              </w:rPr>
              <w:t>60</w:t>
            </w:r>
          </w:p>
        </w:tc>
      </w:tr>
      <w:tr w:rsidR="009D4587" w:rsidRPr="00EE2C20" w:rsidTr="00837B1A">
        <w:tc>
          <w:tcPr>
            <w:tcW w:w="9922" w:type="dxa"/>
          </w:tcPr>
          <w:p w:rsidR="009D4587" w:rsidRPr="00EE2C20" w:rsidRDefault="009D4587" w:rsidP="00441B59">
            <w:pPr>
              <w:spacing w:line="276" w:lineRule="auto"/>
              <w:jc w:val="both"/>
              <w:rPr>
                <w:rFonts w:ascii="Times New Roman" w:hAnsi="Times New Roman"/>
                <w:b/>
                <w:i/>
                <w:sz w:val="28"/>
                <w:szCs w:val="28"/>
                <w:lang w:val="bg-BG"/>
              </w:rPr>
            </w:pPr>
            <w:r w:rsidRPr="00EE2C20">
              <w:rPr>
                <w:rFonts w:ascii="Times New Roman" w:hAnsi="Times New Roman"/>
                <w:b/>
                <w:i/>
                <w:sz w:val="28"/>
                <w:szCs w:val="28"/>
                <w:lang w:val="bg-BG"/>
              </w:rPr>
              <w:lastRenderedPageBreak/>
              <w:t>6</w:t>
            </w:r>
            <w:r w:rsidRPr="00EE2C20">
              <w:rPr>
                <w:rFonts w:ascii="Times New Roman" w:hAnsi="Times New Roman"/>
                <w:b/>
                <w:i/>
                <w:sz w:val="28"/>
                <w:szCs w:val="28"/>
              </w:rPr>
              <w:t>.</w:t>
            </w:r>
            <w:r w:rsidR="005F4242" w:rsidRPr="00EE2C20">
              <w:rPr>
                <w:rFonts w:ascii="Times New Roman" w:hAnsi="Times New Roman"/>
                <w:b/>
                <w:i/>
                <w:sz w:val="28"/>
                <w:szCs w:val="28"/>
                <w:lang w:val="bg-BG"/>
              </w:rPr>
              <w:t>2</w:t>
            </w:r>
            <w:r w:rsidRPr="00EE2C20">
              <w:rPr>
                <w:rFonts w:ascii="Times New Roman" w:hAnsi="Times New Roman"/>
                <w:b/>
                <w:i/>
                <w:sz w:val="28"/>
                <w:szCs w:val="28"/>
              </w:rPr>
              <w:t xml:space="preserve">. </w:t>
            </w:r>
            <w:r w:rsidRPr="00EE2C20">
              <w:rPr>
                <w:rFonts w:ascii="Times New Roman" w:hAnsi="Times New Roman"/>
                <w:b/>
                <w:i/>
                <w:sz w:val="28"/>
                <w:szCs w:val="28"/>
                <w:lang w:val="bg-BG"/>
              </w:rPr>
              <w:t>Измерване на изпълнението</w:t>
            </w:r>
          </w:p>
        </w:tc>
      </w:tr>
      <w:tr w:rsidR="009D4587" w:rsidRPr="00EE2C20" w:rsidTr="00837B1A">
        <w:tc>
          <w:tcPr>
            <w:tcW w:w="9922" w:type="dxa"/>
          </w:tcPr>
          <w:p w:rsidR="009327C3" w:rsidRPr="00EE2C20" w:rsidRDefault="009D4587" w:rsidP="00441B59">
            <w:pPr>
              <w:spacing w:line="276" w:lineRule="auto"/>
              <w:jc w:val="both"/>
              <w:rPr>
                <w:rFonts w:ascii="Times New Roman" w:hAnsi="Times New Roman"/>
                <w:color w:val="000000"/>
                <w:sz w:val="28"/>
                <w:szCs w:val="28"/>
                <w:lang w:val="bg-BG"/>
              </w:rPr>
            </w:pPr>
            <w:r w:rsidRPr="00EE2C20">
              <w:rPr>
                <w:rFonts w:ascii="Times New Roman" w:eastAsia="Calibri" w:hAnsi="Times New Roman"/>
                <w:b/>
                <w:sz w:val="28"/>
                <w:szCs w:val="28"/>
                <w:lang w:val="bg-BG" w:eastAsia="en-US"/>
              </w:rPr>
              <w:t>Силни страни:</w:t>
            </w:r>
            <w:r w:rsidR="009327C3" w:rsidRPr="00EE2C20">
              <w:rPr>
                <w:rFonts w:ascii="Times New Roman" w:eastAsia="Calibri" w:hAnsi="Times New Roman"/>
                <w:b/>
                <w:sz w:val="28"/>
                <w:szCs w:val="28"/>
                <w:lang w:val="bg-BG" w:eastAsia="en-US"/>
              </w:rPr>
              <w:t xml:space="preserve"> </w:t>
            </w:r>
            <w:r w:rsidR="009327C3" w:rsidRPr="00EE2C20">
              <w:rPr>
                <w:rFonts w:ascii="Times New Roman" w:hAnsi="Times New Roman"/>
                <w:color w:val="000000"/>
                <w:sz w:val="28"/>
                <w:szCs w:val="28"/>
              </w:rPr>
              <w:t>В ОДЗ са утвърдени и се спазват общите стандарти за публични услуги, включени в Хартата на клиента и Наредбата за административно обслужване. Проведена е анкета за проучване на удовлетвореността на потребителите на административни услуги. Вътрешни правила за процедурите по оценки на изпълнението и обучение на служителите се спазват. Във Вътрешните правила за наблюдение за прилагането на Етичния кодекс за поведение на служителите в ОДЗ-Варна е определен редът, по който се извършва контрол.</w:t>
            </w:r>
            <w:r w:rsidR="009327C3" w:rsidRPr="00EE2C20">
              <w:rPr>
                <w:rFonts w:ascii="Times New Roman" w:hAnsi="Times New Roman"/>
                <w:color w:val="000000"/>
                <w:sz w:val="28"/>
                <w:szCs w:val="28"/>
                <w:lang w:val="bg-BG"/>
              </w:rPr>
              <w:t xml:space="preserve"> Доказателства: </w:t>
            </w:r>
          </w:p>
          <w:p w:rsidR="009327C3" w:rsidRPr="00EE2C20" w:rsidRDefault="009327C3" w:rsidP="00441B59">
            <w:pPr>
              <w:spacing w:line="276" w:lineRule="auto"/>
              <w:jc w:val="both"/>
              <w:rPr>
                <w:rFonts w:ascii="Times New Roman" w:hAnsi="Times New Roman"/>
                <w:color w:val="000000"/>
                <w:sz w:val="28"/>
                <w:szCs w:val="28"/>
                <w:lang w:val="bg-BG"/>
              </w:rPr>
            </w:pPr>
          </w:p>
          <w:p w:rsidR="009327C3" w:rsidRPr="00EE2C20" w:rsidRDefault="009327C3" w:rsidP="00441B59">
            <w:pPr>
              <w:pStyle w:val="a5"/>
              <w:numPr>
                <w:ilvl w:val="0"/>
                <w:numId w:val="27"/>
              </w:numPr>
              <w:spacing w:line="276" w:lineRule="auto"/>
              <w:jc w:val="both"/>
              <w:rPr>
                <w:rFonts w:ascii="Times New Roman" w:hAnsi="Times New Roman"/>
                <w:sz w:val="28"/>
                <w:szCs w:val="28"/>
                <w:lang w:val="bg-BG"/>
              </w:rPr>
            </w:pPr>
            <w:r w:rsidRPr="00EE2C20">
              <w:rPr>
                <w:rFonts w:ascii="Times New Roman" w:hAnsi="Times New Roman"/>
                <w:sz w:val="28"/>
                <w:szCs w:val="28"/>
                <w:lang w:val="bg-BG"/>
              </w:rPr>
              <w:t>Протокол №2,</w:t>
            </w:r>
          </w:p>
          <w:p w:rsidR="009327C3" w:rsidRPr="00EE2C20" w:rsidRDefault="009327C3" w:rsidP="00441B59">
            <w:pPr>
              <w:pStyle w:val="a5"/>
              <w:numPr>
                <w:ilvl w:val="0"/>
                <w:numId w:val="27"/>
              </w:numPr>
              <w:spacing w:line="276" w:lineRule="auto"/>
              <w:jc w:val="both"/>
              <w:rPr>
                <w:rFonts w:ascii="Times New Roman" w:hAnsi="Times New Roman"/>
                <w:sz w:val="28"/>
                <w:szCs w:val="28"/>
                <w:lang w:val="bg-BG"/>
              </w:rPr>
            </w:pPr>
            <w:r w:rsidRPr="00EE2C20">
              <w:rPr>
                <w:rFonts w:ascii="Times New Roman" w:hAnsi="Times New Roman"/>
                <w:sz w:val="28"/>
                <w:szCs w:val="28"/>
                <w:lang w:val="bg-BG"/>
              </w:rPr>
              <w:t xml:space="preserve">Вътрешни правила за процедурите по оценки на изпълнението и обучение на служителите; </w:t>
            </w:r>
          </w:p>
          <w:p w:rsidR="009D4587" w:rsidRPr="00EE2C20" w:rsidRDefault="009327C3" w:rsidP="00441B59">
            <w:pPr>
              <w:pStyle w:val="a5"/>
              <w:numPr>
                <w:ilvl w:val="0"/>
                <w:numId w:val="27"/>
              </w:numPr>
              <w:spacing w:line="276" w:lineRule="auto"/>
              <w:jc w:val="both"/>
              <w:rPr>
                <w:rFonts w:ascii="Times New Roman" w:hAnsi="Times New Roman"/>
                <w:sz w:val="28"/>
                <w:szCs w:val="28"/>
                <w:lang w:val="bg-BG"/>
              </w:rPr>
            </w:pPr>
            <w:r w:rsidRPr="00EE2C20">
              <w:rPr>
                <w:rFonts w:ascii="Times New Roman" w:hAnsi="Times New Roman"/>
                <w:sz w:val="28"/>
                <w:szCs w:val="28"/>
                <w:lang w:val="bg-BG"/>
              </w:rPr>
              <w:t>Вътрешни правила за наблюдение за прилагането на Етичния кодекс за поведение на служителите в ОДЗ-Варна</w:t>
            </w:r>
          </w:p>
        </w:tc>
      </w:tr>
      <w:tr w:rsidR="009D4587" w:rsidRPr="00EE2C20" w:rsidTr="00837B1A">
        <w:tc>
          <w:tcPr>
            <w:tcW w:w="9922" w:type="dxa"/>
          </w:tcPr>
          <w:p w:rsidR="009327C3" w:rsidRPr="00EE2C20" w:rsidRDefault="009D4587" w:rsidP="00441B59">
            <w:pPr>
              <w:spacing w:line="276" w:lineRule="auto"/>
              <w:jc w:val="both"/>
              <w:rPr>
                <w:rFonts w:ascii="Times New Roman" w:hAnsi="Times New Roman"/>
                <w:color w:val="000000"/>
                <w:sz w:val="28"/>
                <w:szCs w:val="28"/>
              </w:rPr>
            </w:pPr>
            <w:r w:rsidRPr="00EE2C20">
              <w:rPr>
                <w:rFonts w:ascii="Times New Roman" w:eastAsiaTheme="minorHAnsi" w:hAnsi="Times New Roman"/>
                <w:b/>
                <w:sz w:val="28"/>
                <w:szCs w:val="28"/>
                <w:lang w:val="bg-BG" w:eastAsia="en-US"/>
              </w:rPr>
              <w:t>Области на подобрение:</w:t>
            </w:r>
            <w:r w:rsidR="009327C3" w:rsidRPr="00EE2C20">
              <w:rPr>
                <w:rFonts w:ascii="Times New Roman" w:eastAsiaTheme="minorHAnsi" w:hAnsi="Times New Roman"/>
                <w:b/>
                <w:sz w:val="28"/>
                <w:szCs w:val="28"/>
                <w:lang w:val="bg-BG" w:eastAsia="en-US"/>
              </w:rPr>
              <w:t xml:space="preserve"> </w:t>
            </w:r>
            <w:r w:rsidR="009327C3" w:rsidRPr="00EE2C20">
              <w:rPr>
                <w:rFonts w:ascii="Times New Roman" w:hAnsi="Times New Roman"/>
                <w:color w:val="000000"/>
                <w:sz w:val="28"/>
                <w:szCs w:val="28"/>
              </w:rPr>
              <w:t xml:space="preserve">Определяне на индикатори и разработване на критерии за изпълнението на </w:t>
            </w:r>
            <w:r w:rsidR="00436E18" w:rsidRPr="00EE2C20">
              <w:rPr>
                <w:rFonts w:ascii="Times New Roman" w:hAnsi="Times New Roman"/>
                <w:color w:val="000000"/>
                <w:sz w:val="28"/>
                <w:szCs w:val="28"/>
                <w:lang w:val="bg-BG"/>
              </w:rPr>
              <w:t xml:space="preserve">текущите </w:t>
            </w:r>
            <w:r w:rsidR="009327C3" w:rsidRPr="00EE2C20">
              <w:rPr>
                <w:rFonts w:ascii="Times New Roman" w:hAnsi="Times New Roman"/>
                <w:color w:val="000000"/>
                <w:sz w:val="28"/>
                <w:szCs w:val="28"/>
              </w:rPr>
              <w:t xml:space="preserve">задачи. </w:t>
            </w:r>
          </w:p>
          <w:p w:rsidR="009D4587" w:rsidRPr="00EE2C20" w:rsidRDefault="009D4587" w:rsidP="00441B59">
            <w:pPr>
              <w:spacing w:line="276" w:lineRule="auto"/>
              <w:jc w:val="both"/>
              <w:rPr>
                <w:rFonts w:ascii="Times New Roman" w:hAnsi="Times New Roman"/>
                <w:sz w:val="28"/>
                <w:szCs w:val="28"/>
                <w:lang w:val="bg-BG"/>
              </w:rPr>
            </w:pPr>
          </w:p>
        </w:tc>
      </w:tr>
      <w:tr w:rsidR="009D4587" w:rsidRPr="00EE2C20" w:rsidTr="00837B1A">
        <w:tc>
          <w:tcPr>
            <w:tcW w:w="9922" w:type="dxa"/>
          </w:tcPr>
          <w:p w:rsidR="00FA0D2F" w:rsidRPr="00EE2C20" w:rsidRDefault="009D4587" w:rsidP="00441B59">
            <w:pPr>
              <w:spacing w:line="276" w:lineRule="auto"/>
              <w:jc w:val="both"/>
              <w:rPr>
                <w:rFonts w:ascii="Times New Roman" w:eastAsia="Calibri" w:hAnsi="Times New Roman"/>
                <w:b/>
                <w:sz w:val="28"/>
                <w:szCs w:val="28"/>
                <w:lang w:val="bg-BG" w:eastAsia="en-US"/>
              </w:rPr>
            </w:pPr>
            <w:r w:rsidRPr="00EE2C20">
              <w:rPr>
                <w:rFonts w:ascii="Times New Roman" w:eastAsia="Calibri" w:hAnsi="Times New Roman"/>
                <w:b/>
                <w:sz w:val="28"/>
                <w:szCs w:val="28"/>
                <w:lang w:val="bg-BG" w:eastAsia="en-US"/>
              </w:rPr>
              <w:t>Действия за подобрение:</w:t>
            </w:r>
            <w:r w:rsidR="009327C3" w:rsidRPr="00EE2C20">
              <w:rPr>
                <w:rFonts w:ascii="Times New Roman" w:eastAsia="Calibri" w:hAnsi="Times New Roman"/>
                <w:b/>
                <w:sz w:val="28"/>
                <w:szCs w:val="28"/>
                <w:lang w:val="bg-BG" w:eastAsia="en-US"/>
              </w:rPr>
              <w:t xml:space="preserve"> </w:t>
            </w:r>
          </w:p>
          <w:p w:rsidR="00FA0D2F" w:rsidRPr="00EE2C20" w:rsidRDefault="00FA0D2F" w:rsidP="00441B59">
            <w:pPr>
              <w:spacing w:line="276" w:lineRule="auto"/>
              <w:jc w:val="both"/>
              <w:rPr>
                <w:rFonts w:ascii="Times New Roman" w:hAnsi="Times New Roman"/>
                <w:color w:val="000000"/>
                <w:sz w:val="28"/>
                <w:szCs w:val="28"/>
                <w:lang w:val="bg-BG"/>
              </w:rPr>
            </w:pPr>
            <w:r w:rsidRPr="00EE2C20">
              <w:rPr>
                <w:rFonts w:ascii="Times New Roman" w:eastAsia="Calibri" w:hAnsi="Times New Roman"/>
                <w:sz w:val="28"/>
                <w:szCs w:val="28"/>
                <w:lang w:val="bg-BG" w:eastAsia="en-US"/>
              </w:rPr>
              <w:t>1.</w:t>
            </w:r>
            <w:r w:rsidR="004A16B3" w:rsidRPr="00EE2C20">
              <w:rPr>
                <w:rFonts w:ascii="Times New Roman" w:eastAsia="Calibri" w:hAnsi="Times New Roman"/>
                <w:sz w:val="28"/>
                <w:szCs w:val="28"/>
                <w:lang w:val="bg-BG" w:eastAsia="en-US"/>
              </w:rPr>
              <w:t xml:space="preserve"> </w:t>
            </w:r>
            <w:r w:rsidR="00834717" w:rsidRPr="00EE2C20">
              <w:rPr>
                <w:rFonts w:ascii="Times New Roman" w:eastAsia="Calibri" w:hAnsi="Times New Roman"/>
                <w:sz w:val="28"/>
                <w:szCs w:val="28"/>
                <w:lang w:val="bg-BG" w:eastAsia="en-US"/>
              </w:rPr>
              <w:t>При обновяване и въвеждане на нови административни услуги д</w:t>
            </w:r>
            <w:r w:rsidR="009327C3" w:rsidRPr="00EE2C20">
              <w:rPr>
                <w:rFonts w:ascii="Times New Roman" w:hAnsi="Times New Roman"/>
                <w:color w:val="000000"/>
                <w:sz w:val="28"/>
                <w:szCs w:val="28"/>
              </w:rPr>
              <w:t>а се прове</w:t>
            </w:r>
            <w:r w:rsidR="00834717" w:rsidRPr="00EE2C20">
              <w:rPr>
                <w:rFonts w:ascii="Times New Roman" w:hAnsi="Times New Roman"/>
                <w:color w:val="000000"/>
                <w:sz w:val="28"/>
                <w:szCs w:val="28"/>
                <w:lang w:val="bg-BG"/>
              </w:rPr>
              <w:t>жда</w:t>
            </w:r>
            <w:r w:rsidR="004A16B3" w:rsidRPr="00EE2C20">
              <w:rPr>
                <w:rFonts w:ascii="Times New Roman" w:hAnsi="Times New Roman"/>
                <w:color w:val="000000"/>
                <w:sz w:val="28"/>
                <w:szCs w:val="28"/>
              </w:rPr>
              <w:t xml:space="preserve"> обучение на място за по</w:t>
            </w:r>
            <w:r w:rsidR="009327C3" w:rsidRPr="00EE2C20">
              <w:rPr>
                <w:rFonts w:ascii="Times New Roman" w:hAnsi="Times New Roman"/>
                <w:color w:val="000000"/>
                <w:sz w:val="28"/>
                <w:szCs w:val="28"/>
              </w:rPr>
              <w:t xml:space="preserve">-ефективно управление на взаимоотношенията с гражданите и потребителите на административни услуги – приоритетно за служителите от деловодството. </w:t>
            </w:r>
          </w:p>
          <w:p w:rsidR="009327C3" w:rsidRPr="00EE2C20" w:rsidRDefault="00FA0D2F" w:rsidP="00441B59">
            <w:pPr>
              <w:spacing w:line="276" w:lineRule="auto"/>
              <w:jc w:val="both"/>
              <w:rPr>
                <w:rFonts w:ascii="Times New Roman" w:hAnsi="Times New Roman"/>
                <w:color w:val="000000"/>
                <w:sz w:val="28"/>
                <w:szCs w:val="28"/>
              </w:rPr>
            </w:pPr>
            <w:r w:rsidRPr="00EE2C20">
              <w:rPr>
                <w:rFonts w:ascii="Times New Roman" w:hAnsi="Times New Roman"/>
                <w:color w:val="000000"/>
                <w:sz w:val="28"/>
                <w:szCs w:val="28"/>
                <w:lang w:val="bg-BG"/>
              </w:rPr>
              <w:t>2.</w:t>
            </w:r>
            <w:r w:rsidR="004A16B3" w:rsidRPr="00EE2C20">
              <w:rPr>
                <w:rFonts w:ascii="Times New Roman" w:hAnsi="Times New Roman"/>
                <w:color w:val="000000"/>
                <w:sz w:val="28"/>
                <w:szCs w:val="28"/>
                <w:lang w:val="bg-BG"/>
              </w:rPr>
              <w:t xml:space="preserve"> </w:t>
            </w:r>
            <w:r w:rsidR="00834717" w:rsidRPr="00EE2C20">
              <w:rPr>
                <w:rFonts w:ascii="Times New Roman" w:hAnsi="Times New Roman"/>
                <w:color w:val="000000"/>
                <w:sz w:val="28"/>
                <w:szCs w:val="28"/>
                <w:lang w:val="bg-BG"/>
              </w:rPr>
              <w:t>Периодично проучва</w:t>
            </w:r>
            <w:r w:rsidRPr="00EE2C20">
              <w:rPr>
                <w:rFonts w:ascii="Times New Roman" w:hAnsi="Times New Roman"/>
                <w:color w:val="000000"/>
                <w:sz w:val="28"/>
                <w:szCs w:val="28"/>
                <w:lang w:val="bg-BG"/>
              </w:rPr>
              <w:t>не</w:t>
            </w:r>
            <w:r w:rsidR="00834717" w:rsidRPr="00EE2C20">
              <w:rPr>
                <w:rFonts w:ascii="Times New Roman" w:hAnsi="Times New Roman"/>
                <w:color w:val="000000"/>
                <w:sz w:val="28"/>
                <w:szCs w:val="28"/>
                <w:lang w:val="bg-BG"/>
              </w:rPr>
              <w:t xml:space="preserve"> удовлетвореността на гражданите. </w:t>
            </w:r>
            <w:r w:rsidRPr="00EE2C20">
              <w:rPr>
                <w:rFonts w:ascii="Times New Roman" w:hAnsi="Times New Roman"/>
                <w:color w:val="000000"/>
                <w:sz w:val="28"/>
                <w:szCs w:val="28"/>
                <w:lang w:val="bg-BG"/>
              </w:rPr>
              <w:t>А</w:t>
            </w:r>
            <w:r w:rsidR="009327C3" w:rsidRPr="00EE2C20">
              <w:rPr>
                <w:rFonts w:ascii="Times New Roman" w:hAnsi="Times New Roman"/>
                <w:color w:val="000000"/>
                <w:sz w:val="28"/>
                <w:szCs w:val="28"/>
              </w:rPr>
              <w:t>нализира</w:t>
            </w:r>
            <w:r w:rsidRPr="00EE2C20">
              <w:rPr>
                <w:rFonts w:ascii="Times New Roman" w:hAnsi="Times New Roman"/>
                <w:color w:val="000000"/>
                <w:sz w:val="28"/>
                <w:szCs w:val="28"/>
                <w:lang w:val="bg-BG"/>
              </w:rPr>
              <w:t>не на</w:t>
            </w:r>
            <w:r w:rsidR="009327C3" w:rsidRPr="00EE2C20">
              <w:rPr>
                <w:rFonts w:ascii="Times New Roman" w:hAnsi="Times New Roman"/>
                <w:color w:val="000000"/>
                <w:sz w:val="28"/>
                <w:szCs w:val="28"/>
              </w:rPr>
              <w:t xml:space="preserve"> резултатите от проучването и предприема</w:t>
            </w:r>
            <w:r w:rsidRPr="00EE2C20">
              <w:rPr>
                <w:rFonts w:ascii="Times New Roman" w:hAnsi="Times New Roman"/>
                <w:color w:val="000000"/>
                <w:sz w:val="28"/>
                <w:szCs w:val="28"/>
                <w:lang w:val="bg-BG"/>
              </w:rPr>
              <w:t xml:space="preserve">не на </w:t>
            </w:r>
            <w:r w:rsidR="00834717" w:rsidRPr="00EE2C20">
              <w:rPr>
                <w:rFonts w:ascii="Times New Roman" w:hAnsi="Times New Roman"/>
                <w:color w:val="000000"/>
                <w:sz w:val="28"/>
                <w:szCs w:val="28"/>
                <w:lang w:val="bg-BG"/>
              </w:rPr>
              <w:t>конкретни</w:t>
            </w:r>
            <w:r w:rsidR="009327C3" w:rsidRPr="00EE2C20">
              <w:rPr>
                <w:rFonts w:ascii="Times New Roman" w:hAnsi="Times New Roman"/>
                <w:color w:val="000000"/>
                <w:sz w:val="28"/>
                <w:szCs w:val="28"/>
              </w:rPr>
              <w:t xml:space="preserve"> действия.</w:t>
            </w:r>
          </w:p>
          <w:p w:rsidR="009D4587" w:rsidRPr="00EE2C20" w:rsidRDefault="009D4587" w:rsidP="00441B59">
            <w:pPr>
              <w:spacing w:line="276" w:lineRule="auto"/>
              <w:jc w:val="both"/>
              <w:rPr>
                <w:rFonts w:ascii="Times New Roman" w:eastAsiaTheme="minorHAnsi" w:hAnsi="Times New Roman"/>
                <w:b/>
                <w:sz w:val="28"/>
                <w:szCs w:val="28"/>
                <w:lang w:val="bg-BG" w:eastAsia="en-US"/>
              </w:rPr>
            </w:pPr>
          </w:p>
        </w:tc>
      </w:tr>
      <w:tr w:rsidR="009D4587" w:rsidRPr="00EE2C20" w:rsidTr="00837B1A">
        <w:tc>
          <w:tcPr>
            <w:tcW w:w="9922" w:type="dxa"/>
          </w:tcPr>
          <w:p w:rsidR="009D4587" w:rsidRPr="00EE2C20" w:rsidRDefault="009D4587" w:rsidP="00441B59">
            <w:pPr>
              <w:spacing w:line="276" w:lineRule="auto"/>
              <w:jc w:val="both"/>
              <w:rPr>
                <w:rFonts w:ascii="Times New Roman" w:eastAsia="Calibri" w:hAnsi="Times New Roman"/>
                <w:b/>
                <w:sz w:val="28"/>
                <w:szCs w:val="28"/>
                <w:lang w:val="bg-BG" w:eastAsia="en-US"/>
              </w:rPr>
            </w:pPr>
            <w:r w:rsidRPr="00EE2C20">
              <w:rPr>
                <w:rFonts w:ascii="Times New Roman" w:eastAsia="Calibri" w:hAnsi="Times New Roman"/>
                <w:b/>
                <w:sz w:val="28"/>
                <w:szCs w:val="28"/>
                <w:lang w:val="bg-BG" w:eastAsia="en-US"/>
              </w:rPr>
              <w:t>Оценка на групата по самооценка:</w:t>
            </w:r>
            <w:r w:rsidR="00834717" w:rsidRPr="00EE2C20">
              <w:rPr>
                <w:rFonts w:ascii="Times New Roman" w:eastAsia="Calibri" w:hAnsi="Times New Roman"/>
                <w:b/>
                <w:sz w:val="28"/>
                <w:szCs w:val="28"/>
                <w:lang w:val="bg-BG" w:eastAsia="en-US"/>
              </w:rPr>
              <w:t xml:space="preserve"> 50</w:t>
            </w:r>
          </w:p>
        </w:tc>
      </w:tr>
    </w:tbl>
    <w:p w:rsidR="00800B7F" w:rsidRPr="00EE2C20" w:rsidRDefault="00800B7F" w:rsidP="00441B59">
      <w:pPr>
        <w:pStyle w:val="a5"/>
        <w:spacing w:line="276" w:lineRule="auto"/>
        <w:ind w:left="357"/>
        <w:jc w:val="both"/>
        <w:rPr>
          <w:rFonts w:ascii="Times New Roman" w:hAnsi="Times New Roman"/>
          <w:sz w:val="28"/>
          <w:szCs w:val="28"/>
          <w:lang w:val="bg-BG"/>
        </w:rPr>
      </w:pPr>
    </w:p>
    <w:tbl>
      <w:tblPr>
        <w:tblStyle w:val="ab"/>
        <w:tblW w:w="0" w:type="auto"/>
        <w:tblInd w:w="-34" w:type="dxa"/>
        <w:tblLook w:val="04A0" w:firstRow="1" w:lastRow="0" w:firstColumn="1" w:lastColumn="0" w:noHBand="0" w:noVBand="1"/>
      </w:tblPr>
      <w:tblGrid>
        <w:gridCol w:w="9890"/>
      </w:tblGrid>
      <w:tr w:rsidR="009464FC" w:rsidRPr="00EE2C20" w:rsidTr="00641952">
        <w:trPr>
          <w:trHeight w:val="425"/>
        </w:trPr>
        <w:tc>
          <w:tcPr>
            <w:tcW w:w="9890" w:type="dxa"/>
          </w:tcPr>
          <w:p w:rsidR="009464FC" w:rsidRPr="00EE2C20" w:rsidRDefault="009464FC" w:rsidP="00441B59">
            <w:pPr>
              <w:spacing w:line="276" w:lineRule="auto"/>
              <w:contextualSpacing/>
              <w:jc w:val="center"/>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Критерий 7. Резултати, свързани с хората</w:t>
            </w:r>
          </w:p>
        </w:tc>
      </w:tr>
      <w:tr w:rsidR="009464FC" w:rsidRPr="00EE2C20" w:rsidTr="00641952">
        <w:tc>
          <w:tcPr>
            <w:tcW w:w="9890" w:type="dxa"/>
          </w:tcPr>
          <w:p w:rsidR="009464FC" w:rsidRPr="00EE2C20" w:rsidRDefault="009464FC" w:rsidP="00441B59">
            <w:pPr>
              <w:spacing w:line="276" w:lineRule="auto"/>
              <w:contextualSpacing/>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Оценка на Критерий 7</w:t>
            </w:r>
          </w:p>
        </w:tc>
      </w:tr>
      <w:tr w:rsidR="009464FC" w:rsidRPr="00EE2C20" w:rsidTr="00641952">
        <w:tc>
          <w:tcPr>
            <w:tcW w:w="9890" w:type="dxa"/>
          </w:tcPr>
          <w:p w:rsidR="009464FC" w:rsidRPr="00EE2C20" w:rsidRDefault="004A16B3" w:rsidP="00441B59">
            <w:pPr>
              <w:spacing w:line="276" w:lineRule="auto"/>
              <w:contextualSpacing/>
              <w:jc w:val="center"/>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Под</w:t>
            </w:r>
            <w:r w:rsidR="009464FC" w:rsidRPr="00EE2C20">
              <w:rPr>
                <w:rFonts w:ascii="Times New Roman" w:eastAsiaTheme="minorHAnsi" w:hAnsi="Times New Roman"/>
                <w:b/>
                <w:sz w:val="28"/>
                <w:szCs w:val="28"/>
                <w:lang w:val="bg-BG" w:eastAsia="en-US"/>
              </w:rPr>
              <w:t>критерии</w:t>
            </w:r>
          </w:p>
        </w:tc>
      </w:tr>
      <w:tr w:rsidR="009464FC" w:rsidRPr="00EE2C20" w:rsidTr="00641952">
        <w:tc>
          <w:tcPr>
            <w:tcW w:w="9890" w:type="dxa"/>
          </w:tcPr>
          <w:p w:rsidR="009464FC" w:rsidRPr="00EE2C20" w:rsidRDefault="009464FC" w:rsidP="00441B59">
            <w:pPr>
              <w:spacing w:line="276" w:lineRule="auto"/>
              <w:jc w:val="both"/>
              <w:rPr>
                <w:rFonts w:ascii="Times New Roman" w:hAnsi="Times New Roman"/>
                <w:b/>
                <w:i/>
                <w:sz w:val="28"/>
                <w:szCs w:val="28"/>
                <w:lang w:val="bg-BG"/>
              </w:rPr>
            </w:pPr>
            <w:r w:rsidRPr="00EE2C20">
              <w:rPr>
                <w:rFonts w:ascii="Times New Roman" w:hAnsi="Times New Roman"/>
                <w:b/>
                <w:i/>
                <w:sz w:val="28"/>
                <w:szCs w:val="28"/>
                <w:lang w:val="bg-BG"/>
              </w:rPr>
              <w:t>7</w:t>
            </w:r>
            <w:r w:rsidRPr="00EE2C20">
              <w:rPr>
                <w:rFonts w:ascii="Times New Roman" w:hAnsi="Times New Roman"/>
                <w:b/>
                <w:i/>
                <w:sz w:val="28"/>
                <w:szCs w:val="28"/>
              </w:rPr>
              <w:t xml:space="preserve">.1. </w:t>
            </w:r>
            <w:r w:rsidRPr="00EE2C20">
              <w:rPr>
                <w:rFonts w:ascii="Times New Roman" w:hAnsi="Times New Roman"/>
                <w:b/>
                <w:i/>
                <w:sz w:val="28"/>
                <w:szCs w:val="28"/>
                <w:lang w:val="bg-BG"/>
              </w:rPr>
              <w:t>Измерване на възприятията</w:t>
            </w:r>
            <w:r w:rsidRPr="00EE2C20">
              <w:rPr>
                <w:rFonts w:ascii="Times New Roman" w:hAnsi="Times New Roman"/>
                <w:b/>
                <w:i/>
                <w:sz w:val="28"/>
                <w:szCs w:val="28"/>
              </w:rPr>
              <w:t xml:space="preserve"> </w:t>
            </w:r>
          </w:p>
        </w:tc>
      </w:tr>
      <w:tr w:rsidR="009464FC" w:rsidRPr="00EE2C20" w:rsidTr="00641952">
        <w:tc>
          <w:tcPr>
            <w:tcW w:w="9890" w:type="dxa"/>
          </w:tcPr>
          <w:p w:rsidR="009464FC" w:rsidRPr="00EE2C20" w:rsidRDefault="009464FC" w:rsidP="00441B59">
            <w:pPr>
              <w:spacing w:line="276" w:lineRule="auto"/>
              <w:jc w:val="both"/>
              <w:rPr>
                <w:rFonts w:ascii="Times New Roman" w:hAnsi="Times New Roman"/>
                <w:sz w:val="28"/>
                <w:szCs w:val="28"/>
                <w:lang w:val="bg-BG"/>
              </w:rPr>
            </w:pPr>
            <w:r w:rsidRPr="00EE2C20">
              <w:rPr>
                <w:rFonts w:ascii="Times New Roman" w:eastAsia="Calibri" w:hAnsi="Times New Roman"/>
                <w:b/>
                <w:sz w:val="28"/>
                <w:szCs w:val="28"/>
                <w:lang w:val="bg-BG" w:eastAsia="en-US"/>
              </w:rPr>
              <w:t>Силни страни:</w:t>
            </w:r>
            <w:r w:rsidRPr="00EE2C20">
              <w:rPr>
                <w:rFonts w:ascii="Times New Roman" w:hAnsi="Times New Roman"/>
                <w:sz w:val="28"/>
                <w:szCs w:val="28"/>
                <w:lang w:val="bg-BG"/>
              </w:rPr>
              <w:t xml:space="preserve"> </w:t>
            </w:r>
          </w:p>
          <w:p w:rsidR="009464FC" w:rsidRPr="00EE2C20" w:rsidRDefault="009464FC" w:rsidP="00441B59">
            <w:pPr>
              <w:spacing w:line="276" w:lineRule="auto"/>
              <w:jc w:val="both"/>
              <w:rPr>
                <w:rFonts w:ascii="Times New Roman" w:hAnsi="Times New Roman"/>
                <w:color w:val="000000"/>
                <w:sz w:val="28"/>
                <w:szCs w:val="28"/>
              </w:rPr>
            </w:pPr>
            <w:r w:rsidRPr="00EE2C20">
              <w:rPr>
                <w:rFonts w:ascii="Times New Roman" w:hAnsi="Times New Roman"/>
                <w:color w:val="000000"/>
                <w:sz w:val="28"/>
                <w:szCs w:val="28"/>
              </w:rPr>
              <w:t xml:space="preserve">Проведено е проучване на мнението на служителите по различни въпроси включително по отношение на лидерството, екипната работа, условията на работа и възнаграждението, възможностите за кариерно израстване и личностно и професионално развитие. Измерване и получаване на информация относно </w:t>
            </w:r>
            <w:r w:rsidRPr="00EE2C20">
              <w:rPr>
                <w:rFonts w:ascii="Times New Roman" w:hAnsi="Times New Roman"/>
                <w:color w:val="000000"/>
                <w:sz w:val="28"/>
                <w:szCs w:val="28"/>
              </w:rPr>
              <w:lastRenderedPageBreak/>
              <w:t xml:space="preserve">готовността на хората в организацията да приемат и подкрепят (активно) промени, включително и тези, свързани с иновации и модернизация. </w:t>
            </w:r>
          </w:p>
          <w:p w:rsidR="006260A8" w:rsidRPr="00EE2C20" w:rsidRDefault="006260A8" w:rsidP="00441B59">
            <w:pPr>
              <w:spacing w:line="276" w:lineRule="auto"/>
              <w:jc w:val="both"/>
              <w:rPr>
                <w:rFonts w:ascii="Times New Roman" w:hAnsi="Times New Roman"/>
                <w:b/>
                <w:bCs/>
                <w:color w:val="000000"/>
                <w:sz w:val="28"/>
                <w:szCs w:val="28"/>
                <w:lang w:val="bg-BG"/>
              </w:rPr>
            </w:pPr>
          </w:p>
          <w:p w:rsidR="009464FC" w:rsidRPr="00EE2C20" w:rsidRDefault="006260A8" w:rsidP="00441B59">
            <w:pPr>
              <w:pStyle w:val="a5"/>
              <w:numPr>
                <w:ilvl w:val="0"/>
                <w:numId w:val="28"/>
              </w:numPr>
              <w:spacing w:line="276" w:lineRule="auto"/>
              <w:jc w:val="both"/>
              <w:rPr>
                <w:rFonts w:ascii="Times New Roman" w:hAnsi="Times New Roman"/>
                <w:bCs/>
                <w:color w:val="000000"/>
                <w:sz w:val="28"/>
                <w:szCs w:val="28"/>
                <w:lang w:val="bg-BG"/>
              </w:rPr>
            </w:pPr>
            <w:r w:rsidRPr="00EE2C20">
              <w:rPr>
                <w:rFonts w:ascii="Times New Roman" w:hAnsi="Times New Roman"/>
                <w:bCs/>
                <w:color w:val="000000"/>
                <w:sz w:val="28"/>
                <w:szCs w:val="28"/>
                <w:lang w:val="bg-BG"/>
              </w:rPr>
              <w:t>Анкета проучване на удовлетвореността, Протокол №1</w:t>
            </w:r>
          </w:p>
        </w:tc>
      </w:tr>
      <w:tr w:rsidR="009464FC" w:rsidRPr="00EE2C20" w:rsidTr="00641952">
        <w:tc>
          <w:tcPr>
            <w:tcW w:w="9890" w:type="dxa"/>
          </w:tcPr>
          <w:p w:rsidR="009464FC" w:rsidRPr="00EE2C20" w:rsidRDefault="009464FC" w:rsidP="00441B59">
            <w:pPr>
              <w:spacing w:line="276" w:lineRule="auto"/>
              <w:jc w:val="both"/>
              <w:rPr>
                <w:rFonts w:ascii="Times New Roman" w:hAnsi="Times New Roman"/>
                <w:sz w:val="28"/>
                <w:szCs w:val="28"/>
                <w:lang w:val="bg-BG"/>
              </w:rPr>
            </w:pPr>
            <w:r w:rsidRPr="00EE2C20">
              <w:rPr>
                <w:rFonts w:ascii="Times New Roman" w:eastAsiaTheme="minorHAnsi" w:hAnsi="Times New Roman"/>
                <w:b/>
                <w:sz w:val="28"/>
                <w:szCs w:val="28"/>
                <w:lang w:val="bg-BG" w:eastAsia="en-US"/>
              </w:rPr>
              <w:lastRenderedPageBreak/>
              <w:t xml:space="preserve">Области на подобрение: </w:t>
            </w:r>
            <w:r w:rsidRPr="00EE2C20">
              <w:rPr>
                <w:rFonts w:ascii="Times New Roman" w:hAnsi="Times New Roman"/>
                <w:sz w:val="28"/>
                <w:szCs w:val="28"/>
                <w:lang w:val="bg-BG"/>
              </w:rPr>
              <w:t>Определяне на подход за решаване на конфликтни ситуации, разработване и актуализация на вътрешна анкета за удовлетвореността на служителите. Разработване на индикатори за определяне степента на индивидуалната възможност за справяне с поставените цели и задачи.</w:t>
            </w:r>
            <w:r w:rsidR="00834717" w:rsidRPr="00EE2C20">
              <w:rPr>
                <w:rFonts w:ascii="Times New Roman" w:hAnsi="Times New Roman"/>
                <w:sz w:val="28"/>
                <w:szCs w:val="28"/>
                <w:lang w:val="bg-BG"/>
              </w:rPr>
              <w:t xml:space="preserve"> Въвеждане на механизми за повишаване ангажираността на служителите при определяне на целите, разпределение на ресурсите.</w:t>
            </w:r>
          </w:p>
          <w:p w:rsidR="009464FC" w:rsidRPr="00EE2C20" w:rsidRDefault="009464FC" w:rsidP="00441B59">
            <w:pPr>
              <w:spacing w:line="276" w:lineRule="auto"/>
              <w:jc w:val="both"/>
              <w:rPr>
                <w:rFonts w:ascii="Times New Roman" w:hAnsi="Times New Roman"/>
                <w:color w:val="000000"/>
                <w:sz w:val="28"/>
                <w:szCs w:val="28"/>
                <w:lang w:val="bg-BG"/>
              </w:rPr>
            </w:pPr>
          </w:p>
        </w:tc>
      </w:tr>
      <w:tr w:rsidR="009464FC" w:rsidRPr="00EE2C20" w:rsidTr="00641952">
        <w:tc>
          <w:tcPr>
            <w:tcW w:w="9890" w:type="dxa"/>
          </w:tcPr>
          <w:p w:rsidR="00FA0D2F" w:rsidRPr="00EE2C20" w:rsidRDefault="009464FC" w:rsidP="00441B59">
            <w:pPr>
              <w:spacing w:line="276" w:lineRule="auto"/>
              <w:jc w:val="both"/>
              <w:rPr>
                <w:rFonts w:ascii="Times New Roman" w:hAnsi="Times New Roman"/>
                <w:sz w:val="28"/>
                <w:szCs w:val="28"/>
                <w:lang w:val="bg-BG"/>
              </w:rPr>
            </w:pPr>
            <w:r w:rsidRPr="00EE2C20">
              <w:rPr>
                <w:rFonts w:ascii="Times New Roman" w:eastAsia="Calibri" w:hAnsi="Times New Roman"/>
                <w:b/>
                <w:sz w:val="28"/>
                <w:szCs w:val="28"/>
                <w:lang w:val="bg-BG" w:eastAsia="en-US"/>
              </w:rPr>
              <w:t xml:space="preserve">Действия за подобрение: </w:t>
            </w:r>
            <w:r w:rsidRPr="00EE2C20">
              <w:rPr>
                <w:rFonts w:ascii="Times New Roman" w:hAnsi="Times New Roman"/>
                <w:sz w:val="28"/>
                <w:szCs w:val="28"/>
              </w:rPr>
              <w:t>Групата за самооценка предлага</w:t>
            </w:r>
            <w:r w:rsidR="00FA0D2F" w:rsidRPr="00EE2C20">
              <w:rPr>
                <w:rFonts w:ascii="Times New Roman" w:hAnsi="Times New Roman"/>
                <w:sz w:val="28"/>
                <w:szCs w:val="28"/>
                <w:lang w:val="bg-BG"/>
              </w:rPr>
              <w:t>:</w:t>
            </w:r>
          </w:p>
          <w:p w:rsidR="009464FC" w:rsidRPr="00EE2C20" w:rsidRDefault="00FA0D2F" w:rsidP="00441B59">
            <w:pPr>
              <w:spacing w:line="276" w:lineRule="auto"/>
              <w:jc w:val="both"/>
              <w:rPr>
                <w:rFonts w:ascii="Times New Roman" w:eastAsiaTheme="minorHAnsi" w:hAnsi="Times New Roman"/>
                <w:b/>
                <w:sz w:val="28"/>
                <w:szCs w:val="28"/>
                <w:lang w:val="bg-BG" w:eastAsia="en-US"/>
              </w:rPr>
            </w:pPr>
            <w:r w:rsidRPr="00EE2C20">
              <w:rPr>
                <w:rFonts w:ascii="Times New Roman" w:hAnsi="Times New Roman"/>
                <w:sz w:val="28"/>
                <w:szCs w:val="28"/>
                <w:lang w:val="bg-BG"/>
              </w:rPr>
              <w:t>Д</w:t>
            </w:r>
            <w:r w:rsidR="009464FC" w:rsidRPr="00EE2C20">
              <w:rPr>
                <w:rFonts w:ascii="Times New Roman" w:hAnsi="Times New Roman"/>
                <w:sz w:val="28"/>
                <w:szCs w:val="28"/>
              </w:rPr>
              <w:t xml:space="preserve">а се разработи и въведе процедура </w:t>
            </w:r>
            <w:r w:rsidR="009464FC" w:rsidRPr="00EE2C20">
              <w:rPr>
                <w:rFonts w:ascii="Times New Roman" w:hAnsi="Times New Roman"/>
                <w:sz w:val="28"/>
                <w:szCs w:val="28"/>
                <w:lang w:val="bg-BG"/>
              </w:rPr>
              <w:t>по</w:t>
            </w:r>
            <w:r w:rsidR="009464FC" w:rsidRPr="00EE2C20">
              <w:rPr>
                <w:rFonts w:ascii="Times New Roman" w:hAnsi="Times New Roman"/>
                <w:sz w:val="28"/>
                <w:szCs w:val="28"/>
              </w:rPr>
              <w:t xml:space="preserve"> периодично измерване на степента на удовлетвореност и мотивация на служителите в </w:t>
            </w:r>
            <w:r w:rsidR="009464FC" w:rsidRPr="00EE2C20">
              <w:rPr>
                <w:rFonts w:ascii="Times New Roman" w:hAnsi="Times New Roman"/>
                <w:sz w:val="28"/>
                <w:szCs w:val="28"/>
                <w:lang w:val="bg-BG"/>
              </w:rPr>
              <w:t>ОДЗ</w:t>
            </w:r>
            <w:r w:rsidR="009464FC" w:rsidRPr="00EE2C20">
              <w:rPr>
                <w:rFonts w:ascii="Times New Roman" w:hAnsi="Times New Roman"/>
                <w:sz w:val="28"/>
                <w:szCs w:val="28"/>
              </w:rPr>
              <w:t>.</w:t>
            </w:r>
            <w:r w:rsidR="009464FC" w:rsidRPr="00EE2C20">
              <w:rPr>
                <w:rFonts w:ascii="Times New Roman" w:hAnsi="Times New Roman"/>
                <w:sz w:val="28"/>
                <w:szCs w:val="28"/>
                <w:lang w:val="bg-BG"/>
              </w:rPr>
              <w:t xml:space="preserve"> </w:t>
            </w:r>
            <w:r w:rsidR="009464FC" w:rsidRPr="00EE2C20">
              <w:rPr>
                <w:rFonts w:ascii="Times New Roman" w:hAnsi="Times New Roman"/>
                <w:sz w:val="28"/>
                <w:szCs w:val="28"/>
              </w:rPr>
              <w:t xml:space="preserve">Резултатите от измерванията </w:t>
            </w:r>
            <w:r w:rsidRPr="00EE2C20">
              <w:rPr>
                <w:rFonts w:ascii="Times New Roman" w:hAnsi="Times New Roman"/>
                <w:sz w:val="28"/>
                <w:szCs w:val="28"/>
                <w:lang w:val="bg-BG"/>
              </w:rPr>
              <w:t>да са определящи з</w:t>
            </w:r>
            <w:r w:rsidR="009464FC" w:rsidRPr="00EE2C20">
              <w:rPr>
                <w:rFonts w:ascii="Times New Roman" w:hAnsi="Times New Roman"/>
                <w:sz w:val="28"/>
                <w:szCs w:val="28"/>
              </w:rPr>
              <w:t>а предприемане на по-нататъшни действия за подобряване на удовлетвореността и мотивацията на служителите в организацията</w:t>
            </w:r>
            <w:r w:rsidR="00834717" w:rsidRPr="00EE2C20">
              <w:rPr>
                <w:rFonts w:ascii="Times New Roman" w:hAnsi="Times New Roman"/>
                <w:sz w:val="28"/>
                <w:szCs w:val="28"/>
                <w:lang w:val="bg-BG"/>
              </w:rPr>
              <w:t xml:space="preserve">. </w:t>
            </w:r>
          </w:p>
        </w:tc>
      </w:tr>
      <w:tr w:rsidR="009464FC" w:rsidRPr="00EE2C20" w:rsidTr="00641952">
        <w:tc>
          <w:tcPr>
            <w:tcW w:w="9890" w:type="dxa"/>
          </w:tcPr>
          <w:p w:rsidR="009464FC" w:rsidRPr="00EE2C20" w:rsidRDefault="009464FC" w:rsidP="00441B59">
            <w:pPr>
              <w:spacing w:line="276" w:lineRule="auto"/>
              <w:jc w:val="both"/>
              <w:rPr>
                <w:rFonts w:ascii="Times New Roman" w:eastAsia="Calibri" w:hAnsi="Times New Roman"/>
                <w:b/>
                <w:sz w:val="28"/>
                <w:szCs w:val="28"/>
                <w:lang w:val="bg-BG" w:eastAsia="en-US"/>
              </w:rPr>
            </w:pPr>
            <w:r w:rsidRPr="00EE2C20">
              <w:rPr>
                <w:rFonts w:ascii="Times New Roman" w:eastAsia="Calibri" w:hAnsi="Times New Roman"/>
                <w:b/>
                <w:sz w:val="28"/>
                <w:szCs w:val="28"/>
                <w:lang w:val="bg-BG" w:eastAsia="en-US"/>
              </w:rPr>
              <w:t>Оценка на групата по самооценка:</w:t>
            </w:r>
            <w:r w:rsidR="00834717" w:rsidRPr="00EE2C20">
              <w:rPr>
                <w:rFonts w:ascii="Times New Roman" w:eastAsia="Calibri" w:hAnsi="Times New Roman"/>
                <w:b/>
                <w:sz w:val="28"/>
                <w:szCs w:val="28"/>
                <w:lang w:val="bg-BG" w:eastAsia="en-US"/>
              </w:rPr>
              <w:t xml:space="preserve"> </w:t>
            </w:r>
            <w:r w:rsidR="00076F64" w:rsidRPr="00EE2C20">
              <w:rPr>
                <w:rFonts w:ascii="Times New Roman" w:eastAsia="Calibri" w:hAnsi="Times New Roman"/>
                <w:b/>
                <w:sz w:val="28"/>
                <w:szCs w:val="28"/>
                <w:lang w:val="bg-BG" w:eastAsia="en-US"/>
              </w:rPr>
              <w:t>6</w:t>
            </w:r>
            <w:r w:rsidR="00834717" w:rsidRPr="00EE2C20">
              <w:rPr>
                <w:rFonts w:ascii="Times New Roman" w:eastAsia="Calibri" w:hAnsi="Times New Roman"/>
                <w:b/>
                <w:sz w:val="28"/>
                <w:szCs w:val="28"/>
                <w:lang w:val="bg-BG" w:eastAsia="en-US"/>
              </w:rPr>
              <w:t>0</w:t>
            </w:r>
          </w:p>
        </w:tc>
      </w:tr>
      <w:tr w:rsidR="009464FC" w:rsidRPr="00EE2C20" w:rsidTr="00641952">
        <w:tc>
          <w:tcPr>
            <w:tcW w:w="9890" w:type="dxa"/>
          </w:tcPr>
          <w:p w:rsidR="009464FC" w:rsidRPr="00EE2C20" w:rsidRDefault="009464FC" w:rsidP="00441B59">
            <w:pPr>
              <w:spacing w:line="276" w:lineRule="auto"/>
              <w:jc w:val="both"/>
              <w:rPr>
                <w:rFonts w:ascii="Times New Roman" w:hAnsi="Times New Roman"/>
                <w:b/>
                <w:i/>
                <w:sz w:val="28"/>
                <w:szCs w:val="28"/>
                <w:lang w:val="bg-BG"/>
              </w:rPr>
            </w:pPr>
            <w:r w:rsidRPr="00EE2C20">
              <w:rPr>
                <w:rFonts w:ascii="Times New Roman" w:hAnsi="Times New Roman"/>
                <w:b/>
                <w:i/>
                <w:sz w:val="28"/>
                <w:szCs w:val="28"/>
                <w:lang w:val="bg-BG"/>
              </w:rPr>
              <w:t>7</w:t>
            </w:r>
            <w:r w:rsidRPr="00EE2C20">
              <w:rPr>
                <w:rFonts w:ascii="Times New Roman" w:hAnsi="Times New Roman"/>
                <w:b/>
                <w:i/>
                <w:sz w:val="28"/>
                <w:szCs w:val="28"/>
              </w:rPr>
              <w:t>.</w:t>
            </w:r>
            <w:r w:rsidRPr="00EE2C20">
              <w:rPr>
                <w:rFonts w:ascii="Times New Roman" w:hAnsi="Times New Roman"/>
                <w:b/>
                <w:i/>
                <w:sz w:val="28"/>
                <w:szCs w:val="28"/>
                <w:lang w:val="bg-BG"/>
              </w:rPr>
              <w:t>2</w:t>
            </w:r>
            <w:r w:rsidRPr="00EE2C20">
              <w:rPr>
                <w:rFonts w:ascii="Times New Roman" w:hAnsi="Times New Roman"/>
                <w:b/>
                <w:i/>
                <w:sz w:val="28"/>
                <w:szCs w:val="28"/>
              </w:rPr>
              <w:t xml:space="preserve">. </w:t>
            </w:r>
            <w:r w:rsidRPr="00EE2C20">
              <w:rPr>
                <w:rFonts w:ascii="Times New Roman" w:hAnsi="Times New Roman"/>
                <w:b/>
                <w:i/>
                <w:sz w:val="28"/>
                <w:szCs w:val="28"/>
                <w:lang w:val="bg-BG"/>
              </w:rPr>
              <w:t>Измерване на изпълнението</w:t>
            </w:r>
          </w:p>
        </w:tc>
      </w:tr>
      <w:tr w:rsidR="009464FC" w:rsidRPr="00EE2C20" w:rsidTr="00641952">
        <w:tc>
          <w:tcPr>
            <w:tcW w:w="9890" w:type="dxa"/>
          </w:tcPr>
          <w:p w:rsidR="00AB7999" w:rsidRPr="00EE2C20" w:rsidRDefault="009464FC" w:rsidP="00441B59">
            <w:pPr>
              <w:spacing w:line="276" w:lineRule="auto"/>
              <w:jc w:val="both"/>
              <w:rPr>
                <w:rFonts w:ascii="Times New Roman" w:hAnsi="Times New Roman"/>
                <w:sz w:val="28"/>
                <w:szCs w:val="28"/>
                <w:lang w:val="bg-BG"/>
              </w:rPr>
            </w:pPr>
            <w:r w:rsidRPr="00EE2C20">
              <w:rPr>
                <w:rFonts w:ascii="Times New Roman" w:eastAsia="Calibri" w:hAnsi="Times New Roman"/>
                <w:b/>
                <w:sz w:val="28"/>
                <w:szCs w:val="28"/>
                <w:lang w:val="bg-BG" w:eastAsia="en-US"/>
              </w:rPr>
              <w:t xml:space="preserve">Силни страни: </w:t>
            </w:r>
            <w:r w:rsidR="00AB7999" w:rsidRPr="00EE2C20">
              <w:rPr>
                <w:rFonts w:ascii="Times New Roman" w:hAnsi="Times New Roman"/>
                <w:sz w:val="28"/>
                <w:szCs w:val="28"/>
              </w:rPr>
              <w:t xml:space="preserve">В </w:t>
            </w:r>
            <w:r w:rsidR="00AB7999" w:rsidRPr="00EE2C20">
              <w:rPr>
                <w:rFonts w:ascii="Times New Roman" w:hAnsi="Times New Roman"/>
                <w:sz w:val="28"/>
                <w:szCs w:val="28"/>
                <w:lang w:val="bg-BG"/>
              </w:rPr>
              <w:t>ОДЗ</w:t>
            </w:r>
            <w:r w:rsidR="00AB7999" w:rsidRPr="00EE2C20">
              <w:rPr>
                <w:rFonts w:ascii="Times New Roman" w:hAnsi="Times New Roman"/>
                <w:sz w:val="28"/>
                <w:szCs w:val="28"/>
              </w:rPr>
              <w:t xml:space="preserve"> по нормативно установен ред се документират стойности свързани с изпълнението (основно резултати от оценки в рамките на провежданото годишно оценяване на служителите)</w:t>
            </w:r>
            <w:r w:rsidR="00AB7999" w:rsidRPr="00EE2C20">
              <w:rPr>
                <w:rFonts w:ascii="Times New Roman" w:hAnsi="Times New Roman"/>
                <w:sz w:val="28"/>
                <w:szCs w:val="28"/>
                <w:lang w:val="bg-BG"/>
              </w:rPr>
              <w:t>. В</w:t>
            </w:r>
            <w:r w:rsidR="00AB7999" w:rsidRPr="00EE2C20">
              <w:rPr>
                <w:rFonts w:ascii="Times New Roman" w:hAnsi="Times New Roman"/>
                <w:sz w:val="28"/>
                <w:szCs w:val="28"/>
              </w:rPr>
              <w:t>одят</w:t>
            </w:r>
            <w:r w:rsidR="00AB7999" w:rsidRPr="00EE2C20">
              <w:rPr>
                <w:rFonts w:ascii="Times New Roman" w:hAnsi="Times New Roman"/>
                <w:sz w:val="28"/>
                <w:szCs w:val="28"/>
                <w:lang w:val="bg-BG"/>
              </w:rPr>
              <w:t xml:space="preserve"> се </w:t>
            </w:r>
            <w:r w:rsidR="00AB7999" w:rsidRPr="00EE2C20">
              <w:rPr>
                <w:rFonts w:ascii="Times New Roman" w:hAnsi="Times New Roman"/>
                <w:sz w:val="28"/>
                <w:szCs w:val="28"/>
              </w:rPr>
              <w:t xml:space="preserve"> регистри за отсъствията на служителите, отсъствия поради болест</w:t>
            </w:r>
            <w:r w:rsidR="00AB7999" w:rsidRPr="00EE2C20">
              <w:rPr>
                <w:rFonts w:ascii="Times New Roman" w:hAnsi="Times New Roman"/>
                <w:sz w:val="28"/>
                <w:szCs w:val="28"/>
                <w:lang w:val="bg-BG"/>
              </w:rPr>
              <w:t xml:space="preserve"> </w:t>
            </w:r>
            <w:r w:rsidR="00AB7999" w:rsidRPr="00EE2C20">
              <w:rPr>
                <w:rFonts w:ascii="Times New Roman" w:hAnsi="Times New Roman"/>
                <w:sz w:val="28"/>
                <w:szCs w:val="28"/>
              </w:rPr>
              <w:t>и др.</w:t>
            </w:r>
            <w:r w:rsidR="001933F3" w:rsidRPr="00EE2C20">
              <w:rPr>
                <w:rFonts w:ascii="Times New Roman" w:hAnsi="Times New Roman"/>
                <w:sz w:val="28"/>
                <w:szCs w:val="28"/>
                <w:lang w:val="bg-BG"/>
              </w:rPr>
              <w:t xml:space="preserve"> Служителите в ОДЗ ползват периодично безплатни профилактични прегледи. През последната година по отношение на обученията - ОДЗ се опитва да ограничи разхода на хартия и при по-голям обем материали да ги изпраща онлайн или да прави дискове за заинтересованите страни. Също така служителите на администрацията използват употребявана хартия, когато не е за официални нужди.</w:t>
            </w:r>
          </w:p>
          <w:p w:rsidR="009464FC" w:rsidRPr="00EE2C20" w:rsidRDefault="006260A8" w:rsidP="00441B59">
            <w:pPr>
              <w:spacing w:line="276" w:lineRule="auto"/>
              <w:jc w:val="both"/>
              <w:rPr>
                <w:rFonts w:ascii="Times New Roman" w:hAnsi="Times New Roman"/>
                <w:sz w:val="28"/>
                <w:szCs w:val="28"/>
                <w:lang w:val="bg-BG"/>
              </w:rPr>
            </w:pPr>
            <w:r w:rsidRPr="00EE2C20">
              <w:rPr>
                <w:rFonts w:ascii="Times New Roman" w:hAnsi="Times New Roman"/>
                <w:bCs/>
                <w:color w:val="000000"/>
                <w:sz w:val="28"/>
                <w:szCs w:val="28"/>
                <w:lang w:val="bg-BG"/>
              </w:rPr>
              <w:t xml:space="preserve">Има разработени </w:t>
            </w:r>
            <w:r w:rsidRPr="00EE2C20">
              <w:rPr>
                <w:rFonts w:ascii="Times New Roman" w:hAnsi="Times New Roman"/>
                <w:bCs/>
                <w:color w:val="000000"/>
                <w:sz w:val="28"/>
                <w:szCs w:val="28"/>
              </w:rPr>
              <w:t>Вътрешни правила</w:t>
            </w:r>
            <w:r w:rsidRPr="00EE2C20">
              <w:rPr>
                <w:rFonts w:ascii="Times New Roman" w:hAnsi="Times New Roman"/>
                <w:color w:val="000000"/>
                <w:sz w:val="28"/>
                <w:szCs w:val="28"/>
              </w:rPr>
              <w:t xml:space="preserve"> за процедурите по оценки на изпълнението и </w:t>
            </w:r>
            <w:r w:rsidRPr="00EE2C20">
              <w:rPr>
                <w:rFonts w:ascii="Times New Roman" w:hAnsi="Times New Roman"/>
                <w:color w:val="000000"/>
                <w:sz w:val="28"/>
                <w:szCs w:val="28"/>
              </w:rPr>
              <w:br/>
              <w:t>обучение на служителите</w:t>
            </w:r>
            <w:r w:rsidR="004A16B3" w:rsidRPr="00EE2C20">
              <w:rPr>
                <w:rFonts w:ascii="Times New Roman" w:hAnsi="Times New Roman"/>
                <w:color w:val="000000"/>
                <w:sz w:val="28"/>
                <w:szCs w:val="28"/>
                <w:lang w:val="bg-BG"/>
              </w:rPr>
              <w:t>.</w:t>
            </w:r>
          </w:p>
        </w:tc>
      </w:tr>
      <w:tr w:rsidR="009464FC" w:rsidRPr="00EE2C20" w:rsidTr="00641952">
        <w:tc>
          <w:tcPr>
            <w:tcW w:w="9890" w:type="dxa"/>
          </w:tcPr>
          <w:p w:rsidR="009464FC" w:rsidRPr="00EE2C20" w:rsidRDefault="009464FC" w:rsidP="00441B59">
            <w:pPr>
              <w:spacing w:line="276" w:lineRule="auto"/>
              <w:jc w:val="both"/>
              <w:rPr>
                <w:rFonts w:ascii="Times New Roman" w:hAnsi="Times New Roman"/>
                <w:sz w:val="28"/>
                <w:szCs w:val="28"/>
                <w:lang w:val="bg-BG"/>
              </w:rPr>
            </w:pPr>
            <w:r w:rsidRPr="00EE2C20">
              <w:rPr>
                <w:rFonts w:ascii="Times New Roman" w:eastAsiaTheme="minorHAnsi" w:hAnsi="Times New Roman"/>
                <w:b/>
                <w:sz w:val="28"/>
                <w:szCs w:val="28"/>
                <w:lang w:val="bg-BG" w:eastAsia="en-US"/>
              </w:rPr>
              <w:t xml:space="preserve">Области на подобрение: </w:t>
            </w:r>
            <w:r w:rsidR="002E47D8" w:rsidRPr="00EE2C20">
              <w:rPr>
                <w:rFonts w:ascii="Times New Roman" w:hAnsi="Times New Roman"/>
                <w:sz w:val="28"/>
                <w:szCs w:val="28"/>
                <w:lang w:val="bg-BG"/>
              </w:rPr>
              <w:t xml:space="preserve">Обективно определяне </w:t>
            </w:r>
            <w:r w:rsidR="005B48E1" w:rsidRPr="00EE2C20">
              <w:rPr>
                <w:rFonts w:ascii="Times New Roman" w:hAnsi="Times New Roman"/>
                <w:sz w:val="28"/>
                <w:szCs w:val="28"/>
                <w:lang w:val="bg-BG"/>
              </w:rPr>
              <w:t>на индикатори</w:t>
            </w:r>
            <w:r w:rsidR="002E47D8" w:rsidRPr="00EE2C20">
              <w:rPr>
                <w:rFonts w:ascii="Times New Roman" w:hAnsi="Times New Roman"/>
                <w:sz w:val="28"/>
                <w:szCs w:val="28"/>
                <w:lang w:val="bg-BG"/>
              </w:rPr>
              <w:t>те</w:t>
            </w:r>
            <w:r w:rsidR="005B48E1" w:rsidRPr="00EE2C20">
              <w:rPr>
                <w:rFonts w:ascii="Times New Roman" w:hAnsi="Times New Roman"/>
                <w:sz w:val="28"/>
                <w:szCs w:val="28"/>
                <w:lang w:val="bg-BG"/>
              </w:rPr>
              <w:t xml:space="preserve"> за поведение на служителите чрез анализ на потребностите. </w:t>
            </w:r>
            <w:r w:rsidR="005B48E1" w:rsidRPr="00EE2C20">
              <w:rPr>
                <w:rFonts w:ascii="Times New Roman" w:hAnsi="Times New Roman"/>
                <w:sz w:val="28"/>
                <w:szCs w:val="28"/>
              </w:rPr>
              <w:t>Проследяване на честотата на признаване на приноса на служителите и техните екипи</w:t>
            </w:r>
            <w:r w:rsidR="002E47D8" w:rsidRPr="00EE2C20">
              <w:rPr>
                <w:rFonts w:ascii="Times New Roman" w:hAnsi="Times New Roman"/>
                <w:sz w:val="28"/>
                <w:szCs w:val="28"/>
                <w:lang w:val="bg-BG"/>
              </w:rPr>
              <w:t>, размера на ДМС в съответствие с поставените оценки, както и участията в обучения, квалификации и обмен на иновационни практики.</w:t>
            </w:r>
          </w:p>
        </w:tc>
      </w:tr>
      <w:tr w:rsidR="009464FC" w:rsidRPr="00EE2C20" w:rsidTr="00641952">
        <w:tc>
          <w:tcPr>
            <w:tcW w:w="9890" w:type="dxa"/>
          </w:tcPr>
          <w:p w:rsidR="00FA0D2F" w:rsidRPr="00EE2C20" w:rsidRDefault="009464FC" w:rsidP="00441B59">
            <w:pPr>
              <w:spacing w:line="276" w:lineRule="auto"/>
              <w:jc w:val="both"/>
              <w:rPr>
                <w:rFonts w:ascii="Times New Roman" w:eastAsia="Calibri" w:hAnsi="Times New Roman"/>
                <w:b/>
                <w:sz w:val="28"/>
                <w:szCs w:val="28"/>
                <w:lang w:val="bg-BG" w:eastAsia="en-US"/>
              </w:rPr>
            </w:pPr>
            <w:r w:rsidRPr="00EE2C20">
              <w:rPr>
                <w:rFonts w:ascii="Times New Roman" w:eastAsia="Calibri" w:hAnsi="Times New Roman"/>
                <w:b/>
                <w:sz w:val="28"/>
                <w:szCs w:val="28"/>
                <w:lang w:val="bg-BG" w:eastAsia="en-US"/>
              </w:rPr>
              <w:lastRenderedPageBreak/>
              <w:t xml:space="preserve">Действия за подобрение: </w:t>
            </w:r>
          </w:p>
          <w:p w:rsidR="00527A15" w:rsidRPr="00EE2C20" w:rsidRDefault="00527A15" w:rsidP="00441B59">
            <w:pPr>
              <w:spacing w:line="276" w:lineRule="auto"/>
              <w:jc w:val="both"/>
              <w:rPr>
                <w:rFonts w:ascii="Times New Roman" w:hAnsi="Times New Roman"/>
                <w:sz w:val="28"/>
                <w:szCs w:val="28"/>
                <w:lang w:val="bg-BG"/>
              </w:rPr>
            </w:pPr>
            <w:r w:rsidRPr="00EE2C20">
              <w:rPr>
                <w:rFonts w:ascii="Times New Roman" w:hAnsi="Times New Roman"/>
                <w:sz w:val="28"/>
                <w:szCs w:val="28"/>
                <w:lang w:val="bg-BG"/>
              </w:rPr>
              <w:t xml:space="preserve">1. </w:t>
            </w:r>
            <w:r w:rsidR="002E47D8" w:rsidRPr="00EE2C20">
              <w:rPr>
                <w:rFonts w:ascii="Times New Roman" w:hAnsi="Times New Roman"/>
                <w:sz w:val="28"/>
                <w:szCs w:val="28"/>
                <w:lang w:val="bg-BG"/>
              </w:rPr>
              <w:t>Прилагане на индикатори за определяне на нивото на участие в дейностите за подобрение, за развитие на умения, за поведението на хората, индикатори свързани с мотивация и ангажираност, както и способността на служителите</w:t>
            </w:r>
            <w:r w:rsidR="002E47D8" w:rsidRPr="00EE2C20">
              <w:rPr>
                <w:rFonts w:ascii="Times New Roman" w:hAnsi="Times New Roman"/>
                <w:sz w:val="28"/>
                <w:szCs w:val="28"/>
              </w:rPr>
              <w:t xml:space="preserve"> </w:t>
            </w:r>
            <w:r w:rsidR="002E47D8" w:rsidRPr="00EE2C20">
              <w:rPr>
                <w:rFonts w:ascii="Times New Roman" w:hAnsi="Times New Roman"/>
                <w:sz w:val="28"/>
                <w:szCs w:val="28"/>
                <w:lang w:val="bg-BG"/>
              </w:rPr>
              <w:t xml:space="preserve">за ефективното удовлетворяване нуждите на гражданите/потребителите. </w:t>
            </w:r>
          </w:p>
          <w:p w:rsidR="004A16B3" w:rsidRPr="00EE2C20" w:rsidRDefault="00527A15" w:rsidP="00441B59">
            <w:pPr>
              <w:spacing w:line="276" w:lineRule="auto"/>
              <w:jc w:val="both"/>
              <w:rPr>
                <w:rFonts w:ascii="Times New Roman" w:hAnsi="Times New Roman"/>
                <w:sz w:val="28"/>
                <w:szCs w:val="28"/>
              </w:rPr>
            </w:pPr>
            <w:r w:rsidRPr="00EE2C20">
              <w:rPr>
                <w:rFonts w:ascii="Times New Roman" w:hAnsi="Times New Roman"/>
                <w:sz w:val="28"/>
                <w:szCs w:val="28"/>
                <w:lang w:val="bg-BG"/>
              </w:rPr>
              <w:t>2. Д</w:t>
            </w:r>
            <w:r w:rsidR="002E47D8" w:rsidRPr="00EE2C20">
              <w:rPr>
                <w:rFonts w:ascii="Times New Roman" w:hAnsi="Times New Roman"/>
                <w:sz w:val="28"/>
                <w:szCs w:val="28"/>
              </w:rPr>
              <w:t xml:space="preserve">а се определят ясно и точно отговорностите на ръководството на администрацията по отношение на измерване и постигане на високи нива на удовлетвореност на служителите. </w:t>
            </w:r>
          </w:p>
          <w:p w:rsidR="002E47D8" w:rsidRPr="00EE2C20" w:rsidRDefault="00527A15" w:rsidP="00441B59">
            <w:pPr>
              <w:spacing w:line="276" w:lineRule="auto"/>
              <w:jc w:val="both"/>
              <w:rPr>
                <w:rFonts w:ascii="Times New Roman" w:hAnsi="Times New Roman"/>
                <w:sz w:val="28"/>
                <w:szCs w:val="28"/>
                <w:lang w:val="bg-BG"/>
              </w:rPr>
            </w:pPr>
            <w:r w:rsidRPr="00EE2C20">
              <w:rPr>
                <w:rFonts w:ascii="Times New Roman" w:hAnsi="Times New Roman"/>
                <w:sz w:val="28"/>
                <w:szCs w:val="28"/>
                <w:lang w:val="bg-BG"/>
              </w:rPr>
              <w:t xml:space="preserve">3. </w:t>
            </w:r>
            <w:r w:rsidR="002E47D8" w:rsidRPr="00EE2C20">
              <w:rPr>
                <w:rFonts w:ascii="Times New Roman" w:hAnsi="Times New Roman"/>
                <w:sz w:val="28"/>
                <w:szCs w:val="28"/>
              </w:rPr>
              <w:t>Стимулиране с възможности за участие в обучение, квалификация и обмен на иновационни практики.</w:t>
            </w:r>
          </w:p>
          <w:p w:rsidR="009464FC" w:rsidRPr="00EE2C20" w:rsidRDefault="009464FC" w:rsidP="00441B59">
            <w:pPr>
              <w:spacing w:line="276" w:lineRule="auto"/>
              <w:jc w:val="both"/>
              <w:rPr>
                <w:rFonts w:ascii="Times New Roman" w:eastAsiaTheme="minorHAnsi" w:hAnsi="Times New Roman"/>
                <w:b/>
                <w:sz w:val="28"/>
                <w:szCs w:val="28"/>
                <w:lang w:val="bg-BG" w:eastAsia="en-US"/>
              </w:rPr>
            </w:pPr>
          </w:p>
        </w:tc>
      </w:tr>
      <w:tr w:rsidR="009464FC" w:rsidRPr="00EE2C20" w:rsidTr="00641952">
        <w:tc>
          <w:tcPr>
            <w:tcW w:w="9890" w:type="dxa"/>
          </w:tcPr>
          <w:p w:rsidR="009464FC" w:rsidRPr="00EE2C20" w:rsidRDefault="009464FC" w:rsidP="00441B59">
            <w:pPr>
              <w:spacing w:line="276" w:lineRule="auto"/>
              <w:jc w:val="both"/>
              <w:rPr>
                <w:rFonts w:ascii="Times New Roman" w:eastAsia="Calibri" w:hAnsi="Times New Roman"/>
                <w:b/>
                <w:sz w:val="28"/>
                <w:szCs w:val="28"/>
                <w:lang w:val="bg-BG" w:eastAsia="en-US"/>
              </w:rPr>
            </w:pPr>
            <w:r w:rsidRPr="00EE2C20">
              <w:rPr>
                <w:rFonts w:ascii="Times New Roman" w:eastAsia="Calibri" w:hAnsi="Times New Roman"/>
                <w:b/>
                <w:sz w:val="28"/>
                <w:szCs w:val="28"/>
                <w:lang w:val="bg-BG" w:eastAsia="en-US"/>
              </w:rPr>
              <w:t>Оценка на групата по самооценка:</w:t>
            </w:r>
            <w:r w:rsidR="00076F64" w:rsidRPr="00EE2C20">
              <w:rPr>
                <w:rFonts w:ascii="Times New Roman" w:eastAsia="Calibri" w:hAnsi="Times New Roman"/>
                <w:b/>
                <w:sz w:val="28"/>
                <w:szCs w:val="28"/>
                <w:lang w:val="bg-BG" w:eastAsia="en-US"/>
              </w:rPr>
              <w:t xml:space="preserve"> </w:t>
            </w:r>
            <w:r w:rsidR="002A4A83" w:rsidRPr="00EE2C20">
              <w:rPr>
                <w:rFonts w:ascii="Times New Roman" w:eastAsia="Calibri" w:hAnsi="Times New Roman"/>
                <w:b/>
                <w:sz w:val="28"/>
                <w:szCs w:val="28"/>
                <w:lang w:val="bg-BG" w:eastAsia="en-US"/>
              </w:rPr>
              <w:t>50</w:t>
            </w:r>
          </w:p>
        </w:tc>
      </w:tr>
    </w:tbl>
    <w:p w:rsidR="00800B7F" w:rsidRPr="00EE2C20" w:rsidRDefault="00800B7F" w:rsidP="00441B59">
      <w:pPr>
        <w:pStyle w:val="a5"/>
        <w:spacing w:line="276" w:lineRule="auto"/>
        <w:ind w:left="357"/>
        <w:jc w:val="both"/>
        <w:rPr>
          <w:rFonts w:ascii="Times New Roman" w:hAnsi="Times New Roman"/>
          <w:sz w:val="28"/>
          <w:szCs w:val="28"/>
          <w:lang w:val="bg-BG"/>
        </w:rPr>
      </w:pPr>
    </w:p>
    <w:tbl>
      <w:tblPr>
        <w:tblStyle w:val="ab"/>
        <w:tblW w:w="0" w:type="auto"/>
        <w:tblInd w:w="-34" w:type="dxa"/>
        <w:tblLook w:val="04A0" w:firstRow="1" w:lastRow="0" w:firstColumn="1" w:lastColumn="0" w:noHBand="0" w:noVBand="1"/>
      </w:tblPr>
      <w:tblGrid>
        <w:gridCol w:w="9890"/>
      </w:tblGrid>
      <w:tr w:rsidR="003B43B7" w:rsidRPr="00EE2C20" w:rsidTr="00641952">
        <w:trPr>
          <w:trHeight w:val="425"/>
        </w:trPr>
        <w:tc>
          <w:tcPr>
            <w:tcW w:w="9890" w:type="dxa"/>
          </w:tcPr>
          <w:p w:rsidR="003B43B7" w:rsidRPr="00EE2C20" w:rsidRDefault="003B43B7" w:rsidP="00441B59">
            <w:pPr>
              <w:spacing w:line="276" w:lineRule="auto"/>
              <w:contextualSpacing/>
              <w:jc w:val="center"/>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Критерий 8. Резултати, свързани със социалната отговорност</w:t>
            </w:r>
          </w:p>
        </w:tc>
      </w:tr>
      <w:tr w:rsidR="003B43B7" w:rsidRPr="00EE2C20" w:rsidTr="00641952">
        <w:tc>
          <w:tcPr>
            <w:tcW w:w="9890" w:type="dxa"/>
          </w:tcPr>
          <w:p w:rsidR="003B43B7" w:rsidRPr="00EE2C20" w:rsidRDefault="003B43B7" w:rsidP="00441B59">
            <w:pPr>
              <w:spacing w:line="276" w:lineRule="auto"/>
              <w:contextualSpacing/>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Оценка на Критерий 8</w:t>
            </w:r>
          </w:p>
        </w:tc>
      </w:tr>
      <w:tr w:rsidR="003B43B7" w:rsidRPr="00EE2C20" w:rsidTr="00641952">
        <w:tc>
          <w:tcPr>
            <w:tcW w:w="9890" w:type="dxa"/>
          </w:tcPr>
          <w:p w:rsidR="003B43B7" w:rsidRPr="00EE2C20" w:rsidRDefault="003B43B7" w:rsidP="00441B59">
            <w:pPr>
              <w:spacing w:line="276" w:lineRule="auto"/>
              <w:contextualSpacing/>
              <w:jc w:val="center"/>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Подкритерии</w:t>
            </w:r>
          </w:p>
        </w:tc>
      </w:tr>
      <w:tr w:rsidR="003B43B7" w:rsidRPr="00EE2C20" w:rsidTr="00641952">
        <w:tc>
          <w:tcPr>
            <w:tcW w:w="9890" w:type="dxa"/>
          </w:tcPr>
          <w:p w:rsidR="003B43B7" w:rsidRPr="00EE2C20" w:rsidRDefault="003D01ED" w:rsidP="00441B59">
            <w:pPr>
              <w:spacing w:line="276" w:lineRule="auto"/>
              <w:jc w:val="both"/>
              <w:rPr>
                <w:rFonts w:ascii="Times New Roman" w:hAnsi="Times New Roman"/>
                <w:b/>
                <w:i/>
                <w:sz w:val="28"/>
                <w:szCs w:val="28"/>
                <w:lang w:val="bg-BG"/>
              </w:rPr>
            </w:pPr>
            <w:r w:rsidRPr="00EE2C20">
              <w:rPr>
                <w:rFonts w:ascii="Times New Roman" w:hAnsi="Times New Roman"/>
                <w:b/>
                <w:i/>
                <w:sz w:val="28"/>
                <w:szCs w:val="28"/>
                <w:lang w:val="bg-BG"/>
              </w:rPr>
              <w:t>8</w:t>
            </w:r>
            <w:r w:rsidR="003B43B7" w:rsidRPr="00EE2C20">
              <w:rPr>
                <w:rFonts w:ascii="Times New Roman" w:hAnsi="Times New Roman"/>
                <w:b/>
                <w:i/>
                <w:sz w:val="28"/>
                <w:szCs w:val="28"/>
              </w:rPr>
              <w:t xml:space="preserve">.1. </w:t>
            </w:r>
            <w:r w:rsidR="003B43B7" w:rsidRPr="00EE2C20">
              <w:rPr>
                <w:rFonts w:ascii="Times New Roman" w:hAnsi="Times New Roman"/>
                <w:b/>
                <w:i/>
                <w:sz w:val="28"/>
                <w:szCs w:val="28"/>
                <w:lang w:val="bg-BG"/>
              </w:rPr>
              <w:t>Измерване на възприятията</w:t>
            </w:r>
            <w:r w:rsidR="003B43B7" w:rsidRPr="00EE2C20">
              <w:rPr>
                <w:rFonts w:ascii="Times New Roman" w:hAnsi="Times New Roman"/>
                <w:b/>
                <w:i/>
                <w:sz w:val="28"/>
                <w:szCs w:val="28"/>
              </w:rPr>
              <w:t xml:space="preserve"> </w:t>
            </w:r>
          </w:p>
        </w:tc>
      </w:tr>
      <w:tr w:rsidR="003B43B7" w:rsidRPr="00EE2C20" w:rsidTr="00641952">
        <w:tc>
          <w:tcPr>
            <w:tcW w:w="9890" w:type="dxa"/>
          </w:tcPr>
          <w:p w:rsidR="003B43B7" w:rsidRPr="00EE2C20" w:rsidRDefault="003B43B7" w:rsidP="00441B59">
            <w:pPr>
              <w:spacing w:line="276" w:lineRule="auto"/>
              <w:jc w:val="both"/>
              <w:rPr>
                <w:rFonts w:ascii="Times New Roman" w:hAnsi="Times New Roman"/>
                <w:color w:val="000000"/>
                <w:sz w:val="28"/>
                <w:szCs w:val="28"/>
                <w:lang w:val="bg-BG"/>
              </w:rPr>
            </w:pPr>
            <w:r w:rsidRPr="00EE2C20">
              <w:rPr>
                <w:rFonts w:ascii="Times New Roman" w:eastAsia="Calibri" w:hAnsi="Times New Roman"/>
                <w:b/>
                <w:sz w:val="28"/>
                <w:szCs w:val="28"/>
                <w:lang w:val="bg-BG" w:eastAsia="en-US"/>
              </w:rPr>
              <w:t>Силни страни:</w:t>
            </w:r>
            <w:r w:rsidRPr="00EE2C20">
              <w:rPr>
                <w:rFonts w:ascii="Times New Roman" w:hAnsi="Times New Roman"/>
                <w:sz w:val="28"/>
                <w:szCs w:val="28"/>
                <w:lang w:val="bg-BG"/>
              </w:rPr>
              <w:t xml:space="preserve"> </w:t>
            </w:r>
            <w:r w:rsidR="006260A8" w:rsidRPr="00EE2C20">
              <w:rPr>
                <w:rFonts w:ascii="Times New Roman" w:hAnsi="Times New Roman"/>
                <w:color w:val="000000"/>
                <w:sz w:val="28"/>
                <w:szCs w:val="28"/>
              </w:rPr>
              <w:t>Прове</w:t>
            </w:r>
            <w:r w:rsidRPr="00EE2C20">
              <w:rPr>
                <w:rFonts w:ascii="Times New Roman" w:hAnsi="Times New Roman"/>
                <w:color w:val="000000"/>
                <w:sz w:val="28"/>
                <w:szCs w:val="28"/>
              </w:rPr>
              <w:t xml:space="preserve">дено е проучване на мнението на </w:t>
            </w:r>
            <w:r w:rsidR="003D01ED" w:rsidRPr="00EE2C20">
              <w:rPr>
                <w:rFonts w:ascii="Times New Roman" w:hAnsi="Times New Roman"/>
                <w:color w:val="000000"/>
                <w:sz w:val="28"/>
                <w:szCs w:val="28"/>
                <w:lang w:val="bg-BG"/>
              </w:rPr>
              <w:t xml:space="preserve">потребителите на услуги </w:t>
            </w:r>
            <w:r w:rsidRPr="00EE2C20">
              <w:rPr>
                <w:rFonts w:ascii="Times New Roman" w:hAnsi="Times New Roman"/>
                <w:color w:val="000000"/>
                <w:sz w:val="28"/>
                <w:szCs w:val="28"/>
              </w:rPr>
              <w:t>по различни въпроси включително по отношение на</w:t>
            </w:r>
            <w:r w:rsidR="003D01ED" w:rsidRPr="00EE2C20">
              <w:rPr>
                <w:rFonts w:ascii="Times New Roman" w:hAnsi="Times New Roman"/>
                <w:color w:val="000000"/>
                <w:sz w:val="28"/>
                <w:szCs w:val="28"/>
                <w:lang w:val="bg-BG"/>
              </w:rPr>
              <w:t xml:space="preserve"> </w:t>
            </w:r>
            <w:r w:rsidR="00145151" w:rsidRPr="00EE2C20">
              <w:rPr>
                <w:rFonts w:ascii="Times New Roman" w:hAnsi="Times New Roman"/>
                <w:color w:val="000000"/>
                <w:sz w:val="28"/>
                <w:szCs w:val="28"/>
                <w:lang w:val="bg-BG"/>
              </w:rPr>
              <w:t>откритостта и прозрачността на ОДЗ, съблюдаване на етичните принципи за предоставяне на административни услуги</w:t>
            </w:r>
            <w:r w:rsidRPr="00EE2C20">
              <w:rPr>
                <w:rFonts w:ascii="Times New Roman" w:hAnsi="Times New Roman"/>
                <w:color w:val="000000"/>
                <w:sz w:val="28"/>
                <w:szCs w:val="28"/>
              </w:rPr>
              <w:t xml:space="preserve">. </w:t>
            </w:r>
            <w:r w:rsidR="00EE630A" w:rsidRPr="00EE2C20">
              <w:rPr>
                <w:rFonts w:ascii="Times New Roman" w:hAnsi="Times New Roman"/>
                <w:color w:val="000000"/>
                <w:sz w:val="28"/>
                <w:szCs w:val="28"/>
                <w:lang w:val="bg-BG"/>
              </w:rPr>
              <w:t>Извършена е оценка на риска.</w:t>
            </w:r>
          </w:p>
          <w:p w:rsidR="00EE630A" w:rsidRPr="00EE2C20" w:rsidRDefault="00EE630A" w:rsidP="00441B59">
            <w:pPr>
              <w:spacing w:line="276" w:lineRule="auto"/>
              <w:jc w:val="both"/>
              <w:rPr>
                <w:rFonts w:ascii="Times New Roman" w:hAnsi="Times New Roman"/>
                <w:sz w:val="28"/>
                <w:szCs w:val="28"/>
                <w:lang w:val="bg-BG"/>
              </w:rPr>
            </w:pPr>
          </w:p>
        </w:tc>
      </w:tr>
      <w:tr w:rsidR="003B43B7" w:rsidRPr="00EE2C20" w:rsidTr="00641952">
        <w:tc>
          <w:tcPr>
            <w:tcW w:w="9890" w:type="dxa"/>
          </w:tcPr>
          <w:p w:rsidR="003B43B7" w:rsidRPr="00EE2C20" w:rsidRDefault="003B43B7" w:rsidP="00441B59">
            <w:pPr>
              <w:spacing w:line="276" w:lineRule="auto"/>
              <w:jc w:val="both"/>
              <w:rPr>
                <w:rFonts w:ascii="Times New Roman" w:hAnsi="Times New Roman"/>
                <w:color w:val="000000"/>
                <w:sz w:val="28"/>
                <w:szCs w:val="28"/>
                <w:lang w:val="bg-BG"/>
              </w:rPr>
            </w:pPr>
            <w:r w:rsidRPr="00EE2C20">
              <w:rPr>
                <w:rFonts w:ascii="Times New Roman" w:eastAsiaTheme="minorHAnsi" w:hAnsi="Times New Roman"/>
                <w:b/>
                <w:sz w:val="28"/>
                <w:szCs w:val="28"/>
                <w:lang w:val="bg-BG" w:eastAsia="en-US"/>
              </w:rPr>
              <w:t xml:space="preserve">Области на подобрение: </w:t>
            </w:r>
            <w:r w:rsidR="00B07812" w:rsidRPr="00EE2C20">
              <w:rPr>
                <w:rFonts w:ascii="Times New Roman" w:eastAsiaTheme="minorHAnsi" w:hAnsi="Times New Roman"/>
                <w:sz w:val="28"/>
                <w:szCs w:val="28"/>
                <w:lang w:val="bg-BG" w:eastAsia="en-US"/>
              </w:rPr>
              <w:t>Да се а</w:t>
            </w:r>
            <w:r w:rsidR="00145151" w:rsidRPr="00EE2C20">
              <w:rPr>
                <w:rFonts w:ascii="Times New Roman" w:eastAsiaTheme="minorHAnsi" w:hAnsi="Times New Roman"/>
                <w:sz w:val="28"/>
                <w:szCs w:val="28"/>
                <w:lang w:val="bg-BG" w:eastAsia="en-US"/>
              </w:rPr>
              <w:t>нализ</w:t>
            </w:r>
            <w:r w:rsidR="00B07812" w:rsidRPr="00EE2C20">
              <w:rPr>
                <w:rFonts w:ascii="Times New Roman" w:eastAsiaTheme="minorHAnsi" w:hAnsi="Times New Roman"/>
                <w:sz w:val="28"/>
                <w:szCs w:val="28"/>
                <w:lang w:val="bg-BG" w:eastAsia="en-US"/>
              </w:rPr>
              <w:t>ират</w:t>
            </w:r>
            <w:r w:rsidR="00145151" w:rsidRPr="00EE2C20">
              <w:rPr>
                <w:rFonts w:ascii="Times New Roman" w:eastAsiaTheme="minorHAnsi" w:hAnsi="Times New Roman"/>
                <w:sz w:val="28"/>
                <w:szCs w:val="28"/>
                <w:lang w:val="bg-BG" w:eastAsia="en-US"/>
              </w:rPr>
              <w:t xml:space="preserve"> резултатите от проучване на мнението на потребителите и </w:t>
            </w:r>
            <w:r w:rsidR="00B07812" w:rsidRPr="00EE2C20">
              <w:rPr>
                <w:rFonts w:ascii="Times New Roman" w:eastAsiaTheme="minorHAnsi" w:hAnsi="Times New Roman"/>
                <w:sz w:val="28"/>
                <w:szCs w:val="28"/>
                <w:lang w:val="bg-BG" w:eastAsia="en-US"/>
              </w:rPr>
              <w:t xml:space="preserve">да се </w:t>
            </w:r>
            <w:r w:rsidR="00145151" w:rsidRPr="00EE2C20">
              <w:rPr>
                <w:rFonts w:ascii="Times New Roman" w:eastAsiaTheme="minorHAnsi" w:hAnsi="Times New Roman"/>
                <w:sz w:val="28"/>
                <w:szCs w:val="28"/>
                <w:lang w:val="bg-BG" w:eastAsia="en-US"/>
              </w:rPr>
              <w:t>публикува</w:t>
            </w:r>
            <w:r w:rsidR="00B07812" w:rsidRPr="00EE2C20">
              <w:rPr>
                <w:rFonts w:ascii="Times New Roman" w:eastAsiaTheme="minorHAnsi" w:hAnsi="Times New Roman"/>
                <w:sz w:val="28"/>
                <w:szCs w:val="28"/>
                <w:lang w:val="bg-BG" w:eastAsia="en-US"/>
              </w:rPr>
              <w:t>т</w:t>
            </w:r>
            <w:r w:rsidR="00145151" w:rsidRPr="00EE2C20">
              <w:rPr>
                <w:rFonts w:ascii="Times New Roman" w:eastAsiaTheme="minorHAnsi" w:hAnsi="Times New Roman"/>
                <w:sz w:val="28"/>
                <w:szCs w:val="28"/>
                <w:lang w:val="bg-BG" w:eastAsia="en-US"/>
              </w:rPr>
              <w:t xml:space="preserve"> на сайта на ОДЗ. Въвеждане на механизъм за подобряване на работата, съобразно направени препоръки и отчитане на резултатите от това. </w:t>
            </w:r>
          </w:p>
        </w:tc>
      </w:tr>
      <w:tr w:rsidR="003B43B7" w:rsidRPr="00EE2C20" w:rsidTr="00641952">
        <w:tc>
          <w:tcPr>
            <w:tcW w:w="9890" w:type="dxa"/>
          </w:tcPr>
          <w:p w:rsidR="003B43B7" w:rsidRPr="00EE2C20" w:rsidRDefault="003B43B7" w:rsidP="00441B59">
            <w:pPr>
              <w:spacing w:line="276" w:lineRule="auto"/>
              <w:jc w:val="both"/>
              <w:rPr>
                <w:rFonts w:ascii="Times New Roman" w:eastAsiaTheme="minorHAnsi" w:hAnsi="Times New Roman"/>
                <w:b/>
                <w:sz w:val="28"/>
                <w:szCs w:val="28"/>
                <w:lang w:val="bg-BG" w:eastAsia="en-US"/>
              </w:rPr>
            </w:pPr>
            <w:r w:rsidRPr="00EE2C20">
              <w:rPr>
                <w:rFonts w:ascii="Times New Roman" w:eastAsia="Calibri" w:hAnsi="Times New Roman"/>
                <w:b/>
                <w:sz w:val="28"/>
                <w:szCs w:val="28"/>
                <w:lang w:val="bg-BG" w:eastAsia="en-US"/>
              </w:rPr>
              <w:t xml:space="preserve">Действия за подобрение: </w:t>
            </w:r>
            <w:r w:rsidRPr="00EE2C20">
              <w:rPr>
                <w:rFonts w:ascii="Times New Roman" w:hAnsi="Times New Roman"/>
                <w:sz w:val="28"/>
                <w:szCs w:val="28"/>
              </w:rPr>
              <w:t>Групата за самооценка предлага</w:t>
            </w:r>
            <w:r w:rsidRPr="00EE2C20">
              <w:rPr>
                <w:rFonts w:ascii="Times New Roman" w:hAnsi="Times New Roman"/>
                <w:sz w:val="28"/>
                <w:szCs w:val="28"/>
                <w:lang w:val="bg-BG"/>
              </w:rPr>
              <w:t xml:space="preserve"> </w:t>
            </w:r>
            <w:r w:rsidRPr="00EE2C20">
              <w:rPr>
                <w:rFonts w:ascii="Times New Roman" w:hAnsi="Times New Roman"/>
                <w:sz w:val="28"/>
                <w:szCs w:val="28"/>
              </w:rPr>
              <w:t xml:space="preserve">да се разработи и въведе процедура </w:t>
            </w:r>
            <w:r w:rsidRPr="00EE2C20">
              <w:rPr>
                <w:rFonts w:ascii="Times New Roman" w:hAnsi="Times New Roman"/>
                <w:sz w:val="28"/>
                <w:szCs w:val="28"/>
                <w:lang w:val="bg-BG"/>
              </w:rPr>
              <w:t>по</w:t>
            </w:r>
            <w:r w:rsidRPr="00EE2C20">
              <w:rPr>
                <w:rFonts w:ascii="Times New Roman" w:hAnsi="Times New Roman"/>
                <w:sz w:val="28"/>
                <w:szCs w:val="28"/>
              </w:rPr>
              <w:t xml:space="preserve"> периодично измерване на степента на удовлетвореност и мотивация на </w:t>
            </w:r>
            <w:r w:rsidR="00145151" w:rsidRPr="00EE2C20">
              <w:rPr>
                <w:rFonts w:ascii="Times New Roman" w:hAnsi="Times New Roman"/>
                <w:sz w:val="28"/>
                <w:szCs w:val="28"/>
                <w:lang w:val="bg-BG"/>
              </w:rPr>
              <w:t>потребителите на услуги</w:t>
            </w:r>
            <w:r w:rsidRPr="00EE2C20">
              <w:rPr>
                <w:rFonts w:ascii="Times New Roman" w:hAnsi="Times New Roman"/>
                <w:sz w:val="28"/>
                <w:szCs w:val="28"/>
              </w:rPr>
              <w:t>.</w:t>
            </w:r>
            <w:r w:rsidRPr="00EE2C20">
              <w:rPr>
                <w:rFonts w:ascii="Times New Roman" w:hAnsi="Times New Roman"/>
                <w:sz w:val="28"/>
                <w:szCs w:val="28"/>
                <w:lang w:val="bg-BG"/>
              </w:rPr>
              <w:t xml:space="preserve"> </w:t>
            </w:r>
            <w:r w:rsidRPr="00EE2C20">
              <w:rPr>
                <w:rFonts w:ascii="Times New Roman" w:hAnsi="Times New Roman"/>
                <w:sz w:val="28"/>
                <w:szCs w:val="28"/>
              </w:rPr>
              <w:t xml:space="preserve">Резултатите от измерванията </w:t>
            </w:r>
            <w:r w:rsidR="00F02FAF" w:rsidRPr="00EE2C20">
              <w:rPr>
                <w:rFonts w:ascii="Times New Roman" w:hAnsi="Times New Roman"/>
                <w:sz w:val="28"/>
                <w:szCs w:val="28"/>
                <w:lang w:val="bg-BG"/>
              </w:rPr>
              <w:t>да се използват</w:t>
            </w:r>
            <w:r w:rsidRPr="00EE2C20">
              <w:rPr>
                <w:rFonts w:ascii="Times New Roman" w:hAnsi="Times New Roman"/>
                <w:sz w:val="28"/>
                <w:szCs w:val="28"/>
              </w:rPr>
              <w:t xml:space="preserve"> за предприемане на по-нататъшни действия за подобряване на удовлетвореността </w:t>
            </w:r>
            <w:r w:rsidR="00145151" w:rsidRPr="00EE2C20">
              <w:rPr>
                <w:rFonts w:ascii="Times New Roman" w:hAnsi="Times New Roman"/>
                <w:sz w:val="28"/>
                <w:szCs w:val="28"/>
                <w:lang w:val="bg-BG"/>
              </w:rPr>
              <w:t>на потребителите на услуги.</w:t>
            </w:r>
          </w:p>
        </w:tc>
      </w:tr>
      <w:tr w:rsidR="003B43B7" w:rsidRPr="00EE2C20" w:rsidTr="00641952">
        <w:tc>
          <w:tcPr>
            <w:tcW w:w="9890" w:type="dxa"/>
          </w:tcPr>
          <w:p w:rsidR="003B43B7" w:rsidRPr="00EE2C20" w:rsidRDefault="003B43B7" w:rsidP="00441B59">
            <w:pPr>
              <w:spacing w:line="276" w:lineRule="auto"/>
              <w:jc w:val="both"/>
              <w:rPr>
                <w:rFonts w:ascii="Times New Roman" w:eastAsia="Calibri" w:hAnsi="Times New Roman"/>
                <w:b/>
                <w:sz w:val="28"/>
                <w:szCs w:val="28"/>
                <w:lang w:val="bg-BG" w:eastAsia="en-US"/>
              </w:rPr>
            </w:pPr>
            <w:r w:rsidRPr="00EE2C20">
              <w:rPr>
                <w:rFonts w:ascii="Times New Roman" w:eastAsia="Calibri" w:hAnsi="Times New Roman"/>
                <w:b/>
                <w:sz w:val="28"/>
                <w:szCs w:val="28"/>
                <w:lang w:val="bg-BG" w:eastAsia="en-US"/>
              </w:rPr>
              <w:t>Оценка на групата по самооценка:</w:t>
            </w:r>
            <w:r w:rsidR="00076F64" w:rsidRPr="00EE2C20">
              <w:rPr>
                <w:rFonts w:ascii="Times New Roman" w:eastAsia="Calibri" w:hAnsi="Times New Roman"/>
                <w:b/>
                <w:sz w:val="28"/>
                <w:szCs w:val="28"/>
                <w:lang w:val="bg-BG" w:eastAsia="en-US"/>
              </w:rPr>
              <w:t xml:space="preserve"> 50</w:t>
            </w:r>
          </w:p>
        </w:tc>
      </w:tr>
      <w:tr w:rsidR="003B43B7" w:rsidRPr="00EE2C20" w:rsidTr="00641952">
        <w:tc>
          <w:tcPr>
            <w:tcW w:w="9890" w:type="dxa"/>
          </w:tcPr>
          <w:p w:rsidR="003B43B7" w:rsidRPr="00EE2C20" w:rsidRDefault="003D01ED" w:rsidP="00441B59">
            <w:pPr>
              <w:spacing w:line="276" w:lineRule="auto"/>
              <w:jc w:val="both"/>
              <w:rPr>
                <w:rFonts w:ascii="Times New Roman" w:hAnsi="Times New Roman"/>
                <w:b/>
                <w:i/>
                <w:sz w:val="28"/>
                <w:szCs w:val="28"/>
                <w:lang w:val="bg-BG"/>
              </w:rPr>
            </w:pPr>
            <w:r w:rsidRPr="00EE2C20">
              <w:rPr>
                <w:rFonts w:ascii="Times New Roman" w:hAnsi="Times New Roman"/>
                <w:b/>
                <w:i/>
                <w:sz w:val="28"/>
                <w:szCs w:val="28"/>
                <w:lang w:val="bg-BG"/>
              </w:rPr>
              <w:t>8</w:t>
            </w:r>
            <w:r w:rsidR="003B43B7" w:rsidRPr="00EE2C20">
              <w:rPr>
                <w:rFonts w:ascii="Times New Roman" w:hAnsi="Times New Roman"/>
                <w:b/>
                <w:i/>
                <w:sz w:val="28"/>
                <w:szCs w:val="28"/>
              </w:rPr>
              <w:t>.</w:t>
            </w:r>
            <w:r w:rsidR="003B43B7" w:rsidRPr="00EE2C20">
              <w:rPr>
                <w:rFonts w:ascii="Times New Roman" w:hAnsi="Times New Roman"/>
                <w:b/>
                <w:i/>
                <w:sz w:val="28"/>
                <w:szCs w:val="28"/>
                <w:lang w:val="bg-BG"/>
              </w:rPr>
              <w:t>2</w:t>
            </w:r>
            <w:r w:rsidR="003B43B7" w:rsidRPr="00EE2C20">
              <w:rPr>
                <w:rFonts w:ascii="Times New Roman" w:hAnsi="Times New Roman"/>
                <w:b/>
                <w:i/>
                <w:sz w:val="28"/>
                <w:szCs w:val="28"/>
              </w:rPr>
              <w:t xml:space="preserve">. </w:t>
            </w:r>
            <w:r w:rsidR="003B43B7" w:rsidRPr="00EE2C20">
              <w:rPr>
                <w:rFonts w:ascii="Times New Roman" w:hAnsi="Times New Roman"/>
                <w:b/>
                <w:i/>
                <w:sz w:val="28"/>
                <w:szCs w:val="28"/>
                <w:lang w:val="bg-BG"/>
              </w:rPr>
              <w:t>Измерване на изпълнението</w:t>
            </w:r>
          </w:p>
        </w:tc>
      </w:tr>
      <w:tr w:rsidR="003B43B7" w:rsidRPr="00EE2C20" w:rsidTr="00641952">
        <w:tc>
          <w:tcPr>
            <w:tcW w:w="9890" w:type="dxa"/>
          </w:tcPr>
          <w:p w:rsidR="003B43B7" w:rsidRPr="00EE2C20" w:rsidRDefault="003B43B7" w:rsidP="00441B59">
            <w:pPr>
              <w:spacing w:line="276" w:lineRule="auto"/>
              <w:jc w:val="both"/>
              <w:rPr>
                <w:rFonts w:ascii="Times New Roman" w:hAnsi="Times New Roman"/>
                <w:sz w:val="28"/>
                <w:szCs w:val="28"/>
                <w:lang w:val="bg-BG"/>
              </w:rPr>
            </w:pPr>
            <w:r w:rsidRPr="00EE2C20">
              <w:rPr>
                <w:rFonts w:ascii="Times New Roman" w:eastAsia="Calibri" w:hAnsi="Times New Roman"/>
                <w:b/>
                <w:sz w:val="28"/>
                <w:szCs w:val="28"/>
                <w:lang w:val="bg-BG" w:eastAsia="en-US"/>
              </w:rPr>
              <w:t xml:space="preserve">Силни страни: </w:t>
            </w:r>
            <w:r w:rsidRPr="00EE2C20">
              <w:rPr>
                <w:rFonts w:ascii="Times New Roman" w:hAnsi="Times New Roman"/>
                <w:sz w:val="28"/>
                <w:szCs w:val="28"/>
              </w:rPr>
              <w:t xml:space="preserve">В </w:t>
            </w:r>
            <w:r w:rsidRPr="00EE2C20">
              <w:rPr>
                <w:rFonts w:ascii="Times New Roman" w:hAnsi="Times New Roman"/>
                <w:sz w:val="28"/>
                <w:szCs w:val="28"/>
                <w:lang w:val="bg-BG"/>
              </w:rPr>
              <w:t>ОДЗ</w:t>
            </w:r>
            <w:r w:rsidRPr="00EE2C20">
              <w:rPr>
                <w:rFonts w:ascii="Times New Roman" w:hAnsi="Times New Roman"/>
                <w:sz w:val="28"/>
                <w:szCs w:val="28"/>
              </w:rPr>
              <w:t xml:space="preserve"> по нормативно установен ред се документират стойности свързани с изпълнението (основно резултати от оценки в рамките на провежданото годишно оценяване на служителите)</w:t>
            </w:r>
            <w:r w:rsidRPr="00EE2C20">
              <w:rPr>
                <w:rFonts w:ascii="Times New Roman" w:hAnsi="Times New Roman"/>
                <w:sz w:val="28"/>
                <w:szCs w:val="28"/>
                <w:lang w:val="bg-BG"/>
              </w:rPr>
              <w:t>. В</w:t>
            </w:r>
            <w:r w:rsidRPr="00EE2C20">
              <w:rPr>
                <w:rFonts w:ascii="Times New Roman" w:hAnsi="Times New Roman"/>
                <w:sz w:val="28"/>
                <w:szCs w:val="28"/>
              </w:rPr>
              <w:t>одят</w:t>
            </w:r>
            <w:r w:rsidRPr="00EE2C20">
              <w:rPr>
                <w:rFonts w:ascii="Times New Roman" w:hAnsi="Times New Roman"/>
                <w:sz w:val="28"/>
                <w:szCs w:val="28"/>
                <w:lang w:val="bg-BG"/>
              </w:rPr>
              <w:t xml:space="preserve"> се </w:t>
            </w:r>
            <w:r w:rsidRPr="00EE2C20">
              <w:rPr>
                <w:rFonts w:ascii="Times New Roman" w:hAnsi="Times New Roman"/>
                <w:sz w:val="28"/>
                <w:szCs w:val="28"/>
              </w:rPr>
              <w:t xml:space="preserve"> регистри за отсъствията на служителите, отсъствия поради болест</w:t>
            </w:r>
            <w:r w:rsidRPr="00EE2C20">
              <w:rPr>
                <w:rFonts w:ascii="Times New Roman" w:hAnsi="Times New Roman"/>
                <w:sz w:val="28"/>
                <w:szCs w:val="28"/>
                <w:lang w:val="bg-BG"/>
              </w:rPr>
              <w:t xml:space="preserve"> </w:t>
            </w:r>
            <w:r w:rsidRPr="00EE2C20">
              <w:rPr>
                <w:rFonts w:ascii="Times New Roman" w:hAnsi="Times New Roman"/>
                <w:sz w:val="28"/>
                <w:szCs w:val="28"/>
              </w:rPr>
              <w:t>и др.</w:t>
            </w:r>
          </w:p>
          <w:p w:rsidR="00EE630A" w:rsidRPr="00EE2C20" w:rsidRDefault="00EE630A" w:rsidP="00441B59">
            <w:pPr>
              <w:pStyle w:val="a5"/>
              <w:numPr>
                <w:ilvl w:val="0"/>
                <w:numId w:val="28"/>
              </w:numPr>
              <w:spacing w:line="276" w:lineRule="auto"/>
              <w:jc w:val="both"/>
              <w:rPr>
                <w:rFonts w:ascii="Times New Roman" w:hAnsi="Times New Roman"/>
                <w:sz w:val="28"/>
                <w:szCs w:val="28"/>
                <w:lang w:val="bg-BG"/>
              </w:rPr>
            </w:pPr>
            <w:r w:rsidRPr="00EE2C20">
              <w:rPr>
                <w:rFonts w:ascii="Times New Roman" w:hAnsi="Times New Roman"/>
                <w:sz w:val="28"/>
                <w:szCs w:val="28"/>
                <w:lang w:val="bg-BG"/>
              </w:rPr>
              <w:lastRenderedPageBreak/>
              <w:t>Вътрешни правила за наблюдение за прилагането на Етичния кодекс за поведение на служителите в ОДЗ-Варна;</w:t>
            </w:r>
          </w:p>
          <w:p w:rsidR="00EE630A" w:rsidRPr="00EE2C20" w:rsidRDefault="00EE630A" w:rsidP="00441B59">
            <w:pPr>
              <w:pStyle w:val="a5"/>
              <w:numPr>
                <w:ilvl w:val="0"/>
                <w:numId w:val="28"/>
              </w:numPr>
              <w:spacing w:line="276" w:lineRule="auto"/>
              <w:jc w:val="both"/>
              <w:rPr>
                <w:rFonts w:ascii="Times New Roman" w:hAnsi="Times New Roman"/>
                <w:sz w:val="28"/>
                <w:szCs w:val="28"/>
                <w:lang w:val="bg-BG"/>
              </w:rPr>
            </w:pPr>
            <w:r w:rsidRPr="00EE2C20">
              <w:rPr>
                <w:rFonts w:ascii="Times New Roman" w:hAnsi="Times New Roman"/>
                <w:sz w:val="28"/>
                <w:szCs w:val="28"/>
                <w:lang w:val="bg-BG"/>
              </w:rPr>
              <w:t>Вътрешни правила за процедурите по оценки на изпълнението и обучение на служителите</w:t>
            </w:r>
          </w:p>
          <w:p w:rsidR="00EE630A" w:rsidRPr="00EE2C20" w:rsidRDefault="00EE630A" w:rsidP="00441B59">
            <w:pPr>
              <w:pStyle w:val="a5"/>
              <w:numPr>
                <w:ilvl w:val="0"/>
                <w:numId w:val="28"/>
              </w:numPr>
              <w:spacing w:line="276" w:lineRule="auto"/>
              <w:jc w:val="both"/>
              <w:rPr>
                <w:rFonts w:ascii="Times New Roman" w:hAnsi="Times New Roman"/>
                <w:sz w:val="28"/>
                <w:szCs w:val="28"/>
                <w:lang w:val="bg-BG"/>
              </w:rPr>
            </w:pPr>
            <w:r w:rsidRPr="00EE2C20">
              <w:rPr>
                <w:rFonts w:ascii="Times New Roman" w:hAnsi="Times New Roman"/>
                <w:sz w:val="28"/>
                <w:szCs w:val="28"/>
                <w:lang w:val="bg-BG"/>
              </w:rPr>
              <w:t>През определен период се правят „teambuiling“ срещи.</w:t>
            </w:r>
          </w:p>
          <w:p w:rsidR="003B43B7" w:rsidRPr="00EE2C20" w:rsidRDefault="003B43B7" w:rsidP="00441B59">
            <w:pPr>
              <w:pStyle w:val="a5"/>
              <w:spacing w:line="276" w:lineRule="auto"/>
              <w:jc w:val="both"/>
              <w:rPr>
                <w:rFonts w:ascii="Times New Roman" w:hAnsi="Times New Roman"/>
                <w:sz w:val="28"/>
                <w:szCs w:val="28"/>
                <w:lang w:val="bg-BG"/>
              </w:rPr>
            </w:pPr>
          </w:p>
        </w:tc>
      </w:tr>
      <w:tr w:rsidR="003B43B7" w:rsidRPr="00EE2C20" w:rsidTr="00641952">
        <w:tc>
          <w:tcPr>
            <w:tcW w:w="9890" w:type="dxa"/>
          </w:tcPr>
          <w:p w:rsidR="00624B74" w:rsidRPr="00EE2C20" w:rsidRDefault="003B43B7" w:rsidP="00441B59">
            <w:pPr>
              <w:spacing w:line="276" w:lineRule="auto"/>
              <w:jc w:val="both"/>
              <w:rPr>
                <w:rFonts w:ascii="Times New Roman" w:hAnsi="Times New Roman"/>
                <w:sz w:val="28"/>
                <w:szCs w:val="28"/>
                <w:lang w:val="bg-BG"/>
              </w:rPr>
            </w:pPr>
            <w:r w:rsidRPr="00EE2C20">
              <w:rPr>
                <w:rFonts w:ascii="Times New Roman" w:eastAsiaTheme="minorHAnsi" w:hAnsi="Times New Roman"/>
                <w:b/>
                <w:sz w:val="28"/>
                <w:szCs w:val="28"/>
                <w:lang w:val="bg-BG" w:eastAsia="en-US"/>
              </w:rPr>
              <w:lastRenderedPageBreak/>
              <w:t xml:space="preserve">Области на подобрение: </w:t>
            </w:r>
            <w:r w:rsidR="00624B74" w:rsidRPr="00EE2C20">
              <w:rPr>
                <w:rFonts w:ascii="Times New Roman" w:hAnsi="Times New Roman"/>
                <w:sz w:val="28"/>
                <w:szCs w:val="28"/>
                <w:lang w:val="bg-BG"/>
              </w:rPr>
              <w:t>Анализ на качеството на изпълнението</w:t>
            </w:r>
            <w:r w:rsidR="004A16B3" w:rsidRPr="00EE2C20">
              <w:rPr>
                <w:rFonts w:ascii="Times New Roman" w:hAnsi="Times New Roman"/>
                <w:sz w:val="28"/>
                <w:szCs w:val="28"/>
                <w:lang w:val="bg-BG"/>
              </w:rPr>
              <w:t xml:space="preserve"> и н</w:t>
            </w:r>
            <w:r w:rsidR="00624B74" w:rsidRPr="00EE2C20">
              <w:rPr>
                <w:rFonts w:ascii="Times New Roman" w:hAnsi="Times New Roman"/>
                <w:sz w:val="28"/>
                <w:szCs w:val="28"/>
                <w:lang w:val="bg-BG"/>
              </w:rPr>
              <w:t>асърчаване на социалната отговорност.</w:t>
            </w:r>
          </w:p>
          <w:p w:rsidR="003B43B7" w:rsidRPr="00EE2C20" w:rsidRDefault="003B43B7" w:rsidP="00441B59">
            <w:pPr>
              <w:spacing w:line="276" w:lineRule="auto"/>
              <w:jc w:val="both"/>
              <w:rPr>
                <w:rFonts w:ascii="Times New Roman" w:hAnsi="Times New Roman"/>
                <w:sz w:val="28"/>
                <w:szCs w:val="28"/>
                <w:lang w:val="bg-BG"/>
              </w:rPr>
            </w:pPr>
          </w:p>
        </w:tc>
      </w:tr>
      <w:tr w:rsidR="003B43B7" w:rsidRPr="00EE2C20" w:rsidTr="00641952">
        <w:tc>
          <w:tcPr>
            <w:tcW w:w="9890" w:type="dxa"/>
          </w:tcPr>
          <w:p w:rsidR="00F02FAF" w:rsidRPr="00EE2C20" w:rsidRDefault="003B43B7" w:rsidP="00441B59">
            <w:pPr>
              <w:spacing w:line="276" w:lineRule="auto"/>
              <w:jc w:val="both"/>
              <w:rPr>
                <w:rFonts w:ascii="Times New Roman" w:eastAsia="Calibri" w:hAnsi="Times New Roman"/>
                <w:b/>
                <w:sz w:val="28"/>
                <w:szCs w:val="28"/>
                <w:lang w:val="bg-BG" w:eastAsia="en-US"/>
              </w:rPr>
            </w:pPr>
            <w:r w:rsidRPr="00EE2C20">
              <w:rPr>
                <w:rFonts w:ascii="Times New Roman" w:eastAsia="Calibri" w:hAnsi="Times New Roman"/>
                <w:b/>
                <w:sz w:val="28"/>
                <w:szCs w:val="28"/>
                <w:lang w:val="bg-BG" w:eastAsia="en-US"/>
              </w:rPr>
              <w:t xml:space="preserve">Действия за подобрение: </w:t>
            </w:r>
          </w:p>
          <w:p w:rsidR="003B43B7" w:rsidRPr="00EE2C20" w:rsidRDefault="00A47C11" w:rsidP="00441B59">
            <w:pPr>
              <w:spacing w:line="276" w:lineRule="auto"/>
              <w:jc w:val="both"/>
              <w:rPr>
                <w:rFonts w:ascii="Times New Roman" w:hAnsi="Times New Roman"/>
                <w:sz w:val="28"/>
                <w:szCs w:val="28"/>
                <w:lang w:val="bg-BG"/>
              </w:rPr>
            </w:pPr>
            <w:r w:rsidRPr="00EE2C20">
              <w:rPr>
                <w:rFonts w:ascii="Times New Roman" w:hAnsi="Times New Roman"/>
                <w:sz w:val="28"/>
                <w:szCs w:val="28"/>
                <w:lang w:val="bg-BG"/>
              </w:rPr>
              <w:t>1.</w:t>
            </w:r>
            <w:r w:rsidR="004A16B3" w:rsidRPr="00EE2C20">
              <w:rPr>
                <w:rFonts w:ascii="Times New Roman" w:hAnsi="Times New Roman"/>
                <w:sz w:val="28"/>
                <w:szCs w:val="28"/>
                <w:lang w:val="bg-BG"/>
              </w:rPr>
              <w:t xml:space="preserve"> </w:t>
            </w:r>
            <w:r w:rsidR="00624B74" w:rsidRPr="00EE2C20">
              <w:rPr>
                <w:rFonts w:ascii="Times New Roman" w:hAnsi="Times New Roman"/>
                <w:sz w:val="28"/>
                <w:szCs w:val="28"/>
              </w:rPr>
              <w:t xml:space="preserve">Въвеждане на показатели за измерване на ефикасност и ефективност на комуникация, включително на обмена на знания и информация </w:t>
            </w:r>
            <w:r w:rsidR="00C9473E" w:rsidRPr="00EE2C20">
              <w:rPr>
                <w:rFonts w:ascii="Times New Roman" w:hAnsi="Times New Roman"/>
                <w:sz w:val="28"/>
                <w:szCs w:val="28"/>
                <w:lang w:val="bg-BG"/>
              </w:rPr>
              <w:t>за</w:t>
            </w:r>
            <w:r w:rsidR="00624B74" w:rsidRPr="00EE2C20">
              <w:rPr>
                <w:rFonts w:ascii="Times New Roman" w:hAnsi="Times New Roman"/>
                <w:sz w:val="28"/>
                <w:szCs w:val="28"/>
              </w:rPr>
              <w:t xml:space="preserve"> заинтересованите страни. </w:t>
            </w:r>
          </w:p>
          <w:p w:rsidR="00A47C11" w:rsidRPr="00EE2C20" w:rsidRDefault="00A47C11" w:rsidP="00441B59">
            <w:pPr>
              <w:spacing w:line="276" w:lineRule="auto"/>
              <w:jc w:val="both"/>
              <w:rPr>
                <w:rFonts w:ascii="Times New Roman" w:hAnsi="Times New Roman"/>
                <w:sz w:val="28"/>
                <w:szCs w:val="28"/>
                <w:lang w:val="bg-BG"/>
              </w:rPr>
            </w:pPr>
            <w:r w:rsidRPr="00EE2C20">
              <w:rPr>
                <w:rFonts w:ascii="Times New Roman" w:hAnsi="Times New Roman"/>
                <w:sz w:val="28"/>
                <w:szCs w:val="28"/>
                <w:lang w:val="bg-BG"/>
              </w:rPr>
              <w:t xml:space="preserve">2. </w:t>
            </w:r>
            <w:r w:rsidR="004A16B3" w:rsidRPr="00EE2C20">
              <w:rPr>
                <w:rFonts w:ascii="Times New Roman" w:hAnsi="Times New Roman"/>
                <w:sz w:val="28"/>
                <w:szCs w:val="28"/>
                <w:lang w:val="bg-BG"/>
              </w:rPr>
              <w:t>Внедряване на</w:t>
            </w:r>
            <w:r w:rsidRPr="00EE2C20">
              <w:rPr>
                <w:rFonts w:ascii="Times New Roman" w:hAnsi="Times New Roman"/>
                <w:sz w:val="28"/>
                <w:szCs w:val="28"/>
                <w:lang w:val="bg-BG"/>
              </w:rPr>
              <w:t xml:space="preserve"> индикатори относно иновациите и опазването на околната среда, с цел повишаване енергийната ефективност и опазване на околната среда.</w:t>
            </w:r>
          </w:p>
          <w:p w:rsidR="00A47C11" w:rsidRPr="00EE2C20" w:rsidRDefault="00A47C11" w:rsidP="00441B59">
            <w:pPr>
              <w:spacing w:line="276" w:lineRule="auto"/>
              <w:jc w:val="both"/>
              <w:rPr>
                <w:rFonts w:ascii="Times New Roman" w:eastAsiaTheme="minorHAnsi" w:hAnsi="Times New Roman"/>
                <w:b/>
                <w:sz w:val="28"/>
                <w:szCs w:val="28"/>
                <w:lang w:val="bg-BG" w:eastAsia="en-US"/>
              </w:rPr>
            </w:pPr>
          </w:p>
        </w:tc>
      </w:tr>
      <w:tr w:rsidR="003B43B7" w:rsidRPr="00EE2C20" w:rsidTr="00641952">
        <w:tc>
          <w:tcPr>
            <w:tcW w:w="9890" w:type="dxa"/>
          </w:tcPr>
          <w:p w:rsidR="003B43B7" w:rsidRPr="00EE2C20" w:rsidRDefault="003B43B7" w:rsidP="00441B59">
            <w:pPr>
              <w:spacing w:line="276" w:lineRule="auto"/>
              <w:jc w:val="both"/>
              <w:rPr>
                <w:rFonts w:ascii="Times New Roman" w:eastAsia="Calibri" w:hAnsi="Times New Roman"/>
                <w:b/>
                <w:sz w:val="28"/>
                <w:szCs w:val="28"/>
                <w:lang w:val="bg-BG" w:eastAsia="en-US"/>
              </w:rPr>
            </w:pPr>
            <w:r w:rsidRPr="00EE2C20">
              <w:rPr>
                <w:rFonts w:ascii="Times New Roman" w:eastAsia="Calibri" w:hAnsi="Times New Roman"/>
                <w:b/>
                <w:sz w:val="28"/>
                <w:szCs w:val="28"/>
                <w:lang w:val="bg-BG" w:eastAsia="en-US"/>
              </w:rPr>
              <w:t>Оценка на групата по самооценка:</w:t>
            </w:r>
            <w:r w:rsidR="00076F64" w:rsidRPr="00EE2C20">
              <w:rPr>
                <w:rFonts w:ascii="Times New Roman" w:eastAsia="Calibri" w:hAnsi="Times New Roman"/>
                <w:b/>
                <w:sz w:val="28"/>
                <w:szCs w:val="28"/>
                <w:lang w:val="bg-BG" w:eastAsia="en-US"/>
              </w:rPr>
              <w:t xml:space="preserve"> 55</w:t>
            </w:r>
          </w:p>
        </w:tc>
      </w:tr>
    </w:tbl>
    <w:p w:rsidR="003B43B7" w:rsidRPr="00EE2C20" w:rsidRDefault="003B43B7" w:rsidP="00441B59">
      <w:pPr>
        <w:pStyle w:val="a5"/>
        <w:spacing w:line="276" w:lineRule="auto"/>
        <w:ind w:left="357"/>
        <w:jc w:val="both"/>
        <w:rPr>
          <w:rFonts w:ascii="Times New Roman" w:hAnsi="Times New Roman"/>
          <w:sz w:val="28"/>
          <w:szCs w:val="28"/>
          <w:lang w:val="bg-BG"/>
        </w:rPr>
      </w:pPr>
    </w:p>
    <w:tbl>
      <w:tblPr>
        <w:tblStyle w:val="ab"/>
        <w:tblW w:w="0" w:type="auto"/>
        <w:tblInd w:w="-34" w:type="dxa"/>
        <w:tblLook w:val="04A0" w:firstRow="1" w:lastRow="0" w:firstColumn="1" w:lastColumn="0" w:noHBand="0" w:noVBand="1"/>
      </w:tblPr>
      <w:tblGrid>
        <w:gridCol w:w="9890"/>
      </w:tblGrid>
      <w:tr w:rsidR="00763EB9" w:rsidRPr="00EE2C20" w:rsidTr="00641952">
        <w:trPr>
          <w:trHeight w:val="425"/>
        </w:trPr>
        <w:tc>
          <w:tcPr>
            <w:tcW w:w="9890" w:type="dxa"/>
          </w:tcPr>
          <w:p w:rsidR="00763EB9" w:rsidRPr="00EE2C20" w:rsidRDefault="00763EB9" w:rsidP="00441B59">
            <w:pPr>
              <w:spacing w:line="276" w:lineRule="auto"/>
              <w:contextualSpacing/>
              <w:jc w:val="center"/>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Критерий 9. Ключови резултати от изпълнението</w:t>
            </w:r>
          </w:p>
        </w:tc>
      </w:tr>
      <w:tr w:rsidR="00763EB9" w:rsidRPr="00EE2C20" w:rsidTr="00641952">
        <w:tc>
          <w:tcPr>
            <w:tcW w:w="9890" w:type="dxa"/>
          </w:tcPr>
          <w:p w:rsidR="00763EB9" w:rsidRPr="00EE2C20" w:rsidRDefault="00763EB9" w:rsidP="00441B59">
            <w:pPr>
              <w:spacing w:line="276" w:lineRule="auto"/>
              <w:contextualSpacing/>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Оценка на Критерий 9</w:t>
            </w:r>
          </w:p>
        </w:tc>
      </w:tr>
      <w:tr w:rsidR="00763EB9" w:rsidRPr="00EE2C20" w:rsidTr="00641952">
        <w:tc>
          <w:tcPr>
            <w:tcW w:w="9890" w:type="dxa"/>
          </w:tcPr>
          <w:p w:rsidR="00763EB9" w:rsidRPr="00EE2C20" w:rsidRDefault="004A16B3" w:rsidP="00441B59">
            <w:pPr>
              <w:spacing w:line="276" w:lineRule="auto"/>
              <w:contextualSpacing/>
              <w:jc w:val="center"/>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Под</w:t>
            </w:r>
            <w:r w:rsidR="00763EB9" w:rsidRPr="00EE2C20">
              <w:rPr>
                <w:rFonts w:ascii="Times New Roman" w:eastAsiaTheme="minorHAnsi" w:hAnsi="Times New Roman"/>
                <w:b/>
                <w:sz w:val="28"/>
                <w:szCs w:val="28"/>
                <w:lang w:val="bg-BG" w:eastAsia="en-US"/>
              </w:rPr>
              <w:t>критерии</w:t>
            </w:r>
          </w:p>
        </w:tc>
      </w:tr>
      <w:tr w:rsidR="00763EB9" w:rsidRPr="00EE2C20" w:rsidTr="00641952">
        <w:tc>
          <w:tcPr>
            <w:tcW w:w="9890" w:type="dxa"/>
          </w:tcPr>
          <w:p w:rsidR="00763EB9" w:rsidRPr="00EE2C20" w:rsidRDefault="00763EB9" w:rsidP="00441B59">
            <w:pPr>
              <w:spacing w:line="276" w:lineRule="auto"/>
              <w:jc w:val="both"/>
              <w:rPr>
                <w:rFonts w:ascii="Times New Roman" w:hAnsi="Times New Roman"/>
                <w:b/>
                <w:i/>
                <w:sz w:val="28"/>
                <w:szCs w:val="28"/>
                <w:lang w:val="bg-BG"/>
              </w:rPr>
            </w:pPr>
            <w:r w:rsidRPr="00EE2C20">
              <w:rPr>
                <w:rFonts w:ascii="Times New Roman" w:hAnsi="Times New Roman"/>
                <w:b/>
                <w:i/>
                <w:sz w:val="28"/>
                <w:szCs w:val="28"/>
                <w:lang w:val="bg-BG"/>
              </w:rPr>
              <w:t>9</w:t>
            </w:r>
            <w:r w:rsidRPr="00EE2C20">
              <w:rPr>
                <w:rFonts w:ascii="Times New Roman" w:hAnsi="Times New Roman"/>
                <w:b/>
                <w:i/>
                <w:sz w:val="28"/>
                <w:szCs w:val="28"/>
              </w:rPr>
              <w:t xml:space="preserve">.1. </w:t>
            </w:r>
            <w:r w:rsidRPr="00EE2C20">
              <w:rPr>
                <w:rFonts w:ascii="Times New Roman" w:hAnsi="Times New Roman"/>
                <w:b/>
                <w:i/>
                <w:sz w:val="28"/>
                <w:szCs w:val="28"/>
                <w:lang w:val="bg-BG"/>
              </w:rPr>
              <w:t>Външни резултати: резултати и въздействия спрямо цели</w:t>
            </w:r>
            <w:r w:rsidRPr="00EE2C20">
              <w:rPr>
                <w:rFonts w:ascii="Times New Roman" w:hAnsi="Times New Roman"/>
                <w:b/>
                <w:i/>
                <w:sz w:val="28"/>
                <w:szCs w:val="28"/>
              </w:rPr>
              <w:t xml:space="preserve"> </w:t>
            </w:r>
          </w:p>
        </w:tc>
      </w:tr>
      <w:tr w:rsidR="00763EB9" w:rsidRPr="00EE2C20" w:rsidTr="00641952">
        <w:tc>
          <w:tcPr>
            <w:tcW w:w="9890" w:type="dxa"/>
          </w:tcPr>
          <w:p w:rsidR="00763EB9" w:rsidRPr="00EE2C20" w:rsidRDefault="00763EB9" w:rsidP="00441B59">
            <w:pPr>
              <w:spacing w:line="276" w:lineRule="auto"/>
              <w:jc w:val="both"/>
              <w:rPr>
                <w:rFonts w:ascii="Times New Roman" w:hAnsi="Times New Roman"/>
                <w:sz w:val="28"/>
                <w:szCs w:val="28"/>
                <w:lang w:val="bg-BG"/>
              </w:rPr>
            </w:pPr>
            <w:r w:rsidRPr="00EE2C20">
              <w:rPr>
                <w:rFonts w:ascii="Times New Roman" w:eastAsia="Calibri" w:hAnsi="Times New Roman"/>
                <w:b/>
                <w:sz w:val="28"/>
                <w:szCs w:val="28"/>
                <w:lang w:val="bg-BG" w:eastAsia="en-US"/>
              </w:rPr>
              <w:t>Силни страни:</w:t>
            </w:r>
            <w:r w:rsidRPr="00EE2C20">
              <w:rPr>
                <w:rFonts w:ascii="Times New Roman" w:hAnsi="Times New Roman"/>
                <w:sz w:val="28"/>
                <w:szCs w:val="28"/>
                <w:lang w:val="bg-BG"/>
              </w:rPr>
              <w:t xml:space="preserve"> </w:t>
            </w:r>
            <w:r w:rsidR="007E238F" w:rsidRPr="00EE2C20">
              <w:rPr>
                <w:rFonts w:ascii="Times New Roman" w:hAnsi="Times New Roman"/>
                <w:color w:val="000000"/>
                <w:sz w:val="28"/>
                <w:szCs w:val="28"/>
                <w:lang w:val="bg-BG"/>
              </w:rPr>
              <w:t>Ежегодно се прави самооценка на административното обслужване</w:t>
            </w:r>
            <w:r w:rsidR="00B653E6" w:rsidRPr="00EE2C20">
              <w:rPr>
                <w:rFonts w:ascii="Times New Roman" w:hAnsi="Times New Roman"/>
                <w:color w:val="000000"/>
                <w:sz w:val="28"/>
                <w:szCs w:val="28"/>
                <w:lang w:val="bg-BG"/>
              </w:rPr>
              <w:t xml:space="preserve"> и Доклад за състоянието на администрацията</w:t>
            </w:r>
          </w:p>
        </w:tc>
      </w:tr>
      <w:tr w:rsidR="00763EB9" w:rsidRPr="00EE2C20" w:rsidTr="00641952">
        <w:tc>
          <w:tcPr>
            <w:tcW w:w="9890" w:type="dxa"/>
          </w:tcPr>
          <w:p w:rsidR="00763EB9" w:rsidRPr="00EE2C20" w:rsidRDefault="00763EB9" w:rsidP="00441B59">
            <w:pPr>
              <w:spacing w:line="276" w:lineRule="auto"/>
              <w:jc w:val="both"/>
              <w:rPr>
                <w:rFonts w:ascii="Times New Roman" w:hAnsi="Times New Roman"/>
                <w:color w:val="000000"/>
                <w:sz w:val="28"/>
                <w:szCs w:val="28"/>
                <w:lang w:val="bg-BG"/>
              </w:rPr>
            </w:pPr>
            <w:r w:rsidRPr="00EE2C20">
              <w:rPr>
                <w:rFonts w:ascii="Times New Roman" w:eastAsiaTheme="minorHAnsi" w:hAnsi="Times New Roman"/>
                <w:b/>
                <w:sz w:val="28"/>
                <w:szCs w:val="28"/>
                <w:lang w:val="bg-BG" w:eastAsia="en-US"/>
              </w:rPr>
              <w:t xml:space="preserve">Области на подобрение: </w:t>
            </w:r>
            <w:r w:rsidRPr="00EE2C20">
              <w:rPr>
                <w:rFonts w:ascii="Times New Roman" w:hAnsi="Times New Roman"/>
                <w:sz w:val="28"/>
                <w:szCs w:val="28"/>
                <w:lang w:val="bg-BG"/>
              </w:rPr>
              <w:t xml:space="preserve">Анализ на показатели </w:t>
            </w:r>
            <w:r w:rsidR="00B653E6" w:rsidRPr="00EE2C20">
              <w:rPr>
                <w:rFonts w:ascii="Times New Roman" w:hAnsi="Times New Roman"/>
                <w:sz w:val="28"/>
                <w:szCs w:val="28"/>
                <w:lang w:val="bg-BG"/>
              </w:rPr>
              <w:t>по отношение крайните резултати.</w:t>
            </w:r>
            <w:r w:rsidRPr="00EE2C20">
              <w:rPr>
                <w:rFonts w:ascii="Times New Roman" w:hAnsi="Times New Roman"/>
                <w:sz w:val="28"/>
                <w:szCs w:val="28"/>
                <w:lang w:val="bg-BG"/>
              </w:rPr>
              <w:t xml:space="preserve"> </w:t>
            </w:r>
            <w:r w:rsidRPr="00EE2C20">
              <w:rPr>
                <w:rFonts w:ascii="Times New Roman" w:hAnsi="Times New Roman"/>
                <w:sz w:val="28"/>
                <w:szCs w:val="28"/>
              </w:rPr>
              <w:t>Ефективност на разходите. В</w:t>
            </w:r>
            <w:r w:rsidRPr="00EE2C20">
              <w:rPr>
                <w:rFonts w:ascii="Times New Roman" w:hAnsi="Times New Roman"/>
                <w:sz w:val="28"/>
                <w:szCs w:val="28"/>
                <w:lang w:val="bg-BG"/>
              </w:rPr>
              <w:t>ъв връзка с</w:t>
            </w:r>
            <w:r w:rsidRPr="00EE2C20">
              <w:rPr>
                <w:rFonts w:ascii="Times New Roman" w:hAnsi="Times New Roman"/>
                <w:sz w:val="28"/>
                <w:szCs w:val="28"/>
              </w:rPr>
              <w:t xml:space="preserve"> условията на динамично променяща се среда е </w:t>
            </w:r>
            <w:r w:rsidRPr="00EE2C20">
              <w:rPr>
                <w:rFonts w:ascii="Times New Roman" w:hAnsi="Times New Roman"/>
                <w:sz w:val="28"/>
                <w:szCs w:val="28"/>
                <w:lang w:val="bg-BG"/>
              </w:rPr>
              <w:t>необходимо</w:t>
            </w:r>
            <w:r w:rsidRPr="00EE2C20">
              <w:rPr>
                <w:rFonts w:ascii="Times New Roman" w:hAnsi="Times New Roman"/>
                <w:sz w:val="28"/>
                <w:szCs w:val="28"/>
              </w:rPr>
              <w:t xml:space="preserve"> резултатът да бъде постигнат при най-ниска цена.</w:t>
            </w:r>
          </w:p>
        </w:tc>
      </w:tr>
      <w:tr w:rsidR="00763EB9" w:rsidRPr="00EE2C20" w:rsidTr="00641952">
        <w:tc>
          <w:tcPr>
            <w:tcW w:w="9890" w:type="dxa"/>
          </w:tcPr>
          <w:p w:rsidR="00C9473E" w:rsidRPr="00EE2C20" w:rsidRDefault="00763EB9" w:rsidP="00441B59">
            <w:pPr>
              <w:spacing w:line="276" w:lineRule="auto"/>
              <w:jc w:val="both"/>
              <w:rPr>
                <w:rFonts w:ascii="Times New Roman" w:eastAsia="Calibri" w:hAnsi="Times New Roman"/>
                <w:b/>
                <w:sz w:val="28"/>
                <w:szCs w:val="28"/>
                <w:lang w:val="bg-BG" w:eastAsia="en-US"/>
              </w:rPr>
            </w:pPr>
            <w:r w:rsidRPr="00EE2C20">
              <w:rPr>
                <w:rFonts w:ascii="Times New Roman" w:eastAsia="Calibri" w:hAnsi="Times New Roman"/>
                <w:b/>
                <w:sz w:val="28"/>
                <w:szCs w:val="28"/>
                <w:lang w:val="bg-BG" w:eastAsia="en-US"/>
              </w:rPr>
              <w:t xml:space="preserve">Действия за подобрение: </w:t>
            </w:r>
          </w:p>
          <w:p w:rsidR="00C9473E" w:rsidRPr="00EE2C20" w:rsidRDefault="00C9473E" w:rsidP="00441B59">
            <w:pPr>
              <w:spacing w:line="276" w:lineRule="auto"/>
              <w:jc w:val="both"/>
              <w:rPr>
                <w:rFonts w:ascii="Times New Roman" w:hAnsi="Times New Roman"/>
                <w:sz w:val="28"/>
                <w:szCs w:val="28"/>
                <w:lang w:val="bg-BG"/>
              </w:rPr>
            </w:pPr>
            <w:r w:rsidRPr="00EE2C20">
              <w:rPr>
                <w:rFonts w:ascii="Times New Roman" w:eastAsia="Calibri" w:hAnsi="Times New Roman"/>
                <w:sz w:val="28"/>
                <w:szCs w:val="28"/>
                <w:lang w:val="bg-BG" w:eastAsia="en-US"/>
              </w:rPr>
              <w:t>1.</w:t>
            </w:r>
            <w:r w:rsidR="004A16B3" w:rsidRPr="00EE2C20">
              <w:rPr>
                <w:rFonts w:ascii="Times New Roman" w:eastAsia="Calibri" w:hAnsi="Times New Roman"/>
                <w:sz w:val="28"/>
                <w:szCs w:val="28"/>
                <w:lang w:val="bg-BG" w:eastAsia="en-US"/>
              </w:rPr>
              <w:t xml:space="preserve"> </w:t>
            </w:r>
            <w:r w:rsidR="004A16B3" w:rsidRPr="002E1997">
              <w:rPr>
                <w:rFonts w:ascii="Times New Roman" w:eastAsia="Calibri" w:hAnsi="Times New Roman"/>
                <w:sz w:val="28"/>
                <w:szCs w:val="28"/>
                <w:lang w:val="bg-BG" w:eastAsia="en-US"/>
              </w:rPr>
              <w:t xml:space="preserve">Изготвяне на </w:t>
            </w:r>
            <w:r w:rsidR="004A16B3" w:rsidRPr="00EE2C20">
              <w:rPr>
                <w:rFonts w:ascii="Times New Roman" w:eastAsia="Calibri" w:hAnsi="Times New Roman"/>
                <w:sz w:val="28"/>
                <w:szCs w:val="28"/>
                <w:lang w:val="bg-BG" w:eastAsia="en-US"/>
              </w:rPr>
              <w:t>с</w:t>
            </w:r>
            <w:r w:rsidR="00614E47" w:rsidRPr="00EE2C20">
              <w:rPr>
                <w:rFonts w:ascii="Times New Roman" w:eastAsia="Calibri" w:hAnsi="Times New Roman"/>
                <w:sz w:val="28"/>
                <w:szCs w:val="28"/>
                <w:lang w:val="bg-BG" w:eastAsia="en-US"/>
              </w:rPr>
              <w:t>равнителен а</w:t>
            </w:r>
            <w:r w:rsidR="00B653E6" w:rsidRPr="00EE2C20">
              <w:rPr>
                <w:rFonts w:ascii="Times New Roman" w:hAnsi="Times New Roman"/>
                <w:sz w:val="28"/>
                <w:szCs w:val="28"/>
                <w:lang w:val="bg-BG"/>
              </w:rPr>
              <w:t xml:space="preserve">нализ </w:t>
            </w:r>
            <w:r w:rsidR="004A16B3" w:rsidRPr="00EE2C20">
              <w:rPr>
                <w:rFonts w:ascii="Times New Roman" w:hAnsi="Times New Roman"/>
                <w:sz w:val="28"/>
                <w:szCs w:val="28"/>
                <w:lang w:val="bg-BG"/>
              </w:rPr>
              <w:t>по</w:t>
            </w:r>
            <w:r w:rsidR="00B653E6" w:rsidRPr="00EE2C20">
              <w:rPr>
                <w:rFonts w:ascii="Times New Roman" w:hAnsi="Times New Roman"/>
                <w:sz w:val="28"/>
                <w:szCs w:val="28"/>
                <w:lang w:val="bg-BG"/>
              </w:rPr>
              <w:t xml:space="preserve"> показатели от </w:t>
            </w:r>
            <w:r w:rsidR="00B653E6" w:rsidRPr="00EE2C20">
              <w:rPr>
                <w:rFonts w:ascii="Times New Roman" w:hAnsi="Times New Roman"/>
                <w:color w:val="000000"/>
                <w:sz w:val="28"/>
                <w:szCs w:val="28"/>
                <w:lang w:val="bg-BG"/>
              </w:rPr>
              <w:t>Доклада за състоянието на администрацията</w:t>
            </w:r>
            <w:r w:rsidR="00B653E6" w:rsidRPr="00EE2C20">
              <w:rPr>
                <w:rFonts w:ascii="Times New Roman" w:hAnsi="Times New Roman"/>
                <w:sz w:val="28"/>
                <w:szCs w:val="28"/>
                <w:lang w:val="bg-BG"/>
              </w:rPr>
              <w:t xml:space="preserve"> по отношение крайните резултати от последните три години.</w:t>
            </w:r>
          </w:p>
          <w:p w:rsidR="00763EB9" w:rsidRPr="00EE2C20" w:rsidRDefault="00C9473E" w:rsidP="00441B59">
            <w:pPr>
              <w:spacing w:line="276" w:lineRule="auto"/>
              <w:jc w:val="both"/>
              <w:rPr>
                <w:rFonts w:ascii="Times New Roman" w:eastAsiaTheme="minorHAnsi" w:hAnsi="Times New Roman"/>
                <w:b/>
                <w:sz w:val="28"/>
                <w:szCs w:val="28"/>
                <w:lang w:val="bg-BG" w:eastAsia="en-US"/>
              </w:rPr>
            </w:pPr>
            <w:r w:rsidRPr="00EE2C20">
              <w:rPr>
                <w:rFonts w:ascii="Times New Roman" w:hAnsi="Times New Roman"/>
                <w:sz w:val="28"/>
                <w:szCs w:val="28"/>
                <w:lang w:val="bg-BG"/>
              </w:rPr>
              <w:t>2.</w:t>
            </w:r>
            <w:r w:rsidR="004A16B3" w:rsidRPr="00EE2C20">
              <w:rPr>
                <w:rFonts w:ascii="Times New Roman" w:hAnsi="Times New Roman"/>
                <w:sz w:val="28"/>
                <w:szCs w:val="28"/>
                <w:lang w:val="bg-BG"/>
              </w:rPr>
              <w:t xml:space="preserve"> </w:t>
            </w:r>
            <w:r w:rsidR="00763EB9" w:rsidRPr="00EE2C20">
              <w:rPr>
                <w:rFonts w:ascii="Times New Roman" w:hAnsi="Times New Roman"/>
                <w:sz w:val="28"/>
                <w:szCs w:val="28"/>
                <w:lang w:val="bg-BG"/>
              </w:rPr>
              <w:t>Създаване на система за определяне на факторите</w:t>
            </w:r>
            <w:r w:rsidR="00763EB9" w:rsidRPr="00EE2C20">
              <w:rPr>
                <w:rFonts w:ascii="Times New Roman" w:hAnsi="Times New Roman"/>
                <w:sz w:val="28"/>
                <w:szCs w:val="28"/>
              </w:rPr>
              <w:t xml:space="preserve">, които в най-голяма степен влияят на разходите на ресурси за всяка от извършваните от </w:t>
            </w:r>
            <w:r w:rsidR="007E238F" w:rsidRPr="00EE2C20">
              <w:rPr>
                <w:rFonts w:ascii="Times New Roman" w:hAnsi="Times New Roman"/>
                <w:sz w:val="28"/>
                <w:szCs w:val="28"/>
                <w:lang w:val="bg-BG"/>
              </w:rPr>
              <w:t>ОДЗ</w:t>
            </w:r>
            <w:r w:rsidR="00763EB9" w:rsidRPr="00EE2C20">
              <w:rPr>
                <w:rFonts w:ascii="Times New Roman" w:hAnsi="Times New Roman"/>
                <w:sz w:val="28"/>
                <w:szCs w:val="28"/>
              </w:rPr>
              <w:t xml:space="preserve"> дейности, и те да се управляват с цел постигане на икономичност</w:t>
            </w:r>
            <w:r w:rsidR="00763EB9" w:rsidRPr="00EE2C20">
              <w:rPr>
                <w:rFonts w:ascii="Times New Roman" w:hAnsi="Times New Roman"/>
                <w:sz w:val="28"/>
                <w:szCs w:val="28"/>
                <w:lang w:val="bg-BG"/>
              </w:rPr>
              <w:t>.</w:t>
            </w:r>
          </w:p>
        </w:tc>
      </w:tr>
      <w:tr w:rsidR="00763EB9" w:rsidRPr="00EE2C20" w:rsidTr="00641952">
        <w:tc>
          <w:tcPr>
            <w:tcW w:w="9890" w:type="dxa"/>
          </w:tcPr>
          <w:p w:rsidR="00763EB9" w:rsidRPr="00EE2C20" w:rsidRDefault="00763EB9" w:rsidP="00441B59">
            <w:pPr>
              <w:spacing w:line="276" w:lineRule="auto"/>
              <w:jc w:val="both"/>
              <w:rPr>
                <w:rFonts w:ascii="Times New Roman" w:eastAsia="Calibri" w:hAnsi="Times New Roman"/>
                <w:b/>
                <w:sz w:val="28"/>
                <w:szCs w:val="28"/>
                <w:lang w:val="bg-BG" w:eastAsia="en-US"/>
              </w:rPr>
            </w:pPr>
            <w:r w:rsidRPr="00EE2C20">
              <w:rPr>
                <w:rFonts w:ascii="Times New Roman" w:eastAsia="Calibri" w:hAnsi="Times New Roman"/>
                <w:b/>
                <w:sz w:val="28"/>
                <w:szCs w:val="28"/>
                <w:lang w:val="bg-BG" w:eastAsia="en-US"/>
              </w:rPr>
              <w:t>Оценка на групата по самооценка:</w:t>
            </w:r>
            <w:r w:rsidR="00076F64" w:rsidRPr="00EE2C20">
              <w:rPr>
                <w:rFonts w:ascii="Times New Roman" w:eastAsia="Calibri" w:hAnsi="Times New Roman"/>
                <w:b/>
                <w:sz w:val="28"/>
                <w:szCs w:val="28"/>
                <w:lang w:val="bg-BG" w:eastAsia="en-US"/>
              </w:rPr>
              <w:t xml:space="preserve"> 45</w:t>
            </w:r>
          </w:p>
        </w:tc>
      </w:tr>
      <w:tr w:rsidR="00763EB9" w:rsidRPr="00EE2C20" w:rsidTr="00641952">
        <w:tc>
          <w:tcPr>
            <w:tcW w:w="9890" w:type="dxa"/>
          </w:tcPr>
          <w:p w:rsidR="00763EB9" w:rsidRPr="00EE2C20" w:rsidRDefault="00763EB9" w:rsidP="00441B59">
            <w:pPr>
              <w:spacing w:line="276" w:lineRule="auto"/>
              <w:jc w:val="both"/>
              <w:rPr>
                <w:rFonts w:ascii="Times New Roman" w:hAnsi="Times New Roman"/>
                <w:b/>
                <w:i/>
                <w:sz w:val="28"/>
                <w:szCs w:val="28"/>
                <w:lang w:val="bg-BG"/>
              </w:rPr>
            </w:pPr>
            <w:r w:rsidRPr="00EE2C20">
              <w:rPr>
                <w:rFonts w:ascii="Times New Roman" w:hAnsi="Times New Roman"/>
                <w:b/>
                <w:i/>
                <w:sz w:val="28"/>
                <w:szCs w:val="28"/>
                <w:lang w:val="bg-BG"/>
              </w:rPr>
              <w:t>9</w:t>
            </w:r>
            <w:r w:rsidRPr="00EE2C20">
              <w:rPr>
                <w:rFonts w:ascii="Times New Roman" w:hAnsi="Times New Roman"/>
                <w:b/>
                <w:i/>
                <w:sz w:val="28"/>
                <w:szCs w:val="28"/>
              </w:rPr>
              <w:t>.</w:t>
            </w:r>
            <w:r w:rsidRPr="00EE2C20">
              <w:rPr>
                <w:rFonts w:ascii="Times New Roman" w:hAnsi="Times New Roman"/>
                <w:b/>
                <w:i/>
                <w:sz w:val="28"/>
                <w:szCs w:val="28"/>
                <w:lang w:val="bg-BG"/>
              </w:rPr>
              <w:t>2</w:t>
            </w:r>
            <w:r w:rsidRPr="00EE2C20">
              <w:rPr>
                <w:rFonts w:ascii="Times New Roman" w:hAnsi="Times New Roman"/>
                <w:b/>
                <w:i/>
                <w:sz w:val="28"/>
                <w:szCs w:val="28"/>
              </w:rPr>
              <w:t xml:space="preserve">. </w:t>
            </w:r>
            <w:r w:rsidRPr="00EE2C20">
              <w:rPr>
                <w:rFonts w:ascii="Times New Roman" w:hAnsi="Times New Roman"/>
                <w:b/>
                <w:i/>
                <w:sz w:val="28"/>
                <w:szCs w:val="28"/>
                <w:lang w:val="bg-BG"/>
              </w:rPr>
              <w:t>Вътрешни резултати: ниво на ефективност</w:t>
            </w:r>
          </w:p>
        </w:tc>
      </w:tr>
      <w:tr w:rsidR="00763EB9" w:rsidRPr="00EE2C20" w:rsidTr="00641952">
        <w:tc>
          <w:tcPr>
            <w:tcW w:w="9890" w:type="dxa"/>
          </w:tcPr>
          <w:p w:rsidR="00107726" w:rsidRPr="00EE2C20" w:rsidRDefault="00763EB9" w:rsidP="00441B59">
            <w:pPr>
              <w:spacing w:line="276" w:lineRule="auto"/>
              <w:jc w:val="both"/>
              <w:rPr>
                <w:rFonts w:ascii="Times New Roman" w:hAnsi="Times New Roman"/>
                <w:sz w:val="28"/>
                <w:szCs w:val="28"/>
                <w:lang w:val="bg-BG"/>
              </w:rPr>
            </w:pPr>
            <w:r w:rsidRPr="00EE2C20">
              <w:rPr>
                <w:rFonts w:ascii="Times New Roman" w:eastAsia="Calibri" w:hAnsi="Times New Roman"/>
                <w:b/>
                <w:sz w:val="28"/>
                <w:szCs w:val="28"/>
                <w:lang w:val="bg-BG" w:eastAsia="en-US"/>
              </w:rPr>
              <w:t>Силни страни:</w:t>
            </w:r>
            <w:r w:rsidR="00393CB6" w:rsidRPr="00EE2C20">
              <w:rPr>
                <w:rFonts w:ascii="Times New Roman" w:eastAsia="Calibri" w:hAnsi="Times New Roman"/>
                <w:b/>
                <w:sz w:val="28"/>
                <w:szCs w:val="28"/>
                <w:lang w:val="bg-BG" w:eastAsia="en-US"/>
              </w:rPr>
              <w:t xml:space="preserve"> </w:t>
            </w:r>
            <w:r w:rsidR="00393CB6" w:rsidRPr="00EE2C20">
              <w:rPr>
                <w:rFonts w:ascii="Times New Roman" w:eastAsia="Calibri" w:hAnsi="Times New Roman"/>
                <w:sz w:val="28"/>
                <w:szCs w:val="28"/>
                <w:lang w:val="bg-BG" w:eastAsia="en-US"/>
              </w:rPr>
              <w:t xml:space="preserve">Заложените бюджети и финансовите цели са изпълнени, </w:t>
            </w:r>
            <w:r w:rsidR="00393CB6" w:rsidRPr="00EE2C20">
              <w:rPr>
                <w:rFonts w:ascii="Times New Roman" w:eastAsia="Calibri" w:hAnsi="Times New Roman"/>
                <w:sz w:val="28"/>
                <w:szCs w:val="28"/>
                <w:lang w:val="bg-BG" w:eastAsia="en-US"/>
              </w:rPr>
              <w:lastRenderedPageBreak/>
              <w:t>годишните отчети са заверени;</w:t>
            </w:r>
            <w:r w:rsidR="00393CB6" w:rsidRPr="00EE2C20">
              <w:rPr>
                <w:rFonts w:ascii="Times New Roman" w:eastAsia="Calibri" w:hAnsi="Times New Roman"/>
                <w:b/>
                <w:sz w:val="28"/>
                <w:szCs w:val="28"/>
                <w:lang w:val="bg-BG" w:eastAsia="en-US"/>
              </w:rPr>
              <w:t xml:space="preserve"> </w:t>
            </w:r>
            <w:r w:rsidR="00107726" w:rsidRPr="00EE2C20">
              <w:rPr>
                <w:rFonts w:ascii="Times New Roman" w:eastAsia="Calibri" w:hAnsi="Times New Roman"/>
                <w:b/>
                <w:sz w:val="28"/>
                <w:szCs w:val="28"/>
                <w:lang w:val="bg-BG" w:eastAsia="en-US"/>
              </w:rPr>
              <w:t xml:space="preserve"> </w:t>
            </w:r>
            <w:r w:rsidR="00107726" w:rsidRPr="00EE2C20">
              <w:rPr>
                <w:rFonts w:ascii="Times New Roman" w:eastAsia="Calibri" w:hAnsi="Times New Roman"/>
                <w:sz w:val="28"/>
                <w:szCs w:val="28"/>
                <w:lang w:val="bg-BG" w:eastAsia="en-US"/>
              </w:rPr>
              <w:t>Получени са</w:t>
            </w:r>
            <w:r w:rsidR="00107726" w:rsidRPr="00EE2C20">
              <w:rPr>
                <w:rFonts w:ascii="Times New Roman" w:eastAsia="Calibri" w:hAnsi="Times New Roman"/>
                <w:b/>
                <w:sz w:val="28"/>
                <w:szCs w:val="28"/>
                <w:lang w:val="bg-BG" w:eastAsia="en-US"/>
              </w:rPr>
              <w:t xml:space="preserve"> </w:t>
            </w:r>
            <w:r w:rsidR="00107726" w:rsidRPr="00EE2C20">
              <w:rPr>
                <w:rFonts w:ascii="Times New Roman" w:hAnsi="Times New Roman"/>
                <w:sz w:val="28"/>
                <w:szCs w:val="28"/>
                <w:lang w:val="bg-BG"/>
              </w:rPr>
              <w:t>Грамота на ОСЗ-Ветрино за активна и резултатна работа през 2017 г. при прилагане на политиката на Министерството за целенасоченото и последователно подпомагане на земеделските сто</w:t>
            </w:r>
            <w:r w:rsidR="00614E47" w:rsidRPr="00EE2C20">
              <w:rPr>
                <w:rFonts w:ascii="Times New Roman" w:hAnsi="Times New Roman"/>
                <w:sz w:val="28"/>
                <w:szCs w:val="28"/>
                <w:lang w:val="bg-BG"/>
              </w:rPr>
              <w:t>пани на територията на общината и</w:t>
            </w:r>
          </w:p>
          <w:p w:rsidR="00107726" w:rsidRPr="00EE2C20" w:rsidRDefault="00107726" w:rsidP="00441B59">
            <w:pPr>
              <w:spacing w:line="276" w:lineRule="auto"/>
              <w:jc w:val="both"/>
              <w:rPr>
                <w:rFonts w:ascii="Times New Roman" w:hAnsi="Times New Roman"/>
                <w:sz w:val="28"/>
                <w:szCs w:val="28"/>
                <w:lang w:val="bg-BG"/>
              </w:rPr>
            </w:pPr>
            <w:r w:rsidRPr="00EE2C20">
              <w:rPr>
                <w:rFonts w:ascii="Times New Roman" w:hAnsi="Times New Roman"/>
                <w:sz w:val="28"/>
                <w:szCs w:val="28"/>
                <w:lang w:val="bg-BG"/>
              </w:rPr>
              <w:t>Грамота на Йордан Стефанов Йорданов – директор на ОД“Земеделие“-Варна, за постигнати високи професионални резултати при приложението на политиката на Министерството за развитието на земеделието в България</w:t>
            </w:r>
            <w:r w:rsidR="00614E47" w:rsidRPr="00EE2C20">
              <w:rPr>
                <w:rFonts w:ascii="Times New Roman" w:hAnsi="Times New Roman"/>
                <w:sz w:val="28"/>
                <w:szCs w:val="28"/>
                <w:lang w:val="bg-BG"/>
              </w:rPr>
              <w:t>.</w:t>
            </w:r>
            <w:r w:rsidRPr="00EE2C20">
              <w:rPr>
                <w:rFonts w:ascii="Times New Roman" w:hAnsi="Times New Roman"/>
                <w:sz w:val="28"/>
                <w:szCs w:val="28"/>
                <w:lang w:val="bg-BG"/>
              </w:rPr>
              <w:tab/>
            </w:r>
          </w:p>
          <w:p w:rsidR="00763EB9" w:rsidRPr="00EE2C20" w:rsidRDefault="00763EB9" w:rsidP="00441B59">
            <w:pPr>
              <w:pStyle w:val="a5"/>
              <w:spacing w:line="276" w:lineRule="auto"/>
              <w:jc w:val="both"/>
              <w:rPr>
                <w:rFonts w:ascii="Times New Roman" w:hAnsi="Times New Roman"/>
                <w:sz w:val="28"/>
                <w:szCs w:val="28"/>
                <w:lang w:val="bg-BG"/>
              </w:rPr>
            </w:pPr>
          </w:p>
        </w:tc>
      </w:tr>
      <w:tr w:rsidR="00763EB9" w:rsidRPr="00EE2C20" w:rsidTr="00641952">
        <w:tc>
          <w:tcPr>
            <w:tcW w:w="9890" w:type="dxa"/>
          </w:tcPr>
          <w:p w:rsidR="00763EB9" w:rsidRPr="00EE2C20" w:rsidRDefault="00763EB9" w:rsidP="00441B59">
            <w:pPr>
              <w:spacing w:line="276" w:lineRule="auto"/>
              <w:jc w:val="both"/>
              <w:rPr>
                <w:rFonts w:ascii="Times New Roman" w:hAnsi="Times New Roman"/>
                <w:sz w:val="28"/>
                <w:szCs w:val="28"/>
                <w:lang w:val="bg-BG"/>
              </w:rPr>
            </w:pPr>
            <w:r w:rsidRPr="00EE2C20">
              <w:rPr>
                <w:rFonts w:ascii="Times New Roman" w:eastAsiaTheme="minorHAnsi" w:hAnsi="Times New Roman"/>
                <w:b/>
                <w:sz w:val="28"/>
                <w:szCs w:val="28"/>
                <w:lang w:val="bg-BG" w:eastAsia="en-US"/>
              </w:rPr>
              <w:lastRenderedPageBreak/>
              <w:t xml:space="preserve">Области на подобрение: </w:t>
            </w:r>
            <w:r w:rsidR="00614E47" w:rsidRPr="00EE2C20">
              <w:rPr>
                <w:rFonts w:ascii="Times New Roman" w:eastAsiaTheme="minorHAnsi" w:hAnsi="Times New Roman"/>
                <w:sz w:val="28"/>
                <w:szCs w:val="28"/>
                <w:lang w:val="bg-BG" w:eastAsia="en-US"/>
              </w:rPr>
              <w:t>Използване на информационни и комуникационни технологии за повишаване на ефективността, намаляване на административната тежест и подобряване на качеството на административно обслужване.</w:t>
            </w:r>
          </w:p>
        </w:tc>
      </w:tr>
      <w:tr w:rsidR="00763EB9" w:rsidRPr="00EE2C20" w:rsidTr="00641952">
        <w:tc>
          <w:tcPr>
            <w:tcW w:w="9890" w:type="dxa"/>
          </w:tcPr>
          <w:p w:rsidR="00526378" w:rsidRPr="00EE2C20" w:rsidRDefault="00763EB9" w:rsidP="00441B59">
            <w:pPr>
              <w:spacing w:line="276" w:lineRule="auto"/>
              <w:jc w:val="both"/>
              <w:rPr>
                <w:rFonts w:ascii="Times New Roman" w:eastAsia="Calibri" w:hAnsi="Times New Roman"/>
                <w:b/>
                <w:sz w:val="28"/>
                <w:szCs w:val="28"/>
                <w:lang w:val="bg-BG" w:eastAsia="en-US"/>
              </w:rPr>
            </w:pPr>
            <w:r w:rsidRPr="00EE2C20">
              <w:rPr>
                <w:rFonts w:ascii="Times New Roman" w:eastAsia="Calibri" w:hAnsi="Times New Roman"/>
                <w:b/>
                <w:sz w:val="28"/>
                <w:szCs w:val="28"/>
                <w:lang w:val="bg-BG" w:eastAsia="en-US"/>
              </w:rPr>
              <w:t xml:space="preserve">Действия за подобрение: </w:t>
            </w:r>
          </w:p>
          <w:p w:rsidR="00526378" w:rsidRPr="00EE2C20" w:rsidRDefault="00526378" w:rsidP="00441B59">
            <w:pPr>
              <w:spacing w:line="276" w:lineRule="auto"/>
              <w:jc w:val="both"/>
              <w:rPr>
                <w:rFonts w:ascii="Times New Roman" w:eastAsia="Calibri" w:hAnsi="Times New Roman"/>
                <w:b/>
                <w:sz w:val="28"/>
                <w:szCs w:val="28"/>
                <w:lang w:val="bg-BG" w:eastAsia="en-US"/>
              </w:rPr>
            </w:pPr>
            <w:r w:rsidRPr="00EE2C20">
              <w:rPr>
                <w:rFonts w:ascii="Times New Roman" w:eastAsia="Calibri" w:hAnsi="Times New Roman"/>
                <w:sz w:val="28"/>
                <w:szCs w:val="28"/>
                <w:lang w:val="bg-BG" w:eastAsia="en-US"/>
              </w:rPr>
              <w:t>1.</w:t>
            </w:r>
            <w:r w:rsidRPr="00EE2C20">
              <w:rPr>
                <w:rFonts w:ascii="Times New Roman" w:eastAsia="Calibri" w:hAnsi="Times New Roman"/>
                <w:b/>
                <w:sz w:val="28"/>
                <w:szCs w:val="28"/>
                <w:lang w:val="bg-BG" w:eastAsia="en-US"/>
              </w:rPr>
              <w:t xml:space="preserve"> </w:t>
            </w:r>
            <w:r w:rsidR="00614E47" w:rsidRPr="00EE2C20">
              <w:rPr>
                <w:rFonts w:ascii="Times New Roman" w:eastAsia="Calibri" w:hAnsi="Times New Roman"/>
                <w:sz w:val="28"/>
                <w:szCs w:val="28"/>
                <w:lang w:val="bg-BG" w:eastAsia="en-US"/>
              </w:rPr>
              <w:t>Внедряване на система за обмен на данни</w:t>
            </w:r>
            <w:r w:rsidR="00D9530F" w:rsidRPr="00EE2C20">
              <w:rPr>
                <w:rFonts w:ascii="Times New Roman" w:eastAsia="Calibri" w:hAnsi="Times New Roman"/>
                <w:sz w:val="28"/>
                <w:szCs w:val="28"/>
                <w:lang w:val="bg-BG" w:eastAsia="en-US"/>
              </w:rPr>
              <w:t xml:space="preserve"> между ОДЗ и ОСЗ и други външни администрации</w:t>
            </w:r>
            <w:r w:rsidR="001207C3" w:rsidRPr="00EE2C20">
              <w:rPr>
                <w:rFonts w:ascii="Times New Roman" w:eastAsia="Calibri" w:hAnsi="Times New Roman"/>
                <w:sz w:val="28"/>
                <w:szCs w:val="28"/>
                <w:lang w:val="bg-BG" w:eastAsia="en-US"/>
              </w:rPr>
              <w:t xml:space="preserve">. </w:t>
            </w:r>
          </w:p>
          <w:p w:rsidR="00763EB9" w:rsidRPr="00EE2C20" w:rsidRDefault="00526378" w:rsidP="00441B59">
            <w:pPr>
              <w:spacing w:line="276" w:lineRule="auto"/>
              <w:jc w:val="both"/>
              <w:rPr>
                <w:rFonts w:ascii="Times New Roman" w:hAnsi="Times New Roman"/>
                <w:sz w:val="28"/>
                <w:szCs w:val="28"/>
                <w:lang w:val="bg-BG"/>
              </w:rPr>
            </w:pPr>
            <w:r w:rsidRPr="00EE2C20">
              <w:rPr>
                <w:rFonts w:ascii="Times New Roman" w:eastAsia="Calibri" w:hAnsi="Times New Roman"/>
                <w:sz w:val="28"/>
                <w:szCs w:val="28"/>
                <w:lang w:val="bg-BG" w:eastAsia="en-US"/>
              </w:rPr>
              <w:t>2</w:t>
            </w:r>
            <w:r w:rsidRPr="00EE2C20">
              <w:rPr>
                <w:rFonts w:ascii="Times New Roman" w:hAnsi="Times New Roman"/>
                <w:sz w:val="28"/>
                <w:szCs w:val="28"/>
                <w:lang w:val="bg-BG"/>
              </w:rPr>
              <w:t>.</w:t>
            </w:r>
            <w:r w:rsidR="00EB4E05" w:rsidRPr="00EE2C20">
              <w:rPr>
                <w:rFonts w:ascii="Times New Roman" w:hAnsi="Times New Roman"/>
                <w:sz w:val="28"/>
                <w:szCs w:val="28"/>
                <w:lang w:val="bg-BG"/>
              </w:rPr>
              <w:t xml:space="preserve"> </w:t>
            </w:r>
            <w:r w:rsidR="001207C3" w:rsidRPr="00EE2C20">
              <w:rPr>
                <w:rFonts w:ascii="Times New Roman" w:hAnsi="Times New Roman"/>
                <w:sz w:val="28"/>
                <w:szCs w:val="28"/>
                <w:lang w:val="bg-BG"/>
              </w:rPr>
              <w:t>При прилагане на мисията и визията, съгласно целите на организацията</w:t>
            </w:r>
            <w:r w:rsidRPr="00EE2C20">
              <w:rPr>
                <w:rFonts w:ascii="Times New Roman" w:hAnsi="Times New Roman"/>
                <w:sz w:val="28"/>
                <w:szCs w:val="28"/>
                <w:lang w:val="bg-BG"/>
              </w:rPr>
              <w:t>,</w:t>
            </w:r>
            <w:r w:rsidR="001207C3" w:rsidRPr="00EE2C20">
              <w:rPr>
                <w:rFonts w:ascii="Times New Roman" w:hAnsi="Times New Roman"/>
                <w:sz w:val="28"/>
                <w:szCs w:val="28"/>
                <w:lang w:val="bg-BG"/>
              </w:rPr>
              <w:t xml:space="preserve"> да се вземат предвид всички заинтересовани страни за повишаване имиджа на администрацията и да се измери ефекта от прилагането на действията за подобрението им.</w:t>
            </w:r>
          </w:p>
        </w:tc>
      </w:tr>
      <w:tr w:rsidR="00763EB9" w:rsidRPr="00EE2C20" w:rsidTr="00641952">
        <w:tc>
          <w:tcPr>
            <w:tcW w:w="9890" w:type="dxa"/>
          </w:tcPr>
          <w:p w:rsidR="00763EB9" w:rsidRPr="00EE2C20" w:rsidRDefault="00763EB9" w:rsidP="00441B59">
            <w:pPr>
              <w:spacing w:line="276" w:lineRule="auto"/>
              <w:jc w:val="both"/>
              <w:rPr>
                <w:rFonts w:ascii="Times New Roman" w:eastAsia="Calibri" w:hAnsi="Times New Roman"/>
                <w:b/>
                <w:sz w:val="28"/>
                <w:szCs w:val="28"/>
                <w:lang w:val="bg-BG" w:eastAsia="en-US"/>
              </w:rPr>
            </w:pPr>
            <w:r w:rsidRPr="00EE2C20">
              <w:rPr>
                <w:rFonts w:ascii="Times New Roman" w:eastAsia="Calibri" w:hAnsi="Times New Roman"/>
                <w:b/>
                <w:sz w:val="28"/>
                <w:szCs w:val="28"/>
                <w:lang w:val="bg-BG" w:eastAsia="en-US"/>
              </w:rPr>
              <w:t>Оценка на групата по самооценка:</w:t>
            </w:r>
            <w:r w:rsidR="00076F64" w:rsidRPr="00EE2C20">
              <w:rPr>
                <w:rFonts w:ascii="Times New Roman" w:eastAsia="Calibri" w:hAnsi="Times New Roman"/>
                <w:b/>
                <w:sz w:val="28"/>
                <w:szCs w:val="28"/>
                <w:lang w:val="bg-BG" w:eastAsia="en-US"/>
              </w:rPr>
              <w:t xml:space="preserve"> 75</w:t>
            </w:r>
          </w:p>
        </w:tc>
      </w:tr>
    </w:tbl>
    <w:p w:rsidR="00763EB9" w:rsidRDefault="00763EB9" w:rsidP="00441B59">
      <w:pPr>
        <w:pStyle w:val="a5"/>
        <w:spacing w:line="276" w:lineRule="auto"/>
        <w:ind w:left="357"/>
        <w:jc w:val="both"/>
        <w:rPr>
          <w:rFonts w:ascii="Times New Roman" w:hAnsi="Times New Roman"/>
          <w:sz w:val="28"/>
          <w:szCs w:val="28"/>
          <w:lang w:val="bg-BG"/>
        </w:rPr>
      </w:pPr>
    </w:p>
    <w:p w:rsidR="00C02583" w:rsidRDefault="00C02583">
      <w:pPr>
        <w:spacing w:after="200" w:line="276" w:lineRule="auto"/>
        <w:rPr>
          <w:rFonts w:ascii="Times New Roman" w:hAnsi="Times New Roman"/>
          <w:sz w:val="28"/>
          <w:szCs w:val="28"/>
          <w:lang w:val="bg-BG"/>
        </w:rPr>
      </w:pPr>
      <w:r>
        <w:rPr>
          <w:rFonts w:ascii="Times New Roman" w:hAnsi="Times New Roman"/>
          <w:sz w:val="28"/>
          <w:szCs w:val="28"/>
          <w:lang w:val="bg-BG"/>
        </w:rPr>
        <w:br w:type="page"/>
      </w:r>
    </w:p>
    <w:p w:rsidR="00087A52" w:rsidRPr="00EE2C20" w:rsidRDefault="00087A52" w:rsidP="00155683">
      <w:pPr>
        <w:spacing w:line="360" w:lineRule="auto"/>
        <w:contextualSpacing/>
        <w:jc w:val="center"/>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lastRenderedPageBreak/>
        <w:t>Анализ на резултатите</w:t>
      </w:r>
    </w:p>
    <w:p w:rsidR="00B61229" w:rsidRPr="00EE2C20" w:rsidRDefault="00B61229" w:rsidP="00155683">
      <w:pPr>
        <w:spacing w:line="360" w:lineRule="auto"/>
        <w:contextualSpacing/>
        <w:jc w:val="center"/>
        <w:rPr>
          <w:rFonts w:ascii="Times New Roman" w:eastAsiaTheme="minorHAnsi" w:hAnsi="Times New Roman"/>
          <w:b/>
          <w:sz w:val="28"/>
          <w:szCs w:val="28"/>
          <w:lang w:val="bg-BG" w:eastAsia="en-US"/>
        </w:rPr>
      </w:pPr>
    </w:p>
    <w:p w:rsidR="00B61229" w:rsidRDefault="00EB4E05" w:rsidP="00155683">
      <w:pPr>
        <w:spacing w:line="360" w:lineRule="auto"/>
        <w:ind w:firstLine="357"/>
        <w:contextualSpacing/>
        <w:jc w:val="both"/>
        <w:rPr>
          <w:rFonts w:ascii="Times New Roman" w:hAnsi="Times New Roman"/>
          <w:sz w:val="28"/>
          <w:szCs w:val="28"/>
          <w:lang w:val="bg-BG"/>
        </w:rPr>
      </w:pPr>
      <w:r w:rsidRPr="00EE2C20">
        <w:rPr>
          <w:rFonts w:ascii="Times New Roman" w:hAnsi="Times New Roman"/>
          <w:sz w:val="28"/>
          <w:szCs w:val="28"/>
          <w:lang w:val="bg-BG"/>
        </w:rPr>
        <w:t>Р</w:t>
      </w:r>
      <w:r w:rsidR="00B61229" w:rsidRPr="00EE2C20">
        <w:rPr>
          <w:rFonts w:ascii="Times New Roman" w:hAnsi="Times New Roman"/>
          <w:sz w:val="28"/>
          <w:szCs w:val="28"/>
          <w:lang w:val="bg-BG"/>
        </w:rPr>
        <w:t xml:space="preserve">езултатите от проучване на удовлетвореността на служителите по </w:t>
      </w:r>
      <w:r w:rsidRPr="00EE2C20">
        <w:rPr>
          <w:rFonts w:ascii="Times New Roman" w:hAnsi="Times New Roman"/>
          <w:sz w:val="28"/>
          <w:szCs w:val="28"/>
          <w:lang w:val="bg-BG"/>
        </w:rPr>
        <w:t>с</w:t>
      </w:r>
      <w:r w:rsidR="00B61229" w:rsidRPr="00EE2C20">
        <w:rPr>
          <w:rFonts w:ascii="Times New Roman" w:hAnsi="Times New Roman"/>
          <w:sz w:val="28"/>
          <w:szCs w:val="28"/>
          <w:lang w:val="bg-BG"/>
        </w:rPr>
        <w:t xml:space="preserve">тепен на съгласие с посочените твърдения  </w:t>
      </w:r>
      <w:r w:rsidRPr="00EE2C20">
        <w:rPr>
          <w:rFonts w:ascii="Times New Roman" w:hAnsi="Times New Roman"/>
          <w:sz w:val="28"/>
          <w:szCs w:val="28"/>
          <w:lang w:val="bg-BG"/>
        </w:rPr>
        <w:t>са представени графично на Фиг. 1.</w:t>
      </w:r>
    </w:p>
    <w:p w:rsidR="00C02583" w:rsidRPr="00EE2C20" w:rsidRDefault="00C02583" w:rsidP="00155683">
      <w:pPr>
        <w:spacing w:line="360" w:lineRule="auto"/>
        <w:ind w:firstLine="357"/>
        <w:contextualSpacing/>
        <w:jc w:val="both"/>
        <w:rPr>
          <w:rFonts w:ascii="Times New Roman" w:eastAsiaTheme="minorHAnsi" w:hAnsi="Times New Roman"/>
          <w:b/>
          <w:sz w:val="28"/>
          <w:szCs w:val="28"/>
          <w:lang w:val="bg-BG" w:eastAsia="en-US"/>
        </w:rPr>
      </w:pPr>
    </w:p>
    <w:p w:rsidR="00087A52" w:rsidRPr="00EE2C20" w:rsidRDefault="0084554F" w:rsidP="00155683">
      <w:pPr>
        <w:pStyle w:val="a5"/>
        <w:spacing w:line="360" w:lineRule="auto"/>
        <w:ind w:left="357"/>
        <w:jc w:val="both"/>
        <w:rPr>
          <w:rFonts w:ascii="Times New Roman" w:hAnsi="Times New Roman"/>
          <w:sz w:val="28"/>
          <w:szCs w:val="28"/>
          <w:lang w:val="bg-BG"/>
        </w:rPr>
      </w:pPr>
      <w:r w:rsidRPr="00EE2C20">
        <w:rPr>
          <w:rFonts w:ascii="Times New Roman" w:hAnsi="Times New Roman"/>
          <w:noProof/>
          <w:sz w:val="28"/>
          <w:szCs w:val="28"/>
          <w:lang w:val="bg-BG"/>
        </w:rPr>
        <w:drawing>
          <wp:inline distT="0" distB="0" distL="0" distR="0" wp14:anchorId="67108E12" wp14:editId="4E01A471">
            <wp:extent cx="5972810" cy="3649345"/>
            <wp:effectExtent l="0" t="0" r="27940" b="27305"/>
            <wp:docPr id="3" name="Ди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E33DC" w:rsidRPr="00EE2C20" w:rsidRDefault="00EB4E05" w:rsidP="00155683">
      <w:pPr>
        <w:pStyle w:val="a5"/>
        <w:spacing w:line="360" w:lineRule="auto"/>
        <w:ind w:left="357"/>
        <w:jc w:val="center"/>
        <w:rPr>
          <w:rFonts w:ascii="Times New Roman" w:hAnsi="Times New Roman"/>
          <w:sz w:val="28"/>
          <w:szCs w:val="28"/>
          <w:lang w:val="bg-BG"/>
        </w:rPr>
      </w:pPr>
      <w:r w:rsidRPr="00EE2C20">
        <w:rPr>
          <w:rFonts w:ascii="Times New Roman" w:hAnsi="Times New Roman"/>
          <w:sz w:val="28"/>
          <w:szCs w:val="28"/>
          <w:lang w:val="bg-BG"/>
        </w:rPr>
        <w:t>Фиг. 1</w:t>
      </w:r>
    </w:p>
    <w:p w:rsidR="00EB4E05" w:rsidRDefault="00EB4E05" w:rsidP="00155683">
      <w:pPr>
        <w:pStyle w:val="a5"/>
        <w:spacing w:line="360" w:lineRule="auto"/>
        <w:ind w:left="357"/>
        <w:jc w:val="center"/>
        <w:rPr>
          <w:rFonts w:ascii="Times New Roman" w:hAnsi="Times New Roman"/>
          <w:sz w:val="28"/>
          <w:szCs w:val="28"/>
        </w:rPr>
      </w:pPr>
    </w:p>
    <w:p w:rsidR="00441B59" w:rsidRDefault="00441B59" w:rsidP="00155683">
      <w:pPr>
        <w:pStyle w:val="a5"/>
        <w:spacing w:line="360" w:lineRule="auto"/>
        <w:ind w:left="357"/>
        <w:jc w:val="center"/>
        <w:rPr>
          <w:rFonts w:ascii="Times New Roman" w:hAnsi="Times New Roman"/>
          <w:sz w:val="28"/>
          <w:szCs w:val="28"/>
        </w:rPr>
      </w:pPr>
    </w:p>
    <w:p w:rsidR="00441B59" w:rsidRDefault="00441B59" w:rsidP="00155683">
      <w:pPr>
        <w:pStyle w:val="a5"/>
        <w:spacing w:line="360" w:lineRule="auto"/>
        <w:ind w:left="357"/>
        <w:jc w:val="center"/>
        <w:rPr>
          <w:rFonts w:ascii="Times New Roman" w:hAnsi="Times New Roman"/>
          <w:sz w:val="28"/>
          <w:szCs w:val="28"/>
        </w:rPr>
      </w:pPr>
    </w:p>
    <w:p w:rsidR="00441B59" w:rsidRDefault="00441B59" w:rsidP="00155683">
      <w:pPr>
        <w:pStyle w:val="a5"/>
        <w:spacing w:line="360" w:lineRule="auto"/>
        <w:ind w:left="357"/>
        <w:jc w:val="center"/>
        <w:rPr>
          <w:rFonts w:ascii="Times New Roman" w:hAnsi="Times New Roman"/>
          <w:sz w:val="28"/>
          <w:szCs w:val="28"/>
        </w:rPr>
      </w:pPr>
    </w:p>
    <w:p w:rsidR="00441B59" w:rsidRDefault="00441B59" w:rsidP="00155683">
      <w:pPr>
        <w:pStyle w:val="a5"/>
        <w:spacing w:line="360" w:lineRule="auto"/>
        <w:ind w:left="357"/>
        <w:jc w:val="center"/>
        <w:rPr>
          <w:rFonts w:ascii="Times New Roman" w:hAnsi="Times New Roman"/>
          <w:sz w:val="28"/>
          <w:szCs w:val="28"/>
        </w:rPr>
      </w:pPr>
    </w:p>
    <w:p w:rsidR="00441B59" w:rsidRDefault="00441B59" w:rsidP="00155683">
      <w:pPr>
        <w:pStyle w:val="a5"/>
        <w:spacing w:line="360" w:lineRule="auto"/>
        <w:ind w:left="357"/>
        <w:jc w:val="center"/>
        <w:rPr>
          <w:rFonts w:ascii="Times New Roman" w:hAnsi="Times New Roman"/>
          <w:sz w:val="28"/>
          <w:szCs w:val="28"/>
        </w:rPr>
      </w:pPr>
    </w:p>
    <w:p w:rsidR="00441B59" w:rsidRDefault="00441B59" w:rsidP="00155683">
      <w:pPr>
        <w:pStyle w:val="a5"/>
        <w:spacing w:line="360" w:lineRule="auto"/>
        <w:ind w:left="357"/>
        <w:jc w:val="center"/>
        <w:rPr>
          <w:rFonts w:ascii="Times New Roman" w:hAnsi="Times New Roman"/>
          <w:sz w:val="28"/>
          <w:szCs w:val="28"/>
        </w:rPr>
      </w:pPr>
    </w:p>
    <w:p w:rsidR="00441B59" w:rsidRDefault="00441B59" w:rsidP="00155683">
      <w:pPr>
        <w:pStyle w:val="a5"/>
        <w:spacing w:line="360" w:lineRule="auto"/>
        <w:ind w:left="357"/>
        <w:jc w:val="center"/>
        <w:rPr>
          <w:rFonts w:ascii="Times New Roman" w:hAnsi="Times New Roman"/>
          <w:sz w:val="28"/>
          <w:szCs w:val="28"/>
        </w:rPr>
      </w:pPr>
    </w:p>
    <w:p w:rsidR="00441B59" w:rsidRPr="00441B59" w:rsidRDefault="00441B59" w:rsidP="00155683">
      <w:pPr>
        <w:pStyle w:val="a5"/>
        <w:spacing w:line="360" w:lineRule="auto"/>
        <w:ind w:left="357"/>
        <w:jc w:val="center"/>
        <w:rPr>
          <w:rFonts w:ascii="Times New Roman" w:hAnsi="Times New Roman"/>
          <w:sz w:val="28"/>
          <w:szCs w:val="28"/>
        </w:rPr>
      </w:pPr>
    </w:p>
    <w:p w:rsidR="00EB4E05" w:rsidRPr="00EE2C20" w:rsidRDefault="00EB4E05" w:rsidP="00155683">
      <w:pPr>
        <w:pStyle w:val="a5"/>
        <w:spacing w:line="360" w:lineRule="auto"/>
        <w:ind w:left="357"/>
        <w:jc w:val="both"/>
        <w:rPr>
          <w:rFonts w:ascii="Times New Roman" w:hAnsi="Times New Roman"/>
          <w:sz w:val="28"/>
          <w:szCs w:val="28"/>
          <w:lang w:val="bg-BG"/>
        </w:rPr>
      </w:pPr>
    </w:p>
    <w:p w:rsidR="00B61229" w:rsidRPr="00EE2C20" w:rsidRDefault="00EB4E05" w:rsidP="00155683">
      <w:pPr>
        <w:pStyle w:val="a5"/>
        <w:spacing w:line="360" w:lineRule="auto"/>
        <w:ind w:left="357" w:firstLine="351"/>
        <w:jc w:val="both"/>
        <w:rPr>
          <w:rFonts w:ascii="Times New Roman" w:hAnsi="Times New Roman"/>
          <w:sz w:val="28"/>
          <w:szCs w:val="28"/>
          <w:lang w:val="bg-BG"/>
        </w:rPr>
      </w:pPr>
      <w:r w:rsidRPr="00EE2C20">
        <w:rPr>
          <w:rFonts w:ascii="Times New Roman" w:hAnsi="Times New Roman"/>
          <w:sz w:val="28"/>
          <w:szCs w:val="28"/>
          <w:lang w:val="bg-BG"/>
        </w:rPr>
        <w:lastRenderedPageBreak/>
        <w:t>Р</w:t>
      </w:r>
      <w:r w:rsidR="003A0DB1" w:rsidRPr="00EE2C20">
        <w:rPr>
          <w:rFonts w:ascii="Times New Roman" w:hAnsi="Times New Roman"/>
          <w:sz w:val="28"/>
          <w:szCs w:val="28"/>
          <w:lang w:val="bg-BG"/>
        </w:rPr>
        <w:t>езултатите по подкритерии</w:t>
      </w:r>
      <w:r w:rsidRPr="00EE2C20">
        <w:rPr>
          <w:rFonts w:ascii="Times New Roman" w:hAnsi="Times New Roman"/>
          <w:sz w:val="28"/>
          <w:szCs w:val="28"/>
          <w:lang w:val="bg-BG"/>
        </w:rPr>
        <w:t xml:space="preserve"> </w:t>
      </w:r>
      <w:r w:rsidR="003A0DB1" w:rsidRPr="00EE2C20">
        <w:rPr>
          <w:rFonts w:ascii="Times New Roman" w:hAnsi="Times New Roman"/>
          <w:sz w:val="28"/>
          <w:szCs w:val="28"/>
          <w:lang w:val="bg-BG"/>
        </w:rPr>
        <w:t>по скалата за оценка чрез класическо точк</w:t>
      </w:r>
      <w:r w:rsidRPr="00EE2C20">
        <w:rPr>
          <w:rFonts w:ascii="Times New Roman" w:hAnsi="Times New Roman"/>
          <w:sz w:val="28"/>
          <w:szCs w:val="28"/>
          <w:lang w:val="bg-BG"/>
        </w:rPr>
        <w:t>у</w:t>
      </w:r>
      <w:r w:rsidR="003A0DB1" w:rsidRPr="00EE2C20">
        <w:rPr>
          <w:rFonts w:ascii="Times New Roman" w:hAnsi="Times New Roman"/>
          <w:sz w:val="28"/>
          <w:szCs w:val="28"/>
          <w:lang w:val="bg-BG"/>
        </w:rPr>
        <w:t>ване</w:t>
      </w:r>
      <w:r w:rsidRPr="00EE2C20">
        <w:rPr>
          <w:rFonts w:ascii="Times New Roman" w:hAnsi="Times New Roman"/>
          <w:sz w:val="28"/>
          <w:szCs w:val="28"/>
          <w:lang w:val="bg-BG"/>
        </w:rPr>
        <w:t xml:space="preserve"> са представени чрез </w:t>
      </w:r>
      <w:r w:rsidR="009C71D3" w:rsidRPr="00EE2C20">
        <w:rPr>
          <w:rFonts w:ascii="Times New Roman" w:hAnsi="Times New Roman"/>
          <w:sz w:val="28"/>
          <w:szCs w:val="28"/>
          <w:lang w:val="bg-BG"/>
        </w:rPr>
        <w:t>р</w:t>
      </w:r>
      <w:r w:rsidRPr="00EE2C20">
        <w:rPr>
          <w:rFonts w:ascii="Times New Roman" w:hAnsi="Times New Roman"/>
          <w:sz w:val="28"/>
          <w:szCs w:val="28"/>
          <w:lang w:val="bg-BG"/>
        </w:rPr>
        <w:t>адарна диаграма на</w:t>
      </w:r>
      <w:r w:rsidR="009C71D3" w:rsidRPr="00EE2C20">
        <w:rPr>
          <w:rFonts w:ascii="Times New Roman" w:hAnsi="Times New Roman"/>
          <w:sz w:val="28"/>
          <w:szCs w:val="28"/>
          <w:lang w:val="bg-BG"/>
        </w:rPr>
        <w:t xml:space="preserve"> Фиг. 2.</w:t>
      </w:r>
    </w:p>
    <w:p w:rsidR="003A0DB1" w:rsidRPr="00EE2C20" w:rsidRDefault="003A0DB1" w:rsidP="00155683">
      <w:pPr>
        <w:pStyle w:val="a5"/>
        <w:spacing w:line="360" w:lineRule="auto"/>
        <w:ind w:left="357"/>
        <w:jc w:val="both"/>
        <w:rPr>
          <w:rFonts w:ascii="Times New Roman" w:hAnsi="Times New Roman"/>
          <w:sz w:val="28"/>
          <w:szCs w:val="28"/>
          <w:lang w:val="bg-BG"/>
        </w:rPr>
      </w:pPr>
      <w:r w:rsidRPr="00EE2C20">
        <w:rPr>
          <w:rFonts w:ascii="Times New Roman" w:hAnsi="Times New Roman"/>
          <w:noProof/>
          <w:sz w:val="28"/>
          <w:szCs w:val="28"/>
          <w:lang w:val="bg-BG"/>
        </w:rPr>
        <w:drawing>
          <wp:inline distT="0" distB="0" distL="0" distR="0" wp14:anchorId="48D89380" wp14:editId="7B9BC179">
            <wp:extent cx="5124450" cy="3267075"/>
            <wp:effectExtent l="0" t="0" r="19050" b="9525"/>
            <wp:docPr id="4" name="Ди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A0DB1" w:rsidRPr="00EE2C20" w:rsidRDefault="009C71D3" w:rsidP="00155683">
      <w:pPr>
        <w:pStyle w:val="a5"/>
        <w:spacing w:line="360" w:lineRule="auto"/>
        <w:ind w:left="357"/>
        <w:jc w:val="center"/>
        <w:rPr>
          <w:rFonts w:ascii="Times New Roman" w:hAnsi="Times New Roman"/>
          <w:sz w:val="28"/>
          <w:szCs w:val="28"/>
          <w:lang w:val="bg-BG"/>
        </w:rPr>
      </w:pPr>
      <w:r w:rsidRPr="00EE2C20">
        <w:rPr>
          <w:rFonts w:ascii="Times New Roman" w:hAnsi="Times New Roman"/>
          <w:sz w:val="28"/>
          <w:szCs w:val="28"/>
          <w:lang w:val="bg-BG"/>
        </w:rPr>
        <w:t>Фиг.2</w:t>
      </w:r>
    </w:p>
    <w:p w:rsidR="00831BF2" w:rsidRPr="00EE2C20" w:rsidRDefault="00446131" w:rsidP="00155683">
      <w:pPr>
        <w:pStyle w:val="a5"/>
        <w:spacing w:line="360" w:lineRule="auto"/>
        <w:ind w:left="357" w:firstLine="351"/>
        <w:jc w:val="both"/>
        <w:rPr>
          <w:rFonts w:ascii="Times New Roman" w:hAnsi="Times New Roman"/>
          <w:sz w:val="28"/>
          <w:szCs w:val="28"/>
          <w:lang w:val="bg-BG"/>
        </w:rPr>
      </w:pPr>
      <w:r w:rsidRPr="00EE2C20">
        <w:rPr>
          <w:rFonts w:ascii="Times New Roman" w:hAnsi="Times New Roman"/>
          <w:sz w:val="28"/>
          <w:szCs w:val="28"/>
          <w:lang w:val="bg-BG"/>
        </w:rPr>
        <w:t>Р</w:t>
      </w:r>
      <w:r w:rsidR="00B8064F" w:rsidRPr="00EE2C20">
        <w:rPr>
          <w:rFonts w:ascii="Times New Roman" w:hAnsi="Times New Roman"/>
          <w:sz w:val="28"/>
          <w:szCs w:val="28"/>
          <w:lang w:val="bg-BG"/>
        </w:rPr>
        <w:t xml:space="preserve">езултатите от проучване на удовлетвореността на потребителите на услуги </w:t>
      </w:r>
      <w:r w:rsidRPr="00EE2C20">
        <w:rPr>
          <w:rFonts w:ascii="Times New Roman" w:hAnsi="Times New Roman"/>
          <w:sz w:val="28"/>
          <w:szCs w:val="28"/>
          <w:lang w:val="bg-BG"/>
        </w:rPr>
        <w:t xml:space="preserve">по </w:t>
      </w:r>
      <w:r w:rsidR="00B8064F" w:rsidRPr="00EE2C20">
        <w:rPr>
          <w:rFonts w:ascii="Times New Roman" w:hAnsi="Times New Roman"/>
          <w:sz w:val="28"/>
          <w:szCs w:val="28"/>
          <w:lang w:val="bg-BG"/>
        </w:rPr>
        <w:t>степен на съгласие с посочените твърдения</w:t>
      </w:r>
      <w:r w:rsidR="00AB62F4">
        <w:rPr>
          <w:rFonts w:ascii="Times New Roman" w:hAnsi="Times New Roman"/>
          <w:sz w:val="28"/>
          <w:szCs w:val="28"/>
          <w:lang w:val="bg-BG"/>
        </w:rPr>
        <w:t xml:space="preserve"> може да видят на Фиг.3.</w:t>
      </w:r>
    </w:p>
    <w:p w:rsidR="00831BF2" w:rsidRPr="00EE2C20" w:rsidRDefault="00831BF2" w:rsidP="00155683">
      <w:pPr>
        <w:pStyle w:val="a5"/>
        <w:spacing w:line="360" w:lineRule="auto"/>
        <w:ind w:left="357"/>
        <w:jc w:val="both"/>
        <w:rPr>
          <w:rFonts w:ascii="Times New Roman" w:hAnsi="Times New Roman"/>
          <w:sz w:val="28"/>
          <w:szCs w:val="28"/>
          <w:lang w:val="bg-BG"/>
        </w:rPr>
      </w:pPr>
      <w:r w:rsidRPr="00EE2C20">
        <w:rPr>
          <w:rFonts w:ascii="Times New Roman" w:hAnsi="Times New Roman"/>
          <w:noProof/>
          <w:sz w:val="28"/>
          <w:szCs w:val="28"/>
          <w:lang w:val="bg-BG"/>
        </w:rPr>
        <w:drawing>
          <wp:inline distT="0" distB="0" distL="0" distR="0" wp14:anchorId="1112029E" wp14:editId="2E658EE3">
            <wp:extent cx="5972810" cy="3053080"/>
            <wp:effectExtent l="0" t="0" r="27940" b="13970"/>
            <wp:docPr id="5" name="Ди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31BF2" w:rsidRPr="00EE2C20" w:rsidRDefault="00446131" w:rsidP="00155683">
      <w:pPr>
        <w:pStyle w:val="a5"/>
        <w:spacing w:line="360" w:lineRule="auto"/>
        <w:ind w:left="357"/>
        <w:jc w:val="center"/>
        <w:rPr>
          <w:rFonts w:ascii="Times New Roman" w:hAnsi="Times New Roman"/>
          <w:sz w:val="28"/>
          <w:szCs w:val="28"/>
          <w:lang w:val="bg-BG"/>
        </w:rPr>
      </w:pPr>
      <w:r w:rsidRPr="00EE2C20">
        <w:rPr>
          <w:rFonts w:ascii="Times New Roman" w:hAnsi="Times New Roman"/>
          <w:sz w:val="28"/>
          <w:szCs w:val="28"/>
          <w:lang w:val="bg-BG"/>
        </w:rPr>
        <w:t>Фиг. 3</w:t>
      </w:r>
    </w:p>
    <w:p w:rsidR="006273ED" w:rsidRPr="00EE2C20" w:rsidRDefault="006273ED" w:rsidP="00155683">
      <w:pPr>
        <w:spacing w:line="360" w:lineRule="auto"/>
        <w:contextualSpacing/>
        <w:jc w:val="center"/>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lastRenderedPageBreak/>
        <w:t>Изводи относно силните страни на организацията</w:t>
      </w:r>
    </w:p>
    <w:p w:rsidR="006273ED" w:rsidRPr="0098232A" w:rsidRDefault="00446131" w:rsidP="00155683">
      <w:pPr>
        <w:spacing w:line="360" w:lineRule="auto"/>
        <w:ind w:firstLine="708"/>
        <w:jc w:val="both"/>
        <w:rPr>
          <w:rFonts w:ascii="Times New Roman" w:hAnsi="Times New Roman"/>
          <w:sz w:val="28"/>
          <w:szCs w:val="28"/>
          <w:lang w:val="bg-BG"/>
        </w:rPr>
      </w:pPr>
      <w:r w:rsidRPr="0098232A">
        <w:rPr>
          <w:rFonts w:ascii="Times New Roman" w:hAnsi="Times New Roman"/>
          <w:sz w:val="28"/>
          <w:szCs w:val="28"/>
          <w:lang w:val="bg-BG"/>
        </w:rPr>
        <w:t>След проведена дискусия с всички членове на Групата за самооценка, с единодушно решение бяха определени следните силни страни на ОДЗ-Варна:</w:t>
      </w:r>
    </w:p>
    <w:p w:rsidR="006273ED" w:rsidRPr="00EE2C20" w:rsidRDefault="006273ED" w:rsidP="00155683">
      <w:pPr>
        <w:pStyle w:val="a5"/>
        <w:numPr>
          <w:ilvl w:val="0"/>
          <w:numId w:val="35"/>
        </w:numPr>
        <w:spacing w:line="360" w:lineRule="auto"/>
        <w:jc w:val="both"/>
        <w:rPr>
          <w:rFonts w:ascii="Times New Roman" w:hAnsi="Times New Roman"/>
          <w:sz w:val="28"/>
          <w:szCs w:val="28"/>
          <w:lang w:val="bg-BG"/>
        </w:rPr>
      </w:pPr>
      <w:r w:rsidRPr="00EE2C20">
        <w:rPr>
          <w:rFonts w:ascii="Times New Roman" w:hAnsi="Times New Roman"/>
          <w:sz w:val="28"/>
          <w:szCs w:val="28"/>
          <w:lang w:val="bg-BG"/>
        </w:rPr>
        <w:t>Планиране, въвеждане и оценка на иновации и промени</w:t>
      </w:r>
      <w:r w:rsidR="003A0DB1" w:rsidRPr="00EE2C20">
        <w:rPr>
          <w:rFonts w:ascii="Times New Roman" w:hAnsi="Times New Roman"/>
          <w:sz w:val="28"/>
          <w:szCs w:val="28"/>
        </w:rPr>
        <w:t xml:space="preserve"> </w:t>
      </w:r>
      <w:r w:rsidR="00446131" w:rsidRPr="00EE2C20">
        <w:rPr>
          <w:rFonts w:ascii="Times New Roman" w:hAnsi="Times New Roman"/>
          <w:sz w:val="28"/>
          <w:szCs w:val="28"/>
        </w:rPr>
        <w:t>(</w:t>
      </w:r>
      <w:r w:rsidRPr="00EE2C20">
        <w:rPr>
          <w:rFonts w:ascii="Times New Roman" w:hAnsi="Times New Roman"/>
          <w:sz w:val="28"/>
          <w:szCs w:val="28"/>
          <w:lang w:val="bg-BG"/>
        </w:rPr>
        <w:t>подкритерий 2.4</w:t>
      </w:r>
      <w:r w:rsidR="00446131" w:rsidRPr="00EE2C20">
        <w:rPr>
          <w:rFonts w:ascii="Times New Roman" w:hAnsi="Times New Roman"/>
          <w:sz w:val="28"/>
          <w:szCs w:val="28"/>
        </w:rPr>
        <w:t>)</w:t>
      </w:r>
      <w:r w:rsidRPr="00EE2C20">
        <w:rPr>
          <w:rFonts w:ascii="Times New Roman" w:hAnsi="Times New Roman"/>
          <w:sz w:val="28"/>
          <w:szCs w:val="28"/>
          <w:lang w:val="bg-BG"/>
        </w:rPr>
        <w:t>;</w:t>
      </w:r>
    </w:p>
    <w:p w:rsidR="006273ED" w:rsidRPr="00EE2C20" w:rsidRDefault="00446131" w:rsidP="00155683">
      <w:pPr>
        <w:pStyle w:val="a5"/>
        <w:numPr>
          <w:ilvl w:val="0"/>
          <w:numId w:val="35"/>
        </w:numPr>
        <w:spacing w:line="360" w:lineRule="auto"/>
        <w:jc w:val="both"/>
        <w:rPr>
          <w:rFonts w:ascii="Times New Roman" w:hAnsi="Times New Roman"/>
          <w:sz w:val="28"/>
          <w:szCs w:val="28"/>
          <w:lang w:val="bg-BG"/>
        </w:rPr>
      </w:pPr>
      <w:r w:rsidRPr="00EE2C20">
        <w:rPr>
          <w:rFonts w:ascii="Times New Roman" w:hAnsi="Times New Roman"/>
          <w:sz w:val="28"/>
          <w:szCs w:val="28"/>
          <w:lang w:val="bg-BG"/>
        </w:rPr>
        <w:t>Партньорства и ресурси (</w:t>
      </w:r>
      <w:r w:rsidR="006273ED" w:rsidRPr="00EE2C20">
        <w:rPr>
          <w:rFonts w:ascii="Times New Roman" w:hAnsi="Times New Roman"/>
          <w:sz w:val="28"/>
          <w:szCs w:val="28"/>
          <w:lang w:val="bg-BG"/>
        </w:rPr>
        <w:t>критерий 4</w:t>
      </w:r>
      <w:r w:rsidRPr="00EE2C20">
        <w:rPr>
          <w:rFonts w:ascii="Times New Roman" w:hAnsi="Times New Roman"/>
          <w:sz w:val="28"/>
          <w:szCs w:val="28"/>
        </w:rPr>
        <w:t>)</w:t>
      </w:r>
      <w:r w:rsidR="006273ED" w:rsidRPr="00EE2C20">
        <w:rPr>
          <w:rFonts w:ascii="Times New Roman" w:hAnsi="Times New Roman"/>
          <w:sz w:val="28"/>
          <w:szCs w:val="28"/>
          <w:lang w:val="bg-BG"/>
        </w:rPr>
        <w:t>;</w:t>
      </w:r>
    </w:p>
    <w:p w:rsidR="006273ED" w:rsidRPr="00EE2C20" w:rsidRDefault="006273ED" w:rsidP="00155683">
      <w:pPr>
        <w:pStyle w:val="a5"/>
        <w:numPr>
          <w:ilvl w:val="0"/>
          <w:numId w:val="35"/>
        </w:numPr>
        <w:spacing w:line="360" w:lineRule="auto"/>
        <w:jc w:val="both"/>
        <w:rPr>
          <w:rFonts w:ascii="Times New Roman" w:hAnsi="Times New Roman"/>
          <w:sz w:val="28"/>
          <w:szCs w:val="28"/>
          <w:lang w:val="bg-BG"/>
        </w:rPr>
      </w:pPr>
      <w:r w:rsidRPr="00EE2C20">
        <w:rPr>
          <w:rFonts w:ascii="Times New Roman" w:hAnsi="Times New Roman"/>
          <w:sz w:val="28"/>
          <w:szCs w:val="28"/>
          <w:lang w:val="bg-BG"/>
        </w:rPr>
        <w:t>Разработва и предоставя услуги и продукти, ориентирани към гражданите/потребителите</w:t>
      </w:r>
      <w:r w:rsidR="00752794" w:rsidRPr="00EE2C20">
        <w:rPr>
          <w:rFonts w:ascii="Times New Roman" w:hAnsi="Times New Roman"/>
          <w:sz w:val="28"/>
          <w:szCs w:val="28"/>
          <w:lang w:val="bg-BG"/>
        </w:rPr>
        <w:t xml:space="preserve"> </w:t>
      </w:r>
      <w:r w:rsidR="00446131" w:rsidRPr="00EE2C20">
        <w:rPr>
          <w:rFonts w:ascii="Times New Roman" w:hAnsi="Times New Roman"/>
          <w:sz w:val="28"/>
          <w:szCs w:val="28"/>
        </w:rPr>
        <w:t>(</w:t>
      </w:r>
      <w:r w:rsidR="00752794" w:rsidRPr="00EE2C20">
        <w:rPr>
          <w:rFonts w:ascii="Times New Roman" w:hAnsi="Times New Roman"/>
          <w:sz w:val="28"/>
          <w:szCs w:val="28"/>
          <w:lang w:val="bg-BG"/>
        </w:rPr>
        <w:t>подкритерий 5.2</w:t>
      </w:r>
      <w:r w:rsidR="00446131" w:rsidRPr="00EE2C20">
        <w:rPr>
          <w:rFonts w:ascii="Times New Roman" w:hAnsi="Times New Roman"/>
          <w:sz w:val="28"/>
          <w:szCs w:val="28"/>
        </w:rPr>
        <w:t>)</w:t>
      </w:r>
      <w:r w:rsidR="00752794" w:rsidRPr="00EE2C20">
        <w:rPr>
          <w:rFonts w:ascii="Times New Roman" w:hAnsi="Times New Roman"/>
          <w:sz w:val="28"/>
          <w:szCs w:val="28"/>
          <w:lang w:val="bg-BG"/>
        </w:rPr>
        <w:t>;</w:t>
      </w:r>
    </w:p>
    <w:p w:rsidR="00752794" w:rsidRPr="00EE2C20" w:rsidRDefault="00446131" w:rsidP="00155683">
      <w:pPr>
        <w:pStyle w:val="a5"/>
        <w:numPr>
          <w:ilvl w:val="0"/>
          <w:numId w:val="35"/>
        </w:numPr>
        <w:spacing w:line="360" w:lineRule="auto"/>
        <w:jc w:val="both"/>
        <w:rPr>
          <w:rFonts w:ascii="Times New Roman" w:hAnsi="Times New Roman"/>
          <w:sz w:val="28"/>
          <w:szCs w:val="28"/>
          <w:lang w:val="bg-BG"/>
        </w:rPr>
      </w:pPr>
      <w:r w:rsidRPr="00EE2C20">
        <w:rPr>
          <w:rFonts w:ascii="Times New Roman" w:hAnsi="Times New Roman"/>
          <w:sz w:val="28"/>
          <w:szCs w:val="28"/>
          <w:lang w:val="bg-BG"/>
        </w:rPr>
        <w:t xml:space="preserve">Лидерство </w:t>
      </w:r>
      <w:r w:rsidRPr="00EE2C20">
        <w:rPr>
          <w:rFonts w:ascii="Times New Roman" w:hAnsi="Times New Roman"/>
          <w:sz w:val="28"/>
          <w:szCs w:val="28"/>
        </w:rPr>
        <w:t>(</w:t>
      </w:r>
      <w:r w:rsidRPr="00EE2C20">
        <w:rPr>
          <w:rFonts w:ascii="Times New Roman" w:hAnsi="Times New Roman"/>
          <w:sz w:val="28"/>
          <w:szCs w:val="28"/>
          <w:lang w:val="bg-BG"/>
        </w:rPr>
        <w:t>к</w:t>
      </w:r>
      <w:r w:rsidR="00752794" w:rsidRPr="00EE2C20">
        <w:rPr>
          <w:rFonts w:ascii="Times New Roman" w:hAnsi="Times New Roman"/>
          <w:sz w:val="28"/>
          <w:szCs w:val="28"/>
          <w:lang w:val="bg-BG"/>
        </w:rPr>
        <w:t>ритерий 1 с трите подкритерия</w:t>
      </w:r>
      <w:r w:rsidRPr="00EE2C20">
        <w:rPr>
          <w:rFonts w:ascii="Times New Roman" w:hAnsi="Times New Roman"/>
          <w:sz w:val="28"/>
          <w:szCs w:val="28"/>
        </w:rPr>
        <w:t>)</w:t>
      </w:r>
      <w:r w:rsidR="00752794" w:rsidRPr="00EE2C20">
        <w:rPr>
          <w:rFonts w:ascii="Times New Roman" w:hAnsi="Times New Roman"/>
          <w:sz w:val="28"/>
          <w:szCs w:val="28"/>
          <w:lang w:val="bg-BG"/>
        </w:rPr>
        <w:t>.</w:t>
      </w:r>
    </w:p>
    <w:p w:rsidR="006273ED" w:rsidRPr="00EE2C20" w:rsidRDefault="006273ED" w:rsidP="00155683">
      <w:pPr>
        <w:spacing w:line="360" w:lineRule="auto"/>
        <w:contextualSpacing/>
        <w:jc w:val="center"/>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Изводи</w:t>
      </w:r>
      <w:r w:rsidR="00752794" w:rsidRPr="00EE2C20">
        <w:rPr>
          <w:rFonts w:ascii="Times New Roman" w:eastAsiaTheme="minorHAnsi" w:hAnsi="Times New Roman"/>
          <w:b/>
          <w:sz w:val="28"/>
          <w:szCs w:val="28"/>
          <w:lang w:val="bg-BG" w:eastAsia="en-US"/>
        </w:rPr>
        <w:t xml:space="preserve"> относно област</w:t>
      </w:r>
      <w:r w:rsidRPr="00EE2C20">
        <w:rPr>
          <w:rFonts w:ascii="Times New Roman" w:eastAsiaTheme="minorHAnsi" w:hAnsi="Times New Roman"/>
          <w:b/>
          <w:sz w:val="28"/>
          <w:szCs w:val="28"/>
          <w:lang w:val="bg-BG" w:eastAsia="en-US"/>
        </w:rPr>
        <w:t>и на подобрение</w:t>
      </w:r>
    </w:p>
    <w:p w:rsidR="00752794" w:rsidRPr="0098232A" w:rsidRDefault="00752794" w:rsidP="00155683">
      <w:pPr>
        <w:spacing w:line="360" w:lineRule="auto"/>
        <w:ind w:firstLine="708"/>
        <w:jc w:val="both"/>
        <w:rPr>
          <w:rFonts w:ascii="Times New Roman" w:hAnsi="Times New Roman"/>
          <w:sz w:val="28"/>
          <w:szCs w:val="28"/>
          <w:lang w:val="bg-BG"/>
        </w:rPr>
      </w:pPr>
      <w:r w:rsidRPr="00EE2C20">
        <w:rPr>
          <w:rFonts w:ascii="Times New Roman" w:hAnsi="Times New Roman"/>
          <w:sz w:val="28"/>
          <w:szCs w:val="28"/>
        </w:rPr>
        <w:t>При общата дискусия</w:t>
      </w:r>
      <w:r w:rsidR="00446131" w:rsidRPr="00EE2C20">
        <w:rPr>
          <w:rFonts w:ascii="Times New Roman" w:hAnsi="Times New Roman"/>
          <w:sz w:val="28"/>
          <w:szCs w:val="28"/>
          <w:lang w:val="bg-BG"/>
        </w:rPr>
        <w:t>,</w:t>
      </w:r>
      <w:r w:rsidRPr="00EE2C20">
        <w:rPr>
          <w:rFonts w:ascii="Times New Roman" w:hAnsi="Times New Roman"/>
          <w:sz w:val="28"/>
          <w:szCs w:val="28"/>
        </w:rPr>
        <w:t xml:space="preserve"> Групата за самооценка </w:t>
      </w:r>
      <w:r w:rsidR="00446131" w:rsidRPr="0098232A">
        <w:rPr>
          <w:rFonts w:ascii="Times New Roman" w:hAnsi="Times New Roman"/>
          <w:sz w:val="28"/>
          <w:szCs w:val="28"/>
          <w:lang w:val="bg-BG"/>
        </w:rPr>
        <w:t xml:space="preserve">определи областите на подобрение </w:t>
      </w:r>
      <w:r w:rsidRPr="0098232A">
        <w:rPr>
          <w:rFonts w:ascii="Times New Roman" w:hAnsi="Times New Roman"/>
          <w:sz w:val="28"/>
          <w:szCs w:val="28"/>
          <w:lang w:val="bg-BG"/>
        </w:rPr>
        <w:t>на организацията</w:t>
      </w:r>
      <w:r w:rsidR="00446131" w:rsidRPr="0098232A">
        <w:rPr>
          <w:rFonts w:ascii="Times New Roman" w:hAnsi="Times New Roman"/>
          <w:sz w:val="28"/>
          <w:szCs w:val="28"/>
          <w:lang w:val="bg-BG"/>
        </w:rPr>
        <w:t xml:space="preserve">, </w:t>
      </w:r>
      <w:r w:rsidRPr="0098232A">
        <w:rPr>
          <w:rFonts w:ascii="Times New Roman" w:hAnsi="Times New Roman"/>
          <w:sz w:val="28"/>
          <w:szCs w:val="28"/>
          <w:lang w:val="bg-BG"/>
        </w:rPr>
        <w:t>а</w:t>
      </w:r>
      <w:r w:rsidR="00446131" w:rsidRPr="0098232A">
        <w:rPr>
          <w:rFonts w:ascii="Times New Roman" w:hAnsi="Times New Roman"/>
          <w:sz w:val="28"/>
          <w:szCs w:val="28"/>
          <w:lang w:val="bg-BG"/>
        </w:rPr>
        <w:t xml:space="preserve"> именно</w:t>
      </w:r>
      <w:r w:rsidRPr="0098232A">
        <w:rPr>
          <w:rFonts w:ascii="Times New Roman" w:hAnsi="Times New Roman"/>
          <w:sz w:val="28"/>
          <w:szCs w:val="28"/>
          <w:lang w:val="bg-BG"/>
        </w:rPr>
        <w:t>:</w:t>
      </w:r>
    </w:p>
    <w:p w:rsidR="00752794" w:rsidRPr="00EE2C20" w:rsidRDefault="00752794" w:rsidP="00155683">
      <w:pPr>
        <w:pStyle w:val="a5"/>
        <w:numPr>
          <w:ilvl w:val="0"/>
          <w:numId w:val="37"/>
        </w:numPr>
        <w:spacing w:line="360" w:lineRule="auto"/>
        <w:jc w:val="both"/>
        <w:rPr>
          <w:rFonts w:ascii="Times New Roman" w:hAnsi="Times New Roman"/>
          <w:sz w:val="28"/>
          <w:szCs w:val="28"/>
          <w:lang w:val="bg-BG"/>
        </w:rPr>
      </w:pPr>
      <w:r w:rsidRPr="00EE2C20">
        <w:rPr>
          <w:rFonts w:ascii="Times New Roman" w:hAnsi="Times New Roman"/>
          <w:sz w:val="28"/>
          <w:szCs w:val="28"/>
          <w:lang w:val="bg-BG"/>
        </w:rPr>
        <w:t xml:space="preserve">Управлява ефективни взаимоотношения с политически партии </w:t>
      </w:r>
      <w:r w:rsidR="00446131" w:rsidRPr="00EE2C20">
        <w:rPr>
          <w:rFonts w:ascii="Times New Roman" w:hAnsi="Times New Roman"/>
          <w:sz w:val="28"/>
          <w:szCs w:val="28"/>
          <w:lang w:val="bg-BG"/>
        </w:rPr>
        <w:t xml:space="preserve">и други заинтересовани страни </w:t>
      </w:r>
      <w:r w:rsidR="00446131" w:rsidRPr="00EE2C20">
        <w:rPr>
          <w:rFonts w:ascii="Times New Roman" w:hAnsi="Times New Roman"/>
          <w:sz w:val="28"/>
          <w:szCs w:val="28"/>
        </w:rPr>
        <w:t>(</w:t>
      </w:r>
      <w:r w:rsidRPr="00EE2C20">
        <w:rPr>
          <w:rFonts w:ascii="Times New Roman" w:hAnsi="Times New Roman"/>
          <w:sz w:val="28"/>
          <w:szCs w:val="28"/>
          <w:lang w:val="bg-BG"/>
        </w:rPr>
        <w:t>Подкритерий 1.4</w:t>
      </w:r>
      <w:r w:rsidR="00446131" w:rsidRPr="00EE2C20">
        <w:rPr>
          <w:rFonts w:ascii="Times New Roman" w:hAnsi="Times New Roman"/>
          <w:sz w:val="28"/>
          <w:szCs w:val="28"/>
        </w:rPr>
        <w:t>)</w:t>
      </w:r>
      <w:r w:rsidRPr="00EE2C20">
        <w:rPr>
          <w:rFonts w:ascii="Times New Roman" w:hAnsi="Times New Roman"/>
          <w:sz w:val="28"/>
          <w:szCs w:val="28"/>
          <w:lang w:val="bg-BG"/>
        </w:rPr>
        <w:t>;</w:t>
      </w:r>
    </w:p>
    <w:p w:rsidR="00752794" w:rsidRPr="00EE2C20" w:rsidRDefault="00752794" w:rsidP="00155683">
      <w:pPr>
        <w:pStyle w:val="a5"/>
        <w:numPr>
          <w:ilvl w:val="0"/>
          <w:numId w:val="37"/>
        </w:numPr>
        <w:spacing w:line="360" w:lineRule="auto"/>
        <w:jc w:val="both"/>
        <w:rPr>
          <w:rFonts w:ascii="Times New Roman" w:hAnsi="Times New Roman"/>
          <w:sz w:val="28"/>
          <w:szCs w:val="28"/>
          <w:lang w:val="bg-BG"/>
        </w:rPr>
      </w:pPr>
      <w:r w:rsidRPr="00EE2C20">
        <w:rPr>
          <w:rFonts w:ascii="Times New Roman" w:hAnsi="Times New Roman"/>
          <w:sz w:val="28"/>
          <w:szCs w:val="28"/>
          <w:lang w:val="bg-BG"/>
        </w:rPr>
        <w:t xml:space="preserve">Събира информация за настоящите и бъдещите потребности на заинтересованите страни, както и съответната информация за управлението </w:t>
      </w:r>
      <w:r w:rsidR="00446131" w:rsidRPr="00EE2C20">
        <w:rPr>
          <w:rFonts w:ascii="Times New Roman" w:hAnsi="Times New Roman"/>
          <w:sz w:val="28"/>
          <w:szCs w:val="28"/>
        </w:rPr>
        <w:t>(</w:t>
      </w:r>
      <w:r w:rsidRPr="00EE2C20">
        <w:rPr>
          <w:rFonts w:ascii="Times New Roman" w:hAnsi="Times New Roman"/>
          <w:sz w:val="28"/>
          <w:szCs w:val="28"/>
          <w:lang w:val="bg-BG"/>
        </w:rPr>
        <w:t>подкритерий 2.1</w:t>
      </w:r>
      <w:r w:rsidR="00446131" w:rsidRPr="00EE2C20">
        <w:rPr>
          <w:rFonts w:ascii="Times New Roman" w:hAnsi="Times New Roman"/>
          <w:sz w:val="28"/>
          <w:szCs w:val="28"/>
        </w:rPr>
        <w:t>)</w:t>
      </w:r>
      <w:r w:rsidRPr="00EE2C20">
        <w:rPr>
          <w:rFonts w:ascii="Times New Roman" w:hAnsi="Times New Roman"/>
          <w:sz w:val="28"/>
          <w:szCs w:val="28"/>
          <w:lang w:val="bg-BG"/>
        </w:rPr>
        <w:t>;</w:t>
      </w:r>
    </w:p>
    <w:p w:rsidR="00752794" w:rsidRPr="00EE2C20" w:rsidRDefault="00752794" w:rsidP="00155683">
      <w:pPr>
        <w:pStyle w:val="a5"/>
        <w:numPr>
          <w:ilvl w:val="0"/>
          <w:numId w:val="37"/>
        </w:numPr>
        <w:spacing w:line="360" w:lineRule="auto"/>
        <w:jc w:val="both"/>
        <w:rPr>
          <w:rFonts w:ascii="Times New Roman" w:hAnsi="Times New Roman"/>
          <w:sz w:val="28"/>
          <w:szCs w:val="28"/>
          <w:lang w:val="bg-BG"/>
        </w:rPr>
      </w:pPr>
      <w:r w:rsidRPr="00EE2C20">
        <w:rPr>
          <w:rFonts w:ascii="Times New Roman" w:hAnsi="Times New Roman"/>
          <w:sz w:val="28"/>
          <w:szCs w:val="28"/>
          <w:lang w:val="bg-BG"/>
        </w:rPr>
        <w:t>Комуникира и изпълнява стратегията и плановете в рамките на цялата организация и регулярно ги преглежд</w:t>
      </w:r>
      <w:r w:rsidR="00446131" w:rsidRPr="00EE2C20">
        <w:rPr>
          <w:rFonts w:ascii="Times New Roman" w:hAnsi="Times New Roman"/>
          <w:sz w:val="28"/>
          <w:szCs w:val="28"/>
          <w:lang w:val="bg-BG"/>
        </w:rPr>
        <w:t>а (</w:t>
      </w:r>
      <w:r w:rsidRPr="00EE2C20">
        <w:rPr>
          <w:rFonts w:ascii="Times New Roman" w:hAnsi="Times New Roman"/>
          <w:sz w:val="28"/>
          <w:szCs w:val="28"/>
          <w:lang w:val="bg-BG"/>
        </w:rPr>
        <w:t>подкритерий 2.3</w:t>
      </w:r>
      <w:r w:rsidR="00446131" w:rsidRPr="00EE2C20">
        <w:rPr>
          <w:rFonts w:ascii="Times New Roman" w:hAnsi="Times New Roman"/>
          <w:sz w:val="28"/>
          <w:szCs w:val="28"/>
        </w:rPr>
        <w:t>)</w:t>
      </w:r>
      <w:r w:rsidRPr="00EE2C20">
        <w:rPr>
          <w:rFonts w:ascii="Times New Roman" w:hAnsi="Times New Roman"/>
          <w:sz w:val="28"/>
          <w:szCs w:val="28"/>
          <w:lang w:val="bg-BG"/>
        </w:rPr>
        <w:t>;</w:t>
      </w:r>
    </w:p>
    <w:p w:rsidR="00752794" w:rsidRPr="00EE2C20" w:rsidRDefault="00365E59" w:rsidP="00155683">
      <w:pPr>
        <w:pStyle w:val="a5"/>
        <w:numPr>
          <w:ilvl w:val="0"/>
          <w:numId w:val="37"/>
        </w:numPr>
        <w:spacing w:line="360" w:lineRule="auto"/>
        <w:jc w:val="both"/>
        <w:rPr>
          <w:rFonts w:ascii="Times New Roman" w:hAnsi="Times New Roman"/>
          <w:sz w:val="28"/>
          <w:szCs w:val="28"/>
          <w:lang w:val="bg-BG"/>
        </w:rPr>
      </w:pPr>
      <w:r w:rsidRPr="00EE2C20">
        <w:rPr>
          <w:rFonts w:ascii="Times New Roman" w:hAnsi="Times New Roman"/>
          <w:sz w:val="28"/>
          <w:szCs w:val="28"/>
          <w:lang w:val="bg-BG"/>
        </w:rPr>
        <w:t>Планира, управлява и подобрява човешките си ресурси по прозрачен начин и в съответствие с проц</w:t>
      </w:r>
      <w:r w:rsidR="00446131" w:rsidRPr="00EE2C20">
        <w:rPr>
          <w:rFonts w:ascii="Times New Roman" w:hAnsi="Times New Roman"/>
          <w:sz w:val="28"/>
          <w:szCs w:val="28"/>
          <w:lang w:val="bg-BG"/>
        </w:rPr>
        <w:t xml:space="preserve">еса на стратегическо планиране </w:t>
      </w:r>
      <w:r w:rsidR="00446131" w:rsidRPr="00EE2C20">
        <w:rPr>
          <w:rFonts w:ascii="Times New Roman" w:hAnsi="Times New Roman"/>
          <w:sz w:val="28"/>
          <w:szCs w:val="28"/>
        </w:rPr>
        <w:t>(</w:t>
      </w:r>
      <w:r w:rsidRPr="00EE2C20">
        <w:rPr>
          <w:rFonts w:ascii="Times New Roman" w:hAnsi="Times New Roman"/>
          <w:sz w:val="28"/>
          <w:szCs w:val="28"/>
          <w:lang w:val="bg-BG"/>
        </w:rPr>
        <w:t>подкритерий 3.1</w:t>
      </w:r>
      <w:r w:rsidR="00446131" w:rsidRPr="00EE2C20">
        <w:rPr>
          <w:rFonts w:ascii="Times New Roman" w:hAnsi="Times New Roman"/>
          <w:sz w:val="28"/>
          <w:szCs w:val="28"/>
        </w:rPr>
        <w:t>)</w:t>
      </w:r>
      <w:r w:rsidRPr="00EE2C20">
        <w:rPr>
          <w:rFonts w:ascii="Times New Roman" w:hAnsi="Times New Roman"/>
          <w:sz w:val="28"/>
          <w:szCs w:val="28"/>
          <w:lang w:val="bg-BG"/>
        </w:rPr>
        <w:t>;</w:t>
      </w:r>
    </w:p>
    <w:p w:rsidR="00365E59" w:rsidRPr="00EE2C20" w:rsidRDefault="00365E59" w:rsidP="00155683">
      <w:pPr>
        <w:pStyle w:val="a5"/>
        <w:numPr>
          <w:ilvl w:val="0"/>
          <w:numId w:val="37"/>
        </w:numPr>
        <w:spacing w:line="360" w:lineRule="auto"/>
        <w:jc w:val="both"/>
        <w:rPr>
          <w:rFonts w:ascii="Times New Roman" w:hAnsi="Times New Roman"/>
          <w:sz w:val="28"/>
          <w:szCs w:val="28"/>
          <w:lang w:val="bg-BG"/>
        </w:rPr>
      </w:pPr>
      <w:r w:rsidRPr="00EE2C20">
        <w:rPr>
          <w:rFonts w:ascii="Times New Roman" w:hAnsi="Times New Roman"/>
          <w:sz w:val="28"/>
          <w:szCs w:val="28"/>
          <w:lang w:val="bg-BG"/>
        </w:rPr>
        <w:t xml:space="preserve">Идентифицира, развива и използва компетенциите на служителите при съгласуване на индивидуалните цели и тези на организацията </w:t>
      </w:r>
      <w:r w:rsidR="00446131" w:rsidRPr="00EE2C20">
        <w:rPr>
          <w:rFonts w:ascii="Times New Roman" w:hAnsi="Times New Roman"/>
          <w:sz w:val="28"/>
          <w:szCs w:val="28"/>
        </w:rPr>
        <w:t>(</w:t>
      </w:r>
      <w:r w:rsidRPr="00EE2C20">
        <w:rPr>
          <w:rFonts w:ascii="Times New Roman" w:hAnsi="Times New Roman"/>
          <w:sz w:val="28"/>
          <w:szCs w:val="28"/>
          <w:lang w:val="bg-BG"/>
        </w:rPr>
        <w:t>подкритерий 3.2</w:t>
      </w:r>
      <w:r w:rsidR="00446131" w:rsidRPr="00EE2C20">
        <w:rPr>
          <w:rFonts w:ascii="Times New Roman" w:hAnsi="Times New Roman"/>
          <w:sz w:val="28"/>
          <w:szCs w:val="28"/>
        </w:rPr>
        <w:t>)</w:t>
      </w:r>
      <w:r w:rsidRPr="00EE2C20">
        <w:rPr>
          <w:rFonts w:ascii="Times New Roman" w:hAnsi="Times New Roman"/>
          <w:sz w:val="28"/>
          <w:szCs w:val="28"/>
          <w:lang w:val="bg-BG"/>
        </w:rPr>
        <w:t>;</w:t>
      </w:r>
    </w:p>
    <w:p w:rsidR="00365E59" w:rsidRPr="00EE2C20" w:rsidRDefault="00365E59" w:rsidP="00155683">
      <w:pPr>
        <w:pStyle w:val="a5"/>
        <w:numPr>
          <w:ilvl w:val="0"/>
          <w:numId w:val="37"/>
        </w:numPr>
        <w:spacing w:line="360" w:lineRule="auto"/>
        <w:jc w:val="both"/>
        <w:rPr>
          <w:rFonts w:ascii="Times New Roman" w:hAnsi="Times New Roman"/>
          <w:sz w:val="28"/>
          <w:szCs w:val="28"/>
          <w:lang w:val="bg-BG"/>
        </w:rPr>
      </w:pPr>
      <w:r w:rsidRPr="00EE2C20">
        <w:rPr>
          <w:rFonts w:ascii="Times New Roman" w:hAnsi="Times New Roman"/>
          <w:sz w:val="28"/>
          <w:szCs w:val="28"/>
          <w:lang w:val="bg-BG"/>
        </w:rPr>
        <w:t>Управлява инфраструктура</w:t>
      </w:r>
      <w:r w:rsidR="00446131" w:rsidRPr="00EE2C20">
        <w:rPr>
          <w:rFonts w:ascii="Times New Roman" w:hAnsi="Times New Roman"/>
          <w:sz w:val="28"/>
          <w:szCs w:val="28"/>
          <w:lang w:val="bg-BG"/>
        </w:rPr>
        <w:t xml:space="preserve"> (</w:t>
      </w:r>
      <w:r w:rsidRPr="00EE2C20">
        <w:rPr>
          <w:rFonts w:ascii="Times New Roman" w:hAnsi="Times New Roman"/>
          <w:sz w:val="28"/>
          <w:szCs w:val="28"/>
          <w:lang w:val="bg-BG"/>
        </w:rPr>
        <w:t>подкритерий 4.6</w:t>
      </w:r>
      <w:r w:rsidR="00446131" w:rsidRPr="00EE2C20">
        <w:rPr>
          <w:rFonts w:ascii="Times New Roman" w:hAnsi="Times New Roman"/>
          <w:sz w:val="28"/>
          <w:szCs w:val="28"/>
        </w:rPr>
        <w:t>)</w:t>
      </w:r>
      <w:r w:rsidRPr="00EE2C20">
        <w:rPr>
          <w:rFonts w:ascii="Times New Roman" w:hAnsi="Times New Roman"/>
          <w:sz w:val="28"/>
          <w:szCs w:val="28"/>
          <w:lang w:val="bg-BG"/>
        </w:rPr>
        <w:t>;</w:t>
      </w:r>
    </w:p>
    <w:p w:rsidR="00365E59" w:rsidRPr="00EE2C20" w:rsidRDefault="00A040A9" w:rsidP="00155683">
      <w:pPr>
        <w:pStyle w:val="a5"/>
        <w:numPr>
          <w:ilvl w:val="0"/>
          <w:numId w:val="37"/>
        </w:numPr>
        <w:spacing w:line="360" w:lineRule="auto"/>
        <w:jc w:val="both"/>
        <w:rPr>
          <w:rFonts w:ascii="Times New Roman" w:hAnsi="Times New Roman"/>
          <w:sz w:val="28"/>
          <w:szCs w:val="28"/>
          <w:lang w:val="bg-BG"/>
        </w:rPr>
      </w:pPr>
      <w:r w:rsidRPr="00EE2C20">
        <w:rPr>
          <w:rFonts w:ascii="Times New Roman" w:eastAsiaTheme="minorHAnsi" w:hAnsi="Times New Roman"/>
          <w:sz w:val="28"/>
          <w:szCs w:val="28"/>
          <w:lang w:val="bg-BG" w:eastAsia="en-US"/>
        </w:rPr>
        <w:t>Резултати, свързани с хората</w:t>
      </w:r>
      <w:r w:rsidR="00446131" w:rsidRPr="00EE2C20">
        <w:rPr>
          <w:rFonts w:ascii="Times New Roman" w:eastAsiaTheme="minorHAnsi" w:hAnsi="Times New Roman"/>
          <w:sz w:val="28"/>
          <w:szCs w:val="28"/>
          <w:lang w:eastAsia="en-US"/>
        </w:rPr>
        <w:t xml:space="preserve"> (</w:t>
      </w:r>
      <w:r w:rsidR="00446131" w:rsidRPr="00EE2C20">
        <w:rPr>
          <w:rFonts w:ascii="Times New Roman" w:eastAsiaTheme="minorHAnsi" w:hAnsi="Times New Roman"/>
          <w:sz w:val="28"/>
          <w:szCs w:val="28"/>
          <w:lang w:val="bg-BG" w:eastAsia="en-US"/>
        </w:rPr>
        <w:t>критерий 7)</w:t>
      </w:r>
      <w:r w:rsidRPr="00EE2C20">
        <w:rPr>
          <w:rFonts w:ascii="Times New Roman" w:eastAsiaTheme="minorHAnsi" w:hAnsi="Times New Roman"/>
          <w:sz w:val="28"/>
          <w:szCs w:val="28"/>
          <w:lang w:val="bg-BG" w:eastAsia="en-US"/>
        </w:rPr>
        <w:t>;</w:t>
      </w:r>
    </w:p>
    <w:p w:rsidR="00A040A9" w:rsidRPr="00EE2C20" w:rsidRDefault="00A040A9" w:rsidP="00155683">
      <w:pPr>
        <w:pStyle w:val="a5"/>
        <w:numPr>
          <w:ilvl w:val="0"/>
          <w:numId w:val="37"/>
        </w:numPr>
        <w:spacing w:line="360" w:lineRule="auto"/>
        <w:jc w:val="both"/>
        <w:rPr>
          <w:rFonts w:ascii="Times New Roman" w:hAnsi="Times New Roman"/>
          <w:sz w:val="28"/>
          <w:szCs w:val="28"/>
          <w:lang w:val="bg-BG"/>
        </w:rPr>
      </w:pPr>
      <w:r w:rsidRPr="00EE2C20">
        <w:rPr>
          <w:rFonts w:ascii="Times New Roman" w:eastAsiaTheme="minorHAnsi" w:hAnsi="Times New Roman"/>
          <w:sz w:val="28"/>
          <w:szCs w:val="28"/>
          <w:lang w:val="bg-BG" w:eastAsia="en-US"/>
        </w:rPr>
        <w:t>Резултати, свързани със социалната отговорност</w:t>
      </w:r>
      <w:r w:rsidR="00446131" w:rsidRPr="00EE2C20">
        <w:rPr>
          <w:rFonts w:ascii="Times New Roman" w:eastAsiaTheme="minorHAnsi" w:hAnsi="Times New Roman"/>
          <w:sz w:val="28"/>
          <w:szCs w:val="28"/>
          <w:lang w:val="bg-BG" w:eastAsia="en-US"/>
        </w:rPr>
        <w:t xml:space="preserve"> </w:t>
      </w:r>
      <w:r w:rsidR="00446131" w:rsidRPr="00EE2C20">
        <w:rPr>
          <w:rFonts w:ascii="Times New Roman" w:eastAsiaTheme="minorHAnsi" w:hAnsi="Times New Roman"/>
          <w:sz w:val="28"/>
          <w:szCs w:val="28"/>
          <w:lang w:eastAsia="en-US"/>
        </w:rPr>
        <w:t>(</w:t>
      </w:r>
      <w:r w:rsidR="00446131" w:rsidRPr="00EE2C20">
        <w:rPr>
          <w:rFonts w:ascii="Times New Roman" w:eastAsiaTheme="minorHAnsi" w:hAnsi="Times New Roman"/>
          <w:sz w:val="28"/>
          <w:szCs w:val="28"/>
          <w:lang w:val="bg-BG" w:eastAsia="en-US"/>
        </w:rPr>
        <w:t>критерий 8</w:t>
      </w:r>
      <w:r w:rsidR="00446131" w:rsidRPr="00EE2C20">
        <w:rPr>
          <w:rFonts w:ascii="Times New Roman" w:eastAsiaTheme="minorHAnsi" w:hAnsi="Times New Roman"/>
          <w:sz w:val="28"/>
          <w:szCs w:val="28"/>
          <w:lang w:eastAsia="en-US"/>
        </w:rPr>
        <w:t>)</w:t>
      </w:r>
      <w:r w:rsidRPr="00EE2C20">
        <w:rPr>
          <w:rFonts w:ascii="Times New Roman" w:eastAsiaTheme="minorHAnsi" w:hAnsi="Times New Roman"/>
          <w:sz w:val="28"/>
          <w:szCs w:val="28"/>
          <w:lang w:val="bg-BG" w:eastAsia="en-US"/>
        </w:rPr>
        <w:t>;</w:t>
      </w:r>
    </w:p>
    <w:p w:rsidR="00A040A9" w:rsidRPr="00EE2C20" w:rsidRDefault="00A040A9" w:rsidP="00155683">
      <w:pPr>
        <w:pStyle w:val="a5"/>
        <w:numPr>
          <w:ilvl w:val="0"/>
          <w:numId w:val="37"/>
        </w:numPr>
        <w:spacing w:line="360" w:lineRule="auto"/>
        <w:jc w:val="both"/>
        <w:rPr>
          <w:rFonts w:ascii="Times New Roman" w:hAnsi="Times New Roman"/>
          <w:sz w:val="28"/>
          <w:szCs w:val="28"/>
          <w:lang w:val="bg-BG"/>
        </w:rPr>
      </w:pPr>
      <w:r w:rsidRPr="00EE2C20">
        <w:rPr>
          <w:rFonts w:ascii="Times New Roman" w:hAnsi="Times New Roman"/>
          <w:sz w:val="28"/>
          <w:szCs w:val="28"/>
          <w:lang w:val="bg-BG"/>
        </w:rPr>
        <w:t>Външни резултати: резултати и въздействия спрямо цели</w:t>
      </w:r>
      <w:r w:rsidR="00446131" w:rsidRPr="00EE2C20">
        <w:rPr>
          <w:rFonts w:ascii="Times New Roman" w:hAnsi="Times New Roman"/>
          <w:sz w:val="28"/>
          <w:szCs w:val="28"/>
          <w:lang w:val="bg-BG"/>
        </w:rPr>
        <w:t>.</w:t>
      </w:r>
    </w:p>
    <w:p w:rsidR="006273ED" w:rsidRPr="00EE2C20" w:rsidRDefault="006273ED" w:rsidP="00155683">
      <w:pPr>
        <w:spacing w:line="360" w:lineRule="auto"/>
        <w:contextualSpacing/>
        <w:jc w:val="center"/>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lastRenderedPageBreak/>
        <w:t>Препоръки относно Плана за подобрение</w:t>
      </w:r>
    </w:p>
    <w:p w:rsidR="001A6265" w:rsidRPr="00EE2C20" w:rsidRDefault="00ED5332" w:rsidP="00D00525">
      <w:pPr>
        <w:spacing w:line="360" w:lineRule="auto"/>
        <w:jc w:val="both"/>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Критерий 1. Лидерство</w:t>
      </w:r>
    </w:p>
    <w:p w:rsidR="00ED5332" w:rsidRPr="00EE2C20" w:rsidRDefault="00ED5332" w:rsidP="00155683">
      <w:pPr>
        <w:spacing w:line="360" w:lineRule="auto"/>
        <w:ind w:left="720"/>
        <w:jc w:val="both"/>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Подкритерий 1.1:</w:t>
      </w:r>
    </w:p>
    <w:p w:rsidR="00ED5332" w:rsidRPr="00EE2C20" w:rsidRDefault="00ED5332" w:rsidP="00155683">
      <w:pPr>
        <w:spacing w:line="360" w:lineRule="auto"/>
        <w:jc w:val="both"/>
        <w:rPr>
          <w:rFonts w:ascii="Times New Roman" w:hAnsi="Times New Roman"/>
          <w:color w:val="000000"/>
          <w:sz w:val="28"/>
          <w:szCs w:val="28"/>
          <w:lang w:val="bg-BG"/>
        </w:rPr>
      </w:pPr>
      <w:r w:rsidRPr="00EE2C20">
        <w:rPr>
          <w:rFonts w:ascii="Times New Roman" w:eastAsia="Calibri" w:hAnsi="Times New Roman"/>
          <w:sz w:val="28"/>
          <w:szCs w:val="28"/>
          <w:lang w:val="bg-BG" w:eastAsia="en-US"/>
        </w:rPr>
        <w:t xml:space="preserve">1. </w:t>
      </w:r>
      <w:proofErr w:type="gramStart"/>
      <w:r w:rsidRPr="00EE2C20">
        <w:rPr>
          <w:rFonts w:ascii="Times New Roman" w:hAnsi="Times New Roman"/>
          <w:color w:val="000000"/>
          <w:sz w:val="28"/>
          <w:szCs w:val="28"/>
        </w:rPr>
        <w:t>На среща с началниците на ОСЗ</w:t>
      </w:r>
      <w:r w:rsidR="00C9473E" w:rsidRPr="00EE2C20">
        <w:rPr>
          <w:rFonts w:ascii="Times New Roman" w:hAnsi="Times New Roman"/>
          <w:color w:val="000000"/>
          <w:sz w:val="28"/>
          <w:szCs w:val="28"/>
          <w:lang w:val="bg-BG"/>
        </w:rPr>
        <w:t>, ръководството</w:t>
      </w:r>
      <w:r w:rsidRPr="00EE2C20">
        <w:rPr>
          <w:rFonts w:ascii="Times New Roman" w:hAnsi="Times New Roman"/>
          <w:color w:val="000000"/>
          <w:sz w:val="28"/>
          <w:szCs w:val="28"/>
        </w:rPr>
        <w:t xml:space="preserve"> да представ</w:t>
      </w:r>
      <w:r w:rsidR="00C9473E" w:rsidRPr="00EE2C20">
        <w:rPr>
          <w:rFonts w:ascii="Times New Roman" w:hAnsi="Times New Roman"/>
          <w:color w:val="000000"/>
          <w:sz w:val="28"/>
          <w:szCs w:val="28"/>
          <w:lang w:val="bg-BG"/>
        </w:rPr>
        <w:t>и</w:t>
      </w:r>
      <w:r w:rsidRPr="00EE2C20">
        <w:rPr>
          <w:rFonts w:ascii="Times New Roman" w:hAnsi="Times New Roman"/>
          <w:color w:val="000000"/>
          <w:sz w:val="28"/>
          <w:szCs w:val="28"/>
        </w:rPr>
        <w:t xml:space="preserve"> </w:t>
      </w:r>
      <w:r w:rsidR="00402D7F" w:rsidRPr="00EE2C20">
        <w:rPr>
          <w:rFonts w:ascii="Times New Roman" w:hAnsi="Times New Roman"/>
          <w:color w:val="000000"/>
          <w:sz w:val="28"/>
          <w:szCs w:val="28"/>
          <w:lang w:val="bg-BG"/>
        </w:rPr>
        <w:t>з</w:t>
      </w:r>
      <w:r w:rsidRPr="00EE2C20">
        <w:rPr>
          <w:rFonts w:ascii="Times New Roman" w:hAnsi="Times New Roman"/>
          <w:color w:val="000000"/>
          <w:sz w:val="28"/>
          <w:szCs w:val="28"/>
        </w:rPr>
        <w:t xml:space="preserve">а обсъждане целите </w:t>
      </w:r>
      <w:r w:rsidR="00C9473E" w:rsidRPr="00EE2C20">
        <w:rPr>
          <w:rFonts w:ascii="Times New Roman" w:hAnsi="Times New Roman"/>
          <w:color w:val="000000"/>
          <w:sz w:val="28"/>
          <w:szCs w:val="28"/>
          <w:lang w:val="bg-BG"/>
        </w:rPr>
        <w:t xml:space="preserve">на администрацията </w:t>
      </w:r>
      <w:r w:rsidRPr="00EE2C20">
        <w:rPr>
          <w:rFonts w:ascii="Times New Roman" w:hAnsi="Times New Roman"/>
          <w:color w:val="000000"/>
          <w:sz w:val="28"/>
          <w:szCs w:val="28"/>
        </w:rPr>
        <w:t>и мерките за постигането им.</w:t>
      </w:r>
      <w:proofErr w:type="gramEnd"/>
      <w:r w:rsidRPr="00EE2C20">
        <w:rPr>
          <w:rFonts w:ascii="Times New Roman" w:hAnsi="Times New Roman"/>
          <w:color w:val="000000"/>
          <w:sz w:val="28"/>
          <w:szCs w:val="28"/>
        </w:rPr>
        <w:t xml:space="preserve"> </w:t>
      </w:r>
    </w:p>
    <w:p w:rsidR="00ED5332" w:rsidRPr="00EE2C20" w:rsidRDefault="00ED5332" w:rsidP="00155683">
      <w:pPr>
        <w:spacing w:line="360" w:lineRule="auto"/>
        <w:jc w:val="both"/>
        <w:rPr>
          <w:rFonts w:ascii="Times New Roman" w:hAnsi="Times New Roman"/>
          <w:color w:val="000000"/>
          <w:sz w:val="28"/>
          <w:szCs w:val="28"/>
          <w:lang w:val="bg-BG"/>
        </w:rPr>
      </w:pPr>
      <w:r w:rsidRPr="00EE2C20">
        <w:rPr>
          <w:rFonts w:ascii="Times New Roman" w:hAnsi="Times New Roman"/>
          <w:color w:val="000000"/>
          <w:sz w:val="28"/>
          <w:szCs w:val="28"/>
          <w:lang w:val="bg-BG"/>
        </w:rPr>
        <w:t xml:space="preserve">2. </w:t>
      </w:r>
      <w:proofErr w:type="gramStart"/>
      <w:r w:rsidRPr="00EE2C20">
        <w:rPr>
          <w:rFonts w:ascii="Times New Roman" w:hAnsi="Times New Roman"/>
          <w:color w:val="000000"/>
          <w:sz w:val="28"/>
          <w:szCs w:val="28"/>
        </w:rPr>
        <w:t xml:space="preserve">При изпълнение на целите на администрацията да се </w:t>
      </w:r>
      <w:r w:rsidRPr="00EE2C20">
        <w:rPr>
          <w:rFonts w:ascii="Times New Roman" w:hAnsi="Times New Roman"/>
          <w:color w:val="000000"/>
          <w:sz w:val="28"/>
          <w:szCs w:val="28"/>
          <w:lang w:val="bg-BG"/>
        </w:rPr>
        <w:t>търсят добри практики с цел усъвършенстване</w:t>
      </w:r>
      <w:r w:rsidRPr="00EE2C20">
        <w:rPr>
          <w:rFonts w:ascii="Times New Roman" w:hAnsi="Times New Roman"/>
          <w:color w:val="000000"/>
          <w:sz w:val="28"/>
          <w:szCs w:val="28"/>
        </w:rPr>
        <w:t xml:space="preserve"> система</w:t>
      </w:r>
      <w:r w:rsidRPr="00EE2C20">
        <w:rPr>
          <w:rFonts w:ascii="Times New Roman" w:hAnsi="Times New Roman"/>
          <w:color w:val="000000"/>
          <w:sz w:val="28"/>
          <w:szCs w:val="28"/>
          <w:lang w:val="bg-BG"/>
        </w:rPr>
        <w:t>та</w:t>
      </w:r>
      <w:r w:rsidRPr="00EE2C20">
        <w:rPr>
          <w:rFonts w:ascii="Times New Roman" w:hAnsi="Times New Roman"/>
          <w:color w:val="000000"/>
          <w:sz w:val="28"/>
          <w:szCs w:val="28"/>
        </w:rPr>
        <w:t xml:space="preserve"> за комуникация на резултатите сред заинтересованите страни – вътре и извън организацията</w:t>
      </w:r>
      <w:r w:rsidRPr="00EE2C20">
        <w:rPr>
          <w:rFonts w:ascii="Times New Roman" w:hAnsi="Times New Roman"/>
          <w:color w:val="000000"/>
          <w:sz w:val="28"/>
          <w:szCs w:val="28"/>
          <w:lang w:val="bg-BG"/>
        </w:rPr>
        <w:t>.</w:t>
      </w:r>
      <w:proofErr w:type="gramEnd"/>
    </w:p>
    <w:p w:rsidR="00ED5332" w:rsidRPr="00EE2C20" w:rsidRDefault="00ED5332" w:rsidP="00155683">
      <w:pPr>
        <w:spacing w:line="360" w:lineRule="auto"/>
        <w:ind w:left="720"/>
        <w:jc w:val="both"/>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Подкритерий 1.2:</w:t>
      </w:r>
    </w:p>
    <w:p w:rsidR="00ED5332" w:rsidRPr="00EE2C20" w:rsidRDefault="00ED5332" w:rsidP="00155683">
      <w:pPr>
        <w:spacing w:line="360" w:lineRule="auto"/>
        <w:jc w:val="both"/>
        <w:rPr>
          <w:rFonts w:ascii="Times New Roman" w:hAnsi="Times New Roman"/>
          <w:color w:val="000000"/>
          <w:sz w:val="28"/>
          <w:szCs w:val="28"/>
          <w:lang w:val="bg-BG"/>
        </w:rPr>
      </w:pPr>
      <w:r w:rsidRPr="00EE2C20">
        <w:rPr>
          <w:rFonts w:ascii="Times New Roman" w:eastAsia="Calibri" w:hAnsi="Times New Roman"/>
          <w:sz w:val="28"/>
          <w:szCs w:val="28"/>
          <w:lang w:val="bg-BG" w:eastAsia="en-US"/>
        </w:rPr>
        <w:t>3. Н</w:t>
      </w:r>
      <w:r w:rsidRPr="00EE2C20">
        <w:rPr>
          <w:rFonts w:ascii="Times New Roman" w:hAnsi="Times New Roman"/>
          <w:color w:val="000000"/>
          <w:sz w:val="28"/>
          <w:szCs w:val="28"/>
        </w:rPr>
        <w:t xml:space="preserve">а </w:t>
      </w:r>
      <w:r w:rsidRPr="00EE2C20">
        <w:rPr>
          <w:rFonts w:ascii="Times New Roman" w:hAnsi="Times New Roman"/>
          <w:color w:val="000000"/>
          <w:sz w:val="28"/>
          <w:szCs w:val="28"/>
          <w:lang w:val="bg-BG"/>
        </w:rPr>
        <w:t>планирани</w:t>
      </w:r>
      <w:r w:rsidRPr="00EE2C20">
        <w:rPr>
          <w:rFonts w:ascii="Times New Roman" w:hAnsi="Times New Roman"/>
          <w:color w:val="000000"/>
          <w:sz w:val="28"/>
          <w:szCs w:val="28"/>
        </w:rPr>
        <w:t xml:space="preserve"> срещи</w:t>
      </w:r>
      <w:r w:rsidRPr="00EE2C20">
        <w:rPr>
          <w:rFonts w:ascii="Times New Roman" w:hAnsi="Times New Roman"/>
          <w:color w:val="000000"/>
          <w:sz w:val="28"/>
          <w:szCs w:val="28"/>
          <w:lang w:val="bg-BG"/>
        </w:rPr>
        <w:t xml:space="preserve"> на структурните звена на ОДЗ</w:t>
      </w:r>
      <w:r w:rsidRPr="00EE2C20">
        <w:rPr>
          <w:rFonts w:ascii="Times New Roman" w:hAnsi="Times New Roman"/>
          <w:color w:val="000000"/>
          <w:sz w:val="28"/>
          <w:szCs w:val="28"/>
        </w:rPr>
        <w:t xml:space="preserve">, </w:t>
      </w:r>
      <w:r w:rsidRPr="00EE2C20">
        <w:rPr>
          <w:rFonts w:ascii="Times New Roman" w:hAnsi="Times New Roman"/>
          <w:color w:val="000000"/>
          <w:sz w:val="28"/>
          <w:szCs w:val="28"/>
          <w:lang w:val="bg-BG"/>
        </w:rPr>
        <w:t>да се</w:t>
      </w:r>
      <w:r w:rsidRPr="00EE2C20">
        <w:rPr>
          <w:rFonts w:ascii="Times New Roman" w:hAnsi="Times New Roman"/>
          <w:color w:val="000000"/>
          <w:sz w:val="28"/>
          <w:szCs w:val="28"/>
        </w:rPr>
        <w:t xml:space="preserve"> </w:t>
      </w:r>
      <w:r w:rsidRPr="00EE2C20">
        <w:rPr>
          <w:rFonts w:ascii="Times New Roman" w:hAnsi="Times New Roman"/>
          <w:color w:val="000000"/>
          <w:sz w:val="28"/>
          <w:szCs w:val="28"/>
          <w:lang w:val="bg-BG"/>
        </w:rPr>
        <w:t>обсъжда</w:t>
      </w:r>
      <w:r w:rsidRPr="00EE2C20">
        <w:rPr>
          <w:rFonts w:ascii="Times New Roman" w:hAnsi="Times New Roman"/>
          <w:color w:val="000000"/>
          <w:sz w:val="28"/>
          <w:szCs w:val="28"/>
        </w:rPr>
        <w:t xml:space="preserve"> изпълнението и </w:t>
      </w:r>
      <w:r w:rsidRPr="00EE2C20">
        <w:rPr>
          <w:rFonts w:ascii="Times New Roman" w:hAnsi="Times New Roman"/>
          <w:color w:val="000000"/>
          <w:sz w:val="28"/>
          <w:szCs w:val="28"/>
          <w:lang w:val="bg-BG"/>
        </w:rPr>
        <w:t>при необходимост да се извършва актуализация</w:t>
      </w:r>
      <w:r w:rsidRPr="00EE2C20">
        <w:rPr>
          <w:rFonts w:ascii="Times New Roman" w:hAnsi="Times New Roman"/>
          <w:color w:val="000000"/>
          <w:sz w:val="28"/>
          <w:szCs w:val="28"/>
        </w:rPr>
        <w:t xml:space="preserve"> на вътрешните правила на организацията</w:t>
      </w:r>
      <w:r w:rsidRPr="00EE2C20">
        <w:rPr>
          <w:rFonts w:ascii="Times New Roman" w:hAnsi="Times New Roman"/>
          <w:color w:val="000000"/>
          <w:sz w:val="28"/>
          <w:szCs w:val="28"/>
          <w:lang w:val="bg-BG"/>
        </w:rPr>
        <w:t>.</w:t>
      </w:r>
    </w:p>
    <w:p w:rsidR="00ED5332" w:rsidRPr="00EE2C20" w:rsidRDefault="00ED5332" w:rsidP="00155683">
      <w:pPr>
        <w:spacing w:line="360" w:lineRule="auto"/>
        <w:ind w:left="720"/>
        <w:jc w:val="both"/>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Подкритерий 1.3:</w:t>
      </w:r>
    </w:p>
    <w:p w:rsidR="00ED5332" w:rsidRPr="00EE2C20" w:rsidRDefault="00ED5332" w:rsidP="00155683">
      <w:pPr>
        <w:spacing w:line="360" w:lineRule="auto"/>
        <w:jc w:val="both"/>
        <w:rPr>
          <w:rFonts w:ascii="Times New Roman" w:eastAsia="Calibri" w:hAnsi="Times New Roman"/>
          <w:sz w:val="28"/>
          <w:szCs w:val="28"/>
          <w:lang w:val="bg-BG" w:eastAsia="en-US"/>
        </w:rPr>
      </w:pPr>
      <w:r w:rsidRPr="00EE2C20">
        <w:rPr>
          <w:rFonts w:ascii="Times New Roman" w:eastAsia="Calibri" w:hAnsi="Times New Roman"/>
          <w:sz w:val="28"/>
          <w:szCs w:val="28"/>
          <w:lang w:val="bg-BG" w:eastAsia="en-US"/>
        </w:rPr>
        <w:t>4. Прилагане на ефективни механизми за морално поощрение на служителите и представяне на личните постижения пред администрацията.</w:t>
      </w:r>
    </w:p>
    <w:p w:rsidR="00ED5332" w:rsidRPr="00EE2C20" w:rsidRDefault="00ED5332" w:rsidP="00155683">
      <w:pPr>
        <w:spacing w:line="360" w:lineRule="auto"/>
        <w:ind w:left="720"/>
        <w:jc w:val="both"/>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Подкритерий 1.4:</w:t>
      </w:r>
    </w:p>
    <w:p w:rsidR="00ED5332" w:rsidRPr="00EE2C20" w:rsidRDefault="00ED5332" w:rsidP="00155683">
      <w:pPr>
        <w:spacing w:line="360" w:lineRule="auto"/>
        <w:jc w:val="both"/>
        <w:rPr>
          <w:rFonts w:ascii="Times New Roman" w:eastAsiaTheme="minorHAnsi" w:hAnsi="Times New Roman"/>
          <w:b/>
          <w:sz w:val="28"/>
          <w:szCs w:val="28"/>
          <w:lang w:val="bg-BG" w:eastAsia="en-US"/>
        </w:rPr>
      </w:pPr>
      <w:r w:rsidRPr="00EE2C20">
        <w:rPr>
          <w:rFonts w:ascii="Times New Roman" w:eastAsia="Calibri" w:hAnsi="Times New Roman"/>
          <w:sz w:val="28"/>
          <w:szCs w:val="28"/>
          <w:lang w:val="bg-BG" w:eastAsia="en-US"/>
        </w:rPr>
        <w:t>5. В партньорство с браншовите организации да провежда инициативи в съответствие с политиката на МЗХГ.</w:t>
      </w:r>
      <w:r w:rsidRPr="00EE2C20">
        <w:rPr>
          <w:rFonts w:ascii="Times New Roman" w:eastAsia="Calibri" w:hAnsi="Times New Roman"/>
          <w:b/>
          <w:sz w:val="28"/>
          <w:szCs w:val="28"/>
          <w:lang w:val="bg-BG" w:eastAsia="en-US"/>
        </w:rPr>
        <w:t xml:space="preserve"> </w:t>
      </w:r>
      <w:r w:rsidRPr="00EE2C20">
        <w:rPr>
          <w:rFonts w:ascii="Times New Roman" w:eastAsiaTheme="minorHAnsi" w:hAnsi="Times New Roman"/>
          <w:b/>
          <w:sz w:val="28"/>
          <w:szCs w:val="28"/>
          <w:lang w:val="bg-BG" w:eastAsia="en-US"/>
        </w:rPr>
        <w:t xml:space="preserve"> </w:t>
      </w:r>
    </w:p>
    <w:p w:rsidR="00ED5332" w:rsidRPr="00EE2C20" w:rsidRDefault="00ED5332" w:rsidP="00155683">
      <w:pPr>
        <w:spacing w:line="360" w:lineRule="auto"/>
        <w:jc w:val="both"/>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Критерий 2. Стратегия и планиране</w:t>
      </w:r>
    </w:p>
    <w:p w:rsidR="00ED5332" w:rsidRPr="00EE2C20" w:rsidRDefault="00ED5332" w:rsidP="00155683">
      <w:pPr>
        <w:spacing w:line="360" w:lineRule="auto"/>
        <w:ind w:left="720"/>
        <w:jc w:val="both"/>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Подкритерий 2.1:</w:t>
      </w:r>
    </w:p>
    <w:p w:rsidR="006A2367" w:rsidRPr="00EE2C20" w:rsidRDefault="008E39E3" w:rsidP="00155683">
      <w:pPr>
        <w:spacing w:line="360" w:lineRule="auto"/>
        <w:jc w:val="both"/>
        <w:rPr>
          <w:rFonts w:ascii="Times New Roman" w:eastAsia="Calibri" w:hAnsi="Times New Roman"/>
          <w:sz w:val="28"/>
          <w:szCs w:val="28"/>
          <w:lang w:val="bg-BG" w:eastAsia="en-US"/>
        </w:rPr>
      </w:pPr>
      <w:r>
        <w:rPr>
          <w:rFonts w:ascii="Times New Roman" w:eastAsia="Calibri" w:hAnsi="Times New Roman"/>
          <w:sz w:val="28"/>
          <w:szCs w:val="28"/>
          <w:lang w:val="bg-BG" w:eastAsia="en-US"/>
        </w:rPr>
        <w:t>6</w:t>
      </w:r>
      <w:r w:rsidR="006A2367" w:rsidRPr="00EE2C20">
        <w:rPr>
          <w:rFonts w:ascii="Times New Roman" w:eastAsia="Calibri" w:hAnsi="Times New Roman"/>
          <w:sz w:val="28"/>
          <w:szCs w:val="28"/>
          <w:lang w:val="bg-BG" w:eastAsia="en-US"/>
        </w:rPr>
        <w:t>.</w:t>
      </w:r>
      <w:r w:rsidR="006A2367">
        <w:rPr>
          <w:rFonts w:ascii="Times New Roman" w:eastAsia="Calibri" w:hAnsi="Times New Roman"/>
          <w:sz w:val="28"/>
          <w:szCs w:val="28"/>
          <w:lang w:val="bg-BG" w:eastAsia="en-US"/>
        </w:rPr>
        <w:t xml:space="preserve"> </w:t>
      </w:r>
      <w:r w:rsidR="006A2367" w:rsidRPr="00EE2C20">
        <w:rPr>
          <w:rFonts w:ascii="Times New Roman" w:eastAsia="Calibri" w:hAnsi="Times New Roman"/>
          <w:sz w:val="28"/>
          <w:szCs w:val="28"/>
          <w:lang w:val="bg-BG" w:eastAsia="en-US"/>
        </w:rPr>
        <w:t>Проучване на удовлетвореността на служителите и потребителите на услуги чрез анкети;</w:t>
      </w:r>
    </w:p>
    <w:p w:rsidR="006A2367" w:rsidRDefault="008E39E3" w:rsidP="00155683">
      <w:pPr>
        <w:spacing w:line="360" w:lineRule="auto"/>
        <w:jc w:val="both"/>
        <w:rPr>
          <w:rFonts w:ascii="Times New Roman" w:eastAsia="Calibri" w:hAnsi="Times New Roman"/>
          <w:sz w:val="28"/>
          <w:szCs w:val="28"/>
          <w:lang w:val="bg-BG" w:eastAsia="en-US"/>
        </w:rPr>
      </w:pPr>
      <w:r>
        <w:rPr>
          <w:rFonts w:ascii="Times New Roman" w:eastAsia="Calibri" w:hAnsi="Times New Roman"/>
          <w:sz w:val="28"/>
          <w:szCs w:val="28"/>
          <w:lang w:val="bg-BG" w:eastAsia="en-US"/>
        </w:rPr>
        <w:t>7</w:t>
      </w:r>
      <w:r w:rsidR="006A2367">
        <w:rPr>
          <w:rFonts w:ascii="Times New Roman" w:eastAsia="Calibri" w:hAnsi="Times New Roman"/>
          <w:sz w:val="28"/>
          <w:szCs w:val="28"/>
          <w:lang w:val="bg-BG" w:eastAsia="en-US"/>
        </w:rPr>
        <w:t xml:space="preserve">. </w:t>
      </w:r>
      <w:r w:rsidR="006A2367" w:rsidRPr="00EE2C20">
        <w:rPr>
          <w:rFonts w:ascii="Times New Roman" w:eastAsia="Calibri" w:hAnsi="Times New Roman"/>
          <w:sz w:val="28"/>
          <w:szCs w:val="28"/>
          <w:lang w:val="bg-BG" w:eastAsia="en-US"/>
        </w:rPr>
        <w:t>Извършване на действия за усъвършенстване на организацията след анализ на резултатите.</w:t>
      </w:r>
    </w:p>
    <w:p w:rsidR="00ED5332" w:rsidRPr="00EE2C20" w:rsidRDefault="00ED5332" w:rsidP="00155683">
      <w:pPr>
        <w:spacing w:line="360" w:lineRule="auto"/>
        <w:ind w:left="720"/>
        <w:jc w:val="both"/>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Подкритерий 2.2:</w:t>
      </w:r>
    </w:p>
    <w:p w:rsidR="00ED5332" w:rsidRPr="00EE2C20" w:rsidRDefault="008E39E3" w:rsidP="00155683">
      <w:pPr>
        <w:spacing w:line="360" w:lineRule="auto"/>
        <w:jc w:val="both"/>
        <w:rPr>
          <w:rFonts w:ascii="Times New Roman" w:eastAsiaTheme="minorHAnsi" w:hAnsi="Times New Roman"/>
          <w:b/>
          <w:sz w:val="28"/>
          <w:szCs w:val="28"/>
          <w:lang w:val="bg-BG" w:eastAsia="en-US"/>
        </w:rPr>
      </w:pPr>
      <w:r>
        <w:rPr>
          <w:rFonts w:ascii="Times New Roman" w:hAnsi="Times New Roman"/>
          <w:sz w:val="28"/>
          <w:szCs w:val="28"/>
          <w:lang w:val="bg-BG"/>
        </w:rPr>
        <w:t>8</w:t>
      </w:r>
      <w:r w:rsidR="00ED5332" w:rsidRPr="00EE2C20">
        <w:rPr>
          <w:rFonts w:ascii="Times New Roman" w:hAnsi="Times New Roman"/>
          <w:sz w:val="28"/>
          <w:szCs w:val="28"/>
          <w:lang w:val="bg-BG"/>
        </w:rPr>
        <w:t>. Интегриране на целите на администрацията в индивидуалните работни планове на служителите. Балансиране на задачи и ресурси.</w:t>
      </w:r>
    </w:p>
    <w:p w:rsidR="00ED5332" w:rsidRPr="00EE2C20" w:rsidRDefault="00ED5332" w:rsidP="00155683">
      <w:pPr>
        <w:spacing w:line="360" w:lineRule="auto"/>
        <w:ind w:left="720"/>
        <w:jc w:val="both"/>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Подкритерий 2.3:</w:t>
      </w:r>
    </w:p>
    <w:p w:rsidR="00ED5332" w:rsidRPr="00EE2C20" w:rsidRDefault="008E39E3" w:rsidP="00155683">
      <w:pPr>
        <w:spacing w:line="360" w:lineRule="auto"/>
        <w:jc w:val="both"/>
        <w:rPr>
          <w:rFonts w:ascii="Times New Roman" w:eastAsiaTheme="minorHAnsi" w:hAnsi="Times New Roman"/>
          <w:b/>
          <w:sz w:val="28"/>
          <w:szCs w:val="28"/>
          <w:lang w:val="bg-BG" w:eastAsia="en-US"/>
        </w:rPr>
      </w:pPr>
      <w:r>
        <w:rPr>
          <w:rFonts w:ascii="Times New Roman" w:hAnsi="Times New Roman"/>
          <w:sz w:val="28"/>
          <w:szCs w:val="28"/>
          <w:lang w:val="bg-BG"/>
        </w:rPr>
        <w:t>9</w:t>
      </w:r>
      <w:r w:rsidR="00ED5332" w:rsidRPr="00EE2C20">
        <w:rPr>
          <w:rFonts w:ascii="Times New Roman" w:hAnsi="Times New Roman"/>
          <w:sz w:val="28"/>
          <w:szCs w:val="28"/>
          <w:lang w:val="bg-BG"/>
        </w:rPr>
        <w:t xml:space="preserve">. Внедряване на ел. система за обмен на </w:t>
      </w:r>
      <w:r w:rsidR="00440FF2">
        <w:rPr>
          <w:rFonts w:ascii="Times New Roman" w:hAnsi="Times New Roman"/>
          <w:sz w:val="28"/>
          <w:szCs w:val="28"/>
          <w:lang w:val="bg-BG"/>
        </w:rPr>
        <w:t xml:space="preserve">документи и </w:t>
      </w:r>
      <w:r w:rsidR="00ED5332" w:rsidRPr="00EE2C20">
        <w:rPr>
          <w:rFonts w:ascii="Times New Roman" w:hAnsi="Times New Roman"/>
          <w:sz w:val="28"/>
          <w:szCs w:val="28"/>
          <w:lang w:val="bg-BG"/>
        </w:rPr>
        <w:t>информация с ОСЗ.</w:t>
      </w:r>
    </w:p>
    <w:p w:rsidR="00ED5332" w:rsidRPr="00EE2C20" w:rsidRDefault="00ED5332" w:rsidP="00155683">
      <w:pPr>
        <w:spacing w:line="360" w:lineRule="auto"/>
        <w:ind w:left="720"/>
        <w:jc w:val="both"/>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lastRenderedPageBreak/>
        <w:t xml:space="preserve">Подкритерий </w:t>
      </w:r>
      <w:r w:rsidR="00767BA3" w:rsidRPr="00EE2C20">
        <w:rPr>
          <w:rFonts w:ascii="Times New Roman" w:eastAsiaTheme="minorHAnsi" w:hAnsi="Times New Roman"/>
          <w:b/>
          <w:sz w:val="28"/>
          <w:szCs w:val="28"/>
          <w:lang w:val="bg-BG" w:eastAsia="en-US"/>
        </w:rPr>
        <w:t>2</w:t>
      </w:r>
      <w:r w:rsidRPr="00EE2C20">
        <w:rPr>
          <w:rFonts w:ascii="Times New Roman" w:eastAsiaTheme="minorHAnsi" w:hAnsi="Times New Roman"/>
          <w:b/>
          <w:sz w:val="28"/>
          <w:szCs w:val="28"/>
          <w:lang w:val="bg-BG" w:eastAsia="en-US"/>
        </w:rPr>
        <w:t>.4:</w:t>
      </w:r>
    </w:p>
    <w:p w:rsidR="00767BA3" w:rsidRPr="00EE2C20" w:rsidRDefault="008E39E3" w:rsidP="00155683">
      <w:pPr>
        <w:spacing w:line="360" w:lineRule="auto"/>
        <w:rPr>
          <w:rFonts w:ascii="Times New Roman" w:hAnsi="Times New Roman"/>
          <w:color w:val="000000"/>
          <w:sz w:val="28"/>
          <w:szCs w:val="28"/>
          <w:lang w:val="bg-BG"/>
        </w:rPr>
      </w:pPr>
      <w:r>
        <w:rPr>
          <w:rFonts w:ascii="Times New Roman" w:hAnsi="Times New Roman"/>
          <w:color w:val="000000"/>
          <w:sz w:val="28"/>
          <w:szCs w:val="28"/>
          <w:lang w:val="bg-BG"/>
        </w:rPr>
        <w:t>10</w:t>
      </w:r>
      <w:r w:rsidR="00767BA3" w:rsidRPr="00EE2C20">
        <w:rPr>
          <w:rFonts w:ascii="Times New Roman" w:hAnsi="Times New Roman"/>
          <w:color w:val="000000"/>
          <w:sz w:val="28"/>
          <w:szCs w:val="28"/>
          <w:lang w:val="bg-BG"/>
        </w:rPr>
        <w:t xml:space="preserve">. </w:t>
      </w:r>
      <w:proofErr w:type="gramStart"/>
      <w:r w:rsidR="00767BA3" w:rsidRPr="00EE2C20">
        <w:rPr>
          <w:rFonts w:ascii="Times New Roman" w:hAnsi="Times New Roman"/>
          <w:color w:val="000000"/>
          <w:sz w:val="28"/>
          <w:szCs w:val="28"/>
        </w:rPr>
        <w:t>Обмен на опит и добри практики между общинските служби на други областни дирекции на територията на страната.</w:t>
      </w:r>
      <w:proofErr w:type="gramEnd"/>
      <w:r w:rsidR="00767BA3" w:rsidRPr="00EE2C20">
        <w:rPr>
          <w:rFonts w:ascii="Times New Roman" w:hAnsi="Times New Roman"/>
          <w:color w:val="000000"/>
          <w:sz w:val="28"/>
          <w:szCs w:val="28"/>
        </w:rPr>
        <w:t xml:space="preserve"> </w:t>
      </w:r>
    </w:p>
    <w:p w:rsidR="00767BA3" w:rsidRPr="00EE2C20" w:rsidRDefault="00767BA3" w:rsidP="00155683">
      <w:pPr>
        <w:spacing w:line="360" w:lineRule="auto"/>
        <w:rPr>
          <w:rFonts w:ascii="Times New Roman" w:hAnsi="Times New Roman"/>
          <w:color w:val="000000"/>
          <w:sz w:val="28"/>
          <w:szCs w:val="28"/>
        </w:rPr>
      </w:pPr>
      <w:r w:rsidRPr="00EE2C20">
        <w:rPr>
          <w:rFonts w:ascii="Times New Roman" w:hAnsi="Times New Roman"/>
          <w:color w:val="000000"/>
          <w:sz w:val="28"/>
          <w:szCs w:val="28"/>
          <w:lang w:val="bg-BG"/>
        </w:rPr>
        <w:t>1</w:t>
      </w:r>
      <w:r w:rsidR="008E39E3">
        <w:rPr>
          <w:rFonts w:ascii="Times New Roman" w:hAnsi="Times New Roman"/>
          <w:color w:val="000000"/>
          <w:sz w:val="28"/>
          <w:szCs w:val="28"/>
          <w:lang w:val="bg-BG"/>
        </w:rPr>
        <w:t>1</w:t>
      </w:r>
      <w:r w:rsidRPr="00EE2C20">
        <w:rPr>
          <w:rFonts w:ascii="Times New Roman" w:hAnsi="Times New Roman"/>
          <w:color w:val="000000"/>
          <w:sz w:val="28"/>
          <w:szCs w:val="28"/>
          <w:lang w:val="bg-BG"/>
        </w:rPr>
        <w:t xml:space="preserve">. </w:t>
      </w:r>
      <w:proofErr w:type="gramStart"/>
      <w:r w:rsidRPr="00EE2C20">
        <w:rPr>
          <w:rFonts w:ascii="Times New Roman" w:hAnsi="Times New Roman"/>
          <w:color w:val="000000"/>
          <w:sz w:val="28"/>
          <w:szCs w:val="28"/>
        </w:rPr>
        <w:t>Насърчаване на служителите към използване на личната креативност и инициативност по отношение изпълнението на служебните задължения.</w:t>
      </w:r>
      <w:proofErr w:type="gramEnd"/>
    </w:p>
    <w:p w:rsidR="00767BA3" w:rsidRPr="00EE2C20" w:rsidRDefault="00767BA3" w:rsidP="00155683">
      <w:pPr>
        <w:spacing w:line="360" w:lineRule="auto"/>
        <w:jc w:val="both"/>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Критерий 3. Хора</w:t>
      </w:r>
    </w:p>
    <w:p w:rsidR="00ED5332" w:rsidRPr="00EE2C20" w:rsidRDefault="00ED5332" w:rsidP="00155683">
      <w:pPr>
        <w:spacing w:line="360" w:lineRule="auto"/>
        <w:ind w:left="720"/>
        <w:jc w:val="both"/>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 xml:space="preserve">Подкритерий </w:t>
      </w:r>
      <w:r w:rsidR="00767BA3" w:rsidRPr="00EE2C20">
        <w:rPr>
          <w:rFonts w:ascii="Times New Roman" w:eastAsiaTheme="minorHAnsi" w:hAnsi="Times New Roman"/>
          <w:b/>
          <w:sz w:val="28"/>
          <w:szCs w:val="28"/>
          <w:lang w:val="bg-BG" w:eastAsia="en-US"/>
        </w:rPr>
        <w:t>3</w:t>
      </w:r>
      <w:r w:rsidRPr="00EE2C20">
        <w:rPr>
          <w:rFonts w:ascii="Times New Roman" w:eastAsiaTheme="minorHAnsi" w:hAnsi="Times New Roman"/>
          <w:b/>
          <w:sz w:val="28"/>
          <w:szCs w:val="28"/>
          <w:lang w:val="bg-BG" w:eastAsia="en-US"/>
        </w:rPr>
        <w:t>.</w:t>
      </w:r>
      <w:r w:rsidR="00767BA3" w:rsidRPr="00EE2C20">
        <w:rPr>
          <w:rFonts w:ascii="Times New Roman" w:eastAsiaTheme="minorHAnsi" w:hAnsi="Times New Roman"/>
          <w:b/>
          <w:sz w:val="28"/>
          <w:szCs w:val="28"/>
          <w:lang w:val="bg-BG" w:eastAsia="en-US"/>
        </w:rPr>
        <w:t>1</w:t>
      </w:r>
      <w:r w:rsidRPr="00EE2C20">
        <w:rPr>
          <w:rFonts w:ascii="Times New Roman" w:eastAsiaTheme="minorHAnsi" w:hAnsi="Times New Roman"/>
          <w:b/>
          <w:sz w:val="28"/>
          <w:szCs w:val="28"/>
          <w:lang w:val="bg-BG" w:eastAsia="en-US"/>
        </w:rPr>
        <w:t>:</w:t>
      </w:r>
    </w:p>
    <w:p w:rsidR="00767BA3" w:rsidRPr="00EE2C20" w:rsidRDefault="00767BA3" w:rsidP="00155683">
      <w:pPr>
        <w:spacing w:line="360" w:lineRule="auto"/>
        <w:jc w:val="both"/>
        <w:rPr>
          <w:rFonts w:ascii="Times New Roman" w:eastAsia="Calibri" w:hAnsi="Times New Roman"/>
          <w:sz w:val="28"/>
          <w:szCs w:val="28"/>
          <w:lang w:val="bg-BG" w:eastAsia="en-US"/>
        </w:rPr>
      </w:pPr>
      <w:r w:rsidRPr="00EE2C20">
        <w:rPr>
          <w:rFonts w:ascii="Times New Roman" w:eastAsia="Calibri" w:hAnsi="Times New Roman"/>
          <w:sz w:val="28"/>
          <w:szCs w:val="28"/>
          <w:lang w:val="bg-BG" w:eastAsia="en-US"/>
        </w:rPr>
        <w:t>1</w:t>
      </w:r>
      <w:r w:rsidR="008E39E3">
        <w:rPr>
          <w:rFonts w:ascii="Times New Roman" w:eastAsia="Calibri" w:hAnsi="Times New Roman"/>
          <w:sz w:val="28"/>
          <w:szCs w:val="28"/>
          <w:lang w:val="bg-BG" w:eastAsia="en-US"/>
        </w:rPr>
        <w:t>2</w:t>
      </w:r>
      <w:r w:rsidRPr="00EE2C20">
        <w:rPr>
          <w:rFonts w:ascii="Times New Roman" w:eastAsia="Calibri" w:hAnsi="Times New Roman"/>
          <w:sz w:val="28"/>
          <w:szCs w:val="28"/>
          <w:lang w:val="bg-BG" w:eastAsia="en-US"/>
        </w:rPr>
        <w:t xml:space="preserve">. При необходимост преразпределяне на наличните човешки ресурси в съотвествие с поставените задачи и обема работа, с оглед осигуряване функционирането на системата. </w:t>
      </w:r>
    </w:p>
    <w:p w:rsidR="00767BA3" w:rsidRPr="00EE2C20" w:rsidRDefault="00767BA3" w:rsidP="00155683">
      <w:pPr>
        <w:spacing w:line="360" w:lineRule="auto"/>
        <w:jc w:val="both"/>
        <w:rPr>
          <w:rFonts w:ascii="Times New Roman" w:eastAsia="Calibri" w:hAnsi="Times New Roman"/>
          <w:sz w:val="28"/>
          <w:szCs w:val="28"/>
          <w:lang w:val="bg-BG" w:eastAsia="en-US"/>
        </w:rPr>
      </w:pPr>
      <w:r w:rsidRPr="00EE2C20">
        <w:rPr>
          <w:rFonts w:ascii="Times New Roman" w:eastAsia="Calibri" w:hAnsi="Times New Roman"/>
          <w:sz w:val="28"/>
          <w:szCs w:val="28"/>
          <w:lang w:val="bg-BG" w:eastAsia="en-US"/>
        </w:rPr>
        <w:t>1</w:t>
      </w:r>
      <w:r w:rsidR="008E39E3">
        <w:rPr>
          <w:rFonts w:ascii="Times New Roman" w:eastAsia="Calibri" w:hAnsi="Times New Roman"/>
          <w:sz w:val="28"/>
          <w:szCs w:val="28"/>
          <w:lang w:val="bg-BG" w:eastAsia="en-US"/>
        </w:rPr>
        <w:t>3</w:t>
      </w:r>
      <w:r w:rsidRPr="00EE2C20">
        <w:rPr>
          <w:rFonts w:ascii="Times New Roman" w:eastAsia="Calibri" w:hAnsi="Times New Roman"/>
          <w:sz w:val="28"/>
          <w:szCs w:val="28"/>
          <w:lang w:val="bg-BG" w:eastAsia="en-US"/>
        </w:rPr>
        <w:t xml:space="preserve">. Използване на менторството като форма за въвеждане и първоначална адаптация на новопостъпилите служители в администрацията. </w:t>
      </w:r>
    </w:p>
    <w:p w:rsidR="00767BA3" w:rsidRPr="00EE2C20" w:rsidRDefault="00767BA3" w:rsidP="00155683">
      <w:pPr>
        <w:spacing w:line="360" w:lineRule="auto"/>
        <w:jc w:val="both"/>
        <w:rPr>
          <w:rFonts w:ascii="Times New Roman" w:eastAsiaTheme="minorHAnsi" w:hAnsi="Times New Roman"/>
          <w:b/>
          <w:sz w:val="28"/>
          <w:szCs w:val="28"/>
          <w:lang w:val="bg-BG" w:eastAsia="en-US"/>
        </w:rPr>
      </w:pPr>
      <w:r w:rsidRPr="00EE2C20">
        <w:rPr>
          <w:rFonts w:ascii="Times New Roman" w:eastAsia="Calibri" w:hAnsi="Times New Roman"/>
          <w:sz w:val="28"/>
          <w:szCs w:val="28"/>
          <w:lang w:val="bg-BG" w:eastAsia="en-US"/>
        </w:rPr>
        <w:t>1</w:t>
      </w:r>
      <w:r w:rsidR="008E39E3">
        <w:rPr>
          <w:rFonts w:ascii="Times New Roman" w:eastAsia="Calibri" w:hAnsi="Times New Roman"/>
          <w:sz w:val="28"/>
          <w:szCs w:val="28"/>
          <w:lang w:val="bg-BG" w:eastAsia="en-US"/>
        </w:rPr>
        <w:t>4</w:t>
      </w:r>
      <w:r w:rsidRPr="00EE2C20">
        <w:rPr>
          <w:rFonts w:ascii="Times New Roman" w:eastAsia="Calibri" w:hAnsi="Times New Roman"/>
          <w:sz w:val="28"/>
          <w:szCs w:val="28"/>
          <w:lang w:val="bg-BG" w:eastAsia="en-US"/>
        </w:rPr>
        <w:t>. Провеждане на вътрешни обучения на служителите, относно прилагане на нормативни, поднормативни и вътрешни актове и указания на МЗХГ при изпълнение на служебните задължения.</w:t>
      </w:r>
    </w:p>
    <w:p w:rsidR="00ED5332" w:rsidRPr="00EE2C20" w:rsidRDefault="00ED5332" w:rsidP="00155683">
      <w:pPr>
        <w:spacing w:line="360" w:lineRule="auto"/>
        <w:ind w:left="720"/>
        <w:jc w:val="both"/>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 xml:space="preserve">Подкритерий </w:t>
      </w:r>
      <w:r w:rsidR="00767BA3" w:rsidRPr="00EE2C20">
        <w:rPr>
          <w:rFonts w:ascii="Times New Roman" w:eastAsiaTheme="minorHAnsi" w:hAnsi="Times New Roman"/>
          <w:b/>
          <w:sz w:val="28"/>
          <w:szCs w:val="28"/>
          <w:lang w:val="bg-BG" w:eastAsia="en-US"/>
        </w:rPr>
        <w:t>3</w:t>
      </w:r>
      <w:r w:rsidRPr="00EE2C20">
        <w:rPr>
          <w:rFonts w:ascii="Times New Roman" w:eastAsiaTheme="minorHAnsi" w:hAnsi="Times New Roman"/>
          <w:b/>
          <w:sz w:val="28"/>
          <w:szCs w:val="28"/>
          <w:lang w:val="bg-BG" w:eastAsia="en-US"/>
        </w:rPr>
        <w:t>.</w:t>
      </w:r>
      <w:r w:rsidR="00767BA3" w:rsidRPr="00EE2C20">
        <w:rPr>
          <w:rFonts w:ascii="Times New Roman" w:eastAsiaTheme="minorHAnsi" w:hAnsi="Times New Roman"/>
          <w:b/>
          <w:sz w:val="28"/>
          <w:szCs w:val="28"/>
          <w:lang w:val="bg-BG" w:eastAsia="en-US"/>
        </w:rPr>
        <w:t>2</w:t>
      </w:r>
      <w:r w:rsidRPr="00EE2C20">
        <w:rPr>
          <w:rFonts w:ascii="Times New Roman" w:eastAsiaTheme="minorHAnsi" w:hAnsi="Times New Roman"/>
          <w:b/>
          <w:sz w:val="28"/>
          <w:szCs w:val="28"/>
          <w:lang w:val="bg-BG" w:eastAsia="en-US"/>
        </w:rPr>
        <w:t>:</w:t>
      </w:r>
    </w:p>
    <w:p w:rsidR="00767BA3" w:rsidRPr="00EE2C20" w:rsidRDefault="00767BA3" w:rsidP="00155683">
      <w:pPr>
        <w:spacing w:line="360" w:lineRule="auto"/>
        <w:jc w:val="both"/>
        <w:rPr>
          <w:rFonts w:ascii="Times New Roman" w:eastAsiaTheme="minorHAnsi" w:hAnsi="Times New Roman"/>
          <w:b/>
          <w:sz w:val="28"/>
          <w:szCs w:val="28"/>
          <w:lang w:val="bg-BG" w:eastAsia="en-US"/>
        </w:rPr>
      </w:pPr>
      <w:r w:rsidRPr="00EE2C20">
        <w:rPr>
          <w:rFonts w:ascii="Times New Roman" w:hAnsi="Times New Roman"/>
          <w:sz w:val="28"/>
          <w:szCs w:val="28"/>
          <w:lang w:val="bg-BG"/>
        </w:rPr>
        <w:t>1</w:t>
      </w:r>
      <w:r w:rsidR="008E39E3">
        <w:rPr>
          <w:rFonts w:ascii="Times New Roman" w:hAnsi="Times New Roman"/>
          <w:sz w:val="28"/>
          <w:szCs w:val="28"/>
          <w:lang w:val="bg-BG"/>
        </w:rPr>
        <w:t>5</w:t>
      </w:r>
      <w:r w:rsidRPr="00EE2C20">
        <w:rPr>
          <w:rFonts w:ascii="Times New Roman" w:hAnsi="Times New Roman"/>
          <w:sz w:val="28"/>
          <w:szCs w:val="28"/>
          <w:lang w:val="bg-BG"/>
        </w:rPr>
        <w:t>. Д</w:t>
      </w:r>
      <w:r w:rsidRPr="00EE2C20">
        <w:rPr>
          <w:rFonts w:ascii="Times New Roman" w:hAnsi="Times New Roman"/>
          <w:sz w:val="28"/>
          <w:szCs w:val="28"/>
        </w:rPr>
        <w:t xml:space="preserve">а се планират </w:t>
      </w:r>
      <w:r w:rsidRPr="00EE2C20">
        <w:rPr>
          <w:rFonts w:ascii="Times New Roman" w:hAnsi="Times New Roman"/>
          <w:sz w:val="28"/>
          <w:szCs w:val="28"/>
          <w:lang w:val="bg-BG"/>
        </w:rPr>
        <w:t xml:space="preserve">обучения </w:t>
      </w:r>
      <w:r w:rsidRPr="00EE2C20">
        <w:rPr>
          <w:rFonts w:ascii="Times New Roman" w:hAnsi="Times New Roman"/>
          <w:sz w:val="28"/>
          <w:szCs w:val="28"/>
        </w:rPr>
        <w:t>във възможно най-пълно съответствие със специфичните потребности на служителите, звената и екипите, с използване на модерните методи за обучение на място, в самата организация с използване на собствените ресурси – човешки и материални.</w:t>
      </w:r>
    </w:p>
    <w:p w:rsidR="00ED5332" w:rsidRPr="00EE2C20" w:rsidRDefault="00ED5332" w:rsidP="00155683">
      <w:pPr>
        <w:spacing w:line="360" w:lineRule="auto"/>
        <w:ind w:left="720"/>
        <w:jc w:val="both"/>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 xml:space="preserve">Подкритерий </w:t>
      </w:r>
      <w:r w:rsidR="00767BA3" w:rsidRPr="00EE2C20">
        <w:rPr>
          <w:rFonts w:ascii="Times New Roman" w:eastAsiaTheme="minorHAnsi" w:hAnsi="Times New Roman"/>
          <w:b/>
          <w:sz w:val="28"/>
          <w:szCs w:val="28"/>
          <w:lang w:val="bg-BG" w:eastAsia="en-US"/>
        </w:rPr>
        <w:t>3</w:t>
      </w:r>
      <w:r w:rsidRPr="00EE2C20">
        <w:rPr>
          <w:rFonts w:ascii="Times New Roman" w:eastAsiaTheme="minorHAnsi" w:hAnsi="Times New Roman"/>
          <w:b/>
          <w:sz w:val="28"/>
          <w:szCs w:val="28"/>
          <w:lang w:val="bg-BG" w:eastAsia="en-US"/>
        </w:rPr>
        <w:t>.</w:t>
      </w:r>
      <w:r w:rsidR="00767BA3" w:rsidRPr="00EE2C20">
        <w:rPr>
          <w:rFonts w:ascii="Times New Roman" w:eastAsiaTheme="minorHAnsi" w:hAnsi="Times New Roman"/>
          <w:b/>
          <w:sz w:val="28"/>
          <w:szCs w:val="28"/>
          <w:lang w:val="bg-BG" w:eastAsia="en-US"/>
        </w:rPr>
        <w:t>3</w:t>
      </w:r>
      <w:r w:rsidRPr="00EE2C20">
        <w:rPr>
          <w:rFonts w:ascii="Times New Roman" w:eastAsiaTheme="minorHAnsi" w:hAnsi="Times New Roman"/>
          <w:b/>
          <w:sz w:val="28"/>
          <w:szCs w:val="28"/>
          <w:lang w:val="bg-BG" w:eastAsia="en-US"/>
        </w:rPr>
        <w:t>:</w:t>
      </w:r>
    </w:p>
    <w:p w:rsidR="00767BA3" w:rsidRPr="00EE2C20" w:rsidRDefault="00767BA3" w:rsidP="00155683">
      <w:pPr>
        <w:spacing w:line="360" w:lineRule="auto"/>
        <w:jc w:val="both"/>
        <w:rPr>
          <w:rFonts w:ascii="Times New Roman" w:eastAsia="Calibri" w:hAnsi="Times New Roman"/>
          <w:sz w:val="28"/>
          <w:szCs w:val="28"/>
          <w:lang w:val="bg-BG" w:eastAsia="en-US"/>
        </w:rPr>
      </w:pPr>
      <w:r w:rsidRPr="00EE2C20">
        <w:rPr>
          <w:rFonts w:ascii="Times New Roman" w:eastAsia="Calibri" w:hAnsi="Times New Roman"/>
          <w:sz w:val="28"/>
          <w:szCs w:val="28"/>
          <w:lang w:val="bg-BG" w:eastAsia="en-US"/>
        </w:rPr>
        <w:t>1</w:t>
      </w:r>
      <w:r w:rsidR="008E39E3">
        <w:rPr>
          <w:rFonts w:ascii="Times New Roman" w:eastAsia="Calibri" w:hAnsi="Times New Roman"/>
          <w:sz w:val="28"/>
          <w:szCs w:val="28"/>
          <w:lang w:val="bg-BG" w:eastAsia="en-US"/>
        </w:rPr>
        <w:t>6</w:t>
      </w:r>
      <w:r w:rsidRPr="00EE2C20">
        <w:rPr>
          <w:rFonts w:ascii="Times New Roman" w:eastAsia="Calibri" w:hAnsi="Times New Roman"/>
          <w:sz w:val="28"/>
          <w:szCs w:val="28"/>
          <w:lang w:val="bg-BG" w:eastAsia="en-US"/>
        </w:rPr>
        <w:t xml:space="preserve">. </w:t>
      </w:r>
      <w:proofErr w:type="gramStart"/>
      <w:r w:rsidRPr="00EE2C20">
        <w:rPr>
          <w:rFonts w:ascii="Times New Roman" w:eastAsia="Calibri" w:hAnsi="Times New Roman"/>
          <w:sz w:val="28"/>
          <w:szCs w:val="28"/>
          <w:lang w:eastAsia="en-US"/>
        </w:rPr>
        <w:t>Обсъждане на резултатите от проучване</w:t>
      </w:r>
      <w:r w:rsidRPr="00EE2C20">
        <w:rPr>
          <w:rFonts w:ascii="Times New Roman" w:eastAsia="Calibri" w:hAnsi="Times New Roman"/>
          <w:sz w:val="28"/>
          <w:szCs w:val="28"/>
          <w:lang w:val="bg-BG" w:eastAsia="en-US"/>
        </w:rPr>
        <w:t xml:space="preserve"> на </w:t>
      </w:r>
      <w:r w:rsidR="00EE2C20" w:rsidRPr="00EE2C20">
        <w:rPr>
          <w:rFonts w:ascii="Times New Roman" w:eastAsia="Calibri" w:hAnsi="Times New Roman"/>
          <w:sz w:val="28"/>
          <w:szCs w:val="28"/>
          <w:lang w:val="bg-BG" w:eastAsia="en-US"/>
        </w:rPr>
        <w:t>удовлетвореността и</w:t>
      </w:r>
      <w:r w:rsidRPr="00EE2C20">
        <w:rPr>
          <w:rFonts w:ascii="Times New Roman" w:eastAsia="Calibri" w:hAnsi="Times New Roman"/>
          <w:sz w:val="28"/>
          <w:szCs w:val="28"/>
          <w:lang w:eastAsia="en-US"/>
        </w:rPr>
        <w:t xml:space="preserve"> набелязване на мерки за подобрение.</w:t>
      </w:r>
      <w:proofErr w:type="gramEnd"/>
      <w:r w:rsidRPr="00EE2C20">
        <w:rPr>
          <w:rFonts w:ascii="Times New Roman" w:eastAsia="Calibri" w:hAnsi="Times New Roman"/>
          <w:sz w:val="28"/>
          <w:szCs w:val="28"/>
          <w:lang w:eastAsia="en-US"/>
        </w:rPr>
        <w:t xml:space="preserve"> </w:t>
      </w:r>
      <w:r w:rsidRPr="00EE2C20">
        <w:rPr>
          <w:rFonts w:ascii="Times New Roman" w:eastAsia="Calibri" w:hAnsi="Times New Roman"/>
          <w:sz w:val="28"/>
          <w:szCs w:val="28"/>
          <w:lang w:val="bg-BG" w:eastAsia="en-US"/>
        </w:rPr>
        <w:t>Публикуване на резултатите на сайта на ОДЗ.</w:t>
      </w:r>
    </w:p>
    <w:p w:rsidR="00767BA3" w:rsidRPr="00EE2C20" w:rsidRDefault="00767BA3" w:rsidP="00155683">
      <w:pPr>
        <w:spacing w:line="360" w:lineRule="auto"/>
        <w:jc w:val="both"/>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Критерий 4. Партньорства и ресурси</w:t>
      </w:r>
    </w:p>
    <w:p w:rsidR="00ED5332" w:rsidRPr="00EE2C20" w:rsidRDefault="00ED5332" w:rsidP="00155683">
      <w:pPr>
        <w:spacing w:line="360" w:lineRule="auto"/>
        <w:ind w:left="720"/>
        <w:jc w:val="both"/>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 xml:space="preserve">Подкритерий </w:t>
      </w:r>
      <w:r w:rsidR="00767BA3" w:rsidRPr="00EE2C20">
        <w:rPr>
          <w:rFonts w:ascii="Times New Roman" w:eastAsiaTheme="minorHAnsi" w:hAnsi="Times New Roman"/>
          <w:b/>
          <w:sz w:val="28"/>
          <w:szCs w:val="28"/>
          <w:lang w:val="bg-BG" w:eastAsia="en-US"/>
        </w:rPr>
        <w:t>4</w:t>
      </w:r>
      <w:r w:rsidRPr="00EE2C20">
        <w:rPr>
          <w:rFonts w:ascii="Times New Roman" w:eastAsiaTheme="minorHAnsi" w:hAnsi="Times New Roman"/>
          <w:b/>
          <w:sz w:val="28"/>
          <w:szCs w:val="28"/>
          <w:lang w:val="bg-BG" w:eastAsia="en-US"/>
        </w:rPr>
        <w:t>.</w:t>
      </w:r>
      <w:r w:rsidR="00767BA3" w:rsidRPr="00EE2C20">
        <w:rPr>
          <w:rFonts w:ascii="Times New Roman" w:eastAsiaTheme="minorHAnsi" w:hAnsi="Times New Roman"/>
          <w:b/>
          <w:sz w:val="28"/>
          <w:szCs w:val="28"/>
          <w:lang w:val="bg-BG" w:eastAsia="en-US"/>
        </w:rPr>
        <w:t>1</w:t>
      </w:r>
      <w:r w:rsidRPr="00EE2C20">
        <w:rPr>
          <w:rFonts w:ascii="Times New Roman" w:eastAsiaTheme="minorHAnsi" w:hAnsi="Times New Roman"/>
          <w:b/>
          <w:sz w:val="28"/>
          <w:szCs w:val="28"/>
          <w:lang w:val="bg-BG" w:eastAsia="en-US"/>
        </w:rPr>
        <w:t>:</w:t>
      </w:r>
    </w:p>
    <w:p w:rsidR="00767BA3" w:rsidRPr="00EE2C20" w:rsidRDefault="00767BA3" w:rsidP="00155683">
      <w:pPr>
        <w:spacing w:line="360" w:lineRule="auto"/>
        <w:jc w:val="both"/>
        <w:rPr>
          <w:rFonts w:ascii="Times New Roman" w:hAnsi="Times New Roman"/>
          <w:color w:val="000000"/>
          <w:sz w:val="28"/>
          <w:szCs w:val="28"/>
          <w:lang w:val="bg-BG"/>
        </w:rPr>
      </w:pPr>
      <w:r w:rsidRPr="00EE2C20">
        <w:rPr>
          <w:rFonts w:ascii="Times New Roman" w:eastAsia="Calibri" w:hAnsi="Times New Roman"/>
          <w:sz w:val="28"/>
          <w:szCs w:val="28"/>
          <w:lang w:val="bg-BG" w:eastAsia="en-US"/>
        </w:rPr>
        <w:t>1</w:t>
      </w:r>
      <w:r w:rsidR="008E39E3">
        <w:rPr>
          <w:rFonts w:ascii="Times New Roman" w:eastAsia="Calibri" w:hAnsi="Times New Roman"/>
          <w:sz w:val="28"/>
          <w:szCs w:val="28"/>
          <w:lang w:val="bg-BG" w:eastAsia="en-US"/>
        </w:rPr>
        <w:t>7</w:t>
      </w:r>
      <w:r w:rsidRPr="00EE2C20">
        <w:rPr>
          <w:rFonts w:ascii="Times New Roman" w:eastAsia="Calibri" w:hAnsi="Times New Roman"/>
          <w:sz w:val="28"/>
          <w:szCs w:val="28"/>
          <w:lang w:val="bg-BG" w:eastAsia="en-US"/>
        </w:rPr>
        <w:t xml:space="preserve">. </w:t>
      </w:r>
      <w:r w:rsidRPr="00EE2C20">
        <w:rPr>
          <w:rFonts w:ascii="Times New Roman" w:hAnsi="Times New Roman"/>
          <w:color w:val="000000"/>
          <w:sz w:val="28"/>
          <w:szCs w:val="28"/>
        </w:rPr>
        <w:t xml:space="preserve">Провеждане на периодични работни срещи с ръководителите на териториални структури на МЗХГ; </w:t>
      </w:r>
    </w:p>
    <w:p w:rsidR="00767BA3" w:rsidRPr="00EE2C20" w:rsidRDefault="00767BA3" w:rsidP="00155683">
      <w:pPr>
        <w:spacing w:line="360" w:lineRule="auto"/>
        <w:jc w:val="both"/>
        <w:rPr>
          <w:rFonts w:ascii="Times New Roman" w:hAnsi="Times New Roman"/>
          <w:color w:val="000000"/>
          <w:sz w:val="28"/>
          <w:szCs w:val="28"/>
          <w:lang w:val="bg-BG"/>
        </w:rPr>
      </w:pPr>
      <w:r w:rsidRPr="00EE2C20">
        <w:rPr>
          <w:rFonts w:ascii="Times New Roman" w:hAnsi="Times New Roman"/>
          <w:color w:val="000000"/>
          <w:sz w:val="28"/>
          <w:szCs w:val="28"/>
          <w:lang w:val="bg-BG"/>
        </w:rPr>
        <w:t>1</w:t>
      </w:r>
      <w:r w:rsidR="008E39E3">
        <w:rPr>
          <w:rFonts w:ascii="Times New Roman" w:hAnsi="Times New Roman"/>
          <w:color w:val="000000"/>
          <w:sz w:val="28"/>
          <w:szCs w:val="28"/>
          <w:lang w:val="bg-BG"/>
        </w:rPr>
        <w:t>8</w:t>
      </w:r>
      <w:r w:rsidRPr="00EE2C20">
        <w:rPr>
          <w:rFonts w:ascii="Times New Roman" w:hAnsi="Times New Roman"/>
          <w:color w:val="000000"/>
          <w:sz w:val="28"/>
          <w:szCs w:val="28"/>
          <w:lang w:val="bg-BG"/>
        </w:rPr>
        <w:t xml:space="preserve">. </w:t>
      </w:r>
      <w:proofErr w:type="gramStart"/>
      <w:r w:rsidRPr="00EE2C20">
        <w:rPr>
          <w:rFonts w:ascii="Times New Roman" w:hAnsi="Times New Roman"/>
          <w:color w:val="000000"/>
          <w:sz w:val="28"/>
          <w:szCs w:val="28"/>
        </w:rPr>
        <w:t>Създаване на условия за обмен на данни</w:t>
      </w:r>
      <w:r w:rsidRPr="00EE2C20">
        <w:rPr>
          <w:rFonts w:ascii="Times New Roman" w:hAnsi="Times New Roman"/>
          <w:color w:val="000000"/>
          <w:sz w:val="28"/>
          <w:szCs w:val="28"/>
          <w:lang w:val="bg-BG"/>
        </w:rPr>
        <w:t>.</w:t>
      </w:r>
      <w:proofErr w:type="gramEnd"/>
      <w:r w:rsidRPr="00EE2C20">
        <w:rPr>
          <w:rFonts w:ascii="Times New Roman" w:hAnsi="Times New Roman"/>
          <w:color w:val="000000"/>
          <w:sz w:val="28"/>
          <w:szCs w:val="28"/>
          <w:lang w:val="bg-BG"/>
        </w:rPr>
        <w:t xml:space="preserve"> </w:t>
      </w:r>
    </w:p>
    <w:p w:rsidR="00767BA3" w:rsidRPr="00EE2C20" w:rsidRDefault="00767BA3" w:rsidP="00155683">
      <w:pPr>
        <w:spacing w:line="360" w:lineRule="auto"/>
        <w:jc w:val="both"/>
        <w:rPr>
          <w:rFonts w:ascii="Times New Roman" w:hAnsi="Times New Roman"/>
          <w:color w:val="000000"/>
          <w:sz w:val="28"/>
          <w:szCs w:val="28"/>
          <w:lang w:val="bg-BG"/>
        </w:rPr>
      </w:pPr>
      <w:r w:rsidRPr="00EE2C20">
        <w:rPr>
          <w:rFonts w:ascii="Times New Roman" w:hAnsi="Times New Roman"/>
          <w:color w:val="000000"/>
          <w:sz w:val="28"/>
          <w:szCs w:val="28"/>
          <w:lang w:val="bg-BG"/>
        </w:rPr>
        <w:lastRenderedPageBreak/>
        <w:t>1</w:t>
      </w:r>
      <w:r w:rsidR="008E39E3">
        <w:rPr>
          <w:rFonts w:ascii="Times New Roman" w:hAnsi="Times New Roman"/>
          <w:color w:val="000000"/>
          <w:sz w:val="28"/>
          <w:szCs w:val="28"/>
          <w:lang w:val="bg-BG"/>
        </w:rPr>
        <w:t>9</w:t>
      </w:r>
      <w:r w:rsidRPr="00EE2C20">
        <w:rPr>
          <w:rFonts w:ascii="Times New Roman" w:hAnsi="Times New Roman"/>
          <w:color w:val="000000"/>
          <w:sz w:val="28"/>
          <w:szCs w:val="28"/>
          <w:lang w:val="bg-BG"/>
        </w:rPr>
        <w:t>. Наблюдение и оценка на изпълнението и резултатите от партньорствата.</w:t>
      </w:r>
    </w:p>
    <w:p w:rsidR="00ED5332" w:rsidRPr="00EE2C20" w:rsidRDefault="00ED5332" w:rsidP="00155683">
      <w:pPr>
        <w:spacing w:line="360" w:lineRule="auto"/>
        <w:ind w:left="720"/>
        <w:jc w:val="both"/>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 xml:space="preserve">Подкритерий </w:t>
      </w:r>
      <w:r w:rsidR="004F6A0E" w:rsidRPr="00EE2C20">
        <w:rPr>
          <w:rFonts w:ascii="Times New Roman" w:eastAsiaTheme="minorHAnsi" w:hAnsi="Times New Roman"/>
          <w:b/>
          <w:sz w:val="28"/>
          <w:szCs w:val="28"/>
          <w:lang w:val="bg-BG" w:eastAsia="en-US"/>
        </w:rPr>
        <w:t>4</w:t>
      </w:r>
      <w:r w:rsidRPr="00EE2C20">
        <w:rPr>
          <w:rFonts w:ascii="Times New Roman" w:eastAsiaTheme="minorHAnsi" w:hAnsi="Times New Roman"/>
          <w:b/>
          <w:sz w:val="28"/>
          <w:szCs w:val="28"/>
          <w:lang w:val="bg-BG" w:eastAsia="en-US"/>
        </w:rPr>
        <w:t>.</w:t>
      </w:r>
      <w:r w:rsidR="004F6A0E" w:rsidRPr="00EE2C20">
        <w:rPr>
          <w:rFonts w:ascii="Times New Roman" w:eastAsiaTheme="minorHAnsi" w:hAnsi="Times New Roman"/>
          <w:b/>
          <w:sz w:val="28"/>
          <w:szCs w:val="28"/>
          <w:lang w:val="bg-BG" w:eastAsia="en-US"/>
        </w:rPr>
        <w:t>2</w:t>
      </w:r>
      <w:r w:rsidRPr="00EE2C20">
        <w:rPr>
          <w:rFonts w:ascii="Times New Roman" w:eastAsiaTheme="minorHAnsi" w:hAnsi="Times New Roman"/>
          <w:b/>
          <w:sz w:val="28"/>
          <w:szCs w:val="28"/>
          <w:lang w:val="bg-BG" w:eastAsia="en-US"/>
        </w:rPr>
        <w:t>:</w:t>
      </w:r>
    </w:p>
    <w:p w:rsidR="004F6A0E" w:rsidRPr="00EE2C20" w:rsidRDefault="008E39E3" w:rsidP="00155683">
      <w:pPr>
        <w:spacing w:line="360" w:lineRule="auto"/>
        <w:jc w:val="both"/>
        <w:rPr>
          <w:rFonts w:ascii="Times New Roman" w:hAnsi="Times New Roman"/>
          <w:color w:val="000000"/>
          <w:sz w:val="28"/>
          <w:szCs w:val="28"/>
          <w:lang w:val="bg-BG"/>
        </w:rPr>
      </w:pPr>
      <w:r>
        <w:rPr>
          <w:rFonts w:ascii="Times New Roman" w:eastAsia="Calibri" w:hAnsi="Times New Roman"/>
          <w:sz w:val="28"/>
          <w:szCs w:val="28"/>
          <w:lang w:val="bg-BG" w:eastAsia="en-US"/>
        </w:rPr>
        <w:t>20</w:t>
      </w:r>
      <w:r w:rsidR="004F6A0E" w:rsidRPr="00EE2C20">
        <w:rPr>
          <w:rFonts w:ascii="Times New Roman" w:eastAsia="Calibri" w:hAnsi="Times New Roman"/>
          <w:sz w:val="28"/>
          <w:szCs w:val="28"/>
          <w:lang w:val="bg-BG" w:eastAsia="en-US"/>
        </w:rPr>
        <w:t xml:space="preserve">. </w:t>
      </w:r>
      <w:proofErr w:type="gramStart"/>
      <w:r w:rsidR="004F6A0E" w:rsidRPr="00EE2C20">
        <w:rPr>
          <w:rFonts w:ascii="Times New Roman" w:hAnsi="Times New Roman"/>
          <w:color w:val="000000"/>
          <w:sz w:val="28"/>
          <w:szCs w:val="28"/>
        </w:rPr>
        <w:t>Събиране на идеи</w:t>
      </w:r>
      <w:r w:rsidR="004F6A0E" w:rsidRPr="00EE2C20">
        <w:rPr>
          <w:rFonts w:ascii="Times New Roman" w:hAnsi="Times New Roman"/>
          <w:color w:val="000000"/>
          <w:sz w:val="28"/>
          <w:szCs w:val="28"/>
          <w:lang w:val="bg-BG"/>
        </w:rPr>
        <w:t xml:space="preserve"> и</w:t>
      </w:r>
      <w:r w:rsidR="004F6A0E" w:rsidRPr="00EE2C20">
        <w:rPr>
          <w:rFonts w:ascii="Times New Roman" w:hAnsi="Times New Roman"/>
          <w:color w:val="000000"/>
          <w:sz w:val="28"/>
          <w:szCs w:val="28"/>
        </w:rPr>
        <w:t xml:space="preserve"> предложения чрез анкети, групи за консултации, кутия за жалби</w:t>
      </w:r>
      <w:r w:rsidR="004F6A0E" w:rsidRPr="00EE2C20">
        <w:rPr>
          <w:rFonts w:ascii="Times New Roman" w:hAnsi="Times New Roman"/>
          <w:color w:val="000000"/>
          <w:sz w:val="28"/>
          <w:szCs w:val="28"/>
          <w:lang w:val="bg-BG"/>
        </w:rPr>
        <w:t>, с цел подобряване на административното обслужване.</w:t>
      </w:r>
      <w:proofErr w:type="gramEnd"/>
    </w:p>
    <w:p w:rsidR="004F6A0E" w:rsidRPr="00EE2C20" w:rsidRDefault="004F6A0E" w:rsidP="00155683">
      <w:pPr>
        <w:spacing w:line="360" w:lineRule="auto"/>
        <w:jc w:val="both"/>
        <w:rPr>
          <w:rFonts w:ascii="Times New Roman" w:hAnsi="Times New Roman"/>
          <w:color w:val="000000"/>
          <w:sz w:val="28"/>
          <w:szCs w:val="28"/>
        </w:rPr>
      </w:pPr>
      <w:r w:rsidRPr="00EE2C20">
        <w:rPr>
          <w:rFonts w:ascii="Times New Roman" w:hAnsi="Times New Roman"/>
          <w:color w:val="000000"/>
          <w:sz w:val="28"/>
          <w:szCs w:val="28"/>
          <w:lang w:val="bg-BG"/>
        </w:rPr>
        <w:t>2</w:t>
      </w:r>
      <w:r w:rsidR="008E39E3">
        <w:rPr>
          <w:rFonts w:ascii="Times New Roman" w:hAnsi="Times New Roman"/>
          <w:color w:val="000000"/>
          <w:sz w:val="28"/>
          <w:szCs w:val="28"/>
          <w:lang w:val="bg-BG"/>
        </w:rPr>
        <w:t>1</w:t>
      </w:r>
      <w:r w:rsidRPr="00EE2C20">
        <w:rPr>
          <w:rFonts w:ascii="Times New Roman" w:hAnsi="Times New Roman"/>
          <w:color w:val="000000"/>
          <w:sz w:val="28"/>
          <w:szCs w:val="28"/>
          <w:lang w:val="bg-BG"/>
        </w:rPr>
        <w:t>.</w:t>
      </w:r>
      <w:r w:rsidRPr="00EE2C20">
        <w:rPr>
          <w:rFonts w:ascii="Times New Roman" w:hAnsi="Times New Roman"/>
          <w:color w:val="000000"/>
          <w:sz w:val="28"/>
          <w:szCs w:val="28"/>
        </w:rPr>
        <w:t xml:space="preserve"> </w:t>
      </w:r>
      <w:proofErr w:type="gramStart"/>
      <w:r w:rsidRPr="00EE2C20">
        <w:rPr>
          <w:rFonts w:ascii="Times New Roman" w:hAnsi="Times New Roman"/>
          <w:color w:val="000000"/>
          <w:sz w:val="28"/>
          <w:szCs w:val="28"/>
        </w:rPr>
        <w:t>Въвеждане на модела CAF в администрацията като инструмент за цялостно управление на качеството.</w:t>
      </w:r>
      <w:proofErr w:type="gramEnd"/>
    </w:p>
    <w:p w:rsidR="00ED5332" w:rsidRPr="00EE2C20" w:rsidRDefault="00ED5332" w:rsidP="00155683">
      <w:pPr>
        <w:spacing w:line="360" w:lineRule="auto"/>
        <w:ind w:left="720"/>
        <w:jc w:val="both"/>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 xml:space="preserve">Подкритерий </w:t>
      </w:r>
      <w:r w:rsidR="004F6A0E" w:rsidRPr="00EE2C20">
        <w:rPr>
          <w:rFonts w:ascii="Times New Roman" w:eastAsiaTheme="minorHAnsi" w:hAnsi="Times New Roman"/>
          <w:b/>
          <w:sz w:val="28"/>
          <w:szCs w:val="28"/>
          <w:lang w:val="bg-BG" w:eastAsia="en-US"/>
        </w:rPr>
        <w:t>4</w:t>
      </w:r>
      <w:r w:rsidRPr="00EE2C20">
        <w:rPr>
          <w:rFonts w:ascii="Times New Roman" w:eastAsiaTheme="minorHAnsi" w:hAnsi="Times New Roman"/>
          <w:b/>
          <w:sz w:val="28"/>
          <w:szCs w:val="28"/>
          <w:lang w:val="bg-BG" w:eastAsia="en-US"/>
        </w:rPr>
        <w:t>.</w:t>
      </w:r>
      <w:r w:rsidR="004F6A0E" w:rsidRPr="00EE2C20">
        <w:rPr>
          <w:rFonts w:ascii="Times New Roman" w:eastAsiaTheme="minorHAnsi" w:hAnsi="Times New Roman"/>
          <w:b/>
          <w:sz w:val="28"/>
          <w:szCs w:val="28"/>
          <w:lang w:val="bg-BG" w:eastAsia="en-US"/>
        </w:rPr>
        <w:t>3</w:t>
      </w:r>
      <w:r w:rsidRPr="00EE2C20">
        <w:rPr>
          <w:rFonts w:ascii="Times New Roman" w:eastAsiaTheme="minorHAnsi" w:hAnsi="Times New Roman"/>
          <w:b/>
          <w:sz w:val="28"/>
          <w:szCs w:val="28"/>
          <w:lang w:val="bg-BG" w:eastAsia="en-US"/>
        </w:rPr>
        <w:t>:</w:t>
      </w:r>
    </w:p>
    <w:p w:rsidR="00B11170" w:rsidRPr="00EE2C20" w:rsidRDefault="00B11170" w:rsidP="00155683">
      <w:pPr>
        <w:spacing w:line="360" w:lineRule="auto"/>
        <w:jc w:val="both"/>
        <w:rPr>
          <w:rFonts w:ascii="Times New Roman" w:eastAsia="Calibri" w:hAnsi="Times New Roman"/>
          <w:sz w:val="28"/>
          <w:szCs w:val="28"/>
          <w:lang w:val="bg-BG" w:eastAsia="en-US"/>
        </w:rPr>
      </w:pPr>
      <w:r w:rsidRPr="00EE2C20">
        <w:rPr>
          <w:rFonts w:ascii="Times New Roman" w:eastAsia="Calibri" w:hAnsi="Times New Roman"/>
          <w:sz w:val="28"/>
          <w:szCs w:val="28"/>
          <w:lang w:val="bg-BG" w:eastAsia="en-US"/>
        </w:rPr>
        <w:t>2</w:t>
      </w:r>
      <w:r w:rsidR="00247EC0">
        <w:rPr>
          <w:rFonts w:ascii="Times New Roman" w:eastAsia="Calibri" w:hAnsi="Times New Roman"/>
          <w:sz w:val="28"/>
          <w:szCs w:val="28"/>
          <w:lang w:val="bg-BG" w:eastAsia="en-US"/>
        </w:rPr>
        <w:t>2</w:t>
      </w:r>
      <w:r w:rsidRPr="00EE2C20">
        <w:rPr>
          <w:rFonts w:ascii="Times New Roman" w:eastAsia="Calibri" w:hAnsi="Times New Roman"/>
          <w:sz w:val="28"/>
          <w:szCs w:val="28"/>
          <w:lang w:val="bg-BG" w:eastAsia="en-US"/>
        </w:rPr>
        <w:t xml:space="preserve">. Оптимизиране на автомобилния парк, списъка с канцеларски материали и офис консумативи необходими за работата на администрацията. </w:t>
      </w:r>
    </w:p>
    <w:p w:rsidR="00B11170" w:rsidRPr="00EE2C20" w:rsidRDefault="00B11170" w:rsidP="00155683">
      <w:pPr>
        <w:spacing w:line="360" w:lineRule="auto"/>
        <w:jc w:val="both"/>
        <w:rPr>
          <w:rFonts w:ascii="Times New Roman" w:eastAsia="Calibri" w:hAnsi="Times New Roman"/>
          <w:sz w:val="28"/>
          <w:szCs w:val="28"/>
          <w:lang w:val="bg-BG" w:eastAsia="en-US"/>
        </w:rPr>
      </w:pPr>
      <w:r w:rsidRPr="00EE2C20">
        <w:rPr>
          <w:rFonts w:ascii="Times New Roman" w:eastAsia="Calibri" w:hAnsi="Times New Roman"/>
          <w:sz w:val="28"/>
          <w:szCs w:val="28"/>
          <w:lang w:val="bg-BG" w:eastAsia="en-US"/>
        </w:rPr>
        <w:t>2</w:t>
      </w:r>
      <w:r w:rsidR="00247EC0">
        <w:rPr>
          <w:rFonts w:ascii="Times New Roman" w:eastAsia="Calibri" w:hAnsi="Times New Roman"/>
          <w:sz w:val="28"/>
          <w:szCs w:val="28"/>
          <w:lang w:val="bg-BG" w:eastAsia="en-US"/>
        </w:rPr>
        <w:t>3</w:t>
      </w:r>
      <w:r w:rsidRPr="00EE2C20">
        <w:rPr>
          <w:rFonts w:ascii="Times New Roman" w:eastAsia="Calibri" w:hAnsi="Times New Roman"/>
          <w:sz w:val="28"/>
          <w:szCs w:val="28"/>
          <w:lang w:val="bg-BG" w:eastAsia="en-US"/>
        </w:rPr>
        <w:t xml:space="preserve">. Осигуряване на средства за съвременно офис обзавеждане и за адекватно обучение на служителите. </w:t>
      </w:r>
    </w:p>
    <w:p w:rsidR="004F6A0E" w:rsidRPr="00EE2C20" w:rsidRDefault="00B11170" w:rsidP="00155683">
      <w:pPr>
        <w:spacing w:line="360" w:lineRule="auto"/>
        <w:jc w:val="both"/>
        <w:rPr>
          <w:rFonts w:ascii="Times New Roman" w:eastAsiaTheme="minorHAnsi" w:hAnsi="Times New Roman"/>
          <w:b/>
          <w:sz w:val="28"/>
          <w:szCs w:val="28"/>
          <w:lang w:val="bg-BG" w:eastAsia="en-US"/>
        </w:rPr>
      </w:pPr>
      <w:r w:rsidRPr="00EE2C20">
        <w:rPr>
          <w:rFonts w:ascii="Times New Roman" w:eastAsia="Calibri" w:hAnsi="Times New Roman"/>
          <w:sz w:val="28"/>
          <w:szCs w:val="28"/>
          <w:lang w:val="bg-BG" w:eastAsia="en-US"/>
        </w:rPr>
        <w:t>2</w:t>
      </w:r>
      <w:r w:rsidR="00247EC0">
        <w:rPr>
          <w:rFonts w:ascii="Times New Roman" w:eastAsia="Calibri" w:hAnsi="Times New Roman"/>
          <w:sz w:val="28"/>
          <w:szCs w:val="28"/>
          <w:lang w:val="bg-BG" w:eastAsia="en-US"/>
        </w:rPr>
        <w:t>4</w:t>
      </w:r>
      <w:r w:rsidRPr="00EE2C20">
        <w:rPr>
          <w:rFonts w:ascii="Times New Roman" w:eastAsia="Calibri" w:hAnsi="Times New Roman"/>
          <w:sz w:val="28"/>
          <w:szCs w:val="28"/>
          <w:lang w:val="bg-BG" w:eastAsia="en-US"/>
        </w:rPr>
        <w:t>. Анализиране на риска и възможностите за финансови решения.</w:t>
      </w:r>
    </w:p>
    <w:p w:rsidR="00ED5332" w:rsidRPr="00EE2C20" w:rsidRDefault="00ED5332" w:rsidP="00155683">
      <w:pPr>
        <w:spacing w:line="360" w:lineRule="auto"/>
        <w:ind w:left="720"/>
        <w:jc w:val="both"/>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 xml:space="preserve">Подкритерий </w:t>
      </w:r>
      <w:r w:rsidR="00B11170" w:rsidRPr="00EE2C20">
        <w:rPr>
          <w:rFonts w:ascii="Times New Roman" w:eastAsiaTheme="minorHAnsi" w:hAnsi="Times New Roman"/>
          <w:b/>
          <w:sz w:val="28"/>
          <w:szCs w:val="28"/>
          <w:lang w:val="bg-BG" w:eastAsia="en-US"/>
        </w:rPr>
        <w:t>4</w:t>
      </w:r>
      <w:r w:rsidRPr="00EE2C20">
        <w:rPr>
          <w:rFonts w:ascii="Times New Roman" w:eastAsiaTheme="minorHAnsi" w:hAnsi="Times New Roman"/>
          <w:b/>
          <w:sz w:val="28"/>
          <w:szCs w:val="28"/>
          <w:lang w:val="bg-BG" w:eastAsia="en-US"/>
        </w:rPr>
        <w:t>.4:</w:t>
      </w:r>
    </w:p>
    <w:p w:rsidR="00B11170" w:rsidRPr="00EE2C20" w:rsidRDefault="00B11170" w:rsidP="00155683">
      <w:pPr>
        <w:spacing w:line="360" w:lineRule="auto"/>
        <w:rPr>
          <w:rFonts w:ascii="Times New Roman" w:hAnsi="Times New Roman"/>
          <w:color w:val="000000"/>
          <w:sz w:val="28"/>
          <w:szCs w:val="28"/>
          <w:lang w:val="bg-BG"/>
        </w:rPr>
      </w:pPr>
      <w:r w:rsidRPr="00EE2C20">
        <w:rPr>
          <w:rFonts w:ascii="Times New Roman" w:eastAsia="Calibri" w:hAnsi="Times New Roman"/>
          <w:sz w:val="28"/>
          <w:szCs w:val="28"/>
          <w:lang w:val="bg-BG" w:eastAsia="en-US"/>
        </w:rPr>
        <w:t>2</w:t>
      </w:r>
      <w:r w:rsidR="00247EC0">
        <w:rPr>
          <w:rFonts w:ascii="Times New Roman" w:eastAsia="Calibri" w:hAnsi="Times New Roman"/>
          <w:sz w:val="28"/>
          <w:szCs w:val="28"/>
          <w:lang w:val="bg-BG" w:eastAsia="en-US"/>
        </w:rPr>
        <w:t>5</w:t>
      </w:r>
      <w:r w:rsidRPr="00EE2C20">
        <w:rPr>
          <w:rFonts w:ascii="Times New Roman" w:eastAsia="Calibri" w:hAnsi="Times New Roman"/>
          <w:sz w:val="28"/>
          <w:szCs w:val="28"/>
          <w:lang w:val="bg-BG" w:eastAsia="en-US"/>
        </w:rPr>
        <w:t xml:space="preserve">. </w:t>
      </w:r>
      <w:r w:rsidRPr="00EE2C20">
        <w:rPr>
          <w:rFonts w:ascii="Times New Roman" w:hAnsi="Times New Roman"/>
          <w:color w:val="000000"/>
          <w:sz w:val="28"/>
          <w:szCs w:val="28"/>
          <w:lang w:val="bg-BG"/>
        </w:rPr>
        <w:t>Въвеждане на система</w:t>
      </w:r>
      <w:r w:rsidRPr="00EE2C20">
        <w:rPr>
          <w:rFonts w:ascii="Times New Roman" w:hAnsi="Times New Roman"/>
          <w:color w:val="000000"/>
          <w:sz w:val="28"/>
          <w:szCs w:val="28"/>
        </w:rPr>
        <w:t xml:space="preserve"> </w:t>
      </w:r>
      <w:r w:rsidRPr="00EE2C20">
        <w:rPr>
          <w:rFonts w:ascii="Times New Roman" w:hAnsi="Times New Roman"/>
          <w:color w:val="000000"/>
          <w:sz w:val="28"/>
          <w:szCs w:val="28"/>
          <w:lang w:val="bg-BG"/>
        </w:rPr>
        <w:t>за</w:t>
      </w:r>
      <w:r w:rsidRPr="00EE2C20">
        <w:rPr>
          <w:rFonts w:ascii="Times New Roman" w:hAnsi="Times New Roman"/>
          <w:color w:val="000000"/>
          <w:sz w:val="28"/>
          <w:szCs w:val="28"/>
        </w:rPr>
        <w:t xml:space="preserve"> постоянен трансфер на </w:t>
      </w:r>
      <w:r w:rsidRPr="00EE2C20">
        <w:rPr>
          <w:rFonts w:ascii="Times New Roman" w:hAnsi="Times New Roman"/>
          <w:color w:val="000000"/>
          <w:sz w:val="28"/>
          <w:szCs w:val="28"/>
          <w:lang w:val="bg-BG"/>
        </w:rPr>
        <w:t xml:space="preserve">опит и </w:t>
      </w:r>
      <w:r w:rsidRPr="00EE2C20">
        <w:rPr>
          <w:rFonts w:ascii="Times New Roman" w:hAnsi="Times New Roman"/>
          <w:color w:val="000000"/>
          <w:sz w:val="28"/>
          <w:szCs w:val="28"/>
        </w:rPr>
        <w:t xml:space="preserve">знания между служителите в администрацията. </w:t>
      </w:r>
    </w:p>
    <w:p w:rsidR="00B11170" w:rsidRPr="00EE2C20" w:rsidRDefault="00B11170" w:rsidP="00155683">
      <w:pPr>
        <w:spacing w:line="360" w:lineRule="auto"/>
        <w:rPr>
          <w:rFonts w:ascii="Times New Roman" w:hAnsi="Times New Roman"/>
          <w:color w:val="000000"/>
          <w:sz w:val="28"/>
          <w:szCs w:val="28"/>
        </w:rPr>
      </w:pPr>
      <w:r w:rsidRPr="00EE2C20">
        <w:rPr>
          <w:rFonts w:ascii="Times New Roman" w:hAnsi="Times New Roman"/>
          <w:color w:val="000000"/>
          <w:sz w:val="28"/>
          <w:szCs w:val="28"/>
          <w:lang w:val="bg-BG"/>
        </w:rPr>
        <w:t>2</w:t>
      </w:r>
      <w:r w:rsidR="00247EC0">
        <w:rPr>
          <w:rFonts w:ascii="Times New Roman" w:hAnsi="Times New Roman"/>
          <w:color w:val="000000"/>
          <w:sz w:val="28"/>
          <w:szCs w:val="28"/>
          <w:lang w:val="bg-BG"/>
        </w:rPr>
        <w:t>6</w:t>
      </w:r>
      <w:r w:rsidRPr="00EE2C20">
        <w:rPr>
          <w:rFonts w:ascii="Times New Roman" w:hAnsi="Times New Roman"/>
          <w:color w:val="000000"/>
          <w:sz w:val="28"/>
          <w:szCs w:val="28"/>
          <w:lang w:val="bg-BG"/>
        </w:rPr>
        <w:t xml:space="preserve">. </w:t>
      </w:r>
      <w:proofErr w:type="gramStart"/>
      <w:r w:rsidRPr="00EE2C20">
        <w:rPr>
          <w:rFonts w:ascii="Times New Roman" w:hAnsi="Times New Roman"/>
          <w:color w:val="000000"/>
          <w:sz w:val="28"/>
          <w:szCs w:val="28"/>
        </w:rPr>
        <w:t>Изграждане на вътрешна мрежа за обмен на информация с ОСЗ.</w:t>
      </w:r>
      <w:proofErr w:type="gramEnd"/>
      <w:r w:rsidRPr="00EE2C20">
        <w:rPr>
          <w:rFonts w:ascii="Times New Roman" w:hAnsi="Times New Roman"/>
          <w:color w:val="000000"/>
          <w:sz w:val="28"/>
          <w:szCs w:val="28"/>
        </w:rPr>
        <w:t xml:space="preserve"> </w:t>
      </w:r>
    </w:p>
    <w:p w:rsidR="00ED5332" w:rsidRPr="00EE2C20" w:rsidRDefault="00ED5332" w:rsidP="00155683">
      <w:pPr>
        <w:spacing w:line="360" w:lineRule="auto"/>
        <w:ind w:left="720"/>
        <w:jc w:val="both"/>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 xml:space="preserve">Подкритерий </w:t>
      </w:r>
      <w:r w:rsidR="00B11170" w:rsidRPr="00EE2C20">
        <w:rPr>
          <w:rFonts w:ascii="Times New Roman" w:eastAsiaTheme="minorHAnsi" w:hAnsi="Times New Roman"/>
          <w:b/>
          <w:sz w:val="28"/>
          <w:szCs w:val="28"/>
          <w:lang w:val="bg-BG" w:eastAsia="en-US"/>
        </w:rPr>
        <w:t>4</w:t>
      </w:r>
      <w:r w:rsidRPr="00EE2C20">
        <w:rPr>
          <w:rFonts w:ascii="Times New Roman" w:eastAsiaTheme="minorHAnsi" w:hAnsi="Times New Roman"/>
          <w:b/>
          <w:sz w:val="28"/>
          <w:szCs w:val="28"/>
          <w:lang w:val="bg-BG" w:eastAsia="en-US"/>
        </w:rPr>
        <w:t>.</w:t>
      </w:r>
      <w:r w:rsidR="00B11170" w:rsidRPr="00EE2C20">
        <w:rPr>
          <w:rFonts w:ascii="Times New Roman" w:eastAsiaTheme="minorHAnsi" w:hAnsi="Times New Roman"/>
          <w:b/>
          <w:sz w:val="28"/>
          <w:szCs w:val="28"/>
          <w:lang w:val="bg-BG" w:eastAsia="en-US"/>
        </w:rPr>
        <w:t>5</w:t>
      </w:r>
      <w:r w:rsidRPr="00EE2C20">
        <w:rPr>
          <w:rFonts w:ascii="Times New Roman" w:eastAsiaTheme="minorHAnsi" w:hAnsi="Times New Roman"/>
          <w:b/>
          <w:sz w:val="28"/>
          <w:szCs w:val="28"/>
          <w:lang w:val="bg-BG" w:eastAsia="en-US"/>
        </w:rPr>
        <w:t>:</w:t>
      </w:r>
    </w:p>
    <w:p w:rsidR="00B11170" w:rsidRPr="00EE2C20" w:rsidRDefault="00B11170" w:rsidP="00155683">
      <w:pPr>
        <w:spacing w:line="360" w:lineRule="auto"/>
        <w:jc w:val="both"/>
        <w:rPr>
          <w:rFonts w:ascii="Times New Roman" w:hAnsi="Times New Roman"/>
          <w:color w:val="000000"/>
          <w:sz w:val="28"/>
          <w:szCs w:val="28"/>
          <w:lang w:val="bg-BG"/>
        </w:rPr>
      </w:pPr>
      <w:r w:rsidRPr="00EE2C20">
        <w:rPr>
          <w:rFonts w:ascii="Times New Roman" w:eastAsia="Calibri" w:hAnsi="Times New Roman"/>
          <w:sz w:val="28"/>
          <w:szCs w:val="28"/>
          <w:lang w:val="bg-BG" w:eastAsia="en-US"/>
        </w:rPr>
        <w:t>2</w:t>
      </w:r>
      <w:r w:rsidR="00247EC0">
        <w:rPr>
          <w:rFonts w:ascii="Times New Roman" w:eastAsia="Calibri" w:hAnsi="Times New Roman"/>
          <w:sz w:val="28"/>
          <w:szCs w:val="28"/>
          <w:lang w:val="bg-BG" w:eastAsia="en-US"/>
        </w:rPr>
        <w:t>7</w:t>
      </w:r>
      <w:r w:rsidRPr="00EE2C20">
        <w:rPr>
          <w:rFonts w:ascii="Times New Roman" w:eastAsia="Calibri" w:hAnsi="Times New Roman"/>
          <w:sz w:val="28"/>
          <w:szCs w:val="28"/>
          <w:lang w:val="bg-BG" w:eastAsia="en-US"/>
        </w:rPr>
        <w:t xml:space="preserve">. </w:t>
      </w:r>
      <w:proofErr w:type="gramStart"/>
      <w:r w:rsidRPr="00EE2C20">
        <w:rPr>
          <w:rFonts w:ascii="Times New Roman" w:hAnsi="Times New Roman"/>
          <w:color w:val="000000"/>
          <w:sz w:val="28"/>
          <w:szCs w:val="28"/>
        </w:rPr>
        <w:t xml:space="preserve">Внедряване на електронна система </w:t>
      </w:r>
      <w:r w:rsidR="00D328C6">
        <w:rPr>
          <w:rFonts w:ascii="Times New Roman" w:hAnsi="Times New Roman"/>
          <w:color w:val="000000"/>
          <w:sz w:val="28"/>
          <w:szCs w:val="28"/>
          <w:lang w:val="bg-BG"/>
        </w:rPr>
        <w:t xml:space="preserve">за документооборот </w:t>
      </w:r>
      <w:r w:rsidRPr="00EE2C20">
        <w:rPr>
          <w:rFonts w:ascii="Times New Roman" w:hAnsi="Times New Roman"/>
          <w:color w:val="000000"/>
          <w:sz w:val="28"/>
          <w:szCs w:val="28"/>
        </w:rPr>
        <w:t>в ОСЗ.</w:t>
      </w:r>
      <w:proofErr w:type="gramEnd"/>
      <w:r w:rsidRPr="00EE2C20">
        <w:rPr>
          <w:rFonts w:ascii="Times New Roman" w:hAnsi="Times New Roman"/>
          <w:color w:val="000000"/>
          <w:sz w:val="28"/>
          <w:szCs w:val="28"/>
        </w:rPr>
        <w:t xml:space="preserve"> </w:t>
      </w:r>
    </w:p>
    <w:p w:rsidR="00B11170" w:rsidRPr="00EE2C20" w:rsidRDefault="00B11170" w:rsidP="00155683">
      <w:pPr>
        <w:spacing w:line="360" w:lineRule="auto"/>
        <w:jc w:val="both"/>
        <w:rPr>
          <w:rFonts w:ascii="Times New Roman" w:hAnsi="Times New Roman"/>
          <w:color w:val="000000"/>
          <w:sz w:val="28"/>
          <w:szCs w:val="28"/>
        </w:rPr>
      </w:pPr>
      <w:r w:rsidRPr="00EE2C20">
        <w:rPr>
          <w:rFonts w:ascii="Times New Roman" w:hAnsi="Times New Roman"/>
          <w:color w:val="000000"/>
          <w:sz w:val="28"/>
          <w:szCs w:val="28"/>
          <w:lang w:val="bg-BG"/>
        </w:rPr>
        <w:t>2</w:t>
      </w:r>
      <w:r w:rsidR="00247EC0">
        <w:rPr>
          <w:rFonts w:ascii="Times New Roman" w:hAnsi="Times New Roman"/>
          <w:color w:val="000000"/>
          <w:sz w:val="28"/>
          <w:szCs w:val="28"/>
          <w:lang w:val="bg-BG"/>
        </w:rPr>
        <w:t>8</w:t>
      </w:r>
      <w:r w:rsidRPr="00EE2C20">
        <w:rPr>
          <w:rFonts w:ascii="Times New Roman" w:hAnsi="Times New Roman"/>
          <w:color w:val="000000"/>
          <w:sz w:val="28"/>
          <w:szCs w:val="28"/>
          <w:lang w:val="bg-BG"/>
        </w:rPr>
        <w:t xml:space="preserve">. </w:t>
      </w:r>
      <w:proofErr w:type="gramStart"/>
      <w:r w:rsidRPr="00EE2C20">
        <w:rPr>
          <w:rFonts w:ascii="Times New Roman" w:hAnsi="Times New Roman"/>
          <w:color w:val="000000"/>
          <w:sz w:val="28"/>
          <w:szCs w:val="28"/>
        </w:rPr>
        <w:t>Разработване на услуги</w:t>
      </w:r>
      <w:r w:rsidRPr="00EE2C20">
        <w:rPr>
          <w:rFonts w:ascii="Times New Roman" w:hAnsi="Times New Roman"/>
          <w:color w:val="000000"/>
          <w:sz w:val="28"/>
          <w:szCs w:val="28"/>
          <w:lang w:val="bg-BG"/>
        </w:rPr>
        <w:t xml:space="preserve">, </w:t>
      </w:r>
      <w:r w:rsidRPr="00EE2C20">
        <w:rPr>
          <w:rFonts w:ascii="Times New Roman" w:hAnsi="Times New Roman"/>
          <w:color w:val="000000"/>
          <w:sz w:val="28"/>
          <w:szCs w:val="28"/>
        </w:rPr>
        <w:t>достъпни по електронен път за потребителите</w:t>
      </w:r>
      <w:r w:rsidRPr="00EE2C20">
        <w:rPr>
          <w:rFonts w:ascii="Times New Roman" w:hAnsi="Times New Roman"/>
          <w:color w:val="000000"/>
          <w:sz w:val="28"/>
          <w:szCs w:val="28"/>
          <w:lang w:val="bg-BG"/>
        </w:rPr>
        <w:t>,</w:t>
      </w:r>
      <w:r w:rsidRPr="00EE2C20">
        <w:rPr>
          <w:rFonts w:ascii="Times New Roman" w:hAnsi="Times New Roman"/>
          <w:color w:val="000000"/>
          <w:sz w:val="28"/>
          <w:szCs w:val="28"/>
        </w:rPr>
        <w:t xml:space="preserve"> с цел намаляване на административната тежест.</w:t>
      </w:r>
      <w:proofErr w:type="gramEnd"/>
      <w:r w:rsidRPr="00EE2C20">
        <w:rPr>
          <w:rFonts w:ascii="Times New Roman" w:hAnsi="Times New Roman"/>
          <w:color w:val="000000"/>
          <w:sz w:val="28"/>
          <w:szCs w:val="28"/>
        </w:rPr>
        <w:t xml:space="preserve"> </w:t>
      </w:r>
    </w:p>
    <w:p w:rsidR="00ED5332" w:rsidRPr="00EE2C20" w:rsidRDefault="00ED5332" w:rsidP="00155683">
      <w:pPr>
        <w:spacing w:line="360" w:lineRule="auto"/>
        <w:ind w:left="720"/>
        <w:jc w:val="both"/>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 xml:space="preserve">Подкритерий </w:t>
      </w:r>
      <w:r w:rsidR="00B11170" w:rsidRPr="00EE2C20">
        <w:rPr>
          <w:rFonts w:ascii="Times New Roman" w:eastAsiaTheme="minorHAnsi" w:hAnsi="Times New Roman"/>
          <w:b/>
          <w:sz w:val="28"/>
          <w:szCs w:val="28"/>
          <w:lang w:val="bg-BG" w:eastAsia="en-US"/>
        </w:rPr>
        <w:t>4</w:t>
      </w:r>
      <w:r w:rsidRPr="00EE2C20">
        <w:rPr>
          <w:rFonts w:ascii="Times New Roman" w:eastAsiaTheme="minorHAnsi" w:hAnsi="Times New Roman"/>
          <w:b/>
          <w:sz w:val="28"/>
          <w:szCs w:val="28"/>
          <w:lang w:val="bg-BG" w:eastAsia="en-US"/>
        </w:rPr>
        <w:t>.</w:t>
      </w:r>
      <w:r w:rsidR="00B11170" w:rsidRPr="00EE2C20">
        <w:rPr>
          <w:rFonts w:ascii="Times New Roman" w:eastAsiaTheme="minorHAnsi" w:hAnsi="Times New Roman"/>
          <w:b/>
          <w:sz w:val="28"/>
          <w:szCs w:val="28"/>
          <w:lang w:val="bg-BG" w:eastAsia="en-US"/>
        </w:rPr>
        <w:t>6</w:t>
      </w:r>
      <w:r w:rsidRPr="00EE2C20">
        <w:rPr>
          <w:rFonts w:ascii="Times New Roman" w:eastAsiaTheme="minorHAnsi" w:hAnsi="Times New Roman"/>
          <w:b/>
          <w:sz w:val="28"/>
          <w:szCs w:val="28"/>
          <w:lang w:val="bg-BG" w:eastAsia="en-US"/>
        </w:rPr>
        <w:t>:</w:t>
      </w:r>
    </w:p>
    <w:p w:rsidR="00B11170" w:rsidRPr="00EE2C20" w:rsidRDefault="00B11170" w:rsidP="00155683">
      <w:pPr>
        <w:spacing w:line="360" w:lineRule="auto"/>
        <w:jc w:val="both"/>
        <w:rPr>
          <w:rFonts w:ascii="Times New Roman" w:eastAsia="Calibri" w:hAnsi="Times New Roman"/>
          <w:sz w:val="28"/>
          <w:szCs w:val="28"/>
          <w:lang w:val="bg-BG" w:eastAsia="en-US"/>
        </w:rPr>
      </w:pPr>
      <w:r w:rsidRPr="00EE2C20">
        <w:rPr>
          <w:rFonts w:ascii="Times New Roman" w:eastAsia="Calibri" w:hAnsi="Times New Roman"/>
          <w:sz w:val="28"/>
          <w:szCs w:val="28"/>
          <w:lang w:val="bg-BG" w:eastAsia="en-US"/>
        </w:rPr>
        <w:t>2</w:t>
      </w:r>
      <w:r w:rsidR="00247EC0">
        <w:rPr>
          <w:rFonts w:ascii="Times New Roman" w:eastAsia="Calibri" w:hAnsi="Times New Roman"/>
          <w:sz w:val="28"/>
          <w:szCs w:val="28"/>
          <w:lang w:val="bg-BG" w:eastAsia="en-US"/>
        </w:rPr>
        <w:t>9</w:t>
      </w:r>
      <w:r w:rsidRPr="00EE2C20">
        <w:rPr>
          <w:rFonts w:ascii="Times New Roman" w:eastAsia="Calibri" w:hAnsi="Times New Roman"/>
          <w:sz w:val="28"/>
          <w:szCs w:val="28"/>
          <w:lang w:val="bg-BG" w:eastAsia="en-US"/>
        </w:rPr>
        <w:t xml:space="preserve">. Сключване на договор с фирма за безопасно рециклиране (разделно събиране) на хартия, тонер касети и бракувана офис техника без финансова тежест за ОСЗ. </w:t>
      </w:r>
    </w:p>
    <w:p w:rsidR="00B11170" w:rsidRPr="00EE2C20" w:rsidRDefault="00247EC0" w:rsidP="00155683">
      <w:pPr>
        <w:spacing w:line="360" w:lineRule="auto"/>
        <w:jc w:val="both"/>
        <w:rPr>
          <w:rFonts w:ascii="Times New Roman" w:eastAsia="Calibri" w:hAnsi="Times New Roman"/>
          <w:sz w:val="28"/>
          <w:szCs w:val="28"/>
          <w:lang w:val="bg-BG" w:eastAsia="en-US"/>
        </w:rPr>
      </w:pPr>
      <w:r>
        <w:rPr>
          <w:rFonts w:ascii="Times New Roman" w:eastAsia="Calibri" w:hAnsi="Times New Roman"/>
          <w:sz w:val="28"/>
          <w:szCs w:val="28"/>
          <w:lang w:val="bg-BG" w:eastAsia="en-US"/>
        </w:rPr>
        <w:t>30</w:t>
      </w:r>
      <w:r w:rsidR="00B11170" w:rsidRPr="00EE2C20">
        <w:rPr>
          <w:rFonts w:ascii="Times New Roman" w:eastAsia="Calibri" w:hAnsi="Times New Roman"/>
          <w:sz w:val="28"/>
          <w:szCs w:val="28"/>
          <w:lang w:val="bg-BG" w:eastAsia="en-US"/>
        </w:rPr>
        <w:t>. Обособяване на помещения за архив, отговарящи на нормативните изисквания.</w:t>
      </w:r>
    </w:p>
    <w:p w:rsidR="00B11170" w:rsidRPr="00EE2C20" w:rsidRDefault="00B11170" w:rsidP="00155683">
      <w:pPr>
        <w:spacing w:line="360" w:lineRule="auto"/>
        <w:jc w:val="both"/>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Критерий 5. Процеси</w:t>
      </w:r>
    </w:p>
    <w:p w:rsidR="00ED5332" w:rsidRPr="00EE2C20" w:rsidRDefault="00ED5332" w:rsidP="00155683">
      <w:pPr>
        <w:spacing w:line="360" w:lineRule="auto"/>
        <w:ind w:left="720"/>
        <w:jc w:val="both"/>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 xml:space="preserve">Подкритерий </w:t>
      </w:r>
      <w:r w:rsidR="00B11170" w:rsidRPr="00EE2C20">
        <w:rPr>
          <w:rFonts w:ascii="Times New Roman" w:eastAsiaTheme="minorHAnsi" w:hAnsi="Times New Roman"/>
          <w:b/>
          <w:sz w:val="28"/>
          <w:szCs w:val="28"/>
          <w:lang w:val="bg-BG" w:eastAsia="en-US"/>
        </w:rPr>
        <w:t>5</w:t>
      </w:r>
      <w:r w:rsidRPr="00EE2C20">
        <w:rPr>
          <w:rFonts w:ascii="Times New Roman" w:eastAsiaTheme="minorHAnsi" w:hAnsi="Times New Roman"/>
          <w:b/>
          <w:sz w:val="28"/>
          <w:szCs w:val="28"/>
          <w:lang w:val="bg-BG" w:eastAsia="en-US"/>
        </w:rPr>
        <w:t>.</w:t>
      </w:r>
      <w:r w:rsidR="00B11170" w:rsidRPr="00EE2C20">
        <w:rPr>
          <w:rFonts w:ascii="Times New Roman" w:eastAsiaTheme="minorHAnsi" w:hAnsi="Times New Roman"/>
          <w:b/>
          <w:sz w:val="28"/>
          <w:szCs w:val="28"/>
          <w:lang w:val="bg-BG" w:eastAsia="en-US"/>
        </w:rPr>
        <w:t>1</w:t>
      </w:r>
      <w:r w:rsidRPr="00EE2C20">
        <w:rPr>
          <w:rFonts w:ascii="Times New Roman" w:eastAsiaTheme="minorHAnsi" w:hAnsi="Times New Roman"/>
          <w:b/>
          <w:sz w:val="28"/>
          <w:szCs w:val="28"/>
          <w:lang w:val="bg-BG" w:eastAsia="en-US"/>
        </w:rPr>
        <w:t>:</w:t>
      </w:r>
    </w:p>
    <w:p w:rsidR="00B11170" w:rsidRPr="00EE2C20" w:rsidRDefault="00B11170" w:rsidP="00155683">
      <w:pPr>
        <w:spacing w:line="360" w:lineRule="auto"/>
        <w:jc w:val="both"/>
        <w:rPr>
          <w:rFonts w:ascii="Times New Roman" w:hAnsi="Times New Roman"/>
          <w:color w:val="000000"/>
          <w:sz w:val="28"/>
          <w:szCs w:val="28"/>
          <w:lang w:val="bg-BG"/>
        </w:rPr>
      </w:pPr>
      <w:r w:rsidRPr="00EE2C20">
        <w:rPr>
          <w:rFonts w:ascii="Times New Roman" w:eastAsia="Calibri" w:hAnsi="Times New Roman"/>
          <w:sz w:val="28"/>
          <w:szCs w:val="28"/>
          <w:lang w:val="bg-BG" w:eastAsia="en-US"/>
        </w:rPr>
        <w:lastRenderedPageBreak/>
        <w:t>3</w:t>
      </w:r>
      <w:r w:rsidR="00247EC0">
        <w:rPr>
          <w:rFonts w:ascii="Times New Roman" w:eastAsia="Calibri" w:hAnsi="Times New Roman"/>
          <w:sz w:val="28"/>
          <w:szCs w:val="28"/>
          <w:lang w:val="bg-BG" w:eastAsia="en-US"/>
        </w:rPr>
        <w:t>1</w:t>
      </w:r>
      <w:r w:rsidRPr="00EE2C20">
        <w:rPr>
          <w:rFonts w:ascii="Times New Roman" w:eastAsia="Calibri" w:hAnsi="Times New Roman"/>
          <w:sz w:val="28"/>
          <w:szCs w:val="28"/>
          <w:lang w:val="bg-BG" w:eastAsia="en-US"/>
        </w:rPr>
        <w:t xml:space="preserve">. </w:t>
      </w:r>
      <w:proofErr w:type="gramStart"/>
      <w:r w:rsidRPr="00EE2C20">
        <w:rPr>
          <w:rFonts w:ascii="Times New Roman" w:hAnsi="Times New Roman"/>
          <w:color w:val="000000"/>
          <w:sz w:val="28"/>
          <w:szCs w:val="28"/>
        </w:rPr>
        <w:t>Създаване на индикатори за периодичен контрол и оценка на ефекти</w:t>
      </w:r>
      <w:r w:rsidR="009B1769">
        <w:rPr>
          <w:rFonts w:ascii="Times New Roman" w:hAnsi="Times New Roman"/>
          <w:color w:val="000000"/>
          <w:sz w:val="28"/>
          <w:szCs w:val="28"/>
          <w:lang w:val="bg-BG"/>
        </w:rPr>
        <w:t>вността</w:t>
      </w:r>
      <w:r w:rsidRPr="00EE2C20">
        <w:rPr>
          <w:rFonts w:ascii="Times New Roman" w:hAnsi="Times New Roman"/>
          <w:color w:val="000000"/>
          <w:sz w:val="28"/>
          <w:szCs w:val="28"/>
        </w:rPr>
        <w:t xml:space="preserve"> и въздействията от внедряване на управленските системи в съчетание с елементите на е-управление върху работните процеси на организацията.</w:t>
      </w:r>
      <w:proofErr w:type="gramEnd"/>
      <w:r w:rsidRPr="00EE2C20">
        <w:rPr>
          <w:rFonts w:ascii="Times New Roman" w:hAnsi="Times New Roman"/>
          <w:color w:val="000000"/>
          <w:sz w:val="28"/>
          <w:szCs w:val="28"/>
        </w:rPr>
        <w:t xml:space="preserve"> </w:t>
      </w:r>
    </w:p>
    <w:p w:rsidR="00B11170" w:rsidRPr="00EE2C20" w:rsidRDefault="00B11170" w:rsidP="00155683">
      <w:pPr>
        <w:spacing w:line="360" w:lineRule="auto"/>
        <w:jc w:val="both"/>
        <w:rPr>
          <w:rFonts w:ascii="Times New Roman" w:hAnsi="Times New Roman"/>
          <w:color w:val="000000"/>
          <w:sz w:val="28"/>
          <w:szCs w:val="28"/>
        </w:rPr>
      </w:pPr>
      <w:r w:rsidRPr="00EE2C20">
        <w:rPr>
          <w:rFonts w:ascii="Times New Roman" w:hAnsi="Times New Roman"/>
          <w:color w:val="000000"/>
          <w:sz w:val="28"/>
          <w:szCs w:val="28"/>
          <w:lang w:val="bg-BG"/>
        </w:rPr>
        <w:t>3</w:t>
      </w:r>
      <w:r w:rsidR="00247EC0">
        <w:rPr>
          <w:rFonts w:ascii="Times New Roman" w:hAnsi="Times New Roman"/>
          <w:color w:val="000000"/>
          <w:sz w:val="28"/>
          <w:szCs w:val="28"/>
          <w:lang w:val="bg-BG"/>
        </w:rPr>
        <w:t>2</w:t>
      </w:r>
      <w:r w:rsidRPr="00EE2C20">
        <w:rPr>
          <w:rFonts w:ascii="Times New Roman" w:hAnsi="Times New Roman"/>
          <w:color w:val="000000"/>
          <w:sz w:val="28"/>
          <w:szCs w:val="28"/>
          <w:lang w:val="bg-BG"/>
        </w:rPr>
        <w:t xml:space="preserve">. </w:t>
      </w:r>
      <w:proofErr w:type="gramStart"/>
      <w:r w:rsidRPr="00EE2C20">
        <w:rPr>
          <w:rFonts w:ascii="Times New Roman" w:hAnsi="Times New Roman"/>
          <w:color w:val="000000"/>
          <w:sz w:val="28"/>
          <w:szCs w:val="28"/>
        </w:rPr>
        <w:t>Въвеждане на иновативни процеси на базата на редовни национални обучения за споделяне на добър опит, като се обърне основно внимание на пречките за внедряването им и необходимите ресурси.</w:t>
      </w:r>
      <w:proofErr w:type="gramEnd"/>
    </w:p>
    <w:p w:rsidR="00ED5332" w:rsidRPr="00EE2C20" w:rsidRDefault="00ED5332" w:rsidP="00155683">
      <w:pPr>
        <w:spacing w:line="360" w:lineRule="auto"/>
        <w:ind w:left="720"/>
        <w:jc w:val="both"/>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 xml:space="preserve">Подкритерий </w:t>
      </w:r>
      <w:r w:rsidR="00B11170" w:rsidRPr="00EE2C20">
        <w:rPr>
          <w:rFonts w:ascii="Times New Roman" w:eastAsiaTheme="minorHAnsi" w:hAnsi="Times New Roman"/>
          <w:b/>
          <w:sz w:val="28"/>
          <w:szCs w:val="28"/>
          <w:lang w:val="bg-BG" w:eastAsia="en-US"/>
        </w:rPr>
        <w:t>5</w:t>
      </w:r>
      <w:r w:rsidRPr="00EE2C20">
        <w:rPr>
          <w:rFonts w:ascii="Times New Roman" w:eastAsiaTheme="minorHAnsi" w:hAnsi="Times New Roman"/>
          <w:b/>
          <w:sz w:val="28"/>
          <w:szCs w:val="28"/>
          <w:lang w:val="bg-BG" w:eastAsia="en-US"/>
        </w:rPr>
        <w:t>.</w:t>
      </w:r>
      <w:r w:rsidR="00B11170" w:rsidRPr="00EE2C20">
        <w:rPr>
          <w:rFonts w:ascii="Times New Roman" w:eastAsiaTheme="minorHAnsi" w:hAnsi="Times New Roman"/>
          <w:b/>
          <w:sz w:val="28"/>
          <w:szCs w:val="28"/>
          <w:lang w:val="bg-BG" w:eastAsia="en-US"/>
        </w:rPr>
        <w:t>2</w:t>
      </w:r>
      <w:r w:rsidRPr="00EE2C20">
        <w:rPr>
          <w:rFonts w:ascii="Times New Roman" w:eastAsiaTheme="minorHAnsi" w:hAnsi="Times New Roman"/>
          <w:b/>
          <w:sz w:val="28"/>
          <w:szCs w:val="28"/>
          <w:lang w:val="bg-BG" w:eastAsia="en-US"/>
        </w:rPr>
        <w:t>:</w:t>
      </w:r>
    </w:p>
    <w:p w:rsidR="00B11170" w:rsidRPr="00EE2C20" w:rsidRDefault="00B11170" w:rsidP="00155683">
      <w:pPr>
        <w:spacing w:line="360" w:lineRule="auto"/>
        <w:jc w:val="both"/>
        <w:rPr>
          <w:rFonts w:ascii="Times New Roman" w:hAnsi="Times New Roman"/>
          <w:color w:val="000000"/>
          <w:sz w:val="28"/>
          <w:szCs w:val="28"/>
        </w:rPr>
      </w:pPr>
      <w:r w:rsidRPr="00EE2C20">
        <w:rPr>
          <w:rFonts w:ascii="Times New Roman" w:hAnsi="Times New Roman"/>
          <w:color w:val="000000"/>
          <w:sz w:val="28"/>
          <w:szCs w:val="28"/>
          <w:lang w:val="bg-BG"/>
        </w:rPr>
        <w:t>3</w:t>
      </w:r>
      <w:r w:rsidR="00247EC0">
        <w:rPr>
          <w:rFonts w:ascii="Times New Roman" w:hAnsi="Times New Roman"/>
          <w:color w:val="000000"/>
          <w:sz w:val="28"/>
          <w:szCs w:val="28"/>
          <w:lang w:val="bg-BG"/>
        </w:rPr>
        <w:t>3</w:t>
      </w:r>
      <w:r w:rsidRPr="00EE2C20">
        <w:rPr>
          <w:rFonts w:ascii="Times New Roman" w:hAnsi="Times New Roman"/>
          <w:color w:val="000000"/>
          <w:sz w:val="28"/>
          <w:szCs w:val="28"/>
          <w:lang w:val="bg-BG"/>
        </w:rPr>
        <w:t xml:space="preserve">. </w:t>
      </w:r>
      <w:proofErr w:type="gramStart"/>
      <w:r w:rsidRPr="00EE2C20">
        <w:rPr>
          <w:rFonts w:ascii="Times New Roman" w:hAnsi="Times New Roman"/>
          <w:color w:val="000000"/>
          <w:sz w:val="28"/>
          <w:szCs w:val="28"/>
        </w:rPr>
        <w:t>Намаляване на</w:t>
      </w:r>
      <w:r w:rsidRPr="00EE2C20">
        <w:rPr>
          <w:rFonts w:ascii="Times New Roman" w:hAnsi="Times New Roman"/>
          <w:color w:val="000000"/>
          <w:sz w:val="28"/>
          <w:szCs w:val="28"/>
          <w:lang w:val="bg-BG"/>
        </w:rPr>
        <w:t xml:space="preserve"> </w:t>
      </w:r>
      <w:r w:rsidRPr="00EE2C20">
        <w:rPr>
          <w:rFonts w:ascii="Times New Roman" w:hAnsi="Times New Roman"/>
          <w:color w:val="000000"/>
          <w:sz w:val="28"/>
          <w:szCs w:val="28"/>
        </w:rPr>
        <w:t>административната тежест на прилаганите регулаторни режими и предоставяните административни услуги, чрез намаляване на изискуемите документи, както и чрез снабдяване със същите по служебен ред.</w:t>
      </w:r>
      <w:proofErr w:type="gramEnd"/>
    </w:p>
    <w:p w:rsidR="00602C11" w:rsidRPr="00602C11" w:rsidRDefault="00247EC0" w:rsidP="00155683">
      <w:pPr>
        <w:spacing w:line="360" w:lineRule="auto"/>
        <w:jc w:val="both"/>
        <w:rPr>
          <w:rFonts w:ascii="Times New Roman" w:hAnsi="Times New Roman"/>
          <w:sz w:val="28"/>
          <w:szCs w:val="28"/>
          <w:lang w:val="bg-BG"/>
        </w:rPr>
      </w:pPr>
      <w:r>
        <w:rPr>
          <w:rFonts w:ascii="Times New Roman" w:hAnsi="Times New Roman"/>
          <w:sz w:val="28"/>
          <w:szCs w:val="28"/>
          <w:lang w:val="bg-BG"/>
        </w:rPr>
        <w:t>34</w:t>
      </w:r>
      <w:r w:rsidR="00602C11" w:rsidRPr="00602C11">
        <w:rPr>
          <w:rFonts w:ascii="Times New Roman" w:hAnsi="Times New Roman"/>
          <w:sz w:val="28"/>
          <w:szCs w:val="28"/>
          <w:lang w:val="bg-BG"/>
        </w:rPr>
        <w:t>. Предоставяне на достъп до регистри, след промяна на законодателството.</w:t>
      </w:r>
    </w:p>
    <w:p w:rsidR="00ED5332" w:rsidRPr="00EE2C20" w:rsidRDefault="00ED5332" w:rsidP="00155683">
      <w:pPr>
        <w:spacing w:line="360" w:lineRule="auto"/>
        <w:ind w:left="720"/>
        <w:jc w:val="both"/>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 xml:space="preserve">Подкритерий </w:t>
      </w:r>
      <w:r w:rsidR="00B11170" w:rsidRPr="00EE2C20">
        <w:rPr>
          <w:rFonts w:ascii="Times New Roman" w:eastAsiaTheme="minorHAnsi" w:hAnsi="Times New Roman"/>
          <w:b/>
          <w:sz w:val="28"/>
          <w:szCs w:val="28"/>
          <w:lang w:val="bg-BG" w:eastAsia="en-US"/>
        </w:rPr>
        <w:t>5</w:t>
      </w:r>
      <w:r w:rsidRPr="00EE2C20">
        <w:rPr>
          <w:rFonts w:ascii="Times New Roman" w:eastAsiaTheme="minorHAnsi" w:hAnsi="Times New Roman"/>
          <w:b/>
          <w:sz w:val="28"/>
          <w:szCs w:val="28"/>
          <w:lang w:val="bg-BG" w:eastAsia="en-US"/>
        </w:rPr>
        <w:t>.</w:t>
      </w:r>
      <w:r w:rsidR="00B11170" w:rsidRPr="00EE2C20">
        <w:rPr>
          <w:rFonts w:ascii="Times New Roman" w:eastAsiaTheme="minorHAnsi" w:hAnsi="Times New Roman"/>
          <w:b/>
          <w:sz w:val="28"/>
          <w:szCs w:val="28"/>
          <w:lang w:val="bg-BG" w:eastAsia="en-US"/>
        </w:rPr>
        <w:t>3</w:t>
      </w:r>
      <w:r w:rsidRPr="00EE2C20">
        <w:rPr>
          <w:rFonts w:ascii="Times New Roman" w:eastAsiaTheme="minorHAnsi" w:hAnsi="Times New Roman"/>
          <w:b/>
          <w:sz w:val="28"/>
          <w:szCs w:val="28"/>
          <w:lang w:val="bg-BG" w:eastAsia="en-US"/>
        </w:rPr>
        <w:t>:</w:t>
      </w:r>
    </w:p>
    <w:p w:rsidR="00B11170" w:rsidRPr="00EE2C20" w:rsidRDefault="00B11170" w:rsidP="00155683">
      <w:pPr>
        <w:spacing w:line="360" w:lineRule="auto"/>
        <w:jc w:val="both"/>
        <w:rPr>
          <w:rFonts w:ascii="Times New Roman" w:hAnsi="Times New Roman"/>
          <w:color w:val="000000"/>
          <w:sz w:val="28"/>
          <w:szCs w:val="28"/>
          <w:lang w:val="bg-BG"/>
        </w:rPr>
      </w:pPr>
      <w:r w:rsidRPr="00EE2C20">
        <w:rPr>
          <w:rFonts w:ascii="Times New Roman" w:eastAsia="Calibri" w:hAnsi="Times New Roman"/>
          <w:sz w:val="28"/>
          <w:szCs w:val="28"/>
          <w:lang w:val="bg-BG" w:eastAsia="en-US"/>
        </w:rPr>
        <w:t>3</w:t>
      </w:r>
      <w:r w:rsidR="00247EC0">
        <w:rPr>
          <w:rFonts w:ascii="Times New Roman" w:eastAsia="Calibri" w:hAnsi="Times New Roman"/>
          <w:sz w:val="28"/>
          <w:szCs w:val="28"/>
          <w:lang w:val="bg-BG" w:eastAsia="en-US"/>
        </w:rPr>
        <w:t>5</w:t>
      </w:r>
      <w:r w:rsidRPr="00EE2C20">
        <w:rPr>
          <w:rFonts w:ascii="Times New Roman" w:eastAsia="Calibri" w:hAnsi="Times New Roman"/>
          <w:sz w:val="28"/>
          <w:szCs w:val="28"/>
          <w:lang w:val="bg-BG" w:eastAsia="en-US"/>
        </w:rPr>
        <w:t>. В</w:t>
      </w:r>
      <w:r w:rsidRPr="00EE2C20">
        <w:rPr>
          <w:rFonts w:ascii="Times New Roman" w:hAnsi="Times New Roman"/>
          <w:color w:val="000000"/>
          <w:sz w:val="28"/>
          <w:szCs w:val="28"/>
        </w:rPr>
        <w:t xml:space="preserve">ъвеждане на стимули за ръководителите и служителите за създаването на организационно свързани процеси. </w:t>
      </w:r>
    </w:p>
    <w:p w:rsidR="00B11170" w:rsidRPr="00EE2C20" w:rsidRDefault="00B11170" w:rsidP="00155683">
      <w:pPr>
        <w:spacing w:line="360" w:lineRule="auto"/>
        <w:jc w:val="both"/>
        <w:rPr>
          <w:rFonts w:ascii="Times New Roman" w:hAnsi="Times New Roman"/>
          <w:color w:val="000000"/>
          <w:sz w:val="28"/>
          <w:szCs w:val="28"/>
        </w:rPr>
      </w:pPr>
      <w:r w:rsidRPr="00EE2C20">
        <w:rPr>
          <w:rFonts w:ascii="Times New Roman" w:hAnsi="Times New Roman"/>
          <w:color w:val="000000"/>
          <w:sz w:val="28"/>
          <w:szCs w:val="28"/>
          <w:lang w:val="bg-BG"/>
        </w:rPr>
        <w:t>3</w:t>
      </w:r>
      <w:r w:rsidR="00247EC0">
        <w:rPr>
          <w:rFonts w:ascii="Times New Roman" w:hAnsi="Times New Roman"/>
          <w:color w:val="000000"/>
          <w:sz w:val="28"/>
          <w:szCs w:val="28"/>
          <w:lang w:val="bg-BG"/>
        </w:rPr>
        <w:t>6</w:t>
      </w:r>
      <w:r w:rsidRPr="00EE2C20">
        <w:rPr>
          <w:rFonts w:ascii="Times New Roman" w:hAnsi="Times New Roman"/>
          <w:color w:val="000000"/>
          <w:sz w:val="28"/>
          <w:szCs w:val="28"/>
          <w:lang w:val="bg-BG"/>
        </w:rPr>
        <w:t xml:space="preserve">. </w:t>
      </w:r>
      <w:proofErr w:type="gramStart"/>
      <w:r w:rsidRPr="00EE2C20">
        <w:rPr>
          <w:rFonts w:ascii="Times New Roman" w:hAnsi="Times New Roman"/>
          <w:color w:val="000000"/>
          <w:sz w:val="28"/>
          <w:szCs w:val="28"/>
        </w:rPr>
        <w:t xml:space="preserve">Да се акцентира на работата с местните общности, заинтересовани от модернизиране и иновации от областта на техните интереси и потребности, задоволявани чрез продукти и услуги на </w:t>
      </w:r>
      <w:r w:rsidRPr="00EE2C20">
        <w:rPr>
          <w:rFonts w:ascii="Times New Roman" w:hAnsi="Times New Roman"/>
          <w:color w:val="000000"/>
          <w:sz w:val="28"/>
          <w:szCs w:val="28"/>
          <w:lang w:val="bg-BG"/>
        </w:rPr>
        <w:t xml:space="preserve">ОДЗ, </w:t>
      </w:r>
      <w:r w:rsidRPr="00EE2C20">
        <w:rPr>
          <w:rFonts w:ascii="Times New Roman" w:hAnsi="Times New Roman"/>
          <w:color w:val="000000"/>
          <w:sz w:val="28"/>
          <w:szCs w:val="28"/>
        </w:rPr>
        <w:t>с цел последващо ангажиране и партньорство в процеса на модернизация.</w:t>
      </w:r>
      <w:proofErr w:type="gramEnd"/>
    </w:p>
    <w:p w:rsidR="00B11170" w:rsidRPr="00EE2C20" w:rsidRDefault="00B11170" w:rsidP="00155683">
      <w:pPr>
        <w:spacing w:line="360" w:lineRule="auto"/>
        <w:jc w:val="both"/>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Критерий 6. Резултати, ориентирани към гражданите/потребителите</w:t>
      </w:r>
    </w:p>
    <w:p w:rsidR="00ED5332" w:rsidRPr="00EE2C20" w:rsidRDefault="00ED5332" w:rsidP="00155683">
      <w:pPr>
        <w:spacing w:line="360" w:lineRule="auto"/>
        <w:ind w:left="720"/>
        <w:jc w:val="both"/>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 xml:space="preserve">Подкритерий </w:t>
      </w:r>
      <w:r w:rsidR="00B11170" w:rsidRPr="00EE2C20">
        <w:rPr>
          <w:rFonts w:ascii="Times New Roman" w:eastAsiaTheme="minorHAnsi" w:hAnsi="Times New Roman"/>
          <w:b/>
          <w:sz w:val="28"/>
          <w:szCs w:val="28"/>
          <w:lang w:val="bg-BG" w:eastAsia="en-US"/>
        </w:rPr>
        <w:t>6</w:t>
      </w:r>
      <w:r w:rsidRPr="00EE2C20">
        <w:rPr>
          <w:rFonts w:ascii="Times New Roman" w:eastAsiaTheme="minorHAnsi" w:hAnsi="Times New Roman"/>
          <w:b/>
          <w:sz w:val="28"/>
          <w:szCs w:val="28"/>
          <w:lang w:val="bg-BG" w:eastAsia="en-US"/>
        </w:rPr>
        <w:t>.</w:t>
      </w:r>
      <w:r w:rsidR="00B11170" w:rsidRPr="00EE2C20">
        <w:rPr>
          <w:rFonts w:ascii="Times New Roman" w:eastAsiaTheme="minorHAnsi" w:hAnsi="Times New Roman"/>
          <w:b/>
          <w:sz w:val="28"/>
          <w:szCs w:val="28"/>
          <w:lang w:val="bg-BG" w:eastAsia="en-US"/>
        </w:rPr>
        <w:t>1</w:t>
      </w:r>
      <w:r w:rsidRPr="00EE2C20">
        <w:rPr>
          <w:rFonts w:ascii="Times New Roman" w:eastAsiaTheme="minorHAnsi" w:hAnsi="Times New Roman"/>
          <w:b/>
          <w:sz w:val="28"/>
          <w:szCs w:val="28"/>
          <w:lang w:val="bg-BG" w:eastAsia="en-US"/>
        </w:rPr>
        <w:t>:</w:t>
      </w:r>
    </w:p>
    <w:p w:rsidR="00915E30" w:rsidRPr="00EE2C20" w:rsidRDefault="00247EC0" w:rsidP="00155683">
      <w:pPr>
        <w:tabs>
          <w:tab w:val="left" w:pos="313"/>
          <w:tab w:val="left" w:pos="997"/>
        </w:tabs>
        <w:spacing w:line="360" w:lineRule="auto"/>
        <w:jc w:val="both"/>
        <w:rPr>
          <w:rFonts w:ascii="Times New Roman" w:hAnsi="Times New Roman"/>
          <w:color w:val="000000"/>
          <w:sz w:val="28"/>
          <w:szCs w:val="28"/>
          <w:lang w:val="bg-BG"/>
        </w:rPr>
      </w:pPr>
      <w:r>
        <w:rPr>
          <w:rFonts w:ascii="Times New Roman" w:eastAsia="Calibri" w:hAnsi="Times New Roman"/>
          <w:sz w:val="28"/>
          <w:szCs w:val="28"/>
          <w:lang w:val="bg-BG" w:eastAsia="en-US"/>
        </w:rPr>
        <w:t>37</w:t>
      </w:r>
      <w:r w:rsidR="00915E30" w:rsidRPr="00EE2C20">
        <w:rPr>
          <w:rFonts w:ascii="Times New Roman" w:eastAsia="Calibri" w:hAnsi="Times New Roman"/>
          <w:sz w:val="28"/>
          <w:szCs w:val="28"/>
          <w:lang w:val="bg-BG" w:eastAsia="en-US"/>
        </w:rPr>
        <w:t>. П</w:t>
      </w:r>
      <w:r w:rsidR="00915E30" w:rsidRPr="00EE2C20">
        <w:rPr>
          <w:rFonts w:ascii="Times New Roman" w:hAnsi="Times New Roman"/>
          <w:color w:val="000000"/>
          <w:sz w:val="28"/>
          <w:szCs w:val="28"/>
        </w:rPr>
        <w:t>ериодично анализиране на Анкетата за удовлетвореността на гражданите/потребителите</w:t>
      </w:r>
      <w:r w:rsidR="00915E30" w:rsidRPr="00EE2C20">
        <w:rPr>
          <w:rFonts w:ascii="Times New Roman" w:hAnsi="Times New Roman"/>
          <w:color w:val="000000"/>
          <w:sz w:val="28"/>
          <w:szCs w:val="28"/>
          <w:lang w:val="bg-BG"/>
        </w:rPr>
        <w:t>.</w:t>
      </w:r>
    </w:p>
    <w:p w:rsidR="00915E30" w:rsidRDefault="00247EC0" w:rsidP="00155683">
      <w:pPr>
        <w:spacing w:line="360" w:lineRule="auto"/>
        <w:jc w:val="both"/>
        <w:rPr>
          <w:rFonts w:ascii="Times New Roman" w:eastAsia="Calibri" w:hAnsi="Times New Roman"/>
          <w:sz w:val="28"/>
          <w:szCs w:val="28"/>
          <w:lang w:val="bg-BG" w:eastAsia="en-US"/>
        </w:rPr>
      </w:pPr>
      <w:r>
        <w:rPr>
          <w:rFonts w:ascii="Times New Roman" w:hAnsi="Times New Roman"/>
          <w:color w:val="000000"/>
          <w:sz w:val="28"/>
          <w:szCs w:val="28"/>
          <w:lang w:val="bg-BG"/>
        </w:rPr>
        <w:t>38</w:t>
      </w:r>
      <w:r w:rsidR="00915E30" w:rsidRPr="00EE2C20">
        <w:rPr>
          <w:rFonts w:ascii="Times New Roman" w:hAnsi="Times New Roman"/>
          <w:color w:val="000000"/>
          <w:sz w:val="28"/>
          <w:szCs w:val="28"/>
          <w:lang w:val="bg-BG"/>
        </w:rPr>
        <w:t>. П</w:t>
      </w:r>
      <w:r w:rsidR="00915E30" w:rsidRPr="00EE2C20">
        <w:rPr>
          <w:rFonts w:ascii="Times New Roman" w:hAnsi="Times New Roman"/>
          <w:color w:val="000000"/>
          <w:sz w:val="28"/>
          <w:szCs w:val="28"/>
        </w:rPr>
        <w:t>редприемане на мерки за подобряване възприемостта на цялостния имидж на администрацията, както и осигуряване на по-голяма прозрачност,</w:t>
      </w:r>
    </w:p>
    <w:p w:rsidR="00ED5332" w:rsidRPr="00EE2C20" w:rsidRDefault="00ED5332" w:rsidP="00155683">
      <w:pPr>
        <w:spacing w:line="360" w:lineRule="auto"/>
        <w:ind w:left="720"/>
        <w:jc w:val="both"/>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 xml:space="preserve">Подкритерий </w:t>
      </w:r>
      <w:r w:rsidR="00B11170" w:rsidRPr="00EE2C20">
        <w:rPr>
          <w:rFonts w:ascii="Times New Roman" w:eastAsiaTheme="minorHAnsi" w:hAnsi="Times New Roman"/>
          <w:b/>
          <w:sz w:val="28"/>
          <w:szCs w:val="28"/>
          <w:lang w:val="bg-BG" w:eastAsia="en-US"/>
        </w:rPr>
        <w:t>6</w:t>
      </w:r>
      <w:r w:rsidRPr="00EE2C20">
        <w:rPr>
          <w:rFonts w:ascii="Times New Roman" w:eastAsiaTheme="minorHAnsi" w:hAnsi="Times New Roman"/>
          <w:b/>
          <w:sz w:val="28"/>
          <w:szCs w:val="28"/>
          <w:lang w:val="bg-BG" w:eastAsia="en-US"/>
        </w:rPr>
        <w:t>.</w:t>
      </w:r>
      <w:r w:rsidR="00B11170" w:rsidRPr="00EE2C20">
        <w:rPr>
          <w:rFonts w:ascii="Times New Roman" w:eastAsiaTheme="minorHAnsi" w:hAnsi="Times New Roman"/>
          <w:b/>
          <w:sz w:val="28"/>
          <w:szCs w:val="28"/>
          <w:lang w:val="bg-BG" w:eastAsia="en-US"/>
        </w:rPr>
        <w:t>2</w:t>
      </w:r>
      <w:r w:rsidRPr="00EE2C20">
        <w:rPr>
          <w:rFonts w:ascii="Times New Roman" w:eastAsiaTheme="minorHAnsi" w:hAnsi="Times New Roman"/>
          <w:b/>
          <w:sz w:val="28"/>
          <w:szCs w:val="28"/>
          <w:lang w:val="bg-BG" w:eastAsia="en-US"/>
        </w:rPr>
        <w:t>:</w:t>
      </w:r>
    </w:p>
    <w:p w:rsidR="00B11170" w:rsidRPr="00EE2C20" w:rsidRDefault="00B11170" w:rsidP="00155683">
      <w:pPr>
        <w:spacing w:line="360" w:lineRule="auto"/>
        <w:rPr>
          <w:rFonts w:ascii="Times New Roman" w:hAnsi="Times New Roman"/>
          <w:color w:val="000000"/>
          <w:sz w:val="28"/>
          <w:szCs w:val="28"/>
          <w:lang w:val="bg-BG"/>
        </w:rPr>
      </w:pPr>
      <w:r w:rsidRPr="00EE2C20">
        <w:rPr>
          <w:rFonts w:ascii="Times New Roman" w:eastAsia="Calibri" w:hAnsi="Times New Roman"/>
          <w:sz w:val="28"/>
          <w:szCs w:val="28"/>
          <w:lang w:val="bg-BG" w:eastAsia="en-US"/>
        </w:rPr>
        <w:t>3</w:t>
      </w:r>
      <w:r w:rsidR="00247EC0">
        <w:rPr>
          <w:rFonts w:ascii="Times New Roman" w:eastAsia="Calibri" w:hAnsi="Times New Roman"/>
          <w:sz w:val="28"/>
          <w:szCs w:val="28"/>
          <w:lang w:val="bg-BG" w:eastAsia="en-US"/>
        </w:rPr>
        <w:t>9</w:t>
      </w:r>
      <w:r w:rsidRPr="00EE2C20">
        <w:rPr>
          <w:rFonts w:ascii="Times New Roman" w:eastAsia="Calibri" w:hAnsi="Times New Roman"/>
          <w:sz w:val="28"/>
          <w:szCs w:val="28"/>
          <w:lang w:val="bg-BG" w:eastAsia="en-US"/>
        </w:rPr>
        <w:t>. При обновяване и въвеждане на нови административни услуги д</w:t>
      </w:r>
      <w:r w:rsidRPr="00EE2C20">
        <w:rPr>
          <w:rFonts w:ascii="Times New Roman" w:hAnsi="Times New Roman"/>
          <w:color w:val="000000"/>
          <w:sz w:val="28"/>
          <w:szCs w:val="28"/>
        </w:rPr>
        <w:t>а се прове</w:t>
      </w:r>
      <w:r w:rsidRPr="00EE2C20">
        <w:rPr>
          <w:rFonts w:ascii="Times New Roman" w:hAnsi="Times New Roman"/>
          <w:color w:val="000000"/>
          <w:sz w:val="28"/>
          <w:szCs w:val="28"/>
          <w:lang w:val="bg-BG"/>
        </w:rPr>
        <w:t>жда</w:t>
      </w:r>
      <w:r w:rsidRPr="00EE2C20">
        <w:rPr>
          <w:rFonts w:ascii="Times New Roman" w:hAnsi="Times New Roman"/>
          <w:color w:val="000000"/>
          <w:sz w:val="28"/>
          <w:szCs w:val="28"/>
        </w:rPr>
        <w:t xml:space="preserve"> обучение на място за по -ефективно управление на взаимоотношенията с гражданите и потребителите на административни услуги – приоритетно за служителите от деловодството. </w:t>
      </w:r>
    </w:p>
    <w:p w:rsidR="00B11170" w:rsidRPr="00EE2C20" w:rsidRDefault="00247EC0" w:rsidP="00155683">
      <w:pPr>
        <w:spacing w:line="360" w:lineRule="auto"/>
        <w:rPr>
          <w:rFonts w:ascii="Times New Roman" w:hAnsi="Times New Roman"/>
          <w:color w:val="000000"/>
          <w:sz w:val="28"/>
          <w:szCs w:val="28"/>
        </w:rPr>
      </w:pPr>
      <w:r>
        <w:rPr>
          <w:rFonts w:ascii="Times New Roman" w:hAnsi="Times New Roman"/>
          <w:color w:val="000000"/>
          <w:sz w:val="28"/>
          <w:szCs w:val="28"/>
          <w:lang w:val="bg-BG"/>
        </w:rPr>
        <w:lastRenderedPageBreak/>
        <w:t>40</w:t>
      </w:r>
      <w:r w:rsidR="00B11170" w:rsidRPr="00EE2C20">
        <w:rPr>
          <w:rFonts w:ascii="Times New Roman" w:hAnsi="Times New Roman"/>
          <w:color w:val="000000"/>
          <w:sz w:val="28"/>
          <w:szCs w:val="28"/>
          <w:lang w:val="bg-BG"/>
        </w:rPr>
        <w:t>. Периодично проучване удовлетвореността на гражданите. А</w:t>
      </w:r>
      <w:r w:rsidR="00B11170" w:rsidRPr="00EE2C20">
        <w:rPr>
          <w:rFonts w:ascii="Times New Roman" w:hAnsi="Times New Roman"/>
          <w:color w:val="000000"/>
          <w:sz w:val="28"/>
          <w:szCs w:val="28"/>
        </w:rPr>
        <w:t>нализира</w:t>
      </w:r>
      <w:r w:rsidR="00B11170" w:rsidRPr="00EE2C20">
        <w:rPr>
          <w:rFonts w:ascii="Times New Roman" w:hAnsi="Times New Roman"/>
          <w:color w:val="000000"/>
          <w:sz w:val="28"/>
          <w:szCs w:val="28"/>
          <w:lang w:val="bg-BG"/>
        </w:rPr>
        <w:t>не на</w:t>
      </w:r>
      <w:r w:rsidR="00B11170" w:rsidRPr="00EE2C20">
        <w:rPr>
          <w:rFonts w:ascii="Times New Roman" w:hAnsi="Times New Roman"/>
          <w:color w:val="000000"/>
          <w:sz w:val="28"/>
          <w:szCs w:val="28"/>
        </w:rPr>
        <w:t xml:space="preserve"> резултатите от проучването и предприема</w:t>
      </w:r>
      <w:r w:rsidR="00B11170" w:rsidRPr="00EE2C20">
        <w:rPr>
          <w:rFonts w:ascii="Times New Roman" w:hAnsi="Times New Roman"/>
          <w:color w:val="000000"/>
          <w:sz w:val="28"/>
          <w:szCs w:val="28"/>
          <w:lang w:val="bg-BG"/>
        </w:rPr>
        <w:t>не на конкретни</w:t>
      </w:r>
      <w:r w:rsidR="00B11170" w:rsidRPr="00EE2C20">
        <w:rPr>
          <w:rFonts w:ascii="Times New Roman" w:hAnsi="Times New Roman"/>
          <w:color w:val="000000"/>
          <w:sz w:val="28"/>
          <w:szCs w:val="28"/>
        </w:rPr>
        <w:t xml:space="preserve"> действия.</w:t>
      </w:r>
    </w:p>
    <w:p w:rsidR="00B11170" w:rsidRPr="00EE2C20" w:rsidRDefault="00B11170" w:rsidP="00155683">
      <w:pPr>
        <w:spacing w:line="360" w:lineRule="auto"/>
        <w:jc w:val="both"/>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Критерий 7. Резултати, свързани с хората</w:t>
      </w:r>
    </w:p>
    <w:p w:rsidR="00ED5332" w:rsidRPr="00EE2C20" w:rsidRDefault="00ED5332" w:rsidP="00155683">
      <w:pPr>
        <w:spacing w:line="360" w:lineRule="auto"/>
        <w:ind w:left="720"/>
        <w:jc w:val="both"/>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 xml:space="preserve">Подкритерий </w:t>
      </w:r>
      <w:r w:rsidR="00B11170" w:rsidRPr="00EE2C20">
        <w:rPr>
          <w:rFonts w:ascii="Times New Roman" w:eastAsiaTheme="minorHAnsi" w:hAnsi="Times New Roman"/>
          <w:b/>
          <w:sz w:val="28"/>
          <w:szCs w:val="28"/>
          <w:lang w:val="bg-BG" w:eastAsia="en-US"/>
        </w:rPr>
        <w:t>7</w:t>
      </w:r>
      <w:r w:rsidRPr="00EE2C20">
        <w:rPr>
          <w:rFonts w:ascii="Times New Roman" w:eastAsiaTheme="minorHAnsi" w:hAnsi="Times New Roman"/>
          <w:b/>
          <w:sz w:val="28"/>
          <w:szCs w:val="28"/>
          <w:lang w:val="bg-BG" w:eastAsia="en-US"/>
        </w:rPr>
        <w:t>.</w:t>
      </w:r>
      <w:r w:rsidR="00B11170" w:rsidRPr="00EE2C20">
        <w:rPr>
          <w:rFonts w:ascii="Times New Roman" w:eastAsiaTheme="minorHAnsi" w:hAnsi="Times New Roman"/>
          <w:b/>
          <w:sz w:val="28"/>
          <w:szCs w:val="28"/>
          <w:lang w:val="bg-BG" w:eastAsia="en-US"/>
        </w:rPr>
        <w:t>1</w:t>
      </w:r>
      <w:r w:rsidRPr="00EE2C20">
        <w:rPr>
          <w:rFonts w:ascii="Times New Roman" w:eastAsiaTheme="minorHAnsi" w:hAnsi="Times New Roman"/>
          <w:b/>
          <w:sz w:val="28"/>
          <w:szCs w:val="28"/>
          <w:lang w:val="bg-BG" w:eastAsia="en-US"/>
        </w:rPr>
        <w:t>:</w:t>
      </w:r>
    </w:p>
    <w:p w:rsidR="00527A15" w:rsidRPr="00EE2C20" w:rsidRDefault="00247EC0" w:rsidP="00155683">
      <w:pPr>
        <w:spacing w:line="360" w:lineRule="auto"/>
        <w:jc w:val="both"/>
        <w:rPr>
          <w:rFonts w:ascii="Times New Roman" w:eastAsiaTheme="minorHAnsi" w:hAnsi="Times New Roman"/>
          <w:b/>
          <w:sz w:val="28"/>
          <w:szCs w:val="28"/>
          <w:lang w:val="bg-BG" w:eastAsia="en-US"/>
        </w:rPr>
      </w:pPr>
      <w:r>
        <w:rPr>
          <w:rFonts w:ascii="Times New Roman" w:hAnsi="Times New Roman"/>
          <w:sz w:val="28"/>
          <w:szCs w:val="28"/>
          <w:lang w:val="bg-BG"/>
        </w:rPr>
        <w:t>41</w:t>
      </w:r>
      <w:r w:rsidR="00C9473E" w:rsidRPr="00EE2C20">
        <w:rPr>
          <w:rFonts w:ascii="Times New Roman" w:hAnsi="Times New Roman"/>
          <w:sz w:val="28"/>
          <w:szCs w:val="28"/>
          <w:lang w:val="bg-BG"/>
        </w:rPr>
        <w:t xml:space="preserve">. </w:t>
      </w:r>
      <w:r w:rsidR="00527A15" w:rsidRPr="00EE2C20">
        <w:rPr>
          <w:rFonts w:ascii="Times New Roman" w:hAnsi="Times New Roman"/>
          <w:sz w:val="28"/>
          <w:szCs w:val="28"/>
          <w:lang w:val="bg-BG"/>
        </w:rPr>
        <w:t>Д</w:t>
      </w:r>
      <w:r w:rsidR="00527A15" w:rsidRPr="00EE2C20">
        <w:rPr>
          <w:rFonts w:ascii="Times New Roman" w:hAnsi="Times New Roman"/>
          <w:sz w:val="28"/>
          <w:szCs w:val="28"/>
        </w:rPr>
        <w:t xml:space="preserve">а се разработи и въведе процедура </w:t>
      </w:r>
      <w:r w:rsidR="00527A15" w:rsidRPr="00EE2C20">
        <w:rPr>
          <w:rFonts w:ascii="Times New Roman" w:hAnsi="Times New Roman"/>
          <w:sz w:val="28"/>
          <w:szCs w:val="28"/>
          <w:lang w:val="bg-BG"/>
        </w:rPr>
        <w:t>по</w:t>
      </w:r>
      <w:r w:rsidR="00527A15" w:rsidRPr="00EE2C20">
        <w:rPr>
          <w:rFonts w:ascii="Times New Roman" w:hAnsi="Times New Roman"/>
          <w:sz w:val="28"/>
          <w:szCs w:val="28"/>
        </w:rPr>
        <w:t xml:space="preserve"> периодично измерване на степента на удовлетвореност и мотивация на служителите в </w:t>
      </w:r>
      <w:r w:rsidR="00527A15" w:rsidRPr="00EE2C20">
        <w:rPr>
          <w:rFonts w:ascii="Times New Roman" w:hAnsi="Times New Roman"/>
          <w:sz w:val="28"/>
          <w:szCs w:val="28"/>
          <w:lang w:val="bg-BG"/>
        </w:rPr>
        <w:t>ОДЗ</w:t>
      </w:r>
      <w:r w:rsidR="00527A15" w:rsidRPr="00EE2C20">
        <w:rPr>
          <w:rFonts w:ascii="Times New Roman" w:hAnsi="Times New Roman"/>
          <w:sz w:val="28"/>
          <w:szCs w:val="28"/>
        </w:rPr>
        <w:t>.</w:t>
      </w:r>
      <w:r w:rsidR="00527A15" w:rsidRPr="00EE2C20">
        <w:rPr>
          <w:rFonts w:ascii="Times New Roman" w:hAnsi="Times New Roman"/>
          <w:sz w:val="28"/>
          <w:szCs w:val="28"/>
          <w:lang w:val="bg-BG"/>
        </w:rPr>
        <w:t xml:space="preserve"> </w:t>
      </w:r>
      <w:proofErr w:type="gramStart"/>
      <w:r w:rsidR="00527A15" w:rsidRPr="00EE2C20">
        <w:rPr>
          <w:rFonts w:ascii="Times New Roman" w:hAnsi="Times New Roman"/>
          <w:sz w:val="28"/>
          <w:szCs w:val="28"/>
        </w:rPr>
        <w:t xml:space="preserve">Резултатите от измерванията </w:t>
      </w:r>
      <w:r w:rsidR="00527A15" w:rsidRPr="00EE2C20">
        <w:rPr>
          <w:rFonts w:ascii="Times New Roman" w:hAnsi="Times New Roman"/>
          <w:sz w:val="28"/>
          <w:szCs w:val="28"/>
          <w:lang w:val="bg-BG"/>
        </w:rPr>
        <w:t>да са определящи з</w:t>
      </w:r>
      <w:r w:rsidR="00527A15" w:rsidRPr="00EE2C20">
        <w:rPr>
          <w:rFonts w:ascii="Times New Roman" w:hAnsi="Times New Roman"/>
          <w:sz w:val="28"/>
          <w:szCs w:val="28"/>
        </w:rPr>
        <w:t>а предприемане на по-нататъшни действия за подобряване на удовлетвореността и мотивацията на служителите в организацията</w:t>
      </w:r>
      <w:r w:rsidR="00527A15" w:rsidRPr="00EE2C20">
        <w:rPr>
          <w:rFonts w:ascii="Times New Roman" w:hAnsi="Times New Roman"/>
          <w:sz w:val="28"/>
          <w:szCs w:val="28"/>
          <w:lang w:val="bg-BG"/>
        </w:rPr>
        <w:t>.</w:t>
      </w:r>
      <w:proofErr w:type="gramEnd"/>
    </w:p>
    <w:p w:rsidR="00ED5332" w:rsidRPr="00EE2C20" w:rsidRDefault="00ED5332" w:rsidP="00155683">
      <w:pPr>
        <w:spacing w:line="360" w:lineRule="auto"/>
        <w:ind w:left="720"/>
        <w:jc w:val="both"/>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 xml:space="preserve">Подкритерий </w:t>
      </w:r>
      <w:r w:rsidR="00B11170" w:rsidRPr="00EE2C20">
        <w:rPr>
          <w:rFonts w:ascii="Times New Roman" w:eastAsiaTheme="minorHAnsi" w:hAnsi="Times New Roman"/>
          <w:b/>
          <w:sz w:val="28"/>
          <w:szCs w:val="28"/>
          <w:lang w:val="bg-BG" w:eastAsia="en-US"/>
        </w:rPr>
        <w:t>7</w:t>
      </w:r>
      <w:r w:rsidRPr="00EE2C20">
        <w:rPr>
          <w:rFonts w:ascii="Times New Roman" w:eastAsiaTheme="minorHAnsi" w:hAnsi="Times New Roman"/>
          <w:b/>
          <w:sz w:val="28"/>
          <w:szCs w:val="28"/>
          <w:lang w:val="bg-BG" w:eastAsia="en-US"/>
        </w:rPr>
        <w:t>.</w:t>
      </w:r>
      <w:r w:rsidR="00B11170" w:rsidRPr="00EE2C20">
        <w:rPr>
          <w:rFonts w:ascii="Times New Roman" w:eastAsiaTheme="minorHAnsi" w:hAnsi="Times New Roman"/>
          <w:b/>
          <w:sz w:val="28"/>
          <w:szCs w:val="28"/>
          <w:lang w:val="bg-BG" w:eastAsia="en-US"/>
        </w:rPr>
        <w:t>2</w:t>
      </w:r>
      <w:r w:rsidRPr="00EE2C20">
        <w:rPr>
          <w:rFonts w:ascii="Times New Roman" w:eastAsiaTheme="minorHAnsi" w:hAnsi="Times New Roman"/>
          <w:b/>
          <w:sz w:val="28"/>
          <w:szCs w:val="28"/>
          <w:lang w:val="bg-BG" w:eastAsia="en-US"/>
        </w:rPr>
        <w:t>:</w:t>
      </w:r>
    </w:p>
    <w:p w:rsidR="00527A15" w:rsidRPr="00EE2C20" w:rsidRDefault="00247EC0" w:rsidP="00155683">
      <w:pPr>
        <w:spacing w:line="360" w:lineRule="auto"/>
        <w:jc w:val="both"/>
        <w:rPr>
          <w:rFonts w:ascii="Times New Roman" w:hAnsi="Times New Roman"/>
          <w:sz w:val="28"/>
          <w:szCs w:val="28"/>
          <w:lang w:val="bg-BG"/>
        </w:rPr>
      </w:pPr>
      <w:r>
        <w:rPr>
          <w:rFonts w:ascii="Times New Roman" w:hAnsi="Times New Roman"/>
          <w:sz w:val="28"/>
          <w:szCs w:val="28"/>
          <w:lang w:val="bg-BG"/>
        </w:rPr>
        <w:t>42</w:t>
      </w:r>
      <w:r w:rsidR="00527A15" w:rsidRPr="00EE2C20">
        <w:rPr>
          <w:rFonts w:ascii="Times New Roman" w:hAnsi="Times New Roman"/>
          <w:sz w:val="28"/>
          <w:szCs w:val="28"/>
          <w:lang w:val="bg-BG"/>
        </w:rPr>
        <w:t>. Прилагане на индикатори за определяне на нивото на участие в дейностите за подобрение, за развитие на умения, за поведението на хората, индикатори свързани с мотивация и ангажираност, както и способността на служителите</w:t>
      </w:r>
      <w:r w:rsidR="00527A15" w:rsidRPr="00EE2C20">
        <w:rPr>
          <w:rFonts w:ascii="Times New Roman" w:hAnsi="Times New Roman"/>
          <w:sz w:val="28"/>
          <w:szCs w:val="28"/>
        </w:rPr>
        <w:t xml:space="preserve"> </w:t>
      </w:r>
      <w:r w:rsidR="00527A15" w:rsidRPr="00EE2C20">
        <w:rPr>
          <w:rFonts w:ascii="Times New Roman" w:hAnsi="Times New Roman"/>
          <w:sz w:val="28"/>
          <w:szCs w:val="28"/>
          <w:lang w:val="bg-BG"/>
        </w:rPr>
        <w:t xml:space="preserve">за ефективното удовлетворяване нуждите на гражданите/потребителите. </w:t>
      </w:r>
    </w:p>
    <w:p w:rsidR="00527A15" w:rsidRPr="00EE2C20" w:rsidRDefault="00C9473E" w:rsidP="00155683">
      <w:pPr>
        <w:spacing w:line="360" w:lineRule="auto"/>
        <w:jc w:val="both"/>
        <w:rPr>
          <w:rFonts w:ascii="Times New Roman" w:hAnsi="Times New Roman"/>
          <w:sz w:val="28"/>
          <w:szCs w:val="28"/>
          <w:lang w:val="bg-BG"/>
        </w:rPr>
      </w:pPr>
      <w:r w:rsidRPr="00EE2C20">
        <w:rPr>
          <w:rFonts w:ascii="Times New Roman" w:hAnsi="Times New Roman"/>
          <w:sz w:val="28"/>
          <w:szCs w:val="28"/>
          <w:lang w:val="bg-BG"/>
        </w:rPr>
        <w:t>4</w:t>
      </w:r>
      <w:r w:rsidR="00247EC0">
        <w:rPr>
          <w:rFonts w:ascii="Times New Roman" w:hAnsi="Times New Roman"/>
          <w:sz w:val="28"/>
          <w:szCs w:val="28"/>
          <w:lang w:val="bg-BG"/>
        </w:rPr>
        <w:t>3</w:t>
      </w:r>
      <w:r w:rsidR="00527A15" w:rsidRPr="00EE2C20">
        <w:rPr>
          <w:rFonts w:ascii="Times New Roman" w:hAnsi="Times New Roman"/>
          <w:sz w:val="28"/>
          <w:szCs w:val="28"/>
          <w:lang w:val="bg-BG"/>
        </w:rPr>
        <w:t>. Д</w:t>
      </w:r>
      <w:r w:rsidR="00527A15" w:rsidRPr="00EE2C20">
        <w:rPr>
          <w:rFonts w:ascii="Times New Roman" w:hAnsi="Times New Roman"/>
          <w:sz w:val="28"/>
          <w:szCs w:val="28"/>
        </w:rPr>
        <w:t xml:space="preserve">а се определят ясно и точно отговорностите на ръководството на администрацията по отношение на измерване и постигане на високи нива на удовлетвореност на служителите. </w:t>
      </w:r>
      <w:r w:rsidR="00527A15" w:rsidRPr="00EE2C20">
        <w:rPr>
          <w:rFonts w:ascii="Times New Roman" w:hAnsi="Times New Roman"/>
          <w:sz w:val="28"/>
          <w:szCs w:val="28"/>
          <w:lang w:val="bg-BG"/>
        </w:rPr>
        <w:t xml:space="preserve">3. </w:t>
      </w:r>
      <w:proofErr w:type="gramStart"/>
      <w:r w:rsidR="00527A15" w:rsidRPr="00EE2C20">
        <w:rPr>
          <w:rFonts w:ascii="Times New Roman" w:hAnsi="Times New Roman"/>
          <w:sz w:val="28"/>
          <w:szCs w:val="28"/>
        </w:rPr>
        <w:t>Стимулиране с възможности за участие в обучение, квалификация и обмен на иновационни практики.</w:t>
      </w:r>
      <w:proofErr w:type="gramEnd"/>
    </w:p>
    <w:p w:rsidR="00B11170" w:rsidRPr="00EE2C20" w:rsidRDefault="00527A15" w:rsidP="00155683">
      <w:pPr>
        <w:spacing w:line="360" w:lineRule="auto"/>
        <w:jc w:val="both"/>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Критерий 8. Резултати, свързани със социалната отговорност</w:t>
      </w:r>
    </w:p>
    <w:p w:rsidR="00ED5332" w:rsidRPr="00EE2C20" w:rsidRDefault="00ED5332" w:rsidP="00155683">
      <w:pPr>
        <w:spacing w:line="360" w:lineRule="auto"/>
        <w:ind w:left="720"/>
        <w:jc w:val="both"/>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 xml:space="preserve">Подкритерий </w:t>
      </w:r>
      <w:r w:rsidR="00527A15" w:rsidRPr="00EE2C20">
        <w:rPr>
          <w:rFonts w:ascii="Times New Roman" w:eastAsiaTheme="minorHAnsi" w:hAnsi="Times New Roman"/>
          <w:b/>
          <w:sz w:val="28"/>
          <w:szCs w:val="28"/>
          <w:lang w:val="bg-BG" w:eastAsia="en-US"/>
        </w:rPr>
        <w:t>8</w:t>
      </w:r>
      <w:r w:rsidRPr="00EE2C20">
        <w:rPr>
          <w:rFonts w:ascii="Times New Roman" w:eastAsiaTheme="minorHAnsi" w:hAnsi="Times New Roman"/>
          <w:b/>
          <w:sz w:val="28"/>
          <w:szCs w:val="28"/>
          <w:lang w:val="bg-BG" w:eastAsia="en-US"/>
        </w:rPr>
        <w:t>.</w:t>
      </w:r>
      <w:r w:rsidR="00527A15" w:rsidRPr="00EE2C20">
        <w:rPr>
          <w:rFonts w:ascii="Times New Roman" w:eastAsiaTheme="minorHAnsi" w:hAnsi="Times New Roman"/>
          <w:b/>
          <w:sz w:val="28"/>
          <w:szCs w:val="28"/>
          <w:lang w:val="bg-BG" w:eastAsia="en-US"/>
        </w:rPr>
        <w:t>1</w:t>
      </w:r>
      <w:r w:rsidRPr="00EE2C20">
        <w:rPr>
          <w:rFonts w:ascii="Times New Roman" w:eastAsiaTheme="minorHAnsi" w:hAnsi="Times New Roman"/>
          <w:b/>
          <w:sz w:val="28"/>
          <w:szCs w:val="28"/>
          <w:lang w:val="bg-BG" w:eastAsia="en-US"/>
        </w:rPr>
        <w:t>:</w:t>
      </w:r>
    </w:p>
    <w:p w:rsidR="00527A15" w:rsidRPr="00EE2C20" w:rsidRDefault="00C9473E" w:rsidP="00155683">
      <w:pPr>
        <w:spacing w:line="360" w:lineRule="auto"/>
        <w:jc w:val="both"/>
        <w:rPr>
          <w:rFonts w:ascii="Times New Roman" w:eastAsiaTheme="minorHAnsi" w:hAnsi="Times New Roman"/>
          <w:b/>
          <w:sz w:val="28"/>
          <w:szCs w:val="28"/>
          <w:lang w:val="bg-BG" w:eastAsia="en-US"/>
        </w:rPr>
      </w:pPr>
      <w:r w:rsidRPr="00EE2C20">
        <w:rPr>
          <w:rFonts w:ascii="Times New Roman" w:hAnsi="Times New Roman"/>
          <w:sz w:val="28"/>
          <w:szCs w:val="28"/>
          <w:lang w:val="bg-BG"/>
        </w:rPr>
        <w:t>4</w:t>
      </w:r>
      <w:r w:rsidR="00247EC0">
        <w:rPr>
          <w:rFonts w:ascii="Times New Roman" w:hAnsi="Times New Roman"/>
          <w:sz w:val="28"/>
          <w:szCs w:val="28"/>
          <w:lang w:val="bg-BG"/>
        </w:rPr>
        <w:t>4</w:t>
      </w:r>
      <w:r w:rsidRPr="00EE2C20">
        <w:rPr>
          <w:rFonts w:ascii="Times New Roman" w:hAnsi="Times New Roman"/>
          <w:sz w:val="28"/>
          <w:szCs w:val="28"/>
          <w:lang w:val="bg-BG"/>
        </w:rPr>
        <w:t xml:space="preserve">. </w:t>
      </w:r>
      <w:r w:rsidR="00A47C11" w:rsidRPr="00EE2C20">
        <w:rPr>
          <w:rFonts w:ascii="Times New Roman" w:hAnsi="Times New Roman"/>
          <w:sz w:val="28"/>
          <w:szCs w:val="28"/>
          <w:lang w:val="bg-BG"/>
        </w:rPr>
        <w:t>Д</w:t>
      </w:r>
      <w:r w:rsidR="00527A15" w:rsidRPr="00EE2C20">
        <w:rPr>
          <w:rFonts w:ascii="Times New Roman" w:hAnsi="Times New Roman"/>
          <w:sz w:val="28"/>
          <w:szCs w:val="28"/>
        </w:rPr>
        <w:t xml:space="preserve">а се разработи и въведе процедура </w:t>
      </w:r>
      <w:r w:rsidR="00527A15" w:rsidRPr="00EE2C20">
        <w:rPr>
          <w:rFonts w:ascii="Times New Roman" w:hAnsi="Times New Roman"/>
          <w:sz w:val="28"/>
          <w:szCs w:val="28"/>
          <w:lang w:val="bg-BG"/>
        </w:rPr>
        <w:t>по</w:t>
      </w:r>
      <w:r w:rsidR="00527A15" w:rsidRPr="00EE2C20">
        <w:rPr>
          <w:rFonts w:ascii="Times New Roman" w:hAnsi="Times New Roman"/>
          <w:sz w:val="28"/>
          <w:szCs w:val="28"/>
        </w:rPr>
        <w:t xml:space="preserve"> периодично измерване на степента на удовлетвореност и мотивация на </w:t>
      </w:r>
      <w:r w:rsidR="00527A15" w:rsidRPr="00EE2C20">
        <w:rPr>
          <w:rFonts w:ascii="Times New Roman" w:hAnsi="Times New Roman"/>
          <w:sz w:val="28"/>
          <w:szCs w:val="28"/>
          <w:lang w:val="bg-BG"/>
        </w:rPr>
        <w:t>потребителите на услуги</w:t>
      </w:r>
      <w:r w:rsidR="00527A15" w:rsidRPr="00EE2C20">
        <w:rPr>
          <w:rFonts w:ascii="Times New Roman" w:hAnsi="Times New Roman"/>
          <w:sz w:val="28"/>
          <w:szCs w:val="28"/>
        </w:rPr>
        <w:t>.</w:t>
      </w:r>
      <w:r w:rsidR="00527A15" w:rsidRPr="00EE2C20">
        <w:rPr>
          <w:rFonts w:ascii="Times New Roman" w:hAnsi="Times New Roman"/>
          <w:sz w:val="28"/>
          <w:szCs w:val="28"/>
          <w:lang w:val="bg-BG"/>
        </w:rPr>
        <w:t xml:space="preserve"> </w:t>
      </w:r>
      <w:proofErr w:type="gramStart"/>
      <w:r w:rsidR="00527A15" w:rsidRPr="00EE2C20">
        <w:rPr>
          <w:rFonts w:ascii="Times New Roman" w:hAnsi="Times New Roman"/>
          <w:sz w:val="28"/>
          <w:szCs w:val="28"/>
        </w:rPr>
        <w:t xml:space="preserve">Резултатите от измерванията </w:t>
      </w:r>
      <w:r w:rsidR="00527A15" w:rsidRPr="00EE2C20">
        <w:rPr>
          <w:rFonts w:ascii="Times New Roman" w:hAnsi="Times New Roman"/>
          <w:sz w:val="28"/>
          <w:szCs w:val="28"/>
          <w:lang w:val="bg-BG"/>
        </w:rPr>
        <w:t>да се използват</w:t>
      </w:r>
      <w:r w:rsidR="00527A15" w:rsidRPr="00EE2C20">
        <w:rPr>
          <w:rFonts w:ascii="Times New Roman" w:hAnsi="Times New Roman"/>
          <w:sz w:val="28"/>
          <w:szCs w:val="28"/>
        </w:rPr>
        <w:t xml:space="preserve"> за предприемане на по-нататъшни действия за подобряване на удовлетвореността </w:t>
      </w:r>
      <w:r w:rsidR="00527A15" w:rsidRPr="00EE2C20">
        <w:rPr>
          <w:rFonts w:ascii="Times New Roman" w:hAnsi="Times New Roman"/>
          <w:sz w:val="28"/>
          <w:szCs w:val="28"/>
          <w:lang w:val="bg-BG"/>
        </w:rPr>
        <w:t>на потребителите на услуги.</w:t>
      </w:r>
      <w:proofErr w:type="gramEnd"/>
    </w:p>
    <w:p w:rsidR="00441B59" w:rsidRDefault="00ED5332" w:rsidP="00441B59">
      <w:pPr>
        <w:spacing w:line="360" w:lineRule="auto"/>
        <w:ind w:left="720"/>
        <w:jc w:val="both"/>
        <w:rPr>
          <w:rFonts w:ascii="Times New Roman" w:eastAsiaTheme="minorHAnsi" w:hAnsi="Times New Roman"/>
          <w:b/>
          <w:sz w:val="28"/>
          <w:szCs w:val="28"/>
          <w:lang w:eastAsia="en-US"/>
        </w:rPr>
      </w:pPr>
      <w:r w:rsidRPr="00EE2C20">
        <w:rPr>
          <w:rFonts w:ascii="Times New Roman" w:eastAsiaTheme="minorHAnsi" w:hAnsi="Times New Roman"/>
          <w:b/>
          <w:sz w:val="28"/>
          <w:szCs w:val="28"/>
          <w:lang w:val="bg-BG" w:eastAsia="en-US"/>
        </w:rPr>
        <w:t xml:space="preserve">Подкритерий </w:t>
      </w:r>
      <w:r w:rsidR="00527A15" w:rsidRPr="00EE2C20">
        <w:rPr>
          <w:rFonts w:ascii="Times New Roman" w:eastAsiaTheme="minorHAnsi" w:hAnsi="Times New Roman"/>
          <w:b/>
          <w:sz w:val="28"/>
          <w:szCs w:val="28"/>
          <w:lang w:val="bg-BG" w:eastAsia="en-US"/>
        </w:rPr>
        <w:t>8</w:t>
      </w:r>
      <w:r w:rsidRPr="00EE2C20">
        <w:rPr>
          <w:rFonts w:ascii="Times New Roman" w:eastAsiaTheme="minorHAnsi" w:hAnsi="Times New Roman"/>
          <w:b/>
          <w:sz w:val="28"/>
          <w:szCs w:val="28"/>
          <w:lang w:val="bg-BG" w:eastAsia="en-US"/>
        </w:rPr>
        <w:t>.</w:t>
      </w:r>
      <w:r w:rsidR="00527A15" w:rsidRPr="00EE2C20">
        <w:rPr>
          <w:rFonts w:ascii="Times New Roman" w:eastAsiaTheme="minorHAnsi" w:hAnsi="Times New Roman"/>
          <w:b/>
          <w:sz w:val="28"/>
          <w:szCs w:val="28"/>
          <w:lang w:val="bg-BG" w:eastAsia="en-US"/>
        </w:rPr>
        <w:t>2</w:t>
      </w:r>
      <w:r w:rsidRPr="00EE2C20">
        <w:rPr>
          <w:rFonts w:ascii="Times New Roman" w:eastAsiaTheme="minorHAnsi" w:hAnsi="Times New Roman"/>
          <w:b/>
          <w:sz w:val="28"/>
          <w:szCs w:val="28"/>
          <w:lang w:val="bg-BG" w:eastAsia="en-US"/>
        </w:rPr>
        <w:t>:</w:t>
      </w:r>
    </w:p>
    <w:p w:rsidR="00C9473E" w:rsidRPr="00EE2C20" w:rsidRDefault="00C9473E" w:rsidP="00441B59">
      <w:pPr>
        <w:spacing w:line="360" w:lineRule="auto"/>
        <w:jc w:val="both"/>
        <w:rPr>
          <w:rFonts w:ascii="Times New Roman" w:hAnsi="Times New Roman"/>
          <w:sz w:val="28"/>
          <w:szCs w:val="28"/>
          <w:lang w:val="bg-BG"/>
        </w:rPr>
      </w:pPr>
      <w:r w:rsidRPr="00EE2C20">
        <w:rPr>
          <w:rFonts w:ascii="Times New Roman" w:hAnsi="Times New Roman"/>
          <w:sz w:val="28"/>
          <w:szCs w:val="28"/>
          <w:lang w:val="bg-BG"/>
        </w:rPr>
        <w:t>4</w:t>
      </w:r>
      <w:r w:rsidR="00247EC0">
        <w:rPr>
          <w:rFonts w:ascii="Times New Roman" w:hAnsi="Times New Roman"/>
          <w:sz w:val="28"/>
          <w:szCs w:val="28"/>
          <w:lang w:val="bg-BG"/>
        </w:rPr>
        <w:t>5</w:t>
      </w:r>
      <w:r w:rsidRPr="00EE2C20">
        <w:rPr>
          <w:rFonts w:ascii="Times New Roman" w:hAnsi="Times New Roman"/>
          <w:sz w:val="28"/>
          <w:szCs w:val="28"/>
          <w:lang w:val="bg-BG"/>
        </w:rPr>
        <w:t xml:space="preserve">. </w:t>
      </w:r>
      <w:proofErr w:type="gramStart"/>
      <w:r w:rsidRPr="00EE2C20">
        <w:rPr>
          <w:rFonts w:ascii="Times New Roman" w:hAnsi="Times New Roman"/>
          <w:sz w:val="28"/>
          <w:szCs w:val="28"/>
        </w:rPr>
        <w:t xml:space="preserve">Въвеждане на показатели за измерване на ефикасност и ефективност на комуникация, включително на обмена на знания и информация </w:t>
      </w:r>
      <w:r w:rsidRPr="00EE2C20">
        <w:rPr>
          <w:rFonts w:ascii="Times New Roman" w:hAnsi="Times New Roman"/>
          <w:sz w:val="28"/>
          <w:szCs w:val="28"/>
          <w:lang w:val="bg-BG"/>
        </w:rPr>
        <w:t>за</w:t>
      </w:r>
      <w:r w:rsidRPr="00EE2C20">
        <w:rPr>
          <w:rFonts w:ascii="Times New Roman" w:hAnsi="Times New Roman"/>
          <w:sz w:val="28"/>
          <w:szCs w:val="28"/>
        </w:rPr>
        <w:t xml:space="preserve"> заинтересованите страни.</w:t>
      </w:r>
      <w:proofErr w:type="gramEnd"/>
    </w:p>
    <w:p w:rsidR="00A47C11" w:rsidRPr="00EE2C20" w:rsidRDefault="00A47C11" w:rsidP="00155683">
      <w:pPr>
        <w:spacing w:line="360" w:lineRule="auto"/>
        <w:jc w:val="both"/>
        <w:rPr>
          <w:rFonts w:ascii="Times New Roman" w:hAnsi="Times New Roman"/>
          <w:sz w:val="28"/>
          <w:szCs w:val="28"/>
          <w:lang w:val="bg-BG"/>
        </w:rPr>
      </w:pPr>
      <w:r w:rsidRPr="00EE2C20">
        <w:rPr>
          <w:rFonts w:ascii="Times New Roman" w:hAnsi="Times New Roman"/>
          <w:sz w:val="28"/>
          <w:szCs w:val="28"/>
          <w:lang w:val="bg-BG"/>
        </w:rPr>
        <w:lastRenderedPageBreak/>
        <w:t>4</w:t>
      </w:r>
      <w:r w:rsidR="00247EC0">
        <w:rPr>
          <w:rFonts w:ascii="Times New Roman" w:hAnsi="Times New Roman"/>
          <w:sz w:val="28"/>
          <w:szCs w:val="28"/>
          <w:lang w:val="bg-BG"/>
        </w:rPr>
        <w:t>6</w:t>
      </w:r>
      <w:r w:rsidRPr="00EE2C20">
        <w:rPr>
          <w:rFonts w:ascii="Times New Roman" w:hAnsi="Times New Roman"/>
          <w:sz w:val="28"/>
          <w:szCs w:val="28"/>
          <w:lang w:val="bg-BG"/>
        </w:rPr>
        <w:t>. Да внедри индикатори относно иновациите и опазването на околната среда, с цел повишаване енергийната ефективност и опазване на околната среда.</w:t>
      </w:r>
    </w:p>
    <w:p w:rsidR="00527A15" w:rsidRPr="00EE2C20" w:rsidRDefault="00527A15" w:rsidP="00155683">
      <w:pPr>
        <w:spacing w:line="360" w:lineRule="auto"/>
        <w:jc w:val="both"/>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Критерий 9. Ключови резултати от изпълнението</w:t>
      </w:r>
    </w:p>
    <w:p w:rsidR="00ED5332" w:rsidRPr="00EE2C20" w:rsidRDefault="00ED5332" w:rsidP="00155683">
      <w:pPr>
        <w:spacing w:line="360" w:lineRule="auto"/>
        <w:ind w:left="720"/>
        <w:jc w:val="both"/>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 xml:space="preserve">Подкритерий </w:t>
      </w:r>
      <w:r w:rsidR="00527A15" w:rsidRPr="00EE2C20">
        <w:rPr>
          <w:rFonts w:ascii="Times New Roman" w:eastAsiaTheme="minorHAnsi" w:hAnsi="Times New Roman"/>
          <w:b/>
          <w:sz w:val="28"/>
          <w:szCs w:val="28"/>
          <w:lang w:val="bg-BG" w:eastAsia="en-US"/>
        </w:rPr>
        <w:t>9</w:t>
      </w:r>
      <w:r w:rsidRPr="00EE2C20">
        <w:rPr>
          <w:rFonts w:ascii="Times New Roman" w:eastAsiaTheme="minorHAnsi" w:hAnsi="Times New Roman"/>
          <w:b/>
          <w:sz w:val="28"/>
          <w:szCs w:val="28"/>
          <w:lang w:val="bg-BG" w:eastAsia="en-US"/>
        </w:rPr>
        <w:t>.</w:t>
      </w:r>
      <w:r w:rsidR="00527A15" w:rsidRPr="00EE2C20">
        <w:rPr>
          <w:rFonts w:ascii="Times New Roman" w:eastAsiaTheme="minorHAnsi" w:hAnsi="Times New Roman"/>
          <w:b/>
          <w:sz w:val="28"/>
          <w:szCs w:val="28"/>
          <w:lang w:val="bg-BG" w:eastAsia="en-US"/>
        </w:rPr>
        <w:t>1</w:t>
      </w:r>
      <w:r w:rsidRPr="00EE2C20">
        <w:rPr>
          <w:rFonts w:ascii="Times New Roman" w:eastAsiaTheme="minorHAnsi" w:hAnsi="Times New Roman"/>
          <w:b/>
          <w:sz w:val="28"/>
          <w:szCs w:val="28"/>
          <w:lang w:val="bg-BG" w:eastAsia="en-US"/>
        </w:rPr>
        <w:t>:</w:t>
      </w:r>
    </w:p>
    <w:p w:rsidR="00C9473E" w:rsidRPr="00EE2C20" w:rsidRDefault="00C9473E" w:rsidP="00155683">
      <w:pPr>
        <w:spacing w:line="360" w:lineRule="auto"/>
        <w:jc w:val="both"/>
        <w:rPr>
          <w:rFonts w:ascii="Times New Roman" w:hAnsi="Times New Roman"/>
          <w:sz w:val="28"/>
          <w:szCs w:val="28"/>
          <w:lang w:val="bg-BG"/>
        </w:rPr>
      </w:pPr>
      <w:r w:rsidRPr="00EE2C20">
        <w:rPr>
          <w:rFonts w:ascii="Times New Roman" w:eastAsia="Calibri" w:hAnsi="Times New Roman"/>
          <w:sz w:val="28"/>
          <w:szCs w:val="28"/>
          <w:lang w:val="bg-BG" w:eastAsia="en-US"/>
        </w:rPr>
        <w:t>4</w:t>
      </w:r>
      <w:r w:rsidR="00247EC0">
        <w:rPr>
          <w:rFonts w:ascii="Times New Roman" w:eastAsia="Calibri" w:hAnsi="Times New Roman"/>
          <w:sz w:val="28"/>
          <w:szCs w:val="28"/>
          <w:lang w:val="bg-BG" w:eastAsia="en-US"/>
        </w:rPr>
        <w:t>7</w:t>
      </w:r>
      <w:r w:rsidRPr="00EE2C20">
        <w:rPr>
          <w:rFonts w:ascii="Times New Roman" w:eastAsia="Calibri" w:hAnsi="Times New Roman"/>
          <w:sz w:val="28"/>
          <w:szCs w:val="28"/>
          <w:lang w:val="bg-BG" w:eastAsia="en-US"/>
        </w:rPr>
        <w:t xml:space="preserve">. </w:t>
      </w:r>
      <w:r w:rsidR="002E1997" w:rsidRPr="002E1997">
        <w:rPr>
          <w:rFonts w:ascii="Times New Roman" w:eastAsia="Calibri" w:hAnsi="Times New Roman"/>
          <w:sz w:val="28"/>
          <w:szCs w:val="28"/>
          <w:lang w:val="bg-BG" w:eastAsia="en-US"/>
        </w:rPr>
        <w:t xml:space="preserve">Изготвяне на </w:t>
      </w:r>
      <w:r w:rsidR="002E1997">
        <w:rPr>
          <w:rFonts w:ascii="Times New Roman" w:eastAsia="Calibri" w:hAnsi="Times New Roman"/>
          <w:sz w:val="28"/>
          <w:szCs w:val="28"/>
          <w:lang w:val="bg-BG" w:eastAsia="en-US"/>
        </w:rPr>
        <w:t>с</w:t>
      </w:r>
      <w:r w:rsidRPr="00EE2C20">
        <w:rPr>
          <w:rFonts w:ascii="Times New Roman" w:eastAsia="Calibri" w:hAnsi="Times New Roman"/>
          <w:sz w:val="28"/>
          <w:szCs w:val="28"/>
          <w:lang w:val="bg-BG" w:eastAsia="en-US"/>
        </w:rPr>
        <w:t>равнителен а</w:t>
      </w:r>
      <w:r w:rsidRPr="00EE2C20">
        <w:rPr>
          <w:rFonts w:ascii="Times New Roman" w:hAnsi="Times New Roman"/>
          <w:sz w:val="28"/>
          <w:szCs w:val="28"/>
          <w:lang w:val="bg-BG"/>
        </w:rPr>
        <w:t xml:space="preserve">нализ на показатели от </w:t>
      </w:r>
      <w:r w:rsidRPr="00EE2C20">
        <w:rPr>
          <w:rFonts w:ascii="Times New Roman" w:hAnsi="Times New Roman"/>
          <w:color w:val="000000"/>
          <w:sz w:val="28"/>
          <w:szCs w:val="28"/>
          <w:lang w:val="bg-BG"/>
        </w:rPr>
        <w:t>Доклада за състоянието на администрацията</w:t>
      </w:r>
      <w:r w:rsidRPr="00EE2C20">
        <w:rPr>
          <w:rFonts w:ascii="Times New Roman" w:hAnsi="Times New Roman"/>
          <w:sz w:val="28"/>
          <w:szCs w:val="28"/>
          <w:lang w:val="bg-BG"/>
        </w:rPr>
        <w:t xml:space="preserve"> по отношение крайните резултати от последните три години.</w:t>
      </w:r>
    </w:p>
    <w:p w:rsidR="00C9473E" w:rsidRPr="00EE2C20" w:rsidRDefault="00C9473E" w:rsidP="00155683">
      <w:pPr>
        <w:spacing w:line="360" w:lineRule="auto"/>
        <w:jc w:val="both"/>
        <w:rPr>
          <w:rFonts w:ascii="Times New Roman" w:eastAsiaTheme="minorHAnsi" w:hAnsi="Times New Roman"/>
          <w:b/>
          <w:sz w:val="28"/>
          <w:szCs w:val="28"/>
          <w:lang w:val="bg-BG" w:eastAsia="en-US"/>
        </w:rPr>
      </w:pPr>
      <w:r w:rsidRPr="00EE2C20">
        <w:rPr>
          <w:rFonts w:ascii="Times New Roman" w:hAnsi="Times New Roman"/>
          <w:sz w:val="28"/>
          <w:szCs w:val="28"/>
          <w:lang w:val="bg-BG"/>
        </w:rPr>
        <w:t>4</w:t>
      </w:r>
      <w:r w:rsidR="00247EC0">
        <w:rPr>
          <w:rFonts w:ascii="Times New Roman" w:hAnsi="Times New Roman"/>
          <w:sz w:val="28"/>
          <w:szCs w:val="28"/>
          <w:lang w:val="bg-BG"/>
        </w:rPr>
        <w:t>8</w:t>
      </w:r>
      <w:r w:rsidRPr="00EE2C20">
        <w:rPr>
          <w:rFonts w:ascii="Times New Roman" w:hAnsi="Times New Roman"/>
          <w:sz w:val="28"/>
          <w:szCs w:val="28"/>
          <w:lang w:val="bg-BG"/>
        </w:rPr>
        <w:t>. Създаване на система за определяне на факторите</w:t>
      </w:r>
      <w:r w:rsidRPr="00EE2C20">
        <w:rPr>
          <w:rFonts w:ascii="Times New Roman" w:hAnsi="Times New Roman"/>
          <w:sz w:val="28"/>
          <w:szCs w:val="28"/>
        </w:rPr>
        <w:t xml:space="preserve">, които в най-голяма степен влияят на разходите на ресурси за всяка от извършваните от </w:t>
      </w:r>
      <w:r w:rsidRPr="00EE2C20">
        <w:rPr>
          <w:rFonts w:ascii="Times New Roman" w:hAnsi="Times New Roman"/>
          <w:sz w:val="28"/>
          <w:szCs w:val="28"/>
          <w:lang w:val="bg-BG"/>
        </w:rPr>
        <w:t>ОДЗ</w:t>
      </w:r>
      <w:r w:rsidRPr="00EE2C20">
        <w:rPr>
          <w:rFonts w:ascii="Times New Roman" w:hAnsi="Times New Roman"/>
          <w:sz w:val="28"/>
          <w:szCs w:val="28"/>
        </w:rPr>
        <w:t xml:space="preserve"> дейности, и те да се управляват с цел постигане на икономичност</w:t>
      </w:r>
      <w:r w:rsidRPr="00EE2C20">
        <w:rPr>
          <w:rFonts w:ascii="Times New Roman" w:hAnsi="Times New Roman"/>
          <w:sz w:val="28"/>
          <w:szCs w:val="28"/>
          <w:lang w:val="bg-BG"/>
        </w:rPr>
        <w:t>.</w:t>
      </w:r>
    </w:p>
    <w:p w:rsidR="00ED5332" w:rsidRPr="00EE2C20" w:rsidRDefault="00ED5332" w:rsidP="00155683">
      <w:pPr>
        <w:spacing w:line="360" w:lineRule="auto"/>
        <w:ind w:left="720"/>
        <w:jc w:val="both"/>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 xml:space="preserve">Подкритерий </w:t>
      </w:r>
      <w:r w:rsidR="00527A15" w:rsidRPr="00EE2C20">
        <w:rPr>
          <w:rFonts w:ascii="Times New Roman" w:eastAsiaTheme="minorHAnsi" w:hAnsi="Times New Roman"/>
          <w:b/>
          <w:sz w:val="28"/>
          <w:szCs w:val="28"/>
          <w:lang w:val="bg-BG" w:eastAsia="en-US"/>
        </w:rPr>
        <w:t>9</w:t>
      </w:r>
      <w:r w:rsidRPr="00EE2C20">
        <w:rPr>
          <w:rFonts w:ascii="Times New Roman" w:eastAsiaTheme="minorHAnsi" w:hAnsi="Times New Roman"/>
          <w:b/>
          <w:sz w:val="28"/>
          <w:szCs w:val="28"/>
          <w:lang w:val="bg-BG" w:eastAsia="en-US"/>
        </w:rPr>
        <w:t>.</w:t>
      </w:r>
      <w:r w:rsidR="00527A15" w:rsidRPr="00EE2C20">
        <w:rPr>
          <w:rFonts w:ascii="Times New Roman" w:eastAsiaTheme="minorHAnsi" w:hAnsi="Times New Roman"/>
          <w:b/>
          <w:sz w:val="28"/>
          <w:szCs w:val="28"/>
          <w:lang w:val="bg-BG" w:eastAsia="en-US"/>
        </w:rPr>
        <w:t>2</w:t>
      </w:r>
      <w:r w:rsidRPr="00EE2C20">
        <w:rPr>
          <w:rFonts w:ascii="Times New Roman" w:eastAsiaTheme="minorHAnsi" w:hAnsi="Times New Roman"/>
          <w:b/>
          <w:sz w:val="28"/>
          <w:szCs w:val="28"/>
          <w:lang w:val="bg-BG" w:eastAsia="en-US"/>
        </w:rPr>
        <w:t>:</w:t>
      </w:r>
    </w:p>
    <w:p w:rsidR="00D9530F" w:rsidRPr="00EE2C20" w:rsidRDefault="00C9473E" w:rsidP="00155683">
      <w:pPr>
        <w:spacing w:line="360" w:lineRule="auto"/>
        <w:jc w:val="both"/>
        <w:rPr>
          <w:rFonts w:ascii="Times New Roman" w:eastAsia="Calibri" w:hAnsi="Times New Roman"/>
          <w:b/>
          <w:sz w:val="28"/>
          <w:szCs w:val="28"/>
          <w:lang w:val="bg-BG" w:eastAsia="en-US"/>
        </w:rPr>
      </w:pPr>
      <w:r w:rsidRPr="00EE2C20">
        <w:rPr>
          <w:rFonts w:ascii="Times New Roman" w:eastAsia="Calibri" w:hAnsi="Times New Roman"/>
          <w:sz w:val="28"/>
          <w:szCs w:val="28"/>
          <w:lang w:val="bg-BG" w:eastAsia="en-US"/>
        </w:rPr>
        <w:t>4</w:t>
      </w:r>
      <w:r w:rsidR="00247EC0">
        <w:rPr>
          <w:rFonts w:ascii="Times New Roman" w:eastAsia="Calibri" w:hAnsi="Times New Roman"/>
          <w:sz w:val="28"/>
          <w:szCs w:val="28"/>
          <w:lang w:val="bg-BG" w:eastAsia="en-US"/>
        </w:rPr>
        <w:t>9</w:t>
      </w:r>
      <w:r w:rsidRPr="00EE2C20">
        <w:rPr>
          <w:rFonts w:ascii="Times New Roman" w:eastAsia="Calibri" w:hAnsi="Times New Roman"/>
          <w:sz w:val="28"/>
          <w:szCs w:val="28"/>
          <w:lang w:val="bg-BG" w:eastAsia="en-US"/>
        </w:rPr>
        <w:t>.</w:t>
      </w:r>
      <w:r w:rsidRPr="00EE2C20">
        <w:rPr>
          <w:rFonts w:ascii="Times New Roman" w:eastAsia="Calibri" w:hAnsi="Times New Roman"/>
          <w:b/>
          <w:sz w:val="28"/>
          <w:szCs w:val="28"/>
          <w:lang w:val="bg-BG" w:eastAsia="en-US"/>
        </w:rPr>
        <w:t xml:space="preserve"> </w:t>
      </w:r>
      <w:r w:rsidRPr="00EE2C20">
        <w:rPr>
          <w:rFonts w:ascii="Times New Roman" w:eastAsia="Calibri" w:hAnsi="Times New Roman"/>
          <w:sz w:val="28"/>
          <w:szCs w:val="28"/>
          <w:lang w:val="bg-BG" w:eastAsia="en-US"/>
        </w:rPr>
        <w:t>Внедряване на система за обмен на данни</w:t>
      </w:r>
      <w:r w:rsidR="00D9530F" w:rsidRPr="00EE2C20">
        <w:rPr>
          <w:rFonts w:ascii="Times New Roman" w:eastAsia="Calibri" w:hAnsi="Times New Roman"/>
          <w:sz w:val="28"/>
          <w:szCs w:val="28"/>
          <w:lang w:val="bg-BG" w:eastAsia="en-US"/>
        </w:rPr>
        <w:t xml:space="preserve"> между ОДЗ и ОСЗ и други външни администрации</w:t>
      </w:r>
      <w:r w:rsidR="00D9530F" w:rsidRPr="00EE2C20">
        <w:rPr>
          <w:rFonts w:ascii="Times New Roman" w:eastAsia="Calibri" w:hAnsi="Times New Roman"/>
          <w:b/>
          <w:sz w:val="28"/>
          <w:szCs w:val="28"/>
          <w:lang w:val="bg-BG" w:eastAsia="en-US"/>
        </w:rPr>
        <w:t xml:space="preserve">. </w:t>
      </w:r>
    </w:p>
    <w:p w:rsidR="00C9473E" w:rsidRPr="00EE2C20" w:rsidRDefault="00247EC0" w:rsidP="00155683">
      <w:pPr>
        <w:spacing w:line="360" w:lineRule="auto"/>
        <w:jc w:val="both"/>
        <w:rPr>
          <w:rFonts w:ascii="Times New Roman" w:eastAsiaTheme="minorHAnsi" w:hAnsi="Times New Roman"/>
          <w:b/>
          <w:sz w:val="28"/>
          <w:szCs w:val="28"/>
          <w:lang w:val="bg-BG" w:eastAsia="en-US"/>
        </w:rPr>
      </w:pPr>
      <w:r>
        <w:rPr>
          <w:rFonts w:ascii="Times New Roman" w:hAnsi="Times New Roman"/>
          <w:sz w:val="28"/>
          <w:szCs w:val="28"/>
          <w:lang w:val="bg-BG"/>
        </w:rPr>
        <w:t>50</w:t>
      </w:r>
      <w:r w:rsidR="00C9473E" w:rsidRPr="00EE2C20">
        <w:rPr>
          <w:rFonts w:ascii="Times New Roman" w:hAnsi="Times New Roman"/>
          <w:sz w:val="28"/>
          <w:szCs w:val="28"/>
          <w:lang w:val="bg-BG"/>
        </w:rPr>
        <w:t>. При прилагане на мисията и визията, съгласно целите на организацията, да се вземат предвид всички заинтересовани страни за повишаване имиджа на администрацията и да се измери ефекта от прилагането на действията за подобрението им.</w:t>
      </w:r>
    </w:p>
    <w:p w:rsidR="00D00525" w:rsidRDefault="00D00525" w:rsidP="00155683">
      <w:pPr>
        <w:spacing w:line="360" w:lineRule="auto"/>
        <w:jc w:val="center"/>
        <w:rPr>
          <w:rFonts w:ascii="Times New Roman" w:hAnsi="Times New Roman"/>
          <w:b/>
          <w:sz w:val="28"/>
          <w:szCs w:val="28"/>
          <w:lang w:val="bg-BG"/>
        </w:rPr>
      </w:pPr>
    </w:p>
    <w:p w:rsidR="001A6265" w:rsidRPr="00EE2C20" w:rsidRDefault="001A6265" w:rsidP="00155683">
      <w:pPr>
        <w:spacing w:line="360" w:lineRule="auto"/>
        <w:jc w:val="center"/>
        <w:rPr>
          <w:rFonts w:ascii="Times New Roman" w:hAnsi="Times New Roman"/>
          <w:b/>
          <w:sz w:val="28"/>
          <w:szCs w:val="28"/>
          <w:lang w:val="bg-BG"/>
        </w:rPr>
      </w:pPr>
      <w:r w:rsidRPr="00EE2C20">
        <w:rPr>
          <w:rFonts w:ascii="Times New Roman" w:hAnsi="Times New Roman"/>
          <w:b/>
          <w:sz w:val="28"/>
          <w:szCs w:val="28"/>
        </w:rPr>
        <w:t xml:space="preserve">МЕРКИ С </w:t>
      </w:r>
      <w:r w:rsidRPr="00EE2C20">
        <w:rPr>
          <w:rFonts w:ascii="Times New Roman" w:hAnsi="Times New Roman"/>
          <w:b/>
          <w:sz w:val="28"/>
          <w:szCs w:val="28"/>
          <w:lang w:val="bg-BG"/>
        </w:rPr>
        <w:t>„</w:t>
      </w:r>
      <w:r w:rsidRPr="00EE2C20">
        <w:rPr>
          <w:rFonts w:ascii="Times New Roman" w:hAnsi="Times New Roman"/>
          <w:b/>
          <w:sz w:val="28"/>
          <w:szCs w:val="28"/>
        </w:rPr>
        <w:t>БЪРЗ ЕФЕКТ НА ПОДОБРЕНИЕ</w:t>
      </w:r>
      <w:r w:rsidRPr="00EE2C20">
        <w:rPr>
          <w:rFonts w:ascii="Times New Roman" w:hAnsi="Times New Roman"/>
          <w:b/>
          <w:sz w:val="28"/>
          <w:szCs w:val="28"/>
          <w:lang w:val="bg-BG"/>
        </w:rPr>
        <w:t>“</w:t>
      </w:r>
    </w:p>
    <w:p w:rsidR="006852AA" w:rsidRPr="00EE2C20" w:rsidRDefault="006852AA" w:rsidP="00155683">
      <w:pPr>
        <w:spacing w:line="360" w:lineRule="auto"/>
        <w:jc w:val="both"/>
        <w:rPr>
          <w:rFonts w:ascii="Times New Roman" w:hAnsi="Times New Roman"/>
          <w:color w:val="000000"/>
          <w:sz w:val="28"/>
          <w:szCs w:val="28"/>
          <w:lang w:val="bg-BG"/>
        </w:rPr>
      </w:pPr>
      <w:r w:rsidRPr="00EE2C20">
        <w:rPr>
          <w:rFonts w:ascii="Times New Roman" w:eastAsia="Calibri" w:hAnsi="Times New Roman"/>
          <w:sz w:val="28"/>
          <w:szCs w:val="28"/>
          <w:lang w:val="bg-BG" w:eastAsia="en-US"/>
        </w:rPr>
        <w:t xml:space="preserve">1. </w:t>
      </w:r>
      <w:proofErr w:type="gramStart"/>
      <w:r w:rsidRPr="00EE2C20">
        <w:rPr>
          <w:rFonts w:ascii="Times New Roman" w:hAnsi="Times New Roman"/>
          <w:color w:val="000000"/>
          <w:sz w:val="28"/>
          <w:szCs w:val="28"/>
        </w:rPr>
        <w:t>На среща с началниците на ОСЗ</w:t>
      </w:r>
      <w:r w:rsidRPr="00EE2C20">
        <w:rPr>
          <w:rFonts w:ascii="Times New Roman" w:hAnsi="Times New Roman"/>
          <w:color w:val="000000"/>
          <w:sz w:val="28"/>
          <w:szCs w:val="28"/>
          <w:lang w:val="bg-BG"/>
        </w:rPr>
        <w:t>, ръководството</w:t>
      </w:r>
      <w:r w:rsidRPr="00EE2C20">
        <w:rPr>
          <w:rFonts w:ascii="Times New Roman" w:hAnsi="Times New Roman"/>
          <w:color w:val="000000"/>
          <w:sz w:val="28"/>
          <w:szCs w:val="28"/>
        </w:rPr>
        <w:t xml:space="preserve"> да представ</w:t>
      </w:r>
      <w:r w:rsidRPr="00EE2C20">
        <w:rPr>
          <w:rFonts w:ascii="Times New Roman" w:hAnsi="Times New Roman"/>
          <w:color w:val="000000"/>
          <w:sz w:val="28"/>
          <w:szCs w:val="28"/>
          <w:lang w:val="bg-BG"/>
        </w:rPr>
        <w:t>и</w:t>
      </w:r>
      <w:r w:rsidRPr="00EE2C20">
        <w:rPr>
          <w:rFonts w:ascii="Times New Roman" w:hAnsi="Times New Roman"/>
          <w:color w:val="000000"/>
          <w:sz w:val="28"/>
          <w:szCs w:val="28"/>
        </w:rPr>
        <w:t xml:space="preserve"> </w:t>
      </w:r>
      <w:r w:rsidRPr="00EE2C20">
        <w:rPr>
          <w:rFonts w:ascii="Times New Roman" w:hAnsi="Times New Roman"/>
          <w:color w:val="000000"/>
          <w:sz w:val="28"/>
          <w:szCs w:val="28"/>
          <w:lang w:val="bg-BG"/>
        </w:rPr>
        <w:t>з</w:t>
      </w:r>
      <w:r w:rsidRPr="00EE2C20">
        <w:rPr>
          <w:rFonts w:ascii="Times New Roman" w:hAnsi="Times New Roman"/>
          <w:color w:val="000000"/>
          <w:sz w:val="28"/>
          <w:szCs w:val="28"/>
        </w:rPr>
        <w:t xml:space="preserve">а обсъждане целите </w:t>
      </w:r>
      <w:r w:rsidRPr="00EE2C20">
        <w:rPr>
          <w:rFonts w:ascii="Times New Roman" w:hAnsi="Times New Roman"/>
          <w:color w:val="000000"/>
          <w:sz w:val="28"/>
          <w:szCs w:val="28"/>
          <w:lang w:val="bg-BG"/>
        </w:rPr>
        <w:t xml:space="preserve">на администрацията </w:t>
      </w:r>
      <w:r w:rsidRPr="00EE2C20">
        <w:rPr>
          <w:rFonts w:ascii="Times New Roman" w:hAnsi="Times New Roman"/>
          <w:color w:val="000000"/>
          <w:sz w:val="28"/>
          <w:szCs w:val="28"/>
        </w:rPr>
        <w:t>и мерките за постигането им.</w:t>
      </w:r>
      <w:proofErr w:type="gramEnd"/>
      <w:r w:rsidRPr="00EE2C20">
        <w:rPr>
          <w:rFonts w:ascii="Times New Roman" w:hAnsi="Times New Roman"/>
          <w:color w:val="000000"/>
          <w:sz w:val="28"/>
          <w:szCs w:val="28"/>
        </w:rPr>
        <w:t xml:space="preserve"> </w:t>
      </w:r>
      <w:r w:rsidR="00D9530F" w:rsidRPr="00EE2C20">
        <w:rPr>
          <w:rFonts w:ascii="Times New Roman" w:hAnsi="Times New Roman"/>
          <w:color w:val="000000"/>
          <w:sz w:val="28"/>
          <w:szCs w:val="28"/>
          <w:lang w:val="bg-BG"/>
        </w:rPr>
        <w:t>/1.1/</w:t>
      </w:r>
    </w:p>
    <w:p w:rsidR="00D9530F" w:rsidRPr="00EE2C20" w:rsidRDefault="00D9530F" w:rsidP="00155683">
      <w:pPr>
        <w:spacing w:line="360" w:lineRule="auto"/>
        <w:jc w:val="both"/>
        <w:rPr>
          <w:rFonts w:ascii="Times New Roman" w:hAnsi="Times New Roman"/>
          <w:sz w:val="28"/>
          <w:szCs w:val="28"/>
          <w:lang w:val="bg-BG"/>
        </w:rPr>
      </w:pPr>
      <w:r w:rsidRPr="00EE2C20">
        <w:rPr>
          <w:rFonts w:ascii="Times New Roman" w:hAnsi="Times New Roman"/>
          <w:sz w:val="28"/>
          <w:szCs w:val="28"/>
          <w:lang w:val="bg-BG"/>
        </w:rPr>
        <w:t>2. Интегриране на целите на администрацията в индивидуалните работни планове на служителите. Балансиране на задачи и ресурси.</w:t>
      </w:r>
      <w:r w:rsidR="00EE2C20" w:rsidRPr="00EE2C20">
        <w:rPr>
          <w:rFonts w:ascii="Times New Roman" w:hAnsi="Times New Roman"/>
          <w:sz w:val="28"/>
          <w:szCs w:val="28"/>
          <w:lang w:val="bg-BG"/>
        </w:rPr>
        <w:t xml:space="preserve"> </w:t>
      </w:r>
      <w:r w:rsidRPr="00EE2C20">
        <w:rPr>
          <w:rFonts w:ascii="Times New Roman" w:hAnsi="Times New Roman"/>
          <w:sz w:val="28"/>
          <w:szCs w:val="28"/>
          <w:lang w:val="bg-BG"/>
        </w:rPr>
        <w:t>/2.2/</w:t>
      </w:r>
    </w:p>
    <w:p w:rsidR="00A47C11" w:rsidRPr="00EE2C20" w:rsidRDefault="00FD6696" w:rsidP="00155683">
      <w:pPr>
        <w:spacing w:line="360" w:lineRule="auto"/>
        <w:jc w:val="both"/>
        <w:rPr>
          <w:rFonts w:ascii="Times New Roman" w:hAnsi="Times New Roman"/>
          <w:sz w:val="28"/>
          <w:szCs w:val="28"/>
          <w:lang w:val="bg-BG"/>
        </w:rPr>
      </w:pPr>
      <w:r w:rsidRPr="00EE2C20">
        <w:rPr>
          <w:rFonts w:ascii="Times New Roman" w:hAnsi="Times New Roman"/>
          <w:sz w:val="28"/>
          <w:szCs w:val="28"/>
          <w:lang w:val="bg-BG"/>
        </w:rPr>
        <w:t>3</w:t>
      </w:r>
      <w:r w:rsidR="00A47C11" w:rsidRPr="00EE2C20">
        <w:rPr>
          <w:rFonts w:ascii="Times New Roman" w:hAnsi="Times New Roman"/>
          <w:sz w:val="28"/>
          <w:szCs w:val="28"/>
          <w:lang w:val="bg-BG"/>
        </w:rPr>
        <w:t>. Д</w:t>
      </w:r>
      <w:r w:rsidR="00A47C11" w:rsidRPr="00EE2C20">
        <w:rPr>
          <w:rFonts w:ascii="Times New Roman" w:hAnsi="Times New Roman"/>
          <w:sz w:val="28"/>
          <w:szCs w:val="28"/>
        </w:rPr>
        <w:t xml:space="preserve">а се планират </w:t>
      </w:r>
      <w:r w:rsidR="00A47C11" w:rsidRPr="00EE2C20">
        <w:rPr>
          <w:rFonts w:ascii="Times New Roman" w:hAnsi="Times New Roman"/>
          <w:sz w:val="28"/>
          <w:szCs w:val="28"/>
          <w:lang w:val="bg-BG"/>
        </w:rPr>
        <w:t xml:space="preserve">обучения </w:t>
      </w:r>
      <w:r w:rsidR="00A47C11" w:rsidRPr="00EE2C20">
        <w:rPr>
          <w:rFonts w:ascii="Times New Roman" w:hAnsi="Times New Roman"/>
          <w:sz w:val="28"/>
          <w:szCs w:val="28"/>
        </w:rPr>
        <w:t>във възможно най-пълно съответствие със специфичните потребности на служителите, звената и екипите, с използване на модерните методи за обучение на място, в самата организация с използване на собствените ресурси – човешки и материални.</w:t>
      </w:r>
      <w:r w:rsidR="00EE2C20" w:rsidRPr="00EE2C20">
        <w:rPr>
          <w:rFonts w:ascii="Times New Roman" w:hAnsi="Times New Roman"/>
          <w:sz w:val="28"/>
          <w:szCs w:val="28"/>
          <w:lang w:val="bg-BG"/>
        </w:rPr>
        <w:t xml:space="preserve"> </w:t>
      </w:r>
      <w:r w:rsidR="00A47C11" w:rsidRPr="00EE2C20">
        <w:rPr>
          <w:rFonts w:ascii="Times New Roman" w:hAnsi="Times New Roman"/>
          <w:sz w:val="28"/>
          <w:szCs w:val="28"/>
          <w:lang w:val="bg-BG"/>
        </w:rPr>
        <w:t>/3.2/</w:t>
      </w:r>
    </w:p>
    <w:p w:rsidR="00D9530F" w:rsidRPr="00EE2C20" w:rsidRDefault="00FD6696" w:rsidP="00155683">
      <w:pPr>
        <w:spacing w:line="360" w:lineRule="auto"/>
        <w:jc w:val="both"/>
        <w:rPr>
          <w:rFonts w:ascii="Times New Roman" w:eastAsia="Calibri" w:hAnsi="Times New Roman"/>
          <w:sz w:val="28"/>
          <w:szCs w:val="28"/>
          <w:lang w:val="bg-BG" w:eastAsia="en-US"/>
        </w:rPr>
      </w:pPr>
      <w:r w:rsidRPr="00EE2C20">
        <w:rPr>
          <w:rFonts w:ascii="Times New Roman" w:eastAsia="Calibri" w:hAnsi="Times New Roman"/>
          <w:sz w:val="28"/>
          <w:szCs w:val="28"/>
          <w:lang w:val="bg-BG" w:eastAsia="en-US"/>
        </w:rPr>
        <w:lastRenderedPageBreak/>
        <w:t>4</w:t>
      </w:r>
      <w:r w:rsidR="00D9530F" w:rsidRPr="00EE2C20">
        <w:rPr>
          <w:rFonts w:ascii="Times New Roman" w:eastAsia="Calibri" w:hAnsi="Times New Roman"/>
          <w:sz w:val="28"/>
          <w:szCs w:val="28"/>
          <w:lang w:val="bg-BG" w:eastAsia="en-US"/>
        </w:rPr>
        <w:t>. Сключване на договор с фирма за безопасно рециклиране (разделно събиране) на хартия, тонер касети и бракувана офис техника без финансова тежест за ОСЗ. /4.6/</w:t>
      </w:r>
    </w:p>
    <w:p w:rsidR="00A47C11" w:rsidRPr="00EE2C20" w:rsidRDefault="00FD6696" w:rsidP="00155683">
      <w:pPr>
        <w:spacing w:line="360" w:lineRule="auto"/>
        <w:jc w:val="both"/>
        <w:rPr>
          <w:rFonts w:ascii="Times New Roman" w:hAnsi="Times New Roman"/>
          <w:color w:val="000000"/>
          <w:sz w:val="28"/>
          <w:szCs w:val="28"/>
          <w:lang w:val="bg-BG"/>
        </w:rPr>
      </w:pPr>
      <w:r w:rsidRPr="00EE2C20">
        <w:rPr>
          <w:rFonts w:ascii="Times New Roman" w:hAnsi="Times New Roman"/>
          <w:color w:val="000000"/>
          <w:sz w:val="28"/>
          <w:szCs w:val="28"/>
          <w:lang w:val="bg-BG"/>
        </w:rPr>
        <w:t xml:space="preserve">5. </w:t>
      </w:r>
      <w:proofErr w:type="gramStart"/>
      <w:r w:rsidR="00A47C11" w:rsidRPr="00EE2C20">
        <w:rPr>
          <w:rFonts w:ascii="Times New Roman" w:hAnsi="Times New Roman"/>
          <w:color w:val="000000"/>
          <w:sz w:val="28"/>
          <w:szCs w:val="28"/>
        </w:rPr>
        <w:t>Намаляване на</w:t>
      </w:r>
      <w:r w:rsidR="00A47C11" w:rsidRPr="00EE2C20">
        <w:rPr>
          <w:rFonts w:ascii="Times New Roman" w:hAnsi="Times New Roman"/>
          <w:color w:val="000000"/>
          <w:sz w:val="28"/>
          <w:szCs w:val="28"/>
          <w:lang w:val="bg-BG"/>
        </w:rPr>
        <w:t xml:space="preserve"> </w:t>
      </w:r>
      <w:r w:rsidR="00A47C11" w:rsidRPr="00EE2C20">
        <w:rPr>
          <w:rFonts w:ascii="Times New Roman" w:hAnsi="Times New Roman"/>
          <w:color w:val="000000"/>
          <w:sz w:val="28"/>
          <w:szCs w:val="28"/>
        </w:rPr>
        <w:t>административната тежест на прилаганите регулаторни режими и предоставяните административни услуги, чрез намаляване на изискуемите документи, както и чрез снабдяване със същите по служебен ред.</w:t>
      </w:r>
      <w:proofErr w:type="gramEnd"/>
      <w:r w:rsidR="00EE2C20" w:rsidRPr="00EE2C20">
        <w:rPr>
          <w:rFonts w:ascii="Times New Roman" w:hAnsi="Times New Roman"/>
          <w:color w:val="000000"/>
          <w:sz w:val="28"/>
          <w:szCs w:val="28"/>
          <w:lang w:val="bg-BG"/>
        </w:rPr>
        <w:t xml:space="preserve"> </w:t>
      </w:r>
      <w:r w:rsidR="00A47C11" w:rsidRPr="00EE2C20">
        <w:rPr>
          <w:rFonts w:ascii="Times New Roman" w:hAnsi="Times New Roman"/>
          <w:color w:val="000000"/>
          <w:sz w:val="28"/>
          <w:szCs w:val="28"/>
          <w:lang w:val="bg-BG"/>
        </w:rPr>
        <w:t>/5.2/</w:t>
      </w:r>
    </w:p>
    <w:p w:rsidR="00FD6696" w:rsidRPr="00EE2C20" w:rsidRDefault="00FD6696" w:rsidP="00155683">
      <w:pPr>
        <w:spacing w:line="360" w:lineRule="auto"/>
        <w:rPr>
          <w:rFonts w:ascii="Times New Roman" w:hAnsi="Times New Roman"/>
          <w:color w:val="000000"/>
          <w:sz w:val="28"/>
          <w:szCs w:val="28"/>
          <w:lang w:val="bg-BG"/>
        </w:rPr>
      </w:pPr>
      <w:r w:rsidRPr="00EE2C20">
        <w:rPr>
          <w:rFonts w:ascii="Times New Roman" w:hAnsi="Times New Roman"/>
          <w:color w:val="000000"/>
          <w:sz w:val="28"/>
          <w:szCs w:val="28"/>
          <w:lang w:val="bg-BG"/>
        </w:rPr>
        <w:t>6. Периодично проучване удовлетвореността на гражданите. А</w:t>
      </w:r>
      <w:r w:rsidRPr="00EE2C20">
        <w:rPr>
          <w:rFonts w:ascii="Times New Roman" w:hAnsi="Times New Roman"/>
          <w:color w:val="000000"/>
          <w:sz w:val="28"/>
          <w:szCs w:val="28"/>
        </w:rPr>
        <w:t>нализира</w:t>
      </w:r>
      <w:r w:rsidRPr="00EE2C20">
        <w:rPr>
          <w:rFonts w:ascii="Times New Roman" w:hAnsi="Times New Roman"/>
          <w:color w:val="000000"/>
          <w:sz w:val="28"/>
          <w:szCs w:val="28"/>
          <w:lang w:val="bg-BG"/>
        </w:rPr>
        <w:t>не на</w:t>
      </w:r>
      <w:r w:rsidRPr="00EE2C20">
        <w:rPr>
          <w:rFonts w:ascii="Times New Roman" w:hAnsi="Times New Roman"/>
          <w:color w:val="000000"/>
          <w:sz w:val="28"/>
          <w:szCs w:val="28"/>
        </w:rPr>
        <w:t xml:space="preserve"> резултатите от проучването и предприема</w:t>
      </w:r>
      <w:r w:rsidRPr="00EE2C20">
        <w:rPr>
          <w:rFonts w:ascii="Times New Roman" w:hAnsi="Times New Roman"/>
          <w:color w:val="000000"/>
          <w:sz w:val="28"/>
          <w:szCs w:val="28"/>
          <w:lang w:val="bg-BG"/>
        </w:rPr>
        <w:t>не на конкретни</w:t>
      </w:r>
      <w:r w:rsidRPr="00EE2C20">
        <w:rPr>
          <w:rFonts w:ascii="Times New Roman" w:hAnsi="Times New Roman"/>
          <w:color w:val="000000"/>
          <w:sz w:val="28"/>
          <w:szCs w:val="28"/>
        </w:rPr>
        <w:t xml:space="preserve"> действия.</w:t>
      </w:r>
      <w:r w:rsidR="00EE2C20" w:rsidRPr="00EE2C20">
        <w:rPr>
          <w:rFonts w:ascii="Times New Roman" w:hAnsi="Times New Roman"/>
          <w:color w:val="000000"/>
          <w:sz w:val="28"/>
          <w:szCs w:val="28"/>
          <w:lang w:val="bg-BG"/>
        </w:rPr>
        <w:t xml:space="preserve"> </w:t>
      </w:r>
      <w:r w:rsidRPr="00EE2C20">
        <w:rPr>
          <w:rFonts w:ascii="Times New Roman" w:hAnsi="Times New Roman"/>
          <w:color w:val="000000"/>
          <w:sz w:val="28"/>
          <w:szCs w:val="28"/>
          <w:lang w:val="bg-BG"/>
        </w:rPr>
        <w:t>/6.2/</w:t>
      </w:r>
    </w:p>
    <w:p w:rsidR="00A47C11" w:rsidRPr="00EE2C20" w:rsidRDefault="00FD6696" w:rsidP="00155683">
      <w:pPr>
        <w:spacing w:line="360" w:lineRule="auto"/>
        <w:jc w:val="both"/>
        <w:rPr>
          <w:rFonts w:ascii="Times New Roman" w:eastAsiaTheme="minorHAnsi" w:hAnsi="Times New Roman"/>
          <w:b/>
          <w:sz w:val="28"/>
          <w:szCs w:val="28"/>
          <w:lang w:val="bg-BG" w:eastAsia="en-US"/>
        </w:rPr>
      </w:pPr>
      <w:r w:rsidRPr="00EE2C20">
        <w:rPr>
          <w:rFonts w:ascii="Times New Roman" w:hAnsi="Times New Roman"/>
          <w:sz w:val="28"/>
          <w:szCs w:val="28"/>
          <w:lang w:val="bg-BG"/>
        </w:rPr>
        <w:t xml:space="preserve">7. </w:t>
      </w:r>
      <w:r w:rsidR="00A47C11" w:rsidRPr="00EE2C20">
        <w:rPr>
          <w:rFonts w:ascii="Times New Roman" w:hAnsi="Times New Roman"/>
          <w:sz w:val="28"/>
          <w:szCs w:val="28"/>
          <w:lang w:val="bg-BG"/>
        </w:rPr>
        <w:t>Д</w:t>
      </w:r>
      <w:r w:rsidR="00A47C11" w:rsidRPr="00EE2C20">
        <w:rPr>
          <w:rFonts w:ascii="Times New Roman" w:hAnsi="Times New Roman"/>
          <w:sz w:val="28"/>
          <w:szCs w:val="28"/>
        </w:rPr>
        <w:t xml:space="preserve">а се разработи и въведе процедура </w:t>
      </w:r>
      <w:r w:rsidR="00A47C11" w:rsidRPr="00EE2C20">
        <w:rPr>
          <w:rFonts w:ascii="Times New Roman" w:hAnsi="Times New Roman"/>
          <w:sz w:val="28"/>
          <w:szCs w:val="28"/>
          <w:lang w:val="bg-BG"/>
        </w:rPr>
        <w:t>по</w:t>
      </w:r>
      <w:r w:rsidR="00A47C11" w:rsidRPr="00EE2C20">
        <w:rPr>
          <w:rFonts w:ascii="Times New Roman" w:hAnsi="Times New Roman"/>
          <w:sz w:val="28"/>
          <w:szCs w:val="28"/>
        </w:rPr>
        <w:t xml:space="preserve"> </w:t>
      </w:r>
      <w:r w:rsidR="00A47C11" w:rsidRPr="00EE2C20">
        <w:rPr>
          <w:rFonts w:ascii="Times New Roman" w:hAnsi="Times New Roman"/>
          <w:sz w:val="28"/>
          <w:szCs w:val="28"/>
          <w:lang w:val="bg-BG"/>
        </w:rPr>
        <w:t>ежегодно</w:t>
      </w:r>
      <w:r w:rsidR="00A47C11" w:rsidRPr="00EE2C20">
        <w:rPr>
          <w:rFonts w:ascii="Times New Roman" w:hAnsi="Times New Roman"/>
          <w:sz w:val="28"/>
          <w:szCs w:val="28"/>
        </w:rPr>
        <w:t xml:space="preserve"> измерване на степента на удовлетвореност и мотивация на служителите в </w:t>
      </w:r>
      <w:r w:rsidR="00A47C11" w:rsidRPr="00EE2C20">
        <w:rPr>
          <w:rFonts w:ascii="Times New Roman" w:hAnsi="Times New Roman"/>
          <w:sz w:val="28"/>
          <w:szCs w:val="28"/>
          <w:lang w:val="bg-BG"/>
        </w:rPr>
        <w:t>ОДЗ</w:t>
      </w:r>
      <w:r w:rsidR="00A47C11" w:rsidRPr="00EE2C20">
        <w:rPr>
          <w:rFonts w:ascii="Times New Roman" w:hAnsi="Times New Roman"/>
          <w:sz w:val="28"/>
          <w:szCs w:val="28"/>
        </w:rPr>
        <w:t>.</w:t>
      </w:r>
      <w:r w:rsidR="00A47C11" w:rsidRPr="00EE2C20">
        <w:rPr>
          <w:rFonts w:ascii="Times New Roman" w:hAnsi="Times New Roman"/>
          <w:sz w:val="28"/>
          <w:szCs w:val="28"/>
          <w:lang w:val="bg-BG"/>
        </w:rPr>
        <w:t xml:space="preserve"> </w:t>
      </w:r>
      <w:proofErr w:type="gramStart"/>
      <w:r w:rsidR="00A47C11" w:rsidRPr="00EE2C20">
        <w:rPr>
          <w:rFonts w:ascii="Times New Roman" w:hAnsi="Times New Roman"/>
          <w:sz w:val="28"/>
          <w:szCs w:val="28"/>
        </w:rPr>
        <w:t xml:space="preserve">Резултатите от измерванията </w:t>
      </w:r>
      <w:r w:rsidR="00A47C11" w:rsidRPr="00EE2C20">
        <w:rPr>
          <w:rFonts w:ascii="Times New Roman" w:hAnsi="Times New Roman"/>
          <w:sz w:val="28"/>
          <w:szCs w:val="28"/>
          <w:lang w:val="bg-BG"/>
        </w:rPr>
        <w:t>да са определящи з</w:t>
      </w:r>
      <w:r w:rsidR="00A47C11" w:rsidRPr="00EE2C20">
        <w:rPr>
          <w:rFonts w:ascii="Times New Roman" w:hAnsi="Times New Roman"/>
          <w:sz w:val="28"/>
          <w:szCs w:val="28"/>
        </w:rPr>
        <w:t>а предприемане на по-нататъшни действия за подобряване на удовлетвореността и мотивацията на служителите в организацията</w:t>
      </w:r>
      <w:r w:rsidR="00A47C11" w:rsidRPr="00EE2C20">
        <w:rPr>
          <w:rFonts w:ascii="Times New Roman" w:hAnsi="Times New Roman"/>
          <w:sz w:val="28"/>
          <w:szCs w:val="28"/>
          <w:lang w:val="bg-BG"/>
        </w:rPr>
        <w:t>.</w:t>
      </w:r>
      <w:proofErr w:type="gramEnd"/>
      <w:r w:rsidR="00EE2C20" w:rsidRPr="00EE2C20">
        <w:rPr>
          <w:rFonts w:ascii="Times New Roman" w:hAnsi="Times New Roman"/>
          <w:sz w:val="28"/>
          <w:szCs w:val="28"/>
          <w:lang w:val="bg-BG"/>
        </w:rPr>
        <w:t xml:space="preserve"> </w:t>
      </w:r>
      <w:r w:rsidR="00A47C11" w:rsidRPr="00EE2C20">
        <w:rPr>
          <w:rFonts w:ascii="Times New Roman" w:hAnsi="Times New Roman"/>
          <w:sz w:val="28"/>
          <w:szCs w:val="28"/>
          <w:lang w:val="bg-BG"/>
        </w:rPr>
        <w:t>/7.1/</w:t>
      </w:r>
    </w:p>
    <w:p w:rsidR="00441B59" w:rsidRDefault="00441B59" w:rsidP="00155683">
      <w:pPr>
        <w:spacing w:line="360" w:lineRule="auto"/>
        <w:ind w:left="360"/>
        <w:jc w:val="center"/>
        <w:rPr>
          <w:rFonts w:ascii="Times New Roman" w:eastAsiaTheme="minorHAnsi" w:hAnsi="Times New Roman"/>
          <w:b/>
          <w:sz w:val="28"/>
          <w:szCs w:val="28"/>
          <w:lang w:eastAsia="en-US"/>
        </w:rPr>
      </w:pPr>
    </w:p>
    <w:p w:rsidR="001A6265" w:rsidRPr="00EE2C20" w:rsidRDefault="001A6265" w:rsidP="00155683">
      <w:pPr>
        <w:spacing w:line="360" w:lineRule="auto"/>
        <w:ind w:left="360"/>
        <w:jc w:val="center"/>
        <w:rPr>
          <w:rFonts w:ascii="Times New Roman" w:eastAsiaTheme="minorHAnsi" w:hAnsi="Times New Roman"/>
          <w:b/>
          <w:sz w:val="28"/>
          <w:szCs w:val="28"/>
          <w:lang w:val="bg-BG" w:eastAsia="en-US"/>
        </w:rPr>
      </w:pPr>
      <w:r w:rsidRPr="00EE2C20">
        <w:rPr>
          <w:rFonts w:ascii="Times New Roman" w:eastAsiaTheme="minorHAnsi" w:hAnsi="Times New Roman"/>
          <w:b/>
          <w:sz w:val="28"/>
          <w:szCs w:val="28"/>
          <w:lang w:val="bg-BG" w:eastAsia="en-US"/>
        </w:rPr>
        <w:t>Заключение</w:t>
      </w:r>
    </w:p>
    <w:p w:rsidR="001A6265" w:rsidRPr="00EE2C20" w:rsidRDefault="001A6265" w:rsidP="00155683">
      <w:pPr>
        <w:spacing w:line="360" w:lineRule="auto"/>
        <w:ind w:firstLine="357"/>
        <w:jc w:val="both"/>
        <w:rPr>
          <w:rFonts w:ascii="Times New Roman" w:hAnsi="Times New Roman"/>
          <w:sz w:val="28"/>
          <w:szCs w:val="28"/>
          <w:lang w:val="bg-BG"/>
        </w:rPr>
      </w:pPr>
      <w:r w:rsidRPr="00EE2C20">
        <w:rPr>
          <w:rFonts w:ascii="Times New Roman" w:hAnsi="Times New Roman"/>
          <w:sz w:val="28"/>
          <w:szCs w:val="28"/>
          <w:lang w:val="bg-BG"/>
        </w:rPr>
        <w:t>След обстоен анализ на р</w:t>
      </w:r>
      <w:r w:rsidRPr="00EE2C20">
        <w:rPr>
          <w:rFonts w:ascii="Times New Roman" w:hAnsi="Times New Roman"/>
          <w:sz w:val="28"/>
          <w:szCs w:val="28"/>
        </w:rPr>
        <w:t xml:space="preserve">езултатите от самооценката </w:t>
      </w:r>
      <w:r w:rsidRPr="00EE2C20">
        <w:rPr>
          <w:rFonts w:ascii="Times New Roman" w:hAnsi="Times New Roman"/>
          <w:sz w:val="28"/>
          <w:szCs w:val="28"/>
          <w:lang w:val="bg-BG"/>
        </w:rPr>
        <w:t xml:space="preserve">се установи </w:t>
      </w:r>
      <w:r w:rsidRPr="00EE2C20">
        <w:rPr>
          <w:rFonts w:ascii="Times New Roman" w:hAnsi="Times New Roman"/>
          <w:sz w:val="28"/>
          <w:szCs w:val="28"/>
        </w:rPr>
        <w:t xml:space="preserve"> </w:t>
      </w:r>
      <w:r w:rsidRPr="00EE2C20">
        <w:rPr>
          <w:rFonts w:ascii="Times New Roman" w:hAnsi="Times New Roman"/>
          <w:sz w:val="28"/>
          <w:szCs w:val="28"/>
          <w:lang w:val="bg-BG"/>
        </w:rPr>
        <w:t xml:space="preserve">необходимостта от повишаване </w:t>
      </w:r>
      <w:r w:rsidRPr="00EE2C20">
        <w:rPr>
          <w:rFonts w:ascii="Times New Roman" w:hAnsi="Times New Roman"/>
          <w:sz w:val="28"/>
          <w:szCs w:val="28"/>
        </w:rPr>
        <w:t xml:space="preserve"> нивото </w:t>
      </w:r>
      <w:r w:rsidRPr="00EE2C20">
        <w:rPr>
          <w:rFonts w:ascii="Times New Roman" w:hAnsi="Times New Roman"/>
          <w:sz w:val="28"/>
          <w:szCs w:val="28"/>
          <w:lang w:val="bg-BG"/>
        </w:rPr>
        <w:t xml:space="preserve">на усъвършенстване, </w:t>
      </w:r>
      <w:r w:rsidRPr="00EE2C20">
        <w:rPr>
          <w:rFonts w:ascii="Times New Roman" w:hAnsi="Times New Roman"/>
          <w:sz w:val="28"/>
          <w:szCs w:val="28"/>
        </w:rPr>
        <w:t xml:space="preserve">към което трябва да се ориентира </w:t>
      </w:r>
      <w:r w:rsidRPr="00EE2C20">
        <w:rPr>
          <w:rFonts w:ascii="Times New Roman" w:hAnsi="Times New Roman"/>
          <w:sz w:val="28"/>
          <w:szCs w:val="28"/>
          <w:lang w:val="bg-BG"/>
        </w:rPr>
        <w:t>Областна дирекция „Земеделие“-</w:t>
      </w:r>
      <w:r w:rsidRPr="00EE2C20">
        <w:rPr>
          <w:rFonts w:ascii="Times New Roman" w:hAnsi="Times New Roman"/>
          <w:sz w:val="28"/>
          <w:szCs w:val="28"/>
        </w:rPr>
        <w:t xml:space="preserve"> </w:t>
      </w:r>
      <w:r w:rsidRPr="00EE2C20">
        <w:rPr>
          <w:rFonts w:ascii="Times New Roman" w:hAnsi="Times New Roman"/>
          <w:sz w:val="28"/>
          <w:szCs w:val="28"/>
          <w:lang w:val="bg-BG"/>
        </w:rPr>
        <w:t>Варна</w:t>
      </w:r>
      <w:r w:rsidRPr="00EE2C20">
        <w:rPr>
          <w:rFonts w:ascii="Times New Roman" w:hAnsi="Times New Roman"/>
          <w:sz w:val="28"/>
          <w:szCs w:val="28"/>
        </w:rPr>
        <w:t xml:space="preserve">.  </w:t>
      </w:r>
      <w:r w:rsidRPr="00EE2C20">
        <w:rPr>
          <w:rFonts w:ascii="Times New Roman" w:hAnsi="Times New Roman"/>
          <w:sz w:val="28"/>
          <w:szCs w:val="28"/>
          <w:lang w:val="bg-BG"/>
        </w:rPr>
        <w:t xml:space="preserve">Главната цел на тази самооценка, бе именно да се видят силните и слабите страни, както в отделните  административни звена в лицето на общинските служби по земеделие, така и в цялата администрация. При извършената самооценка ясно се откроиха силните страни в организацията, като сред тях изпъкнаха: умелото постигане на мисията и визията спрямо основните цели на министерството; обвързаността на крайните потребители с основните им потребности; Проведената анкета сред външни потребителите на услуги, сочи висока степен на удовлетвореност от професионалната подготовка на служителите, нивото на административно обслужване и демонстрираното отношение към тях.За бъдещото развитие на администрацията в нейният естествен цикъл на управление е необходимо да се </w:t>
      </w:r>
      <w:r w:rsidRPr="00EE2C20">
        <w:rPr>
          <w:rFonts w:ascii="Times New Roman" w:hAnsi="Times New Roman"/>
          <w:sz w:val="28"/>
          <w:szCs w:val="28"/>
          <w:lang w:val="bg-BG"/>
        </w:rPr>
        <w:lastRenderedPageBreak/>
        <w:t>въведат както иновации с цел да се запази устойчива и силна тенденцията към модернизация и усъвършенстване, така и да се акцентира повече на управлението на човешките ресурси и тяхната удовлетвореност. За целта е необходимо:</w:t>
      </w:r>
    </w:p>
    <w:p w:rsidR="001A6265" w:rsidRPr="00EE2C20" w:rsidRDefault="001A6265" w:rsidP="00155683">
      <w:pPr>
        <w:spacing w:line="360" w:lineRule="auto"/>
        <w:jc w:val="both"/>
        <w:rPr>
          <w:rFonts w:ascii="Times New Roman" w:hAnsi="Times New Roman"/>
          <w:sz w:val="28"/>
          <w:szCs w:val="28"/>
          <w:lang w:val="bg-BG"/>
        </w:rPr>
      </w:pPr>
      <w:r w:rsidRPr="00EE2C20">
        <w:rPr>
          <w:rFonts w:ascii="Times New Roman" w:hAnsi="Times New Roman"/>
          <w:b/>
          <w:sz w:val="28"/>
          <w:szCs w:val="28"/>
          <w:lang w:val="bg-BG"/>
        </w:rPr>
        <w:t>Първо</w:t>
      </w:r>
      <w:r w:rsidRPr="00EE2C20">
        <w:rPr>
          <w:rFonts w:ascii="Times New Roman" w:hAnsi="Times New Roman"/>
          <w:sz w:val="28"/>
          <w:szCs w:val="28"/>
          <w:lang w:val="bg-BG"/>
        </w:rPr>
        <w:t xml:space="preserve"> - да управлява човешките си ресурси по най-подходящият начин в съответствие с целите на администрацията, като ангажира служителите чрез създаване на условия за открит диалог и предоставяне на правомощия и осигуряване на периодични обучения с цел повишаване тяхната квалификация.</w:t>
      </w:r>
    </w:p>
    <w:p w:rsidR="001A6265" w:rsidRPr="00EE2C20" w:rsidRDefault="001A6265" w:rsidP="00155683">
      <w:pPr>
        <w:spacing w:line="360" w:lineRule="auto"/>
        <w:jc w:val="both"/>
        <w:rPr>
          <w:rFonts w:ascii="Times New Roman" w:hAnsi="Times New Roman"/>
          <w:sz w:val="28"/>
          <w:szCs w:val="28"/>
          <w:lang w:val="bg-BG"/>
        </w:rPr>
      </w:pPr>
      <w:r w:rsidRPr="00EE2C20">
        <w:rPr>
          <w:rFonts w:ascii="Times New Roman" w:hAnsi="Times New Roman"/>
          <w:b/>
          <w:sz w:val="28"/>
          <w:szCs w:val="28"/>
          <w:lang w:val="bg-BG"/>
        </w:rPr>
        <w:t>Второ</w:t>
      </w:r>
      <w:r w:rsidRPr="00EE2C20">
        <w:rPr>
          <w:rFonts w:ascii="Times New Roman" w:hAnsi="Times New Roman"/>
          <w:sz w:val="28"/>
          <w:szCs w:val="28"/>
          <w:lang w:val="bg-BG"/>
        </w:rPr>
        <w:t xml:space="preserve"> - да управлява информацията и знанията относно себе си и динамично променящата се среда, в която действа.</w:t>
      </w:r>
    </w:p>
    <w:p w:rsidR="001A6265" w:rsidRPr="00EE2C20" w:rsidRDefault="001A6265" w:rsidP="00155683">
      <w:pPr>
        <w:spacing w:line="360" w:lineRule="auto"/>
        <w:jc w:val="both"/>
        <w:rPr>
          <w:rFonts w:ascii="Times New Roman" w:hAnsi="Times New Roman"/>
          <w:sz w:val="28"/>
          <w:szCs w:val="28"/>
          <w:lang w:val="bg-BG"/>
        </w:rPr>
      </w:pPr>
      <w:r w:rsidRPr="00EE2C20">
        <w:rPr>
          <w:rFonts w:ascii="Times New Roman" w:hAnsi="Times New Roman"/>
          <w:b/>
          <w:sz w:val="28"/>
          <w:szCs w:val="28"/>
          <w:lang w:val="bg-BG"/>
        </w:rPr>
        <w:t>Трето</w:t>
      </w:r>
      <w:r w:rsidRPr="00EE2C20">
        <w:rPr>
          <w:rFonts w:ascii="Times New Roman" w:hAnsi="Times New Roman"/>
          <w:sz w:val="28"/>
          <w:szCs w:val="28"/>
          <w:lang w:val="bg-BG"/>
        </w:rPr>
        <w:t xml:space="preserve"> – да продължи да търси възможности за създаване на партньорства в местната общност и извън нея.  </w:t>
      </w:r>
    </w:p>
    <w:p w:rsidR="001A6265" w:rsidRPr="00EE2C20" w:rsidRDefault="001A6265" w:rsidP="00155683">
      <w:pPr>
        <w:spacing w:line="360" w:lineRule="auto"/>
        <w:jc w:val="both"/>
        <w:rPr>
          <w:rFonts w:ascii="Times New Roman" w:hAnsi="Times New Roman"/>
          <w:sz w:val="28"/>
          <w:szCs w:val="28"/>
          <w:lang w:val="bg-BG"/>
        </w:rPr>
      </w:pPr>
      <w:r w:rsidRPr="00EE2C20">
        <w:rPr>
          <w:rFonts w:ascii="Times New Roman" w:hAnsi="Times New Roman"/>
          <w:b/>
          <w:sz w:val="28"/>
          <w:szCs w:val="28"/>
          <w:lang w:val="bg-BG"/>
        </w:rPr>
        <w:t>Четвърто</w:t>
      </w:r>
      <w:r w:rsidRPr="00EE2C20">
        <w:rPr>
          <w:rFonts w:ascii="Times New Roman" w:hAnsi="Times New Roman"/>
          <w:sz w:val="28"/>
          <w:szCs w:val="28"/>
          <w:lang w:val="bg-BG"/>
        </w:rPr>
        <w:t xml:space="preserve"> – да внедри индикатори относно иновациите и опазването на околната среда, с цел повишаване енергийната ефективност и опазване на околната среда.</w:t>
      </w:r>
    </w:p>
    <w:p w:rsidR="001A6265" w:rsidRPr="00EE2C20" w:rsidRDefault="001A6265" w:rsidP="00155683">
      <w:pPr>
        <w:spacing w:line="360" w:lineRule="auto"/>
        <w:jc w:val="both"/>
        <w:rPr>
          <w:rFonts w:ascii="Times New Roman" w:hAnsi="Times New Roman"/>
          <w:sz w:val="28"/>
          <w:szCs w:val="28"/>
          <w:lang w:val="bg-BG"/>
        </w:rPr>
      </w:pPr>
      <w:r w:rsidRPr="00EE2C20">
        <w:rPr>
          <w:rFonts w:ascii="Times New Roman" w:hAnsi="Times New Roman"/>
          <w:b/>
          <w:sz w:val="28"/>
          <w:szCs w:val="28"/>
          <w:lang w:val="bg-BG"/>
        </w:rPr>
        <w:t>Пето</w:t>
      </w:r>
      <w:r w:rsidRPr="00EE2C20">
        <w:rPr>
          <w:rFonts w:ascii="Times New Roman" w:hAnsi="Times New Roman"/>
          <w:sz w:val="28"/>
          <w:szCs w:val="28"/>
          <w:lang w:val="bg-BG"/>
        </w:rPr>
        <w:t xml:space="preserve"> – да внедри деловодна система, с цел улесняване на работата на служителите и предоставянето на е-услуги в ОСЗ.</w:t>
      </w:r>
    </w:p>
    <w:p w:rsidR="001A6265" w:rsidRDefault="001A6265" w:rsidP="00155683">
      <w:pPr>
        <w:spacing w:line="360" w:lineRule="auto"/>
        <w:ind w:firstLine="708"/>
        <w:jc w:val="both"/>
        <w:rPr>
          <w:rFonts w:ascii="Times New Roman" w:hAnsi="Times New Roman"/>
          <w:sz w:val="28"/>
          <w:szCs w:val="28"/>
          <w:lang w:val="bg-BG"/>
        </w:rPr>
      </w:pPr>
      <w:proofErr w:type="gramStart"/>
      <w:r w:rsidRPr="00EE2C20">
        <w:rPr>
          <w:rFonts w:ascii="Times New Roman" w:hAnsi="Times New Roman"/>
          <w:sz w:val="28"/>
          <w:szCs w:val="28"/>
        </w:rPr>
        <w:t>С настоящия Доклад завършва реализирането на един нов модел и инструмент за постигане на организационно съвършенство – самооценката по CAF 2013.</w:t>
      </w:r>
      <w:proofErr w:type="gramEnd"/>
      <w:r w:rsidRPr="00EE2C20">
        <w:rPr>
          <w:rFonts w:ascii="Times New Roman" w:hAnsi="Times New Roman"/>
          <w:sz w:val="28"/>
          <w:szCs w:val="28"/>
        </w:rPr>
        <w:t xml:space="preserve"> </w:t>
      </w:r>
      <w:proofErr w:type="gramStart"/>
      <w:r w:rsidRPr="00EE2C20">
        <w:rPr>
          <w:rFonts w:ascii="Times New Roman" w:hAnsi="Times New Roman"/>
          <w:sz w:val="28"/>
          <w:szCs w:val="28"/>
        </w:rPr>
        <w:t>В определени случаи, заради отсъствието на индикатори за оценка на постигнатите резултати, внедрени до момента в организацията, самооценката по същество бе «оценка от нулево ниво».</w:t>
      </w:r>
      <w:proofErr w:type="gramEnd"/>
      <w:r w:rsidRPr="00EE2C20">
        <w:rPr>
          <w:rFonts w:ascii="Times New Roman" w:hAnsi="Times New Roman"/>
          <w:sz w:val="28"/>
          <w:szCs w:val="28"/>
        </w:rPr>
        <w:t xml:space="preserve">  </w:t>
      </w:r>
      <w:proofErr w:type="gramStart"/>
      <w:r w:rsidRPr="00EE2C20">
        <w:rPr>
          <w:rFonts w:ascii="Times New Roman" w:hAnsi="Times New Roman"/>
          <w:sz w:val="28"/>
          <w:szCs w:val="28"/>
        </w:rPr>
        <w:t xml:space="preserve">Въпреки това, екипът на групата за самооценка </w:t>
      </w:r>
      <w:r w:rsidRPr="00EE2C20">
        <w:rPr>
          <w:rFonts w:ascii="Times New Roman" w:hAnsi="Times New Roman"/>
          <w:sz w:val="28"/>
          <w:szCs w:val="28"/>
          <w:lang w:val="bg-BG"/>
        </w:rPr>
        <w:t>е на мнение</w:t>
      </w:r>
      <w:r w:rsidRPr="00EE2C20">
        <w:rPr>
          <w:rFonts w:ascii="Times New Roman" w:hAnsi="Times New Roman"/>
          <w:sz w:val="28"/>
          <w:szCs w:val="28"/>
        </w:rPr>
        <w:t xml:space="preserve">, че резултатът от самооценката е положителен, защото тя бе повод за преглед и откровена колегиална дискусия по най-важните за организацията и служителите </w:t>
      </w:r>
      <w:r w:rsidRPr="00EE2C20">
        <w:rPr>
          <w:rFonts w:ascii="Times New Roman" w:hAnsi="Times New Roman"/>
          <w:sz w:val="28"/>
          <w:szCs w:val="28"/>
          <w:lang w:val="bg-BG"/>
        </w:rPr>
        <w:t>ѝ</w:t>
      </w:r>
      <w:r w:rsidRPr="00EE2C20">
        <w:rPr>
          <w:rFonts w:ascii="Times New Roman" w:hAnsi="Times New Roman"/>
          <w:sz w:val="28"/>
          <w:szCs w:val="28"/>
        </w:rPr>
        <w:t xml:space="preserve"> проблеми.</w:t>
      </w:r>
      <w:proofErr w:type="gramEnd"/>
      <w:r w:rsidRPr="00EE2C20">
        <w:rPr>
          <w:rFonts w:ascii="Times New Roman" w:hAnsi="Times New Roman"/>
          <w:sz w:val="28"/>
          <w:szCs w:val="28"/>
        </w:rPr>
        <w:t xml:space="preserve"> </w:t>
      </w:r>
      <w:proofErr w:type="gramStart"/>
      <w:r w:rsidRPr="00EE2C20">
        <w:rPr>
          <w:rFonts w:ascii="Times New Roman" w:hAnsi="Times New Roman"/>
          <w:sz w:val="28"/>
          <w:szCs w:val="28"/>
        </w:rPr>
        <w:t xml:space="preserve">Групата за самооценка счита, че вложените усилия и енергия при самооценката няма да бъдат напразни и ще носят ползи за </w:t>
      </w:r>
      <w:r w:rsidRPr="00EE2C20">
        <w:rPr>
          <w:rFonts w:ascii="Times New Roman" w:hAnsi="Times New Roman"/>
          <w:sz w:val="28"/>
          <w:szCs w:val="28"/>
          <w:lang w:val="bg-BG"/>
        </w:rPr>
        <w:t>ОДЗ</w:t>
      </w:r>
      <w:r w:rsidRPr="00EE2C20">
        <w:rPr>
          <w:rFonts w:ascii="Times New Roman" w:hAnsi="Times New Roman"/>
          <w:sz w:val="28"/>
          <w:szCs w:val="28"/>
        </w:rPr>
        <w:t xml:space="preserve"> чрез усъвършенстването на методите, средствата и системите за нейното ефективно управление.</w:t>
      </w:r>
      <w:proofErr w:type="gramEnd"/>
    </w:p>
    <w:p w:rsidR="00EF604C" w:rsidRPr="00EF604C" w:rsidRDefault="00EF604C" w:rsidP="00155683">
      <w:pPr>
        <w:spacing w:line="360" w:lineRule="auto"/>
        <w:ind w:firstLine="708"/>
        <w:jc w:val="both"/>
        <w:rPr>
          <w:rFonts w:ascii="Times New Roman" w:hAnsi="Times New Roman"/>
          <w:sz w:val="28"/>
          <w:szCs w:val="28"/>
          <w:lang w:val="bg-BG"/>
        </w:rPr>
      </w:pPr>
      <w:r w:rsidRPr="00EF604C">
        <w:rPr>
          <w:rFonts w:ascii="Times New Roman" w:hAnsi="Times New Roman"/>
          <w:sz w:val="28"/>
          <w:szCs w:val="28"/>
          <w:lang w:val="bg-BG"/>
        </w:rPr>
        <w:lastRenderedPageBreak/>
        <w:t xml:space="preserve">За окончателното завършване на пълния цикъл от внедряването на CAF предстои да бъдат изпълнени следните задачи: </w:t>
      </w:r>
    </w:p>
    <w:p w:rsidR="00EF604C" w:rsidRPr="00155683" w:rsidRDefault="00155683" w:rsidP="00155683">
      <w:pPr>
        <w:tabs>
          <w:tab w:val="left" w:pos="142"/>
        </w:tabs>
        <w:spacing w:line="360" w:lineRule="auto"/>
        <w:ind w:left="993" w:hanging="285"/>
        <w:jc w:val="both"/>
        <w:rPr>
          <w:rFonts w:ascii="Times New Roman" w:hAnsi="Times New Roman"/>
          <w:sz w:val="28"/>
          <w:szCs w:val="28"/>
          <w:lang w:val="bg-BG"/>
        </w:rPr>
      </w:pPr>
      <w:r w:rsidRPr="00155683">
        <w:rPr>
          <w:rFonts w:ascii="Times New Roman" w:hAnsi="Times New Roman"/>
          <w:b/>
          <w:sz w:val="28"/>
          <w:szCs w:val="28"/>
          <w:lang w:val="bg-BG"/>
        </w:rPr>
        <w:t>1.</w:t>
      </w:r>
      <w:r>
        <w:rPr>
          <w:rFonts w:ascii="Times New Roman" w:hAnsi="Times New Roman"/>
          <w:sz w:val="28"/>
          <w:szCs w:val="28"/>
          <w:lang w:val="bg-BG"/>
        </w:rPr>
        <w:t xml:space="preserve"> </w:t>
      </w:r>
      <w:r w:rsidR="00EF604C" w:rsidRPr="00EF604C">
        <w:rPr>
          <w:rFonts w:ascii="Times New Roman" w:hAnsi="Times New Roman"/>
          <w:sz w:val="28"/>
          <w:szCs w:val="28"/>
          <w:lang w:val="bg-BG"/>
        </w:rPr>
        <w:t>Провеждане на обучение на екипа за самооценка на тема</w:t>
      </w:r>
      <w:r>
        <w:rPr>
          <w:rFonts w:ascii="Times New Roman" w:hAnsi="Times New Roman"/>
          <w:sz w:val="28"/>
          <w:szCs w:val="28"/>
          <w:lang w:val="bg-BG"/>
        </w:rPr>
        <w:t xml:space="preserve"> </w:t>
      </w:r>
      <w:r w:rsidR="00EF604C" w:rsidRPr="00155683">
        <w:rPr>
          <w:rFonts w:ascii="Times New Roman" w:hAnsi="Times New Roman"/>
          <w:sz w:val="28"/>
          <w:szCs w:val="28"/>
          <w:lang w:val="bg-BG"/>
        </w:rPr>
        <w:t>"</w:t>
      </w:r>
      <w:r w:rsidR="00EF604C" w:rsidRPr="00155683">
        <w:rPr>
          <w:rFonts w:ascii="Times New Roman" w:hAnsi="Times New Roman"/>
          <w:bCs/>
          <w:color w:val="000000"/>
          <w:sz w:val="28"/>
          <w:szCs w:val="28"/>
          <w:lang w:val="bg-BG"/>
        </w:rPr>
        <w:t>Приоритизиране на мерките за подобрение след самооценката по CAF</w:t>
      </w:r>
      <w:r w:rsidR="00EF604C" w:rsidRPr="00155683">
        <w:rPr>
          <w:rFonts w:ascii="Times New Roman" w:hAnsi="Times New Roman"/>
          <w:sz w:val="28"/>
          <w:szCs w:val="28"/>
          <w:lang w:val="bg-BG"/>
        </w:rPr>
        <w:t xml:space="preserve">".  </w:t>
      </w:r>
    </w:p>
    <w:p w:rsidR="00EF604C" w:rsidRPr="00EF604C" w:rsidRDefault="00EF604C" w:rsidP="00155683">
      <w:pPr>
        <w:spacing w:line="360" w:lineRule="auto"/>
        <w:ind w:firstLine="708"/>
        <w:jc w:val="both"/>
        <w:rPr>
          <w:rFonts w:ascii="Times New Roman" w:hAnsi="Times New Roman"/>
          <w:sz w:val="28"/>
          <w:szCs w:val="28"/>
          <w:lang w:val="bg-BG"/>
        </w:rPr>
      </w:pPr>
      <w:r w:rsidRPr="00155683">
        <w:rPr>
          <w:rFonts w:ascii="Times New Roman" w:hAnsi="Times New Roman"/>
          <w:b/>
          <w:sz w:val="28"/>
          <w:szCs w:val="28"/>
          <w:lang w:val="bg-BG"/>
        </w:rPr>
        <w:t>2.</w:t>
      </w:r>
      <w:r w:rsidRPr="00EF604C">
        <w:rPr>
          <w:rFonts w:ascii="Times New Roman" w:hAnsi="Times New Roman"/>
          <w:sz w:val="28"/>
          <w:szCs w:val="28"/>
          <w:lang w:val="bg-BG"/>
        </w:rPr>
        <w:t xml:space="preserve"> Приоритизиране на предложените в Доклада дейност</w:t>
      </w:r>
      <w:r>
        <w:rPr>
          <w:rFonts w:ascii="Times New Roman" w:hAnsi="Times New Roman"/>
          <w:sz w:val="28"/>
          <w:szCs w:val="28"/>
          <w:lang w:val="bg-BG"/>
        </w:rPr>
        <w:t>и</w:t>
      </w:r>
      <w:r w:rsidRPr="00EF604C">
        <w:rPr>
          <w:rFonts w:ascii="Times New Roman" w:hAnsi="Times New Roman"/>
          <w:sz w:val="28"/>
          <w:szCs w:val="28"/>
          <w:lang w:val="bg-BG"/>
        </w:rPr>
        <w:t xml:space="preserve">/мерки. </w:t>
      </w:r>
    </w:p>
    <w:p w:rsidR="00EF604C" w:rsidRPr="00EF604C" w:rsidRDefault="00EF604C" w:rsidP="00155683">
      <w:pPr>
        <w:spacing w:line="360" w:lineRule="auto"/>
        <w:ind w:left="993" w:hanging="285"/>
        <w:jc w:val="both"/>
        <w:rPr>
          <w:rFonts w:ascii="Times New Roman" w:hAnsi="Times New Roman"/>
          <w:sz w:val="28"/>
          <w:szCs w:val="28"/>
          <w:lang w:val="bg-BG"/>
        </w:rPr>
      </w:pPr>
      <w:r w:rsidRPr="00155683">
        <w:rPr>
          <w:rFonts w:ascii="Times New Roman" w:hAnsi="Times New Roman"/>
          <w:b/>
          <w:sz w:val="28"/>
          <w:szCs w:val="28"/>
          <w:lang w:val="bg-BG"/>
        </w:rPr>
        <w:t>3.</w:t>
      </w:r>
      <w:r w:rsidRPr="00EF604C">
        <w:rPr>
          <w:rFonts w:ascii="Times New Roman" w:hAnsi="Times New Roman"/>
          <w:sz w:val="28"/>
          <w:szCs w:val="28"/>
          <w:lang w:val="bg-BG"/>
        </w:rPr>
        <w:t xml:space="preserve"> Изготвяне на План за подобрение на административната дейност в ОДЗ-Варна. </w:t>
      </w:r>
    </w:p>
    <w:p w:rsidR="00EF604C" w:rsidRPr="00EF604C" w:rsidRDefault="00EF604C" w:rsidP="00155683">
      <w:pPr>
        <w:spacing w:line="360" w:lineRule="auto"/>
        <w:ind w:firstLine="708"/>
        <w:jc w:val="both"/>
        <w:rPr>
          <w:rFonts w:ascii="Times New Roman" w:hAnsi="Times New Roman"/>
          <w:sz w:val="28"/>
          <w:szCs w:val="28"/>
          <w:lang w:val="bg-BG"/>
        </w:rPr>
      </w:pPr>
      <w:r w:rsidRPr="00155683">
        <w:rPr>
          <w:rFonts w:ascii="Times New Roman" w:hAnsi="Times New Roman"/>
          <w:b/>
          <w:sz w:val="28"/>
          <w:szCs w:val="28"/>
          <w:lang w:val="bg-BG"/>
        </w:rPr>
        <w:t>4.</w:t>
      </w:r>
      <w:r w:rsidRPr="00EF604C">
        <w:rPr>
          <w:rFonts w:ascii="Times New Roman" w:hAnsi="Times New Roman"/>
          <w:sz w:val="28"/>
          <w:szCs w:val="28"/>
          <w:lang w:val="bg-BG"/>
        </w:rPr>
        <w:t xml:space="preserve"> Определяне на дата за следващата самооценка. </w:t>
      </w:r>
    </w:p>
    <w:p w:rsidR="00EF604C" w:rsidRDefault="00EF604C" w:rsidP="00155683">
      <w:pPr>
        <w:spacing w:line="360" w:lineRule="auto"/>
        <w:ind w:firstLine="708"/>
        <w:jc w:val="both"/>
        <w:rPr>
          <w:rFonts w:ascii="Times New Roman" w:hAnsi="Times New Roman"/>
          <w:sz w:val="28"/>
          <w:szCs w:val="28"/>
          <w:lang w:val="bg-BG"/>
        </w:rPr>
      </w:pPr>
    </w:p>
    <w:p w:rsidR="001A6265" w:rsidRPr="00EE2C20" w:rsidRDefault="001A6265" w:rsidP="00155683">
      <w:pPr>
        <w:spacing w:line="360" w:lineRule="auto"/>
        <w:jc w:val="both"/>
        <w:rPr>
          <w:rFonts w:ascii="Times New Roman" w:hAnsi="Times New Roman"/>
          <w:sz w:val="28"/>
          <w:szCs w:val="28"/>
        </w:rPr>
      </w:pPr>
    </w:p>
    <w:p w:rsidR="001A6265" w:rsidRPr="00EE2C20" w:rsidRDefault="001A6265" w:rsidP="00155683">
      <w:pPr>
        <w:spacing w:line="360" w:lineRule="auto"/>
        <w:jc w:val="both"/>
        <w:rPr>
          <w:rFonts w:ascii="Times New Roman" w:hAnsi="Times New Roman"/>
          <w:b/>
          <w:sz w:val="28"/>
          <w:szCs w:val="28"/>
        </w:rPr>
      </w:pPr>
      <w:r w:rsidRPr="00EE2C20">
        <w:rPr>
          <w:rFonts w:ascii="Times New Roman" w:hAnsi="Times New Roman"/>
          <w:b/>
          <w:sz w:val="28"/>
          <w:szCs w:val="28"/>
          <w:lang w:val="bg-BG"/>
        </w:rPr>
        <w:t>Изготвил</w:t>
      </w:r>
      <w:r w:rsidRPr="00EE2C20">
        <w:rPr>
          <w:rFonts w:ascii="Times New Roman" w:hAnsi="Times New Roman"/>
          <w:b/>
          <w:sz w:val="28"/>
          <w:szCs w:val="28"/>
        </w:rPr>
        <w:t xml:space="preserve">, </w:t>
      </w:r>
    </w:p>
    <w:p w:rsidR="001A6265" w:rsidRPr="00EE2C20" w:rsidRDefault="00B45C2B" w:rsidP="00155683">
      <w:pPr>
        <w:spacing w:line="360" w:lineRule="auto"/>
        <w:jc w:val="both"/>
        <w:rPr>
          <w:rFonts w:ascii="Times New Roman" w:hAnsi="Times New Roman"/>
          <w:b/>
          <w:sz w:val="28"/>
          <w:szCs w:val="28"/>
          <w:lang w:val="bg-BG"/>
        </w:rPr>
      </w:pPr>
      <w:r>
        <w:rPr>
          <w:rFonts w:ascii="Times New Roman" w:hAnsi="Times New Roman"/>
          <w:b/>
          <w:sz w:val="28"/>
          <w:szCs w:val="28"/>
          <w:lang w:val="bg-BG"/>
        </w:rPr>
        <w:t>и</w:t>
      </w:r>
      <w:r w:rsidR="001A6265" w:rsidRPr="00EE2C20">
        <w:rPr>
          <w:rFonts w:ascii="Times New Roman" w:hAnsi="Times New Roman"/>
          <w:b/>
          <w:sz w:val="28"/>
          <w:szCs w:val="28"/>
          <w:lang w:val="bg-BG"/>
        </w:rPr>
        <w:t>нж. Пенка Йорданова</w:t>
      </w:r>
    </w:p>
    <w:p w:rsidR="00B45C2B" w:rsidRPr="00B45C2B" w:rsidRDefault="001A6265" w:rsidP="00155683">
      <w:pPr>
        <w:spacing w:line="360" w:lineRule="auto"/>
        <w:jc w:val="both"/>
        <w:rPr>
          <w:rFonts w:ascii="Times New Roman" w:hAnsi="Times New Roman"/>
          <w:i/>
          <w:sz w:val="28"/>
          <w:szCs w:val="28"/>
        </w:rPr>
      </w:pPr>
      <w:r w:rsidRPr="00B45C2B">
        <w:rPr>
          <w:rFonts w:ascii="Times New Roman" w:hAnsi="Times New Roman"/>
          <w:i/>
          <w:sz w:val="28"/>
          <w:szCs w:val="28"/>
        </w:rPr>
        <w:t>Ръководител на проект</w:t>
      </w:r>
      <w:r w:rsidRPr="00B45C2B">
        <w:rPr>
          <w:rFonts w:ascii="Times New Roman" w:hAnsi="Times New Roman"/>
          <w:i/>
          <w:sz w:val="28"/>
          <w:szCs w:val="28"/>
          <w:lang w:val="bg-BG"/>
        </w:rPr>
        <w:t>а</w:t>
      </w:r>
      <w:r w:rsidRPr="00B45C2B">
        <w:rPr>
          <w:rFonts w:ascii="Times New Roman" w:hAnsi="Times New Roman"/>
          <w:i/>
          <w:sz w:val="28"/>
          <w:szCs w:val="28"/>
        </w:rPr>
        <w:t xml:space="preserve"> и </w:t>
      </w:r>
    </w:p>
    <w:p w:rsidR="00B45C2B" w:rsidRPr="00B45C2B" w:rsidRDefault="001A6265" w:rsidP="00155683">
      <w:pPr>
        <w:spacing w:line="360" w:lineRule="auto"/>
        <w:jc w:val="both"/>
        <w:rPr>
          <w:rFonts w:ascii="Times New Roman" w:hAnsi="Times New Roman"/>
          <w:i/>
          <w:sz w:val="28"/>
          <w:szCs w:val="28"/>
          <w:lang w:val="bg-BG"/>
        </w:rPr>
      </w:pPr>
      <w:r w:rsidRPr="00B45C2B">
        <w:rPr>
          <w:rFonts w:ascii="Times New Roman" w:hAnsi="Times New Roman"/>
          <w:i/>
          <w:sz w:val="28"/>
          <w:szCs w:val="28"/>
          <w:lang w:val="bg-BG"/>
        </w:rPr>
        <w:t>Главен с</w:t>
      </w:r>
      <w:r w:rsidRPr="00B45C2B">
        <w:rPr>
          <w:rFonts w:ascii="Times New Roman" w:hAnsi="Times New Roman"/>
          <w:i/>
          <w:sz w:val="28"/>
          <w:szCs w:val="28"/>
        </w:rPr>
        <w:t xml:space="preserve">екретар на </w:t>
      </w:r>
      <w:r w:rsidRPr="00B45C2B">
        <w:rPr>
          <w:rFonts w:ascii="Times New Roman" w:hAnsi="Times New Roman"/>
          <w:i/>
          <w:sz w:val="28"/>
          <w:szCs w:val="28"/>
          <w:lang w:val="bg-BG"/>
        </w:rPr>
        <w:t xml:space="preserve">Областна </w:t>
      </w:r>
    </w:p>
    <w:p w:rsidR="001A6265" w:rsidRPr="00B45C2B" w:rsidRDefault="001A6265" w:rsidP="00155683">
      <w:pPr>
        <w:spacing w:line="360" w:lineRule="auto"/>
        <w:jc w:val="both"/>
        <w:rPr>
          <w:rFonts w:ascii="Times New Roman" w:hAnsi="Times New Roman"/>
          <w:i/>
          <w:sz w:val="28"/>
          <w:szCs w:val="28"/>
        </w:rPr>
      </w:pPr>
      <w:r w:rsidRPr="00B45C2B">
        <w:rPr>
          <w:rFonts w:ascii="Times New Roman" w:hAnsi="Times New Roman"/>
          <w:i/>
          <w:sz w:val="28"/>
          <w:szCs w:val="28"/>
          <w:lang w:val="bg-BG"/>
        </w:rPr>
        <w:t>дирекция „Земеделие“- Варна</w:t>
      </w:r>
      <w:r w:rsidRPr="00B45C2B">
        <w:rPr>
          <w:rFonts w:ascii="Times New Roman" w:hAnsi="Times New Roman"/>
          <w:i/>
          <w:sz w:val="28"/>
          <w:szCs w:val="28"/>
        </w:rPr>
        <w:t xml:space="preserve">  </w:t>
      </w:r>
    </w:p>
    <w:p w:rsidR="001A6265" w:rsidRDefault="001A6265" w:rsidP="00155683">
      <w:pPr>
        <w:spacing w:line="360" w:lineRule="auto"/>
        <w:jc w:val="both"/>
        <w:rPr>
          <w:rFonts w:ascii="Times New Roman" w:hAnsi="Times New Roman"/>
          <w:sz w:val="28"/>
          <w:szCs w:val="28"/>
        </w:rPr>
      </w:pPr>
      <w:r w:rsidRPr="00EE2C20">
        <w:rPr>
          <w:rFonts w:ascii="Times New Roman" w:hAnsi="Times New Roman"/>
          <w:sz w:val="28"/>
          <w:szCs w:val="28"/>
        </w:rPr>
        <w:t xml:space="preserve"> </w:t>
      </w:r>
    </w:p>
    <w:p w:rsidR="001A6265" w:rsidRPr="00EE2C20" w:rsidRDefault="00155683" w:rsidP="00155683">
      <w:pPr>
        <w:spacing w:line="360" w:lineRule="auto"/>
        <w:jc w:val="both"/>
        <w:rPr>
          <w:rFonts w:ascii="Times New Roman" w:hAnsi="Times New Roman"/>
          <w:sz w:val="28"/>
          <w:szCs w:val="28"/>
          <w:lang w:val="bg-BG"/>
        </w:rPr>
      </w:pPr>
      <w:r w:rsidRPr="0074491A">
        <w:rPr>
          <w:rFonts w:ascii="Times New Roman" w:hAnsi="Times New Roman"/>
          <w:i/>
          <w:sz w:val="28"/>
          <w:szCs w:val="28"/>
          <w:lang w:val="bg-BG"/>
        </w:rPr>
        <w:t xml:space="preserve">Членове на </w:t>
      </w:r>
      <w:r w:rsidR="0074491A" w:rsidRPr="0074491A">
        <w:rPr>
          <w:rFonts w:ascii="Times New Roman" w:hAnsi="Times New Roman"/>
          <w:i/>
          <w:sz w:val="28"/>
          <w:szCs w:val="28"/>
          <w:lang w:val="bg-BG"/>
        </w:rPr>
        <w:t>екипа</w:t>
      </w:r>
      <w:r w:rsidR="001A6265" w:rsidRPr="0074491A">
        <w:rPr>
          <w:rFonts w:ascii="Times New Roman" w:hAnsi="Times New Roman"/>
          <w:i/>
          <w:sz w:val="28"/>
          <w:szCs w:val="28"/>
        </w:rPr>
        <w:t xml:space="preserve"> за самооценка по CAF 2013 при Областна дирекция</w:t>
      </w:r>
      <w:r w:rsidR="001A6265" w:rsidRPr="00EE2C20">
        <w:rPr>
          <w:rFonts w:ascii="Times New Roman" w:hAnsi="Times New Roman"/>
          <w:i/>
          <w:sz w:val="28"/>
          <w:szCs w:val="28"/>
        </w:rPr>
        <w:t xml:space="preserve"> „Земеделие“- </w:t>
      </w:r>
      <w:r w:rsidR="001A6265" w:rsidRPr="00EE2C20">
        <w:rPr>
          <w:rFonts w:ascii="Times New Roman" w:hAnsi="Times New Roman"/>
          <w:i/>
          <w:sz w:val="28"/>
          <w:szCs w:val="28"/>
          <w:lang w:val="bg-BG"/>
        </w:rPr>
        <w:t>Варна:</w:t>
      </w:r>
    </w:p>
    <w:p w:rsidR="000C62BB" w:rsidRPr="00EE2C20" w:rsidRDefault="000C62BB" w:rsidP="00155683">
      <w:pPr>
        <w:numPr>
          <w:ilvl w:val="0"/>
          <w:numId w:val="42"/>
        </w:numPr>
        <w:spacing w:line="360" w:lineRule="auto"/>
        <w:rPr>
          <w:rFonts w:ascii="Times New Roman" w:hAnsi="Times New Roman"/>
          <w:sz w:val="28"/>
          <w:szCs w:val="28"/>
          <w:lang w:val="bg-BG"/>
        </w:rPr>
      </w:pPr>
      <w:r w:rsidRPr="00EE2C20">
        <w:rPr>
          <w:rFonts w:ascii="Times New Roman" w:hAnsi="Times New Roman"/>
          <w:sz w:val="28"/>
          <w:szCs w:val="28"/>
          <w:lang w:val="bg-BG"/>
        </w:rPr>
        <w:t xml:space="preserve">Юлияна Янева  </w:t>
      </w:r>
    </w:p>
    <w:p w:rsidR="000C62BB" w:rsidRPr="00EE2C20" w:rsidRDefault="000C62BB" w:rsidP="00155683">
      <w:pPr>
        <w:numPr>
          <w:ilvl w:val="0"/>
          <w:numId w:val="42"/>
        </w:numPr>
        <w:spacing w:line="360" w:lineRule="auto"/>
        <w:rPr>
          <w:rFonts w:ascii="Times New Roman" w:hAnsi="Times New Roman"/>
          <w:sz w:val="28"/>
          <w:szCs w:val="28"/>
          <w:lang w:val="bg-BG"/>
        </w:rPr>
      </w:pPr>
      <w:r w:rsidRPr="00EE2C20">
        <w:rPr>
          <w:rFonts w:ascii="Times New Roman" w:hAnsi="Times New Roman"/>
          <w:sz w:val="28"/>
          <w:szCs w:val="28"/>
          <w:lang w:val="bg-BG"/>
        </w:rPr>
        <w:t xml:space="preserve">Инж. Милена Михайлова  </w:t>
      </w:r>
    </w:p>
    <w:p w:rsidR="000C62BB" w:rsidRPr="00EE2C20" w:rsidRDefault="000C62BB" w:rsidP="00155683">
      <w:pPr>
        <w:numPr>
          <w:ilvl w:val="0"/>
          <w:numId w:val="42"/>
        </w:numPr>
        <w:spacing w:line="360" w:lineRule="auto"/>
        <w:rPr>
          <w:rFonts w:ascii="Times New Roman" w:hAnsi="Times New Roman"/>
          <w:sz w:val="28"/>
          <w:szCs w:val="28"/>
          <w:lang w:val="bg-BG"/>
        </w:rPr>
      </w:pPr>
      <w:r w:rsidRPr="00EE2C20">
        <w:rPr>
          <w:rFonts w:ascii="Times New Roman" w:hAnsi="Times New Roman"/>
          <w:sz w:val="28"/>
          <w:szCs w:val="28"/>
          <w:lang w:val="bg-BG"/>
        </w:rPr>
        <w:t xml:space="preserve">Теодора Томова </w:t>
      </w:r>
    </w:p>
    <w:p w:rsidR="000C62BB" w:rsidRPr="00EE2C20" w:rsidRDefault="000C62BB" w:rsidP="00155683">
      <w:pPr>
        <w:numPr>
          <w:ilvl w:val="0"/>
          <w:numId w:val="42"/>
        </w:numPr>
        <w:spacing w:line="360" w:lineRule="auto"/>
        <w:rPr>
          <w:rFonts w:ascii="Times New Roman" w:hAnsi="Times New Roman"/>
          <w:sz w:val="28"/>
          <w:szCs w:val="28"/>
          <w:lang w:val="bg-BG"/>
        </w:rPr>
      </w:pPr>
      <w:r w:rsidRPr="00EE2C20">
        <w:rPr>
          <w:rFonts w:ascii="Times New Roman" w:hAnsi="Times New Roman"/>
          <w:sz w:val="28"/>
          <w:szCs w:val="28"/>
          <w:lang w:val="bg-BG"/>
        </w:rPr>
        <w:t>Галя Георгиева</w:t>
      </w:r>
    </w:p>
    <w:p w:rsidR="000C62BB" w:rsidRPr="00EE2C20" w:rsidRDefault="000C62BB" w:rsidP="00155683">
      <w:pPr>
        <w:numPr>
          <w:ilvl w:val="0"/>
          <w:numId w:val="42"/>
        </w:numPr>
        <w:spacing w:line="360" w:lineRule="auto"/>
        <w:rPr>
          <w:rFonts w:ascii="Times New Roman" w:hAnsi="Times New Roman"/>
          <w:sz w:val="28"/>
          <w:szCs w:val="28"/>
          <w:lang w:val="bg-BG"/>
        </w:rPr>
      </w:pPr>
      <w:r w:rsidRPr="00EE2C20">
        <w:rPr>
          <w:rFonts w:ascii="Times New Roman" w:hAnsi="Times New Roman"/>
          <w:sz w:val="28"/>
          <w:szCs w:val="28"/>
          <w:lang w:val="bg-BG"/>
        </w:rPr>
        <w:t xml:space="preserve">Айтен Енверова  </w:t>
      </w:r>
    </w:p>
    <w:p w:rsidR="000C62BB" w:rsidRPr="00EE2C20" w:rsidRDefault="000C62BB" w:rsidP="00155683">
      <w:pPr>
        <w:numPr>
          <w:ilvl w:val="0"/>
          <w:numId w:val="42"/>
        </w:numPr>
        <w:spacing w:line="360" w:lineRule="auto"/>
        <w:rPr>
          <w:rFonts w:ascii="Times New Roman" w:hAnsi="Times New Roman"/>
          <w:sz w:val="28"/>
          <w:szCs w:val="28"/>
          <w:lang w:val="bg-BG"/>
        </w:rPr>
      </w:pPr>
      <w:r w:rsidRPr="00EE2C20">
        <w:rPr>
          <w:rFonts w:ascii="Times New Roman" w:hAnsi="Times New Roman"/>
          <w:sz w:val="28"/>
          <w:szCs w:val="28"/>
          <w:lang w:val="bg-BG"/>
        </w:rPr>
        <w:t xml:space="preserve">Светлана Костова </w:t>
      </w:r>
    </w:p>
    <w:sectPr w:rsidR="000C62BB" w:rsidRPr="00EE2C20" w:rsidSect="00354819">
      <w:footerReference w:type="default" r:id="rId13"/>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22D" w:rsidRDefault="0042022D" w:rsidP="00B92A45">
      <w:r>
        <w:separator/>
      </w:r>
    </w:p>
  </w:endnote>
  <w:endnote w:type="continuationSeparator" w:id="0">
    <w:p w:rsidR="0042022D" w:rsidRDefault="0042022D" w:rsidP="00B92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891429"/>
      <w:docPartObj>
        <w:docPartGallery w:val="Page Numbers (Bottom of Page)"/>
        <w:docPartUnique/>
      </w:docPartObj>
    </w:sdtPr>
    <w:sdtEndPr/>
    <w:sdtContent>
      <w:p w:rsidR="00441B59" w:rsidRDefault="00441B59">
        <w:pPr>
          <w:pStyle w:val="a9"/>
          <w:jc w:val="right"/>
        </w:pPr>
        <w:r>
          <w:fldChar w:fldCharType="begin"/>
        </w:r>
        <w:r>
          <w:instrText>PAGE   \* MERGEFORMAT</w:instrText>
        </w:r>
        <w:r>
          <w:fldChar w:fldCharType="separate"/>
        </w:r>
        <w:r w:rsidR="00144959" w:rsidRPr="00144959">
          <w:rPr>
            <w:noProof/>
            <w:lang w:val="bg-BG"/>
          </w:rPr>
          <w:t>2</w:t>
        </w:r>
        <w:r>
          <w:fldChar w:fldCharType="end"/>
        </w:r>
      </w:p>
    </w:sdtContent>
  </w:sdt>
  <w:p w:rsidR="00441B59" w:rsidRDefault="00441B5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22D" w:rsidRDefault="0042022D" w:rsidP="00B92A45">
      <w:r>
        <w:separator/>
      </w:r>
    </w:p>
  </w:footnote>
  <w:footnote w:type="continuationSeparator" w:id="0">
    <w:p w:rsidR="0042022D" w:rsidRDefault="0042022D" w:rsidP="00B92A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5764"/>
    <w:multiLevelType w:val="hybridMultilevel"/>
    <w:tmpl w:val="AAC600CE"/>
    <w:lvl w:ilvl="0" w:tplc="A2507A5E">
      <w:numFmt w:val="bullet"/>
      <w:lvlText w:val="•"/>
      <w:lvlJc w:val="left"/>
      <w:pPr>
        <w:ind w:left="720" w:hanging="360"/>
      </w:pPr>
      <w:rPr>
        <w:rFonts w:ascii="Georgia" w:eastAsiaTheme="minorHAnsi" w:hAnsi="Georgia"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7736AF5"/>
    <w:multiLevelType w:val="hybridMultilevel"/>
    <w:tmpl w:val="43C44828"/>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B404FE8"/>
    <w:multiLevelType w:val="hybridMultilevel"/>
    <w:tmpl w:val="593CC3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CE56A14"/>
    <w:multiLevelType w:val="hybridMultilevel"/>
    <w:tmpl w:val="8D7A0E52"/>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
    <w:nsid w:val="0D256630"/>
    <w:multiLevelType w:val="hybridMultilevel"/>
    <w:tmpl w:val="0C64AD5E"/>
    <w:lvl w:ilvl="0" w:tplc="D33C63BE">
      <w:start w:val="1"/>
      <w:numFmt w:val="decimal"/>
      <w:lvlText w:val="%1."/>
      <w:lvlJc w:val="left"/>
      <w:pPr>
        <w:ind w:left="720" w:hanging="360"/>
      </w:pPr>
      <w:rPr>
        <w:rFonts w:eastAsia="Calibri"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38587B"/>
    <w:multiLevelType w:val="hybridMultilevel"/>
    <w:tmpl w:val="0ADCE3C6"/>
    <w:lvl w:ilvl="0" w:tplc="A2507A5E">
      <w:numFmt w:val="bullet"/>
      <w:lvlText w:val="•"/>
      <w:lvlJc w:val="left"/>
      <w:pPr>
        <w:ind w:left="720" w:hanging="360"/>
      </w:pPr>
      <w:rPr>
        <w:rFonts w:ascii="Georgia" w:eastAsiaTheme="minorHAnsi" w:hAnsi="Georgia"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117D0F03"/>
    <w:multiLevelType w:val="hybridMultilevel"/>
    <w:tmpl w:val="3EA001F6"/>
    <w:lvl w:ilvl="0" w:tplc="0402000F">
      <w:start w:val="1"/>
      <w:numFmt w:val="decimal"/>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7">
    <w:nsid w:val="1190797E"/>
    <w:multiLevelType w:val="hybridMultilevel"/>
    <w:tmpl w:val="8DD80736"/>
    <w:lvl w:ilvl="0" w:tplc="0402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nsid w:val="13A566C8"/>
    <w:multiLevelType w:val="hybridMultilevel"/>
    <w:tmpl w:val="A0C071D4"/>
    <w:lvl w:ilvl="0" w:tplc="A2507A5E">
      <w:numFmt w:val="bullet"/>
      <w:lvlText w:val="•"/>
      <w:lvlJc w:val="left"/>
      <w:pPr>
        <w:ind w:left="720" w:hanging="360"/>
      </w:pPr>
      <w:rPr>
        <w:rFonts w:ascii="Georgia" w:eastAsiaTheme="minorHAnsi" w:hAnsi="Georgia"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159C29D7"/>
    <w:multiLevelType w:val="hybridMultilevel"/>
    <w:tmpl w:val="9FD099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17641446"/>
    <w:multiLevelType w:val="hybridMultilevel"/>
    <w:tmpl w:val="D04C6CF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17803F3D"/>
    <w:multiLevelType w:val="hybridMultilevel"/>
    <w:tmpl w:val="6C2434B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17B40A04"/>
    <w:multiLevelType w:val="hybridMultilevel"/>
    <w:tmpl w:val="DECCC816"/>
    <w:lvl w:ilvl="0" w:tplc="0402000B">
      <w:start w:val="1"/>
      <w:numFmt w:val="bullet"/>
      <w:lvlText w:val=""/>
      <w:lvlJc w:val="left"/>
      <w:pPr>
        <w:ind w:left="1424" w:hanging="360"/>
      </w:pPr>
      <w:rPr>
        <w:rFonts w:ascii="Wingdings" w:hAnsi="Wingdings" w:hint="default"/>
      </w:rPr>
    </w:lvl>
    <w:lvl w:ilvl="1" w:tplc="04020003" w:tentative="1">
      <w:start w:val="1"/>
      <w:numFmt w:val="bullet"/>
      <w:lvlText w:val="o"/>
      <w:lvlJc w:val="left"/>
      <w:pPr>
        <w:ind w:left="2144" w:hanging="360"/>
      </w:pPr>
      <w:rPr>
        <w:rFonts w:ascii="Courier New" w:hAnsi="Courier New" w:cs="Courier New" w:hint="default"/>
      </w:rPr>
    </w:lvl>
    <w:lvl w:ilvl="2" w:tplc="04020005" w:tentative="1">
      <w:start w:val="1"/>
      <w:numFmt w:val="bullet"/>
      <w:lvlText w:val=""/>
      <w:lvlJc w:val="left"/>
      <w:pPr>
        <w:ind w:left="2864" w:hanging="360"/>
      </w:pPr>
      <w:rPr>
        <w:rFonts w:ascii="Wingdings" w:hAnsi="Wingdings" w:hint="default"/>
      </w:rPr>
    </w:lvl>
    <w:lvl w:ilvl="3" w:tplc="04020001" w:tentative="1">
      <w:start w:val="1"/>
      <w:numFmt w:val="bullet"/>
      <w:lvlText w:val=""/>
      <w:lvlJc w:val="left"/>
      <w:pPr>
        <w:ind w:left="3584" w:hanging="360"/>
      </w:pPr>
      <w:rPr>
        <w:rFonts w:ascii="Symbol" w:hAnsi="Symbol" w:hint="default"/>
      </w:rPr>
    </w:lvl>
    <w:lvl w:ilvl="4" w:tplc="04020003" w:tentative="1">
      <w:start w:val="1"/>
      <w:numFmt w:val="bullet"/>
      <w:lvlText w:val="o"/>
      <w:lvlJc w:val="left"/>
      <w:pPr>
        <w:ind w:left="4304" w:hanging="360"/>
      </w:pPr>
      <w:rPr>
        <w:rFonts w:ascii="Courier New" w:hAnsi="Courier New" w:cs="Courier New" w:hint="default"/>
      </w:rPr>
    </w:lvl>
    <w:lvl w:ilvl="5" w:tplc="04020005" w:tentative="1">
      <w:start w:val="1"/>
      <w:numFmt w:val="bullet"/>
      <w:lvlText w:val=""/>
      <w:lvlJc w:val="left"/>
      <w:pPr>
        <w:ind w:left="5024" w:hanging="360"/>
      </w:pPr>
      <w:rPr>
        <w:rFonts w:ascii="Wingdings" w:hAnsi="Wingdings" w:hint="default"/>
      </w:rPr>
    </w:lvl>
    <w:lvl w:ilvl="6" w:tplc="04020001" w:tentative="1">
      <w:start w:val="1"/>
      <w:numFmt w:val="bullet"/>
      <w:lvlText w:val=""/>
      <w:lvlJc w:val="left"/>
      <w:pPr>
        <w:ind w:left="5744" w:hanging="360"/>
      </w:pPr>
      <w:rPr>
        <w:rFonts w:ascii="Symbol" w:hAnsi="Symbol" w:hint="default"/>
      </w:rPr>
    </w:lvl>
    <w:lvl w:ilvl="7" w:tplc="04020003" w:tentative="1">
      <w:start w:val="1"/>
      <w:numFmt w:val="bullet"/>
      <w:lvlText w:val="o"/>
      <w:lvlJc w:val="left"/>
      <w:pPr>
        <w:ind w:left="6464" w:hanging="360"/>
      </w:pPr>
      <w:rPr>
        <w:rFonts w:ascii="Courier New" w:hAnsi="Courier New" w:cs="Courier New" w:hint="default"/>
      </w:rPr>
    </w:lvl>
    <w:lvl w:ilvl="8" w:tplc="04020005" w:tentative="1">
      <w:start w:val="1"/>
      <w:numFmt w:val="bullet"/>
      <w:lvlText w:val=""/>
      <w:lvlJc w:val="left"/>
      <w:pPr>
        <w:ind w:left="7184" w:hanging="360"/>
      </w:pPr>
      <w:rPr>
        <w:rFonts w:ascii="Wingdings" w:hAnsi="Wingdings" w:hint="default"/>
      </w:rPr>
    </w:lvl>
  </w:abstractNum>
  <w:abstractNum w:abstractNumId="13">
    <w:nsid w:val="1A975046"/>
    <w:multiLevelType w:val="hybridMultilevel"/>
    <w:tmpl w:val="A552B69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1CF92D61"/>
    <w:multiLevelType w:val="hybridMultilevel"/>
    <w:tmpl w:val="3E328684"/>
    <w:lvl w:ilvl="0" w:tplc="A2507A5E">
      <w:numFmt w:val="bullet"/>
      <w:lvlText w:val="•"/>
      <w:lvlJc w:val="left"/>
      <w:pPr>
        <w:ind w:left="720" w:hanging="360"/>
      </w:pPr>
      <w:rPr>
        <w:rFonts w:ascii="Georgia" w:eastAsiaTheme="minorHAnsi" w:hAnsi="Georgia"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216856F7"/>
    <w:multiLevelType w:val="hybridMultilevel"/>
    <w:tmpl w:val="3BA21F82"/>
    <w:lvl w:ilvl="0" w:tplc="A2507A5E">
      <w:numFmt w:val="bullet"/>
      <w:lvlText w:val="•"/>
      <w:lvlJc w:val="left"/>
      <w:pPr>
        <w:ind w:left="720" w:hanging="360"/>
      </w:pPr>
      <w:rPr>
        <w:rFonts w:ascii="Georgia" w:eastAsiaTheme="minorHAnsi" w:hAnsi="Georgia"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219B0049"/>
    <w:multiLevelType w:val="hybridMultilevel"/>
    <w:tmpl w:val="84CC215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27B61EE7"/>
    <w:multiLevelType w:val="hybridMultilevel"/>
    <w:tmpl w:val="9BCA402E"/>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nsid w:val="29F54C3D"/>
    <w:multiLevelType w:val="hybridMultilevel"/>
    <w:tmpl w:val="2CE006A6"/>
    <w:lvl w:ilvl="0" w:tplc="F9A8473A">
      <w:numFmt w:val="bullet"/>
      <w:lvlText w:val="•"/>
      <w:lvlJc w:val="left"/>
      <w:pPr>
        <w:ind w:left="720" w:hanging="360"/>
      </w:pPr>
      <w:rPr>
        <w:rFonts w:ascii="Georgia" w:eastAsiaTheme="minorHAnsi" w:hAnsi="Georgia" w:cstheme="minorBidi"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2AD72E3F"/>
    <w:multiLevelType w:val="hybridMultilevel"/>
    <w:tmpl w:val="694625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32017CBD"/>
    <w:multiLevelType w:val="hybridMultilevel"/>
    <w:tmpl w:val="55A6135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34531F87"/>
    <w:multiLevelType w:val="hybridMultilevel"/>
    <w:tmpl w:val="45C29D6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35DC7E2B"/>
    <w:multiLevelType w:val="hybridMultilevel"/>
    <w:tmpl w:val="1BB8E23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36F751F1"/>
    <w:multiLevelType w:val="hybridMultilevel"/>
    <w:tmpl w:val="91F867A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37F44B70"/>
    <w:multiLevelType w:val="hybridMultilevel"/>
    <w:tmpl w:val="593CC3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3B7B1B69"/>
    <w:multiLevelType w:val="hybridMultilevel"/>
    <w:tmpl w:val="86EA42A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3F816ED1"/>
    <w:multiLevelType w:val="hybridMultilevel"/>
    <w:tmpl w:val="DC1E21A0"/>
    <w:lvl w:ilvl="0" w:tplc="FBAA5F5C">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7">
    <w:nsid w:val="4D347DFD"/>
    <w:multiLevelType w:val="hybridMultilevel"/>
    <w:tmpl w:val="BCD26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C9605F"/>
    <w:multiLevelType w:val="hybridMultilevel"/>
    <w:tmpl w:val="AF5AA98C"/>
    <w:lvl w:ilvl="0" w:tplc="A2507A5E">
      <w:numFmt w:val="bullet"/>
      <w:lvlText w:val="•"/>
      <w:lvlJc w:val="left"/>
      <w:pPr>
        <w:ind w:left="720" w:hanging="360"/>
      </w:pPr>
      <w:rPr>
        <w:rFonts w:ascii="Georgia" w:eastAsiaTheme="minorHAnsi" w:hAnsi="Georgia"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4DE8760C"/>
    <w:multiLevelType w:val="hybridMultilevel"/>
    <w:tmpl w:val="DE1EE85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4EA25712"/>
    <w:multiLevelType w:val="hybridMultilevel"/>
    <w:tmpl w:val="303E0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70361E"/>
    <w:multiLevelType w:val="hybridMultilevel"/>
    <w:tmpl w:val="CF8E26E0"/>
    <w:lvl w:ilvl="0" w:tplc="0402000B">
      <w:start w:val="1"/>
      <w:numFmt w:val="bullet"/>
      <w:lvlText w:val=""/>
      <w:lvlJc w:val="left"/>
      <w:pPr>
        <w:ind w:left="1425" w:hanging="360"/>
      </w:pPr>
      <w:rPr>
        <w:rFonts w:ascii="Wingdings" w:hAnsi="Wingdings"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32">
    <w:nsid w:val="571D32BB"/>
    <w:multiLevelType w:val="hybridMultilevel"/>
    <w:tmpl w:val="DF462E66"/>
    <w:lvl w:ilvl="0" w:tplc="A2507A5E">
      <w:numFmt w:val="bullet"/>
      <w:lvlText w:val="•"/>
      <w:lvlJc w:val="left"/>
      <w:pPr>
        <w:ind w:left="720" w:hanging="360"/>
      </w:pPr>
      <w:rPr>
        <w:rFonts w:ascii="Georgia" w:eastAsiaTheme="minorHAnsi" w:hAnsi="Georgia"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59335312"/>
    <w:multiLevelType w:val="hybridMultilevel"/>
    <w:tmpl w:val="23BC243A"/>
    <w:lvl w:ilvl="0" w:tplc="A2507A5E">
      <w:numFmt w:val="bullet"/>
      <w:lvlText w:val="•"/>
      <w:lvlJc w:val="left"/>
      <w:pPr>
        <w:ind w:left="720" w:hanging="360"/>
      </w:pPr>
      <w:rPr>
        <w:rFonts w:ascii="Georgia" w:eastAsiaTheme="minorHAnsi" w:hAnsi="Georgia"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59960CCD"/>
    <w:multiLevelType w:val="hybridMultilevel"/>
    <w:tmpl w:val="F46EA7FE"/>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5">
    <w:nsid w:val="5BA17214"/>
    <w:multiLevelType w:val="hybridMultilevel"/>
    <w:tmpl w:val="45926B98"/>
    <w:lvl w:ilvl="0" w:tplc="0402000F">
      <w:start w:val="1"/>
      <w:numFmt w:val="decimal"/>
      <w:lvlText w:val="%1."/>
      <w:lvlJc w:val="left"/>
      <w:pPr>
        <w:ind w:left="1069" w:hanging="360"/>
      </w:p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6">
    <w:nsid w:val="5C05747B"/>
    <w:multiLevelType w:val="hybridMultilevel"/>
    <w:tmpl w:val="B0EAB342"/>
    <w:lvl w:ilvl="0" w:tplc="F9A8473A">
      <w:numFmt w:val="bullet"/>
      <w:lvlText w:val="•"/>
      <w:lvlJc w:val="left"/>
      <w:pPr>
        <w:ind w:left="720" w:hanging="360"/>
      </w:pPr>
      <w:rPr>
        <w:rFonts w:ascii="Georgia" w:eastAsiaTheme="minorHAnsi" w:hAnsi="Georgia" w:cstheme="minorBidi"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61793022"/>
    <w:multiLevelType w:val="hybridMultilevel"/>
    <w:tmpl w:val="593CC3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nsid w:val="63493AC7"/>
    <w:multiLevelType w:val="hybridMultilevel"/>
    <w:tmpl w:val="38CEB67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687512CF"/>
    <w:multiLevelType w:val="hybridMultilevel"/>
    <w:tmpl w:val="C5B2D40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nsid w:val="6B670CAB"/>
    <w:multiLevelType w:val="hybridMultilevel"/>
    <w:tmpl w:val="FBF454D6"/>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1">
    <w:nsid w:val="6E003B8B"/>
    <w:multiLevelType w:val="hybridMultilevel"/>
    <w:tmpl w:val="08DC51F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nsid w:val="74750352"/>
    <w:multiLevelType w:val="hybridMultilevel"/>
    <w:tmpl w:val="B08C7B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nsid w:val="7723428A"/>
    <w:multiLevelType w:val="hybridMultilevel"/>
    <w:tmpl w:val="C4CEB20A"/>
    <w:lvl w:ilvl="0" w:tplc="A2507A5E">
      <w:numFmt w:val="bullet"/>
      <w:lvlText w:val="•"/>
      <w:lvlJc w:val="left"/>
      <w:pPr>
        <w:ind w:left="720" w:hanging="360"/>
      </w:pPr>
      <w:rPr>
        <w:rFonts w:ascii="Georgia" w:eastAsiaTheme="minorHAnsi" w:hAnsi="Georgia"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nsid w:val="7A446557"/>
    <w:multiLevelType w:val="hybridMultilevel"/>
    <w:tmpl w:val="2A2AD05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2"/>
  </w:num>
  <w:num w:numId="2">
    <w:abstractNumId w:val="13"/>
  </w:num>
  <w:num w:numId="3">
    <w:abstractNumId w:val="31"/>
  </w:num>
  <w:num w:numId="4">
    <w:abstractNumId w:val="35"/>
  </w:num>
  <w:num w:numId="5">
    <w:abstractNumId w:val="24"/>
  </w:num>
  <w:num w:numId="6">
    <w:abstractNumId w:val="38"/>
  </w:num>
  <w:num w:numId="7">
    <w:abstractNumId w:val="1"/>
  </w:num>
  <w:num w:numId="8">
    <w:abstractNumId w:val="40"/>
  </w:num>
  <w:num w:numId="9">
    <w:abstractNumId w:val="26"/>
  </w:num>
  <w:num w:numId="10">
    <w:abstractNumId w:val="7"/>
  </w:num>
  <w:num w:numId="11">
    <w:abstractNumId w:val="33"/>
  </w:num>
  <w:num w:numId="12">
    <w:abstractNumId w:val="8"/>
  </w:num>
  <w:num w:numId="13">
    <w:abstractNumId w:val="5"/>
  </w:num>
  <w:num w:numId="14">
    <w:abstractNumId w:val="43"/>
  </w:num>
  <w:num w:numId="15">
    <w:abstractNumId w:val="14"/>
  </w:num>
  <w:num w:numId="16">
    <w:abstractNumId w:val="0"/>
  </w:num>
  <w:num w:numId="17">
    <w:abstractNumId w:val="15"/>
  </w:num>
  <w:num w:numId="18">
    <w:abstractNumId w:val="28"/>
  </w:num>
  <w:num w:numId="19">
    <w:abstractNumId w:val="23"/>
  </w:num>
  <w:num w:numId="20">
    <w:abstractNumId w:val="11"/>
  </w:num>
  <w:num w:numId="21">
    <w:abstractNumId w:val="29"/>
  </w:num>
  <w:num w:numId="22">
    <w:abstractNumId w:val="9"/>
  </w:num>
  <w:num w:numId="23">
    <w:abstractNumId w:val="19"/>
  </w:num>
  <w:num w:numId="24">
    <w:abstractNumId w:val="21"/>
  </w:num>
  <w:num w:numId="25">
    <w:abstractNumId w:val="44"/>
  </w:num>
  <w:num w:numId="26">
    <w:abstractNumId w:val="36"/>
  </w:num>
  <w:num w:numId="27">
    <w:abstractNumId w:val="25"/>
  </w:num>
  <w:num w:numId="28">
    <w:abstractNumId w:val="42"/>
  </w:num>
  <w:num w:numId="29">
    <w:abstractNumId w:val="41"/>
  </w:num>
  <w:num w:numId="30">
    <w:abstractNumId w:val="22"/>
  </w:num>
  <w:num w:numId="31">
    <w:abstractNumId w:val="10"/>
  </w:num>
  <w:num w:numId="32">
    <w:abstractNumId w:val="37"/>
  </w:num>
  <w:num w:numId="33">
    <w:abstractNumId w:val="2"/>
  </w:num>
  <w:num w:numId="34">
    <w:abstractNumId w:val="17"/>
  </w:num>
  <w:num w:numId="35">
    <w:abstractNumId w:val="3"/>
  </w:num>
  <w:num w:numId="36">
    <w:abstractNumId w:val="20"/>
  </w:num>
  <w:num w:numId="37">
    <w:abstractNumId w:val="12"/>
  </w:num>
  <w:num w:numId="38">
    <w:abstractNumId w:val="18"/>
  </w:num>
  <w:num w:numId="39">
    <w:abstractNumId w:val="34"/>
  </w:num>
  <w:num w:numId="40">
    <w:abstractNumId w:val="6"/>
  </w:num>
  <w:num w:numId="41">
    <w:abstractNumId w:val="16"/>
  </w:num>
  <w:num w:numId="42">
    <w:abstractNumId w:val="39"/>
  </w:num>
  <w:num w:numId="43">
    <w:abstractNumId w:val="4"/>
  </w:num>
  <w:num w:numId="44">
    <w:abstractNumId w:val="30"/>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48C"/>
    <w:rsid w:val="00002235"/>
    <w:rsid w:val="00021A10"/>
    <w:rsid w:val="00022DD6"/>
    <w:rsid w:val="00036F55"/>
    <w:rsid w:val="00064E4A"/>
    <w:rsid w:val="00067B32"/>
    <w:rsid w:val="00076F64"/>
    <w:rsid w:val="00087A52"/>
    <w:rsid w:val="0009297E"/>
    <w:rsid w:val="000A506F"/>
    <w:rsid w:val="000C19B1"/>
    <w:rsid w:val="000C2CB2"/>
    <w:rsid w:val="000C62BB"/>
    <w:rsid w:val="000D4371"/>
    <w:rsid w:val="000F1D6C"/>
    <w:rsid w:val="000F3D4A"/>
    <w:rsid w:val="00103824"/>
    <w:rsid w:val="00107726"/>
    <w:rsid w:val="00110E27"/>
    <w:rsid w:val="001207C3"/>
    <w:rsid w:val="00144959"/>
    <w:rsid w:val="00144A7E"/>
    <w:rsid w:val="00145151"/>
    <w:rsid w:val="00155683"/>
    <w:rsid w:val="00174F98"/>
    <w:rsid w:val="001933F3"/>
    <w:rsid w:val="001936B4"/>
    <w:rsid w:val="001A1124"/>
    <w:rsid w:val="001A6265"/>
    <w:rsid w:val="001B4F57"/>
    <w:rsid w:val="001D3D7E"/>
    <w:rsid w:val="001F1825"/>
    <w:rsid w:val="00224522"/>
    <w:rsid w:val="00247EC0"/>
    <w:rsid w:val="002A3FDF"/>
    <w:rsid w:val="002A4A83"/>
    <w:rsid w:val="002A6A81"/>
    <w:rsid w:val="002D300C"/>
    <w:rsid w:val="002E09C3"/>
    <w:rsid w:val="002E1997"/>
    <w:rsid w:val="002E47D8"/>
    <w:rsid w:val="00314780"/>
    <w:rsid w:val="00321926"/>
    <w:rsid w:val="00321C2E"/>
    <w:rsid w:val="003229A1"/>
    <w:rsid w:val="003260BA"/>
    <w:rsid w:val="00343EB8"/>
    <w:rsid w:val="00354819"/>
    <w:rsid w:val="0035483A"/>
    <w:rsid w:val="00365E59"/>
    <w:rsid w:val="003715A5"/>
    <w:rsid w:val="00393CB6"/>
    <w:rsid w:val="003A0DB1"/>
    <w:rsid w:val="003A302D"/>
    <w:rsid w:val="003A71C2"/>
    <w:rsid w:val="003B43B7"/>
    <w:rsid w:val="003D01ED"/>
    <w:rsid w:val="003F5D64"/>
    <w:rsid w:val="00402D7F"/>
    <w:rsid w:val="0042022D"/>
    <w:rsid w:val="00436E18"/>
    <w:rsid w:val="00440FF2"/>
    <w:rsid w:val="00441B59"/>
    <w:rsid w:val="00446131"/>
    <w:rsid w:val="0044710A"/>
    <w:rsid w:val="00487375"/>
    <w:rsid w:val="00491DC2"/>
    <w:rsid w:val="00493A73"/>
    <w:rsid w:val="004A16B3"/>
    <w:rsid w:val="004A6521"/>
    <w:rsid w:val="004D6437"/>
    <w:rsid w:val="004F3237"/>
    <w:rsid w:val="004F6A0E"/>
    <w:rsid w:val="005111AB"/>
    <w:rsid w:val="00526378"/>
    <w:rsid w:val="00527A15"/>
    <w:rsid w:val="00534B42"/>
    <w:rsid w:val="0055624E"/>
    <w:rsid w:val="005575EB"/>
    <w:rsid w:val="0059011A"/>
    <w:rsid w:val="005A4C1B"/>
    <w:rsid w:val="005B48E1"/>
    <w:rsid w:val="005F4242"/>
    <w:rsid w:val="00602C11"/>
    <w:rsid w:val="00614E47"/>
    <w:rsid w:val="0062020D"/>
    <w:rsid w:val="00624A3F"/>
    <w:rsid w:val="00624B74"/>
    <w:rsid w:val="006260A8"/>
    <w:rsid w:val="00626C91"/>
    <w:rsid w:val="006273ED"/>
    <w:rsid w:val="006401AB"/>
    <w:rsid w:val="00641952"/>
    <w:rsid w:val="00645247"/>
    <w:rsid w:val="00663441"/>
    <w:rsid w:val="00680C0E"/>
    <w:rsid w:val="00681AA5"/>
    <w:rsid w:val="006852AA"/>
    <w:rsid w:val="00691726"/>
    <w:rsid w:val="00692240"/>
    <w:rsid w:val="00694B0F"/>
    <w:rsid w:val="006A2367"/>
    <w:rsid w:val="006A36BB"/>
    <w:rsid w:val="006A6394"/>
    <w:rsid w:val="006D2199"/>
    <w:rsid w:val="006E0A4E"/>
    <w:rsid w:val="006E0E49"/>
    <w:rsid w:val="006E4122"/>
    <w:rsid w:val="006E517F"/>
    <w:rsid w:val="006E6DE2"/>
    <w:rsid w:val="00733A9B"/>
    <w:rsid w:val="007375E4"/>
    <w:rsid w:val="00741DE9"/>
    <w:rsid w:val="0074491A"/>
    <w:rsid w:val="00752794"/>
    <w:rsid w:val="00756DAD"/>
    <w:rsid w:val="00763EB9"/>
    <w:rsid w:val="00767BA3"/>
    <w:rsid w:val="007735BA"/>
    <w:rsid w:val="007A789E"/>
    <w:rsid w:val="007B1E86"/>
    <w:rsid w:val="007B4568"/>
    <w:rsid w:val="007C0364"/>
    <w:rsid w:val="007E238F"/>
    <w:rsid w:val="007E6160"/>
    <w:rsid w:val="007F133D"/>
    <w:rsid w:val="00800B7F"/>
    <w:rsid w:val="0081005A"/>
    <w:rsid w:val="00813D62"/>
    <w:rsid w:val="00831BF2"/>
    <w:rsid w:val="00834717"/>
    <w:rsid w:val="00837B1A"/>
    <w:rsid w:val="0084554F"/>
    <w:rsid w:val="00853766"/>
    <w:rsid w:val="008865EA"/>
    <w:rsid w:val="00895662"/>
    <w:rsid w:val="008A3E18"/>
    <w:rsid w:val="008D7316"/>
    <w:rsid w:val="008E39E3"/>
    <w:rsid w:val="008E70D0"/>
    <w:rsid w:val="00915E30"/>
    <w:rsid w:val="00931E7D"/>
    <w:rsid w:val="009327C3"/>
    <w:rsid w:val="00932EB7"/>
    <w:rsid w:val="009464FC"/>
    <w:rsid w:val="009665A9"/>
    <w:rsid w:val="0098106F"/>
    <w:rsid w:val="00981152"/>
    <w:rsid w:val="0098232A"/>
    <w:rsid w:val="00995E0D"/>
    <w:rsid w:val="009A109E"/>
    <w:rsid w:val="009B14F1"/>
    <w:rsid w:val="009B1769"/>
    <w:rsid w:val="009B39CC"/>
    <w:rsid w:val="009B50BF"/>
    <w:rsid w:val="009C426B"/>
    <w:rsid w:val="009C71D3"/>
    <w:rsid w:val="009D4587"/>
    <w:rsid w:val="009E5BB5"/>
    <w:rsid w:val="009F0BD2"/>
    <w:rsid w:val="00A040A9"/>
    <w:rsid w:val="00A04CDF"/>
    <w:rsid w:val="00A25AE2"/>
    <w:rsid w:val="00A44D9C"/>
    <w:rsid w:val="00A45ED8"/>
    <w:rsid w:val="00A47C11"/>
    <w:rsid w:val="00A81758"/>
    <w:rsid w:val="00A87BC4"/>
    <w:rsid w:val="00A96411"/>
    <w:rsid w:val="00AA7617"/>
    <w:rsid w:val="00AB216D"/>
    <w:rsid w:val="00AB62F4"/>
    <w:rsid w:val="00AB7999"/>
    <w:rsid w:val="00AB7ACA"/>
    <w:rsid w:val="00AB7CBF"/>
    <w:rsid w:val="00AD4931"/>
    <w:rsid w:val="00AE180E"/>
    <w:rsid w:val="00AE43C4"/>
    <w:rsid w:val="00AF2997"/>
    <w:rsid w:val="00AF6F9D"/>
    <w:rsid w:val="00B00520"/>
    <w:rsid w:val="00B04B7B"/>
    <w:rsid w:val="00B07812"/>
    <w:rsid w:val="00B11170"/>
    <w:rsid w:val="00B16626"/>
    <w:rsid w:val="00B45C2B"/>
    <w:rsid w:val="00B56A34"/>
    <w:rsid w:val="00B61229"/>
    <w:rsid w:val="00B653E6"/>
    <w:rsid w:val="00B67661"/>
    <w:rsid w:val="00B76886"/>
    <w:rsid w:val="00B8064F"/>
    <w:rsid w:val="00B92A45"/>
    <w:rsid w:val="00BB35E9"/>
    <w:rsid w:val="00BB3AD5"/>
    <w:rsid w:val="00C02583"/>
    <w:rsid w:val="00C05C17"/>
    <w:rsid w:val="00C10B9B"/>
    <w:rsid w:val="00C26D86"/>
    <w:rsid w:val="00C45FBA"/>
    <w:rsid w:val="00C649C4"/>
    <w:rsid w:val="00C8059E"/>
    <w:rsid w:val="00C9473E"/>
    <w:rsid w:val="00CC2FF8"/>
    <w:rsid w:val="00CC75F8"/>
    <w:rsid w:val="00CD4D4F"/>
    <w:rsid w:val="00D00525"/>
    <w:rsid w:val="00D04762"/>
    <w:rsid w:val="00D06089"/>
    <w:rsid w:val="00D26278"/>
    <w:rsid w:val="00D328C6"/>
    <w:rsid w:val="00D35A95"/>
    <w:rsid w:val="00D478D3"/>
    <w:rsid w:val="00D54358"/>
    <w:rsid w:val="00D65D92"/>
    <w:rsid w:val="00D81CEF"/>
    <w:rsid w:val="00D9530F"/>
    <w:rsid w:val="00DA5854"/>
    <w:rsid w:val="00DA7DED"/>
    <w:rsid w:val="00DB0015"/>
    <w:rsid w:val="00DB1F5B"/>
    <w:rsid w:val="00DC1CFC"/>
    <w:rsid w:val="00DC31FD"/>
    <w:rsid w:val="00DC3B60"/>
    <w:rsid w:val="00DC49D5"/>
    <w:rsid w:val="00DE13B0"/>
    <w:rsid w:val="00DF0941"/>
    <w:rsid w:val="00DF6F66"/>
    <w:rsid w:val="00E044A8"/>
    <w:rsid w:val="00E13544"/>
    <w:rsid w:val="00E27760"/>
    <w:rsid w:val="00E33351"/>
    <w:rsid w:val="00E34769"/>
    <w:rsid w:val="00E34CC9"/>
    <w:rsid w:val="00E5648C"/>
    <w:rsid w:val="00E6160B"/>
    <w:rsid w:val="00E67A98"/>
    <w:rsid w:val="00E80E38"/>
    <w:rsid w:val="00EB1EB8"/>
    <w:rsid w:val="00EB4E05"/>
    <w:rsid w:val="00EC2319"/>
    <w:rsid w:val="00EC7C3A"/>
    <w:rsid w:val="00ED5332"/>
    <w:rsid w:val="00ED662D"/>
    <w:rsid w:val="00EE2C20"/>
    <w:rsid w:val="00EE33DC"/>
    <w:rsid w:val="00EE630A"/>
    <w:rsid w:val="00EF04A3"/>
    <w:rsid w:val="00EF5A80"/>
    <w:rsid w:val="00EF604C"/>
    <w:rsid w:val="00F02FAF"/>
    <w:rsid w:val="00F0619F"/>
    <w:rsid w:val="00F14100"/>
    <w:rsid w:val="00F234C4"/>
    <w:rsid w:val="00F40DDD"/>
    <w:rsid w:val="00F443B3"/>
    <w:rsid w:val="00F64C0A"/>
    <w:rsid w:val="00F82F7C"/>
    <w:rsid w:val="00F85925"/>
    <w:rsid w:val="00FA0D2F"/>
    <w:rsid w:val="00FC096A"/>
    <w:rsid w:val="00FC0A40"/>
    <w:rsid w:val="00FC200E"/>
    <w:rsid w:val="00FC24FB"/>
    <w:rsid w:val="00FC5EAB"/>
    <w:rsid w:val="00FC7637"/>
    <w:rsid w:val="00FD6696"/>
    <w:rsid w:val="00FE1D9B"/>
    <w:rsid w:val="00FE7963"/>
    <w:rsid w:val="00FF700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E0D"/>
    <w:pPr>
      <w:spacing w:after="0" w:line="240" w:lineRule="auto"/>
    </w:pPr>
    <w:rPr>
      <w:rFonts w:ascii="Courier" w:eastAsia="Times New Roman" w:hAnsi="Courier" w:cs="Times New Roman"/>
      <w:sz w:val="24"/>
      <w:szCs w:val="20"/>
      <w:lang w:val="en-US"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5E0D"/>
    <w:rPr>
      <w:rFonts w:ascii="Tahoma" w:hAnsi="Tahoma" w:cs="Tahoma"/>
      <w:sz w:val="16"/>
      <w:szCs w:val="16"/>
    </w:rPr>
  </w:style>
  <w:style w:type="character" w:customStyle="1" w:styleId="a4">
    <w:name w:val="Изнесен текст Знак"/>
    <w:basedOn w:val="a0"/>
    <w:link w:val="a3"/>
    <w:uiPriority w:val="99"/>
    <w:semiHidden/>
    <w:rsid w:val="00995E0D"/>
    <w:rPr>
      <w:rFonts w:ascii="Tahoma" w:eastAsia="Times New Roman" w:hAnsi="Tahoma" w:cs="Tahoma"/>
      <w:sz w:val="16"/>
      <w:szCs w:val="16"/>
      <w:lang w:val="en-US" w:eastAsia="bg-BG"/>
    </w:rPr>
  </w:style>
  <w:style w:type="paragraph" w:customStyle="1" w:styleId="CharChar2CharChar">
    <w:name w:val="Char Char2 Char Char"/>
    <w:basedOn w:val="a"/>
    <w:rsid w:val="00691726"/>
    <w:rPr>
      <w:rFonts w:ascii="Times New Roman" w:hAnsi="Times New Roman"/>
      <w:sz w:val="20"/>
      <w:lang w:val="pl-PL" w:eastAsia="pl-PL"/>
    </w:rPr>
  </w:style>
  <w:style w:type="paragraph" w:styleId="a5">
    <w:name w:val="List Paragraph"/>
    <w:basedOn w:val="a"/>
    <w:uiPriority w:val="34"/>
    <w:qFormat/>
    <w:rsid w:val="00691726"/>
    <w:pPr>
      <w:ind w:left="720"/>
      <w:contextualSpacing/>
    </w:pPr>
  </w:style>
  <w:style w:type="character" w:styleId="a6">
    <w:name w:val="Strong"/>
    <w:basedOn w:val="a0"/>
    <w:uiPriority w:val="22"/>
    <w:qFormat/>
    <w:rsid w:val="00CC75F8"/>
    <w:rPr>
      <w:b/>
      <w:bCs/>
    </w:rPr>
  </w:style>
  <w:style w:type="paragraph" w:customStyle="1" w:styleId="Char">
    <w:name w:val="Char Знак"/>
    <w:basedOn w:val="a"/>
    <w:rsid w:val="00DB0015"/>
    <w:pPr>
      <w:spacing w:after="160" w:line="240" w:lineRule="exact"/>
    </w:pPr>
    <w:rPr>
      <w:rFonts w:ascii="Tahoma" w:hAnsi="Tahoma" w:cs="Tahoma"/>
      <w:sz w:val="20"/>
      <w:lang w:eastAsia="en-US"/>
    </w:rPr>
  </w:style>
  <w:style w:type="paragraph" w:styleId="a7">
    <w:name w:val="header"/>
    <w:basedOn w:val="a"/>
    <w:link w:val="a8"/>
    <w:uiPriority w:val="99"/>
    <w:unhideWhenUsed/>
    <w:rsid w:val="00B92A45"/>
    <w:pPr>
      <w:tabs>
        <w:tab w:val="center" w:pos="4536"/>
        <w:tab w:val="right" w:pos="9072"/>
      </w:tabs>
    </w:pPr>
  </w:style>
  <w:style w:type="character" w:customStyle="1" w:styleId="a8">
    <w:name w:val="Горен колонтитул Знак"/>
    <w:basedOn w:val="a0"/>
    <w:link w:val="a7"/>
    <w:uiPriority w:val="99"/>
    <w:rsid w:val="00B92A45"/>
    <w:rPr>
      <w:rFonts w:ascii="Courier" w:eastAsia="Times New Roman" w:hAnsi="Courier" w:cs="Times New Roman"/>
      <w:sz w:val="24"/>
      <w:szCs w:val="20"/>
      <w:lang w:val="en-US" w:eastAsia="bg-BG"/>
    </w:rPr>
  </w:style>
  <w:style w:type="paragraph" w:styleId="a9">
    <w:name w:val="footer"/>
    <w:basedOn w:val="a"/>
    <w:link w:val="aa"/>
    <w:uiPriority w:val="99"/>
    <w:unhideWhenUsed/>
    <w:rsid w:val="00B92A45"/>
    <w:pPr>
      <w:tabs>
        <w:tab w:val="center" w:pos="4536"/>
        <w:tab w:val="right" w:pos="9072"/>
      </w:tabs>
    </w:pPr>
  </w:style>
  <w:style w:type="character" w:customStyle="1" w:styleId="aa">
    <w:name w:val="Долен колонтитул Знак"/>
    <w:basedOn w:val="a0"/>
    <w:link w:val="a9"/>
    <w:uiPriority w:val="99"/>
    <w:rsid w:val="00B92A45"/>
    <w:rPr>
      <w:rFonts w:ascii="Courier" w:eastAsia="Times New Roman" w:hAnsi="Courier" w:cs="Times New Roman"/>
      <w:sz w:val="24"/>
      <w:szCs w:val="20"/>
      <w:lang w:val="en-US" w:eastAsia="bg-BG"/>
    </w:rPr>
  </w:style>
  <w:style w:type="table" w:styleId="ab">
    <w:name w:val="Table Grid"/>
    <w:basedOn w:val="a1"/>
    <w:uiPriority w:val="59"/>
    <w:rsid w:val="00511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
    <w:rsid w:val="000C62BB"/>
    <w:pPr>
      <w:tabs>
        <w:tab w:val="left" w:pos="709"/>
      </w:tabs>
    </w:pPr>
    <w:rPr>
      <w:rFonts w:ascii="Tahoma" w:hAnsi="Tahoma"/>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E0D"/>
    <w:pPr>
      <w:spacing w:after="0" w:line="240" w:lineRule="auto"/>
    </w:pPr>
    <w:rPr>
      <w:rFonts w:ascii="Courier" w:eastAsia="Times New Roman" w:hAnsi="Courier" w:cs="Times New Roman"/>
      <w:sz w:val="24"/>
      <w:szCs w:val="20"/>
      <w:lang w:val="en-US"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5E0D"/>
    <w:rPr>
      <w:rFonts w:ascii="Tahoma" w:hAnsi="Tahoma" w:cs="Tahoma"/>
      <w:sz w:val="16"/>
      <w:szCs w:val="16"/>
    </w:rPr>
  </w:style>
  <w:style w:type="character" w:customStyle="1" w:styleId="a4">
    <w:name w:val="Изнесен текст Знак"/>
    <w:basedOn w:val="a0"/>
    <w:link w:val="a3"/>
    <w:uiPriority w:val="99"/>
    <w:semiHidden/>
    <w:rsid w:val="00995E0D"/>
    <w:rPr>
      <w:rFonts w:ascii="Tahoma" w:eastAsia="Times New Roman" w:hAnsi="Tahoma" w:cs="Tahoma"/>
      <w:sz w:val="16"/>
      <w:szCs w:val="16"/>
      <w:lang w:val="en-US" w:eastAsia="bg-BG"/>
    </w:rPr>
  </w:style>
  <w:style w:type="paragraph" w:customStyle="1" w:styleId="CharChar2CharChar">
    <w:name w:val="Char Char2 Char Char"/>
    <w:basedOn w:val="a"/>
    <w:rsid w:val="00691726"/>
    <w:rPr>
      <w:rFonts w:ascii="Times New Roman" w:hAnsi="Times New Roman"/>
      <w:sz w:val="20"/>
      <w:lang w:val="pl-PL" w:eastAsia="pl-PL"/>
    </w:rPr>
  </w:style>
  <w:style w:type="paragraph" w:styleId="a5">
    <w:name w:val="List Paragraph"/>
    <w:basedOn w:val="a"/>
    <w:uiPriority w:val="34"/>
    <w:qFormat/>
    <w:rsid w:val="00691726"/>
    <w:pPr>
      <w:ind w:left="720"/>
      <w:contextualSpacing/>
    </w:pPr>
  </w:style>
  <w:style w:type="character" w:styleId="a6">
    <w:name w:val="Strong"/>
    <w:basedOn w:val="a0"/>
    <w:uiPriority w:val="22"/>
    <w:qFormat/>
    <w:rsid w:val="00CC75F8"/>
    <w:rPr>
      <w:b/>
      <w:bCs/>
    </w:rPr>
  </w:style>
  <w:style w:type="paragraph" w:customStyle="1" w:styleId="Char">
    <w:name w:val="Char Знак"/>
    <w:basedOn w:val="a"/>
    <w:rsid w:val="00DB0015"/>
    <w:pPr>
      <w:spacing w:after="160" w:line="240" w:lineRule="exact"/>
    </w:pPr>
    <w:rPr>
      <w:rFonts w:ascii="Tahoma" w:hAnsi="Tahoma" w:cs="Tahoma"/>
      <w:sz w:val="20"/>
      <w:lang w:eastAsia="en-US"/>
    </w:rPr>
  </w:style>
  <w:style w:type="paragraph" w:styleId="a7">
    <w:name w:val="header"/>
    <w:basedOn w:val="a"/>
    <w:link w:val="a8"/>
    <w:uiPriority w:val="99"/>
    <w:unhideWhenUsed/>
    <w:rsid w:val="00B92A45"/>
    <w:pPr>
      <w:tabs>
        <w:tab w:val="center" w:pos="4536"/>
        <w:tab w:val="right" w:pos="9072"/>
      </w:tabs>
    </w:pPr>
  </w:style>
  <w:style w:type="character" w:customStyle="1" w:styleId="a8">
    <w:name w:val="Горен колонтитул Знак"/>
    <w:basedOn w:val="a0"/>
    <w:link w:val="a7"/>
    <w:uiPriority w:val="99"/>
    <w:rsid w:val="00B92A45"/>
    <w:rPr>
      <w:rFonts w:ascii="Courier" w:eastAsia="Times New Roman" w:hAnsi="Courier" w:cs="Times New Roman"/>
      <w:sz w:val="24"/>
      <w:szCs w:val="20"/>
      <w:lang w:val="en-US" w:eastAsia="bg-BG"/>
    </w:rPr>
  </w:style>
  <w:style w:type="paragraph" w:styleId="a9">
    <w:name w:val="footer"/>
    <w:basedOn w:val="a"/>
    <w:link w:val="aa"/>
    <w:uiPriority w:val="99"/>
    <w:unhideWhenUsed/>
    <w:rsid w:val="00B92A45"/>
    <w:pPr>
      <w:tabs>
        <w:tab w:val="center" w:pos="4536"/>
        <w:tab w:val="right" w:pos="9072"/>
      </w:tabs>
    </w:pPr>
  </w:style>
  <w:style w:type="character" w:customStyle="1" w:styleId="aa">
    <w:name w:val="Долен колонтитул Знак"/>
    <w:basedOn w:val="a0"/>
    <w:link w:val="a9"/>
    <w:uiPriority w:val="99"/>
    <w:rsid w:val="00B92A45"/>
    <w:rPr>
      <w:rFonts w:ascii="Courier" w:eastAsia="Times New Roman" w:hAnsi="Courier" w:cs="Times New Roman"/>
      <w:sz w:val="24"/>
      <w:szCs w:val="20"/>
      <w:lang w:val="en-US" w:eastAsia="bg-BG"/>
    </w:rPr>
  </w:style>
  <w:style w:type="table" w:styleId="ab">
    <w:name w:val="Table Grid"/>
    <w:basedOn w:val="a1"/>
    <w:uiPriority w:val="59"/>
    <w:rsid w:val="00511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
    <w:rsid w:val="000C62BB"/>
    <w:pPr>
      <w:tabs>
        <w:tab w:val="left" w:pos="709"/>
      </w:tabs>
    </w:pPr>
    <w:rPr>
      <w:rFonts w:ascii="Tahoma" w:hAnsi="Tahoma"/>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2909">
      <w:bodyDiv w:val="1"/>
      <w:marLeft w:val="0"/>
      <w:marRight w:val="0"/>
      <w:marTop w:val="0"/>
      <w:marBottom w:val="0"/>
      <w:divBdr>
        <w:top w:val="none" w:sz="0" w:space="0" w:color="auto"/>
        <w:left w:val="none" w:sz="0" w:space="0" w:color="auto"/>
        <w:bottom w:val="none" w:sz="0" w:space="0" w:color="auto"/>
        <w:right w:val="none" w:sz="0" w:space="0" w:color="auto"/>
      </w:divBdr>
    </w:div>
    <w:div w:id="10687890">
      <w:bodyDiv w:val="1"/>
      <w:marLeft w:val="0"/>
      <w:marRight w:val="0"/>
      <w:marTop w:val="0"/>
      <w:marBottom w:val="0"/>
      <w:divBdr>
        <w:top w:val="none" w:sz="0" w:space="0" w:color="auto"/>
        <w:left w:val="none" w:sz="0" w:space="0" w:color="auto"/>
        <w:bottom w:val="none" w:sz="0" w:space="0" w:color="auto"/>
        <w:right w:val="none" w:sz="0" w:space="0" w:color="auto"/>
      </w:divBdr>
    </w:div>
    <w:div w:id="14578444">
      <w:bodyDiv w:val="1"/>
      <w:marLeft w:val="0"/>
      <w:marRight w:val="0"/>
      <w:marTop w:val="0"/>
      <w:marBottom w:val="0"/>
      <w:divBdr>
        <w:top w:val="none" w:sz="0" w:space="0" w:color="auto"/>
        <w:left w:val="none" w:sz="0" w:space="0" w:color="auto"/>
        <w:bottom w:val="none" w:sz="0" w:space="0" w:color="auto"/>
        <w:right w:val="none" w:sz="0" w:space="0" w:color="auto"/>
      </w:divBdr>
    </w:div>
    <w:div w:id="44448331">
      <w:bodyDiv w:val="1"/>
      <w:marLeft w:val="0"/>
      <w:marRight w:val="0"/>
      <w:marTop w:val="0"/>
      <w:marBottom w:val="0"/>
      <w:divBdr>
        <w:top w:val="none" w:sz="0" w:space="0" w:color="auto"/>
        <w:left w:val="none" w:sz="0" w:space="0" w:color="auto"/>
        <w:bottom w:val="none" w:sz="0" w:space="0" w:color="auto"/>
        <w:right w:val="none" w:sz="0" w:space="0" w:color="auto"/>
      </w:divBdr>
    </w:div>
    <w:div w:id="78794756">
      <w:bodyDiv w:val="1"/>
      <w:marLeft w:val="0"/>
      <w:marRight w:val="0"/>
      <w:marTop w:val="0"/>
      <w:marBottom w:val="0"/>
      <w:divBdr>
        <w:top w:val="none" w:sz="0" w:space="0" w:color="auto"/>
        <w:left w:val="none" w:sz="0" w:space="0" w:color="auto"/>
        <w:bottom w:val="none" w:sz="0" w:space="0" w:color="auto"/>
        <w:right w:val="none" w:sz="0" w:space="0" w:color="auto"/>
      </w:divBdr>
    </w:div>
    <w:div w:id="87700422">
      <w:bodyDiv w:val="1"/>
      <w:marLeft w:val="0"/>
      <w:marRight w:val="0"/>
      <w:marTop w:val="0"/>
      <w:marBottom w:val="0"/>
      <w:divBdr>
        <w:top w:val="none" w:sz="0" w:space="0" w:color="auto"/>
        <w:left w:val="none" w:sz="0" w:space="0" w:color="auto"/>
        <w:bottom w:val="none" w:sz="0" w:space="0" w:color="auto"/>
        <w:right w:val="none" w:sz="0" w:space="0" w:color="auto"/>
      </w:divBdr>
    </w:div>
    <w:div w:id="103428155">
      <w:bodyDiv w:val="1"/>
      <w:marLeft w:val="0"/>
      <w:marRight w:val="0"/>
      <w:marTop w:val="0"/>
      <w:marBottom w:val="0"/>
      <w:divBdr>
        <w:top w:val="none" w:sz="0" w:space="0" w:color="auto"/>
        <w:left w:val="none" w:sz="0" w:space="0" w:color="auto"/>
        <w:bottom w:val="none" w:sz="0" w:space="0" w:color="auto"/>
        <w:right w:val="none" w:sz="0" w:space="0" w:color="auto"/>
      </w:divBdr>
    </w:div>
    <w:div w:id="105317048">
      <w:bodyDiv w:val="1"/>
      <w:marLeft w:val="0"/>
      <w:marRight w:val="0"/>
      <w:marTop w:val="0"/>
      <w:marBottom w:val="0"/>
      <w:divBdr>
        <w:top w:val="none" w:sz="0" w:space="0" w:color="auto"/>
        <w:left w:val="none" w:sz="0" w:space="0" w:color="auto"/>
        <w:bottom w:val="none" w:sz="0" w:space="0" w:color="auto"/>
        <w:right w:val="none" w:sz="0" w:space="0" w:color="auto"/>
      </w:divBdr>
    </w:div>
    <w:div w:id="123234510">
      <w:bodyDiv w:val="1"/>
      <w:marLeft w:val="0"/>
      <w:marRight w:val="0"/>
      <w:marTop w:val="0"/>
      <w:marBottom w:val="0"/>
      <w:divBdr>
        <w:top w:val="none" w:sz="0" w:space="0" w:color="auto"/>
        <w:left w:val="none" w:sz="0" w:space="0" w:color="auto"/>
        <w:bottom w:val="none" w:sz="0" w:space="0" w:color="auto"/>
        <w:right w:val="none" w:sz="0" w:space="0" w:color="auto"/>
      </w:divBdr>
      <w:divsChild>
        <w:div w:id="1424372409">
          <w:marLeft w:val="0"/>
          <w:marRight w:val="0"/>
          <w:marTop w:val="0"/>
          <w:marBottom w:val="0"/>
          <w:divBdr>
            <w:top w:val="none" w:sz="0" w:space="0" w:color="auto"/>
            <w:left w:val="none" w:sz="0" w:space="0" w:color="auto"/>
            <w:bottom w:val="none" w:sz="0" w:space="0" w:color="auto"/>
            <w:right w:val="none" w:sz="0" w:space="0" w:color="auto"/>
          </w:divBdr>
          <w:divsChild>
            <w:div w:id="899512794">
              <w:marLeft w:val="0"/>
              <w:marRight w:val="0"/>
              <w:marTop w:val="0"/>
              <w:marBottom w:val="0"/>
              <w:divBdr>
                <w:top w:val="none" w:sz="0" w:space="0" w:color="auto"/>
                <w:left w:val="none" w:sz="0" w:space="0" w:color="auto"/>
                <w:bottom w:val="none" w:sz="0" w:space="0" w:color="auto"/>
                <w:right w:val="none" w:sz="0" w:space="0" w:color="auto"/>
              </w:divBdr>
              <w:divsChild>
                <w:div w:id="1675036073">
                  <w:marLeft w:val="0"/>
                  <w:marRight w:val="0"/>
                  <w:marTop w:val="0"/>
                  <w:marBottom w:val="0"/>
                  <w:divBdr>
                    <w:top w:val="none" w:sz="0" w:space="0" w:color="auto"/>
                    <w:left w:val="none" w:sz="0" w:space="0" w:color="auto"/>
                    <w:bottom w:val="none" w:sz="0" w:space="0" w:color="auto"/>
                    <w:right w:val="none" w:sz="0" w:space="0" w:color="auto"/>
                  </w:divBdr>
                  <w:divsChild>
                    <w:div w:id="457334566">
                      <w:marLeft w:val="0"/>
                      <w:marRight w:val="0"/>
                      <w:marTop w:val="0"/>
                      <w:marBottom w:val="0"/>
                      <w:divBdr>
                        <w:top w:val="none" w:sz="0" w:space="0" w:color="auto"/>
                        <w:left w:val="none" w:sz="0" w:space="0" w:color="auto"/>
                        <w:bottom w:val="none" w:sz="0" w:space="0" w:color="auto"/>
                        <w:right w:val="none" w:sz="0" w:space="0" w:color="auto"/>
                      </w:divBdr>
                      <w:divsChild>
                        <w:div w:id="1549150055">
                          <w:marLeft w:val="0"/>
                          <w:marRight w:val="0"/>
                          <w:marTop w:val="0"/>
                          <w:marBottom w:val="0"/>
                          <w:divBdr>
                            <w:top w:val="none" w:sz="0" w:space="0" w:color="auto"/>
                            <w:left w:val="none" w:sz="0" w:space="0" w:color="auto"/>
                            <w:bottom w:val="none" w:sz="0" w:space="0" w:color="auto"/>
                            <w:right w:val="none" w:sz="0" w:space="0" w:color="auto"/>
                          </w:divBdr>
                          <w:divsChild>
                            <w:div w:id="2133668396">
                              <w:marLeft w:val="0"/>
                              <w:marRight w:val="0"/>
                              <w:marTop w:val="0"/>
                              <w:marBottom w:val="0"/>
                              <w:divBdr>
                                <w:top w:val="none" w:sz="0" w:space="0" w:color="auto"/>
                                <w:left w:val="none" w:sz="0" w:space="0" w:color="auto"/>
                                <w:bottom w:val="none" w:sz="0" w:space="0" w:color="auto"/>
                                <w:right w:val="none" w:sz="0" w:space="0" w:color="auto"/>
                              </w:divBdr>
                              <w:divsChild>
                                <w:div w:id="1258170557">
                                  <w:marLeft w:val="0"/>
                                  <w:marRight w:val="0"/>
                                  <w:marTop w:val="0"/>
                                  <w:marBottom w:val="0"/>
                                  <w:divBdr>
                                    <w:top w:val="none" w:sz="0" w:space="0" w:color="auto"/>
                                    <w:left w:val="none" w:sz="0" w:space="0" w:color="auto"/>
                                    <w:bottom w:val="none" w:sz="0" w:space="0" w:color="auto"/>
                                    <w:right w:val="none" w:sz="0" w:space="0" w:color="auto"/>
                                  </w:divBdr>
                                  <w:divsChild>
                                    <w:div w:id="2142989135">
                                      <w:marLeft w:val="0"/>
                                      <w:marRight w:val="0"/>
                                      <w:marTop w:val="0"/>
                                      <w:marBottom w:val="0"/>
                                      <w:divBdr>
                                        <w:top w:val="none" w:sz="0" w:space="0" w:color="auto"/>
                                        <w:left w:val="none" w:sz="0" w:space="0" w:color="auto"/>
                                        <w:bottom w:val="none" w:sz="0" w:space="0" w:color="auto"/>
                                        <w:right w:val="none" w:sz="0" w:space="0" w:color="auto"/>
                                      </w:divBdr>
                                      <w:divsChild>
                                        <w:div w:id="164901137">
                                          <w:marLeft w:val="0"/>
                                          <w:marRight w:val="0"/>
                                          <w:marTop w:val="0"/>
                                          <w:marBottom w:val="0"/>
                                          <w:divBdr>
                                            <w:top w:val="none" w:sz="0" w:space="0" w:color="auto"/>
                                            <w:left w:val="none" w:sz="0" w:space="0" w:color="auto"/>
                                            <w:bottom w:val="none" w:sz="0" w:space="0" w:color="auto"/>
                                            <w:right w:val="none" w:sz="0" w:space="0" w:color="auto"/>
                                          </w:divBdr>
                                          <w:divsChild>
                                            <w:div w:id="18550085">
                                              <w:marLeft w:val="0"/>
                                              <w:marRight w:val="0"/>
                                              <w:marTop w:val="0"/>
                                              <w:marBottom w:val="0"/>
                                              <w:divBdr>
                                                <w:top w:val="none" w:sz="0" w:space="0" w:color="auto"/>
                                                <w:left w:val="none" w:sz="0" w:space="0" w:color="auto"/>
                                                <w:bottom w:val="none" w:sz="0" w:space="0" w:color="auto"/>
                                                <w:right w:val="none" w:sz="0" w:space="0" w:color="auto"/>
                                              </w:divBdr>
                                              <w:divsChild>
                                                <w:div w:id="1522813480">
                                                  <w:marLeft w:val="0"/>
                                                  <w:marRight w:val="0"/>
                                                  <w:marTop w:val="0"/>
                                                  <w:marBottom w:val="0"/>
                                                  <w:divBdr>
                                                    <w:top w:val="none" w:sz="0" w:space="0" w:color="auto"/>
                                                    <w:left w:val="none" w:sz="0" w:space="0" w:color="auto"/>
                                                    <w:bottom w:val="none" w:sz="0" w:space="0" w:color="auto"/>
                                                    <w:right w:val="none" w:sz="0" w:space="0" w:color="auto"/>
                                                  </w:divBdr>
                                                  <w:divsChild>
                                                    <w:div w:id="1278562682">
                                                      <w:marLeft w:val="0"/>
                                                      <w:marRight w:val="0"/>
                                                      <w:marTop w:val="0"/>
                                                      <w:marBottom w:val="0"/>
                                                      <w:divBdr>
                                                        <w:top w:val="none" w:sz="0" w:space="0" w:color="auto"/>
                                                        <w:left w:val="none" w:sz="0" w:space="0" w:color="auto"/>
                                                        <w:bottom w:val="none" w:sz="0" w:space="0" w:color="auto"/>
                                                        <w:right w:val="none" w:sz="0" w:space="0" w:color="auto"/>
                                                      </w:divBdr>
                                                      <w:divsChild>
                                                        <w:div w:id="818880770">
                                                          <w:marLeft w:val="0"/>
                                                          <w:marRight w:val="0"/>
                                                          <w:marTop w:val="0"/>
                                                          <w:marBottom w:val="0"/>
                                                          <w:divBdr>
                                                            <w:top w:val="none" w:sz="0" w:space="0" w:color="auto"/>
                                                            <w:left w:val="none" w:sz="0" w:space="0" w:color="auto"/>
                                                            <w:bottom w:val="none" w:sz="0" w:space="0" w:color="auto"/>
                                                            <w:right w:val="none" w:sz="0" w:space="0" w:color="auto"/>
                                                          </w:divBdr>
                                                          <w:divsChild>
                                                            <w:div w:id="1434324334">
                                                              <w:marLeft w:val="0"/>
                                                              <w:marRight w:val="0"/>
                                                              <w:marTop w:val="0"/>
                                                              <w:marBottom w:val="0"/>
                                                              <w:divBdr>
                                                                <w:top w:val="none" w:sz="0" w:space="0" w:color="auto"/>
                                                                <w:left w:val="none" w:sz="0" w:space="0" w:color="auto"/>
                                                                <w:bottom w:val="none" w:sz="0" w:space="0" w:color="auto"/>
                                                                <w:right w:val="none" w:sz="0" w:space="0" w:color="auto"/>
                                                              </w:divBdr>
                                                              <w:divsChild>
                                                                <w:div w:id="3023763">
                                                                  <w:marLeft w:val="0"/>
                                                                  <w:marRight w:val="0"/>
                                                                  <w:marTop w:val="0"/>
                                                                  <w:marBottom w:val="0"/>
                                                                  <w:divBdr>
                                                                    <w:top w:val="none" w:sz="0" w:space="0" w:color="auto"/>
                                                                    <w:left w:val="none" w:sz="0" w:space="0" w:color="auto"/>
                                                                    <w:bottom w:val="none" w:sz="0" w:space="0" w:color="auto"/>
                                                                    <w:right w:val="none" w:sz="0" w:space="0" w:color="auto"/>
                                                                  </w:divBdr>
                                                                  <w:divsChild>
                                                                    <w:div w:id="548230694">
                                                                      <w:marLeft w:val="0"/>
                                                                      <w:marRight w:val="0"/>
                                                                      <w:marTop w:val="0"/>
                                                                      <w:marBottom w:val="0"/>
                                                                      <w:divBdr>
                                                                        <w:top w:val="single" w:sz="6" w:space="8" w:color="E0E0E0"/>
                                                                        <w:left w:val="none" w:sz="0" w:space="0" w:color="auto"/>
                                                                        <w:bottom w:val="none" w:sz="0" w:space="0" w:color="auto"/>
                                                                        <w:right w:val="none" w:sz="0" w:space="0" w:color="auto"/>
                                                                      </w:divBdr>
                                                                      <w:divsChild>
                                                                        <w:div w:id="2120753182">
                                                                          <w:marLeft w:val="0"/>
                                                                          <w:marRight w:val="0"/>
                                                                          <w:marTop w:val="0"/>
                                                                          <w:marBottom w:val="0"/>
                                                                          <w:divBdr>
                                                                            <w:top w:val="none" w:sz="0" w:space="0" w:color="auto"/>
                                                                            <w:left w:val="none" w:sz="0" w:space="0" w:color="auto"/>
                                                                            <w:bottom w:val="none" w:sz="0" w:space="0" w:color="auto"/>
                                                                            <w:right w:val="none" w:sz="0" w:space="0" w:color="auto"/>
                                                                          </w:divBdr>
                                                                          <w:divsChild>
                                                                            <w:div w:id="909121070">
                                                                              <w:marLeft w:val="0"/>
                                                                              <w:marRight w:val="0"/>
                                                                              <w:marTop w:val="0"/>
                                                                              <w:marBottom w:val="0"/>
                                                                              <w:divBdr>
                                                                                <w:top w:val="none" w:sz="0" w:space="0" w:color="auto"/>
                                                                                <w:left w:val="none" w:sz="0" w:space="0" w:color="auto"/>
                                                                                <w:bottom w:val="none" w:sz="0" w:space="0" w:color="auto"/>
                                                                                <w:right w:val="none" w:sz="0" w:space="0" w:color="auto"/>
                                                                              </w:divBdr>
                                                                              <w:divsChild>
                                                                                <w:div w:id="1096901155">
                                                                                  <w:marLeft w:val="0"/>
                                                                                  <w:marRight w:val="0"/>
                                                                                  <w:marTop w:val="0"/>
                                                                                  <w:marBottom w:val="0"/>
                                                                                  <w:divBdr>
                                                                                    <w:top w:val="none" w:sz="0" w:space="0" w:color="auto"/>
                                                                                    <w:left w:val="none" w:sz="0" w:space="0" w:color="auto"/>
                                                                                    <w:bottom w:val="none" w:sz="0" w:space="0" w:color="auto"/>
                                                                                    <w:right w:val="none" w:sz="0" w:space="0" w:color="auto"/>
                                                                                  </w:divBdr>
                                                                                </w:div>
                                                                                <w:div w:id="1803382190">
                                                                                  <w:marLeft w:val="0"/>
                                                                                  <w:marRight w:val="0"/>
                                                                                  <w:marTop w:val="0"/>
                                                                                  <w:marBottom w:val="0"/>
                                                                                  <w:divBdr>
                                                                                    <w:top w:val="none" w:sz="0" w:space="0" w:color="auto"/>
                                                                                    <w:left w:val="none" w:sz="0" w:space="0" w:color="auto"/>
                                                                                    <w:bottom w:val="none" w:sz="0" w:space="0" w:color="auto"/>
                                                                                    <w:right w:val="none" w:sz="0" w:space="0" w:color="auto"/>
                                                                                  </w:divBdr>
                                                                                </w:div>
                                                                                <w:div w:id="1174688561">
                                                                                  <w:marLeft w:val="0"/>
                                                                                  <w:marRight w:val="0"/>
                                                                                  <w:marTop w:val="0"/>
                                                                                  <w:marBottom w:val="0"/>
                                                                                  <w:divBdr>
                                                                                    <w:top w:val="none" w:sz="0" w:space="0" w:color="auto"/>
                                                                                    <w:left w:val="none" w:sz="0" w:space="0" w:color="auto"/>
                                                                                    <w:bottom w:val="none" w:sz="0" w:space="0" w:color="auto"/>
                                                                                    <w:right w:val="none" w:sz="0" w:space="0" w:color="auto"/>
                                                                                  </w:divBdr>
                                                                                </w:div>
                                                                                <w:div w:id="604313870">
                                                                                  <w:marLeft w:val="0"/>
                                                                                  <w:marRight w:val="0"/>
                                                                                  <w:marTop w:val="0"/>
                                                                                  <w:marBottom w:val="0"/>
                                                                                  <w:divBdr>
                                                                                    <w:top w:val="none" w:sz="0" w:space="0" w:color="auto"/>
                                                                                    <w:left w:val="none" w:sz="0" w:space="0" w:color="auto"/>
                                                                                    <w:bottom w:val="none" w:sz="0" w:space="0" w:color="auto"/>
                                                                                    <w:right w:val="none" w:sz="0" w:space="0" w:color="auto"/>
                                                                                  </w:divBdr>
                                                                                </w:div>
                                                                                <w:div w:id="792015779">
                                                                                  <w:marLeft w:val="0"/>
                                                                                  <w:marRight w:val="0"/>
                                                                                  <w:marTop w:val="0"/>
                                                                                  <w:marBottom w:val="0"/>
                                                                                  <w:divBdr>
                                                                                    <w:top w:val="none" w:sz="0" w:space="0" w:color="auto"/>
                                                                                    <w:left w:val="none" w:sz="0" w:space="0" w:color="auto"/>
                                                                                    <w:bottom w:val="none" w:sz="0" w:space="0" w:color="auto"/>
                                                                                    <w:right w:val="none" w:sz="0" w:space="0" w:color="auto"/>
                                                                                  </w:divBdr>
                                                                                </w:div>
                                                                                <w:div w:id="2432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739103">
      <w:bodyDiv w:val="1"/>
      <w:marLeft w:val="0"/>
      <w:marRight w:val="0"/>
      <w:marTop w:val="0"/>
      <w:marBottom w:val="0"/>
      <w:divBdr>
        <w:top w:val="none" w:sz="0" w:space="0" w:color="auto"/>
        <w:left w:val="none" w:sz="0" w:space="0" w:color="auto"/>
        <w:bottom w:val="none" w:sz="0" w:space="0" w:color="auto"/>
        <w:right w:val="none" w:sz="0" w:space="0" w:color="auto"/>
      </w:divBdr>
    </w:div>
    <w:div w:id="153424528">
      <w:bodyDiv w:val="1"/>
      <w:marLeft w:val="0"/>
      <w:marRight w:val="0"/>
      <w:marTop w:val="0"/>
      <w:marBottom w:val="0"/>
      <w:divBdr>
        <w:top w:val="none" w:sz="0" w:space="0" w:color="auto"/>
        <w:left w:val="none" w:sz="0" w:space="0" w:color="auto"/>
        <w:bottom w:val="none" w:sz="0" w:space="0" w:color="auto"/>
        <w:right w:val="none" w:sz="0" w:space="0" w:color="auto"/>
      </w:divBdr>
    </w:div>
    <w:div w:id="159471158">
      <w:bodyDiv w:val="1"/>
      <w:marLeft w:val="0"/>
      <w:marRight w:val="0"/>
      <w:marTop w:val="0"/>
      <w:marBottom w:val="0"/>
      <w:divBdr>
        <w:top w:val="none" w:sz="0" w:space="0" w:color="auto"/>
        <w:left w:val="none" w:sz="0" w:space="0" w:color="auto"/>
        <w:bottom w:val="none" w:sz="0" w:space="0" w:color="auto"/>
        <w:right w:val="none" w:sz="0" w:space="0" w:color="auto"/>
      </w:divBdr>
    </w:div>
    <w:div w:id="237518016">
      <w:bodyDiv w:val="1"/>
      <w:marLeft w:val="0"/>
      <w:marRight w:val="0"/>
      <w:marTop w:val="0"/>
      <w:marBottom w:val="0"/>
      <w:divBdr>
        <w:top w:val="none" w:sz="0" w:space="0" w:color="auto"/>
        <w:left w:val="none" w:sz="0" w:space="0" w:color="auto"/>
        <w:bottom w:val="none" w:sz="0" w:space="0" w:color="auto"/>
        <w:right w:val="none" w:sz="0" w:space="0" w:color="auto"/>
      </w:divBdr>
    </w:div>
    <w:div w:id="262033994">
      <w:bodyDiv w:val="1"/>
      <w:marLeft w:val="0"/>
      <w:marRight w:val="0"/>
      <w:marTop w:val="0"/>
      <w:marBottom w:val="0"/>
      <w:divBdr>
        <w:top w:val="none" w:sz="0" w:space="0" w:color="auto"/>
        <w:left w:val="none" w:sz="0" w:space="0" w:color="auto"/>
        <w:bottom w:val="none" w:sz="0" w:space="0" w:color="auto"/>
        <w:right w:val="none" w:sz="0" w:space="0" w:color="auto"/>
      </w:divBdr>
    </w:div>
    <w:div w:id="320932146">
      <w:bodyDiv w:val="1"/>
      <w:marLeft w:val="0"/>
      <w:marRight w:val="0"/>
      <w:marTop w:val="0"/>
      <w:marBottom w:val="0"/>
      <w:divBdr>
        <w:top w:val="none" w:sz="0" w:space="0" w:color="auto"/>
        <w:left w:val="none" w:sz="0" w:space="0" w:color="auto"/>
        <w:bottom w:val="none" w:sz="0" w:space="0" w:color="auto"/>
        <w:right w:val="none" w:sz="0" w:space="0" w:color="auto"/>
      </w:divBdr>
    </w:div>
    <w:div w:id="322315049">
      <w:bodyDiv w:val="1"/>
      <w:marLeft w:val="0"/>
      <w:marRight w:val="0"/>
      <w:marTop w:val="0"/>
      <w:marBottom w:val="0"/>
      <w:divBdr>
        <w:top w:val="none" w:sz="0" w:space="0" w:color="auto"/>
        <w:left w:val="none" w:sz="0" w:space="0" w:color="auto"/>
        <w:bottom w:val="none" w:sz="0" w:space="0" w:color="auto"/>
        <w:right w:val="none" w:sz="0" w:space="0" w:color="auto"/>
      </w:divBdr>
    </w:div>
    <w:div w:id="326441738">
      <w:bodyDiv w:val="1"/>
      <w:marLeft w:val="0"/>
      <w:marRight w:val="0"/>
      <w:marTop w:val="0"/>
      <w:marBottom w:val="0"/>
      <w:divBdr>
        <w:top w:val="none" w:sz="0" w:space="0" w:color="auto"/>
        <w:left w:val="none" w:sz="0" w:space="0" w:color="auto"/>
        <w:bottom w:val="none" w:sz="0" w:space="0" w:color="auto"/>
        <w:right w:val="none" w:sz="0" w:space="0" w:color="auto"/>
      </w:divBdr>
    </w:div>
    <w:div w:id="331959151">
      <w:bodyDiv w:val="1"/>
      <w:marLeft w:val="0"/>
      <w:marRight w:val="0"/>
      <w:marTop w:val="0"/>
      <w:marBottom w:val="0"/>
      <w:divBdr>
        <w:top w:val="none" w:sz="0" w:space="0" w:color="auto"/>
        <w:left w:val="none" w:sz="0" w:space="0" w:color="auto"/>
        <w:bottom w:val="none" w:sz="0" w:space="0" w:color="auto"/>
        <w:right w:val="none" w:sz="0" w:space="0" w:color="auto"/>
      </w:divBdr>
    </w:div>
    <w:div w:id="344137320">
      <w:bodyDiv w:val="1"/>
      <w:marLeft w:val="0"/>
      <w:marRight w:val="0"/>
      <w:marTop w:val="0"/>
      <w:marBottom w:val="0"/>
      <w:divBdr>
        <w:top w:val="none" w:sz="0" w:space="0" w:color="auto"/>
        <w:left w:val="none" w:sz="0" w:space="0" w:color="auto"/>
        <w:bottom w:val="none" w:sz="0" w:space="0" w:color="auto"/>
        <w:right w:val="none" w:sz="0" w:space="0" w:color="auto"/>
      </w:divBdr>
    </w:div>
    <w:div w:id="364141186">
      <w:bodyDiv w:val="1"/>
      <w:marLeft w:val="0"/>
      <w:marRight w:val="0"/>
      <w:marTop w:val="0"/>
      <w:marBottom w:val="0"/>
      <w:divBdr>
        <w:top w:val="none" w:sz="0" w:space="0" w:color="auto"/>
        <w:left w:val="none" w:sz="0" w:space="0" w:color="auto"/>
        <w:bottom w:val="none" w:sz="0" w:space="0" w:color="auto"/>
        <w:right w:val="none" w:sz="0" w:space="0" w:color="auto"/>
      </w:divBdr>
    </w:div>
    <w:div w:id="378436278">
      <w:bodyDiv w:val="1"/>
      <w:marLeft w:val="0"/>
      <w:marRight w:val="0"/>
      <w:marTop w:val="0"/>
      <w:marBottom w:val="0"/>
      <w:divBdr>
        <w:top w:val="none" w:sz="0" w:space="0" w:color="auto"/>
        <w:left w:val="none" w:sz="0" w:space="0" w:color="auto"/>
        <w:bottom w:val="none" w:sz="0" w:space="0" w:color="auto"/>
        <w:right w:val="none" w:sz="0" w:space="0" w:color="auto"/>
      </w:divBdr>
    </w:div>
    <w:div w:id="458718420">
      <w:bodyDiv w:val="1"/>
      <w:marLeft w:val="0"/>
      <w:marRight w:val="0"/>
      <w:marTop w:val="0"/>
      <w:marBottom w:val="0"/>
      <w:divBdr>
        <w:top w:val="none" w:sz="0" w:space="0" w:color="auto"/>
        <w:left w:val="none" w:sz="0" w:space="0" w:color="auto"/>
        <w:bottom w:val="none" w:sz="0" w:space="0" w:color="auto"/>
        <w:right w:val="none" w:sz="0" w:space="0" w:color="auto"/>
      </w:divBdr>
    </w:div>
    <w:div w:id="463275816">
      <w:bodyDiv w:val="1"/>
      <w:marLeft w:val="0"/>
      <w:marRight w:val="0"/>
      <w:marTop w:val="0"/>
      <w:marBottom w:val="0"/>
      <w:divBdr>
        <w:top w:val="none" w:sz="0" w:space="0" w:color="auto"/>
        <w:left w:val="none" w:sz="0" w:space="0" w:color="auto"/>
        <w:bottom w:val="none" w:sz="0" w:space="0" w:color="auto"/>
        <w:right w:val="none" w:sz="0" w:space="0" w:color="auto"/>
      </w:divBdr>
    </w:div>
    <w:div w:id="469052128">
      <w:bodyDiv w:val="1"/>
      <w:marLeft w:val="0"/>
      <w:marRight w:val="0"/>
      <w:marTop w:val="0"/>
      <w:marBottom w:val="0"/>
      <w:divBdr>
        <w:top w:val="none" w:sz="0" w:space="0" w:color="auto"/>
        <w:left w:val="none" w:sz="0" w:space="0" w:color="auto"/>
        <w:bottom w:val="none" w:sz="0" w:space="0" w:color="auto"/>
        <w:right w:val="none" w:sz="0" w:space="0" w:color="auto"/>
      </w:divBdr>
    </w:div>
    <w:div w:id="469513972">
      <w:bodyDiv w:val="1"/>
      <w:marLeft w:val="0"/>
      <w:marRight w:val="0"/>
      <w:marTop w:val="0"/>
      <w:marBottom w:val="0"/>
      <w:divBdr>
        <w:top w:val="none" w:sz="0" w:space="0" w:color="auto"/>
        <w:left w:val="none" w:sz="0" w:space="0" w:color="auto"/>
        <w:bottom w:val="none" w:sz="0" w:space="0" w:color="auto"/>
        <w:right w:val="none" w:sz="0" w:space="0" w:color="auto"/>
      </w:divBdr>
    </w:div>
    <w:div w:id="512112951">
      <w:bodyDiv w:val="1"/>
      <w:marLeft w:val="0"/>
      <w:marRight w:val="0"/>
      <w:marTop w:val="0"/>
      <w:marBottom w:val="0"/>
      <w:divBdr>
        <w:top w:val="none" w:sz="0" w:space="0" w:color="auto"/>
        <w:left w:val="none" w:sz="0" w:space="0" w:color="auto"/>
        <w:bottom w:val="none" w:sz="0" w:space="0" w:color="auto"/>
        <w:right w:val="none" w:sz="0" w:space="0" w:color="auto"/>
      </w:divBdr>
    </w:div>
    <w:div w:id="606813242">
      <w:bodyDiv w:val="1"/>
      <w:marLeft w:val="0"/>
      <w:marRight w:val="0"/>
      <w:marTop w:val="0"/>
      <w:marBottom w:val="0"/>
      <w:divBdr>
        <w:top w:val="none" w:sz="0" w:space="0" w:color="auto"/>
        <w:left w:val="none" w:sz="0" w:space="0" w:color="auto"/>
        <w:bottom w:val="none" w:sz="0" w:space="0" w:color="auto"/>
        <w:right w:val="none" w:sz="0" w:space="0" w:color="auto"/>
      </w:divBdr>
    </w:div>
    <w:div w:id="631983641">
      <w:bodyDiv w:val="1"/>
      <w:marLeft w:val="0"/>
      <w:marRight w:val="0"/>
      <w:marTop w:val="0"/>
      <w:marBottom w:val="0"/>
      <w:divBdr>
        <w:top w:val="none" w:sz="0" w:space="0" w:color="auto"/>
        <w:left w:val="none" w:sz="0" w:space="0" w:color="auto"/>
        <w:bottom w:val="none" w:sz="0" w:space="0" w:color="auto"/>
        <w:right w:val="none" w:sz="0" w:space="0" w:color="auto"/>
      </w:divBdr>
    </w:div>
    <w:div w:id="642581469">
      <w:bodyDiv w:val="1"/>
      <w:marLeft w:val="0"/>
      <w:marRight w:val="0"/>
      <w:marTop w:val="0"/>
      <w:marBottom w:val="0"/>
      <w:divBdr>
        <w:top w:val="none" w:sz="0" w:space="0" w:color="auto"/>
        <w:left w:val="none" w:sz="0" w:space="0" w:color="auto"/>
        <w:bottom w:val="none" w:sz="0" w:space="0" w:color="auto"/>
        <w:right w:val="none" w:sz="0" w:space="0" w:color="auto"/>
      </w:divBdr>
    </w:div>
    <w:div w:id="686061217">
      <w:bodyDiv w:val="1"/>
      <w:marLeft w:val="0"/>
      <w:marRight w:val="0"/>
      <w:marTop w:val="0"/>
      <w:marBottom w:val="0"/>
      <w:divBdr>
        <w:top w:val="none" w:sz="0" w:space="0" w:color="auto"/>
        <w:left w:val="none" w:sz="0" w:space="0" w:color="auto"/>
        <w:bottom w:val="none" w:sz="0" w:space="0" w:color="auto"/>
        <w:right w:val="none" w:sz="0" w:space="0" w:color="auto"/>
      </w:divBdr>
    </w:div>
    <w:div w:id="691296648">
      <w:bodyDiv w:val="1"/>
      <w:marLeft w:val="0"/>
      <w:marRight w:val="0"/>
      <w:marTop w:val="0"/>
      <w:marBottom w:val="0"/>
      <w:divBdr>
        <w:top w:val="none" w:sz="0" w:space="0" w:color="auto"/>
        <w:left w:val="none" w:sz="0" w:space="0" w:color="auto"/>
        <w:bottom w:val="none" w:sz="0" w:space="0" w:color="auto"/>
        <w:right w:val="none" w:sz="0" w:space="0" w:color="auto"/>
      </w:divBdr>
    </w:div>
    <w:div w:id="715279631">
      <w:bodyDiv w:val="1"/>
      <w:marLeft w:val="0"/>
      <w:marRight w:val="0"/>
      <w:marTop w:val="0"/>
      <w:marBottom w:val="0"/>
      <w:divBdr>
        <w:top w:val="none" w:sz="0" w:space="0" w:color="auto"/>
        <w:left w:val="none" w:sz="0" w:space="0" w:color="auto"/>
        <w:bottom w:val="none" w:sz="0" w:space="0" w:color="auto"/>
        <w:right w:val="none" w:sz="0" w:space="0" w:color="auto"/>
      </w:divBdr>
    </w:div>
    <w:div w:id="728000397">
      <w:bodyDiv w:val="1"/>
      <w:marLeft w:val="0"/>
      <w:marRight w:val="0"/>
      <w:marTop w:val="0"/>
      <w:marBottom w:val="0"/>
      <w:divBdr>
        <w:top w:val="none" w:sz="0" w:space="0" w:color="auto"/>
        <w:left w:val="none" w:sz="0" w:space="0" w:color="auto"/>
        <w:bottom w:val="none" w:sz="0" w:space="0" w:color="auto"/>
        <w:right w:val="none" w:sz="0" w:space="0" w:color="auto"/>
      </w:divBdr>
    </w:div>
    <w:div w:id="734204891">
      <w:bodyDiv w:val="1"/>
      <w:marLeft w:val="0"/>
      <w:marRight w:val="0"/>
      <w:marTop w:val="0"/>
      <w:marBottom w:val="0"/>
      <w:divBdr>
        <w:top w:val="none" w:sz="0" w:space="0" w:color="auto"/>
        <w:left w:val="none" w:sz="0" w:space="0" w:color="auto"/>
        <w:bottom w:val="none" w:sz="0" w:space="0" w:color="auto"/>
        <w:right w:val="none" w:sz="0" w:space="0" w:color="auto"/>
      </w:divBdr>
    </w:div>
    <w:div w:id="736242568">
      <w:bodyDiv w:val="1"/>
      <w:marLeft w:val="0"/>
      <w:marRight w:val="0"/>
      <w:marTop w:val="0"/>
      <w:marBottom w:val="0"/>
      <w:divBdr>
        <w:top w:val="none" w:sz="0" w:space="0" w:color="auto"/>
        <w:left w:val="none" w:sz="0" w:space="0" w:color="auto"/>
        <w:bottom w:val="none" w:sz="0" w:space="0" w:color="auto"/>
        <w:right w:val="none" w:sz="0" w:space="0" w:color="auto"/>
      </w:divBdr>
    </w:div>
    <w:div w:id="765272293">
      <w:bodyDiv w:val="1"/>
      <w:marLeft w:val="0"/>
      <w:marRight w:val="0"/>
      <w:marTop w:val="0"/>
      <w:marBottom w:val="0"/>
      <w:divBdr>
        <w:top w:val="none" w:sz="0" w:space="0" w:color="auto"/>
        <w:left w:val="none" w:sz="0" w:space="0" w:color="auto"/>
        <w:bottom w:val="none" w:sz="0" w:space="0" w:color="auto"/>
        <w:right w:val="none" w:sz="0" w:space="0" w:color="auto"/>
      </w:divBdr>
    </w:div>
    <w:div w:id="780101448">
      <w:bodyDiv w:val="1"/>
      <w:marLeft w:val="0"/>
      <w:marRight w:val="0"/>
      <w:marTop w:val="0"/>
      <w:marBottom w:val="0"/>
      <w:divBdr>
        <w:top w:val="none" w:sz="0" w:space="0" w:color="auto"/>
        <w:left w:val="none" w:sz="0" w:space="0" w:color="auto"/>
        <w:bottom w:val="none" w:sz="0" w:space="0" w:color="auto"/>
        <w:right w:val="none" w:sz="0" w:space="0" w:color="auto"/>
      </w:divBdr>
    </w:div>
    <w:div w:id="818112173">
      <w:bodyDiv w:val="1"/>
      <w:marLeft w:val="0"/>
      <w:marRight w:val="0"/>
      <w:marTop w:val="0"/>
      <w:marBottom w:val="0"/>
      <w:divBdr>
        <w:top w:val="none" w:sz="0" w:space="0" w:color="auto"/>
        <w:left w:val="none" w:sz="0" w:space="0" w:color="auto"/>
        <w:bottom w:val="none" w:sz="0" w:space="0" w:color="auto"/>
        <w:right w:val="none" w:sz="0" w:space="0" w:color="auto"/>
      </w:divBdr>
    </w:div>
    <w:div w:id="830828643">
      <w:bodyDiv w:val="1"/>
      <w:marLeft w:val="0"/>
      <w:marRight w:val="0"/>
      <w:marTop w:val="0"/>
      <w:marBottom w:val="0"/>
      <w:divBdr>
        <w:top w:val="none" w:sz="0" w:space="0" w:color="auto"/>
        <w:left w:val="none" w:sz="0" w:space="0" w:color="auto"/>
        <w:bottom w:val="none" w:sz="0" w:space="0" w:color="auto"/>
        <w:right w:val="none" w:sz="0" w:space="0" w:color="auto"/>
      </w:divBdr>
    </w:div>
    <w:div w:id="856579138">
      <w:bodyDiv w:val="1"/>
      <w:marLeft w:val="0"/>
      <w:marRight w:val="0"/>
      <w:marTop w:val="0"/>
      <w:marBottom w:val="0"/>
      <w:divBdr>
        <w:top w:val="none" w:sz="0" w:space="0" w:color="auto"/>
        <w:left w:val="none" w:sz="0" w:space="0" w:color="auto"/>
        <w:bottom w:val="none" w:sz="0" w:space="0" w:color="auto"/>
        <w:right w:val="none" w:sz="0" w:space="0" w:color="auto"/>
      </w:divBdr>
    </w:div>
    <w:div w:id="870532158">
      <w:bodyDiv w:val="1"/>
      <w:marLeft w:val="0"/>
      <w:marRight w:val="0"/>
      <w:marTop w:val="0"/>
      <w:marBottom w:val="0"/>
      <w:divBdr>
        <w:top w:val="none" w:sz="0" w:space="0" w:color="auto"/>
        <w:left w:val="none" w:sz="0" w:space="0" w:color="auto"/>
        <w:bottom w:val="none" w:sz="0" w:space="0" w:color="auto"/>
        <w:right w:val="none" w:sz="0" w:space="0" w:color="auto"/>
      </w:divBdr>
    </w:div>
    <w:div w:id="893733815">
      <w:bodyDiv w:val="1"/>
      <w:marLeft w:val="0"/>
      <w:marRight w:val="0"/>
      <w:marTop w:val="0"/>
      <w:marBottom w:val="0"/>
      <w:divBdr>
        <w:top w:val="none" w:sz="0" w:space="0" w:color="auto"/>
        <w:left w:val="none" w:sz="0" w:space="0" w:color="auto"/>
        <w:bottom w:val="none" w:sz="0" w:space="0" w:color="auto"/>
        <w:right w:val="none" w:sz="0" w:space="0" w:color="auto"/>
      </w:divBdr>
    </w:div>
    <w:div w:id="899443675">
      <w:bodyDiv w:val="1"/>
      <w:marLeft w:val="0"/>
      <w:marRight w:val="0"/>
      <w:marTop w:val="0"/>
      <w:marBottom w:val="0"/>
      <w:divBdr>
        <w:top w:val="none" w:sz="0" w:space="0" w:color="auto"/>
        <w:left w:val="none" w:sz="0" w:space="0" w:color="auto"/>
        <w:bottom w:val="none" w:sz="0" w:space="0" w:color="auto"/>
        <w:right w:val="none" w:sz="0" w:space="0" w:color="auto"/>
      </w:divBdr>
    </w:div>
    <w:div w:id="905996773">
      <w:bodyDiv w:val="1"/>
      <w:marLeft w:val="0"/>
      <w:marRight w:val="0"/>
      <w:marTop w:val="0"/>
      <w:marBottom w:val="0"/>
      <w:divBdr>
        <w:top w:val="none" w:sz="0" w:space="0" w:color="auto"/>
        <w:left w:val="none" w:sz="0" w:space="0" w:color="auto"/>
        <w:bottom w:val="none" w:sz="0" w:space="0" w:color="auto"/>
        <w:right w:val="none" w:sz="0" w:space="0" w:color="auto"/>
      </w:divBdr>
    </w:div>
    <w:div w:id="935018637">
      <w:bodyDiv w:val="1"/>
      <w:marLeft w:val="0"/>
      <w:marRight w:val="0"/>
      <w:marTop w:val="0"/>
      <w:marBottom w:val="0"/>
      <w:divBdr>
        <w:top w:val="none" w:sz="0" w:space="0" w:color="auto"/>
        <w:left w:val="none" w:sz="0" w:space="0" w:color="auto"/>
        <w:bottom w:val="none" w:sz="0" w:space="0" w:color="auto"/>
        <w:right w:val="none" w:sz="0" w:space="0" w:color="auto"/>
      </w:divBdr>
    </w:div>
    <w:div w:id="941960913">
      <w:bodyDiv w:val="1"/>
      <w:marLeft w:val="0"/>
      <w:marRight w:val="0"/>
      <w:marTop w:val="0"/>
      <w:marBottom w:val="0"/>
      <w:divBdr>
        <w:top w:val="none" w:sz="0" w:space="0" w:color="auto"/>
        <w:left w:val="none" w:sz="0" w:space="0" w:color="auto"/>
        <w:bottom w:val="none" w:sz="0" w:space="0" w:color="auto"/>
        <w:right w:val="none" w:sz="0" w:space="0" w:color="auto"/>
      </w:divBdr>
    </w:div>
    <w:div w:id="964309384">
      <w:bodyDiv w:val="1"/>
      <w:marLeft w:val="0"/>
      <w:marRight w:val="0"/>
      <w:marTop w:val="0"/>
      <w:marBottom w:val="0"/>
      <w:divBdr>
        <w:top w:val="none" w:sz="0" w:space="0" w:color="auto"/>
        <w:left w:val="none" w:sz="0" w:space="0" w:color="auto"/>
        <w:bottom w:val="none" w:sz="0" w:space="0" w:color="auto"/>
        <w:right w:val="none" w:sz="0" w:space="0" w:color="auto"/>
      </w:divBdr>
    </w:div>
    <w:div w:id="977105690">
      <w:bodyDiv w:val="1"/>
      <w:marLeft w:val="0"/>
      <w:marRight w:val="0"/>
      <w:marTop w:val="0"/>
      <w:marBottom w:val="0"/>
      <w:divBdr>
        <w:top w:val="none" w:sz="0" w:space="0" w:color="auto"/>
        <w:left w:val="none" w:sz="0" w:space="0" w:color="auto"/>
        <w:bottom w:val="none" w:sz="0" w:space="0" w:color="auto"/>
        <w:right w:val="none" w:sz="0" w:space="0" w:color="auto"/>
      </w:divBdr>
    </w:div>
    <w:div w:id="977682349">
      <w:bodyDiv w:val="1"/>
      <w:marLeft w:val="0"/>
      <w:marRight w:val="0"/>
      <w:marTop w:val="0"/>
      <w:marBottom w:val="0"/>
      <w:divBdr>
        <w:top w:val="none" w:sz="0" w:space="0" w:color="auto"/>
        <w:left w:val="none" w:sz="0" w:space="0" w:color="auto"/>
        <w:bottom w:val="none" w:sz="0" w:space="0" w:color="auto"/>
        <w:right w:val="none" w:sz="0" w:space="0" w:color="auto"/>
      </w:divBdr>
    </w:div>
    <w:div w:id="982126087">
      <w:bodyDiv w:val="1"/>
      <w:marLeft w:val="0"/>
      <w:marRight w:val="0"/>
      <w:marTop w:val="0"/>
      <w:marBottom w:val="0"/>
      <w:divBdr>
        <w:top w:val="none" w:sz="0" w:space="0" w:color="auto"/>
        <w:left w:val="none" w:sz="0" w:space="0" w:color="auto"/>
        <w:bottom w:val="none" w:sz="0" w:space="0" w:color="auto"/>
        <w:right w:val="none" w:sz="0" w:space="0" w:color="auto"/>
      </w:divBdr>
    </w:div>
    <w:div w:id="1032994074">
      <w:bodyDiv w:val="1"/>
      <w:marLeft w:val="0"/>
      <w:marRight w:val="0"/>
      <w:marTop w:val="0"/>
      <w:marBottom w:val="0"/>
      <w:divBdr>
        <w:top w:val="none" w:sz="0" w:space="0" w:color="auto"/>
        <w:left w:val="none" w:sz="0" w:space="0" w:color="auto"/>
        <w:bottom w:val="none" w:sz="0" w:space="0" w:color="auto"/>
        <w:right w:val="none" w:sz="0" w:space="0" w:color="auto"/>
      </w:divBdr>
    </w:div>
    <w:div w:id="1035618273">
      <w:bodyDiv w:val="1"/>
      <w:marLeft w:val="0"/>
      <w:marRight w:val="0"/>
      <w:marTop w:val="0"/>
      <w:marBottom w:val="0"/>
      <w:divBdr>
        <w:top w:val="none" w:sz="0" w:space="0" w:color="auto"/>
        <w:left w:val="none" w:sz="0" w:space="0" w:color="auto"/>
        <w:bottom w:val="none" w:sz="0" w:space="0" w:color="auto"/>
        <w:right w:val="none" w:sz="0" w:space="0" w:color="auto"/>
      </w:divBdr>
    </w:div>
    <w:div w:id="1038747632">
      <w:bodyDiv w:val="1"/>
      <w:marLeft w:val="0"/>
      <w:marRight w:val="0"/>
      <w:marTop w:val="0"/>
      <w:marBottom w:val="0"/>
      <w:divBdr>
        <w:top w:val="none" w:sz="0" w:space="0" w:color="auto"/>
        <w:left w:val="none" w:sz="0" w:space="0" w:color="auto"/>
        <w:bottom w:val="none" w:sz="0" w:space="0" w:color="auto"/>
        <w:right w:val="none" w:sz="0" w:space="0" w:color="auto"/>
      </w:divBdr>
    </w:div>
    <w:div w:id="1077359794">
      <w:bodyDiv w:val="1"/>
      <w:marLeft w:val="0"/>
      <w:marRight w:val="0"/>
      <w:marTop w:val="0"/>
      <w:marBottom w:val="0"/>
      <w:divBdr>
        <w:top w:val="none" w:sz="0" w:space="0" w:color="auto"/>
        <w:left w:val="none" w:sz="0" w:space="0" w:color="auto"/>
        <w:bottom w:val="none" w:sz="0" w:space="0" w:color="auto"/>
        <w:right w:val="none" w:sz="0" w:space="0" w:color="auto"/>
      </w:divBdr>
    </w:div>
    <w:div w:id="1080057722">
      <w:bodyDiv w:val="1"/>
      <w:marLeft w:val="0"/>
      <w:marRight w:val="0"/>
      <w:marTop w:val="0"/>
      <w:marBottom w:val="0"/>
      <w:divBdr>
        <w:top w:val="none" w:sz="0" w:space="0" w:color="auto"/>
        <w:left w:val="none" w:sz="0" w:space="0" w:color="auto"/>
        <w:bottom w:val="none" w:sz="0" w:space="0" w:color="auto"/>
        <w:right w:val="none" w:sz="0" w:space="0" w:color="auto"/>
      </w:divBdr>
    </w:div>
    <w:div w:id="1146051400">
      <w:bodyDiv w:val="1"/>
      <w:marLeft w:val="0"/>
      <w:marRight w:val="0"/>
      <w:marTop w:val="0"/>
      <w:marBottom w:val="0"/>
      <w:divBdr>
        <w:top w:val="none" w:sz="0" w:space="0" w:color="auto"/>
        <w:left w:val="none" w:sz="0" w:space="0" w:color="auto"/>
        <w:bottom w:val="none" w:sz="0" w:space="0" w:color="auto"/>
        <w:right w:val="none" w:sz="0" w:space="0" w:color="auto"/>
      </w:divBdr>
    </w:div>
    <w:div w:id="1167213330">
      <w:bodyDiv w:val="1"/>
      <w:marLeft w:val="0"/>
      <w:marRight w:val="0"/>
      <w:marTop w:val="0"/>
      <w:marBottom w:val="0"/>
      <w:divBdr>
        <w:top w:val="none" w:sz="0" w:space="0" w:color="auto"/>
        <w:left w:val="none" w:sz="0" w:space="0" w:color="auto"/>
        <w:bottom w:val="none" w:sz="0" w:space="0" w:color="auto"/>
        <w:right w:val="none" w:sz="0" w:space="0" w:color="auto"/>
      </w:divBdr>
    </w:div>
    <w:div w:id="1179586623">
      <w:bodyDiv w:val="1"/>
      <w:marLeft w:val="0"/>
      <w:marRight w:val="0"/>
      <w:marTop w:val="0"/>
      <w:marBottom w:val="0"/>
      <w:divBdr>
        <w:top w:val="none" w:sz="0" w:space="0" w:color="auto"/>
        <w:left w:val="none" w:sz="0" w:space="0" w:color="auto"/>
        <w:bottom w:val="none" w:sz="0" w:space="0" w:color="auto"/>
        <w:right w:val="none" w:sz="0" w:space="0" w:color="auto"/>
      </w:divBdr>
    </w:div>
    <w:div w:id="1212352395">
      <w:bodyDiv w:val="1"/>
      <w:marLeft w:val="0"/>
      <w:marRight w:val="0"/>
      <w:marTop w:val="0"/>
      <w:marBottom w:val="0"/>
      <w:divBdr>
        <w:top w:val="none" w:sz="0" w:space="0" w:color="auto"/>
        <w:left w:val="none" w:sz="0" w:space="0" w:color="auto"/>
        <w:bottom w:val="none" w:sz="0" w:space="0" w:color="auto"/>
        <w:right w:val="none" w:sz="0" w:space="0" w:color="auto"/>
      </w:divBdr>
    </w:div>
    <w:div w:id="1250576646">
      <w:bodyDiv w:val="1"/>
      <w:marLeft w:val="0"/>
      <w:marRight w:val="0"/>
      <w:marTop w:val="0"/>
      <w:marBottom w:val="0"/>
      <w:divBdr>
        <w:top w:val="none" w:sz="0" w:space="0" w:color="auto"/>
        <w:left w:val="none" w:sz="0" w:space="0" w:color="auto"/>
        <w:bottom w:val="none" w:sz="0" w:space="0" w:color="auto"/>
        <w:right w:val="none" w:sz="0" w:space="0" w:color="auto"/>
      </w:divBdr>
    </w:div>
    <w:div w:id="1278875786">
      <w:bodyDiv w:val="1"/>
      <w:marLeft w:val="0"/>
      <w:marRight w:val="0"/>
      <w:marTop w:val="0"/>
      <w:marBottom w:val="0"/>
      <w:divBdr>
        <w:top w:val="none" w:sz="0" w:space="0" w:color="auto"/>
        <w:left w:val="none" w:sz="0" w:space="0" w:color="auto"/>
        <w:bottom w:val="none" w:sz="0" w:space="0" w:color="auto"/>
        <w:right w:val="none" w:sz="0" w:space="0" w:color="auto"/>
      </w:divBdr>
    </w:div>
    <w:div w:id="1313482871">
      <w:bodyDiv w:val="1"/>
      <w:marLeft w:val="0"/>
      <w:marRight w:val="0"/>
      <w:marTop w:val="0"/>
      <w:marBottom w:val="0"/>
      <w:divBdr>
        <w:top w:val="none" w:sz="0" w:space="0" w:color="auto"/>
        <w:left w:val="none" w:sz="0" w:space="0" w:color="auto"/>
        <w:bottom w:val="none" w:sz="0" w:space="0" w:color="auto"/>
        <w:right w:val="none" w:sz="0" w:space="0" w:color="auto"/>
      </w:divBdr>
    </w:div>
    <w:div w:id="1322346477">
      <w:bodyDiv w:val="1"/>
      <w:marLeft w:val="0"/>
      <w:marRight w:val="0"/>
      <w:marTop w:val="0"/>
      <w:marBottom w:val="0"/>
      <w:divBdr>
        <w:top w:val="none" w:sz="0" w:space="0" w:color="auto"/>
        <w:left w:val="none" w:sz="0" w:space="0" w:color="auto"/>
        <w:bottom w:val="none" w:sz="0" w:space="0" w:color="auto"/>
        <w:right w:val="none" w:sz="0" w:space="0" w:color="auto"/>
      </w:divBdr>
    </w:div>
    <w:div w:id="1327635680">
      <w:bodyDiv w:val="1"/>
      <w:marLeft w:val="0"/>
      <w:marRight w:val="0"/>
      <w:marTop w:val="0"/>
      <w:marBottom w:val="0"/>
      <w:divBdr>
        <w:top w:val="none" w:sz="0" w:space="0" w:color="auto"/>
        <w:left w:val="none" w:sz="0" w:space="0" w:color="auto"/>
        <w:bottom w:val="none" w:sz="0" w:space="0" w:color="auto"/>
        <w:right w:val="none" w:sz="0" w:space="0" w:color="auto"/>
      </w:divBdr>
    </w:div>
    <w:div w:id="1383362127">
      <w:bodyDiv w:val="1"/>
      <w:marLeft w:val="0"/>
      <w:marRight w:val="0"/>
      <w:marTop w:val="0"/>
      <w:marBottom w:val="0"/>
      <w:divBdr>
        <w:top w:val="none" w:sz="0" w:space="0" w:color="auto"/>
        <w:left w:val="none" w:sz="0" w:space="0" w:color="auto"/>
        <w:bottom w:val="none" w:sz="0" w:space="0" w:color="auto"/>
        <w:right w:val="none" w:sz="0" w:space="0" w:color="auto"/>
      </w:divBdr>
    </w:div>
    <w:div w:id="1407648210">
      <w:bodyDiv w:val="1"/>
      <w:marLeft w:val="0"/>
      <w:marRight w:val="0"/>
      <w:marTop w:val="0"/>
      <w:marBottom w:val="0"/>
      <w:divBdr>
        <w:top w:val="none" w:sz="0" w:space="0" w:color="auto"/>
        <w:left w:val="none" w:sz="0" w:space="0" w:color="auto"/>
        <w:bottom w:val="none" w:sz="0" w:space="0" w:color="auto"/>
        <w:right w:val="none" w:sz="0" w:space="0" w:color="auto"/>
      </w:divBdr>
    </w:div>
    <w:div w:id="1488860081">
      <w:bodyDiv w:val="1"/>
      <w:marLeft w:val="0"/>
      <w:marRight w:val="0"/>
      <w:marTop w:val="0"/>
      <w:marBottom w:val="0"/>
      <w:divBdr>
        <w:top w:val="none" w:sz="0" w:space="0" w:color="auto"/>
        <w:left w:val="none" w:sz="0" w:space="0" w:color="auto"/>
        <w:bottom w:val="none" w:sz="0" w:space="0" w:color="auto"/>
        <w:right w:val="none" w:sz="0" w:space="0" w:color="auto"/>
      </w:divBdr>
    </w:div>
    <w:div w:id="1504470385">
      <w:bodyDiv w:val="1"/>
      <w:marLeft w:val="0"/>
      <w:marRight w:val="0"/>
      <w:marTop w:val="0"/>
      <w:marBottom w:val="0"/>
      <w:divBdr>
        <w:top w:val="none" w:sz="0" w:space="0" w:color="auto"/>
        <w:left w:val="none" w:sz="0" w:space="0" w:color="auto"/>
        <w:bottom w:val="none" w:sz="0" w:space="0" w:color="auto"/>
        <w:right w:val="none" w:sz="0" w:space="0" w:color="auto"/>
      </w:divBdr>
    </w:div>
    <w:div w:id="1518613186">
      <w:bodyDiv w:val="1"/>
      <w:marLeft w:val="0"/>
      <w:marRight w:val="0"/>
      <w:marTop w:val="0"/>
      <w:marBottom w:val="0"/>
      <w:divBdr>
        <w:top w:val="none" w:sz="0" w:space="0" w:color="auto"/>
        <w:left w:val="none" w:sz="0" w:space="0" w:color="auto"/>
        <w:bottom w:val="none" w:sz="0" w:space="0" w:color="auto"/>
        <w:right w:val="none" w:sz="0" w:space="0" w:color="auto"/>
      </w:divBdr>
    </w:div>
    <w:div w:id="1541210610">
      <w:bodyDiv w:val="1"/>
      <w:marLeft w:val="0"/>
      <w:marRight w:val="0"/>
      <w:marTop w:val="0"/>
      <w:marBottom w:val="0"/>
      <w:divBdr>
        <w:top w:val="none" w:sz="0" w:space="0" w:color="auto"/>
        <w:left w:val="none" w:sz="0" w:space="0" w:color="auto"/>
        <w:bottom w:val="none" w:sz="0" w:space="0" w:color="auto"/>
        <w:right w:val="none" w:sz="0" w:space="0" w:color="auto"/>
      </w:divBdr>
    </w:div>
    <w:div w:id="1543054641">
      <w:bodyDiv w:val="1"/>
      <w:marLeft w:val="0"/>
      <w:marRight w:val="0"/>
      <w:marTop w:val="0"/>
      <w:marBottom w:val="0"/>
      <w:divBdr>
        <w:top w:val="none" w:sz="0" w:space="0" w:color="auto"/>
        <w:left w:val="none" w:sz="0" w:space="0" w:color="auto"/>
        <w:bottom w:val="none" w:sz="0" w:space="0" w:color="auto"/>
        <w:right w:val="none" w:sz="0" w:space="0" w:color="auto"/>
      </w:divBdr>
    </w:div>
    <w:div w:id="1599097135">
      <w:bodyDiv w:val="1"/>
      <w:marLeft w:val="0"/>
      <w:marRight w:val="0"/>
      <w:marTop w:val="0"/>
      <w:marBottom w:val="0"/>
      <w:divBdr>
        <w:top w:val="none" w:sz="0" w:space="0" w:color="auto"/>
        <w:left w:val="none" w:sz="0" w:space="0" w:color="auto"/>
        <w:bottom w:val="none" w:sz="0" w:space="0" w:color="auto"/>
        <w:right w:val="none" w:sz="0" w:space="0" w:color="auto"/>
      </w:divBdr>
    </w:div>
    <w:div w:id="1607810822">
      <w:bodyDiv w:val="1"/>
      <w:marLeft w:val="0"/>
      <w:marRight w:val="0"/>
      <w:marTop w:val="0"/>
      <w:marBottom w:val="0"/>
      <w:divBdr>
        <w:top w:val="none" w:sz="0" w:space="0" w:color="auto"/>
        <w:left w:val="none" w:sz="0" w:space="0" w:color="auto"/>
        <w:bottom w:val="none" w:sz="0" w:space="0" w:color="auto"/>
        <w:right w:val="none" w:sz="0" w:space="0" w:color="auto"/>
      </w:divBdr>
    </w:div>
    <w:div w:id="1625193823">
      <w:bodyDiv w:val="1"/>
      <w:marLeft w:val="0"/>
      <w:marRight w:val="0"/>
      <w:marTop w:val="0"/>
      <w:marBottom w:val="0"/>
      <w:divBdr>
        <w:top w:val="none" w:sz="0" w:space="0" w:color="auto"/>
        <w:left w:val="none" w:sz="0" w:space="0" w:color="auto"/>
        <w:bottom w:val="none" w:sz="0" w:space="0" w:color="auto"/>
        <w:right w:val="none" w:sz="0" w:space="0" w:color="auto"/>
      </w:divBdr>
    </w:div>
    <w:div w:id="1648122276">
      <w:bodyDiv w:val="1"/>
      <w:marLeft w:val="0"/>
      <w:marRight w:val="0"/>
      <w:marTop w:val="0"/>
      <w:marBottom w:val="0"/>
      <w:divBdr>
        <w:top w:val="none" w:sz="0" w:space="0" w:color="auto"/>
        <w:left w:val="none" w:sz="0" w:space="0" w:color="auto"/>
        <w:bottom w:val="none" w:sz="0" w:space="0" w:color="auto"/>
        <w:right w:val="none" w:sz="0" w:space="0" w:color="auto"/>
      </w:divBdr>
    </w:div>
    <w:div w:id="1660381909">
      <w:bodyDiv w:val="1"/>
      <w:marLeft w:val="0"/>
      <w:marRight w:val="0"/>
      <w:marTop w:val="0"/>
      <w:marBottom w:val="0"/>
      <w:divBdr>
        <w:top w:val="none" w:sz="0" w:space="0" w:color="auto"/>
        <w:left w:val="none" w:sz="0" w:space="0" w:color="auto"/>
        <w:bottom w:val="none" w:sz="0" w:space="0" w:color="auto"/>
        <w:right w:val="none" w:sz="0" w:space="0" w:color="auto"/>
      </w:divBdr>
    </w:div>
    <w:div w:id="1711804623">
      <w:bodyDiv w:val="1"/>
      <w:marLeft w:val="0"/>
      <w:marRight w:val="0"/>
      <w:marTop w:val="0"/>
      <w:marBottom w:val="0"/>
      <w:divBdr>
        <w:top w:val="none" w:sz="0" w:space="0" w:color="auto"/>
        <w:left w:val="none" w:sz="0" w:space="0" w:color="auto"/>
        <w:bottom w:val="none" w:sz="0" w:space="0" w:color="auto"/>
        <w:right w:val="none" w:sz="0" w:space="0" w:color="auto"/>
      </w:divBdr>
    </w:div>
    <w:div w:id="1753694323">
      <w:bodyDiv w:val="1"/>
      <w:marLeft w:val="0"/>
      <w:marRight w:val="0"/>
      <w:marTop w:val="0"/>
      <w:marBottom w:val="0"/>
      <w:divBdr>
        <w:top w:val="none" w:sz="0" w:space="0" w:color="auto"/>
        <w:left w:val="none" w:sz="0" w:space="0" w:color="auto"/>
        <w:bottom w:val="none" w:sz="0" w:space="0" w:color="auto"/>
        <w:right w:val="none" w:sz="0" w:space="0" w:color="auto"/>
      </w:divBdr>
    </w:div>
    <w:div w:id="1766657893">
      <w:bodyDiv w:val="1"/>
      <w:marLeft w:val="0"/>
      <w:marRight w:val="0"/>
      <w:marTop w:val="0"/>
      <w:marBottom w:val="0"/>
      <w:divBdr>
        <w:top w:val="none" w:sz="0" w:space="0" w:color="auto"/>
        <w:left w:val="none" w:sz="0" w:space="0" w:color="auto"/>
        <w:bottom w:val="none" w:sz="0" w:space="0" w:color="auto"/>
        <w:right w:val="none" w:sz="0" w:space="0" w:color="auto"/>
      </w:divBdr>
    </w:div>
    <w:div w:id="1828741096">
      <w:bodyDiv w:val="1"/>
      <w:marLeft w:val="0"/>
      <w:marRight w:val="0"/>
      <w:marTop w:val="0"/>
      <w:marBottom w:val="0"/>
      <w:divBdr>
        <w:top w:val="none" w:sz="0" w:space="0" w:color="auto"/>
        <w:left w:val="none" w:sz="0" w:space="0" w:color="auto"/>
        <w:bottom w:val="none" w:sz="0" w:space="0" w:color="auto"/>
        <w:right w:val="none" w:sz="0" w:space="0" w:color="auto"/>
      </w:divBdr>
    </w:div>
    <w:div w:id="1830095784">
      <w:bodyDiv w:val="1"/>
      <w:marLeft w:val="0"/>
      <w:marRight w:val="0"/>
      <w:marTop w:val="0"/>
      <w:marBottom w:val="0"/>
      <w:divBdr>
        <w:top w:val="none" w:sz="0" w:space="0" w:color="auto"/>
        <w:left w:val="none" w:sz="0" w:space="0" w:color="auto"/>
        <w:bottom w:val="none" w:sz="0" w:space="0" w:color="auto"/>
        <w:right w:val="none" w:sz="0" w:space="0" w:color="auto"/>
      </w:divBdr>
    </w:div>
    <w:div w:id="1834754636">
      <w:bodyDiv w:val="1"/>
      <w:marLeft w:val="0"/>
      <w:marRight w:val="0"/>
      <w:marTop w:val="0"/>
      <w:marBottom w:val="0"/>
      <w:divBdr>
        <w:top w:val="none" w:sz="0" w:space="0" w:color="auto"/>
        <w:left w:val="none" w:sz="0" w:space="0" w:color="auto"/>
        <w:bottom w:val="none" w:sz="0" w:space="0" w:color="auto"/>
        <w:right w:val="none" w:sz="0" w:space="0" w:color="auto"/>
      </w:divBdr>
    </w:div>
    <w:div w:id="1841580244">
      <w:bodyDiv w:val="1"/>
      <w:marLeft w:val="0"/>
      <w:marRight w:val="0"/>
      <w:marTop w:val="0"/>
      <w:marBottom w:val="0"/>
      <w:divBdr>
        <w:top w:val="none" w:sz="0" w:space="0" w:color="auto"/>
        <w:left w:val="none" w:sz="0" w:space="0" w:color="auto"/>
        <w:bottom w:val="none" w:sz="0" w:space="0" w:color="auto"/>
        <w:right w:val="none" w:sz="0" w:space="0" w:color="auto"/>
      </w:divBdr>
    </w:div>
    <w:div w:id="1884519971">
      <w:bodyDiv w:val="1"/>
      <w:marLeft w:val="0"/>
      <w:marRight w:val="0"/>
      <w:marTop w:val="0"/>
      <w:marBottom w:val="0"/>
      <w:divBdr>
        <w:top w:val="none" w:sz="0" w:space="0" w:color="auto"/>
        <w:left w:val="none" w:sz="0" w:space="0" w:color="auto"/>
        <w:bottom w:val="none" w:sz="0" w:space="0" w:color="auto"/>
        <w:right w:val="none" w:sz="0" w:space="0" w:color="auto"/>
      </w:divBdr>
    </w:div>
    <w:div w:id="1886326979">
      <w:bodyDiv w:val="1"/>
      <w:marLeft w:val="0"/>
      <w:marRight w:val="0"/>
      <w:marTop w:val="0"/>
      <w:marBottom w:val="0"/>
      <w:divBdr>
        <w:top w:val="none" w:sz="0" w:space="0" w:color="auto"/>
        <w:left w:val="none" w:sz="0" w:space="0" w:color="auto"/>
        <w:bottom w:val="none" w:sz="0" w:space="0" w:color="auto"/>
        <w:right w:val="none" w:sz="0" w:space="0" w:color="auto"/>
      </w:divBdr>
    </w:div>
    <w:div w:id="1894584503">
      <w:bodyDiv w:val="1"/>
      <w:marLeft w:val="0"/>
      <w:marRight w:val="0"/>
      <w:marTop w:val="0"/>
      <w:marBottom w:val="0"/>
      <w:divBdr>
        <w:top w:val="none" w:sz="0" w:space="0" w:color="auto"/>
        <w:left w:val="none" w:sz="0" w:space="0" w:color="auto"/>
        <w:bottom w:val="none" w:sz="0" w:space="0" w:color="auto"/>
        <w:right w:val="none" w:sz="0" w:space="0" w:color="auto"/>
      </w:divBdr>
    </w:div>
    <w:div w:id="1904482991">
      <w:bodyDiv w:val="1"/>
      <w:marLeft w:val="0"/>
      <w:marRight w:val="0"/>
      <w:marTop w:val="0"/>
      <w:marBottom w:val="0"/>
      <w:divBdr>
        <w:top w:val="none" w:sz="0" w:space="0" w:color="auto"/>
        <w:left w:val="none" w:sz="0" w:space="0" w:color="auto"/>
        <w:bottom w:val="none" w:sz="0" w:space="0" w:color="auto"/>
        <w:right w:val="none" w:sz="0" w:space="0" w:color="auto"/>
      </w:divBdr>
    </w:div>
    <w:div w:id="1906989549">
      <w:bodyDiv w:val="1"/>
      <w:marLeft w:val="0"/>
      <w:marRight w:val="0"/>
      <w:marTop w:val="0"/>
      <w:marBottom w:val="0"/>
      <w:divBdr>
        <w:top w:val="none" w:sz="0" w:space="0" w:color="auto"/>
        <w:left w:val="none" w:sz="0" w:space="0" w:color="auto"/>
        <w:bottom w:val="none" w:sz="0" w:space="0" w:color="auto"/>
        <w:right w:val="none" w:sz="0" w:space="0" w:color="auto"/>
      </w:divBdr>
    </w:div>
    <w:div w:id="1926111906">
      <w:bodyDiv w:val="1"/>
      <w:marLeft w:val="0"/>
      <w:marRight w:val="0"/>
      <w:marTop w:val="0"/>
      <w:marBottom w:val="0"/>
      <w:divBdr>
        <w:top w:val="none" w:sz="0" w:space="0" w:color="auto"/>
        <w:left w:val="none" w:sz="0" w:space="0" w:color="auto"/>
        <w:bottom w:val="none" w:sz="0" w:space="0" w:color="auto"/>
        <w:right w:val="none" w:sz="0" w:space="0" w:color="auto"/>
      </w:divBdr>
    </w:div>
    <w:div w:id="1944721924">
      <w:bodyDiv w:val="1"/>
      <w:marLeft w:val="0"/>
      <w:marRight w:val="0"/>
      <w:marTop w:val="0"/>
      <w:marBottom w:val="0"/>
      <w:divBdr>
        <w:top w:val="none" w:sz="0" w:space="0" w:color="auto"/>
        <w:left w:val="none" w:sz="0" w:space="0" w:color="auto"/>
        <w:bottom w:val="none" w:sz="0" w:space="0" w:color="auto"/>
        <w:right w:val="none" w:sz="0" w:space="0" w:color="auto"/>
      </w:divBdr>
    </w:div>
    <w:div w:id="1966347956">
      <w:bodyDiv w:val="1"/>
      <w:marLeft w:val="0"/>
      <w:marRight w:val="0"/>
      <w:marTop w:val="0"/>
      <w:marBottom w:val="0"/>
      <w:divBdr>
        <w:top w:val="none" w:sz="0" w:space="0" w:color="auto"/>
        <w:left w:val="none" w:sz="0" w:space="0" w:color="auto"/>
        <w:bottom w:val="none" w:sz="0" w:space="0" w:color="auto"/>
        <w:right w:val="none" w:sz="0" w:space="0" w:color="auto"/>
      </w:divBdr>
    </w:div>
    <w:div w:id="1969578598">
      <w:bodyDiv w:val="1"/>
      <w:marLeft w:val="0"/>
      <w:marRight w:val="0"/>
      <w:marTop w:val="0"/>
      <w:marBottom w:val="0"/>
      <w:divBdr>
        <w:top w:val="none" w:sz="0" w:space="0" w:color="auto"/>
        <w:left w:val="none" w:sz="0" w:space="0" w:color="auto"/>
        <w:bottom w:val="none" w:sz="0" w:space="0" w:color="auto"/>
        <w:right w:val="none" w:sz="0" w:space="0" w:color="auto"/>
      </w:divBdr>
    </w:div>
    <w:div w:id="1987007649">
      <w:bodyDiv w:val="1"/>
      <w:marLeft w:val="0"/>
      <w:marRight w:val="0"/>
      <w:marTop w:val="0"/>
      <w:marBottom w:val="0"/>
      <w:divBdr>
        <w:top w:val="none" w:sz="0" w:space="0" w:color="auto"/>
        <w:left w:val="none" w:sz="0" w:space="0" w:color="auto"/>
        <w:bottom w:val="none" w:sz="0" w:space="0" w:color="auto"/>
        <w:right w:val="none" w:sz="0" w:space="0" w:color="auto"/>
      </w:divBdr>
    </w:div>
    <w:div w:id="1994219287">
      <w:bodyDiv w:val="1"/>
      <w:marLeft w:val="0"/>
      <w:marRight w:val="0"/>
      <w:marTop w:val="0"/>
      <w:marBottom w:val="0"/>
      <w:divBdr>
        <w:top w:val="none" w:sz="0" w:space="0" w:color="auto"/>
        <w:left w:val="none" w:sz="0" w:space="0" w:color="auto"/>
        <w:bottom w:val="none" w:sz="0" w:space="0" w:color="auto"/>
        <w:right w:val="none" w:sz="0" w:space="0" w:color="auto"/>
      </w:divBdr>
    </w:div>
    <w:div w:id="2007442019">
      <w:bodyDiv w:val="1"/>
      <w:marLeft w:val="0"/>
      <w:marRight w:val="0"/>
      <w:marTop w:val="0"/>
      <w:marBottom w:val="0"/>
      <w:divBdr>
        <w:top w:val="none" w:sz="0" w:space="0" w:color="auto"/>
        <w:left w:val="none" w:sz="0" w:space="0" w:color="auto"/>
        <w:bottom w:val="none" w:sz="0" w:space="0" w:color="auto"/>
        <w:right w:val="none" w:sz="0" w:space="0" w:color="auto"/>
      </w:divBdr>
    </w:div>
    <w:div w:id="2041128965">
      <w:bodyDiv w:val="1"/>
      <w:marLeft w:val="0"/>
      <w:marRight w:val="0"/>
      <w:marTop w:val="0"/>
      <w:marBottom w:val="0"/>
      <w:divBdr>
        <w:top w:val="none" w:sz="0" w:space="0" w:color="auto"/>
        <w:left w:val="none" w:sz="0" w:space="0" w:color="auto"/>
        <w:bottom w:val="none" w:sz="0" w:space="0" w:color="auto"/>
        <w:right w:val="none" w:sz="0" w:space="0" w:color="auto"/>
      </w:divBdr>
    </w:div>
    <w:div w:id="208702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111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1212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13131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много доволен, доволен</c:v>
          </c:tx>
          <c:invertIfNegative val="0"/>
          <c:cat>
            <c:strRef>
              <c:f>Лист1!$B$5:$B$31</c:f>
              <c:strCache>
                <c:ptCount val="25"/>
                <c:pt idx="0">
                  <c:v>степен на удовлетвореност</c:v>
                </c:pt>
                <c:pt idx="3">
                  <c:v>Лесно се комуникира с 
прекия ми ръководител</c:v>
                </c:pt>
                <c:pt idx="6">
                  <c:v>Получавам добра обратна 
връзка за моето представяне</c:v>
                </c:pt>
                <c:pt idx="9">
                  <c:v>Заплащане</c:v>
                </c:pt>
                <c:pt idx="12">
                  <c:v>Привилегии</c:v>
                </c:pt>
                <c:pt idx="15">
                  <c:v>Отпуск</c:v>
                </c:pt>
                <c:pt idx="18">
                  <c:v>Административ-ни процеси</c:v>
                </c:pt>
                <c:pt idx="21">
                  <c:v>Възможност за 
професионално развитие</c:v>
                </c:pt>
                <c:pt idx="24">
                  <c:v>Условия за работа</c:v>
                </c:pt>
              </c:strCache>
            </c:strRef>
          </c:cat>
          <c:val>
            <c:numRef>
              <c:f>Лист1!$D$5:$D$31</c:f>
              <c:numCache>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numCache>
            </c:numRef>
          </c:val>
        </c:ser>
        <c:ser>
          <c:idx val="1"/>
          <c:order val="1"/>
          <c:tx>
            <c:v>неутрален</c:v>
          </c:tx>
          <c:invertIfNegative val="0"/>
          <c:dPt>
            <c:idx val="0"/>
            <c:invertIfNegative val="0"/>
            <c:bubble3D val="0"/>
            <c:spPr>
              <a:solidFill>
                <a:schemeClr val="tx2">
                  <a:lumMod val="60000"/>
                  <a:lumOff val="40000"/>
                </a:schemeClr>
              </a:solidFill>
            </c:spPr>
          </c:dPt>
          <c:dPt>
            <c:idx val="2"/>
            <c:invertIfNegative val="0"/>
            <c:bubble3D val="0"/>
            <c:spPr>
              <a:solidFill>
                <a:schemeClr val="accent3">
                  <a:lumMod val="75000"/>
                </a:schemeClr>
              </a:solidFill>
            </c:spPr>
          </c:dPt>
          <c:dPt>
            <c:idx val="3"/>
            <c:invertIfNegative val="0"/>
            <c:bubble3D val="0"/>
            <c:spPr>
              <a:solidFill>
                <a:schemeClr val="tx2">
                  <a:lumMod val="60000"/>
                  <a:lumOff val="40000"/>
                </a:schemeClr>
              </a:solidFill>
            </c:spPr>
          </c:dPt>
          <c:dPt>
            <c:idx val="5"/>
            <c:invertIfNegative val="0"/>
            <c:bubble3D val="0"/>
            <c:spPr>
              <a:solidFill>
                <a:schemeClr val="accent3">
                  <a:lumMod val="75000"/>
                </a:schemeClr>
              </a:solidFill>
            </c:spPr>
          </c:dPt>
          <c:dPt>
            <c:idx val="6"/>
            <c:invertIfNegative val="0"/>
            <c:bubble3D val="0"/>
            <c:spPr>
              <a:solidFill>
                <a:schemeClr val="tx2">
                  <a:lumMod val="60000"/>
                  <a:lumOff val="40000"/>
                </a:schemeClr>
              </a:solidFill>
            </c:spPr>
          </c:dPt>
          <c:dPt>
            <c:idx val="8"/>
            <c:invertIfNegative val="0"/>
            <c:bubble3D val="0"/>
            <c:spPr>
              <a:solidFill>
                <a:schemeClr val="accent3">
                  <a:lumMod val="75000"/>
                </a:schemeClr>
              </a:solidFill>
            </c:spPr>
          </c:dPt>
          <c:dPt>
            <c:idx val="9"/>
            <c:invertIfNegative val="0"/>
            <c:bubble3D val="0"/>
            <c:spPr>
              <a:solidFill>
                <a:schemeClr val="tx2">
                  <a:lumMod val="60000"/>
                  <a:lumOff val="40000"/>
                </a:schemeClr>
              </a:solidFill>
            </c:spPr>
          </c:dPt>
          <c:dPt>
            <c:idx val="11"/>
            <c:invertIfNegative val="0"/>
            <c:bubble3D val="0"/>
            <c:spPr>
              <a:solidFill>
                <a:schemeClr val="accent3">
                  <a:lumMod val="75000"/>
                </a:schemeClr>
              </a:solidFill>
            </c:spPr>
          </c:dPt>
          <c:dPt>
            <c:idx val="12"/>
            <c:invertIfNegative val="0"/>
            <c:bubble3D val="0"/>
            <c:spPr>
              <a:solidFill>
                <a:schemeClr val="tx2">
                  <a:lumMod val="60000"/>
                  <a:lumOff val="40000"/>
                </a:schemeClr>
              </a:solidFill>
            </c:spPr>
          </c:dPt>
          <c:dPt>
            <c:idx val="14"/>
            <c:invertIfNegative val="0"/>
            <c:bubble3D val="0"/>
            <c:spPr>
              <a:solidFill>
                <a:schemeClr val="accent3">
                  <a:lumMod val="75000"/>
                </a:schemeClr>
              </a:solidFill>
            </c:spPr>
          </c:dPt>
          <c:dPt>
            <c:idx val="15"/>
            <c:invertIfNegative val="0"/>
            <c:bubble3D val="0"/>
            <c:spPr>
              <a:solidFill>
                <a:schemeClr val="tx2">
                  <a:lumMod val="60000"/>
                  <a:lumOff val="40000"/>
                </a:schemeClr>
              </a:solidFill>
            </c:spPr>
          </c:dPt>
          <c:dPt>
            <c:idx val="17"/>
            <c:invertIfNegative val="0"/>
            <c:bubble3D val="0"/>
            <c:spPr>
              <a:solidFill>
                <a:schemeClr val="accent3">
                  <a:lumMod val="75000"/>
                </a:schemeClr>
              </a:solidFill>
            </c:spPr>
          </c:dPt>
          <c:dPt>
            <c:idx val="18"/>
            <c:invertIfNegative val="0"/>
            <c:bubble3D val="0"/>
            <c:spPr>
              <a:solidFill>
                <a:schemeClr val="tx2">
                  <a:lumMod val="60000"/>
                  <a:lumOff val="40000"/>
                </a:schemeClr>
              </a:solidFill>
            </c:spPr>
          </c:dPt>
          <c:dPt>
            <c:idx val="20"/>
            <c:invertIfNegative val="0"/>
            <c:bubble3D val="0"/>
            <c:spPr>
              <a:solidFill>
                <a:schemeClr val="accent3">
                  <a:lumMod val="75000"/>
                </a:schemeClr>
              </a:solidFill>
            </c:spPr>
          </c:dPt>
          <c:dPt>
            <c:idx val="21"/>
            <c:invertIfNegative val="0"/>
            <c:bubble3D val="0"/>
            <c:spPr>
              <a:solidFill>
                <a:schemeClr val="tx2">
                  <a:lumMod val="60000"/>
                  <a:lumOff val="40000"/>
                </a:schemeClr>
              </a:solidFill>
            </c:spPr>
          </c:dPt>
          <c:dPt>
            <c:idx val="23"/>
            <c:invertIfNegative val="0"/>
            <c:bubble3D val="0"/>
            <c:spPr>
              <a:solidFill>
                <a:schemeClr val="accent3">
                  <a:lumMod val="75000"/>
                </a:schemeClr>
              </a:solidFill>
            </c:spPr>
          </c:dPt>
          <c:dPt>
            <c:idx val="24"/>
            <c:invertIfNegative val="0"/>
            <c:bubble3D val="0"/>
            <c:spPr>
              <a:solidFill>
                <a:schemeClr val="tx2">
                  <a:lumMod val="60000"/>
                  <a:lumOff val="40000"/>
                </a:schemeClr>
              </a:solidFill>
            </c:spPr>
          </c:dPt>
          <c:dPt>
            <c:idx val="26"/>
            <c:invertIfNegative val="0"/>
            <c:bubble3D val="0"/>
            <c:spPr>
              <a:solidFill>
                <a:schemeClr val="accent3">
                  <a:lumMod val="75000"/>
                </a:schemeClr>
              </a:solidFill>
            </c:spPr>
          </c:dPt>
          <c:cat>
            <c:strRef>
              <c:f>Лист1!$B$5:$B$31</c:f>
              <c:strCache>
                <c:ptCount val="25"/>
                <c:pt idx="0">
                  <c:v>степен на удовлетвореност</c:v>
                </c:pt>
                <c:pt idx="3">
                  <c:v>Лесно се комуникира с 
прекия ми ръководител</c:v>
                </c:pt>
                <c:pt idx="6">
                  <c:v>Получавам добра обратна 
връзка за моето представяне</c:v>
                </c:pt>
                <c:pt idx="9">
                  <c:v>Заплащане</c:v>
                </c:pt>
                <c:pt idx="12">
                  <c:v>Привилегии</c:v>
                </c:pt>
                <c:pt idx="15">
                  <c:v>Отпуск</c:v>
                </c:pt>
                <c:pt idx="18">
                  <c:v>Административ-ни процеси</c:v>
                </c:pt>
                <c:pt idx="21">
                  <c:v>Възможност за 
професионално развитие</c:v>
                </c:pt>
                <c:pt idx="24">
                  <c:v>Условия за работа</c:v>
                </c:pt>
              </c:strCache>
            </c:strRef>
          </c:cat>
          <c:val>
            <c:numRef>
              <c:f>Лист1!$E$5:$E$31</c:f>
              <c:numCache>
                <c:formatCode>General</c:formatCode>
                <c:ptCount val="27"/>
                <c:pt idx="0">
                  <c:v>44</c:v>
                </c:pt>
                <c:pt idx="1">
                  <c:v>13</c:v>
                </c:pt>
                <c:pt idx="2">
                  <c:v>2</c:v>
                </c:pt>
                <c:pt idx="3">
                  <c:v>56</c:v>
                </c:pt>
                <c:pt idx="4">
                  <c:v>2</c:v>
                </c:pt>
                <c:pt idx="5">
                  <c:v>1</c:v>
                </c:pt>
                <c:pt idx="6">
                  <c:v>46</c:v>
                </c:pt>
                <c:pt idx="7">
                  <c:v>12</c:v>
                </c:pt>
                <c:pt idx="8">
                  <c:v>1</c:v>
                </c:pt>
                <c:pt idx="9">
                  <c:v>23</c:v>
                </c:pt>
                <c:pt idx="10">
                  <c:v>15</c:v>
                </c:pt>
                <c:pt idx="11">
                  <c:v>21</c:v>
                </c:pt>
                <c:pt idx="12">
                  <c:v>13</c:v>
                </c:pt>
                <c:pt idx="13">
                  <c:v>31</c:v>
                </c:pt>
                <c:pt idx="14">
                  <c:v>14</c:v>
                </c:pt>
                <c:pt idx="15">
                  <c:v>39</c:v>
                </c:pt>
                <c:pt idx="16">
                  <c:v>12</c:v>
                </c:pt>
                <c:pt idx="17">
                  <c:v>7</c:v>
                </c:pt>
                <c:pt idx="18">
                  <c:v>31</c:v>
                </c:pt>
                <c:pt idx="19">
                  <c:v>22</c:v>
                </c:pt>
                <c:pt idx="20">
                  <c:v>4</c:v>
                </c:pt>
                <c:pt idx="21">
                  <c:v>25</c:v>
                </c:pt>
                <c:pt idx="22">
                  <c:v>24</c:v>
                </c:pt>
                <c:pt idx="23">
                  <c:v>10</c:v>
                </c:pt>
                <c:pt idx="24">
                  <c:v>36</c:v>
                </c:pt>
                <c:pt idx="25">
                  <c:v>11</c:v>
                </c:pt>
                <c:pt idx="26">
                  <c:v>12</c:v>
                </c:pt>
              </c:numCache>
            </c:numRef>
          </c:val>
        </c:ser>
        <c:ser>
          <c:idx val="2"/>
          <c:order val="2"/>
          <c:tx>
            <c:v>не много доволен, недоволен</c:v>
          </c:tx>
          <c:spPr>
            <a:solidFill>
              <a:schemeClr val="accent3">
                <a:lumMod val="75000"/>
              </a:schemeClr>
            </a:solidFill>
            <a:ln>
              <a:noFill/>
            </a:ln>
          </c:spPr>
          <c:invertIfNegative val="0"/>
          <c:val>
            <c:numLit>
              <c:formatCode>General</c:formatCode>
              <c:ptCount val="1"/>
              <c:pt idx="0">
                <c:v>1</c:v>
              </c:pt>
            </c:numLit>
          </c:val>
        </c:ser>
        <c:dLbls>
          <c:showLegendKey val="0"/>
          <c:showVal val="0"/>
          <c:showCatName val="0"/>
          <c:showSerName val="0"/>
          <c:showPercent val="0"/>
          <c:showBubbleSize val="0"/>
        </c:dLbls>
        <c:gapWidth val="150"/>
        <c:axId val="83991552"/>
        <c:axId val="83997440"/>
      </c:barChart>
      <c:catAx>
        <c:axId val="83991552"/>
        <c:scaling>
          <c:orientation val="minMax"/>
        </c:scaling>
        <c:delete val="0"/>
        <c:axPos val="b"/>
        <c:numFmt formatCode="General" sourceLinked="0"/>
        <c:majorTickMark val="out"/>
        <c:minorTickMark val="none"/>
        <c:tickLblPos val="nextTo"/>
        <c:crossAx val="83997440"/>
        <c:crosses val="autoZero"/>
        <c:auto val="0"/>
        <c:lblAlgn val="ctr"/>
        <c:lblOffset val="100"/>
        <c:noMultiLvlLbl val="0"/>
      </c:catAx>
      <c:valAx>
        <c:axId val="83997440"/>
        <c:scaling>
          <c:orientation val="minMax"/>
        </c:scaling>
        <c:delete val="0"/>
        <c:axPos val="l"/>
        <c:majorGridlines/>
        <c:numFmt formatCode="General" sourceLinked="1"/>
        <c:majorTickMark val="out"/>
        <c:minorTickMark val="none"/>
        <c:tickLblPos val="nextTo"/>
        <c:crossAx val="83991552"/>
        <c:crossesAt val="1"/>
        <c:crossBetween val="between"/>
      </c:valAx>
    </c:plotArea>
    <c:legend>
      <c:legendPos val="r"/>
      <c:layout>
        <c:manualLayout>
          <c:xMode val="edge"/>
          <c:yMode val="edge"/>
          <c:x val="0.79168625034126139"/>
          <c:y val="0.3995392242636337"/>
          <c:w val="0.15750702120010487"/>
          <c:h val="0.41203237095363082"/>
        </c:manualLayout>
      </c:layout>
      <c:overlay val="0"/>
      <c:spPr>
        <a:noFill/>
      </c:sp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radarChart>
        <c:radarStyle val="filled"/>
        <c:varyColors val="0"/>
        <c:ser>
          <c:idx val="0"/>
          <c:order val="0"/>
          <c:cat>
            <c:strRef>
              <c:f>Лист2!$B$23:$B$50</c:f>
              <c:strCache>
                <c:ptCount val="28"/>
                <c:pt idx="0">
                  <c:v>1.1</c:v>
                </c:pt>
                <c:pt idx="1">
                  <c:v>1.2</c:v>
                </c:pt>
                <c:pt idx="2">
                  <c:v>1.3</c:v>
                </c:pt>
                <c:pt idx="3">
                  <c:v>1.4</c:v>
                </c:pt>
                <c:pt idx="4">
                  <c:v>2.1</c:v>
                </c:pt>
                <c:pt idx="5">
                  <c:v>2.2</c:v>
                </c:pt>
                <c:pt idx="6">
                  <c:v>2.3</c:v>
                </c:pt>
                <c:pt idx="7">
                  <c:v>2.4</c:v>
                </c:pt>
                <c:pt idx="8">
                  <c:v>3.1</c:v>
                </c:pt>
                <c:pt idx="9">
                  <c:v>3.2</c:v>
                </c:pt>
                <c:pt idx="10">
                  <c:v>3.3</c:v>
                </c:pt>
                <c:pt idx="11">
                  <c:v>4.1</c:v>
                </c:pt>
                <c:pt idx="12">
                  <c:v>4.2</c:v>
                </c:pt>
                <c:pt idx="13">
                  <c:v>4.3</c:v>
                </c:pt>
                <c:pt idx="14">
                  <c:v>4.4</c:v>
                </c:pt>
                <c:pt idx="15">
                  <c:v>4.5</c:v>
                </c:pt>
                <c:pt idx="16">
                  <c:v>4.6</c:v>
                </c:pt>
                <c:pt idx="17">
                  <c:v>5.1</c:v>
                </c:pt>
                <c:pt idx="18">
                  <c:v>5.2</c:v>
                </c:pt>
                <c:pt idx="19">
                  <c:v>5.3</c:v>
                </c:pt>
                <c:pt idx="20">
                  <c:v>6.1</c:v>
                </c:pt>
                <c:pt idx="21">
                  <c:v>6.2</c:v>
                </c:pt>
                <c:pt idx="22">
                  <c:v>7.1</c:v>
                </c:pt>
                <c:pt idx="23">
                  <c:v>7.2</c:v>
                </c:pt>
                <c:pt idx="24">
                  <c:v>8.1</c:v>
                </c:pt>
                <c:pt idx="25">
                  <c:v>8.2</c:v>
                </c:pt>
                <c:pt idx="26">
                  <c:v>9.1</c:v>
                </c:pt>
                <c:pt idx="27">
                  <c:v>9.2</c:v>
                </c:pt>
              </c:strCache>
            </c:strRef>
          </c:cat>
          <c:val>
            <c:numRef>
              <c:f>Лист2!$C$23:$C$50</c:f>
              <c:numCache>
                <c:formatCode>General</c:formatCode>
                <c:ptCount val="28"/>
                <c:pt idx="0">
                  <c:v>75</c:v>
                </c:pt>
                <c:pt idx="1">
                  <c:v>75</c:v>
                </c:pt>
                <c:pt idx="2">
                  <c:v>75</c:v>
                </c:pt>
                <c:pt idx="3">
                  <c:v>50</c:v>
                </c:pt>
                <c:pt idx="4">
                  <c:v>55</c:v>
                </c:pt>
                <c:pt idx="5">
                  <c:v>75</c:v>
                </c:pt>
                <c:pt idx="6">
                  <c:v>50</c:v>
                </c:pt>
                <c:pt idx="7">
                  <c:v>95</c:v>
                </c:pt>
                <c:pt idx="8">
                  <c:v>40</c:v>
                </c:pt>
                <c:pt idx="9">
                  <c:v>30</c:v>
                </c:pt>
                <c:pt idx="10">
                  <c:v>50</c:v>
                </c:pt>
                <c:pt idx="11">
                  <c:v>75</c:v>
                </c:pt>
                <c:pt idx="12">
                  <c:v>70</c:v>
                </c:pt>
                <c:pt idx="13">
                  <c:v>70</c:v>
                </c:pt>
                <c:pt idx="14">
                  <c:v>75</c:v>
                </c:pt>
                <c:pt idx="15">
                  <c:v>50</c:v>
                </c:pt>
                <c:pt idx="16">
                  <c:v>35</c:v>
                </c:pt>
                <c:pt idx="17">
                  <c:v>70</c:v>
                </c:pt>
                <c:pt idx="18">
                  <c:v>75</c:v>
                </c:pt>
                <c:pt idx="19">
                  <c:v>50</c:v>
                </c:pt>
                <c:pt idx="20">
                  <c:v>70</c:v>
                </c:pt>
                <c:pt idx="21">
                  <c:v>50</c:v>
                </c:pt>
                <c:pt idx="22">
                  <c:v>50</c:v>
                </c:pt>
                <c:pt idx="23">
                  <c:v>50</c:v>
                </c:pt>
                <c:pt idx="24">
                  <c:v>50</c:v>
                </c:pt>
                <c:pt idx="25">
                  <c:v>55</c:v>
                </c:pt>
                <c:pt idx="26">
                  <c:v>45</c:v>
                </c:pt>
                <c:pt idx="27">
                  <c:v>75</c:v>
                </c:pt>
              </c:numCache>
            </c:numRef>
          </c:val>
        </c:ser>
        <c:dLbls>
          <c:showLegendKey val="0"/>
          <c:showVal val="0"/>
          <c:showCatName val="0"/>
          <c:showSerName val="0"/>
          <c:showPercent val="0"/>
          <c:showBubbleSize val="0"/>
        </c:dLbls>
        <c:axId val="58086528"/>
        <c:axId val="58088064"/>
      </c:radarChart>
      <c:catAx>
        <c:axId val="58086528"/>
        <c:scaling>
          <c:orientation val="minMax"/>
        </c:scaling>
        <c:delete val="0"/>
        <c:axPos val="b"/>
        <c:majorGridlines/>
        <c:numFmt formatCode="General" sourceLinked="0"/>
        <c:majorTickMark val="out"/>
        <c:minorTickMark val="none"/>
        <c:tickLblPos val="nextTo"/>
        <c:crossAx val="58088064"/>
        <c:crosses val="autoZero"/>
        <c:auto val="1"/>
        <c:lblAlgn val="ctr"/>
        <c:lblOffset val="100"/>
        <c:noMultiLvlLbl val="0"/>
      </c:catAx>
      <c:valAx>
        <c:axId val="58088064"/>
        <c:scaling>
          <c:orientation val="minMax"/>
        </c:scaling>
        <c:delete val="0"/>
        <c:axPos val="l"/>
        <c:majorGridlines/>
        <c:numFmt formatCode="General" sourceLinked="1"/>
        <c:majorTickMark val="cross"/>
        <c:minorTickMark val="none"/>
        <c:tickLblPos val="nextTo"/>
        <c:crossAx val="58086528"/>
        <c:crosses val="autoZero"/>
        <c:crossBetween val="between"/>
      </c:valAx>
    </c:plotArea>
    <c:plotVisOnly val="1"/>
    <c:dispBlanksAs val="gap"/>
    <c:showDLblsOverMax val="0"/>
  </c:chart>
  <c:spPr>
    <a:noFill/>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184916155227245"/>
          <c:y val="6.2594828707636024E-2"/>
          <c:w val="0.61056221176525816"/>
          <c:h val="0.48931873311754398"/>
        </c:manualLayout>
      </c:layout>
      <c:barChart>
        <c:barDir val="col"/>
        <c:grouping val="clustered"/>
        <c:varyColors val="0"/>
        <c:ser>
          <c:idx val="0"/>
          <c:order val="0"/>
          <c:tx>
            <c:strRef>
              <c:f>Лист4!$D$6</c:f>
              <c:strCache>
                <c:ptCount val="1"/>
                <c:pt idx="0">
                  <c:v>съгласен</c:v>
                </c:pt>
              </c:strCache>
            </c:strRef>
          </c:tx>
          <c:invertIfNegative val="0"/>
          <c:cat>
            <c:strRef>
              <c:f>Лист4!$C$7:$C$12</c:f>
              <c:strCache>
                <c:ptCount val="6"/>
                <c:pt idx="0">
                  <c:v>Професионалната подготовка на служителите е на необходимото ниво</c:v>
                </c:pt>
                <c:pt idx="1">
                  <c:v>Услугите се изпълняват в законоустановените срокове</c:v>
                </c:pt>
                <c:pt idx="2">
                  <c:v>Качеството на изпълнение на услугите отговаря на изискванията на потребите-лите</c:v>
                </c:pt>
                <c:pt idx="3">
                  <c:v>Информацията за предла-ганите услуги е лесно-достъпна в Интернет и на Информационните табла</c:v>
                </c:pt>
                <c:pt idx="4">
                  <c:v>Реакцията на служителите по отношение на подадени жалби и сигнали е своевременна и адекватна</c:v>
                </c:pt>
                <c:pt idx="5">
                  <c:v>Няма корупционни прояви на служителите</c:v>
                </c:pt>
              </c:strCache>
            </c:strRef>
          </c:cat>
          <c:val>
            <c:numRef>
              <c:f>Лист4!$D$7:$D$12</c:f>
              <c:numCache>
                <c:formatCode>General</c:formatCode>
                <c:ptCount val="6"/>
                <c:pt idx="0">
                  <c:v>17</c:v>
                </c:pt>
                <c:pt idx="1">
                  <c:v>15</c:v>
                </c:pt>
                <c:pt idx="2">
                  <c:v>17</c:v>
                </c:pt>
                <c:pt idx="3">
                  <c:v>12</c:v>
                </c:pt>
                <c:pt idx="4">
                  <c:v>12</c:v>
                </c:pt>
                <c:pt idx="5">
                  <c:v>18</c:v>
                </c:pt>
              </c:numCache>
            </c:numRef>
          </c:val>
        </c:ser>
        <c:ser>
          <c:idx val="1"/>
          <c:order val="1"/>
          <c:tx>
            <c:strRef>
              <c:f>Лист4!$E$6</c:f>
              <c:strCache>
                <c:ptCount val="1"/>
                <c:pt idx="0">
                  <c:v>До някъде съгласен</c:v>
                </c:pt>
              </c:strCache>
            </c:strRef>
          </c:tx>
          <c:invertIfNegative val="0"/>
          <c:cat>
            <c:strRef>
              <c:f>Лист4!$C$7:$C$12</c:f>
              <c:strCache>
                <c:ptCount val="6"/>
                <c:pt idx="0">
                  <c:v>Професионалната подготовка на служителите е на необходимото ниво</c:v>
                </c:pt>
                <c:pt idx="1">
                  <c:v>Услугите се изпълняват в законоустановените срокове</c:v>
                </c:pt>
                <c:pt idx="2">
                  <c:v>Качеството на изпълнение на услугите отговаря на изискванията на потребите-лите</c:v>
                </c:pt>
                <c:pt idx="3">
                  <c:v>Информацията за предла-ганите услуги е лесно-достъпна в Интернет и на Информационните табла</c:v>
                </c:pt>
                <c:pt idx="4">
                  <c:v>Реакцията на служителите по отношение на подадени жалби и сигнали е своевременна и адекватна</c:v>
                </c:pt>
                <c:pt idx="5">
                  <c:v>Няма корупционни прояви на служителите</c:v>
                </c:pt>
              </c:strCache>
            </c:strRef>
          </c:cat>
          <c:val>
            <c:numRef>
              <c:f>Лист4!$E$7:$E$12</c:f>
              <c:numCache>
                <c:formatCode>General</c:formatCode>
                <c:ptCount val="6"/>
                <c:pt idx="0">
                  <c:v>1</c:v>
                </c:pt>
                <c:pt idx="1">
                  <c:v>4</c:v>
                </c:pt>
                <c:pt idx="2">
                  <c:v>1</c:v>
                </c:pt>
                <c:pt idx="3">
                  <c:v>4</c:v>
                </c:pt>
                <c:pt idx="4">
                  <c:v>4</c:v>
                </c:pt>
                <c:pt idx="5">
                  <c:v>1</c:v>
                </c:pt>
              </c:numCache>
            </c:numRef>
          </c:val>
        </c:ser>
        <c:ser>
          <c:idx val="2"/>
          <c:order val="2"/>
          <c:tx>
            <c:strRef>
              <c:f>Лист4!$F$6</c:f>
              <c:strCache>
                <c:ptCount val="1"/>
                <c:pt idx="0">
                  <c:v>средно</c:v>
                </c:pt>
              </c:strCache>
            </c:strRef>
          </c:tx>
          <c:invertIfNegative val="0"/>
          <c:cat>
            <c:strRef>
              <c:f>Лист4!$C$7:$C$12</c:f>
              <c:strCache>
                <c:ptCount val="6"/>
                <c:pt idx="0">
                  <c:v>Професионалната подготовка на служителите е на необходимото ниво</c:v>
                </c:pt>
                <c:pt idx="1">
                  <c:v>Услугите се изпълняват в законоустановените срокове</c:v>
                </c:pt>
                <c:pt idx="2">
                  <c:v>Качеството на изпълнение на услугите отговаря на изискванията на потребите-лите</c:v>
                </c:pt>
                <c:pt idx="3">
                  <c:v>Информацията за предла-ганите услуги е лесно-достъпна в Интернет и на Информационните табла</c:v>
                </c:pt>
                <c:pt idx="4">
                  <c:v>Реакцията на служителите по отношение на подадени жалби и сигнали е своевременна и адекватна</c:v>
                </c:pt>
                <c:pt idx="5">
                  <c:v>Няма корупционни прояви на служителите</c:v>
                </c:pt>
              </c:strCache>
            </c:strRef>
          </c:cat>
          <c:val>
            <c:numRef>
              <c:f>Лист4!$F$7:$F$12</c:f>
              <c:numCache>
                <c:formatCode>General</c:formatCode>
                <c:ptCount val="6"/>
                <c:pt idx="0">
                  <c:v>0</c:v>
                </c:pt>
                <c:pt idx="1">
                  <c:v>0</c:v>
                </c:pt>
                <c:pt idx="2">
                  <c:v>0</c:v>
                </c:pt>
                <c:pt idx="3">
                  <c:v>3</c:v>
                </c:pt>
                <c:pt idx="4">
                  <c:v>1</c:v>
                </c:pt>
                <c:pt idx="5">
                  <c:v>0</c:v>
                </c:pt>
              </c:numCache>
            </c:numRef>
          </c:val>
        </c:ser>
        <c:ser>
          <c:idx val="3"/>
          <c:order val="3"/>
          <c:tx>
            <c:strRef>
              <c:f>Лист4!$G$6</c:f>
              <c:strCache>
                <c:ptCount val="1"/>
                <c:pt idx="0">
                  <c:v>Не много съгласен</c:v>
                </c:pt>
              </c:strCache>
            </c:strRef>
          </c:tx>
          <c:invertIfNegative val="0"/>
          <c:cat>
            <c:strRef>
              <c:f>Лист4!$C$7:$C$12</c:f>
              <c:strCache>
                <c:ptCount val="6"/>
                <c:pt idx="0">
                  <c:v>Професионалната подготовка на служителите е на необходимото ниво</c:v>
                </c:pt>
                <c:pt idx="1">
                  <c:v>Услугите се изпълняват в законоустановените срокове</c:v>
                </c:pt>
                <c:pt idx="2">
                  <c:v>Качеството на изпълнение на услугите отговаря на изискванията на потребите-лите</c:v>
                </c:pt>
                <c:pt idx="3">
                  <c:v>Информацията за предла-ганите услуги е лесно-достъпна в Интернет и на Информационните табла</c:v>
                </c:pt>
                <c:pt idx="4">
                  <c:v>Реакцията на служителите по отношение на подадени жалби и сигнали е своевременна и адекватна</c:v>
                </c:pt>
                <c:pt idx="5">
                  <c:v>Няма корупционни прояви на служителите</c:v>
                </c:pt>
              </c:strCache>
            </c:strRef>
          </c:cat>
          <c:val>
            <c:numRef>
              <c:f>Лист4!$G$7:$G$12</c:f>
              <c:numCache>
                <c:formatCode>General</c:formatCode>
                <c:ptCount val="6"/>
                <c:pt idx="0">
                  <c:v>0</c:v>
                </c:pt>
                <c:pt idx="1">
                  <c:v>0</c:v>
                </c:pt>
                <c:pt idx="2">
                  <c:v>1</c:v>
                </c:pt>
                <c:pt idx="3">
                  <c:v>0</c:v>
                </c:pt>
                <c:pt idx="4">
                  <c:v>1</c:v>
                </c:pt>
                <c:pt idx="5">
                  <c:v>0</c:v>
                </c:pt>
              </c:numCache>
            </c:numRef>
          </c:val>
        </c:ser>
        <c:ser>
          <c:idx val="4"/>
          <c:order val="4"/>
          <c:tx>
            <c:strRef>
              <c:f>Лист4!$H$6</c:f>
              <c:strCache>
                <c:ptCount val="1"/>
                <c:pt idx="0">
                  <c:v>несъгласен</c:v>
                </c:pt>
              </c:strCache>
            </c:strRef>
          </c:tx>
          <c:invertIfNegative val="0"/>
          <c:cat>
            <c:strRef>
              <c:f>Лист4!$C$7:$C$12</c:f>
              <c:strCache>
                <c:ptCount val="6"/>
                <c:pt idx="0">
                  <c:v>Професионалната подготовка на служителите е на необходимото ниво</c:v>
                </c:pt>
                <c:pt idx="1">
                  <c:v>Услугите се изпълняват в законоустановените срокове</c:v>
                </c:pt>
                <c:pt idx="2">
                  <c:v>Качеството на изпълнение на услугите отговаря на изискванията на потребите-лите</c:v>
                </c:pt>
                <c:pt idx="3">
                  <c:v>Информацията за предла-ганите услуги е лесно-достъпна в Интернет и на Информационните табла</c:v>
                </c:pt>
                <c:pt idx="4">
                  <c:v>Реакцията на служителите по отношение на подадени жалби и сигнали е своевременна и адекватна</c:v>
                </c:pt>
                <c:pt idx="5">
                  <c:v>Няма корупционни прояви на служителите</c:v>
                </c:pt>
              </c:strCache>
            </c:strRef>
          </c:cat>
          <c:val>
            <c:numRef>
              <c:f>Лист4!$H$7:$H$12</c:f>
              <c:numCache>
                <c:formatCode>General</c:formatCode>
                <c:ptCount val="6"/>
                <c:pt idx="0">
                  <c:v>0</c:v>
                </c:pt>
                <c:pt idx="1">
                  <c:v>0</c:v>
                </c:pt>
                <c:pt idx="2">
                  <c:v>0</c:v>
                </c:pt>
                <c:pt idx="3">
                  <c:v>0</c:v>
                </c:pt>
                <c:pt idx="4">
                  <c:v>0</c:v>
                </c:pt>
                <c:pt idx="5">
                  <c:v>0</c:v>
                </c:pt>
              </c:numCache>
            </c:numRef>
          </c:val>
        </c:ser>
        <c:dLbls>
          <c:showLegendKey val="0"/>
          <c:showVal val="0"/>
          <c:showCatName val="0"/>
          <c:showSerName val="0"/>
          <c:showPercent val="0"/>
          <c:showBubbleSize val="0"/>
        </c:dLbls>
        <c:gapWidth val="150"/>
        <c:axId val="83530496"/>
        <c:axId val="83532032"/>
      </c:barChart>
      <c:catAx>
        <c:axId val="83530496"/>
        <c:scaling>
          <c:orientation val="minMax"/>
        </c:scaling>
        <c:delete val="0"/>
        <c:axPos val="b"/>
        <c:numFmt formatCode="General" sourceLinked="0"/>
        <c:majorTickMark val="out"/>
        <c:minorTickMark val="none"/>
        <c:tickLblPos val="nextTo"/>
        <c:crossAx val="83532032"/>
        <c:crosses val="autoZero"/>
        <c:auto val="1"/>
        <c:lblAlgn val="ctr"/>
        <c:lblOffset val="100"/>
        <c:noMultiLvlLbl val="0"/>
      </c:catAx>
      <c:valAx>
        <c:axId val="83532032"/>
        <c:scaling>
          <c:orientation val="minMax"/>
        </c:scaling>
        <c:delete val="0"/>
        <c:axPos val="l"/>
        <c:majorGridlines/>
        <c:numFmt formatCode="General" sourceLinked="1"/>
        <c:majorTickMark val="out"/>
        <c:minorTickMark val="none"/>
        <c:tickLblPos val="nextTo"/>
        <c:crossAx val="8353049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CE81E-F565-466A-BA51-FE01DA107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44</Pages>
  <Words>10304</Words>
  <Characters>58736</Characters>
  <Application>Microsoft Office Word</Application>
  <DocSecurity>0</DocSecurity>
  <Lines>489</Lines>
  <Paragraphs>137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GSEKRETAR_PY</dc:creator>
  <cp:lastModifiedBy>GSEKRETAR_PY</cp:lastModifiedBy>
  <cp:revision>6</cp:revision>
  <cp:lastPrinted>2017-12-28T12:33:00Z</cp:lastPrinted>
  <dcterms:created xsi:type="dcterms:W3CDTF">2018-01-25T09:36:00Z</dcterms:created>
  <dcterms:modified xsi:type="dcterms:W3CDTF">2018-01-25T12:08:00Z</dcterms:modified>
</cp:coreProperties>
</file>