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73" w:rsidRPr="00017CA1" w:rsidRDefault="00D75D6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9E7273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9E7273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9E7273" w:rsidRPr="00017CA1" w:rsidRDefault="009E7273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9E7273" w:rsidRPr="00017CA1" w:rsidRDefault="009E727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9E7273" w:rsidRDefault="009E7273" w:rsidP="001033CC">
      <w:pPr>
        <w:pStyle w:val="a6"/>
        <w:ind w:firstLine="1276"/>
      </w:pPr>
    </w:p>
    <w:p w:rsidR="009E7273" w:rsidRDefault="009E7273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9E7273" w:rsidRDefault="009E7273" w:rsidP="002554CC">
      <w:pPr>
        <w:jc w:val="center"/>
        <w:rPr>
          <w:b/>
          <w:lang w:eastAsia="bg-BG"/>
        </w:rPr>
      </w:pPr>
    </w:p>
    <w:p w:rsidR="009E7273" w:rsidRDefault="009E7273" w:rsidP="004A00C8">
      <w:pPr>
        <w:rPr>
          <w:sz w:val="20"/>
          <w:szCs w:val="20"/>
        </w:rPr>
      </w:pPr>
    </w:p>
    <w:p w:rsidR="009E7273" w:rsidRDefault="009E7273" w:rsidP="004A00C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ЗАПОВЕД</w:t>
      </w:r>
    </w:p>
    <w:p w:rsidR="009E7273" w:rsidRDefault="009E7273" w:rsidP="004A00C8">
      <w:pPr>
        <w:rPr>
          <w:b/>
          <w:color w:val="FF0000"/>
          <w:sz w:val="22"/>
          <w:szCs w:val="22"/>
        </w:rPr>
      </w:pPr>
    </w:p>
    <w:p w:rsidR="009E7273" w:rsidRDefault="00F0347E" w:rsidP="004A00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9E7273">
        <w:rPr>
          <w:b/>
          <w:sz w:val="22"/>
          <w:szCs w:val="22"/>
        </w:rPr>
        <w:t xml:space="preserve">РД 19 -04 - </w:t>
      </w:r>
      <w:r>
        <w:rPr>
          <w:b/>
          <w:sz w:val="22"/>
          <w:szCs w:val="22"/>
        </w:rPr>
        <w:t>141</w:t>
      </w:r>
    </w:p>
    <w:p w:rsidR="009E7273" w:rsidRDefault="009E7273" w:rsidP="004A00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Варна, 30.09.2019г.</w:t>
      </w:r>
    </w:p>
    <w:p w:rsidR="009E7273" w:rsidRDefault="009E7273" w:rsidP="004A00C8">
      <w:pPr>
        <w:rPr>
          <w:sz w:val="22"/>
          <w:szCs w:val="22"/>
        </w:rPr>
      </w:pPr>
    </w:p>
    <w:p w:rsidR="009E7273" w:rsidRDefault="009E7273" w:rsidP="004A00C8">
      <w:pPr>
        <w:ind w:left="54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във връзка с Доклад изх.№ </w:t>
      </w:r>
      <w:r>
        <w:rPr>
          <w:sz w:val="22"/>
          <w:szCs w:val="22"/>
        </w:rPr>
        <w:t>РД</w:t>
      </w:r>
      <w:r w:rsidR="00A9110F">
        <w:rPr>
          <w:sz w:val="22"/>
          <w:szCs w:val="22"/>
        </w:rPr>
        <w:t>-07-74-19/16</w:t>
      </w:r>
      <w:r>
        <w:rPr>
          <w:sz w:val="22"/>
          <w:szCs w:val="22"/>
        </w:rPr>
        <w:t>.09.2019г.</w:t>
      </w:r>
      <w:r>
        <w:rPr>
          <w:color w:val="000000"/>
          <w:sz w:val="22"/>
          <w:szCs w:val="22"/>
        </w:rPr>
        <w:t xml:space="preserve"> наш вх.№ </w:t>
      </w:r>
      <w:r>
        <w:rPr>
          <w:sz w:val="22"/>
          <w:szCs w:val="22"/>
        </w:rPr>
        <w:t>РД-</w:t>
      </w:r>
      <w:r w:rsidR="00A9110F">
        <w:rPr>
          <w:sz w:val="22"/>
          <w:szCs w:val="22"/>
        </w:rPr>
        <w:t>07-74-37</w:t>
      </w:r>
      <w:r>
        <w:rPr>
          <w:sz w:val="22"/>
          <w:szCs w:val="22"/>
        </w:rPr>
        <w:t>/1</w:t>
      </w:r>
      <w:r w:rsidR="00A9110F">
        <w:rPr>
          <w:sz w:val="22"/>
          <w:szCs w:val="22"/>
          <w:lang w:val="ru-RU"/>
        </w:rPr>
        <w:t>6</w:t>
      </w:r>
      <w:bookmarkStart w:id="0" w:name="_GoBack"/>
      <w:bookmarkEnd w:id="0"/>
      <w:r>
        <w:rPr>
          <w:sz w:val="22"/>
          <w:szCs w:val="22"/>
        </w:rPr>
        <w:t>.09.2019г</w:t>
      </w:r>
      <w:r>
        <w:rPr>
          <w:color w:val="FF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на Комисията, назначена със Заповед </w:t>
      </w:r>
      <w:r>
        <w:rPr>
          <w:color w:val="000000"/>
          <w:spacing w:val="-8"/>
          <w:sz w:val="22"/>
          <w:szCs w:val="22"/>
        </w:rPr>
        <w:t xml:space="preserve">№РД 19-07-74/01.08.2019г. </w:t>
      </w:r>
      <w:r>
        <w:rPr>
          <w:color w:val="000000"/>
          <w:sz w:val="22"/>
          <w:szCs w:val="22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>
        <w:rPr>
          <w:b/>
          <w:color w:val="000000"/>
          <w:sz w:val="22"/>
          <w:szCs w:val="22"/>
        </w:rPr>
        <w:t>вх.№ 8/28.08.2019г</w:t>
      </w:r>
      <w:r>
        <w:rPr>
          <w:color w:val="000000"/>
          <w:sz w:val="22"/>
          <w:szCs w:val="22"/>
        </w:rPr>
        <w:t>..</w:t>
      </w:r>
      <w:r>
        <w:rPr>
          <w:b/>
          <w:color w:val="000000"/>
          <w:sz w:val="22"/>
          <w:szCs w:val="22"/>
        </w:rPr>
        <w:t>за землището на с.Михалич</w:t>
      </w:r>
      <w:r>
        <w:rPr>
          <w:color w:val="000000"/>
          <w:sz w:val="22"/>
          <w:szCs w:val="22"/>
        </w:rPr>
        <w:t>, ЕКАТТЕ 48524, общ. Вълчи дол, обл. Варна</w:t>
      </w:r>
    </w:p>
    <w:p w:rsidR="009E7273" w:rsidRDefault="009E7273" w:rsidP="004A00C8">
      <w:pPr>
        <w:ind w:firstLine="720"/>
        <w:jc w:val="both"/>
        <w:rPr>
          <w:sz w:val="22"/>
          <w:szCs w:val="22"/>
        </w:rPr>
      </w:pPr>
    </w:p>
    <w:p w:rsidR="009E7273" w:rsidRDefault="009E7273" w:rsidP="004A00C8">
      <w:pPr>
        <w:jc w:val="center"/>
        <w:rPr>
          <w:b/>
          <w:sz w:val="22"/>
          <w:szCs w:val="22"/>
        </w:rPr>
      </w:pPr>
    </w:p>
    <w:p w:rsidR="009E7273" w:rsidRDefault="009E7273" w:rsidP="004A00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9E7273" w:rsidRDefault="009E7273" w:rsidP="004A00C8">
      <w:pPr>
        <w:ind w:left="720" w:hanging="720"/>
        <w:jc w:val="center"/>
        <w:rPr>
          <w:b/>
          <w:sz w:val="22"/>
          <w:szCs w:val="22"/>
        </w:rPr>
      </w:pPr>
    </w:p>
    <w:p w:rsidR="009E7273" w:rsidRDefault="009E7273" w:rsidP="004A00C8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Разпределение на масивите за ползване в землището на </w:t>
      </w:r>
      <w:r>
        <w:rPr>
          <w:b/>
          <w:sz w:val="22"/>
          <w:szCs w:val="22"/>
        </w:rPr>
        <w:t>с.Михалич</w:t>
      </w:r>
      <w:r>
        <w:rPr>
          <w:sz w:val="22"/>
          <w:szCs w:val="22"/>
        </w:rPr>
        <w:t xml:space="preserve">, ЕКАТТЕ 48524, общ. Вълчи дол, област Варна, съгласно сключеното споразумение за ползване за стопанската </w:t>
      </w:r>
      <w:r>
        <w:rPr>
          <w:b/>
          <w:sz w:val="22"/>
          <w:szCs w:val="22"/>
        </w:rPr>
        <w:t xml:space="preserve">2019/2020 </w:t>
      </w:r>
      <w:r>
        <w:rPr>
          <w:sz w:val="22"/>
          <w:szCs w:val="22"/>
        </w:rPr>
        <w:t>година, както следва:</w:t>
      </w:r>
    </w:p>
    <w:p w:rsidR="009E7273" w:rsidRDefault="009E7273" w:rsidP="004A00C8">
      <w:pPr>
        <w:ind w:left="720" w:hanging="720"/>
        <w:jc w:val="both"/>
        <w:rPr>
          <w:sz w:val="22"/>
          <w:szCs w:val="22"/>
        </w:rPr>
      </w:pP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1. "ИВОНА" ООД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728.056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проекта:19, 28, 38, 51, общо площ: </w:t>
      </w:r>
      <w:r>
        <w:rPr>
          <w:b/>
        </w:rPr>
        <w:t>728.056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2. "КАПРО - ПЕТРОВ" ЕООД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264.215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проекта:35, общо площ: </w:t>
      </w:r>
      <w:r>
        <w:rPr>
          <w:b/>
        </w:rPr>
        <w:t>264.215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3. "КРИС-61" ООД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679.678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проекта:17, 37, 18, общо площ: </w:t>
      </w:r>
      <w:r>
        <w:rPr>
          <w:b/>
        </w:rPr>
        <w:t>679.678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4. "РАДИЯН - 2001" ООД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4670.176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0.022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проекта:8, 10, 11, 12, 13, 15, 22, 23, 303, 29, 46, 110, 50, 111, 55, 300, 5, 301, 44, 26, общо площ</w:t>
      </w:r>
      <w:r>
        <w:rPr>
          <w:b/>
        </w:rPr>
        <w:t>: 4670.198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5. ВАНЯ РАНГЕЛОВА БАРБАНАКОВА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18.624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проекта:49, общо площ: </w:t>
      </w:r>
      <w:r>
        <w:rPr>
          <w:b/>
        </w:rPr>
        <w:t>18.624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6. ДИМИТЪР НИКОЛОВ ДИМИТРОВ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91.718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проекта:7, 31, 32, общо площ: </w:t>
      </w:r>
      <w:r>
        <w:rPr>
          <w:b/>
        </w:rPr>
        <w:t>91.718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7. ЕТ "БОЯН АНГЕЛОВ БОНЧЕВ"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35.311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проекта:48, общо площ: </w:t>
      </w:r>
      <w:r>
        <w:rPr>
          <w:b/>
        </w:rPr>
        <w:t>35.311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8. ЕТ "ИВОНА-ДИМИТЪР НЕНЧЕВ"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38.480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lastRenderedPageBreak/>
        <w:t xml:space="preserve">    Разпределени масиви (по номера), съгласно проекта:4, 25, общо площ: </w:t>
      </w:r>
      <w:r>
        <w:rPr>
          <w:b/>
        </w:rPr>
        <w:t>38.480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9. ЕТ ТИАСО - ДОБРОМИР ВЪЛЧЕВ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205.512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проекта:43, общо площ</w:t>
      </w:r>
      <w:r>
        <w:rPr>
          <w:b/>
        </w:rPr>
        <w:t>: 205.512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10. ЗК "ЗЛАТЕН КЛАС"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5296.143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8.714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проекта:9, 14, 16, 20, 21, 24, 27, 30, 33, 34, 36, 47, 2, общо площ</w:t>
      </w:r>
      <w:r>
        <w:rPr>
          <w:b/>
        </w:rPr>
        <w:t>: 5305.857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11. ЗПК СИЛА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66.072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проекта:3, общо площ: </w:t>
      </w:r>
      <w:r>
        <w:rPr>
          <w:b/>
        </w:rPr>
        <w:t>66.072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12. ИВОНА ДИМИТРОВА НЕНЧЕВА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40.004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проекта:52, общо площ: 40.004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13. КООПЕРАЦИЯ МИР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128.533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проекта:6, общо площ: </w:t>
      </w:r>
      <w:r>
        <w:rPr>
          <w:b/>
        </w:rPr>
        <w:t>128.533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14. КРЪСТЪО ПЕТРОВ ДИМИТРОВ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119.242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проекта:45, общо площ: </w:t>
      </w:r>
      <w:r>
        <w:rPr>
          <w:b/>
        </w:rPr>
        <w:t>119.242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15. МЕХМЕДЕМИН ДЖЕЛЯЛОВ ШУКРИЕВ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57.867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проекта:40, 41, 42, общо площ: </w:t>
      </w:r>
      <w:r>
        <w:rPr>
          <w:b/>
        </w:rPr>
        <w:t>57.867 дка</w:t>
      </w:r>
    </w:p>
    <w:p w:rsidR="009E7273" w:rsidRDefault="009E7273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p w:rsidR="009E7273" w:rsidRDefault="009E7273" w:rsidP="004A00C8">
      <w:pPr>
        <w:autoSpaceDE w:val="0"/>
        <w:autoSpaceDN w:val="0"/>
        <w:adjustRightInd w:val="0"/>
        <w:spacing w:line="249" w:lineRule="exact"/>
      </w:pPr>
    </w:p>
    <w:p w:rsidR="009E7273" w:rsidRDefault="009E7273" w:rsidP="004A00C8">
      <w:pPr>
        <w:ind w:left="720" w:right="-697" w:hanging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37в, ал. 2 от ЗСПЗЗ  за стопанската 2019/2020 година за землището на с. МИХАЛИЧ, ЕКАТТЕ  48524, община Вълчи дол, област Варна.</w:t>
      </w:r>
    </w:p>
    <w:p w:rsidR="009E7273" w:rsidRDefault="009E7273" w:rsidP="004A00C8">
      <w:pPr>
        <w:ind w:left="720" w:hanging="720"/>
        <w:rPr>
          <w:sz w:val="22"/>
          <w:szCs w:val="22"/>
        </w:rPr>
      </w:pPr>
    </w:p>
    <w:p w:rsidR="009E7273" w:rsidRDefault="009E7273" w:rsidP="004A00C8">
      <w:pPr>
        <w:ind w:left="720" w:hanging="720"/>
        <w:rPr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992"/>
        <w:gridCol w:w="850"/>
        <w:gridCol w:w="850"/>
        <w:gridCol w:w="850"/>
        <w:gridCol w:w="907"/>
      </w:tblGrid>
      <w:tr w:rsidR="009E7273" w:rsidTr="004A00C8">
        <w:trPr>
          <w:cantSplit/>
          <w:trHeight w:val="227"/>
        </w:trPr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7273" w:rsidRDefault="009E72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7273" w:rsidRDefault="009E7273" w:rsidP="00C21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"ИВОНА"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"КАПРО - ПЕТРОВ"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FB68F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"КРИС-61"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Pr="00215FB0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5FB0"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Pr="00215FB0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5FB0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Pr="00215FB0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Pr="00215FB0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5FB0">
              <w:rPr>
                <w:rFonts w:ascii="Arial" w:hAnsi="Arial" w:cs="Arial"/>
                <w:sz w:val="18"/>
                <w:szCs w:val="18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Pr="00215FB0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5FB0">
              <w:rPr>
                <w:rFonts w:ascii="Arial" w:hAnsi="Arial" w:cs="Arial"/>
                <w:sz w:val="18"/>
                <w:szCs w:val="18"/>
              </w:rPr>
              <w:t>100.829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Pr="00215FB0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"РАДИЯН - 2001"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"БОЯН АНГЕЛОВ БОНЧЕВ"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553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"ИВОНА-ДИМИТЪР НЕНЧЕВ"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376.05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"ЗЛАТЕН КЛАС"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5296.143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435.70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КРЪСТЪО ПЕТРОВ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273" w:rsidTr="004A00C8">
        <w:trPr>
          <w:cantSplit/>
          <w:trHeight w:val="227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 w:rsidP="00C218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73" w:rsidRDefault="009E7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9E7273" w:rsidRDefault="009E7273" w:rsidP="004A00C8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9E7273" w:rsidRDefault="009E7273" w:rsidP="004A00C8">
      <w:pPr>
        <w:numPr>
          <w:ilvl w:val="0"/>
          <w:numId w:val="13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Имоти  по чл.37в, ал.3, т.2 от ЗСПЗЗ    </w:t>
      </w:r>
    </w:p>
    <w:p w:rsidR="009E7273" w:rsidRDefault="009E7273" w:rsidP="004A00C8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b/>
          <w:color w:val="000000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993"/>
        <w:gridCol w:w="876"/>
        <w:gridCol w:w="989"/>
        <w:gridCol w:w="1178"/>
        <w:gridCol w:w="1634"/>
        <w:gridCol w:w="1985"/>
      </w:tblGrid>
      <w:tr w:rsidR="009E7273" w:rsidTr="004A00C8">
        <w:trPr>
          <w:trHeight w:val="694"/>
        </w:trPr>
        <w:tc>
          <w:tcPr>
            <w:tcW w:w="2376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ПЛАТЕЦ</w:t>
            </w:r>
          </w:p>
        </w:tc>
        <w:tc>
          <w:tcPr>
            <w:tcW w:w="993" w:type="dxa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Ползвана площ дка</w:t>
            </w:r>
          </w:p>
        </w:tc>
        <w:tc>
          <w:tcPr>
            <w:tcW w:w="876" w:type="dxa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Имот</w:t>
            </w:r>
          </w:p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989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Кад. № в КК</w:t>
            </w:r>
          </w:p>
        </w:tc>
        <w:tc>
          <w:tcPr>
            <w:tcW w:w="1178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Начин на тр. ползване</w:t>
            </w:r>
          </w:p>
        </w:tc>
        <w:tc>
          <w:tcPr>
            <w:tcW w:w="1634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Дължимо рентно плащане лв.</w:t>
            </w:r>
          </w:p>
        </w:tc>
        <w:tc>
          <w:tcPr>
            <w:tcW w:w="1985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Собственик-име</w:t>
            </w: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 „ЗЛАТЕН КЛАС“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7,521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7,521</w:t>
            </w: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15.41</w:t>
            </w: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376,05</w:t>
            </w:r>
          </w:p>
        </w:tc>
        <w:tc>
          <w:tcPr>
            <w:tcW w:w="1985" w:type="dxa"/>
            <w:vAlign w:val="center"/>
          </w:tcPr>
          <w:p w:rsidR="009E7273" w:rsidRDefault="009E7273" w:rsidP="004827A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С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К</w:t>
            </w:r>
            <w:r w:rsidR="004827A3">
              <w:rPr>
                <w:color w:val="000000"/>
                <w:sz w:val="18"/>
                <w:szCs w:val="18"/>
              </w:rPr>
              <w:t>.</w:t>
            </w: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 „ЗЛАТЕН КЛАС“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69.11</w:t>
            </w: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12,70</w:t>
            </w:r>
          </w:p>
        </w:tc>
        <w:tc>
          <w:tcPr>
            <w:tcW w:w="1985" w:type="dxa"/>
            <w:vAlign w:val="center"/>
          </w:tcPr>
          <w:p w:rsidR="009E7273" w:rsidRDefault="009E7273" w:rsidP="004827A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Д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Н</w:t>
            </w:r>
            <w:r w:rsidR="004827A3">
              <w:rPr>
                <w:color w:val="000000"/>
                <w:sz w:val="18"/>
                <w:szCs w:val="18"/>
              </w:rPr>
              <w:t>.</w:t>
            </w: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 „ЗЛАТЕН КЛАС“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0,939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0,940</w:t>
            </w: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69.12</w:t>
            </w: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985" w:type="dxa"/>
            <w:vAlign w:val="center"/>
          </w:tcPr>
          <w:p w:rsidR="009E7273" w:rsidRDefault="009E7273" w:rsidP="004827A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А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Д</w:t>
            </w:r>
            <w:r w:rsidR="004827A3">
              <w:rPr>
                <w:color w:val="000000"/>
                <w:sz w:val="18"/>
                <w:szCs w:val="18"/>
              </w:rPr>
              <w:t>.</w:t>
            </w: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 за платеца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8,714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435.70</w:t>
            </w:r>
          </w:p>
        </w:tc>
        <w:tc>
          <w:tcPr>
            <w:tcW w:w="1985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„РАДИЯН-2001“ ООД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0,022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8,321</w:t>
            </w: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31.10</w:t>
            </w: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1985" w:type="dxa"/>
            <w:vAlign w:val="center"/>
          </w:tcPr>
          <w:p w:rsidR="009E7273" w:rsidRDefault="009E7273" w:rsidP="004827A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С</w:t>
            </w:r>
            <w:r w:rsidR="004827A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Н</w:t>
            </w:r>
            <w:r w:rsidR="004827A3">
              <w:rPr>
                <w:color w:val="000000"/>
                <w:sz w:val="18"/>
                <w:szCs w:val="18"/>
              </w:rPr>
              <w:t>.</w:t>
            </w: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 за платеца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0,022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1,10</w:t>
            </w:r>
          </w:p>
        </w:tc>
        <w:tc>
          <w:tcPr>
            <w:tcW w:w="1985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9E7273" w:rsidTr="004A00C8">
        <w:tc>
          <w:tcPr>
            <w:tcW w:w="2376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 за землището</w:t>
            </w:r>
          </w:p>
        </w:tc>
        <w:tc>
          <w:tcPr>
            <w:tcW w:w="993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8.736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436.80</w:t>
            </w:r>
          </w:p>
        </w:tc>
        <w:tc>
          <w:tcPr>
            <w:tcW w:w="1985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:rsidR="009E7273" w:rsidRDefault="009E7273" w:rsidP="004A00C8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9E7273" w:rsidRDefault="009E7273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За </w:t>
      </w:r>
      <w:r>
        <w:t xml:space="preserve">имотите от ОПФ/ДПФ, които не са декларирани и попадат в масиви  за  ползване  за землището на с.МИХАЛИЧ,  ЕКАТТЕ 48524 и не могат  да  се  обособят  в  отделни масиви за ползване да се приложи процедурата съгласно </w:t>
      </w:r>
      <w:r>
        <w:rPr>
          <w:b/>
        </w:rPr>
        <w:t>чл.37в, ал.10</w:t>
      </w:r>
      <w:r>
        <w:t xml:space="preserve"> от ЗСПЗЗ както следва</w:t>
      </w:r>
    </w:p>
    <w:p w:rsidR="009E7273" w:rsidRDefault="009E7273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1269"/>
        <w:gridCol w:w="876"/>
        <w:gridCol w:w="876"/>
        <w:gridCol w:w="1200"/>
        <w:gridCol w:w="2311"/>
      </w:tblGrid>
      <w:tr w:rsidR="009E7273" w:rsidTr="004A00C8">
        <w:trPr>
          <w:trHeight w:val="694"/>
        </w:trPr>
        <w:tc>
          <w:tcPr>
            <w:tcW w:w="2996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ПОЛЗВАТЕЛ</w:t>
            </w:r>
          </w:p>
        </w:tc>
        <w:tc>
          <w:tcPr>
            <w:tcW w:w="1269" w:type="dxa"/>
          </w:tcPr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Ползвана площ дка</w:t>
            </w:r>
          </w:p>
        </w:tc>
        <w:tc>
          <w:tcPr>
            <w:tcW w:w="876" w:type="dxa"/>
          </w:tcPr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Имот</w:t>
            </w:r>
          </w:p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дка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Кад. № в КК</w:t>
            </w:r>
          </w:p>
        </w:tc>
        <w:tc>
          <w:tcPr>
            <w:tcW w:w="1200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Начин на тр. ползване</w:t>
            </w:r>
          </w:p>
        </w:tc>
        <w:tc>
          <w:tcPr>
            <w:tcW w:w="2311" w:type="dxa"/>
            <w:vAlign w:val="center"/>
          </w:tcPr>
          <w:p w:rsidR="009E7273" w:rsidRDefault="009E7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СОБСТВЕНИК</w:t>
            </w:r>
          </w:p>
        </w:tc>
      </w:tr>
      <w:tr w:rsidR="009E7273" w:rsidTr="004A00C8">
        <w:tc>
          <w:tcPr>
            <w:tcW w:w="2996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„РАДИЯН – 2001”  ООД</w:t>
            </w:r>
          </w:p>
        </w:tc>
        <w:tc>
          <w:tcPr>
            <w:tcW w:w="126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1.101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1.411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68.20</w:t>
            </w:r>
          </w:p>
        </w:tc>
        <w:tc>
          <w:tcPr>
            <w:tcW w:w="1200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КМЕТСТВО СЕЛО МИХАЛИЧ</w:t>
            </w:r>
          </w:p>
        </w:tc>
      </w:tr>
      <w:tr w:rsidR="009E7273" w:rsidTr="004A00C8">
        <w:tc>
          <w:tcPr>
            <w:tcW w:w="2996" w:type="dxa"/>
            <w:vAlign w:val="center"/>
          </w:tcPr>
          <w:p w:rsidR="009E7273" w:rsidRDefault="009E72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 за землище</w:t>
            </w:r>
          </w:p>
        </w:tc>
        <w:tc>
          <w:tcPr>
            <w:tcW w:w="1269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1.101</w:t>
            </w: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E7273" w:rsidRDefault="009E727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11" w:type="dxa"/>
            <w:vAlign w:val="center"/>
          </w:tcPr>
          <w:p w:rsidR="009E7273" w:rsidRDefault="009E7273">
            <w:pPr>
              <w:spacing w:line="276" w:lineRule="auto"/>
              <w:rPr>
                <w:color w:val="000000"/>
              </w:rPr>
            </w:pPr>
          </w:p>
        </w:tc>
      </w:tr>
    </w:tbl>
    <w:p w:rsidR="009E7273" w:rsidRDefault="009E7273" w:rsidP="004A00C8">
      <w:pPr>
        <w:tabs>
          <w:tab w:val="left" w:pos="2835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9E7273" w:rsidRDefault="009E7273" w:rsidP="004A00C8">
      <w:pPr>
        <w:widowControl w:val="0"/>
        <w:autoSpaceDE w:val="0"/>
        <w:autoSpaceDN w:val="0"/>
        <w:adjustRightInd w:val="0"/>
        <w:spacing w:line="227" w:lineRule="atLeast"/>
        <w:ind w:left="540" w:hanging="540"/>
        <w:jc w:val="both"/>
        <w:rPr>
          <w:rFonts w:ascii="All Times New Roman" w:hAnsi="All Times New Roman" w:cs="All Times New Roman"/>
          <w:b/>
          <w:color w:val="000000"/>
          <w:sz w:val="22"/>
          <w:szCs w:val="22"/>
        </w:rPr>
      </w:pPr>
      <w:r>
        <w:rPr>
          <w:rFonts w:ascii="All Times New Roman" w:hAnsi="All Times New Roman" w:cs="All Times New Roman"/>
          <w:color w:val="000000"/>
          <w:sz w:val="22"/>
          <w:szCs w:val="22"/>
        </w:rPr>
        <w:t xml:space="preserve">                 Средното рентно плащане за землищата на община Вълчи дол, съгласно параграф 2е от ЗСПЗЗ е определено от комисия, назначена със Заповед №РД 19-10-159/12.03.2019г. на Директора на ОДЗ – Варна. Съгласно </w:t>
      </w:r>
      <w:r>
        <w:rPr>
          <w:rFonts w:ascii="All Times New Roman" w:hAnsi="All Times New Roman" w:cs="All Times New Roman"/>
          <w:sz w:val="22"/>
          <w:szCs w:val="22"/>
        </w:rPr>
        <w:t>протокол № 1  от 29.03.2019 год</w:t>
      </w:r>
      <w:r>
        <w:rPr>
          <w:rFonts w:ascii="All Times New Roman" w:hAnsi="All Times New Roman" w:cs="All Times New Roman"/>
          <w:color w:val="FF0000"/>
          <w:sz w:val="22"/>
          <w:szCs w:val="22"/>
        </w:rPr>
        <w:t xml:space="preserve">. </w:t>
      </w:r>
      <w:r>
        <w:rPr>
          <w:rFonts w:ascii="All Times New Roman" w:hAnsi="All Times New Roman" w:cs="All Times New Roman"/>
          <w:b/>
          <w:color w:val="000000"/>
          <w:sz w:val="22"/>
          <w:szCs w:val="22"/>
        </w:rPr>
        <w:t>за землище  Михалич</w:t>
      </w:r>
      <w:r>
        <w:rPr>
          <w:rFonts w:ascii="All Times New Roman" w:hAnsi="All Times New Roman" w:cs="All Times New Roman"/>
          <w:color w:val="000000"/>
          <w:sz w:val="22"/>
          <w:szCs w:val="22"/>
        </w:rPr>
        <w:t xml:space="preserve">, ЕКАТТЕ 48524  комисията определи средно годишно рентно плащане за отглеждане на едногодишни полски култури </w:t>
      </w:r>
      <w:r>
        <w:rPr>
          <w:rFonts w:ascii="All Times New Roman" w:hAnsi="All Times New Roman" w:cs="All Times New Roman"/>
          <w:b/>
          <w:color w:val="000000"/>
          <w:sz w:val="22"/>
          <w:szCs w:val="22"/>
        </w:rPr>
        <w:t>в</w:t>
      </w:r>
      <w:r>
        <w:rPr>
          <w:rFonts w:ascii="All Times New Roman" w:hAnsi="All Times New Roman" w:cs="All Times New Roman"/>
          <w:color w:val="000000"/>
          <w:sz w:val="22"/>
          <w:szCs w:val="22"/>
        </w:rPr>
        <w:t xml:space="preserve"> </w:t>
      </w:r>
      <w:r>
        <w:rPr>
          <w:rFonts w:ascii="All Times New Roman" w:hAnsi="All Times New Roman" w:cs="All Times New Roman"/>
          <w:b/>
          <w:color w:val="000000"/>
          <w:sz w:val="22"/>
          <w:szCs w:val="22"/>
        </w:rPr>
        <w:t>размер на 50.00лв/дка.</w:t>
      </w:r>
    </w:p>
    <w:p w:rsidR="009E7273" w:rsidRDefault="009E7273" w:rsidP="004A00C8">
      <w:pPr>
        <w:ind w:left="540" w:hanging="540"/>
        <w:rPr>
          <w:b/>
          <w:bCs/>
          <w:color w:val="000000"/>
          <w:sz w:val="22"/>
          <w:szCs w:val="22"/>
          <w:lang w:val="ru-RU"/>
        </w:rPr>
      </w:pPr>
      <w:r>
        <w:rPr>
          <w:rFonts w:ascii="Courier New CYR" w:hAnsi="Courier New CYR" w:cs="Courier New CYR"/>
          <w:b/>
          <w:color w:val="000000"/>
          <w:sz w:val="20"/>
          <w:szCs w:val="20"/>
        </w:rPr>
        <w:t xml:space="preserve"> </w:t>
      </w:r>
    </w:p>
    <w:p w:rsidR="009E7273" w:rsidRDefault="009E7273" w:rsidP="004A00C8">
      <w:pPr>
        <w:tabs>
          <w:tab w:val="left" w:pos="1800"/>
        </w:tabs>
        <w:ind w:left="540" w:hanging="5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 xml:space="preserve">         Неразделна част от заповедта е и карта за разпределянето на масивите за ползване в землището на с.Михалич, ЕКАТТЕ  48524, общ. Вълчи дол, област Варна</w:t>
      </w:r>
    </w:p>
    <w:p w:rsidR="009E7273" w:rsidRDefault="009E7273" w:rsidP="004A00C8">
      <w:pPr>
        <w:tabs>
          <w:tab w:val="left" w:pos="1800"/>
        </w:tabs>
        <w:ind w:left="540" w:hanging="5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</w:t>
      </w:r>
    </w:p>
    <w:p w:rsidR="009E7273" w:rsidRDefault="009E7273" w:rsidP="004A00C8">
      <w:pPr>
        <w:tabs>
          <w:tab w:val="left" w:pos="1800"/>
        </w:tabs>
        <w:ind w:left="540" w:hanging="54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         </w:t>
      </w:r>
      <w:r>
        <w:rPr>
          <w:color w:val="000000"/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>
        <w:rPr>
          <w:b/>
          <w:color w:val="000000"/>
          <w:sz w:val="22"/>
          <w:szCs w:val="22"/>
        </w:rPr>
        <w:t>дължимите суми за ползване на земите по чл.37в, ал.3, т.2 за землището на с. МИХАЛИЧ, ЕКАТТЕ 48524,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9E7273" w:rsidRDefault="009E7273" w:rsidP="004A00C8">
      <w:pPr>
        <w:tabs>
          <w:tab w:val="left" w:pos="1800"/>
        </w:tabs>
        <w:ind w:left="540" w:hanging="540"/>
        <w:jc w:val="both"/>
        <w:rPr>
          <w:b/>
          <w:color w:val="000000"/>
          <w:sz w:val="22"/>
          <w:szCs w:val="22"/>
        </w:rPr>
      </w:pPr>
    </w:p>
    <w:p w:rsidR="009E7273" w:rsidRDefault="009E7273" w:rsidP="004A00C8">
      <w:pPr>
        <w:tabs>
          <w:tab w:val="left" w:pos="1800"/>
        </w:tabs>
        <w:ind w:left="540" w:hanging="5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Банка: “УНИКРЕДИТ БУЛБАНК”</w:t>
      </w:r>
    </w:p>
    <w:p w:rsidR="009E7273" w:rsidRDefault="009E7273" w:rsidP="004A00C8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</w:rPr>
        <w:t xml:space="preserve">Банков код: </w:t>
      </w:r>
      <w:r>
        <w:rPr>
          <w:b/>
          <w:color w:val="000000"/>
          <w:sz w:val="22"/>
          <w:szCs w:val="22"/>
          <w:lang w:val="en-US"/>
        </w:rPr>
        <w:t>UNCRBGSF</w:t>
      </w:r>
    </w:p>
    <w:p w:rsidR="009E7273" w:rsidRDefault="009E7273" w:rsidP="004A00C8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</w:rPr>
        <w:t>Банкова сметка (</w:t>
      </w:r>
      <w:r>
        <w:rPr>
          <w:b/>
          <w:color w:val="000000"/>
          <w:sz w:val="22"/>
          <w:szCs w:val="22"/>
          <w:lang w:val="en-US"/>
        </w:rPr>
        <w:t>IBAN</w:t>
      </w:r>
      <w:r>
        <w:rPr>
          <w:b/>
          <w:color w:val="000000"/>
          <w:sz w:val="22"/>
          <w:szCs w:val="22"/>
        </w:rPr>
        <w:t xml:space="preserve">): </w:t>
      </w:r>
      <w:r>
        <w:rPr>
          <w:b/>
          <w:color w:val="000000"/>
          <w:sz w:val="22"/>
          <w:szCs w:val="22"/>
          <w:lang w:val="en-US"/>
        </w:rPr>
        <w:t>BG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ru-RU"/>
        </w:rPr>
        <w:t xml:space="preserve">35  </w:t>
      </w:r>
      <w:r>
        <w:rPr>
          <w:b/>
          <w:color w:val="000000"/>
          <w:sz w:val="22"/>
          <w:szCs w:val="22"/>
          <w:lang w:val="en-US"/>
        </w:rPr>
        <w:t>UNCR</w:t>
      </w:r>
      <w:r>
        <w:rPr>
          <w:b/>
          <w:color w:val="000000"/>
          <w:sz w:val="22"/>
          <w:szCs w:val="22"/>
          <w:lang w:val="ru-RU"/>
        </w:rPr>
        <w:t xml:space="preserve"> </w:t>
      </w:r>
      <w:r>
        <w:rPr>
          <w:b/>
          <w:color w:val="000000"/>
          <w:sz w:val="22"/>
          <w:szCs w:val="22"/>
        </w:rPr>
        <w:t xml:space="preserve"> 7</w:t>
      </w:r>
      <w:r>
        <w:rPr>
          <w:b/>
          <w:color w:val="000000"/>
          <w:sz w:val="22"/>
          <w:szCs w:val="22"/>
          <w:lang w:val="ru-RU"/>
        </w:rPr>
        <w:t xml:space="preserve">000 </w:t>
      </w:r>
      <w:r>
        <w:rPr>
          <w:b/>
          <w:color w:val="000000"/>
          <w:sz w:val="22"/>
          <w:szCs w:val="22"/>
        </w:rPr>
        <w:t xml:space="preserve"> 33</w:t>
      </w:r>
      <w:r>
        <w:rPr>
          <w:b/>
          <w:color w:val="000000"/>
          <w:sz w:val="22"/>
          <w:szCs w:val="22"/>
          <w:lang w:val="ru-RU"/>
        </w:rPr>
        <w:t>19  7231 72</w:t>
      </w:r>
    </w:p>
    <w:p w:rsidR="009E7273" w:rsidRDefault="009E7273" w:rsidP="004A00C8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</w:rPr>
      </w:pPr>
    </w:p>
    <w:p w:rsidR="009E7273" w:rsidRDefault="009E7273" w:rsidP="004A00C8">
      <w:pPr>
        <w:tabs>
          <w:tab w:val="left" w:pos="108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9E7273" w:rsidRDefault="009E7273" w:rsidP="004A00C8">
      <w:pPr>
        <w:tabs>
          <w:tab w:val="left" w:pos="108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c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c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E7273" w:rsidRDefault="009E7273" w:rsidP="004A00C8">
      <w:pPr>
        <w:pStyle w:val="ae"/>
        <w:ind w:left="54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c"/>
            <w:sz w:val="22"/>
            <w:szCs w:val="22"/>
            <w:lang w:val="ru-RU"/>
          </w:rPr>
          <w:t>чл. 37в, ал. 16 ЗСПЗЗ</w:t>
        </w:r>
      </w:hyperlink>
      <w:r>
        <w:rPr>
          <w:sz w:val="22"/>
          <w:szCs w:val="22"/>
          <w:lang w:val="ru-RU"/>
        </w:rPr>
        <w:t>.</w:t>
      </w:r>
    </w:p>
    <w:p w:rsidR="009E7273" w:rsidRDefault="009E7273" w:rsidP="004A00C8">
      <w:pPr>
        <w:pStyle w:val="ae"/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E7273" w:rsidRDefault="009E7273" w:rsidP="00F0347E">
      <w:pPr>
        <w:pStyle w:val="ae"/>
        <w:spacing w:before="0" w:beforeAutospacing="0" w:after="0" w:afterAutospacing="0"/>
        <w:ind w:left="540" w:firstLine="1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E7273" w:rsidRDefault="009E7273" w:rsidP="00F0347E">
      <w:pPr>
        <w:pStyle w:val="ae"/>
        <w:spacing w:before="0" w:beforeAutospacing="0" w:after="0" w:afterAutospacing="0"/>
        <w:ind w:left="540" w:firstLine="1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E7273" w:rsidRDefault="009E7273" w:rsidP="00F0347E">
      <w:pPr>
        <w:pStyle w:val="ae"/>
        <w:spacing w:before="0" w:beforeAutospacing="0" w:after="0" w:afterAutospacing="0"/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E7273" w:rsidRDefault="009E7273" w:rsidP="00F0347E">
      <w:pPr>
        <w:pStyle w:val="ae"/>
        <w:spacing w:before="0" w:beforeAutospacing="0" w:after="0" w:afterAutospacing="0"/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c"/>
            <w:sz w:val="22"/>
            <w:szCs w:val="22"/>
            <w:lang w:val="ru-RU"/>
          </w:rPr>
          <w:t>Закона за подпомагане на земеделските производители</w:t>
        </w:r>
      </w:hyperlink>
      <w:r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E7273" w:rsidRDefault="009E7273" w:rsidP="00F0347E">
      <w:pPr>
        <w:widowControl w:val="0"/>
        <w:autoSpaceDE w:val="0"/>
        <w:autoSpaceDN w:val="0"/>
        <w:adjustRightInd w:val="0"/>
        <w:ind w:left="540"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 xml:space="preserve"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9E7273" w:rsidRDefault="009E7273" w:rsidP="00F0347E">
      <w:pPr>
        <w:tabs>
          <w:tab w:val="left" w:pos="1800"/>
        </w:tabs>
        <w:ind w:left="540" w:firstLine="2160"/>
        <w:jc w:val="both"/>
        <w:rPr>
          <w:b/>
          <w:sz w:val="22"/>
          <w:szCs w:val="22"/>
        </w:rPr>
      </w:pPr>
    </w:p>
    <w:p w:rsidR="009E7273" w:rsidRDefault="009E7273" w:rsidP="00F0347E">
      <w:pPr>
        <w:tabs>
          <w:tab w:val="left" w:pos="180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9E7273" w:rsidRDefault="009E7273" w:rsidP="00F0347E">
      <w:pPr>
        <w:tabs>
          <w:tab w:val="left" w:pos="1800"/>
        </w:tabs>
        <w:ind w:left="540"/>
        <w:jc w:val="both"/>
        <w:rPr>
          <w:sz w:val="22"/>
          <w:szCs w:val="22"/>
          <w:lang w:val="ru-RU"/>
        </w:rPr>
      </w:pPr>
    </w:p>
    <w:p w:rsidR="009E7273" w:rsidRDefault="009E7273" w:rsidP="00F0347E">
      <w:pPr>
        <w:tabs>
          <w:tab w:val="left" w:pos="18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Заповедта може да се обжалва пред Министъра на земеделието, храните и горите  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9E7273" w:rsidRDefault="009E7273" w:rsidP="00F0347E">
      <w:pPr>
        <w:tabs>
          <w:tab w:val="left" w:pos="180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</w:t>
      </w:r>
    </w:p>
    <w:p w:rsidR="009E7273" w:rsidRDefault="009E7273" w:rsidP="00F0347E">
      <w:pPr>
        <w:tabs>
          <w:tab w:val="left" w:pos="18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Жалбата се подава в 14-дневен срок от съобщаването чрез Областна дирекция „Земеделие” – Варна до Министъра на земеделието, храните  и  горите  съответно до Районен съд - Девня.</w:t>
      </w:r>
    </w:p>
    <w:p w:rsidR="009E7273" w:rsidRDefault="009E7273" w:rsidP="004A00C8">
      <w:pPr>
        <w:tabs>
          <w:tab w:val="left" w:pos="18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9E7273" w:rsidRDefault="009E7273" w:rsidP="004A00C8">
      <w:pPr>
        <w:tabs>
          <w:tab w:val="left" w:pos="1800"/>
        </w:tabs>
        <w:ind w:left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E7273" w:rsidRDefault="009E7273" w:rsidP="004A00C8">
      <w:pPr>
        <w:ind w:left="540" w:firstLine="60"/>
        <w:rPr>
          <w:lang w:val="ru-RU"/>
        </w:rPr>
      </w:pPr>
      <w:r>
        <w:rPr>
          <w:lang w:val="ru-RU"/>
        </w:rPr>
        <w:t xml:space="preserve">    </w:t>
      </w:r>
    </w:p>
    <w:p w:rsidR="009E7273" w:rsidRDefault="009E7273" w:rsidP="004A00C8">
      <w:pPr>
        <w:ind w:left="540"/>
        <w:rPr>
          <w:sz w:val="22"/>
          <w:szCs w:val="22"/>
        </w:rPr>
      </w:pPr>
    </w:p>
    <w:p w:rsidR="009E7273" w:rsidRDefault="009E7273" w:rsidP="004A00C8">
      <w:pPr>
        <w:tabs>
          <w:tab w:val="left" w:pos="4114"/>
        </w:tabs>
        <w:ind w:left="4488" w:right="73"/>
        <w:jc w:val="both"/>
        <w:rPr>
          <w:b/>
        </w:rPr>
      </w:pPr>
      <w:r>
        <w:rPr>
          <w:b/>
        </w:rPr>
        <w:tab/>
        <w:t xml:space="preserve">ДИРЕКТОР:               </w:t>
      </w:r>
      <w:r w:rsidR="004827A3">
        <w:rPr>
          <w:b/>
        </w:rPr>
        <w:t>/п/</w:t>
      </w:r>
    </w:p>
    <w:p w:rsidR="009E7273" w:rsidRPr="00F0347E" w:rsidRDefault="009E7273" w:rsidP="00F0347E">
      <w:pPr>
        <w:tabs>
          <w:tab w:val="left" w:pos="4500"/>
        </w:tabs>
        <w:ind w:left="2880" w:right="73"/>
        <w:jc w:val="both"/>
        <w:rPr>
          <w:b/>
        </w:rPr>
      </w:pPr>
      <w:r>
        <w:rPr>
          <w:b/>
        </w:rPr>
        <w:t xml:space="preserve">                                                  / ИНЖ. ЙОРДАН ЙОРДАНОВ /</w:t>
      </w:r>
      <w:r>
        <w:rPr>
          <w:color w:val="FFFFFF"/>
          <w:sz w:val="18"/>
          <w:szCs w:val="18"/>
        </w:rPr>
        <w:t xml:space="preserve">.дата: </w:t>
      </w:r>
    </w:p>
    <w:p w:rsidR="009E7273" w:rsidRPr="00B136BF" w:rsidRDefault="009E7273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 xml:space="preserve">Съгласувал:........................................дата:         </w:t>
      </w:r>
      <w:r w:rsidRPr="00B136BF">
        <w:rPr>
          <w:i/>
          <w:color w:val="FFFFFF"/>
          <w:sz w:val="20"/>
          <w:szCs w:val="20"/>
          <w:lang w:val="en-US"/>
        </w:rPr>
        <w:t>28</w:t>
      </w:r>
      <w:r w:rsidRPr="00B136BF">
        <w:rPr>
          <w:i/>
          <w:color w:val="FFFFFF"/>
          <w:sz w:val="20"/>
          <w:szCs w:val="20"/>
        </w:rPr>
        <w:t>.</w:t>
      </w:r>
      <w:r w:rsidRPr="00B136BF">
        <w:rPr>
          <w:i/>
          <w:color w:val="FFFFFF"/>
          <w:sz w:val="20"/>
          <w:szCs w:val="20"/>
          <w:lang w:val="en-US"/>
        </w:rPr>
        <w:t>09</w:t>
      </w:r>
      <w:r w:rsidRPr="00B136BF">
        <w:rPr>
          <w:i/>
          <w:color w:val="FFFFFF"/>
          <w:sz w:val="20"/>
          <w:szCs w:val="20"/>
        </w:rPr>
        <w:t>.2018г.</w:t>
      </w:r>
    </w:p>
    <w:p w:rsidR="009E7273" w:rsidRPr="00B136BF" w:rsidRDefault="009E7273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>Снежана Димитрова  -  Началник  на   ОСЗ    Вълчи дол</w:t>
      </w:r>
    </w:p>
    <w:p w:rsidR="00F0347E" w:rsidRPr="00B136BF" w:rsidRDefault="00F0347E" w:rsidP="004A00C8">
      <w:pPr>
        <w:ind w:left="720" w:hanging="720"/>
        <w:jc w:val="both"/>
        <w:rPr>
          <w:i/>
          <w:color w:val="FFFFFF"/>
          <w:sz w:val="20"/>
          <w:szCs w:val="20"/>
        </w:rPr>
      </w:pPr>
    </w:p>
    <w:p w:rsidR="009E7273" w:rsidRPr="00B136BF" w:rsidRDefault="009E7273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 xml:space="preserve">Изготвил:........................................  дата:        </w:t>
      </w:r>
      <w:r w:rsidR="00F0347E" w:rsidRPr="00B136BF">
        <w:rPr>
          <w:i/>
          <w:color w:val="FFFFFF"/>
          <w:sz w:val="20"/>
          <w:szCs w:val="20"/>
        </w:rPr>
        <w:t>30</w:t>
      </w:r>
      <w:r w:rsidRPr="00B136BF">
        <w:rPr>
          <w:i/>
          <w:color w:val="FFFFFF"/>
          <w:sz w:val="20"/>
          <w:szCs w:val="20"/>
        </w:rPr>
        <w:t>.</w:t>
      </w:r>
      <w:r w:rsidRPr="00B136BF">
        <w:rPr>
          <w:i/>
          <w:color w:val="FFFFFF"/>
          <w:sz w:val="20"/>
          <w:szCs w:val="20"/>
          <w:lang w:val="en-US"/>
        </w:rPr>
        <w:t>09</w:t>
      </w:r>
      <w:r w:rsidRPr="00B136BF">
        <w:rPr>
          <w:i/>
          <w:color w:val="FFFFFF"/>
          <w:sz w:val="20"/>
          <w:szCs w:val="20"/>
        </w:rPr>
        <w:t>.2018г.</w:t>
      </w:r>
    </w:p>
    <w:p w:rsidR="009E7273" w:rsidRPr="00B136BF" w:rsidRDefault="009E7273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>Нели Иванова              ст.специалист:  ОСЗ   Вълчи дол</w:t>
      </w:r>
    </w:p>
    <w:p w:rsidR="00F0347E" w:rsidRPr="00DC30E2" w:rsidRDefault="00F0347E" w:rsidP="004A00C8">
      <w:pPr>
        <w:ind w:left="720" w:hanging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НИ/ОСЗ-Вълчи дол</w:t>
      </w:r>
    </w:p>
    <w:p w:rsidR="009E7273" w:rsidRDefault="009E7273" w:rsidP="004A00C8">
      <w:pPr>
        <w:ind w:left="720" w:hanging="720"/>
        <w:jc w:val="both"/>
        <w:rPr>
          <w:i/>
          <w:sz w:val="20"/>
          <w:szCs w:val="20"/>
        </w:rPr>
      </w:pPr>
    </w:p>
    <w:p w:rsidR="004827A3" w:rsidRDefault="004827A3" w:rsidP="004A00C8">
      <w:pPr>
        <w:ind w:left="720" w:hanging="720"/>
        <w:jc w:val="both"/>
        <w:rPr>
          <w:i/>
          <w:sz w:val="20"/>
          <w:szCs w:val="20"/>
        </w:rPr>
      </w:pPr>
    </w:p>
    <w:p w:rsidR="004827A3" w:rsidRDefault="004827A3" w:rsidP="004A00C8">
      <w:pPr>
        <w:ind w:left="720" w:hanging="720"/>
        <w:jc w:val="both"/>
        <w:rPr>
          <w:i/>
          <w:sz w:val="20"/>
          <w:szCs w:val="20"/>
        </w:rPr>
      </w:pPr>
    </w:p>
    <w:p w:rsidR="004827A3" w:rsidRPr="00DC30E2" w:rsidRDefault="004827A3" w:rsidP="004A00C8">
      <w:pPr>
        <w:ind w:left="720" w:hanging="720"/>
        <w:jc w:val="both"/>
        <w:rPr>
          <w:i/>
          <w:sz w:val="20"/>
          <w:szCs w:val="20"/>
        </w:rPr>
      </w:pPr>
    </w:p>
    <w:p w:rsidR="009E7273" w:rsidRDefault="009E7273" w:rsidP="004A00C8">
      <w:pPr>
        <w:jc w:val="center"/>
        <w:rPr>
          <w:b/>
          <w:lang w:val="ru-RU"/>
        </w:rPr>
      </w:pPr>
      <w:r>
        <w:rPr>
          <w:b/>
          <w:lang w:val="ru-RU"/>
        </w:rPr>
        <w:t>ПРИЛОЖЕНИЕ №1</w:t>
      </w:r>
    </w:p>
    <w:p w:rsidR="009E7273" w:rsidRDefault="009E7273" w:rsidP="004A00C8">
      <w:pPr>
        <w:jc w:val="center"/>
        <w:rPr>
          <w:b/>
          <w:lang w:val="ru-RU"/>
        </w:rPr>
      </w:pPr>
    </w:p>
    <w:p w:rsidR="009E7273" w:rsidRDefault="009E7273" w:rsidP="004A00C8">
      <w:pPr>
        <w:jc w:val="center"/>
        <w:rPr>
          <w:rFonts w:cs="Arial"/>
          <w:b/>
        </w:rPr>
      </w:pPr>
      <w:r>
        <w:rPr>
          <w:b/>
          <w:color w:val="000000"/>
        </w:rPr>
        <w:t xml:space="preserve">към Заповед № </w:t>
      </w:r>
      <w:r>
        <w:rPr>
          <w:b/>
        </w:rPr>
        <w:t>РД 19 – 04 -</w:t>
      </w:r>
      <w:r w:rsidR="00F0347E">
        <w:rPr>
          <w:b/>
        </w:rPr>
        <w:t>141</w:t>
      </w:r>
      <w:r>
        <w:rPr>
          <w:b/>
        </w:rPr>
        <w:t>/30.09.2019г.</w:t>
      </w:r>
    </w:p>
    <w:p w:rsidR="009E7273" w:rsidRDefault="009E7273" w:rsidP="004A00C8">
      <w:pPr>
        <w:jc w:val="center"/>
        <w:rPr>
          <w:b/>
        </w:rPr>
      </w:pPr>
      <w:r>
        <w:rPr>
          <w:b/>
        </w:rPr>
        <w:t>гр. Варна</w:t>
      </w:r>
    </w:p>
    <w:p w:rsidR="009E7273" w:rsidRDefault="009E7273" w:rsidP="004A00C8">
      <w:pPr>
        <w:jc w:val="both"/>
        <w:rPr>
          <w:color w:val="FF0000"/>
          <w:lang w:val="ru-RU"/>
        </w:rPr>
      </w:pPr>
      <w:r>
        <w:rPr>
          <w:color w:val="FF0000"/>
        </w:rPr>
        <w:t xml:space="preserve">        </w:t>
      </w:r>
    </w:p>
    <w:p w:rsidR="009E7273" w:rsidRDefault="009E7273" w:rsidP="004A00C8">
      <w:pPr>
        <w:tabs>
          <w:tab w:val="left" w:pos="1800"/>
        </w:tabs>
        <w:jc w:val="both"/>
        <w:rPr>
          <w:b/>
          <w:color w:val="000000"/>
        </w:rPr>
      </w:pPr>
      <w:r>
        <w:rPr>
          <w:color w:val="FF0000"/>
        </w:rPr>
        <w:t xml:space="preserve">           </w:t>
      </w:r>
      <w:r>
        <w:rPr>
          <w:b/>
          <w:color w:val="000000"/>
        </w:rPr>
        <w:t>Съгласно сключеното доброволно споразумение за землещето на с.Михалич в определените масиви за ползване попадат имоти с НТП „полски път”, собственост на Община Вълчи дол, както следва:</w:t>
      </w:r>
    </w:p>
    <w:p w:rsidR="009E7273" w:rsidRDefault="009E7273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1560"/>
        <w:gridCol w:w="1275"/>
        <w:gridCol w:w="1560"/>
        <w:gridCol w:w="3177"/>
      </w:tblGrid>
      <w:tr w:rsidR="009E7273" w:rsidTr="004A00C8">
        <w:trPr>
          <w:trHeight w:val="945"/>
          <w:jc w:val="center"/>
        </w:trPr>
        <w:tc>
          <w:tcPr>
            <w:tcW w:w="2748" w:type="dxa"/>
            <w:vAlign w:val="center"/>
          </w:tcPr>
          <w:p w:rsidR="009E7273" w:rsidRDefault="009E7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9E7273" w:rsidRDefault="009E7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275" w:type="dxa"/>
            <w:vAlign w:val="center"/>
          </w:tcPr>
          <w:p w:rsidR="009E7273" w:rsidRDefault="009E7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560" w:type="dxa"/>
            <w:vAlign w:val="center"/>
          </w:tcPr>
          <w:p w:rsidR="009E7273" w:rsidRDefault="009E7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Сума /лв./</w:t>
            </w:r>
          </w:p>
        </w:tc>
        <w:tc>
          <w:tcPr>
            <w:tcW w:w="3177" w:type="dxa"/>
            <w:vAlign w:val="center"/>
          </w:tcPr>
          <w:p w:rsidR="009E7273" w:rsidRDefault="009E7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Платец по споразумение три имена/наименование на юр.лице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„ИВОНА” ООД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11,065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553.25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„ИВОНА” ООД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„КАПРО – ПЕТРОВ” ЕООД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5.818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290.90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„КАПРО – ПЕТРОВ” ЕООД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„КРИС – 61” ООД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6.496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324.80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„КРИС – 61” ООД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„РАДИЯН – 2001” ООД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57.447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2872.35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„РАДИЯН – 2001” ООД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ВАНЯ РАНГЕЛОВА БАРБАНАКОВА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7.00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ВАНЯ РАНГЕЛОВА БАРБАНАКОВА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НИКОЛОВ ДИМИТРОВ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0.767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38.35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НИКОЛОВ ДИМИТРОВ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 БОЯН АНГЕЛОВ БОНЧЕВ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1.020</w:t>
            </w:r>
          </w:p>
        </w:tc>
        <w:tc>
          <w:tcPr>
            <w:tcW w:w="1275" w:type="dxa"/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20"/>
                <w:szCs w:val="20"/>
              </w:rPr>
            </w:pPr>
            <w:r>
              <w:rPr>
                <w:rFonts w:ascii="CourierCyr" w:hAnsi="Courier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51.00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 БОЯН АНГЕЛОВ БОНЧЕВ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 ТИАСО - ДОБРОМИР ВЪЛЧЕВ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2.558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127.90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 ТИАСО - ДОБРОМИР ВЪЛЧЕВ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 „Ивона – Димитър Ненчев”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1.214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60.70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 „Ивона – Димитър Ненчев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ЗК "ЗЛАТЕН КЛАС"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78.437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3921.85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ЗК "ЗЛАТЕН КЛАС"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Ивона Димитрова Нненчева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2.514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125.70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Ивона Димитрова Нненчева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КРЪСТЬО ПЕТРОВ ДИМИТРОВ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2.625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131.25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КРЪСТЬО ПЕТРОВ ДИМИТРОВ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МЕХМЕДЕМИН ДЖЕЛЯЛОВ ШУКРИЕВ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1.728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</w:tcPr>
          <w:p w:rsidR="009E7273" w:rsidRDefault="009E7273">
            <w:pPr>
              <w:jc w:val="right"/>
            </w:pPr>
            <w:r>
              <w:t>86.40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>
            <w:pPr>
              <w:rPr>
                <w:color w:val="000000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МЕХМЕДЕМИН ДЖЕЛЯЛОВ ШУКРИЕВ</w:t>
            </w:r>
          </w:p>
        </w:tc>
      </w:tr>
      <w:tr w:rsidR="009E7273" w:rsidTr="004A00C8">
        <w:trPr>
          <w:trHeight w:val="300"/>
          <w:jc w:val="center"/>
        </w:trPr>
        <w:tc>
          <w:tcPr>
            <w:tcW w:w="2748" w:type="dxa"/>
            <w:noWrap/>
            <w:vAlign w:val="bottom"/>
          </w:tcPr>
          <w:p w:rsidR="009E7273" w:rsidRDefault="009E727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ОБЩО:</w:t>
            </w: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171.829</w:t>
            </w:r>
          </w:p>
        </w:tc>
        <w:tc>
          <w:tcPr>
            <w:tcW w:w="1275" w:type="dxa"/>
            <w:noWrap/>
          </w:tcPr>
          <w:p w:rsidR="009E7273" w:rsidRDefault="009E7273">
            <w:pPr>
              <w:jc w:val="right"/>
            </w:pPr>
          </w:p>
        </w:tc>
        <w:tc>
          <w:tcPr>
            <w:tcW w:w="1560" w:type="dxa"/>
            <w:noWrap/>
            <w:vAlign w:val="bottom"/>
          </w:tcPr>
          <w:p w:rsidR="009E7273" w:rsidRDefault="009E727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8591.45</w:t>
            </w:r>
          </w:p>
        </w:tc>
        <w:tc>
          <w:tcPr>
            <w:tcW w:w="3177" w:type="dxa"/>
            <w:noWrap/>
            <w:vAlign w:val="bottom"/>
          </w:tcPr>
          <w:p w:rsidR="009E7273" w:rsidRDefault="009E7273"/>
        </w:tc>
      </w:tr>
    </w:tbl>
    <w:p w:rsidR="009E7273" w:rsidRDefault="009E7273" w:rsidP="004A00C8">
      <w:pPr>
        <w:autoSpaceDE w:val="0"/>
        <w:autoSpaceDN w:val="0"/>
        <w:adjustRightInd w:val="0"/>
        <w:rPr>
          <w:sz w:val="20"/>
          <w:szCs w:val="20"/>
        </w:rPr>
      </w:pPr>
    </w:p>
    <w:p w:rsidR="009E7273" w:rsidRDefault="009E7273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</w:t>
      </w:r>
    </w:p>
    <w:p w:rsidR="009E7273" w:rsidRDefault="009E7273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9E7273" w:rsidRDefault="009E7273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</w:t>
      </w: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20" w:type="dxa"/>
        <w:tblInd w:w="93" w:type="dxa"/>
        <w:tblLook w:val="0000" w:firstRow="0" w:lastRow="0" w:firstColumn="0" w:lastColumn="0" w:noHBand="0" w:noVBand="0"/>
      </w:tblPr>
      <w:tblGrid>
        <w:gridCol w:w="1687"/>
        <w:gridCol w:w="781"/>
        <w:gridCol w:w="1133"/>
        <w:gridCol w:w="1004"/>
        <w:gridCol w:w="2570"/>
        <w:gridCol w:w="2871"/>
      </w:tblGrid>
      <w:tr w:rsidR="009E7273" w:rsidTr="004A00C8">
        <w:trPr>
          <w:trHeight w:val="6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  <w:t>Собственик-име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  <w:t>№ на имот по ЗКИР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  <w:t>НТП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  <w:t>Ползвана площ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  <w:t>Ползвател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b/>
                <w:bCs/>
                <w:color w:val="000000"/>
                <w:sz w:val="16"/>
                <w:szCs w:val="16"/>
                <w:lang w:val="en-US"/>
              </w:rPr>
              <w:t>Платец по споразумение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17.26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2.992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14.8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2.529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34.39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1.850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29.35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0.942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29.34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0.913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30.23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0.887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13.52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0.603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71.5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0.262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71.2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0.087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"ИВОНА"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Pr="00702BA1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 w:rsidRPr="00702BA1"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11.065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Pr="00702BA1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 w:rsidRPr="00702BA1"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45.47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3.444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"КАПРО - ПЕТРОВ" ЕООД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"КАПРО - ПЕТРОВ" ЕООД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45.49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2.374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"КАПРО - ПЕТРОВ" ЕООД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"КАПРО - ПЕТРОВ" ЕООД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5.818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21.39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4.353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"КРИС-61"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"КРИС-61"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55.41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2.143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"КРИС-61"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"КРИС-61"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6.496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59.52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5.436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20.51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4.784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29.35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4.742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32.50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4.529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20.50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4.444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29.34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4.311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42.54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2.583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67.21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2.493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43.67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2.486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26.21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2.480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44.34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2.431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30.23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2.301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100.37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1.949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45.49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1.764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1.601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61.58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1.477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23.21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1.463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32.45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1.307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13.52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0.924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61.59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0.919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0.563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100.44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0.502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66.6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0.425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70.52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0.241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70.24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"РАДИЯН - 2001" ООД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57.447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ВАНЯ РАНГЕЛОВА БАРБАНАКОВА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ВАНЯ РАНГЕЛОВА БАРБАНАКОВА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60.18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0.767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ДИМИТЪР НИКОЛОВ ДИМИТРОВ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ДИМИТЪР НИКОЛОВ ДИМИТРОВ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0.767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69.15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0.577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"БОЯН АНГЕЛОВ БОНЧЕВ"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"БОЯН АНГЕЛОВ БОНЧЕВ"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70.24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0.443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"БОЯН АНГЕЛОВ БОНЧЕВ"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"БОЯН АНГЕЛОВ БОНЧЕВ"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1.020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13.52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1.023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"ИВОНА-ДИМИТЪР НЕНЧЕВ"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"ИВОНА-ДИМИТЪР НЕНЧЕВ"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14.8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0.191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"ИВОНА-ДИМИТЪР НЕНЧЕВ"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"ИВОНА-ДИМИТЪР НЕНЧЕВ"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65.31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2.452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ТИАСО - ДОБРОМИР ВЪЛЧЕВ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ТИАСО - ДОБРОМИР ВЪЛЧЕВ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ТИАСО - ДОБРОМИР ВЪЛЧЕВ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ЕТ ТИАСО - ДОБРОМИР ВЪЛЧЕВ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2.558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14.8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15.362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27.1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6.852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56.19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4.938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57.11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4.909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3.949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47.219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3.864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42.54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3.088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43.67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2.948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23.22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2.903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44.34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2.809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14.37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2.310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11.37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2.246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16.19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2.095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47.97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1.804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26.21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1.736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69.18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1.703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61.57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1.509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69.15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1.421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61.58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1.322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23.21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63.25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61.59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1.195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1.078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70.23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1.013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0.957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60.18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0.953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0.814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63.54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0.709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66.6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0.479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70.24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0.354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65.30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0.180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70.52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0.157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60.18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0.035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100.44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ЗК "ЗЛАТЕН КЛАС"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78.437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13.52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2.265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ИВОНА ДИМИТРОВА НЕНЧЕВА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ИВОНА ДИМИТРОВА НЕНЧЕВА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14.8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0.249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ИВОНА ДИМИТРОВА НЕНЧЕВА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ИВОНА ДИМИТРОВА НЕНЧЕВА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2.514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13.52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2.285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КРЪСТЪО ПЕТРОВ ДИМИТРОВ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КРЪСТЪО ПЕТРОВ ДИМИТРОВ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14.37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0.340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КРЪСТЪО ПЕТРОВ ДИМИТРОВ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КРЪСТЪО ПЕТРОВ ДИМИТРОВ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2.625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23.21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1.432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МЕХМЕДЕМИН ДЖЕЛЯЛОВ ШУКРИЕВ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МЕХМЕДЕМИН ДЖЕЛЯЛОВ ШУКРИЕВ</w:t>
            </w:r>
          </w:p>
        </w:tc>
      </w:tr>
      <w:tr w:rsidR="009E7273" w:rsidTr="004A00C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63.24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0.222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МЕХМЕДЕМИН ДЖЕЛЯЛОВ ШУКРИЕВ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МЕХМЕДЕМИН ДЖЕЛЯЛОВ ШУКРИЕВ</w:t>
            </w:r>
          </w:p>
        </w:tc>
      </w:tr>
      <w:tr w:rsidR="009E7273" w:rsidTr="00FF7E1B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ОБЩИНА ВЪЛЧИДОЛ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66.6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Полски път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0.074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МЕХМЕДЕМИН ДЖЕЛЯЛОВ ШУКРИЕВ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  <w:lang w:val="en-US"/>
              </w:rPr>
              <w:t>МЕХМЕДЕМИН ДЖЕЛЯЛОВ ШУКРИЕВ</w:t>
            </w:r>
          </w:p>
        </w:tc>
      </w:tr>
      <w:tr w:rsidR="009E7273" w:rsidTr="00FF7E1B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1.728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E7273" w:rsidTr="00FF7E1B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Pr="003E0988" w:rsidRDefault="009E7273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3E0988">
              <w:rPr>
                <w:rFonts w:ascii="Calibri" w:hAnsi="Calibri"/>
                <w:b/>
                <w:color w:val="000000"/>
                <w:sz w:val="16"/>
                <w:szCs w:val="16"/>
              </w:rPr>
              <w:t>Общо за землището: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Pr="003E0988" w:rsidRDefault="009E7273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Pr="003E0988" w:rsidRDefault="009E727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Pr="003E0988" w:rsidRDefault="009E7273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3E0988">
              <w:rPr>
                <w:rFonts w:ascii="Calibri" w:hAnsi="Calibri"/>
                <w:b/>
                <w:color w:val="000000"/>
                <w:sz w:val="16"/>
                <w:szCs w:val="16"/>
              </w:rPr>
              <w:t>171.829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273" w:rsidRDefault="009E7273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9E7273" w:rsidRDefault="009E7273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lang w:val="en-US"/>
        </w:rPr>
        <w:t xml:space="preserve">                                                                                  </w:t>
      </w:r>
    </w:p>
    <w:p w:rsidR="009E7273" w:rsidRPr="005E04D9" w:rsidRDefault="009E7273" w:rsidP="004A00C8">
      <w:pPr>
        <w:tabs>
          <w:tab w:val="left" w:pos="709"/>
        </w:tabs>
        <w:spacing w:line="360" w:lineRule="auto"/>
        <w:jc w:val="both"/>
        <w:rPr>
          <w:sz w:val="22"/>
          <w:szCs w:val="22"/>
          <w:lang w:val="en-US"/>
        </w:rPr>
      </w:pPr>
      <w:r w:rsidRPr="005E04D9">
        <w:rPr>
          <w:rFonts w:ascii="CourierCyr" w:hAnsi="CourierCyr"/>
          <w:sz w:val="22"/>
          <w:szCs w:val="22"/>
        </w:rPr>
        <w:t xml:space="preserve"> </w:t>
      </w:r>
      <w:r w:rsidRPr="005E04D9">
        <w:rPr>
          <w:rFonts w:ascii="CourierCyr" w:hAnsi="CourierCyr"/>
          <w:b/>
          <w:sz w:val="22"/>
          <w:szCs w:val="22"/>
        </w:rPr>
        <w:t>Настоящото при</w:t>
      </w:r>
      <w:r>
        <w:rPr>
          <w:rFonts w:ascii="CourierCyr" w:hAnsi="CourierCyr"/>
          <w:b/>
          <w:sz w:val="22"/>
          <w:szCs w:val="22"/>
        </w:rPr>
        <w:t>ложение</w:t>
      </w:r>
      <w:r w:rsidRPr="005E04D9">
        <w:rPr>
          <w:rFonts w:ascii="CourierCyr" w:hAnsi="CourierCyr"/>
          <w:b/>
          <w:sz w:val="22"/>
          <w:szCs w:val="22"/>
        </w:rPr>
        <w:t xml:space="preserve"> е не</w:t>
      </w:r>
      <w:r w:rsidRPr="005E04D9">
        <w:rPr>
          <w:b/>
          <w:sz w:val="22"/>
          <w:szCs w:val="22"/>
        </w:rPr>
        <w:t>разделна</w:t>
      </w:r>
      <w:r w:rsidRPr="005E04D9">
        <w:rPr>
          <w:b/>
          <w:sz w:val="22"/>
          <w:szCs w:val="22"/>
          <w:lang w:val="en-US"/>
        </w:rPr>
        <w:t xml:space="preserve"> </w:t>
      </w:r>
      <w:r w:rsidRPr="005E04D9">
        <w:rPr>
          <w:b/>
          <w:sz w:val="22"/>
          <w:szCs w:val="22"/>
        </w:rPr>
        <w:t xml:space="preserve"> част  от Заповед № РД 19 – 04 - </w:t>
      </w:r>
      <w:r w:rsidR="00F0347E">
        <w:rPr>
          <w:b/>
          <w:sz w:val="22"/>
          <w:szCs w:val="22"/>
        </w:rPr>
        <w:t>141</w:t>
      </w:r>
      <w:r w:rsidRPr="005E04D9">
        <w:rPr>
          <w:b/>
          <w:sz w:val="22"/>
          <w:szCs w:val="22"/>
        </w:rPr>
        <w:t>/30.09.2019г.</w:t>
      </w:r>
      <w:r w:rsidRPr="005E04D9">
        <w:rPr>
          <w:b/>
          <w:sz w:val="22"/>
          <w:szCs w:val="22"/>
          <w:lang w:val="en-US"/>
        </w:rPr>
        <w:t xml:space="preserve"> </w:t>
      </w:r>
    </w:p>
    <w:sectPr w:rsidR="009E7273" w:rsidRPr="005E04D9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6E" w:rsidRDefault="00D75D6E" w:rsidP="00043091">
      <w:r>
        <w:separator/>
      </w:r>
    </w:p>
  </w:endnote>
  <w:endnote w:type="continuationSeparator" w:id="0">
    <w:p w:rsidR="00D75D6E" w:rsidRDefault="00D75D6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Cyr">
    <w:altName w:val="Courier New"/>
    <w:panose1 w:val="02070309020205020404"/>
    <w:charset w:val="00"/>
    <w:family w:val="modern"/>
    <w:pitch w:val="variable"/>
    <w:sig w:usb0="00000285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73" w:rsidRPr="00433B27" w:rsidRDefault="009E7273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E7273" w:rsidRPr="00433B27" w:rsidRDefault="009E7273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E7273" w:rsidRPr="00433B27" w:rsidRDefault="009E7273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D75D6E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D75D6E" w:rsidRPr="00D75D6E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9E7273" w:rsidRPr="00433B27" w:rsidRDefault="009E7273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73" w:rsidRPr="00DA73CB" w:rsidRDefault="009E7273" w:rsidP="00DA73CB">
    <w:pPr>
      <w:pStyle w:val="a8"/>
      <w:jc w:val="right"/>
      <w:rPr>
        <w:sz w:val="20"/>
        <w:szCs w:val="20"/>
      </w:rPr>
    </w:pPr>
  </w:p>
  <w:p w:rsidR="009E7273" w:rsidRDefault="009E72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6E" w:rsidRDefault="00D75D6E" w:rsidP="00043091">
      <w:r>
        <w:separator/>
      </w:r>
    </w:p>
  </w:footnote>
  <w:footnote w:type="continuationSeparator" w:id="0">
    <w:p w:rsidR="00D75D6E" w:rsidRDefault="00D75D6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73" w:rsidRPr="00433B27" w:rsidRDefault="00D75D6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9E7273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E7273" w:rsidRPr="00433B27" w:rsidRDefault="009E7273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E7273" w:rsidRPr="00433B27" w:rsidRDefault="009E7273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E7273" w:rsidRPr="00433B27" w:rsidRDefault="009E7273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100B79"/>
    <w:rsid w:val="001033CC"/>
    <w:rsid w:val="00105359"/>
    <w:rsid w:val="00145681"/>
    <w:rsid w:val="00215FB0"/>
    <w:rsid w:val="00226B68"/>
    <w:rsid w:val="002554CC"/>
    <w:rsid w:val="002A2157"/>
    <w:rsid w:val="0039461B"/>
    <w:rsid w:val="003E0988"/>
    <w:rsid w:val="003E1C4E"/>
    <w:rsid w:val="003F184C"/>
    <w:rsid w:val="00433B27"/>
    <w:rsid w:val="00437823"/>
    <w:rsid w:val="00445A4D"/>
    <w:rsid w:val="004827A3"/>
    <w:rsid w:val="00495EE0"/>
    <w:rsid w:val="004A00C8"/>
    <w:rsid w:val="004A5859"/>
    <w:rsid w:val="00514FE1"/>
    <w:rsid w:val="0052712F"/>
    <w:rsid w:val="00533CC3"/>
    <w:rsid w:val="00565D98"/>
    <w:rsid w:val="00592FC2"/>
    <w:rsid w:val="005E04D9"/>
    <w:rsid w:val="00640F8C"/>
    <w:rsid w:val="00681AA5"/>
    <w:rsid w:val="006C21FB"/>
    <w:rsid w:val="00702BA1"/>
    <w:rsid w:val="007044D2"/>
    <w:rsid w:val="00713CF7"/>
    <w:rsid w:val="0071646F"/>
    <w:rsid w:val="0073050E"/>
    <w:rsid w:val="00762999"/>
    <w:rsid w:val="00764F24"/>
    <w:rsid w:val="00770C59"/>
    <w:rsid w:val="008252E2"/>
    <w:rsid w:val="008562D5"/>
    <w:rsid w:val="008661FB"/>
    <w:rsid w:val="008778EA"/>
    <w:rsid w:val="00895221"/>
    <w:rsid w:val="00911AE5"/>
    <w:rsid w:val="009357ED"/>
    <w:rsid w:val="009550F6"/>
    <w:rsid w:val="009673CC"/>
    <w:rsid w:val="00986014"/>
    <w:rsid w:val="009B39CC"/>
    <w:rsid w:val="009E4B87"/>
    <w:rsid w:val="009E7273"/>
    <w:rsid w:val="00A110A9"/>
    <w:rsid w:val="00A45949"/>
    <w:rsid w:val="00A660F3"/>
    <w:rsid w:val="00A76EE7"/>
    <w:rsid w:val="00A9110F"/>
    <w:rsid w:val="00A96E3F"/>
    <w:rsid w:val="00AC73CD"/>
    <w:rsid w:val="00AD0D16"/>
    <w:rsid w:val="00AD7662"/>
    <w:rsid w:val="00AF5B17"/>
    <w:rsid w:val="00B136BF"/>
    <w:rsid w:val="00C21870"/>
    <w:rsid w:val="00C6709B"/>
    <w:rsid w:val="00C77363"/>
    <w:rsid w:val="00C86802"/>
    <w:rsid w:val="00D75D6E"/>
    <w:rsid w:val="00DA73CB"/>
    <w:rsid w:val="00DC30E2"/>
    <w:rsid w:val="00DF0BDE"/>
    <w:rsid w:val="00DF5667"/>
    <w:rsid w:val="00E03C8A"/>
    <w:rsid w:val="00EA6B6D"/>
    <w:rsid w:val="00EB1E23"/>
    <w:rsid w:val="00EB7BAC"/>
    <w:rsid w:val="00EC2BFB"/>
    <w:rsid w:val="00EC7DB5"/>
    <w:rsid w:val="00EE0F49"/>
    <w:rsid w:val="00F0347E"/>
    <w:rsid w:val="00F12D43"/>
    <w:rsid w:val="00F26DD1"/>
    <w:rsid w:val="00F86D20"/>
    <w:rsid w:val="00FA01A7"/>
    <w:rsid w:val="00FB68F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18EB9C49"/>
  <w15:docId w15:val="{DDB8D912-95F9-429A-946A-5BBC9408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4A00C8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4A00C8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4A00C8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">
    <w:name w:val="Знак Знак Char Char Знак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CharCharCharChar">
    <w:name w:val="Char Char3 Знак Char Char Знак Char Char Знак"/>
    <w:basedOn w:val="a"/>
    <w:uiPriority w:val="99"/>
    <w:rsid w:val="004A00C8"/>
    <w:rPr>
      <w:rFonts w:eastAsia="Calibri"/>
      <w:lang w:val="pl-PL" w:eastAsia="pl-PL"/>
    </w:rPr>
  </w:style>
  <w:style w:type="paragraph" w:customStyle="1" w:styleId="CharChar1">
    <w:name w:val="Знак Char Char Знак Знак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1">
    <w:name w:val="Знак Знак Char Char Знак Char Char1"/>
    <w:basedOn w:val="a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page number"/>
    <w:uiPriority w:val="99"/>
    <w:rsid w:val="004A00C8"/>
    <w:rPr>
      <w:rFonts w:ascii="Times New Roman" w:hAnsi="Times New Roman" w:cs="Times New Roman"/>
    </w:rPr>
  </w:style>
  <w:style w:type="character" w:customStyle="1" w:styleId="CharChar10">
    <w:name w:val="Char Char1"/>
    <w:uiPriority w:val="99"/>
    <w:semiHidden/>
    <w:rsid w:val="004A00C8"/>
    <w:rPr>
      <w:rFonts w:ascii="Tahoma" w:hAnsi="Tahoma"/>
      <w:sz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13906</Words>
  <Characters>79267</Characters>
  <Application>Microsoft Office Word</Application>
  <DocSecurity>0</DocSecurity>
  <Lines>660</Lines>
  <Paragraphs>185</Paragraphs>
  <ScaleCrop>false</ScaleCrop>
  <Company/>
  <LinksUpToDate>false</LinksUpToDate>
  <CharactersWithSpaces>92988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MMihaylova</cp:lastModifiedBy>
  <cp:revision>18</cp:revision>
  <cp:lastPrinted>2019-08-22T11:07:00Z</cp:lastPrinted>
  <dcterms:created xsi:type="dcterms:W3CDTF">2019-09-09T10:17:00Z</dcterms:created>
  <dcterms:modified xsi:type="dcterms:W3CDTF">2019-09-30T11:21:00Z</dcterms:modified>
</cp:coreProperties>
</file>