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65" w:rsidRPr="00777765" w:rsidRDefault="00777765" w:rsidP="0077776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msCyr" w:eastAsia="Times New Roman" w:hAnsi="TmsCyr" w:cs="Times New Roman"/>
          <w:b/>
          <w:spacing w:val="20"/>
          <w:sz w:val="24"/>
          <w:szCs w:val="20"/>
          <w:lang w:eastAsia="bg-BG"/>
        </w:rPr>
      </w:pPr>
      <w:r>
        <w:rPr>
          <w:rFonts w:ascii="Courier" w:eastAsia="Times New Roman" w:hAnsi="Courier" w:cs="Times New Roman"/>
          <w:noProof/>
          <w:sz w:val="24"/>
          <w:szCs w:val="20"/>
          <w:lang w:eastAsia="bg-BG"/>
        </w:rPr>
        <w:drawing>
          <wp:inline distT="0" distB="0" distL="0" distR="0">
            <wp:extent cx="962025" cy="55245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E3C">
        <w:rPr>
          <w:rFonts w:ascii="TmsCyr" w:eastAsia="Times New Roman" w:hAnsi="TmsCyr" w:cs="Times New Roman"/>
          <w:b/>
          <w:spacing w:val="20"/>
          <w:sz w:val="24"/>
          <w:szCs w:val="20"/>
          <w:lang w:val="ru-RU" w:eastAsia="bg-BG"/>
        </w:rPr>
        <w:t xml:space="preserve">МИНИСТЕРСТВО НА ЗЕМЕДЕЛИЕТО, </w:t>
      </w:r>
      <w:r w:rsidRPr="00777765">
        <w:rPr>
          <w:rFonts w:ascii="TmsCyr" w:eastAsia="Times New Roman" w:hAnsi="TmsCyr" w:cs="Times New Roman"/>
          <w:b/>
          <w:spacing w:val="20"/>
          <w:sz w:val="24"/>
          <w:szCs w:val="20"/>
          <w:lang w:eastAsia="bg-BG"/>
        </w:rPr>
        <w:t>ХРАНИТЕ</w:t>
      </w:r>
      <w:r w:rsidR="00C96E3C">
        <w:rPr>
          <w:rFonts w:ascii="TmsCyr" w:eastAsia="Times New Roman" w:hAnsi="TmsCyr" w:cs="Times New Roman"/>
          <w:b/>
          <w:spacing w:val="20"/>
          <w:sz w:val="24"/>
          <w:szCs w:val="20"/>
          <w:lang w:eastAsia="bg-BG"/>
        </w:rPr>
        <w:t xml:space="preserve"> И ГОРИТЕ</w:t>
      </w:r>
    </w:p>
    <w:p w:rsidR="00777765" w:rsidRPr="00777765" w:rsidRDefault="00777765" w:rsidP="00777765">
      <w:pPr>
        <w:tabs>
          <w:tab w:val="left" w:pos="709"/>
        </w:tabs>
        <w:spacing w:after="0" w:line="240" w:lineRule="auto"/>
        <w:jc w:val="center"/>
        <w:rPr>
          <w:rFonts w:ascii="TmsCyr" w:eastAsia="Times New Roman" w:hAnsi="TmsCyr" w:cs="Times New Roman"/>
          <w:spacing w:val="20"/>
          <w:sz w:val="16"/>
          <w:szCs w:val="20"/>
          <w:lang w:eastAsia="bg-BG"/>
        </w:rPr>
      </w:pPr>
      <w:r>
        <w:rPr>
          <w:rFonts w:ascii="Courier" w:eastAsia="Times New Roman" w:hAnsi="Courier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1590" t="26670" r="19685" b="19685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Pr="00777765">
        <w:rPr>
          <w:rFonts w:ascii="TmsCyr" w:eastAsia="Times New Roman" w:hAnsi="TmsCyr" w:cs="Times New Roman"/>
          <w:spacing w:val="20"/>
          <w:sz w:val="16"/>
          <w:szCs w:val="20"/>
          <w:lang w:eastAsia="bg-BG"/>
        </w:rPr>
        <w:t xml:space="preserve"> </w:t>
      </w:r>
    </w:p>
    <w:p w:rsidR="00777765" w:rsidRPr="00777765" w:rsidRDefault="00777765" w:rsidP="00777765">
      <w:pPr>
        <w:tabs>
          <w:tab w:val="left" w:pos="709"/>
        </w:tabs>
        <w:spacing w:after="0" w:line="240" w:lineRule="auto"/>
        <w:jc w:val="center"/>
        <w:rPr>
          <w:rFonts w:ascii="TmsCyr" w:eastAsia="Times New Roman" w:hAnsi="TmsCyr" w:cs="Times New Roman"/>
          <w:spacing w:val="20"/>
          <w:sz w:val="24"/>
          <w:szCs w:val="20"/>
          <w:lang w:eastAsia="bg-BG"/>
        </w:rPr>
      </w:pPr>
      <w:r w:rsidRPr="00777765">
        <w:rPr>
          <w:rFonts w:ascii="TmsCyr" w:eastAsia="Times New Roman" w:hAnsi="TmsCyr" w:cs="Times New Roman"/>
          <w:b/>
          <w:spacing w:val="20"/>
          <w:sz w:val="24"/>
          <w:szCs w:val="20"/>
          <w:lang w:eastAsia="bg-BG"/>
        </w:rPr>
        <w:t>ОБЛАСТНА ДИРЕКЦИЯ "ЗЕМЕДЕЛИЕ "- ВАРНА</w:t>
      </w:r>
      <w:r w:rsidRPr="00777765">
        <w:rPr>
          <w:rFonts w:ascii="Courier" w:eastAsia="Times New Roman" w:hAnsi="Courier" w:cs="Times New Roman"/>
          <w:b/>
          <w:noProof/>
          <w:sz w:val="24"/>
          <w:szCs w:val="20"/>
          <w:lang w:eastAsia="bg-BG"/>
        </w:rPr>
        <w:t xml:space="preserve"> </w:t>
      </w:r>
    </w:p>
    <w:p w:rsidR="00777765" w:rsidRPr="00777765" w:rsidRDefault="00777765" w:rsidP="00777765">
      <w:pPr>
        <w:spacing w:after="0" w:line="240" w:lineRule="auto"/>
        <w:jc w:val="center"/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</w:pPr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>п.код 9000, град Варна, ул.“Д-</w:t>
      </w:r>
      <w:r w:rsidR="006F2033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 xml:space="preserve">р </w:t>
      </w:r>
      <w:proofErr w:type="spellStart"/>
      <w:r w:rsidR="006F2033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>Пискюлиев</w:t>
      </w:r>
      <w:proofErr w:type="spellEnd"/>
      <w:r w:rsidR="006F2033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>”№ 1, телефон / 052-</w:t>
      </w:r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 xml:space="preserve">615-119,         </w:t>
      </w:r>
    </w:p>
    <w:p w:rsidR="00777765" w:rsidRPr="00777765" w:rsidRDefault="00777765" w:rsidP="00777765">
      <w:pPr>
        <w:spacing w:after="0" w:line="240" w:lineRule="auto"/>
        <w:jc w:val="center"/>
        <w:rPr>
          <w:rFonts w:ascii="TmsCyr" w:eastAsia="Times New Roman" w:hAnsi="TmsCyr" w:cs="Times New Roman"/>
          <w:spacing w:val="20"/>
          <w:sz w:val="18"/>
          <w:szCs w:val="20"/>
          <w:lang w:val="en-US" w:eastAsia="bg-BG"/>
        </w:rPr>
      </w:pPr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>E-m</w:t>
      </w:r>
      <w:r w:rsidRPr="00777765">
        <w:rPr>
          <w:rFonts w:ascii="Courier" w:eastAsia="Times New Roman" w:hAnsi="Courier" w:cs="Times New Roman"/>
          <w:spacing w:val="20"/>
          <w:sz w:val="18"/>
          <w:szCs w:val="20"/>
          <w:lang w:val="en-US" w:eastAsia="bg-BG"/>
        </w:rPr>
        <w:t>a</w:t>
      </w:r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t xml:space="preserve">il – </w:t>
      </w:r>
      <w:proofErr w:type="spellStart"/>
      <w:r w:rsidRPr="00777765">
        <w:rPr>
          <w:rFonts w:ascii="TmsCyr" w:eastAsia="Times New Roman" w:hAnsi="TmsCyr" w:cs="Times New Roman"/>
          <w:spacing w:val="20"/>
          <w:sz w:val="18"/>
          <w:szCs w:val="20"/>
          <w:lang w:val="en-US" w:eastAsia="bg-BG"/>
        </w:rPr>
        <w:t>odzg</w:t>
      </w:r>
      <w:proofErr w:type="spellEnd"/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softHyphen/>
      </w:r>
      <w:r w:rsidRPr="00777765">
        <w:rPr>
          <w:rFonts w:ascii="TmsCyr" w:eastAsia="Times New Roman" w:hAnsi="TmsCyr" w:cs="Times New Roman"/>
          <w:spacing w:val="20"/>
          <w:sz w:val="18"/>
          <w:szCs w:val="20"/>
          <w:lang w:eastAsia="bg-BG"/>
        </w:rPr>
        <w:softHyphen/>
      </w:r>
      <w:r w:rsidRPr="00777765">
        <w:rPr>
          <w:rFonts w:ascii="TmsCyr" w:eastAsia="Times New Roman" w:hAnsi="TmsCyr" w:cs="Times New Roman"/>
          <w:spacing w:val="20"/>
          <w:sz w:val="18"/>
          <w:szCs w:val="20"/>
          <w:lang w:val="en-US" w:eastAsia="bg-BG"/>
        </w:rPr>
        <w:t>_var@abv.bg</w:t>
      </w: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65" w:rsidRPr="00777765" w:rsidRDefault="00777765" w:rsidP="00777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77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КОНСТАТИВЕН ПРОТОКОЛ</w:t>
      </w:r>
    </w:p>
    <w:p w:rsidR="00777765" w:rsidRPr="00777765" w:rsidRDefault="00777765" w:rsidP="00777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77765" w:rsidRPr="00777765" w:rsidRDefault="00777765" w:rsidP="007777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65" w:rsidRPr="00777765" w:rsidRDefault="003434AD" w:rsidP="0077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Днес </w:t>
      </w:r>
      <w:r w:rsidR="001B07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04.01.201</w:t>
      </w:r>
      <w:r w:rsidR="00810FB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9</w:t>
      </w:r>
      <w:bookmarkStart w:id="0" w:name="_GoBack"/>
      <w:bookmarkEnd w:id="0"/>
      <w:r w:rsidR="001B07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г.</w:t>
      </w:r>
      <w:r w:rsidR="00777765" w:rsidRPr="0077776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, долуподписаните</w:t>
      </w:r>
      <w:r w:rsidR="00777765"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длъжностни лица при Областна дирекция „Земеделие” – гр. Варна:</w:t>
      </w:r>
    </w:p>
    <w:p w:rsidR="001B0752" w:rsidRPr="00777765" w:rsidRDefault="001B0752" w:rsidP="001B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инж. Галя Георгиева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– Главен експерт в ГД”Аграрно развитие”</w:t>
      </w:r>
    </w:p>
    <w:p w:rsidR="001B0752" w:rsidRPr="00777765" w:rsidRDefault="001B0752" w:rsidP="001B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Даниела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Гецева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Старши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експерт  в ГД”Аграрно развитие”</w:t>
      </w:r>
    </w:p>
    <w:p w:rsidR="001B0752" w:rsidRPr="00777765" w:rsidRDefault="001B0752" w:rsidP="001B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Светлин Иванов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– Старши експерт в ГД”Аграрно развитие”</w:t>
      </w:r>
    </w:p>
    <w:p w:rsidR="00777765" w:rsidRPr="00777765" w:rsidRDefault="00777765" w:rsidP="00777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1B0752" w:rsidRPr="00E95217" w:rsidRDefault="00777765" w:rsidP="001B075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51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/>
          <w:sz w:val="24"/>
          <w:szCs w:val="20"/>
          <w:lang w:eastAsia="bg-BG"/>
        </w:rPr>
        <w:t xml:space="preserve"> </w:t>
      </w:r>
      <w:r w:rsidRPr="00777765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удостоверяваме, че </w:t>
      </w:r>
      <w:r w:rsidR="00B22767">
        <w:rPr>
          <w:rFonts w:ascii="Times New Roman" w:eastAsia="Times New Roman" w:hAnsi="Times New Roman"/>
          <w:sz w:val="24"/>
          <w:szCs w:val="24"/>
          <w:lang w:eastAsia="bg-BG"/>
        </w:rPr>
        <w:t>отлепихме от</w:t>
      </w:r>
      <w:r w:rsidRPr="007777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>таблото за обяви на Областна дирекция „Земеделие”–гр.Варна, ул.”</w:t>
      </w:r>
      <w:proofErr w:type="spellStart"/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>Пискюлиев</w:t>
      </w:r>
      <w:proofErr w:type="spellEnd"/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 xml:space="preserve">” № 1, ет. 4 и </w:t>
      </w:r>
      <w:r w:rsidR="001B0752">
        <w:rPr>
          <w:rFonts w:ascii="Times New Roman" w:eastAsia="Times New Roman" w:hAnsi="Times New Roman"/>
          <w:sz w:val="24"/>
          <w:szCs w:val="20"/>
          <w:lang w:eastAsia="bg-BG"/>
        </w:rPr>
        <w:t>от</w:t>
      </w:r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 xml:space="preserve"> сайта дирекцията </w:t>
      </w:r>
      <w:hyperlink r:id="rId6" w:history="1"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http</w:t>
        </w:r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bg-BG"/>
          </w:rPr>
          <w:t>://</w:t>
        </w:r>
        <w:proofErr w:type="spellStart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mzh</w:t>
        </w:r>
        <w:proofErr w:type="spellEnd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bg-BG"/>
          </w:rPr>
          <w:t>.</w:t>
        </w:r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government</w:t>
        </w:r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bg-BG"/>
          </w:rPr>
          <w:t>.</w:t>
        </w:r>
        <w:proofErr w:type="spellStart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bg</w:t>
        </w:r>
        <w:proofErr w:type="spellEnd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bg-BG"/>
          </w:rPr>
          <w:t>/</w:t>
        </w:r>
        <w:proofErr w:type="spellStart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odz</w:t>
        </w:r>
        <w:proofErr w:type="spellEnd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bg-BG"/>
          </w:rPr>
          <w:t>-</w:t>
        </w:r>
        <w:proofErr w:type="spellStart"/>
        <w:r w:rsidR="001B0752" w:rsidRPr="007F2E89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val="en-US" w:eastAsia="bg-BG"/>
          </w:rPr>
          <w:t>varna</w:t>
        </w:r>
        <w:proofErr w:type="spellEnd"/>
      </w:hyperlink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>, Протокол от п</w:t>
      </w:r>
      <w:r w:rsidR="001B0752">
        <w:rPr>
          <w:rFonts w:ascii="Times New Roman" w:eastAsia="Times New Roman" w:hAnsi="Times New Roman"/>
          <w:sz w:val="24"/>
          <w:szCs w:val="20"/>
          <w:lang w:eastAsia="bg-BG"/>
        </w:rPr>
        <w:t>роведено заседание на 13.12.2018</w:t>
      </w:r>
      <w:r w:rsidR="001B0752" w:rsidRPr="007F2E89">
        <w:rPr>
          <w:rFonts w:ascii="Times New Roman" w:eastAsia="Times New Roman" w:hAnsi="Times New Roman"/>
          <w:sz w:val="24"/>
          <w:szCs w:val="20"/>
          <w:lang w:eastAsia="bg-BG"/>
        </w:rPr>
        <w:t xml:space="preserve"> г. на Комисият</w:t>
      </w:r>
      <w:r w:rsidR="001B0752">
        <w:rPr>
          <w:rFonts w:ascii="Times New Roman" w:eastAsia="Times New Roman" w:hAnsi="Times New Roman"/>
          <w:sz w:val="24"/>
          <w:szCs w:val="20"/>
          <w:lang w:eastAsia="bg-BG"/>
        </w:rPr>
        <w:t xml:space="preserve">а, </w:t>
      </w:r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назначена </w:t>
      </w:r>
      <w:proofErr w:type="spellStart"/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>със</w:t>
      </w:r>
      <w:proofErr w:type="spellEnd"/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B0752" w:rsidRPr="000D1AE0">
        <w:rPr>
          <w:rFonts w:ascii="Times New Roman" w:hAnsi="Times New Roman"/>
          <w:color w:val="000000"/>
          <w:sz w:val="24"/>
          <w:szCs w:val="24"/>
        </w:rPr>
        <w:t>Заповед</w:t>
      </w:r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 № </w:t>
      </w:r>
      <w:r w:rsidR="001B0752" w:rsidRPr="000D1AE0">
        <w:rPr>
          <w:rFonts w:ascii="Times New Roman" w:hAnsi="Times New Roman"/>
          <w:color w:val="000000"/>
          <w:sz w:val="24"/>
          <w:szCs w:val="24"/>
        </w:rPr>
        <w:t>РД</w:t>
      </w:r>
      <w:r w:rsidR="001B0752">
        <w:rPr>
          <w:rFonts w:ascii="Times New Roman" w:hAnsi="Times New Roman"/>
          <w:color w:val="000000"/>
          <w:sz w:val="24"/>
          <w:szCs w:val="24"/>
        </w:rPr>
        <w:t>-18</w:t>
      </w:r>
      <w:r w:rsidR="001B0752" w:rsidRPr="000D1AE0">
        <w:rPr>
          <w:rFonts w:ascii="Times New Roman" w:hAnsi="Times New Roman"/>
          <w:color w:val="000000"/>
          <w:sz w:val="24"/>
          <w:szCs w:val="24"/>
        </w:rPr>
        <w:t>-10-</w:t>
      </w:r>
      <w:r w:rsidR="001B0752">
        <w:rPr>
          <w:rFonts w:ascii="Times New Roman" w:hAnsi="Times New Roman"/>
          <w:color w:val="000000"/>
          <w:sz w:val="24"/>
          <w:szCs w:val="24"/>
        </w:rPr>
        <w:t>437/12.</w:t>
      </w:r>
      <w:proofErr w:type="spellStart"/>
      <w:r w:rsidR="001B0752">
        <w:rPr>
          <w:rFonts w:ascii="Times New Roman" w:hAnsi="Times New Roman"/>
          <w:color w:val="000000"/>
          <w:sz w:val="24"/>
          <w:szCs w:val="24"/>
        </w:rPr>
        <w:t>12</w:t>
      </w:r>
      <w:proofErr w:type="spellEnd"/>
      <w:r w:rsidR="001B0752">
        <w:rPr>
          <w:rFonts w:ascii="Times New Roman" w:hAnsi="Times New Roman"/>
          <w:color w:val="000000"/>
          <w:sz w:val="24"/>
          <w:szCs w:val="24"/>
        </w:rPr>
        <w:t>.2018</w:t>
      </w:r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г. на </w:t>
      </w:r>
      <w:r w:rsidR="001B0752" w:rsidRPr="000D1AE0">
        <w:rPr>
          <w:rFonts w:ascii="Times New Roman" w:hAnsi="Times New Roman"/>
          <w:color w:val="000000"/>
          <w:sz w:val="24"/>
          <w:szCs w:val="24"/>
        </w:rPr>
        <w:t>д</w:t>
      </w:r>
      <w:proofErr w:type="spellStart"/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>иректора</w:t>
      </w:r>
      <w:proofErr w:type="spellEnd"/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ОД </w:t>
      </w:r>
      <w:r w:rsidR="001B0752" w:rsidRPr="000D1AE0">
        <w:rPr>
          <w:rFonts w:ascii="Times New Roman" w:hAnsi="Times New Roman"/>
          <w:color w:val="000000"/>
          <w:sz w:val="24"/>
          <w:szCs w:val="24"/>
        </w:rPr>
        <w:t>„Земеделие” - Варна</w:t>
      </w:r>
      <w:r w:rsidR="001B0752" w:rsidRPr="000D1A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1B0752">
        <w:rPr>
          <w:rFonts w:ascii="Times New Roman" w:hAnsi="Times New Roman"/>
          <w:sz w:val="24"/>
          <w:szCs w:val="24"/>
        </w:rPr>
        <w:t xml:space="preserve">връзка </w:t>
      </w:r>
      <w:r w:rsidR="001B0752" w:rsidRPr="00177030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="001B0752" w:rsidRPr="00177030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="001B0752" w:rsidRPr="0017703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1B0752" w:rsidRPr="00177030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="001B0752" w:rsidRPr="00177030">
        <w:rPr>
          <w:rFonts w:ascii="Times New Roman" w:hAnsi="Times New Roman"/>
          <w:sz w:val="24"/>
          <w:szCs w:val="24"/>
          <w:lang w:val="ru-RU"/>
        </w:rPr>
        <w:t>. № 66-34</w:t>
      </w:r>
      <w:r w:rsidR="001B0752">
        <w:rPr>
          <w:rFonts w:ascii="Times New Roman" w:hAnsi="Times New Roman"/>
          <w:sz w:val="24"/>
          <w:szCs w:val="24"/>
          <w:lang w:val="ru-RU"/>
        </w:rPr>
        <w:t>33</w:t>
      </w:r>
      <w:r w:rsidR="001B0752" w:rsidRPr="00177030">
        <w:rPr>
          <w:rFonts w:ascii="Times New Roman" w:hAnsi="Times New Roman"/>
          <w:sz w:val="24"/>
          <w:szCs w:val="24"/>
          <w:lang w:val="ru-RU"/>
        </w:rPr>
        <w:t>/</w:t>
      </w:r>
      <w:r w:rsidR="001B0752">
        <w:rPr>
          <w:rFonts w:ascii="Times New Roman" w:hAnsi="Times New Roman"/>
          <w:sz w:val="24"/>
          <w:szCs w:val="24"/>
          <w:lang w:val="ru-RU"/>
        </w:rPr>
        <w:t>29</w:t>
      </w:r>
      <w:r w:rsidR="001B0752" w:rsidRPr="00177030">
        <w:rPr>
          <w:rFonts w:ascii="Times New Roman" w:hAnsi="Times New Roman"/>
          <w:sz w:val="24"/>
          <w:szCs w:val="24"/>
          <w:lang w:val="ru-RU"/>
        </w:rPr>
        <w:t xml:space="preserve">.11.2018 г. на Дирекция </w:t>
      </w:r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„Поземлени отношения и </w:t>
      </w:r>
      <w:proofErr w:type="spellStart"/>
      <w:r w:rsidR="001B0752" w:rsidRPr="00177030">
        <w:rPr>
          <w:rFonts w:ascii="Times New Roman" w:hAnsi="Times New Roman"/>
          <w:color w:val="000000"/>
          <w:sz w:val="24"/>
          <w:szCs w:val="24"/>
        </w:rPr>
        <w:t>комасация</w:t>
      </w:r>
      <w:proofErr w:type="spellEnd"/>
      <w:r w:rsidR="001B0752" w:rsidRPr="00177030">
        <w:rPr>
          <w:rFonts w:ascii="Times New Roman" w:hAnsi="Times New Roman"/>
          <w:color w:val="000000"/>
          <w:sz w:val="24"/>
          <w:szCs w:val="24"/>
        </w:rPr>
        <w:t>” при Министерство на земеделие, храните и горите</w:t>
      </w:r>
      <w:r w:rsidR="001B0752">
        <w:rPr>
          <w:rFonts w:ascii="Times New Roman" w:hAnsi="Times New Roman"/>
          <w:color w:val="000000"/>
          <w:sz w:val="24"/>
          <w:szCs w:val="24"/>
        </w:rPr>
        <w:t>,</w:t>
      </w:r>
      <w:r w:rsidR="001B0752" w:rsidRPr="002E246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B0752">
        <w:rPr>
          <w:rFonts w:ascii="Times New Roman" w:hAnsi="Times New Roman"/>
          <w:color w:val="000000"/>
          <w:sz w:val="24"/>
          <w:szCs w:val="24"/>
          <w:lang w:val="ru-RU"/>
        </w:rPr>
        <w:t>наш</w:t>
      </w:r>
      <w:proofErr w:type="gramEnd"/>
      <w:r w:rsidR="001B07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B0752">
        <w:rPr>
          <w:rFonts w:ascii="Times New Roman" w:hAnsi="Times New Roman"/>
          <w:color w:val="000000"/>
          <w:sz w:val="24"/>
          <w:szCs w:val="24"/>
          <w:lang w:val="ru-RU"/>
        </w:rPr>
        <w:t>вх</w:t>
      </w:r>
      <w:proofErr w:type="spellEnd"/>
      <w:r w:rsidR="001B0752">
        <w:rPr>
          <w:rFonts w:ascii="Times New Roman" w:hAnsi="Times New Roman"/>
          <w:color w:val="000000"/>
          <w:sz w:val="24"/>
          <w:szCs w:val="24"/>
          <w:lang w:val="ru-RU"/>
        </w:rPr>
        <w:t>. № РДЗ-05-729-2/03.12.2018г.,</w:t>
      </w:r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 относно </w:t>
      </w:r>
      <w:r w:rsidR="001B0752">
        <w:rPr>
          <w:rFonts w:ascii="Times New Roman" w:hAnsi="Times New Roman"/>
          <w:color w:val="000000"/>
          <w:sz w:val="24"/>
          <w:szCs w:val="24"/>
        </w:rPr>
        <w:t>преразглеждане</w:t>
      </w:r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 на протокол от 31.08.2018 г. от проведен </w:t>
      </w:r>
      <w:r w:rsidR="001B0752">
        <w:rPr>
          <w:rFonts w:ascii="Times New Roman" w:hAnsi="Times New Roman"/>
          <w:color w:val="000000"/>
          <w:sz w:val="24"/>
          <w:szCs w:val="24"/>
        </w:rPr>
        <w:t xml:space="preserve">първи </w:t>
      </w:r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търг по </w:t>
      </w:r>
      <w:proofErr w:type="gramStart"/>
      <w:r w:rsidR="001B0752" w:rsidRPr="00177030">
        <w:rPr>
          <w:rFonts w:ascii="Times New Roman" w:hAnsi="Times New Roman"/>
          <w:color w:val="000000"/>
          <w:sz w:val="24"/>
          <w:szCs w:val="24"/>
        </w:rPr>
        <w:t>реда на</w:t>
      </w:r>
      <w:proofErr w:type="gramEnd"/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 чл. 27, ал. </w:t>
      </w:r>
      <w:r w:rsidR="001B0752">
        <w:rPr>
          <w:rFonts w:ascii="Times New Roman" w:hAnsi="Times New Roman"/>
          <w:color w:val="000000"/>
          <w:sz w:val="24"/>
          <w:szCs w:val="24"/>
        </w:rPr>
        <w:t>8</w:t>
      </w:r>
      <w:r w:rsidR="001B0752" w:rsidRPr="00177030">
        <w:rPr>
          <w:rFonts w:ascii="Times New Roman" w:hAnsi="Times New Roman"/>
          <w:color w:val="000000"/>
          <w:sz w:val="24"/>
          <w:szCs w:val="24"/>
        </w:rPr>
        <w:t xml:space="preserve">,  изречение второ от ЗСПЗЗ, </w:t>
      </w:r>
      <w:r w:rsidR="001B0752">
        <w:rPr>
          <w:rFonts w:ascii="Times New Roman" w:hAnsi="Times New Roman"/>
          <w:color w:val="000000"/>
          <w:sz w:val="24"/>
          <w:szCs w:val="24"/>
        </w:rPr>
        <w:t xml:space="preserve">за имоти частна държавна собственост / незаети от сгради и съоръжения, бивша собственост на заличените организации по § 12 и § 29 от ПЗР на ЗСПЗЗ/, негодни за земеделско ползване и неподлежащи на възстановяване по ЗСПЗЗ </w:t>
      </w:r>
      <w:r w:rsidR="001B0752" w:rsidRPr="00F703AD">
        <w:rPr>
          <w:rFonts w:ascii="Times New Roman" w:hAnsi="Times New Roman"/>
          <w:color w:val="000000"/>
          <w:sz w:val="24"/>
          <w:szCs w:val="20"/>
          <w:lang w:eastAsia="bg-BG"/>
        </w:rPr>
        <w:t xml:space="preserve">в частта на взетите решения от тръжната комисия за класиране на </w:t>
      </w:r>
      <w:r w:rsidR="001B0752">
        <w:rPr>
          <w:rFonts w:ascii="Times New Roman" w:hAnsi="Times New Roman"/>
          <w:color w:val="000000"/>
          <w:sz w:val="24"/>
          <w:szCs w:val="20"/>
          <w:lang w:eastAsia="bg-BG"/>
        </w:rPr>
        <w:t>единствения кандидат за поземлен имот с идентификатор 12406.50.8 по КККР на с. Въглен, общ. Аксаково.“</w:t>
      </w:r>
    </w:p>
    <w:p w:rsidR="001B0752" w:rsidRPr="007F2E89" w:rsidRDefault="001B0752" w:rsidP="001B07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1B0752" w:rsidRPr="007F2E89" w:rsidRDefault="001B0752" w:rsidP="001B07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E89">
        <w:rPr>
          <w:rFonts w:ascii="Times New Roman" w:eastAsia="Times New Roman" w:hAnsi="Times New Roman" w:cs="Times New Roman"/>
          <w:sz w:val="24"/>
          <w:szCs w:val="20"/>
          <w:lang w:eastAsia="bg-BG"/>
        </w:rPr>
        <w:t>Констативният протокол е съставен на основание чл. 61, ал. 3 от АПК.</w:t>
      </w:r>
    </w:p>
    <w:p w:rsidR="00777765" w:rsidRPr="00777765" w:rsidRDefault="00777765" w:rsidP="001B0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77765" w:rsidRPr="00777765" w:rsidRDefault="00777765" w:rsidP="0077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65" w:rsidRPr="00777765" w:rsidRDefault="00777765" w:rsidP="0077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      СЪСТАВИЛИ:</w:t>
      </w:r>
    </w:p>
    <w:p w:rsidR="00777765" w:rsidRPr="00777765" w:rsidRDefault="00777765" w:rsidP="00777765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                     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          1...........................................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     </w:t>
      </w:r>
      <w:r w:rsidR="00EC6748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                        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/ </w:t>
      </w:r>
      <w:r w:rsidR="00EC6748">
        <w:rPr>
          <w:rFonts w:ascii="Times New Roman" w:eastAsia="Times New Roman" w:hAnsi="Times New Roman" w:cs="Times New Roman"/>
          <w:sz w:val="24"/>
          <w:szCs w:val="20"/>
          <w:lang w:eastAsia="bg-BG"/>
        </w:rPr>
        <w:t>инж.Галя Георгиева</w:t>
      </w:r>
      <w:r w:rsidR="00EC6748"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/</w:t>
      </w: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2............................................</w:t>
      </w:r>
    </w:p>
    <w:p w:rsidR="00777765" w:rsidRPr="00777765" w:rsidRDefault="00777765" w:rsidP="00777765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    / </w:t>
      </w:r>
      <w:r w:rsidR="001B0752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Даниела </w:t>
      </w:r>
      <w:proofErr w:type="spellStart"/>
      <w:r w:rsidR="001B0752">
        <w:rPr>
          <w:rFonts w:ascii="Times New Roman" w:eastAsia="Times New Roman" w:hAnsi="Times New Roman" w:cs="Times New Roman"/>
          <w:sz w:val="24"/>
          <w:szCs w:val="20"/>
          <w:lang w:eastAsia="bg-BG"/>
        </w:rPr>
        <w:t>Гецева</w:t>
      </w:r>
      <w:proofErr w:type="spellEnd"/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/</w:t>
      </w:r>
    </w:p>
    <w:p w:rsidR="00777765" w:rsidRPr="00777765" w:rsidRDefault="00777765" w:rsidP="00777765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                                  3..........................................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  <w:t xml:space="preserve">                                        / </w:t>
      </w:r>
      <w:r w:rsidR="001B0752">
        <w:rPr>
          <w:rFonts w:ascii="Times New Roman" w:eastAsia="Times New Roman" w:hAnsi="Times New Roman" w:cs="Times New Roman"/>
          <w:sz w:val="24"/>
          <w:szCs w:val="20"/>
          <w:lang w:eastAsia="bg-BG"/>
        </w:rPr>
        <w:t>Светлин Иванов</w:t>
      </w:r>
      <w:r w:rsidRPr="00777765">
        <w:rPr>
          <w:rFonts w:ascii="Times New Roman" w:eastAsia="Times New Roman" w:hAnsi="Times New Roman" w:cs="Times New Roman"/>
          <w:sz w:val="24"/>
          <w:szCs w:val="20"/>
          <w:lang w:eastAsia="bg-BG"/>
        </w:rPr>
        <w:t>/</w:t>
      </w:r>
    </w:p>
    <w:p w:rsidR="00777765" w:rsidRPr="00777765" w:rsidRDefault="00777765" w:rsidP="0077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5E72D0" w:rsidRDefault="005E72D0"/>
    <w:sectPr w:rsidR="005E72D0" w:rsidSect="00F657E0">
      <w:pgSz w:w="11906" w:h="16838"/>
      <w:pgMar w:top="851" w:right="90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89"/>
    <w:rsid w:val="000C7A89"/>
    <w:rsid w:val="001B0752"/>
    <w:rsid w:val="002446ED"/>
    <w:rsid w:val="00262844"/>
    <w:rsid w:val="003434AD"/>
    <w:rsid w:val="003B6ADB"/>
    <w:rsid w:val="003C5F57"/>
    <w:rsid w:val="005E72D0"/>
    <w:rsid w:val="006F2033"/>
    <w:rsid w:val="00777765"/>
    <w:rsid w:val="00810FB6"/>
    <w:rsid w:val="008B4348"/>
    <w:rsid w:val="00950491"/>
    <w:rsid w:val="00AF5675"/>
    <w:rsid w:val="00B22767"/>
    <w:rsid w:val="00B871FA"/>
    <w:rsid w:val="00BB36CD"/>
    <w:rsid w:val="00C24C89"/>
    <w:rsid w:val="00C96E3C"/>
    <w:rsid w:val="00E31EE7"/>
    <w:rsid w:val="00EC6748"/>
    <w:rsid w:val="00E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7776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77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77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B075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7776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77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77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B075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zh.government.bg/odz-var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StExpert_Natali</dc:creator>
  <cp:lastModifiedBy>StExpert_Natali</cp:lastModifiedBy>
  <cp:revision>4</cp:revision>
  <cp:lastPrinted>2018-07-26T11:14:00Z</cp:lastPrinted>
  <dcterms:created xsi:type="dcterms:W3CDTF">2019-01-04T08:24:00Z</dcterms:created>
  <dcterms:modified xsi:type="dcterms:W3CDTF">2019-01-04T08:34:00Z</dcterms:modified>
</cp:coreProperties>
</file>