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91" w:rsidRPr="008C1A91" w:rsidRDefault="008C1A91" w:rsidP="008C1A9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C1A91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6B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2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D09YxzbAAAACQEAAA8AAABkcnMvZG93bnJldi54&#10;bWxMT8tOwzAQvFfiH6xF4lK1diIKJY1TVUgcONJW4urGS5ISr6PYaUK/nu0JbjOa0Tzy7eRaccE+&#10;NJ40JEsFAqn0tqFKw/HwtliDCNGQNa0n1PCDAbbF3Sw3mfUjfeBlHyvBIRQyo6GOscukDGWNzoSl&#10;75BY+/K9M5FpX0nbm5HDXStTpZ6kMw1xQ206fK2x/N4PTgOGYZWo3Yurju/Xcf6ZXs9jd9D64X7a&#10;bUBEnOKfGW7zeToUvOnkB7JBtMyVemQrA35w05VagTgxSJ5TkEUu/z8ofgE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A9PWMc2wAAAAkBAAAPAAAAAAAAAAAAAAAAALsEAABkcnMvZG93&#10;bnJldi54bWxQSwUGAAAAAAQABADzAAAAwwUAAAAA&#10;"/>
            </w:pict>
          </mc:Fallback>
        </mc:AlternateContent>
      </w:r>
      <w:r w:rsidRPr="008C1A91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C1A91" w:rsidRPr="008C1A91" w:rsidRDefault="008C1A91" w:rsidP="008C1A91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C1A9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A91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C1A91" w:rsidRPr="008C1A91" w:rsidRDefault="008C1A91" w:rsidP="008C1A9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C1A9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76C99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C1A91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C1A91" w:rsidRPr="008C1A91" w:rsidRDefault="008C1A91" w:rsidP="008C1A9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C1A9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C1A91" w:rsidRPr="008C1A91" w:rsidRDefault="008C1A91" w:rsidP="008C1A9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1A91" w:rsidRPr="008C1A91" w:rsidRDefault="008C1A91" w:rsidP="008C1A91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1A91" w:rsidRPr="008C1A91" w:rsidRDefault="008C1A91" w:rsidP="008C1A91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1A91" w:rsidRPr="008C1A91" w:rsidRDefault="008C1A91" w:rsidP="008C1A9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1A91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C1A91" w:rsidRPr="008C1A91" w:rsidRDefault="008C1A91" w:rsidP="008C1A91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C1A91" w:rsidRPr="008C1A91" w:rsidRDefault="008C1A91" w:rsidP="008C1A9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1A91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42</w:t>
      </w:r>
      <w:r w:rsidRPr="008C1A91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F54E0F" w:rsidRPr="00F54E0F" w:rsidRDefault="00F54E0F" w:rsidP="00F54E0F">
      <w:pPr>
        <w:spacing w:after="0"/>
        <w:jc w:val="both"/>
        <w:rPr>
          <w:sz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E0F">
        <w:rPr>
          <w:sz w:val="20"/>
        </w:rPr>
        <w:tab/>
      </w:r>
      <w:r w:rsidRPr="008C1A91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C1A91" w:rsidRPr="008C1A91">
        <w:rPr>
          <w:rFonts w:ascii="Times New Roman" w:hAnsi="Times New Roman" w:cs="Times New Roman"/>
          <w:sz w:val="24"/>
          <w:szCs w:val="24"/>
        </w:rPr>
        <w:t>ПО-09-47</w:t>
      </w:r>
      <w:r w:rsidR="008C1A91">
        <w:rPr>
          <w:rFonts w:ascii="Times New Roman" w:hAnsi="Times New Roman" w:cs="Times New Roman"/>
          <w:sz w:val="24"/>
          <w:szCs w:val="24"/>
        </w:rPr>
        <w:t>-1</w:t>
      </w:r>
      <w:r w:rsidR="008C1A91" w:rsidRPr="008C1A91">
        <w:rPr>
          <w:rFonts w:ascii="Times New Roman" w:hAnsi="Times New Roman" w:cs="Times New Roman"/>
          <w:sz w:val="24"/>
          <w:szCs w:val="24"/>
        </w:rPr>
        <w:t>/2</w:t>
      </w:r>
      <w:r w:rsidR="008C1A91">
        <w:rPr>
          <w:rFonts w:ascii="Times New Roman" w:hAnsi="Times New Roman" w:cs="Times New Roman"/>
          <w:sz w:val="24"/>
          <w:szCs w:val="24"/>
        </w:rPr>
        <w:t>5</w:t>
      </w:r>
      <w:r w:rsidR="008C1A91" w:rsidRPr="008C1A91">
        <w:rPr>
          <w:rFonts w:ascii="Times New Roman" w:hAnsi="Times New Roman" w:cs="Times New Roman"/>
          <w:sz w:val="24"/>
          <w:szCs w:val="24"/>
        </w:rPr>
        <w:t>.</w:t>
      </w:r>
      <w:r w:rsidR="008C1A91">
        <w:rPr>
          <w:rFonts w:ascii="Times New Roman" w:hAnsi="Times New Roman" w:cs="Times New Roman"/>
          <w:sz w:val="24"/>
          <w:szCs w:val="24"/>
        </w:rPr>
        <w:t>9</w:t>
      </w:r>
      <w:r w:rsidR="008C1A91" w:rsidRPr="008C1A91">
        <w:rPr>
          <w:rFonts w:ascii="Times New Roman" w:hAnsi="Times New Roman" w:cs="Times New Roman"/>
          <w:sz w:val="24"/>
          <w:szCs w:val="24"/>
        </w:rPr>
        <w:t>.2025</w:t>
      </w:r>
      <w:r w:rsidRPr="008C1A91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ПО-09-47/29.8.2025 г. за землището на  ТЪРГОВИЩЕ, ЕКАТТЕ 73626, община ТЪРГОВИЩЕ, област ТЪРГОВИЩЕ.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E01F7F" w:rsidRDefault="00F54E0F" w:rsidP="00F54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F7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ПО-09-47/29.8.2025 г. г., сключено за стопанската 2025/2026 година за землището на  ТЪРГОВИЩЕ, ЕКАТТЕ 73626, община ТЪРГОВИЩЕ, област ТЪРГОВИЩЕ, представено с доклад вх. № </w:t>
      </w:r>
      <w:r w:rsidR="008C1A91" w:rsidRPr="008C1A91">
        <w:rPr>
          <w:rFonts w:ascii="Times New Roman" w:hAnsi="Times New Roman" w:cs="Times New Roman"/>
          <w:sz w:val="24"/>
          <w:szCs w:val="24"/>
        </w:rPr>
        <w:t>ПО-09-47</w:t>
      </w:r>
      <w:r w:rsidR="008C1A91">
        <w:rPr>
          <w:rFonts w:ascii="Times New Roman" w:hAnsi="Times New Roman" w:cs="Times New Roman"/>
          <w:sz w:val="24"/>
          <w:szCs w:val="24"/>
        </w:rPr>
        <w:t>-1</w:t>
      </w:r>
      <w:r w:rsidR="008C1A91" w:rsidRPr="008C1A91">
        <w:rPr>
          <w:rFonts w:ascii="Times New Roman" w:hAnsi="Times New Roman" w:cs="Times New Roman"/>
          <w:sz w:val="24"/>
          <w:szCs w:val="24"/>
        </w:rPr>
        <w:t>/2</w:t>
      </w:r>
      <w:r w:rsidR="008C1A91">
        <w:rPr>
          <w:rFonts w:ascii="Times New Roman" w:hAnsi="Times New Roman" w:cs="Times New Roman"/>
          <w:sz w:val="24"/>
          <w:szCs w:val="24"/>
        </w:rPr>
        <w:t>5</w:t>
      </w:r>
      <w:r w:rsidR="008C1A91" w:rsidRPr="008C1A91">
        <w:rPr>
          <w:rFonts w:ascii="Times New Roman" w:hAnsi="Times New Roman" w:cs="Times New Roman"/>
          <w:sz w:val="24"/>
          <w:szCs w:val="24"/>
        </w:rPr>
        <w:t>.</w:t>
      </w:r>
      <w:r w:rsidR="008C1A91">
        <w:rPr>
          <w:rFonts w:ascii="Times New Roman" w:hAnsi="Times New Roman" w:cs="Times New Roman"/>
          <w:sz w:val="24"/>
          <w:szCs w:val="24"/>
        </w:rPr>
        <w:t>9</w:t>
      </w:r>
      <w:r w:rsidR="008C1A91" w:rsidRPr="008C1A91">
        <w:rPr>
          <w:rFonts w:ascii="Times New Roman" w:hAnsi="Times New Roman" w:cs="Times New Roman"/>
          <w:sz w:val="24"/>
          <w:szCs w:val="24"/>
        </w:rPr>
        <w:t>.2025</w:t>
      </w:r>
      <w:r w:rsidRPr="008C1A91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8C1A91">
        <w:rPr>
          <w:rFonts w:ascii="Times New Roman" w:hAnsi="Times New Roman" w:cs="Times New Roman"/>
          <w:sz w:val="24"/>
          <w:szCs w:val="24"/>
        </w:rPr>
        <w:t>37</w:t>
      </w:r>
      <w:r w:rsidRPr="008C1A91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8C1A91">
        <w:rPr>
          <w:rFonts w:ascii="Times New Roman" w:hAnsi="Times New Roman" w:cs="Times New Roman"/>
          <w:sz w:val="24"/>
          <w:szCs w:val="24"/>
        </w:rPr>
        <w:t>37162,906</w:t>
      </w:r>
      <w:r w:rsidRPr="008C1A91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 ТЪРГОВИЩЕ,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C1A91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C1A91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F54E0F" w:rsidRPr="008C1A91" w:rsidRDefault="00F54E0F" w:rsidP="00F5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"АГРОДИМЕКС" 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3.124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165.57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84.65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"АГРОЕЛИТ-МИТОВ"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44.811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2 374.98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1 214.31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"АНЖУ"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31.010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1 643.53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840.32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"КОМЕРС"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411.442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21 806.43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11 149.45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"МИГ 16"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233.488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12 374.86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6 327.17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"САНДОС"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24.267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1 286.15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657.60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,,ГЕНЕВ АГРО"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14.567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772.05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394.74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АБ КЛАС АГРО - ЕООД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122.027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6 467.43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3 306.74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ЕТ "ВАСИКО - КОЛЬО ВАСИЛЕВ"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0.971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51.46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26.31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ЕТ "МИЛЧЕВ-СИ-СТЕФАН МИЛЧЕВ"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32.987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1 748.31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893.90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ЕТ "СТАНИСЛАВ ЖЕЛЕВ"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97.346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5 159.34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2 637.93</w:t>
            </w:r>
          </w:p>
        </w:tc>
      </w:tr>
      <w:tr w:rsidR="00F54E0F" w:rsidRPr="008C1A91" w:rsidTr="00F54E0F">
        <w:trPr>
          <w:jc w:val="center"/>
        </w:trPr>
        <w:tc>
          <w:tcPr>
            <w:tcW w:w="520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 xml:space="preserve"> ППТК "БРЯГ - 93"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16.553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53.00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80" w:type="dxa"/>
            <w:shd w:val="clear" w:color="auto" w:fill="auto"/>
          </w:tcPr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877.31</w:t>
            </w:r>
          </w:p>
          <w:p w:rsidR="00F54E0F" w:rsidRPr="008C1A91" w:rsidRDefault="00F54E0F" w:rsidP="00F54E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1">
              <w:rPr>
                <w:rFonts w:ascii="Times New Roman" w:hAnsi="Times New Roman" w:cs="Times New Roman"/>
                <w:sz w:val="24"/>
                <w:szCs w:val="24"/>
              </w:rPr>
              <w:t>448.56</w:t>
            </w:r>
          </w:p>
        </w:tc>
      </w:tr>
    </w:tbl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54E0F" w:rsidRPr="008C1A91" w:rsidRDefault="00F54E0F" w:rsidP="00F54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91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54E0F" w:rsidRPr="00F54E0F" w:rsidRDefault="00F54E0F" w:rsidP="00F54E0F">
      <w:pPr>
        <w:spacing w:after="0"/>
        <w:jc w:val="both"/>
        <w:rPr>
          <w:sz w:val="24"/>
        </w:rPr>
      </w:pPr>
    </w:p>
    <w:p w:rsidR="00F54E0F" w:rsidRPr="00F54E0F" w:rsidRDefault="00F54E0F" w:rsidP="00F54E0F">
      <w:pPr>
        <w:spacing w:after="0"/>
        <w:jc w:val="both"/>
        <w:rPr>
          <w:sz w:val="24"/>
        </w:rPr>
      </w:pPr>
    </w:p>
    <w:p w:rsidR="008C1A91" w:rsidRPr="00A5589A" w:rsidRDefault="008C1A91" w:rsidP="008C1A91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FA56C8">
        <w:rPr>
          <w:szCs w:val="28"/>
        </w:rPr>
        <w:t>/П/</w:t>
      </w:r>
      <w:bookmarkStart w:id="0" w:name="_GoBack"/>
      <w:bookmarkEnd w:id="0"/>
    </w:p>
    <w:p w:rsidR="008C1A91" w:rsidRPr="00A5589A" w:rsidRDefault="008C1A91" w:rsidP="008C1A91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C1A91" w:rsidRPr="00A5589A" w:rsidRDefault="008C1A91" w:rsidP="008C1A91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F54E0F" w:rsidRDefault="00F54E0F" w:rsidP="00F54E0F">
      <w:pPr>
        <w:spacing w:after="0"/>
      </w:pPr>
    </w:p>
    <w:sectPr w:rsidR="00F54E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72" w:rsidRDefault="00D54072" w:rsidP="00F54E0F">
      <w:pPr>
        <w:spacing w:after="0" w:line="240" w:lineRule="auto"/>
      </w:pPr>
      <w:r>
        <w:separator/>
      </w:r>
    </w:p>
  </w:endnote>
  <w:endnote w:type="continuationSeparator" w:id="0">
    <w:p w:rsidR="00D54072" w:rsidRDefault="00D54072" w:rsidP="00F5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 w:rsidP="00F54E0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A56C8">
      <w:rPr>
        <w:noProof/>
      </w:rPr>
      <w:t>3</w:t>
    </w:r>
    <w:r>
      <w:fldChar w:fldCharType="end"/>
    </w:r>
    <w:r>
      <w:t>/</w:t>
    </w:r>
    <w:r w:rsidR="00D54072">
      <w:fldChar w:fldCharType="begin"/>
    </w:r>
    <w:r w:rsidR="00D54072">
      <w:instrText xml:space="preserve"> NUMPAGES  \* MERGEFORMAT </w:instrText>
    </w:r>
    <w:r w:rsidR="00D54072">
      <w:fldChar w:fldCharType="separate"/>
    </w:r>
    <w:r w:rsidR="00FA56C8">
      <w:rPr>
        <w:noProof/>
      </w:rPr>
      <w:t>3</w:t>
    </w:r>
    <w:r w:rsidR="00D5407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72" w:rsidRDefault="00D54072" w:rsidP="00F54E0F">
      <w:pPr>
        <w:spacing w:after="0" w:line="240" w:lineRule="auto"/>
      </w:pPr>
      <w:r>
        <w:separator/>
      </w:r>
    </w:p>
  </w:footnote>
  <w:footnote w:type="continuationSeparator" w:id="0">
    <w:p w:rsidR="00D54072" w:rsidRDefault="00D54072" w:rsidP="00F5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E0F" w:rsidRDefault="00F54E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0F"/>
    <w:rsid w:val="006D6B88"/>
    <w:rsid w:val="008C1A91"/>
    <w:rsid w:val="00C71F25"/>
    <w:rsid w:val="00D54072"/>
    <w:rsid w:val="00E01F7F"/>
    <w:rsid w:val="00F54E0F"/>
    <w:rsid w:val="00FA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067B2"/>
  <w15:chartTrackingRefBased/>
  <w15:docId w15:val="{B7C3A467-51C3-4F1A-B19C-EB102C0A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54E0F"/>
  </w:style>
  <w:style w:type="paragraph" w:styleId="a5">
    <w:name w:val="footer"/>
    <w:basedOn w:val="a"/>
    <w:link w:val="a6"/>
    <w:uiPriority w:val="99"/>
    <w:unhideWhenUsed/>
    <w:rsid w:val="00F54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54E0F"/>
  </w:style>
  <w:style w:type="paragraph" w:styleId="a7">
    <w:name w:val="Title"/>
    <w:basedOn w:val="a"/>
    <w:link w:val="a8"/>
    <w:qFormat/>
    <w:rsid w:val="008C1A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C1A91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2025-11-13T08:15:00Z</dcterms:created>
  <dcterms:modified xsi:type="dcterms:W3CDTF">2025-11-24T13:12:00Z</dcterms:modified>
</cp:coreProperties>
</file>