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EAD" w:rsidRPr="00315EAD" w:rsidRDefault="00315EAD" w:rsidP="00315EAD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315EAD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11430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DA6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49.45pt;margin-top:.9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"/>
            </w:pict>
          </mc:Fallback>
        </mc:AlternateContent>
      </w:r>
      <w:r w:rsidRPr="00315EAD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315EAD" w:rsidRPr="00315EAD" w:rsidRDefault="00315EAD" w:rsidP="00315EAD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315EAD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5EAD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315EAD" w:rsidRPr="00315EAD" w:rsidRDefault="00315EAD" w:rsidP="00315EAD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315EAD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E9782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315EAD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315EAD" w:rsidRPr="00315EAD" w:rsidRDefault="00315EAD" w:rsidP="00315EAD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315EA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315EAD" w:rsidRPr="00315EAD" w:rsidRDefault="00315EAD" w:rsidP="00315EAD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15EAD" w:rsidRPr="00315EAD" w:rsidRDefault="00315EAD" w:rsidP="00315EAD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315EAD" w:rsidRPr="00315EAD" w:rsidRDefault="00315EAD" w:rsidP="00315EAD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315EAD" w:rsidRPr="00315EAD" w:rsidRDefault="00315EAD" w:rsidP="00315EAD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15EAD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315EAD" w:rsidRPr="00315EAD" w:rsidRDefault="00315EAD" w:rsidP="00315EAD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315EAD" w:rsidRPr="00315EAD" w:rsidRDefault="00315EAD" w:rsidP="00315EAD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15EAD">
        <w:rPr>
          <w:rFonts w:ascii="Times New Roman" w:eastAsia="Calibri" w:hAnsi="Times New Roman" w:cs="Times New Roman"/>
          <w:b/>
          <w:sz w:val="32"/>
          <w:szCs w:val="32"/>
        </w:rPr>
        <w:t>№ РД-04-3</w:t>
      </w:r>
      <w:r>
        <w:rPr>
          <w:rFonts w:ascii="Times New Roman" w:eastAsia="Calibri" w:hAnsi="Times New Roman" w:cs="Times New Roman"/>
          <w:b/>
          <w:sz w:val="32"/>
          <w:szCs w:val="32"/>
        </w:rPr>
        <w:t>29</w:t>
      </w:r>
      <w:r w:rsidRPr="00315EAD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5F1F61" w:rsidRPr="005F1F61" w:rsidRDefault="005F1F61" w:rsidP="005F1F61">
      <w:pPr>
        <w:spacing w:after="0"/>
        <w:jc w:val="both"/>
        <w:rPr>
          <w:sz w:val="24"/>
        </w:rPr>
      </w:pPr>
    </w:p>
    <w:p w:rsidR="005F1F61" w:rsidRPr="005F1F61" w:rsidRDefault="005F1F61" w:rsidP="00315EAD">
      <w:pPr>
        <w:spacing w:after="0"/>
        <w:rPr>
          <w:b/>
          <w:sz w:val="24"/>
        </w:rPr>
      </w:pPr>
      <w:r w:rsidRPr="005F1F61">
        <w:rPr>
          <w:b/>
          <w:sz w:val="24"/>
        </w:rPr>
        <w:tab/>
      </w:r>
      <w:r w:rsidRPr="005F1F61">
        <w:rPr>
          <w:b/>
          <w:sz w:val="24"/>
        </w:rPr>
        <w:tab/>
      </w:r>
      <w:r w:rsidRPr="005F1F61">
        <w:rPr>
          <w:b/>
          <w:sz w:val="24"/>
        </w:rPr>
        <w:tab/>
      </w:r>
    </w:p>
    <w:p w:rsidR="005F1F61" w:rsidRPr="005F1F61" w:rsidRDefault="005F1F61" w:rsidP="005F1F61">
      <w:pPr>
        <w:spacing w:after="0"/>
        <w:jc w:val="both"/>
        <w:rPr>
          <w:sz w:val="24"/>
        </w:rPr>
      </w:pP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1F61">
        <w:rPr>
          <w:sz w:val="20"/>
        </w:rPr>
        <w:tab/>
      </w:r>
      <w:r w:rsidRPr="00315EAD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315EAD" w:rsidRPr="00315EAD">
        <w:rPr>
          <w:rFonts w:ascii="Times New Roman" w:hAnsi="Times New Roman" w:cs="Times New Roman"/>
          <w:sz w:val="24"/>
          <w:szCs w:val="24"/>
        </w:rPr>
        <w:t>ПО-09-44</w:t>
      </w:r>
      <w:r w:rsidR="00315EAD">
        <w:rPr>
          <w:rFonts w:ascii="Times New Roman" w:hAnsi="Times New Roman" w:cs="Times New Roman"/>
          <w:sz w:val="24"/>
          <w:szCs w:val="24"/>
        </w:rPr>
        <w:t>-1</w:t>
      </w:r>
      <w:r w:rsidR="00315EAD" w:rsidRPr="00315EAD">
        <w:rPr>
          <w:rFonts w:ascii="Times New Roman" w:hAnsi="Times New Roman" w:cs="Times New Roman"/>
          <w:sz w:val="24"/>
          <w:szCs w:val="24"/>
        </w:rPr>
        <w:t>/2</w:t>
      </w:r>
      <w:r w:rsidR="00315EAD">
        <w:rPr>
          <w:rFonts w:ascii="Times New Roman" w:hAnsi="Times New Roman" w:cs="Times New Roman"/>
          <w:sz w:val="24"/>
          <w:szCs w:val="24"/>
        </w:rPr>
        <w:t>4</w:t>
      </w:r>
      <w:r w:rsidR="00315EAD" w:rsidRPr="00315EAD">
        <w:rPr>
          <w:rFonts w:ascii="Times New Roman" w:hAnsi="Times New Roman" w:cs="Times New Roman"/>
          <w:sz w:val="24"/>
          <w:szCs w:val="24"/>
        </w:rPr>
        <w:t>.</w:t>
      </w:r>
      <w:r w:rsidR="00315EAD">
        <w:rPr>
          <w:rFonts w:ascii="Times New Roman" w:hAnsi="Times New Roman" w:cs="Times New Roman"/>
          <w:sz w:val="24"/>
          <w:szCs w:val="24"/>
        </w:rPr>
        <w:t>9</w:t>
      </w:r>
      <w:r w:rsidR="00315EAD" w:rsidRPr="00315EAD">
        <w:rPr>
          <w:rFonts w:ascii="Times New Roman" w:hAnsi="Times New Roman" w:cs="Times New Roman"/>
          <w:sz w:val="24"/>
          <w:szCs w:val="24"/>
        </w:rPr>
        <w:t xml:space="preserve">.2025 </w:t>
      </w:r>
      <w:r w:rsidRPr="00315EAD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ПО-09-44/28.8.2025 г. за землището на с. ПЕВЕЦ, ЕКАТТЕ 55662, община ТЪРГОВИЩЕ, област ТЪРГОВИЩЕ.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F61" w:rsidRPr="00B304BD" w:rsidRDefault="005F1F61" w:rsidP="005F1F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4BD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ПО-09-44/28.8.2025 г. г., сключено за стопанската 2025/2026 година за землището на с. ПЕВЕЦ, ЕКАТТЕ 55662, община ТЪРГОВИЩЕ, област ТЪРГОВИЩЕ, представено с доклад вх. № </w:t>
      </w:r>
      <w:r w:rsidR="00315EAD" w:rsidRPr="00315EAD">
        <w:rPr>
          <w:rFonts w:ascii="Times New Roman" w:hAnsi="Times New Roman" w:cs="Times New Roman"/>
          <w:sz w:val="24"/>
          <w:szCs w:val="24"/>
        </w:rPr>
        <w:t>ПО-09-44</w:t>
      </w:r>
      <w:r w:rsidR="00315EAD">
        <w:rPr>
          <w:rFonts w:ascii="Times New Roman" w:hAnsi="Times New Roman" w:cs="Times New Roman"/>
          <w:sz w:val="24"/>
          <w:szCs w:val="24"/>
        </w:rPr>
        <w:t>-1</w:t>
      </w:r>
      <w:r w:rsidR="00315EAD" w:rsidRPr="00315EAD">
        <w:rPr>
          <w:rFonts w:ascii="Times New Roman" w:hAnsi="Times New Roman" w:cs="Times New Roman"/>
          <w:sz w:val="24"/>
          <w:szCs w:val="24"/>
        </w:rPr>
        <w:t>/2</w:t>
      </w:r>
      <w:r w:rsidR="00315EAD">
        <w:rPr>
          <w:rFonts w:ascii="Times New Roman" w:hAnsi="Times New Roman" w:cs="Times New Roman"/>
          <w:sz w:val="24"/>
          <w:szCs w:val="24"/>
        </w:rPr>
        <w:t>4</w:t>
      </w:r>
      <w:r w:rsidR="00315EAD" w:rsidRPr="00315EAD">
        <w:rPr>
          <w:rFonts w:ascii="Times New Roman" w:hAnsi="Times New Roman" w:cs="Times New Roman"/>
          <w:sz w:val="24"/>
          <w:szCs w:val="24"/>
        </w:rPr>
        <w:t>.</w:t>
      </w:r>
      <w:r w:rsidR="00315EAD">
        <w:rPr>
          <w:rFonts w:ascii="Times New Roman" w:hAnsi="Times New Roman" w:cs="Times New Roman"/>
          <w:sz w:val="24"/>
          <w:szCs w:val="24"/>
        </w:rPr>
        <w:t>9.2025</w:t>
      </w:r>
      <w:r w:rsidRPr="00315EAD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315EAD">
        <w:rPr>
          <w:rFonts w:ascii="Times New Roman" w:hAnsi="Times New Roman" w:cs="Times New Roman"/>
          <w:sz w:val="24"/>
          <w:szCs w:val="24"/>
        </w:rPr>
        <w:t>9</w:t>
      </w:r>
      <w:r w:rsidRPr="00315EAD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315EAD">
        <w:rPr>
          <w:rFonts w:ascii="Times New Roman" w:hAnsi="Times New Roman" w:cs="Times New Roman"/>
          <w:sz w:val="24"/>
          <w:szCs w:val="24"/>
        </w:rPr>
        <w:t>3557,216</w:t>
      </w:r>
      <w:r w:rsidRPr="00315EAD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ПЕВЕЦ,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315EAD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315EAD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F1F61" w:rsidRPr="00315EAD" w:rsidTr="005F1F61">
        <w:trPr>
          <w:jc w:val="center"/>
        </w:trPr>
        <w:tc>
          <w:tcPr>
            <w:tcW w:w="520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5F1F61" w:rsidRPr="00315EAD" w:rsidRDefault="005F1F61" w:rsidP="005F1F6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5F1F61" w:rsidRPr="00315EAD" w:rsidTr="005F1F61">
        <w:trPr>
          <w:jc w:val="center"/>
        </w:trPr>
        <w:tc>
          <w:tcPr>
            <w:tcW w:w="520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 xml:space="preserve"> "ЛВК-56" ООД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72.527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42.00</w:t>
            </w:r>
          </w:p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21.47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3 046.13</w:t>
            </w:r>
          </w:p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1 557.46</w:t>
            </w:r>
          </w:p>
        </w:tc>
      </w:tr>
      <w:tr w:rsidR="005F1F61" w:rsidRPr="00315EAD" w:rsidTr="005F1F61">
        <w:trPr>
          <w:jc w:val="center"/>
        </w:trPr>
        <w:tc>
          <w:tcPr>
            <w:tcW w:w="520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 xml:space="preserve"> ЕРДЖАН ХАСАН ЕРЕДЖЕБ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4.648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42.00</w:t>
            </w:r>
          </w:p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21.47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195.22</w:t>
            </w:r>
          </w:p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99.81</w:t>
            </w:r>
          </w:p>
        </w:tc>
      </w:tr>
      <w:tr w:rsidR="005F1F61" w:rsidRPr="00315EAD" w:rsidTr="005F1F61">
        <w:trPr>
          <w:jc w:val="center"/>
        </w:trPr>
        <w:tc>
          <w:tcPr>
            <w:tcW w:w="520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 xml:space="preserve"> ЕТ "МЕХМЕД ХАСАНОВ-99"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0.220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42.00</w:t>
            </w:r>
          </w:p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21.47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9.24</w:t>
            </w:r>
          </w:p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4.72</w:t>
            </w:r>
          </w:p>
        </w:tc>
      </w:tr>
      <w:tr w:rsidR="005F1F61" w:rsidRPr="00315EAD" w:rsidTr="005F1F61">
        <w:trPr>
          <w:jc w:val="center"/>
        </w:trPr>
        <w:tc>
          <w:tcPr>
            <w:tcW w:w="520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 xml:space="preserve"> ИВАН СЛАВЕЙКОВ ТОДОРОВ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8.702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42.00</w:t>
            </w:r>
          </w:p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21.47</w:t>
            </w:r>
          </w:p>
        </w:tc>
        <w:tc>
          <w:tcPr>
            <w:tcW w:w="1280" w:type="dxa"/>
            <w:shd w:val="clear" w:color="auto" w:fill="auto"/>
          </w:tcPr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365.48</w:t>
            </w:r>
          </w:p>
          <w:p w:rsidR="005F1F61" w:rsidRPr="00315EAD" w:rsidRDefault="005F1F61" w:rsidP="005F1F6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D">
              <w:rPr>
                <w:rFonts w:ascii="Times New Roman" w:hAnsi="Times New Roman" w:cs="Times New Roman"/>
                <w:sz w:val="24"/>
                <w:szCs w:val="24"/>
              </w:rPr>
              <w:t>186.87</w:t>
            </w:r>
          </w:p>
        </w:tc>
      </w:tr>
    </w:tbl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5F1F61" w:rsidRPr="00315EAD" w:rsidRDefault="005F1F61" w:rsidP="005F1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EAD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5F1F61" w:rsidRPr="005F1F61" w:rsidRDefault="005F1F61" w:rsidP="005F1F61">
      <w:pPr>
        <w:spacing w:after="0"/>
        <w:jc w:val="both"/>
        <w:rPr>
          <w:sz w:val="24"/>
        </w:rPr>
      </w:pPr>
    </w:p>
    <w:p w:rsidR="005F1F61" w:rsidRPr="005F1F61" w:rsidRDefault="005F1F61" w:rsidP="005F1F61">
      <w:pPr>
        <w:spacing w:after="0"/>
        <w:jc w:val="both"/>
        <w:rPr>
          <w:sz w:val="24"/>
        </w:rPr>
      </w:pPr>
    </w:p>
    <w:p w:rsidR="00315EAD" w:rsidRPr="00A5589A" w:rsidRDefault="00315EAD" w:rsidP="00315EAD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6D480A">
        <w:rPr>
          <w:szCs w:val="28"/>
        </w:rPr>
        <w:t>/П/</w:t>
      </w:r>
      <w:bookmarkStart w:id="0" w:name="_GoBack"/>
      <w:bookmarkEnd w:id="0"/>
    </w:p>
    <w:p w:rsidR="00315EAD" w:rsidRPr="00A5589A" w:rsidRDefault="00315EAD" w:rsidP="00315EAD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315EAD" w:rsidRPr="00A5589A" w:rsidRDefault="00315EAD" w:rsidP="00315EAD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5F1F61" w:rsidRDefault="005F1F61" w:rsidP="00315EAD">
      <w:pPr>
        <w:spacing w:after="0"/>
        <w:jc w:val="both"/>
      </w:pPr>
    </w:p>
    <w:sectPr w:rsidR="005F1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825" w:rsidRDefault="00E26825" w:rsidP="005F1F61">
      <w:pPr>
        <w:spacing w:after="0" w:line="240" w:lineRule="auto"/>
      </w:pPr>
      <w:r>
        <w:separator/>
      </w:r>
    </w:p>
  </w:endnote>
  <w:endnote w:type="continuationSeparator" w:id="0">
    <w:p w:rsidR="00E26825" w:rsidRDefault="00E26825" w:rsidP="005F1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61" w:rsidRDefault="005F1F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61" w:rsidRDefault="005F1F61" w:rsidP="005F1F61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D480A">
      <w:rPr>
        <w:noProof/>
      </w:rPr>
      <w:t>2</w:t>
    </w:r>
    <w:r>
      <w:fldChar w:fldCharType="end"/>
    </w:r>
    <w:r>
      <w:t>/</w:t>
    </w:r>
    <w:fldSimple w:instr=" NUMPAGES  \* MERGEFORMAT ">
      <w:r w:rsidR="006D480A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61" w:rsidRDefault="005F1F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825" w:rsidRDefault="00E26825" w:rsidP="005F1F61">
      <w:pPr>
        <w:spacing w:after="0" w:line="240" w:lineRule="auto"/>
      </w:pPr>
      <w:r>
        <w:separator/>
      </w:r>
    </w:p>
  </w:footnote>
  <w:footnote w:type="continuationSeparator" w:id="0">
    <w:p w:rsidR="00E26825" w:rsidRDefault="00E26825" w:rsidP="005F1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61" w:rsidRDefault="005F1F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61" w:rsidRDefault="005F1F6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61" w:rsidRDefault="005F1F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61"/>
    <w:rsid w:val="00315EAD"/>
    <w:rsid w:val="005F1F61"/>
    <w:rsid w:val="006D480A"/>
    <w:rsid w:val="00B304BD"/>
    <w:rsid w:val="00D45884"/>
    <w:rsid w:val="00E26825"/>
    <w:rsid w:val="00E429A7"/>
    <w:rsid w:val="00F3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A34D8A"/>
  <w15:chartTrackingRefBased/>
  <w15:docId w15:val="{7E01BBD4-5448-47C3-A125-C0CB487A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F1F61"/>
  </w:style>
  <w:style w:type="paragraph" w:styleId="a5">
    <w:name w:val="footer"/>
    <w:basedOn w:val="a"/>
    <w:link w:val="a6"/>
    <w:uiPriority w:val="99"/>
    <w:unhideWhenUsed/>
    <w:rsid w:val="005F1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F1F61"/>
  </w:style>
  <w:style w:type="paragraph" w:styleId="a7">
    <w:name w:val="Title"/>
    <w:basedOn w:val="a"/>
    <w:link w:val="a8"/>
    <w:qFormat/>
    <w:rsid w:val="00315E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315EAD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5</cp:revision>
  <dcterms:created xsi:type="dcterms:W3CDTF">2025-11-13T08:04:00Z</dcterms:created>
  <dcterms:modified xsi:type="dcterms:W3CDTF">2025-11-24T13:10:00Z</dcterms:modified>
</cp:coreProperties>
</file>