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</w:t>
      </w:r>
      <w:r w:rsidR="00616C40">
        <w:rPr>
          <w:rFonts w:ascii="Verdana" w:hAnsi="Verdana"/>
          <w:b/>
          <w:lang w:val="bg-BG"/>
        </w:rPr>
        <w:t>Надарево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2C7D38" w:rsidRPr="0085105E" w:rsidRDefault="00616C40" w:rsidP="00616C40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16C40">
        <w:rPr>
          <w:rFonts w:ascii="Verdana" w:hAnsi="Verdana"/>
          <w:lang w:val="be-BY"/>
        </w:rPr>
        <w:t xml:space="preserve">Муса Муса Мехмед </w:t>
      </w:r>
      <w:r>
        <w:rPr>
          <w:rFonts w:ascii="Verdana" w:hAnsi="Verdana"/>
          <w:lang w:val="be-BY"/>
        </w:rPr>
        <w:t>- Кмет/кметски</w:t>
      </w:r>
      <w:r w:rsidR="005E765D" w:rsidRPr="005E765D">
        <w:rPr>
          <w:rFonts w:ascii="Verdana" w:hAnsi="Verdana"/>
          <w:lang w:val="be-BY"/>
        </w:rPr>
        <w:t xml:space="preserve"> наместник </w:t>
      </w:r>
      <w:r>
        <w:rPr>
          <w:rFonts w:ascii="Verdana" w:hAnsi="Verdana"/>
          <w:lang w:val="be-BY"/>
        </w:rPr>
        <w:t xml:space="preserve">на </w:t>
      </w:r>
      <w:r w:rsidRPr="00616C40">
        <w:rPr>
          <w:rFonts w:ascii="Verdana" w:hAnsi="Verdana"/>
          <w:lang w:val="be-BY"/>
        </w:rPr>
        <w:t>с. Надарево, общ. Търговище, обл. Търговище</w:t>
      </w:r>
      <w:r>
        <w:rPr>
          <w:rFonts w:ascii="Verdana" w:hAnsi="Verdana"/>
          <w:lang w:val="be-BY"/>
        </w:rPr>
        <w:t xml:space="preserve"> 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616C40" w:rsidRPr="00616C40">
        <w:rPr>
          <w:rFonts w:ascii="Verdana" w:hAnsi="Verdana"/>
          <w:lang w:val="bg-BG"/>
        </w:rPr>
        <w:t>с. Надарево,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B5BA3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16C40">
        <w:rPr>
          <w:rFonts w:ascii="Verdana" w:hAnsi="Verdana"/>
          <w:lang w:val="bg-BG"/>
        </w:rPr>
        <w:t>4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616C40">
        <w:rPr>
          <w:rFonts w:ascii="Verdana" w:hAnsi="Verdana"/>
          <w:lang w:val="bg-BG"/>
        </w:rPr>
        <w:t>я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16C40">
        <w:rPr>
          <w:rFonts w:ascii="Verdana" w:hAnsi="Verdana"/>
          <w:lang w:val="bg-BG"/>
        </w:rPr>
        <w:t>ния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</w:t>
      </w:r>
      <w:r w:rsidR="00616C40">
        <w:rPr>
          <w:rFonts w:ascii="Verdana" w:hAnsi="Verdana"/>
          <w:lang w:val="bg-BG"/>
        </w:rPr>
        <w:t>ята</w:t>
      </w:r>
      <w:r w:rsidR="00616C40" w:rsidRPr="00616C40">
        <w:t xml:space="preserve"> </w:t>
      </w:r>
      <w:r w:rsidR="00616C40" w:rsidRPr="00616C40">
        <w:rPr>
          <w:rFonts w:ascii="Verdana" w:hAnsi="Verdana"/>
          <w:lang w:val="bg-BG"/>
        </w:rPr>
        <w:t>по реда на тяхното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616C40" w:rsidRDefault="00616C40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616C40" w:rsidRPr="0086764E" w:rsidRDefault="00616C40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1C42C4" w:rsidRPr="0086764E" w:rsidRDefault="007E0B64" w:rsidP="00616C40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124BA6">
        <w:rPr>
          <w:rFonts w:ascii="Verdana" w:hAnsi="Verdana"/>
          <w:lang w:val="bg-BG"/>
        </w:rPr>
        <w:t>2</w:t>
      </w:r>
      <w:r w:rsidR="00616C40">
        <w:rPr>
          <w:rFonts w:ascii="Verdana" w:hAnsi="Verdana"/>
          <w:lang w:val="bg-BG"/>
        </w:rPr>
        <w:t>53</w:t>
      </w:r>
      <w:r w:rsidR="0085105E">
        <w:rPr>
          <w:rFonts w:ascii="Verdana" w:hAnsi="Verdana"/>
          <w:lang w:val="bg-BG"/>
        </w:rPr>
        <w:t>/</w:t>
      </w:r>
      <w:r w:rsidR="00124BA6">
        <w:rPr>
          <w:rFonts w:ascii="Verdana" w:hAnsi="Verdana"/>
          <w:lang w:val="bg-BG"/>
        </w:rPr>
        <w:t>28.02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616C40" w:rsidRPr="00616C40">
        <w:rPr>
          <w:rFonts w:ascii="Verdana" w:hAnsi="Verdana"/>
          <w:lang w:val="bg-BG"/>
        </w:rPr>
        <w:t>М</w:t>
      </w:r>
      <w:r w:rsidR="00433763">
        <w:rPr>
          <w:rFonts w:ascii="Verdana" w:hAnsi="Verdana"/>
          <w:lang w:val="bg-BG"/>
        </w:rPr>
        <w:t>.</w:t>
      </w:r>
      <w:r w:rsidR="00616C40" w:rsidRPr="00616C40">
        <w:rPr>
          <w:rFonts w:ascii="Verdana" w:hAnsi="Verdana"/>
          <w:lang w:val="bg-BG"/>
        </w:rPr>
        <w:t xml:space="preserve"> М</w:t>
      </w:r>
      <w:r w:rsidR="00433763">
        <w:rPr>
          <w:rFonts w:ascii="Verdana" w:hAnsi="Verdana"/>
          <w:lang w:val="bg-BG"/>
        </w:rPr>
        <w:t>.</w:t>
      </w:r>
      <w:r w:rsidR="00616C40" w:rsidRPr="00616C40">
        <w:rPr>
          <w:rFonts w:ascii="Verdana" w:hAnsi="Verdana"/>
          <w:lang w:val="bg-BG"/>
        </w:rPr>
        <w:t xml:space="preserve"> Х</w:t>
      </w:r>
      <w:r w:rsidR="00433763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616C40">
        <w:rPr>
          <w:rFonts w:ascii="Verdana" w:hAnsi="Verdana"/>
          <w:lang w:val="bg-BG"/>
        </w:rPr>
        <w:t xml:space="preserve">ГН </w:t>
      </w:r>
      <w:r w:rsidR="00433763">
        <w:rPr>
          <w:rFonts w:ascii="Verdana" w:hAnsi="Verdana"/>
          <w:lang w:val="bg-BG"/>
        </w:rPr>
        <w:t>……………………….</w:t>
      </w:r>
      <w:r w:rsidR="001C42C4" w:rsidRPr="0086764E">
        <w:rPr>
          <w:rFonts w:ascii="Verdana" w:hAnsi="Verdana"/>
          <w:lang w:val="bg-BG"/>
        </w:rPr>
        <w:t>, собств</w:t>
      </w:r>
      <w:r w:rsidR="00616C40">
        <w:rPr>
          <w:rFonts w:ascii="Verdana" w:hAnsi="Verdana"/>
          <w:lang w:val="bg-BG"/>
        </w:rPr>
        <w:t>еник/ползвател на животновъден</w:t>
      </w:r>
      <w:r w:rsidR="001C42C4" w:rsidRPr="0086764E">
        <w:rPr>
          <w:rFonts w:ascii="Verdana" w:hAnsi="Verdana"/>
          <w:lang w:val="bg-BG"/>
        </w:rPr>
        <w:t xml:space="preserve"> обек</w:t>
      </w:r>
      <w:r w:rsidR="00616C40">
        <w:rPr>
          <w:rFonts w:ascii="Verdana" w:hAnsi="Verdana"/>
          <w:lang w:val="bg-BG"/>
        </w:rPr>
        <w:t>т</w:t>
      </w:r>
      <w:r w:rsidR="0085105E">
        <w:rPr>
          <w:rFonts w:ascii="Verdana" w:hAnsi="Verdana"/>
          <w:lang w:val="bg-BG"/>
        </w:rPr>
        <w:t>, в койт</w:t>
      </w:r>
      <w:r w:rsidR="00616C40">
        <w:rPr>
          <w:rFonts w:ascii="Verdana" w:hAnsi="Verdana"/>
          <w:lang w:val="bg-BG"/>
        </w:rPr>
        <w:t>о</w:t>
      </w:r>
      <w:r w:rsidR="0085105E">
        <w:rPr>
          <w:rFonts w:ascii="Verdana" w:hAnsi="Verdana"/>
          <w:lang w:val="bg-BG"/>
        </w:rPr>
        <w:t xml:space="preserve">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616C4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16C40" w:rsidRPr="00616C4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7740-0157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616C4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Надарево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16C40" w:rsidRPr="0086764E" w:rsidTr="00826EC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C40" w:rsidRPr="00616C40" w:rsidRDefault="00616C40" w:rsidP="00616C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C40" w:rsidRPr="00616C40" w:rsidRDefault="00616C40" w:rsidP="00616C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60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C40" w:rsidRPr="00616C40" w:rsidRDefault="00616C40" w:rsidP="00616C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9.000</w:t>
            </w:r>
          </w:p>
        </w:tc>
      </w:tr>
      <w:tr w:rsidR="00616C40" w:rsidRPr="0086764E" w:rsidTr="008F1905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C40" w:rsidRPr="00616C40" w:rsidRDefault="00616C40" w:rsidP="00616C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ДПЖ </w:t>
            </w:r>
            <w:proofErr w:type="spellStart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 12 </w:t>
            </w:r>
            <w:proofErr w:type="spellStart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C40" w:rsidRPr="00616C40" w:rsidRDefault="00616C40" w:rsidP="00616C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6C40" w:rsidRPr="00616C40" w:rsidRDefault="00616C40" w:rsidP="00616C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6C40">
              <w:rPr>
                <w:rFonts w:asciiTheme="minorHAnsi" w:hAnsiTheme="minorHAnsi" w:cstheme="minorHAnsi"/>
                <w:sz w:val="22"/>
                <w:szCs w:val="22"/>
              </w:rPr>
              <w:t xml:space="preserve">0.150 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616C4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16C4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9.150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02B55" w:rsidRPr="00684BB8" w:rsidTr="0031668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124BA6" w:rsidRDefault="00D02B55" w:rsidP="00D02B5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124BA6" w:rsidRDefault="00D02B55" w:rsidP="00D02B55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B55" w:rsidRPr="00D02B55" w:rsidRDefault="00D02B55" w:rsidP="00D02B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2B55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B55" w:rsidRPr="00D02B55" w:rsidRDefault="00D02B55" w:rsidP="00D02B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2B55">
              <w:rPr>
                <w:rFonts w:asciiTheme="minorHAnsi" w:hAnsiTheme="minorHAnsi" w:cstheme="minorHAnsi"/>
                <w:sz w:val="22"/>
                <w:szCs w:val="22"/>
              </w:rPr>
              <w:t xml:space="preserve">50.000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B55" w:rsidRPr="00D02B55" w:rsidRDefault="00D02B55" w:rsidP="00D02B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2B55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D02B55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D02B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50.000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D02B55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D02B55" w:rsidRDefault="00D02B55" w:rsidP="00D02B55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02B55">
        <w:rPr>
          <w:rFonts w:ascii="Verdana" w:hAnsi="Verdana"/>
          <w:lang w:val="bg-BG"/>
        </w:rPr>
        <w:t>Проверка по отношение на Заявление с вх. № РД-12-02-25</w:t>
      </w:r>
      <w:r>
        <w:rPr>
          <w:rFonts w:ascii="Verdana" w:hAnsi="Verdana"/>
          <w:lang w:val="bg-BG"/>
        </w:rPr>
        <w:t>6</w:t>
      </w:r>
      <w:r w:rsidRPr="00D02B55">
        <w:rPr>
          <w:rFonts w:ascii="Verdana" w:hAnsi="Verdana"/>
          <w:lang w:val="bg-BG"/>
        </w:rPr>
        <w:t>/28.02.2025 г., със заявител  Ю</w:t>
      </w:r>
      <w:r w:rsidR="00433763">
        <w:rPr>
          <w:rFonts w:ascii="Verdana" w:hAnsi="Verdana"/>
          <w:lang w:val="bg-BG"/>
        </w:rPr>
        <w:t>.</w:t>
      </w:r>
      <w:r w:rsidRPr="00D02B55">
        <w:rPr>
          <w:rFonts w:ascii="Verdana" w:hAnsi="Verdana"/>
          <w:lang w:val="bg-BG"/>
        </w:rPr>
        <w:t xml:space="preserve"> М</w:t>
      </w:r>
      <w:r w:rsidR="00433763">
        <w:rPr>
          <w:rFonts w:ascii="Verdana" w:hAnsi="Verdana"/>
          <w:lang w:val="bg-BG"/>
        </w:rPr>
        <w:t>.</w:t>
      </w:r>
      <w:r w:rsidRPr="00D02B55">
        <w:rPr>
          <w:rFonts w:ascii="Verdana" w:hAnsi="Verdana"/>
          <w:lang w:val="bg-BG"/>
        </w:rPr>
        <w:t xml:space="preserve"> ДЖ</w:t>
      </w:r>
      <w:r w:rsidR="00433763">
        <w:rPr>
          <w:rFonts w:ascii="Verdana" w:hAnsi="Verdana"/>
          <w:lang w:val="bg-BG"/>
        </w:rPr>
        <w:t>.</w:t>
      </w:r>
      <w:r w:rsidRPr="00D02B55">
        <w:rPr>
          <w:rFonts w:ascii="Verdana" w:hAnsi="Verdana"/>
          <w:i/>
          <w:lang w:val="bg-BG"/>
        </w:rPr>
        <w:t>,</w:t>
      </w:r>
      <w:r w:rsidRPr="00D02B55">
        <w:rPr>
          <w:rFonts w:ascii="Verdana" w:hAnsi="Verdana"/>
          <w:lang w:val="bg-BG"/>
        </w:rPr>
        <w:t xml:space="preserve"> с ЕГН </w:t>
      </w:r>
      <w:r w:rsidR="00433763">
        <w:rPr>
          <w:rFonts w:ascii="Verdana" w:hAnsi="Verdana"/>
          <w:lang w:val="bg-BG"/>
        </w:rPr>
        <w:t>………………………..</w:t>
      </w:r>
      <w:r w:rsidRPr="00D02B55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p w:rsidR="00AF3BD5" w:rsidRPr="00D02B55" w:rsidRDefault="00AF3BD5" w:rsidP="00AF3BD5">
      <w:pPr>
        <w:pStyle w:val="ab"/>
        <w:tabs>
          <w:tab w:val="left" w:pos="1466"/>
        </w:tabs>
        <w:spacing w:after="160" w:line="360" w:lineRule="auto"/>
        <w:ind w:left="1080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02B55" w:rsidRPr="0086764E" w:rsidTr="00E3168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Pr="00D02B5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7740-0189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Надарево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02B55" w:rsidRPr="0086764E" w:rsidTr="00E3168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55" w:rsidRPr="00D02B55" w:rsidRDefault="00D02B55" w:rsidP="00D02B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2B55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D02B55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D02B55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D02B55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D02B55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02B55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D02B55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D02B55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D02B5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55" w:rsidRPr="00D02B55" w:rsidRDefault="00D02B55" w:rsidP="00D02B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2B55">
              <w:rPr>
                <w:rFonts w:asciiTheme="minorHAnsi" w:hAnsiTheme="minorHAnsi" w:cstheme="minorHAnsi"/>
                <w:sz w:val="22"/>
                <w:szCs w:val="22"/>
              </w:rPr>
              <w:t xml:space="preserve">18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2B55" w:rsidRPr="00D02B55" w:rsidRDefault="00D02B55" w:rsidP="00D02B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2B55">
              <w:rPr>
                <w:rFonts w:asciiTheme="minorHAnsi" w:hAnsiTheme="minorHAnsi" w:cstheme="minorHAnsi"/>
                <w:sz w:val="22"/>
                <w:szCs w:val="22"/>
              </w:rPr>
              <w:t>18.000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D02B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18.000</w:t>
            </w:r>
          </w:p>
        </w:tc>
      </w:tr>
    </w:tbl>
    <w:p w:rsidR="00D02B55" w:rsidRPr="0086764E" w:rsidRDefault="00D02B55" w:rsidP="00D02B5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02B55" w:rsidRPr="0086764E" w:rsidRDefault="00D02B55" w:rsidP="00D02B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02B55" w:rsidRPr="00684BB8" w:rsidTr="00E3168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124BA6" w:rsidRDefault="00D02B55" w:rsidP="00E3168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124BA6" w:rsidRDefault="00D02B55" w:rsidP="00E3168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B55" w:rsidRPr="00D02B55" w:rsidRDefault="00D02B55" w:rsidP="00E316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2B55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B55" w:rsidRPr="00D02B55" w:rsidRDefault="00D02B55" w:rsidP="00E316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</w:t>
            </w:r>
            <w:r w:rsidRPr="00D02B55">
              <w:rPr>
                <w:rFonts w:asciiTheme="minorHAnsi" w:hAnsiTheme="minorHAnsi" w:cstheme="minorHAnsi"/>
                <w:sz w:val="22"/>
                <w:szCs w:val="22"/>
              </w:rPr>
              <w:t xml:space="preserve">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2B55" w:rsidRPr="00D02B55" w:rsidRDefault="00D02B55" w:rsidP="00E316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02B55">
              <w:rPr>
                <w:rFonts w:asciiTheme="minorHAnsi" w:hAnsiTheme="minorHAnsi" w:cstheme="minorHAnsi"/>
                <w:sz w:val="22"/>
                <w:szCs w:val="22"/>
              </w:rPr>
              <w:t>0.000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E3168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52.000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02B55" w:rsidRPr="0086764E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02B55" w:rsidRPr="0086764E" w:rsidRDefault="00D02B55" w:rsidP="00D02B5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D02B55" w:rsidRDefault="00D02B55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D02B55" w:rsidRPr="00D02B55" w:rsidRDefault="00D02B55" w:rsidP="00451CE6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D02B55">
        <w:rPr>
          <w:rFonts w:ascii="Verdana" w:hAnsi="Verdana"/>
          <w:lang w:val="bg-BG"/>
        </w:rPr>
        <w:t>Проверка по отношение на Заявление с вх. № РД-12-02-2</w:t>
      </w:r>
      <w:r w:rsidR="00451CE6">
        <w:rPr>
          <w:rFonts w:ascii="Verdana" w:hAnsi="Verdana"/>
          <w:lang w:val="bg-BG"/>
        </w:rPr>
        <w:t>94</w:t>
      </w:r>
      <w:r w:rsidRPr="00D02B55">
        <w:rPr>
          <w:rFonts w:ascii="Verdana" w:hAnsi="Verdana"/>
          <w:lang w:val="bg-BG"/>
        </w:rPr>
        <w:t>/</w:t>
      </w:r>
      <w:r w:rsidR="00451CE6">
        <w:rPr>
          <w:rFonts w:ascii="Verdana" w:hAnsi="Verdana"/>
          <w:lang w:val="bg-BG"/>
        </w:rPr>
        <w:t>05.03</w:t>
      </w:r>
      <w:r w:rsidRPr="00D02B55">
        <w:rPr>
          <w:rFonts w:ascii="Verdana" w:hAnsi="Verdana"/>
          <w:lang w:val="bg-BG"/>
        </w:rPr>
        <w:t xml:space="preserve">.2025 г., със заявител  </w:t>
      </w:r>
      <w:r w:rsidR="00451CE6" w:rsidRPr="00451CE6">
        <w:rPr>
          <w:rFonts w:ascii="Verdana" w:hAnsi="Verdana"/>
          <w:lang w:val="bg-BG"/>
        </w:rPr>
        <w:t>К</w:t>
      </w:r>
      <w:r w:rsidR="00433763">
        <w:rPr>
          <w:rFonts w:ascii="Verdana" w:hAnsi="Verdana"/>
          <w:lang w:val="bg-BG"/>
        </w:rPr>
        <w:t>.</w:t>
      </w:r>
      <w:r w:rsidR="00451CE6" w:rsidRPr="00451CE6">
        <w:rPr>
          <w:rFonts w:ascii="Verdana" w:hAnsi="Verdana"/>
          <w:lang w:val="bg-BG"/>
        </w:rPr>
        <w:t xml:space="preserve"> М</w:t>
      </w:r>
      <w:r w:rsidR="00433763">
        <w:rPr>
          <w:rFonts w:ascii="Verdana" w:hAnsi="Verdana"/>
          <w:lang w:val="bg-BG"/>
        </w:rPr>
        <w:t>.</w:t>
      </w:r>
      <w:r w:rsidR="00451CE6" w:rsidRPr="00451CE6">
        <w:rPr>
          <w:rFonts w:ascii="Verdana" w:hAnsi="Verdana"/>
          <w:lang w:val="bg-BG"/>
        </w:rPr>
        <w:t xml:space="preserve"> К</w:t>
      </w:r>
      <w:r w:rsidR="00433763">
        <w:rPr>
          <w:rFonts w:ascii="Verdana" w:hAnsi="Verdana"/>
          <w:lang w:val="bg-BG"/>
        </w:rPr>
        <w:t>.</w:t>
      </w:r>
      <w:r w:rsidRPr="00D02B55">
        <w:rPr>
          <w:rFonts w:ascii="Verdana" w:hAnsi="Verdana"/>
          <w:i/>
          <w:lang w:val="bg-BG"/>
        </w:rPr>
        <w:t>,</w:t>
      </w:r>
      <w:r w:rsidRPr="00D02B55">
        <w:rPr>
          <w:rFonts w:ascii="Verdana" w:hAnsi="Verdana"/>
          <w:lang w:val="bg-BG"/>
        </w:rPr>
        <w:t xml:space="preserve"> с ЕГН </w:t>
      </w:r>
      <w:r w:rsidR="00433763">
        <w:rPr>
          <w:rFonts w:ascii="Verdana" w:hAnsi="Verdana"/>
          <w:lang w:val="bg-BG"/>
        </w:rPr>
        <w:t>…………………………</w:t>
      </w:r>
      <w:r w:rsidRPr="00D02B55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D02B55" w:rsidRPr="0086764E" w:rsidTr="00E3168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451CE6" w:rsidRPr="00451CE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7740-0063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Надарево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D02B55" w:rsidRPr="0086764E" w:rsidTr="00E3168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51CE6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18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10.800</w:t>
            </w:r>
          </w:p>
        </w:tc>
      </w:tr>
      <w:tr w:rsidR="00451CE6" w:rsidRPr="0086764E" w:rsidTr="00AE07F4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63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63.000 </w:t>
            </w:r>
          </w:p>
        </w:tc>
      </w:tr>
      <w:tr w:rsidR="00D02B55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86764E" w:rsidRDefault="00D02B55" w:rsidP="00451CE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1C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73.800</w:t>
            </w:r>
          </w:p>
        </w:tc>
      </w:tr>
    </w:tbl>
    <w:p w:rsidR="00D02B55" w:rsidRPr="0086764E" w:rsidRDefault="00D02B55" w:rsidP="00D02B55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D02B55" w:rsidRPr="0086764E" w:rsidRDefault="00D02B55" w:rsidP="00D02B5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D02B55" w:rsidRPr="00684BB8" w:rsidTr="00E3168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02B55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D02B55" w:rsidRPr="00684BB8" w:rsidRDefault="00D02B55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51CE6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124BA6" w:rsidRDefault="00451CE6" w:rsidP="00451CE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124BA6" w:rsidRDefault="00451CE6" w:rsidP="00451CE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301.000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7.328</w:t>
            </w:r>
          </w:p>
        </w:tc>
      </w:tr>
      <w:tr w:rsidR="00D02B55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D02B55" w:rsidRPr="00684BB8" w:rsidTr="00E3168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B55" w:rsidRPr="00684BB8" w:rsidRDefault="00D02B55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D02B55" w:rsidRPr="00684BB8" w:rsidRDefault="00D02B55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451CE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1C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301.000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B55" w:rsidRPr="00684BB8" w:rsidRDefault="00D02B55" w:rsidP="00451CE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1C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7.328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D02B55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D02B55" w:rsidRPr="0086764E" w:rsidRDefault="00D02B55" w:rsidP="00D02B5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02B55" w:rsidRPr="0086764E" w:rsidRDefault="00D02B55" w:rsidP="00D02B5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D02B55" w:rsidRDefault="00D02B55" w:rsidP="00D02B5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</w:t>
      </w:r>
      <w:r w:rsidR="00AF3BD5">
        <w:rPr>
          <w:rFonts w:ascii="Verdana" w:hAnsi="Verdana"/>
          <w:lang w:val="bg-BG"/>
        </w:rPr>
        <w:t>.</w:t>
      </w:r>
    </w:p>
    <w:p w:rsidR="00451CE6" w:rsidRPr="00451CE6" w:rsidRDefault="00451CE6" w:rsidP="00451CE6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451CE6">
        <w:rPr>
          <w:rFonts w:ascii="Verdana" w:hAnsi="Verdana"/>
          <w:lang w:val="bg-BG"/>
        </w:rPr>
        <w:t>Проверка по отношение на Заявление с вх. № РД-12-02-</w:t>
      </w:r>
      <w:r>
        <w:rPr>
          <w:rFonts w:ascii="Verdana" w:hAnsi="Verdana"/>
          <w:lang w:val="bg-BG"/>
        </w:rPr>
        <w:t>313</w:t>
      </w:r>
      <w:r w:rsidRPr="00451CE6">
        <w:rPr>
          <w:rFonts w:ascii="Verdana" w:hAnsi="Verdana"/>
          <w:lang w:val="bg-BG"/>
        </w:rPr>
        <w:t>/0</w:t>
      </w:r>
      <w:r>
        <w:rPr>
          <w:rFonts w:ascii="Verdana" w:hAnsi="Verdana"/>
          <w:lang w:val="bg-BG"/>
        </w:rPr>
        <w:t>6</w:t>
      </w:r>
      <w:r w:rsidRPr="00451CE6">
        <w:rPr>
          <w:rFonts w:ascii="Verdana" w:hAnsi="Verdana"/>
          <w:lang w:val="bg-BG"/>
        </w:rPr>
        <w:t>.03.2025 г., със заявител  А</w:t>
      </w:r>
      <w:r w:rsidR="00433763">
        <w:rPr>
          <w:rFonts w:ascii="Verdana" w:hAnsi="Verdana"/>
          <w:lang w:val="bg-BG"/>
        </w:rPr>
        <w:t>.</w:t>
      </w:r>
      <w:r w:rsidRPr="00451CE6">
        <w:rPr>
          <w:rFonts w:ascii="Verdana" w:hAnsi="Verdana"/>
          <w:lang w:val="bg-BG"/>
        </w:rPr>
        <w:t xml:space="preserve"> Е</w:t>
      </w:r>
      <w:r w:rsidR="00433763">
        <w:rPr>
          <w:rFonts w:ascii="Verdana" w:hAnsi="Verdana"/>
          <w:lang w:val="bg-BG"/>
        </w:rPr>
        <w:t>.</w:t>
      </w:r>
      <w:r w:rsidRPr="00451CE6">
        <w:rPr>
          <w:rFonts w:ascii="Verdana" w:hAnsi="Verdana"/>
          <w:lang w:val="bg-BG"/>
        </w:rPr>
        <w:t xml:space="preserve"> П</w:t>
      </w:r>
      <w:r w:rsidR="00433763">
        <w:rPr>
          <w:rFonts w:ascii="Verdana" w:hAnsi="Verdana"/>
          <w:lang w:val="bg-BG"/>
        </w:rPr>
        <w:t>.</w:t>
      </w:r>
      <w:r w:rsidRPr="00451CE6">
        <w:rPr>
          <w:rFonts w:ascii="Verdana" w:hAnsi="Verdana"/>
          <w:i/>
          <w:lang w:val="bg-BG"/>
        </w:rPr>
        <w:t>,</w:t>
      </w:r>
      <w:r w:rsidRPr="00451CE6">
        <w:rPr>
          <w:rFonts w:ascii="Verdana" w:hAnsi="Verdana"/>
          <w:lang w:val="bg-BG"/>
        </w:rPr>
        <w:t xml:space="preserve"> с ЕГН </w:t>
      </w:r>
      <w:r w:rsidR="00433763">
        <w:rPr>
          <w:rFonts w:ascii="Verdana" w:hAnsi="Verdana"/>
          <w:lang w:val="bg-BG"/>
        </w:rPr>
        <w:t>…………………………</w:t>
      </w:r>
      <w:r w:rsidRPr="00451CE6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51CE6" w:rsidRPr="0086764E" w:rsidTr="00E3168C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51CE6" w:rsidRPr="0086764E" w:rsidRDefault="00451CE6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Pr="00451CE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7740-0159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Надарево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451CE6" w:rsidRPr="0086764E" w:rsidTr="00E3168C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1CE6" w:rsidRPr="0086764E" w:rsidRDefault="00451CE6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451CE6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1CE6" w:rsidRPr="0086764E" w:rsidRDefault="00451CE6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1CE6" w:rsidRPr="0086764E" w:rsidRDefault="00451CE6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51CE6" w:rsidRPr="0086764E" w:rsidRDefault="00451CE6" w:rsidP="00E316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51CE6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15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9.000</w:t>
            </w:r>
          </w:p>
        </w:tc>
      </w:tr>
      <w:tr w:rsidR="00451CE6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64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64.000</w:t>
            </w:r>
          </w:p>
        </w:tc>
      </w:tr>
      <w:tr w:rsidR="00451CE6" w:rsidRPr="0086764E" w:rsidTr="00FB005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друго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предназначение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2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2.000</w:t>
            </w:r>
          </w:p>
        </w:tc>
      </w:tr>
      <w:tr w:rsidR="00451CE6" w:rsidRPr="0086764E" w:rsidTr="00D63B2B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ЕПЖ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5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3.000</w:t>
            </w:r>
          </w:p>
        </w:tc>
      </w:tr>
      <w:tr w:rsidR="00451CE6" w:rsidRPr="0086764E" w:rsidTr="002963C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Местни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автохтонни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породи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ЕПЖ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 xml:space="preserve">47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1CE6" w:rsidRPr="00451CE6" w:rsidRDefault="00451CE6" w:rsidP="00451C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51CE6">
              <w:rPr>
                <w:rFonts w:asciiTheme="minorHAnsi" w:hAnsiTheme="minorHAnsi" w:cstheme="minorHAnsi"/>
                <w:sz w:val="22"/>
                <w:szCs w:val="22"/>
              </w:rPr>
              <w:t>47.000</w:t>
            </w:r>
          </w:p>
        </w:tc>
      </w:tr>
      <w:tr w:rsidR="00451CE6" w:rsidRPr="0086764E" w:rsidTr="00E3168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86764E" w:rsidRDefault="00451CE6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86764E" w:rsidRDefault="00451CE6" w:rsidP="00E3168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86764E" w:rsidRDefault="00451CE6" w:rsidP="00451CE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125.000</w:t>
            </w:r>
          </w:p>
        </w:tc>
      </w:tr>
    </w:tbl>
    <w:p w:rsidR="00451CE6" w:rsidRPr="0086764E" w:rsidRDefault="00451CE6" w:rsidP="00451CE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51CE6" w:rsidRDefault="00451CE6" w:rsidP="00451CE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AF3BD5" w:rsidRDefault="00AF3BD5" w:rsidP="00451CE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AF3BD5" w:rsidRDefault="00AF3BD5" w:rsidP="00451CE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AF3BD5" w:rsidRPr="0086764E" w:rsidRDefault="00AF3BD5" w:rsidP="00451CE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451CE6" w:rsidRPr="00684BB8" w:rsidTr="00E3168C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51CE6" w:rsidRPr="00684BB8" w:rsidRDefault="00451CE6" w:rsidP="00E3168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51CE6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1CE6" w:rsidRPr="00684BB8" w:rsidRDefault="00451CE6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1CE6" w:rsidRPr="00684BB8" w:rsidRDefault="00451CE6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1CE6" w:rsidRPr="00684BB8" w:rsidRDefault="00451CE6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1CE6" w:rsidRPr="00684BB8" w:rsidRDefault="00451CE6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51CE6" w:rsidRDefault="00451CE6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51CE6" w:rsidRPr="00684BB8" w:rsidRDefault="00451CE6" w:rsidP="00E316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E4953" w:rsidRPr="00684BB8" w:rsidTr="007C65F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953" w:rsidRPr="00124BA6" w:rsidRDefault="005E4953" w:rsidP="005E495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4953" w:rsidRPr="00124BA6" w:rsidRDefault="005E4953" w:rsidP="005E495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4953" w:rsidRPr="005E4953" w:rsidRDefault="005E4953" w:rsidP="005E49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4953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4953" w:rsidRPr="005E4953" w:rsidRDefault="005E4953" w:rsidP="005E49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4953">
              <w:rPr>
                <w:rFonts w:asciiTheme="minorHAnsi" w:hAnsiTheme="minorHAnsi" w:cstheme="minorHAnsi"/>
                <w:sz w:val="22"/>
                <w:szCs w:val="22"/>
              </w:rPr>
              <w:t xml:space="preserve">246.202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4953" w:rsidRPr="005E4953" w:rsidRDefault="005E4953" w:rsidP="005E49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4953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</w:tr>
      <w:tr w:rsidR="00451CE6" w:rsidRPr="00684BB8" w:rsidTr="00E3168C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684BB8" w:rsidRDefault="00451CE6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684BB8" w:rsidRDefault="00451CE6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684BB8" w:rsidRDefault="00451CE6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684BB8" w:rsidRDefault="00451CE6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684BB8" w:rsidRDefault="00451CE6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451CE6" w:rsidRPr="00684BB8" w:rsidTr="00E3168C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684BB8" w:rsidRDefault="00451CE6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1CE6" w:rsidRPr="00684BB8" w:rsidRDefault="00451CE6" w:rsidP="00E3168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E6" w:rsidRDefault="00451CE6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451CE6" w:rsidRPr="00684BB8" w:rsidRDefault="00451CE6" w:rsidP="00E316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E6" w:rsidRPr="00684BB8" w:rsidRDefault="00451CE6" w:rsidP="005E49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E49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246.202</w:t>
            </w:r>
            <w:r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CE6" w:rsidRPr="00684BB8" w:rsidRDefault="00451CE6" w:rsidP="005E495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E49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451CE6" w:rsidRDefault="00451CE6" w:rsidP="00451CE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51CE6" w:rsidRDefault="00451CE6" w:rsidP="00451CE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451CE6" w:rsidRDefault="00451CE6" w:rsidP="00451CE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AF3BD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451CE6" w:rsidRDefault="00451CE6" w:rsidP="00451CE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51CE6" w:rsidRDefault="00451CE6" w:rsidP="00451C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51CE6" w:rsidRDefault="00451CE6" w:rsidP="00451C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51CE6" w:rsidRDefault="00451CE6" w:rsidP="00451C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51CE6" w:rsidRDefault="00451CE6" w:rsidP="00451C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51CE6" w:rsidRDefault="00451CE6" w:rsidP="00451C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51CE6" w:rsidRPr="0086764E" w:rsidRDefault="00451CE6" w:rsidP="00451CE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51CE6" w:rsidRPr="0086764E" w:rsidRDefault="00451CE6" w:rsidP="00451CE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451CE6" w:rsidRDefault="00451CE6" w:rsidP="00451CE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43376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433763">
        <w:rPr>
          <w:rFonts w:ascii="Verdana" w:hAnsi="Verdana"/>
          <w:lang w:val="be-BY"/>
        </w:rPr>
        <w:t xml:space="preserve"> 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43376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433763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>/</w:t>
      </w:r>
      <w:r w:rsidR="0043376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433763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>/</w:t>
      </w:r>
      <w:r w:rsidR="0043376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433763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433763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</w:t>
      </w:r>
      <w:r w:rsidR="00616C40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16C40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FD1C06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948" w:rsidRDefault="009B7948" w:rsidP="00227952">
      <w:r>
        <w:separator/>
      </w:r>
    </w:p>
  </w:endnote>
  <w:endnote w:type="continuationSeparator" w:id="0">
    <w:p w:rsidR="009B7948" w:rsidRDefault="009B794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3763">
      <w:rPr>
        <w:noProof/>
      </w:rPr>
      <w:t>6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948" w:rsidRDefault="009B7948" w:rsidP="00227952">
      <w:r>
        <w:separator/>
      </w:r>
    </w:p>
  </w:footnote>
  <w:footnote w:type="continuationSeparator" w:id="0">
    <w:p w:rsidR="009B7948" w:rsidRDefault="009B794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424B18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D584B9F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3">
    <w:nsid w:val="7AC068E6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9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6"/>
  </w:num>
  <w:num w:numId="13">
    <w:abstractNumId w:val="29"/>
  </w:num>
  <w:num w:numId="14">
    <w:abstractNumId w:val="11"/>
  </w:num>
  <w:num w:numId="15">
    <w:abstractNumId w:val="23"/>
  </w:num>
  <w:num w:numId="16">
    <w:abstractNumId w:val="24"/>
  </w:num>
  <w:num w:numId="17">
    <w:abstractNumId w:val="40"/>
  </w:num>
  <w:num w:numId="18">
    <w:abstractNumId w:val="38"/>
  </w:num>
  <w:num w:numId="19">
    <w:abstractNumId w:val="4"/>
  </w:num>
  <w:num w:numId="20">
    <w:abstractNumId w:val="25"/>
  </w:num>
  <w:num w:numId="21">
    <w:abstractNumId w:val="28"/>
  </w:num>
  <w:num w:numId="22">
    <w:abstractNumId w:val="1"/>
  </w:num>
  <w:num w:numId="23">
    <w:abstractNumId w:val="20"/>
  </w:num>
  <w:num w:numId="24">
    <w:abstractNumId w:val="21"/>
  </w:num>
  <w:num w:numId="25">
    <w:abstractNumId w:val="37"/>
  </w:num>
  <w:num w:numId="26">
    <w:abstractNumId w:val="5"/>
  </w:num>
  <w:num w:numId="27">
    <w:abstractNumId w:val="0"/>
  </w:num>
  <w:num w:numId="28">
    <w:abstractNumId w:val="44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1"/>
  </w:num>
  <w:num w:numId="39">
    <w:abstractNumId w:val="34"/>
  </w:num>
  <w:num w:numId="40">
    <w:abstractNumId w:val="32"/>
  </w:num>
  <w:num w:numId="41">
    <w:abstractNumId w:val="42"/>
  </w:num>
  <w:num w:numId="42">
    <w:abstractNumId w:val="6"/>
  </w:num>
  <w:num w:numId="43">
    <w:abstractNumId w:val="8"/>
  </w:num>
  <w:num w:numId="44">
    <w:abstractNumId w:val="27"/>
  </w:num>
  <w:num w:numId="45">
    <w:abstractNumId w:val="35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143E1"/>
    <w:rsid w:val="00124BA6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3763"/>
    <w:rsid w:val="004340C8"/>
    <w:rsid w:val="00437BDA"/>
    <w:rsid w:val="004444FF"/>
    <w:rsid w:val="0044460D"/>
    <w:rsid w:val="00451CE6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953"/>
    <w:rsid w:val="005E4ABF"/>
    <w:rsid w:val="005E765D"/>
    <w:rsid w:val="006004F3"/>
    <w:rsid w:val="00600E89"/>
    <w:rsid w:val="006164F1"/>
    <w:rsid w:val="00616C40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948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AF3BD5"/>
    <w:rsid w:val="00B0394D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2B55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2B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10BC0"/>
    <w:rsid w:val="002452F7"/>
    <w:rsid w:val="003420CE"/>
    <w:rsid w:val="0036400D"/>
    <w:rsid w:val="003F5F8F"/>
    <w:rsid w:val="0040536E"/>
    <w:rsid w:val="00406A58"/>
    <w:rsid w:val="004156A0"/>
    <w:rsid w:val="004A724A"/>
    <w:rsid w:val="004F7402"/>
    <w:rsid w:val="00556398"/>
    <w:rsid w:val="005835BE"/>
    <w:rsid w:val="006327E7"/>
    <w:rsid w:val="006B4941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9D2D2-BE8D-4833-A0F2-066978C7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1397</Words>
  <Characters>7963</Characters>
  <Application>Microsoft Office Word</Application>
  <DocSecurity>0</DocSecurity>
  <Lines>66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9342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4</cp:revision>
  <cp:lastPrinted>2025-01-30T07:45:00Z</cp:lastPrinted>
  <dcterms:created xsi:type="dcterms:W3CDTF">2025-03-25T14:03:00Z</dcterms:created>
  <dcterms:modified xsi:type="dcterms:W3CDTF">2025-03-31T07:13:00Z</dcterms:modified>
</cp:coreProperties>
</file>