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5D7" w:rsidRDefault="00AB7822" w:rsidP="00B37A7E">
      <w:pPr>
        <w:pStyle w:val="a4"/>
        <w:tabs>
          <w:tab w:val="clear" w:pos="9406"/>
          <w:tab w:val="right" w:pos="9214"/>
        </w:tabs>
        <w:ind w:right="5"/>
        <w:jc w:val="center"/>
        <w:rPr>
          <w:b/>
          <w:sz w:val="22"/>
          <w:szCs w:val="22"/>
          <w:lang w:val="bg-BG"/>
        </w:rPr>
      </w:pPr>
      <w:r w:rsidRPr="009D074B">
        <w:rPr>
          <w:b/>
          <w:sz w:val="22"/>
          <w:szCs w:val="22"/>
        </w:rPr>
        <w:t xml:space="preserve">НЕОБХОДИМИ ДОКУМЕНТИ ЗА УЧАСТИЕ В </w:t>
      </w:r>
      <w:r w:rsidR="002D45D7" w:rsidRPr="002D45D7">
        <w:rPr>
          <w:b/>
          <w:sz w:val="22"/>
          <w:szCs w:val="22"/>
          <w:u w:val="single"/>
          <w:lang w:val="bg-BG"/>
        </w:rPr>
        <w:t xml:space="preserve">ПЪРВИ </w:t>
      </w:r>
      <w:r w:rsidRPr="002D45D7">
        <w:rPr>
          <w:b/>
          <w:sz w:val="22"/>
          <w:szCs w:val="22"/>
          <w:u w:val="single"/>
        </w:rPr>
        <w:t>ТЪРГ</w:t>
      </w:r>
      <w:r w:rsidR="00825239">
        <w:rPr>
          <w:b/>
          <w:sz w:val="22"/>
          <w:szCs w:val="22"/>
          <w:lang w:val="bg-BG"/>
        </w:rPr>
        <w:t xml:space="preserve"> </w:t>
      </w:r>
    </w:p>
    <w:p w:rsidR="00C341F5" w:rsidRPr="000C4BB6" w:rsidRDefault="00825239" w:rsidP="00B37A7E">
      <w:pPr>
        <w:pStyle w:val="a4"/>
        <w:tabs>
          <w:tab w:val="clear" w:pos="9406"/>
          <w:tab w:val="right" w:pos="9214"/>
        </w:tabs>
        <w:ind w:right="5"/>
        <w:jc w:val="center"/>
        <w:rPr>
          <w:b/>
          <w:sz w:val="22"/>
          <w:szCs w:val="22"/>
          <w:lang w:val="bg-BG"/>
        </w:rPr>
      </w:pPr>
      <w:r>
        <w:rPr>
          <w:b/>
          <w:sz w:val="22"/>
          <w:szCs w:val="22"/>
          <w:lang w:val="bg-BG"/>
        </w:rPr>
        <w:t xml:space="preserve">ЗА ОТДАВАНЕ ПОД АРЕНДА НА СВОБОДНИ </w:t>
      </w:r>
      <w:r w:rsidR="000069CC">
        <w:rPr>
          <w:b/>
          <w:sz w:val="22"/>
          <w:szCs w:val="22"/>
          <w:lang w:val="bg-BG"/>
        </w:rPr>
        <w:t xml:space="preserve">ЗЕМЕДЕЛСКИ </w:t>
      </w:r>
      <w:r>
        <w:rPr>
          <w:b/>
          <w:sz w:val="22"/>
          <w:szCs w:val="22"/>
          <w:lang w:val="bg-BG"/>
        </w:rPr>
        <w:t>ЗЕМИ ОТ ДПФ</w:t>
      </w:r>
      <w:r w:rsidR="009D074B" w:rsidRPr="009D074B">
        <w:rPr>
          <w:b/>
          <w:sz w:val="22"/>
          <w:szCs w:val="22"/>
        </w:rPr>
        <w:t xml:space="preserve"> </w:t>
      </w:r>
      <w:r w:rsidR="000C4BB6">
        <w:rPr>
          <w:b/>
          <w:sz w:val="22"/>
          <w:szCs w:val="22"/>
          <w:lang w:val="bg-BG"/>
        </w:rPr>
        <w:t>ЗА 2025/2026 СТОПАНСКА ГОДИНА</w:t>
      </w:r>
    </w:p>
    <w:p w:rsidR="00427182" w:rsidRDefault="00E034F3" w:rsidP="00B37A7E">
      <w:pPr>
        <w:pStyle w:val="style18"/>
        <w:numPr>
          <w:ilvl w:val="0"/>
          <w:numId w:val="16"/>
        </w:numPr>
        <w:tabs>
          <w:tab w:val="right" w:pos="9214"/>
        </w:tabs>
        <w:ind w:left="284" w:right="5" w:hanging="284"/>
        <w:jc w:val="both"/>
        <w:rPr>
          <w:sz w:val="22"/>
          <w:szCs w:val="22"/>
        </w:rPr>
      </w:pPr>
      <w:hyperlink r:id="rId7" w:history="1">
        <w:r w:rsidR="004E60A5" w:rsidRPr="005E1D38">
          <w:rPr>
            <w:rStyle w:val="a7"/>
            <w:color w:val="auto"/>
            <w:sz w:val="22"/>
            <w:szCs w:val="22"/>
          </w:rPr>
          <w:t>Заявление – оферта за участие в търг</w:t>
        </w:r>
      </w:hyperlink>
      <w:r w:rsidR="004E60A5" w:rsidRPr="005E1D38">
        <w:rPr>
          <w:sz w:val="22"/>
          <w:szCs w:val="22"/>
        </w:rPr>
        <w:t xml:space="preserve"> по образец</w:t>
      </w:r>
      <w:r w:rsidR="00CA1A81" w:rsidRPr="005E1D38">
        <w:rPr>
          <w:sz w:val="22"/>
          <w:szCs w:val="22"/>
        </w:rPr>
        <w:t xml:space="preserve"> </w:t>
      </w:r>
      <w:r w:rsidR="004E60A5" w:rsidRPr="005E1D38">
        <w:rPr>
          <w:sz w:val="22"/>
          <w:szCs w:val="22"/>
        </w:rPr>
        <w:t xml:space="preserve">– </w:t>
      </w:r>
      <w:r w:rsidR="004E60A5" w:rsidRPr="005E1D38">
        <w:rPr>
          <w:b/>
          <w:sz w:val="22"/>
          <w:szCs w:val="22"/>
        </w:rPr>
        <w:t>попълва се за всеки имот по</w:t>
      </w:r>
      <w:r w:rsidR="00E662E6" w:rsidRPr="005E1D38">
        <w:rPr>
          <w:b/>
          <w:sz w:val="22"/>
          <w:szCs w:val="22"/>
        </w:rPr>
        <w:t xml:space="preserve"> </w:t>
      </w:r>
      <w:r w:rsidR="004E60A5" w:rsidRPr="005E1D38">
        <w:rPr>
          <w:b/>
          <w:sz w:val="22"/>
          <w:szCs w:val="22"/>
        </w:rPr>
        <w:t>отделно</w:t>
      </w:r>
      <w:r w:rsidR="00EE2D77">
        <w:rPr>
          <w:b/>
          <w:sz w:val="22"/>
          <w:szCs w:val="22"/>
        </w:rPr>
        <w:t xml:space="preserve">         </w:t>
      </w:r>
      <w:r w:rsidR="00B1604D" w:rsidRPr="005E1D38">
        <w:rPr>
          <w:b/>
          <w:sz w:val="22"/>
          <w:szCs w:val="22"/>
        </w:rPr>
        <w:t xml:space="preserve"> /</w:t>
      </w:r>
      <w:r w:rsidR="004F7633">
        <w:rPr>
          <w:b/>
          <w:sz w:val="22"/>
          <w:szCs w:val="22"/>
          <w:lang w:val="en-US"/>
        </w:rPr>
        <w:t xml:space="preserve"> </w:t>
      </w:r>
      <w:r w:rsidR="004F7633">
        <w:rPr>
          <w:b/>
          <w:sz w:val="22"/>
          <w:szCs w:val="22"/>
        </w:rPr>
        <w:t>офертата е</w:t>
      </w:r>
      <w:r w:rsidR="00B1604D" w:rsidRPr="005E1D38">
        <w:rPr>
          <w:b/>
          <w:sz w:val="22"/>
          <w:szCs w:val="22"/>
        </w:rPr>
        <w:t xml:space="preserve"> в цели левове </w:t>
      </w:r>
      <w:r w:rsidR="006D1871">
        <w:rPr>
          <w:b/>
          <w:sz w:val="22"/>
          <w:szCs w:val="22"/>
        </w:rPr>
        <w:t>за един</w:t>
      </w:r>
      <w:r w:rsidR="00B1604D" w:rsidRPr="005E1D38">
        <w:rPr>
          <w:b/>
          <w:sz w:val="22"/>
          <w:szCs w:val="22"/>
        </w:rPr>
        <w:t xml:space="preserve"> декар</w:t>
      </w:r>
      <w:r w:rsidR="00EE2D77">
        <w:rPr>
          <w:b/>
          <w:sz w:val="22"/>
          <w:szCs w:val="22"/>
        </w:rPr>
        <w:t xml:space="preserve"> /</w:t>
      </w:r>
      <w:r w:rsidR="00761D4C">
        <w:rPr>
          <w:b/>
          <w:sz w:val="22"/>
          <w:szCs w:val="22"/>
        </w:rPr>
        <w:t xml:space="preserve">, </w:t>
      </w:r>
      <w:r w:rsidR="00761D4C" w:rsidRPr="00761D4C">
        <w:rPr>
          <w:sz w:val="22"/>
          <w:szCs w:val="22"/>
        </w:rPr>
        <w:t xml:space="preserve">съгласно </w:t>
      </w:r>
      <w:r w:rsidR="00BC4DFE">
        <w:rPr>
          <w:sz w:val="22"/>
          <w:szCs w:val="22"/>
        </w:rPr>
        <w:t xml:space="preserve">разпоредбата на </w:t>
      </w:r>
      <w:r w:rsidR="00761D4C" w:rsidRPr="00761D4C">
        <w:rPr>
          <w:sz w:val="22"/>
          <w:szCs w:val="22"/>
        </w:rPr>
        <w:t>чл.47и, ал.2 от ППЗСПЗЗ</w:t>
      </w:r>
      <w:r w:rsidR="00B1604D" w:rsidRPr="00761D4C">
        <w:rPr>
          <w:sz w:val="22"/>
          <w:szCs w:val="22"/>
        </w:rPr>
        <w:t>/</w:t>
      </w:r>
      <w:r w:rsidR="004E60A5" w:rsidRPr="00761D4C">
        <w:rPr>
          <w:sz w:val="22"/>
          <w:szCs w:val="22"/>
        </w:rPr>
        <w:t>.</w:t>
      </w:r>
    </w:p>
    <w:p w:rsidR="007844D0" w:rsidRDefault="007844D0" w:rsidP="00B37A7E">
      <w:pPr>
        <w:pStyle w:val="style18"/>
        <w:tabs>
          <w:tab w:val="right" w:pos="9214"/>
        </w:tabs>
        <w:spacing w:before="0" w:beforeAutospacing="0" w:after="0" w:afterAutospacing="0"/>
        <w:ind w:right="5"/>
        <w:jc w:val="both"/>
        <w:rPr>
          <w:sz w:val="22"/>
          <w:szCs w:val="22"/>
        </w:rPr>
      </w:pPr>
      <w:r w:rsidRPr="0084436A">
        <w:rPr>
          <w:b/>
          <w:sz w:val="22"/>
          <w:szCs w:val="22"/>
        </w:rPr>
        <w:t xml:space="preserve">2. </w:t>
      </w:r>
      <w:r w:rsidRPr="009B2E3A">
        <w:rPr>
          <w:b/>
          <w:sz w:val="22"/>
          <w:szCs w:val="22"/>
          <w:u w:val="single"/>
        </w:rPr>
        <w:t>Банково бордеро за внесен депозит</w:t>
      </w:r>
      <w:r w:rsidRPr="0084436A">
        <w:rPr>
          <w:sz w:val="22"/>
          <w:szCs w:val="22"/>
        </w:rPr>
        <w:t xml:space="preserve"> - внася се за </w:t>
      </w:r>
      <w:r w:rsidRPr="00855311">
        <w:rPr>
          <w:b/>
          <w:sz w:val="22"/>
          <w:szCs w:val="22"/>
        </w:rPr>
        <w:t>всеки имот по отделно</w:t>
      </w:r>
      <w:r w:rsidRPr="0084436A">
        <w:rPr>
          <w:sz w:val="22"/>
          <w:szCs w:val="22"/>
        </w:rPr>
        <w:t xml:space="preserve"> – в оригинал или заверено копие от банката,  по следната сметка:</w:t>
      </w:r>
      <w:bookmarkStart w:id="0" w:name="_GoBack"/>
      <w:bookmarkEnd w:id="0"/>
    </w:p>
    <w:p w:rsidR="00367126" w:rsidRPr="00E034F3" w:rsidRDefault="007844D0" w:rsidP="00B37A7E">
      <w:pPr>
        <w:pStyle w:val="style18"/>
        <w:tabs>
          <w:tab w:val="right" w:pos="9214"/>
        </w:tabs>
        <w:spacing w:before="0" w:beforeAutospacing="0" w:after="0" w:afterAutospacing="0"/>
        <w:ind w:left="567" w:right="5"/>
        <w:rPr>
          <w:b/>
          <w:sz w:val="28"/>
          <w:szCs w:val="28"/>
        </w:rPr>
      </w:pPr>
      <w:r w:rsidRPr="00E034F3">
        <w:rPr>
          <w:rStyle w:val="a8"/>
          <w:sz w:val="28"/>
          <w:szCs w:val="28"/>
        </w:rPr>
        <w:t xml:space="preserve">ОД „ЗЕМЕДЕЛИЕ” - Търговище         </w:t>
      </w:r>
      <w:r w:rsidRPr="00E034F3">
        <w:rPr>
          <w:sz w:val="28"/>
          <w:szCs w:val="28"/>
        </w:rPr>
        <w:br/>
      </w:r>
      <w:r w:rsidRPr="00E034F3">
        <w:rPr>
          <w:b/>
          <w:sz w:val="28"/>
          <w:szCs w:val="28"/>
          <w:lang w:val="en-US"/>
        </w:rPr>
        <w:t>IBAN</w:t>
      </w:r>
      <w:r w:rsidRPr="00E034F3">
        <w:rPr>
          <w:sz w:val="28"/>
          <w:szCs w:val="28"/>
        </w:rPr>
        <w:t xml:space="preserve">  </w:t>
      </w:r>
      <w:r w:rsidRPr="00E034F3">
        <w:rPr>
          <w:b/>
          <w:sz w:val="28"/>
          <w:szCs w:val="28"/>
          <w:lang w:val="en-US"/>
        </w:rPr>
        <w:t>BG</w:t>
      </w:r>
      <w:r w:rsidRPr="00E034F3">
        <w:rPr>
          <w:b/>
          <w:sz w:val="28"/>
          <w:szCs w:val="28"/>
        </w:rPr>
        <w:t xml:space="preserve">70 </w:t>
      </w:r>
      <w:r w:rsidRPr="00E034F3">
        <w:rPr>
          <w:b/>
          <w:sz w:val="28"/>
          <w:szCs w:val="28"/>
          <w:lang w:val="en-US"/>
        </w:rPr>
        <w:t>STSA</w:t>
      </w:r>
      <w:r w:rsidRPr="00E034F3">
        <w:rPr>
          <w:sz w:val="28"/>
          <w:szCs w:val="28"/>
        </w:rPr>
        <w:t xml:space="preserve"> </w:t>
      </w:r>
      <w:r w:rsidRPr="00E034F3">
        <w:rPr>
          <w:b/>
          <w:sz w:val="28"/>
          <w:szCs w:val="28"/>
        </w:rPr>
        <w:t>9300</w:t>
      </w:r>
      <w:r w:rsidRPr="00E034F3">
        <w:rPr>
          <w:sz w:val="28"/>
          <w:szCs w:val="28"/>
        </w:rPr>
        <w:t xml:space="preserve"> </w:t>
      </w:r>
      <w:r w:rsidRPr="00E034F3">
        <w:rPr>
          <w:b/>
          <w:sz w:val="28"/>
          <w:szCs w:val="28"/>
        </w:rPr>
        <w:t>3302</w:t>
      </w:r>
      <w:r w:rsidRPr="00E034F3">
        <w:rPr>
          <w:sz w:val="28"/>
          <w:szCs w:val="28"/>
        </w:rPr>
        <w:t xml:space="preserve"> </w:t>
      </w:r>
      <w:r w:rsidRPr="00E034F3">
        <w:rPr>
          <w:b/>
          <w:sz w:val="28"/>
          <w:szCs w:val="28"/>
        </w:rPr>
        <w:t>1931</w:t>
      </w:r>
      <w:r w:rsidRPr="00E034F3">
        <w:rPr>
          <w:sz w:val="28"/>
          <w:szCs w:val="28"/>
        </w:rPr>
        <w:t xml:space="preserve"> </w:t>
      </w:r>
      <w:r w:rsidRPr="00E034F3">
        <w:rPr>
          <w:b/>
          <w:sz w:val="28"/>
          <w:szCs w:val="28"/>
        </w:rPr>
        <w:t xml:space="preserve">10     </w:t>
      </w:r>
    </w:p>
    <w:p w:rsidR="004436E5" w:rsidRDefault="007844D0" w:rsidP="00B37A7E">
      <w:pPr>
        <w:pStyle w:val="style18"/>
        <w:tabs>
          <w:tab w:val="right" w:pos="9214"/>
        </w:tabs>
        <w:spacing w:before="0" w:beforeAutospacing="0" w:after="0" w:afterAutospacing="0"/>
        <w:ind w:left="567" w:right="5"/>
        <w:rPr>
          <w:rStyle w:val="a8"/>
          <w:sz w:val="22"/>
          <w:szCs w:val="22"/>
        </w:rPr>
      </w:pPr>
      <w:r w:rsidRPr="00E034F3">
        <w:rPr>
          <w:b/>
          <w:sz w:val="28"/>
          <w:szCs w:val="28"/>
          <w:lang w:val="en-US"/>
        </w:rPr>
        <w:t>BIC</w:t>
      </w:r>
      <w:r w:rsidRPr="00E034F3">
        <w:rPr>
          <w:b/>
          <w:sz w:val="28"/>
          <w:szCs w:val="28"/>
        </w:rPr>
        <w:t xml:space="preserve"> </w:t>
      </w:r>
      <w:r w:rsidRPr="00E034F3">
        <w:rPr>
          <w:b/>
          <w:sz w:val="28"/>
          <w:szCs w:val="28"/>
          <w:lang w:val="en-US"/>
        </w:rPr>
        <w:t>STSA</w:t>
      </w:r>
      <w:r w:rsidRPr="00E034F3">
        <w:rPr>
          <w:b/>
          <w:sz w:val="28"/>
          <w:szCs w:val="28"/>
        </w:rPr>
        <w:t xml:space="preserve"> </w:t>
      </w:r>
      <w:r w:rsidRPr="00E034F3">
        <w:rPr>
          <w:b/>
          <w:sz w:val="28"/>
          <w:szCs w:val="28"/>
          <w:lang w:val="en-US"/>
        </w:rPr>
        <w:t>BGSF</w:t>
      </w:r>
      <w:r w:rsidRPr="00E034F3">
        <w:rPr>
          <w:b/>
          <w:sz w:val="28"/>
          <w:szCs w:val="28"/>
        </w:rPr>
        <w:t xml:space="preserve"> БАНКА ДСК</w:t>
      </w:r>
      <w:r w:rsidRPr="0084436A">
        <w:rPr>
          <w:b/>
          <w:sz w:val="22"/>
          <w:szCs w:val="22"/>
        </w:rPr>
        <w:t xml:space="preserve"> </w:t>
      </w:r>
      <w:r w:rsidRPr="0084436A">
        <w:rPr>
          <w:rStyle w:val="a8"/>
          <w:sz w:val="22"/>
          <w:szCs w:val="22"/>
        </w:rPr>
        <w:t>   </w:t>
      </w:r>
    </w:p>
    <w:p w:rsidR="007844D0" w:rsidRPr="0084436A" w:rsidRDefault="007844D0" w:rsidP="00B37A7E">
      <w:pPr>
        <w:pStyle w:val="style18"/>
        <w:tabs>
          <w:tab w:val="right" w:pos="9214"/>
        </w:tabs>
        <w:spacing w:before="0" w:beforeAutospacing="0" w:after="0" w:afterAutospacing="0"/>
        <w:ind w:right="5"/>
        <w:rPr>
          <w:rStyle w:val="a8"/>
          <w:sz w:val="22"/>
          <w:szCs w:val="22"/>
        </w:rPr>
      </w:pPr>
      <w:r w:rsidRPr="00427182">
        <w:rPr>
          <w:b/>
          <w:sz w:val="22"/>
          <w:szCs w:val="22"/>
          <w:u w:val="single"/>
        </w:rPr>
        <w:t>Основание:</w:t>
      </w:r>
      <w:r w:rsidRPr="0084436A">
        <w:rPr>
          <w:sz w:val="22"/>
          <w:szCs w:val="22"/>
        </w:rPr>
        <w:t xml:space="preserve"> </w:t>
      </w:r>
      <w:r w:rsidRPr="0084436A">
        <w:rPr>
          <w:rStyle w:val="a8"/>
          <w:sz w:val="22"/>
          <w:szCs w:val="22"/>
        </w:rPr>
        <w:t>депозит за участие в търг за имот №</w:t>
      </w:r>
      <w:r w:rsidR="00367126" w:rsidRPr="0084436A">
        <w:rPr>
          <w:rStyle w:val="a8"/>
          <w:sz w:val="22"/>
          <w:szCs w:val="22"/>
        </w:rPr>
        <w:t xml:space="preserve"> </w:t>
      </w:r>
      <w:r w:rsidR="00D77046">
        <w:rPr>
          <w:rStyle w:val="a8"/>
          <w:sz w:val="22"/>
          <w:szCs w:val="22"/>
        </w:rPr>
        <w:t>………</w:t>
      </w:r>
      <w:r w:rsidRPr="0084436A">
        <w:rPr>
          <w:rStyle w:val="a8"/>
          <w:sz w:val="22"/>
          <w:szCs w:val="22"/>
        </w:rPr>
        <w:t xml:space="preserve">..........., в землището </w:t>
      </w:r>
      <w:r w:rsidR="00A148FE">
        <w:rPr>
          <w:rStyle w:val="a8"/>
          <w:sz w:val="22"/>
          <w:szCs w:val="22"/>
        </w:rPr>
        <w:t>на ...........................</w:t>
      </w:r>
    </w:p>
    <w:p w:rsidR="00367126" w:rsidRPr="0084436A" w:rsidRDefault="007844D0" w:rsidP="00B37A7E">
      <w:pPr>
        <w:pStyle w:val="style18"/>
        <w:tabs>
          <w:tab w:val="right" w:pos="9214"/>
        </w:tabs>
        <w:spacing w:before="0" w:beforeAutospacing="0" w:after="0" w:afterAutospacing="0"/>
        <w:ind w:right="5"/>
        <w:rPr>
          <w:b/>
          <w:sz w:val="22"/>
          <w:szCs w:val="22"/>
        </w:rPr>
      </w:pPr>
      <w:r w:rsidRPr="0084436A">
        <w:rPr>
          <w:sz w:val="22"/>
          <w:szCs w:val="22"/>
        </w:rPr>
        <w:t>Депозита е изчислен предварително за всеки имот.</w:t>
      </w:r>
      <w:r w:rsidRPr="0084436A">
        <w:rPr>
          <w:sz w:val="22"/>
          <w:szCs w:val="22"/>
        </w:rPr>
        <w:br/>
      </w:r>
    </w:p>
    <w:p w:rsidR="00825239" w:rsidRDefault="00E034F3" w:rsidP="00B37A7E">
      <w:pPr>
        <w:pStyle w:val="style18"/>
        <w:numPr>
          <w:ilvl w:val="0"/>
          <w:numId w:val="15"/>
        </w:numPr>
        <w:tabs>
          <w:tab w:val="right" w:pos="9214"/>
        </w:tabs>
        <w:spacing w:before="0" w:beforeAutospacing="0" w:after="0" w:afterAutospacing="0"/>
        <w:ind w:left="284" w:right="5" w:hanging="284"/>
        <w:jc w:val="both"/>
        <w:rPr>
          <w:sz w:val="22"/>
          <w:szCs w:val="22"/>
        </w:rPr>
      </w:pPr>
      <w:hyperlink r:id="rId8" w:history="1">
        <w:r w:rsidR="0048093C" w:rsidRPr="005E1D38">
          <w:rPr>
            <w:rStyle w:val="a7"/>
            <w:color w:val="auto"/>
            <w:sz w:val="22"/>
            <w:szCs w:val="22"/>
          </w:rPr>
          <w:t>Декларация по чл.47з, ал.1, т.</w:t>
        </w:r>
        <w:r w:rsidR="00FF4C07">
          <w:rPr>
            <w:rStyle w:val="a7"/>
            <w:color w:val="auto"/>
            <w:sz w:val="22"/>
            <w:szCs w:val="22"/>
          </w:rPr>
          <w:t>6</w:t>
        </w:r>
        <w:r w:rsidR="007E0A14" w:rsidRPr="005E1D38">
          <w:rPr>
            <w:rStyle w:val="a7"/>
            <w:color w:val="auto"/>
            <w:sz w:val="22"/>
            <w:szCs w:val="22"/>
          </w:rPr>
          <w:t xml:space="preserve"> и 9</w:t>
        </w:r>
        <w:r w:rsidR="0048093C" w:rsidRPr="005E1D38">
          <w:rPr>
            <w:rStyle w:val="a7"/>
            <w:color w:val="auto"/>
            <w:sz w:val="22"/>
            <w:szCs w:val="22"/>
          </w:rPr>
          <w:t xml:space="preserve"> от ППЗСПЗЗ</w:t>
        </w:r>
      </w:hyperlink>
      <w:r w:rsidR="007E0A14" w:rsidRPr="005E1D38">
        <w:rPr>
          <w:rStyle w:val="a7"/>
          <w:color w:val="auto"/>
          <w:sz w:val="22"/>
          <w:szCs w:val="22"/>
        </w:rPr>
        <w:t xml:space="preserve"> и за оглед на имот/и</w:t>
      </w:r>
      <w:r w:rsidR="0048093C" w:rsidRPr="005E1D38">
        <w:rPr>
          <w:sz w:val="22"/>
          <w:szCs w:val="22"/>
        </w:rPr>
        <w:t xml:space="preserve"> –</w:t>
      </w:r>
      <w:r w:rsidR="00FF4C07">
        <w:rPr>
          <w:sz w:val="22"/>
          <w:szCs w:val="22"/>
        </w:rPr>
        <w:t xml:space="preserve"> </w:t>
      </w:r>
      <w:r w:rsidR="0048093C" w:rsidRPr="005E1D38">
        <w:rPr>
          <w:sz w:val="22"/>
          <w:szCs w:val="22"/>
        </w:rPr>
        <w:t>по образец</w:t>
      </w:r>
      <w:r w:rsidR="00825239">
        <w:rPr>
          <w:sz w:val="22"/>
          <w:szCs w:val="22"/>
        </w:rPr>
        <w:t>;</w:t>
      </w:r>
    </w:p>
    <w:p w:rsidR="00534395" w:rsidRDefault="00534395" w:rsidP="00B37A7E">
      <w:pPr>
        <w:pStyle w:val="style18"/>
        <w:tabs>
          <w:tab w:val="right" w:pos="9214"/>
        </w:tabs>
        <w:spacing w:before="0" w:beforeAutospacing="0" w:after="0" w:afterAutospacing="0"/>
        <w:ind w:left="284" w:right="5"/>
        <w:jc w:val="both"/>
        <w:rPr>
          <w:sz w:val="22"/>
          <w:szCs w:val="22"/>
        </w:rPr>
      </w:pPr>
    </w:p>
    <w:p w:rsidR="00832B3F" w:rsidRDefault="00832B3F" w:rsidP="00B37A7E">
      <w:pPr>
        <w:pStyle w:val="style18"/>
        <w:numPr>
          <w:ilvl w:val="0"/>
          <w:numId w:val="15"/>
        </w:numPr>
        <w:tabs>
          <w:tab w:val="right" w:pos="9214"/>
        </w:tabs>
        <w:spacing w:before="0" w:beforeAutospacing="0" w:after="0" w:afterAutospacing="0"/>
        <w:ind w:left="284" w:right="5" w:hanging="284"/>
        <w:jc w:val="both"/>
        <w:rPr>
          <w:sz w:val="22"/>
          <w:szCs w:val="22"/>
        </w:rPr>
      </w:pPr>
      <w:r>
        <w:rPr>
          <w:sz w:val="22"/>
          <w:szCs w:val="22"/>
        </w:rPr>
        <w:t>Копие от документ за самоличност;</w:t>
      </w:r>
    </w:p>
    <w:p w:rsidR="00534395" w:rsidRDefault="00534395" w:rsidP="00B37A7E">
      <w:pPr>
        <w:pStyle w:val="style18"/>
        <w:tabs>
          <w:tab w:val="right" w:pos="9214"/>
        </w:tabs>
        <w:spacing w:before="0" w:beforeAutospacing="0" w:after="0" w:afterAutospacing="0"/>
        <w:ind w:right="5"/>
        <w:jc w:val="both"/>
        <w:rPr>
          <w:sz w:val="22"/>
          <w:szCs w:val="22"/>
        </w:rPr>
      </w:pPr>
    </w:p>
    <w:p w:rsidR="00832B3F" w:rsidRPr="00832B3F" w:rsidRDefault="00832B3F" w:rsidP="00B37A7E">
      <w:pPr>
        <w:pStyle w:val="style18"/>
        <w:numPr>
          <w:ilvl w:val="0"/>
          <w:numId w:val="15"/>
        </w:numPr>
        <w:tabs>
          <w:tab w:val="right" w:pos="9214"/>
        </w:tabs>
        <w:spacing w:before="0" w:beforeAutospacing="0" w:after="0" w:afterAutospacing="0"/>
        <w:ind w:left="284" w:right="5" w:hanging="284"/>
        <w:jc w:val="both"/>
        <w:rPr>
          <w:sz w:val="22"/>
          <w:szCs w:val="22"/>
        </w:rPr>
      </w:pPr>
      <w:r w:rsidRPr="00746091">
        <w:rPr>
          <w:sz w:val="22"/>
          <w:szCs w:val="22"/>
        </w:rPr>
        <w:t xml:space="preserve">Нотариално заверено пълномощно, когато лицето участва в търга чрез пълномощник </w:t>
      </w:r>
      <w:r w:rsidRPr="00127689">
        <w:rPr>
          <w:sz w:val="22"/>
          <w:szCs w:val="22"/>
        </w:rPr>
        <w:t>/представя се в деня на търга/.</w:t>
      </w:r>
    </w:p>
    <w:p w:rsidR="005F35F2" w:rsidRDefault="005F35F2" w:rsidP="00B37A7E">
      <w:pPr>
        <w:ind w:right="5"/>
        <w:jc w:val="both"/>
        <w:rPr>
          <w:b/>
          <w:sz w:val="22"/>
          <w:szCs w:val="22"/>
          <w:u w:val="single"/>
          <w:lang w:val="be-BY"/>
        </w:rPr>
      </w:pPr>
    </w:p>
    <w:p w:rsidR="003D5BEA" w:rsidRPr="003D5BEA" w:rsidRDefault="003D5BEA" w:rsidP="00B37A7E">
      <w:pPr>
        <w:ind w:right="5"/>
        <w:jc w:val="both"/>
        <w:rPr>
          <w:sz w:val="22"/>
          <w:szCs w:val="22"/>
          <w:lang w:val="be-BY"/>
        </w:rPr>
      </w:pPr>
      <w:r w:rsidRPr="003D5BEA">
        <w:rPr>
          <w:b/>
          <w:sz w:val="22"/>
          <w:szCs w:val="22"/>
          <w:u w:val="single"/>
          <w:lang w:val="be-BY"/>
        </w:rPr>
        <w:t>Условия за участие:</w:t>
      </w:r>
      <w:r w:rsidRPr="003D5BEA">
        <w:rPr>
          <w:sz w:val="22"/>
          <w:szCs w:val="22"/>
          <w:lang w:val="be-BY"/>
        </w:rPr>
        <w:t xml:space="preserve"> В търга могат да участват физически лица с постоянен адрес на територията на общината по местонахождение на имотите, обект на търга; кооперации, регистрирани по Закона за кооперациите; еднолични търговци и юридически лица, регистрирани по Закона за търговския регистър и регистъра на юридическите лица с нестопанска цел, със седалище или адрес на управление на територията на общината по местонахождение на имотите, обект на търга, които са собственици или ползватели на животновъдни обекти, находящи се на територията на общината по местонахождение на имотите, обект на търга, или развиват стопанска дейност на територията на общината по местонахождение на имотите, обект на търга, при условия, по ред и цени, определени в правилника за прилагане на закона.</w:t>
      </w:r>
    </w:p>
    <w:p w:rsidR="009B2E3A" w:rsidRDefault="009B2E3A" w:rsidP="00B37A7E">
      <w:pPr>
        <w:ind w:right="5"/>
        <w:jc w:val="both"/>
        <w:rPr>
          <w:b/>
          <w:color w:val="FF0000"/>
          <w:sz w:val="22"/>
          <w:szCs w:val="22"/>
        </w:rPr>
      </w:pPr>
    </w:p>
    <w:p w:rsidR="009B2E3A" w:rsidRPr="002C581D" w:rsidRDefault="009B2E3A" w:rsidP="00B37A7E">
      <w:pPr>
        <w:ind w:right="5"/>
        <w:jc w:val="both"/>
        <w:rPr>
          <w:b/>
          <w:sz w:val="22"/>
          <w:szCs w:val="22"/>
          <w:u w:val="single"/>
          <w:lang w:val="be-BY"/>
        </w:rPr>
      </w:pPr>
      <w:r w:rsidRPr="002C581D">
        <w:rPr>
          <w:b/>
          <w:sz w:val="22"/>
          <w:szCs w:val="22"/>
          <w:u w:val="single"/>
          <w:lang w:val="be-BY"/>
        </w:rPr>
        <w:t>На основание чл. 24а, ал. 1а, т.1 от ЗСПЗЗ право на участие в търга имат лицата, които:</w:t>
      </w:r>
    </w:p>
    <w:p w:rsidR="009B2E3A" w:rsidRPr="009B2E3A" w:rsidRDefault="009B2E3A" w:rsidP="00B37A7E">
      <w:pPr>
        <w:ind w:right="5" w:firstLine="720"/>
        <w:jc w:val="both"/>
        <w:rPr>
          <w:sz w:val="22"/>
          <w:szCs w:val="22"/>
          <w:lang w:val="be-BY"/>
        </w:rPr>
      </w:pPr>
      <w:r w:rsidRPr="009B2E3A">
        <w:rPr>
          <w:b/>
          <w:sz w:val="22"/>
          <w:szCs w:val="22"/>
          <w:lang w:val="be-BY"/>
        </w:rPr>
        <w:t>а)</w:t>
      </w:r>
      <w:r w:rsidRPr="009B2E3A">
        <w:rPr>
          <w:sz w:val="22"/>
          <w:szCs w:val="22"/>
          <w:lang w:val="be-BY"/>
        </w:rPr>
        <w:t xml:space="preserve"> кандидатстват за площи за отглеждане на </w:t>
      </w:r>
      <w:r w:rsidRPr="005C4A46">
        <w:rPr>
          <w:b/>
          <w:sz w:val="22"/>
          <w:szCs w:val="22"/>
          <w:lang w:val="be-BY"/>
        </w:rPr>
        <w:t>зеленчуци и за предходните три години имат регистрирано правно основание за ползване на земеделски площи, заети със зеленчуци</w:t>
      </w:r>
      <w:r w:rsidRPr="009B2E3A">
        <w:rPr>
          <w:sz w:val="22"/>
          <w:szCs w:val="22"/>
          <w:lang w:val="be-BY"/>
        </w:rPr>
        <w:t>;</w:t>
      </w:r>
    </w:p>
    <w:p w:rsidR="009B2E3A" w:rsidRPr="009B2E3A" w:rsidRDefault="009B2E3A" w:rsidP="00B37A7E">
      <w:pPr>
        <w:ind w:right="5" w:firstLine="720"/>
        <w:jc w:val="both"/>
        <w:rPr>
          <w:sz w:val="22"/>
          <w:szCs w:val="22"/>
          <w:lang w:val="be-BY"/>
        </w:rPr>
      </w:pPr>
      <w:r w:rsidRPr="009B2E3A">
        <w:rPr>
          <w:b/>
          <w:sz w:val="22"/>
          <w:szCs w:val="22"/>
          <w:lang w:val="be-BY"/>
        </w:rPr>
        <w:t>б)</w:t>
      </w:r>
      <w:r w:rsidRPr="009B2E3A">
        <w:rPr>
          <w:sz w:val="22"/>
          <w:szCs w:val="22"/>
          <w:lang w:val="be-BY"/>
        </w:rPr>
        <w:t xml:space="preserve"> кандидатстват за площи за </w:t>
      </w:r>
      <w:r w:rsidRPr="005C4A46">
        <w:rPr>
          <w:b/>
          <w:sz w:val="22"/>
          <w:szCs w:val="22"/>
          <w:lang w:val="be-BY"/>
        </w:rPr>
        <w:t>създаване и отглеждане на трайни насаждения и за предходните три години имат регистрирано правно основание за ползване на земеделски площи, заети с трайни насаждения</w:t>
      </w:r>
      <w:r w:rsidRPr="009B2E3A">
        <w:rPr>
          <w:sz w:val="22"/>
          <w:szCs w:val="22"/>
          <w:lang w:val="be-BY"/>
        </w:rPr>
        <w:t>;</w:t>
      </w:r>
    </w:p>
    <w:p w:rsidR="009B2E3A" w:rsidRPr="005C4A46" w:rsidRDefault="009B2E3A" w:rsidP="00B37A7E">
      <w:pPr>
        <w:ind w:right="5" w:firstLine="720"/>
        <w:jc w:val="both"/>
        <w:rPr>
          <w:b/>
          <w:sz w:val="22"/>
          <w:szCs w:val="22"/>
          <w:lang w:val="be-BY"/>
        </w:rPr>
      </w:pPr>
      <w:r w:rsidRPr="009B2E3A">
        <w:rPr>
          <w:b/>
          <w:sz w:val="22"/>
          <w:szCs w:val="22"/>
          <w:lang w:val="be-BY"/>
        </w:rPr>
        <w:t>в)</w:t>
      </w:r>
      <w:r w:rsidRPr="009B2E3A">
        <w:rPr>
          <w:sz w:val="22"/>
          <w:szCs w:val="22"/>
          <w:lang w:val="be-BY"/>
        </w:rPr>
        <w:t xml:space="preserve"> кандидатстват за отглеждане на </w:t>
      </w:r>
      <w:r w:rsidRPr="005C4A46">
        <w:rPr>
          <w:b/>
          <w:sz w:val="22"/>
          <w:szCs w:val="22"/>
          <w:lang w:val="be-BY"/>
        </w:rPr>
        <w:t>едногодишни полски култури и многогодишни фуражни култури - житни, бобови и техните смеси, за изхранване на животни и които са собственици или ползватели на животновъдни обекти, регистрирани в Интегрираната информационна система на Българската агенция по безопасност на храните (БАБХ), и на селскостопански животни, заявени за подпомагане през предходната година в Интегрираната система за администриране и контрол;</w:t>
      </w:r>
    </w:p>
    <w:p w:rsidR="009B2E3A" w:rsidRPr="009B2E3A" w:rsidRDefault="009B2E3A" w:rsidP="00B37A7E">
      <w:pPr>
        <w:ind w:right="5" w:firstLine="720"/>
        <w:jc w:val="both"/>
        <w:rPr>
          <w:sz w:val="22"/>
          <w:szCs w:val="22"/>
          <w:lang w:val="be-BY"/>
        </w:rPr>
      </w:pPr>
      <w:r w:rsidRPr="00CC54CE">
        <w:rPr>
          <w:b/>
          <w:sz w:val="22"/>
          <w:szCs w:val="22"/>
          <w:lang w:val="be-BY"/>
        </w:rPr>
        <w:t>г)</w:t>
      </w:r>
      <w:r w:rsidRPr="009B2E3A">
        <w:rPr>
          <w:sz w:val="22"/>
          <w:szCs w:val="22"/>
          <w:lang w:val="be-BY"/>
        </w:rPr>
        <w:t xml:space="preserve"> кандидатстват за </w:t>
      </w:r>
      <w:r w:rsidRPr="00EA3BB1">
        <w:rPr>
          <w:b/>
          <w:sz w:val="22"/>
          <w:szCs w:val="22"/>
          <w:lang w:val="be-BY"/>
        </w:rPr>
        <w:t>биологично производство</w:t>
      </w:r>
      <w:r w:rsidRPr="009B2E3A">
        <w:rPr>
          <w:sz w:val="22"/>
          <w:szCs w:val="22"/>
          <w:lang w:val="be-BY"/>
        </w:rPr>
        <w:t xml:space="preserve"> на зеленчуци, трайни насаждения, едногодишни полски култури и многогодишни фуражни култури - житни, бобови и техните смеси, за изхранване на животни </w:t>
      </w:r>
      <w:r w:rsidRPr="00EA3BB1">
        <w:rPr>
          <w:b/>
          <w:sz w:val="22"/>
          <w:szCs w:val="22"/>
          <w:lang w:val="be-BY"/>
        </w:rPr>
        <w:t>и са сертифицирани за биологично производство</w:t>
      </w:r>
      <w:r w:rsidRPr="009B2E3A">
        <w:rPr>
          <w:sz w:val="22"/>
          <w:szCs w:val="22"/>
          <w:lang w:val="be-BY"/>
        </w:rPr>
        <w:t>;</w:t>
      </w:r>
    </w:p>
    <w:p w:rsidR="009B2E3A" w:rsidRPr="009B2E3A" w:rsidRDefault="00CC54CE" w:rsidP="00B37A7E">
      <w:pPr>
        <w:ind w:right="5" w:firstLine="568"/>
        <w:jc w:val="both"/>
        <w:rPr>
          <w:sz w:val="22"/>
          <w:szCs w:val="22"/>
          <w:lang w:val="be-BY"/>
        </w:rPr>
      </w:pPr>
      <w:r>
        <w:rPr>
          <w:b/>
          <w:sz w:val="22"/>
          <w:szCs w:val="22"/>
          <w:lang w:val="be-BY"/>
        </w:rPr>
        <w:t xml:space="preserve">   </w:t>
      </w:r>
      <w:r w:rsidR="009B2E3A" w:rsidRPr="00CC54CE">
        <w:rPr>
          <w:b/>
          <w:sz w:val="22"/>
          <w:szCs w:val="22"/>
          <w:lang w:val="be-BY"/>
        </w:rPr>
        <w:t>д</w:t>
      </w:r>
      <w:r w:rsidR="009B2E3A" w:rsidRPr="009B2E3A">
        <w:rPr>
          <w:sz w:val="22"/>
          <w:szCs w:val="22"/>
          <w:lang w:val="be-BY"/>
        </w:rPr>
        <w:t xml:space="preserve">) са физически лица или еднолични търговци на възраст </w:t>
      </w:r>
      <w:r w:rsidR="009B2E3A" w:rsidRPr="00EA3BB1">
        <w:rPr>
          <w:b/>
          <w:sz w:val="22"/>
          <w:szCs w:val="22"/>
          <w:lang w:val="be-BY"/>
        </w:rPr>
        <w:t>до 40 години</w:t>
      </w:r>
      <w:r w:rsidR="009B2E3A" w:rsidRPr="009B2E3A">
        <w:rPr>
          <w:sz w:val="22"/>
          <w:szCs w:val="22"/>
          <w:lang w:val="be-BY"/>
        </w:rPr>
        <w:t xml:space="preserve">, които кандидатстват за отглеждане на </w:t>
      </w:r>
      <w:r w:rsidR="009B2E3A" w:rsidRPr="00E17BB0">
        <w:rPr>
          <w:b/>
          <w:sz w:val="22"/>
          <w:szCs w:val="22"/>
          <w:lang w:val="be-BY"/>
        </w:rPr>
        <w:t>зеленчуци и трайни насаждения</w:t>
      </w:r>
      <w:r w:rsidR="009B2E3A" w:rsidRPr="009B2E3A">
        <w:rPr>
          <w:sz w:val="22"/>
          <w:szCs w:val="22"/>
          <w:lang w:val="be-BY"/>
        </w:rPr>
        <w:t>, но нямат регистрирано правно основание за предходните три години за ползване на земеделски площи, заети със зеленчуци и трайни насаждения.</w:t>
      </w:r>
    </w:p>
    <w:p w:rsidR="00CC54CE" w:rsidRPr="002C581D" w:rsidRDefault="009B2E3A" w:rsidP="00B37A7E">
      <w:pPr>
        <w:ind w:right="5" w:firstLine="568"/>
        <w:jc w:val="both"/>
        <w:rPr>
          <w:b/>
          <w:sz w:val="22"/>
          <w:szCs w:val="22"/>
          <w:u w:val="single"/>
          <w:lang w:val="be-BY"/>
        </w:rPr>
      </w:pPr>
      <w:r w:rsidRPr="002C581D">
        <w:rPr>
          <w:b/>
          <w:sz w:val="22"/>
          <w:szCs w:val="22"/>
          <w:u w:val="single"/>
          <w:lang w:val="be-BY"/>
        </w:rPr>
        <w:t>Въз основа на проведената първа тръжна сесия се сключват договори за наем или аренда с лицата, спечелили търга, за площи в размер до одобрените за подпомагане през предходната година, но за не повече от:</w:t>
      </w:r>
    </w:p>
    <w:p w:rsidR="009B2E3A" w:rsidRPr="00CC54CE" w:rsidRDefault="009B2E3A" w:rsidP="00B37A7E">
      <w:pPr>
        <w:ind w:right="5" w:firstLine="720"/>
        <w:jc w:val="both"/>
        <w:rPr>
          <w:b/>
          <w:sz w:val="22"/>
          <w:szCs w:val="22"/>
          <w:lang w:val="be-BY"/>
        </w:rPr>
      </w:pPr>
      <w:r w:rsidRPr="009B2E3A">
        <w:rPr>
          <w:b/>
          <w:sz w:val="22"/>
          <w:szCs w:val="22"/>
          <w:lang w:val="be-BY"/>
        </w:rPr>
        <w:t>- 300 дка</w:t>
      </w:r>
      <w:r w:rsidRPr="009B2E3A">
        <w:rPr>
          <w:sz w:val="22"/>
          <w:szCs w:val="22"/>
          <w:lang w:val="be-BY"/>
        </w:rPr>
        <w:t xml:space="preserve"> за отглеждане на зеленчуци;</w:t>
      </w:r>
    </w:p>
    <w:p w:rsidR="009B2E3A" w:rsidRPr="009B2E3A" w:rsidRDefault="00CC54CE" w:rsidP="00B37A7E">
      <w:pPr>
        <w:ind w:left="851" w:right="5" w:hanging="283"/>
        <w:jc w:val="both"/>
        <w:rPr>
          <w:sz w:val="22"/>
          <w:szCs w:val="22"/>
          <w:lang w:val="be-BY"/>
        </w:rPr>
      </w:pPr>
      <w:r>
        <w:rPr>
          <w:sz w:val="22"/>
          <w:szCs w:val="22"/>
          <w:lang w:val="be-BY"/>
        </w:rPr>
        <w:t xml:space="preserve">   </w:t>
      </w:r>
      <w:r w:rsidR="009B2E3A" w:rsidRPr="009B2E3A">
        <w:rPr>
          <w:b/>
          <w:sz w:val="22"/>
          <w:szCs w:val="22"/>
          <w:lang w:val="be-BY"/>
        </w:rPr>
        <w:t>- 300 дка</w:t>
      </w:r>
      <w:r w:rsidR="009B2E3A" w:rsidRPr="009B2E3A">
        <w:rPr>
          <w:sz w:val="22"/>
          <w:szCs w:val="22"/>
          <w:lang w:val="be-BY"/>
        </w:rPr>
        <w:t xml:space="preserve"> за създаване и/или отглеждане на трайни насаждения;</w:t>
      </w:r>
    </w:p>
    <w:p w:rsidR="00CC54CE" w:rsidRDefault="009B2E3A" w:rsidP="00B37A7E">
      <w:pPr>
        <w:ind w:right="5" w:hanging="283"/>
        <w:jc w:val="both"/>
        <w:rPr>
          <w:sz w:val="22"/>
          <w:szCs w:val="22"/>
          <w:lang w:val="be-BY"/>
        </w:rPr>
      </w:pPr>
      <w:r w:rsidRPr="009B2E3A">
        <w:rPr>
          <w:sz w:val="22"/>
          <w:szCs w:val="22"/>
          <w:lang w:val="be-BY"/>
        </w:rPr>
        <w:lastRenderedPageBreak/>
        <w:t xml:space="preserve">    </w:t>
      </w:r>
      <w:r w:rsidR="00CC54CE">
        <w:rPr>
          <w:sz w:val="22"/>
          <w:szCs w:val="22"/>
          <w:lang w:val="be-BY"/>
        </w:rPr>
        <w:tab/>
      </w:r>
      <w:r w:rsidR="00CC54CE">
        <w:rPr>
          <w:sz w:val="22"/>
          <w:szCs w:val="22"/>
          <w:lang w:val="be-BY"/>
        </w:rPr>
        <w:tab/>
      </w:r>
      <w:r w:rsidRPr="009B2E3A">
        <w:rPr>
          <w:b/>
          <w:sz w:val="22"/>
          <w:szCs w:val="22"/>
          <w:lang w:val="be-BY"/>
        </w:rPr>
        <w:t>- 300 дка</w:t>
      </w:r>
      <w:r w:rsidRPr="009B2E3A">
        <w:rPr>
          <w:sz w:val="22"/>
          <w:szCs w:val="22"/>
          <w:lang w:val="be-BY"/>
        </w:rPr>
        <w:t xml:space="preserve"> за отглеждане на едногодишни полски култури и многогодишни фуражни култури - житни, бобови и техните смеси, за изхранване на животни, при норма до 8,0 дка за 1 животинска единица;</w:t>
      </w:r>
    </w:p>
    <w:p w:rsidR="009B2E3A" w:rsidRPr="009B2E3A" w:rsidRDefault="009B2E3A" w:rsidP="00B37A7E">
      <w:pPr>
        <w:ind w:right="5" w:firstLine="720"/>
        <w:jc w:val="both"/>
        <w:rPr>
          <w:sz w:val="22"/>
          <w:szCs w:val="22"/>
          <w:lang w:val="be-BY"/>
        </w:rPr>
      </w:pPr>
      <w:r w:rsidRPr="009B2E3A">
        <w:rPr>
          <w:b/>
          <w:sz w:val="22"/>
          <w:szCs w:val="22"/>
          <w:lang w:val="be-BY"/>
        </w:rPr>
        <w:t>- 300 дка</w:t>
      </w:r>
      <w:r w:rsidRPr="009B2E3A">
        <w:rPr>
          <w:sz w:val="22"/>
          <w:szCs w:val="22"/>
          <w:lang w:val="be-BY"/>
        </w:rPr>
        <w:t xml:space="preserve"> за биологично производство на зеленчуци, трайни насаждения и/или едногодишни полски култури и многогодишни фуражни култури - житни, бобови и техните смеси;</w:t>
      </w:r>
    </w:p>
    <w:p w:rsidR="009B2E3A" w:rsidRPr="009B2E3A" w:rsidRDefault="00262877" w:rsidP="00B37A7E">
      <w:pPr>
        <w:ind w:left="851" w:right="5" w:hanging="283"/>
        <w:jc w:val="both"/>
        <w:rPr>
          <w:sz w:val="22"/>
          <w:szCs w:val="22"/>
          <w:lang w:val="be-BY"/>
        </w:rPr>
      </w:pPr>
      <w:r>
        <w:rPr>
          <w:sz w:val="22"/>
          <w:szCs w:val="22"/>
          <w:lang w:val="be-BY"/>
        </w:rPr>
        <w:t xml:space="preserve">   </w:t>
      </w:r>
      <w:r w:rsidR="009B2E3A" w:rsidRPr="009B2E3A">
        <w:rPr>
          <w:b/>
          <w:sz w:val="22"/>
          <w:szCs w:val="22"/>
          <w:lang w:val="be-BY"/>
        </w:rPr>
        <w:t>- 300 дка</w:t>
      </w:r>
      <w:r w:rsidR="009B2E3A" w:rsidRPr="009B2E3A">
        <w:rPr>
          <w:sz w:val="22"/>
          <w:szCs w:val="22"/>
          <w:lang w:val="be-BY"/>
        </w:rPr>
        <w:t xml:space="preserve"> в случаите по ал. 1а, т. 1, буква "д".</w:t>
      </w:r>
    </w:p>
    <w:p w:rsidR="009B2E3A" w:rsidRDefault="00124E0E" w:rsidP="00B37A7E">
      <w:pPr>
        <w:tabs>
          <w:tab w:val="right" w:pos="9214"/>
        </w:tabs>
        <w:ind w:right="5"/>
        <w:jc w:val="both"/>
        <w:rPr>
          <w:b/>
          <w:i/>
          <w:sz w:val="22"/>
          <w:szCs w:val="22"/>
          <w:lang w:val="bg-BG"/>
        </w:rPr>
      </w:pPr>
      <w:r w:rsidRPr="00124E0E">
        <w:rPr>
          <w:b/>
          <w:i/>
          <w:sz w:val="22"/>
          <w:szCs w:val="22"/>
          <w:lang w:val="bg-BG"/>
        </w:rPr>
        <w:tab/>
      </w:r>
    </w:p>
    <w:p w:rsidR="00124E0E" w:rsidRPr="00262877" w:rsidRDefault="00B37A7E" w:rsidP="00B37A7E">
      <w:pPr>
        <w:tabs>
          <w:tab w:val="right" w:pos="9214"/>
        </w:tabs>
        <w:ind w:right="5"/>
        <w:jc w:val="both"/>
        <w:rPr>
          <w:b/>
          <w:i/>
          <w:lang w:val="bg-BG"/>
        </w:rPr>
      </w:pPr>
      <w:r>
        <w:rPr>
          <w:b/>
          <w:i/>
          <w:lang w:val="bg-BG"/>
        </w:rPr>
        <w:tab/>
      </w:r>
      <w:r>
        <w:rPr>
          <w:b/>
          <w:i/>
          <w:lang w:val="bg-BG"/>
        </w:rPr>
        <w:tab/>
      </w:r>
      <w:r>
        <w:rPr>
          <w:b/>
          <w:i/>
          <w:lang w:val="bg-BG"/>
        </w:rPr>
        <w:tab/>
      </w:r>
      <w:r w:rsidR="00124E0E" w:rsidRPr="00262877">
        <w:rPr>
          <w:b/>
          <w:i/>
          <w:lang w:val="bg-BG"/>
        </w:rPr>
        <w:t>Не се разглеждат предложения при отсъствие на кандидата или на упълномощено от него лице. При липса на някой от посочените документи кандидатите ще бъдат декласирани.</w:t>
      </w:r>
    </w:p>
    <w:p w:rsidR="00124E0E" w:rsidRDefault="000B2D1E" w:rsidP="00B37A7E">
      <w:pPr>
        <w:pStyle w:val="style18"/>
        <w:tabs>
          <w:tab w:val="right" w:pos="9214"/>
        </w:tabs>
        <w:spacing w:before="0" w:beforeAutospacing="0" w:after="0" w:afterAutospacing="0"/>
        <w:ind w:right="5"/>
        <w:jc w:val="both"/>
        <w:rPr>
          <w:i/>
          <w:sz w:val="22"/>
          <w:szCs w:val="22"/>
          <w:u w:val="single"/>
        </w:rPr>
      </w:pPr>
      <w:r w:rsidRPr="00B07D7B">
        <w:rPr>
          <w:i/>
          <w:sz w:val="22"/>
          <w:szCs w:val="22"/>
          <w:u w:val="single"/>
        </w:rPr>
        <w:tab/>
      </w:r>
    </w:p>
    <w:p w:rsidR="00124E0E" w:rsidRDefault="00124E0E" w:rsidP="00B37A7E">
      <w:pPr>
        <w:pStyle w:val="style18"/>
        <w:tabs>
          <w:tab w:val="right" w:pos="9214"/>
        </w:tabs>
        <w:spacing w:before="0" w:beforeAutospacing="0" w:after="0" w:afterAutospacing="0"/>
        <w:ind w:right="5"/>
        <w:jc w:val="both"/>
        <w:rPr>
          <w:i/>
          <w:sz w:val="22"/>
          <w:szCs w:val="22"/>
          <w:u w:val="single"/>
        </w:rPr>
      </w:pPr>
    </w:p>
    <w:p w:rsidR="00124E0E" w:rsidRDefault="00124E0E" w:rsidP="00B37A7E">
      <w:pPr>
        <w:pStyle w:val="style18"/>
        <w:tabs>
          <w:tab w:val="right" w:pos="9214"/>
        </w:tabs>
        <w:spacing w:before="0" w:beforeAutospacing="0" w:after="0" w:afterAutospacing="0"/>
        <w:ind w:right="5"/>
        <w:jc w:val="both"/>
        <w:rPr>
          <w:i/>
          <w:sz w:val="22"/>
          <w:szCs w:val="22"/>
          <w:u w:val="single"/>
        </w:rPr>
      </w:pPr>
    </w:p>
    <w:p w:rsidR="00B91CC2" w:rsidRPr="00B07D7B" w:rsidRDefault="00B91CC2" w:rsidP="00B37A7E">
      <w:pPr>
        <w:pStyle w:val="style18"/>
        <w:tabs>
          <w:tab w:val="right" w:pos="9214"/>
        </w:tabs>
        <w:spacing w:before="0" w:beforeAutospacing="0" w:after="0" w:afterAutospacing="0"/>
        <w:ind w:right="5"/>
        <w:jc w:val="both"/>
        <w:rPr>
          <w:i/>
          <w:sz w:val="22"/>
          <w:szCs w:val="22"/>
          <w:u w:val="single"/>
        </w:rPr>
      </w:pPr>
      <w:r w:rsidRPr="00B07D7B">
        <w:rPr>
          <w:i/>
          <w:sz w:val="22"/>
          <w:szCs w:val="22"/>
          <w:u w:val="single"/>
        </w:rPr>
        <w:t>ТРЪЖНИ ДОКУМЕНТИ СЕ ПРЕДСТАВЯТ</w:t>
      </w:r>
      <w:r w:rsidR="00901CB5">
        <w:rPr>
          <w:i/>
          <w:sz w:val="22"/>
          <w:szCs w:val="22"/>
          <w:u w:val="single"/>
        </w:rPr>
        <w:t xml:space="preserve"> И ВХОДИРАТ</w:t>
      </w:r>
      <w:r w:rsidRPr="00B07D7B">
        <w:rPr>
          <w:i/>
          <w:sz w:val="22"/>
          <w:szCs w:val="22"/>
          <w:u w:val="single"/>
        </w:rPr>
        <w:t xml:space="preserve"> </w:t>
      </w:r>
      <w:r w:rsidR="00746091" w:rsidRPr="00B07D7B">
        <w:rPr>
          <w:i/>
          <w:sz w:val="22"/>
          <w:szCs w:val="22"/>
          <w:u w:val="single"/>
        </w:rPr>
        <w:t xml:space="preserve">В </w:t>
      </w:r>
      <w:r w:rsidR="00B07D7B" w:rsidRPr="00B07D7B">
        <w:rPr>
          <w:i/>
          <w:sz w:val="22"/>
          <w:szCs w:val="22"/>
          <w:u w:val="single"/>
        </w:rPr>
        <w:t xml:space="preserve">ДЕЛОВОДСТВОТО НА ОД „ЗЕМЕДЕЛИЕ“ ТЪРГОВИЩЕ </w:t>
      </w:r>
      <w:r w:rsidR="00B07D7B" w:rsidRPr="00124E0E">
        <w:rPr>
          <w:b/>
          <w:i/>
          <w:sz w:val="22"/>
          <w:szCs w:val="22"/>
          <w:u w:val="single"/>
        </w:rPr>
        <w:t xml:space="preserve">В </w:t>
      </w:r>
      <w:r w:rsidR="00746091" w:rsidRPr="00124E0E">
        <w:rPr>
          <w:b/>
          <w:i/>
          <w:sz w:val="22"/>
          <w:szCs w:val="22"/>
          <w:u w:val="single"/>
        </w:rPr>
        <w:t>СРОК ДО</w:t>
      </w:r>
      <w:r w:rsidR="00124E0E" w:rsidRPr="00124E0E">
        <w:rPr>
          <w:b/>
          <w:i/>
          <w:sz w:val="22"/>
          <w:szCs w:val="22"/>
          <w:u w:val="single"/>
        </w:rPr>
        <w:t xml:space="preserve"> 17:30 часа на</w:t>
      </w:r>
      <w:r w:rsidR="00746091" w:rsidRPr="00B07D7B">
        <w:rPr>
          <w:i/>
          <w:sz w:val="22"/>
          <w:szCs w:val="22"/>
          <w:u w:val="single"/>
        </w:rPr>
        <w:t xml:space="preserve"> </w:t>
      </w:r>
      <w:r w:rsidR="008C602C">
        <w:rPr>
          <w:b/>
          <w:i/>
          <w:sz w:val="22"/>
          <w:szCs w:val="22"/>
          <w:u w:val="single"/>
        </w:rPr>
        <w:t>30</w:t>
      </w:r>
      <w:r w:rsidR="00746091" w:rsidRPr="00F75028">
        <w:rPr>
          <w:b/>
          <w:i/>
          <w:sz w:val="22"/>
          <w:szCs w:val="22"/>
          <w:u w:val="single"/>
        </w:rPr>
        <w:t>.0</w:t>
      </w:r>
      <w:r w:rsidR="008C602C">
        <w:rPr>
          <w:b/>
          <w:i/>
          <w:sz w:val="22"/>
          <w:szCs w:val="22"/>
          <w:u w:val="single"/>
        </w:rPr>
        <w:t>4</w:t>
      </w:r>
      <w:r w:rsidR="00746091" w:rsidRPr="00F75028">
        <w:rPr>
          <w:b/>
          <w:i/>
          <w:sz w:val="22"/>
          <w:szCs w:val="22"/>
          <w:u w:val="single"/>
        </w:rPr>
        <w:t>.202</w:t>
      </w:r>
      <w:r w:rsidR="008C602C">
        <w:rPr>
          <w:b/>
          <w:i/>
          <w:sz w:val="22"/>
          <w:szCs w:val="22"/>
          <w:u w:val="single"/>
        </w:rPr>
        <w:t>5</w:t>
      </w:r>
      <w:r w:rsidR="00124E0E">
        <w:rPr>
          <w:b/>
          <w:i/>
          <w:sz w:val="22"/>
          <w:szCs w:val="22"/>
          <w:u w:val="single"/>
        </w:rPr>
        <w:t xml:space="preserve"> </w:t>
      </w:r>
      <w:r w:rsidR="00746091" w:rsidRPr="00F75028">
        <w:rPr>
          <w:b/>
          <w:i/>
          <w:sz w:val="22"/>
          <w:szCs w:val="22"/>
          <w:u w:val="single"/>
        </w:rPr>
        <w:t>г</w:t>
      </w:r>
      <w:r w:rsidR="00746091" w:rsidRPr="00B07D7B">
        <w:rPr>
          <w:i/>
          <w:sz w:val="22"/>
          <w:szCs w:val="22"/>
          <w:u w:val="single"/>
        </w:rPr>
        <w:t xml:space="preserve">. </w:t>
      </w:r>
      <w:r w:rsidRPr="00B07D7B">
        <w:rPr>
          <w:i/>
          <w:sz w:val="22"/>
          <w:szCs w:val="22"/>
          <w:u w:val="single"/>
        </w:rPr>
        <w:t>В ЗАПЕЧАТАН НЕПРОЗРАЧЕН ПЛИК</w:t>
      </w:r>
      <w:r w:rsidR="00B07D7B">
        <w:rPr>
          <w:i/>
          <w:sz w:val="22"/>
          <w:szCs w:val="22"/>
          <w:u w:val="single"/>
        </w:rPr>
        <w:t>,</w:t>
      </w:r>
      <w:r w:rsidRPr="00B07D7B">
        <w:rPr>
          <w:i/>
          <w:sz w:val="22"/>
          <w:szCs w:val="22"/>
          <w:u w:val="single"/>
        </w:rPr>
        <w:t xml:space="preserve"> НАДПИСАН КАКТО СЛЕДВА:</w:t>
      </w:r>
    </w:p>
    <w:p w:rsidR="007418B1" w:rsidRPr="0001518B" w:rsidRDefault="00572B38" w:rsidP="00B37A7E">
      <w:pPr>
        <w:pStyle w:val="ab"/>
        <w:spacing w:before="0" w:beforeAutospacing="0" w:after="0" w:afterAutospacing="0"/>
        <w:ind w:right="5"/>
        <w:jc w:val="both"/>
        <w:rPr>
          <w:b/>
          <w:i/>
          <w:caps/>
          <w:lang w:val="bg-BG"/>
        </w:rPr>
      </w:pPr>
      <w:r w:rsidRPr="0001518B">
        <w:rPr>
          <w:b/>
          <w:i/>
          <w:caps/>
          <w:lang w:val="bg-BG"/>
        </w:rPr>
        <w:t xml:space="preserve">ДО </w:t>
      </w:r>
      <w:r w:rsidR="007418B1" w:rsidRPr="0001518B">
        <w:rPr>
          <w:b/>
          <w:i/>
          <w:caps/>
        </w:rPr>
        <w:t xml:space="preserve">Од “Земеделие”  </w:t>
      </w:r>
      <w:r w:rsidR="00A9167B" w:rsidRPr="0001518B">
        <w:rPr>
          <w:b/>
          <w:i/>
          <w:caps/>
          <w:lang w:val="bg-BG"/>
        </w:rPr>
        <w:t xml:space="preserve">гр. </w:t>
      </w:r>
      <w:r w:rsidR="007418B1" w:rsidRPr="0001518B">
        <w:rPr>
          <w:b/>
          <w:i/>
          <w:caps/>
          <w:lang w:val="bg-BG"/>
        </w:rPr>
        <w:t>ТЪРГОВИЩЕ</w:t>
      </w:r>
    </w:p>
    <w:p w:rsidR="007418B1" w:rsidRPr="0001518B" w:rsidRDefault="007418B1" w:rsidP="00B37A7E">
      <w:pPr>
        <w:pStyle w:val="ab"/>
        <w:spacing w:before="0" w:beforeAutospacing="0" w:after="0" w:afterAutospacing="0"/>
        <w:ind w:right="5"/>
        <w:jc w:val="both"/>
        <w:rPr>
          <w:b/>
          <w:i/>
          <w:lang w:val="bg-BG"/>
        </w:rPr>
      </w:pPr>
      <w:r w:rsidRPr="0001518B">
        <w:rPr>
          <w:b/>
          <w:i/>
          <w:lang w:val="bg-BG"/>
        </w:rPr>
        <w:t>ЗА</w:t>
      </w:r>
      <w:r w:rsidRPr="0001518B">
        <w:rPr>
          <w:b/>
          <w:i/>
        </w:rPr>
        <w:t xml:space="preserve"> </w:t>
      </w:r>
      <w:r w:rsidRPr="0001518B">
        <w:rPr>
          <w:b/>
          <w:i/>
          <w:lang w:val="bg-BG"/>
        </w:rPr>
        <w:t>УЧАСТИЕ</w:t>
      </w:r>
      <w:r w:rsidRPr="0001518B">
        <w:rPr>
          <w:b/>
          <w:i/>
        </w:rPr>
        <w:t xml:space="preserve"> </w:t>
      </w:r>
      <w:r w:rsidRPr="0001518B">
        <w:rPr>
          <w:b/>
          <w:i/>
          <w:lang w:val="bg-BG"/>
        </w:rPr>
        <w:t>В</w:t>
      </w:r>
      <w:r w:rsidRPr="0001518B">
        <w:rPr>
          <w:b/>
          <w:i/>
        </w:rPr>
        <w:t xml:space="preserve"> </w:t>
      </w:r>
      <w:r w:rsidR="000C4BB6">
        <w:rPr>
          <w:b/>
          <w:i/>
          <w:lang w:val="bg-BG"/>
        </w:rPr>
        <w:t xml:space="preserve">ПЪРВИ </w:t>
      </w:r>
      <w:r w:rsidRPr="0001518B">
        <w:rPr>
          <w:b/>
          <w:i/>
          <w:lang w:val="bg-BG"/>
        </w:rPr>
        <w:t xml:space="preserve">ТЪРГ </w:t>
      </w:r>
    </w:p>
    <w:p w:rsidR="007418B1" w:rsidRPr="00572B38" w:rsidRDefault="007418B1" w:rsidP="00B37A7E">
      <w:pPr>
        <w:pStyle w:val="ab"/>
        <w:spacing w:before="0" w:beforeAutospacing="0" w:after="0" w:afterAutospacing="0"/>
        <w:ind w:right="5"/>
        <w:jc w:val="both"/>
        <w:rPr>
          <w:b/>
        </w:rPr>
      </w:pPr>
    </w:p>
    <w:p w:rsidR="00572B38" w:rsidRDefault="00572B38" w:rsidP="00B37A7E">
      <w:pPr>
        <w:tabs>
          <w:tab w:val="right" w:pos="9214"/>
        </w:tabs>
        <w:ind w:right="5" w:firstLine="345"/>
        <w:jc w:val="both"/>
        <w:rPr>
          <w:b/>
          <w:sz w:val="22"/>
          <w:szCs w:val="22"/>
          <w:lang w:val="bg-BG"/>
        </w:rPr>
      </w:pPr>
    </w:p>
    <w:p w:rsidR="003E6B1B" w:rsidRPr="009B2E3A" w:rsidRDefault="003D66DF" w:rsidP="00B37A7E">
      <w:pPr>
        <w:tabs>
          <w:tab w:val="right" w:pos="9214"/>
        </w:tabs>
        <w:ind w:right="5" w:firstLine="345"/>
        <w:jc w:val="both"/>
        <w:rPr>
          <w:b/>
          <w:sz w:val="22"/>
          <w:szCs w:val="22"/>
          <w:lang w:val="bg-BG"/>
        </w:rPr>
      </w:pPr>
      <w:r w:rsidRPr="009B2E3A">
        <w:rPr>
          <w:b/>
          <w:sz w:val="22"/>
          <w:szCs w:val="22"/>
          <w:lang w:val="bg-BG"/>
        </w:rPr>
        <w:t>Съгласно чл.47в, ал.3 от ППЗСПЗЗ тръжната комисия събира служебно информация за следните обстоятелства:</w:t>
      </w:r>
    </w:p>
    <w:p w:rsidR="003D66DF" w:rsidRPr="009B2E3A" w:rsidRDefault="003D66DF" w:rsidP="00B37A7E">
      <w:pPr>
        <w:tabs>
          <w:tab w:val="right" w:pos="9214"/>
        </w:tabs>
        <w:ind w:right="5" w:firstLine="345"/>
        <w:jc w:val="both"/>
        <w:rPr>
          <w:sz w:val="22"/>
          <w:szCs w:val="22"/>
          <w:lang w:val="bg-BG"/>
        </w:rPr>
      </w:pPr>
      <w:r w:rsidRPr="009B2E3A">
        <w:rPr>
          <w:sz w:val="22"/>
          <w:szCs w:val="22"/>
          <w:lang w:val="bg-BG"/>
        </w:rPr>
        <w:t>- актуална регистрация като земеделски производител;</w:t>
      </w:r>
    </w:p>
    <w:p w:rsidR="003D66DF" w:rsidRPr="009B2E3A" w:rsidRDefault="003D66DF" w:rsidP="00B37A7E">
      <w:pPr>
        <w:tabs>
          <w:tab w:val="right" w:pos="9214"/>
        </w:tabs>
        <w:ind w:right="5" w:firstLine="345"/>
        <w:jc w:val="both"/>
        <w:rPr>
          <w:sz w:val="22"/>
          <w:szCs w:val="22"/>
        </w:rPr>
      </w:pPr>
      <w:r w:rsidRPr="009B2E3A">
        <w:rPr>
          <w:b/>
          <w:sz w:val="22"/>
          <w:szCs w:val="22"/>
          <w:lang w:val="bg-BG"/>
        </w:rPr>
        <w:t xml:space="preserve">- </w:t>
      </w:r>
      <w:r w:rsidRPr="009B2E3A">
        <w:rPr>
          <w:sz w:val="22"/>
          <w:szCs w:val="22"/>
        </w:rPr>
        <w:t xml:space="preserve">не са обявени и не се </w:t>
      </w:r>
      <w:proofErr w:type="spellStart"/>
      <w:r w:rsidRPr="009B2E3A">
        <w:rPr>
          <w:sz w:val="22"/>
          <w:szCs w:val="22"/>
        </w:rPr>
        <w:t>намират</w:t>
      </w:r>
      <w:proofErr w:type="spellEnd"/>
      <w:r w:rsidRPr="009B2E3A">
        <w:rPr>
          <w:sz w:val="22"/>
          <w:szCs w:val="22"/>
        </w:rPr>
        <w:t xml:space="preserve"> в производство за </w:t>
      </w:r>
      <w:proofErr w:type="spellStart"/>
      <w:r w:rsidRPr="009B2E3A">
        <w:rPr>
          <w:sz w:val="22"/>
          <w:szCs w:val="22"/>
        </w:rPr>
        <w:t>обявяване</w:t>
      </w:r>
      <w:proofErr w:type="spellEnd"/>
      <w:r w:rsidRPr="009B2E3A">
        <w:rPr>
          <w:sz w:val="22"/>
          <w:szCs w:val="22"/>
        </w:rPr>
        <w:t xml:space="preserve"> в </w:t>
      </w:r>
      <w:proofErr w:type="spellStart"/>
      <w:r w:rsidRPr="009B2E3A">
        <w:rPr>
          <w:sz w:val="22"/>
          <w:szCs w:val="22"/>
        </w:rPr>
        <w:t>несъстоятелност</w:t>
      </w:r>
      <w:proofErr w:type="spellEnd"/>
      <w:r w:rsidRPr="009B2E3A">
        <w:rPr>
          <w:sz w:val="22"/>
          <w:szCs w:val="22"/>
          <w:lang w:val="bg-BG"/>
        </w:rPr>
        <w:t xml:space="preserve"> / когато кандидатите са кооперации, ЕТ и юридически лица, регистрирани по ТЗ/</w:t>
      </w:r>
      <w:r w:rsidRPr="009B2E3A">
        <w:rPr>
          <w:sz w:val="22"/>
          <w:szCs w:val="22"/>
        </w:rPr>
        <w:t>;</w:t>
      </w:r>
    </w:p>
    <w:p w:rsidR="003D66DF" w:rsidRPr="009B2E3A" w:rsidRDefault="003D66DF" w:rsidP="00B37A7E">
      <w:pPr>
        <w:tabs>
          <w:tab w:val="right" w:pos="9214"/>
        </w:tabs>
        <w:ind w:right="5" w:firstLine="345"/>
        <w:jc w:val="both"/>
        <w:rPr>
          <w:sz w:val="22"/>
          <w:szCs w:val="22"/>
        </w:rPr>
      </w:pPr>
      <w:r w:rsidRPr="009B2E3A">
        <w:rPr>
          <w:sz w:val="22"/>
          <w:szCs w:val="22"/>
          <w:lang w:val="bg-BG"/>
        </w:rPr>
        <w:t>-</w:t>
      </w:r>
      <w:r w:rsidRPr="009B2E3A">
        <w:rPr>
          <w:sz w:val="22"/>
          <w:szCs w:val="22"/>
        </w:rPr>
        <w:t xml:space="preserve"> не се </w:t>
      </w:r>
      <w:proofErr w:type="spellStart"/>
      <w:r w:rsidRPr="009B2E3A">
        <w:rPr>
          <w:sz w:val="22"/>
          <w:szCs w:val="22"/>
        </w:rPr>
        <w:t>намират</w:t>
      </w:r>
      <w:proofErr w:type="spellEnd"/>
      <w:r w:rsidRPr="009B2E3A">
        <w:rPr>
          <w:sz w:val="22"/>
          <w:szCs w:val="22"/>
        </w:rPr>
        <w:t xml:space="preserve"> в </w:t>
      </w:r>
      <w:proofErr w:type="spellStart"/>
      <w:r w:rsidRPr="009B2E3A">
        <w:rPr>
          <w:sz w:val="22"/>
          <w:szCs w:val="22"/>
        </w:rPr>
        <w:t>ликвидация</w:t>
      </w:r>
      <w:proofErr w:type="spellEnd"/>
      <w:r w:rsidRPr="009B2E3A">
        <w:rPr>
          <w:sz w:val="22"/>
          <w:szCs w:val="22"/>
          <w:lang w:val="bg-BG"/>
        </w:rPr>
        <w:t xml:space="preserve"> / когато кандидатите са кооперации, ЕТ и юридически лица, регистрирани по ТЗ/</w:t>
      </w:r>
      <w:r w:rsidRPr="009B2E3A">
        <w:rPr>
          <w:sz w:val="22"/>
          <w:szCs w:val="22"/>
        </w:rPr>
        <w:t>;</w:t>
      </w:r>
    </w:p>
    <w:p w:rsidR="003D66DF" w:rsidRPr="009B2E3A" w:rsidRDefault="003D66DF" w:rsidP="00B37A7E">
      <w:pPr>
        <w:tabs>
          <w:tab w:val="right" w:pos="9214"/>
        </w:tabs>
        <w:ind w:right="5" w:firstLine="345"/>
        <w:jc w:val="both"/>
        <w:rPr>
          <w:sz w:val="22"/>
          <w:szCs w:val="22"/>
        </w:rPr>
      </w:pPr>
      <w:r w:rsidRPr="009B2E3A">
        <w:rPr>
          <w:sz w:val="22"/>
          <w:szCs w:val="22"/>
          <w:lang w:val="bg-BG"/>
        </w:rPr>
        <w:t>-</w:t>
      </w:r>
      <w:r w:rsidRPr="009B2E3A">
        <w:rPr>
          <w:sz w:val="22"/>
          <w:szCs w:val="22"/>
        </w:rPr>
        <w:t xml:space="preserve"> нямат </w:t>
      </w:r>
      <w:proofErr w:type="spellStart"/>
      <w:r w:rsidRPr="009B2E3A">
        <w:rPr>
          <w:sz w:val="22"/>
          <w:szCs w:val="22"/>
        </w:rPr>
        <w:t>неизплатени</w:t>
      </w:r>
      <w:proofErr w:type="spellEnd"/>
      <w:r w:rsidRPr="009B2E3A">
        <w:rPr>
          <w:sz w:val="22"/>
          <w:szCs w:val="22"/>
        </w:rPr>
        <w:t xml:space="preserve"> суми по </w:t>
      </w:r>
      <w:r w:rsidRPr="009B2E3A">
        <w:rPr>
          <w:rStyle w:val="newdocreference"/>
          <w:sz w:val="22"/>
          <w:szCs w:val="22"/>
        </w:rPr>
        <w:t xml:space="preserve">чл. </w:t>
      </w:r>
      <w:proofErr w:type="gramStart"/>
      <w:r w:rsidRPr="009B2E3A">
        <w:rPr>
          <w:rStyle w:val="newdocreference"/>
          <w:sz w:val="22"/>
          <w:szCs w:val="22"/>
        </w:rPr>
        <w:t>34</w:t>
      </w:r>
      <w:proofErr w:type="gramEnd"/>
      <w:r w:rsidRPr="009B2E3A">
        <w:rPr>
          <w:rStyle w:val="newdocreference"/>
          <w:sz w:val="22"/>
          <w:szCs w:val="22"/>
        </w:rPr>
        <w:t xml:space="preserve">, ал. </w:t>
      </w:r>
      <w:proofErr w:type="gramStart"/>
      <w:r w:rsidRPr="009B2E3A">
        <w:rPr>
          <w:rStyle w:val="newdocreference"/>
          <w:sz w:val="22"/>
          <w:szCs w:val="22"/>
        </w:rPr>
        <w:t>6</w:t>
      </w:r>
      <w:proofErr w:type="gramEnd"/>
      <w:r w:rsidRPr="009B2E3A">
        <w:rPr>
          <w:rStyle w:val="newdocreference"/>
          <w:sz w:val="22"/>
          <w:szCs w:val="22"/>
        </w:rPr>
        <w:t xml:space="preserve"> и 8 ЗСПЗЗ</w:t>
      </w:r>
      <w:r w:rsidRPr="009B2E3A">
        <w:rPr>
          <w:sz w:val="22"/>
          <w:szCs w:val="22"/>
        </w:rPr>
        <w:t xml:space="preserve"> и </w:t>
      </w:r>
      <w:proofErr w:type="spellStart"/>
      <w:r w:rsidRPr="009B2E3A">
        <w:rPr>
          <w:sz w:val="22"/>
          <w:szCs w:val="22"/>
        </w:rPr>
        <w:t>неизплатени</w:t>
      </w:r>
      <w:proofErr w:type="spellEnd"/>
      <w:r w:rsidRPr="009B2E3A">
        <w:rPr>
          <w:sz w:val="22"/>
          <w:szCs w:val="22"/>
        </w:rPr>
        <w:t xml:space="preserve"> суми за земите по </w:t>
      </w:r>
      <w:r w:rsidRPr="009B2E3A">
        <w:rPr>
          <w:rStyle w:val="newdocreference"/>
          <w:sz w:val="22"/>
          <w:szCs w:val="22"/>
        </w:rPr>
        <w:t>чл. 37в, ал. 3, т. 2 ЗСПЗЗ</w:t>
      </w:r>
      <w:r w:rsidRPr="009B2E3A">
        <w:rPr>
          <w:sz w:val="22"/>
          <w:szCs w:val="22"/>
        </w:rPr>
        <w:t xml:space="preserve">, </w:t>
      </w:r>
      <w:proofErr w:type="spellStart"/>
      <w:r w:rsidRPr="009B2E3A">
        <w:rPr>
          <w:sz w:val="22"/>
          <w:szCs w:val="22"/>
        </w:rPr>
        <w:t>освен</w:t>
      </w:r>
      <w:proofErr w:type="spellEnd"/>
      <w:r w:rsidRPr="009B2E3A">
        <w:rPr>
          <w:sz w:val="22"/>
          <w:szCs w:val="22"/>
        </w:rPr>
        <w:t xml:space="preserve"> </w:t>
      </w:r>
      <w:proofErr w:type="spellStart"/>
      <w:r w:rsidRPr="009B2E3A">
        <w:rPr>
          <w:sz w:val="22"/>
          <w:szCs w:val="22"/>
        </w:rPr>
        <w:t>ако</w:t>
      </w:r>
      <w:proofErr w:type="spellEnd"/>
      <w:r w:rsidRPr="009B2E3A">
        <w:rPr>
          <w:sz w:val="22"/>
          <w:szCs w:val="22"/>
        </w:rPr>
        <w:t xml:space="preserve"> </w:t>
      </w:r>
      <w:proofErr w:type="spellStart"/>
      <w:r w:rsidRPr="009B2E3A">
        <w:rPr>
          <w:sz w:val="22"/>
          <w:szCs w:val="22"/>
        </w:rPr>
        <w:t>компетентният</w:t>
      </w:r>
      <w:proofErr w:type="spellEnd"/>
      <w:r w:rsidRPr="009B2E3A">
        <w:rPr>
          <w:sz w:val="22"/>
          <w:szCs w:val="22"/>
        </w:rPr>
        <w:t xml:space="preserve"> орган е </w:t>
      </w:r>
      <w:proofErr w:type="spellStart"/>
      <w:r w:rsidRPr="009B2E3A">
        <w:rPr>
          <w:sz w:val="22"/>
          <w:szCs w:val="22"/>
        </w:rPr>
        <w:t>допуснал</w:t>
      </w:r>
      <w:proofErr w:type="spellEnd"/>
      <w:r w:rsidRPr="009B2E3A">
        <w:rPr>
          <w:sz w:val="22"/>
          <w:szCs w:val="22"/>
        </w:rPr>
        <w:t xml:space="preserve"> </w:t>
      </w:r>
      <w:proofErr w:type="spellStart"/>
      <w:r w:rsidRPr="009B2E3A">
        <w:rPr>
          <w:sz w:val="22"/>
          <w:szCs w:val="22"/>
        </w:rPr>
        <w:t>разсрочване</w:t>
      </w:r>
      <w:proofErr w:type="spellEnd"/>
      <w:r w:rsidRPr="009B2E3A">
        <w:rPr>
          <w:sz w:val="22"/>
          <w:szCs w:val="22"/>
        </w:rPr>
        <w:t xml:space="preserve"> или </w:t>
      </w:r>
      <w:proofErr w:type="spellStart"/>
      <w:r w:rsidRPr="009B2E3A">
        <w:rPr>
          <w:sz w:val="22"/>
          <w:szCs w:val="22"/>
        </w:rPr>
        <w:t>отсрочване</w:t>
      </w:r>
      <w:proofErr w:type="spellEnd"/>
      <w:r w:rsidRPr="009B2E3A">
        <w:rPr>
          <w:sz w:val="22"/>
          <w:szCs w:val="22"/>
        </w:rPr>
        <w:t xml:space="preserve"> на </w:t>
      </w:r>
      <w:proofErr w:type="spellStart"/>
      <w:r w:rsidRPr="009B2E3A">
        <w:rPr>
          <w:sz w:val="22"/>
          <w:szCs w:val="22"/>
        </w:rPr>
        <w:t>задължението</w:t>
      </w:r>
      <w:proofErr w:type="spellEnd"/>
      <w:r w:rsidRPr="009B2E3A">
        <w:rPr>
          <w:sz w:val="22"/>
          <w:szCs w:val="22"/>
        </w:rPr>
        <w:t>;</w:t>
      </w:r>
    </w:p>
    <w:p w:rsidR="003D66DF" w:rsidRPr="009B2E3A" w:rsidRDefault="003D66DF" w:rsidP="00B37A7E">
      <w:pPr>
        <w:tabs>
          <w:tab w:val="right" w:pos="9214"/>
        </w:tabs>
        <w:ind w:right="5" w:firstLine="345"/>
        <w:jc w:val="both"/>
        <w:rPr>
          <w:sz w:val="22"/>
          <w:szCs w:val="22"/>
          <w:lang w:val="bg-BG"/>
        </w:rPr>
      </w:pPr>
      <w:r w:rsidRPr="009B2E3A">
        <w:rPr>
          <w:sz w:val="22"/>
          <w:szCs w:val="22"/>
          <w:lang w:val="bg-BG"/>
        </w:rPr>
        <w:t>-</w:t>
      </w:r>
      <w:r w:rsidRPr="009B2E3A">
        <w:rPr>
          <w:sz w:val="22"/>
          <w:szCs w:val="22"/>
        </w:rPr>
        <w:t xml:space="preserve"> нямат </w:t>
      </w:r>
      <w:proofErr w:type="spellStart"/>
      <w:r w:rsidRPr="009B2E3A">
        <w:rPr>
          <w:sz w:val="22"/>
          <w:szCs w:val="22"/>
        </w:rPr>
        <w:t>прекратени</w:t>
      </w:r>
      <w:proofErr w:type="spellEnd"/>
      <w:r w:rsidRPr="009B2E3A">
        <w:rPr>
          <w:sz w:val="22"/>
          <w:szCs w:val="22"/>
        </w:rPr>
        <w:t xml:space="preserve"> </w:t>
      </w:r>
      <w:proofErr w:type="spellStart"/>
      <w:r w:rsidRPr="009B2E3A">
        <w:rPr>
          <w:sz w:val="22"/>
          <w:szCs w:val="22"/>
        </w:rPr>
        <w:t>договори</w:t>
      </w:r>
      <w:proofErr w:type="spellEnd"/>
      <w:r w:rsidRPr="009B2E3A">
        <w:rPr>
          <w:sz w:val="22"/>
          <w:szCs w:val="22"/>
        </w:rPr>
        <w:t xml:space="preserve"> за ползване на земи от държавния поземлен фонд поради неиздължаване на </w:t>
      </w:r>
      <w:proofErr w:type="spellStart"/>
      <w:r w:rsidRPr="009B2E3A">
        <w:rPr>
          <w:sz w:val="22"/>
          <w:szCs w:val="22"/>
        </w:rPr>
        <w:t>паричните</w:t>
      </w:r>
      <w:proofErr w:type="spellEnd"/>
      <w:r w:rsidRPr="009B2E3A">
        <w:rPr>
          <w:sz w:val="22"/>
          <w:szCs w:val="22"/>
        </w:rPr>
        <w:t xml:space="preserve"> </w:t>
      </w:r>
      <w:proofErr w:type="spellStart"/>
      <w:r w:rsidRPr="009B2E3A">
        <w:rPr>
          <w:sz w:val="22"/>
          <w:szCs w:val="22"/>
        </w:rPr>
        <w:t>задължения</w:t>
      </w:r>
      <w:proofErr w:type="spellEnd"/>
      <w:r w:rsidRPr="009B2E3A">
        <w:rPr>
          <w:sz w:val="22"/>
          <w:szCs w:val="22"/>
        </w:rPr>
        <w:t xml:space="preserve"> по тях и нямат </w:t>
      </w:r>
      <w:proofErr w:type="spellStart"/>
      <w:r w:rsidRPr="009B2E3A">
        <w:rPr>
          <w:sz w:val="22"/>
          <w:szCs w:val="22"/>
        </w:rPr>
        <w:t>просрочени</w:t>
      </w:r>
      <w:proofErr w:type="spellEnd"/>
      <w:r w:rsidRPr="009B2E3A">
        <w:rPr>
          <w:sz w:val="22"/>
          <w:szCs w:val="22"/>
        </w:rPr>
        <w:t xml:space="preserve"> </w:t>
      </w:r>
      <w:proofErr w:type="spellStart"/>
      <w:r w:rsidRPr="009B2E3A">
        <w:rPr>
          <w:sz w:val="22"/>
          <w:szCs w:val="22"/>
        </w:rPr>
        <w:t>задължени</w:t>
      </w:r>
      <w:r w:rsidR="002919F0" w:rsidRPr="009B2E3A">
        <w:rPr>
          <w:sz w:val="22"/>
          <w:szCs w:val="22"/>
        </w:rPr>
        <w:t>я</w:t>
      </w:r>
      <w:proofErr w:type="spellEnd"/>
      <w:r w:rsidR="002919F0" w:rsidRPr="009B2E3A">
        <w:rPr>
          <w:sz w:val="22"/>
          <w:szCs w:val="22"/>
        </w:rPr>
        <w:t xml:space="preserve"> към Държавен фонд "Земеделие"</w:t>
      </w:r>
      <w:r w:rsidR="002919F0" w:rsidRPr="009B2E3A">
        <w:rPr>
          <w:sz w:val="22"/>
          <w:szCs w:val="22"/>
          <w:lang w:val="bg-BG"/>
        </w:rPr>
        <w:t>.</w:t>
      </w:r>
    </w:p>
    <w:p w:rsidR="00262877" w:rsidRDefault="00262877" w:rsidP="00B37A7E">
      <w:pPr>
        <w:tabs>
          <w:tab w:val="right" w:pos="9214"/>
        </w:tabs>
        <w:ind w:right="5" w:firstLine="345"/>
        <w:jc w:val="both"/>
        <w:rPr>
          <w:b/>
          <w:sz w:val="22"/>
          <w:szCs w:val="22"/>
          <w:u w:val="single"/>
          <w:lang w:val="bg-BG"/>
        </w:rPr>
      </w:pPr>
    </w:p>
    <w:p w:rsidR="000E5166" w:rsidRPr="009B2E3A" w:rsidRDefault="00901CB5" w:rsidP="00B37A7E">
      <w:pPr>
        <w:tabs>
          <w:tab w:val="right" w:pos="9214"/>
        </w:tabs>
        <w:ind w:right="5" w:firstLine="345"/>
        <w:jc w:val="both"/>
        <w:rPr>
          <w:sz w:val="22"/>
          <w:szCs w:val="22"/>
          <w:lang w:val="bg-BG"/>
        </w:rPr>
      </w:pPr>
      <w:r w:rsidRPr="00262877">
        <w:rPr>
          <w:b/>
          <w:sz w:val="22"/>
          <w:szCs w:val="22"/>
          <w:u w:val="single"/>
          <w:lang w:val="bg-BG"/>
        </w:rPr>
        <w:t>За целта -</w:t>
      </w:r>
      <w:r w:rsidRPr="009B2E3A">
        <w:rPr>
          <w:b/>
          <w:sz w:val="22"/>
          <w:szCs w:val="22"/>
          <w:lang w:val="bg-BG"/>
        </w:rPr>
        <w:t xml:space="preserve"> при входиране на документите следва да се запише ЕГН или ЕИК на участника в търга.</w:t>
      </w:r>
      <w:r w:rsidRPr="009B2E3A">
        <w:rPr>
          <w:sz w:val="22"/>
          <w:szCs w:val="22"/>
          <w:lang w:val="bg-BG"/>
        </w:rPr>
        <w:t xml:space="preserve"> </w:t>
      </w:r>
    </w:p>
    <w:p w:rsidR="00262877" w:rsidRDefault="00262877" w:rsidP="00B37A7E">
      <w:pPr>
        <w:tabs>
          <w:tab w:val="right" w:pos="9214"/>
        </w:tabs>
        <w:ind w:right="5" w:firstLine="345"/>
        <w:jc w:val="both"/>
        <w:rPr>
          <w:sz w:val="22"/>
          <w:szCs w:val="22"/>
          <w:lang w:val="bg-BG"/>
        </w:rPr>
      </w:pPr>
    </w:p>
    <w:p w:rsidR="002919F0" w:rsidRDefault="00B222BF" w:rsidP="00B37A7E">
      <w:pPr>
        <w:tabs>
          <w:tab w:val="right" w:pos="9214"/>
        </w:tabs>
        <w:ind w:right="5" w:firstLine="345"/>
        <w:jc w:val="both"/>
        <w:rPr>
          <w:sz w:val="22"/>
          <w:szCs w:val="22"/>
          <w:lang w:val="bg-BG"/>
        </w:rPr>
      </w:pPr>
      <w:r w:rsidRPr="009B2E3A">
        <w:rPr>
          <w:sz w:val="22"/>
          <w:szCs w:val="22"/>
          <w:lang w:val="bg-BG"/>
        </w:rPr>
        <w:t>Събраната информация по горепосочените обстоятелства ще бъде обявена в деня на търга.</w:t>
      </w:r>
    </w:p>
    <w:p w:rsidR="00B7780A" w:rsidRDefault="00B7780A" w:rsidP="00B37A7E">
      <w:pPr>
        <w:tabs>
          <w:tab w:val="right" w:pos="9214"/>
        </w:tabs>
        <w:ind w:right="5" w:firstLine="345"/>
        <w:rPr>
          <w:sz w:val="22"/>
          <w:szCs w:val="22"/>
          <w:lang w:val="bg-BG"/>
        </w:rPr>
      </w:pPr>
    </w:p>
    <w:p w:rsidR="00B7780A" w:rsidRDefault="00B7780A" w:rsidP="00B37A7E">
      <w:pPr>
        <w:tabs>
          <w:tab w:val="right" w:pos="9214"/>
        </w:tabs>
        <w:ind w:right="5" w:firstLine="345"/>
        <w:rPr>
          <w:sz w:val="22"/>
          <w:szCs w:val="22"/>
          <w:lang w:val="bg-BG"/>
        </w:rPr>
      </w:pPr>
    </w:p>
    <w:p w:rsidR="00B7780A" w:rsidRPr="005E1D38" w:rsidRDefault="00B7780A" w:rsidP="00B37A7E">
      <w:pPr>
        <w:tabs>
          <w:tab w:val="right" w:pos="9214"/>
        </w:tabs>
        <w:ind w:right="5" w:firstLine="345"/>
        <w:rPr>
          <w:sz w:val="22"/>
          <w:szCs w:val="22"/>
          <w:lang w:val="bg-BG"/>
        </w:rPr>
      </w:pPr>
    </w:p>
    <w:sectPr w:rsidR="00B7780A" w:rsidRPr="005E1D38" w:rsidSect="00D542DB">
      <w:footerReference w:type="default" r:id="rId9"/>
      <w:pgSz w:w="11907" w:h="16840" w:code="9"/>
      <w:pgMar w:top="720" w:right="924" w:bottom="902" w:left="162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7AA" w:rsidRDefault="009767AA">
      <w:r>
        <w:separator/>
      </w:r>
    </w:p>
  </w:endnote>
  <w:endnote w:type="continuationSeparator" w:id="0">
    <w:p w:rsidR="009767AA" w:rsidRDefault="0097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en Bg Condensed">
    <w:altName w:val="Arial Narrow"/>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D66" w:rsidRPr="007F6566" w:rsidRDefault="00FB6D66" w:rsidP="00656C0F">
    <w:pPr>
      <w:jc w:val="center"/>
      <w:rPr>
        <w:rFonts w:ascii="Helen Bg Condensed" w:hAnsi="Helen Bg Condensed"/>
        <w:b/>
        <w:color w:val="808080"/>
        <w:spacing w:val="40"/>
        <w:sz w:val="16"/>
        <w:szCs w:val="16"/>
        <w:lang w:val="bg-BG"/>
      </w:rPr>
    </w:pPr>
    <w:r>
      <w:rPr>
        <w:rFonts w:ascii="Helen Bg Condensed" w:hAnsi="Helen Bg Condensed"/>
        <w:b/>
        <w:color w:val="808080"/>
        <w:spacing w:val="40"/>
        <w:sz w:val="16"/>
        <w:szCs w:val="16"/>
        <w:lang w:val="bg-BG"/>
      </w:rPr>
      <w:t xml:space="preserve">7700 </w:t>
    </w:r>
    <w:r w:rsidRPr="007F6566">
      <w:rPr>
        <w:rFonts w:ascii="Helen Bg Condensed" w:hAnsi="Helen Bg Condensed"/>
        <w:b/>
        <w:color w:val="808080"/>
        <w:spacing w:val="40"/>
        <w:sz w:val="16"/>
        <w:szCs w:val="16"/>
        <w:lang w:val="bg-BG"/>
      </w:rPr>
      <w:t>гр.Търговище, ул.</w:t>
    </w:r>
    <w:r>
      <w:rPr>
        <w:rFonts w:ascii="Helen Bg Condensed" w:hAnsi="Helen Bg Condensed"/>
        <w:b/>
        <w:color w:val="808080"/>
        <w:spacing w:val="40"/>
        <w:sz w:val="16"/>
        <w:szCs w:val="16"/>
        <w:lang w:val="bg-BG"/>
      </w:rPr>
      <w:t>Христо Ботев №3</w:t>
    </w:r>
    <w:r w:rsidRPr="007F6566">
      <w:rPr>
        <w:rFonts w:ascii="Helen Bg Condensed" w:hAnsi="Helen Bg Condensed"/>
        <w:b/>
        <w:color w:val="808080"/>
        <w:spacing w:val="40"/>
        <w:sz w:val="16"/>
        <w:szCs w:val="16"/>
        <w:lang w:val="bg-BG"/>
      </w:rPr>
      <w:t xml:space="preserve">,тел. 0601/620 05, </w:t>
    </w:r>
  </w:p>
  <w:p w:rsidR="00FB6D66" w:rsidRPr="007F6566" w:rsidRDefault="00FB6D66" w:rsidP="00656C0F">
    <w:pPr>
      <w:jc w:val="center"/>
      <w:rPr>
        <w:rFonts w:ascii="Helen Bg Condensed" w:hAnsi="Helen Bg Condensed"/>
        <w:b/>
        <w:color w:val="808080"/>
        <w:spacing w:val="40"/>
        <w:sz w:val="16"/>
        <w:szCs w:val="16"/>
        <w:u w:val="single"/>
        <w:lang w:val="de-DE"/>
      </w:rPr>
    </w:pPr>
    <w:r w:rsidRPr="007F6566">
      <w:rPr>
        <w:rFonts w:ascii="Helen Bg Condensed" w:hAnsi="Helen Bg Condensed"/>
        <w:b/>
        <w:color w:val="808080"/>
        <w:spacing w:val="40"/>
        <w:sz w:val="16"/>
        <w:szCs w:val="16"/>
        <w:lang w:val="de-DE"/>
      </w:rPr>
      <w:t>E-mail:</w:t>
    </w:r>
    <w:r>
      <w:rPr>
        <w:rFonts w:ascii="Helen Bg Condensed" w:hAnsi="Helen Bg Condensed"/>
        <w:b/>
        <w:color w:val="808080"/>
        <w:spacing w:val="40"/>
        <w:sz w:val="16"/>
        <w:szCs w:val="16"/>
        <w:lang w:val="bg-BG"/>
      </w:rPr>
      <w:t xml:space="preserve"> </w:t>
    </w:r>
    <w:r w:rsidRPr="007F6566">
      <w:rPr>
        <w:rFonts w:ascii="Helen Bg Condensed" w:hAnsi="Helen Bg Condensed"/>
        <w:b/>
        <w:color w:val="808080"/>
        <w:spacing w:val="40"/>
        <w:sz w:val="16"/>
        <w:szCs w:val="16"/>
        <w:lang w:val="de-DE"/>
      </w:rPr>
      <w:t>ODZG_Targovishte@mzh.government.bg</w:t>
    </w:r>
  </w:p>
  <w:p w:rsidR="00FB6D66" w:rsidRPr="00656C0F" w:rsidRDefault="00FB6D66">
    <w:pPr>
      <w:pStyle w:val="a4"/>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7AA" w:rsidRDefault="009767AA">
      <w:r>
        <w:separator/>
      </w:r>
    </w:p>
  </w:footnote>
  <w:footnote w:type="continuationSeparator" w:id="0">
    <w:p w:rsidR="009767AA" w:rsidRDefault="00976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631D4"/>
    <w:multiLevelType w:val="hybridMultilevel"/>
    <w:tmpl w:val="4FC22D60"/>
    <w:lvl w:ilvl="0" w:tplc="E140FBEC">
      <w:start w:val="1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1031839"/>
    <w:multiLevelType w:val="hybridMultilevel"/>
    <w:tmpl w:val="404E80D8"/>
    <w:lvl w:ilvl="0" w:tplc="CA104CB4">
      <w:start w:val="1"/>
      <w:numFmt w:val="decimal"/>
      <w:lvlText w:val="%1."/>
      <w:lvlJc w:val="left"/>
      <w:pPr>
        <w:tabs>
          <w:tab w:val="num" w:pos="720"/>
        </w:tabs>
        <w:ind w:left="720" w:hanging="360"/>
      </w:pPr>
      <w:rPr>
        <w:b/>
        <w:i w:val="0"/>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2BED4D2F"/>
    <w:multiLevelType w:val="multilevel"/>
    <w:tmpl w:val="6D2E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2703B"/>
    <w:multiLevelType w:val="hybridMultilevel"/>
    <w:tmpl w:val="9676B4AA"/>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2FF74697"/>
    <w:multiLevelType w:val="hybridMultilevel"/>
    <w:tmpl w:val="AB1A7A5A"/>
    <w:lvl w:ilvl="0" w:tplc="89FE4FFA">
      <w:start w:val="43"/>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526819"/>
    <w:multiLevelType w:val="hybridMultilevel"/>
    <w:tmpl w:val="404E80D8"/>
    <w:lvl w:ilvl="0" w:tplc="CA104CB4">
      <w:start w:val="1"/>
      <w:numFmt w:val="decimal"/>
      <w:lvlText w:val="%1."/>
      <w:lvlJc w:val="left"/>
      <w:pPr>
        <w:tabs>
          <w:tab w:val="num" w:pos="720"/>
        </w:tabs>
        <w:ind w:left="720" w:hanging="360"/>
      </w:pPr>
      <w:rPr>
        <w:b/>
        <w:i w:val="0"/>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35A948B0"/>
    <w:multiLevelType w:val="hybridMultilevel"/>
    <w:tmpl w:val="404E80D8"/>
    <w:lvl w:ilvl="0" w:tplc="CA104CB4">
      <w:start w:val="1"/>
      <w:numFmt w:val="decimal"/>
      <w:lvlText w:val="%1."/>
      <w:lvlJc w:val="left"/>
      <w:pPr>
        <w:tabs>
          <w:tab w:val="num" w:pos="720"/>
        </w:tabs>
        <w:ind w:left="720" w:hanging="360"/>
      </w:pPr>
      <w:rPr>
        <w:b/>
        <w:i w:val="0"/>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37200A6E"/>
    <w:multiLevelType w:val="hybridMultilevel"/>
    <w:tmpl w:val="B2B20050"/>
    <w:lvl w:ilvl="0" w:tplc="7574681E">
      <w:start w:val="9"/>
      <w:numFmt w:val="bullet"/>
      <w:lvlText w:val="-"/>
      <w:lvlJc w:val="left"/>
      <w:pPr>
        <w:tabs>
          <w:tab w:val="num" w:pos="1140"/>
        </w:tabs>
        <w:ind w:left="1140" w:hanging="360"/>
      </w:pPr>
      <w:rPr>
        <w:rFonts w:ascii="Times New Roman" w:eastAsia="Times New Roman" w:hAnsi="Times New Roman" w:cs="Times New Roman" w:hint="default"/>
      </w:rPr>
    </w:lvl>
    <w:lvl w:ilvl="1" w:tplc="04020003" w:tentative="1">
      <w:start w:val="1"/>
      <w:numFmt w:val="bullet"/>
      <w:lvlText w:val="o"/>
      <w:lvlJc w:val="left"/>
      <w:pPr>
        <w:tabs>
          <w:tab w:val="num" w:pos="1860"/>
        </w:tabs>
        <w:ind w:left="1860" w:hanging="360"/>
      </w:pPr>
      <w:rPr>
        <w:rFonts w:ascii="Courier New" w:hAnsi="Courier New" w:cs="Courier New" w:hint="default"/>
      </w:rPr>
    </w:lvl>
    <w:lvl w:ilvl="2" w:tplc="04020005" w:tentative="1">
      <w:start w:val="1"/>
      <w:numFmt w:val="bullet"/>
      <w:lvlText w:val=""/>
      <w:lvlJc w:val="left"/>
      <w:pPr>
        <w:tabs>
          <w:tab w:val="num" w:pos="2580"/>
        </w:tabs>
        <w:ind w:left="2580" w:hanging="360"/>
      </w:pPr>
      <w:rPr>
        <w:rFonts w:ascii="Wingdings" w:hAnsi="Wingdings" w:hint="default"/>
      </w:rPr>
    </w:lvl>
    <w:lvl w:ilvl="3" w:tplc="04020001" w:tentative="1">
      <w:start w:val="1"/>
      <w:numFmt w:val="bullet"/>
      <w:lvlText w:val=""/>
      <w:lvlJc w:val="left"/>
      <w:pPr>
        <w:tabs>
          <w:tab w:val="num" w:pos="3300"/>
        </w:tabs>
        <w:ind w:left="3300" w:hanging="360"/>
      </w:pPr>
      <w:rPr>
        <w:rFonts w:ascii="Symbol" w:hAnsi="Symbol" w:hint="default"/>
      </w:rPr>
    </w:lvl>
    <w:lvl w:ilvl="4" w:tplc="04020003" w:tentative="1">
      <w:start w:val="1"/>
      <w:numFmt w:val="bullet"/>
      <w:lvlText w:val="o"/>
      <w:lvlJc w:val="left"/>
      <w:pPr>
        <w:tabs>
          <w:tab w:val="num" w:pos="4020"/>
        </w:tabs>
        <w:ind w:left="4020" w:hanging="360"/>
      </w:pPr>
      <w:rPr>
        <w:rFonts w:ascii="Courier New" w:hAnsi="Courier New" w:cs="Courier New" w:hint="default"/>
      </w:rPr>
    </w:lvl>
    <w:lvl w:ilvl="5" w:tplc="04020005" w:tentative="1">
      <w:start w:val="1"/>
      <w:numFmt w:val="bullet"/>
      <w:lvlText w:val=""/>
      <w:lvlJc w:val="left"/>
      <w:pPr>
        <w:tabs>
          <w:tab w:val="num" w:pos="4740"/>
        </w:tabs>
        <w:ind w:left="4740" w:hanging="360"/>
      </w:pPr>
      <w:rPr>
        <w:rFonts w:ascii="Wingdings" w:hAnsi="Wingdings" w:hint="default"/>
      </w:rPr>
    </w:lvl>
    <w:lvl w:ilvl="6" w:tplc="04020001" w:tentative="1">
      <w:start w:val="1"/>
      <w:numFmt w:val="bullet"/>
      <w:lvlText w:val=""/>
      <w:lvlJc w:val="left"/>
      <w:pPr>
        <w:tabs>
          <w:tab w:val="num" w:pos="5460"/>
        </w:tabs>
        <w:ind w:left="5460" w:hanging="360"/>
      </w:pPr>
      <w:rPr>
        <w:rFonts w:ascii="Symbol" w:hAnsi="Symbol" w:hint="default"/>
      </w:rPr>
    </w:lvl>
    <w:lvl w:ilvl="7" w:tplc="04020003" w:tentative="1">
      <w:start w:val="1"/>
      <w:numFmt w:val="bullet"/>
      <w:lvlText w:val="o"/>
      <w:lvlJc w:val="left"/>
      <w:pPr>
        <w:tabs>
          <w:tab w:val="num" w:pos="6180"/>
        </w:tabs>
        <w:ind w:left="6180" w:hanging="360"/>
      </w:pPr>
      <w:rPr>
        <w:rFonts w:ascii="Courier New" w:hAnsi="Courier New" w:cs="Courier New" w:hint="default"/>
      </w:rPr>
    </w:lvl>
    <w:lvl w:ilvl="8" w:tplc="04020005" w:tentative="1">
      <w:start w:val="1"/>
      <w:numFmt w:val="bullet"/>
      <w:lvlText w:val=""/>
      <w:lvlJc w:val="left"/>
      <w:pPr>
        <w:tabs>
          <w:tab w:val="num" w:pos="6900"/>
        </w:tabs>
        <w:ind w:left="6900" w:hanging="360"/>
      </w:pPr>
      <w:rPr>
        <w:rFonts w:ascii="Wingdings" w:hAnsi="Wingdings" w:hint="default"/>
      </w:rPr>
    </w:lvl>
  </w:abstractNum>
  <w:abstractNum w:abstractNumId="8" w15:restartNumberingAfterBreak="0">
    <w:nsid w:val="485B06BE"/>
    <w:multiLevelType w:val="hybridMultilevel"/>
    <w:tmpl w:val="BBDEC3B8"/>
    <w:lvl w:ilvl="0" w:tplc="CAE40EA2">
      <w:start w:val="29"/>
      <w:numFmt w:val="bullet"/>
      <w:lvlText w:val="-"/>
      <w:lvlJc w:val="left"/>
      <w:pPr>
        <w:tabs>
          <w:tab w:val="num" w:pos="1620"/>
        </w:tabs>
        <w:ind w:left="1620" w:hanging="360"/>
      </w:pPr>
      <w:rPr>
        <w:rFonts w:ascii="Times New Roman" w:eastAsia="Times New Roman" w:hAnsi="Times New Roman" w:cs="Times New Roman" w:hint="default"/>
      </w:rPr>
    </w:lvl>
    <w:lvl w:ilvl="1" w:tplc="04020003" w:tentative="1">
      <w:start w:val="1"/>
      <w:numFmt w:val="bullet"/>
      <w:lvlText w:val="o"/>
      <w:lvlJc w:val="left"/>
      <w:pPr>
        <w:tabs>
          <w:tab w:val="num" w:pos="2340"/>
        </w:tabs>
        <w:ind w:left="2340" w:hanging="360"/>
      </w:pPr>
      <w:rPr>
        <w:rFonts w:ascii="Courier New" w:hAnsi="Courier New" w:cs="Courier New" w:hint="default"/>
      </w:rPr>
    </w:lvl>
    <w:lvl w:ilvl="2" w:tplc="04020005" w:tentative="1">
      <w:start w:val="1"/>
      <w:numFmt w:val="bullet"/>
      <w:lvlText w:val=""/>
      <w:lvlJc w:val="left"/>
      <w:pPr>
        <w:tabs>
          <w:tab w:val="num" w:pos="3060"/>
        </w:tabs>
        <w:ind w:left="3060" w:hanging="360"/>
      </w:pPr>
      <w:rPr>
        <w:rFonts w:ascii="Wingdings" w:hAnsi="Wingdings" w:hint="default"/>
      </w:rPr>
    </w:lvl>
    <w:lvl w:ilvl="3" w:tplc="04020001" w:tentative="1">
      <w:start w:val="1"/>
      <w:numFmt w:val="bullet"/>
      <w:lvlText w:val=""/>
      <w:lvlJc w:val="left"/>
      <w:pPr>
        <w:tabs>
          <w:tab w:val="num" w:pos="3780"/>
        </w:tabs>
        <w:ind w:left="3780" w:hanging="360"/>
      </w:pPr>
      <w:rPr>
        <w:rFonts w:ascii="Symbol" w:hAnsi="Symbol" w:hint="default"/>
      </w:rPr>
    </w:lvl>
    <w:lvl w:ilvl="4" w:tplc="04020003" w:tentative="1">
      <w:start w:val="1"/>
      <w:numFmt w:val="bullet"/>
      <w:lvlText w:val="o"/>
      <w:lvlJc w:val="left"/>
      <w:pPr>
        <w:tabs>
          <w:tab w:val="num" w:pos="4500"/>
        </w:tabs>
        <w:ind w:left="4500" w:hanging="360"/>
      </w:pPr>
      <w:rPr>
        <w:rFonts w:ascii="Courier New" w:hAnsi="Courier New" w:cs="Courier New" w:hint="default"/>
      </w:rPr>
    </w:lvl>
    <w:lvl w:ilvl="5" w:tplc="04020005" w:tentative="1">
      <w:start w:val="1"/>
      <w:numFmt w:val="bullet"/>
      <w:lvlText w:val=""/>
      <w:lvlJc w:val="left"/>
      <w:pPr>
        <w:tabs>
          <w:tab w:val="num" w:pos="5220"/>
        </w:tabs>
        <w:ind w:left="5220" w:hanging="360"/>
      </w:pPr>
      <w:rPr>
        <w:rFonts w:ascii="Wingdings" w:hAnsi="Wingdings" w:hint="default"/>
      </w:rPr>
    </w:lvl>
    <w:lvl w:ilvl="6" w:tplc="04020001" w:tentative="1">
      <w:start w:val="1"/>
      <w:numFmt w:val="bullet"/>
      <w:lvlText w:val=""/>
      <w:lvlJc w:val="left"/>
      <w:pPr>
        <w:tabs>
          <w:tab w:val="num" w:pos="5940"/>
        </w:tabs>
        <w:ind w:left="5940" w:hanging="360"/>
      </w:pPr>
      <w:rPr>
        <w:rFonts w:ascii="Symbol" w:hAnsi="Symbol" w:hint="default"/>
      </w:rPr>
    </w:lvl>
    <w:lvl w:ilvl="7" w:tplc="04020003" w:tentative="1">
      <w:start w:val="1"/>
      <w:numFmt w:val="bullet"/>
      <w:lvlText w:val="o"/>
      <w:lvlJc w:val="left"/>
      <w:pPr>
        <w:tabs>
          <w:tab w:val="num" w:pos="6660"/>
        </w:tabs>
        <w:ind w:left="6660" w:hanging="360"/>
      </w:pPr>
      <w:rPr>
        <w:rFonts w:ascii="Courier New" w:hAnsi="Courier New" w:cs="Courier New" w:hint="default"/>
      </w:rPr>
    </w:lvl>
    <w:lvl w:ilvl="8" w:tplc="0402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5A216431"/>
    <w:multiLevelType w:val="hybridMultilevel"/>
    <w:tmpl w:val="EF18F51C"/>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15:restartNumberingAfterBreak="0">
    <w:nsid w:val="5A8A2931"/>
    <w:multiLevelType w:val="hybridMultilevel"/>
    <w:tmpl w:val="DF4275A6"/>
    <w:lvl w:ilvl="0" w:tplc="6718790E">
      <w:start w:val="3"/>
      <w:numFmt w:val="decimal"/>
      <w:lvlText w:val="%1."/>
      <w:lvlJc w:val="left"/>
      <w:pPr>
        <w:ind w:left="644" w:hanging="360"/>
      </w:pPr>
      <w:rPr>
        <w:rFonts w:hint="default"/>
        <w:b w:val="0"/>
        <w:i w:val="0"/>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1" w15:restartNumberingAfterBreak="0">
    <w:nsid w:val="5DEE47A5"/>
    <w:multiLevelType w:val="hybridMultilevel"/>
    <w:tmpl w:val="F11A1E96"/>
    <w:lvl w:ilvl="0" w:tplc="65C0EBA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74117E0D"/>
    <w:multiLevelType w:val="hybridMultilevel"/>
    <w:tmpl w:val="9938727C"/>
    <w:lvl w:ilvl="0" w:tplc="5FEC4670">
      <w:start w:val="9"/>
      <w:numFmt w:val="decimal"/>
      <w:lvlText w:val="%1."/>
      <w:lvlJc w:val="left"/>
      <w:pPr>
        <w:tabs>
          <w:tab w:val="num" w:pos="540"/>
        </w:tabs>
        <w:ind w:left="540" w:hanging="360"/>
      </w:pPr>
      <w:rPr>
        <w:rFonts w:hint="default"/>
      </w:rPr>
    </w:lvl>
    <w:lvl w:ilvl="1" w:tplc="04020019" w:tentative="1">
      <w:start w:val="1"/>
      <w:numFmt w:val="lowerLetter"/>
      <w:lvlText w:val="%2."/>
      <w:lvlJc w:val="left"/>
      <w:pPr>
        <w:tabs>
          <w:tab w:val="num" w:pos="1860"/>
        </w:tabs>
        <w:ind w:left="1860" w:hanging="360"/>
      </w:pPr>
    </w:lvl>
    <w:lvl w:ilvl="2" w:tplc="0402001B" w:tentative="1">
      <w:start w:val="1"/>
      <w:numFmt w:val="lowerRoman"/>
      <w:lvlText w:val="%3."/>
      <w:lvlJc w:val="right"/>
      <w:pPr>
        <w:tabs>
          <w:tab w:val="num" w:pos="2580"/>
        </w:tabs>
        <w:ind w:left="2580" w:hanging="180"/>
      </w:pPr>
    </w:lvl>
    <w:lvl w:ilvl="3" w:tplc="0402000F" w:tentative="1">
      <w:start w:val="1"/>
      <w:numFmt w:val="decimal"/>
      <w:lvlText w:val="%4."/>
      <w:lvlJc w:val="left"/>
      <w:pPr>
        <w:tabs>
          <w:tab w:val="num" w:pos="3300"/>
        </w:tabs>
        <w:ind w:left="3300" w:hanging="360"/>
      </w:pPr>
    </w:lvl>
    <w:lvl w:ilvl="4" w:tplc="04020019" w:tentative="1">
      <w:start w:val="1"/>
      <w:numFmt w:val="lowerLetter"/>
      <w:lvlText w:val="%5."/>
      <w:lvlJc w:val="left"/>
      <w:pPr>
        <w:tabs>
          <w:tab w:val="num" w:pos="4020"/>
        </w:tabs>
        <w:ind w:left="4020" w:hanging="360"/>
      </w:pPr>
    </w:lvl>
    <w:lvl w:ilvl="5" w:tplc="0402001B" w:tentative="1">
      <w:start w:val="1"/>
      <w:numFmt w:val="lowerRoman"/>
      <w:lvlText w:val="%6."/>
      <w:lvlJc w:val="right"/>
      <w:pPr>
        <w:tabs>
          <w:tab w:val="num" w:pos="4740"/>
        </w:tabs>
        <w:ind w:left="4740" w:hanging="180"/>
      </w:pPr>
    </w:lvl>
    <w:lvl w:ilvl="6" w:tplc="0402000F" w:tentative="1">
      <w:start w:val="1"/>
      <w:numFmt w:val="decimal"/>
      <w:lvlText w:val="%7."/>
      <w:lvlJc w:val="left"/>
      <w:pPr>
        <w:tabs>
          <w:tab w:val="num" w:pos="5460"/>
        </w:tabs>
        <w:ind w:left="5460" w:hanging="360"/>
      </w:pPr>
    </w:lvl>
    <w:lvl w:ilvl="7" w:tplc="04020019" w:tentative="1">
      <w:start w:val="1"/>
      <w:numFmt w:val="lowerLetter"/>
      <w:lvlText w:val="%8."/>
      <w:lvlJc w:val="left"/>
      <w:pPr>
        <w:tabs>
          <w:tab w:val="num" w:pos="6180"/>
        </w:tabs>
        <w:ind w:left="6180" w:hanging="360"/>
      </w:pPr>
    </w:lvl>
    <w:lvl w:ilvl="8" w:tplc="0402001B" w:tentative="1">
      <w:start w:val="1"/>
      <w:numFmt w:val="lowerRoman"/>
      <w:lvlText w:val="%9."/>
      <w:lvlJc w:val="right"/>
      <w:pPr>
        <w:tabs>
          <w:tab w:val="num" w:pos="6900"/>
        </w:tabs>
        <w:ind w:left="6900" w:hanging="180"/>
      </w:pPr>
    </w:lvl>
  </w:abstractNum>
  <w:abstractNum w:abstractNumId="13" w15:restartNumberingAfterBreak="0">
    <w:nsid w:val="75DB16F2"/>
    <w:multiLevelType w:val="hybridMultilevel"/>
    <w:tmpl w:val="0BE001BA"/>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93008C2"/>
    <w:multiLevelType w:val="hybridMultilevel"/>
    <w:tmpl w:val="67742BFA"/>
    <w:lvl w:ilvl="0" w:tplc="D8362E4C">
      <w:start w:val="29"/>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DA2151"/>
    <w:multiLevelType w:val="multilevel"/>
    <w:tmpl w:val="69101B8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D28407C"/>
    <w:multiLevelType w:val="hybridMultilevel"/>
    <w:tmpl w:val="404E80D8"/>
    <w:lvl w:ilvl="0" w:tplc="CA104CB4">
      <w:start w:val="1"/>
      <w:numFmt w:val="decimal"/>
      <w:lvlText w:val="%1."/>
      <w:lvlJc w:val="left"/>
      <w:pPr>
        <w:tabs>
          <w:tab w:val="num" w:pos="720"/>
        </w:tabs>
        <w:ind w:left="720" w:hanging="360"/>
      </w:pPr>
      <w:rPr>
        <w:b/>
        <w:i w:val="0"/>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4"/>
  </w:num>
  <w:num w:numId="4">
    <w:abstractNumId w:val="8"/>
  </w:num>
  <w:num w:numId="5">
    <w:abstractNumId w:val="12"/>
  </w:num>
  <w:num w:numId="6">
    <w:abstractNumId w:val="7"/>
  </w:num>
  <w:num w:numId="7">
    <w:abstractNumId w:val="9"/>
  </w:num>
  <w:num w:numId="8">
    <w:abstractNumId w:val="6"/>
  </w:num>
  <w:num w:numId="9">
    <w:abstractNumId w:val="16"/>
  </w:num>
  <w:num w:numId="10">
    <w:abstractNumId w:val="5"/>
  </w:num>
  <w:num w:numId="11">
    <w:abstractNumId w:val="1"/>
  </w:num>
  <w:num w:numId="12">
    <w:abstractNumId w:val="2"/>
  </w:num>
  <w:num w:numId="13">
    <w:abstractNumId w:val="0"/>
  </w:num>
  <w:num w:numId="14">
    <w:abstractNumId w:val="10"/>
  </w:num>
  <w:num w:numId="15">
    <w:abstractNumId w:val="1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88"/>
    <w:rsid w:val="000069CC"/>
    <w:rsid w:val="0001518B"/>
    <w:rsid w:val="00015608"/>
    <w:rsid w:val="000302B3"/>
    <w:rsid w:val="000307A1"/>
    <w:rsid w:val="00036F76"/>
    <w:rsid w:val="00040B15"/>
    <w:rsid w:val="000411C0"/>
    <w:rsid w:val="00050B25"/>
    <w:rsid w:val="0005255C"/>
    <w:rsid w:val="00066D7C"/>
    <w:rsid w:val="000676A0"/>
    <w:rsid w:val="00085DC7"/>
    <w:rsid w:val="00085E39"/>
    <w:rsid w:val="00092E9D"/>
    <w:rsid w:val="0009353C"/>
    <w:rsid w:val="000A309B"/>
    <w:rsid w:val="000A443C"/>
    <w:rsid w:val="000A6FA9"/>
    <w:rsid w:val="000A758E"/>
    <w:rsid w:val="000B0A25"/>
    <w:rsid w:val="000B2D1E"/>
    <w:rsid w:val="000B3F13"/>
    <w:rsid w:val="000C4BB6"/>
    <w:rsid w:val="000C4D19"/>
    <w:rsid w:val="000C7C7F"/>
    <w:rsid w:val="000D08C4"/>
    <w:rsid w:val="000E5166"/>
    <w:rsid w:val="000F1FB3"/>
    <w:rsid w:val="000F269C"/>
    <w:rsid w:val="00106547"/>
    <w:rsid w:val="001114F4"/>
    <w:rsid w:val="00124E0E"/>
    <w:rsid w:val="00127689"/>
    <w:rsid w:val="0013270C"/>
    <w:rsid w:val="001342C5"/>
    <w:rsid w:val="00134947"/>
    <w:rsid w:val="00144A59"/>
    <w:rsid w:val="00145A6F"/>
    <w:rsid w:val="00147E31"/>
    <w:rsid w:val="0015550C"/>
    <w:rsid w:val="00165660"/>
    <w:rsid w:val="00185629"/>
    <w:rsid w:val="00195E99"/>
    <w:rsid w:val="00196A08"/>
    <w:rsid w:val="001A0717"/>
    <w:rsid w:val="001A3E79"/>
    <w:rsid w:val="001A7A8A"/>
    <w:rsid w:val="001B4438"/>
    <w:rsid w:val="001B4AD3"/>
    <w:rsid w:val="001C10BF"/>
    <w:rsid w:val="001D1CB6"/>
    <w:rsid w:val="001D74A3"/>
    <w:rsid w:val="001E391A"/>
    <w:rsid w:val="001E4BB0"/>
    <w:rsid w:val="001F3F68"/>
    <w:rsid w:val="001F5117"/>
    <w:rsid w:val="002137E2"/>
    <w:rsid w:val="00215E9A"/>
    <w:rsid w:val="00216756"/>
    <w:rsid w:val="0021727C"/>
    <w:rsid w:val="0022508A"/>
    <w:rsid w:val="002358D5"/>
    <w:rsid w:val="00237C6A"/>
    <w:rsid w:val="0024022D"/>
    <w:rsid w:val="00253C34"/>
    <w:rsid w:val="00256B12"/>
    <w:rsid w:val="0026106E"/>
    <w:rsid w:val="00262877"/>
    <w:rsid w:val="00264C5E"/>
    <w:rsid w:val="002723A3"/>
    <w:rsid w:val="00272AC0"/>
    <w:rsid w:val="00286A16"/>
    <w:rsid w:val="002919F0"/>
    <w:rsid w:val="002A427D"/>
    <w:rsid w:val="002B2156"/>
    <w:rsid w:val="002B6F8A"/>
    <w:rsid w:val="002C2691"/>
    <w:rsid w:val="002C581D"/>
    <w:rsid w:val="002C62A9"/>
    <w:rsid w:val="002C771A"/>
    <w:rsid w:val="002D45D7"/>
    <w:rsid w:val="002D6C09"/>
    <w:rsid w:val="002D7747"/>
    <w:rsid w:val="002E19B4"/>
    <w:rsid w:val="002F0542"/>
    <w:rsid w:val="00307878"/>
    <w:rsid w:val="00310B84"/>
    <w:rsid w:val="00310C66"/>
    <w:rsid w:val="00310CA4"/>
    <w:rsid w:val="00313EF7"/>
    <w:rsid w:val="00326459"/>
    <w:rsid w:val="00341DFD"/>
    <w:rsid w:val="003546D2"/>
    <w:rsid w:val="00361120"/>
    <w:rsid w:val="00362970"/>
    <w:rsid w:val="00367126"/>
    <w:rsid w:val="003757D4"/>
    <w:rsid w:val="00381B3B"/>
    <w:rsid w:val="00384E49"/>
    <w:rsid w:val="003918BA"/>
    <w:rsid w:val="003964CC"/>
    <w:rsid w:val="003A31C3"/>
    <w:rsid w:val="003B07BF"/>
    <w:rsid w:val="003B3938"/>
    <w:rsid w:val="003B4362"/>
    <w:rsid w:val="003C2F02"/>
    <w:rsid w:val="003C5972"/>
    <w:rsid w:val="003C6DC6"/>
    <w:rsid w:val="003D020B"/>
    <w:rsid w:val="003D5BEA"/>
    <w:rsid w:val="003D649A"/>
    <w:rsid w:val="003D66DF"/>
    <w:rsid w:val="003D762A"/>
    <w:rsid w:val="003E6B1B"/>
    <w:rsid w:val="00401D68"/>
    <w:rsid w:val="00402049"/>
    <w:rsid w:val="0040416D"/>
    <w:rsid w:val="0041064D"/>
    <w:rsid w:val="00412AD2"/>
    <w:rsid w:val="00417069"/>
    <w:rsid w:val="00424BE6"/>
    <w:rsid w:val="00425C4D"/>
    <w:rsid w:val="004266A9"/>
    <w:rsid w:val="00427182"/>
    <w:rsid w:val="0043410C"/>
    <w:rsid w:val="004378B2"/>
    <w:rsid w:val="004436E5"/>
    <w:rsid w:val="0044710B"/>
    <w:rsid w:val="004556C6"/>
    <w:rsid w:val="00465E39"/>
    <w:rsid w:val="00466753"/>
    <w:rsid w:val="004674ED"/>
    <w:rsid w:val="00470E99"/>
    <w:rsid w:val="0047161E"/>
    <w:rsid w:val="00473E13"/>
    <w:rsid w:val="00474FA6"/>
    <w:rsid w:val="0047783E"/>
    <w:rsid w:val="0048093C"/>
    <w:rsid w:val="0049597D"/>
    <w:rsid w:val="00495A5E"/>
    <w:rsid w:val="00496950"/>
    <w:rsid w:val="004A2BFB"/>
    <w:rsid w:val="004A6141"/>
    <w:rsid w:val="004A6FAE"/>
    <w:rsid w:val="004B0CE3"/>
    <w:rsid w:val="004B1EB5"/>
    <w:rsid w:val="004C40B3"/>
    <w:rsid w:val="004C65F2"/>
    <w:rsid w:val="004D563E"/>
    <w:rsid w:val="004E16C5"/>
    <w:rsid w:val="004E20E0"/>
    <w:rsid w:val="004E60A5"/>
    <w:rsid w:val="004F6675"/>
    <w:rsid w:val="004F7633"/>
    <w:rsid w:val="00500606"/>
    <w:rsid w:val="00506BFB"/>
    <w:rsid w:val="00512AF6"/>
    <w:rsid w:val="00515838"/>
    <w:rsid w:val="00521449"/>
    <w:rsid w:val="00524235"/>
    <w:rsid w:val="00532DA6"/>
    <w:rsid w:val="00533A3D"/>
    <w:rsid w:val="00534395"/>
    <w:rsid w:val="00536836"/>
    <w:rsid w:val="00540411"/>
    <w:rsid w:val="00541D0D"/>
    <w:rsid w:val="0055001C"/>
    <w:rsid w:val="00561930"/>
    <w:rsid w:val="00572B38"/>
    <w:rsid w:val="00574CF1"/>
    <w:rsid w:val="00586949"/>
    <w:rsid w:val="00586E72"/>
    <w:rsid w:val="00591FA3"/>
    <w:rsid w:val="005957AA"/>
    <w:rsid w:val="00597794"/>
    <w:rsid w:val="005A1345"/>
    <w:rsid w:val="005A287C"/>
    <w:rsid w:val="005B5BCF"/>
    <w:rsid w:val="005C2246"/>
    <w:rsid w:val="005C4A46"/>
    <w:rsid w:val="005E1D38"/>
    <w:rsid w:val="005F054E"/>
    <w:rsid w:val="005F2B16"/>
    <w:rsid w:val="005F35F2"/>
    <w:rsid w:val="005F3D83"/>
    <w:rsid w:val="00603CF9"/>
    <w:rsid w:val="006051AA"/>
    <w:rsid w:val="00605F2F"/>
    <w:rsid w:val="006167C0"/>
    <w:rsid w:val="00620750"/>
    <w:rsid w:val="00622975"/>
    <w:rsid w:val="00632F26"/>
    <w:rsid w:val="00633823"/>
    <w:rsid w:val="00641272"/>
    <w:rsid w:val="006443F6"/>
    <w:rsid w:val="00645602"/>
    <w:rsid w:val="00651E9B"/>
    <w:rsid w:val="006528F8"/>
    <w:rsid w:val="00656A1F"/>
    <w:rsid w:val="00656C0F"/>
    <w:rsid w:val="0066788A"/>
    <w:rsid w:val="0067068E"/>
    <w:rsid w:val="00675405"/>
    <w:rsid w:val="006829C0"/>
    <w:rsid w:val="00694344"/>
    <w:rsid w:val="006A5C3F"/>
    <w:rsid w:val="006A7F37"/>
    <w:rsid w:val="006C725B"/>
    <w:rsid w:val="006C7E2B"/>
    <w:rsid w:val="006D1871"/>
    <w:rsid w:val="006D7D39"/>
    <w:rsid w:val="00710320"/>
    <w:rsid w:val="00720B78"/>
    <w:rsid w:val="00722DF9"/>
    <w:rsid w:val="007253BA"/>
    <w:rsid w:val="00730F95"/>
    <w:rsid w:val="00731A75"/>
    <w:rsid w:val="00740C8C"/>
    <w:rsid w:val="007418B1"/>
    <w:rsid w:val="00746091"/>
    <w:rsid w:val="0074681E"/>
    <w:rsid w:val="00761D4C"/>
    <w:rsid w:val="00767FAC"/>
    <w:rsid w:val="00770ED4"/>
    <w:rsid w:val="007844D0"/>
    <w:rsid w:val="007A148F"/>
    <w:rsid w:val="007A2332"/>
    <w:rsid w:val="007A3089"/>
    <w:rsid w:val="007A367B"/>
    <w:rsid w:val="007A72E3"/>
    <w:rsid w:val="007B5CAC"/>
    <w:rsid w:val="007C1DB9"/>
    <w:rsid w:val="007C6552"/>
    <w:rsid w:val="007D19CF"/>
    <w:rsid w:val="007E0A14"/>
    <w:rsid w:val="007E2633"/>
    <w:rsid w:val="007F2D56"/>
    <w:rsid w:val="00806B88"/>
    <w:rsid w:val="00815CB9"/>
    <w:rsid w:val="00821B8A"/>
    <w:rsid w:val="00825239"/>
    <w:rsid w:val="00827372"/>
    <w:rsid w:val="00827917"/>
    <w:rsid w:val="00832B3F"/>
    <w:rsid w:val="00840F5C"/>
    <w:rsid w:val="0084436A"/>
    <w:rsid w:val="008473F7"/>
    <w:rsid w:val="0085434E"/>
    <w:rsid w:val="00855311"/>
    <w:rsid w:val="008555CF"/>
    <w:rsid w:val="00860875"/>
    <w:rsid w:val="00871E7F"/>
    <w:rsid w:val="0087270D"/>
    <w:rsid w:val="00873E1F"/>
    <w:rsid w:val="00881503"/>
    <w:rsid w:val="00890619"/>
    <w:rsid w:val="00896C43"/>
    <w:rsid w:val="008B493D"/>
    <w:rsid w:val="008B56BE"/>
    <w:rsid w:val="008C602C"/>
    <w:rsid w:val="008E080B"/>
    <w:rsid w:val="008E1797"/>
    <w:rsid w:val="008E5327"/>
    <w:rsid w:val="008E7319"/>
    <w:rsid w:val="008F24AF"/>
    <w:rsid w:val="00901CB5"/>
    <w:rsid w:val="009055E9"/>
    <w:rsid w:val="00906124"/>
    <w:rsid w:val="009121C3"/>
    <w:rsid w:val="00925B53"/>
    <w:rsid w:val="00947BAD"/>
    <w:rsid w:val="00952816"/>
    <w:rsid w:val="00961386"/>
    <w:rsid w:val="00961976"/>
    <w:rsid w:val="00961EE6"/>
    <w:rsid w:val="009622ED"/>
    <w:rsid w:val="00963A02"/>
    <w:rsid w:val="00967DB5"/>
    <w:rsid w:val="00967F55"/>
    <w:rsid w:val="009708DF"/>
    <w:rsid w:val="00973963"/>
    <w:rsid w:val="009767AA"/>
    <w:rsid w:val="00981DC0"/>
    <w:rsid w:val="009829C6"/>
    <w:rsid w:val="009836CE"/>
    <w:rsid w:val="009867DA"/>
    <w:rsid w:val="00994DF5"/>
    <w:rsid w:val="00996B25"/>
    <w:rsid w:val="009A33E1"/>
    <w:rsid w:val="009A5E2E"/>
    <w:rsid w:val="009A7BA7"/>
    <w:rsid w:val="009B1A58"/>
    <w:rsid w:val="009B2E3A"/>
    <w:rsid w:val="009B495D"/>
    <w:rsid w:val="009B4B8E"/>
    <w:rsid w:val="009B6923"/>
    <w:rsid w:val="009C1364"/>
    <w:rsid w:val="009D074B"/>
    <w:rsid w:val="009F2C19"/>
    <w:rsid w:val="009F6911"/>
    <w:rsid w:val="00A046EC"/>
    <w:rsid w:val="00A05C95"/>
    <w:rsid w:val="00A10179"/>
    <w:rsid w:val="00A14713"/>
    <w:rsid w:val="00A148FE"/>
    <w:rsid w:val="00A200D7"/>
    <w:rsid w:val="00A22D52"/>
    <w:rsid w:val="00A35268"/>
    <w:rsid w:val="00A363A4"/>
    <w:rsid w:val="00A3666F"/>
    <w:rsid w:val="00A534A6"/>
    <w:rsid w:val="00A56D9C"/>
    <w:rsid w:val="00A57A83"/>
    <w:rsid w:val="00A64A29"/>
    <w:rsid w:val="00A7188C"/>
    <w:rsid w:val="00A7659F"/>
    <w:rsid w:val="00A77746"/>
    <w:rsid w:val="00A87D84"/>
    <w:rsid w:val="00A9167B"/>
    <w:rsid w:val="00A92DD2"/>
    <w:rsid w:val="00AA1AD3"/>
    <w:rsid w:val="00AA64CD"/>
    <w:rsid w:val="00AA7490"/>
    <w:rsid w:val="00AB0803"/>
    <w:rsid w:val="00AB12D0"/>
    <w:rsid w:val="00AB7822"/>
    <w:rsid w:val="00AC017B"/>
    <w:rsid w:val="00AD02FA"/>
    <w:rsid w:val="00AD468D"/>
    <w:rsid w:val="00AD5FEC"/>
    <w:rsid w:val="00AD69EE"/>
    <w:rsid w:val="00AD78B2"/>
    <w:rsid w:val="00AE0C0F"/>
    <w:rsid w:val="00AF502E"/>
    <w:rsid w:val="00AF5F01"/>
    <w:rsid w:val="00B008F7"/>
    <w:rsid w:val="00B04D47"/>
    <w:rsid w:val="00B06DCB"/>
    <w:rsid w:val="00B07D7B"/>
    <w:rsid w:val="00B1604D"/>
    <w:rsid w:val="00B16FCE"/>
    <w:rsid w:val="00B17113"/>
    <w:rsid w:val="00B20C97"/>
    <w:rsid w:val="00B222BF"/>
    <w:rsid w:val="00B268F1"/>
    <w:rsid w:val="00B26E8A"/>
    <w:rsid w:val="00B37A7E"/>
    <w:rsid w:val="00B46941"/>
    <w:rsid w:val="00B7107C"/>
    <w:rsid w:val="00B7780A"/>
    <w:rsid w:val="00B80BB1"/>
    <w:rsid w:val="00B850D3"/>
    <w:rsid w:val="00B8627D"/>
    <w:rsid w:val="00B86764"/>
    <w:rsid w:val="00B86F9C"/>
    <w:rsid w:val="00B877F1"/>
    <w:rsid w:val="00B9127A"/>
    <w:rsid w:val="00B91CC2"/>
    <w:rsid w:val="00BA262C"/>
    <w:rsid w:val="00BA4310"/>
    <w:rsid w:val="00BA5914"/>
    <w:rsid w:val="00BB383B"/>
    <w:rsid w:val="00BB55E7"/>
    <w:rsid w:val="00BC4512"/>
    <w:rsid w:val="00BC4DFE"/>
    <w:rsid w:val="00BD7875"/>
    <w:rsid w:val="00BE3CB9"/>
    <w:rsid w:val="00BF44B2"/>
    <w:rsid w:val="00BF7E61"/>
    <w:rsid w:val="00C05546"/>
    <w:rsid w:val="00C06835"/>
    <w:rsid w:val="00C11BCF"/>
    <w:rsid w:val="00C14ACA"/>
    <w:rsid w:val="00C14EA9"/>
    <w:rsid w:val="00C20858"/>
    <w:rsid w:val="00C26993"/>
    <w:rsid w:val="00C341F5"/>
    <w:rsid w:val="00C376BA"/>
    <w:rsid w:val="00C52E45"/>
    <w:rsid w:val="00C60BF0"/>
    <w:rsid w:val="00C6307F"/>
    <w:rsid w:val="00C63488"/>
    <w:rsid w:val="00C67A8D"/>
    <w:rsid w:val="00C714B9"/>
    <w:rsid w:val="00C83255"/>
    <w:rsid w:val="00C864F5"/>
    <w:rsid w:val="00C87148"/>
    <w:rsid w:val="00C906E8"/>
    <w:rsid w:val="00CA1A81"/>
    <w:rsid w:val="00CA47FE"/>
    <w:rsid w:val="00CB36E4"/>
    <w:rsid w:val="00CC268B"/>
    <w:rsid w:val="00CC4028"/>
    <w:rsid w:val="00CC54CE"/>
    <w:rsid w:val="00CC6F58"/>
    <w:rsid w:val="00CC7BBE"/>
    <w:rsid w:val="00CD0A2B"/>
    <w:rsid w:val="00CD1048"/>
    <w:rsid w:val="00CD7953"/>
    <w:rsid w:val="00CE3545"/>
    <w:rsid w:val="00CE3AD7"/>
    <w:rsid w:val="00CF00D3"/>
    <w:rsid w:val="00CF605E"/>
    <w:rsid w:val="00CF77CC"/>
    <w:rsid w:val="00D07666"/>
    <w:rsid w:val="00D122E9"/>
    <w:rsid w:val="00D2310C"/>
    <w:rsid w:val="00D268C6"/>
    <w:rsid w:val="00D34EF7"/>
    <w:rsid w:val="00D479F6"/>
    <w:rsid w:val="00D542DB"/>
    <w:rsid w:val="00D60437"/>
    <w:rsid w:val="00D64AFF"/>
    <w:rsid w:val="00D75B24"/>
    <w:rsid w:val="00D77046"/>
    <w:rsid w:val="00D77497"/>
    <w:rsid w:val="00D86504"/>
    <w:rsid w:val="00D9039E"/>
    <w:rsid w:val="00D93A4F"/>
    <w:rsid w:val="00D94F73"/>
    <w:rsid w:val="00D96D6E"/>
    <w:rsid w:val="00D97045"/>
    <w:rsid w:val="00D977B5"/>
    <w:rsid w:val="00DA29F5"/>
    <w:rsid w:val="00DA6A39"/>
    <w:rsid w:val="00DB2F07"/>
    <w:rsid w:val="00DB2F4B"/>
    <w:rsid w:val="00DD22E2"/>
    <w:rsid w:val="00DD28ED"/>
    <w:rsid w:val="00DF413C"/>
    <w:rsid w:val="00DF462F"/>
    <w:rsid w:val="00DF7557"/>
    <w:rsid w:val="00E00033"/>
    <w:rsid w:val="00E0078A"/>
    <w:rsid w:val="00E022CA"/>
    <w:rsid w:val="00E034F3"/>
    <w:rsid w:val="00E16DE7"/>
    <w:rsid w:val="00E17BB0"/>
    <w:rsid w:val="00E23260"/>
    <w:rsid w:val="00E2590C"/>
    <w:rsid w:val="00E26D54"/>
    <w:rsid w:val="00E32383"/>
    <w:rsid w:val="00E36BBD"/>
    <w:rsid w:val="00E44D07"/>
    <w:rsid w:val="00E45D5C"/>
    <w:rsid w:val="00E52A12"/>
    <w:rsid w:val="00E564FF"/>
    <w:rsid w:val="00E56F1F"/>
    <w:rsid w:val="00E65DDE"/>
    <w:rsid w:val="00E662E6"/>
    <w:rsid w:val="00E70421"/>
    <w:rsid w:val="00E76A19"/>
    <w:rsid w:val="00E8684C"/>
    <w:rsid w:val="00E9255F"/>
    <w:rsid w:val="00E95D30"/>
    <w:rsid w:val="00EA0A54"/>
    <w:rsid w:val="00EA3BB1"/>
    <w:rsid w:val="00EA5EED"/>
    <w:rsid w:val="00EA610B"/>
    <w:rsid w:val="00EC078D"/>
    <w:rsid w:val="00EC566D"/>
    <w:rsid w:val="00EE2D77"/>
    <w:rsid w:val="00EE585B"/>
    <w:rsid w:val="00EF7931"/>
    <w:rsid w:val="00F210CD"/>
    <w:rsid w:val="00F32490"/>
    <w:rsid w:val="00F3296C"/>
    <w:rsid w:val="00F419AB"/>
    <w:rsid w:val="00F435B9"/>
    <w:rsid w:val="00F5109C"/>
    <w:rsid w:val="00F6063F"/>
    <w:rsid w:val="00F60B11"/>
    <w:rsid w:val="00F6331B"/>
    <w:rsid w:val="00F649FF"/>
    <w:rsid w:val="00F737DA"/>
    <w:rsid w:val="00F75028"/>
    <w:rsid w:val="00F824DE"/>
    <w:rsid w:val="00F82D0E"/>
    <w:rsid w:val="00F83985"/>
    <w:rsid w:val="00F84B79"/>
    <w:rsid w:val="00FA1693"/>
    <w:rsid w:val="00FB5C4E"/>
    <w:rsid w:val="00FB6D66"/>
    <w:rsid w:val="00FC5878"/>
    <w:rsid w:val="00FD3FB5"/>
    <w:rsid w:val="00FE6C2C"/>
    <w:rsid w:val="00FF324E"/>
    <w:rsid w:val="00FF4C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D9EA141-68A9-441E-BE7E-733AB362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70D"/>
    <w:rPr>
      <w:sz w:val="24"/>
      <w:szCs w:val="24"/>
      <w:lang w:val="en-GB" w:eastAsia="en-US"/>
    </w:rPr>
  </w:style>
  <w:style w:type="paragraph" w:styleId="1">
    <w:name w:val="heading 1"/>
    <w:basedOn w:val="a"/>
    <w:next w:val="a"/>
    <w:qFormat/>
    <w:rsid w:val="00656C0F"/>
    <w:pPr>
      <w:keepNext/>
      <w:framePr w:w="6313" w:h="429" w:wrap="auto" w:vAnchor="page" w:hAnchor="page" w:x="2305" w:y="2161"/>
      <w:overflowPunct w:val="0"/>
      <w:autoSpaceDE w:val="0"/>
      <w:autoSpaceDN w:val="0"/>
      <w:adjustRightInd w:val="0"/>
      <w:spacing w:line="360" w:lineRule="exact"/>
      <w:jc w:val="center"/>
      <w:textAlignment w:val="baseline"/>
      <w:outlineLvl w:val="0"/>
    </w:pPr>
    <w:rPr>
      <w:rFonts w:ascii="Bookman Old Style" w:hAnsi="Bookman Old Style"/>
      <w:b/>
      <w:spacing w:val="30"/>
      <w:szCs w:val="20"/>
      <w:lang w:val="bg-BG"/>
    </w:rPr>
  </w:style>
  <w:style w:type="paragraph" w:styleId="2">
    <w:name w:val="heading 2"/>
    <w:basedOn w:val="a"/>
    <w:next w:val="a"/>
    <w:qFormat/>
    <w:rsid w:val="00AB782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56C0F"/>
    <w:pPr>
      <w:tabs>
        <w:tab w:val="center" w:pos="4703"/>
        <w:tab w:val="right" w:pos="9406"/>
      </w:tabs>
    </w:pPr>
  </w:style>
  <w:style w:type="paragraph" w:styleId="a4">
    <w:name w:val="footer"/>
    <w:basedOn w:val="a"/>
    <w:rsid w:val="00656C0F"/>
    <w:pPr>
      <w:tabs>
        <w:tab w:val="center" w:pos="4703"/>
        <w:tab w:val="right" w:pos="9406"/>
      </w:tabs>
    </w:pPr>
  </w:style>
  <w:style w:type="character" w:styleId="a5">
    <w:name w:val="Emphasis"/>
    <w:qFormat/>
    <w:rsid w:val="00656C0F"/>
    <w:rPr>
      <w:i/>
      <w:iCs/>
    </w:rPr>
  </w:style>
  <w:style w:type="paragraph" w:styleId="a6">
    <w:name w:val="Title"/>
    <w:basedOn w:val="a"/>
    <w:qFormat/>
    <w:rsid w:val="00036F76"/>
    <w:pPr>
      <w:jc w:val="center"/>
    </w:pPr>
    <w:rPr>
      <w:b/>
      <w:sz w:val="28"/>
      <w:szCs w:val="20"/>
      <w:lang w:val="bg-BG" w:eastAsia="bg-BG"/>
    </w:rPr>
  </w:style>
  <w:style w:type="character" w:styleId="a7">
    <w:name w:val="Hyperlink"/>
    <w:rsid w:val="00AB7822"/>
    <w:rPr>
      <w:b/>
      <w:bCs/>
      <w:color w:val="009900"/>
      <w:sz w:val="21"/>
      <w:szCs w:val="21"/>
      <w:u w:val="single"/>
    </w:rPr>
  </w:style>
  <w:style w:type="paragraph" w:customStyle="1" w:styleId="style16">
    <w:name w:val="style16"/>
    <w:basedOn w:val="a"/>
    <w:rsid w:val="00AB7822"/>
    <w:pPr>
      <w:spacing w:before="100" w:beforeAutospacing="1" w:after="100" w:afterAutospacing="1"/>
    </w:pPr>
    <w:rPr>
      <w:color w:val="333333"/>
      <w:lang w:val="bg-BG" w:eastAsia="bg-BG"/>
    </w:rPr>
  </w:style>
  <w:style w:type="paragraph" w:customStyle="1" w:styleId="style17">
    <w:name w:val="style17"/>
    <w:basedOn w:val="a"/>
    <w:rsid w:val="00AB7822"/>
    <w:pPr>
      <w:spacing w:before="100" w:beforeAutospacing="1" w:after="100" w:afterAutospacing="1"/>
    </w:pPr>
    <w:rPr>
      <w:b/>
      <w:bCs/>
      <w:color w:val="333333"/>
      <w:lang w:val="bg-BG" w:eastAsia="bg-BG"/>
    </w:rPr>
  </w:style>
  <w:style w:type="paragraph" w:customStyle="1" w:styleId="style18">
    <w:name w:val="style18"/>
    <w:basedOn w:val="a"/>
    <w:rsid w:val="00AB7822"/>
    <w:pPr>
      <w:spacing w:before="100" w:beforeAutospacing="1" w:after="100" w:afterAutospacing="1"/>
    </w:pPr>
    <w:rPr>
      <w:sz w:val="21"/>
      <w:szCs w:val="21"/>
      <w:lang w:val="bg-BG" w:eastAsia="bg-BG"/>
    </w:rPr>
  </w:style>
  <w:style w:type="character" w:styleId="a8">
    <w:name w:val="Strong"/>
    <w:uiPriority w:val="22"/>
    <w:qFormat/>
    <w:rsid w:val="00AB7822"/>
    <w:rPr>
      <w:b/>
      <w:bCs/>
    </w:rPr>
  </w:style>
  <w:style w:type="paragraph" w:styleId="a9">
    <w:name w:val="Balloon Text"/>
    <w:basedOn w:val="a"/>
    <w:link w:val="aa"/>
    <w:rsid w:val="00C83255"/>
    <w:rPr>
      <w:rFonts w:ascii="Tahoma" w:hAnsi="Tahoma" w:cs="Tahoma"/>
      <w:sz w:val="16"/>
      <w:szCs w:val="16"/>
    </w:rPr>
  </w:style>
  <w:style w:type="character" w:customStyle="1" w:styleId="aa">
    <w:name w:val="Изнесен текст Знак"/>
    <w:link w:val="a9"/>
    <w:rsid w:val="00C83255"/>
    <w:rPr>
      <w:rFonts w:ascii="Tahoma" w:hAnsi="Tahoma" w:cs="Tahoma"/>
      <w:sz w:val="16"/>
      <w:szCs w:val="16"/>
      <w:lang w:val="en-GB"/>
    </w:rPr>
  </w:style>
  <w:style w:type="paragraph" w:styleId="ab">
    <w:name w:val="Normal (Web)"/>
    <w:basedOn w:val="a"/>
    <w:unhideWhenUsed/>
    <w:rsid w:val="00106547"/>
    <w:pPr>
      <w:spacing w:before="100" w:beforeAutospacing="1" w:after="100" w:afterAutospacing="1"/>
    </w:pPr>
    <w:rPr>
      <w:lang w:val="en-US"/>
    </w:rPr>
  </w:style>
  <w:style w:type="character" w:customStyle="1" w:styleId="newdocreference">
    <w:name w:val="newdocreference"/>
    <w:basedOn w:val="a0"/>
    <w:rsid w:val="00C6307F"/>
  </w:style>
  <w:style w:type="paragraph" w:styleId="ac">
    <w:name w:val="List Paragraph"/>
    <w:basedOn w:val="a"/>
    <w:uiPriority w:val="34"/>
    <w:qFormat/>
    <w:rsid w:val="00006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02043">
      <w:bodyDiv w:val="1"/>
      <w:marLeft w:val="0"/>
      <w:marRight w:val="0"/>
      <w:marTop w:val="0"/>
      <w:marBottom w:val="0"/>
      <w:divBdr>
        <w:top w:val="none" w:sz="0" w:space="0" w:color="auto"/>
        <w:left w:val="none" w:sz="0" w:space="0" w:color="auto"/>
        <w:bottom w:val="none" w:sz="0" w:space="0" w:color="auto"/>
        <w:right w:val="none" w:sz="0" w:space="0" w:color="auto"/>
      </w:divBdr>
    </w:div>
    <w:div w:id="718171807">
      <w:bodyDiv w:val="1"/>
      <w:marLeft w:val="0"/>
      <w:marRight w:val="0"/>
      <w:marTop w:val="0"/>
      <w:marBottom w:val="0"/>
      <w:divBdr>
        <w:top w:val="none" w:sz="0" w:space="0" w:color="auto"/>
        <w:left w:val="none" w:sz="0" w:space="0" w:color="auto"/>
        <w:bottom w:val="none" w:sz="0" w:space="0" w:color="auto"/>
        <w:right w:val="none" w:sz="0" w:space="0" w:color="auto"/>
      </w:divBdr>
    </w:div>
    <w:div w:id="844172006">
      <w:bodyDiv w:val="1"/>
      <w:marLeft w:val="0"/>
      <w:marRight w:val="0"/>
      <w:marTop w:val="0"/>
      <w:marBottom w:val="0"/>
      <w:divBdr>
        <w:top w:val="none" w:sz="0" w:space="0" w:color="auto"/>
        <w:left w:val="none" w:sz="0" w:space="0" w:color="auto"/>
        <w:bottom w:val="none" w:sz="0" w:space="0" w:color="auto"/>
        <w:right w:val="none" w:sz="0" w:space="0" w:color="auto"/>
      </w:divBdr>
    </w:div>
    <w:div w:id="967320338">
      <w:bodyDiv w:val="1"/>
      <w:marLeft w:val="0"/>
      <w:marRight w:val="0"/>
      <w:marTop w:val="0"/>
      <w:marBottom w:val="0"/>
      <w:divBdr>
        <w:top w:val="none" w:sz="0" w:space="0" w:color="auto"/>
        <w:left w:val="none" w:sz="0" w:space="0" w:color="auto"/>
        <w:bottom w:val="none" w:sz="0" w:space="0" w:color="auto"/>
        <w:right w:val="none" w:sz="0" w:space="0" w:color="auto"/>
      </w:divBdr>
    </w:div>
    <w:div w:id="1070037394">
      <w:bodyDiv w:val="1"/>
      <w:marLeft w:val="0"/>
      <w:marRight w:val="0"/>
      <w:marTop w:val="0"/>
      <w:marBottom w:val="0"/>
      <w:divBdr>
        <w:top w:val="none" w:sz="0" w:space="0" w:color="auto"/>
        <w:left w:val="none" w:sz="0" w:space="0" w:color="auto"/>
        <w:bottom w:val="none" w:sz="0" w:space="0" w:color="auto"/>
        <w:right w:val="none" w:sz="0" w:space="0" w:color="auto"/>
      </w:divBdr>
    </w:div>
    <w:div w:id="1390307536">
      <w:bodyDiv w:val="1"/>
      <w:marLeft w:val="0"/>
      <w:marRight w:val="0"/>
      <w:marTop w:val="0"/>
      <w:marBottom w:val="0"/>
      <w:divBdr>
        <w:top w:val="none" w:sz="0" w:space="0" w:color="auto"/>
        <w:left w:val="none" w:sz="0" w:space="0" w:color="auto"/>
        <w:bottom w:val="none" w:sz="0" w:space="0" w:color="auto"/>
        <w:right w:val="none" w:sz="0" w:space="0" w:color="auto"/>
      </w:divBdr>
      <w:divsChild>
        <w:div w:id="632373091">
          <w:marLeft w:val="0"/>
          <w:marRight w:val="0"/>
          <w:marTop w:val="0"/>
          <w:marBottom w:val="0"/>
          <w:divBdr>
            <w:top w:val="none" w:sz="0" w:space="0" w:color="auto"/>
            <w:left w:val="none" w:sz="0" w:space="0" w:color="auto"/>
            <w:bottom w:val="none" w:sz="0" w:space="0" w:color="auto"/>
            <w:right w:val="none" w:sz="0" w:space="0" w:color="auto"/>
          </w:divBdr>
        </w:div>
        <w:div w:id="1543253016">
          <w:marLeft w:val="0"/>
          <w:marRight w:val="0"/>
          <w:marTop w:val="0"/>
          <w:marBottom w:val="0"/>
          <w:divBdr>
            <w:top w:val="none" w:sz="0" w:space="0" w:color="auto"/>
            <w:left w:val="none" w:sz="0" w:space="0" w:color="auto"/>
            <w:bottom w:val="none" w:sz="0" w:space="0" w:color="auto"/>
            <w:right w:val="none" w:sz="0" w:space="0" w:color="auto"/>
          </w:divBdr>
        </w:div>
        <w:div w:id="975570936">
          <w:marLeft w:val="0"/>
          <w:marRight w:val="0"/>
          <w:marTop w:val="0"/>
          <w:marBottom w:val="0"/>
          <w:divBdr>
            <w:top w:val="none" w:sz="0" w:space="0" w:color="auto"/>
            <w:left w:val="none" w:sz="0" w:space="0" w:color="auto"/>
            <w:bottom w:val="none" w:sz="0" w:space="0" w:color="auto"/>
            <w:right w:val="none" w:sz="0" w:space="0" w:color="auto"/>
          </w:divBdr>
        </w:div>
        <w:div w:id="1372612081">
          <w:marLeft w:val="0"/>
          <w:marRight w:val="0"/>
          <w:marTop w:val="0"/>
          <w:marBottom w:val="0"/>
          <w:divBdr>
            <w:top w:val="none" w:sz="0" w:space="0" w:color="auto"/>
            <w:left w:val="none" w:sz="0" w:space="0" w:color="auto"/>
            <w:bottom w:val="none" w:sz="0" w:space="0" w:color="auto"/>
            <w:right w:val="none" w:sz="0" w:space="0" w:color="auto"/>
          </w:divBdr>
        </w:div>
        <w:div w:id="1995916840">
          <w:marLeft w:val="0"/>
          <w:marRight w:val="0"/>
          <w:marTop w:val="0"/>
          <w:marBottom w:val="0"/>
          <w:divBdr>
            <w:top w:val="none" w:sz="0" w:space="0" w:color="auto"/>
            <w:left w:val="none" w:sz="0" w:space="0" w:color="auto"/>
            <w:bottom w:val="none" w:sz="0" w:space="0" w:color="auto"/>
            <w:right w:val="none" w:sz="0" w:space="0" w:color="auto"/>
          </w:divBdr>
        </w:div>
        <w:div w:id="404962755">
          <w:marLeft w:val="0"/>
          <w:marRight w:val="0"/>
          <w:marTop w:val="0"/>
          <w:marBottom w:val="0"/>
          <w:divBdr>
            <w:top w:val="none" w:sz="0" w:space="0" w:color="auto"/>
            <w:left w:val="none" w:sz="0" w:space="0" w:color="auto"/>
            <w:bottom w:val="none" w:sz="0" w:space="0" w:color="auto"/>
            <w:right w:val="none" w:sz="0" w:space="0" w:color="auto"/>
          </w:divBdr>
        </w:div>
        <w:div w:id="182936446">
          <w:marLeft w:val="0"/>
          <w:marRight w:val="0"/>
          <w:marTop w:val="0"/>
          <w:marBottom w:val="0"/>
          <w:divBdr>
            <w:top w:val="none" w:sz="0" w:space="0" w:color="auto"/>
            <w:left w:val="none" w:sz="0" w:space="0" w:color="auto"/>
            <w:bottom w:val="none" w:sz="0" w:space="0" w:color="auto"/>
            <w:right w:val="none" w:sz="0" w:space="0" w:color="auto"/>
          </w:divBdr>
        </w:div>
        <w:div w:id="10767593">
          <w:marLeft w:val="0"/>
          <w:marRight w:val="0"/>
          <w:marTop w:val="0"/>
          <w:marBottom w:val="0"/>
          <w:divBdr>
            <w:top w:val="none" w:sz="0" w:space="0" w:color="auto"/>
            <w:left w:val="none" w:sz="0" w:space="0" w:color="auto"/>
            <w:bottom w:val="none" w:sz="0" w:space="0" w:color="auto"/>
            <w:right w:val="none" w:sz="0" w:space="0" w:color="auto"/>
          </w:divBdr>
        </w:div>
        <w:div w:id="732507895">
          <w:marLeft w:val="0"/>
          <w:marRight w:val="0"/>
          <w:marTop w:val="0"/>
          <w:marBottom w:val="0"/>
          <w:divBdr>
            <w:top w:val="none" w:sz="0" w:space="0" w:color="auto"/>
            <w:left w:val="none" w:sz="0" w:space="0" w:color="auto"/>
            <w:bottom w:val="none" w:sz="0" w:space="0" w:color="auto"/>
            <w:right w:val="none" w:sz="0" w:space="0" w:color="auto"/>
          </w:divBdr>
        </w:div>
        <w:div w:id="1348678318">
          <w:marLeft w:val="0"/>
          <w:marRight w:val="0"/>
          <w:marTop w:val="0"/>
          <w:marBottom w:val="0"/>
          <w:divBdr>
            <w:top w:val="none" w:sz="0" w:space="0" w:color="auto"/>
            <w:left w:val="none" w:sz="0" w:space="0" w:color="auto"/>
            <w:bottom w:val="none" w:sz="0" w:space="0" w:color="auto"/>
            <w:right w:val="none" w:sz="0" w:space="0" w:color="auto"/>
          </w:divBdr>
        </w:div>
        <w:div w:id="1479571149">
          <w:marLeft w:val="0"/>
          <w:marRight w:val="0"/>
          <w:marTop w:val="0"/>
          <w:marBottom w:val="0"/>
          <w:divBdr>
            <w:top w:val="none" w:sz="0" w:space="0" w:color="auto"/>
            <w:left w:val="none" w:sz="0" w:space="0" w:color="auto"/>
            <w:bottom w:val="none" w:sz="0" w:space="0" w:color="auto"/>
            <w:right w:val="none" w:sz="0" w:space="0" w:color="auto"/>
          </w:divBdr>
        </w:div>
        <w:div w:id="132516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dzg-razgrad.proshe.bg/Documents/Neobh_dok_UL/Dekl.47v,1,t.2%20i%20t.7-2010.doc" TargetMode="External"/><Relationship Id="rId3" Type="http://schemas.openxmlformats.org/officeDocument/2006/relationships/settings" Target="settings.xml"/><Relationship Id="rId7" Type="http://schemas.openxmlformats.org/officeDocument/2006/relationships/hyperlink" Target="http://odzg-razgrad.proshe.bg/Documents/Neobh_dok_UL/zaiavlenie%20urid.%20lica%20-201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2</Pages>
  <Words>819</Words>
  <Characters>4672</Characters>
  <Application>Microsoft Office Word</Application>
  <DocSecurity>0</DocSecurity>
  <Lines>38</Lines>
  <Paragraphs>10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НЕОБХОДИМИ ДОКУМЕНТИ ЗА УЧАСТИЕ В ТЪРГА </vt:lpstr>
      <vt:lpstr>НЕОБХОДИМИ ДОКУМЕНТИ ЗА УЧАСТИЕ В ТЪРГА </vt:lpstr>
    </vt:vector>
  </TitlesOfParts>
  <Company>Министерство на Земеделието и Горите</Company>
  <LinksUpToDate>false</LinksUpToDate>
  <CharactersWithSpaces>5481</CharactersWithSpaces>
  <SharedDoc>false</SharedDoc>
  <HLinks>
    <vt:vector size="48" baseType="variant">
      <vt:variant>
        <vt:i4>3145829</vt:i4>
      </vt:variant>
      <vt:variant>
        <vt:i4>21</vt:i4>
      </vt:variant>
      <vt:variant>
        <vt:i4>0</vt:i4>
      </vt:variant>
      <vt:variant>
        <vt:i4>5</vt:i4>
      </vt:variant>
      <vt:variant>
        <vt:lpwstr>http://odzg-razgrad.proshe.bg/Documents/Neobh_dok_UL/Deklaracia ogled ul.l.doc</vt:lpwstr>
      </vt:variant>
      <vt:variant>
        <vt:lpwstr/>
      </vt:variant>
      <vt:variant>
        <vt:i4>7274549</vt:i4>
      </vt:variant>
      <vt:variant>
        <vt:i4>18</vt:i4>
      </vt:variant>
      <vt:variant>
        <vt:i4>0</vt:i4>
      </vt:variant>
      <vt:variant>
        <vt:i4>5</vt:i4>
      </vt:variant>
      <vt:variant>
        <vt:lpwstr>http://odzg-razgrad.proshe.bg/Documents/Neobh_dok_UL/Dekl.47v,1,t.2 i t.7-2010.doc</vt:lpwstr>
      </vt:variant>
      <vt:variant>
        <vt:lpwstr/>
      </vt:variant>
      <vt:variant>
        <vt:i4>7077947</vt:i4>
      </vt:variant>
      <vt:variant>
        <vt:i4>15</vt:i4>
      </vt:variant>
      <vt:variant>
        <vt:i4>0</vt:i4>
      </vt:variant>
      <vt:variant>
        <vt:i4>5</vt:i4>
      </vt:variant>
      <vt:variant>
        <vt:lpwstr>http://odzg-razgrad.proshe.bg/Documents/Neobh_dok_UL/Dekl.47z, 1,t.9 ur.lica -2010.doc</vt:lpwstr>
      </vt:variant>
      <vt:variant>
        <vt:lpwstr/>
      </vt:variant>
      <vt:variant>
        <vt:i4>917593</vt:i4>
      </vt:variant>
      <vt:variant>
        <vt:i4>12</vt:i4>
      </vt:variant>
      <vt:variant>
        <vt:i4>0</vt:i4>
      </vt:variant>
      <vt:variant>
        <vt:i4>5</vt:i4>
      </vt:variant>
      <vt:variant>
        <vt:lpwstr>http://odzg-razgrad.proshe.bg/Documents/Neobh_dok_UL/zaiavlenie urid. lica -2010.doc</vt:lpwstr>
      </vt:variant>
      <vt:variant>
        <vt:lpwstr/>
      </vt:variant>
      <vt:variant>
        <vt:i4>3145829</vt:i4>
      </vt:variant>
      <vt:variant>
        <vt:i4>9</vt:i4>
      </vt:variant>
      <vt:variant>
        <vt:i4>0</vt:i4>
      </vt:variant>
      <vt:variant>
        <vt:i4>5</vt:i4>
      </vt:variant>
      <vt:variant>
        <vt:lpwstr>http://odzg-razgrad.proshe.bg/Documents/Neobh_dok_UL/Deklaracia ogled ul.l.doc</vt:lpwstr>
      </vt:variant>
      <vt:variant>
        <vt:lpwstr/>
      </vt:variant>
      <vt:variant>
        <vt:i4>7077947</vt:i4>
      </vt:variant>
      <vt:variant>
        <vt:i4>6</vt:i4>
      </vt:variant>
      <vt:variant>
        <vt:i4>0</vt:i4>
      </vt:variant>
      <vt:variant>
        <vt:i4>5</vt:i4>
      </vt:variant>
      <vt:variant>
        <vt:lpwstr>http://odzg-razgrad.proshe.bg/Documents/Neobh_dok_UL/Dekl.47z, 1,t.9 ur.lica -2010.doc</vt:lpwstr>
      </vt:variant>
      <vt:variant>
        <vt:lpwstr/>
      </vt:variant>
      <vt:variant>
        <vt:i4>7274549</vt:i4>
      </vt:variant>
      <vt:variant>
        <vt:i4>3</vt:i4>
      </vt:variant>
      <vt:variant>
        <vt:i4>0</vt:i4>
      </vt:variant>
      <vt:variant>
        <vt:i4>5</vt:i4>
      </vt:variant>
      <vt:variant>
        <vt:lpwstr>http://odzg-razgrad.proshe.bg/Documents/Neobh_dok_UL/Dekl.47v,1,t.2 i t.7-2010.doc</vt:lpwstr>
      </vt:variant>
      <vt:variant>
        <vt:lpwstr/>
      </vt:variant>
      <vt:variant>
        <vt:i4>917593</vt:i4>
      </vt:variant>
      <vt:variant>
        <vt:i4>0</vt:i4>
      </vt:variant>
      <vt:variant>
        <vt:i4>0</vt:i4>
      </vt:variant>
      <vt:variant>
        <vt:i4>5</vt:i4>
      </vt:variant>
      <vt:variant>
        <vt:lpwstr>http://odzg-razgrad.proshe.bg/Documents/Neobh_dok_UL/zaiavlenie urid. lica -2010.doc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НЕОБХОДИМИ ДОКУМЕНТИ ЗА УЧАСТИЕ В ТЪРГА </dc:title>
  <dc:subject/>
  <dc:creator>Ministry Of Agriculture and Forestry</dc:creator>
  <cp:keywords/>
  <cp:lastModifiedBy>ASR007</cp:lastModifiedBy>
  <cp:revision>115</cp:revision>
  <cp:lastPrinted>2024-06-24T07:45:00Z</cp:lastPrinted>
  <dcterms:created xsi:type="dcterms:W3CDTF">2019-06-25T13:16:00Z</dcterms:created>
  <dcterms:modified xsi:type="dcterms:W3CDTF">2025-04-09T13:57:00Z</dcterms:modified>
</cp:coreProperties>
</file>