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6AC" w:rsidRDefault="005816AC" w:rsidP="005816AC"/>
    <w:p w:rsidR="005816AC" w:rsidRDefault="005816AC" w:rsidP="005816AC">
      <w:pPr>
        <w:pStyle w:val="1"/>
        <w:framePr w:w="0" w:h="0" w:wrap="auto" w:vAnchor="margin" w:hAnchor="text" w:xAlign="left" w:yAlign="inline"/>
        <w:tabs>
          <w:tab w:val="left" w:pos="1276"/>
        </w:tabs>
        <w:jc w:val="left"/>
        <w:rPr>
          <w:rFonts w:ascii="Helen Bg Condensed" w:hAnsi="Helen Bg Condensed"/>
          <w:color w:val="333333"/>
          <w:spacing w:val="40"/>
          <w:sz w:val="36"/>
          <w:szCs w:val="36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637540</wp:posOffset>
                </wp:positionH>
                <wp:positionV relativeFrom="paragraph">
                  <wp:posOffset>11430</wp:posOffset>
                </wp:positionV>
                <wp:extent cx="635" cy="732790"/>
                <wp:effectExtent l="8890" t="11430" r="9525" b="8255"/>
                <wp:wrapNone/>
                <wp:docPr id="3" name="Съединител &quot;права стрелка&quot;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7327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0F7801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3" o:spid="_x0000_s1026" type="#_x0000_t32" style="position:absolute;margin-left:50.2pt;margin-top:.9pt;width:.05pt;height:57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"/>
            </w:pict>
          </mc:Fallback>
        </mc:AlternateContent>
      </w:r>
      <w:r>
        <w:rPr>
          <w:rFonts w:ascii="Helen Bg Condensed" w:hAnsi="Helen Bg Condensed"/>
          <w:color w:val="333333"/>
          <w:spacing w:val="40"/>
          <w:sz w:val="36"/>
          <w:szCs w:val="36"/>
        </w:rPr>
        <w:t>РЕПУБЛИКА БЪЛГАРИЯ</w:t>
      </w:r>
    </w:p>
    <w:p w:rsidR="005816AC" w:rsidRDefault="005816AC" w:rsidP="005816AC">
      <w:pPr>
        <w:pStyle w:val="1"/>
        <w:framePr w:w="0" w:h="0" w:wrap="auto" w:vAnchor="margin" w:hAnchor="text" w:xAlign="left" w:yAlign="inline"/>
        <w:tabs>
          <w:tab w:val="left" w:pos="1080"/>
          <w:tab w:val="left" w:pos="1276"/>
        </w:tabs>
        <w:jc w:val="left"/>
        <w:rPr>
          <w:rFonts w:ascii="Helen Bg Condensed" w:hAnsi="Helen Bg Condensed"/>
          <w:color w:val="333333"/>
          <w:spacing w:val="40"/>
          <w:sz w:val="32"/>
          <w:szCs w:val="3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-335915</wp:posOffset>
            </wp:positionV>
            <wp:extent cx="600710" cy="832485"/>
            <wp:effectExtent l="0" t="0" r="8890" b="5715"/>
            <wp:wrapSquare wrapText="bothSides"/>
            <wp:docPr id="2" name="Картина 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-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Helen Bg Condensed" w:hAnsi="Helen Bg Condensed"/>
          <w:color w:val="333333"/>
          <w:spacing w:val="40"/>
          <w:sz w:val="32"/>
          <w:szCs w:val="32"/>
        </w:rPr>
        <w:t>Министерство на земеделието и храните</w:t>
      </w:r>
    </w:p>
    <w:p w:rsidR="005816AC" w:rsidRDefault="005816AC" w:rsidP="005816AC">
      <w:pPr>
        <w:pStyle w:val="1"/>
        <w:framePr w:w="0" w:h="0" w:wrap="auto" w:vAnchor="margin" w:hAnchor="text" w:xAlign="left" w:yAlign="inline"/>
        <w:tabs>
          <w:tab w:val="left" w:pos="1276"/>
        </w:tabs>
        <w:jc w:val="left"/>
        <w:rPr>
          <w:rFonts w:ascii="Helen Bg Condensed" w:hAnsi="Helen Bg Condensed"/>
          <w:color w:val="333333"/>
          <w:spacing w:val="40"/>
          <w:sz w:val="28"/>
          <w:szCs w:val="28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11430" t="9525" r="9525" b="9525"/>
                <wp:wrapNone/>
                <wp:docPr id="1" name="Право съединени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92DBCB" id="Право съединение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" o:allowincell="f"/>
            </w:pict>
          </mc:Fallback>
        </mc:AlternateContent>
      </w:r>
      <w:r>
        <w:rPr>
          <w:rFonts w:ascii="Helen Bg Condensed" w:hAnsi="Helen Bg Condensed"/>
          <w:color w:val="333333"/>
          <w:spacing w:val="40"/>
          <w:sz w:val="28"/>
          <w:szCs w:val="28"/>
        </w:rPr>
        <w:t>Областна дирекция “Земеделие” Търговище</w:t>
      </w:r>
    </w:p>
    <w:p w:rsidR="00F51B22" w:rsidRPr="00F51B22" w:rsidRDefault="00F51B22" w:rsidP="00F51B22">
      <w:pPr>
        <w:spacing w:after="0"/>
        <w:jc w:val="both"/>
        <w:rPr>
          <w:sz w:val="24"/>
        </w:rPr>
      </w:pPr>
    </w:p>
    <w:p w:rsidR="00F51B22" w:rsidRPr="00F51B22" w:rsidRDefault="00F51B22" w:rsidP="00F51B22">
      <w:pPr>
        <w:spacing w:after="0"/>
        <w:jc w:val="both"/>
        <w:rPr>
          <w:sz w:val="24"/>
        </w:rPr>
      </w:pPr>
    </w:p>
    <w:p w:rsidR="00F51B22" w:rsidRPr="00F51B22" w:rsidRDefault="00F51B22" w:rsidP="00F51B22">
      <w:pPr>
        <w:spacing w:after="0"/>
        <w:jc w:val="both"/>
        <w:rPr>
          <w:sz w:val="24"/>
        </w:rPr>
      </w:pPr>
    </w:p>
    <w:p w:rsidR="00F51B22" w:rsidRPr="00F51B22" w:rsidRDefault="00F51B22" w:rsidP="00F51B22">
      <w:pPr>
        <w:spacing w:after="0"/>
        <w:jc w:val="both"/>
        <w:rPr>
          <w:sz w:val="24"/>
        </w:rPr>
      </w:pPr>
    </w:p>
    <w:p w:rsidR="00F51B22" w:rsidRPr="005816AC" w:rsidRDefault="00F51B22" w:rsidP="00F51B2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816AC">
        <w:rPr>
          <w:rFonts w:ascii="Times New Roman" w:hAnsi="Times New Roman" w:cs="Times New Roman"/>
          <w:b/>
          <w:sz w:val="32"/>
          <w:szCs w:val="32"/>
        </w:rPr>
        <w:t>З А П О В Е Д</w:t>
      </w:r>
    </w:p>
    <w:p w:rsidR="00F51B22" w:rsidRPr="005816AC" w:rsidRDefault="00F51B22" w:rsidP="00F51B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51B22" w:rsidRPr="005816AC" w:rsidRDefault="00F51B22" w:rsidP="00F51B2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16AC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5816AC" w:rsidRPr="005816AC">
        <w:rPr>
          <w:rFonts w:ascii="Times New Roman" w:hAnsi="Times New Roman" w:cs="Times New Roman"/>
          <w:b/>
          <w:sz w:val="28"/>
          <w:szCs w:val="28"/>
        </w:rPr>
        <w:t>РД-04-251/30.09.2025 г.</w:t>
      </w:r>
    </w:p>
    <w:p w:rsidR="00F51B22" w:rsidRPr="005816AC" w:rsidRDefault="00F51B22" w:rsidP="00F51B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51B22" w:rsidRPr="005816AC" w:rsidRDefault="00F51B22" w:rsidP="00F51B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16AC">
        <w:rPr>
          <w:rFonts w:ascii="Times New Roman" w:hAnsi="Times New Roman" w:cs="Times New Roman"/>
          <w:sz w:val="24"/>
          <w:szCs w:val="24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5816AC" w:rsidRPr="005816AC">
        <w:rPr>
          <w:rFonts w:ascii="Times New Roman" w:hAnsi="Times New Roman" w:cs="Times New Roman"/>
          <w:sz w:val="24"/>
          <w:szCs w:val="24"/>
        </w:rPr>
        <w:t>36/26.09.2025</w:t>
      </w:r>
      <w:r w:rsidRPr="005816AC">
        <w:rPr>
          <w:rFonts w:ascii="Times New Roman" w:hAnsi="Times New Roman" w:cs="Times New Roman"/>
          <w:sz w:val="24"/>
          <w:szCs w:val="24"/>
        </w:rPr>
        <w:t xml:space="preserve"> г. от комисията по чл. 37в, ал. 1 от ЗСПЗЗ, определена със Заповед № РД-04-145 от 4.8.2024 г. на директора на Областна дирекция "Земеделие" - ТЪРГОВИЩЕ и споразумение с вх. № ПО-09-40/28.8.2025 г. за землището на с. ЦАРЕВЦИ, ЕКАТТЕ 78166, община ОМУРТАГ, област ТЪРГОВИЩЕ.</w:t>
      </w:r>
    </w:p>
    <w:p w:rsidR="00F51B22" w:rsidRPr="005816AC" w:rsidRDefault="00F51B22" w:rsidP="00F51B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51B22" w:rsidRPr="005816AC" w:rsidRDefault="00F51B22" w:rsidP="00F51B2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16AC">
        <w:rPr>
          <w:rFonts w:ascii="Times New Roman" w:hAnsi="Times New Roman" w:cs="Times New Roman"/>
          <w:b/>
          <w:sz w:val="28"/>
          <w:szCs w:val="28"/>
        </w:rPr>
        <w:t>О Д О Б Р Я В А М:</w:t>
      </w:r>
    </w:p>
    <w:p w:rsidR="00F51B22" w:rsidRPr="005816AC" w:rsidRDefault="00F51B22" w:rsidP="00F51B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51B22" w:rsidRPr="005816AC" w:rsidRDefault="00F51B22" w:rsidP="00F51B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16AC">
        <w:rPr>
          <w:rFonts w:ascii="Times New Roman" w:hAnsi="Times New Roman" w:cs="Times New Roman"/>
          <w:sz w:val="24"/>
          <w:szCs w:val="24"/>
        </w:rPr>
        <w:tab/>
        <w:t xml:space="preserve">1. Споразумение за разпределение на масивите за ползване на земеделски земи с вх. № ПО-09-40/28.8.2025 г. г., сключено за стопанската 2025/2026 година за землището на с. ЦАРЕВЦИ, ЕКАТТЕ 78166, община ОМУРТАГ, област ТЪРГОВИЩЕ, представено с доклад вх. № </w:t>
      </w:r>
      <w:r w:rsidR="005816AC" w:rsidRPr="005816AC">
        <w:rPr>
          <w:rFonts w:ascii="Times New Roman" w:hAnsi="Times New Roman" w:cs="Times New Roman"/>
          <w:sz w:val="24"/>
          <w:szCs w:val="24"/>
        </w:rPr>
        <w:t>36/26</w:t>
      </w:r>
      <w:r w:rsidRPr="005816AC">
        <w:rPr>
          <w:rFonts w:ascii="Times New Roman" w:hAnsi="Times New Roman" w:cs="Times New Roman"/>
          <w:sz w:val="24"/>
          <w:szCs w:val="24"/>
        </w:rPr>
        <w:t>.</w:t>
      </w:r>
      <w:r w:rsidR="005816AC" w:rsidRPr="005816AC">
        <w:rPr>
          <w:rFonts w:ascii="Times New Roman" w:hAnsi="Times New Roman" w:cs="Times New Roman"/>
          <w:sz w:val="24"/>
          <w:szCs w:val="24"/>
        </w:rPr>
        <w:t>09.2025</w:t>
      </w:r>
      <w:r w:rsidRPr="005816AC">
        <w:rPr>
          <w:rFonts w:ascii="Times New Roman" w:hAnsi="Times New Roman" w:cs="Times New Roman"/>
          <w:sz w:val="24"/>
          <w:szCs w:val="24"/>
        </w:rPr>
        <w:t xml:space="preserve"> г. на комисията по чл. 37в, ал. 1 от ЗСПЗЗ, определена със Заповед № РД-04-145 от 4.8.2024 г. на директора на Областна дирекция "Земеделие" – ТЪРГОВИЩЕ , ведно с картата на масивите за ползване и на регистър към нея, изготвени на основание чл. 74, ал. 1 от ППЗСПЗЗ.</w:t>
      </w:r>
    </w:p>
    <w:p w:rsidR="00F51B22" w:rsidRPr="005816AC" w:rsidRDefault="00F51B22" w:rsidP="00F51B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16AC">
        <w:rPr>
          <w:rFonts w:ascii="Times New Roman" w:hAnsi="Times New Roman" w:cs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</w:t>
      </w:r>
      <w:r w:rsidR="005816AC" w:rsidRPr="005816AC">
        <w:rPr>
          <w:rFonts w:ascii="Times New Roman" w:hAnsi="Times New Roman" w:cs="Times New Roman"/>
          <w:sz w:val="24"/>
          <w:szCs w:val="24"/>
        </w:rPr>
        <w:t>8</w:t>
      </w:r>
      <w:r w:rsidRPr="005816AC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процедурата и обхваща цялата площ от в размер на </w:t>
      </w:r>
      <w:r w:rsidR="005816AC" w:rsidRPr="005816AC">
        <w:rPr>
          <w:rFonts w:ascii="Times New Roman" w:hAnsi="Times New Roman" w:cs="Times New Roman"/>
          <w:sz w:val="24"/>
          <w:szCs w:val="24"/>
        </w:rPr>
        <w:t>952.138</w:t>
      </w:r>
      <w:r w:rsidRPr="005816AC">
        <w:rPr>
          <w:rFonts w:ascii="Times New Roman" w:hAnsi="Times New Roman" w:cs="Times New Roman"/>
          <w:sz w:val="24"/>
          <w:szCs w:val="24"/>
        </w:rPr>
        <w:t xml:space="preserve"> дка, определена за създаване на масиви за ползване в землището. </w:t>
      </w:r>
    </w:p>
    <w:p w:rsidR="00F51B22" w:rsidRPr="005816AC" w:rsidRDefault="00F51B22" w:rsidP="00F51B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51B22" w:rsidRPr="005816AC" w:rsidRDefault="00F51B22" w:rsidP="00F51B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16AC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с. ЦАРЕВЦИ,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F51B22" w:rsidRPr="005816AC" w:rsidRDefault="00F51B22" w:rsidP="00F51B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51B22" w:rsidRPr="005816AC" w:rsidRDefault="00F51B22" w:rsidP="00F51B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16AC">
        <w:rPr>
          <w:rFonts w:ascii="Times New Roman" w:hAnsi="Times New Roman" w:cs="Times New Roman"/>
          <w:sz w:val="24"/>
          <w:szCs w:val="24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ТЪРГОВИЩЕ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F51B22" w:rsidRPr="005816AC" w:rsidRDefault="00F51B22" w:rsidP="00F51B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16AC">
        <w:rPr>
          <w:rFonts w:ascii="Times New Roman" w:hAnsi="Times New Roman" w:cs="Times New Roman"/>
          <w:sz w:val="24"/>
          <w:szCs w:val="24"/>
        </w:rPr>
        <w:t>Банкова сметка: IBAN BG70STSA93003302193110, Банка БАНКА ДСК - ЕАД.</w:t>
      </w:r>
    </w:p>
    <w:p w:rsidR="00F51B22" w:rsidRPr="005816AC" w:rsidRDefault="00F51B22" w:rsidP="00F51B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F51B22" w:rsidRPr="005816AC" w:rsidTr="00F51B22">
        <w:trPr>
          <w:jc w:val="center"/>
        </w:trPr>
        <w:tc>
          <w:tcPr>
            <w:tcW w:w="5200" w:type="dxa"/>
            <w:shd w:val="clear" w:color="auto" w:fill="auto"/>
          </w:tcPr>
          <w:p w:rsidR="00F51B22" w:rsidRPr="005816AC" w:rsidRDefault="00F51B22" w:rsidP="00F51B2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6A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 лица по чл. 37в, ал.7 от ЗСПЗЗ</w:t>
            </w:r>
          </w:p>
          <w:p w:rsidR="00F51B22" w:rsidRPr="005816AC" w:rsidRDefault="00F51B22" w:rsidP="00F51B2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6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F51B22" w:rsidRPr="005816AC" w:rsidRDefault="00F51B22" w:rsidP="00F51B2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6AC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F51B22" w:rsidRPr="005816AC" w:rsidRDefault="00F51B22" w:rsidP="00F51B2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6AC">
              <w:rPr>
                <w:rFonts w:ascii="Times New Roman" w:hAnsi="Times New Roman" w:cs="Times New Roman"/>
                <w:b/>
                <w:sz w:val="24"/>
                <w:szCs w:val="24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F51B22" w:rsidRPr="005816AC" w:rsidRDefault="00F51B22" w:rsidP="00F51B2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6AC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 / €</w:t>
            </w:r>
          </w:p>
        </w:tc>
      </w:tr>
      <w:tr w:rsidR="00F51B22" w:rsidRPr="005816AC" w:rsidTr="00F51B22">
        <w:trPr>
          <w:jc w:val="center"/>
        </w:trPr>
        <w:tc>
          <w:tcPr>
            <w:tcW w:w="5200" w:type="dxa"/>
            <w:shd w:val="clear" w:color="auto" w:fill="auto"/>
          </w:tcPr>
          <w:p w:rsidR="00F51B22" w:rsidRPr="005816AC" w:rsidRDefault="00F51B22" w:rsidP="00F51B2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816AC">
              <w:rPr>
                <w:rFonts w:ascii="Times New Roman" w:hAnsi="Times New Roman" w:cs="Times New Roman"/>
                <w:sz w:val="24"/>
                <w:szCs w:val="24"/>
              </w:rPr>
              <w:t xml:space="preserve"> "АГРО БАЛКАН 22" ЕООД</w:t>
            </w:r>
          </w:p>
        </w:tc>
        <w:tc>
          <w:tcPr>
            <w:tcW w:w="1280" w:type="dxa"/>
            <w:shd w:val="clear" w:color="auto" w:fill="auto"/>
          </w:tcPr>
          <w:p w:rsidR="00F51B22" w:rsidRPr="005816AC" w:rsidRDefault="00F51B22" w:rsidP="00F51B2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816AC">
              <w:rPr>
                <w:rFonts w:ascii="Times New Roman" w:hAnsi="Times New Roman" w:cs="Times New Roman"/>
                <w:sz w:val="24"/>
                <w:szCs w:val="24"/>
              </w:rPr>
              <w:t>18.300</w:t>
            </w:r>
          </w:p>
        </w:tc>
        <w:tc>
          <w:tcPr>
            <w:tcW w:w="1280" w:type="dxa"/>
            <w:shd w:val="clear" w:color="auto" w:fill="auto"/>
          </w:tcPr>
          <w:p w:rsidR="00F51B22" w:rsidRPr="005816AC" w:rsidRDefault="00F51B22" w:rsidP="00F51B2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816AC">
              <w:rPr>
                <w:rFonts w:ascii="Times New Roman" w:hAnsi="Times New Roman" w:cs="Times New Roman"/>
                <w:sz w:val="24"/>
                <w:szCs w:val="24"/>
              </w:rPr>
              <w:t>34.00</w:t>
            </w:r>
          </w:p>
          <w:p w:rsidR="00F51B22" w:rsidRPr="005816AC" w:rsidRDefault="00F51B22" w:rsidP="00F51B2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816AC">
              <w:rPr>
                <w:rFonts w:ascii="Times New Roman" w:hAnsi="Times New Roman" w:cs="Times New Roman"/>
                <w:sz w:val="24"/>
                <w:szCs w:val="24"/>
              </w:rPr>
              <w:t>17.38</w:t>
            </w:r>
          </w:p>
        </w:tc>
        <w:tc>
          <w:tcPr>
            <w:tcW w:w="1280" w:type="dxa"/>
            <w:shd w:val="clear" w:color="auto" w:fill="auto"/>
          </w:tcPr>
          <w:p w:rsidR="00F51B22" w:rsidRPr="005816AC" w:rsidRDefault="00F51B22" w:rsidP="00F51B2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816AC">
              <w:rPr>
                <w:rFonts w:ascii="Times New Roman" w:hAnsi="Times New Roman" w:cs="Times New Roman"/>
                <w:sz w:val="24"/>
                <w:szCs w:val="24"/>
              </w:rPr>
              <w:t>622.20</w:t>
            </w:r>
          </w:p>
          <w:p w:rsidR="00F51B22" w:rsidRPr="005816AC" w:rsidRDefault="00F51B22" w:rsidP="00F51B2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816AC">
              <w:rPr>
                <w:rFonts w:ascii="Times New Roman" w:hAnsi="Times New Roman" w:cs="Times New Roman"/>
                <w:sz w:val="24"/>
                <w:szCs w:val="24"/>
              </w:rPr>
              <w:t>318.13</w:t>
            </w:r>
          </w:p>
        </w:tc>
      </w:tr>
      <w:tr w:rsidR="00F51B22" w:rsidRPr="005816AC" w:rsidTr="00F51B22">
        <w:trPr>
          <w:jc w:val="center"/>
        </w:trPr>
        <w:tc>
          <w:tcPr>
            <w:tcW w:w="5200" w:type="dxa"/>
            <w:shd w:val="clear" w:color="auto" w:fill="auto"/>
          </w:tcPr>
          <w:p w:rsidR="00F51B22" w:rsidRPr="005816AC" w:rsidRDefault="00F51B22" w:rsidP="00F51B2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816AC">
              <w:rPr>
                <w:rFonts w:ascii="Times New Roman" w:hAnsi="Times New Roman" w:cs="Times New Roman"/>
                <w:sz w:val="24"/>
                <w:szCs w:val="24"/>
              </w:rPr>
              <w:t xml:space="preserve"> ЕРХАН МЕХМЕДОВ АЛИЕВ</w:t>
            </w:r>
          </w:p>
        </w:tc>
        <w:tc>
          <w:tcPr>
            <w:tcW w:w="1280" w:type="dxa"/>
            <w:shd w:val="clear" w:color="auto" w:fill="auto"/>
          </w:tcPr>
          <w:p w:rsidR="00F51B22" w:rsidRPr="005816AC" w:rsidRDefault="00F51B22" w:rsidP="00F51B2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816AC">
              <w:rPr>
                <w:rFonts w:ascii="Times New Roman" w:hAnsi="Times New Roman" w:cs="Times New Roman"/>
                <w:sz w:val="24"/>
                <w:szCs w:val="24"/>
              </w:rPr>
              <w:t>104.068</w:t>
            </w:r>
          </w:p>
        </w:tc>
        <w:tc>
          <w:tcPr>
            <w:tcW w:w="1280" w:type="dxa"/>
            <w:shd w:val="clear" w:color="auto" w:fill="auto"/>
          </w:tcPr>
          <w:p w:rsidR="00F51B22" w:rsidRPr="005816AC" w:rsidRDefault="00F51B22" w:rsidP="00F51B2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816AC">
              <w:rPr>
                <w:rFonts w:ascii="Times New Roman" w:hAnsi="Times New Roman" w:cs="Times New Roman"/>
                <w:sz w:val="24"/>
                <w:szCs w:val="24"/>
              </w:rPr>
              <w:t>34.00</w:t>
            </w:r>
          </w:p>
          <w:p w:rsidR="00F51B22" w:rsidRPr="005816AC" w:rsidRDefault="00F51B22" w:rsidP="00F51B2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816AC">
              <w:rPr>
                <w:rFonts w:ascii="Times New Roman" w:hAnsi="Times New Roman" w:cs="Times New Roman"/>
                <w:sz w:val="24"/>
                <w:szCs w:val="24"/>
              </w:rPr>
              <w:t>17.38</w:t>
            </w:r>
          </w:p>
        </w:tc>
        <w:tc>
          <w:tcPr>
            <w:tcW w:w="1280" w:type="dxa"/>
            <w:shd w:val="clear" w:color="auto" w:fill="auto"/>
          </w:tcPr>
          <w:p w:rsidR="00F51B22" w:rsidRPr="005816AC" w:rsidRDefault="00F51B22" w:rsidP="00F51B2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816AC">
              <w:rPr>
                <w:rFonts w:ascii="Times New Roman" w:hAnsi="Times New Roman" w:cs="Times New Roman"/>
                <w:sz w:val="24"/>
                <w:szCs w:val="24"/>
              </w:rPr>
              <w:t>3 538.31</w:t>
            </w:r>
          </w:p>
          <w:p w:rsidR="00F51B22" w:rsidRPr="005816AC" w:rsidRDefault="00F51B22" w:rsidP="00F51B2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816AC">
              <w:rPr>
                <w:rFonts w:ascii="Times New Roman" w:hAnsi="Times New Roman" w:cs="Times New Roman"/>
                <w:sz w:val="24"/>
                <w:szCs w:val="24"/>
              </w:rPr>
              <w:t>1 809.11</w:t>
            </w:r>
          </w:p>
        </w:tc>
      </w:tr>
      <w:tr w:rsidR="00F51B22" w:rsidRPr="005816AC" w:rsidTr="00F51B22">
        <w:trPr>
          <w:jc w:val="center"/>
        </w:trPr>
        <w:tc>
          <w:tcPr>
            <w:tcW w:w="5200" w:type="dxa"/>
            <w:shd w:val="clear" w:color="auto" w:fill="auto"/>
          </w:tcPr>
          <w:p w:rsidR="00F51B22" w:rsidRPr="005816AC" w:rsidRDefault="00F51B22" w:rsidP="00F51B2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816AC">
              <w:rPr>
                <w:rFonts w:ascii="Times New Roman" w:hAnsi="Times New Roman" w:cs="Times New Roman"/>
                <w:sz w:val="24"/>
                <w:szCs w:val="24"/>
              </w:rPr>
              <w:t xml:space="preserve"> ХЮСЕИН МУСТАФОВ ХЮСЕИНОВ</w:t>
            </w:r>
          </w:p>
        </w:tc>
        <w:tc>
          <w:tcPr>
            <w:tcW w:w="1280" w:type="dxa"/>
            <w:shd w:val="clear" w:color="auto" w:fill="auto"/>
          </w:tcPr>
          <w:p w:rsidR="00F51B22" w:rsidRPr="005816AC" w:rsidRDefault="00F51B22" w:rsidP="00F51B2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816AC">
              <w:rPr>
                <w:rFonts w:ascii="Times New Roman" w:hAnsi="Times New Roman" w:cs="Times New Roman"/>
                <w:sz w:val="24"/>
                <w:szCs w:val="24"/>
              </w:rPr>
              <w:t>28.398</w:t>
            </w:r>
          </w:p>
        </w:tc>
        <w:tc>
          <w:tcPr>
            <w:tcW w:w="1280" w:type="dxa"/>
            <w:shd w:val="clear" w:color="auto" w:fill="auto"/>
          </w:tcPr>
          <w:p w:rsidR="00F51B22" w:rsidRPr="005816AC" w:rsidRDefault="00F51B22" w:rsidP="00F51B2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816AC">
              <w:rPr>
                <w:rFonts w:ascii="Times New Roman" w:hAnsi="Times New Roman" w:cs="Times New Roman"/>
                <w:sz w:val="24"/>
                <w:szCs w:val="24"/>
              </w:rPr>
              <w:t>34.00</w:t>
            </w:r>
          </w:p>
          <w:p w:rsidR="00F51B22" w:rsidRPr="005816AC" w:rsidRDefault="00F51B22" w:rsidP="00F51B2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816AC">
              <w:rPr>
                <w:rFonts w:ascii="Times New Roman" w:hAnsi="Times New Roman" w:cs="Times New Roman"/>
                <w:sz w:val="24"/>
                <w:szCs w:val="24"/>
              </w:rPr>
              <w:t>17.38</w:t>
            </w:r>
          </w:p>
        </w:tc>
        <w:tc>
          <w:tcPr>
            <w:tcW w:w="1280" w:type="dxa"/>
            <w:shd w:val="clear" w:color="auto" w:fill="auto"/>
          </w:tcPr>
          <w:p w:rsidR="00F51B22" w:rsidRPr="005816AC" w:rsidRDefault="00F51B22" w:rsidP="00F51B2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816AC">
              <w:rPr>
                <w:rFonts w:ascii="Times New Roman" w:hAnsi="Times New Roman" w:cs="Times New Roman"/>
                <w:sz w:val="24"/>
                <w:szCs w:val="24"/>
              </w:rPr>
              <w:t>965.53</w:t>
            </w:r>
          </w:p>
          <w:p w:rsidR="00F51B22" w:rsidRPr="005816AC" w:rsidRDefault="00F51B22" w:rsidP="00F51B2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816AC">
              <w:rPr>
                <w:rFonts w:ascii="Times New Roman" w:hAnsi="Times New Roman" w:cs="Times New Roman"/>
                <w:sz w:val="24"/>
                <w:szCs w:val="24"/>
              </w:rPr>
              <w:t>493.67</w:t>
            </w:r>
          </w:p>
        </w:tc>
      </w:tr>
    </w:tbl>
    <w:p w:rsidR="00F51B22" w:rsidRPr="005816AC" w:rsidRDefault="00F51B22" w:rsidP="00F51B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51B22" w:rsidRPr="005816AC" w:rsidRDefault="00F51B22" w:rsidP="00F51B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16AC">
        <w:rPr>
          <w:rFonts w:ascii="Times New Roman" w:hAnsi="Times New Roman" w:cs="Times New Roman"/>
          <w:sz w:val="24"/>
          <w:szCs w:val="24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ТЪРГОВИЩЕ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F51B22" w:rsidRPr="005816AC" w:rsidRDefault="00F51B22" w:rsidP="00F51B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51B22" w:rsidRPr="005816AC" w:rsidRDefault="00F51B22" w:rsidP="00F51B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16AC">
        <w:rPr>
          <w:rFonts w:ascii="Times New Roman" w:hAnsi="Times New Roman" w:cs="Times New Roman"/>
          <w:sz w:val="24"/>
          <w:szCs w:val="24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ТЪРГОВИЩЕ</w:t>
      </w:r>
    </w:p>
    <w:p w:rsidR="00F51B22" w:rsidRPr="005816AC" w:rsidRDefault="00F51B22" w:rsidP="00F51B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51B22" w:rsidRPr="005816AC" w:rsidRDefault="00F51B22" w:rsidP="00F51B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16AC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F51B22" w:rsidRPr="005816AC" w:rsidRDefault="00F51B22" w:rsidP="00F51B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16AC">
        <w:rPr>
          <w:rFonts w:ascii="Times New Roman" w:hAnsi="Times New Roman" w:cs="Times New Roman"/>
          <w:sz w:val="24"/>
          <w:szCs w:val="24"/>
        </w:rPr>
        <w:tab/>
        <w:t>Съгласно чл. 37в, ал. 6 от ЗСПЗЗ, обжалването на заповедта не спира нейното изпълнение.</w:t>
      </w:r>
    </w:p>
    <w:p w:rsidR="00F51B22" w:rsidRPr="005816AC" w:rsidRDefault="00F51B22" w:rsidP="00F51B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51B22" w:rsidRPr="005816AC" w:rsidRDefault="00F51B22" w:rsidP="00F51B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16AC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F51B22" w:rsidRPr="005816AC" w:rsidRDefault="00F51B22" w:rsidP="00F51B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16AC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F51B22" w:rsidRPr="005816AC" w:rsidRDefault="00F51B22" w:rsidP="00F51B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51B22" w:rsidRPr="00F51B22" w:rsidRDefault="00F51B22" w:rsidP="00F51B22">
      <w:pPr>
        <w:spacing w:after="0"/>
        <w:jc w:val="both"/>
        <w:rPr>
          <w:sz w:val="24"/>
        </w:rPr>
      </w:pPr>
    </w:p>
    <w:p w:rsidR="000D33B1" w:rsidRDefault="000D33B1" w:rsidP="000D33B1">
      <w:pPr>
        <w:pStyle w:val="a7"/>
        <w:tabs>
          <w:tab w:val="num" w:pos="2880"/>
        </w:tabs>
        <w:jc w:val="both"/>
        <w:rPr>
          <w:szCs w:val="28"/>
        </w:rPr>
      </w:pPr>
      <w:r>
        <w:rPr>
          <w:szCs w:val="28"/>
        </w:rPr>
        <w:t>ДОНКО ДОНКОВ  /П/</w:t>
      </w:r>
    </w:p>
    <w:p w:rsidR="000D33B1" w:rsidRDefault="000D33B1" w:rsidP="000D33B1">
      <w:pPr>
        <w:pStyle w:val="a7"/>
        <w:tabs>
          <w:tab w:val="num" w:pos="2880"/>
        </w:tabs>
        <w:jc w:val="both"/>
        <w:rPr>
          <w:szCs w:val="28"/>
        </w:rPr>
      </w:pPr>
    </w:p>
    <w:p w:rsidR="000D33B1" w:rsidRDefault="000D33B1" w:rsidP="000D33B1">
      <w:pPr>
        <w:pStyle w:val="a7"/>
        <w:tabs>
          <w:tab w:val="num" w:pos="2880"/>
        </w:tabs>
        <w:jc w:val="both"/>
        <w:rPr>
          <w:i/>
          <w:sz w:val="24"/>
          <w:szCs w:val="24"/>
          <w:lang w:val="en-US"/>
        </w:rPr>
      </w:pPr>
      <w:r>
        <w:rPr>
          <w:i/>
          <w:sz w:val="24"/>
          <w:szCs w:val="24"/>
        </w:rPr>
        <w:t>Директор ОД “Земеделие” Търговище</w:t>
      </w:r>
    </w:p>
    <w:p w:rsidR="005816AC" w:rsidRDefault="005816AC" w:rsidP="000D33B1">
      <w:pPr>
        <w:jc w:val="both"/>
        <w:rPr>
          <w:b/>
          <w:i/>
        </w:rPr>
      </w:pPr>
      <w:bookmarkStart w:id="0" w:name="_GoBack"/>
      <w:bookmarkEnd w:id="0"/>
    </w:p>
    <w:sectPr w:rsidR="005816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3A8F" w:rsidRDefault="00623A8F" w:rsidP="00F51B22">
      <w:pPr>
        <w:spacing w:after="0" w:line="240" w:lineRule="auto"/>
      </w:pPr>
      <w:r>
        <w:separator/>
      </w:r>
    </w:p>
  </w:endnote>
  <w:endnote w:type="continuationSeparator" w:id="0">
    <w:p w:rsidR="00623A8F" w:rsidRDefault="00623A8F" w:rsidP="00F51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1B22" w:rsidRDefault="00F51B2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1B22" w:rsidRDefault="00F51B22" w:rsidP="00F51B22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0D33B1">
      <w:rPr>
        <w:noProof/>
      </w:rPr>
      <w:t>2</w:t>
    </w:r>
    <w:r>
      <w:fldChar w:fldCharType="end"/>
    </w:r>
    <w:r>
      <w:t>/</w:t>
    </w:r>
    <w:r w:rsidR="00623A8F">
      <w:fldChar w:fldCharType="begin"/>
    </w:r>
    <w:r w:rsidR="00623A8F">
      <w:instrText xml:space="preserve"> NUMPAGES  \* MERGEFORMAT </w:instrText>
    </w:r>
    <w:r w:rsidR="00623A8F">
      <w:fldChar w:fldCharType="separate"/>
    </w:r>
    <w:r w:rsidR="000D33B1">
      <w:rPr>
        <w:noProof/>
      </w:rPr>
      <w:t>2</w:t>
    </w:r>
    <w:r w:rsidR="00623A8F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1B22" w:rsidRDefault="00F51B2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3A8F" w:rsidRDefault="00623A8F" w:rsidP="00F51B22">
      <w:pPr>
        <w:spacing w:after="0" w:line="240" w:lineRule="auto"/>
      </w:pPr>
      <w:r>
        <w:separator/>
      </w:r>
    </w:p>
  </w:footnote>
  <w:footnote w:type="continuationSeparator" w:id="0">
    <w:p w:rsidR="00623A8F" w:rsidRDefault="00623A8F" w:rsidP="00F51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1B22" w:rsidRDefault="00F51B2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1B22" w:rsidRDefault="00F51B2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1B22" w:rsidRDefault="00F51B2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1B22"/>
    <w:rsid w:val="000D33B1"/>
    <w:rsid w:val="005816AC"/>
    <w:rsid w:val="00623A8F"/>
    <w:rsid w:val="00B17D84"/>
    <w:rsid w:val="00F51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D5E801E"/>
  <w15:chartTrackingRefBased/>
  <w15:docId w15:val="{CFB8F14F-E4B7-427C-A3D2-3F74B9E50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816AC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1B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51B22"/>
  </w:style>
  <w:style w:type="paragraph" w:styleId="a5">
    <w:name w:val="footer"/>
    <w:basedOn w:val="a"/>
    <w:link w:val="a6"/>
    <w:uiPriority w:val="99"/>
    <w:unhideWhenUsed/>
    <w:rsid w:val="00F51B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51B22"/>
  </w:style>
  <w:style w:type="character" w:customStyle="1" w:styleId="10">
    <w:name w:val="Заглавие 1 Знак"/>
    <w:basedOn w:val="a0"/>
    <w:link w:val="1"/>
    <w:rsid w:val="005816AC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a7">
    <w:name w:val="Title"/>
    <w:basedOn w:val="a"/>
    <w:link w:val="a8"/>
    <w:qFormat/>
    <w:rsid w:val="000D33B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bg-BG"/>
    </w:rPr>
  </w:style>
  <w:style w:type="character" w:customStyle="1" w:styleId="a8">
    <w:name w:val="Заглавие Знак"/>
    <w:basedOn w:val="a0"/>
    <w:link w:val="a7"/>
    <w:rsid w:val="000D33B1"/>
    <w:rPr>
      <w:rFonts w:ascii="Times New Roman" w:eastAsia="Times New Roman" w:hAnsi="Times New Roman" w:cs="Times New Roman"/>
      <w:b/>
      <w:sz w:val="28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61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530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OmurtagP2R</dc:creator>
  <cp:keywords/>
  <dc:description/>
  <cp:lastModifiedBy>OmurtagP2R</cp:lastModifiedBy>
  <cp:revision>2</cp:revision>
  <dcterms:created xsi:type="dcterms:W3CDTF">2026-02-11T14:57:00Z</dcterms:created>
  <dcterms:modified xsi:type="dcterms:W3CDTF">2026-02-11T14:57:00Z</dcterms:modified>
</cp:coreProperties>
</file>