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515C" w:rsidRPr="00F911B8" w:rsidRDefault="00BF488D" w:rsidP="00BF488D">
      <w:pPr>
        <w:tabs>
          <w:tab w:val="left" w:pos="1335"/>
        </w:tabs>
        <w:rPr>
          <w:lang w:val="bg-BG"/>
        </w:rPr>
      </w:pPr>
      <w:r>
        <w:rPr>
          <w:lang w:val="bg-BG"/>
        </w:rPr>
        <w:tab/>
      </w:r>
    </w:p>
    <w:p w:rsidR="00BF488D" w:rsidRPr="00F911B8" w:rsidRDefault="00BF488D" w:rsidP="00BF488D">
      <w:pPr>
        <w:tabs>
          <w:tab w:val="left" w:pos="1335"/>
        </w:tabs>
        <w:rPr>
          <w:lang w:val="bg-BG"/>
        </w:rPr>
      </w:pPr>
    </w:p>
    <w:p w:rsidR="00BF488D" w:rsidRPr="00F911B8" w:rsidRDefault="00BF488D" w:rsidP="00BF488D">
      <w:pPr>
        <w:tabs>
          <w:tab w:val="left" w:pos="1335"/>
        </w:tabs>
        <w:rPr>
          <w:lang w:val="bg-BG"/>
        </w:rPr>
      </w:pPr>
    </w:p>
    <w:p w:rsidR="00A11C1E" w:rsidRPr="00F911B8" w:rsidRDefault="00A11C1E" w:rsidP="00A11C1E">
      <w:pPr>
        <w:pStyle w:val="1"/>
        <w:framePr w:w="0" w:hRule="auto" w:wrap="auto" w:vAnchor="margin" w:hAnchor="text" w:xAlign="left" w:yAlign="inline"/>
        <w:tabs>
          <w:tab w:val="left" w:pos="1276"/>
        </w:tabs>
        <w:jc w:val="left"/>
        <w:rPr>
          <w:rFonts w:ascii="Times New Roman" w:hAnsi="Times New Roman"/>
          <w:spacing w:val="40"/>
          <w:sz w:val="32"/>
          <w:szCs w:val="36"/>
        </w:rPr>
      </w:pPr>
      <w:r w:rsidRPr="00F911B8">
        <w:rPr>
          <w:rStyle w:val="a8"/>
          <w:noProof/>
          <w:sz w:val="2"/>
          <w:szCs w:val="2"/>
          <w:lang w:eastAsia="bg-BG"/>
        </w:rPr>
        <mc:AlternateContent>
          <mc:Choice Requires="wps">
            <w:drawing>
              <wp:anchor distT="0" distB="0" distL="114300" distR="114300" simplePos="0" relativeHeight="251662336" behindDoc="0" locked="0" layoutInCell="1" allowOverlap="1" wp14:anchorId="7DA37AE3" wp14:editId="03AE644F">
                <wp:simplePos x="0" y="0"/>
                <wp:positionH relativeFrom="column">
                  <wp:posOffset>-57785</wp:posOffset>
                </wp:positionH>
                <wp:positionV relativeFrom="paragraph">
                  <wp:posOffset>27153</wp:posOffset>
                </wp:positionV>
                <wp:extent cx="0" cy="612140"/>
                <wp:effectExtent l="0" t="0" r="19050" b="1651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21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D5418ED" id="_x0000_t32" coordsize="21600,21600" o:spt="32" o:oned="t" path="m,l21600,21600e" filled="f">
                <v:path arrowok="t" fillok="f" o:connecttype="none"/>
                <o:lock v:ext="edit" shapetype="t"/>
              </v:shapetype>
              <v:shape id="AutoShape 2" o:spid="_x0000_s1026" type="#_x0000_t32" style="position:absolute;margin-left:-4.55pt;margin-top:2.15pt;width:0;height:48.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"/>
            </w:pict>
          </mc:Fallback>
        </mc:AlternateContent>
      </w:r>
      <w:r w:rsidRPr="00F911B8">
        <w:rPr>
          <w:rFonts w:ascii="Times New Roman" w:hAnsi="Times New Roman"/>
          <w:spacing w:val="40"/>
          <w:sz w:val="32"/>
          <w:szCs w:val="36"/>
        </w:rPr>
        <w:t>Р</w:t>
      </w:r>
      <w:r w:rsidR="00BF488D" w:rsidRPr="00F911B8">
        <w:rPr>
          <w:rFonts w:ascii="Times New Roman" w:hAnsi="Times New Roman"/>
          <w:spacing w:val="40"/>
          <w:sz w:val="32"/>
          <w:szCs w:val="36"/>
        </w:rPr>
        <w:t xml:space="preserve"> </w:t>
      </w:r>
      <w:r w:rsidRPr="00F911B8">
        <w:rPr>
          <w:rFonts w:ascii="Times New Roman" w:hAnsi="Times New Roman"/>
          <w:spacing w:val="40"/>
          <w:sz w:val="32"/>
          <w:szCs w:val="36"/>
        </w:rPr>
        <w:t>Е</w:t>
      </w:r>
      <w:r w:rsidR="00BF488D" w:rsidRPr="00F911B8">
        <w:rPr>
          <w:rFonts w:ascii="Times New Roman" w:hAnsi="Times New Roman"/>
          <w:spacing w:val="40"/>
          <w:sz w:val="32"/>
          <w:szCs w:val="36"/>
        </w:rPr>
        <w:t xml:space="preserve"> </w:t>
      </w:r>
      <w:r w:rsidRPr="00F911B8">
        <w:rPr>
          <w:rFonts w:ascii="Times New Roman" w:hAnsi="Times New Roman"/>
          <w:spacing w:val="40"/>
          <w:sz w:val="32"/>
          <w:szCs w:val="36"/>
        </w:rPr>
        <w:t>П</w:t>
      </w:r>
      <w:r w:rsidR="00BF488D" w:rsidRPr="00F911B8">
        <w:rPr>
          <w:rFonts w:ascii="Times New Roman" w:hAnsi="Times New Roman"/>
          <w:spacing w:val="40"/>
          <w:sz w:val="32"/>
          <w:szCs w:val="36"/>
        </w:rPr>
        <w:t xml:space="preserve"> </w:t>
      </w:r>
      <w:r w:rsidRPr="00F911B8">
        <w:rPr>
          <w:rFonts w:ascii="Times New Roman" w:hAnsi="Times New Roman"/>
          <w:spacing w:val="40"/>
          <w:sz w:val="32"/>
          <w:szCs w:val="36"/>
        </w:rPr>
        <w:t>У</w:t>
      </w:r>
      <w:r w:rsidR="00BF488D" w:rsidRPr="00F911B8">
        <w:rPr>
          <w:rFonts w:ascii="Times New Roman" w:hAnsi="Times New Roman"/>
          <w:spacing w:val="40"/>
          <w:sz w:val="32"/>
          <w:szCs w:val="36"/>
        </w:rPr>
        <w:t xml:space="preserve"> </w:t>
      </w:r>
      <w:r w:rsidRPr="00F911B8">
        <w:rPr>
          <w:rFonts w:ascii="Times New Roman" w:hAnsi="Times New Roman"/>
          <w:spacing w:val="40"/>
          <w:sz w:val="32"/>
          <w:szCs w:val="36"/>
        </w:rPr>
        <w:t>Б</w:t>
      </w:r>
      <w:r w:rsidR="00BF488D" w:rsidRPr="00F911B8">
        <w:rPr>
          <w:rFonts w:ascii="Times New Roman" w:hAnsi="Times New Roman"/>
          <w:spacing w:val="40"/>
          <w:sz w:val="32"/>
          <w:szCs w:val="36"/>
        </w:rPr>
        <w:t xml:space="preserve"> </w:t>
      </w:r>
      <w:r w:rsidRPr="00F911B8">
        <w:rPr>
          <w:rFonts w:ascii="Times New Roman" w:hAnsi="Times New Roman"/>
          <w:spacing w:val="40"/>
          <w:sz w:val="32"/>
          <w:szCs w:val="36"/>
        </w:rPr>
        <w:t>Л</w:t>
      </w:r>
      <w:r w:rsidR="00BF488D" w:rsidRPr="00F911B8">
        <w:rPr>
          <w:rFonts w:ascii="Times New Roman" w:hAnsi="Times New Roman"/>
          <w:spacing w:val="40"/>
          <w:sz w:val="32"/>
          <w:szCs w:val="36"/>
        </w:rPr>
        <w:t xml:space="preserve"> </w:t>
      </w:r>
      <w:r w:rsidRPr="00F911B8">
        <w:rPr>
          <w:rFonts w:ascii="Times New Roman" w:hAnsi="Times New Roman"/>
          <w:spacing w:val="40"/>
          <w:sz w:val="32"/>
          <w:szCs w:val="36"/>
        </w:rPr>
        <w:t>И</w:t>
      </w:r>
      <w:r w:rsidR="00BF488D" w:rsidRPr="00F911B8">
        <w:rPr>
          <w:rFonts w:ascii="Times New Roman" w:hAnsi="Times New Roman"/>
          <w:spacing w:val="40"/>
          <w:sz w:val="32"/>
          <w:szCs w:val="36"/>
        </w:rPr>
        <w:t xml:space="preserve"> </w:t>
      </w:r>
      <w:r w:rsidRPr="00F911B8">
        <w:rPr>
          <w:rFonts w:ascii="Times New Roman" w:hAnsi="Times New Roman"/>
          <w:spacing w:val="40"/>
          <w:sz w:val="32"/>
          <w:szCs w:val="36"/>
        </w:rPr>
        <w:t>К</w:t>
      </w:r>
      <w:r w:rsidR="00BF488D" w:rsidRPr="00F911B8">
        <w:rPr>
          <w:rFonts w:ascii="Times New Roman" w:hAnsi="Times New Roman"/>
          <w:spacing w:val="40"/>
          <w:sz w:val="32"/>
          <w:szCs w:val="36"/>
        </w:rPr>
        <w:t xml:space="preserve"> </w:t>
      </w:r>
      <w:r w:rsidRPr="00F911B8">
        <w:rPr>
          <w:rFonts w:ascii="Times New Roman" w:hAnsi="Times New Roman"/>
          <w:spacing w:val="40"/>
          <w:sz w:val="32"/>
          <w:szCs w:val="36"/>
        </w:rPr>
        <w:t>А</w:t>
      </w:r>
      <w:r w:rsidR="00BF488D" w:rsidRPr="00F911B8">
        <w:rPr>
          <w:rFonts w:ascii="Times New Roman" w:hAnsi="Times New Roman"/>
          <w:spacing w:val="40"/>
          <w:sz w:val="32"/>
          <w:szCs w:val="36"/>
        </w:rPr>
        <w:t xml:space="preserve">  </w:t>
      </w:r>
      <w:r w:rsidRPr="00F911B8">
        <w:rPr>
          <w:rFonts w:ascii="Times New Roman" w:hAnsi="Times New Roman"/>
          <w:spacing w:val="40"/>
          <w:sz w:val="32"/>
          <w:szCs w:val="36"/>
        </w:rPr>
        <w:t xml:space="preserve"> Б</w:t>
      </w:r>
      <w:r w:rsidR="00BF488D" w:rsidRPr="00F911B8">
        <w:rPr>
          <w:rFonts w:ascii="Times New Roman" w:hAnsi="Times New Roman"/>
          <w:spacing w:val="40"/>
          <w:sz w:val="32"/>
          <w:szCs w:val="36"/>
        </w:rPr>
        <w:t xml:space="preserve"> </w:t>
      </w:r>
      <w:r w:rsidRPr="00F911B8">
        <w:rPr>
          <w:rFonts w:ascii="Times New Roman" w:hAnsi="Times New Roman"/>
          <w:spacing w:val="40"/>
          <w:sz w:val="32"/>
          <w:szCs w:val="36"/>
        </w:rPr>
        <w:t>Ъ</w:t>
      </w:r>
      <w:r w:rsidR="00BF488D" w:rsidRPr="00F911B8">
        <w:rPr>
          <w:rFonts w:ascii="Times New Roman" w:hAnsi="Times New Roman"/>
          <w:spacing w:val="40"/>
          <w:sz w:val="32"/>
          <w:szCs w:val="36"/>
        </w:rPr>
        <w:t xml:space="preserve"> </w:t>
      </w:r>
      <w:r w:rsidRPr="00F911B8">
        <w:rPr>
          <w:rFonts w:ascii="Times New Roman" w:hAnsi="Times New Roman"/>
          <w:spacing w:val="40"/>
          <w:sz w:val="32"/>
          <w:szCs w:val="36"/>
        </w:rPr>
        <w:t>Л</w:t>
      </w:r>
      <w:r w:rsidR="00BF488D" w:rsidRPr="00F911B8">
        <w:rPr>
          <w:rFonts w:ascii="Times New Roman" w:hAnsi="Times New Roman"/>
          <w:spacing w:val="40"/>
          <w:sz w:val="32"/>
          <w:szCs w:val="36"/>
        </w:rPr>
        <w:t xml:space="preserve"> </w:t>
      </w:r>
      <w:r w:rsidRPr="00F911B8">
        <w:rPr>
          <w:rFonts w:ascii="Times New Roman" w:hAnsi="Times New Roman"/>
          <w:spacing w:val="40"/>
          <w:sz w:val="32"/>
          <w:szCs w:val="36"/>
        </w:rPr>
        <w:t>Г</w:t>
      </w:r>
      <w:r w:rsidR="00BF488D" w:rsidRPr="00F911B8">
        <w:rPr>
          <w:rFonts w:ascii="Times New Roman" w:hAnsi="Times New Roman"/>
          <w:spacing w:val="40"/>
          <w:sz w:val="32"/>
          <w:szCs w:val="36"/>
        </w:rPr>
        <w:t xml:space="preserve"> </w:t>
      </w:r>
      <w:r w:rsidRPr="00F911B8">
        <w:rPr>
          <w:rFonts w:ascii="Times New Roman" w:hAnsi="Times New Roman"/>
          <w:spacing w:val="40"/>
          <w:sz w:val="32"/>
          <w:szCs w:val="36"/>
        </w:rPr>
        <w:t>А</w:t>
      </w:r>
      <w:r w:rsidR="00BF488D" w:rsidRPr="00F911B8">
        <w:rPr>
          <w:rFonts w:ascii="Times New Roman" w:hAnsi="Times New Roman"/>
          <w:spacing w:val="40"/>
          <w:sz w:val="32"/>
          <w:szCs w:val="36"/>
        </w:rPr>
        <w:t xml:space="preserve"> </w:t>
      </w:r>
      <w:r w:rsidRPr="00F911B8">
        <w:rPr>
          <w:rFonts w:ascii="Times New Roman" w:hAnsi="Times New Roman"/>
          <w:spacing w:val="40"/>
          <w:sz w:val="32"/>
          <w:szCs w:val="36"/>
        </w:rPr>
        <w:t>Р</w:t>
      </w:r>
      <w:r w:rsidR="00BF488D" w:rsidRPr="00F911B8">
        <w:rPr>
          <w:rFonts w:ascii="Times New Roman" w:hAnsi="Times New Roman"/>
          <w:spacing w:val="40"/>
          <w:sz w:val="32"/>
          <w:szCs w:val="36"/>
        </w:rPr>
        <w:t xml:space="preserve"> </w:t>
      </w:r>
      <w:r w:rsidRPr="00F911B8">
        <w:rPr>
          <w:rFonts w:ascii="Times New Roman" w:hAnsi="Times New Roman"/>
          <w:spacing w:val="40"/>
          <w:sz w:val="32"/>
          <w:szCs w:val="36"/>
        </w:rPr>
        <w:t>И</w:t>
      </w:r>
      <w:r w:rsidR="00BF488D" w:rsidRPr="00F911B8">
        <w:rPr>
          <w:rFonts w:ascii="Times New Roman" w:hAnsi="Times New Roman"/>
          <w:spacing w:val="40"/>
          <w:sz w:val="32"/>
          <w:szCs w:val="36"/>
        </w:rPr>
        <w:t xml:space="preserve"> </w:t>
      </w:r>
      <w:r w:rsidRPr="00F911B8">
        <w:rPr>
          <w:rFonts w:ascii="Times New Roman" w:hAnsi="Times New Roman"/>
          <w:spacing w:val="40"/>
          <w:sz w:val="32"/>
          <w:szCs w:val="36"/>
        </w:rPr>
        <w:t>Я</w:t>
      </w:r>
    </w:p>
    <w:p w:rsidR="00A11C1E" w:rsidRPr="00F911B8" w:rsidRDefault="00A11C1E" w:rsidP="00A11C1E">
      <w:pPr>
        <w:pStyle w:val="1"/>
        <w:framePr w:w="0" w:hRule="auto" w:wrap="auto" w:vAnchor="margin" w:hAnchor="text" w:xAlign="left" w:yAlign="inline"/>
        <w:tabs>
          <w:tab w:val="left" w:pos="1276"/>
        </w:tabs>
        <w:jc w:val="left"/>
        <w:rPr>
          <w:rFonts w:ascii="Times New Roman" w:hAnsi="Times New Roman"/>
          <w:spacing w:val="40"/>
          <w:sz w:val="28"/>
          <w:szCs w:val="32"/>
        </w:rPr>
      </w:pPr>
      <w:r w:rsidRPr="00F911B8">
        <w:rPr>
          <w:rFonts w:ascii="Times New Roman" w:hAnsi="Times New Roman"/>
          <w:noProof/>
          <w:sz w:val="32"/>
          <w:szCs w:val="36"/>
          <w:lang w:eastAsia="bg-BG"/>
        </w:rPr>
        <w:drawing>
          <wp:anchor distT="0" distB="0" distL="114300" distR="114300" simplePos="0" relativeHeight="251663360" behindDoc="0" locked="0" layoutInCell="1" allowOverlap="1" wp14:anchorId="47354360" wp14:editId="616699DB">
            <wp:simplePos x="0" y="0"/>
            <wp:positionH relativeFrom="column">
              <wp:posOffset>0</wp:posOffset>
            </wp:positionH>
            <wp:positionV relativeFrom="paragraph">
              <wp:posOffset>-335915</wp:posOffset>
            </wp:positionV>
            <wp:extent cx="600710" cy="832485"/>
            <wp:effectExtent l="0" t="0" r="8890" b="5715"/>
            <wp:wrapSquare wrapText="bothSides"/>
            <wp:docPr id="3" name="Картина 3" descr="lav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v4e"/>
                    <pic:cNvPicPr>
                      <a:picLocks noChangeAspect="1" noChangeArrowheads="1"/>
                    </pic:cNvPicPr>
                  </pic:nvPicPr>
                  <pic:blipFill>
                    <a:blip r:embed="rId8">
                      <a:duotone>
                        <a:schemeClr val="accent3">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600710" cy="8324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911B8">
        <w:rPr>
          <w:rFonts w:ascii="Times New Roman" w:hAnsi="Times New Roman"/>
          <w:spacing w:val="40"/>
          <w:sz w:val="28"/>
          <w:szCs w:val="32"/>
        </w:rPr>
        <w:t>Министерство на земеделието</w:t>
      </w:r>
      <w:r w:rsidR="00E63D31" w:rsidRPr="00F911B8">
        <w:rPr>
          <w:rFonts w:ascii="Times New Roman" w:hAnsi="Times New Roman"/>
          <w:spacing w:val="40"/>
          <w:sz w:val="28"/>
          <w:szCs w:val="32"/>
        </w:rPr>
        <w:t xml:space="preserve"> и храните</w:t>
      </w:r>
    </w:p>
    <w:p w:rsidR="00A11C1E" w:rsidRPr="00F911B8" w:rsidRDefault="00A11C1E" w:rsidP="00A11C1E">
      <w:pPr>
        <w:pStyle w:val="1"/>
        <w:framePr w:w="0" w:hRule="auto" w:wrap="auto" w:vAnchor="margin" w:hAnchor="text" w:xAlign="left" w:yAlign="inline"/>
        <w:tabs>
          <w:tab w:val="left" w:pos="1276"/>
        </w:tabs>
        <w:jc w:val="left"/>
        <w:rPr>
          <w:rFonts w:ascii="Times New Roman" w:hAnsi="Times New Roman"/>
          <w:spacing w:val="40"/>
          <w:szCs w:val="28"/>
        </w:rPr>
      </w:pPr>
      <w:r w:rsidRPr="00F911B8">
        <w:rPr>
          <w:rFonts w:ascii="Times New Roman" w:hAnsi="Times New Roman"/>
          <w:noProof/>
          <w:sz w:val="22"/>
          <w:lang w:eastAsia="bg-BG"/>
        </w:rPr>
        <mc:AlternateContent>
          <mc:Choice Requires="wps">
            <w:drawing>
              <wp:anchor distT="0" distB="0" distL="114300" distR="114300" simplePos="0" relativeHeight="251661312" behindDoc="0" locked="0" layoutInCell="0" allowOverlap="1" wp14:anchorId="6BF087C0" wp14:editId="0594B1C9">
                <wp:simplePos x="0" y="0"/>
                <wp:positionH relativeFrom="column">
                  <wp:posOffset>-226695</wp:posOffset>
                </wp:positionH>
                <wp:positionV relativeFrom="paragraph">
                  <wp:posOffset>9744075</wp:posOffset>
                </wp:positionV>
                <wp:extent cx="7589520" cy="0"/>
                <wp:effectExtent l="11430" t="9525" r="9525" b="9525"/>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8952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4DB1BAA" id="Line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85pt,767.25pt" to="579.75pt,76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" o:allowincell="f"/>
            </w:pict>
          </mc:Fallback>
        </mc:AlternateContent>
      </w:r>
      <w:r w:rsidR="00C7741A" w:rsidRPr="00F911B8">
        <w:rPr>
          <w:rFonts w:ascii="Times New Roman" w:hAnsi="Times New Roman"/>
          <w:spacing w:val="40"/>
          <w:szCs w:val="28"/>
        </w:rPr>
        <w:t>Областна дирекция “Земеделие”</w:t>
      </w:r>
      <w:r w:rsidR="00C7741A" w:rsidRPr="00F911B8">
        <w:rPr>
          <w:rFonts w:ascii="Times New Roman" w:hAnsi="Times New Roman"/>
          <w:spacing w:val="40"/>
          <w:szCs w:val="28"/>
          <w:lang w:val="en-US"/>
        </w:rPr>
        <w:t xml:space="preserve">  </w:t>
      </w:r>
      <w:r w:rsidRPr="00F911B8">
        <w:rPr>
          <w:rFonts w:ascii="Times New Roman" w:hAnsi="Times New Roman"/>
          <w:spacing w:val="40"/>
          <w:szCs w:val="28"/>
        </w:rPr>
        <w:t>Търговище</w:t>
      </w:r>
    </w:p>
    <w:p w:rsidR="0032515C" w:rsidRPr="00F911B8" w:rsidRDefault="0032515C" w:rsidP="0032515C">
      <w:pPr>
        <w:rPr>
          <w:lang w:val="bg-BG"/>
        </w:rPr>
      </w:pPr>
    </w:p>
    <w:p w:rsidR="00F861FA" w:rsidRPr="00F911B8" w:rsidRDefault="00F861FA" w:rsidP="00F861FA">
      <w:pPr>
        <w:jc w:val="both"/>
        <w:rPr>
          <w:bCs/>
        </w:rPr>
      </w:pPr>
    </w:p>
    <w:p w:rsidR="00F861FA" w:rsidRPr="00F911B8" w:rsidRDefault="00F861FA" w:rsidP="00F861FA">
      <w:pPr>
        <w:jc w:val="both"/>
        <w:rPr>
          <w:bCs/>
        </w:rPr>
      </w:pPr>
    </w:p>
    <w:p w:rsidR="00F861FA" w:rsidRPr="00F911B8" w:rsidRDefault="00F861FA" w:rsidP="00F861FA">
      <w:pPr>
        <w:jc w:val="both"/>
        <w:rPr>
          <w:bCs/>
        </w:rPr>
      </w:pPr>
    </w:p>
    <w:p w:rsidR="00F861FA" w:rsidRPr="00F911B8" w:rsidRDefault="00F861FA" w:rsidP="00F861FA">
      <w:pPr>
        <w:jc w:val="both"/>
        <w:rPr>
          <w:bCs/>
        </w:rPr>
      </w:pPr>
    </w:p>
    <w:p w:rsidR="00F861FA" w:rsidRPr="00F911B8" w:rsidRDefault="00F861FA" w:rsidP="00F861FA">
      <w:pPr>
        <w:jc w:val="both"/>
        <w:rPr>
          <w:bCs/>
        </w:rPr>
      </w:pPr>
    </w:p>
    <w:p w:rsidR="00F861FA" w:rsidRPr="00F911B8" w:rsidRDefault="00F861FA" w:rsidP="00F861FA">
      <w:pPr>
        <w:jc w:val="both"/>
        <w:rPr>
          <w:bCs/>
        </w:rPr>
      </w:pPr>
    </w:p>
    <w:p w:rsidR="00F861FA" w:rsidRPr="00F911B8" w:rsidRDefault="00F861FA" w:rsidP="00F861FA">
      <w:pPr>
        <w:jc w:val="both"/>
        <w:rPr>
          <w:bCs/>
        </w:rPr>
      </w:pPr>
    </w:p>
    <w:p w:rsidR="00F861FA" w:rsidRPr="00F911B8" w:rsidRDefault="00F861FA" w:rsidP="00F861FA">
      <w:pPr>
        <w:jc w:val="both"/>
        <w:rPr>
          <w:bCs/>
        </w:rPr>
      </w:pPr>
    </w:p>
    <w:p w:rsidR="00F861FA" w:rsidRPr="00F911B8" w:rsidRDefault="00F861FA" w:rsidP="00F861FA">
      <w:pPr>
        <w:jc w:val="center"/>
        <w:rPr>
          <w:b/>
          <w:bCs/>
          <w:sz w:val="36"/>
          <w:szCs w:val="36"/>
        </w:rPr>
      </w:pPr>
    </w:p>
    <w:p w:rsidR="00F861FA" w:rsidRPr="00F911B8" w:rsidRDefault="00F861FA" w:rsidP="00F861FA">
      <w:pPr>
        <w:spacing w:line="360" w:lineRule="auto"/>
        <w:jc w:val="center"/>
        <w:rPr>
          <w:b/>
          <w:bCs/>
          <w:sz w:val="56"/>
          <w:szCs w:val="36"/>
          <w:lang w:val="bg-BG"/>
        </w:rPr>
      </w:pPr>
      <w:r w:rsidRPr="00F911B8">
        <w:rPr>
          <w:b/>
          <w:bCs/>
          <w:sz w:val="56"/>
          <w:szCs w:val="36"/>
          <w:lang w:val="bg-BG"/>
        </w:rPr>
        <w:t xml:space="preserve">ГОДИШЕН </w:t>
      </w:r>
    </w:p>
    <w:p w:rsidR="00F861FA" w:rsidRPr="00F911B8" w:rsidRDefault="00F861FA" w:rsidP="00F861FA">
      <w:pPr>
        <w:spacing w:line="360" w:lineRule="auto"/>
        <w:jc w:val="center"/>
        <w:rPr>
          <w:b/>
          <w:bCs/>
          <w:sz w:val="56"/>
          <w:szCs w:val="36"/>
          <w:lang w:val="bg-BG"/>
        </w:rPr>
      </w:pPr>
      <w:r w:rsidRPr="00F911B8">
        <w:rPr>
          <w:b/>
          <w:bCs/>
          <w:sz w:val="56"/>
          <w:szCs w:val="36"/>
          <w:lang w:val="bg-BG"/>
        </w:rPr>
        <w:t>ДОКЛАД</w:t>
      </w:r>
    </w:p>
    <w:p w:rsidR="00F861FA" w:rsidRPr="00F911B8" w:rsidRDefault="00F861FA" w:rsidP="00F861FA">
      <w:pPr>
        <w:spacing w:line="360" w:lineRule="auto"/>
        <w:jc w:val="center"/>
        <w:rPr>
          <w:b/>
          <w:bCs/>
          <w:sz w:val="36"/>
          <w:szCs w:val="36"/>
          <w:lang w:val="bg-BG"/>
        </w:rPr>
      </w:pPr>
    </w:p>
    <w:p w:rsidR="00F861FA" w:rsidRPr="00F911B8" w:rsidRDefault="00F861FA" w:rsidP="00F861FA">
      <w:pPr>
        <w:spacing w:line="360" w:lineRule="auto"/>
        <w:jc w:val="center"/>
        <w:rPr>
          <w:b/>
          <w:bCs/>
          <w:sz w:val="36"/>
          <w:szCs w:val="36"/>
          <w:lang w:val="bg-BG"/>
        </w:rPr>
      </w:pPr>
    </w:p>
    <w:p w:rsidR="00F861FA" w:rsidRPr="00F911B8" w:rsidRDefault="00F861FA" w:rsidP="00F861FA">
      <w:pPr>
        <w:spacing w:line="360" w:lineRule="auto"/>
        <w:jc w:val="center"/>
        <w:rPr>
          <w:b/>
          <w:bCs/>
          <w:sz w:val="36"/>
          <w:szCs w:val="36"/>
          <w:lang w:val="bg-BG"/>
        </w:rPr>
      </w:pPr>
    </w:p>
    <w:p w:rsidR="00F861FA" w:rsidRPr="00F911B8" w:rsidRDefault="00F861FA" w:rsidP="00F861FA">
      <w:pPr>
        <w:spacing w:line="360" w:lineRule="auto"/>
        <w:jc w:val="center"/>
        <w:rPr>
          <w:b/>
          <w:bCs/>
          <w:sz w:val="36"/>
          <w:szCs w:val="36"/>
          <w:lang w:val="bg-BG"/>
        </w:rPr>
      </w:pPr>
      <w:r w:rsidRPr="00F911B8">
        <w:rPr>
          <w:b/>
          <w:bCs/>
          <w:sz w:val="36"/>
          <w:szCs w:val="36"/>
          <w:lang w:val="bg-BG"/>
        </w:rPr>
        <w:t>ЗА РАБОТАТА НА</w:t>
      </w:r>
    </w:p>
    <w:p w:rsidR="00F861FA" w:rsidRPr="00F911B8" w:rsidRDefault="00F861FA" w:rsidP="00F861FA">
      <w:pPr>
        <w:spacing w:line="360" w:lineRule="auto"/>
        <w:jc w:val="center"/>
        <w:rPr>
          <w:b/>
          <w:bCs/>
          <w:sz w:val="36"/>
          <w:szCs w:val="36"/>
          <w:lang w:val="bg-BG"/>
        </w:rPr>
      </w:pPr>
      <w:r w:rsidRPr="00F911B8">
        <w:rPr>
          <w:b/>
          <w:bCs/>
          <w:sz w:val="36"/>
          <w:szCs w:val="36"/>
          <w:lang w:val="bg-BG"/>
        </w:rPr>
        <w:t xml:space="preserve"> ОД “ЗЕМЕДЕЛИЕ”  ТЪРГОВИЩЕ</w:t>
      </w:r>
    </w:p>
    <w:p w:rsidR="00F861FA" w:rsidRPr="00F911B8" w:rsidRDefault="00F861FA" w:rsidP="00F861FA">
      <w:pPr>
        <w:jc w:val="center"/>
        <w:rPr>
          <w:b/>
          <w:bCs/>
          <w:sz w:val="36"/>
          <w:szCs w:val="36"/>
          <w:lang w:val="bg-BG"/>
        </w:rPr>
      </w:pPr>
    </w:p>
    <w:p w:rsidR="00F861FA" w:rsidRPr="00F911B8" w:rsidRDefault="00F861FA" w:rsidP="00F861FA">
      <w:pPr>
        <w:jc w:val="center"/>
        <w:rPr>
          <w:b/>
          <w:bCs/>
          <w:sz w:val="36"/>
          <w:szCs w:val="36"/>
          <w:lang w:val="bg-BG"/>
        </w:rPr>
      </w:pPr>
    </w:p>
    <w:p w:rsidR="00F861FA" w:rsidRPr="00F911B8" w:rsidRDefault="00F861FA" w:rsidP="00F861FA">
      <w:pPr>
        <w:spacing w:line="360" w:lineRule="auto"/>
        <w:jc w:val="both"/>
        <w:rPr>
          <w:lang w:val="bg-BG"/>
        </w:rPr>
      </w:pPr>
    </w:p>
    <w:p w:rsidR="00F861FA" w:rsidRPr="00F911B8" w:rsidRDefault="00F861FA" w:rsidP="00F861FA">
      <w:pPr>
        <w:spacing w:line="360" w:lineRule="auto"/>
        <w:jc w:val="both"/>
        <w:rPr>
          <w:lang w:val="bg-BG"/>
        </w:rPr>
      </w:pPr>
    </w:p>
    <w:p w:rsidR="00F861FA" w:rsidRPr="00F911B8" w:rsidRDefault="00F861FA" w:rsidP="00F861FA">
      <w:pPr>
        <w:spacing w:line="360" w:lineRule="auto"/>
        <w:jc w:val="both"/>
        <w:rPr>
          <w:lang w:val="bg-BG"/>
        </w:rPr>
      </w:pPr>
    </w:p>
    <w:p w:rsidR="00292F98" w:rsidRPr="00F911B8" w:rsidRDefault="00292F98" w:rsidP="00F861FA">
      <w:pPr>
        <w:spacing w:line="360" w:lineRule="auto"/>
        <w:jc w:val="both"/>
        <w:rPr>
          <w:lang w:val="bg-BG"/>
        </w:rPr>
      </w:pPr>
    </w:p>
    <w:p w:rsidR="00F861FA" w:rsidRPr="00F911B8" w:rsidRDefault="00F861FA" w:rsidP="00F861FA">
      <w:pPr>
        <w:spacing w:line="360" w:lineRule="auto"/>
        <w:jc w:val="both"/>
        <w:rPr>
          <w:lang w:val="ru-RU"/>
        </w:rPr>
      </w:pPr>
    </w:p>
    <w:p w:rsidR="00F861FA" w:rsidRPr="00F911B8" w:rsidRDefault="00F861FA" w:rsidP="005D4A1B">
      <w:pPr>
        <w:spacing w:line="360" w:lineRule="auto"/>
        <w:jc w:val="center"/>
      </w:pPr>
    </w:p>
    <w:p w:rsidR="004E2F19" w:rsidRPr="00F911B8" w:rsidRDefault="00F861FA" w:rsidP="007C75CB">
      <w:pPr>
        <w:spacing w:line="360" w:lineRule="auto"/>
        <w:jc w:val="center"/>
        <w:rPr>
          <w:b/>
          <w:lang w:val="en-US"/>
        </w:rPr>
      </w:pPr>
      <w:r w:rsidRPr="00F911B8">
        <w:rPr>
          <w:b/>
          <w:sz w:val="28"/>
          <w:szCs w:val="28"/>
          <w:lang w:val="bg-BG"/>
        </w:rPr>
        <w:t>Декември 20</w:t>
      </w:r>
      <w:r w:rsidRPr="00F911B8">
        <w:rPr>
          <w:b/>
          <w:sz w:val="28"/>
          <w:szCs w:val="28"/>
        </w:rPr>
        <w:t>2</w:t>
      </w:r>
      <w:r w:rsidR="00646F06" w:rsidRPr="00F911B8">
        <w:rPr>
          <w:b/>
          <w:sz w:val="28"/>
          <w:szCs w:val="28"/>
          <w:lang w:val="bg-BG"/>
        </w:rPr>
        <w:t>5</w:t>
      </w:r>
      <w:r w:rsidRPr="00F911B8">
        <w:rPr>
          <w:b/>
          <w:sz w:val="28"/>
          <w:szCs w:val="28"/>
          <w:lang w:val="bg-BG"/>
        </w:rPr>
        <w:t xml:space="preserve"> г</w:t>
      </w:r>
      <w:r w:rsidRPr="00F911B8">
        <w:rPr>
          <w:b/>
          <w:lang w:val="bg-BG"/>
        </w:rPr>
        <w:t>.</w:t>
      </w:r>
    </w:p>
    <w:p w:rsidR="00F861FA" w:rsidRPr="00F911B8" w:rsidRDefault="0030501B" w:rsidP="00646F06">
      <w:pPr>
        <w:jc w:val="both"/>
        <w:rPr>
          <w:u w:val="single"/>
          <w:lang w:val="en-US"/>
        </w:rPr>
      </w:pPr>
      <w:r w:rsidRPr="00F911B8">
        <w:rPr>
          <w:lang w:val="ru-RU"/>
        </w:rPr>
        <w:tab/>
      </w:r>
    </w:p>
    <w:p w:rsidR="003B5BA2" w:rsidRPr="00F911B8" w:rsidRDefault="003B5BA2" w:rsidP="003B5BA2">
      <w:pPr>
        <w:jc w:val="both"/>
        <w:rPr>
          <w:u w:val="single"/>
          <w:lang w:val="en-US" w:eastAsia="bg-BG"/>
        </w:rPr>
      </w:pPr>
      <w:r w:rsidRPr="00F911B8">
        <w:rPr>
          <w:lang w:val="ru-RU" w:eastAsia="bg-BG"/>
        </w:rPr>
        <w:tab/>
      </w:r>
    </w:p>
    <w:p w:rsidR="00301595" w:rsidRDefault="00301595" w:rsidP="00456953">
      <w:pPr>
        <w:ind w:firstLine="720"/>
        <w:jc w:val="both"/>
      </w:pPr>
    </w:p>
    <w:p w:rsidR="00301595" w:rsidRDefault="00301595" w:rsidP="00456953">
      <w:pPr>
        <w:ind w:firstLine="720"/>
        <w:jc w:val="both"/>
      </w:pPr>
    </w:p>
    <w:p w:rsidR="00456953" w:rsidRDefault="00456953" w:rsidP="00456953">
      <w:pPr>
        <w:ind w:firstLine="720"/>
        <w:jc w:val="both"/>
      </w:pPr>
      <w:r>
        <w:t xml:space="preserve">Областната дирекция „Земеделие“ Търговище е специализирана териториална администрация към министъра на земеделието и храните, която изпълнява функции по провеждане на държавната политика, координация и контрол в областта на земеделието на регионално ниво. </w:t>
      </w:r>
    </w:p>
    <w:p w:rsidR="00456953" w:rsidRDefault="00456953" w:rsidP="00456953">
      <w:pPr>
        <w:ind w:firstLine="720"/>
        <w:jc w:val="both"/>
        <w:rPr>
          <w:lang w:eastAsia="bg-BG"/>
        </w:rPr>
      </w:pPr>
      <w:r>
        <w:t>Дейността на дирекцията е насочена към осигуряване на устойчиво развитие на аграрния сектор, привеждане в изпълнение на законовите разпоредби и прилагане на нормативната уредба, регламентираща обществените отношения в отрасъла.</w:t>
      </w:r>
    </w:p>
    <w:p w:rsidR="00456953" w:rsidRDefault="00456953" w:rsidP="00456953">
      <w:pPr>
        <w:ind w:firstLine="720"/>
        <w:jc w:val="both"/>
      </w:pPr>
      <w:r>
        <w:t>Настоящият доклад представя систематизиран обзор на оперативната дейност, реализираните административни услуги и постигнатите индикатори в работата на ОД „Земеделие“ Търговище през отчетния период на 2025 година.</w:t>
      </w:r>
    </w:p>
    <w:p w:rsidR="00456953" w:rsidRDefault="00456953" w:rsidP="00456953"/>
    <w:p w:rsidR="00771020" w:rsidRDefault="00771020" w:rsidP="003B5BA2">
      <w:pPr>
        <w:jc w:val="both"/>
        <w:rPr>
          <w:b/>
          <w:bCs/>
          <w:lang w:val="en-US"/>
        </w:rPr>
      </w:pPr>
    </w:p>
    <w:p w:rsidR="00911744" w:rsidRPr="00F911B8" w:rsidRDefault="003B5BA2" w:rsidP="00005BC4">
      <w:pPr>
        <w:ind w:firstLine="720"/>
        <w:jc w:val="both"/>
        <w:rPr>
          <w:b/>
          <w:bCs/>
          <w:lang w:val="bg-BG"/>
        </w:rPr>
      </w:pPr>
      <w:r w:rsidRPr="00F911B8">
        <w:rPr>
          <w:b/>
          <w:bCs/>
          <w:lang w:val="bg-BG"/>
        </w:rPr>
        <w:t>ОБЩА ХАРАКТЕРИСТИКА НА ОБЛАСТТА</w:t>
      </w:r>
    </w:p>
    <w:p w:rsidR="00083C10" w:rsidRDefault="00083C10" w:rsidP="00083C10">
      <w:pPr>
        <w:ind w:firstLine="720"/>
        <w:jc w:val="both"/>
      </w:pPr>
      <w:r>
        <w:t xml:space="preserve">Област Търговище представлява административно-териториална единица в Североизточния регион на Република България, граничеща с областите Русе, Разград, Шумен, Сливен и Велико Търново. </w:t>
      </w:r>
    </w:p>
    <w:p w:rsidR="00083C10" w:rsidRDefault="00083C10" w:rsidP="00083C10">
      <w:pPr>
        <w:ind w:firstLine="720"/>
        <w:jc w:val="both"/>
        <w:rPr>
          <w:lang w:eastAsia="bg-BG"/>
        </w:rPr>
      </w:pPr>
      <w:r>
        <w:t>Административният център на региона е град Търговище. Териториалният обхват на областта възлиза на приблизително 2 710 кв. км, като релефът е преобладаващо равнинен, попадащ в границите на Дунавската хълмиста равнина.</w:t>
      </w:r>
    </w:p>
    <w:p w:rsidR="00083C10" w:rsidRDefault="00083C10" w:rsidP="00083C10">
      <w:pPr>
        <w:ind w:firstLine="720"/>
        <w:jc w:val="both"/>
      </w:pPr>
      <w:r>
        <w:t>Климатичните условия са дефинирани като умереноконтинентални със специфични температурни амплитуди, осигуряващи оптимален вегетационен период за аграрния сектор.</w:t>
      </w:r>
    </w:p>
    <w:p w:rsidR="00083C10" w:rsidRDefault="00083C10" w:rsidP="00083C10">
      <w:pPr>
        <w:ind w:firstLine="720"/>
        <w:jc w:val="both"/>
      </w:pPr>
      <w:r>
        <w:t xml:space="preserve">Селското стопанство е структуроопределящ отрасъл за регионалната икономика с висок принос към брутния вътрешен продукт на областта и заетостта на работната сила. </w:t>
      </w:r>
    </w:p>
    <w:p w:rsidR="00083C10" w:rsidRDefault="00083C10" w:rsidP="00083C10">
      <w:pPr>
        <w:ind w:firstLine="720"/>
        <w:jc w:val="both"/>
      </w:pPr>
      <w:r>
        <w:t>Наличието на високопродуктивни почвени ресурси и благоприятен климатичен профил са предпоставка за интензивно развитие на растениевъдството и животновъдството, както и за диверсификация на отглежданите земеделски култури.</w:t>
      </w:r>
    </w:p>
    <w:p w:rsidR="00771020" w:rsidRDefault="00771020" w:rsidP="003B5BA2">
      <w:pPr>
        <w:pStyle w:val="af"/>
        <w:outlineLvl w:val="0"/>
        <w:rPr>
          <w:b/>
          <w:bCs/>
          <w:lang w:val="en-US"/>
        </w:rPr>
      </w:pPr>
    </w:p>
    <w:p w:rsidR="003B5BA2" w:rsidRPr="00F911B8" w:rsidRDefault="003B5BA2" w:rsidP="00637DB0">
      <w:pPr>
        <w:pStyle w:val="af"/>
        <w:ind w:firstLine="720"/>
        <w:outlineLvl w:val="0"/>
        <w:rPr>
          <w:b/>
          <w:bCs/>
          <w:lang w:val="bg-BG"/>
        </w:rPr>
      </w:pPr>
      <w:r w:rsidRPr="00F911B8">
        <w:rPr>
          <w:b/>
          <w:bCs/>
          <w:lang w:val="bg-BG"/>
        </w:rPr>
        <w:t>ОСНОВНИ ХАРАКТЕРИСТИКИ НА ЗЕМЕДЕЛИЕТО В ОБЛАСТ ТЪРГОВИЩЕ</w:t>
      </w:r>
    </w:p>
    <w:p w:rsidR="00CB423F" w:rsidRPr="00213DDA" w:rsidRDefault="003B5BA2" w:rsidP="00213DDA">
      <w:pPr>
        <w:pStyle w:val="af"/>
        <w:ind w:firstLine="709"/>
        <w:jc w:val="both"/>
        <w:outlineLvl w:val="0"/>
        <w:rPr>
          <w:b/>
          <w:bCs/>
          <w:lang w:val="bg-BG"/>
        </w:rPr>
      </w:pPr>
      <w:r w:rsidRPr="00F911B8">
        <w:rPr>
          <w:b/>
          <w:bCs/>
          <w:lang w:val="bg-BG"/>
        </w:rPr>
        <w:t>1. Плодородие на почвите</w:t>
      </w:r>
    </w:p>
    <w:p w:rsidR="00CB423F" w:rsidRDefault="00CB423F" w:rsidP="002B0892">
      <w:pPr>
        <w:ind w:firstLine="709"/>
        <w:jc w:val="both"/>
        <w:rPr>
          <w:lang w:eastAsia="bg-BG"/>
        </w:rPr>
      </w:pPr>
      <w:r>
        <w:t>Област Търговище се отличава с богато почвено разнообразие, което е пряко следствие от нейното преходно географско положение между Дунавската равнина и Предбалкана. Територията е поделена на две основни зони, всяка със специфични характеристики:</w:t>
      </w:r>
      <w:r>
        <w:rPr>
          <w:rStyle w:val="vkekvd"/>
        </w:rPr>
        <w:t> </w:t>
      </w:r>
    </w:p>
    <w:p w:rsidR="00213DDA" w:rsidRPr="00213DDA" w:rsidRDefault="00CB423F" w:rsidP="00E23178">
      <w:pPr>
        <w:pStyle w:val="afd"/>
        <w:numPr>
          <w:ilvl w:val="0"/>
          <w:numId w:val="43"/>
        </w:numPr>
        <w:tabs>
          <w:tab w:val="left" w:pos="851"/>
          <w:tab w:val="left" w:pos="993"/>
        </w:tabs>
        <w:ind w:left="851" w:hanging="284"/>
        <w:jc w:val="both"/>
        <w:rPr>
          <w:rStyle w:val="t286pc"/>
          <w:rFonts w:ascii="Times New Roman" w:hAnsi="Times New Roman"/>
          <w:sz w:val="24"/>
          <w:szCs w:val="24"/>
        </w:rPr>
      </w:pPr>
      <w:r w:rsidRPr="00213DDA">
        <w:rPr>
          <w:rStyle w:val="aff8"/>
          <w:rFonts w:ascii="Times New Roman" w:hAnsi="Times New Roman"/>
          <w:sz w:val="24"/>
          <w:szCs w:val="24"/>
        </w:rPr>
        <w:t>Северна зона (Попово, Опака, Търговище):</w:t>
      </w:r>
      <w:r w:rsidRPr="00213DDA">
        <w:rPr>
          <w:rStyle w:val="t286pc"/>
          <w:rFonts w:ascii="Times New Roman" w:hAnsi="Times New Roman"/>
          <w:sz w:val="24"/>
          <w:szCs w:val="24"/>
        </w:rPr>
        <w:t xml:space="preserve"> Тук доминират </w:t>
      </w:r>
      <w:r w:rsidRPr="00213DDA">
        <w:rPr>
          <w:rStyle w:val="aff8"/>
          <w:rFonts w:ascii="Times New Roman" w:hAnsi="Times New Roman"/>
          <w:sz w:val="24"/>
          <w:szCs w:val="24"/>
        </w:rPr>
        <w:t>черноземите</w:t>
      </w:r>
      <w:r w:rsidRPr="00213DDA">
        <w:rPr>
          <w:rStyle w:val="t286pc"/>
          <w:rFonts w:ascii="Times New Roman" w:hAnsi="Times New Roman"/>
          <w:sz w:val="24"/>
          <w:szCs w:val="24"/>
        </w:rPr>
        <w:t xml:space="preserve"> (особено силно излужените и типичните черноземи), които са сред най-плодородните почви в страната. Те се характеризират с мощен хумусен хоризонт и отлични водно-физични свойства, което ги прави идеални за интензивно отглеждане на </w:t>
      </w:r>
      <w:r w:rsidRPr="00213DDA">
        <w:rPr>
          <w:rStyle w:val="aff8"/>
          <w:rFonts w:ascii="Times New Roman" w:hAnsi="Times New Roman"/>
          <w:sz w:val="24"/>
          <w:szCs w:val="24"/>
        </w:rPr>
        <w:t>зърнено-житни и маслодайни култури</w:t>
      </w:r>
      <w:r w:rsidRPr="00213DDA">
        <w:rPr>
          <w:rStyle w:val="t286pc"/>
          <w:rFonts w:ascii="Times New Roman" w:hAnsi="Times New Roman"/>
          <w:sz w:val="24"/>
          <w:szCs w:val="24"/>
        </w:rPr>
        <w:t xml:space="preserve"> като пшеница, царевица, ечемик и слънчоглед.</w:t>
      </w:r>
    </w:p>
    <w:p w:rsidR="00213DDA" w:rsidRPr="00213DDA" w:rsidRDefault="00CB423F" w:rsidP="00E23178">
      <w:pPr>
        <w:pStyle w:val="afd"/>
        <w:numPr>
          <w:ilvl w:val="0"/>
          <w:numId w:val="43"/>
        </w:numPr>
        <w:tabs>
          <w:tab w:val="left" w:pos="851"/>
          <w:tab w:val="left" w:pos="993"/>
        </w:tabs>
        <w:ind w:left="851" w:hanging="284"/>
        <w:jc w:val="both"/>
        <w:rPr>
          <w:rStyle w:val="t286pc"/>
          <w:rFonts w:ascii="Times New Roman" w:hAnsi="Times New Roman"/>
          <w:sz w:val="24"/>
          <w:szCs w:val="24"/>
        </w:rPr>
      </w:pPr>
      <w:r w:rsidRPr="00213DDA">
        <w:rPr>
          <w:rStyle w:val="aff8"/>
          <w:rFonts w:ascii="Times New Roman" w:hAnsi="Times New Roman"/>
          <w:sz w:val="24"/>
          <w:szCs w:val="24"/>
        </w:rPr>
        <w:t>Южна и хълмиста зона (Омуртаг, Антоново, Герлово):</w:t>
      </w:r>
      <w:r w:rsidRPr="00213DDA">
        <w:rPr>
          <w:rStyle w:val="t286pc"/>
          <w:rFonts w:ascii="Times New Roman" w:hAnsi="Times New Roman"/>
          <w:sz w:val="24"/>
          <w:szCs w:val="24"/>
        </w:rPr>
        <w:t xml:space="preserve"> В тези райони най-разпространени са </w:t>
      </w:r>
      <w:r w:rsidRPr="00213DDA">
        <w:rPr>
          <w:rStyle w:val="aff8"/>
          <w:rFonts w:ascii="Times New Roman" w:hAnsi="Times New Roman"/>
          <w:sz w:val="24"/>
          <w:szCs w:val="24"/>
        </w:rPr>
        <w:t>светлосивите горски почви</w:t>
      </w:r>
      <w:r w:rsidRPr="00213DDA">
        <w:rPr>
          <w:rStyle w:val="t286pc"/>
          <w:rFonts w:ascii="Times New Roman" w:hAnsi="Times New Roman"/>
          <w:sz w:val="24"/>
          <w:szCs w:val="24"/>
        </w:rPr>
        <w:t xml:space="preserve">. Макар да са по-плитки и податливи на ерозия, те са изключително подходящи за </w:t>
      </w:r>
      <w:r w:rsidRPr="00213DDA">
        <w:rPr>
          <w:rStyle w:val="aff8"/>
          <w:rFonts w:ascii="Times New Roman" w:hAnsi="Times New Roman"/>
          <w:sz w:val="24"/>
          <w:szCs w:val="24"/>
        </w:rPr>
        <w:t>трайни насаждения</w:t>
      </w:r>
      <w:r w:rsidRPr="00213DDA">
        <w:rPr>
          <w:rStyle w:val="t286pc"/>
          <w:rFonts w:ascii="Times New Roman" w:hAnsi="Times New Roman"/>
          <w:sz w:val="24"/>
          <w:szCs w:val="24"/>
        </w:rPr>
        <w:t xml:space="preserve">. Районът е утвърден център за лозарство, овощарство (сливи, ябълки, череши) и интензивно производство на ягодоплодни култури, като </w:t>
      </w:r>
      <w:r w:rsidRPr="00213DDA">
        <w:rPr>
          <w:rStyle w:val="aff8"/>
          <w:rFonts w:ascii="Times New Roman" w:hAnsi="Times New Roman"/>
          <w:sz w:val="24"/>
          <w:szCs w:val="24"/>
        </w:rPr>
        <w:t>малините</w:t>
      </w:r>
      <w:r w:rsidRPr="00213DDA">
        <w:rPr>
          <w:rStyle w:val="t286pc"/>
          <w:rFonts w:ascii="Times New Roman" w:hAnsi="Times New Roman"/>
          <w:sz w:val="24"/>
          <w:szCs w:val="24"/>
        </w:rPr>
        <w:t xml:space="preserve"> заемат все по-значими площи около Попово и Опака.</w:t>
      </w:r>
    </w:p>
    <w:p w:rsidR="00CB423F" w:rsidRPr="00FF74FB" w:rsidRDefault="00CB423F" w:rsidP="00E23178">
      <w:pPr>
        <w:pStyle w:val="afd"/>
        <w:numPr>
          <w:ilvl w:val="0"/>
          <w:numId w:val="43"/>
        </w:numPr>
        <w:tabs>
          <w:tab w:val="left" w:pos="851"/>
          <w:tab w:val="left" w:pos="993"/>
        </w:tabs>
        <w:ind w:left="851" w:hanging="284"/>
        <w:jc w:val="both"/>
      </w:pPr>
      <w:r w:rsidRPr="00FF74FB">
        <w:rPr>
          <w:rStyle w:val="aff8"/>
          <w:rFonts w:ascii="Times New Roman" w:hAnsi="Times New Roman"/>
          <w:sz w:val="24"/>
          <w:szCs w:val="24"/>
        </w:rPr>
        <w:t>Речни долини:</w:t>
      </w:r>
      <w:r w:rsidRPr="00FF74FB">
        <w:rPr>
          <w:rStyle w:val="t286pc"/>
          <w:rFonts w:ascii="Times New Roman" w:hAnsi="Times New Roman"/>
          <w:sz w:val="24"/>
          <w:szCs w:val="24"/>
        </w:rPr>
        <w:t xml:space="preserve"> По протежението на реките Черни Лом, Малки Лом и Врана са формирани </w:t>
      </w:r>
      <w:r w:rsidRPr="00FF74FB">
        <w:rPr>
          <w:rStyle w:val="aff8"/>
          <w:rFonts w:ascii="Times New Roman" w:hAnsi="Times New Roman"/>
          <w:sz w:val="24"/>
          <w:szCs w:val="24"/>
        </w:rPr>
        <w:t>алувиално-ливадни почви</w:t>
      </w:r>
      <w:r w:rsidRPr="00FF74FB">
        <w:rPr>
          <w:rStyle w:val="t286pc"/>
          <w:rFonts w:ascii="Times New Roman" w:hAnsi="Times New Roman"/>
          <w:sz w:val="24"/>
          <w:szCs w:val="24"/>
        </w:rPr>
        <w:t>. Поради високата си естествена влажност и плодородие, те са предпочитани за зеленчукопроизводство (домати, пипер) и отглеждане на картофи, дини и пъпеши.</w:t>
      </w:r>
    </w:p>
    <w:p w:rsidR="00CB423F" w:rsidRDefault="00CB423F" w:rsidP="00645565">
      <w:pPr>
        <w:pStyle w:val="af"/>
        <w:ind w:firstLine="709"/>
        <w:jc w:val="both"/>
        <w:outlineLvl w:val="0"/>
        <w:rPr>
          <w:lang w:val="bg-BG"/>
        </w:rPr>
      </w:pPr>
    </w:p>
    <w:p w:rsidR="00911744" w:rsidRPr="00F911B8" w:rsidRDefault="00911744" w:rsidP="00645565">
      <w:pPr>
        <w:pStyle w:val="af"/>
        <w:ind w:firstLine="709"/>
        <w:jc w:val="both"/>
        <w:outlineLvl w:val="0"/>
        <w:rPr>
          <w:lang w:val="bg-BG"/>
        </w:rPr>
      </w:pPr>
    </w:p>
    <w:p w:rsidR="003B5BA2" w:rsidRPr="00F911B8" w:rsidRDefault="003B5BA2" w:rsidP="00645565">
      <w:pPr>
        <w:pStyle w:val="af"/>
        <w:ind w:firstLine="709"/>
        <w:jc w:val="both"/>
        <w:outlineLvl w:val="0"/>
        <w:rPr>
          <w:b/>
          <w:bCs/>
          <w:lang w:val="bg-BG"/>
        </w:rPr>
      </w:pPr>
      <w:r w:rsidRPr="00F911B8">
        <w:rPr>
          <w:b/>
          <w:bCs/>
          <w:lang w:val="bg-BG"/>
        </w:rPr>
        <w:lastRenderedPageBreak/>
        <w:t>2. Основни култури</w:t>
      </w:r>
    </w:p>
    <w:p w:rsidR="00301595" w:rsidRDefault="00301595" w:rsidP="00301595">
      <w:pPr>
        <w:ind w:firstLine="360"/>
        <w:jc w:val="both"/>
        <w:rPr>
          <w:lang w:eastAsia="bg-BG"/>
        </w:rPr>
      </w:pPr>
      <w:r>
        <w:t>Растениевъдството на територията на област Търговище се характеризира с добре балансирана структура, като приоритетно значение имат следните направления:</w:t>
      </w:r>
    </w:p>
    <w:p w:rsidR="00301595" w:rsidRDefault="00301595" w:rsidP="00E23178">
      <w:pPr>
        <w:numPr>
          <w:ilvl w:val="0"/>
          <w:numId w:val="40"/>
        </w:numPr>
        <w:spacing w:before="100" w:beforeAutospacing="1" w:after="100" w:afterAutospacing="1"/>
        <w:jc w:val="both"/>
      </w:pPr>
      <w:r>
        <w:rPr>
          <w:rStyle w:val="aff8"/>
        </w:rPr>
        <w:t>Зърнопроизводство:</w:t>
      </w:r>
      <w:r>
        <w:rPr>
          <w:rStyle w:val="t286pc"/>
        </w:rPr>
        <w:t xml:space="preserve"> Пшеницата, царевицата за зърно и ечемикът представляват основните култури в сеитбооборота на региона. Те заемат най-голям относителен дял от общата обработваема земя, формирайки основата на зърнения баланс в областта.</w:t>
      </w:r>
    </w:p>
    <w:p w:rsidR="00301595" w:rsidRDefault="00301595" w:rsidP="00E23178">
      <w:pPr>
        <w:numPr>
          <w:ilvl w:val="0"/>
          <w:numId w:val="40"/>
        </w:numPr>
        <w:spacing w:before="100" w:beforeAutospacing="1" w:after="100" w:afterAutospacing="1"/>
        <w:jc w:val="both"/>
      </w:pPr>
      <w:r>
        <w:rPr>
          <w:rStyle w:val="aff8"/>
        </w:rPr>
        <w:t>Маслодайни култури:</w:t>
      </w:r>
      <w:r>
        <w:rPr>
          <w:rStyle w:val="t286pc"/>
        </w:rPr>
        <w:t xml:space="preserve"> Секторът е доминиран от производството на слънчоглед и рапица. Тези култури се отличават с висока пазарна приложимост и експортен потенциал, като реализацията им се осъществява успешно на вътрешния и </w:t>
      </w:r>
      <w:r w:rsidR="00463082">
        <w:rPr>
          <w:rStyle w:val="t286pc"/>
          <w:lang w:val="bg-BG"/>
        </w:rPr>
        <w:t>външен</w:t>
      </w:r>
      <w:r>
        <w:rPr>
          <w:rStyle w:val="t286pc"/>
        </w:rPr>
        <w:t xml:space="preserve"> пазар.</w:t>
      </w:r>
    </w:p>
    <w:p w:rsidR="00301595" w:rsidRDefault="00301595" w:rsidP="00E23178">
      <w:pPr>
        <w:numPr>
          <w:ilvl w:val="0"/>
          <w:numId w:val="40"/>
        </w:numPr>
        <w:spacing w:before="100" w:beforeAutospacing="1" w:after="100" w:afterAutospacing="1"/>
        <w:jc w:val="both"/>
      </w:pPr>
      <w:r>
        <w:rPr>
          <w:rStyle w:val="aff8"/>
        </w:rPr>
        <w:t>Трайни насаждения и овощарство:</w:t>
      </w:r>
      <w:r>
        <w:rPr>
          <w:rStyle w:val="t286pc"/>
        </w:rPr>
        <w:t xml:space="preserve"> Традиционно застъпени за региона са насажденията от череши, вишни, сливи, ягодоплодни (ягоди и малини) и винени сортове лозя. Лозарството е пряко обвързано с преработвателната промишленост и производството на вина със защитен географски произход.</w:t>
      </w:r>
    </w:p>
    <w:p w:rsidR="00301595" w:rsidRDefault="00301595" w:rsidP="00E23178">
      <w:pPr>
        <w:numPr>
          <w:ilvl w:val="0"/>
          <w:numId w:val="40"/>
        </w:numPr>
        <w:spacing w:before="100" w:beforeAutospacing="1" w:after="100" w:afterAutospacing="1"/>
        <w:jc w:val="both"/>
      </w:pPr>
      <w:r>
        <w:rPr>
          <w:rStyle w:val="aff8"/>
        </w:rPr>
        <w:t>Зеленчукопроизводство:</w:t>
      </w:r>
      <w:r>
        <w:rPr>
          <w:rStyle w:val="t286pc"/>
        </w:rPr>
        <w:t xml:space="preserve"> Производственият профил на сектора включва предимно домати, краставици, пипер и картофи, предназначени както за прясна консумация, така и за нуждите на консервната индустрия.</w:t>
      </w:r>
    </w:p>
    <w:p w:rsidR="004F0BBE" w:rsidRPr="004F0BBE" w:rsidRDefault="004F0BBE" w:rsidP="004F0BBE">
      <w:pPr>
        <w:pStyle w:val="af"/>
        <w:spacing w:after="0"/>
        <w:jc w:val="both"/>
        <w:outlineLvl w:val="0"/>
        <w:rPr>
          <w:b/>
          <w:bCs/>
          <w:lang w:val="bg-BG"/>
        </w:rPr>
      </w:pPr>
    </w:p>
    <w:p w:rsidR="003B5BA2" w:rsidRPr="00F911B8" w:rsidRDefault="003B5BA2" w:rsidP="00645565">
      <w:pPr>
        <w:pStyle w:val="af"/>
        <w:ind w:firstLine="709"/>
        <w:jc w:val="both"/>
        <w:outlineLvl w:val="0"/>
        <w:rPr>
          <w:b/>
          <w:bCs/>
          <w:lang w:val="bg-BG"/>
        </w:rPr>
      </w:pPr>
      <w:r w:rsidRPr="00F911B8">
        <w:rPr>
          <w:b/>
          <w:bCs/>
          <w:lang w:val="bg-BG"/>
        </w:rPr>
        <w:t>3. Животновъдство</w:t>
      </w:r>
    </w:p>
    <w:p w:rsidR="00E54BFB" w:rsidRDefault="00E54BFB" w:rsidP="00E54BFB">
      <w:pPr>
        <w:ind w:firstLine="709"/>
        <w:jc w:val="both"/>
        <w:rPr>
          <w:lang w:eastAsia="bg-BG"/>
        </w:rPr>
      </w:pPr>
      <w:r>
        <w:t>Животновъдният сектор е ключов компонент от аграрната структура на област Търговище, характеризиращ се с устойчиво развитие и технологична модернизация на производствените мощности. Основните подсектори са диференцирани, както следва:</w:t>
      </w:r>
    </w:p>
    <w:p w:rsidR="00E54BFB" w:rsidRDefault="00E54BFB" w:rsidP="00E23178">
      <w:pPr>
        <w:numPr>
          <w:ilvl w:val="0"/>
          <w:numId w:val="41"/>
        </w:numPr>
        <w:spacing w:before="100" w:beforeAutospacing="1" w:after="100" w:afterAutospacing="1"/>
        <w:jc w:val="both"/>
      </w:pPr>
      <w:r>
        <w:rPr>
          <w:rStyle w:val="aff8"/>
        </w:rPr>
        <w:t>Говедовъдство:</w:t>
      </w:r>
      <w:r>
        <w:rPr>
          <w:rStyle w:val="t286pc"/>
        </w:rPr>
        <w:t xml:space="preserve"> Направлението е фокусирано върху отглеждането на високопродуктивни млечни и месодайни породи говеда. Дейността е насочена към осигуряване на качествена суровина за млекопреработвателната промишленост и производство на говеждо месо в съответствие с европейските стандарти за безопасност.</w:t>
      </w:r>
    </w:p>
    <w:p w:rsidR="00E54BFB" w:rsidRDefault="00E54BFB" w:rsidP="00E23178">
      <w:pPr>
        <w:numPr>
          <w:ilvl w:val="0"/>
          <w:numId w:val="41"/>
        </w:numPr>
        <w:spacing w:before="100" w:beforeAutospacing="1" w:after="100" w:afterAutospacing="1"/>
        <w:jc w:val="both"/>
      </w:pPr>
      <w:r>
        <w:rPr>
          <w:rStyle w:val="aff8"/>
        </w:rPr>
        <w:t>Овцевъдство:</w:t>
      </w:r>
      <w:r>
        <w:rPr>
          <w:rStyle w:val="t286pc"/>
        </w:rPr>
        <w:t xml:space="preserve"> Традиционен за региона подотрасъл, специализиран в комбинирано производство на мляко и месо. В животновъдните обекти се залага на породи с добър генетичен потенциал, адаптирани към местните пасищни ресурси.</w:t>
      </w:r>
    </w:p>
    <w:p w:rsidR="00E54BFB" w:rsidRDefault="00E54BFB" w:rsidP="00E23178">
      <w:pPr>
        <w:numPr>
          <w:ilvl w:val="0"/>
          <w:numId w:val="41"/>
        </w:numPr>
        <w:spacing w:before="100" w:beforeAutospacing="1" w:after="100" w:afterAutospacing="1"/>
        <w:jc w:val="both"/>
      </w:pPr>
      <w:r>
        <w:rPr>
          <w:rStyle w:val="aff8"/>
        </w:rPr>
        <w:t>Свиневъдство:</w:t>
      </w:r>
      <w:r>
        <w:rPr>
          <w:rStyle w:val="t286pc"/>
        </w:rPr>
        <w:t xml:space="preserve"> Развива се интензивно чрез отглеждането на високоселектирани хибриди за месодобив. Производственият процес в индустриалните обекти се отличава с висок интензитет и стриктно прилагане на мерките за биосигурност.</w:t>
      </w:r>
    </w:p>
    <w:p w:rsidR="00E54BFB" w:rsidRDefault="00E54BFB" w:rsidP="00E23178">
      <w:pPr>
        <w:numPr>
          <w:ilvl w:val="0"/>
          <w:numId w:val="41"/>
        </w:numPr>
        <w:spacing w:before="100" w:beforeAutospacing="1" w:after="100" w:afterAutospacing="1"/>
        <w:jc w:val="both"/>
      </w:pPr>
      <w:r>
        <w:rPr>
          <w:rStyle w:val="aff8"/>
        </w:rPr>
        <w:t>Птицевъдство:</w:t>
      </w:r>
      <w:r>
        <w:rPr>
          <w:rStyle w:val="t286pc"/>
        </w:rPr>
        <w:t xml:space="preserve"> Направлението е профилирано в две основни линии – яйцедобив и производство на птиче месо (бройлери). Секторът заема водещо място по степен на индустриализация и автоматизация на производствените цикли.</w:t>
      </w:r>
    </w:p>
    <w:p w:rsidR="004F0BBE" w:rsidRPr="00FD42A4" w:rsidRDefault="00E54BFB" w:rsidP="00E23178">
      <w:pPr>
        <w:numPr>
          <w:ilvl w:val="0"/>
          <w:numId w:val="41"/>
        </w:numPr>
        <w:spacing w:before="100" w:beforeAutospacing="1" w:after="100" w:afterAutospacing="1"/>
        <w:jc w:val="both"/>
      </w:pPr>
      <w:r>
        <w:rPr>
          <w:rStyle w:val="aff8"/>
        </w:rPr>
        <w:t>Пчеларство:</w:t>
      </w:r>
      <w:r>
        <w:rPr>
          <w:rStyle w:val="t286pc"/>
        </w:rPr>
        <w:t xml:space="preserve"> Секторът демонстрира потенциал в производството на пчелен мед и пчелни продукти с високи качествени показатели. Областта е утвърден център за производство на отводки (рояци) и сертифицирано майкопроизводство, обезпечаващо нуждите на страната и външните пазари.</w:t>
      </w:r>
    </w:p>
    <w:p w:rsidR="003B5BA2" w:rsidRPr="00F911B8" w:rsidRDefault="003B5BA2" w:rsidP="00645565">
      <w:pPr>
        <w:pStyle w:val="af"/>
        <w:ind w:firstLine="709"/>
        <w:jc w:val="both"/>
        <w:outlineLvl w:val="0"/>
        <w:rPr>
          <w:b/>
          <w:bCs/>
          <w:lang w:val="bg-BG"/>
        </w:rPr>
      </w:pPr>
      <w:r w:rsidRPr="00F911B8">
        <w:rPr>
          <w:b/>
          <w:bCs/>
          <w:lang w:val="bg-BG"/>
        </w:rPr>
        <w:t>4. Агротехнологии и иновации</w:t>
      </w:r>
    </w:p>
    <w:p w:rsidR="00FD42A4" w:rsidRPr="00F911B8" w:rsidRDefault="003B5BA2" w:rsidP="00911744">
      <w:pPr>
        <w:pStyle w:val="af"/>
        <w:ind w:firstLine="709"/>
        <w:jc w:val="both"/>
        <w:outlineLvl w:val="0"/>
        <w:rPr>
          <w:lang w:val="bg-BG"/>
        </w:rPr>
      </w:pPr>
      <w:r w:rsidRPr="00F911B8">
        <w:rPr>
          <w:lang w:val="bg-BG"/>
        </w:rPr>
        <w:t>През последните години се наблюдава нарастващ интерес към внедряване на съвременни агротехнологии и иновации. Земеделските стопани използват модерна техника и оборудване, както и нови методи за напояване и торене с цел повишаване на добивите и качеството на продукцията.</w:t>
      </w:r>
    </w:p>
    <w:p w:rsidR="003B5BA2" w:rsidRPr="00F911B8" w:rsidRDefault="003B5BA2" w:rsidP="00645565">
      <w:pPr>
        <w:pStyle w:val="af"/>
        <w:ind w:firstLine="709"/>
        <w:jc w:val="both"/>
        <w:outlineLvl w:val="0"/>
        <w:rPr>
          <w:b/>
          <w:bCs/>
          <w:lang w:val="bg-BG"/>
        </w:rPr>
      </w:pPr>
      <w:r w:rsidRPr="00F911B8">
        <w:rPr>
          <w:b/>
          <w:bCs/>
          <w:lang w:val="bg-BG"/>
        </w:rPr>
        <w:t>5. Пазари и маркетинг</w:t>
      </w:r>
    </w:p>
    <w:p w:rsidR="00954779" w:rsidRDefault="00954779" w:rsidP="00954779">
      <w:pPr>
        <w:ind w:firstLine="709"/>
        <w:jc w:val="both"/>
        <w:rPr>
          <w:lang w:eastAsia="bg-BG"/>
        </w:rPr>
      </w:pPr>
      <w:r>
        <w:t xml:space="preserve">Земеделските производители от област Търговище развиват активна търговска дейност, като реализират произведената продукция както на националния пазар, така и чрез експортни </w:t>
      </w:r>
      <w:r>
        <w:lastRenderedPageBreak/>
        <w:t>операции на международните пазари. Процесът по реализация се характеризира със следните специфики:</w:t>
      </w:r>
    </w:p>
    <w:p w:rsidR="00954779" w:rsidRDefault="00954779" w:rsidP="00E23178">
      <w:pPr>
        <w:numPr>
          <w:ilvl w:val="0"/>
          <w:numId w:val="68"/>
        </w:numPr>
        <w:spacing w:before="100" w:beforeAutospacing="1" w:after="100" w:afterAutospacing="1"/>
        <w:jc w:val="both"/>
      </w:pPr>
      <w:r>
        <w:rPr>
          <w:rStyle w:val="t286pc"/>
        </w:rPr>
        <w:t>Ключова роля за осигуряване на директен достъп до пазара и съкращаване на веригата за доставки изпълняват земеделските кооперации и организираните фермерски пазари. Тези структури способстват за устойчивата реализация на локалната продукция и подобряване на пазарното присъствие на малките и средни производители.</w:t>
      </w:r>
    </w:p>
    <w:p w:rsidR="00954779" w:rsidRDefault="00954779" w:rsidP="00E23178">
      <w:pPr>
        <w:numPr>
          <w:ilvl w:val="0"/>
          <w:numId w:val="68"/>
        </w:numPr>
        <w:spacing w:before="100" w:beforeAutospacing="1" w:after="100" w:afterAutospacing="1"/>
        <w:jc w:val="both"/>
      </w:pPr>
      <w:r>
        <w:rPr>
          <w:rStyle w:val="t286pc"/>
        </w:rPr>
        <w:t>Значителен дял от субектите в сектора използват инструментите за подпомагане по европейски програми и проекти. Дейностите по тези механизми са насочени към подобряване на маркетинговите стратегии, сертифициране на продукцията и насърчаване на износа.</w:t>
      </w:r>
    </w:p>
    <w:p w:rsidR="003B5BA2" w:rsidRPr="00954779" w:rsidRDefault="00954779" w:rsidP="00E23178">
      <w:pPr>
        <w:numPr>
          <w:ilvl w:val="0"/>
          <w:numId w:val="68"/>
        </w:numPr>
        <w:spacing w:before="100" w:beforeAutospacing="1" w:after="100" w:afterAutospacing="1"/>
        <w:jc w:val="both"/>
      </w:pPr>
      <w:r>
        <w:rPr>
          <w:rStyle w:val="t286pc"/>
        </w:rPr>
        <w:t>Чрез активното участие в мерки за пазарна подкрепа, производителите в региона успяват да отговорят на високите международни стандарти за качество и безопасност на храните, което разширява възможностите за външнотърговски обмен.</w:t>
      </w:r>
    </w:p>
    <w:p w:rsidR="003B5BA2" w:rsidRPr="00F911B8" w:rsidRDefault="003B5BA2" w:rsidP="00645565">
      <w:pPr>
        <w:pStyle w:val="af"/>
        <w:ind w:firstLine="709"/>
        <w:jc w:val="both"/>
        <w:outlineLvl w:val="0"/>
        <w:rPr>
          <w:b/>
          <w:bCs/>
          <w:lang w:val="bg-BG"/>
        </w:rPr>
      </w:pPr>
      <w:r w:rsidRPr="00F911B8">
        <w:rPr>
          <w:b/>
          <w:bCs/>
          <w:lang w:val="bg-BG"/>
        </w:rPr>
        <w:t>6. Подкрепа и субсидии</w:t>
      </w:r>
    </w:p>
    <w:p w:rsidR="00134D15" w:rsidRDefault="006231E2" w:rsidP="00134D15">
      <w:pPr>
        <w:pStyle w:val="af"/>
        <w:ind w:firstLine="709"/>
        <w:jc w:val="both"/>
        <w:outlineLvl w:val="0"/>
      </w:pPr>
      <w:r>
        <w:t xml:space="preserve">Земеделските стопани в област Търговище се възползват от систематизирана финансова подкрепа, осигурена от националния бюджет и фондовете на Европейския съюз. Подпомагането се реализира чрез интервенциите, заложени в </w:t>
      </w:r>
      <w:r w:rsidR="00134D15">
        <w:rPr>
          <w:lang w:val="bg-BG"/>
        </w:rPr>
        <w:t>Стратегическия план за развитие на земеделието и селските райони (2023 – 2027 г.)</w:t>
      </w:r>
      <w:r w:rsidR="00134D15">
        <w:t>.</w:t>
      </w:r>
    </w:p>
    <w:p w:rsidR="00134D15" w:rsidRDefault="00134D15" w:rsidP="00B90870">
      <w:pPr>
        <w:pStyle w:val="af"/>
        <w:ind w:firstLine="709"/>
        <w:jc w:val="both"/>
        <w:outlineLvl w:val="0"/>
      </w:pPr>
      <w:r>
        <w:rPr>
          <w:rStyle w:val="t286pc"/>
        </w:rPr>
        <w:t>Чрез специализирани интервенции се финансира закупуването на съвременна земеделска техника, внедряването на иновативни софтуерни решения за прецизно земеделие и изграждането на модерни производствени бази.</w:t>
      </w:r>
      <w:r w:rsidR="00B90870">
        <w:rPr>
          <w:rStyle w:val="t286pc"/>
          <w:lang w:val="bg-BG"/>
        </w:rPr>
        <w:t xml:space="preserve"> </w:t>
      </w:r>
      <w:r>
        <w:rPr>
          <w:rStyle w:val="t286pc"/>
        </w:rPr>
        <w:t>Програмите предвиждат ресурси за специализирани обучения на персонала и управленския състав, насочени към усвояване на дигитални умения, зелени технологии и устойчиво управление на ресурсите.</w:t>
      </w:r>
      <w:r w:rsidR="00463082">
        <w:rPr>
          <w:rStyle w:val="t286pc"/>
          <w:lang w:val="bg-BG"/>
        </w:rPr>
        <w:t xml:space="preserve"> </w:t>
      </w:r>
      <w:r>
        <w:rPr>
          <w:rStyle w:val="t286pc"/>
        </w:rPr>
        <w:t>Предоставя се стартова помощ за установяване на млади фермери, с цел подобряване на възрастовата структура и осигуряване на приемственост в сектора.</w:t>
      </w:r>
      <w:r w:rsidR="00B90870">
        <w:rPr>
          <w:rStyle w:val="t286pc"/>
          <w:lang w:val="bg-BG"/>
        </w:rPr>
        <w:t xml:space="preserve"> </w:t>
      </w:r>
      <w:r>
        <w:rPr>
          <w:rStyle w:val="t286pc"/>
        </w:rPr>
        <w:t>Обезпечаване на ликвидността на стопанствата чрез схеми за директни плащания и финансови инструменти за управление на климатичните и пазарните рискове, включително застр</w:t>
      </w:r>
      <w:r w:rsidR="00B90870">
        <w:rPr>
          <w:rStyle w:val="t286pc"/>
        </w:rPr>
        <w:t>ахователни схеми</w:t>
      </w:r>
      <w:r>
        <w:rPr>
          <w:rStyle w:val="t286pc"/>
        </w:rPr>
        <w:t>.</w:t>
      </w:r>
      <w:r>
        <w:rPr>
          <w:rStyle w:val="vkekvd"/>
        </w:rPr>
        <w:t> </w:t>
      </w:r>
      <w:r>
        <w:t>Ефективното усвояване на тези финансови ресурси е фундаментален фактор за повишаване на конкурентоспособността и устойчивостта на аграрния бизнес на регионално ниво.</w:t>
      </w:r>
      <w:r>
        <w:rPr>
          <w:rStyle w:val="vkekvd"/>
        </w:rPr>
        <w:t> </w:t>
      </w:r>
    </w:p>
    <w:p w:rsidR="00134D15" w:rsidRPr="006231E2" w:rsidRDefault="00134D15" w:rsidP="006231E2">
      <w:pPr>
        <w:pStyle w:val="af"/>
        <w:ind w:firstLine="709"/>
        <w:jc w:val="both"/>
        <w:outlineLvl w:val="0"/>
      </w:pPr>
    </w:p>
    <w:p w:rsidR="003B5BA2" w:rsidRPr="00F911B8" w:rsidRDefault="003B5BA2" w:rsidP="00645565">
      <w:pPr>
        <w:pStyle w:val="af"/>
        <w:ind w:firstLine="709"/>
        <w:jc w:val="both"/>
        <w:outlineLvl w:val="0"/>
        <w:rPr>
          <w:b/>
          <w:bCs/>
          <w:lang w:val="bg-BG"/>
        </w:rPr>
      </w:pPr>
      <w:r w:rsidRPr="00F911B8">
        <w:rPr>
          <w:b/>
          <w:bCs/>
          <w:lang w:val="bg-BG"/>
        </w:rPr>
        <w:t>7. Предизвикателства</w:t>
      </w:r>
    </w:p>
    <w:p w:rsidR="00FD42A4" w:rsidRDefault="00FD42A4" w:rsidP="00E411D1">
      <w:pPr>
        <w:ind w:firstLine="709"/>
        <w:jc w:val="both"/>
        <w:rPr>
          <w:lang w:eastAsia="bg-BG"/>
        </w:rPr>
      </w:pPr>
      <w:r>
        <w:t>Независимо от наличния природен потенциал на регион Търговище, развитието на отрасъла е обвързано с преодоляването на критични външни и вътрешни дефицити, систематизирани в следните направления:</w:t>
      </w:r>
    </w:p>
    <w:p w:rsidR="00FD42A4" w:rsidRDefault="00FD42A4" w:rsidP="00E23178">
      <w:pPr>
        <w:numPr>
          <w:ilvl w:val="0"/>
          <w:numId w:val="42"/>
        </w:numPr>
        <w:spacing w:before="100" w:beforeAutospacing="1" w:after="100" w:afterAutospacing="1"/>
        <w:jc w:val="both"/>
      </w:pPr>
      <w:r>
        <w:rPr>
          <w:rStyle w:val="aff8"/>
        </w:rPr>
        <w:t>Адаптация към климатичните промени:</w:t>
      </w:r>
      <w:r>
        <w:rPr>
          <w:rStyle w:val="t286pc"/>
        </w:rPr>
        <w:t xml:space="preserve"> Нарастваща честота на екстремни метеорологични явления (продължителни засушавания, нетипични температурни амплитуди и градушки), които генерират висок риск от компрометиране на реколтата и налагат преразглеждане на технологичните карти и сортовата структура.</w:t>
      </w:r>
    </w:p>
    <w:p w:rsidR="00FD42A4" w:rsidRDefault="00FD42A4" w:rsidP="00E23178">
      <w:pPr>
        <w:numPr>
          <w:ilvl w:val="0"/>
          <w:numId w:val="42"/>
        </w:numPr>
        <w:spacing w:before="100" w:beforeAutospacing="1" w:after="100" w:afterAutospacing="1"/>
        <w:jc w:val="both"/>
      </w:pPr>
      <w:r>
        <w:rPr>
          <w:rStyle w:val="aff8"/>
        </w:rPr>
        <w:t>Пазарна</w:t>
      </w:r>
      <w:r>
        <w:rPr>
          <w:rStyle w:val="aff8"/>
          <w:lang w:val="bg-BG"/>
        </w:rPr>
        <w:t xml:space="preserve"> и ценова нестабилност</w:t>
      </w:r>
      <w:r>
        <w:rPr>
          <w:rStyle w:val="aff8"/>
        </w:rPr>
        <w:t>:</w:t>
      </w:r>
      <w:r>
        <w:rPr>
          <w:rStyle w:val="t286pc"/>
        </w:rPr>
        <w:t xml:space="preserve"> Наблюдава се нестабилност в ценовите нива на основните земеделски суровини на международните и регионални пазари. Непредвидимостта при реализацията на продукцията създава затруднения при планирането на финансовите потоци и ликвидността на земеделските стопанства.</w:t>
      </w:r>
    </w:p>
    <w:p w:rsidR="00FD42A4" w:rsidRDefault="00FD42A4" w:rsidP="00E23178">
      <w:pPr>
        <w:numPr>
          <w:ilvl w:val="0"/>
          <w:numId w:val="42"/>
        </w:numPr>
        <w:spacing w:before="100" w:beforeAutospacing="1" w:after="100" w:afterAutospacing="1"/>
        <w:jc w:val="both"/>
      </w:pPr>
      <w:r>
        <w:rPr>
          <w:rStyle w:val="aff8"/>
        </w:rPr>
        <w:t>Демографски и кадрови дефицит:</w:t>
      </w:r>
      <w:r>
        <w:rPr>
          <w:rStyle w:val="t286pc"/>
        </w:rPr>
        <w:t xml:space="preserve"> Очертава се трайна тенденция към недостиг на квалифицирана работна ръка и специалисти със средно и висше аграрно образование. Процесите са обусловени от застаряването на човешкия ресурс в селските райони и засилената вътрешна и външна миграция, което ограничава възможностите за трансфер на иновации и технологично обновление.</w:t>
      </w:r>
    </w:p>
    <w:p w:rsidR="00F861FA" w:rsidRPr="006439A2" w:rsidRDefault="00F861FA" w:rsidP="00F861FA">
      <w:pPr>
        <w:jc w:val="both"/>
        <w:rPr>
          <w:lang w:val="bg-BG"/>
        </w:rPr>
      </w:pPr>
    </w:p>
    <w:p w:rsidR="00F861FA" w:rsidRPr="00F911B8" w:rsidRDefault="00F861FA" w:rsidP="00E23178">
      <w:pPr>
        <w:pStyle w:val="afd"/>
        <w:numPr>
          <w:ilvl w:val="0"/>
          <w:numId w:val="4"/>
        </w:numPr>
        <w:ind w:right="344"/>
        <w:jc w:val="both"/>
        <w:outlineLvl w:val="0"/>
        <w:rPr>
          <w:rFonts w:ascii="Times New Roman" w:hAnsi="Times New Roman"/>
          <w:b/>
          <w:sz w:val="32"/>
          <w:szCs w:val="28"/>
          <w:lang w:val="ru-RU"/>
        </w:rPr>
      </w:pPr>
      <w:r w:rsidRPr="00F911B8">
        <w:rPr>
          <w:rFonts w:ascii="Times New Roman" w:hAnsi="Times New Roman"/>
          <w:b/>
          <w:sz w:val="32"/>
          <w:szCs w:val="28"/>
          <w:lang w:val="ru-RU"/>
        </w:rPr>
        <w:t>Растениевъдство</w:t>
      </w:r>
    </w:p>
    <w:p w:rsidR="00F861FA" w:rsidRPr="00F911B8" w:rsidRDefault="00F861FA" w:rsidP="00F861FA">
      <w:pPr>
        <w:ind w:left="360" w:right="344"/>
        <w:jc w:val="both"/>
        <w:outlineLvl w:val="0"/>
        <w:rPr>
          <w:b/>
          <w:sz w:val="16"/>
          <w:szCs w:val="16"/>
        </w:rPr>
      </w:pPr>
    </w:p>
    <w:p w:rsidR="003B5BA2" w:rsidRPr="00F911B8" w:rsidRDefault="00F861FA" w:rsidP="009D0051">
      <w:pPr>
        <w:ind w:firstLine="360"/>
        <w:jc w:val="both"/>
        <w:rPr>
          <w:b/>
          <w:szCs w:val="28"/>
          <w:lang w:val="bg-BG"/>
        </w:rPr>
      </w:pPr>
      <w:r w:rsidRPr="00F911B8">
        <w:rPr>
          <w:b/>
          <w:szCs w:val="28"/>
        </w:rPr>
        <w:t>1. Площ на земеделските земи, в т.ч. обработваеми</w:t>
      </w:r>
      <w:r w:rsidR="003B5BA2" w:rsidRPr="00F911B8">
        <w:rPr>
          <w:lang w:val="bg-BG"/>
        </w:rPr>
        <w:t xml:space="preserve"> </w:t>
      </w:r>
      <w:r w:rsidR="003B5BA2" w:rsidRPr="00F911B8">
        <w:rPr>
          <w:b/>
          <w:szCs w:val="28"/>
          <w:lang w:val="bg-BG"/>
        </w:rPr>
        <w:t>разпределен</w:t>
      </w:r>
      <w:r w:rsidR="00463082">
        <w:rPr>
          <w:b/>
          <w:szCs w:val="28"/>
          <w:lang w:val="bg-BG"/>
        </w:rPr>
        <w:t>и</w:t>
      </w:r>
      <w:r w:rsidR="003B5BA2" w:rsidRPr="00F911B8">
        <w:rPr>
          <w:b/>
          <w:szCs w:val="28"/>
          <w:lang w:val="bg-BG"/>
        </w:rPr>
        <w:t xml:space="preserve"> по общини, както следва:</w:t>
      </w:r>
    </w:p>
    <w:p w:rsidR="00DD5470" w:rsidRPr="00F911B8" w:rsidRDefault="00DD5470" w:rsidP="00DD5470">
      <w:pPr>
        <w:rPr>
          <w:b/>
          <w:szCs w:val="28"/>
          <w:lang w:val="bg-BG"/>
        </w:rPr>
      </w:pPr>
    </w:p>
    <w:tbl>
      <w:tblPr>
        <w:tblStyle w:val="120"/>
        <w:tblW w:w="0" w:type="auto"/>
        <w:tblLook w:val="04A0" w:firstRow="1" w:lastRow="0" w:firstColumn="1" w:lastColumn="0" w:noHBand="0" w:noVBand="1"/>
      </w:tblPr>
      <w:tblGrid>
        <w:gridCol w:w="2030"/>
        <w:gridCol w:w="2025"/>
        <w:gridCol w:w="2028"/>
        <w:gridCol w:w="2028"/>
        <w:gridCol w:w="2028"/>
      </w:tblGrid>
      <w:tr w:rsidR="00DD5470" w:rsidRPr="00F911B8" w:rsidTr="0046308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41" w:type="dxa"/>
            <w:vAlign w:val="center"/>
          </w:tcPr>
          <w:p w:rsidR="00DD5470" w:rsidRPr="009F0C33" w:rsidRDefault="00DD5470" w:rsidP="006461B3">
            <w:pPr>
              <w:jc w:val="center"/>
              <w:rPr>
                <w:sz w:val="20"/>
              </w:rPr>
            </w:pPr>
            <w:r w:rsidRPr="009F0C33">
              <w:rPr>
                <w:sz w:val="20"/>
              </w:rPr>
              <w:t>Област</w:t>
            </w:r>
          </w:p>
        </w:tc>
        <w:tc>
          <w:tcPr>
            <w:tcW w:w="2041" w:type="dxa"/>
            <w:vAlign w:val="center"/>
          </w:tcPr>
          <w:p w:rsidR="00DD5470" w:rsidRDefault="00463082" w:rsidP="006461B3">
            <w:pPr>
              <w:jc w:val="center"/>
              <w:cnfStyle w:val="100000000000" w:firstRow="1" w:lastRow="0" w:firstColumn="0" w:lastColumn="0" w:oddVBand="0" w:evenVBand="0" w:oddHBand="0" w:evenHBand="0" w:firstRowFirstColumn="0" w:firstRowLastColumn="0" w:lastRowFirstColumn="0" w:lastRowLastColumn="0"/>
              <w:rPr>
                <w:sz w:val="20"/>
              </w:rPr>
            </w:pPr>
            <w:r>
              <w:rPr>
                <w:sz w:val="20"/>
              </w:rPr>
              <w:t xml:space="preserve"> </w:t>
            </w:r>
            <w:r>
              <w:rPr>
                <w:sz w:val="20"/>
                <w:lang w:val="bg-BG"/>
              </w:rPr>
              <w:t>З</w:t>
            </w:r>
            <w:r w:rsidR="00DD5470" w:rsidRPr="009F0C33">
              <w:rPr>
                <w:sz w:val="20"/>
              </w:rPr>
              <w:t>емлища</w:t>
            </w:r>
          </w:p>
          <w:p w:rsidR="00463082" w:rsidRPr="00463082" w:rsidRDefault="00463082" w:rsidP="006461B3">
            <w:pPr>
              <w:jc w:val="center"/>
              <w:cnfStyle w:val="100000000000" w:firstRow="1" w:lastRow="0" w:firstColumn="0" w:lastColumn="0" w:oddVBand="0" w:evenVBand="0" w:oddHBand="0" w:evenHBand="0" w:firstRowFirstColumn="0" w:firstRowLastColumn="0" w:lastRowFirstColumn="0" w:lastRowLastColumn="0"/>
              <w:rPr>
                <w:sz w:val="20"/>
                <w:lang w:val="bg-BG"/>
              </w:rPr>
            </w:pPr>
            <w:r>
              <w:rPr>
                <w:sz w:val="20"/>
                <w:lang w:val="bg-BG"/>
              </w:rPr>
              <w:t>/брой/</w:t>
            </w:r>
          </w:p>
        </w:tc>
        <w:tc>
          <w:tcPr>
            <w:tcW w:w="2041" w:type="dxa"/>
            <w:vAlign w:val="center"/>
          </w:tcPr>
          <w:p w:rsidR="00DD5470" w:rsidRPr="009F0C33" w:rsidRDefault="00DD5470" w:rsidP="006461B3">
            <w:pPr>
              <w:jc w:val="center"/>
              <w:cnfStyle w:val="100000000000" w:firstRow="1" w:lastRow="0" w:firstColumn="0" w:lastColumn="0" w:oddVBand="0" w:evenVBand="0" w:oddHBand="0" w:evenHBand="0" w:firstRowFirstColumn="0" w:firstRowLastColumn="0" w:lastRowFirstColumn="0" w:lastRowLastColumn="0"/>
              <w:rPr>
                <w:sz w:val="20"/>
              </w:rPr>
            </w:pPr>
            <w:r w:rsidRPr="009F0C33">
              <w:rPr>
                <w:sz w:val="20"/>
              </w:rPr>
              <w:t>Обща площ на землищата</w:t>
            </w:r>
          </w:p>
          <w:p w:rsidR="00DD5470" w:rsidRPr="009F0C33" w:rsidRDefault="00DD5470" w:rsidP="006461B3">
            <w:pPr>
              <w:jc w:val="center"/>
              <w:cnfStyle w:val="100000000000" w:firstRow="1" w:lastRow="0" w:firstColumn="0" w:lastColumn="0" w:oddVBand="0" w:evenVBand="0" w:oddHBand="0" w:evenHBand="0" w:firstRowFirstColumn="0" w:firstRowLastColumn="0" w:lastRowFirstColumn="0" w:lastRowLastColumn="0"/>
              <w:rPr>
                <w:sz w:val="20"/>
              </w:rPr>
            </w:pPr>
            <w:r w:rsidRPr="009F0C33">
              <w:rPr>
                <w:sz w:val="20"/>
              </w:rPr>
              <w:t>/дка/</w:t>
            </w:r>
          </w:p>
        </w:tc>
        <w:tc>
          <w:tcPr>
            <w:tcW w:w="2041" w:type="dxa"/>
            <w:vAlign w:val="center"/>
          </w:tcPr>
          <w:p w:rsidR="00DD5470" w:rsidRPr="009F0C33" w:rsidRDefault="00DD5470" w:rsidP="006461B3">
            <w:pPr>
              <w:jc w:val="center"/>
              <w:cnfStyle w:val="100000000000" w:firstRow="1" w:lastRow="0" w:firstColumn="0" w:lastColumn="0" w:oddVBand="0" w:evenVBand="0" w:oddHBand="0" w:evenHBand="0" w:firstRowFirstColumn="0" w:firstRowLastColumn="0" w:lastRowFirstColumn="0" w:lastRowLastColumn="0"/>
              <w:rPr>
                <w:sz w:val="20"/>
              </w:rPr>
            </w:pPr>
            <w:r w:rsidRPr="009F0C33">
              <w:rPr>
                <w:sz w:val="20"/>
              </w:rPr>
              <w:t>За нуждите на селското стопанство</w:t>
            </w:r>
          </w:p>
          <w:p w:rsidR="00DD5470" w:rsidRPr="009F0C33" w:rsidRDefault="00DD5470" w:rsidP="006461B3">
            <w:pPr>
              <w:jc w:val="center"/>
              <w:cnfStyle w:val="100000000000" w:firstRow="1" w:lastRow="0" w:firstColumn="0" w:lastColumn="0" w:oddVBand="0" w:evenVBand="0" w:oddHBand="0" w:evenHBand="0" w:firstRowFirstColumn="0" w:firstRowLastColumn="0" w:lastRowFirstColumn="0" w:lastRowLastColumn="0"/>
              <w:rPr>
                <w:sz w:val="20"/>
              </w:rPr>
            </w:pPr>
            <w:r w:rsidRPr="009F0C33">
              <w:rPr>
                <w:sz w:val="20"/>
              </w:rPr>
              <w:t>/дка/</w:t>
            </w:r>
          </w:p>
        </w:tc>
        <w:tc>
          <w:tcPr>
            <w:tcW w:w="2041" w:type="dxa"/>
            <w:vAlign w:val="center"/>
          </w:tcPr>
          <w:p w:rsidR="00DD5470" w:rsidRPr="009F0C33" w:rsidRDefault="00DD5470" w:rsidP="006461B3">
            <w:pPr>
              <w:jc w:val="center"/>
              <w:cnfStyle w:val="100000000000" w:firstRow="1" w:lastRow="0" w:firstColumn="0" w:lastColumn="0" w:oddVBand="0" w:evenVBand="0" w:oddHBand="0" w:evenHBand="0" w:firstRowFirstColumn="0" w:firstRowLastColumn="0" w:lastRowFirstColumn="0" w:lastRowLastColumn="0"/>
              <w:rPr>
                <w:sz w:val="20"/>
              </w:rPr>
            </w:pPr>
            <w:r w:rsidRPr="009F0C33">
              <w:rPr>
                <w:sz w:val="20"/>
              </w:rPr>
              <w:t>За нуждите на горското стопанство</w:t>
            </w:r>
          </w:p>
          <w:p w:rsidR="00DD5470" w:rsidRPr="009F0C33" w:rsidRDefault="00DD5470" w:rsidP="006461B3">
            <w:pPr>
              <w:jc w:val="center"/>
              <w:cnfStyle w:val="100000000000" w:firstRow="1" w:lastRow="0" w:firstColumn="0" w:lastColumn="0" w:oddVBand="0" w:evenVBand="0" w:oddHBand="0" w:evenHBand="0" w:firstRowFirstColumn="0" w:firstRowLastColumn="0" w:lastRowFirstColumn="0" w:lastRowLastColumn="0"/>
              <w:rPr>
                <w:sz w:val="20"/>
              </w:rPr>
            </w:pPr>
            <w:r w:rsidRPr="009F0C33">
              <w:rPr>
                <w:sz w:val="20"/>
              </w:rPr>
              <w:t>/дка/</w:t>
            </w:r>
          </w:p>
        </w:tc>
      </w:tr>
      <w:tr w:rsidR="00DD5470" w:rsidRPr="00F911B8" w:rsidTr="00CD44BB">
        <w:tc>
          <w:tcPr>
            <w:cnfStyle w:val="001000000000" w:firstRow="0" w:lastRow="0" w:firstColumn="1" w:lastColumn="0" w:oddVBand="0" w:evenVBand="0" w:oddHBand="0" w:evenHBand="0" w:firstRowFirstColumn="0" w:firstRowLastColumn="0" w:lastRowFirstColumn="0" w:lastRowLastColumn="0"/>
            <w:tcW w:w="2041" w:type="dxa"/>
          </w:tcPr>
          <w:p w:rsidR="00DD5470" w:rsidRPr="00242A8E" w:rsidRDefault="00DD5470" w:rsidP="006461B3">
            <w:pPr>
              <w:jc w:val="center"/>
              <w:rPr>
                <w:b w:val="0"/>
                <w:sz w:val="20"/>
                <w:lang w:val="bg-BG"/>
              </w:rPr>
            </w:pPr>
            <w:r w:rsidRPr="00242A8E">
              <w:rPr>
                <w:b w:val="0"/>
                <w:sz w:val="20"/>
                <w:lang w:val="bg-BG"/>
              </w:rPr>
              <w:t>Антоново</w:t>
            </w:r>
          </w:p>
        </w:tc>
        <w:tc>
          <w:tcPr>
            <w:tcW w:w="2041" w:type="dxa"/>
          </w:tcPr>
          <w:p w:rsidR="00DD5470" w:rsidRPr="006439A2" w:rsidRDefault="00DD5470" w:rsidP="006461B3">
            <w:pPr>
              <w:jc w:val="right"/>
              <w:cnfStyle w:val="000000000000" w:firstRow="0" w:lastRow="0" w:firstColumn="0" w:lastColumn="0" w:oddVBand="0" w:evenVBand="0" w:oddHBand="0" w:evenHBand="0" w:firstRowFirstColumn="0" w:firstRowLastColumn="0" w:lastRowFirstColumn="0" w:lastRowLastColumn="0"/>
              <w:rPr>
                <w:sz w:val="20"/>
                <w:lang w:val="bg-BG"/>
              </w:rPr>
            </w:pPr>
            <w:r w:rsidRPr="006439A2">
              <w:rPr>
                <w:sz w:val="20"/>
                <w:lang w:val="bg-BG"/>
              </w:rPr>
              <w:t>52</w:t>
            </w:r>
          </w:p>
        </w:tc>
        <w:tc>
          <w:tcPr>
            <w:tcW w:w="2041" w:type="dxa"/>
          </w:tcPr>
          <w:p w:rsidR="00DD5470" w:rsidRPr="006439A2" w:rsidRDefault="00DD5470" w:rsidP="006461B3">
            <w:pPr>
              <w:jc w:val="right"/>
              <w:cnfStyle w:val="000000000000" w:firstRow="0" w:lastRow="0" w:firstColumn="0" w:lastColumn="0" w:oddVBand="0" w:evenVBand="0" w:oddHBand="0" w:evenHBand="0" w:firstRowFirstColumn="0" w:firstRowLastColumn="0" w:lastRowFirstColumn="0" w:lastRowLastColumn="0"/>
              <w:rPr>
                <w:sz w:val="20"/>
                <w:lang w:val="bg-BG"/>
              </w:rPr>
            </w:pPr>
            <w:r w:rsidRPr="006439A2">
              <w:rPr>
                <w:sz w:val="20"/>
                <w:lang w:val="bg-BG"/>
              </w:rPr>
              <w:t>478 092</w:t>
            </w:r>
          </w:p>
        </w:tc>
        <w:tc>
          <w:tcPr>
            <w:tcW w:w="2041" w:type="dxa"/>
          </w:tcPr>
          <w:p w:rsidR="00DD5470" w:rsidRPr="006439A2" w:rsidRDefault="00DD5470" w:rsidP="006461B3">
            <w:pPr>
              <w:jc w:val="right"/>
              <w:cnfStyle w:val="000000000000" w:firstRow="0" w:lastRow="0" w:firstColumn="0" w:lastColumn="0" w:oddVBand="0" w:evenVBand="0" w:oddHBand="0" w:evenHBand="0" w:firstRowFirstColumn="0" w:firstRowLastColumn="0" w:lastRowFirstColumn="0" w:lastRowLastColumn="0"/>
              <w:rPr>
                <w:sz w:val="20"/>
                <w:lang w:val="bg-BG"/>
              </w:rPr>
            </w:pPr>
            <w:r w:rsidRPr="006439A2">
              <w:rPr>
                <w:sz w:val="20"/>
                <w:lang w:val="bg-BG"/>
              </w:rPr>
              <w:t>250 595</w:t>
            </w:r>
          </w:p>
        </w:tc>
        <w:tc>
          <w:tcPr>
            <w:tcW w:w="2041" w:type="dxa"/>
          </w:tcPr>
          <w:p w:rsidR="00DD5470" w:rsidRPr="006439A2" w:rsidRDefault="00DD5470" w:rsidP="006461B3">
            <w:pPr>
              <w:jc w:val="right"/>
              <w:cnfStyle w:val="000000000000" w:firstRow="0" w:lastRow="0" w:firstColumn="0" w:lastColumn="0" w:oddVBand="0" w:evenVBand="0" w:oddHBand="0" w:evenHBand="0" w:firstRowFirstColumn="0" w:firstRowLastColumn="0" w:lastRowFirstColumn="0" w:lastRowLastColumn="0"/>
              <w:rPr>
                <w:sz w:val="20"/>
                <w:lang w:val="bg-BG"/>
              </w:rPr>
            </w:pPr>
            <w:r w:rsidRPr="006439A2">
              <w:rPr>
                <w:sz w:val="20"/>
                <w:lang w:val="bg-BG"/>
              </w:rPr>
              <w:t>194 655</w:t>
            </w:r>
          </w:p>
        </w:tc>
      </w:tr>
      <w:tr w:rsidR="00DD5470" w:rsidRPr="00F911B8" w:rsidTr="00CD44BB">
        <w:tc>
          <w:tcPr>
            <w:cnfStyle w:val="001000000000" w:firstRow="0" w:lastRow="0" w:firstColumn="1" w:lastColumn="0" w:oddVBand="0" w:evenVBand="0" w:oddHBand="0" w:evenHBand="0" w:firstRowFirstColumn="0" w:firstRowLastColumn="0" w:lastRowFirstColumn="0" w:lastRowLastColumn="0"/>
            <w:tcW w:w="2041" w:type="dxa"/>
          </w:tcPr>
          <w:p w:rsidR="00DD5470" w:rsidRPr="00242A8E" w:rsidRDefault="00DD5470" w:rsidP="006461B3">
            <w:pPr>
              <w:jc w:val="center"/>
              <w:rPr>
                <w:b w:val="0"/>
                <w:sz w:val="20"/>
                <w:lang w:val="bg-BG"/>
              </w:rPr>
            </w:pPr>
            <w:r w:rsidRPr="00242A8E">
              <w:rPr>
                <w:b w:val="0"/>
                <w:sz w:val="20"/>
                <w:lang w:val="bg-BG"/>
              </w:rPr>
              <w:t>Омуртаг</w:t>
            </w:r>
          </w:p>
        </w:tc>
        <w:tc>
          <w:tcPr>
            <w:tcW w:w="2041" w:type="dxa"/>
          </w:tcPr>
          <w:p w:rsidR="00DD5470" w:rsidRPr="006439A2" w:rsidRDefault="00DD5470" w:rsidP="006461B3">
            <w:pPr>
              <w:jc w:val="right"/>
              <w:cnfStyle w:val="000000000000" w:firstRow="0" w:lastRow="0" w:firstColumn="0" w:lastColumn="0" w:oddVBand="0" w:evenVBand="0" w:oddHBand="0" w:evenHBand="0" w:firstRowFirstColumn="0" w:firstRowLastColumn="0" w:lastRowFirstColumn="0" w:lastRowLastColumn="0"/>
              <w:rPr>
                <w:sz w:val="20"/>
                <w:lang w:val="bg-BG"/>
              </w:rPr>
            </w:pPr>
            <w:r w:rsidRPr="006439A2">
              <w:rPr>
                <w:sz w:val="20"/>
                <w:lang w:val="bg-BG"/>
              </w:rPr>
              <w:t>42</w:t>
            </w:r>
          </w:p>
        </w:tc>
        <w:tc>
          <w:tcPr>
            <w:tcW w:w="2041" w:type="dxa"/>
          </w:tcPr>
          <w:p w:rsidR="00DD5470" w:rsidRPr="006439A2" w:rsidRDefault="00DD5470" w:rsidP="006461B3">
            <w:pPr>
              <w:jc w:val="right"/>
              <w:cnfStyle w:val="000000000000" w:firstRow="0" w:lastRow="0" w:firstColumn="0" w:lastColumn="0" w:oddVBand="0" w:evenVBand="0" w:oddHBand="0" w:evenHBand="0" w:firstRowFirstColumn="0" w:firstRowLastColumn="0" w:lastRowFirstColumn="0" w:lastRowLastColumn="0"/>
              <w:rPr>
                <w:sz w:val="20"/>
                <w:lang w:val="bg-BG"/>
              </w:rPr>
            </w:pPr>
            <w:r w:rsidRPr="006439A2">
              <w:rPr>
                <w:sz w:val="20"/>
                <w:lang w:val="bg-BG"/>
              </w:rPr>
              <w:t>398 090</w:t>
            </w:r>
          </w:p>
        </w:tc>
        <w:tc>
          <w:tcPr>
            <w:tcW w:w="2041" w:type="dxa"/>
          </w:tcPr>
          <w:p w:rsidR="00DD5470" w:rsidRPr="006439A2" w:rsidRDefault="00DD5470" w:rsidP="006461B3">
            <w:pPr>
              <w:jc w:val="right"/>
              <w:cnfStyle w:val="000000000000" w:firstRow="0" w:lastRow="0" w:firstColumn="0" w:lastColumn="0" w:oddVBand="0" w:evenVBand="0" w:oddHBand="0" w:evenHBand="0" w:firstRowFirstColumn="0" w:firstRowLastColumn="0" w:lastRowFirstColumn="0" w:lastRowLastColumn="0"/>
              <w:rPr>
                <w:sz w:val="20"/>
                <w:lang w:val="bg-BG"/>
              </w:rPr>
            </w:pPr>
            <w:r w:rsidRPr="006439A2">
              <w:rPr>
                <w:sz w:val="20"/>
                <w:lang w:val="bg-BG"/>
              </w:rPr>
              <w:t>264 030</w:t>
            </w:r>
          </w:p>
        </w:tc>
        <w:tc>
          <w:tcPr>
            <w:tcW w:w="2041" w:type="dxa"/>
          </w:tcPr>
          <w:p w:rsidR="00DD5470" w:rsidRPr="006439A2" w:rsidRDefault="00DD5470" w:rsidP="006461B3">
            <w:pPr>
              <w:jc w:val="right"/>
              <w:cnfStyle w:val="000000000000" w:firstRow="0" w:lastRow="0" w:firstColumn="0" w:lastColumn="0" w:oddVBand="0" w:evenVBand="0" w:oddHBand="0" w:evenHBand="0" w:firstRowFirstColumn="0" w:firstRowLastColumn="0" w:lastRowFirstColumn="0" w:lastRowLastColumn="0"/>
              <w:rPr>
                <w:sz w:val="20"/>
                <w:lang w:val="bg-BG"/>
              </w:rPr>
            </w:pPr>
            <w:r w:rsidRPr="006439A2">
              <w:rPr>
                <w:sz w:val="20"/>
                <w:lang w:val="bg-BG"/>
              </w:rPr>
              <w:t>101 071</w:t>
            </w:r>
          </w:p>
        </w:tc>
      </w:tr>
      <w:tr w:rsidR="00DD5470" w:rsidRPr="00F911B8" w:rsidTr="00CD44BB">
        <w:tc>
          <w:tcPr>
            <w:cnfStyle w:val="001000000000" w:firstRow="0" w:lastRow="0" w:firstColumn="1" w:lastColumn="0" w:oddVBand="0" w:evenVBand="0" w:oddHBand="0" w:evenHBand="0" w:firstRowFirstColumn="0" w:firstRowLastColumn="0" w:lastRowFirstColumn="0" w:lastRowLastColumn="0"/>
            <w:tcW w:w="2041" w:type="dxa"/>
          </w:tcPr>
          <w:p w:rsidR="00DD5470" w:rsidRPr="00242A8E" w:rsidRDefault="00DD5470" w:rsidP="006461B3">
            <w:pPr>
              <w:jc w:val="center"/>
              <w:rPr>
                <w:b w:val="0"/>
                <w:sz w:val="20"/>
                <w:lang w:val="bg-BG"/>
              </w:rPr>
            </w:pPr>
            <w:r w:rsidRPr="00242A8E">
              <w:rPr>
                <w:b w:val="0"/>
                <w:sz w:val="20"/>
                <w:lang w:val="bg-BG"/>
              </w:rPr>
              <w:t>Опака</w:t>
            </w:r>
          </w:p>
        </w:tc>
        <w:tc>
          <w:tcPr>
            <w:tcW w:w="2041" w:type="dxa"/>
          </w:tcPr>
          <w:p w:rsidR="00DD5470" w:rsidRPr="006439A2" w:rsidRDefault="00DD5470" w:rsidP="006461B3">
            <w:pPr>
              <w:jc w:val="right"/>
              <w:cnfStyle w:val="000000000000" w:firstRow="0" w:lastRow="0" w:firstColumn="0" w:lastColumn="0" w:oddVBand="0" w:evenVBand="0" w:oddHBand="0" w:evenHBand="0" w:firstRowFirstColumn="0" w:firstRowLastColumn="0" w:lastRowFirstColumn="0" w:lastRowLastColumn="0"/>
              <w:rPr>
                <w:sz w:val="20"/>
                <w:lang w:val="bg-BG"/>
              </w:rPr>
            </w:pPr>
            <w:r w:rsidRPr="006439A2">
              <w:rPr>
                <w:sz w:val="20"/>
                <w:lang w:val="bg-BG"/>
              </w:rPr>
              <w:t>6</w:t>
            </w:r>
          </w:p>
        </w:tc>
        <w:tc>
          <w:tcPr>
            <w:tcW w:w="2041" w:type="dxa"/>
          </w:tcPr>
          <w:p w:rsidR="00DD5470" w:rsidRPr="006439A2" w:rsidRDefault="00DD5470" w:rsidP="006461B3">
            <w:pPr>
              <w:jc w:val="right"/>
              <w:cnfStyle w:val="000000000000" w:firstRow="0" w:lastRow="0" w:firstColumn="0" w:lastColumn="0" w:oddVBand="0" w:evenVBand="0" w:oddHBand="0" w:evenHBand="0" w:firstRowFirstColumn="0" w:firstRowLastColumn="0" w:lastRowFirstColumn="0" w:lastRowLastColumn="0"/>
              <w:rPr>
                <w:sz w:val="20"/>
                <w:lang w:val="bg-BG"/>
              </w:rPr>
            </w:pPr>
            <w:r w:rsidRPr="006439A2">
              <w:rPr>
                <w:sz w:val="20"/>
                <w:lang w:val="bg-BG"/>
              </w:rPr>
              <w:t>157 295</w:t>
            </w:r>
          </w:p>
        </w:tc>
        <w:tc>
          <w:tcPr>
            <w:tcW w:w="2041" w:type="dxa"/>
          </w:tcPr>
          <w:p w:rsidR="00DD5470" w:rsidRPr="006439A2" w:rsidRDefault="00DD5470" w:rsidP="006461B3">
            <w:pPr>
              <w:jc w:val="right"/>
              <w:cnfStyle w:val="000000000000" w:firstRow="0" w:lastRow="0" w:firstColumn="0" w:lastColumn="0" w:oddVBand="0" w:evenVBand="0" w:oddHBand="0" w:evenHBand="0" w:firstRowFirstColumn="0" w:firstRowLastColumn="0" w:lastRowFirstColumn="0" w:lastRowLastColumn="0"/>
              <w:rPr>
                <w:sz w:val="20"/>
                <w:lang w:val="bg-BG"/>
              </w:rPr>
            </w:pPr>
            <w:r w:rsidRPr="006439A2">
              <w:rPr>
                <w:sz w:val="20"/>
                <w:lang w:val="bg-BG"/>
              </w:rPr>
              <w:t>75 665</w:t>
            </w:r>
          </w:p>
        </w:tc>
        <w:tc>
          <w:tcPr>
            <w:tcW w:w="2041" w:type="dxa"/>
          </w:tcPr>
          <w:p w:rsidR="00DD5470" w:rsidRPr="006439A2" w:rsidRDefault="00DD5470" w:rsidP="006461B3">
            <w:pPr>
              <w:jc w:val="right"/>
              <w:cnfStyle w:val="000000000000" w:firstRow="0" w:lastRow="0" w:firstColumn="0" w:lastColumn="0" w:oddVBand="0" w:evenVBand="0" w:oddHBand="0" w:evenHBand="0" w:firstRowFirstColumn="0" w:firstRowLastColumn="0" w:lastRowFirstColumn="0" w:lastRowLastColumn="0"/>
              <w:rPr>
                <w:sz w:val="20"/>
                <w:lang w:val="bg-BG"/>
              </w:rPr>
            </w:pPr>
            <w:r w:rsidRPr="006439A2">
              <w:rPr>
                <w:sz w:val="20"/>
                <w:lang w:val="bg-BG"/>
              </w:rPr>
              <w:t>50 027</w:t>
            </w:r>
          </w:p>
        </w:tc>
      </w:tr>
      <w:tr w:rsidR="00DD5470" w:rsidRPr="00F911B8" w:rsidTr="00CD44BB">
        <w:tc>
          <w:tcPr>
            <w:cnfStyle w:val="001000000000" w:firstRow="0" w:lastRow="0" w:firstColumn="1" w:lastColumn="0" w:oddVBand="0" w:evenVBand="0" w:oddHBand="0" w:evenHBand="0" w:firstRowFirstColumn="0" w:firstRowLastColumn="0" w:lastRowFirstColumn="0" w:lastRowLastColumn="0"/>
            <w:tcW w:w="2041" w:type="dxa"/>
          </w:tcPr>
          <w:p w:rsidR="00DD5470" w:rsidRPr="00242A8E" w:rsidRDefault="00DD5470" w:rsidP="006461B3">
            <w:pPr>
              <w:jc w:val="center"/>
              <w:rPr>
                <w:b w:val="0"/>
                <w:sz w:val="20"/>
                <w:lang w:val="bg-BG"/>
              </w:rPr>
            </w:pPr>
            <w:r w:rsidRPr="00242A8E">
              <w:rPr>
                <w:b w:val="0"/>
                <w:sz w:val="20"/>
                <w:lang w:val="bg-BG"/>
              </w:rPr>
              <w:t>Попово</w:t>
            </w:r>
          </w:p>
        </w:tc>
        <w:tc>
          <w:tcPr>
            <w:tcW w:w="2041" w:type="dxa"/>
          </w:tcPr>
          <w:p w:rsidR="00DD5470" w:rsidRPr="006439A2" w:rsidRDefault="00DD5470" w:rsidP="006461B3">
            <w:pPr>
              <w:jc w:val="right"/>
              <w:cnfStyle w:val="000000000000" w:firstRow="0" w:lastRow="0" w:firstColumn="0" w:lastColumn="0" w:oddVBand="0" w:evenVBand="0" w:oddHBand="0" w:evenHBand="0" w:firstRowFirstColumn="0" w:firstRowLastColumn="0" w:lastRowFirstColumn="0" w:lastRowLastColumn="0"/>
              <w:rPr>
                <w:sz w:val="20"/>
                <w:lang w:val="bg-BG"/>
              </w:rPr>
            </w:pPr>
            <w:r w:rsidRPr="006439A2">
              <w:rPr>
                <w:sz w:val="20"/>
                <w:lang w:val="bg-BG"/>
              </w:rPr>
              <w:t>35</w:t>
            </w:r>
          </w:p>
        </w:tc>
        <w:tc>
          <w:tcPr>
            <w:tcW w:w="2041" w:type="dxa"/>
          </w:tcPr>
          <w:p w:rsidR="00DD5470" w:rsidRPr="006439A2" w:rsidRDefault="00DD5470" w:rsidP="006461B3">
            <w:pPr>
              <w:jc w:val="right"/>
              <w:cnfStyle w:val="000000000000" w:firstRow="0" w:lastRow="0" w:firstColumn="0" w:lastColumn="0" w:oddVBand="0" w:evenVBand="0" w:oddHBand="0" w:evenHBand="0" w:firstRowFirstColumn="0" w:firstRowLastColumn="0" w:lastRowFirstColumn="0" w:lastRowLastColumn="0"/>
              <w:rPr>
                <w:sz w:val="20"/>
                <w:lang w:val="bg-BG"/>
              </w:rPr>
            </w:pPr>
            <w:r w:rsidRPr="006439A2">
              <w:rPr>
                <w:sz w:val="20"/>
                <w:lang w:val="bg-BG"/>
              </w:rPr>
              <w:t>830 198</w:t>
            </w:r>
          </w:p>
        </w:tc>
        <w:tc>
          <w:tcPr>
            <w:tcW w:w="2041" w:type="dxa"/>
          </w:tcPr>
          <w:p w:rsidR="00DD5470" w:rsidRPr="006439A2" w:rsidRDefault="00DD5470" w:rsidP="006461B3">
            <w:pPr>
              <w:jc w:val="right"/>
              <w:cnfStyle w:val="000000000000" w:firstRow="0" w:lastRow="0" w:firstColumn="0" w:lastColumn="0" w:oddVBand="0" w:evenVBand="0" w:oddHBand="0" w:evenHBand="0" w:firstRowFirstColumn="0" w:firstRowLastColumn="0" w:lastRowFirstColumn="0" w:lastRowLastColumn="0"/>
              <w:rPr>
                <w:sz w:val="20"/>
                <w:lang w:val="bg-BG"/>
              </w:rPr>
            </w:pPr>
            <w:r w:rsidRPr="006439A2">
              <w:rPr>
                <w:sz w:val="20"/>
                <w:lang w:val="bg-BG"/>
              </w:rPr>
              <w:t>523 796</w:t>
            </w:r>
          </w:p>
        </w:tc>
        <w:tc>
          <w:tcPr>
            <w:tcW w:w="2041" w:type="dxa"/>
          </w:tcPr>
          <w:p w:rsidR="00DD5470" w:rsidRPr="006439A2" w:rsidRDefault="00DD5470" w:rsidP="006461B3">
            <w:pPr>
              <w:jc w:val="right"/>
              <w:cnfStyle w:val="000000000000" w:firstRow="0" w:lastRow="0" w:firstColumn="0" w:lastColumn="0" w:oddVBand="0" w:evenVBand="0" w:oddHBand="0" w:evenHBand="0" w:firstRowFirstColumn="0" w:firstRowLastColumn="0" w:lastRowFirstColumn="0" w:lastRowLastColumn="0"/>
              <w:rPr>
                <w:sz w:val="20"/>
                <w:lang w:val="bg-BG"/>
              </w:rPr>
            </w:pPr>
            <w:r w:rsidRPr="006439A2">
              <w:rPr>
                <w:sz w:val="20"/>
                <w:lang w:val="bg-BG"/>
              </w:rPr>
              <w:t>189 192</w:t>
            </w:r>
          </w:p>
        </w:tc>
      </w:tr>
      <w:tr w:rsidR="00DD5470" w:rsidRPr="00F911B8" w:rsidTr="00CD44BB">
        <w:tc>
          <w:tcPr>
            <w:cnfStyle w:val="001000000000" w:firstRow="0" w:lastRow="0" w:firstColumn="1" w:lastColumn="0" w:oddVBand="0" w:evenVBand="0" w:oddHBand="0" w:evenHBand="0" w:firstRowFirstColumn="0" w:firstRowLastColumn="0" w:lastRowFirstColumn="0" w:lastRowLastColumn="0"/>
            <w:tcW w:w="2041" w:type="dxa"/>
          </w:tcPr>
          <w:p w:rsidR="00DD5470" w:rsidRPr="00242A8E" w:rsidRDefault="00DD5470" w:rsidP="006461B3">
            <w:pPr>
              <w:jc w:val="center"/>
              <w:rPr>
                <w:b w:val="0"/>
                <w:sz w:val="20"/>
                <w:lang w:val="bg-BG"/>
              </w:rPr>
            </w:pPr>
            <w:r w:rsidRPr="00242A8E">
              <w:rPr>
                <w:b w:val="0"/>
                <w:sz w:val="20"/>
                <w:lang w:val="bg-BG"/>
              </w:rPr>
              <w:t>Търговище</w:t>
            </w:r>
          </w:p>
        </w:tc>
        <w:tc>
          <w:tcPr>
            <w:tcW w:w="2041" w:type="dxa"/>
          </w:tcPr>
          <w:p w:rsidR="00DD5470" w:rsidRPr="006439A2" w:rsidRDefault="00DD5470" w:rsidP="006461B3">
            <w:pPr>
              <w:jc w:val="right"/>
              <w:cnfStyle w:val="000000000000" w:firstRow="0" w:lastRow="0" w:firstColumn="0" w:lastColumn="0" w:oddVBand="0" w:evenVBand="0" w:oddHBand="0" w:evenHBand="0" w:firstRowFirstColumn="0" w:firstRowLastColumn="0" w:lastRowFirstColumn="0" w:lastRowLastColumn="0"/>
              <w:rPr>
                <w:sz w:val="20"/>
                <w:lang w:val="bg-BG"/>
              </w:rPr>
            </w:pPr>
            <w:r w:rsidRPr="006439A2">
              <w:rPr>
                <w:sz w:val="20"/>
                <w:lang w:val="bg-BG"/>
              </w:rPr>
              <w:t>51</w:t>
            </w:r>
          </w:p>
        </w:tc>
        <w:tc>
          <w:tcPr>
            <w:tcW w:w="2041" w:type="dxa"/>
          </w:tcPr>
          <w:p w:rsidR="00DD5470" w:rsidRPr="006439A2" w:rsidRDefault="00DD5470" w:rsidP="006461B3">
            <w:pPr>
              <w:jc w:val="right"/>
              <w:cnfStyle w:val="000000000000" w:firstRow="0" w:lastRow="0" w:firstColumn="0" w:lastColumn="0" w:oddVBand="0" w:evenVBand="0" w:oddHBand="0" w:evenHBand="0" w:firstRowFirstColumn="0" w:firstRowLastColumn="0" w:lastRowFirstColumn="0" w:lastRowLastColumn="0"/>
              <w:rPr>
                <w:sz w:val="20"/>
                <w:lang w:val="bg-BG"/>
              </w:rPr>
            </w:pPr>
            <w:r w:rsidRPr="006439A2">
              <w:rPr>
                <w:sz w:val="20"/>
                <w:lang w:val="bg-BG"/>
              </w:rPr>
              <w:t>768 216</w:t>
            </w:r>
          </w:p>
        </w:tc>
        <w:tc>
          <w:tcPr>
            <w:tcW w:w="2041" w:type="dxa"/>
          </w:tcPr>
          <w:p w:rsidR="00DD5470" w:rsidRPr="006439A2" w:rsidRDefault="00DD5470" w:rsidP="006461B3">
            <w:pPr>
              <w:jc w:val="right"/>
              <w:cnfStyle w:val="000000000000" w:firstRow="0" w:lastRow="0" w:firstColumn="0" w:lastColumn="0" w:oddVBand="0" w:evenVBand="0" w:oddHBand="0" w:evenHBand="0" w:firstRowFirstColumn="0" w:firstRowLastColumn="0" w:lastRowFirstColumn="0" w:lastRowLastColumn="0"/>
              <w:rPr>
                <w:sz w:val="20"/>
                <w:lang w:val="bg-BG"/>
              </w:rPr>
            </w:pPr>
            <w:r w:rsidRPr="006439A2">
              <w:rPr>
                <w:sz w:val="20"/>
                <w:lang w:val="bg-BG"/>
              </w:rPr>
              <w:t>560 523</w:t>
            </w:r>
          </w:p>
        </w:tc>
        <w:tc>
          <w:tcPr>
            <w:tcW w:w="2041" w:type="dxa"/>
          </w:tcPr>
          <w:p w:rsidR="00DD5470" w:rsidRPr="006439A2" w:rsidRDefault="00DD5470" w:rsidP="006461B3">
            <w:pPr>
              <w:jc w:val="right"/>
              <w:cnfStyle w:val="000000000000" w:firstRow="0" w:lastRow="0" w:firstColumn="0" w:lastColumn="0" w:oddVBand="0" w:evenVBand="0" w:oddHBand="0" w:evenHBand="0" w:firstRowFirstColumn="0" w:firstRowLastColumn="0" w:lastRowFirstColumn="0" w:lastRowLastColumn="0"/>
              <w:rPr>
                <w:sz w:val="20"/>
                <w:lang w:val="bg-BG"/>
              </w:rPr>
            </w:pPr>
            <w:r w:rsidRPr="006439A2">
              <w:rPr>
                <w:sz w:val="20"/>
                <w:lang w:val="bg-BG"/>
              </w:rPr>
              <w:t>207 693</w:t>
            </w:r>
          </w:p>
        </w:tc>
      </w:tr>
      <w:tr w:rsidR="00DD5470" w:rsidRPr="00F911B8" w:rsidTr="00CD44BB">
        <w:tc>
          <w:tcPr>
            <w:cnfStyle w:val="001000000000" w:firstRow="0" w:lastRow="0" w:firstColumn="1" w:lastColumn="0" w:oddVBand="0" w:evenVBand="0" w:oddHBand="0" w:evenHBand="0" w:firstRowFirstColumn="0" w:firstRowLastColumn="0" w:lastRowFirstColumn="0" w:lastRowLastColumn="0"/>
            <w:tcW w:w="2041" w:type="dxa"/>
          </w:tcPr>
          <w:p w:rsidR="00DD5470" w:rsidRPr="006439A2" w:rsidRDefault="00DD5470" w:rsidP="00DD5470">
            <w:pPr>
              <w:jc w:val="center"/>
              <w:rPr>
                <w:sz w:val="20"/>
                <w:szCs w:val="16"/>
                <w:lang w:val="bg-BG"/>
              </w:rPr>
            </w:pPr>
            <w:r w:rsidRPr="006439A2">
              <w:rPr>
                <w:sz w:val="20"/>
                <w:szCs w:val="16"/>
                <w:lang w:val="bg-BG"/>
              </w:rPr>
              <w:t>Област Търговище</w:t>
            </w:r>
          </w:p>
        </w:tc>
        <w:tc>
          <w:tcPr>
            <w:tcW w:w="2041" w:type="dxa"/>
          </w:tcPr>
          <w:p w:rsidR="00DD5470" w:rsidRPr="006439A2" w:rsidRDefault="00DD5470" w:rsidP="00DD5470">
            <w:pPr>
              <w:jc w:val="right"/>
              <w:cnfStyle w:val="000000000000" w:firstRow="0" w:lastRow="0" w:firstColumn="0" w:lastColumn="0" w:oddVBand="0" w:evenVBand="0" w:oddHBand="0" w:evenHBand="0" w:firstRowFirstColumn="0" w:firstRowLastColumn="0" w:lastRowFirstColumn="0" w:lastRowLastColumn="0"/>
              <w:rPr>
                <w:b/>
                <w:sz w:val="20"/>
                <w:szCs w:val="16"/>
                <w:lang w:val="bg-BG"/>
              </w:rPr>
            </w:pPr>
            <w:r w:rsidRPr="006439A2">
              <w:rPr>
                <w:b/>
                <w:sz w:val="20"/>
                <w:szCs w:val="16"/>
                <w:lang w:val="bg-BG"/>
              </w:rPr>
              <w:t>186</w:t>
            </w:r>
          </w:p>
        </w:tc>
        <w:tc>
          <w:tcPr>
            <w:tcW w:w="2041" w:type="dxa"/>
          </w:tcPr>
          <w:p w:rsidR="00DD5470" w:rsidRPr="006439A2" w:rsidRDefault="00DD5470" w:rsidP="00DD5470">
            <w:pPr>
              <w:jc w:val="right"/>
              <w:cnfStyle w:val="000000000000" w:firstRow="0" w:lastRow="0" w:firstColumn="0" w:lastColumn="0" w:oddVBand="0" w:evenVBand="0" w:oddHBand="0" w:evenHBand="0" w:firstRowFirstColumn="0" w:firstRowLastColumn="0" w:lastRowFirstColumn="0" w:lastRowLastColumn="0"/>
              <w:rPr>
                <w:b/>
                <w:sz w:val="20"/>
                <w:szCs w:val="16"/>
                <w:lang w:val="bg-BG"/>
              </w:rPr>
            </w:pPr>
            <w:r w:rsidRPr="006439A2">
              <w:rPr>
                <w:b/>
                <w:sz w:val="20"/>
                <w:szCs w:val="16"/>
                <w:lang w:val="bg-BG"/>
              </w:rPr>
              <w:t>2 631 891</w:t>
            </w:r>
          </w:p>
        </w:tc>
        <w:tc>
          <w:tcPr>
            <w:tcW w:w="2041" w:type="dxa"/>
          </w:tcPr>
          <w:p w:rsidR="00DD5470" w:rsidRPr="006439A2" w:rsidRDefault="00DD5470" w:rsidP="00DD5470">
            <w:pPr>
              <w:jc w:val="right"/>
              <w:cnfStyle w:val="000000000000" w:firstRow="0" w:lastRow="0" w:firstColumn="0" w:lastColumn="0" w:oddVBand="0" w:evenVBand="0" w:oddHBand="0" w:evenHBand="0" w:firstRowFirstColumn="0" w:firstRowLastColumn="0" w:lastRowFirstColumn="0" w:lastRowLastColumn="0"/>
              <w:rPr>
                <w:b/>
                <w:sz w:val="20"/>
                <w:szCs w:val="16"/>
                <w:lang w:val="bg-BG"/>
              </w:rPr>
            </w:pPr>
            <w:r w:rsidRPr="006439A2">
              <w:rPr>
                <w:b/>
                <w:sz w:val="20"/>
                <w:szCs w:val="16"/>
                <w:lang w:val="bg-BG"/>
              </w:rPr>
              <w:t>1 674 609</w:t>
            </w:r>
          </w:p>
        </w:tc>
        <w:tc>
          <w:tcPr>
            <w:tcW w:w="2041" w:type="dxa"/>
          </w:tcPr>
          <w:p w:rsidR="00DD5470" w:rsidRPr="006439A2" w:rsidRDefault="00DD5470" w:rsidP="00DD5470">
            <w:pPr>
              <w:jc w:val="right"/>
              <w:cnfStyle w:val="000000000000" w:firstRow="0" w:lastRow="0" w:firstColumn="0" w:lastColumn="0" w:oddVBand="0" w:evenVBand="0" w:oddHBand="0" w:evenHBand="0" w:firstRowFirstColumn="0" w:firstRowLastColumn="0" w:lastRowFirstColumn="0" w:lastRowLastColumn="0"/>
              <w:rPr>
                <w:b/>
                <w:sz w:val="20"/>
                <w:szCs w:val="16"/>
                <w:lang w:val="bg-BG"/>
              </w:rPr>
            </w:pPr>
            <w:r w:rsidRPr="006439A2">
              <w:rPr>
                <w:b/>
                <w:sz w:val="20"/>
                <w:szCs w:val="16"/>
                <w:lang w:val="bg-BG"/>
              </w:rPr>
              <w:t>742 637</w:t>
            </w:r>
          </w:p>
        </w:tc>
      </w:tr>
    </w:tbl>
    <w:p w:rsidR="00DD5470" w:rsidRPr="00F911B8" w:rsidRDefault="00DD5470" w:rsidP="00F861FA">
      <w:pPr>
        <w:ind w:firstLine="708"/>
        <w:rPr>
          <w:lang w:val="bg-BG"/>
        </w:rPr>
      </w:pPr>
    </w:p>
    <w:p w:rsidR="00DD5470" w:rsidRPr="00F911B8" w:rsidRDefault="00DD5470" w:rsidP="00F861FA">
      <w:pPr>
        <w:ind w:firstLine="708"/>
        <w:rPr>
          <w:lang w:val="bg-BG"/>
        </w:rPr>
      </w:pPr>
    </w:p>
    <w:p w:rsidR="009F0C33" w:rsidRPr="00005BC4" w:rsidRDefault="00F861FA" w:rsidP="00005BC4">
      <w:pPr>
        <w:ind w:firstLine="851"/>
        <w:rPr>
          <w:b/>
          <w:szCs w:val="28"/>
        </w:rPr>
      </w:pPr>
      <w:r w:rsidRPr="00F911B8">
        <w:rPr>
          <w:b/>
          <w:szCs w:val="28"/>
        </w:rPr>
        <w:t>2. Баланс на земеделските земи</w:t>
      </w:r>
    </w:p>
    <w:p w:rsidR="003B5BA2" w:rsidRPr="00F911B8" w:rsidRDefault="003B5BA2" w:rsidP="006439A2">
      <w:pPr>
        <w:ind w:firstLine="720"/>
        <w:rPr>
          <w:szCs w:val="28"/>
          <w:lang w:val="bg-BG"/>
        </w:rPr>
      </w:pPr>
      <w:r w:rsidRPr="00F911B8">
        <w:rPr>
          <w:szCs w:val="28"/>
          <w:lang w:val="bg-BG"/>
        </w:rPr>
        <w:t>Разпределението на обработваемата земя по видове земеползване в област Търговище е представено в следната таблица:</w:t>
      </w:r>
    </w:p>
    <w:p w:rsidR="003B5BA2" w:rsidRPr="00F911B8" w:rsidRDefault="003B5BA2" w:rsidP="00F861FA">
      <w:pPr>
        <w:rPr>
          <w:szCs w:val="28"/>
          <w:lang w:val="bg-BG"/>
        </w:rPr>
      </w:pPr>
    </w:p>
    <w:tbl>
      <w:tblPr>
        <w:tblStyle w:val="120"/>
        <w:tblW w:w="5000" w:type="pct"/>
        <w:tblLook w:val="01E0" w:firstRow="1" w:lastRow="1" w:firstColumn="1" w:lastColumn="1" w:noHBand="0" w:noVBand="0"/>
      </w:tblPr>
      <w:tblGrid>
        <w:gridCol w:w="1762"/>
        <w:gridCol w:w="1827"/>
        <w:gridCol w:w="1866"/>
        <w:gridCol w:w="1618"/>
        <w:gridCol w:w="1616"/>
        <w:gridCol w:w="1450"/>
      </w:tblGrid>
      <w:tr w:rsidR="00F861FA" w:rsidRPr="00F911B8" w:rsidTr="00463082">
        <w:trPr>
          <w:cnfStyle w:val="100000000000" w:firstRow="1" w:lastRow="0" w:firstColumn="0" w:lastColumn="0" w:oddVBand="0" w:evenVBand="0" w:oddHBand="0" w:evenHBand="0" w:firstRowFirstColumn="0" w:firstRowLastColumn="0" w:lastRowFirstColumn="0" w:lastRowLastColumn="0"/>
          <w:trHeight w:val="653"/>
        </w:trPr>
        <w:tc>
          <w:tcPr>
            <w:cnfStyle w:val="001000000000" w:firstRow="0" w:lastRow="0" w:firstColumn="1" w:lastColumn="0" w:oddVBand="0" w:evenVBand="0" w:oddHBand="0" w:evenHBand="0" w:firstRowFirstColumn="0" w:firstRowLastColumn="0" w:lastRowFirstColumn="0" w:lastRowLastColumn="0"/>
            <w:tcW w:w="869" w:type="pct"/>
            <w:vAlign w:val="center"/>
          </w:tcPr>
          <w:p w:rsidR="00F861FA" w:rsidRPr="009F0C33" w:rsidRDefault="00F861FA" w:rsidP="002A17F6">
            <w:pPr>
              <w:jc w:val="center"/>
              <w:rPr>
                <w:sz w:val="20"/>
                <w:szCs w:val="16"/>
              </w:rPr>
            </w:pPr>
            <w:r w:rsidRPr="009F0C33">
              <w:rPr>
                <w:sz w:val="20"/>
                <w:szCs w:val="16"/>
              </w:rPr>
              <w:t>Област</w:t>
            </w:r>
          </w:p>
        </w:tc>
        <w:tc>
          <w:tcPr>
            <w:tcW w:w="901" w:type="pct"/>
            <w:vAlign w:val="center"/>
          </w:tcPr>
          <w:p w:rsidR="00F861FA" w:rsidRPr="009F0C33" w:rsidRDefault="00F861FA" w:rsidP="002A17F6">
            <w:pPr>
              <w:jc w:val="center"/>
              <w:cnfStyle w:val="100000000000" w:firstRow="1" w:lastRow="0" w:firstColumn="0" w:lastColumn="0" w:oddVBand="0" w:evenVBand="0" w:oddHBand="0" w:evenHBand="0" w:firstRowFirstColumn="0" w:firstRowLastColumn="0" w:lastRowFirstColumn="0" w:lastRowLastColumn="0"/>
              <w:rPr>
                <w:sz w:val="20"/>
                <w:szCs w:val="16"/>
              </w:rPr>
            </w:pPr>
            <w:r w:rsidRPr="009F0C33">
              <w:rPr>
                <w:sz w:val="20"/>
                <w:szCs w:val="16"/>
              </w:rPr>
              <w:t>Общо обработваема земя</w:t>
            </w:r>
          </w:p>
          <w:p w:rsidR="00F861FA" w:rsidRPr="009F0C33" w:rsidRDefault="00F861FA" w:rsidP="002A17F6">
            <w:pPr>
              <w:jc w:val="center"/>
              <w:cnfStyle w:val="100000000000" w:firstRow="1" w:lastRow="0" w:firstColumn="0" w:lastColumn="0" w:oddVBand="0" w:evenVBand="0" w:oddHBand="0" w:evenHBand="0" w:firstRowFirstColumn="0" w:firstRowLastColumn="0" w:lastRowFirstColumn="0" w:lastRowLastColumn="0"/>
              <w:rPr>
                <w:sz w:val="20"/>
                <w:szCs w:val="16"/>
              </w:rPr>
            </w:pPr>
            <w:r w:rsidRPr="009F0C33">
              <w:rPr>
                <w:sz w:val="20"/>
                <w:szCs w:val="16"/>
              </w:rPr>
              <w:t>/дка/</w:t>
            </w:r>
          </w:p>
        </w:tc>
        <w:tc>
          <w:tcPr>
            <w:tcW w:w="920" w:type="pct"/>
            <w:vAlign w:val="center"/>
          </w:tcPr>
          <w:p w:rsidR="00F861FA" w:rsidRPr="009F0C33" w:rsidRDefault="00F861FA" w:rsidP="002A17F6">
            <w:pPr>
              <w:jc w:val="center"/>
              <w:cnfStyle w:val="100000000000" w:firstRow="1" w:lastRow="0" w:firstColumn="0" w:lastColumn="0" w:oddVBand="0" w:evenVBand="0" w:oddHBand="0" w:evenHBand="0" w:firstRowFirstColumn="0" w:firstRowLastColumn="0" w:lastRowFirstColumn="0" w:lastRowLastColumn="0"/>
              <w:rPr>
                <w:sz w:val="20"/>
                <w:szCs w:val="16"/>
              </w:rPr>
            </w:pPr>
            <w:r w:rsidRPr="009F0C33">
              <w:rPr>
                <w:sz w:val="20"/>
                <w:szCs w:val="16"/>
              </w:rPr>
              <w:t>Трайни насаждения</w:t>
            </w:r>
          </w:p>
          <w:p w:rsidR="00F861FA" w:rsidRPr="009F0C33" w:rsidRDefault="00F861FA" w:rsidP="002A17F6">
            <w:pPr>
              <w:jc w:val="center"/>
              <w:cnfStyle w:val="100000000000" w:firstRow="1" w:lastRow="0" w:firstColumn="0" w:lastColumn="0" w:oddVBand="0" w:evenVBand="0" w:oddHBand="0" w:evenHBand="0" w:firstRowFirstColumn="0" w:firstRowLastColumn="0" w:lastRowFirstColumn="0" w:lastRowLastColumn="0"/>
              <w:rPr>
                <w:sz w:val="20"/>
                <w:szCs w:val="16"/>
              </w:rPr>
            </w:pPr>
            <w:r w:rsidRPr="009F0C33">
              <w:rPr>
                <w:sz w:val="20"/>
                <w:szCs w:val="16"/>
              </w:rPr>
              <w:t>/дка/</w:t>
            </w:r>
          </w:p>
        </w:tc>
        <w:tc>
          <w:tcPr>
            <w:tcW w:w="798" w:type="pct"/>
            <w:vAlign w:val="center"/>
          </w:tcPr>
          <w:p w:rsidR="00F861FA" w:rsidRPr="009F0C33" w:rsidRDefault="00F861FA" w:rsidP="002A17F6">
            <w:pPr>
              <w:jc w:val="center"/>
              <w:cnfStyle w:val="100000000000" w:firstRow="1" w:lastRow="0" w:firstColumn="0" w:lastColumn="0" w:oddVBand="0" w:evenVBand="0" w:oddHBand="0" w:evenHBand="0" w:firstRowFirstColumn="0" w:firstRowLastColumn="0" w:lastRowFirstColumn="0" w:lastRowLastColumn="0"/>
              <w:rPr>
                <w:sz w:val="20"/>
                <w:szCs w:val="16"/>
              </w:rPr>
            </w:pPr>
            <w:r w:rsidRPr="009F0C33">
              <w:rPr>
                <w:sz w:val="20"/>
                <w:szCs w:val="16"/>
              </w:rPr>
              <w:t>Ниви</w:t>
            </w:r>
          </w:p>
          <w:p w:rsidR="00F861FA" w:rsidRPr="009F0C33" w:rsidRDefault="00F861FA" w:rsidP="002A17F6">
            <w:pPr>
              <w:jc w:val="center"/>
              <w:cnfStyle w:val="100000000000" w:firstRow="1" w:lastRow="0" w:firstColumn="0" w:lastColumn="0" w:oddVBand="0" w:evenVBand="0" w:oddHBand="0" w:evenHBand="0" w:firstRowFirstColumn="0" w:firstRowLastColumn="0" w:lastRowFirstColumn="0" w:lastRowLastColumn="0"/>
              <w:rPr>
                <w:sz w:val="20"/>
                <w:szCs w:val="16"/>
              </w:rPr>
            </w:pPr>
            <w:r w:rsidRPr="009F0C33">
              <w:rPr>
                <w:sz w:val="20"/>
                <w:szCs w:val="16"/>
              </w:rPr>
              <w:t>/дка/</w:t>
            </w:r>
          </w:p>
        </w:tc>
        <w:tc>
          <w:tcPr>
            <w:tcW w:w="797" w:type="pct"/>
            <w:vAlign w:val="center"/>
          </w:tcPr>
          <w:p w:rsidR="00F861FA" w:rsidRPr="009F0C33" w:rsidRDefault="00F861FA" w:rsidP="002A17F6">
            <w:pPr>
              <w:jc w:val="center"/>
              <w:cnfStyle w:val="100000000000" w:firstRow="1" w:lastRow="0" w:firstColumn="0" w:lastColumn="0" w:oddVBand="0" w:evenVBand="0" w:oddHBand="0" w:evenHBand="0" w:firstRowFirstColumn="0" w:firstRowLastColumn="0" w:lastRowFirstColumn="0" w:lastRowLastColumn="0"/>
              <w:rPr>
                <w:sz w:val="20"/>
                <w:szCs w:val="16"/>
              </w:rPr>
            </w:pPr>
            <w:r w:rsidRPr="009F0C33">
              <w:rPr>
                <w:sz w:val="20"/>
                <w:szCs w:val="16"/>
              </w:rPr>
              <w:t>Лозя</w:t>
            </w:r>
          </w:p>
          <w:p w:rsidR="00F861FA" w:rsidRPr="009F0C33" w:rsidRDefault="00F861FA" w:rsidP="002A17F6">
            <w:pPr>
              <w:jc w:val="center"/>
              <w:cnfStyle w:val="100000000000" w:firstRow="1" w:lastRow="0" w:firstColumn="0" w:lastColumn="0" w:oddVBand="0" w:evenVBand="0" w:oddHBand="0" w:evenHBand="0" w:firstRowFirstColumn="0" w:firstRowLastColumn="0" w:lastRowFirstColumn="0" w:lastRowLastColumn="0"/>
              <w:rPr>
                <w:sz w:val="20"/>
                <w:szCs w:val="16"/>
              </w:rPr>
            </w:pPr>
            <w:r w:rsidRPr="009F0C33">
              <w:rPr>
                <w:sz w:val="20"/>
                <w:szCs w:val="16"/>
              </w:rPr>
              <w:t>/дка/</w:t>
            </w:r>
          </w:p>
        </w:tc>
        <w:tc>
          <w:tcPr>
            <w:cnfStyle w:val="000100000000" w:firstRow="0" w:lastRow="0" w:firstColumn="0" w:lastColumn="1" w:oddVBand="0" w:evenVBand="0" w:oddHBand="0" w:evenHBand="0" w:firstRowFirstColumn="0" w:firstRowLastColumn="0" w:lastRowFirstColumn="0" w:lastRowLastColumn="0"/>
            <w:tcW w:w="715" w:type="pct"/>
            <w:vAlign w:val="center"/>
          </w:tcPr>
          <w:p w:rsidR="00F861FA" w:rsidRPr="009F0C33" w:rsidRDefault="00F861FA" w:rsidP="002A17F6">
            <w:pPr>
              <w:jc w:val="center"/>
              <w:rPr>
                <w:sz w:val="20"/>
                <w:szCs w:val="16"/>
              </w:rPr>
            </w:pPr>
            <w:r w:rsidRPr="009F0C33">
              <w:rPr>
                <w:sz w:val="20"/>
                <w:szCs w:val="16"/>
              </w:rPr>
              <w:t>Ливади и пасища</w:t>
            </w:r>
          </w:p>
          <w:p w:rsidR="00F861FA" w:rsidRPr="009F0C33" w:rsidRDefault="00F861FA" w:rsidP="002A17F6">
            <w:pPr>
              <w:jc w:val="center"/>
              <w:rPr>
                <w:sz w:val="20"/>
                <w:szCs w:val="16"/>
              </w:rPr>
            </w:pPr>
            <w:r w:rsidRPr="009F0C33">
              <w:rPr>
                <w:sz w:val="20"/>
                <w:szCs w:val="16"/>
              </w:rPr>
              <w:t>/дка/</w:t>
            </w:r>
          </w:p>
        </w:tc>
      </w:tr>
      <w:tr w:rsidR="008B28E8" w:rsidRPr="00F911B8" w:rsidTr="00CD44BB">
        <w:tc>
          <w:tcPr>
            <w:cnfStyle w:val="001000000000" w:firstRow="0" w:lastRow="0" w:firstColumn="1" w:lastColumn="0" w:oddVBand="0" w:evenVBand="0" w:oddHBand="0" w:evenHBand="0" w:firstRowFirstColumn="0" w:firstRowLastColumn="0" w:lastRowFirstColumn="0" w:lastRowLastColumn="0"/>
            <w:tcW w:w="869" w:type="pct"/>
          </w:tcPr>
          <w:p w:rsidR="008B28E8" w:rsidRPr="00242A8E" w:rsidRDefault="008B28E8" w:rsidP="002A17F6">
            <w:pPr>
              <w:jc w:val="center"/>
              <w:rPr>
                <w:b w:val="0"/>
                <w:sz w:val="20"/>
                <w:szCs w:val="16"/>
                <w:lang w:val="bg-BG"/>
              </w:rPr>
            </w:pPr>
            <w:r w:rsidRPr="00242A8E">
              <w:rPr>
                <w:b w:val="0"/>
                <w:sz w:val="20"/>
                <w:szCs w:val="16"/>
                <w:lang w:val="bg-BG"/>
              </w:rPr>
              <w:t>Антоново</w:t>
            </w:r>
          </w:p>
        </w:tc>
        <w:tc>
          <w:tcPr>
            <w:tcW w:w="901" w:type="pct"/>
          </w:tcPr>
          <w:p w:rsidR="008B28E8" w:rsidRPr="006439A2" w:rsidRDefault="008B28E8">
            <w:pPr>
              <w:jc w:val="right"/>
              <w:cnfStyle w:val="000000000000" w:firstRow="0" w:lastRow="0" w:firstColumn="0" w:lastColumn="0" w:oddVBand="0" w:evenVBand="0" w:oddHBand="0" w:evenHBand="0" w:firstRowFirstColumn="0" w:firstRowLastColumn="0" w:lastRowFirstColumn="0" w:lastRowLastColumn="0"/>
              <w:rPr>
                <w:sz w:val="20"/>
                <w:szCs w:val="16"/>
              </w:rPr>
            </w:pPr>
            <w:r w:rsidRPr="006439A2">
              <w:rPr>
                <w:sz w:val="20"/>
                <w:szCs w:val="16"/>
              </w:rPr>
              <w:t>231200</w:t>
            </w:r>
          </w:p>
        </w:tc>
        <w:tc>
          <w:tcPr>
            <w:tcW w:w="920" w:type="pct"/>
          </w:tcPr>
          <w:p w:rsidR="008B28E8" w:rsidRPr="006439A2" w:rsidRDefault="008B28E8">
            <w:pPr>
              <w:jc w:val="right"/>
              <w:cnfStyle w:val="000000000000" w:firstRow="0" w:lastRow="0" w:firstColumn="0" w:lastColumn="0" w:oddVBand="0" w:evenVBand="0" w:oddHBand="0" w:evenHBand="0" w:firstRowFirstColumn="0" w:firstRowLastColumn="0" w:lastRowFirstColumn="0" w:lastRowLastColumn="0"/>
              <w:rPr>
                <w:sz w:val="20"/>
                <w:szCs w:val="16"/>
              </w:rPr>
            </w:pPr>
            <w:r w:rsidRPr="006439A2">
              <w:rPr>
                <w:sz w:val="20"/>
                <w:szCs w:val="16"/>
              </w:rPr>
              <w:t>5200</w:t>
            </w:r>
          </w:p>
        </w:tc>
        <w:tc>
          <w:tcPr>
            <w:tcW w:w="798" w:type="pct"/>
          </w:tcPr>
          <w:p w:rsidR="008B28E8" w:rsidRPr="006439A2" w:rsidRDefault="008B28E8">
            <w:pPr>
              <w:jc w:val="right"/>
              <w:cnfStyle w:val="000000000000" w:firstRow="0" w:lastRow="0" w:firstColumn="0" w:lastColumn="0" w:oddVBand="0" w:evenVBand="0" w:oddHBand="0" w:evenHBand="0" w:firstRowFirstColumn="0" w:firstRowLastColumn="0" w:lastRowFirstColumn="0" w:lastRowLastColumn="0"/>
              <w:rPr>
                <w:sz w:val="20"/>
                <w:szCs w:val="16"/>
              </w:rPr>
            </w:pPr>
            <w:r w:rsidRPr="006439A2">
              <w:rPr>
                <w:sz w:val="20"/>
                <w:szCs w:val="16"/>
              </w:rPr>
              <w:t>173321</w:t>
            </w:r>
          </w:p>
        </w:tc>
        <w:tc>
          <w:tcPr>
            <w:tcW w:w="797" w:type="pct"/>
          </w:tcPr>
          <w:p w:rsidR="008B28E8" w:rsidRPr="006439A2" w:rsidRDefault="008B28E8">
            <w:pPr>
              <w:jc w:val="right"/>
              <w:cnfStyle w:val="000000000000" w:firstRow="0" w:lastRow="0" w:firstColumn="0" w:lastColumn="0" w:oddVBand="0" w:evenVBand="0" w:oddHBand="0" w:evenHBand="0" w:firstRowFirstColumn="0" w:firstRowLastColumn="0" w:lastRowFirstColumn="0" w:lastRowLastColumn="0"/>
              <w:rPr>
                <w:sz w:val="20"/>
                <w:szCs w:val="16"/>
              </w:rPr>
            </w:pPr>
            <w:r w:rsidRPr="006439A2">
              <w:rPr>
                <w:sz w:val="20"/>
                <w:szCs w:val="16"/>
              </w:rPr>
              <w:t>21</w:t>
            </w:r>
          </w:p>
        </w:tc>
        <w:tc>
          <w:tcPr>
            <w:cnfStyle w:val="000100000000" w:firstRow="0" w:lastRow="0" w:firstColumn="0" w:lastColumn="1" w:oddVBand="0" w:evenVBand="0" w:oddHBand="0" w:evenHBand="0" w:firstRowFirstColumn="0" w:firstRowLastColumn="0" w:lastRowFirstColumn="0" w:lastRowLastColumn="0"/>
            <w:tcW w:w="715" w:type="pct"/>
          </w:tcPr>
          <w:p w:rsidR="008B28E8" w:rsidRPr="006439A2" w:rsidRDefault="008B28E8">
            <w:pPr>
              <w:jc w:val="right"/>
              <w:rPr>
                <w:sz w:val="20"/>
                <w:szCs w:val="16"/>
              </w:rPr>
            </w:pPr>
            <w:r w:rsidRPr="006439A2">
              <w:rPr>
                <w:sz w:val="20"/>
                <w:szCs w:val="16"/>
              </w:rPr>
              <w:t>52658</w:t>
            </w:r>
          </w:p>
        </w:tc>
      </w:tr>
      <w:tr w:rsidR="008B28E8" w:rsidRPr="00F911B8" w:rsidTr="00CD44BB">
        <w:tc>
          <w:tcPr>
            <w:cnfStyle w:val="001000000000" w:firstRow="0" w:lastRow="0" w:firstColumn="1" w:lastColumn="0" w:oddVBand="0" w:evenVBand="0" w:oddHBand="0" w:evenHBand="0" w:firstRowFirstColumn="0" w:firstRowLastColumn="0" w:lastRowFirstColumn="0" w:lastRowLastColumn="0"/>
            <w:tcW w:w="869" w:type="pct"/>
          </w:tcPr>
          <w:p w:rsidR="008B28E8" w:rsidRPr="00242A8E" w:rsidRDefault="008B28E8" w:rsidP="002A17F6">
            <w:pPr>
              <w:jc w:val="center"/>
              <w:rPr>
                <w:b w:val="0"/>
                <w:sz w:val="20"/>
                <w:szCs w:val="16"/>
                <w:lang w:val="bg-BG"/>
              </w:rPr>
            </w:pPr>
            <w:r w:rsidRPr="00242A8E">
              <w:rPr>
                <w:b w:val="0"/>
                <w:sz w:val="20"/>
                <w:szCs w:val="16"/>
                <w:lang w:val="bg-BG"/>
              </w:rPr>
              <w:t>Омуртаг</w:t>
            </w:r>
          </w:p>
        </w:tc>
        <w:tc>
          <w:tcPr>
            <w:tcW w:w="901" w:type="pct"/>
          </w:tcPr>
          <w:p w:rsidR="008B28E8" w:rsidRPr="006439A2" w:rsidRDefault="008B28E8">
            <w:pPr>
              <w:jc w:val="right"/>
              <w:cnfStyle w:val="000000000000" w:firstRow="0" w:lastRow="0" w:firstColumn="0" w:lastColumn="0" w:oddVBand="0" w:evenVBand="0" w:oddHBand="0" w:evenHBand="0" w:firstRowFirstColumn="0" w:firstRowLastColumn="0" w:lastRowFirstColumn="0" w:lastRowLastColumn="0"/>
              <w:rPr>
                <w:sz w:val="20"/>
                <w:szCs w:val="16"/>
              </w:rPr>
            </w:pPr>
            <w:r w:rsidRPr="006439A2">
              <w:rPr>
                <w:sz w:val="20"/>
                <w:szCs w:val="16"/>
              </w:rPr>
              <w:t>264030</w:t>
            </w:r>
          </w:p>
        </w:tc>
        <w:tc>
          <w:tcPr>
            <w:tcW w:w="920" w:type="pct"/>
          </w:tcPr>
          <w:p w:rsidR="008B28E8" w:rsidRPr="006439A2" w:rsidRDefault="008B28E8">
            <w:pPr>
              <w:jc w:val="right"/>
              <w:cnfStyle w:val="000000000000" w:firstRow="0" w:lastRow="0" w:firstColumn="0" w:lastColumn="0" w:oddVBand="0" w:evenVBand="0" w:oddHBand="0" w:evenHBand="0" w:firstRowFirstColumn="0" w:firstRowLastColumn="0" w:lastRowFirstColumn="0" w:lastRowLastColumn="0"/>
              <w:rPr>
                <w:sz w:val="20"/>
                <w:szCs w:val="16"/>
              </w:rPr>
            </w:pPr>
            <w:r w:rsidRPr="006439A2">
              <w:rPr>
                <w:sz w:val="20"/>
                <w:szCs w:val="16"/>
              </w:rPr>
              <w:t>7460</w:t>
            </w:r>
          </w:p>
        </w:tc>
        <w:tc>
          <w:tcPr>
            <w:tcW w:w="798" w:type="pct"/>
          </w:tcPr>
          <w:p w:rsidR="008B28E8" w:rsidRPr="006439A2" w:rsidRDefault="008B28E8">
            <w:pPr>
              <w:jc w:val="right"/>
              <w:cnfStyle w:val="000000000000" w:firstRow="0" w:lastRow="0" w:firstColumn="0" w:lastColumn="0" w:oddVBand="0" w:evenVBand="0" w:oddHBand="0" w:evenHBand="0" w:firstRowFirstColumn="0" w:firstRowLastColumn="0" w:lastRowFirstColumn="0" w:lastRowLastColumn="0"/>
              <w:rPr>
                <w:sz w:val="20"/>
                <w:szCs w:val="16"/>
              </w:rPr>
            </w:pPr>
            <w:r w:rsidRPr="006439A2">
              <w:rPr>
                <w:sz w:val="20"/>
                <w:szCs w:val="16"/>
              </w:rPr>
              <w:t>163142</w:t>
            </w:r>
          </w:p>
        </w:tc>
        <w:tc>
          <w:tcPr>
            <w:tcW w:w="797" w:type="pct"/>
          </w:tcPr>
          <w:p w:rsidR="008B28E8" w:rsidRPr="006439A2" w:rsidRDefault="008B28E8">
            <w:pPr>
              <w:jc w:val="right"/>
              <w:cnfStyle w:val="000000000000" w:firstRow="0" w:lastRow="0" w:firstColumn="0" w:lastColumn="0" w:oddVBand="0" w:evenVBand="0" w:oddHBand="0" w:evenHBand="0" w:firstRowFirstColumn="0" w:firstRowLastColumn="0" w:lastRowFirstColumn="0" w:lastRowLastColumn="0"/>
              <w:rPr>
                <w:sz w:val="20"/>
                <w:szCs w:val="16"/>
              </w:rPr>
            </w:pPr>
            <w:r w:rsidRPr="006439A2">
              <w:rPr>
                <w:sz w:val="20"/>
                <w:szCs w:val="16"/>
              </w:rPr>
              <w:t>23</w:t>
            </w:r>
          </w:p>
        </w:tc>
        <w:tc>
          <w:tcPr>
            <w:cnfStyle w:val="000100000000" w:firstRow="0" w:lastRow="0" w:firstColumn="0" w:lastColumn="1" w:oddVBand="0" w:evenVBand="0" w:oddHBand="0" w:evenHBand="0" w:firstRowFirstColumn="0" w:firstRowLastColumn="0" w:lastRowFirstColumn="0" w:lastRowLastColumn="0"/>
            <w:tcW w:w="715" w:type="pct"/>
          </w:tcPr>
          <w:p w:rsidR="008B28E8" w:rsidRPr="006439A2" w:rsidRDefault="008B28E8">
            <w:pPr>
              <w:jc w:val="right"/>
              <w:rPr>
                <w:sz w:val="20"/>
                <w:szCs w:val="16"/>
              </w:rPr>
            </w:pPr>
            <w:r w:rsidRPr="006439A2">
              <w:rPr>
                <w:sz w:val="20"/>
                <w:szCs w:val="16"/>
              </w:rPr>
              <w:t>68876</w:t>
            </w:r>
          </w:p>
        </w:tc>
      </w:tr>
      <w:tr w:rsidR="008B28E8" w:rsidRPr="00F911B8" w:rsidTr="00CD44BB">
        <w:tc>
          <w:tcPr>
            <w:cnfStyle w:val="001000000000" w:firstRow="0" w:lastRow="0" w:firstColumn="1" w:lastColumn="0" w:oddVBand="0" w:evenVBand="0" w:oddHBand="0" w:evenHBand="0" w:firstRowFirstColumn="0" w:firstRowLastColumn="0" w:lastRowFirstColumn="0" w:lastRowLastColumn="0"/>
            <w:tcW w:w="869" w:type="pct"/>
          </w:tcPr>
          <w:p w:rsidR="008B28E8" w:rsidRPr="00242A8E" w:rsidRDefault="008B28E8" w:rsidP="002A17F6">
            <w:pPr>
              <w:jc w:val="center"/>
              <w:rPr>
                <w:b w:val="0"/>
                <w:sz w:val="20"/>
                <w:szCs w:val="16"/>
                <w:lang w:val="bg-BG"/>
              </w:rPr>
            </w:pPr>
            <w:r w:rsidRPr="00242A8E">
              <w:rPr>
                <w:b w:val="0"/>
                <w:sz w:val="20"/>
                <w:szCs w:val="16"/>
                <w:lang w:val="bg-BG"/>
              </w:rPr>
              <w:t>Опака</w:t>
            </w:r>
          </w:p>
        </w:tc>
        <w:tc>
          <w:tcPr>
            <w:tcW w:w="901" w:type="pct"/>
          </w:tcPr>
          <w:p w:rsidR="008B28E8" w:rsidRPr="006439A2" w:rsidRDefault="008B28E8">
            <w:pPr>
              <w:jc w:val="right"/>
              <w:cnfStyle w:val="000000000000" w:firstRow="0" w:lastRow="0" w:firstColumn="0" w:lastColumn="0" w:oddVBand="0" w:evenVBand="0" w:oddHBand="0" w:evenHBand="0" w:firstRowFirstColumn="0" w:firstRowLastColumn="0" w:lastRowFirstColumn="0" w:lastRowLastColumn="0"/>
              <w:rPr>
                <w:sz w:val="20"/>
                <w:szCs w:val="16"/>
              </w:rPr>
            </w:pPr>
            <w:r w:rsidRPr="006439A2">
              <w:rPr>
                <w:sz w:val="20"/>
                <w:szCs w:val="16"/>
              </w:rPr>
              <w:t>65931</w:t>
            </w:r>
          </w:p>
        </w:tc>
        <w:tc>
          <w:tcPr>
            <w:tcW w:w="920" w:type="pct"/>
          </w:tcPr>
          <w:p w:rsidR="008B28E8" w:rsidRPr="006439A2" w:rsidRDefault="008B28E8">
            <w:pPr>
              <w:jc w:val="right"/>
              <w:cnfStyle w:val="000000000000" w:firstRow="0" w:lastRow="0" w:firstColumn="0" w:lastColumn="0" w:oddVBand="0" w:evenVBand="0" w:oddHBand="0" w:evenHBand="0" w:firstRowFirstColumn="0" w:firstRowLastColumn="0" w:lastRowFirstColumn="0" w:lastRowLastColumn="0"/>
              <w:rPr>
                <w:sz w:val="20"/>
                <w:szCs w:val="16"/>
              </w:rPr>
            </w:pPr>
            <w:r w:rsidRPr="006439A2">
              <w:rPr>
                <w:sz w:val="20"/>
                <w:szCs w:val="16"/>
              </w:rPr>
              <w:t>7917</w:t>
            </w:r>
          </w:p>
        </w:tc>
        <w:tc>
          <w:tcPr>
            <w:tcW w:w="798" w:type="pct"/>
          </w:tcPr>
          <w:p w:rsidR="008B28E8" w:rsidRPr="006439A2" w:rsidRDefault="008B28E8">
            <w:pPr>
              <w:jc w:val="right"/>
              <w:cnfStyle w:val="000000000000" w:firstRow="0" w:lastRow="0" w:firstColumn="0" w:lastColumn="0" w:oddVBand="0" w:evenVBand="0" w:oddHBand="0" w:evenHBand="0" w:firstRowFirstColumn="0" w:firstRowLastColumn="0" w:lastRowFirstColumn="0" w:lastRowLastColumn="0"/>
              <w:rPr>
                <w:sz w:val="20"/>
                <w:szCs w:val="16"/>
              </w:rPr>
            </w:pPr>
            <w:r w:rsidRPr="006439A2">
              <w:rPr>
                <w:sz w:val="20"/>
                <w:szCs w:val="16"/>
              </w:rPr>
              <w:t>75665</w:t>
            </w:r>
          </w:p>
        </w:tc>
        <w:tc>
          <w:tcPr>
            <w:tcW w:w="797" w:type="pct"/>
          </w:tcPr>
          <w:p w:rsidR="008B28E8" w:rsidRPr="006439A2" w:rsidRDefault="008B28E8">
            <w:pPr>
              <w:jc w:val="right"/>
              <w:cnfStyle w:val="000000000000" w:firstRow="0" w:lastRow="0" w:firstColumn="0" w:lastColumn="0" w:oddVBand="0" w:evenVBand="0" w:oddHBand="0" w:evenHBand="0" w:firstRowFirstColumn="0" w:firstRowLastColumn="0" w:lastRowFirstColumn="0" w:lastRowLastColumn="0"/>
              <w:rPr>
                <w:sz w:val="20"/>
                <w:szCs w:val="16"/>
              </w:rPr>
            </w:pPr>
            <w:r w:rsidRPr="006439A2">
              <w:rPr>
                <w:sz w:val="20"/>
                <w:szCs w:val="16"/>
              </w:rPr>
              <w:t>4636</w:t>
            </w:r>
          </w:p>
        </w:tc>
        <w:tc>
          <w:tcPr>
            <w:cnfStyle w:val="000100000000" w:firstRow="0" w:lastRow="0" w:firstColumn="0" w:lastColumn="1" w:oddVBand="0" w:evenVBand="0" w:oddHBand="0" w:evenHBand="0" w:firstRowFirstColumn="0" w:firstRowLastColumn="0" w:lastRowFirstColumn="0" w:lastRowLastColumn="0"/>
            <w:tcW w:w="715" w:type="pct"/>
          </w:tcPr>
          <w:p w:rsidR="008B28E8" w:rsidRPr="006439A2" w:rsidRDefault="008B28E8">
            <w:pPr>
              <w:jc w:val="right"/>
              <w:rPr>
                <w:sz w:val="20"/>
                <w:szCs w:val="16"/>
              </w:rPr>
            </w:pPr>
            <w:r w:rsidRPr="006439A2">
              <w:rPr>
                <w:sz w:val="20"/>
                <w:szCs w:val="16"/>
              </w:rPr>
              <w:t>7335</w:t>
            </w:r>
          </w:p>
        </w:tc>
      </w:tr>
      <w:tr w:rsidR="008B28E8" w:rsidRPr="00F911B8" w:rsidTr="00CD44BB">
        <w:tc>
          <w:tcPr>
            <w:cnfStyle w:val="001000000000" w:firstRow="0" w:lastRow="0" w:firstColumn="1" w:lastColumn="0" w:oddVBand="0" w:evenVBand="0" w:oddHBand="0" w:evenHBand="0" w:firstRowFirstColumn="0" w:firstRowLastColumn="0" w:lastRowFirstColumn="0" w:lastRowLastColumn="0"/>
            <w:tcW w:w="869" w:type="pct"/>
          </w:tcPr>
          <w:p w:rsidR="008B28E8" w:rsidRPr="00242A8E" w:rsidRDefault="008B28E8" w:rsidP="002A17F6">
            <w:pPr>
              <w:jc w:val="center"/>
              <w:rPr>
                <w:b w:val="0"/>
                <w:sz w:val="20"/>
                <w:szCs w:val="16"/>
                <w:lang w:val="bg-BG"/>
              </w:rPr>
            </w:pPr>
            <w:r w:rsidRPr="00242A8E">
              <w:rPr>
                <w:b w:val="0"/>
                <w:sz w:val="20"/>
                <w:szCs w:val="16"/>
                <w:lang w:val="bg-BG"/>
              </w:rPr>
              <w:t>Попово</w:t>
            </w:r>
          </w:p>
        </w:tc>
        <w:tc>
          <w:tcPr>
            <w:tcW w:w="901" w:type="pct"/>
          </w:tcPr>
          <w:p w:rsidR="008B28E8" w:rsidRPr="006439A2" w:rsidRDefault="008B28E8">
            <w:pPr>
              <w:jc w:val="right"/>
              <w:cnfStyle w:val="000000000000" w:firstRow="0" w:lastRow="0" w:firstColumn="0" w:lastColumn="0" w:oddVBand="0" w:evenVBand="0" w:oddHBand="0" w:evenHBand="0" w:firstRowFirstColumn="0" w:firstRowLastColumn="0" w:lastRowFirstColumn="0" w:lastRowLastColumn="0"/>
              <w:rPr>
                <w:sz w:val="20"/>
                <w:szCs w:val="16"/>
              </w:rPr>
            </w:pPr>
            <w:r w:rsidRPr="006439A2">
              <w:rPr>
                <w:sz w:val="20"/>
                <w:szCs w:val="16"/>
              </w:rPr>
              <w:t>380776</w:t>
            </w:r>
          </w:p>
        </w:tc>
        <w:tc>
          <w:tcPr>
            <w:tcW w:w="920" w:type="pct"/>
          </w:tcPr>
          <w:p w:rsidR="008B28E8" w:rsidRPr="006439A2" w:rsidRDefault="008B28E8">
            <w:pPr>
              <w:jc w:val="right"/>
              <w:cnfStyle w:val="000000000000" w:firstRow="0" w:lastRow="0" w:firstColumn="0" w:lastColumn="0" w:oddVBand="0" w:evenVBand="0" w:oddHBand="0" w:evenHBand="0" w:firstRowFirstColumn="0" w:firstRowLastColumn="0" w:lastRowFirstColumn="0" w:lastRowLastColumn="0"/>
              <w:rPr>
                <w:sz w:val="20"/>
                <w:szCs w:val="16"/>
              </w:rPr>
            </w:pPr>
            <w:r w:rsidRPr="006439A2">
              <w:rPr>
                <w:sz w:val="20"/>
                <w:szCs w:val="16"/>
              </w:rPr>
              <w:t>13924</w:t>
            </w:r>
          </w:p>
        </w:tc>
        <w:tc>
          <w:tcPr>
            <w:tcW w:w="798" w:type="pct"/>
          </w:tcPr>
          <w:p w:rsidR="008B28E8" w:rsidRPr="006439A2" w:rsidRDefault="008B28E8">
            <w:pPr>
              <w:jc w:val="right"/>
              <w:cnfStyle w:val="000000000000" w:firstRow="0" w:lastRow="0" w:firstColumn="0" w:lastColumn="0" w:oddVBand="0" w:evenVBand="0" w:oddHBand="0" w:evenHBand="0" w:firstRowFirstColumn="0" w:firstRowLastColumn="0" w:lastRowFirstColumn="0" w:lastRowLastColumn="0"/>
              <w:rPr>
                <w:sz w:val="20"/>
                <w:szCs w:val="16"/>
              </w:rPr>
            </w:pPr>
            <w:r w:rsidRPr="006439A2">
              <w:rPr>
                <w:sz w:val="20"/>
                <w:szCs w:val="16"/>
              </w:rPr>
              <w:t>523796</w:t>
            </w:r>
          </w:p>
        </w:tc>
        <w:tc>
          <w:tcPr>
            <w:tcW w:w="797" w:type="pct"/>
          </w:tcPr>
          <w:p w:rsidR="008B28E8" w:rsidRPr="006439A2" w:rsidRDefault="008B28E8">
            <w:pPr>
              <w:jc w:val="right"/>
              <w:cnfStyle w:val="000000000000" w:firstRow="0" w:lastRow="0" w:firstColumn="0" w:lastColumn="0" w:oddVBand="0" w:evenVBand="0" w:oddHBand="0" w:evenHBand="0" w:firstRowFirstColumn="0" w:firstRowLastColumn="0" w:lastRowFirstColumn="0" w:lastRowLastColumn="0"/>
              <w:rPr>
                <w:sz w:val="20"/>
                <w:szCs w:val="16"/>
              </w:rPr>
            </w:pPr>
            <w:r w:rsidRPr="006439A2">
              <w:rPr>
                <w:sz w:val="20"/>
                <w:szCs w:val="16"/>
              </w:rPr>
              <w:t>4542</w:t>
            </w:r>
          </w:p>
        </w:tc>
        <w:tc>
          <w:tcPr>
            <w:cnfStyle w:val="000100000000" w:firstRow="0" w:lastRow="0" w:firstColumn="0" w:lastColumn="1" w:oddVBand="0" w:evenVBand="0" w:oddHBand="0" w:evenHBand="0" w:firstRowFirstColumn="0" w:firstRowLastColumn="0" w:lastRowFirstColumn="0" w:lastRowLastColumn="0"/>
            <w:tcW w:w="715" w:type="pct"/>
          </w:tcPr>
          <w:p w:rsidR="008B28E8" w:rsidRPr="006439A2" w:rsidRDefault="008B28E8">
            <w:pPr>
              <w:jc w:val="right"/>
              <w:rPr>
                <w:sz w:val="20"/>
                <w:szCs w:val="16"/>
              </w:rPr>
            </w:pPr>
            <w:r w:rsidRPr="006439A2">
              <w:rPr>
                <w:sz w:val="20"/>
                <w:szCs w:val="16"/>
              </w:rPr>
              <w:t>62047</w:t>
            </w:r>
          </w:p>
        </w:tc>
      </w:tr>
      <w:tr w:rsidR="008B28E8" w:rsidRPr="00F911B8" w:rsidTr="00CD44BB">
        <w:tc>
          <w:tcPr>
            <w:cnfStyle w:val="001000000000" w:firstRow="0" w:lastRow="0" w:firstColumn="1" w:lastColumn="0" w:oddVBand="0" w:evenVBand="0" w:oddHBand="0" w:evenHBand="0" w:firstRowFirstColumn="0" w:firstRowLastColumn="0" w:lastRowFirstColumn="0" w:lastRowLastColumn="0"/>
            <w:tcW w:w="869" w:type="pct"/>
          </w:tcPr>
          <w:p w:rsidR="008B28E8" w:rsidRPr="00242A8E" w:rsidRDefault="008B28E8" w:rsidP="002A17F6">
            <w:pPr>
              <w:jc w:val="center"/>
              <w:rPr>
                <w:b w:val="0"/>
                <w:sz w:val="20"/>
                <w:szCs w:val="16"/>
                <w:lang w:val="bg-BG"/>
              </w:rPr>
            </w:pPr>
            <w:r w:rsidRPr="00242A8E">
              <w:rPr>
                <w:b w:val="0"/>
                <w:sz w:val="20"/>
                <w:szCs w:val="16"/>
                <w:lang w:val="bg-BG"/>
              </w:rPr>
              <w:t>Търговище</w:t>
            </w:r>
          </w:p>
        </w:tc>
        <w:tc>
          <w:tcPr>
            <w:tcW w:w="901" w:type="pct"/>
          </w:tcPr>
          <w:p w:rsidR="008B28E8" w:rsidRPr="006439A2" w:rsidRDefault="008B28E8">
            <w:pPr>
              <w:jc w:val="right"/>
              <w:cnfStyle w:val="000000000000" w:firstRow="0" w:lastRow="0" w:firstColumn="0" w:lastColumn="0" w:oddVBand="0" w:evenVBand="0" w:oddHBand="0" w:evenHBand="0" w:firstRowFirstColumn="0" w:firstRowLastColumn="0" w:lastRowFirstColumn="0" w:lastRowLastColumn="0"/>
              <w:rPr>
                <w:sz w:val="20"/>
                <w:szCs w:val="16"/>
              </w:rPr>
            </w:pPr>
            <w:r w:rsidRPr="006439A2">
              <w:rPr>
                <w:sz w:val="20"/>
                <w:szCs w:val="16"/>
              </w:rPr>
              <w:t>523060</w:t>
            </w:r>
          </w:p>
        </w:tc>
        <w:tc>
          <w:tcPr>
            <w:tcW w:w="920" w:type="pct"/>
          </w:tcPr>
          <w:p w:rsidR="008B28E8" w:rsidRPr="006439A2" w:rsidRDefault="008B28E8">
            <w:pPr>
              <w:jc w:val="right"/>
              <w:cnfStyle w:val="000000000000" w:firstRow="0" w:lastRow="0" w:firstColumn="0" w:lastColumn="0" w:oddVBand="0" w:evenVBand="0" w:oddHBand="0" w:evenHBand="0" w:firstRowFirstColumn="0" w:firstRowLastColumn="0" w:lastRowFirstColumn="0" w:lastRowLastColumn="0"/>
              <w:rPr>
                <w:sz w:val="20"/>
                <w:szCs w:val="16"/>
              </w:rPr>
            </w:pPr>
            <w:r w:rsidRPr="006439A2">
              <w:rPr>
                <w:sz w:val="20"/>
                <w:szCs w:val="16"/>
              </w:rPr>
              <w:t>16143</w:t>
            </w:r>
          </w:p>
        </w:tc>
        <w:tc>
          <w:tcPr>
            <w:tcW w:w="798" w:type="pct"/>
          </w:tcPr>
          <w:p w:rsidR="008B28E8" w:rsidRPr="006439A2" w:rsidRDefault="008B28E8">
            <w:pPr>
              <w:jc w:val="right"/>
              <w:cnfStyle w:val="000000000000" w:firstRow="0" w:lastRow="0" w:firstColumn="0" w:lastColumn="0" w:oddVBand="0" w:evenVBand="0" w:oddHBand="0" w:evenHBand="0" w:firstRowFirstColumn="0" w:firstRowLastColumn="0" w:lastRowFirstColumn="0" w:lastRowLastColumn="0"/>
              <w:rPr>
                <w:sz w:val="20"/>
                <w:szCs w:val="16"/>
              </w:rPr>
            </w:pPr>
            <w:r w:rsidRPr="006439A2">
              <w:rPr>
                <w:sz w:val="20"/>
                <w:szCs w:val="16"/>
              </w:rPr>
              <w:t>420871</w:t>
            </w:r>
          </w:p>
        </w:tc>
        <w:tc>
          <w:tcPr>
            <w:tcW w:w="797" w:type="pct"/>
          </w:tcPr>
          <w:p w:rsidR="008B28E8" w:rsidRPr="006439A2" w:rsidRDefault="008B28E8">
            <w:pPr>
              <w:jc w:val="right"/>
              <w:cnfStyle w:val="000000000000" w:firstRow="0" w:lastRow="0" w:firstColumn="0" w:lastColumn="0" w:oddVBand="0" w:evenVBand="0" w:oddHBand="0" w:evenHBand="0" w:firstRowFirstColumn="0" w:firstRowLastColumn="0" w:lastRowFirstColumn="0" w:lastRowLastColumn="0"/>
              <w:rPr>
                <w:sz w:val="20"/>
                <w:szCs w:val="16"/>
              </w:rPr>
            </w:pPr>
            <w:r w:rsidRPr="006439A2">
              <w:rPr>
                <w:sz w:val="20"/>
                <w:szCs w:val="16"/>
              </w:rPr>
              <w:t>18629</w:t>
            </w:r>
          </w:p>
        </w:tc>
        <w:tc>
          <w:tcPr>
            <w:cnfStyle w:val="000100000000" w:firstRow="0" w:lastRow="0" w:firstColumn="0" w:lastColumn="1" w:oddVBand="0" w:evenVBand="0" w:oddHBand="0" w:evenHBand="0" w:firstRowFirstColumn="0" w:firstRowLastColumn="0" w:lastRowFirstColumn="0" w:lastRowLastColumn="0"/>
            <w:tcW w:w="715" w:type="pct"/>
          </w:tcPr>
          <w:p w:rsidR="008B28E8" w:rsidRPr="006439A2" w:rsidRDefault="008B28E8">
            <w:pPr>
              <w:jc w:val="right"/>
              <w:rPr>
                <w:sz w:val="20"/>
                <w:szCs w:val="16"/>
              </w:rPr>
            </w:pPr>
            <w:r w:rsidRPr="006439A2">
              <w:rPr>
                <w:sz w:val="20"/>
                <w:szCs w:val="16"/>
              </w:rPr>
              <w:t>67417</w:t>
            </w:r>
          </w:p>
        </w:tc>
      </w:tr>
      <w:tr w:rsidR="008B28E8" w:rsidRPr="00F911B8" w:rsidTr="00CD44BB">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9" w:type="pct"/>
          </w:tcPr>
          <w:p w:rsidR="008B28E8" w:rsidRPr="00242A8E" w:rsidRDefault="008B28E8" w:rsidP="002A17F6">
            <w:pPr>
              <w:jc w:val="center"/>
              <w:rPr>
                <w:sz w:val="20"/>
                <w:szCs w:val="16"/>
              </w:rPr>
            </w:pPr>
            <w:r w:rsidRPr="00242A8E">
              <w:rPr>
                <w:sz w:val="20"/>
                <w:szCs w:val="16"/>
                <w:lang w:val="bg-BG"/>
              </w:rPr>
              <w:t xml:space="preserve">Област </w:t>
            </w:r>
            <w:r w:rsidRPr="00242A8E">
              <w:rPr>
                <w:sz w:val="20"/>
                <w:szCs w:val="16"/>
              </w:rPr>
              <w:t>Търговище</w:t>
            </w:r>
          </w:p>
        </w:tc>
        <w:tc>
          <w:tcPr>
            <w:tcW w:w="901" w:type="pct"/>
          </w:tcPr>
          <w:p w:rsidR="008B28E8" w:rsidRPr="00242A8E" w:rsidRDefault="008B28E8">
            <w:pPr>
              <w:jc w:val="right"/>
              <w:cnfStyle w:val="010000000000" w:firstRow="0" w:lastRow="1" w:firstColumn="0" w:lastColumn="0" w:oddVBand="0" w:evenVBand="0" w:oddHBand="0" w:evenHBand="0" w:firstRowFirstColumn="0" w:firstRowLastColumn="0" w:lastRowFirstColumn="0" w:lastRowLastColumn="0"/>
              <w:rPr>
                <w:sz w:val="20"/>
                <w:szCs w:val="16"/>
              </w:rPr>
            </w:pPr>
            <w:r w:rsidRPr="00242A8E">
              <w:rPr>
                <w:sz w:val="20"/>
                <w:szCs w:val="16"/>
              </w:rPr>
              <w:t>1464997</w:t>
            </w:r>
          </w:p>
        </w:tc>
        <w:tc>
          <w:tcPr>
            <w:tcW w:w="920" w:type="pct"/>
          </w:tcPr>
          <w:p w:rsidR="008B28E8" w:rsidRPr="00242A8E" w:rsidRDefault="008B28E8">
            <w:pPr>
              <w:jc w:val="right"/>
              <w:cnfStyle w:val="010000000000" w:firstRow="0" w:lastRow="1" w:firstColumn="0" w:lastColumn="0" w:oddVBand="0" w:evenVBand="0" w:oddHBand="0" w:evenHBand="0" w:firstRowFirstColumn="0" w:firstRowLastColumn="0" w:lastRowFirstColumn="0" w:lastRowLastColumn="0"/>
              <w:rPr>
                <w:sz w:val="20"/>
                <w:szCs w:val="16"/>
              </w:rPr>
            </w:pPr>
            <w:r w:rsidRPr="00242A8E">
              <w:rPr>
                <w:sz w:val="20"/>
                <w:szCs w:val="16"/>
              </w:rPr>
              <w:t>50644</w:t>
            </w:r>
          </w:p>
        </w:tc>
        <w:tc>
          <w:tcPr>
            <w:tcW w:w="798" w:type="pct"/>
          </w:tcPr>
          <w:p w:rsidR="008B28E8" w:rsidRPr="00242A8E" w:rsidRDefault="008B28E8">
            <w:pPr>
              <w:jc w:val="right"/>
              <w:cnfStyle w:val="010000000000" w:firstRow="0" w:lastRow="1" w:firstColumn="0" w:lastColumn="0" w:oddVBand="0" w:evenVBand="0" w:oddHBand="0" w:evenHBand="0" w:firstRowFirstColumn="0" w:firstRowLastColumn="0" w:lastRowFirstColumn="0" w:lastRowLastColumn="0"/>
              <w:rPr>
                <w:sz w:val="20"/>
                <w:szCs w:val="16"/>
              </w:rPr>
            </w:pPr>
            <w:r w:rsidRPr="00242A8E">
              <w:rPr>
                <w:sz w:val="20"/>
                <w:szCs w:val="16"/>
              </w:rPr>
              <w:t>1356795</w:t>
            </w:r>
          </w:p>
        </w:tc>
        <w:tc>
          <w:tcPr>
            <w:tcW w:w="797" w:type="pct"/>
          </w:tcPr>
          <w:p w:rsidR="008B28E8" w:rsidRPr="00242A8E" w:rsidRDefault="008B28E8">
            <w:pPr>
              <w:jc w:val="right"/>
              <w:cnfStyle w:val="010000000000" w:firstRow="0" w:lastRow="1" w:firstColumn="0" w:lastColumn="0" w:oddVBand="0" w:evenVBand="0" w:oddHBand="0" w:evenHBand="0" w:firstRowFirstColumn="0" w:firstRowLastColumn="0" w:lastRowFirstColumn="0" w:lastRowLastColumn="0"/>
              <w:rPr>
                <w:sz w:val="20"/>
                <w:szCs w:val="16"/>
              </w:rPr>
            </w:pPr>
            <w:r w:rsidRPr="00242A8E">
              <w:rPr>
                <w:sz w:val="20"/>
                <w:szCs w:val="16"/>
              </w:rPr>
              <w:t>27852</w:t>
            </w:r>
          </w:p>
        </w:tc>
        <w:tc>
          <w:tcPr>
            <w:cnfStyle w:val="000100000000" w:firstRow="0" w:lastRow="0" w:firstColumn="0" w:lastColumn="1" w:oddVBand="0" w:evenVBand="0" w:oddHBand="0" w:evenHBand="0" w:firstRowFirstColumn="0" w:firstRowLastColumn="0" w:lastRowFirstColumn="0" w:lastRowLastColumn="0"/>
            <w:tcW w:w="715" w:type="pct"/>
          </w:tcPr>
          <w:p w:rsidR="008B28E8" w:rsidRPr="00242A8E" w:rsidRDefault="008B28E8">
            <w:pPr>
              <w:jc w:val="right"/>
              <w:rPr>
                <w:sz w:val="20"/>
                <w:szCs w:val="16"/>
              </w:rPr>
            </w:pPr>
            <w:r w:rsidRPr="00242A8E">
              <w:rPr>
                <w:sz w:val="20"/>
                <w:szCs w:val="16"/>
              </w:rPr>
              <w:t>258333</w:t>
            </w:r>
          </w:p>
        </w:tc>
      </w:tr>
    </w:tbl>
    <w:p w:rsidR="00F861FA" w:rsidRPr="00F911B8" w:rsidRDefault="00F861FA" w:rsidP="00F861FA">
      <w:pPr>
        <w:ind w:right="-16"/>
        <w:jc w:val="both"/>
        <w:rPr>
          <w:b/>
          <w:sz w:val="28"/>
          <w:lang w:val="ru-RU"/>
        </w:rPr>
      </w:pPr>
    </w:p>
    <w:p w:rsidR="009F0C33" w:rsidRPr="00F911B8" w:rsidRDefault="000037FE" w:rsidP="00005BC4">
      <w:pPr>
        <w:ind w:right="-16" w:firstLine="709"/>
        <w:jc w:val="both"/>
        <w:rPr>
          <w:b/>
          <w:bCs/>
          <w:lang w:val="bg-BG"/>
        </w:rPr>
      </w:pPr>
      <w:r w:rsidRPr="00F911B8">
        <w:rPr>
          <w:b/>
          <w:bCs/>
          <w:lang w:val="bg-BG"/>
        </w:rPr>
        <w:t>3. Използвана земеделска площ (ИЗП)</w:t>
      </w:r>
    </w:p>
    <w:p w:rsidR="000037FE" w:rsidRPr="00F911B8" w:rsidRDefault="000037FE" w:rsidP="006439A2">
      <w:pPr>
        <w:ind w:right="-16" w:firstLine="709"/>
        <w:jc w:val="both"/>
        <w:rPr>
          <w:bCs/>
          <w:lang w:val="bg-BG"/>
        </w:rPr>
      </w:pPr>
      <w:r w:rsidRPr="00F911B8">
        <w:rPr>
          <w:bCs/>
          <w:lang w:val="bg-BG"/>
        </w:rPr>
        <w:t>Използваната земеделска площ (ИЗП) представлява общата площ от земеделските земи, която реално се използва за селскостопански цели. В нея се включват всички терени, използвани за отглеждане на земеделски култури, пасища, овощни градини, лозя и други земеделски дейности.</w:t>
      </w:r>
    </w:p>
    <w:p w:rsidR="000037FE" w:rsidRDefault="000037FE" w:rsidP="006439A2">
      <w:pPr>
        <w:ind w:right="-16" w:firstLine="709"/>
        <w:jc w:val="both"/>
        <w:rPr>
          <w:bCs/>
          <w:lang w:val="bg-BG"/>
        </w:rPr>
      </w:pPr>
      <w:r w:rsidRPr="00F911B8">
        <w:rPr>
          <w:bCs/>
          <w:lang w:val="bg-BG"/>
        </w:rPr>
        <w:t>ИЗП е основен показател за оценка на земеделската продукция и ефективността на земеделските практики в региона.</w:t>
      </w:r>
    </w:p>
    <w:p w:rsidR="00882D80" w:rsidRPr="00F911B8" w:rsidRDefault="00882D80" w:rsidP="006439A2">
      <w:pPr>
        <w:ind w:right="-16" w:firstLine="709"/>
        <w:jc w:val="both"/>
        <w:rPr>
          <w:bCs/>
          <w:lang w:val="bg-BG"/>
        </w:rPr>
      </w:pPr>
    </w:p>
    <w:p w:rsidR="006439A2" w:rsidRDefault="000037FE" w:rsidP="00882D80">
      <w:pPr>
        <w:ind w:right="-16" w:firstLine="709"/>
        <w:jc w:val="both"/>
        <w:rPr>
          <w:bCs/>
          <w:lang w:val="bg-BG"/>
        </w:rPr>
      </w:pPr>
      <w:r w:rsidRPr="00882D80">
        <w:rPr>
          <w:bCs/>
          <w:u w:val="single"/>
          <w:lang w:val="bg-BG"/>
        </w:rPr>
        <w:t>Основни компоненти на използваната земеделска площ</w:t>
      </w:r>
      <w:r w:rsidR="00882D80">
        <w:rPr>
          <w:bCs/>
          <w:lang w:val="bg-BG"/>
        </w:rPr>
        <w:t>:</w:t>
      </w:r>
    </w:p>
    <w:p w:rsidR="00882D80" w:rsidRPr="00F911B8" w:rsidRDefault="00882D80" w:rsidP="00882D80">
      <w:pPr>
        <w:ind w:right="-16" w:firstLine="709"/>
        <w:jc w:val="both"/>
        <w:rPr>
          <w:bCs/>
          <w:lang w:val="bg-BG"/>
        </w:rPr>
      </w:pPr>
    </w:p>
    <w:p w:rsidR="009F0C33" w:rsidRPr="00F911B8" w:rsidRDefault="000037FE" w:rsidP="00005BC4">
      <w:pPr>
        <w:ind w:right="-16" w:firstLine="709"/>
        <w:jc w:val="both"/>
        <w:rPr>
          <w:b/>
          <w:bCs/>
          <w:lang w:val="bg-BG"/>
        </w:rPr>
      </w:pPr>
      <w:r w:rsidRPr="00F911B8">
        <w:rPr>
          <w:b/>
          <w:bCs/>
          <w:lang w:val="bg-BG"/>
        </w:rPr>
        <w:t>3.1. Обработваеми земи</w:t>
      </w:r>
    </w:p>
    <w:p w:rsidR="000037FE" w:rsidRPr="00F911B8" w:rsidRDefault="000037FE" w:rsidP="006439A2">
      <w:pPr>
        <w:ind w:right="-16" w:firstLine="709"/>
        <w:jc w:val="both"/>
        <w:rPr>
          <w:bCs/>
          <w:lang w:val="bg-BG"/>
        </w:rPr>
      </w:pPr>
      <w:r w:rsidRPr="00F911B8">
        <w:rPr>
          <w:bCs/>
          <w:lang w:val="bg-BG"/>
        </w:rPr>
        <w:t>Това са земите, използвани за отглеждане на зърнени, технически, зеленчукови и други култури. Те включват:</w:t>
      </w:r>
    </w:p>
    <w:p w:rsidR="000037FE" w:rsidRPr="006439A2" w:rsidRDefault="000037FE" w:rsidP="00E23178">
      <w:pPr>
        <w:pStyle w:val="afd"/>
        <w:numPr>
          <w:ilvl w:val="0"/>
          <w:numId w:val="7"/>
        </w:numPr>
        <w:ind w:right="-16"/>
        <w:jc w:val="both"/>
        <w:rPr>
          <w:rFonts w:ascii="Times New Roman" w:hAnsi="Times New Roman"/>
          <w:bCs/>
          <w:sz w:val="24"/>
          <w:szCs w:val="24"/>
          <w:lang w:val="bg-BG"/>
        </w:rPr>
      </w:pPr>
      <w:r w:rsidRPr="006439A2">
        <w:rPr>
          <w:rFonts w:ascii="Times New Roman" w:hAnsi="Times New Roman"/>
          <w:bCs/>
          <w:sz w:val="24"/>
          <w:szCs w:val="24"/>
          <w:lang w:val="bg-BG"/>
        </w:rPr>
        <w:t>орни земи – за зърнени и технически култури;</w:t>
      </w:r>
    </w:p>
    <w:p w:rsidR="000037FE" w:rsidRPr="006439A2" w:rsidRDefault="000037FE" w:rsidP="00E23178">
      <w:pPr>
        <w:pStyle w:val="afd"/>
        <w:numPr>
          <w:ilvl w:val="0"/>
          <w:numId w:val="7"/>
        </w:numPr>
        <w:ind w:right="-16"/>
        <w:jc w:val="both"/>
        <w:rPr>
          <w:rFonts w:ascii="Times New Roman" w:hAnsi="Times New Roman"/>
          <w:bCs/>
          <w:sz w:val="24"/>
          <w:szCs w:val="24"/>
          <w:lang w:val="bg-BG"/>
        </w:rPr>
      </w:pPr>
      <w:r w:rsidRPr="006439A2">
        <w:rPr>
          <w:rFonts w:ascii="Times New Roman" w:hAnsi="Times New Roman"/>
          <w:bCs/>
          <w:sz w:val="24"/>
          <w:szCs w:val="24"/>
          <w:lang w:val="bg-BG"/>
        </w:rPr>
        <w:t>градински земи – за зеленчуци и цветя;</w:t>
      </w:r>
    </w:p>
    <w:p w:rsidR="009F0C33" w:rsidRDefault="000037FE" w:rsidP="00882D80">
      <w:pPr>
        <w:pStyle w:val="afd"/>
        <w:numPr>
          <w:ilvl w:val="0"/>
          <w:numId w:val="7"/>
        </w:numPr>
        <w:ind w:right="-16"/>
        <w:jc w:val="both"/>
        <w:rPr>
          <w:rFonts w:ascii="Times New Roman" w:hAnsi="Times New Roman"/>
          <w:bCs/>
          <w:sz w:val="24"/>
          <w:szCs w:val="24"/>
          <w:lang w:val="bg-BG"/>
        </w:rPr>
      </w:pPr>
      <w:r w:rsidRPr="006439A2">
        <w:rPr>
          <w:rFonts w:ascii="Times New Roman" w:hAnsi="Times New Roman"/>
          <w:bCs/>
          <w:sz w:val="24"/>
          <w:szCs w:val="24"/>
          <w:lang w:val="bg-BG"/>
        </w:rPr>
        <w:t>ароматни култури – като лавандула, мента и др.</w:t>
      </w:r>
    </w:p>
    <w:p w:rsidR="00882D80" w:rsidRPr="00882D80" w:rsidRDefault="00882D80" w:rsidP="00882D80">
      <w:pPr>
        <w:pStyle w:val="afd"/>
        <w:ind w:left="1429" w:right="-16"/>
        <w:jc w:val="both"/>
        <w:rPr>
          <w:rFonts w:ascii="Times New Roman" w:hAnsi="Times New Roman"/>
          <w:bCs/>
          <w:sz w:val="24"/>
          <w:szCs w:val="24"/>
          <w:lang w:val="bg-BG"/>
        </w:rPr>
      </w:pPr>
    </w:p>
    <w:p w:rsidR="00005BC4" w:rsidRDefault="000037FE" w:rsidP="00005BC4">
      <w:pPr>
        <w:ind w:right="-16" w:firstLine="709"/>
        <w:jc w:val="both"/>
        <w:rPr>
          <w:b/>
          <w:bCs/>
          <w:lang w:val="bg-BG"/>
        </w:rPr>
      </w:pPr>
      <w:r w:rsidRPr="00F911B8">
        <w:rPr>
          <w:b/>
          <w:bCs/>
          <w:lang w:val="bg-BG"/>
        </w:rPr>
        <w:t>3.2. Постоянни тревни площи</w:t>
      </w:r>
    </w:p>
    <w:p w:rsidR="006439A2" w:rsidRPr="00882D80" w:rsidRDefault="000037FE" w:rsidP="00882D80">
      <w:pPr>
        <w:ind w:right="-16" w:firstLine="709"/>
        <w:jc w:val="both"/>
        <w:rPr>
          <w:b/>
          <w:bCs/>
          <w:lang w:val="bg-BG"/>
        </w:rPr>
      </w:pPr>
      <w:r w:rsidRPr="00F911B8">
        <w:rPr>
          <w:bCs/>
          <w:lang w:val="bg-BG"/>
        </w:rPr>
        <w:t>Тази категория обхваща ливади и пасища, използвани за фураж и паша на животни. Те са от съществено значение за развитието на животновъдството и поддържането на биоразнообразието.</w:t>
      </w:r>
    </w:p>
    <w:p w:rsidR="009F0C33" w:rsidRPr="00F911B8" w:rsidRDefault="000037FE" w:rsidP="00882D80">
      <w:pPr>
        <w:ind w:right="-16" w:firstLine="709"/>
        <w:jc w:val="both"/>
        <w:rPr>
          <w:b/>
          <w:bCs/>
          <w:lang w:val="bg-BG"/>
        </w:rPr>
      </w:pPr>
      <w:r w:rsidRPr="00F911B8">
        <w:rPr>
          <w:b/>
          <w:bCs/>
          <w:lang w:val="bg-BG"/>
        </w:rPr>
        <w:lastRenderedPageBreak/>
        <w:t>3.3. Овощни градини и лозя</w:t>
      </w:r>
    </w:p>
    <w:p w:rsidR="000037FE" w:rsidRDefault="000037FE" w:rsidP="006439A2">
      <w:pPr>
        <w:ind w:right="-16" w:firstLine="709"/>
        <w:jc w:val="both"/>
        <w:rPr>
          <w:bCs/>
          <w:lang w:val="bg-BG"/>
        </w:rPr>
      </w:pPr>
      <w:r w:rsidRPr="00F911B8">
        <w:rPr>
          <w:bCs/>
          <w:lang w:val="bg-BG"/>
        </w:rPr>
        <w:t>Включват площите, използвани за отглеждане на плодни дървета и лозови насаждения, които имат важно значение за производството на плодове, вино и други продукти.</w:t>
      </w:r>
    </w:p>
    <w:p w:rsidR="006439A2" w:rsidRPr="00F911B8" w:rsidRDefault="006439A2" w:rsidP="006439A2">
      <w:pPr>
        <w:ind w:right="-16" w:firstLine="709"/>
        <w:jc w:val="both"/>
        <w:rPr>
          <w:bCs/>
          <w:lang w:val="bg-BG"/>
        </w:rPr>
      </w:pPr>
    </w:p>
    <w:p w:rsidR="00005BC4" w:rsidRPr="00F911B8" w:rsidRDefault="000037FE" w:rsidP="00005BC4">
      <w:pPr>
        <w:ind w:right="-16" w:firstLine="709"/>
        <w:jc w:val="both"/>
        <w:rPr>
          <w:b/>
          <w:bCs/>
          <w:lang w:val="bg-BG"/>
        </w:rPr>
      </w:pPr>
      <w:r w:rsidRPr="00F911B8">
        <w:rPr>
          <w:b/>
          <w:bCs/>
          <w:lang w:val="bg-BG"/>
        </w:rPr>
        <w:t>3.4. Специализирани култури</w:t>
      </w:r>
    </w:p>
    <w:p w:rsidR="000037FE" w:rsidRDefault="000037FE" w:rsidP="006439A2">
      <w:pPr>
        <w:ind w:right="-16" w:firstLine="709"/>
        <w:jc w:val="both"/>
        <w:rPr>
          <w:bCs/>
          <w:lang w:val="bg-BG"/>
        </w:rPr>
      </w:pPr>
      <w:r w:rsidRPr="00F911B8">
        <w:rPr>
          <w:bCs/>
          <w:lang w:val="bg-BG"/>
        </w:rPr>
        <w:t>Това са земи, използвани основно за отглеждане на тютюн и други специфични култури.</w:t>
      </w:r>
    </w:p>
    <w:p w:rsidR="00882D80" w:rsidRPr="00F911B8" w:rsidRDefault="00882D80" w:rsidP="006439A2">
      <w:pPr>
        <w:ind w:right="-16" w:firstLine="709"/>
        <w:jc w:val="both"/>
        <w:rPr>
          <w:bCs/>
          <w:lang w:val="bg-BG"/>
        </w:rPr>
      </w:pPr>
    </w:p>
    <w:p w:rsidR="000037FE" w:rsidRPr="00F911B8" w:rsidRDefault="000037FE" w:rsidP="006439A2">
      <w:pPr>
        <w:ind w:right="-16" w:firstLine="709"/>
        <w:jc w:val="both"/>
        <w:rPr>
          <w:bCs/>
          <w:lang w:val="bg-BG"/>
        </w:rPr>
      </w:pPr>
      <w:r w:rsidRPr="00F911B8">
        <w:rPr>
          <w:bCs/>
          <w:lang w:val="bg-BG"/>
        </w:rPr>
        <w:t>Използваната земеделска площ е ключов индикатор за земеделската активност и продуктивността в област Търговище. Тя отразява нивото на развитие на селското стопанство и неговото значение за икономиката, обществото и околната среда. Оптимизирането на използването на земеделските земи и прилагането на устойчиви земеделски практики са от съществено значение за дългосрочното развитие на сектора в региона.</w:t>
      </w:r>
    </w:p>
    <w:p w:rsidR="00985095" w:rsidRDefault="00985095" w:rsidP="0021748B">
      <w:pPr>
        <w:ind w:right="-16"/>
        <w:jc w:val="both"/>
        <w:rPr>
          <w:lang w:val="en-US"/>
        </w:rPr>
      </w:pPr>
    </w:p>
    <w:p w:rsidR="009F0C33" w:rsidRPr="00F911B8" w:rsidRDefault="009F0C33" w:rsidP="0021748B">
      <w:pPr>
        <w:ind w:right="-16"/>
        <w:jc w:val="both"/>
        <w:rPr>
          <w:lang w:val="en-US"/>
        </w:rPr>
      </w:pPr>
    </w:p>
    <w:p w:rsidR="009F0C33" w:rsidRDefault="00071CF5" w:rsidP="000037FE">
      <w:pPr>
        <w:ind w:right="-16"/>
        <w:jc w:val="both"/>
        <w:rPr>
          <w:b/>
          <w:bCs/>
          <w:lang w:val="bg-BG"/>
        </w:rPr>
      </w:pPr>
      <w:r w:rsidRPr="00F911B8">
        <w:rPr>
          <w:b/>
          <w:bCs/>
          <w:lang w:val="en-US"/>
        </w:rPr>
        <w:tab/>
      </w:r>
      <w:r w:rsidR="000037FE" w:rsidRPr="00F911B8">
        <w:rPr>
          <w:b/>
          <w:bCs/>
          <w:lang w:val="bg-BG"/>
        </w:rPr>
        <w:t>ОСНОВНИ ВИДОВЕ ОТГЛЕЖДАНИ КУЛТУРИ</w:t>
      </w:r>
    </w:p>
    <w:p w:rsidR="00882D80" w:rsidRPr="00F911B8" w:rsidRDefault="00882D80" w:rsidP="000037FE">
      <w:pPr>
        <w:ind w:right="-16"/>
        <w:jc w:val="both"/>
        <w:rPr>
          <w:b/>
          <w:bCs/>
          <w:lang w:val="bg-BG"/>
        </w:rPr>
      </w:pPr>
    </w:p>
    <w:p w:rsidR="000037FE" w:rsidRDefault="000037FE" w:rsidP="006439A2">
      <w:pPr>
        <w:ind w:right="-16" w:firstLine="720"/>
        <w:jc w:val="both"/>
        <w:rPr>
          <w:bCs/>
          <w:lang w:val="bg-BG"/>
        </w:rPr>
      </w:pPr>
      <w:r w:rsidRPr="00F911B8">
        <w:rPr>
          <w:bCs/>
          <w:lang w:val="bg-BG"/>
        </w:rPr>
        <w:t>Растениевъдството като отрасъл формира по-голямата част от общата селскостопанска продукция в област Търговище. В структурата на производството преобладават зърнените, техническите и фуражните култури. Наред с тях се отглеждат зеленчуци и трайни насаждения – лозови масиви, овощни и ягодоплодни култури.</w:t>
      </w:r>
    </w:p>
    <w:p w:rsidR="006439A2" w:rsidRPr="00F911B8" w:rsidRDefault="006439A2" w:rsidP="000037FE">
      <w:pPr>
        <w:ind w:right="-16"/>
        <w:jc w:val="both"/>
        <w:rPr>
          <w:bCs/>
          <w:lang w:val="bg-BG"/>
        </w:rPr>
      </w:pPr>
    </w:p>
    <w:p w:rsidR="009F0C33" w:rsidRPr="006439A2" w:rsidRDefault="00071CF5" w:rsidP="000037FE">
      <w:pPr>
        <w:ind w:right="-16"/>
        <w:jc w:val="both"/>
        <w:rPr>
          <w:b/>
          <w:bCs/>
          <w:u w:val="single"/>
          <w:lang w:val="bg-BG"/>
        </w:rPr>
      </w:pPr>
      <w:r w:rsidRPr="00F911B8">
        <w:rPr>
          <w:bCs/>
          <w:lang w:val="en-US"/>
        </w:rPr>
        <w:tab/>
      </w:r>
      <w:r w:rsidR="00DC2C85" w:rsidRPr="006439A2">
        <w:rPr>
          <w:b/>
          <w:bCs/>
          <w:u w:val="single"/>
          <w:lang w:val="bg-BG"/>
        </w:rPr>
        <w:t>Разпределение на земеделските култури</w:t>
      </w:r>
    </w:p>
    <w:p w:rsidR="000037FE" w:rsidRPr="00F911B8" w:rsidRDefault="00071CF5" w:rsidP="000037FE">
      <w:pPr>
        <w:ind w:right="-16"/>
        <w:jc w:val="both"/>
        <w:rPr>
          <w:bCs/>
          <w:lang w:val="bg-BG"/>
        </w:rPr>
      </w:pPr>
      <w:r w:rsidRPr="00F911B8">
        <w:rPr>
          <w:lang w:val="en-US"/>
        </w:rPr>
        <w:tab/>
      </w:r>
      <w:r w:rsidR="000037FE" w:rsidRPr="00F911B8">
        <w:rPr>
          <w:bCs/>
          <w:lang w:val="bg-BG"/>
        </w:rPr>
        <w:t>От анализа на данните по общини може да се направи извод за ясно изразено териториално разпределение на основните групи земеделски култури. Това разпределение се определя от климатичните и почвените условия, както и от възможностите за комасация на земеделските площи.</w:t>
      </w:r>
    </w:p>
    <w:p w:rsidR="000037FE" w:rsidRPr="00F911B8" w:rsidRDefault="000037FE" w:rsidP="006439A2">
      <w:pPr>
        <w:ind w:right="-16" w:firstLine="720"/>
        <w:jc w:val="both"/>
        <w:rPr>
          <w:bCs/>
          <w:lang w:val="bg-BG"/>
        </w:rPr>
      </w:pPr>
      <w:r w:rsidRPr="00F911B8">
        <w:rPr>
          <w:bCs/>
          <w:lang w:val="bg-BG"/>
        </w:rPr>
        <w:t>Налице е отчетливо разграничение между равнинната и полупланинската част на областта по отношение на преобладаващите култури. В равнинните райони доминира отглеждането на зърнено-житни култури, докато в по-високите части се развива по-разнообразно производство, включващо зеленчуци и трайни насаждения.</w:t>
      </w:r>
    </w:p>
    <w:p w:rsidR="000037FE" w:rsidRPr="00F911B8" w:rsidRDefault="000037FE" w:rsidP="006439A2">
      <w:pPr>
        <w:ind w:right="-16" w:firstLine="720"/>
        <w:jc w:val="both"/>
        <w:rPr>
          <w:bCs/>
          <w:lang w:val="bg-BG"/>
        </w:rPr>
      </w:pPr>
      <w:r w:rsidRPr="00F911B8">
        <w:rPr>
          <w:bCs/>
          <w:lang w:val="bg-BG"/>
        </w:rPr>
        <w:t>Основни производители на зърнено-житни култури са общините Търговище, Попово и Опака.</w:t>
      </w:r>
    </w:p>
    <w:p w:rsidR="000037FE" w:rsidRPr="00F911B8" w:rsidRDefault="000037FE" w:rsidP="006439A2">
      <w:pPr>
        <w:ind w:right="-16" w:firstLine="720"/>
        <w:jc w:val="both"/>
        <w:rPr>
          <w:bCs/>
          <w:lang w:val="bg-BG"/>
        </w:rPr>
      </w:pPr>
      <w:r w:rsidRPr="00F911B8">
        <w:rPr>
          <w:bCs/>
          <w:lang w:val="bg-BG"/>
        </w:rPr>
        <w:t>Водещи в зеленчукопроизводството и отглеждането на трайни насаждения са общините Търговище, Омуртаг и Попово.</w:t>
      </w:r>
    </w:p>
    <w:p w:rsidR="000037FE" w:rsidRPr="00F911B8" w:rsidRDefault="000037FE" w:rsidP="006439A2">
      <w:pPr>
        <w:ind w:right="-16" w:firstLine="720"/>
        <w:jc w:val="both"/>
        <w:rPr>
          <w:bCs/>
          <w:lang w:val="bg-BG"/>
        </w:rPr>
      </w:pPr>
      <w:r w:rsidRPr="00F911B8">
        <w:rPr>
          <w:bCs/>
          <w:lang w:val="bg-BG"/>
        </w:rPr>
        <w:t>Производството на ягодоплодни култури, и по-специално малинопроизводството, има дългогодишни традиции в областта. То е най-силно развито в общините Попово, Опака и Омуртаг. Новосъздадените и окрупнени земеделски стопанства, заедно с наличните преработвателни мощности, осигуряват заетост на значителен брой работници и имат важно структуроопределящо значение за икономиката на съответните общини.</w:t>
      </w:r>
    </w:p>
    <w:p w:rsidR="000037FE" w:rsidRPr="00F911B8" w:rsidRDefault="000037FE" w:rsidP="006439A2">
      <w:pPr>
        <w:ind w:right="-16" w:firstLine="720"/>
        <w:jc w:val="both"/>
        <w:rPr>
          <w:bCs/>
          <w:lang w:val="bg-BG"/>
        </w:rPr>
      </w:pPr>
      <w:r w:rsidRPr="00F911B8">
        <w:rPr>
          <w:bCs/>
          <w:lang w:val="bg-BG"/>
        </w:rPr>
        <w:t>На база общата обработваема земеделска площ, община Попово се откроява като водещ производител на широк спектър от земеделски култури. Общините Търговище, Попово и Опака се характеризират с най-комасирани площи и с най-високи средни добиви на декар.</w:t>
      </w:r>
    </w:p>
    <w:p w:rsidR="000037FE" w:rsidRDefault="000037FE" w:rsidP="006439A2">
      <w:pPr>
        <w:ind w:right="-16" w:firstLine="720"/>
        <w:jc w:val="both"/>
        <w:rPr>
          <w:bCs/>
          <w:lang w:val="bg-BG"/>
        </w:rPr>
      </w:pPr>
      <w:r w:rsidRPr="00F911B8">
        <w:rPr>
          <w:bCs/>
          <w:lang w:val="bg-BG"/>
        </w:rPr>
        <w:t>Област Търговище е известна и със значителните площи, заети с трайни насаждения и винени лозя, което създава предпоставки за развитие на лозарството и винарството като традиционни отрасли в региона.</w:t>
      </w:r>
    </w:p>
    <w:p w:rsidR="009F0C33" w:rsidRPr="00F911B8" w:rsidRDefault="009F0C33" w:rsidP="006439A2">
      <w:pPr>
        <w:ind w:right="-16" w:firstLine="720"/>
        <w:jc w:val="both"/>
        <w:rPr>
          <w:bCs/>
          <w:lang w:val="bg-BG"/>
        </w:rPr>
      </w:pPr>
    </w:p>
    <w:p w:rsidR="00071CF5" w:rsidRPr="00F911B8" w:rsidRDefault="00071CF5" w:rsidP="000037FE">
      <w:pPr>
        <w:ind w:right="-16"/>
        <w:jc w:val="both"/>
        <w:rPr>
          <w:b/>
          <w:bCs/>
          <w:lang w:val="en-US"/>
        </w:rPr>
      </w:pPr>
    </w:p>
    <w:p w:rsidR="000037FE" w:rsidRDefault="000037FE" w:rsidP="006439A2">
      <w:pPr>
        <w:ind w:right="-16" w:firstLine="709"/>
        <w:jc w:val="both"/>
        <w:rPr>
          <w:b/>
          <w:bCs/>
        </w:rPr>
      </w:pPr>
      <w:r w:rsidRPr="00F911B8">
        <w:rPr>
          <w:b/>
          <w:bCs/>
        </w:rPr>
        <w:t>ЗЪРНЕНО-ЖИТНИ И ТЕХНИЧЕСКИ КУЛТУРИ</w:t>
      </w:r>
    </w:p>
    <w:p w:rsidR="009F0C33" w:rsidRPr="00F911B8" w:rsidRDefault="009F0C33" w:rsidP="006439A2">
      <w:pPr>
        <w:ind w:right="-16" w:firstLine="709"/>
        <w:jc w:val="both"/>
        <w:rPr>
          <w:b/>
          <w:bCs/>
        </w:rPr>
      </w:pPr>
    </w:p>
    <w:p w:rsidR="000037FE" w:rsidRDefault="000037FE" w:rsidP="006439A2">
      <w:pPr>
        <w:ind w:right="-16" w:firstLine="720"/>
        <w:jc w:val="both"/>
        <w:rPr>
          <w:bCs/>
          <w:lang w:val="bg-BG"/>
        </w:rPr>
      </w:pPr>
      <w:r w:rsidRPr="00F911B8">
        <w:rPr>
          <w:bCs/>
          <w:lang w:val="bg-BG"/>
        </w:rPr>
        <w:t>Зърнено-житните и техническите култури са основен компонент на растениевъдството в област Търговище. Те имат важно значение за икономиката на региона и за осигуряването на суровини за хранително-вкусовата промишленост и фуражното производство.</w:t>
      </w:r>
    </w:p>
    <w:p w:rsidR="006439A2" w:rsidRPr="00F911B8" w:rsidRDefault="006439A2" w:rsidP="006439A2">
      <w:pPr>
        <w:ind w:right="-16" w:firstLine="720"/>
        <w:jc w:val="both"/>
        <w:rPr>
          <w:bCs/>
          <w:lang w:val="bg-BG"/>
        </w:rPr>
      </w:pPr>
    </w:p>
    <w:p w:rsidR="000E45C4" w:rsidRDefault="000E45C4" w:rsidP="00242A8E">
      <w:pPr>
        <w:ind w:right="-16" w:firstLine="720"/>
        <w:jc w:val="both"/>
        <w:rPr>
          <w:b/>
          <w:bCs/>
          <w:u w:val="single"/>
          <w:lang w:val="bg-BG"/>
        </w:rPr>
      </w:pPr>
      <w:r w:rsidRPr="00242A8E">
        <w:rPr>
          <w:b/>
          <w:bCs/>
          <w:u w:val="single"/>
          <w:lang w:val="bg-BG"/>
        </w:rPr>
        <w:lastRenderedPageBreak/>
        <w:t>Зърнено-житни култури</w:t>
      </w:r>
    </w:p>
    <w:p w:rsidR="009F0C33" w:rsidRPr="00242A8E" w:rsidRDefault="009F0C33" w:rsidP="00242A8E">
      <w:pPr>
        <w:ind w:right="-16" w:firstLine="720"/>
        <w:jc w:val="both"/>
        <w:rPr>
          <w:b/>
          <w:bCs/>
          <w:u w:val="single"/>
          <w:lang w:val="bg-BG"/>
        </w:rPr>
      </w:pPr>
    </w:p>
    <w:p w:rsidR="000E45C4" w:rsidRPr="00F911B8" w:rsidRDefault="000E45C4" w:rsidP="00242A8E">
      <w:pPr>
        <w:ind w:right="-16" w:firstLine="720"/>
        <w:jc w:val="both"/>
        <w:rPr>
          <w:b/>
          <w:bCs/>
          <w:lang w:val="bg-BG"/>
        </w:rPr>
      </w:pPr>
      <w:r w:rsidRPr="00F911B8">
        <w:rPr>
          <w:b/>
          <w:bCs/>
          <w:lang w:val="bg-BG"/>
        </w:rPr>
        <w:t>Пшеница</w:t>
      </w:r>
    </w:p>
    <w:p w:rsidR="000037FE" w:rsidRDefault="000037FE" w:rsidP="006439A2">
      <w:pPr>
        <w:ind w:right="-16" w:firstLine="720"/>
        <w:jc w:val="both"/>
        <w:rPr>
          <w:bCs/>
          <w:lang w:val="bg-BG"/>
        </w:rPr>
      </w:pPr>
      <w:r w:rsidRPr="00F911B8">
        <w:rPr>
          <w:bCs/>
          <w:lang w:val="bg-BG"/>
        </w:rPr>
        <w:t>Пшеницата е една от най-значимите зърнено-житни култури в област Търговище. Тя се отглежда на значителни площи и представлява основен източник на суровина за производството на брашно и хлебни изделия. Културата се отличава с добра адаптивност към климатичните условия в региона и със сравнително високи и устойчиви добиви.</w:t>
      </w:r>
    </w:p>
    <w:p w:rsidR="006439A2" w:rsidRPr="00F911B8" w:rsidRDefault="006439A2" w:rsidP="006439A2">
      <w:pPr>
        <w:ind w:right="-16" w:firstLine="720"/>
        <w:jc w:val="both"/>
        <w:rPr>
          <w:bCs/>
          <w:lang w:val="bg-BG"/>
        </w:rPr>
      </w:pPr>
    </w:p>
    <w:p w:rsidR="009F0C33" w:rsidRPr="00F911B8" w:rsidRDefault="000E45C4" w:rsidP="009F0C33">
      <w:pPr>
        <w:ind w:right="-16" w:firstLine="720"/>
        <w:jc w:val="both"/>
        <w:rPr>
          <w:b/>
          <w:bCs/>
          <w:lang w:val="bg-BG"/>
        </w:rPr>
      </w:pPr>
      <w:r w:rsidRPr="00F911B8">
        <w:rPr>
          <w:b/>
          <w:bCs/>
          <w:lang w:val="bg-BG"/>
        </w:rPr>
        <w:t>Царевица</w:t>
      </w:r>
    </w:p>
    <w:p w:rsidR="000037FE" w:rsidRDefault="000037FE" w:rsidP="006439A2">
      <w:pPr>
        <w:ind w:right="-16" w:firstLine="720"/>
        <w:jc w:val="both"/>
        <w:rPr>
          <w:bCs/>
          <w:lang w:val="bg-BG"/>
        </w:rPr>
      </w:pPr>
      <w:r w:rsidRPr="00F911B8">
        <w:rPr>
          <w:bCs/>
          <w:lang w:val="bg-BG"/>
        </w:rPr>
        <w:t>Царевицата е втората по значение зърнено-житна култура в областта. Тя се използва както за храна на хора и животни, така и за производство на биогорива и различни индустриални продукти. Благоприятните почвено-климатични условия създават предпоставки за нейното широко разпространение.</w:t>
      </w:r>
    </w:p>
    <w:p w:rsidR="006439A2" w:rsidRPr="00F911B8" w:rsidRDefault="006439A2" w:rsidP="006439A2">
      <w:pPr>
        <w:ind w:right="-16" w:firstLine="720"/>
        <w:jc w:val="both"/>
        <w:rPr>
          <w:bCs/>
          <w:lang w:val="bg-BG"/>
        </w:rPr>
      </w:pPr>
    </w:p>
    <w:p w:rsidR="009F0C33" w:rsidRPr="00F911B8" w:rsidRDefault="000E45C4" w:rsidP="009F0C33">
      <w:pPr>
        <w:ind w:right="-16" w:firstLine="720"/>
        <w:jc w:val="both"/>
        <w:rPr>
          <w:b/>
          <w:bCs/>
          <w:lang w:val="bg-BG"/>
        </w:rPr>
      </w:pPr>
      <w:r w:rsidRPr="00F911B8">
        <w:rPr>
          <w:b/>
          <w:bCs/>
          <w:lang w:val="bg-BG"/>
        </w:rPr>
        <w:t>Ечемик</w:t>
      </w:r>
    </w:p>
    <w:p w:rsidR="000037FE" w:rsidRDefault="000037FE" w:rsidP="006439A2">
      <w:pPr>
        <w:ind w:right="-16" w:firstLine="720"/>
        <w:jc w:val="both"/>
        <w:rPr>
          <w:bCs/>
          <w:lang w:val="bg-BG"/>
        </w:rPr>
      </w:pPr>
      <w:r w:rsidRPr="00F911B8">
        <w:rPr>
          <w:bCs/>
          <w:lang w:val="bg-BG"/>
        </w:rPr>
        <w:t>Ечемикът заема важно място в структурата на земеделското производство. Той се използва за производство на малц и пивоварна продукция, както и като фураж за животни.</w:t>
      </w:r>
    </w:p>
    <w:p w:rsidR="006439A2" w:rsidRPr="00F911B8" w:rsidRDefault="006439A2" w:rsidP="006439A2">
      <w:pPr>
        <w:ind w:right="-16" w:firstLine="720"/>
        <w:jc w:val="both"/>
        <w:rPr>
          <w:bCs/>
          <w:lang w:val="bg-BG"/>
        </w:rPr>
      </w:pPr>
    </w:p>
    <w:p w:rsidR="009F0C33" w:rsidRPr="00F911B8" w:rsidRDefault="000E45C4" w:rsidP="009F0C33">
      <w:pPr>
        <w:ind w:right="-16" w:firstLine="720"/>
        <w:jc w:val="both"/>
        <w:rPr>
          <w:b/>
          <w:bCs/>
          <w:lang w:val="bg-BG"/>
        </w:rPr>
      </w:pPr>
      <w:r w:rsidRPr="00F911B8">
        <w:rPr>
          <w:b/>
          <w:bCs/>
          <w:lang w:val="bg-BG"/>
        </w:rPr>
        <w:t>Ръж</w:t>
      </w:r>
    </w:p>
    <w:p w:rsidR="00C07A16" w:rsidRDefault="00C07A16" w:rsidP="006439A2">
      <w:pPr>
        <w:ind w:right="-16" w:firstLine="720"/>
        <w:jc w:val="both"/>
        <w:rPr>
          <w:bCs/>
          <w:lang w:val="bg-BG"/>
        </w:rPr>
      </w:pPr>
      <w:r w:rsidRPr="00F911B8">
        <w:rPr>
          <w:bCs/>
          <w:lang w:val="bg-BG"/>
        </w:rPr>
        <w:t>Ръжта се отглежда в по-ограничени количества в сравнение с останалите зърнено-житни култури, но има значение поради своята устойчивост на неблагоприятни климатични условия и по-бедни почви.</w:t>
      </w:r>
    </w:p>
    <w:p w:rsidR="006439A2" w:rsidRPr="00F911B8" w:rsidRDefault="006439A2" w:rsidP="006439A2">
      <w:pPr>
        <w:ind w:right="-16" w:firstLine="720"/>
        <w:jc w:val="both"/>
        <w:rPr>
          <w:bCs/>
          <w:lang w:val="bg-BG"/>
        </w:rPr>
      </w:pPr>
    </w:p>
    <w:p w:rsidR="000E45C4" w:rsidRDefault="000E45C4" w:rsidP="00242A8E">
      <w:pPr>
        <w:ind w:right="-16" w:firstLine="720"/>
        <w:jc w:val="both"/>
        <w:rPr>
          <w:b/>
          <w:bCs/>
          <w:u w:val="single"/>
          <w:lang w:val="bg-BG"/>
        </w:rPr>
      </w:pPr>
      <w:r w:rsidRPr="00242A8E">
        <w:rPr>
          <w:b/>
          <w:bCs/>
          <w:u w:val="single"/>
          <w:lang w:val="bg-BG"/>
        </w:rPr>
        <w:t>Технически култури</w:t>
      </w:r>
    </w:p>
    <w:p w:rsidR="009F0C33" w:rsidRPr="00242A8E" w:rsidRDefault="009F0C33" w:rsidP="00242A8E">
      <w:pPr>
        <w:ind w:right="-16" w:firstLine="720"/>
        <w:jc w:val="both"/>
        <w:rPr>
          <w:b/>
          <w:bCs/>
          <w:u w:val="single"/>
          <w:lang w:val="bg-BG"/>
        </w:rPr>
      </w:pPr>
    </w:p>
    <w:p w:rsidR="000E45C4" w:rsidRPr="00F911B8" w:rsidRDefault="000E45C4" w:rsidP="00242A8E">
      <w:pPr>
        <w:ind w:right="-16" w:firstLine="720"/>
        <w:jc w:val="both"/>
        <w:rPr>
          <w:b/>
          <w:bCs/>
          <w:lang w:val="bg-BG"/>
        </w:rPr>
      </w:pPr>
      <w:r w:rsidRPr="00F911B8">
        <w:rPr>
          <w:b/>
          <w:bCs/>
          <w:lang w:val="bg-BG"/>
        </w:rPr>
        <w:t>Слънчоглед</w:t>
      </w:r>
    </w:p>
    <w:p w:rsidR="00C07A16" w:rsidRDefault="00C07A16" w:rsidP="00825627">
      <w:pPr>
        <w:ind w:right="-16" w:firstLine="720"/>
        <w:jc w:val="both"/>
        <w:rPr>
          <w:bCs/>
          <w:lang w:val="bg-BG"/>
        </w:rPr>
      </w:pPr>
      <w:r w:rsidRPr="00F911B8">
        <w:rPr>
          <w:bCs/>
          <w:lang w:val="bg-BG"/>
        </w:rPr>
        <w:t>Слънчогледът е водещата техническа култура в област Търговище. Отглежда се заради семената, които служат за производство на растителни масла и за директна консумация. Културата се характеризира с високи добиви и относително ниски производствени разходи, което я прави предпочитана от земеделските стопани.</w:t>
      </w:r>
    </w:p>
    <w:p w:rsidR="00825627" w:rsidRPr="00F911B8" w:rsidRDefault="00825627" w:rsidP="00825627">
      <w:pPr>
        <w:ind w:right="-16" w:firstLine="720"/>
        <w:jc w:val="both"/>
        <w:rPr>
          <w:bCs/>
          <w:lang w:val="bg-BG"/>
        </w:rPr>
      </w:pPr>
    </w:p>
    <w:p w:rsidR="000E45C4" w:rsidRPr="00F911B8" w:rsidRDefault="000E45C4" w:rsidP="00242A8E">
      <w:pPr>
        <w:ind w:right="-16" w:firstLine="720"/>
        <w:jc w:val="both"/>
        <w:rPr>
          <w:b/>
          <w:bCs/>
          <w:lang w:val="bg-BG"/>
        </w:rPr>
      </w:pPr>
      <w:r w:rsidRPr="00F911B8">
        <w:rPr>
          <w:b/>
          <w:bCs/>
          <w:lang w:val="bg-BG"/>
        </w:rPr>
        <w:t>Рапица</w:t>
      </w:r>
    </w:p>
    <w:p w:rsidR="00C07A16" w:rsidRDefault="000E45C4" w:rsidP="00825627">
      <w:pPr>
        <w:ind w:right="-16" w:firstLine="720"/>
        <w:jc w:val="both"/>
        <w:rPr>
          <w:bCs/>
          <w:lang w:val="bg-BG"/>
        </w:rPr>
      </w:pPr>
      <w:r w:rsidRPr="00F911B8">
        <w:rPr>
          <w:bCs/>
          <w:lang w:val="bg-BG"/>
        </w:rPr>
        <w:t xml:space="preserve">Рапицата е друга важна техническа култура, която се отглежда в региона. Тя се използва за производство на растителни масла, биодизел и други индустриални продукти. </w:t>
      </w:r>
      <w:r w:rsidR="00C07A16" w:rsidRPr="00F911B8">
        <w:rPr>
          <w:bCs/>
          <w:lang w:val="bg-BG"/>
        </w:rPr>
        <w:t>Основно предимство на културата е високото съдържание на масло в семената.</w:t>
      </w:r>
    </w:p>
    <w:p w:rsidR="009F0C33" w:rsidRDefault="009F0C33" w:rsidP="00825627">
      <w:pPr>
        <w:ind w:right="-16" w:firstLine="720"/>
        <w:jc w:val="both"/>
        <w:rPr>
          <w:bCs/>
          <w:lang w:val="bg-BG"/>
        </w:rPr>
      </w:pPr>
    </w:p>
    <w:p w:rsidR="00825627" w:rsidRPr="00F911B8" w:rsidRDefault="00825627" w:rsidP="00825627">
      <w:pPr>
        <w:ind w:right="-16" w:firstLine="720"/>
        <w:jc w:val="both"/>
        <w:rPr>
          <w:bCs/>
          <w:lang w:val="bg-BG"/>
        </w:rPr>
      </w:pPr>
    </w:p>
    <w:p w:rsidR="00C07A16" w:rsidRPr="00F911B8" w:rsidRDefault="00C07A16" w:rsidP="00825627">
      <w:pPr>
        <w:ind w:right="-16"/>
        <w:jc w:val="center"/>
        <w:rPr>
          <w:b/>
          <w:bCs/>
          <w:lang w:val="bg-BG"/>
        </w:rPr>
      </w:pPr>
      <w:r w:rsidRPr="00F911B8">
        <w:rPr>
          <w:b/>
          <w:bCs/>
          <w:lang w:val="bg-BG"/>
        </w:rPr>
        <w:t>ЗАСЕТИ ПЛОЩИ С ОСНОВНИ КУЛТУРИ</w:t>
      </w:r>
    </w:p>
    <w:p w:rsidR="00825627" w:rsidRDefault="00C07A16" w:rsidP="00242A8E">
      <w:pPr>
        <w:ind w:right="-16"/>
        <w:jc w:val="center"/>
        <w:rPr>
          <w:bCs/>
          <w:sz w:val="28"/>
          <w:lang w:val="bg-BG"/>
        </w:rPr>
      </w:pPr>
      <w:r w:rsidRPr="00825627">
        <w:rPr>
          <w:bCs/>
          <w:sz w:val="28"/>
          <w:lang w:val="bg-BG"/>
        </w:rPr>
        <w:t>(</w:t>
      </w:r>
      <w:r w:rsidRPr="00825627">
        <w:rPr>
          <w:bCs/>
          <w:i/>
          <w:sz w:val="20"/>
          <w:lang w:val="bg-BG"/>
        </w:rPr>
        <w:t>по данни от текуща оперативна информация</w:t>
      </w:r>
      <w:r w:rsidRPr="00825627">
        <w:rPr>
          <w:bCs/>
          <w:sz w:val="28"/>
          <w:lang w:val="bg-BG"/>
        </w:rPr>
        <w:t>)</w:t>
      </w:r>
    </w:p>
    <w:p w:rsidR="00882D80" w:rsidRPr="00825627" w:rsidRDefault="00882D80" w:rsidP="00242A8E">
      <w:pPr>
        <w:ind w:right="-16"/>
        <w:jc w:val="center"/>
        <w:rPr>
          <w:bCs/>
          <w:sz w:val="28"/>
          <w:lang w:val="bg-BG"/>
        </w:rPr>
      </w:pPr>
    </w:p>
    <w:p w:rsidR="00C07A16" w:rsidRDefault="00C07A16" w:rsidP="00825627">
      <w:pPr>
        <w:ind w:right="-16"/>
        <w:jc w:val="center"/>
        <w:rPr>
          <w:b/>
          <w:bCs/>
          <w:lang w:val="bg-BG"/>
        </w:rPr>
      </w:pPr>
      <w:r w:rsidRPr="00F911B8">
        <w:rPr>
          <w:b/>
          <w:bCs/>
          <w:lang w:val="bg-BG"/>
        </w:rPr>
        <w:t>Сравнителна справка за засети площи с основни култури</w:t>
      </w:r>
    </w:p>
    <w:p w:rsidR="00825627" w:rsidRPr="00F911B8" w:rsidRDefault="00825627" w:rsidP="00825627">
      <w:pPr>
        <w:ind w:right="-16"/>
        <w:jc w:val="center"/>
        <w:rPr>
          <w:b/>
          <w:bCs/>
          <w:lang w:val="bg-BG"/>
        </w:rPr>
      </w:pPr>
    </w:p>
    <w:tbl>
      <w:tblPr>
        <w:tblStyle w:val="120"/>
        <w:tblW w:w="0" w:type="auto"/>
        <w:tblLook w:val="04A0" w:firstRow="1" w:lastRow="0" w:firstColumn="1" w:lastColumn="0" w:noHBand="0" w:noVBand="1"/>
      </w:tblPr>
      <w:tblGrid>
        <w:gridCol w:w="2189"/>
        <w:gridCol w:w="2650"/>
        <w:gridCol w:w="2650"/>
        <w:gridCol w:w="2650"/>
      </w:tblGrid>
      <w:tr w:rsidR="00C07A16" w:rsidRPr="00F911B8" w:rsidTr="00CD44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C07A16" w:rsidRPr="00825627" w:rsidRDefault="00C07A16" w:rsidP="00825627">
            <w:pPr>
              <w:ind w:right="-16"/>
              <w:jc w:val="center"/>
              <w:rPr>
                <w:bCs w:val="0"/>
                <w:sz w:val="20"/>
                <w:szCs w:val="20"/>
                <w:lang w:val="bg-BG"/>
              </w:rPr>
            </w:pPr>
            <w:r w:rsidRPr="00825627">
              <w:rPr>
                <w:bCs w:val="0"/>
                <w:sz w:val="20"/>
                <w:szCs w:val="20"/>
                <w:lang w:val="bg-BG"/>
              </w:rPr>
              <w:t>Култури</w:t>
            </w:r>
          </w:p>
        </w:tc>
        <w:tc>
          <w:tcPr>
            <w:tcW w:w="0" w:type="auto"/>
            <w:hideMark/>
          </w:tcPr>
          <w:p w:rsidR="00C07A16" w:rsidRPr="00825627" w:rsidRDefault="00C07A16" w:rsidP="00825627">
            <w:pPr>
              <w:ind w:right="-16"/>
              <w:jc w:val="center"/>
              <w:cnfStyle w:val="100000000000" w:firstRow="1" w:lastRow="0" w:firstColumn="0" w:lastColumn="0" w:oddVBand="0" w:evenVBand="0" w:oddHBand="0" w:evenHBand="0" w:firstRowFirstColumn="0" w:firstRowLastColumn="0" w:lastRowFirstColumn="0" w:lastRowLastColumn="0"/>
              <w:rPr>
                <w:bCs w:val="0"/>
                <w:sz w:val="20"/>
                <w:szCs w:val="20"/>
                <w:lang w:val="bg-BG"/>
              </w:rPr>
            </w:pPr>
            <w:r w:rsidRPr="00825627">
              <w:rPr>
                <w:bCs w:val="0"/>
                <w:sz w:val="20"/>
                <w:szCs w:val="20"/>
                <w:lang w:val="bg-BG"/>
              </w:rPr>
              <w:t>Засети площи 2022/2023 г. (дка)</w:t>
            </w:r>
          </w:p>
        </w:tc>
        <w:tc>
          <w:tcPr>
            <w:tcW w:w="0" w:type="auto"/>
            <w:hideMark/>
          </w:tcPr>
          <w:p w:rsidR="00C07A16" w:rsidRPr="00825627" w:rsidRDefault="00C07A16" w:rsidP="00825627">
            <w:pPr>
              <w:ind w:right="-16"/>
              <w:jc w:val="center"/>
              <w:cnfStyle w:val="100000000000" w:firstRow="1" w:lastRow="0" w:firstColumn="0" w:lastColumn="0" w:oddVBand="0" w:evenVBand="0" w:oddHBand="0" w:evenHBand="0" w:firstRowFirstColumn="0" w:firstRowLastColumn="0" w:lastRowFirstColumn="0" w:lastRowLastColumn="0"/>
              <w:rPr>
                <w:bCs w:val="0"/>
                <w:sz w:val="20"/>
                <w:szCs w:val="20"/>
                <w:lang w:val="bg-BG"/>
              </w:rPr>
            </w:pPr>
            <w:r w:rsidRPr="00825627">
              <w:rPr>
                <w:bCs w:val="0"/>
                <w:sz w:val="20"/>
                <w:szCs w:val="20"/>
                <w:lang w:val="bg-BG"/>
              </w:rPr>
              <w:t>Засети площи 2023/2024 г. (дка)</w:t>
            </w:r>
          </w:p>
        </w:tc>
        <w:tc>
          <w:tcPr>
            <w:tcW w:w="0" w:type="auto"/>
            <w:hideMark/>
          </w:tcPr>
          <w:p w:rsidR="00C07A16" w:rsidRPr="00825627" w:rsidRDefault="00C07A16" w:rsidP="00825627">
            <w:pPr>
              <w:ind w:right="-16"/>
              <w:jc w:val="center"/>
              <w:cnfStyle w:val="100000000000" w:firstRow="1" w:lastRow="0" w:firstColumn="0" w:lastColumn="0" w:oddVBand="0" w:evenVBand="0" w:oddHBand="0" w:evenHBand="0" w:firstRowFirstColumn="0" w:firstRowLastColumn="0" w:lastRowFirstColumn="0" w:lastRowLastColumn="0"/>
              <w:rPr>
                <w:bCs w:val="0"/>
                <w:sz w:val="20"/>
                <w:szCs w:val="20"/>
                <w:lang w:val="bg-BG"/>
              </w:rPr>
            </w:pPr>
            <w:r w:rsidRPr="00825627">
              <w:rPr>
                <w:bCs w:val="0"/>
                <w:sz w:val="20"/>
                <w:szCs w:val="20"/>
                <w:lang w:val="bg-BG"/>
              </w:rPr>
              <w:t>Засети площи 2024/2025 г. (дка)</w:t>
            </w:r>
          </w:p>
        </w:tc>
      </w:tr>
      <w:tr w:rsidR="00C07A16" w:rsidRPr="00F911B8" w:rsidTr="00CD44BB">
        <w:tc>
          <w:tcPr>
            <w:cnfStyle w:val="001000000000" w:firstRow="0" w:lastRow="0" w:firstColumn="1" w:lastColumn="0" w:oddVBand="0" w:evenVBand="0" w:oddHBand="0" w:evenHBand="0" w:firstRowFirstColumn="0" w:firstRowLastColumn="0" w:lastRowFirstColumn="0" w:lastRowLastColumn="0"/>
            <w:tcW w:w="0" w:type="auto"/>
            <w:hideMark/>
          </w:tcPr>
          <w:p w:rsidR="00C07A16" w:rsidRPr="00825627" w:rsidRDefault="00C07A16" w:rsidP="00C07A16">
            <w:pPr>
              <w:ind w:right="-16"/>
              <w:jc w:val="both"/>
              <w:rPr>
                <w:bCs w:val="0"/>
                <w:sz w:val="20"/>
                <w:szCs w:val="20"/>
                <w:lang w:val="bg-BG"/>
              </w:rPr>
            </w:pPr>
            <w:r w:rsidRPr="00825627">
              <w:rPr>
                <w:b w:val="0"/>
                <w:bCs w:val="0"/>
                <w:sz w:val="20"/>
                <w:szCs w:val="20"/>
                <w:lang w:val="bg-BG"/>
              </w:rPr>
              <w:t>Есенници</w:t>
            </w:r>
          </w:p>
        </w:tc>
        <w:tc>
          <w:tcPr>
            <w:tcW w:w="0" w:type="auto"/>
            <w:hideMark/>
          </w:tcPr>
          <w:p w:rsidR="00C07A16" w:rsidRPr="00825627" w:rsidRDefault="00C07A16" w:rsidP="00825627">
            <w:pPr>
              <w:ind w:right="-16"/>
              <w:jc w:val="right"/>
              <w:cnfStyle w:val="000000000000" w:firstRow="0" w:lastRow="0" w:firstColumn="0" w:lastColumn="0" w:oddVBand="0" w:evenVBand="0" w:oddHBand="0" w:evenHBand="0" w:firstRowFirstColumn="0" w:firstRowLastColumn="0" w:lastRowFirstColumn="0" w:lastRowLastColumn="0"/>
              <w:rPr>
                <w:bCs/>
                <w:sz w:val="20"/>
                <w:szCs w:val="20"/>
                <w:lang w:val="bg-BG"/>
              </w:rPr>
            </w:pPr>
          </w:p>
        </w:tc>
        <w:tc>
          <w:tcPr>
            <w:tcW w:w="0" w:type="auto"/>
            <w:hideMark/>
          </w:tcPr>
          <w:p w:rsidR="00C07A16" w:rsidRPr="00825627" w:rsidRDefault="00C07A16" w:rsidP="00825627">
            <w:pPr>
              <w:ind w:right="-16"/>
              <w:jc w:val="right"/>
              <w:cnfStyle w:val="000000000000" w:firstRow="0" w:lastRow="0" w:firstColumn="0" w:lastColumn="0" w:oddVBand="0" w:evenVBand="0" w:oddHBand="0" w:evenHBand="0" w:firstRowFirstColumn="0" w:firstRowLastColumn="0" w:lastRowFirstColumn="0" w:lastRowLastColumn="0"/>
              <w:rPr>
                <w:bCs/>
                <w:sz w:val="20"/>
                <w:szCs w:val="20"/>
                <w:lang w:val="bg-BG"/>
              </w:rPr>
            </w:pPr>
          </w:p>
        </w:tc>
        <w:tc>
          <w:tcPr>
            <w:tcW w:w="0" w:type="auto"/>
            <w:hideMark/>
          </w:tcPr>
          <w:p w:rsidR="00C07A16" w:rsidRPr="00825627" w:rsidRDefault="00C07A16" w:rsidP="00825627">
            <w:pPr>
              <w:ind w:right="-16"/>
              <w:jc w:val="right"/>
              <w:cnfStyle w:val="000000000000" w:firstRow="0" w:lastRow="0" w:firstColumn="0" w:lastColumn="0" w:oddVBand="0" w:evenVBand="0" w:oddHBand="0" w:evenHBand="0" w:firstRowFirstColumn="0" w:firstRowLastColumn="0" w:lastRowFirstColumn="0" w:lastRowLastColumn="0"/>
              <w:rPr>
                <w:bCs/>
                <w:sz w:val="20"/>
                <w:szCs w:val="20"/>
                <w:lang w:val="bg-BG"/>
              </w:rPr>
            </w:pPr>
          </w:p>
        </w:tc>
      </w:tr>
      <w:tr w:rsidR="00C07A16" w:rsidRPr="00F911B8" w:rsidTr="00CD44BB">
        <w:tc>
          <w:tcPr>
            <w:cnfStyle w:val="001000000000" w:firstRow="0" w:lastRow="0" w:firstColumn="1" w:lastColumn="0" w:oddVBand="0" w:evenVBand="0" w:oddHBand="0" w:evenHBand="0" w:firstRowFirstColumn="0" w:firstRowLastColumn="0" w:lastRowFirstColumn="0" w:lastRowLastColumn="0"/>
            <w:tcW w:w="0" w:type="auto"/>
            <w:hideMark/>
          </w:tcPr>
          <w:p w:rsidR="00C07A16" w:rsidRPr="00825627" w:rsidRDefault="00C07A16" w:rsidP="00C07A16">
            <w:pPr>
              <w:ind w:right="-16"/>
              <w:jc w:val="both"/>
              <w:rPr>
                <w:bCs w:val="0"/>
                <w:sz w:val="20"/>
                <w:szCs w:val="20"/>
                <w:lang w:val="bg-BG"/>
              </w:rPr>
            </w:pPr>
            <w:r w:rsidRPr="00825627">
              <w:rPr>
                <w:bCs w:val="0"/>
                <w:sz w:val="20"/>
                <w:szCs w:val="20"/>
                <w:lang w:val="bg-BG"/>
              </w:rPr>
              <w:t>Пшеница</w:t>
            </w:r>
          </w:p>
        </w:tc>
        <w:tc>
          <w:tcPr>
            <w:tcW w:w="0" w:type="auto"/>
            <w:hideMark/>
          </w:tcPr>
          <w:p w:rsidR="00C07A16" w:rsidRPr="00825627" w:rsidRDefault="00C07A16" w:rsidP="00825627">
            <w:pPr>
              <w:ind w:right="-16"/>
              <w:jc w:val="right"/>
              <w:cnfStyle w:val="000000000000" w:firstRow="0" w:lastRow="0" w:firstColumn="0" w:lastColumn="0" w:oddVBand="0" w:evenVBand="0" w:oddHBand="0" w:evenHBand="0" w:firstRowFirstColumn="0" w:firstRowLastColumn="0" w:lastRowFirstColumn="0" w:lastRowLastColumn="0"/>
              <w:rPr>
                <w:bCs/>
                <w:sz w:val="20"/>
                <w:szCs w:val="20"/>
                <w:lang w:val="bg-BG"/>
              </w:rPr>
            </w:pPr>
            <w:r w:rsidRPr="00825627">
              <w:rPr>
                <w:bCs/>
                <w:sz w:val="20"/>
                <w:szCs w:val="20"/>
                <w:lang w:val="bg-BG"/>
              </w:rPr>
              <w:t>372 797</w:t>
            </w:r>
          </w:p>
        </w:tc>
        <w:tc>
          <w:tcPr>
            <w:tcW w:w="0" w:type="auto"/>
            <w:hideMark/>
          </w:tcPr>
          <w:p w:rsidR="00C07A16" w:rsidRPr="00825627" w:rsidRDefault="00C07A16" w:rsidP="00825627">
            <w:pPr>
              <w:ind w:right="-16"/>
              <w:jc w:val="right"/>
              <w:cnfStyle w:val="000000000000" w:firstRow="0" w:lastRow="0" w:firstColumn="0" w:lastColumn="0" w:oddVBand="0" w:evenVBand="0" w:oddHBand="0" w:evenHBand="0" w:firstRowFirstColumn="0" w:firstRowLastColumn="0" w:lastRowFirstColumn="0" w:lastRowLastColumn="0"/>
              <w:rPr>
                <w:bCs/>
                <w:sz w:val="20"/>
                <w:szCs w:val="20"/>
                <w:lang w:val="bg-BG"/>
              </w:rPr>
            </w:pPr>
            <w:r w:rsidRPr="00825627">
              <w:rPr>
                <w:bCs/>
                <w:sz w:val="20"/>
                <w:szCs w:val="20"/>
                <w:lang w:val="bg-BG"/>
              </w:rPr>
              <w:t>371 880</w:t>
            </w:r>
          </w:p>
        </w:tc>
        <w:tc>
          <w:tcPr>
            <w:tcW w:w="0" w:type="auto"/>
            <w:hideMark/>
          </w:tcPr>
          <w:p w:rsidR="00C07A16" w:rsidRPr="00825627" w:rsidRDefault="00C07A16" w:rsidP="00825627">
            <w:pPr>
              <w:ind w:right="-16"/>
              <w:jc w:val="right"/>
              <w:cnfStyle w:val="000000000000" w:firstRow="0" w:lastRow="0" w:firstColumn="0" w:lastColumn="0" w:oddVBand="0" w:evenVBand="0" w:oddHBand="0" w:evenHBand="0" w:firstRowFirstColumn="0" w:firstRowLastColumn="0" w:lastRowFirstColumn="0" w:lastRowLastColumn="0"/>
              <w:rPr>
                <w:bCs/>
                <w:sz w:val="20"/>
                <w:szCs w:val="20"/>
                <w:lang w:val="bg-BG"/>
              </w:rPr>
            </w:pPr>
            <w:r w:rsidRPr="00825627">
              <w:rPr>
                <w:bCs/>
                <w:sz w:val="20"/>
                <w:szCs w:val="20"/>
                <w:lang w:val="bg-BG"/>
              </w:rPr>
              <w:t>411 840</w:t>
            </w:r>
          </w:p>
        </w:tc>
      </w:tr>
      <w:tr w:rsidR="00C07A16" w:rsidRPr="00F911B8" w:rsidTr="00CD44BB">
        <w:tc>
          <w:tcPr>
            <w:cnfStyle w:val="001000000000" w:firstRow="0" w:lastRow="0" w:firstColumn="1" w:lastColumn="0" w:oddVBand="0" w:evenVBand="0" w:oddHBand="0" w:evenHBand="0" w:firstRowFirstColumn="0" w:firstRowLastColumn="0" w:lastRowFirstColumn="0" w:lastRowLastColumn="0"/>
            <w:tcW w:w="0" w:type="auto"/>
            <w:hideMark/>
          </w:tcPr>
          <w:p w:rsidR="00C07A16" w:rsidRPr="00825627" w:rsidRDefault="00C07A16" w:rsidP="00C07A16">
            <w:pPr>
              <w:ind w:right="-16"/>
              <w:jc w:val="both"/>
              <w:rPr>
                <w:bCs w:val="0"/>
                <w:sz w:val="20"/>
                <w:szCs w:val="20"/>
                <w:lang w:val="bg-BG"/>
              </w:rPr>
            </w:pPr>
            <w:r w:rsidRPr="00825627">
              <w:rPr>
                <w:bCs w:val="0"/>
                <w:sz w:val="20"/>
                <w:szCs w:val="20"/>
                <w:lang w:val="bg-BG"/>
              </w:rPr>
              <w:t>Ечемик</w:t>
            </w:r>
          </w:p>
        </w:tc>
        <w:tc>
          <w:tcPr>
            <w:tcW w:w="0" w:type="auto"/>
            <w:hideMark/>
          </w:tcPr>
          <w:p w:rsidR="00C07A16" w:rsidRPr="00825627" w:rsidRDefault="00C07A16" w:rsidP="00825627">
            <w:pPr>
              <w:ind w:right="-16"/>
              <w:jc w:val="right"/>
              <w:cnfStyle w:val="000000000000" w:firstRow="0" w:lastRow="0" w:firstColumn="0" w:lastColumn="0" w:oddVBand="0" w:evenVBand="0" w:oddHBand="0" w:evenHBand="0" w:firstRowFirstColumn="0" w:firstRowLastColumn="0" w:lastRowFirstColumn="0" w:lastRowLastColumn="0"/>
              <w:rPr>
                <w:bCs/>
                <w:sz w:val="20"/>
                <w:szCs w:val="20"/>
                <w:lang w:val="bg-BG"/>
              </w:rPr>
            </w:pPr>
            <w:r w:rsidRPr="00825627">
              <w:rPr>
                <w:bCs/>
                <w:sz w:val="20"/>
                <w:szCs w:val="20"/>
                <w:lang w:val="bg-BG"/>
              </w:rPr>
              <w:t>55 622</w:t>
            </w:r>
          </w:p>
        </w:tc>
        <w:tc>
          <w:tcPr>
            <w:tcW w:w="0" w:type="auto"/>
            <w:hideMark/>
          </w:tcPr>
          <w:p w:rsidR="00C07A16" w:rsidRPr="00825627" w:rsidRDefault="00C07A16" w:rsidP="00825627">
            <w:pPr>
              <w:ind w:right="-16"/>
              <w:jc w:val="right"/>
              <w:cnfStyle w:val="000000000000" w:firstRow="0" w:lastRow="0" w:firstColumn="0" w:lastColumn="0" w:oddVBand="0" w:evenVBand="0" w:oddHBand="0" w:evenHBand="0" w:firstRowFirstColumn="0" w:firstRowLastColumn="0" w:lastRowFirstColumn="0" w:lastRowLastColumn="0"/>
              <w:rPr>
                <w:bCs/>
                <w:sz w:val="20"/>
                <w:szCs w:val="20"/>
                <w:lang w:val="bg-BG"/>
              </w:rPr>
            </w:pPr>
            <w:r w:rsidRPr="00825627">
              <w:rPr>
                <w:bCs/>
                <w:sz w:val="20"/>
                <w:szCs w:val="20"/>
                <w:lang w:val="bg-BG"/>
              </w:rPr>
              <w:t>44 470</w:t>
            </w:r>
          </w:p>
        </w:tc>
        <w:tc>
          <w:tcPr>
            <w:tcW w:w="0" w:type="auto"/>
            <w:hideMark/>
          </w:tcPr>
          <w:p w:rsidR="00C07A16" w:rsidRPr="00825627" w:rsidRDefault="00C07A16" w:rsidP="00825627">
            <w:pPr>
              <w:ind w:right="-16"/>
              <w:jc w:val="right"/>
              <w:cnfStyle w:val="000000000000" w:firstRow="0" w:lastRow="0" w:firstColumn="0" w:lastColumn="0" w:oddVBand="0" w:evenVBand="0" w:oddHBand="0" w:evenHBand="0" w:firstRowFirstColumn="0" w:firstRowLastColumn="0" w:lastRowFirstColumn="0" w:lastRowLastColumn="0"/>
              <w:rPr>
                <w:bCs/>
                <w:sz w:val="20"/>
                <w:szCs w:val="20"/>
                <w:lang w:val="bg-BG"/>
              </w:rPr>
            </w:pPr>
            <w:r w:rsidRPr="00825627">
              <w:rPr>
                <w:bCs/>
                <w:sz w:val="20"/>
                <w:szCs w:val="20"/>
                <w:lang w:val="bg-BG"/>
              </w:rPr>
              <w:t>51 740</w:t>
            </w:r>
          </w:p>
        </w:tc>
      </w:tr>
      <w:tr w:rsidR="00C07A16" w:rsidRPr="00F911B8" w:rsidTr="00CD44BB">
        <w:tc>
          <w:tcPr>
            <w:cnfStyle w:val="001000000000" w:firstRow="0" w:lastRow="0" w:firstColumn="1" w:lastColumn="0" w:oddVBand="0" w:evenVBand="0" w:oddHBand="0" w:evenHBand="0" w:firstRowFirstColumn="0" w:firstRowLastColumn="0" w:lastRowFirstColumn="0" w:lastRowLastColumn="0"/>
            <w:tcW w:w="0" w:type="auto"/>
            <w:hideMark/>
          </w:tcPr>
          <w:p w:rsidR="00C07A16" w:rsidRPr="00825627" w:rsidRDefault="00C07A16" w:rsidP="00C07A16">
            <w:pPr>
              <w:ind w:right="-16"/>
              <w:jc w:val="both"/>
              <w:rPr>
                <w:bCs w:val="0"/>
                <w:sz w:val="20"/>
                <w:szCs w:val="20"/>
                <w:lang w:val="bg-BG"/>
              </w:rPr>
            </w:pPr>
            <w:r w:rsidRPr="00825627">
              <w:rPr>
                <w:bCs w:val="0"/>
                <w:sz w:val="20"/>
                <w:szCs w:val="20"/>
                <w:lang w:val="bg-BG"/>
              </w:rPr>
              <w:t>Тритикале</w:t>
            </w:r>
          </w:p>
        </w:tc>
        <w:tc>
          <w:tcPr>
            <w:tcW w:w="0" w:type="auto"/>
            <w:hideMark/>
          </w:tcPr>
          <w:p w:rsidR="00C07A16" w:rsidRPr="00825627" w:rsidRDefault="00C07A16" w:rsidP="00825627">
            <w:pPr>
              <w:ind w:right="-16"/>
              <w:jc w:val="right"/>
              <w:cnfStyle w:val="000000000000" w:firstRow="0" w:lastRow="0" w:firstColumn="0" w:lastColumn="0" w:oddVBand="0" w:evenVBand="0" w:oddHBand="0" w:evenHBand="0" w:firstRowFirstColumn="0" w:firstRowLastColumn="0" w:lastRowFirstColumn="0" w:lastRowLastColumn="0"/>
              <w:rPr>
                <w:bCs/>
                <w:sz w:val="20"/>
                <w:szCs w:val="20"/>
                <w:lang w:val="bg-BG"/>
              </w:rPr>
            </w:pPr>
            <w:r w:rsidRPr="00825627">
              <w:rPr>
                <w:bCs/>
                <w:sz w:val="20"/>
                <w:szCs w:val="20"/>
                <w:lang w:val="bg-BG"/>
              </w:rPr>
              <w:t>20 433</w:t>
            </w:r>
          </w:p>
        </w:tc>
        <w:tc>
          <w:tcPr>
            <w:tcW w:w="0" w:type="auto"/>
            <w:hideMark/>
          </w:tcPr>
          <w:p w:rsidR="00C07A16" w:rsidRPr="00825627" w:rsidRDefault="00C07A16" w:rsidP="00825627">
            <w:pPr>
              <w:ind w:right="-16"/>
              <w:jc w:val="right"/>
              <w:cnfStyle w:val="000000000000" w:firstRow="0" w:lastRow="0" w:firstColumn="0" w:lastColumn="0" w:oddVBand="0" w:evenVBand="0" w:oddHBand="0" w:evenHBand="0" w:firstRowFirstColumn="0" w:firstRowLastColumn="0" w:lastRowFirstColumn="0" w:lastRowLastColumn="0"/>
              <w:rPr>
                <w:bCs/>
                <w:sz w:val="20"/>
                <w:szCs w:val="20"/>
                <w:lang w:val="bg-BG"/>
              </w:rPr>
            </w:pPr>
            <w:r w:rsidRPr="00825627">
              <w:rPr>
                <w:bCs/>
                <w:sz w:val="20"/>
                <w:szCs w:val="20"/>
                <w:lang w:val="bg-BG"/>
              </w:rPr>
              <w:t>5 770</w:t>
            </w:r>
          </w:p>
        </w:tc>
        <w:tc>
          <w:tcPr>
            <w:tcW w:w="0" w:type="auto"/>
            <w:hideMark/>
          </w:tcPr>
          <w:p w:rsidR="00C07A16" w:rsidRPr="00825627" w:rsidRDefault="00C07A16" w:rsidP="00825627">
            <w:pPr>
              <w:ind w:right="-16"/>
              <w:jc w:val="right"/>
              <w:cnfStyle w:val="000000000000" w:firstRow="0" w:lastRow="0" w:firstColumn="0" w:lastColumn="0" w:oddVBand="0" w:evenVBand="0" w:oddHBand="0" w:evenHBand="0" w:firstRowFirstColumn="0" w:firstRowLastColumn="0" w:lastRowFirstColumn="0" w:lastRowLastColumn="0"/>
              <w:rPr>
                <w:bCs/>
                <w:sz w:val="20"/>
                <w:szCs w:val="20"/>
                <w:lang w:val="bg-BG"/>
              </w:rPr>
            </w:pPr>
            <w:r w:rsidRPr="00825627">
              <w:rPr>
                <w:bCs/>
                <w:sz w:val="20"/>
                <w:szCs w:val="20"/>
                <w:lang w:val="bg-BG"/>
              </w:rPr>
              <w:t>13 360</w:t>
            </w:r>
          </w:p>
        </w:tc>
      </w:tr>
      <w:tr w:rsidR="00C07A16" w:rsidRPr="00F911B8" w:rsidTr="00CD44BB">
        <w:tc>
          <w:tcPr>
            <w:cnfStyle w:val="001000000000" w:firstRow="0" w:lastRow="0" w:firstColumn="1" w:lastColumn="0" w:oddVBand="0" w:evenVBand="0" w:oddHBand="0" w:evenHBand="0" w:firstRowFirstColumn="0" w:firstRowLastColumn="0" w:lastRowFirstColumn="0" w:lastRowLastColumn="0"/>
            <w:tcW w:w="0" w:type="auto"/>
            <w:hideMark/>
          </w:tcPr>
          <w:p w:rsidR="00C07A16" w:rsidRPr="00825627" w:rsidRDefault="00C07A16" w:rsidP="00C07A16">
            <w:pPr>
              <w:ind w:right="-16"/>
              <w:jc w:val="both"/>
              <w:rPr>
                <w:bCs w:val="0"/>
                <w:sz w:val="20"/>
                <w:szCs w:val="20"/>
                <w:lang w:val="bg-BG"/>
              </w:rPr>
            </w:pPr>
            <w:r w:rsidRPr="00825627">
              <w:rPr>
                <w:bCs w:val="0"/>
                <w:sz w:val="20"/>
                <w:szCs w:val="20"/>
                <w:lang w:val="bg-BG"/>
              </w:rPr>
              <w:t>Маслодайна рапица</w:t>
            </w:r>
          </w:p>
        </w:tc>
        <w:tc>
          <w:tcPr>
            <w:tcW w:w="0" w:type="auto"/>
            <w:hideMark/>
          </w:tcPr>
          <w:p w:rsidR="00C07A16" w:rsidRPr="00825627" w:rsidRDefault="00C07A16" w:rsidP="00825627">
            <w:pPr>
              <w:ind w:right="-16"/>
              <w:jc w:val="right"/>
              <w:cnfStyle w:val="000000000000" w:firstRow="0" w:lastRow="0" w:firstColumn="0" w:lastColumn="0" w:oddVBand="0" w:evenVBand="0" w:oddHBand="0" w:evenHBand="0" w:firstRowFirstColumn="0" w:firstRowLastColumn="0" w:lastRowFirstColumn="0" w:lastRowLastColumn="0"/>
              <w:rPr>
                <w:bCs/>
                <w:sz w:val="20"/>
                <w:szCs w:val="20"/>
                <w:lang w:val="bg-BG"/>
              </w:rPr>
            </w:pPr>
            <w:r w:rsidRPr="00825627">
              <w:rPr>
                <w:bCs/>
                <w:sz w:val="20"/>
                <w:szCs w:val="20"/>
                <w:lang w:val="bg-BG"/>
              </w:rPr>
              <w:t>31 814</w:t>
            </w:r>
          </w:p>
        </w:tc>
        <w:tc>
          <w:tcPr>
            <w:tcW w:w="0" w:type="auto"/>
            <w:hideMark/>
          </w:tcPr>
          <w:p w:rsidR="00C07A16" w:rsidRPr="00825627" w:rsidRDefault="00C07A16" w:rsidP="00825627">
            <w:pPr>
              <w:ind w:right="-16"/>
              <w:jc w:val="right"/>
              <w:cnfStyle w:val="000000000000" w:firstRow="0" w:lastRow="0" w:firstColumn="0" w:lastColumn="0" w:oddVBand="0" w:evenVBand="0" w:oddHBand="0" w:evenHBand="0" w:firstRowFirstColumn="0" w:firstRowLastColumn="0" w:lastRowFirstColumn="0" w:lastRowLastColumn="0"/>
              <w:rPr>
                <w:bCs/>
                <w:sz w:val="20"/>
                <w:szCs w:val="20"/>
                <w:lang w:val="bg-BG"/>
              </w:rPr>
            </w:pPr>
            <w:r w:rsidRPr="00825627">
              <w:rPr>
                <w:bCs/>
                <w:sz w:val="20"/>
                <w:szCs w:val="20"/>
                <w:lang w:val="bg-BG"/>
              </w:rPr>
              <w:t>29 395</w:t>
            </w:r>
          </w:p>
        </w:tc>
        <w:tc>
          <w:tcPr>
            <w:tcW w:w="0" w:type="auto"/>
            <w:hideMark/>
          </w:tcPr>
          <w:p w:rsidR="00C07A16" w:rsidRPr="00825627" w:rsidRDefault="00C07A16" w:rsidP="00825627">
            <w:pPr>
              <w:ind w:right="-16"/>
              <w:jc w:val="right"/>
              <w:cnfStyle w:val="000000000000" w:firstRow="0" w:lastRow="0" w:firstColumn="0" w:lastColumn="0" w:oddVBand="0" w:evenVBand="0" w:oddHBand="0" w:evenHBand="0" w:firstRowFirstColumn="0" w:firstRowLastColumn="0" w:lastRowFirstColumn="0" w:lastRowLastColumn="0"/>
              <w:rPr>
                <w:bCs/>
                <w:sz w:val="20"/>
                <w:szCs w:val="20"/>
                <w:lang w:val="bg-BG"/>
              </w:rPr>
            </w:pPr>
            <w:r w:rsidRPr="00825627">
              <w:rPr>
                <w:bCs/>
                <w:sz w:val="20"/>
                <w:szCs w:val="20"/>
                <w:lang w:val="bg-BG"/>
              </w:rPr>
              <w:t>36 540</w:t>
            </w:r>
          </w:p>
        </w:tc>
      </w:tr>
      <w:tr w:rsidR="00C07A16" w:rsidRPr="00F911B8" w:rsidTr="00CD44BB">
        <w:tc>
          <w:tcPr>
            <w:cnfStyle w:val="001000000000" w:firstRow="0" w:lastRow="0" w:firstColumn="1" w:lastColumn="0" w:oddVBand="0" w:evenVBand="0" w:oddHBand="0" w:evenHBand="0" w:firstRowFirstColumn="0" w:firstRowLastColumn="0" w:lastRowFirstColumn="0" w:lastRowLastColumn="0"/>
            <w:tcW w:w="0" w:type="auto"/>
            <w:hideMark/>
          </w:tcPr>
          <w:p w:rsidR="00C07A16" w:rsidRPr="00825627" w:rsidRDefault="00C07A16" w:rsidP="00C07A16">
            <w:pPr>
              <w:ind w:right="-16"/>
              <w:jc w:val="both"/>
              <w:rPr>
                <w:bCs w:val="0"/>
                <w:sz w:val="20"/>
                <w:szCs w:val="20"/>
                <w:lang w:val="bg-BG"/>
              </w:rPr>
            </w:pPr>
            <w:r w:rsidRPr="00825627">
              <w:rPr>
                <w:bCs w:val="0"/>
                <w:sz w:val="20"/>
                <w:szCs w:val="20"/>
                <w:lang w:val="bg-BG"/>
              </w:rPr>
              <w:t>Ръж</w:t>
            </w:r>
          </w:p>
        </w:tc>
        <w:tc>
          <w:tcPr>
            <w:tcW w:w="0" w:type="auto"/>
            <w:hideMark/>
          </w:tcPr>
          <w:p w:rsidR="00C07A16" w:rsidRPr="00825627" w:rsidRDefault="00C07A16" w:rsidP="00825627">
            <w:pPr>
              <w:ind w:right="-16"/>
              <w:jc w:val="right"/>
              <w:cnfStyle w:val="000000000000" w:firstRow="0" w:lastRow="0" w:firstColumn="0" w:lastColumn="0" w:oddVBand="0" w:evenVBand="0" w:oddHBand="0" w:evenHBand="0" w:firstRowFirstColumn="0" w:firstRowLastColumn="0" w:lastRowFirstColumn="0" w:lastRowLastColumn="0"/>
              <w:rPr>
                <w:bCs/>
                <w:sz w:val="20"/>
                <w:szCs w:val="20"/>
                <w:lang w:val="bg-BG"/>
              </w:rPr>
            </w:pPr>
            <w:r w:rsidRPr="00825627">
              <w:rPr>
                <w:bCs/>
                <w:sz w:val="20"/>
                <w:szCs w:val="20"/>
                <w:lang w:val="bg-BG"/>
              </w:rPr>
              <w:t>1 111</w:t>
            </w:r>
          </w:p>
        </w:tc>
        <w:tc>
          <w:tcPr>
            <w:tcW w:w="0" w:type="auto"/>
            <w:hideMark/>
          </w:tcPr>
          <w:p w:rsidR="00C07A16" w:rsidRPr="00825627" w:rsidRDefault="00C07A16" w:rsidP="00825627">
            <w:pPr>
              <w:ind w:right="-16"/>
              <w:jc w:val="right"/>
              <w:cnfStyle w:val="000000000000" w:firstRow="0" w:lastRow="0" w:firstColumn="0" w:lastColumn="0" w:oddVBand="0" w:evenVBand="0" w:oddHBand="0" w:evenHBand="0" w:firstRowFirstColumn="0" w:firstRowLastColumn="0" w:lastRowFirstColumn="0" w:lastRowLastColumn="0"/>
              <w:rPr>
                <w:bCs/>
                <w:sz w:val="20"/>
                <w:szCs w:val="20"/>
                <w:lang w:val="bg-BG"/>
              </w:rPr>
            </w:pPr>
            <w:r w:rsidRPr="00825627">
              <w:rPr>
                <w:bCs/>
                <w:sz w:val="20"/>
                <w:szCs w:val="20"/>
                <w:lang w:val="bg-BG"/>
              </w:rPr>
              <w:t>500</w:t>
            </w:r>
          </w:p>
        </w:tc>
        <w:tc>
          <w:tcPr>
            <w:tcW w:w="0" w:type="auto"/>
            <w:hideMark/>
          </w:tcPr>
          <w:p w:rsidR="00C07A16" w:rsidRPr="00825627" w:rsidRDefault="00C07A16" w:rsidP="00825627">
            <w:pPr>
              <w:ind w:right="-16"/>
              <w:jc w:val="right"/>
              <w:cnfStyle w:val="000000000000" w:firstRow="0" w:lastRow="0" w:firstColumn="0" w:lastColumn="0" w:oddVBand="0" w:evenVBand="0" w:oddHBand="0" w:evenHBand="0" w:firstRowFirstColumn="0" w:firstRowLastColumn="0" w:lastRowFirstColumn="0" w:lastRowLastColumn="0"/>
              <w:rPr>
                <w:bCs/>
                <w:sz w:val="20"/>
                <w:szCs w:val="20"/>
                <w:lang w:val="bg-BG"/>
              </w:rPr>
            </w:pPr>
            <w:r w:rsidRPr="00825627">
              <w:rPr>
                <w:bCs/>
                <w:sz w:val="20"/>
                <w:szCs w:val="20"/>
                <w:lang w:val="bg-BG"/>
              </w:rPr>
              <w:t>100</w:t>
            </w:r>
          </w:p>
        </w:tc>
      </w:tr>
      <w:tr w:rsidR="00C07A16" w:rsidRPr="00F911B8" w:rsidTr="00CD44BB">
        <w:tc>
          <w:tcPr>
            <w:cnfStyle w:val="001000000000" w:firstRow="0" w:lastRow="0" w:firstColumn="1" w:lastColumn="0" w:oddVBand="0" w:evenVBand="0" w:oddHBand="0" w:evenHBand="0" w:firstRowFirstColumn="0" w:firstRowLastColumn="0" w:lastRowFirstColumn="0" w:lastRowLastColumn="0"/>
            <w:tcW w:w="0" w:type="auto"/>
            <w:hideMark/>
          </w:tcPr>
          <w:p w:rsidR="00C07A16" w:rsidRPr="00825627" w:rsidRDefault="00C07A16" w:rsidP="00C07A16">
            <w:pPr>
              <w:ind w:right="-16"/>
              <w:jc w:val="both"/>
              <w:rPr>
                <w:bCs w:val="0"/>
                <w:sz w:val="20"/>
                <w:szCs w:val="20"/>
                <w:lang w:val="bg-BG"/>
              </w:rPr>
            </w:pPr>
            <w:r w:rsidRPr="00825627">
              <w:rPr>
                <w:b w:val="0"/>
                <w:bCs w:val="0"/>
                <w:sz w:val="20"/>
                <w:szCs w:val="20"/>
                <w:lang w:val="bg-BG"/>
              </w:rPr>
              <w:t>Пролетници</w:t>
            </w:r>
          </w:p>
        </w:tc>
        <w:tc>
          <w:tcPr>
            <w:tcW w:w="0" w:type="auto"/>
            <w:hideMark/>
          </w:tcPr>
          <w:p w:rsidR="00C07A16" w:rsidRPr="00825627" w:rsidRDefault="00C07A16" w:rsidP="00825627">
            <w:pPr>
              <w:ind w:right="-16"/>
              <w:jc w:val="right"/>
              <w:cnfStyle w:val="000000000000" w:firstRow="0" w:lastRow="0" w:firstColumn="0" w:lastColumn="0" w:oddVBand="0" w:evenVBand="0" w:oddHBand="0" w:evenHBand="0" w:firstRowFirstColumn="0" w:firstRowLastColumn="0" w:lastRowFirstColumn="0" w:lastRowLastColumn="0"/>
              <w:rPr>
                <w:bCs/>
                <w:sz w:val="20"/>
                <w:szCs w:val="20"/>
                <w:lang w:val="bg-BG"/>
              </w:rPr>
            </w:pPr>
          </w:p>
        </w:tc>
        <w:tc>
          <w:tcPr>
            <w:tcW w:w="0" w:type="auto"/>
            <w:hideMark/>
          </w:tcPr>
          <w:p w:rsidR="00C07A16" w:rsidRPr="00825627" w:rsidRDefault="00C07A16" w:rsidP="00825627">
            <w:pPr>
              <w:ind w:right="-16"/>
              <w:jc w:val="right"/>
              <w:cnfStyle w:val="000000000000" w:firstRow="0" w:lastRow="0" w:firstColumn="0" w:lastColumn="0" w:oddVBand="0" w:evenVBand="0" w:oddHBand="0" w:evenHBand="0" w:firstRowFirstColumn="0" w:firstRowLastColumn="0" w:lastRowFirstColumn="0" w:lastRowLastColumn="0"/>
              <w:rPr>
                <w:bCs/>
                <w:sz w:val="20"/>
                <w:szCs w:val="20"/>
                <w:lang w:val="bg-BG"/>
              </w:rPr>
            </w:pPr>
          </w:p>
        </w:tc>
        <w:tc>
          <w:tcPr>
            <w:tcW w:w="0" w:type="auto"/>
            <w:hideMark/>
          </w:tcPr>
          <w:p w:rsidR="00C07A16" w:rsidRPr="00825627" w:rsidRDefault="00C07A16" w:rsidP="00825627">
            <w:pPr>
              <w:ind w:right="-16"/>
              <w:jc w:val="right"/>
              <w:cnfStyle w:val="000000000000" w:firstRow="0" w:lastRow="0" w:firstColumn="0" w:lastColumn="0" w:oddVBand="0" w:evenVBand="0" w:oddHBand="0" w:evenHBand="0" w:firstRowFirstColumn="0" w:firstRowLastColumn="0" w:lastRowFirstColumn="0" w:lastRowLastColumn="0"/>
              <w:rPr>
                <w:bCs/>
                <w:sz w:val="20"/>
                <w:szCs w:val="20"/>
                <w:lang w:val="bg-BG"/>
              </w:rPr>
            </w:pPr>
          </w:p>
        </w:tc>
      </w:tr>
      <w:tr w:rsidR="00C07A16" w:rsidRPr="00F911B8" w:rsidTr="00CD44BB">
        <w:tc>
          <w:tcPr>
            <w:cnfStyle w:val="001000000000" w:firstRow="0" w:lastRow="0" w:firstColumn="1" w:lastColumn="0" w:oddVBand="0" w:evenVBand="0" w:oddHBand="0" w:evenHBand="0" w:firstRowFirstColumn="0" w:firstRowLastColumn="0" w:lastRowFirstColumn="0" w:lastRowLastColumn="0"/>
            <w:tcW w:w="0" w:type="auto"/>
            <w:hideMark/>
          </w:tcPr>
          <w:p w:rsidR="00C07A16" w:rsidRPr="00825627" w:rsidRDefault="00C07A16" w:rsidP="00C07A16">
            <w:pPr>
              <w:ind w:right="-16"/>
              <w:jc w:val="both"/>
              <w:rPr>
                <w:bCs w:val="0"/>
                <w:sz w:val="20"/>
                <w:szCs w:val="20"/>
                <w:lang w:val="bg-BG"/>
              </w:rPr>
            </w:pPr>
            <w:r w:rsidRPr="00825627">
              <w:rPr>
                <w:bCs w:val="0"/>
                <w:sz w:val="20"/>
                <w:szCs w:val="20"/>
                <w:lang w:val="bg-BG"/>
              </w:rPr>
              <w:t>Царевица за зърно</w:t>
            </w:r>
          </w:p>
        </w:tc>
        <w:tc>
          <w:tcPr>
            <w:tcW w:w="0" w:type="auto"/>
            <w:hideMark/>
          </w:tcPr>
          <w:p w:rsidR="00C07A16" w:rsidRPr="00825627" w:rsidRDefault="00C07A16" w:rsidP="00825627">
            <w:pPr>
              <w:ind w:right="-16"/>
              <w:jc w:val="right"/>
              <w:cnfStyle w:val="000000000000" w:firstRow="0" w:lastRow="0" w:firstColumn="0" w:lastColumn="0" w:oddVBand="0" w:evenVBand="0" w:oddHBand="0" w:evenHBand="0" w:firstRowFirstColumn="0" w:firstRowLastColumn="0" w:lastRowFirstColumn="0" w:lastRowLastColumn="0"/>
              <w:rPr>
                <w:bCs/>
                <w:sz w:val="20"/>
                <w:szCs w:val="20"/>
                <w:lang w:val="bg-BG"/>
              </w:rPr>
            </w:pPr>
            <w:r w:rsidRPr="00825627">
              <w:rPr>
                <w:bCs/>
                <w:sz w:val="20"/>
                <w:szCs w:val="20"/>
                <w:lang w:val="bg-BG"/>
              </w:rPr>
              <w:t>179 830</w:t>
            </w:r>
          </w:p>
        </w:tc>
        <w:tc>
          <w:tcPr>
            <w:tcW w:w="0" w:type="auto"/>
            <w:hideMark/>
          </w:tcPr>
          <w:p w:rsidR="00C07A16" w:rsidRPr="00825627" w:rsidRDefault="00C07A16" w:rsidP="00825627">
            <w:pPr>
              <w:ind w:right="-16"/>
              <w:jc w:val="right"/>
              <w:cnfStyle w:val="000000000000" w:firstRow="0" w:lastRow="0" w:firstColumn="0" w:lastColumn="0" w:oddVBand="0" w:evenVBand="0" w:oddHBand="0" w:evenHBand="0" w:firstRowFirstColumn="0" w:firstRowLastColumn="0" w:lastRowFirstColumn="0" w:lastRowLastColumn="0"/>
              <w:rPr>
                <w:bCs/>
                <w:sz w:val="20"/>
                <w:szCs w:val="20"/>
                <w:lang w:val="bg-BG"/>
              </w:rPr>
            </w:pPr>
            <w:r w:rsidRPr="00825627">
              <w:rPr>
                <w:bCs/>
                <w:sz w:val="20"/>
                <w:szCs w:val="20"/>
                <w:lang w:val="bg-BG"/>
              </w:rPr>
              <w:t>147 810</w:t>
            </w:r>
          </w:p>
        </w:tc>
        <w:tc>
          <w:tcPr>
            <w:tcW w:w="0" w:type="auto"/>
            <w:hideMark/>
          </w:tcPr>
          <w:p w:rsidR="00C07A16" w:rsidRPr="00825627" w:rsidRDefault="00C07A16" w:rsidP="00825627">
            <w:pPr>
              <w:ind w:right="-16"/>
              <w:jc w:val="right"/>
              <w:cnfStyle w:val="000000000000" w:firstRow="0" w:lastRow="0" w:firstColumn="0" w:lastColumn="0" w:oddVBand="0" w:evenVBand="0" w:oddHBand="0" w:evenHBand="0" w:firstRowFirstColumn="0" w:firstRowLastColumn="0" w:lastRowFirstColumn="0" w:lastRowLastColumn="0"/>
              <w:rPr>
                <w:bCs/>
                <w:sz w:val="20"/>
                <w:szCs w:val="20"/>
                <w:lang w:val="bg-BG"/>
              </w:rPr>
            </w:pPr>
            <w:r w:rsidRPr="00825627">
              <w:rPr>
                <w:bCs/>
                <w:sz w:val="20"/>
                <w:szCs w:val="20"/>
                <w:lang w:val="bg-BG"/>
              </w:rPr>
              <w:t>124 440</w:t>
            </w:r>
          </w:p>
        </w:tc>
      </w:tr>
      <w:tr w:rsidR="00C07A16" w:rsidRPr="00F911B8" w:rsidTr="00CD44BB">
        <w:tc>
          <w:tcPr>
            <w:cnfStyle w:val="001000000000" w:firstRow="0" w:lastRow="0" w:firstColumn="1" w:lastColumn="0" w:oddVBand="0" w:evenVBand="0" w:oddHBand="0" w:evenHBand="0" w:firstRowFirstColumn="0" w:firstRowLastColumn="0" w:lastRowFirstColumn="0" w:lastRowLastColumn="0"/>
            <w:tcW w:w="0" w:type="auto"/>
            <w:hideMark/>
          </w:tcPr>
          <w:p w:rsidR="00C07A16" w:rsidRPr="00825627" w:rsidRDefault="00C07A16" w:rsidP="00C07A16">
            <w:pPr>
              <w:ind w:right="-16"/>
              <w:jc w:val="both"/>
              <w:rPr>
                <w:bCs w:val="0"/>
                <w:sz w:val="20"/>
                <w:szCs w:val="20"/>
                <w:lang w:val="bg-BG"/>
              </w:rPr>
            </w:pPr>
            <w:r w:rsidRPr="00825627">
              <w:rPr>
                <w:bCs w:val="0"/>
                <w:sz w:val="20"/>
                <w:szCs w:val="20"/>
                <w:lang w:val="bg-BG"/>
              </w:rPr>
              <w:t>Маслодайна слънчоглед</w:t>
            </w:r>
          </w:p>
        </w:tc>
        <w:tc>
          <w:tcPr>
            <w:tcW w:w="0" w:type="auto"/>
            <w:hideMark/>
          </w:tcPr>
          <w:p w:rsidR="00C07A16" w:rsidRPr="00825627" w:rsidRDefault="00C07A16" w:rsidP="00825627">
            <w:pPr>
              <w:ind w:right="-16"/>
              <w:jc w:val="right"/>
              <w:cnfStyle w:val="000000000000" w:firstRow="0" w:lastRow="0" w:firstColumn="0" w:lastColumn="0" w:oddVBand="0" w:evenVBand="0" w:oddHBand="0" w:evenHBand="0" w:firstRowFirstColumn="0" w:firstRowLastColumn="0" w:lastRowFirstColumn="0" w:lastRowLastColumn="0"/>
              <w:rPr>
                <w:bCs/>
                <w:sz w:val="20"/>
                <w:szCs w:val="20"/>
                <w:lang w:val="bg-BG"/>
              </w:rPr>
            </w:pPr>
            <w:r w:rsidRPr="00825627">
              <w:rPr>
                <w:bCs/>
                <w:sz w:val="20"/>
                <w:szCs w:val="20"/>
                <w:lang w:val="bg-BG"/>
              </w:rPr>
              <w:t>239 499</w:t>
            </w:r>
          </w:p>
        </w:tc>
        <w:tc>
          <w:tcPr>
            <w:tcW w:w="0" w:type="auto"/>
            <w:hideMark/>
          </w:tcPr>
          <w:p w:rsidR="00C07A16" w:rsidRPr="00825627" w:rsidRDefault="00C07A16" w:rsidP="00825627">
            <w:pPr>
              <w:ind w:right="-16"/>
              <w:jc w:val="right"/>
              <w:cnfStyle w:val="000000000000" w:firstRow="0" w:lastRow="0" w:firstColumn="0" w:lastColumn="0" w:oddVBand="0" w:evenVBand="0" w:oddHBand="0" w:evenHBand="0" w:firstRowFirstColumn="0" w:firstRowLastColumn="0" w:lastRowFirstColumn="0" w:lastRowLastColumn="0"/>
              <w:rPr>
                <w:bCs/>
                <w:sz w:val="20"/>
                <w:szCs w:val="20"/>
                <w:lang w:val="bg-BG"/>
              </w:rPr>
            </w:pPr>
            <w:r w:rsidRPr="00825627">
              <w:rPr>
                <w:bCs/>
                <w:sz w:val="20"/>
                <w:szCs w:val="20"/>
                <w:lang w:val="bg-BG"/>
              </w:rPr>
              <w:t>265 015</w:t>
            </w:r>
          </w:p>
        </w:tc>
        <w:tc>
          <w:tcPr>
            <w:tcW w:w="0" w:type="auto"/>
            <w:hideMark/>
          </w:tcPr>
          <w:p w:rsidR="00C07A16" w:rsidRPr="00825627" w:rsidRDefault="00C07A16" w:rsidP="00825627">
            <w:pPr>
              <w:ind w:right="-16"/>
              <w:jc w:val="right"/>
              <w:cnfStyle w:val="000000000000" w:firstRow="0" w:lastRow="0" w:firstColumn="0" w:lastColumn="0" w:oddVBand="0" w:evenVBand="0" w:oddHBand="0" w:evenHBand="0" w:firstRowFirstColumn="0" w:firstRowLastColumn="0" w:lastRowFirstColumn="0" w:lastRowLastColumn="0"/>
              <w:rPr>
                <w:bCs/>
                <w:sz w:val="20"/>
                <w:szCs w:val="20"/>
                <w:lang w:val="bg-BG"/>
              </w:rPr>
            </w:pPr>
            <w:r w:rsidRPr="00825627">
              <w:rPr>
                <w:bCs/>
                <w:sz w:val="20"/>
                <w:szCs w:val="20"/>
                <w:lang w:val="bg-BG"/>
              </w:rPr>
              <w:t>298 280</w:t>
            </w:r>
          </w:p>
        </w:tc>
      </w:tr>
      <w:tr w:rsidR="00C07A16" w:rsidRPr="00F911B8" w:rsidTr="00CD44BB">
        <w:tc>
          <w:tcPr>
            <w:cnfStyle w:val="001000000000" w:firstRow="0" w:lastRow="0" w:firstColumn="1" w:lastColumn="0" w:oddVBand="0" w:evenVBand="0" w:oddHBand="0" w:evenHBand="0" w:firstRowFirstColumn="0" w:firstRowLastColumn="0" w:lastRowFirstColumn="0" w:lastRowLastColumn="0"/>
            <w:tcW w:w="0" w:type="auto"/>
            <w:hideMark/>
          </w:tcPr>
          <w:p w:rsidR="00C07A16" w:rsidRPr="00825627" w:rsidRDefault="00C07A16" w:rsidP="00C07A16">
            <w:pPr>
              <w:ind w:right="-16"/>
              <w:jc w:val="both"/>
              <w:rPr>
                <w:bCs w:val="0"/>
                <w:sz w:val="20"/>
                <w:szCs w:val="20"/>
                <w:lang w:val="bg-BG"/>
              </w:rPr>
            </w:pPr>
            <w:r w:rsidRPr="00825627">
              <w:rPr>
                <w:bCs w:val="0"/>
                <w:sz w:val="20"/>
                <w:szCs w:val="20"/>
                <w:lang w:val="bg-BG"/>
              </w:rPr>
              <w:lastRenderedPageBreak/>
              <w:t>Силажна царевица</w:t>
            </w:r>
          </w:p>
        </w:tc>
        <w:tc>
          <w:tcPr>
            <w:tcW w:w="0" w:type="auto"/>
            <w:hideMark/>
          </w:tcPr>
          <w:p w:rsidR="00C07A16" w:rsidRPr="00825627" w:rsidRDefault="00C07A16" w:rsidP="00825627">
            <w:pPr>
              <w:ind w:right="-16"/>
              <w:jc w:val="right"/>
              <w:cnfStyle w:val="000000000000" w:firstRow="0" w:lastRow="0" w:firstColumn="0" w:lastColumn="0" w:oddVBand="0" w:evenVBand="0" w:oddHBand="0" w:evenHBand="0" w:firstRowFirstColumn="0" w:firstRowLastColumn="0" w:lastRowFirstColumn="0" w:lastRowLastColumn="0"/>
              <w:rPr>
                <w:bCs/>
                <w:sz w:val="20"/>
                <w:szCs w:val="20"/>
                <w:lang w:val="bg-BG"/>
              </w:rPr>
            </w:pPr>
            <w:r w:rsidRPr="00825627">
              <w:rPr>
                <w:bCs/>
                <w:sz w:val="20"/>
                <w:szCs w:val="20"/>
                <w:lang w:val="bg-BG"/>
              </w:rPr>
              <w:t>12 390</w:t>
            </w:r>
          </w:p>
        </w:tc>
        <w:tc>
          <w:tcPr>
            <w:tcW w:w="0" w:type="auto"/>
            <w:hideMark/>
          </w:tcPr>
          <w:p w:rsidR="00C07A16" w:rsidRPr="00825627" w:rsidRDefault="00C07A16" w:rsidP="00825627">
            <w:pPr>
              <w:ind w:right="-16"/>
              <w:jc w:val="right"/>
              <w:cnfStyle w:val="000000000000" w:firstRow="0" w:lastRow="0" w:firstColumn="0" w:lastColumn="0" w:oddVBand="0" w:evenVBand="0" w:oddHBand="0" w:evenHBand="0" w:firstRowFirstColumn="0" w:firstRowLastColumn="0" w:lastRowFirstColumn="0" w:lastRowLastColumn="0"/>
              <w:rPr>
                <w:bCs/>
                <w:sz w:val="20"/>
                <w:szCs w:val="20"/>
                <w:lang w:val="bg-BG"/>
              </w:rPr>
            </w:pPr>
            <w:r w:rsidRPr="00825627">
              <w:rPr>
                <w:bCs/>
                <w:sz w:val="20"/>
                <w:szCs w:val="20"/>
                <w:lang w:val="bg-BG"/>
              </w:rPr>
              <w:t>12 192</w:t>
            </w:r>
          </w:p>
        </w:tc>
        <w:tc>
          <w:tcPr>
            <w:tcW w:w="0" w:type="auto"/>
            <w:hideMark/>
          </w:tcPr>
          <w:p w:rsidR="00C07A16" w:rsidRPr="00825627" w:rsidRDefault="00C07A16" w:rsidP="00825627">
            <w:pPr>
              <w:ind w:right="-16"/>
              <w:jc w:val="right"/>
              <w:cnfStyle w:val="000000000000" w:firstRow="0" w:lastRow="0" w:firstColumn="0" w:lastColumn="0" w:oddVBand="0" w:evenVBand="0" w:oddHBand="0" w:evenHBand="0" w:firstRowFirstColumn="0" w:firstRowLastColumn="0" w:lastRowFirstColumn="0" w:lastRowLastColumn="0"/>
              <w:rPr>
                <w:bCs/>
                <w:sz w:val="20"/>
                <w:szCs w:val="20"/>
                <w:lang w:val="bg-BG"/>
              </w:rPr>
            </w:pPr>
            <w:r w:rsidRPr="00825627">
              <w:rPr>
                <w:bCs/>
                <w:sz w:val="20"/>
                <w:szCs w:val="20"/>
                <w:lang w:val="bg-BG"/>
              </w:rPr>
              <w:t>13 082</w:t>
            </w:r>
          </w:p>
        </w:tc>
      </w:tr>
      <w:tr w:rsidR="00C07A16" w:rsidRPr="00F911B8" w:rsidTr="00CD44BB">
        <w:tc>
          <w:tcPr>
            <w:cnfStyle w:val="001000000000" w:firstRow="0" w:lastRow="0" w:firstColumn="1" w:lastColumn="0" w:oddVBand="0" w:evenVBand="0" w:oddHBand="0" w:evenHBand="0" w:firstRowFirstColumn="0" w:firstRowLastColumn="0" w:lastRowFirstColumn="0" w:lastRowLastColumn="0"/>
            <w:tcW w:w="0" w:type="auto"/>
            <w:hideMark/>
          </w:tcPr>
          <w:p w:rsidR="00C07A16" w:rsidRPr="00825627" w:rsidRDefault="00C07A16" w:rsidP="00C07A16">
            <w:pPr>
              <w:ind w:right="-16"/>
              <w:jc w:val="both"/>
              <w:rPr>
                <w:bCs w:val="0"/>
                <w:sz w:val="20"/>
                <w:szCs w:val="20"/>
                <w:lang w:val="bg-BG"/>
              </w:rPr>
            </w:pPr>
            <w:r w:rsidRPr="00825627">
              <w:rPr>
                <w:bCs w:val="0"/>
                <w:sz w:val="20"/>
                <w:szCs w:val="20"/>
                <w:lang w:val="bg-BG"/>
              </w:rPr>
              <w:t>Овес</w:t>
            </w:r>
          </w:p>
        </w:tc>
        <w:tc>
          <w:tcPr>
            <w:tcW w:w="0" w:type="auto"/>
            <w:hideMark/>
          </w:tcPr>
          <w:p w:rsidR="00C07A16" w:rsidRPr="00825627" w:rsidRDefault="00C07A16" w:rsidP="00825627">
            <w:pPr>
              <w:ind w:right="-16"/>
              <w:jc w:val="right"/>
              <w:cnfStyle w:val="000000000000" w:firstRow="0" w:lastRow="0" w:firstColumn="0" w:lastColumn="0" w:oddVBand="0" w:evenVBand="0" w:oddHBand="0" w:evenHBand="0" w:firstRowFirstColumn="0" w:firstRowLastColumn="0" w:lastRowFirstColumn="0" w:lastRowLastColumn="0"/>
              <w:rPr>
                <w:bCs/>
                <w:sz w:val="20"/>
                <w:szCs w:val="20"/>
                <w:lang w:val="bg-BG"/>
              </w:rPr>
            </w:pPr>
            <w:r w:rsidRPr="00825627">
              <w:rPr>
                <w:bCs/>
                <w:sz w:val="20"/>
                <w:szCs w:val="20"/>
                <w:lang w:val="bg-BG"/>
              </w:rPr>
              <w:t>2 450</w:t>
            </w:r>
          </w:p>
        </w:tc>
        <w:tc>
          <w:tcPr>
            <w:tcW w:w="0" w:type="auto"/>
            <w:hideMark/>
          </w:tcPr>
          <w:p w:rsidR="00C07A16" w:rsidRPr="00825627" w:rsidRDefault="00C07A16" w:rsidP="00825627">
            <w:pPr>
              <w:ind w:right="-16"/>
              <w:jc w:val="right"/>
              <w:cnfStyle w:val="000000000000" w:firstRow="0" w:lastRow="0" w:firstColumn="0" w:lastColumn="0" w:oddVBand="0" w:evenVBand="0" w:oddHBand="0" w:evenHBand="0" w:firstRowFirstColumn="0" w:firstRowLastColumn="0" w:lastRowFirstColumn="0" w:lastRowLastColumn="0"/>
              <w:rPr>
                <w:bCs/>
                <w:sz w:val="20"/>
                <w:szCs w:val="20"/>
                <w:lang w:val="bg-BG"/>
              </w:rPr>
            </w:pPr>
            <w:r w:rsidRPr="00825627">
              <w:rPr>
                <w:bCs/>
                <w:sz w:val="20"/>
                <w:szCs w:val="20"/>
                <w:lang w:val="bg-BG"/>
              </w:rPr>
              <w:t>2 257</w:t>
            </w:r>
          </w:p>
        </w:tc>
        <w:tc>
          <w:tcPr>
            <w:tcW w:w="0" w:type="auto"/>
            <w:hideMark/>
          </w:tcPr>
          <w:p w:rsidR="00C07A16" w:rsidRPr="00825627" w:rsidRDefault="00C07A16" w:rsidP="00825627">
            <w:pPr>
              <w:ind w:right="-16"/>
              <w:jc w:val="right"/>
              <w:cnfStyle w:val="000000000000" w:firstRow="0" w:lastRow="0" w:firstColumn="0" w:lastColumn="0" w:oddVBand="0" w:evenVBand="0" w:oddHBand="0" w:evenHBand="0" w:firstRowFirstColumn="0" w:firstRowLastColumn="0" w:lastRowFirstColumn="0" w:lastRowLastColumn="0"/>
              <w:rPr>
                <w:bCs/>
                <w:sz w:val="20"/>
                <w:szCs w:val="20"/>
                <w:lang w:val="bg-BG"/>
              </w:rPr>
            </w:pPr>
            <w:r w:rsidRPr="00825627">
              <w:rPr>
                <w:bCs/>
                <w:sz w:val="20"/>
                <w:szCs w:val="20"/>
                <w:lang w:val="bg-BG"/>
              </w:rPr>
              <w:t>5 635</w:t>
            </w:r>
          </w:p>
        </w:tc>
      </w:tr>
      <w:tr w:rsidR="00C07A16" w:rsidRPr="00F911B8" w:rsidTr="00CD44BB">
        <w:tc>
          <w:tcPr>
            <w:cnfStyle w:val="001000000000" w:firstRow="0" w:lastRow="0" w:firstColumn="1" w:lastColumn="0" w:oddVBand="0" w:evenVBand="0" w:oddHBand="0" w:evenHBand="0" w:firstRowFirstColumn="0" w:firstRowLastColumn="0" w:lastRowFirstColumn="0" w:lastRowLastColumn="0"/>
            <w:tcW w:w="0" w:type="auto"/>
            <w:hideMark/>
          </w:tcPr>
          <w:p w:rsidR="00C07A16" w:rsidRPr="00825627" w:rsidRDefault="00C07A16" w:rsidP="00C07A16">
            <w:pPr>
              <w:ind w:right="-16"/>
              <w:jc w:val="both"/>
              <w:rPr>
                <w:bCs w:val="0"/>
                <w:sz w:val="20"/>
                <w:szCs w:val="20"/>
                <w:lang w:val="bg-BG"/>
              </w:rPr>
            </w:pPr>
            <w:r w:rsidRPr="00825627">
              <w:rPr>
                <w:bCs w:val="0"/>
                <w:sz w:val="20"/>
                <w:szCs w:val="20"/>
                <w:lang w:val="bg-BG"/>
              </w:rPr>
              <w:t>Фуражен грах</w:t>
            </w:r>
          </w:p>
        </w:tc>
        <w:tc>
          <w:tcPr>
            <w:tcW w:w="0" w:type="auto"/>
            <w:hideMark/>
          </w:tcPr>
          <w:p w:rsidR="00C07A16" w:rsidRPr="00825627" w:rsidRDefault="00C07A16" w:rsidP="00825627">
            <w:pPr>
              <w:ind w:right="-16"/>
              <w:jc w:val="right"/>
              <w:cnfStyle w:val="000000000000" w:firstRow="0" w:lastRow="0" w:firstColumn="0" w:lastColumn="0" w:oddVBand="0" w:evenVBand="0" w:oddHBand="0" w:evenHBand="0" w:firstRowFirstColumn="0" w:firstRowLastColumn="0" w:lastRowFirstColumn="0" w:lastRowLastColumn="0"/>
              <w:rPr>
                <w:bCs/>
                <w:sz w:val="20"/>
                <w:szCs w:val="20"/>
                <w:lang w:val="bg-BG"/>
              </w:rPr>
            </w:pPr>
            <w:r w:rsidRPr="00825627">
              <w:rPr>
                <w:bCs/>
                <w:sz w:val="20"/>
                <w:szCs w:val="20"/>
                <w:lang w:val="bg-BG"/>
              </w:rPr>
              <w:t>1 600</w:t>
            </w:r>
          </w:p>
        </w:tc>
        <w:tc>
          <w:tcPr>
            <w:tcW w:w="0" w:type="auto"/>
            <w:hideMark/>
          </w:tcPr>
          <w:p w:rsidR="00C07A16" w:rsidRPr="00825627" w:rsidRDefault="00C07A16" w:rsidP="00825627">
            <w:pPr>
              <w:ind w:right="-16"/>
              <w:jc w:val="right"/>
              <w:cnfStyle w:val="000000000000" w:firstRow="0" w:lastRow="0" w:firstColumn="0" w:lastColumn="0" w:oddVBand="0" w:evenVBand="0" w:oddHBand="0" w:evenHBand="0" w:firstRowFirstColumn="0" w:firstRowLastColumn="0" w:lastRowFirstColumn="0" w:lastRowLastColumn="0"/>
              <w:rPr>
                <w:bCs/>
                <w:sz w:val="20"/>
                <w:szCs w:val="20"/>
                <w:lang w:val="bg-BG"/>
              </w:rPr>
            </w:pPr>
            <w:r w:rsidRPr="00825627">
              <w:rPr>
                <w:bCs/>
                <w:sz w:val="20"/>
                <w:szCs w:val="20"/>
                <w:lang w:val="bg-BG"/>
              </w:rPr>
              <w:t>1 750</w:t>
            </w:r>
          </w:p>
        </w:tc>
        <w:tc>
          <w:tcPr>
            <w:tcW w:w="0" w:type="auto"/>
            <w:hideMark/>
          </w:tcPr>
          <w:p w:rsidR="00C07A16" w:rsidRPr="00825627" w:rsidRDefault="00C07A16" w:rsidP="00825627">
            <w:pPr>
              <w:ind w:right="-16"/>
              <w:jc w:val="right"/>
              <w:cnfStyle w:val="000000000000" w:firstRow="0" w:lastRow="0" w:firstColumn="0" w:lastColumn="0" w:oddVBand="0" w:evenVBand="0" w:oddHBand="0" w:evenHBand="0" w:firstRowFirstColumn="0" w:firstRowLastColumn="0" w:lastRowFirstColumn="0" w:lastRowLastColumn="0"/>
              <w:rPr>
                <w:bCs/>
                <w:sz w:val="20"/>
                <w:szCs w:val="20"/>
                <w:lang w:val="bg-BG"/>
              </w:rPr>
            </w:pPr>
            <w:r w:rsidRPr="00825627">
              <w:rPr>
                <w:bCs/>
                <w:sz w:val="20"/>
                <w:szCs w:val="20"/>
                <w:lang w:val="bg-BG"/>
              </w:rPr>
              <w:t>2 539</w:t>
            </w:r>
          </w:p>
        </w:tc>
      </w:tr>
      <w:tr w:rsidR="00C07A16" w:rsidRPr="00F911B8" w:rsidTr="00CD44BB">
        <w:tc>
          <w:tcPr>
            <w:cnfStyle w:val="001000000000" w:firstRow="0" w:lastRow="0" w:firstColumn="1" w:lastColumn="0" w:oddVBand="0" w:evenVBand="0" w:oddHBand="0" w:evenHBand="0" w:firstRowFirstColumn="0" w:firstRowLastColumn="0" w:lastRowFirstColumn="0" w:lastRowLastColumn="0"/>
            <w:tcW w:w="0" w:type="auto"/>
            <w:hideMark/>
          </w:tcPr>
          <w:p w:rsidR="00C07A16" w:rsidRPr="00825627" w:rsidRDefault="00C07A16" w:rsidP="00C07A16">
            <w:pPr>
              <w:ind w:right="-16"/>
              <w:jc w:val="both"/>
              <w:rPr>
                <w:bCs w:val="0"/>
                <w:sz w:val="20"/>
                <w:szCs w:val="20"/>
                <w:lang w:val="bg-BG"/>
              </w:rPr>
            </w:pPr>
            <w:r w:rsidRPr="00825627">
              <w:rPr>
                <w:bCs w:val="0"/>
                <w:sz w:val="20"/>
                <w:szCs w:val="20"/>
                <w:lang w:val="bg-BG"/>
              </w:rPr>
              <w:t>Сорго</w:t>
            </w:r>
          </w:p>
        </w:tc>
        <w:tc>
          <w:tcPr>
            <w:tcW w:w="0" w:type="auto"/>
            <w:hideMark/>
          </w:tcPr>
          <w:p w:rsidR="00C07A16" w:rsidRPr="00825627" w:rsidRDefault="00C07A16" w:rsidP="00825627">
            <w:pPr>
              <w:ind w:right="-16"/>
              <w:jc w:val="right"/>
              <w:cnfStyle w:val="000000000000" w:firstRow="0" w:lastRow="0" w:firstColumn="0" w:lastColumn="0" w:oddVBand="0" w:evenVBand="0" w:oddHBand="0" w:evenHBand="0" w:firstRowFirstColumn="0" w:firstRowLastColumn="0" w:lastRowFirstColumn="0" w:lastRowLastColumn="0"/>
              <w:rPr>
                <w:bCs/>
                <w:sz w:val="20"/>
                <w:szCs w:val="20"/>
                <w:lang w:val="bg-BG"/>
              </w:rPr>
            </w:pPr>
            <w:r w:rsidRPr="00825627">
              <w:rPr>
                <w:bCs/>
                <w:sz w:val="20"/>
                <w:szCs w:val="20"/>
                <w:lang w:val="bg-BG"/>
              </w:rPr>
              <w:t>450</w:t>
            </w:r>
          </w:p>
        </w:tc>
        <w:tc>
          <w:tcPr>
            <w:tcW w:w="0" w:type="auto"/>
            <w:hideMark/>
          </w:tcPr>
          <w:p w:rsidR="00C07A16" w:rsidRPr="00825627" w:rsidRDefault="00C07A16" w:rsidP="00825627">
            <w:pPr>
              <w:ind w:right="-16"/>
              <w:jc w:val="right"/>
              <w:cnfStyle w:val="000000000000" w:firstRow="0" w:lastRow="0" w:firstColumn="0" w:lastColumn="0" w:oddVBand="0" w:evenVBand="0" w:oddHBand="0" w:evenHBand="0" w:firstRowFirstColumn="0" w:firstRowLastColumn="0" w:lastRowFirstColumn="0" w:lastRowLastColumn="0"/>
              <w:rPr>
                <w:bCs/>
                <w:sz w:val="20"/>
                <w:szCs w:val="20"/>
                <w:lang w:val="bg-BG"/>
              </w:rPr>
            </w:pPr>
            <w:r w:rsidRPr="00825627">
              <w:rPr>
                <w:bCs/>
                <w:sz w:val="20"/>
                <w:szCs w:val="20"/>
                <w:lang w:val="bg-BG"/>
              </w:rPr>
              <w:t>204</w:t>
            </w:r>
          </w:p>
        </w:tc>
        <w:tc>
          <w:tcPr>
            <w:tcW w:w="0" w:type="auto"/>
            <w:hideMark/>
          </w:tcPr>
          <w:p w:rsidR="00C07A16" w:rsidRPr="00825627" w:rsidRDefault="00C07A16" w:rsidP="00825627">
            <w:pPr>
              <w:ind w:right="-16"/>
              <w:jc w:val="right"/>
              <w:cnfStyle w:val="000000000000" w:firstRow="0" w:lastRow="0" w:firstColumn="0" w:lastColumn="0" w:oddVBand="0" w:evenVBand="0" w:oddHBand="0" w:evenHBand="0" w:firstRowFirstColumn="0" w:firstRowLastColumn="0" w:lastRowFirstColumn="0" w:lastRowLastColumn="0"/>
              <w:rPr>
                <w:bCs/>
                <w:sz w:val="20"/>
                <w:szCs w:val="20"/>
                <w:lang w:val="bg-BG"/>
              </w:rPr>
            </w:pPr>
            <w:r w:rsidRPr="00825627">
              <w:rPr>
                <w:bCs/>
                <w:sz w:val="20"/>
                <w:szCs w:val="20"/>
                <w:lang w:val="bg-BG"/>
              </w:rPr>
              <w:t>3 222</w:t>
            </w:r>
          </w:p>
        </w:tc>
      </w:tr>
      <w:tr w:rsidR="00C07A16" w:rsidRPr="00F911B8" w:rsidTr="00CD44BB">
        <w:tc>
          <w:tcPr>
            <w:cnfStyle w:val="001000000000" w:firstRow="0" w:lastRow="0" w:firstColumn="1" w:lastColumn="0" w:oddVBand="0" w:evenVBand="0" w:oddHBand="0" w:evenHBand="0" w:firstRowFirstColumn="0" w:firstRowLastColumn="0" w:lastRowFirstColumn="0" w:lastRowLastColumn="0"/>
            <w:tcW w:w="0" w:type="auto"/>
            <w:hideMark/>
          </w:tcPr>
          <w:p w:rsidR="00C07A16" w:rsidRPr="00825627" w:rsidRDefault="00C07A16" w:rsidP="00C07A16">
            <w:pPr>
              <w:ind w:right="-16"/>
              <w:jc w:val="both"/>
              <w:rPr>
                <w:bCs w:val="0"/>
                <w:sz w:val="20"/>
                <w:szCs w:val="20"/>
                <w:lang w:val="bg-BG"/>
              </w:rPr>
            </w:pPr>
            <w:r w:rsidRPr="00825627">
              <w:rPr>
                <w:bCs w:val="0"/>
                <w:sz w:val="20"/>
                <w:szCs w:val="20"/>
                <w:lang w:val="bg-BG"/>
              </w:rPr>
              <w:t>Фасул</w:t>
            </w:r>
          </w:p>
        </w:tc>
        <w:tc>
          <w:tcPr>
            <w:tcW w:w="0" w:type="auto"/>
            <w:hideMark/>
          </w:tcPr>
          <w:p w:rsidR="00C07A16" w:rsidRPr="00825627" w:rsidRDefault="00C07A16" w:rsidP="00825627">
            <w:pPr>
              <w:ind w:right="-16"/>
              <w:jc w:val="right"/>
              <w:cnfStyle w:val="000000000000" w:firstRow="0" w:lastRow="0" w:firstColumn="0" w:lastColumn="0" w:oddVBand="0" w:evenVBand="0" w:oddHBand="0" w:evenHBand="0" w:firstRowFirstColumn="0" w:firstRowLastColumn="0" w:lastRowFirstColumn="0" w:lastRowLastColumn="0"/>
              <w:rPr>
                <w:bCs/>
                <w:sz w:val="20"/>
                <w:szCs w:val="20"/>
                <w:lang w:val="bg-BG"/>
              </w:rPr>
            </w:pPr>
            <w:r w:rsidRPr="00825627">
              <w:rPr>
                <w:bCs/>
                <w:sz w:val="20"/>
                <w:szCs w:val="20"/>
                <w:lang w:val="bg-BG"/>
              </w:rPr>
              <w:t>90</w:t>
            </w:r>
          </w:p>
        </w:tc>
        <w:tc>
          <w:tcPr>
            <w:tcW w:w="0" w:type="auto"/>
            <w:hideMark/>
          </w:tcPr>
          <w:p w:rsidR="00C07A16" w:rsidRPr="00825627" w:rsidRDefault="00C07A16" w:rsidP="00825627">
            <w:pPr>
              <w:ind w:right="-16"/>
              <w:jc w:val="right"/>
              <w:cnfStyle w:val="000000000000" w:firstRow="0" w:lastRow="0" w:firstColumn="0" w:lastColumn="0" w:oddVBand="0" w:evenVBand="0" w:oddHBand="0" w:evenHBand="0" w:firstRowFirstColumn="0" w:firstRowLastColumn="0" w:lastRowFirstColumn="0" w:lastRowLastColumn="0"/>
              <w:rPr>
                <w:bCs/>
                <w:sz w:val="20"/>
                <w:szCs w:val="20"/>
                <w:lang w:val="bg-BG"/>
              </w:rPr>
            </w:pPr>
            <w:r w:rsidRPr="00825627">
              <w:rPr>
                <w:bCs/>
                <w:sz w:val="20"/>
                <w:szCs w:val="20"/>
                <w:lang w:val="bg-BG"/>
              </w:rPr>
              <w:t>82</w:t>
            </w:r>
          </w:p>
        </w:tc>
        <w:tc>
          <w:tcPr>
            <w:tcW w:w="0" w:type="auto"/>
            <w:hideMark/>
          </w:tcPr>
          <w:p w:rsidR="00C07A16" w:rsidRPr="00825627" w:rsidRDefault="00C07A16" w:rsidP="00825627">
            <w:pPr>
              <w:ind w:right="-16"/>
              <w:jc w:val="right"/>
              <w:cnfStyle w:val="000000000000" w:firstRow="0" w:lastRow="0" w:firstColumn="0" w:lastColumn="0" w:oddVBand="0" w:evenVBand="0" w:oddHBand="0" w:evenHBand="0" w:firstRowFirstColumn="0" w:firstRowLastColumn="0" w:lastRowFirstColumn="0" w:lastRowLastColumn="0"/>
              <w:rPr>
                <w:bCs/>
                <w:sz w:val="20"/>
                <w:szCs w:val="20"/>
                <w:lang w:val="bg-BG"/>
              </w:rPr>
            </w:pPr>
            <w:r w:rsidRPr="00825627">
              <w:rPr>
                <w:bCs/>
                <w:sz w:val="20"/>
                <w:szCs w:val="20"/>
                <w:lang w:val="bg-BG"/>
              </w:rPr>
              <w:t>44</w:t>
            </w:r>
          </w:p>
        </w:tc>
      </w:tr>
      <w:tr w:rsidR="00C07A16" w:rsidRPr="00F911B8" w:rsidTr="00CD44BB">
        <w:tc>
          <w:tcPr>
            <w:cnfStyle w:val="001000000000" w:firstRow="0" w:lastRow="0" w:firstColumn="1" w:lastColumn="0" w:oddVBand="0" w:evenVBand="0" w:oddHBand="0" w:evenHBand="0" w:firstRowFirstColumn="0" w:firstRowLastColumn="0" w:lastRowFirstColumn="0" w:lastRowLastColumn="0"/>
            <w:tcW w:w="0" w:type="auto"/>
            <w:hideMark/>
          </w:tcPr>
          <w:p w:rsidR="00C07A16" w:rsidRPr="00825627" w:rsidRDefault="00C07A16" w:rsidP="00C07A16">
            <w:pPr>
              <w:ind w:right="-16"/>
              <w:jc w:val="both"/>
              <w:rPr>
                <w:bCs w:val="0"/>
                <w:sz w:val="20"/>
                <w:szCs w:val="20"/>
                <w:lang w:val="bg-BG"/>
              </w:rPr>
            </w:pPr>
            <w:r w:rsidRPr="00825627">
              <w:rPr>
                <w:bCs w:val="0"/>
                <w:sz w:val="20"/>
                <w:szCs w:val="20"/>
                <w:lang w:val="bg-BG"/>
              </w:rPr>
              <w:t>Леща</w:t>
            </w:r>
          </w:p>
        </w:tc>
        <w:tc>
          <w:tcPr>
            <w:tcW w:w="0" w:type="auto"/>
            <w:hideMark/>
          </w:tcPr>
          <w:p w:rsidR="00C07A16" w:rsidRPr="00825627" w:rsidRDefault="00C07A16" w:rsidP="00825627">
            <w:pPr>
              <w:ind w:right="-16"/>
              <w:jc w:val="right"/>
              <w:cnfStyle w:val="000000000000" w:firstRow="0" w:lastRow="0" w:firstColumn="0" w:lastColumn="0" w:oddVBand="0" w:evenVBand="0" w:oddHBand="0" w:evenHBand="0" w:firstRowFirstColumn="0" w:firstRowLastColumn="0" w:lastRowFirstColumn="0" w:lastRowLastColumn="0"/>
              <w:rPr>
                <w:bCs/>
                <w:sz w:val="20"/>
                <w:szCs w:val="20"/>
                <w:lang w:val="bg-BG"/>
              </w:rPr>
            </w:pPr>
            <w:r w:rsidRPr="00825627">
              <w:rPr>
                <w:bCs/>
                <w:sz w:val="20"/>
                <w:szCs w:val="20"/>
                <w:lang w:val="bg-BG"/>
              </w:rPr>
              <w:t>21</w:t>
            </w:r>
          </w:p>
        </w:tc>
        <w:tc>
          <w:tcPr>
            <w:tcW w:w="0" w:type="auto"/>
            <w:hideMark/>
          </w:tcPr>
          <w:p w:rsidR="00C07A16" w:rsidRPr="00825627" w:rsidRDefault="00C07A16" w:rsidP="00825627">
            <w:pPr>
              <w:ind w:right="-16"/>
              <w:jc w:val="right"/>
              <w:cnfStyle w:val="000000000000" w:firstRow="0" w:lastRow="0" w:firstColumn="0" w:lastColumn="0" w:oddVBand="0" w:evenVBand="0" w:oddHBand="0" w:evenHBand="0" w:firstRowFirstColumn="0" w:firstRowLastColumn="0" w:lastRowFirstColumn="0" w:lastRowLastColumn="0"/>
              <w:rPr>
                <w:bCs/>
                <w:sz w:val="20"/>
                <w:szCs w:val="20"/>
                <w:lang w:val="bg-BG"/>
              </w:rPr>
            </w:pPr>
            <w:r w:rsidRPr="00825627">
              <w:rPr>
                <w:bCs/>
                <w:sz w:val="20"/>
                <w:szCs w:val="20"/>
                <w:lang w:val="bg-BG"/>
              </w:rPr>
              <w:t>32</w:t>
            </w:r>
          </w:p>
        </w:tc>
        <w:tc>
          <w:tcPr>
            <w:tcW w:w="0" w:type="auto"/>
            <w:hideMark/>
          </w:tcPr>
          <w:p w:rsidR="00C07A16" w:rsidRPr="00825627" w:rsidRDefault="00C07A16" w:rsidP="00825627">
            <w:pPr>
              <w:ind w:right="-16"/>
              <w:jc w:val="right"/>
              <w:cnfStyle w:val="000000000000" w:firstRow="0" w:lastRow="0" w:firstColumn="0" w:lastColumn="0" w:oddVBand="0" w:evenVBand="0" w:oddHBand="0" w:evenHBand="0" w:firstRowFirstColumn="0" w:firstRowLastColumn="0" w:lastRowFirstColumn="0" w:lastRowLastColumn="0"/>
              <w:rPr>
                <w:bCs/>
                <w:sz w:val="20"/>
                <w:szCs w:val="20"/>
                <w:lang w:val="bg-BG"/>
              </w:rPr>
            </w:pPr>
            <w:r w:rsidRPr="00825627">
              <w:rPr>
                <w:bCs/>
                <w:sz w:val="20"/>
                <w:szCs w:val="20"/>
                <w:lang w:val="bg-BG"/>
              </w:rPr>
              <w:t>134</w:t>
            </w:r>
          </w:p>
        </w:tc>
      </w:tr>
      <w:tr w:rsidR="00C07A16" w:rsidRPr="00F911B8" w:rsidTr="00CD44BB">
        <w:tc>
          <w:tcPr>
            <w:cnfStyle w:val="001000000000" w:firstRow="0" w:lastRow="0" w:firstColumn="1" w:lastColumn="0" w:oddVBand="0" w:evenVBand="0" w:oddHBand="0" w:evenHBand="0" w:firstRowFirstColumn="0" w:firstRowLastColumn="0" w:lastRowFirstColumn="0" w:lastRowLastColumn="0"/>
            <w:tcW w:w="0" w:type="auto"/>
            <w:hideMark/>
          </w:tcPr>
          <w:p w:rsidR="00C07A16" w:rsidRPr="00825627" w:rsidRDefault="00C07A16" w:rsidP="00C07A16">
            <w:pPr>
              <w:ind w:right="-16"/>
              <w:jc w:val="both"/>
              <w:rPr>
                <w:bCs w:val="0"/>
                <w:sz w:val="20"/>
                <w:szCs w:val="20"/>
                <w:lang w:val="bg-BG"/>
              </w:rPr>
            </w:pPr>
            <w:r w:rsidRPr="00825627">
              <w:rPr>
                <w:b w:val="0"/>
                <w:bCs w:val="0"/>
                <w:sz w:val="20"/>
                <w:szCs w:val="20"/>
                <w:lang w:val="bg-BG"/>
              </w:rPr>
              <w:t>Общо</w:t>
            </w:r>
          </w:p>
        </w:tc>
        <w:tc>
          <w:tcPr>
            <w:tcW w:w="0" w:type="auto"/>
            <w:hideMark/>
          </w:tcPr>
          <w:p w:rsidR="00C07A16" w:rsidRPr="00825627" w:rsidRDefault="00C07A16" w:rsidP="00825627">
            <w:pPr>
              <w:ind w:right="-16"/>
              <w:jc w:val="right"/>
              <w:cnfStyle w:val="000000000000" w:firstRow="0" w:lastRow="0" w:firstColumn="0" w:lastColumn="0" w:oddVBand="0" w:evenVBand="0" w:oddHBand="0" w:evenHBand="0" w:firstRowFirstColumn="0" w:firstRowLastColumn="0" w:lastRowFirstColumn="0" w:lastRowLastColumn="0"/>
              <w:rPr>
                <w:bCs/>
                <w:sz w:val="20"/>
                <w:szCs w:val="20"/>
                <w:lang w:val="bg-BG"/>
              </w:rPr>
            </w:pPr>
            <w:r w:rsidRPr="00825627">
              <w:rPr>
                <w:b/>
                <w:bCs/>
                <w:sz w:val="20"/>
                <w:szCs w:val="20"/>
                <w:lang w:val="bg-BG"/>
              </w:rPr>
              <w:t>918 107</w:t>
            </w:r>
          </w:p>
        </w:tc>
        <w:tc>
          <w:tcPr>
            <w:tcW w:w="0" w:type="auto"/>
            <w:hideMark/>
          </w:tcPr>
          <w:p w:rsidR="00C07A16" w:rsidRPr="00825627" w:rsidRDefault="00C07A16" w:rsidP="00825627">
            <w:pPr>
              <w:ind w:right="-16"/>
              <w:jc w:val="right"/>
              <w:cnfStyle w:val="000000000000" w:firstRow="0" w:lastRow="0" w:firstColumn="0" w:lastColumn="0" w:oddVBand="0" w:evenVBand="0" w:oddHBand="0" w:evenHBand="0" w:firstRowFirstColumn="0" w:firstRowLastColumn="0" w:lastRowFirstColumn="0" w:lastRowLastColumn="0"/>
              <w:rPr>
                <w:bCs/>
                <w:sz w:val="20"/>
                <w:szCs w:val="20"/>
                <w:lang w:val="bg-BG"/>
              </w:rPr>
            </w:pPr>
            <w:r w:rsidRPr="00825627">
              <w:rPr>
                <w:b/>
                <w:bCs/>
                <w:sz w:val="20"/>
                <w:szCs w:val="20"/>
                <w:lang w:val="bg-BG"/>
              </w:rPr>
              <w:t>929 128</w:t>
            </w:r>
          </w:p>
        </w:tc>
        <w:tc>
          <w:tcPr>
            <w:tcW w:w="0" w:type="auto"/>
            <w:hideMark/>
          </w:tcPr>
          <w:p w:rsidR="00C07A16" w:rsidRPr="00825627" w:rsidRDefault="00C07A16" w:rsidP="00825627">
            <w:pPr>
              <w:ind w:right="-16"/>
              <w:jc w:val="right"/>
              <w:cnfStyle w:val="000000000000" w:firstRow="0" w:lastRow="0" w:firstColumn="0" w:lastColumn="0" w:oddVBand="0" w:evenVBand="0" w:oddHBand="0" w:evenHBand="0" w:firstRowFirstColumn="0" w:firstRowLastColumn="0" w:lastRowFirstColumn="0" w:lastRowLastColumn="0"/>
              <w:rPr>
                <w:bCs/>
                <w:sz w:val="20"/>
                <w:szCs w:val="20"/>
                <w:lang w:val="bg-BG"/>
              </w:rPr>
            </w:pPr>
            <w:r w:rsidRPr="00825627">
              <w:rPr>
                <w:b/>
                <w:bCs/>
                <w:sz w:val="20"/>
                <w:szCs w:val="20"/>
                <w:lang w:val="bg-BG"/>
              </w:rPr>
              <w:t>960 956</w:t>
            </w:r>
          </w:p>
        </w:tc>
      </w:tr>
    </w:tbl>
    <w:p w:rsidR="00C07A16" w:rsidRPr="00F911B8" w:rsidRDefault="00C07A16" w:rsidP="00C07A16">
      <w:pPr>
        <w:ind w:right="-16"/>
        <w:jc w:val="both"/>
        <w:rPr>
          <w:bCs/>
          <w:lang w:val="bg-BG"/>
        </w:rPr>
      </w:pPr>
    </w:p>
    <w:p w:rsidR="00242A8E" w:rsidRDefault="00242A8E" w:rsidP="00242A8E">
      <w:pPr>
        <w:ind w:right="-16"/>
        <w:jc w:val="both"/>
        <w:rPr>
          <w:b/>
          <w:bCs/>
          <w:lang w:val="bg-BG"/>
        </w:rPr>
      </w:pPr>
    </w:p>
    <w:p w:rsidR="009F0C33" w:rsidRDefault="00C07A16" w:rsidP="00005BC4">
      <w:pPr>
        <w:ind w:right="-16" w:firstLine="720"/>
        <w:jc w:val="both"/>
        <w:rPr>
          <w:b/>
          <w:bCs/>
          <w:lang w:val="bg-BG"/>
        </w:rPr>
      </w:pPr>
      <w:r w:rsidRPr="00F911B8">
        <w:rPr>
          <w:b/>
          <w:bCs/>
          <w:lang w:val="bg-BG"/>
        </w:rPr>
        <w:t>АНАЛИЗ НА ЗАСЕТИТЕ ПЛОЩИ</w:t>
      </w:r>
    </w:p>
    <w:p w:rsidR="00882D80" w:rsidRPr="00F911B8" w:rsidRDefault="00882D80" w:rsidP="00005BC4">
      <w:pPr>
        <w:ind w:right="-16" w:firstLine="720"/>
        <w:jc w:val="both"/>
        <w:rPr>
          <w:b/>
          <w:bCs/>
          <w:lang w:val="bg-BG"/>
        </w:rPr>
      </w:pPr>
    </w:p>
    <w:p w:rsidR="00C07A16" w:rsidRPr="00F911B8" w:rsidRDefault="00C07A16" w:rsidP="00825627">
      <w:pPr>
        <w:ind w:right="-16" w:firstLine="720"/>
        <w:jc w:val="both"/>
        <w:rPr>
          <w:bCs/>
          <w:lang w:val="bg-BG"/>
        </w:rPr>
      </w:pPr>
      <w:r w:rsidRPr="00F911B8">
        <w:rPr>
          <w:bCs/>
          <w:lang w:val="bg-BG"/>
        </w:rPr>
        <w:t>От представените данни се установява тенденция към увеличаване на общия размер на засетите площи през стопанската 2024/2025 година спрямо предходните години.</w:t>
      </w:r>
    </w:p>
    <w:p w:rsidR="00C07A16" w:rsidRPr="00F911B8" w:rsidRDefault="00C07A16" w:rsidP="00825627">
      <w:pPr>
        <w:ind w:right="-16" w:firstLine="720"/>
        <w:jc w:val="both"/>
        <w:rPr>
          <w:bCs/>
          <w:lang w:val="bg-BG"/>
        </w:rPr>
      </w:pPr>
      <w:r w:rsidRPr="00F911B8">
        <w:rPr>
          <w:bCs/>
          <w:lang w:val="bg-BG"/>
        </w:rPr>
        <w:t>При есенните култури се отчита нарастване на площите с пшеница и маслодайна рапица, докато площите с ръж продължават да намаляват.</w:t>
      </w:r>
    </w:p>
    <w:p w:rsidR="00C07A16" w:rsidRPr="00F911B8" w:rsidRDefault="00C07A16" w:rsidP="00825627">
      <w:pPr>
        <w:ind w:right="-16" w:firstLine="720"/>
        <w:jc w:val="both"/>
        <w:rPr>
          <w:bCs/>
          <w:lang w:val="bg-BG"/>
        </w:rPr>
      </w:pPr>
      <w:r w:rsidRPr="00F911B8">
        <w:rPr>
          <w:bCs/>
          <w:lang w:val="bg-BG"/>
        </w:rPr>
        <w:t>При пролетните култури се наблюдава увеличение на площите със слънчоглед, овес, фуражен грах и сорго, за сметка на намаление на площите с царевица за зърно.</w:t>
      </w:r>
    </w:p>
    <w:p w:rsidR="00C07A16" w:rsidRPr="00F911B8" w:rsidRDefault="00C07A16" w:rsidP="00825627">
      <w:pPr>
        <w:ind w:right="-16" w:firstLine="720"/>
        <w:jc w:val="both"/>
        <w:rPr>
          <w:bCs/>
          <w:lang w:val="bg-BG"/>
        </w:rPr>
      </w:pPr>
      <w:r w:rsidRPr="00F911B8">
        <w:rPr>
          <w:bCs/>
          <w:lang w:val="bg-BG"/>
        </w:rPr>
        <w:t>Тези промени се обуславят основно от:</w:t>
      </w:r>
    </w:p>
    <w:p w:rsidR="00C07A16" w:rsidRPr="00825627" w:rsidRDefault="00C07A16" w:rsidP="00E23178">
      <w:pPr>
        <w:pStyle w:val="afd"/>
        <w:numPr>
          <w:ilvl w:val="0"/>
          <w:numId w:val="8"/>
        </w:numPr>
        <w:ind w:right="-16"/>
        <w:jc w:val="both"/>
        <w:rPr>
          <w:rFonts w:ascii="Times New Roman" w:hAnsi="Times New Roman"/>
          <w:bCs/>
          <w:sz w:val="24"/>
          <w:lang w:val="bg-BG"/>
        </w:rPr>
      </w:pPr>
      <w:r w:rsidRPr="00825627">
        <w:rPr>
          <w:rFonts w:ascii="Times New Roman" w:hAnsi="Times New Roman"/>
          <w:bCs/>
          <w:sz w:val="24"/>
          <w:lang w:val="bg-BG"/>
        </w:rPr>
        <w:t>неблагоприятните климатични условия;</w:t>
      </w:r>
    </w:p>
    <w:p w:rsidR="00C07A16" w:rsidRPr="00825627" w:rsidRDefault="00C07A16" w:rsidP="00E23178">
      <w:pPr>
        <w:pStyle w:val="afd"/>
        <w:numPr>
          <w:ilvl w:val="0"/>
          <w:numId w:val="8"/>
        </w:numPr>
        <w:ind w:right="-16"/>
        <w:jc w:val="both"/>
        <w:rPr>
          <w:rFonts w:ascii="Times New Roman" w:hAnsi="Times New Roman"/>
          <w:bCs/>
          <w:sz w:val="24"/>
          <w:lang w:val="bg-BG"/>
        </w:rPr>
      </w:pPr>
      <w:r w:rsidRPr="00825627">
        <w:rPr>
          <w:rFonts w:ascii="Times New Roman" w:hAnsi="Times New Roman"/>
          <w:bCs/>
          <w:sz w:val="24"/>
          <w:lang w:val="bg-BG"/>
        </w:rPr>
        <w:t>икономически фактори и пазарни цени;</w:t>
      </w:r>
    </w:p>
    <w:p w:rsidR="00C07A16" w:rsidRPr="00825627" w:rsidRDefault="00C07A16" w:rsidP="00E23178">
      <w:pPr>
        <w:pStyle w:val="afd"/>
        <w:numPr>
          <w:ilvl w:val="0"/>
          <w:numId w:val="8"/>
        </w:numPr>
        <w:ind w:right="-16"/>
        <w:jc w:val="both"/>
        <w:rPr>
          <w:rFonts w:ascii="Times New Roman" w:hAnsi="Times New Roman"/>
          <w:bCs/>
          <w:sz w:val="24"/>
          <w:lang w:val="bg-BG"/>
        </w:rPr>
      </w:pPr>
      <w:r w:rsidRPr="00825627">
        <w:rPr>
          <w:rFonts w:ascii="Times New Roman" w:hAnsi="Times New Roman"/>
          <w:bCs/>
          <w:sz w:val="24"/>
          <w:lang w:val="bg-BG"/>
        </w:rPr>
        <w:t>търсене на по-устойчиви и сухоустойчиви култури;</w:t>
      </w:r>
    </w:p>
    <w:p w:rsidR="00C07A16" w:rsidRPr="00825627" w:rsidRDefault="00C07A16" w:rsidP="00E23178">
      <w:pPr>
        <w:pStyle w:val="afd"/>
        <w:numPr>
          <w:ilvl w:val="0"/>
          <w:numId w:val="8"/>
        </w:numPr>
        <w:ind w:right="-16"/>
        <w:jc w:val="both"/>
        <w:rPr>
          <w:rFonts w:ascii="Times New Roman" w:hAnsi="Times New Roman"/>
          <w:bCs/>
          <w:sz w:val="24"/>
          <w:szCs w:val="24"/>
          <w:lang w:val="bg-BG"/>
        </w:rPr>
      </w:pPr>
      <w:r w:rsidRPr="00825627">
        <w:rPr>
          <w:rFonts w:ascii="Times New Roman" w:hAnsi="Times New Roman"/>
          <w:bCs/>
          <w:sz w:val="24"/>
          <w:szCs w:val="24"/>
          <w:lang w:val="bg-BG"/>
        </w:rPr>
        <w:t>необходимостта от адаптиране на земеделското производство към климатичните промени.</w:t>
      </w:r>
    </w:p>
    <w:p w:rsidR="00825627" w:rsidRDefault="00825627" w:rsidP="00C07A16">
      <w:pPr>
        <w:ind w:right="-16"/>
        <w:jc w:val="both"/>
        <w:rPr>
          <w:b/>
          <w:bCs/>
          <w:lang w:val="bg-BG"/>
        </w:rPr>
      </w:pPr>
    </w:p>
    <w:p w:rsidR="00825627" w:rsidRDefault="00825627" w:rsidP="00C07A16">
      <w:pPr>
        <w:ind w:right="-16"/>
        <w:jc w:val="both"/>
        <w:rPr>
          <w:b/>
          <w:bCs/>
          <w:lang w:val="bg-BG"/>
        </w:rPr>
      </w:pPr>
    </w:p>
    <w:p w:rsidR="00C07A16" w:rsidRPr="00F911B8" w:rsidRDefault="00242A8E" w:rsidP="00242A8E">
      <w:pPr>
        <w:tabs>
          <w:tab w:val="left" w:pos="426"/>
        </w:tabs>
        <w:ind w:right="-16"/>
        <w:jc w:val="both"/>
        <w:rPr>
          <w:b/>
          <w:bCs/>
          <w:lang w:val="bg-BG"/>
        </w:rPr>
      </w:pPr>
      <w:r>
        <w:rPr>
          <w:b/>
          <w:bCs/>
          <w:lang w:val="bg-BG"/>
        </w:rPr>
        <w:tab/>
      </w:r>
      <w:r>
        <w:rPr>
          <w:b/>
          <w:bCs/>
          <w:lang w:val="bg-BG"/>
        </w:rPr>
        <w:tab/>
      </w:r>
      <w:r w:rsidR="00C07A16" w:rsidRPr="00F911B8">
        <w:rPr>
          <w:b/>
          <w:bCs/>
          <w:lang w:val="bg-BG"/>
        </w:rPr>
        <w:t>ПОЛУЧЕНИ ДОБИВИ ОТ ОСНОВНИ ЗЪРНЕНИ</w:t>
      </w:r>
      <w:r>
        <w:rPr>
          <w:b/>
          <w:bCs/>
          <w:lang w:val="bg-BG"/>
        </w:rPr>
        <w:t xml:space="preserve"> </w:t>
      </w:r>
      <w:r w:rsidR="00C07A16" w:rsidRPr="00F911B8">
        <w:rPr>
          <w:b/>
          <w:bCs/>
          <w:lang w:val="bg-BG"/>
        </w:rPr>
        <w:t>И ТЕХ</w:t>
      </w:r>
      <w:r>
        <w:rPr>
          <w:b/>
          <w:bCs/>
          <w:lang w:val="bg-BG"/>
        </w:rPr>
        <w:t>НИЧЕСКИ КУЛТУРИ ПРЕЗ 2025 г.</w:t>
      </w:r>
    </w:p>
    <w:p w:rsidR="00C07A16" w:rsidRPr="00F911B8" w:rsidRDefault="00C07A16" w:rsidP="00C07A16">
      <w:pPr>
        <w:ind w:right="-16"/>
        <w:jc w:val="both"/>
        <w:rPr>
          <w:b/>
          <w:bCs/>
          <w:lang w:val="bg-BG"/>
        </w:rPr>
      </w:pPr>
    </w:p>
    <w:p w:rsidR="00C07A16" w:rsidRPr="00825627" w:rsidRDefault="00C07A16" w:rsidP="00825627">
      <w:pPr>
        <w:ind w:right="-16"/>
        <w:jc w:val="center"/>
        <w:rPr>
          <w:b/>
          <w:bCs/>
          <w:lang w:val="bg-BG"/>
        </w:rPr>
      </w:pPr>
      <w:r w:rsidRPr="00825627">
        <w:rPr>
          <w:b/>
          <w:bCs/>
          <w:lang w:val="bg-BG"/>
        </w:rPr>
        <w:t>Получени добиви за основни зърнени култури</w:t>
      </w:r>
    </w:p>
    <w:tbl>
      <w:tblPr>
        <w:tblStyle w:val="120"/>
        <w:tblW w:w="5000" w:type="pct"/>
        <w:tblLook w:val="04A0" w:firstRow="1" w:lastRow="0" w:firstColumn="1" w:lastColumn="0" w:noHBand="0" w:noVBand="1"/>
      </w:tblPr>
      <w:tblGrid>
        <w:gridCol w:w="2317"/>
        <w:gridCol w:w="2608"/>
        <w:gridCol w:w="2608"/>
        <w:gridCol w:w="2606"/>
      </w:tblGrid>
      <w:tr w:rsidR="00C07A16" w:rsidRPr="00825627" w:rsidTr="00CD44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3" w:type="pct"/>
            <w:hideMark/>
          </w:tcPr>
          <w:p w:rsidR="00C07A16" w:rsidRPr="00882D80" w:rsidRDefault="00C07A16" w:rsidP="00825627">
            <w:pPr>
              <w:ind w:right="-16"/>
              <w:jc w:val="center"/>
              <w:rPr>
                <w:bCs w:val="0"/>
                <w:sz w:val="20"/>
                <w:szCs w:val="20"/>
                <w:lang w:val="bg-BG"/>
              </w:rPr>
            </w:pPr>
            <w:r w:rsidRPr="00882D80">
              <w:rPr>
                <w:bCs w:val="0"/>
                <w:sz w:val="20"/>
                <w:szCs w:val="20"/>
                <w:lang w:val="bg-BG"/>
              </w:rPr>
              <w:t>Основни зърнени култури</w:t>
            </w:r>
          </w:p>
        </w:tc>
        <w:tc>
          <w:tcPr>
            <w:tcW w:w="1286" w:type="pct"/>
            <w:hideMark/>
          </w:tcPr>
          <w:p w:rsidR="00C07A16" w:rsidRPr="00882D80" w:rsidRDefault="00C07A16" w:rsidP="00825627">
            <w:pPr>
              <w:ind w:right="-16"/>
              <w:jc w:val="center"/>
              <w:cnfStyle w:val="100000000000" w:firstRow="1" w:lastRow="0" w:firstColumn="0" w:lastColumn="0" w:oddVBand="0" w:evenVBand="0" w:oddHBand="0" w:evenHBand="0" w:firstRowFirstColumn="0" w:firstRowLastColumn="0" w:lastRowFirstColumn="0" w:lastRowLastColumn="0"/>
              <w:rPr>
                <w:bCs w:val="0"/>
                <w:sz w:val="20"/>
                <w:szCs w:val="20"/>
                <w:lang w:val="bg-BG"/>
              </w:rPr>
            </w:pPr>
            <w:r w:rsidRPr="00882D80">
              <w:rPr>
                <w:bCs w:val="0"/>
                <w:sz w:val="20"/>
                <w:szCs w:val="20"/>
                <w:lang w:val="bg-BG"/>
              </w:rPr>
              <w:t>Среден добив 2023 г. (кг/дка)</w:t>
            </w:r>
          </w:p>
        </w:tc>
        <w:tc>
          <w:tcPr>
            <w:tcW w:w="1286" w:type="pct"/>
            <w:hideMark/>
          </w:tcPr>
          <w:p w:rsidR="00C07A16" w:rsidRPr="00882D80" w:rsidRDefault="00C07A16" w:rsidP="00825627">
            <w:pPr>
              <w:ind w:right="-16"/>
              <w:jc w:val="center"/>
              <w:cnfStyle w:val="100000000000" w:firstRow="1" w:lastRow="0" w:firstColumn="0" w:lastColumn="0" w:oddVBand="0" w:evenVBand="0" w:oddHBand="0" w:evenHBand="0" w:firstRowFirstColumn="0" w:firstRowLastColumn="0" w:lastRowFirstColumn="0" w:lastRowLastColumn="0"/>
              <w:rPr>
                <w:bCs w:val="0"/>
                <w:sz w:val="20"/>
                <w:szCs w:val="20"/>
                <w:lang w:val="bg-BG"/>
              </w:rPr>
            </w:pPr>
            <w:r w:rsidRPr="00882D80">
              <w:rPr>
                <w:bCs w:val="0"/>
                <w:sz w:val="20"/>
                <w:szCs w:val="20"/>
                <w:lang w:val="bg-BG"/>
              </w:rPr>
              <w:t>Среден добив 2024 г. (кг/дка)</w:t>
            </w:r>
          </w:p>
        </w:tc>
        <w:tc>
          <w:tcPr>
            <w:tcW w:w="1286" w:type="pct"/>
            <w:hideMark/>
          </w:tcPr>
          <w:p w:rsidR="00C07A16" w:rsidRPr="00882D80" w:rsidRDefault="00C07A16" w:rsidP="00825627">
            <w:pPr>
              <w:ind w:right="-16"/>
              <w:jc w:val="center"/>
              <w:cnfStyle w:val="100000000000" w:firstRow="1" w:lastRow="0" w:firstColumn="0" w:lastColumn="0" w:oddVBand="0" w:evenVBand="0" w:oddHBand="0" w:evenHBand="0" w:firstRowFirstColumn="0" w:firstRowLastColumn="0" w:lastRowFirstColumn="0" w:lastRowLastColumn="0"/>
              <w:rPr>
                <w:bCs w:val="0"/>
                <w:sz w:val="20"/>
                <w:szCs w:val="20"/>
                <w:lang w:val="bg-BG"/>
              </w:rPr>
            </w:pPr>
            <w:r w:rsidRPr="00882D80">
              <w:rPr>
                <w:bCs w:val="0"/>
                <w:sz w:val="20"/>
                <w:szCs w:val="20"/>
                <w:lang w:val="bg-BG"/>
              </w:rPr>
              <w:t>Среден добив 2025 г. (кг/дка)</w:t>
            </w:r>
          </w:p>
        </w:tc>
      </w:tr>
      <w:tr w:rsidR="00C07A16" w:rsidRPr="00825627" w:rsidTr="00CD44BB">
        <w:tc>
          <w:tcPr>
            <w:cnfStyle w:val="001000000000" w:firstRow="0" w:lastRow="0" w:firstColumn="1" w:lastColumn="0" w:oddVBand="0" w:evenVBand="0" w:oddHBand="0" w:evenHBand="0" w:firstRowFirstColumn="0" w:firstRowLastColumn="0" w:lastRowFirstColumn="0" w:lastRowLastColumn="0"/>
            <w:tcW w:w="1143" w:type="pct"/>
            <w:hideMark/>
          </w:tcPr>
          <w:p w:rsidR="00C07A16" w:rsidRPr="00882D80" w:rsidRDefault="00C07A16" w:rsidP="00C07A16">
            <w:pPr>
              <w:ind w:right="-16"/>
              <w:jc w:val="both"/>
              <w:rPr>
                <w:b w:val="0"/>
                <w:bCs w:val="0"/>
                <w:sz w:val="20"/>
                <w:szCs w:val="20"/>
                <w:lang w:val="bg-BG"/>
              </w:rPr>
            </w:pPr>
            <w:r w:rsidRPr="00882D80">
              <w:rPr>
                <w:b w:val="0"/>
                <w:bCs w:val="0"/>
                <w:sz w:val="20"/>
                <w:szCs w:val="20"/>
                <w:lang w:val="bg-BG"/>
              </w:rPr>
              <w:t>Пшеница</w:t>
            </w:r>
          </w:p>
        </w:tc>
        <w:tc>
          <w:tcPr>
            <w:tcW w:w="1286" w:type="pct"/>
            <w:hideMark/>
          </w:tcPr>
          <w:p w:rsidR="00C07A16" w:rsidRPr="00825627" w:rsidRDefault="00C07A16" w:rsidP="00825627">
            <w:pPr>
              <w:ind w:right="-16"/>
              <w:jc w:val="right"/>
              <w:cnfStyle w:val="000000000000" w:firstRow="0" w:lastRow="0" w:firstColumn="0" w:lastColumn="0" w:oddVBand="0" w:evenVBand="0" w:oddHBand="0" w:evenHBand="0" w:firstRowFirstColumn="0" w:firstRowLastColumn="0" w:lastRowFirstColumn="0" w:lastRowLastColumn="0"/>
              <w:rPr>
                <w:bCs/>
                <w:sz w:val="20"/>
                <w:szCs w:val="20"/>
                <w:lang w:val="bg-BG"/>
              </w:rPr>
            </w:pPr>
            <w:r w:rsidRPr="00825627">
              <w:rPr>
                <w:bCs/>
                <w:sz w:val="20"/>
                <w:szCs w:val="20"/>
                <w:lang w:val="bg-BG"/>
              </w:rPr>
              <w:t>592</w:t>
            </w:r>
          </w:p>
        </w:tc>
        <w:tc>
          <w:tcPr>
            <w:tcW w:w="1286" w:type="pct"/>
            <w:hideMark/>
          </w:tcPr>
          <w:p w:rsidR="00C07A16" w:rsidRPr="00825627" w:rsidRDefault="00C07A16" w:rsidP="00825627">
            <w:pPr>
              <w:ind w:right="-16"/>
              <w:jc w:val="right"/>
              <w:cnfStyle w:val="000000000000" w:firstRow="0" w:lastRow="0" w:firstColumn="0" w:lastColumn="0" w:oddVBand="0" w:evenVBand="0" w:oddHBand="0" w:evenHBand="0" w:firstRowFirstColumn="0" w:firstRowLastColumn="0" w:lastRowFirstColumn="0" w:lastRowLastColumn="0"/>
              <w:rPr>
                <w:bCs/>
                <w:sz w:val="20"/>
                <w:szCs w:val="20"/>
                <w:lang w:val="bg-BG"/>
              </w:rPr>
            </w:pPr>
            <w:r w:rsidRPr="00825627">
              <w:rPr>
                <w:bCs/>
                <w:sz w:val="20"/>
                <w:szCs w:val="20"/>
                <w:lang w:val="bg-BG"/>
              </w:rPr>
              <w:t>536</w:t>
            </w:r>
          </w:p>
        </w:tc>
        <w:tc>
          <w:tcPr>
            <w:tcW w:w="1286" w:type="pct"/>
            <w:hideMark/>
          </w:tcPr>
          <w:p w:rsidR="00C07A16" w:rsidRPr="00825627" w:rsidRDefault="00C07A16" w:rsidP="00825627">
            <w:pPr>
              <w:ind w:right="-16"/>
              <w:jc w:val="right"/>
              <w:cnfStyle w:val="000000000000" w:firstRow="0" w:lastRow="0" w:firstColumn="0" w:lastColumn="0" w:oddVBand="0" w:evenVBand="0" w:oddHBand="0" w:evenHBand="0" w:firstRowFirstColumn="0" w:firstRowLastColumn="0" w:lastRowFirstColumn="0" w:lastRowLastColumn="0"/>
              <w:rPr>
                <w:bCs/>
                <w:sz w:val="20"/>
                <w:szCs w:val="20"/>
                <w:lang w:val="bg-BG"/>
              </w:rPr>
            </w:pPr>
            <w:r w:rsidRPr="00825627">
              <w:rPr>
                <w:bCs/>
                <w:sz w:val="20"/>
                <w:szCs w:val="20"/>
                <w:lang w:val="bg-BG"/>
              </w:rPr>
              <w:t>529</w:t>
            </w:r>
          </w:p>
        </w:tc>
      </w:tr>
      <w:tr w:rsidR="00C07A16" w:rsidRPr="00825627" w:rsidTr="00CD44BB">
        <w:tc>
          <w:tcPr>
            <w:cnfStyle w:val="001000000000" w:firstRow="0" w:lastRow="0" w:firstColumn="1" w:lastColumn="0" w:oddVBand="0" w:evenVBand="0" w:oddHBand="0" w:evenHBand="0" w:firstRowFirstColumn="0" w:firstRowLastColumn="0" w:lastRowFirstColumn="0" w:lastRowLastColumn="0"/>
            <w:tcW w:w="1143" w:type="pct"/>
            <w:hideMark/>
          </w:tcPr>
          <w:p w:rsidR="00C07A16" w:rsidRPr="00882D80" w:rsidRDefault="00C07A16" w:rsidP="00C07A16">
            <w:pPr>
              <w:ind w:right="-16"/>
              <w:jc w:val="both"/>
              <w:rPr>
                <w:b w:val="0"/>
                <w:bCs w:val="0"/>
                <w:sz w:val="20"/>
                <w:szCs w:val="20"/>
                <w:lang w:val="bg-BG"/>
              </w:rPr>
            </w:pPr>
            <w:r w:rsidRPr="00882D80">
              <w:rPr>
                <w:b w:val="0"/>
                <w:bCs w:val="0"/>
                <w:sz w:val="20"/>
                <w:szCs w:val="20"/>
                <w:lang w:val="bg-BG"/>
              </w:rPr>
              <w:t>Ечемик</w:t>
            </w:r>
          </w:p>
        </w:tc>
        <w:tc>
          <w:tcPr>
            <w:tcW w:w="1286" w:type="pct"/>
            <w:hideMark/>
          </w:tcPr>
          <w:p w:rsidR="00C07A16" w:rsidRPr="00825627" w:rsidRDefault="00C07A16" w:rsidP="00825627">
            <w:pPr>
              <w:ind w:right="-16"/>
              <w:jc w:val="right"/>
              <w:cnfStyle w:val="000000000000" w:firstRow="0" w:lastRow="0" w:firstColumn="0" w:lastColumn="0" w:oddVBand="0" w:evenVBand="0" w:oddHBand="0" w:evenHBand="0" w:firstRowFirstColumn="0" w:firstRowLastColumn="0" w:lastRowFirstColumn="0" w:lastRowLastColumn="0"/>
              <w:rPr>
                <w:bCs/>
                <w:sz w:val="20"/>
                <w:szCs w:val="20"/>
                <w:lang w:val="bg-BG"/>
              </w:rPr>
            </w:pPr>
            <w:r w:rsidRPr="00825627">
              <w:rPr>
                <w:bCs/>
                <w:sz w:val="20"/>
                <w:szCs w:val="20"/>
                <w:lang w:val="bg-BG"/>
              </w:rPr>
              <w:t>551</w:t>
            </w:r>
          </w:p>
        </w:tc>
        <w:tc>
          <w:tcPr>
            <w:tcW w:w="1286" w:type="pct"/>
            <w:hideMark/>
          </w:tcPr>
          <w:p w:rsidR="00C07A16" w:rsidRPr="00825627" w:rsidRDefault="00C07A16" w:rsidP="00825627">
            <w:pPr>
              <w:ind w:right="-16"/>
              <w:jc w:val="right"/>
              <w:cnfStyle w:val="000000000000" w:firstRow="0" w:lastRow="0" w:firstColumn="0" w:lastColumn="0" w:oddVBand="0" w:evenVBand="0" w:oddHBand="0" w:evenHBand="0" w:firstRowFirstColumn="0" w:firstRowLastColumn="0" w:lastRowFirstColumn="0" w:lastRowLastColumn="0"/>
              <w:rPr>
                <w:bCs/>
                <w:sz w:val="20"/>
                <w:szCs w:val="20"/>
                <w:lang w:val="bg-BG"/>
              </w:rPr>
            </w:pPr>
            <w:r w:rsidRPr="00825627">
              <w:rPr>
                <w:bCs/>
                <w:sz w:val="20"/>
                <w:szCs w:val="20"/>
                <w:lang w:val="bg-BG"/>
              </w:rPr>
              <w:t>522</w:t>
            </w:r>
          </w:p>
        </w:tc>
        <w:tc>
          <w:tcPr>
            <w:tcW w:w="1286" w:type="pct"/>
            <w:hideMark/>
          </w:tcPr>
          <w:p w:rsidR="00C07A16" w:rsidRPr="00825627" w:rsidRDefault="00C07A16" w:rsidP="00825627">
            <w:pPr>
              <w:ind w:right="-16"/>
              <w:jc w:val="right"/>
              <w:cnfStyle w:val="000000000000" w:firstRow="0" w:lastRow="0" w:firstColumn="0" w:lastColumn="0" w:oddVBand="0" w:evenVBand="0" w:oddHBand="0" w:evenHBand="0" w:firstRowFirstColumn="0" w:firstRowLastColumn="0" w:lastRowFirstColumn="0" w:lastRowLastColumn="0"/>
              <w:rPr>
                <w:bCs/>
                <w:sz w:val="20"/>
                <w:szCs w:val="20"/>
                <w:lang w:val="bg-BG"/>
              </w:rPr>
            </w:pPr>
            <w:r w:rsidRPr="00825627">
              <w:rPr>
                <w:bCs/>
                <w:sz w:val="20"/>
                <w:szCs w:val="20"/>
                <w:lang w:val="bg-BG"/>
              </w:rPr>
              <w:t>556</w:t>
            </w:r>
          </w:p>
        </w:tc>
      </w:tr>
      <w:tr w:rsidR="00C07A16" w:rsidRPr="00825627" w:rsidTr="00CD44BB">
        <w:tc>
          <w:tcPr>
            <w:cnfStyle w:val="001000000000" w:firstRow="0" w:lastRow="0" w:firstColumn="1" w:lastColumn="0" w:oddVBand="0" w:evenVBand="0" w:oddHBand="0" w:evenHBand="0" w:firstRowFirstColumn="0" w:firstRowLastColumn="0" w:lastRowFirstColumn="0" w:lastRowLastColumn="0"/>
            <w:tcW w:w="1143" w:type="pct"/>
            <w:hideMark/>
          </w:tcPr>
          <w:p w:rsidR="00C07A16" w:rsidRPr="00882D80" w:rsidRDefault="00C07A16" w:rsidP="00C07A16">
            <w:pPr>
              <w:ind w:right="-16"/>
              <w:jc w:val="both"/>
              <w:rPr>
                <w:b w:val="0"/>
                <w:bCs w:val="0"/>
                <w:sz w:val="20"/>
                <w:szCs w:val="20"/>
                <w:lang w:val="bg-BG"/>
              </w:rPr>
            </w:pPr>
            <w:r w:rsidRPr="00882D80">
              <w:rPr>
                <w:b w:val="0"/>
                <w:bCs w:val="0"/>
                <w:sz w:val="20"/>
                <w:szCs w:val="20"/>
                <w:lang w:val="bg-BG"/>
              </w:rPr>
              <w:t>Царевица</w:t>
            </w:r>
          </w:p>
        </w:tc>
        <w:tc>
          <w:tcPr>
            <w:tcW w:w="1286" w:type="pct"/>
            <w:hideMark/>
          </w:tcPr>
          <w:p w:rsidR="00C07A16" w:rsidRPr="00825627" w:rsidRDefault="00C07A16" w:rsidP="00825627">
            <w:pPr>
              <w:ind w:right="-16"/>
              <w:jc w:val="right"/>
              <w:cnfStyle w:val="000000000000" w:firstRow="0" w:lastRow="0" w:firstColumn="0" w:lastColumn="0" w:oddVBand="0" w:evenVBand="0" w:oddHBand="0" w:evenHBand="0" w:firstRowFirstColumn="0" w:firstRowLastColumn="0" w:lastRowFirstColumn="0" w:lastRowLastColumn="0"/>
              <w:rPr>
                <w:bCs/>
                <w:sz w:val="20"/>
                <w:szCs w:val="20"/>
                <w:lang w:val="bg-BG"/>
              </w:rPr>
            </w:pPr>
            <w:r w:rsidRPr="00825627">
              <w:rPr>
                <w:bCs/>
                <w:sz w:val="20"/>
                <w:szCs w:val="20"/>
                <w:lang w:val="bg-BG"/>
              </w:rPr>
              <w:t>400</w:t>
            </w:r>
          </w:p>
        </w:tc>
        <w:tc>
          <w:tcPr>
            <w:tcW w:w="1286" w:type="pct"/>
            <w:hideMark/>
          </w:tcPr>
          <w:p w:rsidR="00C07A16" w:rsidRPr="00825627" w:rsidRDefault="00C07A16" w:rsidP="00825627">
            <w:pPr>
              <w:ind w:right="-16"/>
              <w:jc w:val="right"/>
              <w:cnfStyle w:val="000000000000" w:firstRow="0" w:lastRow="0" w:firstColumn="0" w:lastColumn="0" w:oddVBand="0" w:evenVBand="0" w:oddHBand="0" w:evenHBand="0" w:firstRowFirstColumn="0" w:firstRowLastColumn="0" w:lastRowFirstColumn="0" w:lastRowLastColumn="0"/>
              <w:rPr>
                <w:bCs/>
                <w:sz w:val="20"/>
                <w:szCs w:val="20"/>
                <w:lang w:val="bg-BG"/>
              </w:rPr>
            </w:pPr>
            <w:r w:rsidRPr="00825627">
              <w:rPr>
                <w:bCs/>
                <w:sz w:val="20"/>
                <w:szCs w:val="20"/>
                <w:lang w:val="bg-BG"/>
              </w:rPr>
              <w:t>284</w:t>
            </w:r>
          </w:p>
        </w:tc>
        <w:tc>
          <w:tcPr>
            <w:tcW w:w="1286" w:type="pct"/>
            <w:hideMark/>
          </w:tcPr>
          <w:p w:rsidR="00C07A16" w:rsidRPr="00825627" w:rsidRDefault="00C07A16" w:rsidP="00825627">
            <w:pPr>
              <w:ind w:right="-16"/>
              <w:jc w:val="right"/>
              <w:cnfStyle w:val="000000000000" w:firstRow="0" w:lastRow="0" w:firstColumn="0" w:lastColumn="0" w:oddVBand="0" w:evenVBand="0" w:oddHBand="0" w:evenHBand="0" w:firstRowFirstColumn="0" w:firstRowLastColumn="0" w:lastRowFirstColumn="0" w:lastRowLastColumn="0"/>
              <w:rPr>
                <w:bCs/>
                <w:sz w:val="20"/>
                <w:szCs w:val="20"/>
                <w:lang w:val="bg-BG"/>
              </w:rPr>
            </w:pPr>
            <w:r w:rsidRPr="00825627">
              <w:rPr>
                <w:bCs/>
                <w:sz w:val="20"/>
                <w:szCs w:val="20"/>
                <w:lang w:val="bg-BG"/>
              </w:rPr>
              <w:t>214</w:t>
            </w:r>
          </w:p>
        </w:tc>
      </w:tr>
      <w:tr w:rsidR="00C07A16" w:rsidRPr="00825627" w:rsidTr="00CD44BB">
        <w:tc>
          <w:tcPr>
            <w:cnfStyle w:val="001000000000" w:firstRow="0" w:lastRow="0" w:firstColumn="1" w:lastColumn="0" w:oddVBand="0" w:evenVBand="0" w:oddHBand="0" w:evenHBand="0" w:firstRowFirstColumn="0" w:firstRowLastColumn="0" w:lastRowFirstColumn="0" w:lastRowLastColumn="0"/>
            <w:tcW w:w="1143" w:type="pct"/>
            <w:hideMark/>
          </w:tcPr>
          <w:p w:rsidR="00C07A16" w:rsidRPr="00882D80" w:rsidRDefault="00C07A16" w:rsidP="00C07A16">
            <w:pPr>
              <w:ind w:right="-16"/>
              <w:jc w:val="both"/>
              <w:rPr>
                <w:b w:val="0"/>
                <w:bCs w:val="0"/>
                <w:sz w:val="20"/>
                <w:szCs w:val="20"/>
                <w:lang w:val="bg-BG"/>
              </w:rPr>
            </w:pPr>
            <w:r w:rsidRPr="00882D80">
              <w:rPr>
                <w:b w:val="0"/>
                <w:bCs w:val="0"/>
                <w:sz w:val="20"/>
                <w:szCs w:val="20"/>
                <w:lang w:val="bg-BG"/>
              </w:rPr>
              <w:t>Маслодаен слънчоглед</w:t>
            </w:r>
          </w:p>
        </w:tc>
        <w:tc>
          <w:tcPr>
            <w:tcW w:w="1286" w:type="pct"/>
            <w:hideMark/>
          </w:tcPr>
          <w:p w:rsidR="00C07A16" w:rsidRPr="00825627" w:rsidRDefault="00C07A16" w:rsidP="00825627">
            <w:pPr>
              <w:ind w:right="-16"/>
              <w:jc w:val="right"/>
              <w:cnfStyle w:val="000000000000" w:firstRow="0" w:lastRow="0" w:firstColumn="0" w:lastColumn="0" w:oddVBand="0" w:evenVBand="0" w:oddHBand="0" w:evenHBand="0" w:firstRowFirstColumn="0" w:firstRowLastColumn="0" w:lastRowFirstColumn="0" w:lastRowLastColumn="0"/>
              <w:rPr>
                <w:bCs/>
                <w:sz w:val="20"/>
                <w:szCs w:val="20"/>
                <w:lang w:val="bg-BG"/>
              </w:rPr>
            </w:pPr>
            <w:r w:rsidRPr="00825627">
              <w:rPr>
                <w:bCs/>
                <w:sz w:val="20"/>
                <w:szCs w:val="20"/>
                <w:lang w:val="bg-BG"/>
              </w:rPr>
              <w:t>194</w:t>
            </w:r>
          </w:p>
        </w:tc>
        <w:tc>
          <w:tcPr>
            <w:tcW w:w="1286" w:type="pct"/>
            <w:hideMark/>
          </w:tcPr>
          <w:p w:rsidR="00C07A16" w:rsidRPr="00825627" w:rsidRDefault="00C07A16" w:rsidP="00825627">
            <w:pPr>
              <w:ind w:right="-16"/>
              <w:jc w:val="right"/>
              <w:cnfStyle w:val="000000000000" w:firstRow="0" w:lastRow="0" w:firstColumn="0" w:lastColumn="0" w:oddVBand="0" w:evenVBand="0" w:oddHBand="0" w:evenHBand="0" w:firstRowFirstColumn="0" w:firstRowLastColumn="0" w:lastRowFirstColumn="0" w:lastRowLastColumn="0"/>
              <w:rPr>
                <w:bCs/>
                <w:sz w:val="20"/>
                <w:szCs w:val="20"/>
                <w:lang w:val="bg-BG"/>
              </w:rPr>
            </w:pPr>
            <w:r w:rsidRPr="00825627">
              <w:rPr>
                <w:bCs/>
                <w:sz w:val="20"/>
                <w:szCs w:val="20"/>
                <w:lang w:val="bg-BG"/>
              </w:rPr>
              <w:t>175</w:t>
            </w:r>
          </w:p>
        </w:tc>
        <w:tc>
          <w:tcPr>
            <w:tcW w:w="1286" w:type="pct"/>
            <w:hideMark/>
          </w:tcPr>
          <w:p w:rsidR="00C07A16" w:rsidRPr="00825627" w:rsidRDefault="00C07A16" w:rsidP="00825627">
            <w:pPr>
              <w:ind w:right="-16"/>
              <w:jc w:val="right"/>
              <w:cnfStyle w:val="000000000000" w:firstRow="0" w:lastRow="0" w:firstColumn="0" w:lastColumn="0" w:oddVBand="0" w:evenVBand="0" w:oddHBand="0" w:evenHBand="0" w:firstRowFirstColumn="0" w:firstRowLastColumn="0" w:lastRowFirstColumn="0" w:lastRowLastColumn="0"/>
              <w:rPr>
                <w:bCs/>
                <w:sz w:val="20"/>
                <w:szCs w:val="20"/>
                <w:lang w:val="bg-BG"/>
              </w:rPr>
            </w:pPr>
            <w:r w:rsidRPr="00825627">
              <w:rPr>
                <w:bCs/>
                <w:sz w:val="20"/>
                <w:szCs w:val="20"/>
                <w:lang w:val="bg-BG"/>
              </w:rPr>
              <w:t>169</w:t>
            </w:r>
          </w:p>
        </w:tc>
      </w:tr>
      <w:tr w:rsidR="00C07A16" w:rsidRPr="00825627" w:rsidTr="00CD44BB">
        <w:tc>
          <w:tcPr>
            <w:cnfStyle w:val="001000000000" w:firstRow="0" w:lastRow="0" w:firstColumn="1" w:lastColumn="0" w:oddVBand="0" w:evenVBand="0" w:oddHBand="0" w:evenHBand="0" w:firstRowFirstColumn="0" w:firstRowLastColumn="0" w:lastRowFirstColumn="0" w:lastRowLastColumn="0"/>
            <w:tcW w:w="1143" w:type="pct"/>
            <w:hideMark/>
          </w:tcPr>
          <w:p w:rsidR="00C07A16" w:rsidRPr="00882D80" w:rsidRDefault="00C07A16" w:rsidP="00C07A16">
            <w:pPr>
              <w:ind w:right="-16"/>
              <w:jc w:val="both"/>
              <w:rPr>
                <w:b w:val="0"/>
                <w:bCs w:val="0"/>
                <w:sz w:val="20"/>
                <w:szCs w:val="20"/>
                <w:lang w:val="bg-BG"/>
              </w:rPr>
            </w:pPr>
            <w:r w:rsidRPr="00882D80">
              <w:rPr>
                <w:b w:val="0"/>
                <w:bCs w:val="0"/>
                <w:sz w:val="20"/>
                <w:szCs w:val="20"/>
                <w:lang w:val="bg-BG"/>
              </w:rPr>
              <w:t>Маслодайна рапица</w:t>
            </w:r>
          </w:p>
        </w:tc>
        <w:tc>
          <w:tcPr>
            <w:tcW w:w="1286" w:type="pct"/>
            <w:hideMark/>
          </w:tcPr>
          <w:p w:rsidR="00C07A16" w:rsidRPr="00825627" w:rsidRDefault="00C07A16" w:rsidP="00825627">
            <w:pPr>
              <w:ind w:right="-16"/>
              <w:jc w:val="right"/>
              <w:cnfStyle w:val="000000000000" w:firstRow="0" w:lastRow="0" w:firstColumn="0" w:lastColumn="0" w:oddVBand="0" w:evenVBand="0" w:oddHBand="0" w:evenHBand="0" w:firstRowFirstColumn="0" w:firstRowLastColumn="0" w:lastRowFirstColumn="0" w:lastRowLastColumn="0"/>
              <w:rPr>
                <w:bCs/>
                <w:sz w:val="20"/>
                <w:szCs w:val="20"/>
                <w:lang w:val="bg-BG"/>
              </w:rPr>
            </w:pPr>
            <w:r w:rsidRPr="00825627">
              <w:rPr>
                <w:bCs/>
                <w:sz w:val="20"/>
                <w:szCs w:val="20"/>
                <w:lang w:val="bg-BG"/>
              </w:rPr>
              <w:t>260</w:t>
            </w:r>
          </w:p>
        </w:tc>
        <w:tc>
          <w:tcPr>
            <w:tcW w:w="1286" w:type="pct"/>
            <w:hideMark/>
          </w:tcPr>
          <w:p w:rsidR="00C07A16" w:rsidRPr="00825627" w:rsidRDefault="00C07A16" w:rsidP="00825627">
            <w:pPr>
              <w:ind w:right="-16"/>
              <w:jc w:val="right"/>
              <w:cnfStyle w:val="000000000000" w:firstRow="0" w:lastRow="0" w:firstColumn="0" w:lastColumn="0" w:oddVBand="0" w:evenVBand="0" w:oddHBand="0" w:evenHBand="0" w:firstRowFirstColumn="0" w:firstRowLastColumn="0" w:lastRowFirstColumn="0" w:lastRowLastColumn="0"/>
              <w:rPr>
                <w:bCs/>
                <w:sz w:val="20"/>
                <w:szCs w:val="20"/>
                <w:lang w:val="bg-BG"/>
              </w:rPr>
            </w:pPr>
            <w:r w:rsidRPr="00825627">
              <w:rPr>
                <w:bCs/>
                <w:sz w:val="20"/>
                <w:szCs w:val="20"/>
                <w:lang w:val="bg-BG"/>
              </w:rPr>
              <w:t>232</w:t>
            </w:r>
          </w:p>
        </w:tc>
        <w:tc>
          <w:tcPr>
            <w:tcW w:w="1286" w:type="pct"/>
            <w:hideMark/>
          </w:tcPr>
          <w:p w:rsidR="00C07A16" w:rsidRPr="00825627" w:rsidRDefault="00C07A16" w:rsidP="00825627">
            <w:pPr>
              <w:ind w:right="-16"/>
              <w:jc w:val="right"/>
              <w:cnfStyle w:val="000000000000" w:firstRow="0" w:lastRow="0" w:firstColumn="0" w:lastColumn="0" w:oddVBand="0" w:evenVBand="0" w:oddHBand="0" w:evenHBand="0" w:firstRowFirstColumn="0" w:firstRowLastColumn="0" w:lastRowFirstColumn="0" w:lastRowLastColumn="0"/>
              <w:rPr>
                <w:bCs/>
                <w:sz w:val="20"/>
                <w:szCs w:val="20"/>
                <w:lang w:val="bg-BG"/>
              </w:rPr>
            </w:pPr>
            <w:r w:rsidRPr="00825627">
              <w:rPr>
                <w:bCs/>
                <w:sz w:val="20"/>
                <w:szCs w:val="20"/>
                <w:lang w:val="bg-BG"/>
              </w:rPr>
              <w:t>238</w:t>
            </w:r>
          </w:p>
        </w:tc>
      </w:tr>
    </w:tbl>
    <w:p w:rsidR="00C07A16" w:rsidRPr="00F911B8" w:rsidRDefault="00C07A16" w:rsidP="00C07A16">
      <w:pPr>
        <w:ind w:right="-16"/>
        <w:jc w:val="both"/>
        <w:rPr>
          <w:bCs/>
          <w:lang w:val="bg-BG"/>
        </w:rPr>
      </w:pPr>
    </w:p>
    <w:p w:rsidR="00C07A16" w:rsidRPr="00F911B8" w:rsidRDefault="00C07A16" w:rsidP="00C07A16">
      <w:pPr>
        <w:ind w:right="-16"/>
        <w:jc w:val="both"/>
        <w:rPr>
          <w:b/>
          <w:bCs/>
          <w:lang w:val="bg-BG"/>
        </w:rPr>
      </w:pPr>
      <w:r w:rsidRPr="00F911B8">
        <w:rPr>
          <w:b/>
          <w:bCs/>
          <w:lang w:val="bg-BG"/>
        </w:rPr>
        <w:t xml:space="preserve"> </w:t>
      </w:r>
    </w:p>
    <w:p w:rsidR="00C07A16" w:rsidRDefault="00C07A16" w:rsidP="00285479">
      <w:pPr>
        <w:ind w:right="-16" w:firstLine="720"/>
        <w:jc w:val="both"/>
        <w:rPr>
          <w:bCs/>
          <w:lang w:val="bg-BG"/>
        </w:rPr>
      </w:pPr>
      <w:r w:rsidRPr="00F911B8">
        <w:rPr>
          <w:bCs/>
          <w:lang w:val="bg-BG"/>
        </w:rPr>
        <w:t>Резултатите от земеделското производство през 2025 г. в област Търговище отразяват прякото въздействие на агрометеорологичните условия върху развитието на културите и реализираните добиви. Неблагоприятните климатични фактори, включително периоди на засушаване, интензивни валежи и градушки, оказаха съществено влияние върху крайните резултати от реколтата.</w:t>
      </w:r>
    </w:p>
    <w:p w:rsidR="00285479" w:rsidRPr="00F911B8" w:rsidRDefault="00285479" w:rsidP="00285479">
      <w:pPr>
        <w:ind w:right="-16" w:firstLine="720"/>
        <w:jc w:val="both"/>
        <w:rPr>
          <w:bCs/>
          <w:lang w:val="bg-BG"/>
        </w:rPr>
      </w:pPr>
    </w:p>
    <w:p w:rsidR="00C07A16" w:rsidRPr="00F911B8" w:rsidRDefault="00C07A16" w:rsidP="00285479">
      <w:pPr>
        <w:ind w:right="-16" w:firstLine="709"/>
        <w:jc w:val="both"/>
        <w:rPr>
          <w:b/>
          <w:bCs/>
          <w:lang w:val="bg-BG"/>
        </w:rPr>
      </w:pPr>
      <w:r w:rsidRPr="00F911B8">
        <w:rPr>
          <w:b/>
          <w:bCs/>
          <w:lang w:val="bg-BG"/>
        </w:rPr>
        <w:t>Пшеница</w:t>
      </w:r>
    </w:p>
    <w:p w:rsidR="00882D80" w:rsidRDefault="00C07A16" w:rsidP="00285479">
      <w:pPr>
        <w:ind w:right="-16" w:firstLine="720"/>
        <w:jc w:val="both"/>
        <w:rPr>
          <w:bCs/>
          <w:lang w:val="bg-BG"/>
        </w:rPr>
      </w:pPr>
      <w:r w:rsidRPr="00F911B8">
        <w:rPr>
          <w:bCs/>
          <w:lang w:val="bg-BG"/>
        </w:rPr>
        <w:t xml:space="preserve">Пшеницата запазва водещо място сред зърнените култури в областта. Въпреки неблагоприятните климатични условия през част от вегетационния период, културата показа относителна устойчивост. </w:t>
      </w:r>
    </w:p>
    <w:p w:rsidR="00882D80" w:rsidRDefault="00C07A16" w:rsidP="00285479">
      <w:pPr>
        <w:ind w:right="-16" w:firstLine="720"/>
        <w:jc w:val="both"/>
        <w:rPr>
          <w:bCs/>
          <w:lang w:val="bg-BG"/>
        </w:rPr>
      </w:pPr>
      <w:r w:rsidRPr="00F911B8">
        <w:rPr>
          <w:bCs/>
          <w:lang w:val="bg-BG"/>
        </w:rPr>
        <w:t xml:space="preserve">За Търговищка област от засетите за стопанската година 2024/2025 – </w:t>
      </w:r>
      <w:r w:rsidRPr="00F911B8">
        <w:rPr>
          <w:b/>
          <w:bCs/>
          <w:lang w:val="bg-BG"/>
        </w:rPr>
        <w:t>411840</w:t>
      </w:r>
      <w:r w:rsidRPr="00F911B8">
        <w:rPr>
          <w:bCs/>
          <w:lang w:val="bg-BG"/>
        </w:rPr>
        <w:t xml:space="preserve"> декара с пшеница са реколтирани </w:t>
      </w:r>
      <w:r w:rsidRPr="00F911B8">
        <w:rPr>
          <w:b/>
          <w:bCs/>
          <w:lang w:val="bg-BG"/>
        </w:rPr>
        <w:t>411840</w:t>
      </w:r>
      <w:r w:rsidRPr="00F911B8">
        <w:rPr>
          <w:bCs/>
          <w:lang w:val="bg-BG"/>
        </w:rPr>
        <w:t xml:space="preserve"> декара. </w:t>
      </w:r>
    </w:p>
    <w:p w:rsidR="00882D80" w:rsidRDefault="00C07A16" w:rsidP="00285479">
      <w:pPr>
        <w:ind w:right="-16" w:firstLine="720"/>
        <w:jc w:val="both"/>
        <w:rPr>
          <w:bCs/>
          <w:lang w:val="bg-BG"/>
        </w:rPr>
      </w:pPr>
      <w:r w:rsidRPr="00F911B8">
        <w:rPr>
          <w:bCs/>
          <w:lang w:val="bg-BG"/>
        </w:rPr>
        <w:t xml:space="preserve">Няма пропаднали площи. </w:t>
      </w:r>
    </w:p>
    <w:p w:rsidR="00C07A16" w:rsidRPr="00F911B8" w:rsidRDefault="00C07A16" w:rsidP="00285479">
      <w:pPr>
        <w:ind w:right="-16" w:firstLine="720"/>
        <w:jc w:val="both"/>
        <w:rPr>
          <w:bCs/>
          <w:lang w:val="bg-BG"/>
        </w:rPr>
      </w:pPr>
      <w:r w:rsidRPr="00F911B8">
        <w:rPr>
          <w:bCs/>
          <w:lang w:val="bg-BG"/>
        </w:rPr>
        <w:t xml:space="preserve">Производството възлиза на </w:t>
      </w:r>
      <w:r w:rsidRPr="00F911B8">
        <w:rPr>
          <w:b/>
          <w:bCs/>
          <w:lang w:val="bg-BG"/>
        </w:rPr>
        <w:t>217945</w:t>
      </w:r>
      <w:r w:rsidRPr="00F911B8">
        <w:rPr>
          <w:bCs/>
          <w:lang w:val="bg-BG"/>
        </w:rPr>
        <w:t xml:space="preserve"> тона, при отчетен среден добив </w:t>
      </w:r>
      <w:r w:rsidRPr="00F911B8">
        <w:rPr>
          <w:b/>
          <w:bCs/>
          <w:lang w:val="bg-BG"/>
        </w:rPr>
        <w:t>529</w:t>
      </w:r>
      <w:r w:rsidRPr="00F911B8">
        <w:rPr>
          <w:bCs/>
          <w:lang w:val="bg-BG"/>
        </w:rPr>
        <w:t xml:space="preserve"> кг/дка.</w:t>
      </w:r>
    </w:p>
    <w:p w:rsidR="00C07A16" w:rsidRDefault="00C07A16" w:rsidP="00882D80">
      <w:pPr>
        <w:ind w:right="-16" w:firstLine="709"/>
        <w:jc w:val="both"/>
        <w:rPr>
          <w:bCs/>
          <w:lang w:val="bg-BG"/>
        </w:rPr>
      </w:pPr>
      <w:r w:rsidRPr="00F911B8">
        <w:rPr>
          <w:bCs/>
          <w:lang w:val="bg-BG"/>
        </w:rPr>
        <w:t>Средният добив е в рамките на обичайните за региона стойности, като в отделни землища се наблюдават отклонения вследствие на локални климатични въздействия и различна агротехника.</w:t>
      </w:r>
    </w:p>
    <w:p w:rsidR="00285479" w:rsidRDefault="00285479" w:rsidP="00C07A16">
      <w:pPr>
        <w:ind w:right="-16"/>
        <w:jc w:val="both"/>
        <w:rPr>
          <w:bCs/>
          <w:lang w:val="bg-BG"/>
        </w:rPr>
      </w:pPr>
    </w:p>
    <w:p w:rsidR="00882D80" w:rsidRPr="00F911B8" w:rsidRDefault="00882D80" w:rsidP="00C07A16">
      <w:pPr>
        <w:ind w:right="-16"/>
        <w:jc w:val="both"/>
        <w:rPr>
          <w:bCs/>
          <w:lang w:val="bg-BG"/>
        </w:rPr>
      </w:pPr>
    </w:p>
    <w:p w:rsidR="00C07A16" w:rsidRPr="00F911B8" w:rsidRDefault="00C07A16" w:rsidP="00285479">
      <w:pPr>
        <w:ind w:right="-16" w:firstLine="709"/>
        <w:jc w:val="both"/>
        <w:rPr>
          <w:b/>
          <w:bCs/>
          <w:lang w:val="bg-BG"/>
        </w:rPr>
      </w:pPr>
      <w:r w:rsidRPr="00F911B8">
        <w:rPr>
          <w:b/>
          <w:bCs/>
          <w:lang w:val="bg-BG"/>
        </w:rPr>
        <w:t>Ечемик</w:t>
      </w:r>
    </w:p>
    <w:p w:rsidR="00882D80" w:rsidRDefault="00C07A16" w:rsidP="00285479">
      <w:pPr>
        <w:ind w:right="-16" w:firstLine="720"/>
        <w:jc w:val="both"/>
        <w:rPr>
          <w:bCs/>
          <w:lang w:val="bg-BG"/>
        </w:rPr>
      </w:pPr>
      <w:r w:rsidRPr="00F911B8">
        <w:rPr>
          <w:bCs/>
          <w:lang w:val="bg-BG"/>
        </w:rPr>
        <w:t xml:space="preserve">Производството на ечемик през 2025 г. се характеризира със сравнително стабилни добиви. </w:t>
      </w:r>
    </w:p>
    <w:p w:rsidR="00882D80" w:rsidRDefault="00C07A16" w:rsidP="00285479">
      <w:pPr>
        <w:ind w:right="-16" w:firstLine="720"/>
        <w:jc w:val="both"/>
        <w:rPr>
          <w:bCs/>
          <w:lang w:val="bg-BG"/>
        </w:rPr>
      </w:pPr>
      <w:r w:rsidRPr="00F911B8">
        <w:rPr>
          <w:bCs/>
          <w:lang w:val="bg-BG"/>
        </w:rPr>
        <w:t xml:space="preserve">На територията на областта за стопанската 2024/2025 година бяха засети </w:t>
      </w:r>
      <w:r w:rsidRPr="00F911B8">
        <w:rPr>
          <w:b/>
          <w:bCs/>
          <w:lang w:val="bg-BG"/>
        </w:rPr>
        <w:t>51740</w:t>
      </w:r>
      <w:r w:rsidRPr="00F911B8">
        <w:rPr>
          <w:bCs/>
          <w:lang w:val="bg-BG"/>
        </w:rPr>
        <w:t xml:space="preserve"> декара с ечемик. </w:t>
      </w:r>
    </w:p>
    <w:p w:rsidR="00C07A16" w:rsidRPr="00F911B8" w:rsidRDefault="00C07A16" w:rsidP="00285479">
      <w:pPr>
        <w:ind w:right="-16" w:firstLine="720"/>
        <w:jc w:val="both"/>
        <w:rPr>
          <w:bCs/>
          <w:lang w:val="bg-BG"/>
        </w:rPr>
      </w:pPr>
      <w:r w:rsidRPr="00F911B8">
        <w:rPr>
          <w:bCs/>
          <w:lang w:val="bg-BG"/>
        </w:rPr>
        <w:t xml:space="preserve">Производството на зърно от ечемик възлиза на </w:t>
      </w:r>
      <w:r w:rsidRPr="00F911B8">
        <w:rPr>
          <w:b/>
          <w:bCs/>
          <w:lang w:val="bg-BG"/>
        </w:rPr>
        <w:t>28782</w:t>
      </w:r>
      <w:r w:rsidRPr="00F911B8">
        <w:rPr>
          <w:bCs/>
          <w:lang w:val="bg-BG"/>
        </w:rPr>
        <w:t xml:space="preserve"> тона, при среден добив </w:t>
      </w:r>
      <w:r w:rsidRPr="00F911B8">
        <w:rPr>
          <w:b/>
          <w:bCs/>
          <w:lang w:val="bg-BG"/>
        </w:rPr>
        <w:t>556 кг</w:t>
      </w:r>
      <w:r w:rsidRPr="00F911B8">
        <w:rPr>
          <w:bCs/>
          <w:lang w:val="bg-BG"/>
        </w:rPr>
        <w:t>/дка.</w:t>
      </w:r>
    </w:p>
    <w:p w:rsidR="00C07A16" w:rsidRDefault="00C07A16" w:rsidP="00C07A16">
      <w:pPr>
        <w:ind w:right="-16"/>
        <w:jc w:val="both"/>
        <w:rPr>
          <w:bCs/>
          <w:lang w:val="bg-BG"/>
        </w:rPr>
      </w:pPr>
      <w:r w:rsidRPr="00F911B8">
        <w:rPr>
          <w:bCs/>
          <w:lang w:val="bg-BG"/>
        </w:rPr>
        <w:t xml:space="preserve"> </w:t>
      </w:r>
      <w:r w:rsidR="00882D80">
        <w:rPr>
          <w:bCs/>
          <w:lang w:val="bg-BG"/>
        </w:rPr>
        <w:tab/>
      </w:r>
      <w:r w:rsidRPr="00F911B8">
        <w:rPr>
          <w:bCs/>
          <w:lang w:val="bg-BG"/>
        </w:rPr>
        <w:t>В някои райони са отчетени по-ниски резултати поради засушаване и високи температури в периода на наливане на зърното.</w:t>
      </w:r>
    </w:p>
    <w:p w:rsidR="00285479" w:rsidRPr="00F911B8" w:rsidRDefault="00285479" w:rsidP="00C07A16">
      <w:pPr>
        <w:ind w:right="-16"/>
        <w:jc w:val="both"/>
        <w:rPr>
          <w:bCs/>
          <w:lang w:val="bg-BG"/>
        </w:rPr>
      </w:pPr>
    </w:p>
    <w:p w:rsidR="00C07A16" w:rsidRPr="00F911B8" w:rsidRDefault="00C07A16" w:rsidP="00285479">
      <w:pPr>
        <w:ind w:right="-16" w:firstLine="709"/>
        <w:jc w:val="both"/>
        <w:rPr>
          <w:b/>
          <w:bCs/>
          <w:lang w:val="bg-BG"/>
        </w:rPr>
      </w:pPr>
      <w:r w:rsidRPr="00F911B8">
        <w:rPr>
          <w:b/>
          <w:bCs/>
          <w:lang w:val="bg-BG"/>
        </w:rPr>
        <w:t>Царевица за зърно</w:t>
      </w:r>
    </w:p>
    <w:p w:rsidR="00882D80" w:rsidRDefault="00C07A16" w:rsidP="00882D80">
      <w:pPr>
        <w:ind w:right="-16" w:firstLine="720"/>
        <w:jc w:val="both"/>
        <w:rPr>
          <w:bCs/>
          <w:lang w:val="bg-BG"/>
        </w:rPr>
      </w:pPr>
      <w:r w:rsidRPr="00F911B8">
        <w:rPr>
          <w:bCs/>
          <w:lang w:val="bg-BG"/>
        </w:rPr>
        <w:t>Царевицата е културата, която беше най-силно засегната от неблагоприятните климатични условия през отчетната година. Продължителните периоди на суша през летните месеци доведоха до значително понижение на добивите в сравнение с предходни години.</w:t>
      </w:r>
      <w:r w:rsidR="00882D80">
        <w:rPr>
          <w:bCs/>
          <w:lang w:val="bg-BG"/>
        </w:rPr>
        <w:t xml:space="preserve"> </w:t>
      </w:r>
      <w:r w:rsidRPr="00F911B8">
        <w:rPr>
          <w:bCs/>
          <w:lang w:val="bg-BG"/>
        </w:rPr>
        <w:t xml:space="preserve">Въпреки прилагането на съвременни агротехнически практики, част от площите не реализираха потенциалния си добив. </w:t>
      </w:r>
    </w:p>
    <w:p w:rsidR="00986595" w:rsidRDefault="00C07A16" w:rsidP="00882D80">
      <w:pPr>
        <w:ind w:right="-16" w:firstLine="720"/>
        <w:jc w:val="both"/>
        <w:rPr>
          <w:bCs/>
          <w:lang w:val="bg-BG"/>
        </w:rPr>
      </w:pPr>
      <w:r w:rsidRPr="00F911B8">
        <w:rPr>
          <w:bCs/>
          <w:lang w:val="bg-BG"/>
        </w:rPr>
        <w:t xml:space="preserve">През 2025 г. са засети </w:t>
      </w:r>
      <w:r w:rsidRPr="00F911B8">
        <w:rPr>
          <w:b/>
          <w:bCs/>
          <w:lang w:val="bg-BG"/>
        </w:rPr>
        <w:t>124440</w:t>
      </w:r>
      <w:r w:rsidRPr="00F911B8">
        <w:rPr>
          <w:bCs/>
          <w:lang w:val="bg-BG"/>
        </w:rPr>
        <w:t xml:space="preserve"> декара с царевица за зърно. </w:t>
      </w:r>
    </w:p>
    <w:p w:rsidR="00986595" w:rsidRDefault="00C07A16" w:rsidP="00882D80">
      <w:pPr>
        <w:ind w:right="-16" w:firstLine="720"/>
        <w:jc w:val="both"/>
        <w:rPr>
          <w:bCs/>
          <w:lang w:val="bg-BG"/>
        </w:rPr>
      </w:pPr>
      <w:r w:rsidRPr="00F911B8">
        <w:rPr>
          <w:bCs/>
          <w:lang w:val="bg-BG"/>
        </w:rPr>
        <w:t xml:space="preserve">До края на отчетния период са реколтирани </w:t>
      </w:r>
      <w:r w:rsidRPr="00F911B8">
        <w:rPr>
          <w:b/>
          <w:bCs/>
          <w:lang w:val="bg-BG"/>
        </w:rPr>
        <w:t>121240</w:t>
      </w:r>
      <w:r w:rsidRPr="00F911B8">
        <w:rPr>
          <w:bCs/>
          <w:lang w:val="bg-BG"/>
        </w:rPr>
        <w:t xml:space="preserve"> декара. </w:t>
      </w:r>
    </w:p>
    <w:p w:rsidR="00C07A16" w:rsidRDefault="00C07A16" w:rsidP="00882D80">
      <w:pPr>
        <w:ind w:right="-16" w:firstLine="720"/>
        <w:jc w:val="both"/>
        <w:rPr>
          <w:bCs/>
          <w:lang w:val="bg-BG"/>
        </w:rPr>
      </w:pPr>
      <w:r w:rsidRPr="00F911B8">
        <w:rPr>
          <w:bCs/>
          <w:lang w:val="bg-BG"/>
        </w:rPr>
        <w:t xml:space="preserve">Произведеното количество зърно възлиза на </w:t>
      </w:r>
      <w:r w:rsidRPr="00F911B8">
        <w:rPr>
          <w:b/>
          <w:bCs/>
          <w:lang w:val="bg-BG"/>
        </w:rPr>
        <w:t>25996</w:t>
      </w:r>
      <w:r w:rsidRPr="00F911B8">
        <w:rPr>
          <w:bCs/>
          <w:lang w:val="bg-BG"/>
        </w:rPr>
        <w:t xml:space="preserve"> тона</w:t>
      </w:r>
      <w:r w:rsidR="00986595">
        <w:rPr>
          <w:bCs/>
          <w:lang w:val="bg-BG"/>
        </w:rPr>
        <w:t>,</w:t>
      </w:r>
      <w:r w:rsidRPr="00F911B8">
        <w:rPr>
          <w:bCs/>
          <w:lang w:val="bg-BG"/>
        </w:rPr>
        <w:t xml:space="preserve"> при среден добив </w:t>
      </w:r>
      <w:r w:rsidRPr="00F911B8">
        <w:rPr>
          <w:b/>
          <w:bCs/>
          <w:lang w:val="bg-BG"/>
        </w:rPr>
        <w:t>214</w:t>
      </w:r>
      <w:r w:rsidRPr="00F911B8">
        <w:rPr>
          <w:bCs/>
          <w:lang w:val="bg-BG"/>
        </w:rPr>
        <w:t xml:space="preserve"> кг/дка.</w:t>
      </w:r>
    </w:p>
    <w:p w:rsidR="00285479" w:rsidRPr="00F911B8" w:rsidRDefault="00285479" w:rsidP="00C07A16">
      <w:pPr>
        <w:ind w:right="-16"/>
        <w:jc w:val="both"/>
        <w:rPr>
          <w:bCs/>
          <w:lang w:val="bg-BG"/>
        </w:rPr>
      </w:pPr>
    </w:p>
    <w:p w:rsidR="00C07A16" w:rsidRPr="00F911B8" w:rsidRDefault="00C07A16" w:rsidP="00285479">
      <w:pPr>
        <w:ind w:right="-16" w:firstLine="709"/>
        <w:jc w:val="both"/>
        <w:rPr>
          <w:b/>
          <w:bCs/>
          <w:lang w:val="bg-BG"/>
        </w:rPr>
      </w:pPr>
      <w:r w:rsidRPr="00F911B8">
        <w:rPr>
          <w:b/>
          <w:bCs/>
          <w:lang w:val="bg-BG"/>
        </w:rPr>
        <w:t>Маслодайна слънчоглед</w:t>
      </w:r>
    </w:p>
    <w:p w:rsidR="00986595" w:rsidRDefault="00C07A16" w:rsidP="00285479">
      <w:pPr>
        <w:ind w:right="-16" w:firstLine="720"/>
        <w:jc w:val="both"/>
        <w:rPr>
          <w:bCs/>
          <w:lang w:val="bg-BG"/>
        </w:rPr>
      </w:pPr>
      <w:r w:rsidRPr="00F911B8">
        <w:rPr>
          <w:bCs/>
          <w:lang w:val="bg-BG"/>
        </w:rPr>
        <w:t xml:space="preserve">Слънчогледът показа сравнително добра устойчивост на засушаване. Добивите са задоволителни, като в някои землища се отчита дори повишение спрямо предходни стопански години. </w:t>
      </w:r>
    </w:p>
    <w:p w:rsidR="00986595" w:rsidRDefault="00C07A16" w:rsidP="00285479">
      <w:pPr>
        <w:ind w:right="-16" w:firstLine="720"/>
        <w:jc w:val="both"/>
        <w:rPr>
          <w:bCs/>
          <w:lang w:val="bg-BG"/>
        </w:rPr>
      </w:pPr>
      <w:r w:rsidRPr="00F911B8">
        <w:rPr>
          <w:bCs/>
          <w:lang w:val="bg-BG"/>
        </w:rPr>
        <w:t xml:space="preserve">През стопанската 2024/2025 година в областта са засети </w:t>
      </w:r>
      <w:r w:rsidRPr="00F911B8">
        <w:rPr>
          <w:b/>
          <w:bCs/>
          <w:lang w:val="bg-BG"/>
        </w:rPr>
        <w:t>298280</w:t>
      </w:r>
      <w:r w:rsidRPr="00F911B8">
        <w:rPr>
          <w:bCs/>
          <w:lang w:val="bg-BG"/>
        </w:rPr>
        <w:t xml:space="preserve"> декара слънчоглед. </w:t>
      </w:r>
    </w:p>
    <w:p w:rsidR="00986595" w:rsidRDefault="00C07A16" w:rsidP="00285479">
      <w:pPr>
        <w:ind w:right="-16" w:firstLine="720"/>
        <w:jc w:val="both"/>
        <w:rPr>
          <w:bCs/>
          <w:lang w:val="bg-BG"/>
        </w:rPr>
      </w:pPr>
      <w:r w:rsidRPr="00F911B8">
        <w:rPr>
          <w:bCs/>
          <w:lang w:val="bg-BG"/>
        </w:rPr>
        <w:t xml:space="preserve">До края на отчетния период са реколтирани </w:t>
      </w:r>
      <w:r w:rsidRPr="00F911B8">
        <w:rPr>
          <w:b/>
          <w:bCs/>
          <w:lang w:val="bg-BG"/>
        </w:rPr>
        <w:t>298280</w:t>
      </w:r>
      <w:r w:rsidRPr="00F911B8">
        <w:rPr>
          <w:bCs/>
          <w:lang w:val="bg-BG"/>
        </w:rPr>
        <w:t xml:space="preserve"> декара. </w:t>
      </w:r>
    </w:p>
    <w:p w:rsidR="00C07A16" w:rsidRPr="00F911B8" w:rsidRDefault="00C07A16" w:rsidP="00285479">
      <w:pPr>
        <w:ind w:right="-16" w:firstLine="720"/>
        <w:jc w:val="both"/>
        <w:rPr>
          <w:bCs/>
          <w:lang w:val="bg-BG"/>
        </w:rPr>
      </w:pPr>
      <w:r w:rsidRPr="00F911B8">
        <w:rPr>
          <w:bCs/>
          <w:lang w:val="bg-BG"/>
        </w:rPr>
        <w:t xml:space="preserve">Получената продукция възлиза на </w:t>
      </w:r>
      <w:r w:rsidRPr="00F911B8">
        <w:rPr>
          <w:b/>
          <w:bCs/>
          <w:lang w:val="bg-BG"/>
        </w:rPr>
        <w:t>50341</w:t>
      </w:r>
      <w:r w:rsidRPr="00F911B8">
        <w:rPr>
          <w:bCs/>
          <w:lang w:val="bg-BG"/>
        </w:rPr>
        <w:t xml:space="preserve"> тона при среден добив </w:t>
      </w:r>
      <w:r w:rsidRPr="00F911B8">
        <w:rPr>
          <w:b/>
          <w:bCs/>
          <w:lang w:val="bg-BG"/>
        </w:rPr>
        <w:t>169 кг</w:t>
      </w:r>
      <w:r w:rsidRPr="00F911B8">
        <w:rPr>
          <w:bCs/>
          <w:lang w:val="bg-BG"/>
        </w:rPr>
        <w:t>/дка.</w:t>
      </w:r>
    </w:p>
    <w:p w:rsidR="00C07A16" w:rsidRDefault="00C07A16" w:rsidP="00986595">
      <w:pPr>
        <w:ind w:right="-16" w:firstLine="709"/>
        <w:jc w:val="both"/>
        <w:rPr>
          <w:bCs/>
          <w:lang w:val="bg-BG"/>
        </w:rPr>
      </w:pPr>
      <w:r w:rsidRPr="00F911B8">
        <w:rPr>
          <w:bCs/>
          <w:lang w:val="bg-BG"/>
        </w:rPr>
        <w:t>Културата остава икономически изгодна за земеделските стопани и продължава да заема значителен дял от обработваемите площи.</w:t>
      </w:r>
    </w:p>
    <w:p w:rsidR="00285479" w:rsidRPr="00F911B8" w:rsidRDefault="00285479" w:rsidP="00C07A16">
      <w:pPr>
        <w:ind w:right="-16"/>
        <w:jc w:val="both"/>
        <w:rPr>
          <w:bCs/>
          <w:lang w:val="bg-BG"/>
        </w:rPr>
      </w:pPr>
    </w:p>
    <w:p w:rsidR="00C07A16" w:rsidRPr="00F911B8" w:rsidRDefault="00C07A16" w:rsidP="00285479">
      <w:pPr>
        <w:ind w:right="-16" w:firstLine="709"/>
        <w:jc w:val="both"/>
        <w:rPr>
          <w:b/>
          <w:bCs/>
          <w:lang w:val="bg-BG"/>
        </w:rPr>
      </w:pPr>
      <w:r w:rsidRPr="00F911B8">
        <w:rPr>
          <w:b/>
          <w:bCs/>
          <w:lang w:val="bg-BG"/>
        </w:rPr>
        <w:t>Маслодайна рапица</w:t>
      </w:r>
    </w:p>
    <w:p w:rsidR="00986595" w:rsidRDefault="00C07A16" w:rsidP="00986595">
      <w:pPr>
        <w:ind w:right="-16" w:firstLine="709"/>
        <w:jc w:val="both"/>
        <w:rPr>
          <w:bCs/>
          <w:lang w:val="bg-BG"/>
        </w:rPr>
      </w:pPr>
      <w:r w:rsidRPr="00F911B8">
        <w:rPr>
          <w:bCs/>
          <w:lang w:val="bg-BG"/>
        </w:rPr>
        <w:t xml:space="preserve">Маслодайната рапица за текущата стопанска 2024/2025 година е с площ от </w:t>
      </w:r>
      <w:r w:rsidRPr="00F911B8">
        <w:rPr>
          <w:b/>
          <w:bCs/>
          <w:lang w:val="bg-BG"/>
        </w:rPr>
        <w:t>36540</w:t>
      </w:r>
      <w:r w:rsidRPr="00F911B8">
        <w:rPr>
          <w:bCs/>
          <w:lang w:val="bg-BG"/>
        </w:rPr>
        <w:t xml:space="preserve"> декара. Реколтирани са </w:t>
      </w:r>
      <w:r w:rsidRPr="00F911B8">
        <w:rPr>
          <w:b/>
          <w:bCs/>
          <w:lang w:val="bg-BG"/>
        </w:rPr>
        <w:t>35310</w:t>
      </w:r>
      <w:r w:rsidRPr="00F911B8">
        <w:rPr>
          <w:bCs/>
          <w:lang w:val="bg-BG"/>
        </w:rPr>
        <w:t xml:space="preserve"> декара. </w:t>
      </w:r>
    </w:p>
    <w:p w:rsidR="00986595" w:rsidRDefault="00C07A16" w:rsidP="00986595">
      <w:pPr>
        <w:ind w:right="-16" w:firstLine="709"/>
        <w:jc w:val="both"/>
        <w:rPr>
          <w:bCs/>
          <w:lang w:val="bg-BG"/>
        </w:rPr>
      </w:pPr>
      <w:r w:rsidRPr="00F911B8">
        <w:rPr>
          <w:bCs/>
          <w:lang w:val="bg-BG"/>
        </w:rPr>
        <w:t xml:space="preserve">Производството възлиза на </w:t>
      </w:r>
      <w:r w:rsidRPr="00F911B8">
        <w:rPr>
          <w:b/>
          <w:bCs/>
          <w:lang w:val="bg-BG"/>
        </w:rPr>
        <w:t>8397</w:t>
      </w:r>
      <w:r w:rsidRPr="00F911B8">
        <w:rPr>
          <w:bCs/>
          <w:lang w:val="bg-BG"/>
        </w:rPr>
        <w:t xml:space="preserve"> тона, при отчетен среден добив </w:t>
      </w:r>
      <w:r w:rsidRPr="00F911B8">
        <w:rPr>
          <w:b/>
          <w:bCs/>
          <w:lang w:val="bg-BG"/>
        </w:rPr>
        <w:t>238 кг</w:t>
      </w:r>
      <w:r w:rsidRPr="00F911B8">
        <w:rPr>
          <w:bCs/>
          <w:lang w:val="bg-BG"/>
        </w:rPr>
        <w:t xml:space="preserve">/дка. </w:t>
      </w:r>
    </w:p>
    <w:p w:rsidR="00C07A16" w:rsidRPr="00F911B8" w:rsidRDefault="00C07A16" w:rsidP="00986595">
      <w:pPr>
        <w:ind w:right="-16" w:firstLine="709"/>
        <w:jc w:val="both"/>
        <w:rPr>
          <w:bCs/>
          <w:lang w:val="bg-BG"/>
        </w:rPr>
      </w:pPr>
      <w:r w:rsidRPr="00F911B8">
        <w:rPr>
          <w:bCs/>
          <w:lang w:val="bg-BG"/>
        </w:rPr>
        <w:t>Рапицата се разви при по-неблагоприятни условия през есенно-зимния период, което оказа влияние върху гъстотата и развитието на посевите. В резултат на това се отчита понижение на средните добиви спрямо предходната година.</w:t>
      </w:r>
    </w:p>
    <w:p w:rsidR="00C07A16" w:rsidRDefault="00C07A16" w:rsidP="00C07A16">
      <w:pPr>
        <w:ind w:right="-16"/>
        <w:jc w:val="both"/>
        <w:rPr>
          <w:bCs/>
          <w:lang w:val="bg-BG"/>
        </w:rPr>
      </w:pPr>
    </w:p>
    <w:p w:rsidR="009F0C33" w:rsidRPr="00F911B8" w:rsidRDefault="009F0C33" w:rsidP="00C07A16">
      <w:pPr>
        <w:ind w:right="-16"/>
        <w:jc w:val="both"/>
        <w:rPr>
          <w:bCs/>
          <w:lang w:val="bg-BG"/>
        </w:rPr>
      </w:pPr>
    </w:p>
    <w:p w:rsidR="009F0C33" w:rsidRDefault="00C07A16" w:rsidP="00005BC4">
      <w:pPr>
        <w:ind w:right="-16" w:firstLine="720"/>
        <w:jc w:val="both"/>
        <w:rPr>
          <w:b/>
          <w:bCs/>
          <w:lang w:val="bg-BG"/>
        </w:rPr>
      </w:pPr>
      <w:r w:rsidRPr="00F911B8">
        <w:rPr>
          <w:b/>
          <w:bCs/>
          <w:lang w:val="bg-BG"/>
        </w:rPr>
        <w:t>ОБОБЩЕН АНАЛИЗ НА ДОБИВИТЕ</w:t>
      </w:r>
    </w:p>
    <w:p w:rsidR="000E4551" w:rsidRPr="00F911B8" w:rsidRDefault="000E4551" w:rsidP="00005BC4">
      <w:pPr>
        <w:ind w:right="-16" w:firstLine="720"/>
        <w:jc w:val="both"/>
        <w:rPr>
          <w:b/>
          <w:bCs/>
          <w:lang w:val="bg-BG"/>
        </w:rPr>
      </w:pPr>
    </w:p>
    <w:p w:rsidR="000E4551" w:rsidRDefault="00C07A16" w:rsidP="00285479">
      <w:pPr>
        <w:ind w:right="-16" w:firstLine="720"/>
        <w:jc w:val="both"/>
        <w:rPr>
          <w:bCs/>
          <w:lang w:val="bg-BG"/>
        </w:rPr>
      </w:pPr>
      <w:r w:rsidRPr="00F911B8">
        <w:rPr>
          <w:bCs/>
          <w:lang w:val="bg-BG"/>
        </w:rPr>
        <w:t xml:space="preserve">Анализът на получените резултати показва, че през 2025 г. земеделското производство в област Търговище е силно повлияно от климатичните условия. </w:t>
      </w:r>
    </w:p>
    <w:p w:rsidR="00C07A16" w:rsidRPr="00F911B8" w:rsidRDefault="00C07A16" w:rsidP="00285479">
      <w:pPr>
        <w:ind w:right="-16" w:firstLine="720"/>
        <w:jc w:val="both"/>
        <w:rPr>
          <w:bCs/>
          <w:lang w:val="bg-BG"/>
        </w:rPr>
      </w:pPr>
      <w:r w:rsidRPr="00F911B8">
        <w:rPr>
          <w:bCs/>
          <w:lang w:val="bg-BG"/>
        </w:rPr>
        <w:t>Най-съществено засегнати са културите с по-високи изисквания към влагата, като царевицата.</w:t>
      </w:r>
    </w:p>
    <w:p w:rsidR="00C07A16" w:rsidRPr="00F911B8" w:rsidRDefault="00C07A16" w:rsidP="00285479">
      <w:pPr>
        <w:ind w:right="-16" w:firstLine="720"/>
        <w:jc w:val="both"/>
        <w:rPr>
          <w:bCs/>
          <w:lang w:val="bg-BG"/>
        </w:rPr>
      </w:pPr>
      <w:r w:rsidRPr="00F911B8">
        <w:rPr>
          <w:bCs/>
          <w:lang w:val="bg-BG"/>
        </w:rPr>
        <w:t>Основните фактори, повлияли върху добивите, са:</w:t>
      </w:r>
    </w:p>
    <w:p w:rsidR="00C07A16" w:rsidRPr="00285479" w:rsidRDefault="00C07A16" w:rsidP="00E23178">
      <w:pPr>
        <w:pStyle w:val="afd"/>
        <w:numPr>
          <w:ilvl w:val="0"/>
          <w:numId w:val="9"/>
        </w:numPr>
        <w:ind w:right="-16"/>
        <w:jc w:val="both"/>
        <w:rPr>
          <w:rFonts w:ascii="Times New Roman" w:hAnsi="Times New Roman"/>
          <w:bCs/>
          <w:sz w:val="24"/>
          <w:lang w:val="bg-BG"/>
        </w:rPr>
      </w:pPr>
      <w:r w:rsidRPr="00285479">
        <w:rPr>
          <w:rFonts w:ascii="Times New Roman" w:hAnsi="Times New Roman"/>
          <w:bCs/>
          <w:sz w:val="24"/>
          <w:lang w:val="bg-BG"/>
        </w:rPr>
        <w:t>продължителни периоди на засушаване;</w:t>
      </w:r>
    </w:p>
    <w:p w:rsidR="00C07A16" w:rsidRPr="00285479" w:rsidRDefault="00C07A16" w:rsidP="00E23178">
      <w:pPr>
        <w:pStyle w:val="afd"/>
        <w:numPr>
          <w:ilvl w:val="0"/>
          <w:numId w:val="9"/>
        </w:numPr>
        <w:ind w:right="-16"/>
        <w:jc w:val="both"/>
        <w:rPr>
          <w:rFonts w:ascii="Times New Roman" w:hAnsi="Times New Roman"/>
          <w:bCs/>
          <w:sz w:val="24"/>
          <w:lang w:val="bg-BG"/>
        </w:rPr>
      </w:pPr>
      <w:r w:rsidRPr="00285479">
        <w:rPr>
          <w:rFonts w:ascii="Times New Roman" w:hAnsi="Times New Roman"/>
          <w:bCs/>
          <w:sz w:val="24"/>
          <w:lang w:val="bg-BG"/>
        </w:rPr>
        <w:t>екстремни температури;</w:t>
      </w:r>
    </w:p>
    <w:p w:rsidR="00C07A16" w:rsidRPr="00285479" w:rsidRDefault="00C07A16" w:rsidP="00E23178">
      <w:pPr>
        <w:pStyle w:val="afd"/>
        <w:numPr>
          <w:ilvl w:val="0"/>
          <w:numId w:val="9"/>
        </w:numPr>
        <w:ind w:right="-16"/>
        <w:jc w:val="both"/>
        <w:rPr>
          <w:rFonts w:ascii="Times New Roman" w:hAnsi="Times New Roman"/>
          <w:bCs/>
          <w:sz w:val="24"/>
          <w:lang w:val="bg-BG"/>
        </w:rPr>
      </w:pPr>
      <w:r w:rsidRPr="00285479">
        <w:rPr>
          <w:rFonts w:ascii="Times New Roman" w:hAnsi="Times New Roman"/>
          <w:bCs/>
          <w:sz w:val="24"/>
          <w:lang w:val="bg-BG"/>
        </w:rPr>
        <w:t>локални градушки и проливни валежи;</w:t>
      </w:r>
    </w:p>
    <w:p w:rsidR="00C07A16" w:rsidRPr="00285479" w:rsidRDefault="00C07A16" w:rsidP="00E23178">
      <w:pPr>
        <w:pStyle w:val="afd"/>
        <w:numPr>
          <w:ilvl w:val="0"/>
          <w:numId w:val="9"/>
        </w:numPr>
        <w:ind w:right="-16"/>
        <w:jc w:val="both"/>
        <w:rPr>
          <w:rFonts w:ascii="Times New Roman" w:hAnsi="Times New Roman"/>
          <w:bCs/>
          <w:sz w:val="24"/>
          <w:lang w:val="bg-BG"/>
        </w:rPr>
      </w:pPr>
      <w:r w:rsidRPr="00285479">
        <w:rPr>
          <w:rFonts w:ascii="Times New Roman" w:hAnsi="Times New Roman"/>
          <w:bCs/>
          <w:sz w:val="24"/>
          <w:lang w:val="bg-BG"/>
        </w:rPr>
        <w:t>различия в почвените характеристики и агротехническите практики.</w:t>
      </w:r>
    </w:p>
    <w:p w:rsidR="00285479" w:rsidRDefault="00285479" w:rsidP="00C07A16">
      <w:pPr>
        <w:ind w:right="-16"/>
        <w:jc w:val="both"/>
        <w:rPr>
          <w:bCs/>
          <w:lang w:val="bg-BG"/>
        </w:rPr>
      </w:pPr>
    </w:p>
    <w:p w:rsidR="00C07A16" w:rsidRPr="00F911B8" w:rsidRDefault="00C07A16" w:rsidP="00285479">
      <w:pPr>
        <w:ind w:right="-16" w:firstLine="720"/>
        <w:jc w:val="both"/>
        <w:rPr>
          <w:bCs/>
          <w:lang w:val="bg-BG"/>
        </w:rPr>
      </w:pPr>
      <w:r w:rsidRPr="00F911B8">
        <w:rPr>
          <w:bCs/>
          <w:lang w:val="bg-BG"/>
        </w:rPr>
        <w:lastRenderedPageBreak/>
        <w:t>Въпреки неблагоприятните условия, благодарение на опита на земеделските производители и прилагането на адаптивни агротехнически решения, беше осигурено относително стабилно производство на основните зърнени и технически култури.</w:t>
      </w:r>
    </w:p>
    <w:p w:rsidR="00285479" w:rsidRDefault="00285479" w:rsidP="00C07A16">
      <w:pPr>
        <w:ind w:right="-16"/>
        <w:jc w:val="both"/>
        <w:rPr>
          <w:b/>
          <w:bCs/>
          <w:lang w:val="bg-BG"/>
        </w:rPr>
      </w:pPr>
    </w:p>
    <w:p w:rsidR="009F0C33" w:rsidRDefault="009F0C33" w:rsidP="00C07A16">
      <w:pPr>
        <w:ind w:right="-16"/>
        <w:jc w:val="both"/>
        <w:rPr>
          <w:b/>
          <w:bCs/>
          <w:lang w:val="bg-BG"/>
        </w:rPr>
      </w:pPr>
    </w:p>
    <w:p w:rsidR="009F0C33" w:rsidRDefault="00C07A16" w:rsidP="00005BC4">
      <w:pPr>
        <w:ind w:right="-16" w:firstLine="720"/>
        <w:jc w:val="both"/>
        <w:rPr>
          <w:b/>
          <w:bCs/>
          <w:lang w:val="bg-BG"/>
        </w:rPr>
      </w:pPr>
      <w:r w:rsidRPr="00F911B8">
        <w:rPr>
          <w:b/>
          <w:bCs/>
          <w:lang w:val="bg-BG"/>
        </w:rPr>
        <w:t>ЗАКЛЮЧЕНИЕ</w:t>
      </w:r>
    </w:p>
    <w:p w:rsidR="000E4551" w:rsidRPr="00F911B8" w:rsidRDefault="000E4551" w:rsidP="00005BC4">
      <w:pPr>
        <w:ind w:right="-16" w:firstLine="720"/>
        <w:jc w:val="both"/>
        <w:rPr>
          <w:b/>
          <w:bCs/>
          <w:lang w:val="bg-BG"/>
        </w:rPr>
      </w:pPr>
    </w:p>
    <w:p w:rsidR="00C07A16" w:rsidRPr="00F911B8" w:rsidRDefault="00C07A16" w:rsidP="00285479">
      <w:pPr>
        <w:ind w:right="-16" w:firstLine="720"/>
        <w:jc w:val="both"/>
        <w:rPr>
          <w:bCs/>
          <w:lang w:val="bg-BG"/>
        </w:rPr>
      </w:pPr>
      <w:r w:rsidRPr="00F911B8">
        <w:rPr>
          <w:bCs/>
          <w:lang w:val="bg-BG"/>
        </w:rPr>
        <w:t>Получените добиви през 2025 г. потвърждават необходимостта от:</w:t>
      </w:r>
    </w:p>
    <w:p w:rsidR="00C07A16" w:rsidRPr="00285479" w:rsidRDefault="00C07A16" w:rsidP="00E23178">
      <w:pPr>
        <w:pStyle w:val="afd"/>
        <w:numPr>
          <w:ilvl w:val="0"/>
          <w:numId w:val="10"/>
        </w:numPr>
        <w:ind w:right="-16"/>
        <w:jc w:val="both"/>
        <w:rPr>
          <w:rFonts w:ascii="Times New Roman" w:hAnsi="Times New Roman"/>
          <w:bCs/>
          <w:sz w:val="24"/>
          <w:szCs w:val="24"/>
          <w:lang w:val="bg-BG"/>
        </w:rPr>
      </w:pPr>
      <w:r w:rsidRPr="00285479">
        <w:rPr>
          <w:rFonts w:ascii="Times New Roman" w:hAnsi="Times New Roman"/>
          <w:bCs/>
          <w:sz w:val="24"/>
          <w:szCs w:val="24"/>
          <w:lang w:val="bg-BG"/>
        </w:rPr>
        <w:t>внедряване на по-сухоустойчиви сортове;</w:t>
      </w:r>
    </w:p>
    <w:p w:rsidR="00C07A16" w:rsidRPr="00285479" w:rsidRDefault="00C07A16" w:rsidP="00E23178">
      <w:pPr>
        <w:pStyle w:val="afd"/>
        <w:numPr>
          <w:ilvl w:val="0"/>
          <w:numId w:val="10"/>
        </w:numPr>
        <w:ind w:right="-16"/>
        <w:jc w:val="both"/>
        <w:rPr>
          <w:rFonts w:ascii="Times New Roman" w:hAnsi="Times New Roman"/>
          <w:bCs/>
          <w:sz w:val="24"/>
          <w:szCs w:val="24"/>
          <w:lang w:val="bg-BG"/>
        </w:rPr>
      </w:pPr>
      <w:r w:rsidRPr="00285479">
        <w:rPr>
          <w:rFonts w:ascii="Times New Roman" w:hAnsi="Times New Roman"/>
          <w:bCs/>
          <w:sz w:val="24"/>
          <w:szCs w:val="24"/>
          <w:lang w:val="bg-BG"/>
        </w:rPr>
        <w:t>оптимизиране на сеитбооборота;</w:t>
      </w:r>
    </w:p>
    <w:p w:rsidR="00C07A16" w:rsidRPr="00285479" w:rsidRDefault="00C07A16" w:rsidP="00E23178">
      <w:pPr>
        <w:pStyle w:val="afd"/>
        <w:numPr>
          <w:ilvl w:val="0"/>
          <w:numId w:val="10"/>
        </w:numPr>
        <w:ind w:right="-16"/>
        <w:jc w:val="both"/>
        <w:rPr>
          <w:rFonts w:ascii="Times New Roman" w:hAnsi="Times New Roman"/>
          <w:bCs/>
          <w:sz w:val="24"/>
          <w:szCs w:val="24"/>
          <w:lang w:val="bg-BG"/>
        </w:rPr>
      </w:pPr>
      <w:r w:rsidRPr="00285479">
        <w:rPr>
          <w:rFonts w:ascii="Times New Roman" w:hAnsi="Times New Roman"/>
          <w:bCs/>
          <w:sz w:val="24"/>
          <w:szCs w:val="24"/>
          <w:lang w:val="bg-BG"/>
        </w:rPr>
        <w:t>прилагане на устойчиви земеделски практики;</w:t>
      </w:r>
    </w:p>
    <w:p w:rsidR="00C07A16" w:rsidRPr="00285479" w:rsidRDefault="00C07A16" w:rsidP="00E23178">
      <w:pPr>
        <w:pStyle w:val="afd"/>
        <w:numPr>
          <w:ilvl w:val="0"/>
          <w:numId w:val="10"/>
        </w:numPr>
        <w:ind w:right="-16"/>
        <w:jc w:val="both"/>
        <w:rPr>
          <w:rFonts w:ascii="Times New Roman" w:hAnsi="Times New Roman"/>
          <w:bCs/>
          <w:sz w:val="24"/>
          <w:szCs w:val="24"/>
          <w:lang w:val="bg-BG"/>
        </w:rPr>
      </w:pPr>
      <w:r w:rsidRPr="00285479">
        <w:rPr>
          <w:rFonts w:ascii="Times New Roman" w:hAnsi="Times New Roman"/>
          <w:bCs/>
          <w:sz w:val="24"/>
          <w:szCs w:val="24"/>
          <w:lang w:val="bg-BG"/>
        </w:rPr>
        <w:t>разширяване на напоителните системи там, където е възможно.</w:t>
      </w:r>
    </w:p>
    <w:p w:rsidR="00C07A16" w:rsidRDefault="00C07A16" w:rsidP="00285479">
      <w:pPr>
        <w:ind w:right="-16" w:firstLine="360"/>
        <w:jc w:val="both"/>
        <w:rPr>
          <w:bCs/>
          <w:lang w:val="bg-BG"/>
        </w:rPr>
      </w:pPr>
      <w:r w:rsidRPr="00F911B8">
        <w:rPr>
          <w:bCs/>
          <w:lang w:val="bg-BG"/>
        </w:rPr>
        <w:t>Тези мерки ще допринесат за повишаване на устойчивостта на земеделското производство в условията на климатични промени.</w:t>
      </w:r>
    </w:p>
    <w:p w:rsidR="009F0C33" w:rsidRPr="00F911B8" w:rsidRDefault="009F0C33" w:rsidP="00285479">
      <w:pPr>
        <w:ind w:right="-16" w:firstLine="360"/>
        <w:jc w:val="both"/>
        <w:rPr>
          <w:bCs/>
          <w:lang w:val="bg-BG"/>
        </w:rPr>
      </w:pPr>
    </w:p>
    <w:p w:rsidR="00C07A16" w:rsidRPr="00F911B8" w:rsidRDefault="00C07A16" w:rsidP="00C07A16">
      <w:pPr>
        <w:ind w:right="-16"/>
        <w:jc w:val="both"/>
        <w:rPr>
          <w:bCs/>
          <w:lang w:val="bg-BG"/>
        </w:rPr>
      </w:pPr>
    </w:p>
    <w:p w:rsidR="009F0C33" w:rsidRDefault="00C07A16" w:rsidP="00005BC4">
      <w:pPr>
        <w:ind w:right="-16" w:firstLine="720"/>
        <w:jc w:val="both"/>
        <w:rPr>
          <w:b/>
          <w:bCs/>
        </w:rPr>
      </w:pPr>
      <w:r w:rsidRPr="00F911B8">
        <w:rPr>
          <w:b/>
          <w:bCs/>
        </w:rPr>
        <w:t>ЗЕЛЕНЧУКОПРОИЗВОДСТВО И ТРАЙНИ НАСАЖДЕНИЯ</w:t>
      </w:r>
    </w:p>
    <w:p w:rsidR="000E4551" w:rsidRPr="00F911B8" w:rsidRDefault="000E4551" w:rsidP="00005BC4">
      <w:pPr>
        <w:ind w:right="-16" w:firstLine="720"/>
        <w:jc w:val="both"/>
        <w:rPr>
          <w:b/>
          <w:bCs/>
        </w:rPr>
      </w:pPr>
    </w:p>
    <w:p w:rsidR="000E4551" w:rsidRDefault="00C07A16" w:rsidP="00285479">
      <w:pPr>
        <w:ind w:right="-16" w:firstLine="720"/>
        <w:jc w:val="both"/>
        <w:rPr>
          <w:bCs/>
          <w:lang w:val="bg-BG"/>
        </w:rPr>
      </w:pPr>
      <w:r w:rsidRPr="00F911B8">
        <w:rPr>
          <w:bCs/>
          <w:lang w:val="bg-BG"/>
        </w:rPr>
        <w:t xml:space="preserve">Зеленчукопроизводството и трайните насаждения заемат важно място в структурата на селскостопанското производство в област Търговище. </w:t>
      </w:r>
    </w:p>
    <w:p w:rsidR="00C07A16" w:rsidRDefault="00C07A16" w:rsidP="00285479">
      <w:pPr>
        <w:ind w:right="-16" w:firstLine="720"/>
        <w:jc w:val="both"/>
        <w:rPr>
          <w:bCs/>
          <w:lang w:val="bg-BG"/>
        </w:rPr>
      </w:pPr>
      <w:r w:rsidRPr="00F911B8">
        <w:rPr>
          <w:bCs/>
          <w:lang w:val="bg-BG"/>
        </w:rPr>
        <w:t>Тези отрасли осигуряват разнообразие на земеделската продукция и допринасят за развитието на малките и средни земеделски стопанства, както и за заетостта в селските райони.</w:t>
      </w:r>
    </w:p>
    <w:p w:rsidR="00285479" w:rsidRPr="00F911B8" w:rsidRDefault="00285479" w:rsidP="00285479">
      <w:pPr>
        <w:ind w:right="-16" w:firstLine="720"/>
        <w:jc w:val="both"/>
        <w:rPr>
          <w:bCs/>
          <w:lang w:val="bg-BG"/>
        </w:rPr>
      </w:pPr>
    </w:p>
    <w:p w:rsidR="00644005" w:rsidRPr="00F911B8" w:rsidRDefault="00644005" w:rsidP="006E707C">
      <w:pPr>
        <w:ind w:firstLine="720"/>
        <w:rPr>
          <w:b/>
          <w:bCs/>
          <w:lang w:val="bg-BG"/>
        </w:rPr>
      </w:pPr>
      <w:r w:rsidRPr="00F911B8">
        <w:rPr>
          <w:b/>
          <w:bCs/>
          <w:lang w:val="bg-BG"/>
        </w:rPr>
        <w:t>Зеленчукопроизводство</w:t>
      </w:r>
    </w:p>
    <w:p w:rsidR="000E4551" w:rsidRDefault="00644005" w:rsidP="00320560">
      <w:pPr>
        <w:ind w:firstLine="720"/>
        <w:rPr>
          <w:bCs/>
          <w:lang w:val="bg-BG"/>
        </w:rPr>
      </w:pPr>
      <w:r w:rsidRPr="00F911B8">
        <w:rPr>
          <w:bCs/>
          <w:lang w:val="bg-BG"/>
        </w:rPr>
        <w:t xml:space="preserve">Производството на зеленчуци в област Търговище е съсредоточено основно в стопанства с малки и средни размери. </w:t>
      </w:r>
    </w:p>
    <w:p w:rsidR="00644005" w:rsidRPr="00F911B8" w:rsidRDefault="00644005" w:rsidP="00320560">
      <w:pPr>
        <w:ind w:firstLine="720"/>
        <w:rPr>
          <w:bCs/>
          <w:lang w:val="bg-BG"/>
        </w:rPr>
      </w:pPr>
      <w:r w:rsidRPr="00F911B8">
        <w:rPr>
          <w:bCs/>
          <w:lang w:val="bg-BG"/>
        </w:rPr>
        <w:t>Отглеждат се както полск</w:t>
      </w:r>
      <w:r w:rsidR="000E4551">
        <w:rPr>
          <w:bCs/>
          <w:lang w:val="bg-BG"/>
        </w:rPr>
        <w:t xml:space="preserve">и зеленчуци, така и зеленчуци в </w:t>
      </w:r>
      <w:r w:rsidRPr="00F911B8">
        <w:rPr>
          <w:bCs/>
          <w:lang w:val="bg-BG"/>
        </w:rPr>
        <w:t>оранжерийни условия.</w:t>
      </w:r>
    </w:p>
    <w:p w:rsidR="00644005" w:rsidRPr="00F911B8" w:rsidRDefault="00644005" w:rsidP="00320560">
      <w:pPr>
        <w:ind w:firstLine="720"/>
        <w:rPr>
          <w:bCs/>
          <w:lang w:val="bg-BG"/>
        </w:rPr>
      </w:pPr>
      <w:r w:rsidRPr="00F911B8">
        <w:rPr>
          <w:bCs/>
          <w:lang w:val="bg-BG"/>
        </w:rPr>
        <w:t>Основни култури в зеленчукопроизводството са:</w:t>
      </w:r>
    </w:p>
    <w:p w:rsidR="00644005" w:rsidRPr="00320560" w:rsidRDefault="00644005" w:rsidP="00E23178">
      <w:pPr>
        <w:pStyle w:val="afd"/>
        <w:numPr>
          <w:ilvl w:val="0"/>
          <w:numId w:val="11"/>
        </w:numPr>
        <w:rPr>
          <w:rFonts w:ascii="Times New Roman" w:hAnsi="Times New Roman"/>
          <w:bCs/>
          <w:sz w:val="24"/>
          <w:lang w:val="bg-BG"/>
        </w:rPr>
      </w:pPr>
      <w:r w:rsidRPr="00320560">
        <w:rPr>
          <w:rFonts w:ascii="Times New Roman" w:hAnsi="Times New Roman"/>
          <w:bCs/>
          <w:sz w:val="24"/>
          <w:lang w:val="bg-BG"/>
        </w:rPr>
        <w:t>домати;</w:t>
      </w:r>
    </w:p>
    <w:p w:rsidR="00644005" w:rsidRPr="00320560" w:rsidRDefault="00644005" w:rsidP="00E23178">
      <w:pPr>
        <w:pStyle w:val="afd"/>
        <w:numPr>
          <w:ilvl w:val="0"/>
          <w:numId w:val="11"/>
        </w:numPr>
        <w:rPr>
          <w:rFonts w:ascii="Times New Roman" w:hAnsi="Times New Roman"/>
          <w:bCs/>
          <w:sz w:val="24"/>
          <w:lang w:val="bg-BG"/>
        </w:rPr>
      </w:pPr>
      <w:r w:rsidRPr="00320560">
        <w:rPr>
          <w:rFonts w:ascii="Times New Roman" w:hAnsi="Times New Roman"/>
          <w:bCs/>
          <w:sz w:val="24"/>
          <w:lang w:val="bg-BG"/>
        </w:rPr>
        <w:t>пипер;</w:t>
      </w:r>
    </w:p>
    <w:p w:rsidR="00644005" w:rsidRPr="00320560" w:rsidRDefault="00644005" w:rsidP="00E23178">
      <w:pPr>
        <w:pStyle w:val="afd"/>
        <w:numPr>
          <w:ilvl w:val="0"/>
          <w:numId w:val="11"/>
        </w:numPr>
        <w:rPr>
          <w:rFonts w:ascii="Times New Roman" w:hAnsi="Times New Roman"/>
          <w:bCs/>
          <w:sz w:val="24"/>
          <w:lang w:val="bg-BG"/>
        </w:rPr>
      </w:pPr>
      <w:r w:rsidRPr="00320560">
        <w:rPr>
          <w:rFonts w:ascii="Times New Roman" w:hAnsi="Times New Roman"/>
          <w:bCs/>
          <w:sz w:val="24"/>
          <w:lang w:val="bg-BG"/>
        </w:rPr>
        <w:t>краставици;</w:t>
      </w:r>
    </w:p>
    <w:p w:rsidR="00644005" w:rsidRPr="00320560" w:rsidRDefault="00644005" w:rsidP="00E23178">
      <w:pPr>
        <w:pStyle w:val="afd"/>
        <w:numPr>
          <w:ilvl w:val="0"/>
          <w:numId w:val="11"/>
        </w:numPr>
        <w:rPr>
          <w:rFonts w:ascii="Times New Roman" w:hAnsi="Times New Roman"/>
          <w:bCs/>
          <w:sz w:val="24"/>
          <w:lang w:val="bg-BG"/>
        </w:rPr>
      </w:pPr>
      <w:r w:rsidRPr="00320560">
        <w:rPr>
          <w:rFonts w:ascii="Times New Roman" w:hAnsi="Times New Roman"/>
          <w:bCs/>
          <w:sz w:val="24"/>
          <w:lang w:val="bg-BG"/>
        </w:rPr>
        <w:t>картофи;</w:t>
      </w:r>
    </w:p>
    <w:p w:rsidR="00644005" w:rsidRPr="00320560" w:rsidRDefault="00644005" w:rsidP="00E23178">
      <w:pPr>
        <w:pStyle w:val="afd"/>
        <w:numPr>
          <w:ilvl w:val="0"/>
          <w:numId w:val="11"/>
        </w:numPr>
        <w:rPr>
          <w:rFonts w:ascii="Times New Roman" w:hAnsi="Times New Roman"/>
          <w:bCs/>
          <w:sz w:val="24"/>
          <w:lang w:val="bg-BG"/>
        </w:rPr>
      </w:pPr>
      <w:r w:rsidRPr="00320560">
        <w:rPr>
          <w:rFonts w:ascii="Times New Roman" w:hAnsi="Times New Roman"/>
          <w:bCs/>
          <w:sz w:val="24"/>
          <w:lang w:val="bg-BG"/>
        </w:rPr>
        <w:t>зеле;</w:t>
      </w:r>
    </w:p>
    <w:p w:rsidR="00644005" w:rsidRPr="00320560" w:rsidRDefault="00644005" w:rsidP="00E23178">
      <w:pPr>
        <w:pStyle w:val="afd"/>
        <w:numPr>
          <w:ilvl w:val="0"/>
          <w:numId w:val="11"/>
        </w:numPr>
        <w:rPr>
          <w:rFonts w:ascii="Times New Roman" w:hAnsi="Times New Roman"/>
          <w:bCs/>
          <w:sz w:val="24"/>
          <w:lang w:val="bg-BG"/>
        </w:rPr>
      </w:pPr>
      <w:r w:rsidRPr="00320560">
        <w:rPr>
          <w:rFonts w:ascii="Times New Roman" w:hAnsi="Times New Roman"/>
          <w:bCs/>
          <w:sz w:val="24"/>
          <w:lang w:val="bg-BG"/>
        </w:rPr>
        <w:t>лук и чесън;</w:t>
      </w:r>
    </w:p>
    <w:p w:rsidR="00644005" w:rsidRPr="00320560" w:rsidRDefault="00644005" w:rsidP="00E23178">
      <w:pPr>
        <w:pStyle w:val="afd"/>
        <w:numPr>
          <w:ilvl w:val="0"/>
          <w:numId w:val="11"/>
        </w:numPr>
        <w:rPr>
          <w:rFonts w:ascii="Times New Roman" w:hAnsi="Times New Roman"/>
          <w:bCs/>
          <w:sz w:val="24"/>
          <w:lang w:val="bg-BG"/>
        </w:rPr>
      </w:pPr>
      <w:r w:rsidRPr="00320560">
        <w:rPr>
          <w:rFonts w:ascii="Times New Roman" w:hAnsi="Times New Roman"/>
          <w:bCs/>
          <w:sz w:val="24"/>
          <w:lang w:val="bg-BG"/>
        </w:rPr>
        <w:t>бобови зеленчукови култури.</w:t>
      </w:r>
    </w:p>
    <w:p w:rsidR="00644005" w:rsidRPr="00F911B8" w:rsidRDefault="00644005" w:rsidP="00644005">
      <w:pPr>
        <w:ind w:right="-16"/>
        <w:jc w:val="both"/>
        <w:rPr>
          <w:b/>
          <w:lang w:val="bg-BG"/>
        </w:rPr>
      </w:pPr>
    </w:p>
    <w:tbl>
      <w:tblPr>
        <w:tblStyle w:val="120"/>
        <w:tblW w:w="5000" w:type="pct"/>
        <w:tblLook w:val="04A0" w:firstRow="1" w:lastRow="0" w:firstColumn="1" w:lastColumn="0" w:noHBand="0" w:noVBand="1"/>
      </w:tblPr>
      <w:tblGrid>
        <w:gridCol w:w="1154"/>
        <w:gridCol w:w="1674"/>
        <w:gridCol w:w="1319"/>
        <w:gridCol w:w="1674"/>
        <w:gridCol w:w="1319"/>
        <w:gridCol w:w="1677"/>
        <w:gridCol w:w="1322"/>
      </w:tblGrid>
      <w:tr w:rsidR="00644005" w:rsidRPr="00F911B8" w:rsidTr="00CD44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5" w:type="pct"/>
            <w:hideMark/>
          </w:tcPr>
          <w:p w:rsidR="00644005" w:rsidRPr="006E707C" w:rsidRDefault="00644005" w:rsidP="00644005">
            <w:pPr>
              <w:ind w:right="-16"/>
              <w:jc w:val="center"/>
              <w:rPr>
                <w:bCs w:val="0"/>
                <w:sz w:val="20"/>
                <w:szCs w:val="20"/>
                <w:lang w:val="bg-BG"/>
              </w:rPr>
            </w:pPr>
            <w:r w:rsidRPr="006E707C">
              <w:rPr>
                <w:bCs w:val="0"/>
                <w:sz w:val="20"/>
                <w:szCs w:val="20"/>
                <w:lang w:val="bg-BG"/>
              </w:rPr>
              <w:t>Зеленчуци</w:t>
            </w:r>
          </w:p>
        </w:tc>
        <w:tc>
          <w:tcPr>
            <w:tcW w:w="833" w:type="pct"/>
            <w:hideMark/>
          </w:tcPr>
          <w:p w:rsidR="00644005" w:rsidRPr="006E707C" w:rsidRDefault="00644005" w:rsidP="00644005">
            <w:pPr>
              <w:ind w:right="-16"/>
              <w:jc w:val="center"/>
              <w:cnfStyle w:val="100000000000" w:firstRow="1" w:lastRow="0" w:firstColumn="0" w:lastColumn="0" w:oddVBand="0" w:evenVBand="0" w:oddHBand="0" w:evenHBand="0" w:firstRowFirstColumn="0" w:firstRowLastColumn="0" w:lastRowFirstColumn="0" w:lastRowLastColumn="0"/>
              <w:rPr>
                <w:bCs w:val="0"/>
                <w:sz w:val="20"/>
                <w:szCs w:val="20"/>
                <w:lang w:val="bg-BG"/>
              </w:rPr>
            </w:pPr>
            <w:r w:rsidRPr="006E707C">
              <w:rPr>
                <w:bCs w:val="0"/>
                <w:sz w:val="20"/>
                <w:szCs w:val="20"/>
                <w:lang w:val="bg-BG"/>
              </w:rPr>
              <w:t>Засадени площи реколта 2023 г. (дка)</w:t>
            </w:r>
          </w:p>
        </w:tc>
        <w:tc>
          <w:tcPr>
            <w:tcW w:w="658" w:type="pct"/>
            <w:hideMark/>
          </w:tcPr>
          <w:p w:rsidR="00644005" w:rsidRPr="006E707C" w:rsidRDefault="00644005" w:rsidP="00644005">
            <w:pPr>
              <w:ind w:right="-16"/>
              <w:jc w:val="center"/>
              <w:cnfStyle w:val="100000000000" w:firstRow="1" w:lastRow="0" w:firstColumn="0" w:lastColumn="0" w:oddVBand="0" w:evenVBand="0" w:oddHBand="0" w:evenHBand="0" w:firstRowFirstColumn="0" w:firstRowLastColumn="0" w:lastRowFirstColumn="0" w:lastRowLastColumn="0"/>
              <w:rPr>
                <w:bCs w:val="0"/>
                <w:sz w:val="20"/>
                <w:szCs w:val="20"/>
                <w:lang w:val="bg-BG"/>
              </w:rPr>
            </w:pPr>
            <w:r w:rsidRPr="006E707C">
              <w:rPr>
                <w:bCs w:val="0"/>
                <w:sz w:val="20"/>
                <w:szCs w:val="20"/>
                <w:lang w:val="bg-BG"/>
              </w:rPr>
              <w:t>Среден добив 2023 г. (кг/дка)</w:t>
            </w:r>
          </w:p>
        </w:tc>
        <w:tc>
          <w:tcPr>
            <w:tcW w:w="833" w:type="pct"/>
            <w:hideMark/>
          </w:tcPr>
          <w:p w:rsidR="00644005" w:rsidRPr="006E707C" w:rsidRDefault="00644005" w:rsidP="00644005">
            <w:pPr>
              <w:ind w:right="-16"/>
              <w:jc w:val="center"/>
              <w:cnfStyle w:val="100000000000" w:firstRow="1" w:lastRow="0" w:firstColumn="0" w:lastColumn="0" w:oddVBand="0" w:evenVBand="0" w:oddHBand="0" w:evenHBand="0" w:firstRowFirstColumn="0" w:firstRowLastColumn="0" w:lastRowFirstColumn="0" w:lastRowLastColumn="0"/>
              <w:rPr>
                <w:bCs w:val="0"/>
                <w:sz w:val="20"/>
                <w:szCs w:val="20"/>
                <w:lang w:val="bg-BG"/>
              </w:rPr>
            </w:pPr>
            <w:r w:rsidRPr="006E707C">
              <w:rPr>
                <w:bCs w:val="0"/>
                <w:sz w:val="20"/>
                <w:szCs w:val="20"/>
                <w:lang w:val="bg-BG"/>
              </w:rPr>
              <w:t>Засадени площи реколта 2024 г. (дка)</w:t>
            </w:r>
          </w:p>
        </w:tc>
        <w:tc>
          <w:tcPr>
            <w:tcW w:w="658" w:type="pct"/>
            <w:hideMark/>
          </w:tcPr>
          <w:p w:rsidR="00644005" w:rsidRPr="006E707C" w:rsidRDefault="00644005" w:rsidP="00644005">
            <w:pPr>
              <w:ind w:right="-16"/>
              <w:jc w:val="center"/>
              <w:cnfStyle w:val="100000000000" w:firstRow="1" w:lastRow="0" w:firstColumn="0" w:lastColumn="0" w:oddVBand="0" w:evenVBand="0" w:oddHBand="0" w:evenHBand="0" w:firstRowFirstColumn="0" w:firstRowLastColumn="0" w:lastRowFirstColumn="0" w:lastRowLastColumn="0"/>
              <w:rPr>
                <w:bCs w:val="0"/>
                <w:sz w:val="20"/>
                <w:szCs w:val="20"/>
                <w:lang w:val="bg-BG"/>
              </w:rPr>
            </w:pPr>
            <w:r w:rsidRPr="006E707C">
              <w:rPr>
                <w:bCs w:val="0"/>
                <w:sz w:val="20"/>
                <w:szCs w:val="20"/>
                <w:lang w:val="bg-BG"/>
              </w:rPr>
              <w:t>Среден добив 2024 г. (кг/дка)</w:t>
            </w:r>
          </w:p>
        </w:tc>
        <w:tc>
          <w:tcPr>
            <w:tcW w:w="834" w:type="pct"/>
            <w:hideMark/>
          </w:tcPr>
          <w:p w:rsidR="00644005" w:rsidRPr="006E707C" w:rsidRDefault="00644005" w:rsidP="00644005">
            <w:pPr>
              <w:ind w:right="-16"/>
              <w:jc w:val="center"/>
              <w:cnfStyle w:val="100000000000" w:firstRow="1" w:lastRow="0" w:firstColumn="0" w:lastColumn="0" w:oddVBand="0" w:evenVBand="0" w:oddHBand="0" w:evenHBand="0" w:firstRowFirstColumn="0" w:firstRowLastColumn="0" w:lastRowFirstColumn="0" w:lastRowLastColumn="0"/>
              <w:rPr>
                <w:bCs w:val="0"/>
                <w:sz w:val="20"/>
                <w:szCs w:val="20"/>
                <w:lang w:val="bg-BG"/>
              </w:rPr>
            </w:pPr>
            <w:r w:rsidRPr="006E707C">
              <w:rPr>
                <w:bCs w:val="0"/>
                <w:sz w:val="20"/>
                <w:szCs w:val="20"/>
                <w:lang w:val="bg-BG"/>
              </w:rPr>
              <w:t>Засадени площи реколта 2025 г. (дка)</w:t>
            </w:r>
          </w:p>
        </w:tc>
        <w:tc>
          <w:tcPr>
            <w:tcW w:w="659" w:type="pct"/>
            <w:hideMark/>
          </w:tcPr>
          <w:p w:rsidR="00644005" w:rsidRPr="006E707C" w:rsidRDefault="00644005" w:rsidP="00644005">
            <w:pPr>
              <w:ind w:right="-16"/>
              <w:jc w:val="center"/>
              <w:cnfStyle w:val="100000000000" w:firstRow="1" w:lastRow="0" w:firstColumn="0" w:lastColumn="0" w:oddVBand="0" w:evenVBand="0" w:oddHBand="0" w:evenHBand="0" w:firstRowFirstColumn="0" w:firstRowLastColumn="0" w:lastRowFirstColumn="0" w:lastRowLastColumn="0"/>
              <w:rPr>
                <w:bCs w:val="0"/>
                <w:sz w:val="20"/>
                <w:szCs w:val="20"/>
                <w:lang w:val="bg-BG"/>
              </w:rPr>
            </w:pPr>
            <w:r w:rsidRPr="006E707C">
              <w:rPr>
                <w:bCs w:val="0"/>
                <w:sz w:val="20"/>
                <w:szCs w:val="20"/>
                <w:lang w:val="bg-BG"/>
              </w:rPr>
              <w:t>Среден добив 2025г.  (кг/дка)</w:t>
            </w:r>
          </w:p>
        </w:tc>
      </w:tr>
      <w:tr w:rsidR="00644005" w:rsidRPr="00F911B8" w:rsidTr="00CD44BB">
        <w:tc>
          <w:tcPr>
            <w:cnfStyle w:val="001000000000" w:firstRow="0" w:lastRow="0" w:firstColumn="1" w:lastColumn="0" w:oddVBand="0" w:evenVBand="0" w:oddHBand="0" w:evenHBand="0" w:firstRowFirstColumn="0" w:firstRowLastColumn="0" w:lastRowFirstColumn="0" w:lastRowLastColumn="0"/>
            <w:tcW w:w="525" w:type="pct"/>
            <w:hideMark/>
          </w:tcPr>
          <w:p w:rsidR="00644005" w:rsidRPr="006E707C" w:rsidRDefault="00644005" w:rsidP="00644005">
            <w:pPr>
              <w:ind w:right="-16"/>
              <w:jc w:val="center"/>
              <w:rPr>
                <w:b w:val="0"/>
                <w:sz w:val="20"/>
                <w:szCs w:val="20"/>
                <w:lang w:val="bg-BG"/>
              </w:rPr>
            </w:pPr>
            <w:r w:rsidRPr="006E707C">
              <w:rPr>
                <w:b w:val="0"/>
                <w:sz w:val="20"/>
                <w:szCs w:val="20"/>
                <w:lang w:val="bg-BG"/>
              </w:rPr>
              <w:t>Домати</w:t>
            </w:r>
          </w:p>
        </w:tc>
        <w:tc>
          <w:tcPr>
            <w:tcW w:w="833" w:type="pct"/>
            <w:hideMark/>
          </w:tcPr>
          <w:p w:rsidR="00644005" w:rsidRPr="00F911B8" w:rsidRDefault="00644005" w:rsidP="00644005">
            <w:pPr>
              <w:ind w:right="-16"/>
              <w:jc w:val="center"/>
              <w:cnfStyle w:val="000000000000" w:firstRow="0" w:lastRow="0" w:firstColumn="0" w:lastColumn="0" w:oddVBand="0" w:evenVBand="0" w:oddHBand="0" w:evenHBand="0" w:firstRowFirstColumn="0" w:firstRowLastColumn="0" w:lastRowFirstColumn="0" w:lastRowLastColumn="0"/>
              <w:rPr>
                <w:sz w:val="20"/>
                <w:szCs w:val="20"/>
                <w:lang w:val="bg-BG"/>
              </w:rPr>
            </w:pPr>
            <w:r w:rsidRPr="00F911B8">
              <w:rPr>
                <w:sz w:val="20"/>
                <w:szCs w:val="20"/>
                <w:lang w:val="bg-BG"/>
              </w:rPr>
              <w:t>86</w:t>
            </w:r>
          </w:p>
        </w:tc>
        <w:tc>
          <w:tcPr>
            <w:tcW w:w="658" w:type="pct"/>
            <w:hideMark/>
          </w:tcPr>
          <w:p w:rsidR="00644005" w:rsidRPr="00F911B8" w:rsidRDefault="00644005" w:rsidP="00644005">
            <w:pPr>
              <w:ind w:right="-16"/>
              <w:cnfStyle w:val="000000000000" w:firstRow="0" w:lastRow="0" w:firstColumn="0" w:lastColumn="0" w:oddVBand="0" w:evenVBand="0" w:oddHBand="0" w:evenHBand="0" w:firstRowFirstColumn="0" w:firstRowLastColumn="0" w:lastRowFirstColumn="0" w:lastRowLastColumn="0"/>
              <w:rPr>
                <w:sz w:val="20"/>
                <w:szCs w:val="20"/>
                <w:lang w:val="bg-BG"/>
              </w:rPr>
            </w:pPr>
            <w:r w:rsidRPr="00F911B8">
              <w:rPr>
                <w:sz w:val="20"/>
                <w:szCs w:val="20"/>
                <w:lang w:val="bg-BG"/>
              </w:rPr>
              <w:t xml:space="preserve">          1051</w:t>
            </w:r>
          </w:p>
        </w:tc>
        <w:tc>
          <w:tcPr>
            <w:tcW w:w="833" w:type="pct"/>
            <w:hideMark/>
          </w:tcPr>
          <w:p w:rsidR="00644005" w:rsidRPr="00F911B8" w:rsidRDefault="00644005" w:rsidP="00644005">
            <w:pPr>
              <w:ind w:right="-16"/>
              <w:jc w:val="center"/>
              <w:cnfStyle w:val="000000000000" w:firstRow="0" w:lastRow="0" w:firstColumn="0" w:lastColumn="0" w:oddVBand="0" w:evenVBand="0" w:oddHBand="0" w:evenHBand="0" w:firstRowFirstColumn="0" w:firstRowLastColumn="0" w:lastRowFirstColumn="0" w:lastRowLastColumn="0"/>
              <w:rPr>
                <w:sz w:val="20"/>
                <w:szCs w:val="20"/>
                <w:lang w:val="bg-BG"/>
              </w:rPr>
            </w:pPr>
            <w:r w:rsidRPr="00F911B8">
              <w:rPr>
                <w:sz w:val="20"/>
                <w:szCs w:val="20"/>
                <w:lang w:val="bg-BG"/>
              </w:rPr>
              <w:t>85</w:t>
            </w:r>
          </w:p>
        </w:tc>
        <w:tc>
          <w:tcPr>
            <w:tcW w:w="658" w:type="pct"/>
            <w:hideMark/>
          </w:tcPr>
          <w:p w:rsidR="00644005" w:rsidRPr="00F911B8" w:rsidRDefault="00644005" w:rsidP="00644005">
            <w:pPr>
              <w:ind w:right="-16"/>
              <w:jc w:val="center"/>
              <w:cnfStyle w:val="000000000000" w:firstRow="0" w:lastRow="0" w:firstColumn="0" w:lastColumn="0" w:oddVBand="0" w:evenVBand="0" w:oddHBand="0" w:evenHBand="0" w:firstRowFirstColumn="0" w:firstRowLastColumn="0" w:lastRowFirstColumn="0" w:lastRowLastColumn="0"/>
              <w:rPr>
                <w:sz w:val="20"/>
                <w:szCs w:val="20"/>
                <w:lang w:val="bg-BG"/>
              </w:rPr>
            </w:pPr>
            <w:r w:rsidRPr="00F911B8">
              <w:rPr>
                <w:sz w:val="20"/>
                <w:szCs w:val="20"/>
                <w:lang w:val="bg-BG"/>
              </w:rPr>
              <w:t>1 294</w:t>
            </w:r>
          </w:p>
        </w:tc>
        <w:tc>
          <w:tcPr>
            <w:tcW w:w="834" w:type="pct"/>
            <w:hideMark/>
          </w:tcPr>
          <w:p w:rsidR="00644005" w:rsidRPr="00F911B8" w:rsidRDefault="00644005" w:rsidP="00644005">
            <w:pPr>
              <w:ind w:right="-16"/>
              <w:jc w:val="center"/>
              <w:cnfStyle w:val="000000000000" w:firstRow="0" w:lastRow="0" w:firstColumn="0" w:lastColumn="0" w:oddVBand="0" w:evenVBand="0" w:oddHBand="0" w:evenHBand="0" w:firstRowFirstColumn="0" w:firstRowLastColumn="0" w:lastRowFirstColumn="0" w:lastRowLastColumn="0"/>
              <w:rPr>
                <w:sz w:val="20"/>
                <w:szCs w:val="20"/>
                <w:lang w:val="bg-BG"/>
              </w:rPr>
            </w:pPr>
            <w:r w:rsidRPr="00F911B8">
              <w:rPr>
                <w:sz w:val="20"/>
                <w:szCs w:val="20"/>
                <w:lang w:val="bg-BG"/>
              </w:rPr>
              <w:t>139</w:t>
            </w:r>
          </w:p>
        </w:tc>
        <w:tc>
          <w:tcPr>
            <w:tcW w:w="659" w:type="pct"/>
            <w:hideMark/>
          </w:tcPr>
          <w:p w:rsidR="00644005" w:rsidRPr="00F911B8" w:rsidRDefault="00644005" w:rsidP="00644005">
            <w:pPr>
              <w:ind w:right="-16"/>
              <w:jc w:val="center"/>
              <w:cnfStyle w:val="000000000000" w:firstRow="0" w:lastRow="0" w:firstColumn="0" w:lastColumn="0" w:oddVBand="0" w:evenVBand="0" w:oddHBand="0" w:evenHBand="0" w:firstRowFirstColumn="0" w:firstRowLastColumn="0" w:lastRowFirstColumn="0" w:lastRowLastColumn="0"/>
              <w:rPr>
                <w:sz w:val="20"/>
                <w:szCs w:val="20"/>
                <w:lang w:val="bg-BG"/>
              </w:rPr>
            </w:pPr>
            <w:r w:rsidRPr="00F911B8">
              <w:rPr>
                <w:sz w:val="20"/>
                <w:szCs w:val="20"/>
                <w:lang w:val="bg-BG"/>
              </w:rPr>
              <w:t>1 304</w:t>
            </w:r>
          </w:p>
        </w:tc>
      </w:tr>
      <w:tr w:rsidR="00644005" w:rsidRPr="00F911B8" w:rsidTr="00CD44BB">
        <w:tc>
          <w:tcPr>
            <w:cnfStyle w:val="001000000000" w:firstRow="0" w:lastRow="0" w:firstColumn="1" w:lastColumn="0" w:oddVBand="0" w:evenVBand="0" w:oddHBand="0" w:evenHBand="0" w:firstRowFirstColumn="0" w:firstRowLastColumn="0" w:lastRowFirstColumn="0" w:lastRowLastColumn="0"/>
            <w:tcW w:w="525" w:type="pct"/>
            <w:hideMark/>
          </w:tcPr>
          <w:p w:rsidR="00644005" w:rsidRPr="006E707C" w:rsidRDefault="00644005" w:rsidP="00644005">
            <w:pPr>
              <w:ind w:right="-16"/>
              <w:jc w:val="center"/>
              <w:rPr>
                <w:b w:val="0"/>
                <w:sz w:val="20"/>
                <w:szCs w:val="20"/>
                <w:lang w:val="bg-BG"/>
              </w:rPr>
            </w:pPr>
            <w:r w:rsidRPr="006E707C">
              <w:rPr>
                <w:b w:val="0"/>
                <w:sz w:val="20"/>
                <w:szCs w:val="20"/>
                <w:lang w:val="bg-BG"/>
              </w:rPr>
              <w:t>Картофи</w:t>
            </w:r>
          </w:p>
        </w:tc>
        <w:tc>
          <w:tcPr>
            <w:tcW w:w="833" w:type="pct"/>
            <w:hideMark/>
          </w:tcPr>
          <w:p w:rsidR="00644005" w:rsidRPr="00F911B8" w:rsidRDefault="00644005" w:rsidP="00644005">
            <w:pPr>
              <w:ind w:right="-16"/>
              <w:jc w:val="center"/>
              <w:cnfStyle w:val="000000000000" w:firstRow="0" w:lastRow="0" w:firstColumn="0" w:lastColumn="0" w:oddVBand="0" w:evenVBand="0" w:oddHBand="0" w:evenHBand="0" w:firstRowFirstColumn="0" w:firstRowLastColumn="0" w:lastRowFirstColumn="0" w:lastRowLastColumn="0"/>
              <w:rPr>
                <w:sz w:val="20"/>
                <w:szCs w:val="20"/>
                <w:lang w:val="bg-BG"/>
              </w:rPr>
            </w:pPr>
            <w:r w:rsidRPr="00F911B8">
              <w:rPr>
                <w:sz w:val="20"/>
                <w:szCs w:val="20"/>
                <w:lang w:val="bg-BG"/>
              </w:rPr>
              <w:t>180</w:t>
            </w:r>
          </w:p>
        </w:tc>
        <w:tc>
          <w:tcPr>
            <w:tcW w:w="658" w:type="pct"/>
            <w:hideMark/>
          </w:tcPr>
          <w:p w:rsidR="00644005" w:rsidRPr="00F911B8" w:rsidRDefault="00644005" w:rsidP="00644005">
            <w:pPr>
              <w:ind w:right="-16"/>
              <w:jc w:val="center"/>
              <w:cnfStyle w:val="000000000000" w:firstRow="0" w:lastRow="0" w:firstColumn="0" w:lastColumn="0" w:oddVBand="0" w:evenVBand="0" w:oddHBand="0" w:evenHBand="0" w:firstRowFirstColumn="0" w:firstRowLastColumn="0" w:lastRowFirstColumn="0" w:lastRowLastColumn="0"/>
              <w:rPr>
                <w:sz w:val="20"/>
                <w:szCs w:val="20"/>
                <w:lang w:val="bg-BG"/>
              </w:rPr>
            </w:pPr>
            <w:r w:rsidRPr="00F911B8">
              <w:rPr>
                <w:sz w:val="20"/>
                <w:szCs w:val="20"/>
                <w:lang w:val="bg-BG"/>
              </w:rPr>
              <w:t>1 357</w:t>
            </w:r>
          </w:p>
        </w:tc>
        <w:tc>
          <w:tcPr>
            <w:tcW w:w="833" w:type="pct"/>
            <w:hideMark/>
          </w:tcPr>
          <w:p w:rsidR="00644005" w:rsidRPr="00F911B8" w:rsidRDefault="00644005" w:rsidP="00644005">
            <w:pPr>
              <w:ind w:right="-16"/>
              <w:jc w:val="center"/>
              <w:cnfStyle w:val="000000000000" w:firstRow="0" w:lastRow="0" w:firstColumn="0" w:lastColumn="0" w:oddVBand="0" w:evenVBand="0" w:oddHBand="0" w:evenHBand="0" w:firstRowFirstColumn="0" w:firstRowLastColumn="0" w:lastRowFirstColumn="0" w:lastRowLastColumn="0"/>
              <w:rPr>
                <w:sz w:val="20"/>
                <w:szCs w:val="20"/>
                <w:lang w:val="bg-BG"/>
              </w:rPr>
            </w:pPr>
            <w:r w:rsidRPr="00F911B8">
              <w:rPr>
                <w:sz w:val="20"/>
                <w:szCs w:val="20"/>
                <w:lang w:val="bg-BG"/>
              </w:rPr>
              <w:t>254</w:t>
            </w:r>
          </w:p>
        </w:tc>
        <w:tc>
          <w:tcPr>
            <w:tcW w:w="658" w:type="pct"/>
            <w:hideMark/>
          </w:tcPr>
          <w:p w:rsidR="00644005" w:rsidRPr="00F911B8" w:rsidRDefault="00644005" w:rsidP="00644005">
            <w:pPr>
              <w:ind w:right="-16"/>
              <w:jc w:val="center"/>
              <w:cnfStyle w:val="000000000000" w:firstRow="0" w:lastRow="0" w:firstColumn="0" w:lastColumn="0" w:oddVBand="0" w:evenVBand="0" w:oddHBand="0" w:evenHBand="0" w:firstRowFirstColumn="0" w:firstRowLastColumn="0" w:lastRowFirstColumn="0" w:lastRowLastColumn="0"/>
              <w:rPr>
                <w:sz w:val="20"/>
                <w:szCs w:val="20"/>
                <w:lang w:val="bg-BG"/>
              </w:rPr>
            </w:pPr>
            <w:r w:rsidRPr="00F911B8">
              <w:rPr>
                <w:sz w:val="20"/>
                <w:szCs w:val="20"/>
                <w:lang w:val="bg-BG"/>
              </w:rPr>
              <w:t>1 372</w:t>
            </w:r>
          </w:p>
        </w:tc>
        <w:tc>
          <w:tcPr>
            <w:tcW w:w="834" w:type="pct"/>
            <w:hideMark/>
          </w:tcPr>
          <w:p w:rsidR="00644005" w:rsidRPr="00F911B8" w:rsidRDefault="00644005" w:rsidP="00644005">
            <w:pPr>
              <w:ind w:right="-16"/>
              <w:jc w:val="center"/>
              <w:cnfStyle w:val="000000000000" w:firstRow="0" w:lastRow="0" w:firstColumn="0" w:lastColumn="0" w:oddVBand="0" w:evenVBand="0" w:oddHBand="0" w:evenHBand="0" w:firstRowFirstColumn="0" w:firstRowLastColumn="0" w:lastRowFirstColumn="0" w:lastRowLastColumn="0"/>
              <w:rPr>
                <w:sz w:val="20"/>
                <w:szCs w:val="20"/>
                <w:lang w:val="bg-BG"/>
              </w:rPr>
            </w:pPr>
            <w:r w:rsidRPr="00F911B8">
              <w:rPr>
                <w:sz w:val="20"/>
                <w:szCs w:val="20"/>
                <w:lang w:val="bg-BG"/>
              </w:rPr>
              <w:t>230</w:t>
            </w:r>
          </w:p>
        </w:tc>
        <w:tc>
          <w:tcPr>
            <w:tcW w:w="659" w:type="pct"/>
            <w:hideMark/>
          </w:tcPr>
          <w:p w:rsidR="00644005" w:rsidRPr="00F911B8" w:rsidRDefault="00644005" w:rsidP="00644005">
            <w:pPr>
              <w:ind w:right="-16"/>
              <w:jc w:val="center"/>
              <w:cnfStyle w:val="000000000000" w:firstRow="0" w:lastRow="0" w:firstColumn="0" w:lastColumn="0" w:oddVBand="0" w:evenVBand="0" w:oddHBand="0" w:evenHBand="0" w:firstRowFirstColumn="0" w:firstRowLastColumn="0" w:lastRowFirstColumn="0" w:lastRowLastColumn="0"/>
              <w:rPr>
                <w:sz w:val="20"/>
                <w:szCs w:val="20"/>
                <w:lang w:val="bg-BG"/>
              </w:rPr>
            </w:pPr>
            <w:r w:rsidRPr="00F911B8">
              <w:rPr>
                <w:sz w:val="20"/>
                <w:szCs w:val="20"/>
                <w:lang w:val="bg-BG"/>
              </w:rPr>
              <w:t>1 019</w:t>
            </w:r>
          </w:p>
        </w:tc>
      </w:tr>
      <w:tr w:rsidR="00644005" w:rsidRPr="00F911B8" w:rsidTr="00CD44BB">
        <w:tc>
          <w:tcPr>
            <w:cnfStyle w:val="001000000000" w:firstRow="0" w:lastRow="0" w:firstColumn="1" w:lastColumn="0" w:oddVBand="0" w:evenVBand="0" w:oddHBand="0" w:evenHBand="0" w:firstRowFirstColumn="0" w:firstRowLastColumn="0" w:lastRowFirstColumn="0" w:lastRowLastColumn="0"/>
            <w:tcW w:w="525" w:type="pct"/>
            <w:hideMark/>
          </w:tcPr>
          <w:p w:rsidR="00644005" w:rsidRPr="006E707C" w:rsidRDefault="00644005" w:rsidP="00644005">
            <w:pPr>
              <w:ind w:right="-16"/>
              <w:jc w:val="center"/>
              <w:rPr>
                <w:b w:val="0"/>
                <w:sz w:val="20"/>
                <w:szCs w:val="20"/>
                <w:lang w:val="bg-BG"/>
              </w:rPr>
            </w:pPr>
            <w:r w:rsidRPr="006E707C">
              <w:rPr>
                <w:b w:val="0"/>
                <w:sz w:val="20"/>
                <w:szCs w:val="20"/>
                <w:lang w:val="bg-BG"/>
              </w:rPr>
              <w:t>Пипер</w:t>
            </w:r>
          </w:p>
        </w:tc>
        <w:tc>
          <w:tcPr>
            <w:tcW w:w="833" w:type="pct"/>
            <w:hideMark/>
          </w:tcPr>
          <w:p w:rsidR="00644005" w:rsidRPr="00F911B8" w:rsidRDefault="00644005" w:rsidP="00644005">
            <w:pPr>
              <w:ind w:right="-16"/>
              <w:jc w:val="center"/>
              <w:cnfStyle w:val="000000000000" w:firstRow="0" w:lastRow="0" w:firstColumn="0" w:lastColumn="0" w:oddVBand="0" w:evenVBand="0" w:oddHBand="0" w:evenHBand="0" w:firstRowFirstColumn="0" w:firstRowLastColumn="0" w:lastRowFirstColumn="0" w:lastRowLastColumn="0"/>
              <w:rPr>
                <w:sz w:val="20"/>
                <w:szCs w:val="20"/>
                <w:lang w:val="bg-BG"/>
              </w:rPr>
            </w:pPr>
            <w:r w:rsidRPr="00F911B8">
              <w:rPr>
                <w:sz w:val="20"/>
                <w:szCs w:val="20"/>
                <w:lang w:val="bg-BG"/>
              </w:rPr>
              <w:t>158</w:t>
            </w:r>
          </w:p>
        </w:tc>
        <w:tc>
          <w:tcPr>
            <w:tcW w:w="658" w:type="pct"/>
            <w:hideMark/>
          </w:tcPr>
          <w:p w:rsidR="00644005" w:rsidRPr="00F911B8" w:rsidRDefault="00644005" w:rsidP="00644005">
            <w:pPr>
              <w:ind w:right="-16"/>
              <w:jc w:val="center"/>
              <w:cnfStyle w:val="000000000000" w:firstRow="0" w:lastRow="0" w:firstColumn="0" w:lastColumn="0" w:oddVBand="0" w:evenVBand="0" w:oddHBand="0" w:evenHBand="0" w:firstRowFirstColumn="0" w:firstRowLastColumn="0" w:lastRowFirstColumn="0" w:lastRowLastColumn="0"/>
              <w:rPr>
                <w:sz w:val="20"/>
                <w:szCs w:val="20"/>
                <w:lang w:val="bg-BG"/>
              </w:rPr>
            </w:pPr>
            <w:r w:rsidRPr="00F911B8">
              <w:rPr>
                <w:sz w:val="20"/>
                <w:szCs w:val="20"/>
                <w:lang w:val="bg-BG"/>
              </w:rPr>
              <w:t>1 067</w:t>
            </w:r>
          </w:p>
        </w:tc>
        <w:tc>
          <w:tcPr>
            <w:tcW w:w="833" w:type="pct"/>
            <w:hideMark/>
          </w:tcPr>
          <w:p w:rsidR="00644005" w:rsidRPr="00F911B8" w:rsidRDefault="00644005" w:rsidP="00644005">
            <w:pPr>
              <w:ind w:right="-16"/>
              <w:jc w:val="center"/>
              <w:cnfStyle w:val="000000000000" w:firstRow="0" w:lastRow="0" w:firstColumn="0" w:lastColumn="0" w:oddVBand="0" w:evenVBand="0" w:oddHBand="0" w:evenHBand="0" w:firstRowFirstColumn="0" w:firstRowLastColumn="0" w:lastRowFirstColumn="0" w:lastRowLastColumn="0"/>
              <w:rPr>
                <w:sz w:val="20"/>
                <w:szCs w:val="20"/>
                <w:lang w:val="bg-BG"/>
              </w:rPr>
            </w:pPr>
            <w:r w:rsidRPr="00F911B8">
              <w:rPr>
                <w:sz w:val="20"/>
                <w:szCs w:val="20"/>
                <w:lang w:val="bg-BG"/>
              </w:rPr>
              <w:t>154</w:t>
            </w:r>
          </w:p>
        </w:tc>
        <w:tc>
          <w:tcPr>
            <w:tcW w:w="658" w:type="pct"/>
            <w:hideMark/>
          </w:tcPr>
          <w:p w:rsidR="00644005" w:rsidRPr="00F911B8" w:rsidRDefault="00644005" w:rsidP="00644005">
            <w:pPr>
              <w:ind w:right="-16"/>
              <w:jc w:val="center"/>
              <w:cnfStyle w:val="000000000000" w:firstRow="0" w:lastRow="0" w:firstColumn="0" w:lastColumn="0" w:oddVBand="0" w:evenVBand="0" w:oddHBand="0" w:evenHBand="0" w:firstRowFirstColumn="0" w:firstRowLastColumn="0" w:lastRowFirstColumn="0" w:lastRowLastColumn="0"/>
              <w:rPr>
                <w:sz w:val="20"/>
                <w:szCs w:val="20"/>
                <w:lang w:val="bg-BG"/>
              </w:rPr>
            </w:pPr>
            <w:r w:rsidRPr="00F911B8">
              <w:rPr>
                <w:sz w:val="20"/>
                <w:szCs w:val="20"/>
                <w:lang w:val="bg-BG"/>
              </w:rPr>
              <w:t>1 055</w:t>
            </w:r>
          </w:p>
        </w:tc>
        <w:tc>
          <w:tcPr>
            <w:tcW w:w="834" w:type="pct"/>
            <w:hideMark/>
          </w:tcPr>
          <w:p w:rsidR="00644005" w:rsidRPr="00F911B8" w:rsidRDefault="00644005" w:rsidP="00644005">
            <w:pPr>
              <w:ind w:right="-16"/>
              <w:jc w:val="center"/>
              <w:cnfStyle w:val="000000000000" w:firstRow="0" w:lastRow="0" w:firstColumn="0" w:lastColumn="0" w:oddVBand="0" w:evenVBand="0" w:oddHBand="0" w:evenHBand="0" w:firstRowFirstColumn="0" w:firstRowLastColumn="0" w:lastRowFirstColumn="0" w:lastRowLastColumn="0"/>
              <w:rPr>
                <w:sz w:val="20"/>
                <w:szCs w:val="20"/>
                <w:lang w:val="bg-BG"/>
              </w:rPr>
            </w:pPr>
            <w:r w:rsidRPr="00F911B8">
              <w:rPr>
                <w:sz w:val="20"/>
                <w:szCs w:val="20"/>
                <w:lang w:val="bg-BG"/>
              </w:rPr>
              <w:t>126</w:t>
            </w:r>
          </w:p>
        </w:tc>
        <w:tc>
          <w:tcPr>
            <w:tcW w:w="659" w:type="pct"/>
            <w:hideMark/>
          </w:tcPr>
          <w:p w:rsidR="00644005" w:rsidRPr="00F911B8" w:rsidRDefault="00644005" w:rsidP="00644005">
            <w:pPr>
              <w:ind w:right="-16"/>
              <w:jc w:val="center"/>
              <w:cnfStyle w:val="000000000000" w:firstRow="0" w:lastRow="0" w:firstColumn="0" w:lastColumn="0" w:oddVBand="0" w:evenVBand="0" w:oddHBand="0" w:evenHBand="0" w:firstRowFirstColumn="0" w:firstRowLastColumn="0" w:lastRowFirstColumn="0" w:lastRowLastColumn="0"/>
              <w:rPr>
                <w:sz w:val="20"/>
                <w:szCs w:val="20"/>
                <w:lang w:val="bg-BG"/>
              </w:rPr>
            </w:pPr>
            <w:r w:rsidRPr="00F911B8">
              <w:rPr>
                <w:sz w:val="20"/>
                <w:szCs w:val="20"/>
                <w:lang w:val="bg-BG"/>
              </w:rPr>
              <w:t>1 252</w:t>
            </w:r>
          </w:p>
        </w:tc>
      </w:tr>
      <w:tr w:rsidR="00644005" w:rsidRPr="00F911B8" w:rsidTr="00CD44BB">
        <w:tc>
          <w:tcPr>
            <w:cnfStyle w:val="001000000000" w:firstRow="0" w:lastRow="0" w:firstColumn="1" w:lastColumn="0" w:oddVBand="0" w:evenVBand="0" w:oddHBand="0" w:evenHBand="0" w:firstRowFirstColumn="0" w:firstRowLastColumn="0" w:lastRowFirstColumn="0" w:lastRowLastColumn="0"/>
            <w:tcW w:w="525" w:type="pct"/>
            <w:hideMark/>
          </w:tcPr>
          <w:p w:rsidR="00644005" w:rsidRPr="006E707C" w:rsidRDefault="00644005" w:rsidP="00644005">
            <w:pPr>
              <w:ind w:right="-16"/>
              <w:jc w:val="center"/>
              <w:rPr>
                <w:b w:val="0"/>
                <w:sz w:val="20"/>
                <w:szCs w:val="20"/>
                <w:lang w:val="bg-BG"/>
              </w:rPr>
            </w:pPr>
            <w:r w:rsidRPr="006E707C">
              <w:rPr>
                <w:b w:val="0"/>
                <w:sz w:val="20"/>
                <w:szCs w:val="20"/>
                <w:lang w:val="bg-BG"/>
              </w:rPr>
              <w:t>Дини</w:t>
            </w:r>
          </w:p>
        </w:tc>
        <w:tc>
          <w:tcPr>
            <w:tcW w:w="833" w:type="pct"/>
            <w:hideMark/>
          </w:tcPr>
          <w:p w:rsidR="00644005" w:rsidRPr="00F911B8" w:rsidRDefault="00644005" w:rsidP="00644005">
            <w:pPr>
              <w:ind w:right="-16"/>
              <w:jc w:val="center"/>
              <w:cnfStyle w:val="000000000000" w:firstRow="0" w:lastRow="0" w:firstColumn="0" w:lastColumn="0" w:oddVBand="0" w:evenVBand="0" w:oddHBand="0" w:evenHBand="0" w:firstRowFirstColumn="0" w:firstRowLastColumn="0" w:lastRowFirstColumn="0" w:lastRowLastColumn="0"/>
              <w:rPr>
                <w:sz w:val="20"/>
                <w:szCs w:val="20"/>
                <w:lang w:val="bg-BG"/>
              </w:rPr>
            </w:pPr>
            <w:r w:rsidRPr="00F911B8">
              <w:rPr>
                <w:sz w:val="20"/>
                <w:szCs w:val="20"/>
                <w:lang w:val="bg-BG"/>
              </w:rPr>
              <w:t>405</w:t>
            </w:r>
          </w:p>
        </w:tc>
        <w:tc>
          <w:tcPr>
            <w:tcW w:w="658" w:type="pct"/>
            <w:hideMark/>
          </w:tcPr>
          <w:p w:rsidR="00644005" w:rsidRPr="00F911B8" w:rsidRDefault="00644005" w:rsidP="00644005">
            <w:pPr>
              <w:ind w:right="-16"/>
              <w:jc w:val="center"/>
              <w:cnfStyle w:val="000000000000" w:firstRow="0" w:lastRow="0" w:firstColumn="0" w:lastColumn="0" w:oddVBand="0" w:evenVBand="0" w:oddHBand="0" w:evenHBand="0" w:firstRowFirstColumn="0" w:firstRowLastColumn="0" w:lastRowFirstColumn="0" w:lastRowLastColumn="0"/>
              <w:rPr>
                <w:sz w:val="20"/>
                <w:szCs w:val="20"/>
                <w:lang w:val="bg-BG"/>
              </w:rPr>
            </w:pPr>
            <w:r w:rsidRPr="00F911B8">
              <w:rPr>
                <w:sz w:val="20"/>
                <w:szCs w:val="20"/>
                <w:lang w:val="bg-BG"/>
              </w:rPr>
              <w:t>1 679</w:t>
            </w:r>
          </w:p>
        </w:tc>
        <w:tc>
          <w:tcPr>
            <w:tcW w:w="833" w:type="pct"/>
            <w:hideMark/>
          </w:tcPr>
          <w:p w:rsidR="00644005" w:rsidRPr="00F911B8" w:rsidRDefault="00644005" w:rsidP="00644005">
            <w:pPr>
              <w:ind w:right="-16"/>
              <w:jc w:val="center"/>
              <w:cnfStyle w:val="000000000000" w:firstRow="0" w:lastRow="0" w:firstColumn="0" w:lastColumn="0" w:oddVBand="0" w:evenVBand="0" w:oddHBand="0" w:evenHBand="0" w:firstRowFirstColumn="0" w:firstRowLastColumn="0" w:lastRowFirstColumn="0" w:lastRowLastColumn="0"/>
              <w:rPr>
                <w:sz w:val="20"/>
                <w:szCs w:val="20"/>
                <w:lang w:val="bg-BG"/>
              </w:rPr>
            </w:pPr>
            <w:r w:rsidRPr="00F911B8">
              <w:rPr>
                <w:sz w:val="20"/>
                <w:szCs w:val="20"/>
                <w:lang w:val="bg-BG"/>
              </w:rPr>
              <w:t>533</w:t>
            </w:r>
          </w:p>
        </w:tc>
        <w:tc>
          <w:tcPr>
            <w:tcW w:w="658" w:type="pct"/>
            <w:hideMark/>
          </w:tcPr>
          <w:p w:rsidR="00644005" w:rsidRPr="00F911B8" w:rsidRDefault="00644005" w:rsidP="00644005">
            <w:pPr>
              <w:ind w:right="-16"/>
              <w:jc w:val="center"/>
              <w:cnfStyle w:val="000000000000" w:firstRow="0" w:lastRow="0" w:firstColumn="0" w:lastColumn="0" w:oddVBand="0" w:evenVBand="0" w:oddHBand="0" w:evenHBand="0" w:firstRowFirstColumn="0" w:firstRowLastColumn="0" w:lastRowFirstColumn="0" w:lastRowLastColumn="0"/>
              <w:rPr>
                <w:sz w:val="20"/>
                <w:szCs w:val="20"/>
                <w:lang w:val="bg-BG"/>
              </w:rPr>
            </w:pPr>
            <w:r w:rsidRPr="00F911B8">
              <w:rPr>
                <w:sz w:val="20"/>
                <w:szCs w:val="20"/>
                <w:lang w:val="bg-BG"/>
              </w:rPr>
              <w:t>2 065</w:t>
            </w:r>
          </w:p>
        </w:tc>
        <w:tc>
          <w:tcPr>
            <w:tcW w:w="834" w:type="pct"/>
            <w:hideMark/>
          </w:tcPr>
          <w:p w:rsidR="00644005" w:rsidRPr="00F911B8" w:rsidRDefault="00644005" w:rsidP="00644005">
            <w:pPr>
              <w:ind w:right="-16"/>
              <w:jc w:val="center"/>
              <w:cnfStyle w:val="000000000000" w:firstRow="0" w:lastRow="0" w:firstColumn="0" w:lastColumn="0" w:oddVBand="0" w:evenVBand="0" w:oddHBand="0" w:evenHBand="0" w:firstRowFirstColumn="0" w:firstRowLastColumn="0" w:lastRowFirstColumn="0" w:lastRowLastColumn="0"/>
              <w:rPr>
                <w:sz w:val="20"/>
                <w:szCs w:val="20"/>
                <w:lang w:val="bg-BG"/>
              </w:rPr>
            </w:pPr>
            <w:r w:rsidRPr="00F911B8">
              <w:rPr>
                <w:sz w:val="20"/>
                <w:szCs w:val="20"/>
                <w:lang w:val="bg-BG"/>
              </w:rPr>
              <w:t>399</w:t>
            </w:r>
          </w:p>
        </w:tc>
        <w:tc>
          <w:tcPr>
            <w:tcW w:w="659" w:type="pct"/>
            <w:hideMark/>
          </w:tcPr>
          <w:p w:rsidR="00644005" w:rsidRPr="00F911B8" w:rsidRDefault="00644005" w:rsidP="00644005">
            <w:pPr>
              <w:ind w:right="-16"/>
              <w:jc w:val="center"/>
              <w:cnfStyle w:val="000000000000" w:firstRow="0" w:lastRow="0" w:firstColumn="0" w:lastColumn="0" w:oddVBand="0" w:evenVBand="0" w:oddHBand="0" w:evenHBand="0" w:firstRowFirstColumn="0" w:firstRowLastColumn="0" w:lastRowFirstColumn="0" w:lastRowLastColumn="0"/>
              <w:rPr>
                <w:sz w:val="20"/>
                <w:szCs w:val="20"/>
                <w:lang w:val="bg-BG"/>
              </w:rPr>
            </w:pPr>
            <w:r w:rsidRPr="00F911B8">
              <w:rPr>
                <w:sz w:val="20"/>
                <w:szCs w:val="20"/>
                <w:lang w:val="bg-BG"/>
              </w:rPr>
              <w:t>2 2145</w:t>
            </w:r>
          </w:p>
        </w:tc>
      </w:tr>
      <w:tr w:rsidR="00644005" w:rsidRPr="00F911B8" w:rsidTr="00CD44BB">
        <w:tc>
          <w:tcPr>
            <w:cnfStyle w:val="001000000000" w:firstRow="0" w:lastRow="0" w:firstColumn="1" w:lastColumn="0" w:oddVBand="0" w:evenVBand="0" w:oddHBand="0" w:evenHBand="0" w:firstRowFirstColumn="0" w:firstRowLastColumn="0" w:lastRowFirstColumn="0" w:lastRowLastColumn="0"/>
            <w:tcW w:w="525" w:type="pct"/>
            <w:hideMark/>
          </w:tcPr>
          <w:p w:rsidR="00644005" w:rsidRPr="006E707C" w:rsidRDefault="00644005" w:rsidP="00644005">
            <w:pPr>
              <w:ind w:right="-16"/>
              <w:jc w:val="center"/>
              <w:rPr>
                <w:b w:val="0"/>
                <w:sz w:val="20"/>
                <w:szCs w:val="20"/>
                <w:lang w:val="bg-BG"/>
              </w:rPr>
            </w:pPr>
            <w:r w:rsidRPr="006E707C">
              <w:rPr>
                <w:b w:val="0"/>
                <w:sz w:val="20"/>
                <w:szCs w:val="20"/>
                <w:lang w:val="bg-BG"/>
              </w:rPr>
              <w:t>Фасул</w:t>
            </w:r>
          </w:p>
        </w:tc>
        <w:tc>
          <w:tcPr>
            <w:tcW w:w="833" w:type="pct"/>
            <w:hideMark/>
          </w:tcPr>
          <w:p w:rsidR="00644005" w:rsidRPr="00F911B8" w:rsidRDefault="00644005" w:rsidP="00644005">
            <w:pPr>
              <w:ind w:right="-16"/>
              <w:jc w:val="center"/>
              <w:cnfStyle w:val="000000000000" w:firstRow="0" w:lastRow="0" w:firstColumn="0" w:lastColumn="0" w:oddVBand="0" w:evenVBand="0" w:oddHBand="0" w:evenHBand="0" w:firstRowFirstColumn="0" w:firstRowLastColumn="0" w:lastRowFirstColumn="0" w:lastRowLastColumn="0"/>
              <w:rPr>
                <w:sz w:val="20"/>
                <w:szCs w:val="20"/>
                <w:lang w:val="bg-BG"/>
              </w:rPr>
            </w:pPr>
            <w:r w:rsidRPr="00F911B8">
              <w:rPr>
                <w:sz w:val="20"/>
                <w:szCs w:val="20"/>
                <w:lang w:val="bg-BG"/>
              </w:rPr>
              <w:t>90</w:t>
            </w:r>
          </w:p>
        </w:tc>
        <w:tc>
          <w:tcPr>
            <w:tcW w:w="658" w:type="pct"/>
            <w:hideMark/>
          </w:tcPr>
          <w:p w:rsidR="00644005" w:rsidRPr="00F911B8" w:rsidRDefault="00644005" w:rsidP="00644005">
            <w:pPr>
              <w:ind w:right="-16"/>
              <w:jc w:val="center"/>
              <w:cnfStyle w:val="000000000000" w:firstRow="0" w:lastRow="0" w:firstColumn="0" w:lastColumn="0" w:oddVBand="0" w:evenVBand="0" w:oddHBand="0" w:evenHBand="0" w:firstRowFirstColumn="0" w:firstRowLastColumn="0" w:lastRowFirstColumn="0" w:lastRowLastColumn="0"/>
              <w:rPr>
                <w:sz w:val="20"/>
                <w:szCs w:val="20"/>
                <w:lang w:val="bg-BG"/>
              </w:rPr>
            </w:pPr>
            <w:r w:rsidRPr="00F911B8">
              <w:rPr>
                <w:sz w:val="20"/>
                <w:szCs w:val="20"/>
                <w:lang w:val="bg-BG"/>
              </w:rPr>
              <w:t>90</w:t>
            </w:r>
          </w:p>
        </w:tc>
        <w:tc>
          <w:tcPr>
            <w:tcW w:w="833" w:type="pct"/>
            <w:hideMark/>
          </w:tcPr>
          <w:p w:rsidR="00644005" w:rsidRPr="00F911B8" w:rsidRDefault="00644005" w:rsidP="00644005">
            <w:pPr>
              <w:ind w:right="-16"/>
              <w:jc w:val="center"/>
              <w:cnfStyle w:val="000000000000" w:firstRow="0" w:lastRow="0" w:firstColumn="0" w:lastColumn="0" w:oddVBand="0" w:evenVBand="0" w:oddHBand="0" w:evenHBand="0" w:firstRowFirstColumn="0" w:firstRowLastColumn="0" w:lastRowFirstColumn="0" w:lastRowLastColumn="0"/>
              <w:rPr>
                <w:sz w:val="20"/>
                <w:szCs w:val="20"/>
                <w:lang w:val="bg-BG"/>
              </w:rPr>
            </w:pPr>
            <w:r w:rsidRPr="00F911B8">
              <w:rPr>
                <w:sz w:val="20"/>
                <w:szCs w:val="20"/>
                <w:lang w:val="bg-BG"/>
              </w:rPr>
              <w:t>80</w:t>
            </w:r>
          </w:p>
        </w:tc>
        <w:tc>
          <w:tcPr>
            <w:tcW w:w="658" w:type="pct"/>
            <w:hideMark/>
          </w:tcPr>
          <w:p w:rsidR="00644005" w:rsidRPr="00F911B8" w:rsidRDefault="00644005" w:rsidP="00644005">
            <w:pPr>
              <w:ind w:right="-16"/>
              <w:jc w:val="center"/>
              <w:cnfStyle w:val="000000000000" w:firstRow="0" w:lastRow="0" w:firstColumn="0" w:lastColumn="0" w:oddVBand="0" w:evenVBand="0" w:oddHBand="0" w:evenHBand="0" w:firstRowFirstColumn="0" w:firstRowLastColumn="0" w:lastRowFirstColumn="0" w:lastRowLastColumn="0"/>
              <w:rPr>
                <w:sz w:val="20"/>
                <w:szCs w:val="20"/>
                <w:lang w:val="bg-BG"/>
              </w:rPr>
            </w:pPr>
            <w:r w:rsidRPr="00F911B8">
              <w:rPr>
                <w:sz w:val="20"/>
                <w:szCs w:val="20"/>
                <w:lang w:val="bg-BG"/>
              </w:rPr>
              <w:t>85</w:t>
            </w:r>
          </w:p>
        </w:tc>
        <w:tc>
          <w:tcPr>
            <w:tcW w:w="834" w:type="pct"/>
            <w:hideMark/>
          </w:tcPr>
          <w:p w:rsidR="00644005" w:rsidRPr="00F911B8" w:rsidRDefault="00644005" w:rsidP="00644005">
            <w:pPr>
              <w:ind w:right="-16"/>
              <w:jc w:val="center"/>
              <w:cnfStyle w:val="000000000000" w:firstRow="0" w:lastRow="0" w:firstColumn="0" w:lastColumn="0" w:oddVBand="0" w:evenVBand="0" w:oddHBand="0" w:evenHBand="0" w:firstRowFirstColumn="0" w:firstRowLastColumn="0" w:lastRowFirstColumn="0" w:lastRowLastColumn="0"/>
              <w:rPr>
                <w:sz w:val="20"/>
                <w:szCs w:val="20"/>
                <w:lang w:val="bg-BG"/>
              </w:rPr>
            </w:pPr>
            <w:r w:rsidRPr="00F911B8">
              <w:rPr>
                <w:sz w:val="20"/>
                <w:szCs w:val="20"/>
                <w:lang w:val="bg-BG"/>
              </w:rPr>
              <w:t>44</w:t>
            </w:r>
          </w:p>
        </w:tc>
        <w:tc>
          <w:tcPr>
            <w:tcW w:w="659" w:type="pct"/>
            <w:hideMark/>
          </w:tcPr>
          <w:p w:rsidR="00644005" w:rsidRPr="00F911B8" w:rsidRDefault="00644005" w:rsidP="00644005">
            <w:pPr>
              <w:ind w:right="-16"/>
              <w:jc w:val="center"/>
              <w:cnfStyle w:val="000000000000" w:firstRow="0" w:lastRow="0" w:firstColumn="0" w:lastColumn="0" w:oddVBand="0" w:evenVBand="0" w:oddHBand="0" w:evenHBand="0" w:firstRowFirstColumn="0" w:firstRowLastColumn="0" w:lastRowFirstColumn="0" w:lastRowLastColumn="0"/>
              <w:rPr>
                <w:sz w:val="20"/>
                <w:szCs w:val="20"/>
                <w:lang w:val="bg-BG"/>
              </w:rPr>
            </w:pPr>
            <w:r w:rsidRPr="00F911B8">
              <w:rPr>
                <w:sz w:val="20"/>
                <w:szCs w:val="20"/>
                <w:lang w:val="bg-BG"/>
              </w:rPr>
              <w:t>60</w:t>
            </w:r>
          </w:p>
        </w:tc>
      </w:tr>
      <w:tr w:rsidR="00644005" w:rsidRPr="00F911B8" w:rsidTr="00CD44BB">
        <w:tc>
          <w:tcPr>
            <w:cnfStyle w:val="001000000000" w:firstRow="0" w:lastRow="0" w:firstColumn="1" w:lastColumn="0" w:oddVBand="0" w:evenVBand="0" w:oddHBand="0" w:evenHBand="0" w:firstRowFirstColumn="0" w:firstRowLastColumn="0" w:lastRowFirstColumn="0" w:lastRowLastColumn="0"/>
            <w:tcW w:w="525" w:type="pct"/>
            <w:hideMark/>
          </w:tcPr>
          <w:p w:rsidR="00644005" w:rsidRPr="006E707C" w:rsidRDefault="00644005" w:rsidP="00644005">
            <w:pPr>
              <w:ind w:right="-16"/>
              <w:jc w:val="center"/>
              <w:rPr>
                <w:b w:val="0"/>
                <w:sz w:val="20"/>
                <w:szCs w:val="20"/>
                <w:lang w:val="bg-BG"/>
              </w:rPr>
            </w:pPr>
            <w:r w:rsidRPr="006E707C">
              <w:rPr>
                <w:b w:val="0"/>
                <w:sz w:val="20"/>
                <w:szCs w:val="20"/>
                <w:lang w:val="bg-BG"/>
              </w:rPr>
              <w:t>Леща</w:t>
            </w:r>
          </w:p>
        </w:tc>
        <w:tc>
          <w:tcPr>
            <w:tcW w:w="833" w:type="pct"/>
            <w:hideMark/>
          </w:tcPr>
          <w:p w:rsidR="00644005" w:rsidRPr="00F911B8" w:rsidRDefault="00644005" w:rsidP="00644005">
            <w:pPr>
              <w:ind w:right="-16"/>
              <w:jc w:val="center"/>
              <w:cnfStyle w:val="000000000000" w:firstRow="0" w:lastRow="0" w:firstColumn="0" w:lastColumn="0" w:oddVBand="0" w:evenVBand="0" w:oddHBand="0" w:evenHBand="0" w:firstRowFirstColumn="0" w:firstRowLastColumn="0" w:lastRowFirstColumn="0" w:lastRowLastColumn="0"/>
              <w:rPr>
                <w:sz w:val="20"/>
                <w:szCs w:val="20"/>
                <w:lang w:val="bg-BG"/>
              </w:rPr>
            </w:pPr>
            <w:r w:rsidRPr="00F911B8">
              <w:rPr>
                <w:sz w:val="20"/>
                <w:szCs w:val="20"/>
                <w:lang w:val="bg-BG"/>
              </w:rPr>
              <w:t>21</w:t>
            </w:r>
          </w:p>
        </w:tc>
        <w:tc>
          <w:tcPr>
            <w:tcW w:w="658" w:type="pct"/>
            <w:hideMark/>
          </w:tcPr>
          <w:p w:rsidR="00644005" w:rsidRPr="00F911B8" w:rsidRDefault="00644005" w:rsidP="00644005">
            <w:pPr>
              <w:ind w:right="-16"/>
              <w:jc w:val="center"/>
              <w:cnfStyle w:val="000000000000" w:firstRow="0" w:lastRow="0" w:firstColumn="0" w:lastColumn="0" w:oddVBand="0" w:evenVBand="0" w:oddHBand="0" w:evenHBand="0" w:firstRowFirstColumn="0" w:firstRowLastColumn="0" w:lastRowFirstColumn="0" w:lastRowLastColumn="0"/>
              <w:rPr>
                <w:sz w:val="20"/>
                <w:szCs w:val="20"/>
                <w:lang w:val="bg-BG"/>
              </w:rPr>
            </w:pPr>
            <w:r w:rsidRPr="00F911B8">
              <w:rPr>
                <w:sz w:val="20"/>
                <w:szCs w:val="20"/>
                <w:lang w:val="bg-BG"/>
              </w:rPr>
              <w:t>45</w:t>
            </w:r>
          </w:p>
        </w:tc>
        <w:tc>
          <w:tcPr>
            <w:tcW w:w="833" w:type="pct"/>
            <w:hideMark/>
          </w:tcPr>
          <w:p w:rsidR="00644005" w:rsidRPr="00F911B8" w:rsidRDefault="00644005" w:rsidP="00644005">
            <w:pPr>
              <w:ind w:right="-16"/>
              <w:jc w:val="center"/>
              <w:cnfStyle w:val="000000000000" w:firstRow="0" w:lastRow="0" w:firstColumn="0" w:lastColumn="0" w:oddVBand="0" w:evenVBand="0" w:oddHBand="0" w:evenHBand="0" w:firstRowFirstColumn="0" w:firstRowLastColumn="0" w:lastRowFirstColumn="0" w:lastRowLastColumn="0"/>
              <w:rPr>
                <w:sz w:val="20"/>
                <w:szCs w:val="20"/>
                <w:lang w:val="bg-BG"/>
              </w:rPr>
            </w:pPr>
            <w:r w:rsidRPr="00F911B8">
              <w:rPr>
                <w:sz w:val="20"/>
                <w:szCs w:val="20"/>
                <w:lang w:val="bg-BG"/>
              </w:rPr>
              <w:t>38</w:t>
            </w:r>
          </w:p>
        </w:tc>
        <w:tc>
          <w:tcPr>
            <w:tcW w:w="658" w:type="pct"/>
            <w:hideMark/>
          </w:tcPr>
          <w:p w:rsidR="00644005" w:rsidRPr="00F911B8" w:rsidRDefault="00644005" w:rsidP="00644005">
            <w:pPr>
              <w:ind w:right="-16"/>
              <w:jc w:val="center"/>
              <w:cnfStyle w:val="000000000000" w:firstRow="0" w:lastRow="0" w:firstColumn="0" w:lastColumn="0" w:oddVBand="0" w:evenVBand="0" w:oddHBand="0" w:evenHBand="0" w:firstRowFirstColumn="0" w:firstRowLastColumn="0" w:lastRowFirstColumn="0" w:lastRowLastColumn="0"/>
              <w:rPr>
                <w:sz w:val="20"/>
                <w:szCs w:val="20"/>
                <w:lang w:val="bg-BG"/>
              </w:rPr>
            </w:pPr>
            <w:r w:rsidRPr="00F911B8">
              <w:rPr>
                <w:sz w:val="20"/>
                <w:szCs w:val="20"/>
                <w:lang w:val="bg-BG"/>
              </w:rPr>
              <w:t>70</w:t>
            </w:r>
          </w:p>
        </w:tc>
        <w:tc>
          <w:tcPr>
            <w:tcW w:w="834" w:type="pct"/>
            <w:hideMark/>
          </w:tcPr>
          <w:p w:rsidR="00644005" w:rsidRPr="00F911B8" w:rsidRDefault="00644005" w:rsidP="00644005">
            <w:pPr>
              <w:ind w:right="-16"/>
              <w:jc w:val="center"/>
              <w:cnfStyle w:val="000000000000" w:firstRow="0" w:lastRow="0" w:firstColumn="0" w:lastColumn="0" w:oddVBand="0" w:evenVBand="0" w:oddHBand="0" w:evenHBand="0" w:firstRowFirstColumn="0" w:firstRowLastColumn="0" w:lastRowFirstColumn="0" w:lastRowLastColumn="0"/>
              <w:rPr>
                <w:sz w:val="20"/>
                <w:szCs w:val="20"/>
                <w:lang w:val="bg-BG"/>
              </w:rPr>
            </w:pPr>
            <w:r w:rsidRPr="00F911B8">
              <w:rPr>
                <w:sz w:val="20"/>
                <w:szCs w:val="20"/>
                <w:lang w:val="bg-BG"/>
              </w:rPr>
              <w:t>134</w:t>
            </w:r>
          </w:p>
        </w:tc>
        <w:tc>
          <w:tcPr>
            <w:tcW w:w="659" w:type="pct"/>
            <w:hideMark/>
          </w:tcPr>
          <w:p w:rsidR="00644005" w:rsidRPr="00F911B8" w:rsidRDefault="00644005" w:rsidP="00644005">
            <w:pPr>
              <w:ind w:right="-16"/>
              <w:jc w:val="center"/>
              <w:cnfStyle w:val="000000000000" w:firstRow="0" w:lastRow="0" w:firstColumn="0" w:lastColumn="0" w:oddVBand="0" w:evenVBand="0" w:oddHBand="0" w:evenHBand="0" w:firstRowFirstColumn="0" w:firstRowLastColumn="0" w:lastRowFirstColumn="0" w:lastRowLastColumn="0"/>
              <w:rPr>
                <w:sz w:val="20"/>
                <w:szCs w:val="20"/>
                <w:lang w:val="bg-BG"/>
              </w:rPr>
            </w:pPr>
            <w:r w:rsidRPr="00F911B8">
              <w:rPr>
                <w:sz w:val="20"/>
                <w:szCs w:val="20"/>
                <w:lang w:val="bg-BG"/>
              </w:rPr>
              <w:t>55</w:t>
            </w:r>
          </w:p>
        </w:tc>
      </w:tr>
    </w:tbl>
    <w:p w:rsidR="00644005" w:rsidRPr="00F911B8" w:rsidRDefault="00644005" w:rsidP="00644005">
      <w:pPr>
        <w:rPr>
          <w:bCs/>
          <w:lang w:val="bg-BG"/>
        </w:rPr>
      </w:pPr>
    </w:p>
    <w:p w:rsidR="00644005" w:rsidRPr="00F911B8" w:rsidRDefault="00644005" w:rsidP="00320560">
      <w:pPr>
        <w:ind w:firstLine="720"/>
        <w:jc w:val="both"/>
        <w:rPr>
          <w:bCs/>
          <w:lang w:val="bg-BG"/>
        </w:rPr>
      </w:pPr>
      <w:r w:rsidRPr="00F911B8">
        <w:rPr>
          <w:bCs/>
          <w:lang w:val="bg-BG"/>
        </w:rPr>
        <w:t>Зеленчукопроизводството е по-силно развито в общините Търговище, Омуртаг и Попово, където са налице подходящи почвено-климатични условия и традиции в отглеждането на зеленчуци.</w:t>
      </w:r>
    </w:p>
    <w:p w:rsidR="00644005" w:rsidRDefault="00644005" w:rsidP="00320560">
      <w:pPr>
        <w:ind w:firstLine="720"/>
        <w:jc w:val="both"/>
        <w:rPr>
          <w:bCs/>
          <w:lang w:val="bg-BG"/>
        </w:rPr>
      </w:pPr>
      <w:r w:rsidRPr="00F911B8">
        <w:rPr>
          <w:bCs/>
          <w:lang w:val="bg-BG"/>
        </w:rPr>
        <w:t>През 2025 г. производството на зеленчуци беше повлияно от неблагоприятните климатични условия, основно засушаването през летните месеци и локалните градушки. Въпреки това, чрез използване на напояване и съвременни агротехнически практики, в редица стопанства бяха постигнати сравнително добри резултати.</w:t>
      </w:r>
    </w:p>
    <w:p w:rsidR="00320560" w:rsidRPr="00F911B8" w:rsidRDefault="00320560" w:rsidP="00320560">
      <w:pPr>
        <w:ind w:firstLine="720"/>
        <w:jc w:val="both"/>
        <w:rPr>
          <w:bCs/>
          <w:lang w:val="bg-BG"/>
        </w:rPr>
      </w:pPr>
    </w:p>
    <w:p w:rsidR="00644005" w:rsidRPr="00F911B8" w:rsidRDefault="00644005" w:rsidP="00320560">
      <w:pPr>
        <w:ind w:right="-16" w:firstLine="720"/>
        <w:jc w:val="both"/>
        <w:rPr>
          <w:b/>
          <w:bCs/>
          <w:lang w:val="bg-BG"/>
        </w:rPr>
      </w:pPr>
      <w:r w:rsidRPr="00F911B8">
        <w:rPr>
          <w:b/>
          <w:bCs/>
          <w:lang w:val="bg-BG"/>
        </w:rPr>
        <w:lastRenderedPageBreak/>
        <w:t>Трайни насаждения</w:t>
      </w:r>
    </w:p>
    <w:p w:rsidR="00644005" w:rsidRDefault="00644005" w:rsidP="00320560">
      <w:pPr>
        <w:ind w:right="-16" w:firstLine="720"/>
        <w:jc w:val="both"/>
        <w:rPr>
          <w:bCs/>
          <w:lang w:val="bg-BG"/>
        </w:rPr>
      </w:pPr>
      <w:r w:rsidRPr="00F911B8">
        <w:rPr>
          <w:bCs/>
          <w:lang w:val="bg-BG"/>
        </w:rPr>
        <w:t>Трайните насаждения имат важно икономическо и социално значение за региона. Те включват овощни градини, лозови масиви и ягодоплодни култури.</w:t>
      </w:r>
    </w:p>
    <w:p w:rsidR="00320560" w:rsidRPr="00F911B8" w:rsidRDefault="00320560" w:rsidP="00320560">
      <w:pPr>
        <w:ind w:right="-16" w:firstLine="720"/>
        <w:jc w:val="both"/>
        <w:rPr>
          <w:bCs/>
          <w:lang w:val="bg-BG"/>
        </w:rPr>
      </w:pPr>
    </w:p>
    <w:tbl>
      <w:tblPr>
        <w:tblStyle w:val="120"/>
        <w:tblW w:w="5000" w:type="pct"/>
        <w:tblLook w:val="04A0" w:firstRow="1" w:lastRow="0" w:firstColumn="1" w:lastColumn="0" w:noHBand="0" w:noVBand="1"/>
      </w:tblPr>
      <w:tblGrid>
        <w:gridCol w:w="1325"/>
        <w:gridCol w:w="2938"/>
        <w:gridCol w:w="2938"/>
        <w:gridCol w:w="2938"/>
      </w:tblGrid>
      <w:tr w:rsidR="00644005" w:rsidRPr="00320560" w:rsidTr="00CD44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3" w:type="pct"/>
            <w:hideMark/>
          </w:tcPr>
          <w:p w:rsidR="00644005" w:rsidRPr="006E707C" w:rsidRDefault="00644005" w:rsidP="00320560">
            <w:pPr>
              <w:ind w:right="-16"/>
              <w:jc w:val="center"/>
              <w:rPr>
                <w:bCs w:val="0"/>
                <w:sz w:val="20"/>
                <w:szCs w:val="20"/>
                <w:lang w:val="bg-BG"/>
              </w:rPr>
            </w:pPr>
            <w:r w:rsidRPr="006E707C">
              <w:rPr>
                <w:bCs w:val="0"/>
                <w:sz w:val="20"/>
                <w:szCs w:val="20"/>
                <w:lang w:val="bg-BG"/>
              </w:rPr>
              <w:t>Култури</w:t>
            </w:r>
          </w:p>
        </w:tc>
        <w:tc>
          <w:tcPr>
            <w:tcW w:w="1449" w:type="pct"/>
            <w:hideMark/>
          </w:tcPr>
          <w:p w:rsidR="00644005" w:rsidRPr="006E707C" w:rsidRDefault="00644005" w:rsidP="00320560">
            <w:pPr>
              <w:ind w:right="-16"/>
              <w:jc w:val="center"/>
              <w:cnfStyle w:val="100000000000" w:firstRow="1" w:lastRow="0" w:firstColumn="0" w:lastColumn="0" w:oddVBand="0" w:evenVBand="0" w:oddHBand="0" w:evenHBand="0" w:firstRowFirstColumn="0" w:firstRowLastColumn="0" w:lastRowFirstColumn="0" w:lastRowLastColumn="0"/>
              <w:rPr>
                <w:bCs w:val="0"/>
                <w:sz w:val="20"/>
                <w:szCs w:val="20"/>
                <w:lang w:val="bg-BG"/>
              </w:rPr>
            </w:pPr>
            <w:r w:rsidRPr="006E707C">
              <w:rPr>
                <w:bCs w:val="0"/>
                <w:sz w:val="20"/>
                <w:szCs w:val="20"/>
                <w:lang w:val="bg-BG"/>
              </w:rPr>
              <w:t>Засети площи 2022/2023 г. (дка)</w:t>
            </w:r>
          </w:p>
        </w:tc>
        <w:tc>
          <w:tcPr>
            <w:tcW w:w="1449" w:type="pct"/>
            <w:hideMark/>
          </w:tcPr>
          <w:p w:rsidR="00644005" w:rsidRPr="006E707C" w:rsidRDefault="00644005" w:rsidP="00320560">
            <w:pPr>
              <w:ind w:right="-16"/>
              <w:jc w:val="center"/>
              <w:cnfStyle w:val="100000000000" w:firstRow="1" w:lastRow="0" w:firstColumn="0" w:lastColumn="0" w:oddVBand="0" w:evenVBand="0" w:oddHBand="0" w:evenHBand="0" w:firstRowFirstColumn="0" w:firstRowLastColumn="0" w:lastRowFirstColumn="0" w:lastRowLastColumn="0"/>
              <w:rPr>
                <w:bCs w:val="0"/>
                <w:sz w:val="20"/>
                <w:szCs w:val="20"/>
                <w:lang w:val="bg-BG"/>
              </w:rPr>
            </w:pPr>
            <w:r w:rsidRPr="006E707C">
              <w:rPr>
                <w:bCs w:val="0"/>
                <w:sz w:val="20"/>
                <w:szCs w:val="20"/>
                <w:lang w:val="bg-BG"/>
              </w:rPr>
              <w:t>Засети площи 2023/2024 г. (дка)</w:t>
            </w:r>
          </w:p>
        </w:tc>
        <w:tc>
          <w:tcPr>
            <w:tcW w:w="1449" w:type="pct"/>
            <w:hideMark/>
          </w:tcPr>
          <w:p w:rsidR="00644005" w:rsidRPr="006E707C" w:rsidRDefault="00644005" w:rsidP="00320560">
            <w:pPr>
              <w:ind w:right="-16"/>
              <w:jc w:val="center"/>
              <w:cnfStyle w:val="100000000000" w:firstRow="1" w:lastRow="0" w:firstColumn="0" w:lastColumn="0" w:oddVBand="0" w:evenVBand="0" w:oddHBand="0" w:evenHBand="0" w:firstRowFirstColumn="0" w:firstRowLastColumn="0" w:lastRowFirstColumn="0" w:lastRowLastColumn="0"/>
              <w:rPr>
                <w:bCs w:val="0"/>
                <w:sz w:val="20"/>
                <w:szCs w:val="20"/>
                <w:lang w:val="bg-BG"/>
              </w:rPr>
            </w:pPr>
            <w:r w:rsidRPr="006E707C">
              <w:rPr>
                <w:bCs w:val="0"/>
                <w:sz w:val="20"/>
                <w:szCs w:val="20"/>
                <w:lang w:val="bg-BG"/>
              </w:rPr>
              <w:t>Засети площи 2024/2025 г. (дка)</w:t>
            </w:r>
          </w:p>
        </w:tc>
      </w:tr>
      <w:tr w:rsidR="00644005" w:rsidRPr="00320560" w:rsidTr="00CD44BB">
        <w:tc>
          <w:tcPr>
            <w:cnfStyle w:val="001000000000" w:firstRow="0" w:lastRow="0" w:firstColumn="1" w:lastColumn="0" w:oddVBand="0" w:evenVBand="0" w:oddHBand="0" w:evenHBand="0" w:firstRowFirstColumn="0" w:firstRowLastColumn="0" w:lastRowFirstColumn="0" w:lastRowLastColumn="0"/>
            <w:tcW w:w="653" w:type="pct"/>
            <w:hideMark/>
          </w:tcPr>
          <w:p w:rsidR="00644005" w:rsidRPr="006E707C" w:rsidRDefault="00644005" w:rsidP="00EB1B52">
            <w:pPr>
              <w:ind w:right="-16"/>
              <w:jc w:val="center"/>
              <w:rPr>
                <w:b w:val="0"/>
                <w:bCs w:val="0"/>
                <w:sz w:val="20"/>
                <w:szCs w:val="20"/>
                <w:lang w:val="bg-BG"/>
              </w:rPr>
            </w:pPr>
            <w:r w:rsidRPr="006E707C">
              <w:rPr>
                <w:b w:val="0"/>
                <w:bCs w:val="0"/>
                <w:sz w:val="20"/>
                <w:szCs w:val="20"/>
                <w:lang w:val="bg-BG"/>
              </w:rPr>
              <w:t>Лозя винени</w:t>
            </w:r>
          </w:p>
        </w:tc>
        <w:tc>
          <w:tcPr>
            <w:tcW w:w="1449" w:type="pct"/>
            <w:hideMark/>
          </w:tcPr>
          <w:p w:rsidR="00644005" w:rsidRPr="00320560" w:rsidRDefault="00644005" w:rsidP="00320560">
            <w:pPr>
              <w:ind w:right="-16"/>
              <w:jc w:val="right"/>
              <w:cnfStyle w:val="000000000000" w:firstRow="0" w:lastRow="0" w:firstColumn="0" w:lastColumn="0" w:oddVBand="0" w:evenVBand="0" w:oddHBand="0" w:evenHBand="0" w:firstRowFirstColumn="0" w:firstRowLastColumn="0" w:lastRowFirstColumn="0" w:lastRowLastColumn="0"/>
              <w:rPr>
                <w:bCs/>
                <w:sz w:val="20"/>
                <w:szCs w:val="20"/>
                <w:lang w:val="bg-BG"/>
              </w:rPr>
            </w:pPr>
            <w:r w:rsidRPr="00320560">
              <w:rPr>
                <w:bCs/>
                <w:sz w:val="20"/>
                <w:szCs w:val="20"/>
                <w:lang w:val="bg-BG"/>
              </w:rPr>
              <w:t>7 077</w:t>
            </w:r>
          </w:p>
        </w:tc>
        <w:tc>
          <w:tcPr>
            <w:tcW w:w="1449" w:type="pct"/>
            <w:hideMark/>
          </w:tcPr>
          <w:p w:rsidR="00644005" w:rsidRPr="00320560" w:rsidRDefault="00644005" w:rsidP="00320560">
            <w:pPr>
              <w:ind w:right="-16"/>
              <w:jc w:val="right"/>
              <w:cnfStyle w:val="000000000000" w:firstRow="0" w:lastRow="0" w:firstColumn="0" w:lastColumn="0" w:oddVBand="0" w:evenVBand="0" w:oddHBand="0" w:evenHBand="0" w:firstRowFirstColumn="0" w:firstRowLastColumn="0" w:lastRowFirstColumn="0" w:lastRowLastColumn="0"/>
              <w:rPr>
                <w:bCs/>
                <w:sz w:val="20"/>
                <w:szCs w:val="20"/>
                <w:lang w:val="bg-BG"/>
              </w:rPr>
            </w:pPr>
            <w:r w:rsidRPr="00320560">
              <w:rPr>
                <w:bCs/>
                <w:sz w:val="20"/>
                <w:szCs w:val="20"/>
                <w:lang w:val="bg-BG"/>
              </w:rPr>
              <w:t>7 077</w:t>
            </w:r>
          </w:p>
        </w:tc>
        <w:tc>
          <w:tcPr>
            <w:tcW w:w="1449" w:type="pct"/>
            <w:hideMark/>
          </w:tcPr>
          <w:p w:rsidR="00644005" w:rsidRPr="00320560" w:rsidRDefault="00644005" w:rsidP="00320560">
            <w:pPr>
              <w:ind w:right="-16"/>
              <w:jc w:val="right"/>
              <w:cnfStyle w:val="000000000000" w:firstRow="0" w:lastRow="0" w:firstColumn="0" w:lastColumn="0" w:oddVBand="0" w:evenVBand="0" w:oddHBand="0" w:evenHBand="0" w:firstRowFirstColumn="0" w:firstRowLastColumn="0" w:lastRowFirstColumn="0" w:lastRowLastColumn="0"/>
              <w:rPr>
                <w:bCs/>
                <w:sz w:val="20"/>
                <w:szCs w:val="20"/>
                <w:lang w:val="bg-BG"/>
              </w:rPr>
            </w:pPr>
            <w:r w:rsidRPr="00320560">
              <w:rPr>
                <w:bCs/>
                <w:sz w:val="20"/>
                <w:szCs w:val="20"/>
                <w:lang w:val="bg-BG"/>
              </w:rPr>
              <w:t>7 077</w:t>
            </w:r>
          </w:p>
        </w:tc>
      </w:tr>
      <w:tr w:rsidR="00644005" w:rsidRPr="00320560" w:rsidTr="00CD44BB">
        <w:tc>
          <w:tcPr>
            <w:cnfStyle w:val="001000000000" w:firstRow="0" w:lastRow="0" w:firstColumn="1" w:lastColumn="0" w:oddVBand="0" w:evenVBand="0" w:oddHBand="0" w:evenHBand="0" w:firstRowFirstColumn="0" w:firstRowLastColumn="0" w:lastRowFirstColumn="0" w:lastRowLastColumn="0"/>
            <w:tcW w:w="653" w:type="pct"/>
            <w:hideMark/>
          </w:tcPr>
          <w:p w:rsidR="00644005" w:rsidRPr="006E707C" w:rsidRDefault="00644005" w:rsidP="00EB1B52">
            <w:pPr>
              <w:ind w:right="-16"/>
              <w:jc w:val="center"/>
              <w:rPr>
                <w:b w:val="0"/>
                <w:bCs w:val="0"/>
                <w:sz w:val="20"/>
                <w:szCs w:val="20"/>
                <w:lang w:val="bg-BG"/>
              </w:rPr>
            </w:pPr>
            <w:r w:rsidRPr="006E707C">
              <w:rPr>
                <w:b w:val="0"/>
                <w:bCs w:val="0"/>
                <w:sz w:val="20"/>
                <w:szCs w:val="20"/>
                <w:lang w:val="bg-BG"/>
              </w:rPr>
              <w:t>Лозя десертни</w:t>
            </w:r>
          </w:p>
        </w:tc>
        <w:tc>
          <w:tcPr>
            <w:tcW w:w="1449" w:type="pct"/>
            <w:hideMark/>
          </w:tcPr>
          <w:p w:rsidR="00644005" w:rsidRPr="00320560" w:rsidRDefault="00644005" w:rsidP="00320560">
            <w:pPr>
              <w:ind w:right="-16"/>
              <w:jc w:val="right"/>
              <w:cnfStyle w:val="000000000000" w:firstRow="0" w:lastRow="0" w:firstColumn="0" w:lastColumn="0" w:oddVBand="0" w:evenVBand="0" w:oddHBand="0" w:evenHBand="0" w:firstRowFirstColumn="0" w:firstRowLastColumn="0" w:lastRowFirstColumn="0" w:lastRowLastColumn="0"/>
              <w:rPr>
                <w:bCs/>
                <w:sz w:val="20"/>
                <w:szCs w:val="20"/>
                <w:lang w:val="bg-BG"/>
              </w:rPr>
            </w:pPr>
            <w:r w:rsidRPr="00320560">
              <w:rPr>
                <w:bCs/>
                <w:sz w:val="20"/>
                <w:szCs w:val="20"/>
                <w:lang w:val="bg-BG"/>
              </w:rPr>
              <w:t>104</w:t>
            </w:r>
          </w:p>
        </w:tc>
        <w:tc>
          <w:tcPr>
            <w:tcW w:w="1449" w:type="pct"/>
            <w:hideMark/>
          </w:tcPr>
          <w:p w:rsidR="00644005" w:rsidRPr="00320560" w:rsidRDefault="00644005" w:rsidP="00320560">
            <w:pPr>
              <w:ind w:right="-16"/>
              <w:jc w:val="right"/>
              <w:cnfStyle w:val="000000000000" w:firstRow="0" w:lastRow="0" w:firstColumn="0" w:lastColumn="0" w:oddVBand="0" w:evenVBand="0" w:oddHBand="0" w:evenHBand="0" w:firstRowFirstColumn="0" w:firstRowLastColumn="0" w:lastRowFirstColumn="0" w:lastRowLastColumn="0"/>
              <w:rPr>
                <w:bCs/>
                <w:sz w:val="20"/>
                <w:szCs w:val="20"/>
                <w:lang w:val="bg-BG"/>
              </w:rPr>
            </w:pPr>
            <w:r w:rsidRPr="00320560">
              <w:rPr>
                <w:bCs/>
                <w:sz w:val="20"/>
                <w:szCs w:val="20"/>
                <w:lang w:val="bg-BG"/>
              </w:rPr>
              <w:t>106</w:t>
            </w:r>
          </w:p>
        </w:tc>
        <w:tc>
          <w:tcPr>
            <w:tcW w:w="1449" w:type="pct"/>
            <w:hideMark/>
          </w:tcPr>
          <w:p w:rsidR="00644005" w:rsidRPr="00320560" w:rsidRDefault="00644005" w:rsidP="00320560">
            <w:pPr>
              <w:ind w:right="-16"/>
              <w:jc w:val="right"/>
              <w:cnfStyle w:val="000000000000" w:firstRow="0" w:lastRow="0" w:firstColumn="0" w:lastColumn="0" w:oddVBand="0" w:evenVBand="0" w:oddHBand="0" w:evenHBand="0" w:firstRowFirstColumn="0" w:firstRowLastColumn="0" w:lastRowFirstColumn="0" w:lastRowLastColumn="0"/>
              <w:rPr>
                <w:bCs/>
                <w:sz w:val="20"/>
                <w:szCs w:val="20"/>
                <w:lang w:val="bg-BG"/>
              </w:rPr>
            </w:pPr>
            <w:r w:rsidRPr="00320560">
              <w:rPr>
                <w:bCs/>
                <w:sz w:val="20"/>
                <w:szCs w:val="20"/>
                <w:lang w:val="bg-BG"/>
              </w:rPr>
              <w:t>106</w:t>
            </w:r>
          </w:p>
        </w:tc>
      </w:tr>
      <w:tr w:rsidR="00644005" w:rsidRPr="00320560" w:rsidTr="00CD44BB">
        <w:tc>
          <w:tcPr>
            <w:cnfStyle w:val="001000000000" w:firstRow="0" w:lastRow="0" w:firstColumn="1" w:lastColumn="0" w:oddVBand="0" w:evenVBand="0" w:oddHBand="0" w:evenHBand="0" w:firstRowFirstColumn="0" w:firstRowLastColumn="0" w:lastRowFirstColumn="0" w:lastRowLastColumn="0"/>
            <w:tcW w:w="653" w:type="pct"/>
            <w:hideMark/>
          </w:tcPr>
          <w:p w:rsidR="00644005" w:rsidRPr="006E707C" w:rsidRDefault="00644005" w:rsidP="00EB1B52">
            <w:pPr>
              <w:ind w:right="-16"/>
              <w:jc w:val="center"/>
              <w:rPr>
                <w:b w:val="0"/>
                <w:bCs w:val="0"/>
                <w:sz w:val="20"/>
                <w:szCs w:val="20"/>
                <w:lang w:val="bg-BG"/>
              </w:rPr>
            </w:pPr>
            <w:r w:rsidRPr="006E707C">
              <w:rPr>
                <w:b w:val="0"/>
                <w:bCs w:val="0"/>
                <w:sz w:val="20"/>
                <w:szCs w:val="20"/>
                <w:lang w:val="bg-BG"/>
              </w:rPr>
              <w:t>Ябълки</w:t>
            </w:r>
          </w:p>
        </w:tc>
        <w:tc>
          <w:tcPr>
            <w:tcW w:w="1449" w:type="pct"/>
            <w:hideMark/>
          </w:tcPr>
          <w:p w:rsidR="00644005" w:rsidRPr="00320560" w:rsidRDefault="00644005" w:rsidP="00320560">
            <w:pPr>
              <w:ind w:right="-16"/>
              <w:jc w:val="right"/>
              <w:cnfStyle w:val="000000000000" w:firstRow="0" w:lastRow="0" w:firstColumn="0" w:lastColumn="0" w:oddVBand="0" w:evenVBand="0" w:oddHBand="0" w:evenHBand="0" w:firstRowFirstColumn="0" w:firstRowLastColumn="0" w:lastRowFirstColumn="0" w:lastRowLastColumn="0"/>
              <w:rPr>
                <w:bCs/>
                <w:sz w:val="20"/>
                <w:szCs w:val="20"/>
                <w:lang w:val="bg-BG"/>
              </w:rPr>
            </w:pPr>
            <w:r w:rsidRPr="00320560">
              <w:rPr>
                <w:bCs/>
                <w:sz w:val="20"/>
                <w:szCs w:val="20"/>
                <w:lang w:val="bg-BG"/>
              </w:rPr>
              <w:t>280</w:t>
            </w:r>
          </w:p>
        </w:tc>
        <w:tc>
          <w:tcPr>
            <w:tcW w:w="1449" w:type="pct"/>
            <w:hideMark/>
          </w:tcPr>
          <w:p w:rsidR="00644005" w:rsidRPr="00320560" w:rsidRDefault="00644005" w:rsidP="00320560">
            <w:pPr>
              <w:ind w:right="-16"/>
              <w:jc w:val="right"/>
              <w:cnfStyle w:val="000000000000" w:firstRow="0" w:lastRow="0" w:firstColumn="0" w:lastColumn="0" w:oddVBand="0" w:evenVBand="0" w:oddHBand="0" w:evenHBand="0" w:firstRowFirstColumn="0" w:firstRowLastColumn="0" w:lastRowFirstColumn="0" w:lastRowLastColumn="0"/>
              <w:rPr>
                <w:bCs/>
                <w:sz w:val="20"/>
                <w:szCs w:val="20"/>
                <w:lang w:val="bg-BG"/>
              </w:rPr>
            </w:pPr>
            <w:r w:rsidRPr="00320560">
              <w:rPr>
                <w:bCs/>
                <w:sz w:val="20"/>
                <w:szCs w:val="20"/>
                <w:lang w:val="bg-BG"/>
              </w:rPr>
              <w:t>279</w:t>
            </w:r>
          </w:p>
        </w:tc>
        <w:tc>
          <w:tcPr>
            <w:tcW w:w="1449" w:type="pct"/>
            <w:hideMark/>
          </w:tcPr>
          <w:p w:rsidR="00644005" w:rsidRPr="00320560" w:rsidRDefault="00644005" w:rsidP="00320560">
            <w:pPr>
              <w:ind w:right="-16"/>
              <w:jc w:val="right"/>
              <w:cnfStyle w:val="000000000000" w:firstRow="0" w:lastRow="0" w:firstColumn="0" w:lastColumn="0" w:oddVBand="0" w:evenVBand="0" w:oddHBand="0" w:evenHBand="0" w:firstRowFirstColumn="0" w:firstRowLastColumn="0" w:lastRowFirstColumn="0" w:lastRowLastColumn="0"/>
              <w:rPr>
                <w:bCs/>
                <w:sz w:val="20"/>
                <w:szCs w:val="20"/>
                <w:lang w:val="bg-BG"/>
              </w:rPr>
            </w:pPr>
            <w:r w:rsidRPr="00320560">
              <w:rPr>
                <w:bCs/>
                <w:sz w:val="20"/>
                <w:szCs w:val="20"/>
                <w:lang w:val="bg-BG"/>
              </w:rPr>
              <w:t>554</w:t>
            </w:r>
          </w:p>
        </w:tc>
      </w:tr>
      <w:tr w:rsidR="00644005" w:rsidRPr="00320560" w:rsidTr="00CD44BB">
        <w:tc>
          <w:tcPr>
            <w:cnfStyle w:val="001000000000" w:firstRow="0" w:lastRow="0" w:firstColumn="1" w:lastColumn="0" w:oddVBand="0" w:evenVBand="0" w:oddHBand="0" w:evenHBand="0" w:firstRowFirstColumn="0" w:firstRowLastColumn="0" w:lastRowFirstColumn="0" w:lastRowLastColumn="0"/>
            <w:tcW w:w="653" w:type="pct"/>
            <w:hideMark/>
          </w:tcPr>
          <w:p w:rsidR="00644005" w:rsidRPr="006E707C" w:rsidRDefault="00644005" w:rsidP="00EB1B52">
            <w:pPr>
              <w:ind w:right="-16"/>
              <w:jc w:val="center"/>
              <w:rPr>
                <w:b w:val="0"/>
                <w:bCs w:val="0"/>
                <w:sz w:val="20"/>
                <w:szCs w:val="20"/>
                <w:lang w:val="bg-BG"/>
              </w:rPr>
            </w:pPr>
            <w:r w:rsidRPr="006E707C">
              <w:rPr>
                <w:b w:val="0"/>
                <w:bCs w:val="0"/>
                <w:sz w:val="20"/>
                <w:szCs w:val="20"/>
                <w:lang w:val="bg-BG"/>
              </w:rPr>
              <w:t>Праскови</w:t>
            </w:r>
          </w:p>
        </w:tc>
        <w:tc>
          <w:tcPr>
            <w:tcW w:w="1449" w:type="pct"/>
            <w:hideMark/>
          </w:tcPr>
          <w:p w:rsidR="00644005" w:rsidRPr="00320560" w:rsidRDefault="00644005" w:rsidP="00320560">
            <w:pPr>
              <w:ind w:right="-16"/>
              <w:jc w:val="right"/>
              <w:cnfStyle w:val="000000000000" w:firstRow="0" w:lastRow="0" w:firstColumn="0" w:lastColumn="0" w:oddVBand="0" w:evenVBand="0" w:oddHBand="0" w:evenHBand="0" w:firstRowFirstColumn="0" w:firstRowLastColumn="0" w:lastRowFirstColumn="0" w:lastRowLastColumn="0"/>
              <w:rPr>
                <w:bCs/>
                <w:sz w:val="20"/>
                <w:szCs w:val="20"/>
                <w:lang w:val="bg-BG"/>
              </w:rPr>
            </w:pPr>
            <w:r w:rsidRPr="00320560">
              <w:rPr>
                <w:bCs/>
                <w:sz w:val="20"/>
                <w:szCs w:val="20"/>
                <w:lang w:val="bg-BG"/>
              </w:rPr>
              <w:t>131</w:t>
            </w:r>
          </w:p>
        </w:tc>
        <w:tc>
          <w:tcPr>
            <w:tcW w:w="1449" w:type="pct"/>
            <w:hideMark/>
          </w:tcPr>
          <w:p w:rsidR="00644005" w:rsidRPr="00320560" w:rsidRDefault="00644005" w:rsidP="00320560">
            <w:pPr>
              <w:ind w:right="-16"/>
              <w:jc w:val="right"/>
              <w:cnfStyle w:val="000000000000" w:firstRow="0" w:lastRow="0" w:firstColumn="0" w:lastColumn="0" w:oddVBand="0" w:evenVBand="0" w:oddHBand="0" w:evenHBand="0" w:firstRowFirstColumn="0" w:firstRowLastColumn="0" w:lastRowFirstColumn="0" w:lastRowLastColumn="0"/>
              <w:rPr>
                <w:bCs/>
                <w:sz w:val="20"/>
                <w:szCs w:val="20"/>
                <w:lang w:val="bg-BG"/>
              </w:rPr>
            </w:pPr>
            <w:r w:rsidRPr="00320560">
              <w:rPr>
                <w:bCs/>
                <w:sz w:val="20"/>
                <w:szCs w:val="20"/>
                <w:lang w:val="bg-BG"/>
              </w:rPr>
              <w:t>131</w:t>
            </w:r>
          </w:p>
        </w:tc>
        <w:tc>
          <w:tcPr>
            <w:tcW w:w="1449" w:type="pct"/>
            <w:hideMark/>
          </w:tcPr>
          <w:p w:rsidR="00644005" w:rsidRPr="00320560" w:rsidRDefault="00644005" w:rsidP="00320560">
            <w:pPr>
              <w:ind w:right="-16"/>
              <w:jc w:val="right"/>
              <w:cnfStyle w:val="000000000000" w:firstRow="0" w:lastRow="0" w:firstColumn="0" w:lastColumn="0" w:oddVBand="0" w:evenVBand="0" w:oddHBand="0" w:evenHBand="0" w:firstRowFirstColumn="0" w:firstRowLastColumn="0" w:lastRowFirstColumn="0" w:lastRowLastColumn="0"/>
              <w:rPr>
                <w:bCs/>
                <w:sz w:val="20"/>
                <w:szCs w:val="20"/>
                <w:lang w:val="bg-BG"/>
              </w:rPr>
            </w:pPr>
            <w:r w:rsidRPr="00320560">
              <w:rPr>
                <w:bCs/>
                <w:sz w:val="20"/>
                <w:szCs w:val="20"/>
                <w:lang w:val="bg-BG"/>
              </w:rPr>
              <w:t>142</w:t>
            </w:r>
          </w:p>
        </w:tc>
      </w:tr>
      <w:tr w:rsidR="00644005" w:rsidRPr="00320560" w:rsidTr="00CD44BB">
        <w:tc>
          <w:tcPr>
            <w:cnfStyle w:val="001000000000" w:firstRow="0" w:lastRow="0" w:firstColumn="1" w:lastColumn="0" w:oddVBand="0" w:evenVBand="0" w:oddHBand="0" w:evenHBand="0" w:firstRowFirstColumn="0" w:firstRowLastColumn="0" w:lastRowFirstColumn="0" w:lastRowLastColumn="0"/>
            <w:tcW w:w="653" w:type="pct"/>
            <w:hideMark/>
          </w:tcPr>
          <w:p w:rsidR="00644005" w:rsidRPr="006E707C" w:rsidRDefault="00644005" w:rsidP="00EB1B52">
            <w:pPr>
              <w:ind w:right="-16"/>
              <w:jc w:val="center"/>
              <w:rPr>
                <w:b w:val="0"/>
                <w:bCs w:val="0"/>
                <w:sz w:val="20"/>
                <w:szCs w:val="20"/>
                <w:lang w:val="bg-BG"/>
              </w:rPr>
            </w:pPr>
            <w:r w:rsidRPr="006E707C">
              <w:rPr>
                <w:b w:val="0"/>
                <w:bCs w:val="0"/>
                <w:sz w:val="20"/>
                <w:szCs w:val="20"/>
                <w:lang w:val="bg-BG"/>
              </w:rPr>
              <w:t>Сливи</w:t>
            </w:r>
          </w:p>
        </w:tc>
        <w:tc>
          <w:tcPr>
            <w:tcW w:w="1449" w:type="pct"/>
            <w:hideMark/>
          </w:tcPr>
          <w:p w:rsidR="00644005" w:rsidRPr="00320560" w:rsidRDefault="00644005" w:rsidP="00320560">
            <w:pPr>
              <w:ind w:right="-16"/>
              <w:jc w:val="right"/>
              <w:cnfStyle w:val="000000000000" w:firstRow="0" w:lastRow="0" w:firstColumn="0" w:lastColumn="0" w:oddVBand="0" w:evenVBand="0" w:oddHBand="0" w:evenHBand="0" w:firstRowFirstColumn="0" w:firstRowLastColumn="0" w:lastRowFirstColumn="0" w:lastRowLastColumn="0"/>
              <w:rPr>
                <w:bCs/>
                <w:sz w:val="20"/>
                <w:szCs w:val="20"/>
                <w:lang w:val="bg-BG"/>
              </w:rPr>
            </w:pPr>
            <w:r w:rsidRPr="00320560">
              <w:rPr>
                <w:bCs/>
                <w:sz w:val="20"/>
                <w:szCs w:val="20"/>
                <w:lang w:val="bg-BG"/>
              </w:rPr>
              <w:t>5 605</w:t>
            </w:r>
          </w:p>
        </w:tc>
        <w:tc>
          <w:tcPr>
            <w:tcW w:w="1449" w:type="pct"/>
            <w:hideMark/>
          </w:tcPr>
          <w:p w:rsidR="00644005" w:rsidRPr="00320560" w:rsidRDefault="00644005" w:rsidP="00320560">
            <w:pPr>
              <w:ind w:right="-16"/>
              <w:jc w:val="right"/>
              <w:cnfStyle w:val="000000000000" w:firstRow="0" w:lastRow="0" w:firstColumn="0" w:lastColumn="0" w:oddVBand="0" w:evenVBand="0" w:oddHBand="0" w:evenHBand="0" w:firstRowFirstColumn="0" w:firstRowLastColumn="0" w:lastRowFirstColumn="0" w:lastRowLastColumn="0"/>
              <w:rPr>
                <w:bCs/>
                <w:sz w:val="20"/>
                <w:szCs w:val="20"/>
                <w:lang w:val="bg-BG"/>
              </w:rPr>
            </w:pPr>
            <w:r w:rsidRPr="00320560">
              <w:rPr>
                <w:bCs/>
                <w:sz w:val="20"/>
                <w:szCs w:val="20"/>
                <w:lang w:val="bg-BG"/>
              </w:rPr>
              <w:t>5 605</w:t>
            </w:r>
          </w:p>
        </w:tc>
        <w:tc>
          <w:tcPr>
            <w:tcW w:w="1449" w:type="pct"/>
            <w:hideMark/>
          </w:tcPr>
          <w:p w:rsidR="00644005" w:rsidRPr="00320560" w:rsidRDefault="00644005" w:rsidP="00320560">
            <w:pPr>
              <w:ind w:right="-16"/>
              <w:jc w:val="right"/>
              <w:cnfStyle w:val="000000000000" w:firstRow="0" w:lastRow="0" w:firstColumn="0" w:lastColumn="0" w:oddVBand="0" w:evenVBand="0" w:oddHBand="0" w:evenHBand="0" w:firstRowFirstColumn="0" w:firstRowLastColumn="0" w:lastRowFirstColumn="0" w:lastRowLastColumn="0"/>
              <w:rPr>
                <w:bCs/>
                <w:sz w:val="20"/>
                <w:szCs w:val="20"/>
                <w:lang w:val="bg-BG"/>
              </w:rPr>
            </w:pPr>
            <w:r w:rsidRPr="00320560">
              <w:rPr>
                <w:bCs/>
                <w:sz w:val="20"/>
                <w:szCs w:val="20"/>
                <w:lang w:val="bg-BG"/>
              </w:rPr>
              <w:t>7336</w:t>
            </w:r>
          </w:p>
        </w:tc>
      </w:tr>
      <w:tr w:rsidR="00644005" w:rsidRPr="00320560" w:rsidTr="00CD44BB">
        <w:tc>
          <w:tcPr>
            <w:cnfStyle w:val="001000000000" w:firstRow="0" w:lastRow="0" w:firstColumn="1" w:lastColumn="0" w:oddVBand="0" w:evenVBand="0" w:oddHBand="0" w:evenHBand="0" w:firstRowFirstColumn="0" w:firstRowLastColumn="0" w:lastRowFirstColumn="0" w:lastRowLastColumn="0"/>
            <w:tcW w:w="653" w:type="pct"/>
            <w:hideMark/>
          </w:tcPr>
          <w:p w:rsidR="00644005" w:rsidRPr="006E707C" w:rsidRDefault="00644005" w:rsidP="00EB1B52">
            <w:pPr>
              <w:ind w:right="-16"/>
              <w:jc w:val="center"/>
              <w:rPr>
                <w:b w:val="0"/>
                <w:bCs w:val="0"/>
                <w:sz w:val="20"/>
                <w:szCs w:val="20"/>
                <w:lang w:val="bg-BG"/>
              </w:rPr>
            </w:pPr>
            <w:r w:rsidRPr="006E707C">
              <w:rPr>
                <w:b w:val="0"/>
                <w:bCs w:val="0"/>
                <w:sz w:val="20"/>
                <w:szCs w:val="20"/>
                <w:lang w:val="bg-BG"/>
              </w:rPr>
              <w:t>Череши</w:t>
            </w:r>
          </w:p>
        </w:tc>
        <w:tc>
          <w:tcPr>
            <w:tcW w:w="1449" w:type="pct"/>
            <w:hideMark/>
          </w:tcPr>
          <w:p w:rsidR="00644005" w:rsidRPr="00320560" w:rsidRDefault="00644005" w:rsidP="00320560">
            <w:pPr>
              <w:ind w:right="-16"/>
              <w:jc w:val="right"/>
              <w:cnfStyle w:val="000000000000" w:firstRow="0" w:lastRow="0" w:firstColumn="0" w:lastColumn="0" w:oddVBand="0" w:evenVBand="0" w:oddHBand="0" w:evenHBand="0" w:firstRowFirstColumn="0" w:firstRowLastColumn="0" w:lastRowFirstColumn="0" w:lastRowLastColumn="0"/>
              <w:rPr>
                <w:bCs/>
                <w:sz w:val="20"/>
                <w:szCs w:val="20"/>
                <w:lang w:val="bg-BG"/>
              </w:rPr>
            </w:pPr>
            <w:r w:rsidRPr="00320560">
              <w:rPr>
                <w:bCs/>
                <w:sz w:val="20"/>
                <w:szCs w:val="20"/>
                <w:lang w:val="bg-BG"/>
              </w:rPr>
              <w:t>847</w:t>
            </w:r>
          </w:p>
        </w:tc>
        <w:tc>
          <w:tcPr>
            <w:tcW w:w="1449" w:type="pct"/>
            <w:hideMark/>
          </w:tcPr>
          <w:p w:rsidR="00644005" w:rsidRPr="00320560" w:rsidRDefault="00644005" w:rsidP="00320560">
            <w:pPr>
              <w:ind w:right="-16"/>
              <w:jc w:val="right"/>
              <w:cnfStyle w:val="000000000000" w:firstRow="0" w:lastRow="0" w:firstColumn="0" w:lastColumn="0" w:oddVBand="0" w:evenVBand="0" w:oddHBand="0" w:evenHBand="0" w:firstRowFirstColumn="0" w:firstRowLastColumn="0" w:lastRowFirstColumn="0" w:lastRowLastColumn="0"/>
              <w:rPr>
                <w:bCs/>
                <w:sz w:val="20"/>
                <w:szCs w:val="20"/>
                <w:lang w:val="bg-BG"/>
              </w:rPr>
            </w:pPr>
            <w:r w:rsidRPr="00320560">
              <w:rPr>
                <w:bCs/>
                <w:sz w:val="20"/>
                <w:szCs w:val="20"/>
                <w:lang w:val="bg-BG"/>
              </w:rPr>
              <w:t>847</w:t>
            </w:r>
          </w:p>
        </w:tc>
        <w:tc>
          <w:tcPr>
            <w:tcW w:w="1449" w:type="pct"/>
            <w:hideMark/>
          </w:tcPr>
          <w:p w:rsidR="00644005" w:rsidRPr="00320560" w:rsidRDefault="00644005" w:rsidP="00320560">
            <w:pPr>
              <w:ind w:right="-16"/>
              <w:jc w:val="right"/>
              <w:cnfStyle w:val="000000000000" w:firstRow="0" w:lastRow="0" w:firstColumn="0" w:lastColumn="0" w:oddVBand="0" w:evenVBand="0" w:oddHBand="0" w:evenHBand="0" w:firstRowFirstColumn="0" w:firstRowLastColumn="0" w:lastRowFirstColumn="0" w:lastRowLastColumn="0"/>
              <w:rPr>
                <w:bCs/>
                <w:sz w:val="20"/>
                <w:szCs w:val="20"/>
                <w:lang w:val="bg-BG"/>
              </w:rPr>
            </w:pPr>
            <w:r w:rsidRPr="00320560">
              <w:rPr>
                <w:bCs/>
                <w:sz w:val="20"/>
                <w:szCs w:val="20"/>
                <w:lang w:val="bg-BG"/>
              </w:rPr>
              <w:t>1072</w:t>
            </w:r>
          </w:p>
        </w:tc>
      </w:tr>
      <w:tr w:rsidR="00644005" w:rsidRPr="00320560" w:rsidTr="00CD44BB">
        <w:tc>
          <w:tcPr>
            <w:cnfStyle w:val="001000000000" w:firstRow="0" w:lastRow="0" w:firstColumn="1" w:lastColumn="0" w:oddVBand="0" w:evenVBand="0" w:oddHBand="0" w:evenHBand="0" w:firstRowFirstColumn="0" w:firstRowLastColumn="0" w:lastRowFirstColumn="0" w:lastRowLastColumn="0"/>
            <w:tcW w:w="653" w:type="pct"/>
            <w:hideMark/>
          </w:tcPr>
          <w:p w:rsidR="00644005" w:rsidRPr="006E707C" w:rsidRDefault="00644005" w:rsidP="00EB1B52">
            <w:pPr>
              <w:ind w:right="-16"/>
              <w:jc w:val="center"/>
              <w:rPr>
                <w:b w:val="0"/>
                <w:bCs w:val="0"/>
                <w:sz w:val="20"/>
                <w:szCs w:val="20"/>
                <w:lang w:val="bg-BG"/>
              </w:rPr>
            </w:pPr>
            <w:r w:rsidRPr="006E707C">
              <w:rPr>
                <w:b w:val="0"/>
                <w:bCs w:val="0"/>
                <w:sz w:val="20"/>
                <w:szCs w:val="20"/>
                <w:lang w:val="bg-BG"/>
              </w:rPr>
              <w:t>Вишни</w:t>
            </w:r>
          </w:p>
        </w:tc>
        <w:tc>
          <w:tcPr>
            <w:tcW w:w="1449" w:type="pct"/>
            <w:hideMark/>
          </w:tcPr>
          <w:p w:rsidR="00644005" w:rsidRPr="00320560" w:rsidRDefault="00644005" w:rsidP="00320560">
            <w:pPr>
              <w:ind w:right="-16"/>
              <w:jc w:val="right"/>
              <w:cnfStyle w:val="000000000000" w:firstRow="0" w:lastRow="0" w:firstColumn="0" w:lastColumn="0" w:oddVBand="0" w:evenVBand="0" w:oddHBand="0" w:evenHBand="0" w:firstRowFirstColumn="0" w:firstRowLastColumn="0" w:lastRowFirstColumn="0" w:lastRowLastColumn="0"/>
              <w:rPr>
                <w:bCs/>
                <w:sz w:val="20"/>
                <w:szCs w:val="20"/>
                <w:lang w:val="bg-BG"/>
              </w:rPr>
            </w:pPr>
            <w:r w:rsidRPr="00320560">
              <w:rPr>
                <w:bCs/>
                <w:sz w:val="20"/>
                <w:szCs w:val="20"/>
                <w:lang w:val="bg-BG"/>
              </w:rPr>
              <w:t>1 063</w:t>
            </w:r>
          </w:p>
        </w:tc>
        <w:tc>
          <w:tcPr>
            <w:tcW w:w="1449" w:type="pct"/>
            <w:hideMark/>
          </w:tcPr>
          <w:p w:rsidR="00644005" w:rsidRPr="00320560" w:rsidRDefault="00644005" w:rsidP="00320560">
            <w:pPr>
              <w:ind w:right="-16"/>
              <w:jc w:val="right"/>
              <w:cnfStyle w:val="000000000000" w:firstRow="0" w:lastRow="0" w:firstColumn="0" w:lastColumn="0" w:oddVBand="0" w:evenVBand="0" w:oddHBand="0" w:evenHBand="0" w:firstRowFirstColumn="0" w:firstRowLastColumn="0" w:lastRowFirstColumn="0" w:lastRowLastColumn="0"/>
              <w:rPr>
                <w:bCs/>
                <w:sz w:val="20"/>
                <w:szCs w:val="20"/>
                <w:lang w:val="bg-BG"/>
              </w:rPr>
            </w:pPr>
            <w:r w:rsidRPr="00320560">
              <w:rPr>
                <w:bCs/>
                <w:sz w:val="20"/>
                <w:szCs w:val="20"/>
                <w:lang w:val="bg-BG"/>
              </w:rPr>
              <w:t>1 063</w:t>
            </w:r>
          </w:p>
        </w:tc>
        <w:tc>
          <w:tcPr>
            <w:tcW w:w="1449" w:type="pct"/>
            <w:hideMark/>
          </w:tcPr>
          <w:p w:rsidR="00644005" w:rsidRPr="00320560" w:rsidRDefault="00644005" w:rsidP="00320560">
            <w:pPr>
              <w:ind w:right="-16"/>
              <w:jc w:val="right"/>
              <w:cnfStyle w:val="000000000000" w:firstRow="0" w:lastRow="0" w:firstColumn="0" w:lastColumn="0" w:oddVBand="0" w:evenVBand="0" w:oddHBand="0" w:evenHBand="0" w:firstRowFirstColumn="0" w:firstRowLastColumn="0" w:lastRowFirstColumn="0" w:lastRowLastColumn="0"/>
              <w:rPr>
                <w:bCs/>
                <w:sz w:val="20"/>
                <w:szCs w:val="20"/>
                <w:lang w:val="bg-BG"/>
              </w:rPr>
            </w:pPr>
            <w:r w:rsidRPr="00320560">
              <w:rPr>
                <w:bCs/>
                <w:sz w:val="20"/>
                <w:szCs w:val="20"/>
                <w:lang w:val="bg-BG"/>
              </w:rPr>
              <w:t>1 929</w:t>
            </w:r>
          </w:p>
        </w:tc>
      </w:tr>
      <w:tr w:rsidR="00644005" w:rsidRPr="00320560" w:rsidTr="00CD44BB">
        <w:tc>
          <w:tcPr>
            <w:cnfStyle w:val="001000000000" w:firstRow="0" w:lastRow="0" w:firstColumn="1" w:lastColumn="0" w:oddVBand="0" w:evenVBand="0" w:oddHBand="0" w:evenHBand="0" w:firstRowFirstColumn="0" w:firstRowLastColumn="0" w:lastRowFirstColumn="0" w:lastRowLastColumn="0"/>
            <w:tcW w:w="653" w:type="pct"/>
            <w:hideMark/>
          </w:tcPr>
          <w:p w:rsidR="00644005" w:rsidRPr="006E707C" w:rsidRDefault="00644005" w:rsidP="00EB1B52">
            <w:pPr>
              <w:ind w:right="-16"/>
              <w:jc w:val="center"/>
              <w:rPr>
                <w:b w:val="0"/>
                <w:bCs w:val="0"/>
                <w:sz w:val="20"/>
                <w:szCs w:val="20"/>
                <w:lang w:val="bg-BG"/>
              </w:rPr>
            </w:pPr>
            <w:r w:rsidRPr="006E707C">
              <w:rPr>
                <w:b w:val="0"/>
                <w:bCs w:val="0"/>
                <w:sz w:val="20"/>
                <w:szCs w:val="20"/>
                <w:lang w:val="bg-BG"/>
              </w:rPr>
              <w:t>Круши</w:t>
            </w:r>
          </w:p>
        </w:tc>
        <w:tc>
          <w:tcPr>
            <w:tcW w:w="1449" w:type="pct"/>
            <w:hideMark/>
          </w:tcPr>
          <w:p w:rsidR="00644005" w:rsidRPr="00320560" w:rsidRDefault="00644005" w:rsidP="00320560">
            <w:pPr>
              <w:ind w:right="-16"/>
              <w:jc w:val="right"/>
              <w:cnfStyle w:val="000000000000" w:firstRow="0" w:lastRow="0" w:firstColumn="0" w:lastColumn="0" w:oddVBand="0" w:evenVBand="0" w:oddHBand="0" w:evenHBand="0" w:firstRowFirstColumn="0" w:firstRowLastColumn="0" w:lastRowFirstColumn="0" w:lastRowLastColumn="0"/>
              <w:rPr>
                <w:bCs/>
                <w:sz w:val="20"/>
                <w:szCs w:val="20"/>
                <w:lang w:val="bg-BG"/>
              </w:rPr>
            </w:pPr>
            <w:r w:rsidRPr="00320560">
              <w:rPr>
                <w:bCs/>
                <w:sz w:val="20"/>
                <w:szCs w:val="20"/>
                <w:lang w:val="bg-BG"/>
              </w:rPr>
              <w:t>73</w:t>
            </w:r>
          </w:p>
        </w:tc>
        <w:tc>
          <w:tcPr>
            <w:tcW w:w="1449" w:type="pct"/>
            <w:hideMark/>
          </w:tcPr>
          <w:p w:rsidR="00644005" w:rsidRPr="00320560" w:rsidRDefault="00644005" w:rsidP="00320560">
            <w:pPr>
              <w:ind w:right="-16"/>
              <w:jc w:val="right"/>
              <w:cnfStyle w:val="000000000000" w:firstRow="0" w:lastRow="0" w:firstColumn="0" w:lastColumn="0" w:oddVBand="0" w:evenVBand="0" w:oddHBand="0" w:evenHBand="0" w:firstRowFirstColumn="0" w:firstRowLastColumn="0" w:lastRowFirstColumn="0" w:lastRowLastColumn="0"/>
              <w:rPr>
                <w:bCs/>
                <w:sz w:val="20"/>
                <w:szCs w:val="20"/>
                <w:lang w:val="bg-BG"/>
              </w:rPr>
            </w:pPr>
            <w:r w:rsidRPr="00320560">
              <w:rPr>
                <w:bCs/>
                <w:sz w:val="20"/>
                <w:szCs w:val="20"/>
                <w:lang w:val="bg-BG"/>
              </w:rPr>
              <w:t>73</w:t>
            </w:r>
          </w:p>
        </w:tc>
        <w:tc>
          <w:tcPr>
            <w:tcW w:w="1449" w:type="pct"/>
            <w:hideMark/>
          </w:tcPr>
          <w:p w:rsidR="00644005" w:rsidRPr="00320560" w:rsidRDefault="00644005" w:rsidP="00320560">
            <w:pPr>
              <w:ind w:right="-16"/>
              <w:jc w:val="right"/>
              <w:cnfStyle w:val="000000000000" w:firstRow="0" w:lastRow="0" w:firstColumn="0" w:lastColumn="0" w:oddVBand="0" w:evenVBand="0" w:oddHBand="0" w:evenHBand="0" w:firstRowFirstColumn="0" w:firstRowLastColumn="0" w:lastRowFirstColumn="0" w:lastRowLastColumn="0"/>
              <w:rPr>
                <w:bCs/>
                <w:sz w:val="20"/>
                <w:szCs w:val="20"/>
                <w:lang w:val="bg-BG"/>
              </w:rPr>
            </w:pPr>
            <w:r w:rsidRPr="00320560">
              <w:rPr>
                <w:bCs/>
                <w:sz w:val="20"/>
                <w:szCs w:val="20"/>
                <w:lang w:val="bg-BG"/>
              </w:rPr>
              <w:t>99</w:t>
            </w:r>
          </w:p>
        </w:tc>
      </w:tr>
      <w:tr w:rsidR="00644005" w:rsidRPr="00320560" w:rsidTr="00CD44BB">
        <w:tc>
          <w:tcPr>
            <w:cnfStyle w:val="001000000000" w:firstRow="0" w:lastRow="0" w:firstColumn="1" w:lastColumn="0" w:oddVBand="0" w:evenVBand="0" w:oddHBand="0" w:evenHBand="0" w:firstRowFirstColumn="0" w:firstRowLastColumn="0" w:lastRowFirstColumn="0" w:lastRowLastColumn="0"/>
            <w:tcW w:w="653" w:type="pct"/>
            <w:hideMark/>
          </w:tcPr>
          <w:p w:rsidR="00644005" w:rsidRPr="006E707C" w:rsidRDefault="00644005" w:rsidP="00EB1B52">
            <w:pPr>
              <w:ind w:right="-16"/>
              <w:jc w:val="center"/>
              <w:rPr>
                <w:b w:val="0"/>
                <w:bCs w:val="0"/>
                <w:sz w:val="20"/>
                <w:szCs w:val="20"/>
                <w:lang w:val="bg-BG"/>
              </w:rPr>
            </w:pPr>
            <w:r w:rsidRPr="006E707C">
              <w:rPr>
                <w:b w:val="0"/>
                <w:bCs w:val="0"/>
                <w:sz w:val="20"/>
                <w:szCs w:val="20"/>
                <w:lang w:val="bg-BG"/>
              </w:rPr>
              <w:t>Кайсии</w:t>
            </w:r>
          </w:p>
        </w:tc>
        <w:tc>
          <w:tcPr>
            <w:tcW w:w="1449" w:type="pct"/>
            <w:hideMark/>
          </w:tcPr>
          <w:p w:rsidR="00644005" w:rsidRPr="00320560" w:rsidRDefault="00644005" w:rsidP="00320560">
            <w:pPr>
              <w:ind w:right="-16"/>
              <w:jc w:val="right"/>
              <w:cnfStyle w:val="000000000000" w:firstRow="0" w:lastRow="0" w:firstColumn="0" w:lastColumn="0" w:oddVBand="0" w:evenVBand="0" w:oddHBand="0" w:evenHBand="0" w:firstRowFirstColumn="0" w:firstRowLastColumn="0" w:lastRowFirstColumn="0" w:lastRowLastColumn="0"/>
              <w:rPr>
                <w:bCs/>
                <w:sz w:val="20"/>
                <w:szCs w:val="20"/>
                <w:lang w:val="bg-BG"/>
              </w:rPr>
            </w:pPr>
            <w:r w:rsidRPr="00320560">
              <w:rPr>
                <w:bCs/>
                <w:sz w:val="20"/>
                <w:szCs w:val="20"/>
                <w:lang w:val="bg-BG"/>
              </w:rPr>
              <w:t>129</w:t>
            </w:r>
          </w:p>
        </w:tc>
        <w:tc>
          <w:tcPr>
            <w:tcW w:w="1449" w:type="pct"/>
            <w:hideMark/>
          </w:tcPr>
          <w:p w:rsidR="00644005" w:rsidRPr="00320560" w:rsidRDefault="00644005" w:rsidP="00320560">
            <w:pPr>
              <w:ind w:right="-16"/>
              <w:jc w:val="right"/>
              <w:cnfStyle w:val="000000000000" w:firstRow="0" w:lastRow="0" w:firstColumn="0" w:lastColumn="0" w:oddVBand="0" w:evenVBand="0" w:oddHBand="0" w:evenHBand="0" w:firstRowFirstColumn="0" w:firstRowLastColumn="0" w:lastRowFirstColumn="0" w:lastRowLastColumn="0"/>
              <w:rPr>
                <w:bCs/>
                <w:sz w:val="20"/>
                <w:szCs w:val="20"/>
                <w:lang w:val="bg-BG"/>
              </w:rPr>
            </w:pPr>
            <w:r w:rsidRPr="00320560">
              <w:rPr>
                <w:bCs/>
                <w:sz w:val="20"/>
                <w:szCs w:val="20"/>
                <w:lang w:val="bg-BG"/>
              </w:rPr>
              <w:t>129</w:t>
            </w:r>
          </w:p>
        </w:tc>
        <w:tc>
          <w:tcPr>
            <w:tcW w:w="1449" w:type="pct"/>
            <w:hideMark/>
          </w:tcPr>
          <w:p w:rsidR="00644005" w:rsidRPr="00320560" w:rsidRDefault="00644005" w:rsidP="00320560">
            <w:pPr>
              <w:ind w:right="-16"/>
              <w:jc w:val="right"/>
              <w:cnfStyle w:val="000000000000" w:firstRow="0" w:lastRow="0" w:firstColumn="0" w:lastColumn="0" w:oddVBand="0" w:evenVBand="0" w:oddHBand="0" w:evenHBand="0" w:firstRowFirstColumn="0" w:firstRowLastColumn="0" w:lastRowFirstColumn="0" w:lastRowLastColumn="0"/>
              <w:rPr>
                <w:bCs/>
                <w:sz w:val="20"/>
                <w:szCs w:val="20"/>
                <w:lang w:val="bg-BG"/>
              </w:rPr>
            </w:pPr>
            <w:r w:rsidRPr="00320560">
              <w:rPr>
                <w:bCs/>
                <w:sz w:val="20"/>
                <w:szCs w:val="20"/>
                <w:lang w:val="bg-BG"/>
              </w:rPr>
              <w:t>240</w:t>
            </w:r>
          </w:p>
        </w:tc>
      </w:tr>
      <w:tr w:rsidR="00644005" w:rsidRPr="00320560" w:rsidTr="00CD44BB">
        <w:tc>
          <w:tcPr>
            <w:cnfStyle w:val="001000000000" w:firstRow="0" w:lastRow="0" w:firstColumn="1" w:lastColumn="0" w:oddVBand="0" w:evenVBand="0" w:oddHBand="0" w:evenHBand="0" w:firstRowFirstColumn="0" w:firstRowLastColumn="0" w:lastRowFirstColumn="0" w:lastRowLastColumn="0"/>
            <w:tcW w:w="653" w:type="pct"/>
            <w:hideMark/>
          </w:tcPr>
          <w:p w:rsidR="00644005" w:rsidRPr="006E707C" w:rsidRDefault="00644005" w:rsidP="00EB1B52">
            <w:pPr>
              <w:ind w:right="-16"/>
              <w:jc w:val="center"/>
              <w:rPr>
                <w:b w:val="0"/>
                <w:bCs w:val="0"/>
                <w:sz w:val="20"/>
                <w:szCs w:val="20"/>
                <w:lang w:val="bg-BG"/>
              </w:rPr>
            </w:pPr>
            <w:r w:rsidRPr="006E707C">
              <w:rPr>
                <w:b w:val="0"/>
                <w:bCs w:val="0"/>
                <w:sz w:val="20"/>
                <w:szCs w:val="20"/>
                <w:lang w:val="bg-BG"/>
              </w:rPr>
              <w:t>Ягоди</w:t>
            </w:r>
          </w:p>
        </w:tc>
        <w:tc>
          <w:tcPr>
            <w:tcW w:w="1449" w:type="pct"/>
            <w:hideMark/>
          </w:tcPr>
          <w:p w:rsidR="00644005" w:rsidRPr="00320560" w:rsidRDefault="00644005" w:rsidP="00320560">
            <w:pPr>
              <w:ind w:right="-16"/>
              <w:jc w:val="right"/>
              <w:cnfStyle w:val="000000000000" w:firstRow="0" w:lastRow="0" w:firstColumn="0" w:lastColumn="0" w:oddVBand="0" w:evenVBand="0" w:oddHBand="0" w:evenHBand="0" w:firstRowFirstColumn="0" w:firstRowLastColumn="0" w:lastRowFirstColumn="0" w:lastRowLastColumn="0"/>
              <w:rPr>
                <w:bCs/>
                <w:sz w:val="20"/>
                <w:szCs w:val="20"/>
                <w:lang w:val="bg-BG"/>
              </w:rPr>
            </w:pPr>
            <w:r w:rsidRPr="00320560">
              <w:rPr>
                <w:bCs/>
                <w:sz w:val="20"/>
                <w:szCs w:val="20"/>
                <w:lang w:val="bg-BG"/>
              </w:rPr>
              <w:t>942</w:t>
            </w:r>
          </w:p>
        </w:tc>
        <w:tc>
          <w:tcPr>
            <w:tcW w:w="1449" w:type="pct"/>
            <w:hideMark/>
          </w:tcPr>
          <w:p w:rsidR="00644005" w:rsidRPr="00320560" w:rsidRDefault="00644005" w:rsidP="00320560">
            <w:pPr>
              <w:ind w:right="-16"/>
              <w:jc w:val="right"/>
              <w:cnfStyle w:val="000000000000" w:firstRow="0" w:lastRow="0" w:firstColumn="0" w:lastColumn="0" w:oddVBand="0" w:evenVBand="0" w:oddHBand="0" w:evenHBand="0" w:firstRowFirstColumn="0" w:firstRowLastColumn="0" w:lastRowFirstColumn="0" w:lastRowLastColumn="0"/>
              <w:rPr>
                <w:bCs/>
                <w:sz w:val="20"/>
                <w:szCs w:val="20"/>
                <w:lang w:val="bg-BG"/>
              </w:rPr>
            </w:pPr>
            <w:r w:rsidRPr="00320560">
              <w:rPr>
                <w:bCs/>
                <w:sz w:val="20"/>
                <w:szCs w:val="20"/>
                <w:lang w:val="bg-BG"/>
              </w:rPr>
              <w:t>942</w:t>
            </w:r>
          </w:p>
        </w:tc>
        <w:tc>
          <w:tcPr>
            <w:tcW w:w="1449" w:type="pct"/>
            <w:hideMark/>
          </w:tcPr>
          <w:p w:rsidR="00644005" w:rsidRPr="00320560" w:rsidRDefault="00644005" w:rsidP="00320560">
            <w:pPr>
              <w:ind w:right="-16"/>
              <w:jc w:val="right"/>
              <w:cnfStyle w:val="000000000000" w:firstRow="0" w:lastRow="0" w:firstColumn="0" w:lastColumn="0" w:oddVBand="0" w:evenVBand="0" w:oddHBand="0" w:evenHBand="0" w:firstRowFirstColumn="0" w:firstRowLastColumn="0" w:lastRowFirstColumn="0" w:lastRowLastColumn="0"/>
              <w:rPr>
                <w:bCs/>
                <w:sz w:val="20"/>
                <w:szCs w:val="20"/>
                <w:lang w:val="bg-BG"/>
              </w:rPr>
            </w:pPr>
            <w:r w:rsidRPr="00320560">
              <w:rPr>
                <w:bCs/>
                <w:sz w:val="20"/>
                <w:szCs w:val="20"/>
                <w:lang w:val="bg-BG"/>
              </w:rPr>
              <w:t>842</w:t>
            </w:r>
          </w:p>
        </w:tc>
      </w:tr>
      <w:tr w:rsidR="00644005" w:rsidRPr="00320560" w:rsidTr="00CD44BB">
        <w:tc>
          <w:tcPr>
            <w:cnfStyle w:val="001000000000" w:firstRow="0" w:lastRow="0" w:firstColumn="1" w:lastColumn="0" w:oddVBand="0" w:evenVBand="0" w:oddHBand="0" w:evenHBand="0" w:firstRowFirstColumn="0" w:firstRowLastColumn="0" w:lastRowFirstColumn="0" w:lastRowLastColumn="0"/>
            <w:tcW w:w="653" w:type="pct"/>
            <w:hideMark/>
          </w:tcPr>
          <w:p w:rsidR="00644005" w:rsidRPr="006E707C" w:rsidRDefault="00644005" w:rsidP="00EB1B52">
            <w:pPr>
              <w:ind w:right="-16"/>
              <w:jc w:val="center"/>
              <w:rPr>
                <w:b w:val="0"/>
                <w:bCs w:val="0"/>
                <w:sz w:val="20"/>
                <w:szCs w:val="20"/>
                <w:lang w:val="bg-BG"/>
              </w:rPr>
            </w:pPr>
            <w:r w:rsidRPr="006E707C">
              <w:rPr>
                <w:b w:val="0"/>
                <w:bCs w:val="0"/>
                <w:sz w:val="20"/>
                <w:szCs w:val="20"/>
                <w:lang w:val="bg-BG"/>
              </w:rPr>
              <w:t>Малини</w:t>
            </w:r>
          </w:p>
        </w:tc>
        <w:tc>
          <w:tcPr>
            <w:tcW w:w="1449" w:type="pct"/>
            <w:hideMark/>
          </w:tcPr>
          <w:p w:rsidR="00644005" w:rsidRPr="00320560" w:rsidRDefault="00644005" w:rsidP="00320560">
            <w:pPr>
              <w:ind w:right="-16"/>
              <w:jc w:val="right"/>
              <w:cnfStyle w:val="000000000000" w:firstRow="0" w:lastRow="0" w:firstColumn="0" w:lastColumn="0" w:oddVBand="0" w:evenVBand="0" w:oddHBand="0" w:evenHBand="0" w:firstRowFirstColumn="0" w:firstRowLastColumn="0" w:lastRowFirstColumn="0" w:lastRowLastColumn="0"/>
              <w:rPr>
                <w:bCs/>
                <w:sz w:val="20"/>
                <w:szCs w:val="20"/>
                <w:lang w:val="bg-BG"/>
              </w:rPr>
            </w:pPr>
            <w:r w:rsidRPr="00320560">
              <w:rPr>
                <w:bCs/>
                <w:sz w:val="20"/>
                <w:szCs w:val="20"/>
                <w:lang w:val="bg-BG"/>
              </w:rPr>
              <w:t>3 912</w:t>
            </w:r>
          </w:p>
        </w:tc>
        <w:tc>
          <w:tcPr>
            <w:tcW w:w="1449" w:type="pct"/>
            <w:hideMark/>
          </w:tcPr>
          <w:p w:rsidR="00644005" w:rsidRPr="00320560" w:rsidRDefault="00644005" w:rsidP="00320560">
            <w:pPr>
              <w:ind w:right="-16"/>
              <w:jc w:val="right"/>
              <w:cnfStyle w:val="000000000000" w:firstRow="0" w:lastRow="0" w:firstColumn="0" w:lastColumn="0" w:oddVBand="0" w:evenVBand="0" w:oddHBand="0" w:evenHBand="0" w:firstRowFirstColumn="0" w:firstRowLastColumn="0" w:lastRowFirstColumn="0" w:lastRowLastColumn="0"/>
              <w:rPr>
                <w:bCs/>
                <w:sz w:val="20"/>
                <w:szCs w:val="20"/>
                <w:lang w:val="bg-BG"/>
              </w:rPr>
            </w:pPr>
            <w:r w:rsidRPr="00320560">
              <w:rPr>
                <w:bCs/>
                <w:sz w:val="20"/>
                <w:szCs w:val="20"/>
                <w:lang w:val="bg-BG"/>
              </w:rPr>
              <w:t>3 912</w:t>
            </w:r>
          </w:p>
        </w:tc>
        <w:tc>
          <w:tcPr>
            <w:tcW w:w="1449" w:type="pct"/>
            <w:hideMark/>
          </w:tcPr>
          <w:p w:rsidR="00644005" w:rsidRPr="00320560" w:rsidRDefault="00644005" w:rsidP="00320560">
            <w:pPr>
              <w:ind w:right="-16"/>
              <w:jc w:val="right"/>
              <w:cnfStyle w:val="000000000000" w:firstRow="0" w:lastRow="0" w:firstColumn="0" w:lastColumn="0" w:oddVBand="0" w:evenVBand="0" w:oddHBand="0" w:evenHBand="0" w:firstRowFirstColumn="0" w:firstRowLastColumn="0" w:lastRowFirstColumn="0" w:lastRowLastColumn="0"/>
              <w:rPr>
                <w:bCs/>
                <w:sz w:val="20"/>
                <w:szCs w:val="20"/>
                <w:lang w:val="bg-BG"/>
              </w:rPr>
            </w:pPr>
            <w:r w:rsidRPr="00320560">
              <w:rPr>
                <w:bCs/>
                <w:sz w:val="20"/>
                <w:szCs w:val="20"/>
                <w:lang w:val="bg-BG"/>
              </w:rPr>
              <w:t>3 990</w:t>
            </w:r>
          </w:p>
        </w:tc>
      </w:tr>
      <w:tr w:rsidR="00644005" w:rsidRPr="00320560" w:rsidTr="00CD44BB">
        <w:tc>
          <w:tcPr>
            <w:cnfStyle w:val="001000000000" w:firstRow="0" w:lastRow="0" w:firstColumn="1" w:lastColumn="0" w:oddVBand="0" w:evenVBand="0" w:oddHBand="0" w:evenHBand="0" w:firstRowFirstColumn="0" w:firstRowLastColumn="0" w:lastRowFirstColumn="0" w:lastRowLastColumn="0"/>
            <w:tcW w:w="653" w:type="pct"/>
            <w:hideMark/>
          </w:tcPr>
          <w:p w:rsidR="00644005" w:rsidRPr="006E707C" w:rsidRDefault="00644005" w:rsidP="00EB1B52">
            <w:pPr>
              <w:ind w:right="-16"/>
              <w:jc w:val="center"/>
              <w:rPr>
                <w:b w:val="0"/>
                <w:bCs w:val="0"/>
                <w:sz w:val="20"/>
                <w:szCs w:val="20"/>
                <w:lang w:val="bg-BG"/>
              </w:rPr>
            </w:pPr>
            <w:r w:rsidRPr="006E707C">
              <w:rPr>
                <w:b w:val="0"/>
                <w:bCs w:val="0"/>
                <w:sz w:val="20"/>
                <w:szCs w:val="20"/>
                <w:lang w:val="bg-BG"/>
              </w:rPr>
              <w:t>Лавандула</w:t>
            </w:r>
          </w:p>
        </w:tc>
        <w:tc>
          <w:tcPr>
            <w:tcW w:w="1449" w:type="pct"/>
            <w:hideMark/>
          </w:tcPr>
          <w:p w:rsidR="00644005" w:rsidRPr="00320560" w:rsidRDefault="00644005" w:rsidP="00320560">
            <w:pPr>
              <w:ind w:right="-16"/>
              <w:jc w:val="right"/>
              <w:cnfStyle w:val="000000000000" w:firstRow="0" w:lastRow="0" w:firstColumn="0" w:lastColumn="0" w:oddVBand="0" w:evenVBand="0" w:oddHBand="0" w:evenHBand="0" w:firstRowFirstColumn="0" w:firstRowLastColumn="0" w:lastRowFirstColumn="0" w:lastRowLastColumn="0"/>
              <w:rPr>
                <w:bCs/>
                <w:sz w:val="20"/>
                <w:szCs w:val="20"/>
                <w:lang w:val="bg-BG"/>
              </w:rPr>
            </w:pPr>
            <w:r w:rsidRPr="00320560">
              <w:rPr>
                <w:bCs/>
                <w:sz w:val="20"/>
                <w:szCs w:val="20"/>
                <w:lang w:val="bg-BG"/>
              </w:rPr>
              <w:t>1 180</w:t>
            </w:r>
          </w:p>
        </w:tc>
        <w:tc>
          <w:tcPr>
            <w:tcW w:w="1449" w:type="pct"/>
            <w:hideMark/>
          </w:tcPr>
          <w:p w:rsidR="00644005" w:rsidRPr="00320560" w:rsidRDefault="00644005" w:rsidP="00320560">
            <w:pPr>
              <w:ind w:right="-16"/>
              <w:jc w:val="right"/>
              <w:cnfStyle w:val="000000000000" w:firstRow="0" w:lastRow="0" w:firstColumn="0" w:lastColumn="0" w:oddVBand="0" w:evenVBand="0" w:oddHBand="0" w:evenHBand="0" w:firstRowFirstColumn="0" w:firstRowLastColumn="0" w:lastRowFirstColumn="0" w:lastRowLastColumn="0"/>
              <w:rPr>
                <w:bCs/>
                <w:sz w:val="20"/>
                <w:szCs w:val="20"/>
                <w:lang w:val="bg-BG"/>
              </w:rPr>
            </w:pPr>
            <w:r w:rsidRPr="00320560">
              <w:rPr>
                <w:bCs/>
                <w:sz w:val="20"/>
                <w:szCs w:val="20"/>
                <w:lang w:val="bg-BG"/>
              </w:rPr>
              <w:t>738</w:t>
            </w:r>
          </w:p>
        </w:tc>
        <w:tc>
          <w:tcPr>
            <w:tcW w:w="1449" w:type="pct"/>
            <w:hideMark/>
          </w:tcPr>
          <w:p w:rsidR="00644005" w:rsidRPr="00320560" w:rsidRDefault="00644005" w:rsidP="00320560">
            <w:pPr>
              <w:ind w:right="-16"/>
              <w:jc w:val="right"/>
              <w:cnfStyle w:val="000000000000" w:firstRow="0" w:lastRow="0" w:firstColumn="0" w:lastColumn="0" w:oddVBand="0" w:evenVBand="0" w:oddHBand="0" w:evenHBand="0" w:firstRowFirstColumn="0" w:firstRowLastColumn="0" w:lastRowFirstColumn="0" w:lastRowLastColumn="0"/>
              <w:rPr>
                <w:bCs/>
                <w:sz w:val="20"/>
                <w:szCs w:val="20"/>
                <w:lang w:val="bg-BG"/>
              </w:rPr>
            </w:pPr>
            <w:r w:rsidRPr="00320560">
              <w:rPr>
                <w:bCs/>
                <w:sz w:val="20"/>
                <w:szCs w:val="20"/>
                <w:lang w:val="bg-BG"/>
              </w:rPr>
              <w:t>544</w:t>
            </w:r>
          </w:p>
        </w:tc>
      </w:tr>
    </w:tbl>
    <w:p w:rsidR="00644005" w:rsidRPr="00320560" w:rsidRDefault="00644005" w:rsidP="00644005">
      <w:pPr>
        <w:ind w:right="-16"/>
        <w:jc w:val="both"/>
        <w:rPr>
          <w:bCs/>
          <w:sz w:val="20"/>
          <w:szCs w:val="20"/>
          <w:lang w:val="bg-BG"/>
        </w:rPr>
      </w:pPr>
    </w:p>
    <w:p w:rsidR="00644005" w:rsidRPr="00F911B8" w:rsidRDefault="00644005" w:rsidP="00320560">
      <w:pPr>
        <w:ind w:right="-16" w:firstLine="720"/>
        <w:jc w:val="both"/>
        <w:rPr>
          <w:b/>
          <w:bCs/>
          <w:lang w:val="bg-BG"/>
        </w:rPr>
      </w:pPr>
      <w:r w:rsidRPr="00F911B8">
        <w:rPr>
          <w:b/>
          <w:bCs/>
          <w:lang w:val="bg-BG"/>
        </w:rPr>
        <w:t>Овощарство</w:t>
      </w:r>
    </w:p>
    <w:p w:rsidR="00CD44BB" w:rsidRDefault="00CD44BB" w:rsidP="00CD44BB">
      <w:pPr>
        <w:ind w:firstLine="720"/>
        <w:jc w:val="both"/>
        <w:rPr>
          <w:lang w:eastAsia="bg-BG"/>
        </w:rPr>
      </w:pPr>
      <w:r>
        <w:t>Овощарството в област Търговище се характеризира с разнообразна сортова структура, адаптирана към специфичните почвено-климатични условия на региона. Производственият потенциал на сектора е съсредоточен върху отглеждането на следните основни видове трайни насаждения:</w:t>
      </w:r>
    </w:p>
    <w:p w:rsidR="00CD44BB" w:rsidRDefault="00CD44BB" w:rsidP="00E23178">
      <w:pPr>
        <w:numPr>
          <w:ilvl w:val="0"/>
          <w:numId w:val="65"/>
        </w:numPr>
        <w:spacing w:before="100" w:beforeAutospacing="1" w:after="100" w:afterAutospacing="1"/>
        <w:jc w:val="both"/>
      </w:pPr>
      <w:r>
        <w:rPr>
          <w:rStyle w:val="aff8"/>
        </w:rPr>
        <w:t>Семкови култури:</w:t>
      </w:r>
      <w:r>
        <w:rPr>
          <w:rStyle w:val="t286pc"/>
        </w:rPr>
        <w:t xml:space="preserve"> Преобладаващо е присъствието на ябълкови и крушови насаждения, които формират значителна част от овощния фонд.</w:t>
      </w:r>
    </w:p>
    <w:p w:rsidR="00CD44BB" w:rsidRDefault="00CD44BB" w:rsidP="00E23178">
      <w:pPr>
        <w:numPr>
          <w:ilvl w:val="0"/>
          <w:numId w:val="65"/>
        </w:numPr>
        <w:spacing w:before="100" w:beforeAutospacing="1" w:after="100" w:afterAutospacing="1"/>
        <w:jc w:val="both"/>
      </w:pPr>
      <w:r>
        <w:rPr>
          <w:rStyle w:val="aff8"/>
        </w:rPr>
        <w:t>Костилкови култури:</w:t>
      </w:r>
      <w:r>
        <w:rPr>
          <w:rStyle w:val="t286pc"/>
        </w:rPr>
        <w:t xml:space="preserve"> Традиционно застъпени са сливи, череши и праскови, които се отличават с добра пазарна реализация и високи качествени показатели на продукцията.</w:t>
      </w:r>
    </w:p>
    <w:p w:rsidR="00320560" w:rsidRPr="006E707C" w:rsidRDefault="00CD44BB" w:rsidP="00E23178">
      <w:pPr>
        <w:numPr>
          <w:ilvl w:val="0"/>
          <w:numId w:val="65"/>
        </w:numPr>
        <w:spacing w:before="100" w:beforeAutospacing="1" w:after="100" w:afterAutospacing="1"/>
        <w:jc w:val="both"/>
      </w:pPr>
      <w:r>
        <w:rPr>
          <w:rStyle w:val="aff8"/>
        </w:rPr>
        <w:t>Черупкови култури:</w:t>
      </w:r>
      <w:r>
        <w:rPr>
          <w:rStyle w:val="t286pc"/>
        </w:rPr>
        <w:t xml:space="preserve"> Секторът е представен основно от орехови насаждения, които демонстрират устойчиво развитие и нарастващо икономическо значение за региона.</w:t>
      </w:r>
    </w:p>
    <w:p w:rsidR="00CD44BB" w:rsidRDefault="00CD44BB" w:rsidP="00CD44BB">
      <w:pPr>
        <w:ind w:firstLine="720"/>
        <w:jc w:val="both"/>
      </w:pPr>
      <w:r>
        <w:t xml:space="preserve">Развитието на сектора се характеризира с ясно изразена териториална концентрация, като производствените мощности са ситуирани предимно в общините </w:t>
      </w:r>
      <w:r>
        <w:rPr>
          <w:rStyle w:val="aff8"/>
        </w:rPr>
        <w:t>Попово, Омуртаг и Опака</w:t>
      </w:r>
      <w:r>
        <w:t xml:space="preserve">. </w:t>
      </w:r>
    </w:p>
    <w:p w:rsidR="00CD44BB" w:rsidRDefault="00CD44BB" w:rsidP="00CD44BB">
      <w:pPr>
        <w:ind w:firstLine="720"/>
        <w:jc w:val="both"/>
      </w:pPr>
      <w:r>
        <w:t xml:space="preserve">През отчетната 2025 г. вегетационният период бе повлиян от неблагоприятни метеорологични явления. Регистрираните в определени райони </w:t>
      </w:r>
      <w:r>
        <w:rPr>
          <w:rStyle w:val="aff8"/>
        </w:rPr>
        <w:t>пролетни слани и градушки</w:t>
      </w:r>
      <w:r>
        <w:t xml:space="preserve"> компрометираха част от насажденията, което доведе до частично редуциране на средните добиви при чувствителните култури. </w:t>
      </w:r>
    </w:p>
    <w:p w:rsidR="00CD44BB" w:rsidRDefault="00CD44BB" w:rsidP="00CD44BB">
      <w:pPr>
        <w:ind w:firstLine="720"/>
        <w:jc w:val="both"/>
      </w:pPr>
      <w:r>
        <w:t>Въпреки климатичните предизвикателства, секторът запазва своя производствен потенциал чрез прилагане на съвременни мерки за растителна защита и агротехническа превенция.</w:t>
      </w:r>
    </w:p>
    <w:p w:rsidR="00C07A16" w:rsidRPr="00F911B8" w:rsidRDefault="00C07A16" w:rsidP="00C07A16">
      <w:pPr>
        <w:ind w:right="-16"/>
        <w:jc w:val="both"/>
        <w:rPr>
          <w:bCs/>
          <w:lang w:val="bg-BG"/>
        </w:rPr>
      </w:pPr>
    </w:p>
    <w:p w:rsidR="00644005" w:rsidRPr="00F911B8" w:rsidRDefault="00644005" w:rsidP="00320560">
      <w:pPr>
        <w:ind w:right="-16" w:firstLine="720"/>
        <w:jc w:val="both"/>
        <w:rPr>
          <w:b/>
          <w:bCs/>
          <w:lang w:val="bg-BG"/>
        </w:rPr>
      </w:pPr>
      <w:r w:rsidRPr="00F911B8">
        <w:rPr>
          <w:b/>
          <w:bCs/>
          <w:lang w:val="bg-BG"/>
        </w:rPr>
        <w:t>Лозарство</w:t>
      </w:r>
    </w:p>
    <w:p w:rsidR="00B54102" w:rsidRDefault="00B54102" w:rsidP="00B54102">
      <w:pPr>
        <w:ind w:firstLine="720"/>
        <w:jc w:val="both"/>
      </w:pPr>
      <w:r>
        <w:t>Лозарството е традиционен подотрасъл за област Търговище, подкрепен от благоприятна комбинация от почвени характеристики и климатичен профил, които осигуряват оптимални предпоставки за производство на висококачествена суровина.</w:t>
      </w:r>
    </w:p>
    <w:p w:rsidR="00B54102" w:rsidRDefault="00B54102" w:rsidP="00B54102">
      <w:pPr>
        <w:ind w:firstLine="720"/>
        <w:jc w:val="both"/>
        <w:rPr>
          <w:lang w:eastAsia="bg-BG"/>
        </w:rPr>
      </w:pPr>
      <w:r>
        <w:rPr>
          <w:rStyle w:val="t286pc"/>
        </w:rPr>
        <w:t>Сортовият състав обхваща както винени насаждения, ориентирани към нуждите на винарската индустрия, така и десертни сортове, предназначени за пазара на прясна консумация.</w:t>
      </w:r>
    </w:p>
    <w:p w:rsidR="00B54102" w:rsidRDefault="00B54102" w:rsidP="00B54102">
      <w:pPr>
        <w:ind w:firstLine="720"/>
        <w:jc w:val="both"/>
        <w:rPr>
          <w:lang w:eastAsia="bg-BG"/>
        </w:rPr>
      </w:pPr>
      <w:r>
        <w:rPr>
          <w:rStyle w:val="t286pc"/>
        </w:rPr>
        <w:t xml:space="preserve">Лозарските масиви са концентрирани приоритетно в общините </w:t>
      </w:r>
      <w:r>
        <w:rPr>
          <w:rStyle w:val="aff8"/>
        </w:rPr>
        <w:t>Търговище, Попово и Опака</w:t>
      </w:r>
      <w:r>
        <w:rPr>
          <w:rStyle w:val="t286pc"/>
        </w:rPr>
        <w:t>, където са формирани устойчиви лозарски райони с утвърдено икономическо значение.</w:t>
      </w:r>
    </w:p>
    <w:p w:rsidR="00B54102" w:rsidRDefault="00B54102" w:rsidP="00B54102">
      <w:pPr>
        <w:ind w:firstLine="720"/>
        <w:jc w:val="both"/>
        <w:rPr>
          <w:lang w:eastAsia="bg-BG"/>
        </w:rPr>
      </w:pPr>
      <w:r>
        <w:rPr>
          <w:rStyle w:val="t286pc"/>
        </w:rPr>
        <w:t xml:space="preserve">През отчетната 2025 г. резултатите в сектора бяха детерминирани от динамиката на климатичните условия. Наблюдава се </w:t>
      </w:r>
      <w:r>
        <w:rPr>
          <w:rStyle w:val="t286pc"/>
          <w:lang w:val="bg-BG"/>
        </w:rPr>
        <w:t>неравномерност</w:t>
      </w:r>
      <w:r>
        <w:rPr>
          <w:rStyle w:val="t286pc"/>
        </w:rPr>
        <w:t xml:space="preserve"> в добивните нива – в определени райони климатичните </w:t>
      </w:r>
      <w:r>
        <w:rPr>
          <w:rStyle w:val="t286pc"/>
          <w:lang w:val="bg-BG"/>
        </w:rPr>
        <w:t>промени</w:t>
      </w:r>
      <w:r>
        <w:rPr>
          <w:rStyle w:val="t286pc"/>
        </w:rPr>
        <w:t xml:space="preserve"> доведоха до редуциране на производствените показатели, докато в </w:t>
      </w:r>
      <w:r>
        <w:rPr>
          <w:rStyle w:val="t286pc"/>
        </w:rPr>
        <w:lastRenderedPageBreak/>
        <w:t>останалата част от областта бе отчетен стабилен производствен обем, съответстващ на прогнозните индикатори.</w:t>
      </w:r>
    </w:p>
    <w:p w:rsidR="00320560" w:rsidRPr="00F911B8" w:rsidRDefault="00320560" w:rsidP="00644005">
      <w:pPr>
        <w:ind w:right="-16"/>
        <w:jc w:val="both"/>
        <w:rPr>
          <w:bCs/>
          <w:lang w:val="bg-BG"/>
        </w:rPr>
      </w:pPr>
    </w:p>
    <w:p w:rsidR="00644005" w:rsidRPr="00F911B8" w:rsidRDefault="00644005" w:rsidP="00320560">
      <w:pPr>
        <w:ind w:right="-16" w:firstLine="720"/>
        <w:jc w:val="both"/>
        <w:rPr>
          <w:b/>
          <w:bCs/>
          <w:lang w:val="bg-BG"/>
        </w:rPr>
      </w:pPr>
      <w:r w:rsidRPr="00F911B8">
        <w:rPr>
          <w:b/>
          <w:bCs/>
          <w:lang w:val="bg-BG"/>
        </w:rPr>
        <w:t>Ягодоплодни култури</w:t>
      </w:r>
    </w:p>
    <w:p w:rsidR="00644005" w:rsidRPr="00F911B8" w:rsidRDefault="00644005" w:rsidP="00320560">
      <w:pPr>
        <w:ind w:right="-16" w:firstLine="720"/>
        <w:jc w:val="both"/>
        <w:rPr>
          <w:bCs/>
          <w:lang w:val="bg-BG"/>
        </w:rPr>
      </w:pPr>
      <w:r w:rsidRPr="00F911B8">
        <w:rPr>
          <w:bCs/>
          <w:lang w:val="bg-BG"/>
        </w:rPr>
        <w:t>Ягодоплодните култури, и по-специално малините, заемат значително място в структурата на трайните насаждения. Малинопроизводството има традиции в областта и е концентрирано основно в общините Попово, Омуртаг и Опака.</w:t>
      </w:r>
    </w:p>
    <w:p w:rsidR="00644005" w:rsidRPr="00F911B8" w:rsidRDefault="00644005" w:rsidP="00320560">
      <w:pPr>
        <w:ind w:right="-16" w:firstLine="720"/>
        <w:jc w:val="both"/>
        <w:rPr>
          <w:bCs/>
          <w:lang w:val="bg-BG"/>
        </w:rPr>
      </w:pPr>
      <w:r w:rsidRPr="00F911B8">
        <w:rPr>
          <w:bCs/>
          <w:lang w:val="bg-BG"/>
        </w:rPr>
        <w:t>Отглеждат се също ягоди, къпини и касис. Тези култури имат висока икономическа стойност и добри възможности за реализация на пазара, включително за преработка и износ.</w:t>
      </w:r>
    </w:p>
    <w:p w:rsidR="00644005" w:rsidRDefault="00644005" w:rsidP="00320560">
      <w:pPr>
        <w:ind w:right="-16" w:firstLine="720"/>
        <w:jc w:val="both"/>
        <w:rPr>
          <w:bCs/>
          <w:lang w:val="bg-BG"/>
        </w:rPr>
      </w:pPr>
      <w:r w:rsidRPr="00F911B8">
        <w:rPr>
          <w:bCs/>
          <w:lang w:val="bg-BG"/>
        </w:rPr>
        <w:t>През 2025 г. ягодоплодните култури бяха повлияни от неблагоприятни метеорологични условия, което доведе до неравномерни добиви в различните райони на областта.</w:t>
      </w:r>
    </w:p>
    <w:p w:rsidR="00320560" w:rsidRDefault="00320560" w:rsidP="00320560">
      <w:pPr>
        <w:ind w:right="-16" w:firstLine="720"/>
        <w:jc w:val="both"/>
        <w:rPr>
          <w:bCs/>
          <w:lang w:val="bg-BG"/>
        </w:rPr>
      </w:pPr>
    </w:p>
    <w:p w:rsidR="009F0C33" w:rsidRPr="00F911B8" w:rsidRDefault="009F0C33" w:rsidP="00320560">
      <w:pPr>
        <w:ind w:right="-16" w:firstLine="720"/>
        <w:jc w:val="both"/>
        <w:rPr>
          <w:bCs/>
          <w:lang w:val="bg-BG"/>
        </w:rPr>
      </w:pPr>
    </w:p>
    <w:p w:rsidR="009F0C33" w:rsidRDefault="00644005" w:rsidP="00005BC4">
      <w:pPr>
        <w:ind w:right="-16" w:firstLine="720"/>
        <w:jc w:val="both"/>
        <w:rPr>
          <w:b/>
          <w:bCs/>
          <w:lang w:val="bg-BG"/>
        </w:rPr>
      </w:pPr>
      <w:r w:rsidRPr="00F911B8">
        <w:rPr>
          <w:b/>
          <w:bCs/>
          <w:lang w:val="bg-BG"/>
        </w:rPr>
        <w:t>ОБОБЩЕН АНАЛИЗ</w:t>
      </w:r>
    </w:p>
    <w:p w:rsidR="00094844" w:rsidRPr="00F911B8" w:rsidRDefault="00094844" w:rsidP="00005BC4">
      <w:pPr>
        <w:ind w:right="-16" w:firstLine="720"/>
        <w:jc w:val="both"/>
        <w:rPr>
          <w:b/>
          <w:bCs/>
          <w:lang w:val="bg-BG"/>
        </w:rPr>
      </w:pPr>
    </w:p>
    <w:p w:rsidR="00094844" w:rsidRDefault="00644005" w:rsidP="00320560">
      <w:pPr>
        <w:ind w:right="-16" w:firstLine="720"/>
        <w:jc w:val="both"/>
        <w:rPr>
          <w:bCs/>
          <w:lang w:val="bg-BG"/>
        </w:rPr>
      </w:pPr>
      <w:r w:rsidRPr="00F911B8">
        <w:rPr>
          <w:bCs/>
          <w:lang w:val="bg-BG"/>
        </w:rPr>
        <w:t xml:space="preserve">Зеленчукопроизводството и трайните насаждения в област Търговище през 2025 г. се развиваха в условия на повишен климатичен риск. </w:t>
      </w:r>
    </w:p>
    <w:p w:rsidR="00644005" w:rsidRPr="00F911B8" w:rsidRDefault="00644005" w:rsidP="00320560">
      <w:pPr>
        <w:ind w:right="-16" w:firstLine="720"/>
        <w:jc w:val="both"/>
        <w:rPr>
          <w:bCs/>
          <w:lang w:val="bg-BG"/>
        </w:rPr>
      </w:pPr>
      <w:r w:rsidRPr="00F911B8">
        <w:rPr>
          <w:bCs/>
          <w:lang w:val="bg-BG"/>
        </w:rPr>
        <w:t>Независимо от това, секторът запазва своята значимост и потенциал за развитие.</w:t>
      </w:r>
    </w:p>
    <w:p w:rsidR="00644005" w:rsidRPr="00F911B8" w:rsidRDefault="00644005" w:rsidP="00320560">
      <w:pPr>
        <w:ind w:right="-16" w:firstLine="720"/>
        <w:jc w:val="both"/>
        <w:rPr>
          <w:bCs/>
          <w:lang w:val="bg-BG"/>
        </w:rPr>
      </w:pPr>
      <w:r w:rsidRPr="00F911B8">
        <w:rPr>
          <w:bCs/>
          <w:lang w:val="bg-BG"/>
        </w:rPr>
        <w:t>Основните предизвикателства пред сектора са:</w:t>
      </w:r>
    </w:p>
    <w:p w:rsidR="00644005" w:rsidRPr="00320560" w:rsidRDefault="00644005" w:rsidP="00E23178">
      <w:pPr>
        <w:pStyle w:val="afd"/>
        <w:numPr>
          <w:ilvl w:val="0"/>
          <w:numId w:val="12"/>
        </w:numPr>
        <w:ind w:right="-16"/>
        <w:jc w:val="both"/>
        <w:rPr>
          <w:rFonts w:ascii="Times New Roman" w:hAnsi="Times New Roman"/>
          <w:bCs/>
          <w:sz w:val="24"/>
          <w:lang w:val="bg-BG"/>
        </w:rPr>
      </w:pPr>
      <w:r w:rsidRPr="00320560">
        <w:rPr>
          <w:rFonts w:ascii="Times New Roman" w:hAnsi="Times New Roman"/>
          <w:bCs/>
          <w:sz w:val="24"/>
          <w:lang w:val="bg-BG"/>
        </w:rPr>
        <w:t>климатичните промени и честите екстремни явления;</w:t>
      </w:r>
    </w:p>
    <w:p w:rsidR="00644005" w:rsidRPr="00320560" w:rsidRDefault="00644005" w:rsidP="00E23178">
      <w:pPr>
        <w:pStyle w:val="afd"/>
        <w:numPr>
          <w:ilvl w:val="0"/>
          <w:numId w:val="12"/>
        </w:numPr>
        <w:ind w:right="-16"/>
        <w:jc w:val="both"/>
        <w:rPr>
          <w:rFonts w:ascii="Times New Roman" w:hAnsi="Times New Roman"/>
          <w:bCs/>
          <w:sz w:val="24"/>
          <w:lang w:val="bg-BG"/>
        </w:rPr>
      </w:pPr>
      <w:r w:rsidRPr="00320560">
        <w:rPr>
          <w:rFonts w:ascii="Times New Roman" w:hAnsi="Times New Roman"/>
          <w:bCs/>
          <w:sz w:val="24"/>
          <w:lang w:val="bg-BG"/>
        </w:rPr>
        <w:t>недостигът на работна ръка;</w:t>
      </w:r>
    </w:p>
    <w:p w:rsidR="00644005" w:rsidRPr="00320560" w:rsidRDefault="00644005" w:rsidP="00E23178">
      <w:pPr>
        <w:pStyle w:val="afd"/>
        <w:numPr>
          <w:ilvl w:val="0"/>
          <w:numId w:val="12"/>
        </w:numPr>
        <w:ind w:right="-16"/>
        <w:jc w:val="both"/>
        <w:rPr>
          <w:rFonts w:ascii="Times New Roman" w:hAnsi="Times New Roman"/>
          <w:bCs/>
          <w:sz w:val="24"/>
          <w:lang w:val="bg-BG"/>
        </w:rPr>
      </w:pPr>
      <w:r w:rsidRPr="00320560">
        <w:rPr>
          <w:rFonts w:ascii="Times New Roman" w:hAnsi="Times New Roman"/>
          <w:bCs/>
          <w:sz w:val="24"/>
          <w:lang w:val="bg-BG"/>
        </w:rPr>
        <w:t>необходимостта от модернизация и напояване;</w:t>
      </w:r>
    </w:p>
    <w:p w:rsidR="00644005" w:rsidRPr="00320560" w:rsidRDefault="00644005" w:rsidP="00E23178">
      <w:pPr>
        <w:pStyle w:val="afd"/>
        <w:numPr>
          <w:ilvl w:val="0"/>
          <w:numId w:val="12"/>
        </w:numPr>
        <w:ind w:right="-16"/>
        <w:jc w:val="both"/>
        <w:rPr>
          <w:rFonts w:ascii="Times New Roman" w:hAnsi="Times New Roman"/>
          <w:bCs/>
          <w:sz w:val="24"/>
          <w:lang w:val="bg-BG"/>
        </w:rPr>
      </w:pPr>
      <w:r w:rsidRPr="00320560">
        <w:rPr>
          <w:rFonts w:ascii="Times New Roman" w:hAnsi="Times New Roman"/>
          <w:bCs/>
          <w:sz w:val="24"/>
          <w:lang w:val="bg-BG"/>
        </w:rPr>
        <w:t>пазарната реализация на продукцията.</w:t>
      </w:r>
    </w:p>
    <w:p w:rsidR="00C07A16" w:rsidRDefault="00C07A16" w:rsidP="00C07A16">
      <w:pPr>
        <w:ind w:right="-16"/>
        <w:jc w:val="both"/>
        <w:rPr>
          <w:bCs/>
          <w:lang w:val="bg-BG"/>
        </w:rPr>
      </w:pPr>
    </w:p>
    <w:p w:rsidR="009F0C33" w:rsidRPr="00F911B8" w:rsidRDefault="009F0C33" w:rsidP="00C07A16">
      <w:pPr>
        <w:ind w:right="-16"/>
        <w:jc w:val="both"/>
        <w:rPr>
          <w:bCs/>
          <w:lang w:val="bg-BG"/>
        </w:rPr>
      </w:pPr>
    </w:p>
    <w:p w:rsidR="009F0C33" w:rsidRDefault="00791D88" w:rsidP="00005BC4">
      <w:pPr>
        <w:ind w:right="-16" w:firstLine="720"/>
        <w:jc w:val="both"/>
        <w:rPr>
          <w:b/>
          <w:bCs/>
          <w:lang w:val="bg-BG"/>
        </w:rPr>
      </w:pPr>
      <w:r w:rsidRPr="00F911B8">
        <w:rPr>
          <w:b/>
          <w:bCs/>
          <w:lang w:val="bg-BG"/>
        </w:rPr>
        <w:t>ЗАКЛЮЧЕНИЕ</w:t>
      </w:r>
    </w:p>
    <w:p w:rsidR="00094844" w:rsidRPr="00F911B8" w:rsidRDefault="00094844" w:rsidP="00005BC4">
      <w:pPr>
        <w:ind w:right="-16" w:firstLine="720"/>
        <w:jc w:val="both"/>
        <w:rPr>
          <w:b/>
          <w:bCs/>
          <w:lang w:val="bg-BG"/>
        </w:rPr>
      </w:pPr>
    </w:p>
    <w:p w:rsidR="00094844" w:rsidRDefault="00791D88" w:rsidP="00320560">
      <w:pPr>
        <w:ind w:right="-16" w:firstLine="720"/>
        <w:jc w:val="both"/>
        <w:rPr>
          <w:bCs/>
          <w:lang w:val="bg-BG"/>
        </w:rPr>
      </w:pPr>
      <w:r w:rsidRPr="00F911B8">
        <w:rPr>
          <w:bCs/>
          <w:lang w:val="bg-BG"/>
        </w:rPr>
        <w:t xml:space="preserve">Развитието на зеленчукопроизводството и трайните насаждения е стратегически важно за диверсификацията на земеделското производство в област Търговище. </w:t>
      </w:r>
    </w:p>
    <w:p w:rsidR="00791D88" w:rsidRDefault="00791D88" w:rsidP="00320560">
      <w:pPr>
        <w:ind w:right="-16" w:firstLine="720"/>
        <w:jc w:val="both"/>
        <w:rPr>
          <w:bCs/>
          <w:lang w:val="bg-BG"/>
        </w:rPr>
      </w:pPr>
      <w:r w:rsidRPr="00F911B8">
        <w:rPr>
          <w:bCs/>
          <w:lang w:val="bg-BG"/>
        </w:rPr>
        <w:t>Подкрепата чрез национални и европейски програми, както и въвеждането на иновативни технологии, ще допринесат за повишаване на конкурентоспособността и устойчивостта на сектора</w:t>
      </w:r>
    </w:p>
    <w:p w:rsidR="009F0C33" w:rsidRDefault="009F0C33" w:rsidP="00791D88">
      <w:pPr>
        <w:ind w:right="-16"/>
        <w:jc w:val="both"/>
        <w:rPr>
          <w:bCs/>
          <w:lang w:val="bg-BG"/>
        </w:rPr>
      </w:pPr>
    </w:p>
    <w:p w:rsidR="009F0C33" w:rsidRPr="00F911B8" w:rsidRDefault="009F0C33" w:rsidP="00791D88">
      <w:pPr>
        <w:ind w:right="-16"/>
        <w:jc w:val="both"/>
        <w:rPr>
          <w:bCs/>
          <w:lang w:val="bg-BG"/>
        </w:rPr>
      </w:pPr>
    </w:p>
    <w:p w:rsidR="009F0C33" w:rsidRDefault="00791D88" w:rsidP="00005BC4">
      <w:pPr>
        <w:ind w:right="-16" w:firstLine="720"/>
        <w:jc w:val="both"/>
        <w:rPr>
          <w:b/>
          <w:bCs/>
          <w:lang w:val="bg-BG"/>
        </w:rPr>
      </w:pPr>
      <w:r w:rsidRPr="00F911B8">
        <w:rPr>
          <w:b/>
          <w:bCs/>
          <w:lang w:val="bg-BG"/>
        </w:rPr>
        <w:t>ОБСЛЕДВАНЕ ЗА СЪСТОЯНИЕТО НА ОСНОВНИТЕ ЗЕМЕДЕЛСКИ КУЛТУРИ</w:t>
      </w:r>
    </w:p>
    <w:p w:rsidR="00005BC4" w:rsidRPr="00005BC4" w:rsidRDefault="00005BC4" w:rsidP="00005BC4">
      <w:pPr>
        <w:ind w:right="-16" w:firstLine="720"/>
        <w:jc w:val="both"/>
        <w:rPr>
          <w:b/>
          <w:bCs/>
          <w:lang w:val="bg-BG"/>
        </w:rPr>
      </w:pPr>
    </w:p>
    <w:p w:rsidR="00791D88" w:rsidRDefault="00791D88" w:rsidP="00320560">
      <w:pPr>
        <w:ind w:right="-16" w:firstLine="720"/>
        <w:jc w:val="both"/>
        <w:rPr>
          <w:b/>
          <w:bCs/>
          <w:sz w:val="20"/>
          <w:lang w:val="bg-BG"/>
        </w:rPr>
      </w:pPr>
      <w:r w:rsidRPr="006E707C">
        <w:rPr>
          <w:b/>
          <w:bCs/>
          <w:sz w:val="20"/>
          <w:lang w:val="bg-BG"/>
        </w:rPr>
        <w:t>ОБЛАСТНА ЕКСПЕРТНА КОМИСИЯ ПО ЗЪРНОПРОИЗВОДСТВО</w:t>
      </w:r>
    </w:p>
    <w:p w:rsidR="009F0C33" w:rsidRPr="006E707C" w:rsidRDefault="009F0C33" w:rsidP="00320560">
      <w:pPr>
        <w:ind w:right="-16" w:firstLine="720"/>
        <w:jc w:val="both"/>
        <w:rPr>
          <w:bCs/>
          <w:sz w:val="20"/>
          <w:lang w:val="bg-BG"/>
        </w:rPr>
      </w:pPr>
    </w:p>
    <w:p w:rsidR="00791D88" w:rsidRPr="00F911B8" w:rsidRDefault="00791D88" w:rsidP="006E707C">
      <w:pPr>
        <w:ind w:right="-16" w:firstLine="720"/>
        <w:jc w:val="both"/>
        <w:rPr>
          <w:bCs/>
          <w:lang w:val="bg-BG"/>
        </w:rPr>
      </w:pPr>
      <w:r w:rsidRPr="00F911B8">
        <w:rPr>
          <w:bCs/>
          <w:lang w:val="bg-BG"/>
        </w:rPr>
        <w:t>В изпълнение на Заповед № РД-09-1148/04.11.2024 г. на Министъра на земеделието, по предварително установен график бяха извършвани периодични обследвания на площите, заети с основните есенни и пролетни култури. Обследванията се извършваха по общини от специално сформирани експертни комисии, като резултатите се докладваха в края на периода. След обсъждане на данните и анализ на работни съвещания на ОЕКЗ, резултатите бяха своевременно докладвани в Министерството на земеделието и храните (МЗХ).</w:t>
      </w:r>
    </w:p>
    <w:p w:rsidR="00791D88" w:rsidRPr="00F911B8" w:rsidRDefault="00791D88" w:rsidP="00E23178">
      <w:pPr>
        <w:numPr>
          <w:ilvl w:val="0"/>
          <w:numId w:val="5"/>
        </w:numPr>
        <w:ind w:right="-16"/>
        <w:jc w:val="both"/>
        <w:rPr>
          <w:bCs/>
          <w:lang w:val="bg-BG"/>
        </w:rPr>
      </w:pPr>
      <w:r w:rsidRPr="00F911B8">
        <w:rPr>
          <w:bCs/>
          <w:lang w:val="bg-BG"/>
        </w:rPr>
        <w:t>I етап – 10% обследване в периода 15 до 19 март</w:t>
      </w:r>
    </w:p>
    <w:p w:rsidR="00791D88" w:rsidRPr="00F911B8" w:rsidRDefault="00791D88" w:rsidP="00E23178">
      <w:pPr>
        <w:numPr>
          <w:ilvl w:val="0"/>
          <w:numId w:val="5"/>
        </w:numPr>
        <w:ind w:right="-16"/>
        <w:jc w:val="both"/>
        <w:rPr>
          <w:bCs/>
          <w:lang w:val="bg-BG"/>
        </w:rPr>
      </w:pPr>
      <w:r w:rsidRPr="00F911B8">
        <w:rPr>
          <w:bCs/>
          <w:lang w:val="bg-BG"/>
        </w:rPr>
        <w:t>II етап – 10% обследване в периода 19 до 23 април</w:t>
      </w:r>
    </w:p>
    <w:p w:rsidR="00791D88" w:rsidRPr="00F911B8" w:rsidRDefault="00791D88" w:rsidP="00E23178">
      <w:pPr>
        <w:numPr>
          <w:ilvl w:val="0"/>
          <w:numId w:val="5"/>
        </w:numPr>
        <w:ind w:right="-16"/>
        <w:jc w:val="both"/>
        <w:rPr>
          <w:bCs/>
          <w:lang w:val="bg-BG"/>
        </w:rPr>
      </w:pPr>
      <w:r w:rsidRPr="00F911B8">
        <w:rPr>
          <w:bCs/>
          <w:lang w:val="bg-BG"/>
        </w:rPr>
        <w:t>III етап – 100% обследване в периода 17 до 21 май</w:t>
      </w:r>
    </w:p>
    <w:p w:rsidR="00791D88" w:rsidRPr="00F911B8" w:rsidRDefault="00791D88" w:rsidP="00E23178">
      <w:pPr>
        <w:numPr>
          <w:ilvl w:val="0"/>
          <w:numId w:val="5"/>
        </w:numPr>
        <w:ind w:right="-16"/>
        <w:jc w:val="both"/>
        <w:rPr>
          <w:bCs/>
          <w:lang w:val="bg-BG"/>
        </w:rPr>
      </w:pPr>
      <w:r w:rsidRPr="00F911B8">
        <w:rPr>
          <w:bCs/>
          <w:lang w:val="bg-BG"/>
        </w:rPr>
        <w:t>IV етап – 10% обследване, 7-10 дни преди жътва до 22 юни</w:t>
      </w:r>
    </w:p>
    <w:p w:rsidR="00791D88" w:rsidRDefault="00791D88" w:rsidP="00094844">
      <w:pPr>
        <w:ind w:right="-16" w:firstLine="720"/>
        <w:jc w:val="both"/>
        <w:rPr>
          <w:bCs/>
          <w:lang w:val="bg-BG"/>
        </w:rPr>
      </w:pPr>
      <w:r w:rsidRPr="00F911B8">
        <w:rPr>
          <w:bCs/>
          <w:lang w:val="bg-BG"/>
        </w:rPr>
        <w:t>Прогнозните добиви – 666 кг/дка за пшеницата и 633 кг/дка за ечемика, са приблизително точни. При пшеницата жътвата през 2025 г. приключи със среден добив от 529 кг/дка, а при ечемика – 556</w:t>
      </w:r>
      <w:r w:rsidR="00320560">
        <w:rPr>
          <w:bCs/>
          <w:lang w:val="bg-BG"/>
        </w:rPr>
        <w:t>.</w:t>
      </w:r>
    </w:p>
    <w:p w:rsidR="00320560" w:rsidRDefault="00320560" w:rsidP="00320560">
      <w:pPr>
        <w:ind w:right="-16" w:firstLine="360"/>
        <w:jc w:val="both"/>
        <w:rPr>
          <w:bCs/>
          <w:lang w:val="bg-BG"/>
        </w:rPr>
      </w:pPr>
    </w:p>
    <w:p w:rsidR="009F0C33" w:rsidRPr="00F911B8" w:rsidRDefault="009F0C33" w:rsidP="00320560">
      <w:pPr>
        <w:ind w:right="-16" w:firstLine="360"/>
        <w:jc w:val="both"/>
        <w:rPr>
          <w:bCs/>
          <w:lang w:val="bg-BG"/>
        </w:rPr>
      </w:pPr>
    </w:p>
    <w:p w:rsidR="00791D88" w:rsidRDefault="00791D88" w:rsidP="006E707C">
      <w:pPr>
        <w:ind w:right="-16" w:firstLine="360"/>
        <w:jc w:val="both"/>
        <w:rPr>
          <w:b/>
          <w:bCs/>
          <w:lang w:val="bg-BG"/>
        </w:rPr>
      </w:pPr>
      <w:r w:rsidRPr="00F911B8">
        <w:rPr>
          <w:b/>
          <w:bCs/>
          <w:lang w:val="bg-BG"/>
        </w:rPr>
        <w:lastRenderedPageBreak/>
        <w:t xml:space="preserve">ОБСЛЕДВАНЕ НА ЩЕТИТЕ (ОТ НАВОДНЕНИЯ, ГРАДУШКИ И ДР. ПРИРОДНИ БЕДСТВИЯ) ПО ОСНОВНИТЕ ЗЕМЕДЕЛСКИ КУЛТУРИ </w:t>
      </w:r>
    </w:p>
    <w:p w:rsidR="00ED4A0A" w:rsidRPr="00F911B8" w:rsidRDefault="00ED4A0A" w:rsidP="00005BC4">
      <w:pPr>
        <w:ind w:right="-16"/>
        <w:jc w:val="both"/>
        <w:rPr>
          <w:bCs/>
          <w:lang w:val="bg-BG"/>
        </w:rPr>
      </w:pPr>
    </w:p>
    <w:p w:rsidR="00791D88" w:rsidRPr="00F911B8" w:rsidRDefault="00791D88" w:rsidP="00094844">
      <w:pPr>
        <w:ind w:right="-16" w:firstLine="720"/>
        <w:jc w:val="both"/>
        <w:rPr>
          <w:bCs/>
          <w:lang w:val="bg-BG"/>
        </w:rPr>
      </w:pPr>
      <w:r w:rsidRPr="00F911B8">
        <w:rPr>
          <w:bCs/>
          <w:lang w:val="bg-BG"/>
        </w:rPr>
        <w:t>Климатичните промени са едно от основните предизвикателства пред селското стопанство. През последните години се наблюдава изключително висока интензивност на неблагоприятните климатични процеси – замръзвания, слани, продължителни засушавания, високи летни температури, наводнения и градушки.</w:t>
      </w:r>
    </w:p>
    <w:p w:rsidR="00791D88" w:rsidRPr="00F911B8" w:rsidRDefault="00791D88" w:rsidP="00094844">
      <w:pPr>
        <w:ind w:right="-16" w:firstLine="720"/>
        <w:jc w:val="both"/>
        <w:rPr>
          <w:bCs/>
          <w:lang w:val="bg-BG"/>
        </w:rPr>
      </w:pPr>
      <w:r w:rsidRPr="00F911B8">
        <w:rPr>
          <w:bCs/>
          <w:lang w:val="bg-BG"/>
        </w:rPr>
        <w:t>В резултат на тези екстремни климатични събития се отчитат значителни площи с напълно унищожена продукция от земеделски култури.</w:t>
      </w:r>
    </w:p>
    <w:p w:rsidR="00791D88" w:rsidRPr="00F911B8" w:rsidRDefault="00791D88" w:rsidP="00094844">
      <w:pPr>
        <w:ind w:right="-16" w:firstLine="720"/>
        <w:jc w:val="both"/>
        <w:rPr>
          <w:bCs/>
          <w:lang w:val="bg-BG"/>
        </w:rPr>
      </w:pPr>
      <w:r w:rsidRPr="00F911B8">
        <w:rPr>
          <w:bCs/>
          <w:lang w:val="bg-BG"/>
        </w:rPr>
        <w:t>Силните пролетни измръзвания през 2025 г. нанесоха сериозни щети върху трайните насаждения, като най-тежко бяха засегнати овощните градини. При някои видове насаждения пораженията достигат до 100%, като това се отнася основно за череши, праскови, кайсии, сливи и други овощни култури.</w:t>
      </w:r>
    </w:p>
    <w:p w:rsidR="00094844" w:rsidRDefault="00791D88" w:rsidP="00094844">
      <w:pPr>
        <w:ind w:right="-16" w:firstLine="720"/>
        <w:jc w:val="both"/>
        <w:rPr>
          <w:bCs/>
          <w:lang w:val="bg-BG"/>
        </w:rPr>
      </w:pPr>
      <w:r w:rsidRPr="00F911B8">
        <w:rPr>
          <w:bCs/>
          <w:lang w:val="bg-BG"/>
        </w:rPr>
        <w:t xml:space="preserve">Със заповед № РД-04-54/16.04.2025г. на директора на ОДЗ са сформирани експертни комисии към всяка Общинска служба по земеделие (ОСЗ). </w:t>
      </w:r>
    </w:p>
    <w:p w:rsidR="00791D88" w:rsidRPr="00F911B8" w:rsidRDefault="00791D88" w:rsidP="00094844">
      <w:pPr>
        <w:ind w:right="-16" w:firstLine="720"/>
        <w:jc w:val="both"/>
        <w:rPr>
          <w:bCs/>
          <w:lang w:val="bg-BG"/>
        </w:rPr>
      </w:pPr>
      <w:r w:rsidRPr="00F911B8">
        <w:rPr>
          <w:bCs/>
          <w:lang w:val="bg-BG"/>
        </w:rPr>
        <w:t xml:space="preserve">През стопанската 2024/2025 г., вследствие на подадени заявления за пропаднали площи на територията на областта, </w:t>
      </w:r>
      <w:r w:rsidRPr="00094844">
        <w:rPr>
          <w:b/>
          <w:bCs/>
          <w:lang w:val="bg-BG"/>
        </w:rPr>
        <w:t>са издадени общо 139 констативни протокола за 100% щети</w:t>
      </w:r>
      <w:r w:rsidRPr="00F911B8">
        <w:rPr>
          <w:bCs/>
          <w:lang w:val="bg-BG"/>
        </w:rPr>
        <w:t>, причинени от неблагоприятни климатични условия, основно измръзване при трайни насаждения, както и 4 констативни протокола за пропаднали площи под 100%, предимно при зърнено-житни и технически култури.</w:t>
      </w:r>
    </w:p>
    <w:p w:rsidR="00C07A16" w:rsidRPr="00F911B8" w:rsidRDefault="00C07A16" w:rsidP="00C07A16">
      <w:pPr>
        <w:ind w:right="-16"/>
        <w:jc w:val="both"/>
        <w:rPr>
          <w:bCs/>
          <w:lang w:val="bg-BG"/>
        </w:rPr>
      </w:pPr>
    </w:p>
    <w:p w:rsidR="00FF0D56" w:rsidRPr="00F911B8" w:rsidRDefault="00FF0D56" w:rsidP="00320560">
      <w:pPr>
        <w:jc w:val="both"/>
        <w:rPr>
          <w:lang w:val="bg-BG"/>
        </w:rPr>
      </w:pPr>
    </w:p>
    <w:p w:rsidR="00F861FA" w:rsidRDefault="0030501B" w:rsidP="00FF0D56">
      <w:pPr>
        <w:tabs>
          <w:tab w:val="left" w:pos="709"/>
          <w:tab w:val="center" w:pos="4320"/>
          <w:tab w:val="right" w:pos="8640"/>
        </w:tabs>
        <w:jc w:val="both"/>
        <w:rPr>
          <w:b/>
          <w:bCs/>
          <w:sz w:val="32"/>
          <w:szCs w:val="32"/>
          <w:lang w:val="bg-BG"/>
        </w:rPr>
      </w:pPr>
      <w:r w:rsidRPr="00F911B8">
        <w:rPr>
          <w:b/>
          <w:bCs/>
          <w:sz w:val="32"/>
          <w:szCs w:val="32"/>
          <w:lang w:val="bg-BG"/>
        </w:rPr>
        <w:tab/>
      </w:r>
      <w:r w:rsidR="00F861FA" w:rsidRPr="00F911B8">
        <w:rPr>
          <w:b/>
          <w:bCs/>
          <w:sz w:val="32"/>
          <w:szCs w:val="32"/>
          <w:lang w:val="bg-BG"/>
        </w:rPr>
        <w:t>ІІ. Животновъдство</w:t>
      </w:r>
    </w:p>
    <w:p w:rsidR="00362554" w:rsidRPr="00F911B8" w:rsidRDefault="00362554" w:rsidP="00FF0D56">
      <w:pPr>
        <w:tabs>
          <w:tab w:val="left" w:pos="709"/>
          <w:tab w:val="center" w:pos="4320"/>
          <w:tab w:val="right" w:pos="8640"/>
        </w:tabs>
        <w:jc w:val="both"/>
        <w:rPr>
          <w:b/>
          <w:bCs/>
          <w:sz w:val="32"/>
          <w:szCs w:val="32"/>
          <w:lang w:val="bg-BG"/>
        </w:rPr>
      </w:pPr>
    </w:p>
    <w:p w:rsidR="00791D88" w:rsidRPr="00F911B8" w:rsidRDefault="00362554" w:rsidP="00791D88">
      <w:pPr>
        <w:tabs>
          <w:tab w:val="left" w:pos="709"/>
          <w:tab w:val="center" w:pos="4320"/>
          <w:tab w:val="right" w:pos="8640"/>
        </w:tabs>
        <w:jc w:val="both"/>
        <w:rPr>
          <w:bCs/>
          <w:lang w:val="bg-BG"/>
        </w:rPr>
      </w:pPr>
      <w:r>
        <w:rPr>
          <w:bCs/>
          <w:lang w:val="bg-BG"/>
        </w:rPr>
        <w:tab/>
      </w:r>
      <w:r w:rsidR="00791D88" w:rsidRPr="00F911B8">
        <w:rPr>
          <w:bCs/>
          <w:lang w:val="bg-BG"/>
        </w:rPr>
        <w:t>Животновъдството е важен отрасъл на селското стопанство в област Търговище и има съществен принос за осигуряване на заетост и доходи в селските райони. Секторът включва отглеждането на едър и дребен рогат добитък, свине, птици и пчелни семейства.</w:t>
      </w:r>
    </w:p>
    <w:p w:rsidR="00791D88" w:rsidRPr="00F911B8" w:rsidRDefault="00791D88" w:rsidP="00FF0D56">
      <w:pPr>
        <w:tabs>
          <w:tab w:val="left" w:pos="709"/>
          <w:tab w:val="center" w:pos="4320"/>
          <w:tab w:val="right" w:pos="8640"/>
        </w:tabs>
        <w:jc w:val="both"/>
        <w:rPr>
          <w:b/>
          <w:bCs/>
          <w:sz w:val="32"/>
          <w:szCs w:val="32"/>
          <w:lang w:val="bg-BG"/>
        </w:rPr>
      </w:pPr>
    </w:p>
    <w:p w:rsidR="0019463D" w:rsidRDefault="006E707C" w:rsidP="0019463D">
      <w:pPr>
        <w:tabs>
          <w:tab w:val="left" w:pos="567"/>
          <w:tab w:val="left" w:pos="993"/>
          <w:tab w:val="left" w:pos="1276"/>
        </w:tabs>
        <w:autoSpaceDN w:val="0"/>
        <w:jc w:val="both"/>
        <w:rPr>
          <w:rFonts w:ascii="Arial" w:hAnsi="Arial" w:cs="Arial"/>
        </w:rPr>
      </w:pPr>
      <w:r>
        <w:rPr>
          <w:b/>
          <w:lang w:val="bg-BG"/>
        </w:rPr>
        <w:tab/>
      </w:r>
      <w:r w:rsidR="003A34C1" w:rsidRPr="00F911B8">
        <w:rPr>
          <w:b/>
        </w:rPr>
        <w:t>СЪСТОЯНИЕ НА ЖИВОТНОВЪДСТВОТО В</w:t>
      </w:r>
      <w:r w:rsidR="00F861FA" w:rsidRPr="00F911B8">
        <w:rPr>
          <w:b/>
        </w:rPr>
        <w:t xml:space="preserve"> ОБЛАСТ ТЪРГОВИЩЕ </w:t>
      </w:r>
      <w:r w:rsidR="00F861FA" w:rsidRPr="00F911B8">
        <w:rPr>
          <w:b/>
          <w:lang w:val="bg-BG"/>
        </w:rPr>
        <w:t xml:space="preserve">ПРЕЗ </w:t>
      </w:r>
      <w:r w:rsidR="00F861FA" w:rsidRPr="00F911B8">
        <w:rPr>
          <w:b/>
        </w:rPr>
        <w:t>202</w:t>
      </w:r>
      <w:r w:rsidR="00CC78C0" w:rsidRPr="00F911B8">
        <w:rPr>
          <w:b/>
          <w:lang w:val="bg-BG"/>
        </w:rPr>
        <w:t>5</w:t>
      </w:r>
      <w:r>
        <w:rPr>
          <w:b/>
          <w:lang w:val="bg-BG"/>
        </w:rPr>
        <w:t xml:space="preserve"> </w:t>
      </w:r>
      <w:r w:rsidR="00F861FA" w:rsidRPr="00F911B8">
        <w:rPr>
          <w:b/>
        </w:rPr>
        <w:t>г.</w:t>
      </w:r>
      <w:r w:rsidR="00587216" w:rsidRPr="00F911B8">
        <w:rPr>
          <w:rFonts w:ascii="Arial" w:hAnsi="Arial" w:cs="Arial"/>
        </w:rPr>
        <w:t xml:space="preserve"> </w:t>
      </w:r>
    </w:p>
    <w:p w:rsidR="00094844" w:rsidRPr="00005BC4" w:rsidRDefault="00094844" w:rsidP="0019463D">
      <w:pPr>
        <w:tabs>
          <w:tab w:val="left" w:pos="567"/>
          <w:tab w:val="left" w:pos="993"/>
          <w:tab w:val="left" w:pos="1276"/>
        </w:tabs>
        <w:autoSpaceDN w:val="0"/>
        <w:jc w:val="both"/>
        <w:rPr>
          <w:b/>
        </w:rPr>
      </w:pPr>
    </w:p>
    <w:p w:rsidR="00791D88" w:rsidRPr="00F911B8" w:rsidRDefault="0019463D" w:rsidP="00791D88">
      <w:pPr>
        <w:tabs>
          <w:tab w:val="left" w:pos="567"/>
          <w:tab w:val="left" w:pos="993"/>
          <w:tab w:val="left" w:pos="1276"/>
        </w:tabs>
        <w:autoSpaceDN w:val="0"/>
        <w:jc w:val="both"/>
        <w:rPr>
          <w:bCs/>
          <w:lang w:val="bg-BG"/>
        </w:rPr>
      </w:pPr>
      <w:r w:rsidRPr="00F911B8">
        <w:rPr>
          <w:lang w:val="bg-BG"/>
        </w:rPr>
        <w:t xml:space="preserve">            </w:t>
      </w:r>
      <w:r w:rsidR="00791D88" w:rsidRPr="00F911B8">
        <w:rPr>
          <w:bCs/>
          <w:lang w:val="bg-BG"/>
        </w:rPr>
        <w:t>Животновъдството е традиционен и значим отрасъл за селското стопанство на област Търговище. То има важно икономическо и социално значение, като осигурява заетост в селските райони, суровини за хранително-вкусовата промишленост и допринася за изхранването на населението.</w:t>
      </w:r>
    </w:p>
    <w:p w:rsidR="00094844" w:rsidRDefault="00362554" w:rsidP="006E707C">
      <w:pPr>
        <w:tabs>
          <w:tab w:val="left" w:pos="567"/>
          <w:tab w:val="left" w:pos="993"/>
          <w:tab w:val="left" w:pos="1276"/>
        </w:tabs>
        <w:autoSpaceDN w:val="0"/>
        <w:jc w:val="both"/>
        <w:rPr>
          <w:bCs/>
          <w:lang w:val="bg-BG"/>
        </w:rPr>
      </w:pPr>
      <w:r>
        <w:rPr>
          <w:bCs/>
          <w:lang w:val="bg-BG"/>
        </w:rPr>
        <w:tab/>
      </w:r>
      <w:r w:rsidR="00791D88" w:rsidRPr="00F911B8">
        <w:rPr>
          <w:bCs/>
          <w:lang w:val="bg-BG"/>
        </w:rPr>
        <w:t xml:space="preserve">Въпреки наличието на благоприятни природни условия – умерено-континентален климат, земеделски земи и пасища, както и утвърдени традиции в отглеждането на селскостопански животни, секторът през последните години е изправен пред сериозни предизвикателства. </w:t>
      </w:r>
    </w:p>
    <w:p w:rsidR="00094844" w:rsidRDefault="00094844" w:rsidP="006E707C">
      <w:pPr>
        <w:tabs>
          <w:tab w:val="left" w:pos="567"/>
          <w:tab w:val="left" w:pos="993"/>
          <w:tab w:val="left" w:pos="1276"/>
        </w:tabs>
        <w:autoSpaceDN w:val="0"/>
        <w:jc w:val="both"/>
        <w:rPr>
          <w:bCs/>
          <w:lang w:val="bg-BG"/>
        </w:rPr>
      </w:pPr>
      <w:r>
        <w:rPr>
          <w:bCs/>
          <w:lang w:val="bg-BG"/>
        </w:rPr>
        <w:tab/>
      </w:r>
      <w:r w:rsidR="00791D88" w:rsidRPr="00F911B8">
        <w:rPr>
          <w:bCs/>
          <w:lang w:val="bg-BG"/>
        </w:rPr>
        <w:t>Част от пасищата са слабо поддържани, а недостигът на инвестиции ограничава ефективното им използване.</w:t>
      </w:r>
      <w:r w:rsidR="006E707C">
        <w:rPr>
          <w:bCs/>
          <w:lang w:val="bg-BG"/>
        </w:rPr>
        <w:t xml:space="preserve"> </w:t>
      </w:r>
    </w:p>
    <w:p w:rsidR="00791D88" w:rsidRPr="00F911B8" w:rsidRDefault="00094844" w:rsidP="006E707C">
      <w:pPr>
        <w:tabs>
          <w:tab w:val="left" w:pos="567"/>
          <w:tab w:val="left" w:pos="993"/>
          <w:tab w:val="left" w:pos="1276"/>
        </w:tabs>
        <w:autoSpaceDN w:val="0"/>
        <w:jc w:val="both"/>
        <w:rPr>
          <w:bCs/>
          <w:lang w:val="bg-BG"/>
        </w:rPr>
      </w:pPr>
      <w:r>
        <w:rPr>
          <w:bCs/>
          <w:lang w:val="bg-BG"/>
        </w:rPr>
        <w:tab/>
      </w:r>
      <w:r w:rsidR="00791D88" w:rsidRPr="00F911B8">
        <w:rPr>
          <w:bCs/>
          <w:lang w:val="bg-BG"/>
        </w:rPr>
        <w:t>Отрасълът се развива основно в малки и средн</w:t>
      </w:r>
      <w:r w:rsidR="006E707C">
        <w:rPr>
          <w:bCs/>
          <w:lang w:val="bg-BG"/>
        </w:rPr>
        <w:t xml:space="preserve">и, предимно семейни стопанства. </w:t>
      </w:r>
      <w:r w:rsidR="00791D88" w:rsidRPr="00F911B8">
        <w:rPr>
          <w:bCs/>
          <w:lang w:val="bg-BG"/>
        </w:rPr>
        <w:t>Преобладава екстензивният начин на отглеждане, особено при овцевъдството и козевъдството. Наблюдава се трайна тенденция към намаляване на поголовието, обусловена от икономически затруднения, застаряване на стопаните и липса на приемственост.</w:t>
      </w:r>
    </w:p>
    <w:p w:rsidR="00362554" w:rsidRDefault="00362554" w:rsidP="00791D88">
      <w:pPr>
        <w:tabs>
          <w:tab w:val="left" w:pos="567"/>
          <w:tab w:val="left" w:pos="993"/>
          <w:tab w:val="left" w:pos="1276"/>
        </w:tabs>
        <w:autoSpaceDN w:val="0"/>
        <w:jc w:val="both"/>
        <w:rPr>
          <w:bCs/>
          <w:lang w:val="bg-BG"/>
        </w:rPr>
      </w:pPr>
      <w:r>
        <w:rPr>
          <w:bCs/>
          <w:lang w:val="bg-BG"/>
        </w:rPr>
        <w:tab/>
      </w:r>
      <w:r w:rsidR="00791D88" w:rsidRPr="00F911B8">
        <w:rPr>
          <w:bCs/>
          <w:lang w:val="bg-BG"/>
        </w:rPr>
        <w:t xml:space="preserve">На територията на област Търговище основно се отглеждат говеда, овце, кози, биволи, свине, птици и пчели. </w:t>
      </w:r>
    </w:p>
    <w:p w:rsidR="00791D88" w:rsidRPr="00F911B8" w:rsidRDefault="00362554" w:rsidP="00791D88">
      <w:pPr>
        <w:tabs>
          <w:tab w:val="left" w:pos="567"/>
          <w:tab w:val="left" w:pos="993"/>
          <w:tab w:val="left" w:pos="1276"/>
        </w:tabs>
        <w:autoSpaceDN w:val="0"/>
        <w:jc w:val="both"/>
        <w:rPr>
          <w:bCs/>
          <w:lang w:val="bg-BG"/>
        </w:rPr>
      </w:pPr>
      <w:r>
        <w:rPr>
          <w:bCs/>
          <w:lang w:val="bg-BG"/>
        </w:rPr>
        <w:tab/>
      </w:r>
      <w:r w:rsidR="00791D88" w:rsidRPr="00F911B8">
        <w:rPr>
          <w:bCs/>
          <w:lang w:val="bg-BG"/>
        </w:rPr>
        <w:t>Към 2025 г. са регистрирани:</w:t>
      </w:r>
    </w:p>
    <w:p w:rsidR="00791D88" w:rsidRPr="00362554" w:rsidRDefault="00791D88" w:rsidP="00E23178">
      <w:pPr>
        <w:pStyle w:val="afd"/>
        <w:numPr>
          <w:ilvl w:val="0"/>
          <w:numId w:val="13"/>
        </w:numPr>
        <w:tabs>
          <w:tab w:val="left" w:pos="567"/>
          <w:tab w:val="left" w:pos="993"/>
          <w:tab w:val="left" w:pos="1276"/>
        </w:tabs>
        <w:jc w:val="both"/>
        <w:rPr>
          <w:rFonts w:ascii="Times New Roman" w:hAnsi="Times New Roman"/>
          <w:bCs/>
          <w:sz w:val="24"/>
          <w:lang w:val="bg-BG"/>
        </w:rPr>
      </w:pPr>
      <w:r w:rsidRPr="00362554">
        <w:rPr>
          <w:rFonts w:ascii="Times New Roman" w:hAnsi="Times New Roman"/>
          <w:bCs/>
          <w:sz w:val="24"/>
          <w:lang w:val="bg-BG"/>
        </w:rPr>
        <w:t>763 говедовъдни ферми и стопанства;</w:t>
      </w:r>
    </w:p>
    <w:p w:rsidR="00791D88" w:rsidRPr="00362554" w:rsidRDefault="00791D88" w:rsidP="00E23178">
      <w:pPr>
        <w:pStyle w:val="afd"/>
        <w:numPr>
          <w:ilvl w:val="0"/>
          <w:numId w:val="13"/>
        </w:numPr>
        <w:tabs>
          <w:tab w:val="left" w:pos="567"/>
          <w:tab w:val="left" w:pos="993"/>
          <w:tab w:val="left" w:pos="1276"/>
        </w:tabs>
        <w:jc w:val="both"/>
        <w:rPr>
          <w:rFonts w:ascii="Times New Roman" w:hAnsi="Times New Roman"/>
          <w:bCs/>
          <w:sz w:val="24"/>
          <w:lang w:val="bg-BG"/>
        </w:rPr>
      </w:pPr>
      <w:r w:rsidRPr="00362554">
        <w:rPr>
          <w:rFonts w:ascii="Times New Roman" w:hAnsi="Times New Roman"/>
          <w:bCs/>
          <w:sz w:val="24"/>
          <w:lang w:val="bg-BG"/>
        </w:rPr>
        <w:t>20 биволовъдни ферми;</w:t>
      </w:r>
    </w:p>
    <w:p w:rsidR="00791D88" w:rsidRPr="00362554" w:rsidRDefault="00791D88" w:rsidP="00E23178">
      <w:pPr>
        <w:pStyle w:val="afd"/>
        <w:numPr>
          <w:ilvl w:val="0"/>
          <w:numId w:val="13"/>
        </w:numPr>
        <w:tabs>
          <w:tab w:val="left" w:pos="567"/>
          <w:tab w:val="left" w:pos="993"/>
          <w:tab w:val="left" w:pos="1276"/>
        </w:tabs>
        <w:jc w:val="both"/>
        <w:rPr>
          <w:rFonts w:ascii="Times New Roman" w:hAnsi="Times New Roman"/>
          <w:bCs/>
          <w:sz w:val="24"/>
          <w:lang w:val="bg-BG"/>
        </w:rPr>
      </w:pPr>
      <w:r w:rsidRPr="00362554">
        <w:rPr>
          <w:rFonts w:ascii="Times New Roman" w:hAnsi="Times New Roman"/>
          <w:bCs/>
          <w:sz w:val="24"/>
          <w:lang w:val="bg-BG"/>
        </w:rPr>
        <w:t>636 овцевъдни обекта;</w:t>
      </w:r>
    </w:p>
    <w:p w:rsidR="00791D88" w:rsidRPr="00362554" w:rsidRDefault="00791D88" w:rsidP="00E23178">
      <w:pPr>
        <w:pStyle w:val="afd"/>
        <w:numPr>
          <w:ilvl w:val="0"/>
          <w:numId w:val="13"/>
        </w:numPr>
        <w:tabs>
          <w:tab w:val="left" w:pos="567"/>
          <w:tab w:val="left" w:pos="993"/>
          <w:tab w:val="left" w:pos="1276"/>
        </w:tabs>
        <w:jc w:val="both"/>
        <w:rPr>
          <w:rFonts w:ascii="Times New Roman" w:hAnsi="Times New Roman"/>
          <w:bCs/>
          <w:sz w:val="24"/>
          <w:lang w:val="bg-BG"/>
        </w:rPr>
      </w:pPr>
      <w:r w:rsidRPr="00362554">
        <w:rPr>
          <w:rFonts w:ascii="Times New Roman" w:hAnsi="Times New Roman"/>
          <w:bCs/>
          <w:sz w:val="24"/>
          <w:lang w:val="bg-BG"/>
        </w:rPr>
        <w:t>133 козевъдни ферми;</w:t>
      </w:r>
    </w:p>
    <w:p w:rsidR="00791D88" w:rsidRPr="00362554" w:rsidRDefault="00791D88" w:rsidP="00E23178">
      <w:pPr>
        <w:pStyle w:val="afd"/>
        <w:numPr>
          <w:ilvl w:val="0"/>
          <w:numId w:val="13"/>
        </w:numPr>
        <w:tabs>
          <w:tab w:val="left" w:pos="567"/>
          <w:tab w:val="left" w:pos="993"/>
          <w:tab w:val="left" w:pos="1276"/>
        </w:tabs>
        <w:jc w:val="both"/>
        <w:rPr>
          <w:rFonts w:ascii="Times New Roman" w:hAnsi="Times New Roman"/>
          <w:bCs/>
          <w:sz w:val="24"/>
          <w:lang w:val="bg-BG"/>
        </w:rPr>
      </w:pPr>
      <w:r w:rsidRPr="00362554">
        <w:rPr>
          <w:rFonts w:ascii="Times New Roman" w:hAnsi="Times New Roman"/>
          <w:bCs/>
          <w:sz w:val="24"/>
          <w:lang w:val="bg-BG"/>
        </w:rPr>
        <w:t>5 свиневъдни обекта;</w:t>
      </w:r>
    </w:p>
    <w:p w:rsidR="00791D88" w:rsidRPr="00362554" w:rsidRDefault="00791D88" w:rsidP="00E23178">
      <w:pPr>
        <w:pStyle w:val="afd"/>
        <w:numPr>
          <w:ilvl w:val="0"/>
          <w:numId w:val="13"/>
        </w:numPr>
        <w:tabs>
          <w:tab w:val="left" w:pos="567"/>
          <w:tab w:val="left" w:pos="993"/>
          <w:tab w:val="left" w:pos="1276"/>
        </w:tabs>
        <w:jc w:val="both"/>
        <w:rPr>
          <w:rFonts w:ascii="Times New Roman" w:hAnsi="Times New Roman"/>
          <w:bCs/>
          <w:sz w:val="24"/>
          <w:lang w:val="bg-BG"/>
        </w:rPr>
      </w:pPr>
      <w:r w:rsidRPr="00362554">
        <w:rPr>
          <w:rFonts w:ascii="Times New Roman" w:hAnsi="Times New Roman"/>
          <w:bCs/>
          <w:sz w:val="24"/>
          <w:lang w:val="bg-BG"/>
        </w:rPr>
        <w:lastRenderedPageBreak/>
        <w:t>595 пчелина, от които 7 по чл. 8 от Закона за пчеларството (5 за производство на пчелни майки и 2 за производство на рояци/отводки).</w:t>
      </w:r>
    </w:p>
    <w:p w:rsidR="00FF0D56" w:rsidRDefault="00FF0D56" w:rsidP="00791D88">
      <w:pPr>
        <w:tabs>
          <w:tab w:val="left" w:pos="567"/>
          <w:tab w:val="left" w:pos="993"/>
          <w:tab w:val="left" w:pos="1276"/>
        </w:tabs>
        <w:autoSpaceDN w:val="0"/>
        <w:jc w:val="both"/>
        <w:rPr>
          <w:lang w:val="bg-BG"/>
        </w:rPr>
      </w:pPr>
    </w:p>
    <w:p w:rsidR="00094844" w:rsidRPr="00F911B8" w:rsidRDefault="00094844" w:rsidP="00791D88">
      <w:pPr>
        <w:tabs>
          <w:tab w:val="left" w:pos="567"/>
          <w:tab w:val="left" w:pos="993"/>
          <w:tab w:val="left" w:pos="1276"/>
        </w:tabs>
        <w:autoSpaceDN w:val="0"/>
        <w:jc w:val="both"/>
        <w:rPr>
          <w:lang w:val="bg-BG"/>
        </w:rPr>
      </w:pPr>
    </w:p>
    <w:p w:rsidR="00FF0D56" w:rsidRPr="00F911B8" w:rsidRDefault="00F861FA" w:rsidP="00FF0D56">
      <w:pPr>
        <w:ind w:right="-16"/>
        <w:jc w:val="right"/>
        <w:rPr>
          <w:i/>
          <w:sz w:val="20"/>
          <w:lang w:val="bg-BG"/>
        </w:rPr>
      </w:pPr>
      <w:r w:rsidRPr="00F911B8">
        <w:rPr>
          <w:i/>
          <w:lang w:val="ru-RU" w:eastAsia="bg-BG"/>
        </w:rPr>
        <w:t>Бро</w:t>
      </w:r>
      <w:r w:rsidR="000B4CBE" w:rsidRPr="00F911B8">
        <w:rPr>
          <w:i/>
          <w:lang w:val="ru-RU" w:eastAsia="bg-BG"/>
        </w:rPr>
        <w:t>й</w:t>
      </w:r>
      <w:r w:rsidRPr="00F911B8">
        <w:rPr>
          <w:i/>
          <w:lang w:val="ru-RU" w:eastAsia="bg-BG"/>
        </w:rPr>
        <w:t xml:space="preserve"> на животните</w:t>
      </w:r>
      <w:r w:rsidR="007E1F6D" w:rsidRPr="00F911B8">
        <w:rPr>
          <w:i/>
          <w:lang w:val="ru-RU" w:eastAsia="bg-BG"/>
        </w:rPr>
        <w:t xml:space="preserve"> по видове</w:t>
      </w:r>
      <w:r w:rsidR="00FF0D56" w:rsidRPr="00F911B8">
        <w:rPr>
          <w:i/>
          <w:lang w:val="bg-BG" w:eastAsia="bg-BG"/>
        </w:rPr>
        <w:t xml:space="preserve">, </w:t>
      </w:r>
      <w:r w:rsidR="00690614" w:rsidRPr="00F911B8">
        <w:rPr>
          <w:i/>
          <w:sz w:val="20"/>
        </w:rPr>
        <w:t>Таблица №</w:t>
      </w:r>
      <w:r w:rsidR="00AA2926" w:rsidRPr="00F911B8">
        <w:rPr>
          <w:i/>
          <w:sz w:val="20"/>
          <w:lang w:val="bg-BG"/>
        </w:rPr>
        <w:t xml:space="preserve"> </w:t>
      </w:r>
      <w:r w:rsidR="00FF0D56" w:rsidRPr="00F911B8">
        <w:rPr>
          <w:i/>
          <w:sz w:val="20"/>
          <w:lang w:val="bg-BG"/>
        </w:rPr>
        <w:t>1</w:t>
      </w:r>
    </w:p>
    <w:tbl>
      <w:tblPr>
        <w:tblStyle w:val="120"/>
        <w:tblW w:w="5000" w:type="pct"/>
        <w:tblLook w:val="04A0" w:firstRow="1" w:lastRow="0" w:firstColumn="1" w:lastColumn="0" w:noHBand="0" w:noVBand="1"/>
      </w:tblPr>
      <w:tblGrid>
        <w:gridCol w:w="1097"/>
        <w:gridCol w:w="1097"/>
        <w:gridCol w:w="1255"/>
        <w:gridCol w:w="1097"/>
        <w:gridCol w:w="1598"/>
        <w:gridCol w:w="1302"/>
        <w:gridCol w:w="1097"/>
        <w:gridCol w:w="1596"/>
      </w:tblGrid>
      <w:tr w:rsidR="007E1F6D" w:rsidRPr="00F911B8" w:rsidTr="008F02A1">
        <w:trPr>
          <w:cnfStyle w:val="100000000000" w:firstRow="1" w:lastRow="0" w:firstColumn="0" w:lastColumn="0" w:oddVBand="0" w:evenVBand="0" w:oddHBand="0" w:evenHBand="0" w:firstRowFirstColumn="0" w:firstRowLastColumn="0" w:lastRowFirstColumn="0" w:lastRowLastColumn="0"/>
          <w:trHeight w:val="690"/>
        </w:trPr>
        <w:tc>
          <w:tcPr>
            <w:cnfStyle w:val="001000000000" w:firstRow="0" w:lastRow="0" w:firstColumn="1" w:lastColumn="0" w:oddVBand="0" w:evenVBand="0" w:oddHBand="0" w:evenHBand="0" w:firstRowFirstColumn="0" w:firstRowLastColumn="0" w:lastRowFirstColumn="0" w:lastRowLastColumn="0"/>
            <w:tcW w:w="541" w:type="pct"/>
            <w:noWrap/>
            <w:hideMark/>
          </w:tcPr>
          <w:p w:rsidR="00F861FA" w:rsidRPr="006E707C" w:rsidRDefault="000B4CBE" w:rsidP="005801B6">
            <w:pPr>
              <w:jc w:val="center"/>
              <w:rPr>
                <w:sz w:val="20"/>
                <w:szCs w:val="22"/>
                <w:lang w:eastAsia="bg-BG"/>
              </w:rPr>
            </w:pPr>
            <w:r w:rsidRPr="006E707C">
              <w:rPr>
                <w:sz w:val="20"/>
                <w:szCs w:val="22"/>
                <w:lang w:val="bg-BG" w:eastAsia="bg-BG"/>
              </w:rPr>
              <w:t>Г</w:t>
            </w:r>
            <w:r w:rsidR="00F861FA" w:rsidRPr="006E707C">
              <w:rPr>
                <w:sz w:val="20"/>
                <w:szCs w:val="22"/>
                <w:lang w:eastAsia="bg-BG"/>
              </w:rPr>
              <w:t>одина</w:t>
            </w:r>
          </w:p>
        </w:tc>
        <w:tc>
          <w:tcPr>
            <w:tcW w:w="541" w:type="pct"/>
            <w:noWrap/>
            <w:hideMark/>
          </w:tcPr>
          <w:p w:rsidR="00F861FA" w:rsidRPr="006E707C" w:rsidRDefault="000B4CBE" w:rsidP="005801B6">
            <w:pPr>
              <w:jc w:val="center"/>
              <w:cnfStyle w:val="100000000000" w:firstRow="1" w:lastRow="0" w:firstColumn="0" w:lastColumn="0" w:oddVBand="0" w:evenVBand="0" w:oddHBand="0" w:evenHBand="0" w:firstRowFirstColumn="0" w:firstRowLastColumn="0" w:lastRowFirstColumn="0" w:lastRowLastColumn="0"/>
              <w:rPr>
                <w:sz w:val="20"/>
                <w:szCs w:val="22"/>
                <w:lang w:val="bg-BG" w:eastAsia="bg-BG"/>
              </w:rPr>
            </w:pPr>
            <w:r w:rsidRPr="006E707C">
              <w:rPr>
                <w:sz w:val="20"/>
                <w:szCs w:val="22"/>
                <w:lang w:eastAsia="bg-BG"/>
              </w:rPr>
              <w:t>Г</w:t>
            </w:r>
            <w:r w:rsidR="00F861FA" w:rsidRPr="006E707C">
              <w:rPr>
                <w:sz w:val="20"/>
                <w:szCs w:val="22"/>
                <w:lang w:eastAsia="bg-BG"/>
              </w:rPr>
              <w:t>оведа</w:t>
            </w:r>
            <w:r w:rsidRPr="006E707C">
              <w:rPr>
                <w:sz w:val="20"/>
                <w:szCs w:val="22"/>
                <w:lang w:val="bg-BG" w:eastAsia="bg-BG"/>
              </w:rPr>
              <w:t xml:space="preserve"> </w:t>
            </w:r>
          </w:p>
        </w:tc>
        <w:tc>
          <w:tcPr>
            <w:tcW w:w="619" w:type="pct"/>
            <w:noWrap/>
            <w:hideMark/>
          </w:tcPr>
          <w:p w:rsidR="00F861FA" w:rsidRPr="006E707C" w:rsidRDefault="000B4CBE" w:rsidP="005801B6">
            <w:pPr>
              <w:jc w:val="center"/>
              <w:cnfStyle w:val="100000000000" w:firstRow="1" w:lastRow="0" w:firstColumn="0" w:lastColumn="0" w:oddVBand="0" w:evenVBand="0" w:oddHBand="0" w:evenHBand="0" w:firstRowFirstColumn="0" w:firstRowLastColumn="0" w:lastRowFirstColumn="0" w:lastRowLastColumn="0"/>
              <w:rPr>
                <w:sz w:val="20"/>
                <w:szCs w:val="22"/>
                <w:lang w:eastAsia="bg-BG"/>
              </w:rPr>
            </w:pPr>
            <w:r w:rsidRPr="006E707C">
              <w:rPr>
                <w:sz w:val="20"/>
                <w:szCs w:val="22"/>
                <w:lang w:val="bg-BG" w:eastAsia="bg-BG"/>
              </w:rPr>
              <w:t>Б</w:t>
            </w:r>
            <w:r w:rsidR="00F861FA" w:rsidRPr="006E707C">
              <w:rPr>
                <w:sz w:val="20"/>
                <w:szCs w:val="22"/>
                <w:lang w:eastAsia="bg-BG"/>
              </w:rPr>
              <w:t>иволи</w:t>
            </w:r>
          </w:p>
        </w:tc>
        <w:tc>
          <w:tcPr>
            <w:tcW w:w="541" w:type="pct"/>
            <w:noWrap/>
            <w:hideMark/>
          </w:tcPr>
          <w:p w:rsidR="00F861FA" w:rsidRPr="006E707C" w:rsidRDefault="000B4CBE" w:rsidP="005801B6">
            <w:pPr>
              <w:jc w:val="center"/>
              <w:cnfStyle w:val="100000000000" w:firstRow="1" w:lastRow="0" w:firstColumn="0" w:lastColumn="0" w:oddVBand="0" w:evenVBand="0" w:oddHBand="0" w:evenHBand="0" w:firstRowFirstColumn="0" w:firstRowLastColumn="0" w:lastRowFirstColumn="0" w:lastRowLastColumn="0"/>
              <w:rPr>
                <w:sz w:val="20"/>
                <w:szCs w:val="22"/>
                <w:lang w:eastAsia="bg-BG"/>
              </w:rPr>
            </w:pPr>
            <w:r w:rsidRPr="006E707C">
              <w:rPr>
                <w:sz w:val="20"/>
                <w:szCs w:val="22"/>
                <w:lang w:val="bg-BG" w:eastAsia="bg-BG"/>
              </w:rPr>
              <w:t>О</w:t>
            </w:r>
            <w:r w:rsidR="00F861FA" w:rsidRPr="006E707C">
              <w:rPr>
                <w:sz w:val="20"/>
                <w:szCs w:val="22"/>
                <w:lang w:eastAsia="bg-BG"/>
              </w:rPr>
              <w:t>вце</w:t>
            </w:r>
          </w:p>
        </w:tc>
        <w:tc>
          <w:tcPr>
            <w:tcW w:w="788" w:type="pct"/>
            <w:noWrap/>
            <w:hideMark/>
          </w:tcPr>
          <w:p w:rsidR="00F861FA" w:rsidRPr="006E707C" w:rsidRDefault="000B4CBE" w:rsidP="005801B6">
            <w:pPr>
              <w:jc w:val="center"/>
              <w:cnfStyle w:val="100000000000" w:firstRow="1" w:lastRow="0" w:firstColumn="0" w:lastColumn="0" w:oddVBand="0" w:evenVBand="0" w:oddHBand="0" w:evenHBand="0" w:firstRowFirstColumn="0" w:firstRowLastColumn="0" w:lastRowFirstColumn="0" w:lastRowLastColumn="0"/>
              <w:rPr>
                <w:sz w:val="20"/>
                <w:szCs w:val="22"/>
                <w:lang w:eastAsia="bg-BG"/>
              </w:rPr>
            </w:pPr>
            <w:r w:rsidRPr="006E707C">
              <w:rPr>
                <w:sz w:val="20"/>
                <w:szCs w:val="22"/>
                <w:lang w:val="bg-BG" w:eastAsia="bg-BG"/>
              </w:rPr>
              <w:t>К</w:t>
            </w:r>
            <w:r w:rsidR="00F861FA" w:rsidRPr="006E707C">
              <w:rPr>
                <w:sz w:val="20"/>
                <w:szCs w:val="22"/>
                <w:lang w:eastAsia="bg-BG"/>
              </w:rPr>
              <w:t>ози</w:t>
            </w:r>
          </w:p>
        </w:tc>
        <w:tc>
          <w:tcPr>
            <w:tcW w:w="642" w:type="pct"/>
            <w:hideMark/>
          </w:tcPr>
          <w:p w:rsidR="00F861FA" w:rsidRPr="006E707C" w:rsidRDefault="000B4CBE" w:rsidP="005801B6">
            <w:pPr>
              <w:jc w:val="center"/>
              <w:cnfStyle w:val="100000000000" w:firstRow="1" w:lastRow="0" w:firstColumn="0" w:lastColumn="0" w:oddVBand="0" w:evenVBand="0" w:oddHBand="0" w:evenHBand="0" w:firstRowFirstColumn="0" w:firstRowLastColumn="0" w:lastRowFirstColumn="0" w:lastRowLastColumn="0"/>
              <w:rPr>
                <w:sz w:val="20"/>
                <w:szCs w:val="22"/>
                <w:lang w:eastAsia="bg-BG"/>
              </w:rPr>
            </w:pPr>
            <w:r w:rsidRPr="006E707C">
              <w:rPr>
                <w:sz w:val="20"/>
                <w:szCs w:val="22"/>
                <w:lang w:val="bg-BG" w:eastAsia="bg-BG"/>
              </w:rPr>
              <w:t>П</w:t>
            </w:r>
            <w:r w:rsidR="00F861FA" w:rsidRPr="006E707C">
              <w:rPr>
                <w:sz w:val="20"/>
                <w:szCs w:val="22"/>
                <w:lang w:eastAsia="bg-BG"/>
              </w:rPr>
              <w:t>тици-общо</w:t>
            </w:r>
          </w:p>
        </w:tc>
        <w:tc>
          <w:tcPr>
            <w:tcW w:w="541" w:type="pct"/>
            <w:noWrap/>
            <w:hideMark/>
          </w:tcPr>
          <w:p w:rsidR="00F861FA" w:rsidRPr="006E707C" w:rsidRDefault="000B4CBE" w:rsidP="005801B6">
            <w:pPr>
              <w:jc w:val="center"/>
              <w:cnfStyle w:val="100000000000" w:firstRow="1" w:lastRow="0" w:firstColumn="0" w:lastColumn="0" w:oddVBand="0" w:evenVBand="0" w:oddHBand="0" w:evenHBand="0" w:firstRowFirstColumn="0" w:firstRowLastColumn="0" w:lastRowFirstColumn="0" w:lastRowLastColumn="0"/>
              <w:rPr>
                <w:sz w:val="20"/>
                <w:szCs w:val="22"/>
                <w:lang w:eastAsia="bg-BG"/>
              </w:rPr>
            </w:pPr>
            <w:r w:rsidRPr="006E707C">
              <w:rPr>
                <w:sz w:val="20"/>
                <w:szCs w:val="22"/>
                <w:lang w:val="bg-BG" w:eastAsia="bg-BG"/>
              </w:rPr>
              <w:t>С</w:t>
            </w:r>
            <w:r w:rsidR="00F861FA" w:rsidRPr="006E707C">
              <w:rPr>
                <w:sz w:val="20"/>
                <w:szCs w:val="22"/>
                <w:lang w:eastAsia="bg-BG"/>
              </w:rPr>
              <w:t>вине</w:t>
            </w:r>
          </w:p>
        </w:tc>
        <w:tc>
          <w:tcPr>
            <w:tcW w:w="787" w:type="pct"/>
            <w:hideMark/>
          </w:tcPr>
          <w:p w:rsidR="00F861FA" w:rsidRPr="006E707C" w:rsidRDefault="000B4CBE" w:rsidP="005801B6">
            <w:pPr>
              <w:jc w:val="center"/>
              <w:cnfStyle w:val="100000000000" w:firstRow="1" w:lastRow="0" w:firstColumn="0" w:lastColumn="0" w:oddVBand="0" w:evenVBand="0" w:oddHBand="0" w:evenHBand="0" w:firstRowFirstColumn="0" w:firstRowLastColumn="0" w:lastRowFirstColumn="0" w:lastRowLastColumn="0"/>
              <w:rPr>
                <w:sz w:val="20"/>
                <w:szCs w:val="22"/>
                <w:lang w:eastAsia="bg-BG"/>
              </w:rPr>
            </w:pPr>
            <w:r w:rsidRPr="006E707C">
              <w:rPr>
                <w:sz w:val="20"/>
                <w:szCs w:val="22"/>
                <w:lang w:val="bg-BG" w:eastAsia="bg-BG"/>
              </w:rPr>
              <w:t>П</w:t>
            </w:r>
            <w:r w:rsidR="00F861FA" w:rsidRPr="006E707C">
              <w:rPr>
                <w:sz w:val="20"/>
                <w:szCs w:val="22"/>
                <w:lang w:eastAsia="bg-BG"/>
              </w:rPr>
              <w:t>челни семейства</w:t>
            </w:r>
          </w:p>
        </w:tc>
      </w:tr>
      <w:tr w:rsidR="007D5D16" w:rsidRPr="00F911B8" w:rsidTr="008F02A1">
        <w:trPr>
          <w:trHeight w:val="460"/>
        </w:trPr>
        <w:tc>
          <w:tcPr>
            <w:cnfStyle w:val="001000000000" w:firstRow="0" w:lastRow="0" w:firstColumn="1" w:lastColumn="0" w:oddVBand="0" w:evenVBand="0" w:oddHBand="0" w:evenHBand="0" w:firstRowFirstColumn="0" w:firstRowLastColumn="0" w:lastRowFirstColumn="0" w:lastRowLastColumn="0"/>
            <w:tcW w:w="541" w:type="pct"/>
            <w:noWrap/>
            <w:hideMark/>
          </w:tcPr>
          <w:p w:rsidR="007D5D16" w:rsidRPr="00F911B8" w:rsidRDefault="007D5D16" w:rsidP="007D5D16">
            <w:pPr>
              <w:jc w:val="center"/>
              <w:rPr>
                <w:b w:val="0"/>
                <w:bCs w:val="0"/>
                <w:sz w:val="20"/>
                <w:szCs w:val="22"/>
                <w:lang w:val="bg-BG"/>
              </w:rPr>
            </w:pPr>
            <w:r w:rsidRPr="00F911B8">
              <w:rPr>
                <w:b w:val="0"/>
                <w:bCs w:val="0"/>
                <w:sz w:val="20"/>
                <w:szCs w:val="22"/>
              </w:rPr>
              <w:t>202</w:t>
            </w:r>
            <w:r w:rsidRPr="00F911B8">
              <w:rPr>
                <w:b w:val="0"/>
                <w:bCs w:val="0"/>
                <w:sz w:val="20"/>
                <w:szCs w:val="22"/>
                <w:lang w:val="bg-BG"/>
              </w:rPr>
              <w:t>3 г.</w:t>
            </w:r>
          </w:p>
        </w:tc>
        <w:tc>
          <w:tcPr>
            <w:tcW w:w="541" w:type="pct"/>
            <w:noWrap/>
            <w:hideMark/>
          </w:tcPr>
          <w:p w:rsidR="007D5D16" w:rsidRPr="00F911B8" w:rsidRDefault="007D5D16" w:rsidP="00165914">
            <w:pPr>
              <w:jc w:val="center"/>
              <w:cnfStyle w:val="000000000000" w:firstRow="0" w:lastRow="0" w:firstColumn="0" w:lastColumn="0" w:oddVBand="0" w:evenVBand="0" w:oddHBand="0" w:evenHBand="0" w:firstRowFirstColumn="0" w:firstRowLastColumn="0" w:lastRowFirstColumn="0" w:lastRowLastColumn="0"/>
              <w:rPr>
                <w:sz w:val="20"/>
                <w:szCs w:val="22"/>
                <w:lang w:val="bg-BG" w:eastAsia="bg-BG"/>
              </w:rPr>
            </w:pPr>
            <w:r w:rsidRPr="00F911B8">
              <w:rPr>
                <w:sz w:val="20"/>
                <w:szCs w:val="22"/>
                <w:lang w:val="bg-BG" w:eastAsia="bg-BG"/>
              </w:rPr>
              <w:t>13995</w:t>
            </w:r>
          </w:p>
        </w:tc>
        <w:tc>
          <w:tcPr>
            <w:tcW w:w="619" w:type="pct"/>
            <w:noWrap/>
            <w:hideMark/>
          </w:tcPr>
          <w:p w:rsidR="007D5D16" w:rsidRPr="00F911B8" w:rsidRDefault="007D5D16" w:rsidP="00165914">
            <w:pPr>
              <w:jc w:val="center"/>
              <w:cnfStyle w:val="000000000000" w:firstRow="0" w:lastRow="0" w:firstColumn="0" w:lastColumn="0" w:oddVBand="0" w:evenVBand="0" w:oddHBand="0" w:evenHBand="0" w:firstRowFirstColumn="0" w:firstRowLastColumn="0" w:lastRowFirstColumn="0" w:lastRowLastColumn="0"/>
              <w:rPr>
                <w:sz w:val="20"/>
                <w:szCs w:val="22"/>
                <w:lang w:val="bg-BG" w:eastAsia="bg-BG"/>
              </w:rPr>
            </w:pPr>
            <w:r w:rsidRPr="00F911B8">
              <w:rPr>
                <w:sz w:val="20"/>
                <w:szCs w:val="22"/>
                <w:lang w:val="bg-BG" w:eastAsia="bg-BG"/>
              </w:rPr>
              <w:t>636</w:t>
            </w:r>
          </w:p>
        </w:tc>
        <w:tc>
          <w:tcPr>
            <w:tcW w:w="541" w:type="pct"/>
            <w:noWrap/>
            <w:hideMark/>
          </w:tcPr>
          <w:p w:rsidR="007D5D16" w:rsidRPr="00F911B8" w:rsidRDefault="007D5D16" w:rsidP="00165914">
            <w:pPr>
              <w:jc w:val="center"/>
              <w:cnfStyle w:val="000000000000" w:firstRow="0" w:lastRow="0" w:firstColumn="0" w:lastColumn="0" w:oddVBand="0" w:evenVBand="0" w:oddHBand="0" w:evenHBand="0" w:firstRowFirstColumn="0" w:firstRowLastColumn="0" w:lastRowFirstColumn="0" w:lastRowLastColumn="0"/>
              <w:rPr>
                <w:sz w:val="20"/>
                <w:szCs w:val="22"/>
                <w:lang w:val="bg-BG" w:eastAsia="bg-BG"/>
              </w:rPr>
            </w:pPr>
            <w:r w:rsidRPr="00F911B8">
              <w:rPr>
                <w:sz w:val="20"/>
                <w:szCs w:val="22"/>
                <w:lang w:val="bg-BG" w:eastAsia="bg-BG"/>
              </w:rPr>
              <w:t>48</w:t>
            </w:r>
            <w:r w:rsidRPr="00F911B8">
              <w:rPr>
                <w:sz w:val="20"/>
                <w:szCs w:val="22"/>
                <w:lang w:val="en-US" w:eastAsia="bg-BG"/>
              </w:rPr>
              <w:t xml:space="preserve"> </w:t>
            </w:r>
            <w:r w:rsidRPr="00F911B8">
              <w:rPr>
                <w:sz w:val="20"/>
                <w:szCs w:val="22"/>
                <w:lang w:val="bg-BG" w:eastAsia="bg-BG"/>
              </w:rPr>
              <w:t>889</w:t>
            </w:r>
          </w:p>
        </w:tc>
        <w:tc>
          <w:tcPr>
            <w:tcW w:w="788" w:type="pct"/>
            <w:noWrap/>
            <w:hideMark/>
          </w:tcPr>
          <w:p w:rsidR="007D5D16" w:rsidRPr="00F911B8" w:rsidRDefault="007D5D16" w:rsidP="00165914">
            <w:pPr>
              <w:jc w:val="center"/>
              <w:cnfStyle w:val="000000000000" w:firstRow="0" w:lastRow="0" w:firstColumn="0" w:lastColumn="0" w:oddVBand="0" w:evenVBand="0" w:oddHBand="0" w:evenHBand="0" w:firstRowFirstColumn="0" w:firstRowLastColumn="0" w:lastRowFirstColumn="0" w:lastRowLastColumn="0"/>
              <w:rPr>
                <w:sz w:val="20"/>
                <w:szCs w:val="22"/>
                <w:lang w:val="bg-BG" w:eastAsia="bg-BG"/>
              </w:rPr>
            </w:pPr>
            <w:r w:rsidRPr="00F911B8">
              <w:rPr>
                <w:sz w:val="20"/>
                <w:szCs w:val="22"/>
                <w:lang w:val="bg-BG" w:eastAsia="bg-BG"/>
              </w:rPr>
              <w:t>5</w:t>
            </w:r>
            <w:r w:rsidRPr="00F911B8">
              <w:rPr>
                <w:sz w:val="20"/>
                <w:szCs w:val="22"/>
                <w:lang w:val="en-US" w:eastAsia="bg-BG"/>
              </w:rPr>
              <w:t xml:space="preserve"> </w:t>
            </w:r>
            <w:r w:rsidRPr="00F911B8">
              <w:rPr>
                <w:sz w:val="20"/>
                <w:szCs w:val="22"/>
                <w:lang w:val="bg-BG" w:eastAsia="bg-BG"/>
              </w:rPr>
              <w:t>020</w:t>
            </w:r>
          </w:p>
        </w:tc>
        <w:tc>
          <w:tcPr>
            <w:tcW w:w="642" w:type="pct"/>
            <w:noWrap/>
            <w:hideMark/>
          </w:tcPr>
          <w:p w:rsidR="007D5D16" w:rsidRPr="00F911B8" w:rsidRDefault="007D5D16" w:rsidP="00165914">
            <w:pPr>
              <w:jc w:val="center"/>
              <w:cnfStyle w:val="000000000000" w:firstRow="0" w:lastRow="0" w:firstColumn="0" w:lastColumn="0" w:oddVBand="0" w:evenVBand="0" w:oddHBand="0" w:evenHBand="0" w:firstRowFirstColumn="0" w:firstRowLastColumn="0" w:lastRowFirstColumn="0" w:lastRowLastColumn="0"/>
              <w:rPr>
                <w:sz w:val="20"/>
                <w:szCs w:val="22"/>
                <w:lang w:val="bg-BG" w:eastAsia="bg-BG"/>
              </w:rPr>
            </w:pPr>
            <w:r w:rsidRPr="00F911B8">
              <w:rPr>
                <w:sz w:val="20"/>
                <w:szCs w:val="22"/>
                <w:lang w:val="bg-BG" w:eastAsia="bg-BG"/>
              </w:rPr>
              <w:t>1</w:t>
            </w:r>
            <w:r w:rsidRPr="00F911B8">
              <w:rPr>
                <w:sz w:val="20"/>
                <w:szCs w:val="22"/>
                <w:lang w:val="en-US" w:eastAsia="bg-BG"/>
              </w:rPr>
              <w:t xml:space="preserve"> </w:t>
            </w:r>
            <w:r w:rsidRPr="00F911B8">
              <w:rPr>
                <w:sz w:val="20"/>
                <w:szCs w:val="22"/>
                <w:lang w:val="bg-BG" w:eastAsia="bg-BG"/>
              </w:rPr>
              <w:t>577</w:t>
            </w:r>
            <w:r w:rsidRPr="00F911B8">
              <w:rPr>
                <w:sz w:val="20"/>
                <w:szCs w:val="22"/>
                <w:lang w:val="en-US" w:eastAsia="bg-BG"/>
              </w:rPr>
              <w:t xml:space="preserve"> </w:t>
            </w:r>
            <w:r w:rsidRPr="00F911B8">
              <w:rPr>
                <w:sz w:val="20"/>
                <w:szCs w:val="22"/>
                <w:lang w:val="bg-BG" w:eastAsia="bg-BG"/>
              </w:rPr>
              <w:t>226</w:t>
            </w:r>
          </w:p>
        </w:tc>
        <w:tc>
          <w:tcPr>
            <w:tcW w:w="541" w:type="pct"/>
            <w:noWrap/>
            <w:hideMark/>
          </w:tcPr>
          <w:p w:rsidR="007D5D16" w:rsidRPr="00F911B8" w:rsidRDefault="007D5D16" w:rsidP="00165914">
            <w:pPr>
              <w:jc w:val="center"/>
              <w:cnfStyle w:val="000000000000" w:firstRow="0" w:lastRow="0" w:firstColumn="0" w:lastColumn="0" w:oddVBand="0" w:evenVBand="0" w:oddHBand="0" w:evenHBand="0" w:firstRowFirstColumn="0" w:firstRowLastColumn="0" w:lastRowFirstColumn="0" w:lastRowLastColumn="0"/>
              <w:rPr>
                <w:sz w:val="20"/>
                <w:szCs w:val="22"/>
                <w:lang w:val="bg-BG" w:eastAsia="bg-BG"/>
              </w:rPr>
            </w:pPr>
            <w:r w:rsidRPr="00F911B8">
              <w:rPr>
                <w:sz w:val="20"/>
                <w:szCs w:val="22"/>
                <w:lang w:val="bg-BG" w:eastAsia="bg-BG"/>
              </w:rPr>
              <w:t>9</w:t>
            </w:r>
            <w:r w:rsidRPr="00F911B8">
              <w:rPr>
                <w:sz w:val="20"/>
                <w:szCs w:val="22"/>
                <w:lang w:val="en-US" w:eastAsia="bg-BG"/>
              </w:rPr>
              <w:t xml:space="preserve"> </w:t>
            </w:r>
            <w:r w:rsidRPr="00F911B8">
              <w:rPr>
                <w:sz w:val="20"/>
                <w:szCs w:val="22"/>
                <w:lang w:val="bg-BG" w:eastAsia="bg-BG"/>
              </w:rPr>
              <w:t>675</w:t>
            </w:r>
          </w:p>
        </w:tc>
        <w:tc>
          <w:tcPr>
            <w:tcW w:w="787" w:type="pct"/>
            <w:noWrap/>
            <w:hideMark/>
          </w:tcPr>
          <w:p w:rsidR="007D5D16" w:rsidRPr="00F911B8" w:rsidRDefault="007D5D16" w:rsidP="00165914">
            <w:pPr>
              <w:jc w:val="center"/>
              <w:cnfStyle w:val="000000000000" w:firstRow="0" w:lastRow="0" w:firstColumn="0" w:lastColumn="0" w:oddVBand="0" w:evenVBand="0" w:oddHBand="0" w:evenHBand="0" w:firstRowFirstColumn="0" w:firstRowLastColumn="0" w:lastRowFirstColumn="0" w:lastRowLastColumn="0"/>
              <w:rPr>
                <w:sz w:val="20"/>
                <w:szCs w:val="22"/>
                <w:lang w:val="bg-BG" w:eastAsia="bg-BG"/>
              </w:rPr>
            </w:pPr>
            <w:r w:rsidRPr="00F911B8">
              <w:rPr>
                <w:sz w:val="20"/>
                <w:szCs w:val="22"/>
                <w:lang w:val="bg-BG" w:eastAsia="bg-BG"/>
              </w:rPr>
              <w:t>39</w:t>
            </w:r>
            <w:r w:rsidRPr="00F911B8">
              <w:rPr>
                <w:sz w:val="20"/>
                <w:szCs w:val="22"/>
                <w:lang w:val="en-US" w:eastAsia="bg-BG"/>
              </w:rPr>
              <w:t xml:space="preserve"> </w:t>
            </w:r>
            <w:r w:rsidRPr="00F911B8">
              <w:rPr>
                <w:sz w:val="20"/>
                <w:szCs w:val="22"/>
                <w:lang w:val="bg-BG" w:eastAsia="bg-BG"/>
              </w:rPr>
              <w:t>684</w:t>
            </w:r>
          </w:p>
        </w:tc>
      </w:tr>
      <w:tr w:rsidR="007D5D16" w:rsidRPr="00F911B8" w:rsidTr="008F02A1">
        <w:trPr>
          <w:trHeight w:val="460"/>
        </w:trPr>
        <w:tc>
          <w:tcPr>
            <w:cnfStyle w:val="001000000000" w:firstRow="0" w:lastRow="0" w:firstColumn="1" w:lastColumn="0" w:oddVBand="0" w:evenVBand="0" w:oddHBand="0" w:evenHBand="0" w:firstRowFirstColumn="0" w:firstRowLastColumn="0" w:lastRowFirstColumn="0" w:lastRowLastColumn="0"/>
            <w:tcW w:w="541" w:type="pct"/>
            <w:noWrap/>
          </w:tcPr>
          <w:p w:rsidR="007D5D16" w:rsidRPr="00F911B8" w:rsidRDefault="007D5D16" w:rsidP="007D5D16">
            <w:pPr>
              <w:jc w:val="center"/>
              <w:rPr>
                <w:b w:val="0"/>
                <w:bCs w:val="0"/>
                <w:sz w:val="20"/>
                <w:szCs w:val="22"/>
                <w:lang w:val="bg-BG"/>
              </w:rPr>
            </w:pPr>
            <w:r w:rsidRPr="00F911B8">
              <w:rPr>
                <w:b w:val="0"/>
                <w:bCs w:val="0"/>
                <w:sz w:val="20"/>
                <w:szCs w:val="22"/>
                <w:lang w:val="bg-BG"/>
              </w:rPr>
              <w:t>2024 г.</w:t>
            </w:r>
          </w:p>
        </w:tc>
        <w:tc>
          <w:tcPr>
            <w:tcW w:w="541" w:type="pct"/>
            <w:noWrap/>
          </w:tcPr>
          <w:p w:rsidR="007D5D16" w:rsidRPr="00F911B8" w:rsidRDefault="007D5D16" w:rsidP="00165914">
            <w:pPr>
              <w:jc w:val="center"/>
              <w:cnfStyle w:val="000000000000" w:firstRow="0" w:lastRow="0" w:firstColumn="0" w:lastColumn="0" w:oddVBand="0" w:evenVBand="0" w:oddHBand="0" w:evenHBand="0" w:firstRowFirstColumn="0" w:firstRowLastColumn="0" w:lastRowFirstColumn="0" w:lastRowLastColumn="0"/>
              <w:rPr>
                <w:sz w:val="20"/>
                <w:szCs w:val="22"/>
                <w:lang w:val="bg-BG" w:eastAsia="bg-BG"/>
              </w:rPr>
            </w:pPr>
            <w:r w:rsidRPr="00F911B8">
              <w:rPr>
                <w:sz w:val="20"/>
                <w:szCs w:val="22"/>
                <w:lang w:val="bg-BG" w:eastAsia="bg-BG"/>
              </w:rPr>
              <w:t>12</w:t>
            </w:r>
            <w:r w:rsidRPr="00F911B8">
              <w:rPr>
                <w:sz w:val="20"/>
                <w:szCs w:val="22"/>
                <w:lang w:val="en-US" w:eastAsia="bg-BG"/>
              </w:rPr>
              <w:t xml:space="preserve"> </w:t>
            </w:r>
            <w:r w:rsidRPr="00F911B8">
              <w:rPr>
                <w:sz w:val="20"/>
                <w:szCs w:val="22"/>
                <w:lang w:val="bg-BG" w:eastAsia="bg-BG"/>
              </w:rPr>
              <w:t>895</w:t>
            </w:r>
          </w:p>
        </w:tc>
        <w:tc>
          <w:tcPr>
            <w:tcW w:w="619" w:type="pct"/>
            <w:noWrap/>
          </w:tcPr>
          <w:p w:rsidR="007D5D16" w:rsidRPr="00F911B8" w:rsidRDefault="007D5D16" w:rsidP="00165914">
            <w:pPr>
              <w:jc w:val="center"/>
              <w:cnfStyle w:val="000000000000" w:firstRow="0" w:lastRow="0" w:firstColumn="0" w:lastColumn="0" w:oddVBand="0" w:evenVBand="0" w:oddHBand="0" w:evenHBand="0" w:firstRowFirstColumn="0" w:firstRowLastColumn="0" w:lastRowFirstColumn="0" w:lastRowLastColumn="0"/>
              <w:rPr>
                <w:sz w:val="20"/>
                <w:szCs w:val="22"/>
                <w:lang w:val="bg-BG" w:eastAsia="bg-BG"/>
              </w:rPr>
            </w:pPr>
            <w:r w:rsidRPr="00F911B8">
              <w:rPr>
                <w:sz w:val="20"/>
                <w:szCs w:val="22"/>
                <w:lang w:val="bg-BG" w:eastAsia="bg-BG"/>
              </w:rPr>
              <w:t>586</w:t>
            </w:r>
          </w:p>
        </w:tc>
        <w:tc>
          <w:tcPr>
            <w:tcW w:w="541" w:type="pct"/>
            <w:noWrap/>
          </w:tcPr>
          <w:p w:rsidR="007D5D16" w:rsidRPr="00F911B8" w:rsidRDefault="007D5D16" w:rsidP="00165914">
            <w:pPr>
              <w:jc w:val="center"/>
              <w:cnfStyle w:val="000000000000" w:firstRow="0" w:lastRow="0" w:firstColumn="0" w:lastColumn="0" w:oddVBand="0" w:evenVBand="0" w:oddHBand="0" w:evenHBand="0" w:firstRowFirstColumn="0" w:firstRowLastColumn="0" w:lastRowFirstColumn="0" w:lastRowLastColumn="0"/>
              <w:rPr>
                <w:sz w:val="20"/>
                <w:szCs w:val="22"/>
                <w:lang w:val="bg-BG" w:eastAsia="bg-BG"/>
              </w:rPr>
            </w:pPr>
            <w:r w:rsidRPr="00F911B8">
              <w:rPr>
                <w:sz w:val="20"/>
                <w:szCs w:val="22"/>
                <w:lang w:val="bg-BG" w:eastAsia="bg-BG"/>
              </w:rPr>
              <w:t>45</w:t>
            </w:r>
            <w:r w:rsidRPr="00F911B8">
              <w:rPr>
                <w:sz w:val="20"/>
                <w:szCs w:val="22"/>
                <w:lang w:val="en-US" w:eastAsia="bg-BG"/>
              </w:rPr>
              <w:t xml:space="preserve"> </w:t>
            </w:r>
            <w:r w:rsidRPr="00F911B8">
              <w:rPr>
                <w:sz w:val="20"/>
                <w:szCs w:val="22"/>
                <w:lang w:val="bg-BG" w:eastAsia="bg-BG"/>
              </w:rPr>
              <w:t>324</w:t>
            </w:r>
          </w:p>
        </w:tc>
        <w:tc>
          <w:tcPr>
            <w:tcW w:w="788" w:type="pct"/>
            <w:noWrap/>
          </w:tcPr>
          <w:p w:rsidR="007D5D16" w:rsidRPr="00F911B8" w:rsidRDefault="007D5D16" w:rsidP="00165914">
            <w:pPr>
              <w:jc w:val="center"/>
              <w:cnfStyle w:val="000000000000" w:firstRow="0" w:lastRow="0" w:firstColumn="0" w:lastColumn="0" w:oddVBand="0" w:evenVBand="0" w:oddHBand="0" w:evenHBand="0" w:firstRowFirstColumn="0" w:firstRowLastColumn="0" w:lastRowFirstColumn="0" w:lastRowLastColumn="0"/>
              <w:rPr>
                <w:sz w:val="20"/>
                <w:szCs w:val="22"/>
                <w:lang w:val="bg-BG" w:eastAsia="bg-BG"/>
              </w:rPr>
            </w:pPr>
            <w:r w:rsidRPr="00F911B8">
              <w:rPr>
                <w:sz w:val="20"/>
                <w:szCs w:val="22"/>
                <w:lang w:val="bg-BG" w:eastAsia="bg-BG"/>
              </w:rPr>
              <w:t>4</w:t>
            </w:r>
            <w:r w:rsidRPr="00F911B8">
              <w:rPr>
                <w:sz w:val="20"/>
                <w:szCs w:val="22"/>
                <w:lang w:val="en-US" w:eastAsia="bg-BG"/>
              </w:rPr>
              <w:t xml:space="preserve"> </w:t>
            </w:r>
            <w:r w:rsidRPr="00F911B8">
              <w:rPr>
                <w:sz w:val="20"/>
                <w:szCs w:val="22"/>
                <w:lang w:val="bg-BG" w:eastAsia="bg-BG"/>
              </w:rPr>
              <w:t>537</w:t>
            </w:r>
          </w:p>
        </w:tc>
        <w:tc>
          <w:tcPr>
            <w:tcW w:w="642" w:type="pct"/>
            <w:noWrap/>
          </w:tcPr>
          <w:p w:rsidR="007D5D16" w:rsidRPr="00F911B8" w:rsidRDefault="007D5D16" w:rsidP="00165914">
            <w:pPr>
              <w:jc w:val="center"/>
              <w:cnfStyle w:val="000000000000" w:firstRow="0" w:lastRow="0" w:firstColumn="0" w:lastColumn="0" w:oddVBand="0" w:evenVBand="0" w:oddHBand="0" w:evenHBand="0" w:firstRowFirstColumn="0" w:firstRowLastColumn="0" w:lastRowFirstColumn="0" w:lastRowLastColumn="0"/>
              <w:rPr>
                <w:sz w:val="20"/>
                <w:szCs w:val="22"/>
                <w:lang w:val="bg-BG" w:eastAsia="bg-BG"/>
              </w:rPr>
            </w:pPr>
            <w:r w:rsidRPr="00F911B8">
              <w:rPr>
                <w:sz w:val="20"/>
                <w:szCs w:val="22"/>
                <w:lang w:val="bg-BG" w:eastAsia="bg-BG"/>
              </w:rPr>
              <w:t>1</w:t>
            </w:r>
            <w:r w:rsidRPr="00F911B8">
              <w:rPr>
                <w:sz w:val="20"/>
                <w:szCs w:val="22"/>
                <w:lang w:val="en-US" w:eastAsia="bg-BG"/>
              </w:rPr>
              <w:t xml:space="preserve"> </w:t>
            </w:r>
            <w:r w:rsidRPr="00F911B8">
              <w:rPr>
                <w:sz w:val="20"/>
                <w:szCs w:val="22"/>
                <w:lang w:val="bg-BG" w:eastAsia="bg-BG"/>
              </w:rPr>
              <w:t>560</w:t>
            </w:r>
            <w:r w:rsidRPr="00F911B8">
              <w:rPr>
                <w:sz w:val="20"/>
                <w:szCs w:val="22"/>
                <w:lang w:val="en-US" w:eastAsia="bg-BG"/>
              </w:rPr>
              <w:t xml:space="preserve"> </w:t>
            </w:r>
            <w:r w:rsidRPr="00F911B8">
              <w:rPr>
                <w:sz w:val="20"/>
                <w:szCs w:val="22"/>
                <w:lang w:val="bg-BG" w:eastAsia="bg-BG"/>
              </w:rPr>
              <w:t>864</w:t>
            </w:r>
          </w:p>
        </w:tc>
        <w:tc>
          <w:tcPr>
            <w:tcW w:w="541" w:type="pct"/>
            <w:noWrap/>
          </w:tcPr>
          <w:p w:rsidR="007D5D16" w:rsidRPr="00F911B8" w:rsidRDefault="007D5D16" w:rsidP="00165914">
            <w:pPr>
              <w:jc w:val="center"/>
              <w:cnfStyle w:val="000000000000" w:firstRow="0" w:lastRow="0" w:firstColumn="0" w:lastColumn="0" w:oddVBand="0" w:evenVBand="0" w:oddHBand="0" w:evenHBand="0" w:firstRowFirstColumn="0" w:firstRowLastColumn="0" w:lastRowFirstColumn="0" w:lastRowLastColumn="0"/>
              <w:rPr>
                <w:sz w:val="20"/>
                <w:szCs w:val="22"/>
                <w:lang w:val="bg-BG" w:eastAsia="bg-BG"/>
              </w:rPr>
            </w:pPr>
            <w:r w:rsidRPr="00F911B8">
              <w:rPr>
                <w:sz w:val="20"/>
                <w:szCs w:val="22"/>
                <w:lang w:val="bg-BG" w:eastAsia="bg-BG"/>
              </w:rPr>
              <w:t>8</w:t>
            </w:r>
            <w:r w:rsidRPr="00F911B8">
              <w:rPr>
                <w:sz w:val="20"/>
                <w:szCs w:val="22"/>
                <w:lang w:val="en-US" w:eastAsia="bg-BG"/>
              </w:rPr>
              <w:t xml:space="preserve"> </w:t>
            </w:r>
            <w:r w:rsidRPr="00F911B8">
              <w:rPr>
                <w:sz w:val="20"/>
                <w:szCs w:val="22"/>
                <w:lang w:val="bg-BG" w:eastAsia="bg-BG"/>
              </w:rPr>
              <w:t>827</w:t>
            </w:r>
          </w:p>
        </w:tc>
        <w:tc>
          <w:tcPr>
            <w:tcW w:w="787" w:type="pct"/>
            <w:noWrap/>
          </w:tcPr>
          <w:p w:rsidR="007D5D16" w:rsidRPr="00F911B8" w:rsidRDefault="007D5D16" w:rsidP="00165914">
            <w:pPr>
              <w:jc w:val="center"/>
              <w:cnfStyle w:val="000000000000" w:firstRow="0" w:lastRow="0" w:firstColumn="0" w:lastColumn="0" w:oddVBand="0" w:evenVBand="0" w:oddHBand="0" w:evenHBand="0" w:firstRowFirstColumn="0" w:firstRowLastColumn="0" w:lastRowFirstColumn="0" w:lastRowLastColumn="0"/>
              <w:rPr>
                <w:sz w:val="20"/>
                <w:szCs w:val="22"/>
                <w:lang w:val="bg-BG" w:eastAsia="bg-BG"/>
              </w:rPr>
            </w:pPr>
            <w:r w:rsidRPr="00F911B8">
              <w:rPr>
                <w:sz w:val="20"/>
                <w:szCs w:val="22"/>
                <w:lang w:val="bg-BG" w:eastAsia="bg-BG"/>
              </w:rPr>
              <w:t>39</w:t>
            </w:r>
            <w:r w:rsidRPr="00F911B8">
              <w:rPr>
                <w:sz w:val="20"/>
                <w:szCs w:val="22"/>
                <w:lang w:val="en-US" w:eastAsia="bg-BG"/>
              </w:rPr>
              <w:t xml:space="preserve"> </w:t>
            </w:r>
            <w:r w:rsidRPr="00F911B8">
              <w:rPr>
                <w:sz w:val="20"/>
                <w:szCs w:val="22"/>
                <w:lang w:val="bg-BG" w:eastAsia="bg-BG"/>
              </w:rPr>
              <w:t>586</w:t>
            </w:r>
          </w:p>
        </w:tc>
      </w:tr>
      <w:tr w:rsidR="00ED4116" w:rsidRPr="00F911B8" w:rsidTr="008F02A1">
        <w:trPr>
          <w:trHeight w:val="460"/>
        </w:trPr>
        <w:tc>
          <w:tcPr>
            <w:cnfStyle w:val="001000000000" w:firstRow="0" w:lastRow="0" w:firstColumn="1" w:lastColumn="0" w:oddVBand="0" w:evenVBand="0" w:oddHBand="0" w:evenHBand="0" w:firstRowFirstColumn="0" w:firstRowLastColumn="0" w:lastRowFirstColumn="0" w:lastRowLastColumn="0"/>
            <w:tcW w:w="541" w:type="pct"/>
            <w:noWrap/>
            <w:hideMark/>
          </w:tcPr>
          <w:p w:rsidR="00ED4116" w:rsidRPr="00F911B8" w:rsidRDefault="00ED4116" w:rsidP="00FF0D56">
            <w:pPr>
              <w:jc w:val="center"/>
              <w:rPr>
                <w:b w:val="0"/>
                <w:bCs w:val="0"/>
                <w:sz w:val="20"/>
                <w:szCs w:val="22"/>
                <w:lang w:val="bg-BG"/>
              </w:rPr>
            </w:pPr>
            <w:r w:rsidRPr="00F911B8">
              <w:rPr>
                <w:b w:val="0"/>
                <w:bCs w:val="0"/>
                <w:sz w:val="20"/>
                <w:szCs w:val="22"/>
                <w:lang w:val="bg-BG"/>
              </w:rPr>
              <w:t>2025 г.</w:t>
            </w:r>
          </w:p>
          <w:p w:rsidR="00ED4116" w:rsidRPr="00F911B8" w:rsidRDefault="00ED4116" w:rsidP="00FF0D56">
            <w:pPr>
              <w:jc w:val="center"/>
              <w:rPr>
                <w:b w:val="0"/>
                <w:bCs w:val="0"/>
                <w:sz w:val="20"/>
                <w:szCs w:val="22"/>
                <w:lang w:val="bg-BG"/>
              </w:rPr>
            </w:pPr>
          </w:p>
        </w:tc>
        <w:tc>
          <w:tcPr>
            <w:tcW w:w="541" w:type="pct"/>
            <w:noWrap/>
          </w:tcPr>
          <w:p w:rsidR="00ED4116" w:rsidRPr="00F911B8" w:rsidRDefault="00ED4116" w:rsidP="004E64BD">
            <w:pPr>
              <w:jc w:val="center"/>
              <w:cnfStyle w:val="000000000000" w:firstRow="0" w:lastRow="0" w:firstColumn="0" w:lastColumn="0" w:oddVBand="0" w:evenVBand="0" w:oddHBand="0" w:evenHBand="0" w:firstRowFirstColumn="0" w:firstRowLastColumn="0" w:lastRowFirstColumn="0" w:lastRowLastColumn="0"/>
              <w:rPr>
                <w:sz w:val="20"/>
                <w:lang w:eastAsia="bg-BG"/>
              </w:rPr>
            </w:pPr>
            <w:r w:rsidRPr="00F911B8">
              <w:rPr>
                <w:sz w:val="20"/>
                <w:lang w:eastAsia="bg-BG"/>
              </w:rPr>
              <w:t>12693</w:t>
            </w:r>
          </w:p>
        </w:tc>
        <w:tc>
          <w:tcPr>
            <w:tcW w:w="619" w:type="pct"/>
            <w:noWrap/>
          </w:tcPr>
          <w:p w:rsidR="00ED4116" w:rsidRPr="00F911B8" w:rsidRDefault="00ED4116" w:rsidP="004E64BD">
            <w:pPr>
              <w:jc w:val="center"/>
              <w:cnfStyle w:val="000000000000" w:firstRow="0" w:lastRow="0" w:firstColumn="0" w:lastColumn="0" w:oddVBand="0" w:evenVBand="0" w:oddHBand="0" w:evenHBand="0" w:firstRowFirstColumn="0" w:firstRowLastColumn="0" w:lastRowFirstColumn="0" w:lastRowLastColumn="0"/>
              <w:rPr>
                <w:sz w:val="20"/>
                <w:lang w:eastAsia="bg-BG"/>
              </w:rPr>
            </w:pPr>
            <w:r w:rsidRPr="00F911B8">
              <w:rPr>
                <w:sz w:val="20"/>
                <w:lang w:eastAsia="bg-BG"/>
              </w:rPr>
              <w:t>758</w:t>
            </w:r>
          </w:p>
        </w:tc>
        <w:tc>
          <w:tcPr>
            <w:tcW w:w="541" w:type="pct"/>
            <w:noWrap/>
          </w:tcPr>
          <w:p w:rsidR="00ED4116" w:rsidRPr="00F911B8" w:rsidRDefault="00ED4116" w:rsidP="004E64BD">
            <w:pPr>
              <w:jc w:val="center"/>
              <w:cnfStyle w:val="000000000000" w:firstRow="0" w:lastRow="0" w:firstColumn="0" w:lastColumn="0" w:oddVBand="0" w:evenVBand="0" w:oddHBand="0" w:evenHBand="0" w:firstRowFirstColumn="0" w:firstRowLastColumn="0" w:lastRowFirstColumn="0" w:lastRowLastColumn="0"/>
              <w:rPr>
                <w:sz w:val="20"/>
                <w:lang w:eastAsia="bg-BG"/>
              </w:rPr>
            </w:pPr>
            <w:r w:rsidRPr="00F911B8">
              <w:rPr>
                <w:sz w:val="20"/>
                <w:lang w:eastAsia="bg-BG"/>
              </w:rPr>
              <w:t>33522</w:t>
            </w:r>
          </w:p>
        </w:tc>
        <w:tc>
          <w:tcPr>
            <w:tcW w:w="788" w:type="pct"/>
            <w:noWrap/>
          </w:tcPr>
          <w:p w:rsidR="00ED4116" w:rsidRPr="00F911B8" w:rsidRDefault="00ED4116" w:rsidP="004E64BD">
            <w:pPr>
              <w:jc w:val="center"/>
              <w:cnfStyle w:val="000000000000" w:firstRow="0" w:lastRow="0" w:firstColumn="0" w:lastColumn="0" w:oddVBand="0" w:evenVBand="0" w:oddHBand="0" w:evenHBand="0" w:firstRowFirstColumn="0" w:firstRowLastColumn="0" w:lastRowFirstColumn="0" w:lastRowLastColumn="0"/>
              <w:rPr>
                <w:sz w:val="20"/>
                <w:lang w:eastAsia="bg-BG"/>
              </w:rPr>
            </w:pPr>
            <w:r w:rsidRPr="00F911B8">
              <w:rPr>
                <w:sz w:val="20"/>
                <w:lang w:eastAsia="bg-BG"/>
              </w:rPr>
              <w:t>4206</w:t>
            </w:r>
          </w:p>
        </w:tc>
        <w:tc>
          <w:tcPr>
            <w:tcW w:w="642" w:type="pct"/>
            <w:noWrap/>
          </w:tcPr>
          <w:p w:rsidR="00ED4116" w:rsidRPr="00F911B8" w:rsidRDefault="00ED4116" w:rsidP="004E64BD">
            <w:pPr>
              <w:jc w:val="center"/>
              <w:cnfStyle w:val="000000000000" w:firstRow="0" w:lastRow="0" w:firstColumn="0" w:lastColumn="0" w:oddVBand="0" w:evenVBand="0" w:oddHBand="0" w:evenHBand="0" w:firstRowFirstColumn="0" w:firstRowLastColumn="0" w:lastRowFirstColumn="0" w:lastRowLastColumn="0"/>
              <w:rPr>
                <w:sz w:val="20"/>
                <w:lang w:eastAsia="bg-BG"/>
              </w:rPr>
            </w:pPr>
            <w:r w:rsidRPr="00F911B8">
              <w:rPr>
                <w:sz w:val="20"/>
                <w:lang w:eastAsia="bg-BG"/>
              </w:rPr>
              <w:t>1 935403</w:t>
            </w:r>
          </w:p>
        </w:tc>
        <w:tc>
          <w:tcPr>
            <w:tcW w:w="541" w:type="pct"/>
            <w:noWrap/>
          </w:tcPr>
          <w:p w:rsidR="00ED4116" w:rsidRPr="00F911B8" w:rsidRDefault="00ED4116" w:rsidP="004E64BD">
            <w:pPr>
              <w:jc w:val="center"/>
              <w:cnfStyle w:val="000000000000" w:firstRow="0" w:lastRow="0" w:firstColumn="0" w:lastColumn="0" w:oddVBand="0" w:evenVBand="0" w:oddHBand="0" w:evenHBand="0" w:firstRowFirstColumn="0" w:firstRowLastColumn="0" w:lastRowFirstColumn="0" w:lastRowLastColumn="0"/>
              <w:rPr>
                <w:sz w:val="20"/>
                <w:lang w:eastAsia="bg-BG"/>
              </w:rPr>
            </w:pPr>
            <w:r w:rsidRPr="00F911B8">
              <w:rPr>
                <w:sz w:val="20"/>
                <w:lang w:eastAsia="bg-BG"/>
              </w:rPr>
              <w:t>7879</w:t>
            </w:r>
          </w:p>
        </w:tc>
        <w:tc>
          <w:tcPr>
            <w:tcW w:w="787" w:type="pct"/>
            <w:noWrap/>
          </w:tcPr>
          <w:p w:rsidR="00ED4116" w:rsidRPr="00F911B8" w:rsidRDefault="00ED4116" w:rsidP="004E64BD">
            <w:pPr>
              <w:jc w:val="center"/>
              <w:cnfStyle w:val="000000000000" w:firstRow="0" w:lastRow="0" w:firstColumn="0" w:lastColumn="0" w:oddVBand="0" w:evenVBand="0" w:oddHBand="0" w:evenHBand="0" w:firstRowFirstColumn="0" w:firstRowLastColumn="0" w:lastRowFirstColumn="0" w:lastRowLastColumn="0"/>
              <w:rPr>
                <w:sz w:val="20"/>
                <w:lang w:eastAsia="bg-BG"/>
              </w:rPr>
            </w:pPr>
            <w:r w:rsidRPr="00F911B8">
              <w:rPr>
                <w:sz w:val="20"/>
                <w:lang w:eastAsia="bg-BG"/>
              </w:rPr>
              <w:t>34300</w:t>
            </w:r>
          </w:p>
        </w:tc>
      </w:tr>
    </w:tbl>
    <w:p w:rsidR="00F861FA" w:rsidRPr="00F911B8" w:rsidRDefault="00F861FA" w:rsidP="00F861FA">
      <w:pPr>
        <w:tabs>
          <w:tab w:val="left" w:pos="2268"/>
        </w:tabs>
        <w:jc w:val="both"/>
        <w:rPr>
          <w:noProof/>
          <w:lang w:val="bg-BG" w:eastAsia="bg-BG"/>
        </w:rPr>
      </w:pPr>
    </w:p>
    <w:p w:rsidR="00F861FA" w:rsidRDefault="00F861FA" w:rsidP="00F861FA">
      <w:pPr>
        <w:tabs>
          <w:tab w:val="left" w:pos="2268"/>
        </w:tabs>
        <w:jc w:val="both"/>
        <w:rPr>
          <w:noProof/>
          <w:lang w:eastAsia="bg-BG"/>
        </w:rPr>
      </w:pPr>
    </w:p>
    <w:p w:rsidR="00094844" w:rsidRPr="00F911B8" w:rsidRDefault="00094844" w:rsidP="00F861FA">
      <w:pPr>
        <w:tabs>
          <w:tab w:val="left" w:pos="2268"/>
        </w:tabs>
        <w:jc w:val="both"/>
        <w:rPr>
          <w:noProof/>
          <w:lang w:eastAsia="bg-BG"/>
        </w:rPr>
      </w:pPr>
    </w:p>
    <w:p w:rsidR="00ED4A0A" w:rsidRDefault="00F861FA" w:rsidP="00F861FA">
      <w:pPr>
        <w:tabs>
          <w:tab w:val="left" w:pos="2268"/>
        </w:tabs>
        <w:jc w:val="both"/>
        <w:rPr>
          <w:b/>
        </w:rPr>
      </w:pPr>
      <w:r w:rsidRPr="00F911B8">
        <w:rPr>
          <w:b/>
        </w:rPr>
        <w:t xml:space="preserve">            ГОВЕДОВЪДСТВО И БИВОЛОВЪДСТВО</w:t>
      </w:r>
    </w:p>
    <w:p w:rsidR="00094844" w:rsidRPr="00F911B8" w:rsidRDefault="00094844" w:rsidP="00F861FA">
      <w:pPr>
        <w:tabs>
          <w:tab w:val="left" w:pos="2268"/>
        </w:tabs>
        <w:jc w:val="both"/>
        <w:rPr>
          <w:b/>
        </w:rPr>
      </w:pPr>
    </w:p>
    <w:p w:rsidR="00791D88" w:rsidRPr="00F911B8" w:rsidRDefault="00F861FA" w:rsidP="00791D88">
      <w:pPr>
        <w:jc w:val="both"/>
        <w:rPr>
          <w:bCs/>
          <w:lang w:val="bg-BG" w:eastAsia="bg-BG"/>
        </w:rPr>
      </w:pPr>
      <w:r w:rsidRPr="00F911B8">
        <w:rPr>
          <w:lang w:eastAsia="bg-BG"/>
        </w:rPr>
        <w:tab/>
      </w:r>
      <w:r w:rsidR="00791D88" w:rsidRPr="00F911B8">
        <w:rPr>
          <w:bCs/>
          <w:lang w:val="bg-BG" w:eastAsia="bg-BG"/>
        </w:rPr>
        <w:t>Говедовъдството е един от водещите подотрасли в региона и е насочено основно към производство на краве мляко. Част от стопанствата преминават към месодайно направление, което изисква по-ниски разходи за труд.</w:t>
      </w:r>
    </w:p>
    <w:p w:rsidR="00791D88" w:rsidRPr="00F911B8" w:rsidRDefault="00791D88" w:rsidP="00362554">
      <w:pPr>
        <w:ind w:firstLine="720"/>
        <w:jc w:val="both"/>
        <w:rPr>
          <w:bCs/>
          <w:lang w:val="bg-BG" w:eastAsia="bg-BG"/>
        </w:rPr>
      </w:pPr>
      <w:r w:rsidRPr="00F911B8">
        <w:rPr>
          <w:bCs/>
          <w:lang w:val="bg-BG" w:eastAsia="bg-BG"/>
        </w:rPr>
        <w:t>Основни проблеми:</w:t>
      </w:r>
    </w:p>
    <w:p w:rsidR="00791D88" w:rsidRPr="00362554" w:rsidRDefault="00791D88" w:rsidP="00E23178">
      <w:pPr>
        <w:pStyle w:val="afd"/>
        <w:numPr>
          <w:ilvl w:val="0"/>
          <w:numId w:val="14"/>
        </w:numPr>
        <w:jc w:val="both"/>
        <w:rPr>
          <w:rFonts w:ascii="Times New Roman" w:hAnsi="Times New Roman"/>
          <w:bCs/>
          <w:sz w:val="24"/>
          <w:lang w:val="bg-BG" w:eastAsia="bg-BG"/>
        </w:rPr>
      </w:pPr>
      <w:r w:rsidRPr="00362554">
        <w:rPr>
          <w:rFonts w:ascii="Times New Roman" w:hAnsi="Times New Roman"/>
          <w:bCs/>
          <w:sz w:val="24"/>
          <w:lang w:val="bg-BG" w:eastAsia="bg-BG"/>
        </w:rPr>
        <w:t>ниски изкупни цени на млякото;</w:t>
      </w:r>
    </w:p>
    <w:p w:rsidR="00791D88" w:rsidRPr="00362554" w:rsidRDefault="00791D88" w:rsidP="00E23178">
      <w:pPr>
        <w:pStyle w:val="afd"/>
        <w:numPr>
          <w:ilvl w:val="0"/>
          <w:numId w:val="14"/>
        </w:numPr>
        <w:jc w:val="both"/>
        <w:rPr>
          <w:rFonts w:ascii="Times New Roman" w:hAnsi="Times New Roman"/>
          <w:bCs/>
          <w:sz w:val="24"/>
          <w:lang w:val="bg-BG" w:eastAsia="bg-BG"/>
        </w:rPr>
      </w:pPr>
      <w:r w:rsidRPr="00362554">
        <w:rPr>
          <w:rFonts w:ascii="Times New Roman" w:hAnsi="Times New Roman"/>
          <w:bCs/>
          <w:sz w:val="24"/>
          <w:lang w:val="bg-BG" w:eastAsia="bg-BG"/>
        </w:rPr>
        <w:t>високи разходи за фуражи и ветеринарни услуги;</w:t>
      </w:r>
    </w:p>
    <w:p w:rsidR="00791D88" w:rsidRPr="00362554" w:rsidRDefault="00791D88" w:rsidP="00E23178">
      <w:pPr>
        <w:pStyle w:val="afd"/>
        <w:numPr>
          <w:ilvl w:val="0"/>
          <w:numId w:val="14"/>
        </w:numPr>
        <w:jc w:val="both"/>
        <w:rPr>
          <w:rFonts w:ascii="Times New Roman" w:hAnsi="Times New Roman"/>
          <w:bCs/>
          <w:sz w:val="24"/>
          <w:lang w:val="bg-BG" w:eastAsia="bg-BG"/>
        </w:rPr>
      </w:pPr>
      <w:r w:rsidRPr="00362554">
        <w:rPr>
          <w:rFonts w:ascii="Times New Roman" w:hAnsi="Times New Roman"/>
          <w:bCs/>
          <w:sz w:val="24"/>
          <w:lang w:val="bg-BG" w:eastAsia="bg-BG"/>
        </w:rPr>
        <w:t>затруднения при покриване на европейските изисквания за хуманно отношение към животните.</w:t>
      </w:r>
    </w:p>
    <w:p w:rsidR="00094844" w:rsidRDefault="00362554" w:rsidP="00362554">
      <w:pPr>
        <w:ind w:firstLine="360"/>
        <w:jc w:val="both"/>
      </w:pPr>
      <w:r>
        <w:t xml:space="preserve">Секторът на едрия рогат добитък в област Търговище през 2025 г. демонстрира противоречиви тенденции, белязани от 8% спад при говедата (до 12 693 глави) и значителен ръст от 29% при биволите, чийто брой достига 758 животни благодарение на традициите, природните дадености и по-високите нива на субсидиране. </w:t>
      </w:r>
    </w:p>
    <w:p w:rsidR="00094844" w:rsidRDefault="00362554" w:rsidP="00362554">
      <w:pPr>
        <w:ind w:firstLine="360"/>
        <w:jc w:val="both"/>
      </w:pPr>
      <w:r>
        <w:t xml:space="preserve">Въпреки количествения прираст, биволовъдството е изправено пред критични пазарни предизвикателства, свързани със затруднената реализация на млякото, особено за малките стопанства. </w:t>
      </w:r>
    </w:p>
    <w:p w:rsidR="00362554" w:rsidRDefault="00362554" w:rsidP="00362554">
      <w:pPr>
        <w:ind w:firstLine="360"/>
        <w:jc w:val="both"/>
        <w:rPr>
          <w:b/>
        </w:rPr>
      </w:pPr>
      <w:r>
        <w:t>При средни пазарни цени от около 1,30 лв./л и пикови стойности до 1,80 лв./л, малките производители са принудени да продават продукцията си на нива от 1,00 лв./л, което остава под прага на себестойността и застрашава икономическата устойчивост на този специфичен под отрасъл.</w:t>
      </w:r>
      <w:r w:rsidR="00F861FA" w:rsidRPr="00F911B8">
        <w:rPr>
          <w:b/>
        </w:rPr>
        <w:t xml:space="preserve">            </w:t>
      </w:r>
    </w:p>
    <w:p w:rsidR="00362554" w:rsidRDefault="00362554" w:rsidP="00362554">
      <w:pPr>
        <w:ind w:firstLine="360"/>
        <w:jc w:val="both"/>
        <w:rPr>
          <w:b/>
        </w:rPr>
      </w:pPr>
    </w:p>
    <w:p w:rsidR="00ED4A0A" w:rsidRDefault="00ED4A0A" w:rsidP="00362554">
      <w:pPr>
        <w:ind w:firstLine="360"/>
        <w:jc w:val="both"/>
        <w:rPr>
          <w:b/>
        </w:rPr>
      </w:pPr>
    </w:p>
    <w:p w:rsidR="00ED4A0A" w:rsidRDefault="00F861FA" w:rsidP="00005BC4">
      <w:pPr>
        <w:ind w:firstLine="360"/>
        <w:jc w:val="both"/>
        <w:rPr>
          <w:b/>
        </w:rPr>
      </w:pPr>
      <w:r w:rsidRPr="00F911B8">
        <w:rPr>
          <w:b/>
        </w:rPr>
        <w:t xml:space="preserve"> </w:t>
      </w:r>
      <w:r w:rsidR="00362554">
        <w:rPr>
          <w:b/>
        </w:rPr>
        <w:tab/>
      </w:r>
      <w:r w:rsidRPr="00F911B8">
        <w:rPr>
          <w:b/>
        </w:rPr>
        <w:t>ОВЦЕВЪДСТВО И КОЗЕВЪДСТВО</w:t>
      </w:r>
    </w:p>
    <w:p w:rsidR="00094844" w:rsidRPr="00F911B8" w:rsidRDefault="00094844" w:rsidP="00005BC4">
      <w:pPr>
        <w:ind w:firstLine="360"/>
        <w:jc w:val="both"/>
        <w:rPr>
          <w:b/>
        </w:rPr>
      </w:pPr>
    </w:p>
    <w:p w:rsidR="00791D88" w:rsidRPr="00F911B8" w:rsidRDefault="00FF3909" w:rsidP="00362554">
      <w:pPr>
        <w:tabs>
          <w:tab w:val="left" w:pos="567"/>
          <w:tab w:val="left" w:pos="709"/>
        </w:tabs>
        <w:jc w:val="both"/>
        <w:rPr>
          <w:bCs/>
          <w:lang w:val="bg-BG"/>
        </w:rPr>
      </w:pPr>
      <w:r w:rsidRPr="00F911B8">
        <w:rPr>
          <w:lang w:val="bg-BG"/>
        </w:rPr>
        <w:tab/>
      </w:r>
      <w:r w:rsidR="00362554">
        <w:rPr>
          <w:lang w:val="bg-BG"/>
        </w:rPr>
        <w:tab/>
      </w:r>
      <w:r w:rsidR="00791D88" w:rsidRPr="00F911B8">
        <w:rPr>
          <w:bCs/>
          <w:lang w:val="bg-BG"/>
        </w:rPr>
        <w:t>Овцевъдството и козевъдството имат дългогодишни традиции в областта и представляват важен източник на доходи за планинските и полупланинските райони. Въпреки това се отчита значителен спад в броя на животните.</w:t>
      </w:r>
    </w:p>
    <w:p w:rsidR="00791D88" w:rsidRPr="00F911B8" w:rsidRDefault="00791D88" w:rsidP="00362554">
      <w:pPr>
        <w:ind w:firstLine="720"/>
        <w:jc w:val="both"/>
        <w:rPr>
          <w:bCs/>
          <w:lang w:val="bg-BG"/>
        </w:rPr>
      </w:pPr>
      <w:r w:rsidRPr="00F911B8">
        <w:rPr>
          <w:bCs/>
          <w:lang w:val="bg-BG"/>
        </w:rPr>
        <w:t>През 2025 г. броят на овцете намалява с около 26% спрямо 2024 г. – от 45 324 на 33 522 броя. При козите също се отчита спад от около 7,3%, като броят им достига 4 206 броя.</w:t>
      </w:r>
    </w:p>
    <w:p w:rsidR="00791D88" w:rsidRPr="00F911B8" w:rsidRDefault="00791D88" w:rsidP="00362554">
      <w:pPr>
        <w:ind w:firstLine="720"/>
        <w:jc w:val="both"/>
        <w:rPr>
          <w:bCs/>
          <w:lang w:val="bg-BG"/>
        </w:rPr>
      </w:pPr>
      <w:r w:rsidRPr="00F911B8">
        <w:rPr>
          <w:bCs/>
          <w:lang w:val="bg-BG"/>
        </w:rPr>
        <w:t>Основни причини:</w:t>
      </w:r>
    </w:p>
    <w:p w:rsidR="00791D88" w:rsidRPr="00362554" w:rsidRDefault="00791D88" w:rsidP="00E23178">
      <w:pPr>
        <w:pStyle w:val="afd"/>
        <w:numPr>
          <w:ilvl w:val="0"/>
          <w:numId w:val="15"/>
        </w:numPr>
        <w:jc w:val="both"/>
        <w:rPr>
          <w:rFonts w:ascii="Times New Roman" w:hAnsi="Times New Roman"/>
          <w:bCs/>
          <w:sz w:val="24"/>
          <w:lang w:val="bg-BG"/>
        </w:rPr>
      </w:pPr>
      <w:r w:rsidRPr="00362554">
        <w:rPr>
          <w:rFonts w:ascii="Times New Roman" w:hAnsi="Times New Roman"/>
          <w:bCs/>
          <w:sz w:val="24"/>
          <w:lang w:val="bg-BG"/>
        </w:rPr>
        <w:t>трудна реализация на продукцията (мляко, сирене, агнета);</w:t>
      </w:r>
    </w:p>
    <w:p w:rsidR="00791D88" w:rsidRPr="00362554" w:rsidRDefault="00791D88" w:rsidP="00E23178">
      <w:pPr>
        <w:pStyle w:val="afd"/>
        <w:numPr>
          <w:ilvl w:val="0"/>
          <w:numId w:val="15"/>
        </w:numPr>
        <w:jc w:val="both"/>
        <w:rPr>
          <w:rFonts w:ascii="Times New Roman" w:hAnsi="Times New Roman"/>
          <w:bCs/>
          <w:sz w:val="24"/>
          <w:lang w:val="bg-BG"/>
        </w:rPr>
      </w:pPr>
      <w:r w:rsidRPr="00362554">
        <w:rPr>
          <w:rFonts w:ascii="Times New Roman" w:hAnsi="Times New Roman"/>
          <w:bCs/>
          <w:sz w:val="24"/>
          <w:lang w:val="bg-BG"/>
        </w:rPr>
        <w:t>ниски изкупни цени;</w:t>
      </w:r>
    </w:p>
    <w:p w:rsidR="00791D88" w:rsidRPr="00362554" w:rsidRDefault="00791D88" w:rsidP="00E23178">
      <w:pPr>
        <w:pStyle w:val="afd"/>
        <w:numPr>
          <w:ilvl w:val="0"/>
          <w:numId w:val="15"/>
        </w:numPr>
        <w:jc w:val="both"/>
        <w:rPr>
          <w:rFonts w:ascii="Times New Roman" w:hAnsi="Times New Roman"/>
          <w:bCs/>
          <w:sz w:val="24"/>
          <w:lang w:val="bg-BG"/>
        </w:rPr>
      </w:pPr>
      <w:r w:rsidRPr="00362554">
        <w:rPr>
          <w:rFonts w:ascii="Times New Roman" w:hAnsi="Times New Roman"/>
          <w:bCs/>
          <w:sz w:val="24"/>
          <w:lang w:val="bg-BG"/>
        </w:rPr>
        <w:t>липса на млади стопани.</w:t>
      </w:r>
    </w:p>
    <w:p w:rsidR="00F861FA" w:rsidRDefault="00F861FA" w:rsidP="00791D88">
      <w:pPr>
        <w:jc w:val="both"/>
        <w:rPr>
          <w:lang w:val="bg-BG"/>
        </w:rPr>
      </w:pPr>
    </w:p>
    <w:p w:rsidR="00ED4A0A" w:rsidRDefault="00ED4A0A" w:rsidP="00791D88">
      <w:pPr>
        <w:jc w:val="both"/>
        <w:rPr>
          <w:lang w:val="bg-BG"/>
        </w:rPr>
      </w:pPr>
    </w:p>
    <w:p w:rsidR="00094844" w:rsidRPr="00F911B8" w:rsidRDefault="00094844" w:rsidP="00791D88">
      <w:pPr>
        <w:jc w:val="both"/>
        <w:rPr>
          <w:lang w:val="bg-BG"/>
        </w:rPr>
      </w:pPr>
    </w:p>
    <w:p w:rsidR="00ED4A0A" w:rsidRDefault="00F861FA" w:rsidP="00005BC4">
      <w:pPr>
        <w:ind w:firstLine="720"/>
        <w:jc w:val="both"/>
        <w:rPr>
          <w:b/>
        </w:rPr>
      </w:pPr>
      <w:r w:rsidRPr="006E707C">
        <w:rPr>
          <w:b/>
        </w:rPr>
        <w:lastRenderedPageBreak/>
        <w:t>ПТИЦЕВЪДСТВО</w:t>
      </w:r>
    </w:p>
    <w:p w:rsidR="00094844" w:rsidRPr="00005BC4" w:rsidRDefault="00094844" w:rsidP="00005BC4">
      <w:pPr>
        <w:ind w:firstLine="720"/>
        <w:jc w:val="both"/>
        <w:rPr>
          <w:b/>
        </w:rPr>
      </w:pPr>
    </w:p>
    <w:p w:rsidR="00094844" w:rsidRDefault="00791D88" w:rsidP="009F4133">
      <w:pPr>
        <w:ind w:firstLine="720"/>
        <w:jc w:val="both"/>
        <w:rPr>
          <w:bCs/>
          <w:lang w:val="bg-BG"/>
        </w:rPr>
      </w:pPr>
      <w:r w:rsidRPr="00F911B8">
        <w:rPr>
          <w:bCs/>
          <w:lang w:val="bg-BG"/>
        </w:rPr>
        <w:t xml:space="preserve">Птицевъдството е най-стабилният подотрасъл в област Търговище. То се развива основно в индустриални ферми за производство на месо и яйца. </w:t>
      </w:r>
    </w:p>
    <w:p w:rsidR="00791D88" w:rsidRPr="00F911B8" w:rsidRDefault="00791D88" w:rsidP="009F4133">
      <w:pPr>
        <w:ind w:firstLine="720"/>
        <w:jc w:val="both"/>
        <w:rPr>
          <w:bCs/>
          <w:lang w:val="bg-BG"/>
        </w:rPr>
      </w:pPr>
      <w:r w:rsidRPr="00F911B8">
        <w:rPr>
          <w:bCs/>
          <w:lang w:val="bg-BG"/>
        </w:rPr>
        <w:t>Секторът е силно зависим от цените на фуражите и енергийните ресурси.</w:t>
      </w:r>
    </w:p>
    <w:p w:rsidR="00094844" w:rsidRDefault="00791D88" w:rsidP="009F4133">
      <w:pPr>
        <w:ind w:firstLine="720"/>
        <w:jc w:val="both"/>
        <w:rPr>
          <w:bCs/>
          <w:lang w:val="bg-BG"/>
        </w:rPr>
      </w:pPr>
      <w:r w:rsidRPr="00F911B8">
        <w:rPr>
          <w:bCs/>
          <w:lang w:val="bg-BG"/>
        </w:rPr>
        <w:t xml:space="preserve">Положително влияние оказва прилагането на схемата за държавна помощ за доброволно поети ангажименти за хуманно отношение към птиците. </w:t>
      </w:r>
    </w:p>
    <w:p w:rsidR="00791D88" w:rsidRPr="00F911B8" w:rsidRDefault="00791D88" w:rsidP="009F4133">
      <w:pPr>
        <w:ind w:firstLine="720"/>
        <w:jc w:val="both"/>
        <w:rPr>
          <w:bCs/>
          <w:lang w:val="bg-BG"/>
        </w:rPr>
      </w:pPr>
      <w:r w:rsidRPr="00F911B8">
        <w:rPr>
          <w:bCs/>
          <w:lang w:val="bg-BG"/>
        </w:rPr>
        <w:t>През 2025 г. подпомагане получават както големи модернизирани птицевъдни обекти, така и по-малки ферми за производство на яйца.</w:t>
      </w:r>
    </w:p>
    <w:p w:rsidR="00FF3909" w:rsidRDefault="00FF3909" w:rsidP="006542CD">
      <w:pPr>
        <w:jc w:val="both"/>
      </w:pPr>
    </w:p>
    <w:p w:rsidR="00ED4A0A" w:rsidRPr="00F911B8" w:rsidRDefault="00ED4A0A" w:rsidP="006542CD">
      <w:pPr>
        <w:jc w:val="both"/>
      </w:pPr>
    </w:p>
    <w:p w:rsidR="00ED4A0A" w:rsidRDefault="00F861FA" w:rsidP="00F861FA">
      <w:pPr>
        <w:jc w:val="both"/>
        <w:rPr>
          <w:b/>
        </w:rPr>
      </w:pPr>
      <w:r w:rsidRPr="00F911B8">
        <w:rPr>
          <w:b/>
        </w:rPr>
        <w:t xml:space="preserve">          </w:t>
      </w:r>
      <w:r w:rsidR="009F4133">
        <w:rPr>
          <w:b/>
        </w:rPr>
        <w:tab/>
      </w:r>
      <w:r w:rsidRPr="00F911B8">
        <w:rPr>
          <w:b/>
        </w:rPr>
        <w:t>ПЧЕЛАРСТВО</w:t>
      </w:r>
    </w:p>
    <w:p w:rsidR="00094844" w:rsidRPr="00F911B8" w:rsidRDefault="00094844" w:rsidP="00F861FA">
      <w:pPr>
        <w:jc w:val="both"/>
        <w:rPr>
          <w:b/>
        </w:rPr>
      </w:pPr>
    </w:p>
    <w:p w:rsidR="00094844" w:rsidRDefault="00FF3909" w:rsidP="00791D88">
      <w:pPr>
        <w:jc w:val="both"/>
        <w:rPr>
          <w:bCs/>
          <w:lang w:val="bg-BG"/>
        </w:rPr>
      </w:pPr>
      <w:r w:rsidRPr="00F911B8">
        <w:rPr>
          <w:lang w:val="bg-BG"/>
        </w:rPr>
        <w:tab/>
      </w:r>
      <w:r w:rsidR="00791D88" w:rsidRPr="00F911B8">
        <w:rPr>
          <w:bCs/>
          <w:lang w:val="bg-BG"/>
        </w:rPr>
        <w:t xml:space="preserve">Пчеларството има ключово значение както за производството на мед и пчелни продукти, така и за опрашването на земеделските култури. </w:t>
      </w:r>
    </w:p>
    <w:p w:rsidR="00791D88" w:rsidRPr="00F911B8" w:rsidRDefault="00791D88" w:rsidP="00094844">
      <w:pPr>
        <w:ind w:firstLine="720"/>
        <w:jc w:val="both"/>
        <w:rPr>
          <w:bCs/>
          <w:lang w:val="bg-BG"/>
        </w:rPr>
      </w:pPr>
      <w:r w:rsidRPr="00F911B8">
        <w:rPr>
          <w:bCs/>
          <w:lang w:val="bg-BG"/>
        </w:rPr>
        <w:t>През 2025 г. броят на пчелните семейства е 34 300, което представлява спад от 13,4% спрямо 2024 г.</w:t>
      </w:r>
    </w:p>
    <w:p w:rsidR="00791D88" w:rsidRPr="00F911B8" w:rsidRDefault="00791D88" w:rsidP="009F4133">
      <w:pPr>
        <w:ind w:firstLine="720"/>
        <w:jc w:val="both"/>
        <w:rPr>
          <w:bCs/>
          <w:lang w:val="bg-BG"/>
        </w:rPr>
      </w:pPr>
      <w:r w:rsidRPr="00F911B8">
        <w:rPr>
          <w:bCs/>
          <w:lang w:val="bg-BG"/>
        </w:rPr>
        <w:t>Основни проблеми:</w:t>
      </w:r>
    </w:p>
    <w:p w:rsidR="00791D88" w:rsidRPr="009F4133" w:rsidRDefault="00791D88" w:rsidP="00E23178">
      <w:pPr>
        <w:pStyle w:val="afd"/>
        <w:numPr>
          <w:ilvl w:val="0"/>
          <w:numId w:val="16"/>
        </w:numPr>
        <w:jc w:val="both"/>
        <w:rPr>
          <w:rFonts w:ascii="Times New Roman" w:hAnsi="Times New Roman"/>
          <w:bCs/>
          <w:sz w:val="24"/>
          <w:lang w:val="bg-BG"/>
        </w:rPr>
      </w:pPr>
      <w:r w:rsidRPr="009F4133">
        <w:rPr>
          <w:rFonts w:ascii="Times New Roman" w:hAnsi="Times New Roman"/>
          <w:bCs/>
          <w:sz w:val="24"/>
          <w:lang w:val="bg-BG"/>
        </w:rPr>
        <w:t>висока смъртност на пчелните семейства;</w:t>
      </w:r>
    </w:p>
    <w:p w:rsidR="00791D88" w:rsidRPr="009F4133" w:rsidRDefault="00791D88" w:rsidP="00E23178">
      <w:pPr>
        <w:pStyle w:val="afd"/>
        <w:numPr>
          <w:ilvl w:val="0"/>
          <w:numId w:val="16"/>
        </w:numPr>
        <w:jc w:val="both"/>
        <w:rPr>
          <w:rFonts w:ascii="Times New Roman" w:hAnsi="Times New Roman"/>
          <w:bCs/>
          <w:sz w:val="24"/>
          <w:lang w:val="bg-BG"/>
        </w:rPr>
      </w:pPr>
      <w:r w:rsidRPr="009F4133">
        <w:rPr>
          <w:rFonts w:ascii="Times New Roman" w:hAnsi="Times New Roman"/>
          <w:bCs/>
          <w:sz w:val="24"/>
          <w:lang w:val="bg-BG"/>
        </w:rPr>
        <w:t>липса на стабилна изкупна цена на меда;</w:t>
      </w:r>
    </w:p>
    <w:p w:rsidR="00791D88" w:rsidRPr="009F4133" w:rsidRDefault="00791D88" w:rsidP="00E23178">
      <w:pPr>
        <w:pStyle w:val="afd"/>
        <w:numPr>
          <w:ilvl w:val="0"/>
          <w:numId w:val="16"/>
        </w:numPr>
        <w:jc w:val="both"/>
        <w:rPr>
          <w:rFonts w:ascii="Times New Roman" w:hAnsi="Times New Roman"/>
          <w:bCs/>
          <w:sz w:val="24"/>
          <w:lang w:val="bg-BG"/>
        </w:rPr>
      </w:pPr>
      <w:r w:rsidRPr="009F4133">
        <w:rPr>
          <w:rFonts w:ascii="Times New Roman" w:hAnsi="Times New Roman"/>
          <w:bCs/>
          <w:sz w:val="24"/>
          <w:lang w:val="bg-BG"/>
        </w:rPr>
        <w:t>масово разпродаване на пчелини и инвентар.</w:t>
      </w:r>
    </w:p>
    <w:p w:rsidR="00094844" w:rsidRDefault="00791D88" w:rsidP="006E707C">
      <w:pPr>
        <w:ind w:firstLine="720"/>
        <w:jc w:val="both"/>
        <w:rPr>
          <w:bCs/>
          <w:lang w:val="bg-BG"/>
        </w:rPr>
      </w:pPr>
      <w:r w:rsidRPr="00F911B8">
        <w:rPr>
          <w:bCs/>
          <w:lang w:val="bg-BG"/>
        </w:rPr>
        <w:t xml:space="preserve">Средният добив през есента на 2025 г. е около и под 15 кг мед от кошер. </w:t>
      </w:r>
    </w:p>
    <w:p w:rsidR="00791D88" w:rsidRPr="00F911B8" w:rsidRDefault="00791D88" w:rsidP="006E707C">
      <w:pPr>
        <w:ind w:firstLine="720"/>
        <w:jc w:val="both"/>
        <w:rPr>
          <w:bCs/>
          <w:lang w:val="bg-BG"/>
        </w:rPr>
      </w:pPr>
      <w:r w:rsidRPr="00F911B8">
        <w:rPr>
          <w:bCs/>
          <w:lang w:val="bg-BG"/>
        </w:rPr>
        <w:t>Цената на дребно варира между 10–14 лв./кг, а на едро – между 4,69–5,85 лв./кг.</w:t>
      </w:r>
    </w:p>
    <w:p w:rsidR="00791D88" w:rsidRPr="00F911B8" w:rsidRDefault="00791D88" w:rsidP="006E707C">
      <w:pPr>
        <w:ind w:firstLine="720"/>
        <w:jc w:val="both"/>
        <w:rPr>
          <w:bCs/>
          <w:lang w:val="bg-BG"/>
        </w:rPr>
      </w:pPr>
      <w:r w:rsidRPr="00F911B8">
        <w:rPr>
          <w:bCs/>
          <w:lang w:val="bg-BG"/>
        </w:rPr>
        <w:t>Пчеларството е най-силно представеният сектор от биологичното производство в областта – 33 995 биологични пчелни семейства.</w:t>
      </w:r>
    </w:p>
    <w:p w:rsidR="003F2835" w:rsidRDefault="003F2835" w:rsidP="00791D88">
      <w:pPr>
        <w:jc w:val="both"/>
        <w:rPr>
          <w:lang w:val="bg-BG"/>
        </w:rPr>
      </w:pPr>
    </w:p>
    <w:p w:rsidR="00ED4A0A" w:rsidRPr="00F911B8" w:rsidRDefault="00ED4A0A" w:rsidP="00791D88">
      <w:pPr>
        <w:jc w:val="both"/>
        <w:rPr>
          <w:lang w:val="bg-BG"/>
        </w:rPr>
      </w:pPr>
    </w:p>
    <w:p w:rsidR="00ED4A0A" w:rsidRDefault="00F861FA" w:rsidP="00F861FA">
      <w:pPr>
        <w:jc w:val="both"/>
        <w:rPr>
          <w:b/>
        </w:rPr>
      </w:pPr>
      <w:r w:rsidRPr="00F911B8">
        <w:rPr>
          <w:b/>
        </w:rPr>
        <w:t xml:space="preserve">            СВИНЕВЪДСТВО</w:t>
      </w:r>
    </w:p>
    <w:p w:rsidR="00094844" w:rsidRPr="00005BC4" w:rsidRDefault="00094844" w:rsidP="00F861FA">
      <w:pPr>
        <w:jc w:val="both"/>
        <w:rPr>
          <w:b/>
        </w:rPr>
      </w:pPr>
    </w:p>
    <w:p w:rsidR="00791D88" w:rsidRPr="00F911B8" w:rsidRDefault="00FF3909" w:rsidP="00791D88">
      <w:pPr>
        <w:jc w:val="both"/>
        <w:rPr>
          <w:bCs/>
          <w:lang w:val="bg-BG"/>
        </w:rPr>
      </w:pPr>
      <w:r w:rsidRPr="00F911B8">
        <w:rPr>
          <w:lang w:val="bg-BG"/>
        </w:rPr>
        <w:tab/>
      </w:r>
      <w:r w:rsidR="00791D88" w:rsidRPr="00F911B8">
        <w:rPr>
          <w:bCs/>
          <w:lang w:val="bg-BG"/>
        </w:rPr>
        <w:t>Свиневъдството заема сравнително малък дял и е концентрирано в няколко по-големи ферми. Развитието му е силно повлияно от разпространението на Африканската чума по свинете.</w:t>
      </w:r>
    </w:p>
    <w:p w:rsidR="00791D88" w:rsidRPr="00F911B8" w:rsidRDefault="00791D88" w:rsidP="009F4133">
      <w:pPr>
        <w:ind w:firstLine="720"/>
        <w:jc w:val="both"/>
        <w:rPr>
          <w:bCs/>
          <w:lang w:val="bg-BG"/>
        </w:rPr>
      </w:pPr>
      <w:r w:rsidRPr="00F911B8">
        <w:rPr>
          <w:bCs/>
          <w:lang w:val="bg-BG"/>
        </w:rPr>
        <w:t>През 2025 г. функционират два основни свинекомплекса:</w:t>
      </w:r>
    </w:p>
    <w:p w:rsidR="00791D88" w:rsidRPr="009F4133" w:rsidRDefault="00791D88" w:rsidP="00E23178">
      <w:pPr>
        <w:pStyle w:val="afd"/>
        <w:numPr>
          <w:ilvl w:val="0"/>
          <w:numId w:val="17"/>
        </w:numPr>
        <w:jc w:val="both"/>
        <w:rPr>
          <w:rFonts w:ascii="Times New Roman" w:hAnsi="Times New Roman"/>
          <w:bCs/>
          <w:sz w:val="24"/>
          <w:lang w:val="bg-BG"/>
        </w:rPr>
      </w:pPr>
      <w:r w:rsidRPr="009F4133">
        <w:rPr>
          <w:bCs/>
          <w:lang w:val="bg-BG"/>
        </w:rPr>
        <w:t>„</w:t>
      </w:r>
      <w:r w:rsidRPr="009F4133">
        <w:rPr>
          <w:rFonts w:ascii="Times New Roman" w:hAnsi="Times New Roman"/>
          <w:bCs/>
          <w:sz w:val="24"/>
          <w:lang w:val="bg-BG"/>
        </w:rPr>
        <w:t>Енола фарм“ ЕООД – с. Алваново (720 свине-майки);</w:t>
      </w:r>
    </w:p>
    <w:p w:rsidR="00791D88" w:rsidRPr="009F4133" w:rsidRDefault="00791D88" w:rsidP="00E23178">
      <w:pPr>
        <w:pStyle w:val="afd"/>
        <w:numPr>
          <w:ilvl w:val="0"/>
          <w:numId w:val="17"/>
        </w:numPr>
        <w:jc w:val="both"/>
        <w:rPr>
          <w:rFonts w:ascii="Times New Roman" w:hAnsi="Times New Roman"/>
          <w:bCs/>
          <w:sz w:val="24"/>
          <w:lang w:val="bg-BG"/>
        </w:rPr>
      </w:pPr>
      <w:r w:rsidRPr="009F4133">
        <w:rPr>
          <w:rFonts w:ascii="Times New Roman" w:hAnsi="Times New Roman"/>
          <w:bCs/>
          <w:sz w:val="24"/>
          <w:lang w:val="bg-BG"/>
        </w:rPr>
        <w:t>„Агро сим селект“ (36 свине-майки).</w:t>
      </w:r>
    </w:p>
    <w:p w:rsidR="00791D88" w:rsidRPr="00F911B8" w:rsidRDefault="00791D88" w:rsidP="009F4133">
      <w:pPr>
        <w:ind w:firstLine="360"/>
        <w:jc w:val="both"/>
        <w:rPr>
          <w:bCs/>
          <w:lang w:val="bg-BG"/>
        </w:rPr>
      </w:pPr>
      <w:r w:rsidRPr="00F911B8">
        <w:rPr>
          <w:bCs/>
          <w:lang w:val="bg-BG"/>
        </w:rPr>
        <w:t>Броят на свинете намалява с около 10,7% спрямо 2024 г. и достига 7 879 броя. Подобряването на технологиите и държавната помощ за хуманно отношение оказват положително влияние върху стабилизирането на сектора.</w:t>
      </w:r>
    </w:p>
    <w:p w:rsidR="00F861FA" w:rsidRPr="00F911B8" w:rsidRDefault="00F861FA" w:rsidP="00791D88">
      <w:pPr>
        <w:jc w:val="both"/>
        <w:rPr>
          <w:lang w:val="bg-BG"/>
        </w:rPr>
      </w:pPr>
    </w:p>
    <w:p w:rsidR="00C852A3" w:rsidRPr="00F911B8" w:rsidRDefault="00C852A3" w:rsidP="00F861FA">
      <w:pPr>
        <w:jc w:val="both"/>
        <w:rPr>
          <w:lang w:val="bg-BG"/>
        </w:rPr>
      </w:pPr>
    </w:p>
    <w:p w:rsidR="00ED4A0A" w:rsidRDefault="00F861FA" w:rsidP="00005BC4">
      <w:pPr>
        <w:widowControl w:val="0"/>
        <w:autoSpaceDN w:val="0"/>
        <w:spacing w:after="60" w:line="274" w:lineRule="exact"/>
        <w:ind w:firstLine="720"/>
        <w:contextualSpacing/>
        <w:jc w:val="both"/>
        <w:rPr>
          <w:b/>
          <w:bCs/>
          <w:lang w:val="bg-BG"/>
        </w:rPr>
      </w:pPr>
      <w:r w:rsidRPr="00F911B8">
        <w:rPr>
          <w:b/>
          <w:bCs/>
        </w:rPr>
        <w:t>ИЗВОДИ И ПРОГНОЗА ЗА РАЗВИТИЕТО НА ЖИВО</w:t>
      </w:r>
      <w:r w:rsidR="006E707C">
        <w:rPr>
          <w:b/>
          <w:bCs/>
        </w:rPr>
        <w:t>ТНОВЪДСТВОТ</w:t>
      </w:r>
      <w:r w:rsidR="006E707C">
        <w:rPr>
          <w:b/>
          <w:bCs/>
          <w:lang w:val="bg-BG"/>
        </w:rPr>
        <w:t>О</w:t>
      </w:r>
    </w:p>
    <w:p w:rsidR="00094844" w:rsidRPr="00005BC4" w:rsidRDefault="00094844" w:rsidP="00005BC4">
      <w:pPr>
        <w:widowControl w:val="0"/>
        <w:autoSpaceDN w:val="0"/>
        <w:spacing w:after="60" w:line="274" w:lineRule="exact"/>
        <w:ind w:firstLine="720"/>
        <w:contextualSpacing/>
        <w:jc w:val="both"/>
        <w:rPr>
          <w:b/>
          <w:bCs/>
          <w:lang w:val="bg-BG"/>
        </w:rPr>
      </w:pPr>
    </w:p>
    <w:p w:rsidR="00094844" w:rsidRDefault="001B34F0" w:rsidP="006E0FAB">
      <w:pPr>
        <w:autoSpaceDN w:val="0"/>
        <w:ind w:firstLine="360"/>
        <w:jc w:val="both"/>
        <w:rPr>
          <w:lang w:val="bg-BG"/>
        </w:rPr>
      </w:pPr>
      <w:r w:rsidRPr="00F911B8">
        <w:rPr>
          <w:lang w:val="bg-BG"/>
        </w:rPr>
        <w:tab/>
      </w:r>
      <w:r w:rsidR="006542CD" w:rsidRPr="00F911B8">
        <w:rPr>
          <w:lang w:val="bg-BG"/>
        </w:rPr>
        <w:t>Животновъдството в област Търговище през 202</w:t>
      </w:r>
      <w:r w:rsidR="006E0FAB" w:rsidRPr="00F911B8">
        <w:rPr>
          <w:lang w:val="bg-BG"/>
        </w:rPr>
        <w:t>6</w:t>
      </w:r>
      <w:r w:rsidR="006542CD" w:rsidRPr="00F911B8">
        <w:rPr>
          <w:lang w:val="bg-BG"/>
        </w:rPr>
        <w:t xml:space="preserve"> г. вероятно ще продължи да бъде важен сектор от местната икономика, въпреки предизвикателствата, свързани с климатичните условия, здравето на животните и пазарните условия. </w:t>
      </w:r>
    </w:p>
    <w:p w:rsidR="006E0FAB" w:rsidRPr="00F911B8" w:rsidRDefault="006E0FAB" w:rsidP="00094844">
      <w:pPr>
        <w:autoSpaceDN w:val="0"/>
        <w:ind w:firstLine="720"/>
        <w:jc w:val="both"/>
        <w:rPr>
          <w:lang w:val="bg-BG"/>
        </w:rPr>
      </w:pPr>
      <w:r w:rsidRPr="00F911B8">
        <w:rPr>
          <w:lang w:val="bg-BG"/>
        </w:rPr>
        <w:t>Животновъдството допринася за:</w:t>
      </w:r>
    </w:p>
    <w:p w:rsidR="006E0FAB" w:rsidRPr="009F4133" w:rsidRDefault="006E0FAB" w:rsidP="00E23178">
      <w:pPr>
        <w:pStyle w:val="afd"/>
        <w:numPr>
          <w:ilvl w:val="0"/>
          <w:numId w:val="18"/>
        </w:numPr>
        <w:jc w:val="both"/>
        <w:rPr>
          <w:rFonts w:ascii="Times New Roman" w:hAnsi="Times New Roman"/>
          <w:sz w:val="24"/>
          <w:lang w:val="bg-BG"/>
        </w:rPr>
      </w:pPr>
      <w:r w:rsidRPr="009F4133">
        <w:rPr>
          <w:rFonts w:ascii="Times New Roman" w:hAnsi="Times New Roman"/>
          <w:sz w:val="24"/>
          <w:lang w:val="bg-BG"/>
        </w:rPr>
        <w:t>заетостта на населението в селските райони;</w:t>
      </w:r>
    </w:p>
    <w:p w:rsidR="006E0FAB" w:rsidRPr="009F4133" w:rsidRDefault="006E0FAB" w:rsidP="00E23178">
      <w:pPr>
        <w:pStyle w:val="afd"/>
        <w:numPr>
          <w:ilvl w:val="0"/>
          <w:numId w:val="18"/>
        </w:numPr>
        <w:jc w:val="both"/>
        <w:rPr>
          <w:rFonts w:ascii="Times New Roman" w:hAnsi="Times New Roman"/>
          <w:sz w:val="24"/>
          <w:lang w:val="bg-BG"/>
        </w:rPr>
      </w:pPr>
      <w:r w:rsidRPr="009F4133">
        <w:rPr>
          <w:rFonts w:ascii="Times New Roman" w:hAnsi="Times New Roman"/>
          <w:sz w:val="24"/>
          <w:lang w:val="bg-BG"/>
        </w:rPr>
        <w:t>поддържането на земеделските земи и пасищата;</w:t>
      </w:r>
    </w:p>
    <w:p w:rsidR="006E0FAB" w:rsidRPr="009F4133" w:rsidRDefault="006E0FAB" w:rsidP="00E23178">
      <w:pPr>
        <w:pStyle w:val="afd"/>
        <w:numPr>
          <w:ilvl w:val="0"/>
          <w:numId w:val="18"/>
        </w:numPr>
        <w:jc w:val="both"/>
        <w:rPr>
          <w:rFonts w:ascii="Times New Roman" w:hAnsi="Times New Roman"/>
          <w:sz w:val="24"/>
          <w:lang w:val="bg-BG"/>
        </w:rPr>
      </w:pPr>
      <w:r w:rsidRPr="009F4133">
        <w:rPr>
          <w:rFonts w:ascii="Times New Roman" w:hAnsi="Times New Roman"/>
          <w:sz w:val="24"/>
          <w:lang w:val="bg-BG"/>
        </w:rPr>
        <w:t>развитието на местната икономика и традиционните занаяти.</w:t>
      </w:r>
    </w:p>
    <w:p w:rsidR="006E0FAB" w:rsidRDefault="006E0FAB" w:rsidP="00094844">
      <w:pPr>
        <w:autoSpaceDN w:val="0"/>
        <w:ind w:firstLine="720"/>
        <w:jc w:val="both"/>
        <w:rPr>
          <w:lang w:val="bg-BG"/>
        </w:rPr>
      </w:pPr>
      <w:r w:rsidRPr="00F911B8">
        <w:rPr>
          <w:lang w:val="bg-BG"/>
        </w:rPr>
        <w:t>Неговото отслабване води до обезлюдяване на селата и намаляване на икономическата активност.</w:t>
      </w:r>
    </w:p>
    <w:p w:rsidR="006E707C" w:rsidRDefault="006E707C" w:rsidP="006E0FAB">
      <w:pPr>
        <w:autoSpaceDN w:val="0"/>
        <w:ind w:firstLine="360"/>
        <w:jc w:val="both"/>
        <w:rPr>
          <w:lang w:val="bg-BG"/>
        </w:rPr>
      </w:pPr>
    </w:p>
    <w:p w:rsidR="00094844" w:rsidRPr="00F911B8" w:rsidRDefault="00094844" w:rsidP="006E0FAB">
      <w:pPr>
        <w:autoSpaceDN w:val="0"/>
        <w:ind w:firstLine="360"/>
        <w:jc w:val="both"/>
        <w:rPr>
          <w:lang w:val="bg-BG"/>
        </w:rPr>
      </w:pPr>
    </w:p>
    <w:p w:rsidR="009F06F5" w:rsidRPr="00F911B8" w:rsidRDefault="001B34F0" w:rsidP="009F06F5">
      <w:pPr>
        <w:autoSpaceDN w:val="0"/>
        <w:ind w:firstLine="360"/>
        <w:jc w:val="both"/>
        <w:rPr>
          <w:b/>
          <w:bCs/>
          <w:lang w:val="bg-BG"/>
        </w:rPr>
      </w:pPr>
      <w:r w:rsidRPr="00F911B8">
        <w:rPr>
          <w:lang w:val="bg-BG"/>
        </w:rPr>
        <w:lastRenderedPageBreak/>
        <w:tab/>
      </w:r>
      <w:r w:rsidR="009F06F5" w:rsidRPr="00F911B8">
        <w:rPr>
          <w:b/>
          <w:bCs/>
          <w:lang w:val="bg-BG"/>
        </w:rPr>
        <w:t>Основни проблеми на сектора</w:t>
      </w:r>
    </w:p>
    <w:p w:rsidR="009F06F5" w:rsidRPr="009F4133" w:rsidRDefault="009F06F5" w:rsidP="00E23178">
      <w:pPr>
        <w:pStyle w:val="afd"/>
        <w:numPr>
          <w:ilvl w:val="0"/>
          <w:numId w:val="19"/>
        </w:numPr>
        <w:jc w:val="both"/>
        <w:rPr>
          <w:rFonts w:ascii="Times New Roman" w:hAnsi="Times New Roman"/>
          <w:sz w:val="24"/>
          <w:lang w:val="bg-BG"/>
        </w:rPr>
      </w:pPr>
      <w:r w:rsidRPr="009F4133">
        <w:rPr>
          <w:rFonts w:ascii="Times New Roman" w:hAnsi="Times New Roman"/>
          <w:sz w:val="24"/>
          <w:lang w:val="bg-BG"/>
        </w:rPr>
        <w:t>демографска криза и застаряване на населението;</w:t>
      </w:r>
    </w:p>
    <w:p w:rsidR="009F06F5" w:rsidRPr="009F4133" w:rsidRDefault="009F06F5" w:rsidP="00E23178">
      <w:pPr>
        <w:pStyle w:val="afd"/>
        <w:numPr>
          <w:ilvl w:val="0"/>
          <w:numId w:val="19"/>
        </w:numPr>
        <w:jc w:val="both"/>
        <w:rPr>
          <w:rFonts w:ascii="Times New Roman" w:hAnsi="Times New Roman"/>
          <w:sz w:val="24"/>
          <w:lang w:val="bg-BG"/>
        </w:rPr>
      </w:pPr>
      <w:r w:rsidRPr="009F4133">
        <w:rPr>
          <w:rFonts w:ascii="Times New Roman" w:hAnsi="Times New Roman"/>
          <w:sz w:val="24"/>
          <w:lang w:val="bg-BG"/>
        </w:rPr>
        <w:t>недостиг на квалифицирана работна ръка;</w:t>
      </w:r>
    </w:p>
    <w:p w:rsidR="009F06F5" w:rsidRPr="009F4133" w:rsidRDefault="009F06F5" w:rsidP="00E23178">
      <w:pPr>
        <w:pStyle w:val="afd"/>
        <w:numPr>
          <w:ilvl w:val="0"/>
          <w:numId w:val="19"/>
        </w:numPr>
        <w:jc w:val="both"/>
        <w:rPr>
          <w:rFonts w:ascii="Times New Roman" w:hAnsi="Times New Roman"/>
          <w:sz w:val="24"/>
          <w:lang w:val="bg-BG"/>
        </w:rPr>
      </w:pPr>
      <w:r w:rsidRPr="009F4133">
        <w:rPr>
          <w:rFonts w:ascii="Times New Roman" w:hAnsi="Times New Roman"/>
          <w:sz w:val="24"/>
          <w:lang w:val="bg-BG"/>
        </w:rPr>
        <w:t>високи производствени разходи;</w:t>
      </w:r>
    </w:p>
    <w:p w:rsidR="009F06F5" w:rsidRPr="009F4133" w:rsidRDefault="009F06F5" w:rsidP="00E23178">
      <w:pPr>
        <w:pStyle w:val="afd"/>
        <w:numPr>
          <w:ilvl w:val="0"/>
          <w:numId w:val="19"/>
        </w:numPr>
        <w:jc w:val="both"/>
        <w:rPr>
          <w:rFonts w:ascii="Times New Roman" w:hAnsi="Times New Roman"/>
          <w:sz w:val="24"/>
          <w:lang w:val="bg-BG"/>
        </w:rPr>
      </w:pPr>
      <w:r w:rsidRPr="009F4133">
        <w:rPr>
          <w:rFonts w:ascii="Times New Roman" w:hAnsi="Times New Roman"/>
          <w:sz w:val="24"/>
          <w:lang w:val="bg-BG"/>
        </w:rPr>
        <w:t>слаба конкурентоспособност на малките ферми;</w:t>
      </w:r>
    </w:p>
    <w:p w:rsidR="009F06F5" w:rsidRPr="009F4133" w:rsidRDefault="009F06F5" w:rsidP="00E23178">
      <w:pPr>
        <w:pStyle w:val="afd"/>
        <w:numPr>
          <w:ilvl w:val="0"/>
          <w:numId w:val="19"/>
        </w:numPr>
        <w:jc w:val="both"/>
        <w:rPr>
          <w:lang w:val="bg-BG"/>
        </w:rPr>
      </w:pPr>
      <w:r w:rsidRPr="009F4133">
        <w:rPr>
          <w:rFonts w:ascii="Times New Roman" w:hAnsi="Times New Roman"/>
          <w:sz w:val="24"/>
          <w:lang w:val="bg-BG"/>
        </w:rPr>
        <w:t>ограничен достъп до пазари и финансиране</w:t>
      </w:r>
      <w:r w:rsidRPr="009F4133">
        <w:rPr>
          <w:lang w:val="bg-BG"/>
        </w:rPr>
        <w:t>.</w:t>
      </w:r>
    </w:p>
    <w:p w:rsidR="009F4133" w:rsidRDefault="009F06F5" w:rsidP="009F06F5">
      <w:pPr>
        <w:tabs>
          <w:tab w:val="left" w:pos="1786"/>
        </w:tabs>
        <w:autoSpaceDN w:val="0"/>
        <w:jc w:val="both"/>
        <w:rPr>
          <w:lang w:val="bg-BG"/>
        </w:rPr>
      </w:pPr>
      <w:r w:rsidRPr="00F911B8">
        <w:rPr>
          <w:lang w:val="bg-BG"/>
        </w:rPr>
        <w:t xml:space="preserve">         </w:t>
      </w:r>
    </w:p>
    <w:p w:rsidR="00094844" w:rsidRDefault="009F4133" w:rsidP="006E707C">
      <w:pPr>
        <w:tabs>
          <w:tab w:val="left" w:pos="709"/>
        </w:tabs>
        <w:autoSpaceDN w:val="0"/>
        <w:jc w:val="both"/>
        <w:rPr>
          <w:b/>
          <w:bCs/>
          <w:lang w:val="bg-BG"/>
        </w:rPr>
      </w:pPr>
      <w:r>
        <w:rPr>
          <w:lang w:val="bg-BG"/>
        </w:rPr>
        <w:tab/>
      </w:r>
      <w:r w:rsidR="009F06F5" w:rsidRPr="00F911B8">
        <w:rPr>
          <w:b/>
          <w:bCs/>
          <w:lang w:val="bg-BG"/>
        </w:rPr>
        <w:t>Възможности и перспективи за развитие</w:t>
      </w:r>
      <w:r w:rsidR="006E707C">
        <w:rPr>
          <w:b/>
          <w:bCs/>
          <w:lang w:val="bg-BG"/>
        </w:rPr>
        <w:t xml:space="preserve">: </w:t>
      </w:r>
    </w:p>
    <w:p w:rsidR="009F06F5" w:rsidRPr="006E707C" w:rsidRDefault="00094844" w:rsidP="006E707C">
      <w:pPr>
        <w:tabs>
          <w:tab w:val="left" w:pos="709"/>
        </w:tabs>
        <w:autoSpaceDN w:val="0"/>
        <w:jc w:val="both"/>
        <w:rPr>
          <w:b/>
          <w:bCs/>
          <w:lang w:val="bg-BG"/>
        </w:rPr>
      </w:pPr>
      <w:r>
        <w:rPr>
          <w:b/>
          <w:bCs/>
          <w:lang w:val="bg-BG"/>
        </w:rPr>
        <w:tab/>
      </w:r>
      <w:r w:rsidR="009F06F5" w:rsidRPr="00F911B8">
        <w:rPr>
          <w:lang w:val="bg-BG"/>
        </w:rPr>
        <w:t>Перспективите пред животновъдството в Търговищка област са свързани с:</w:t>
      </w:r>
    </w:p>
    <w:p w:rsidR="009F06F5" w:rsidRPr="009F4133" w:rsidRDefault="009F06F5" w:rsidP="00E23178">
      <w:pPr>
        <w:pStyle w:val="afd"/>
        <w:numPr>
          <w:ilvl w:val="0"/>
          <w:numId w:val="20"/>
        </w:numPr>
        <w:tabs>
          <w:tab w:val="left" w:pos="1786"/>
        </w:tabs>
        <w:jc w:val="both"/>
        <w:rPr>
          <w:rFonts w:ascii="Times New Roman" w:hAnsi="Times New Roman"/>
          <w:sz w:val="24"/>
          <w:lang w:val="bg-BG"/>
        </w:rPr>
      </w:pPr>
      <w:r w:rsidRPr="009F4133">
        <w:rPr>
          <w:rFonts w:ascii="Times New Roman" w:hAnsi="Times New Roman"/>
          <w:sz w:val="24"/>
          <w:lang w:val="bg-BG"/>
        </w:rPr>
        <w:t>модернизация и механизация на фермите;</w:t>
      </w:r>
    </w:p>
    <w:p w:rsidR="009F06F5" w:rsidRPr="009F4133" w:rsidRDefault="009F06F5" w:rsidP="00E23178">
      <w:pPr>
        <w:pStyle w:val="afd"/>
        <w:numPr>
          <w:ilvl w:val="0"/>
          <w:numId w:val="20"/>
        </w:numPr>
        <w:tabs>
          <w:tab w:val="left" w:pos="1786"/>
        </w:tabs>
        <w:jc w:val="both"/>
        <w:rPr>
          <w:rFonts w:ascii="Times New Roman" w:hAnsi="Times New Roman"/>
          <w:sz w:val="24"/>
          <w:lang w:val="bg-BG"/>
        </w:rPr>
      </w:pPr>
      <w:r w:rsidRPr="009F4133">
        <w:rPr>
          <w:rFonts w:ascii="Times New Roman" w:hAnsi="Times New Roman"/>
          <w:sz w:val="24"/>
          <w:lang w:val="bg-BG"/>
        </w:rPr>
        <w:t>развитие на биологично животновъдство;</w:t>
      </w:r>
    </w:p>
    <w:p w:rsidR="009F06F5" w:rsidRPr="009F4133" w:rsidRDefault="009F06F5" w:rsidP="00E23178">
      <w:pPr>
        <w:pStyle w:val="afd"/>
        <w:numPr>
          <w:ilvl w:val="0"/>
          <w:numId w:val="20"/>
        </w:numPr>
        <w:tabs>
          <w:tab w:val="left" w:pos="1786"/>
        </w:tabs>
        <w:jc w:val="both"/>
        <w:rPr>
          <w:rFonts w:ascii="Times New Roman" w:hAnsi="Times New Roman"/>
          <w:sz w:val="24"/>
          <w:lang w:val="bg-BG"/>
        </w:rPr>
      </w:pPr>
      <w:r w:rsidRPr="009F4133">
        <w:rPr>
          <w:rFonts w:ascii="Times New Roman" w:hAnsi="Times New Roman"/>
          <w:sz w:val="24"/>
          <w:lang w:val="bg-BG"/>
        </w:rPr>
        <w:t>преработка на животинска продукция на местно ниво;</w:t>
      </w:r>
    </w:p>
    <w:p w:rsidR="009F06F5" w:rsidRPr="009F4133" w:rsidRDefault="009F06F5" w:rsidP="00E23178">
      <w:pPr>
        <w:pStyle w:val="afd"/>
        <w:numPr>
          <w:ilvl w:val="0"/>
          <w:numId w:val="20"/>
        </w:numPr>
        <w:tabs>
          <w:tab w:val="left" w:pos="1786"/>
        </w:tabs>
        <w:jc w:val="both"/>
        <w:rPr>
          <w:rFonts w:ascii="Times New Roman" w:hAnsi="Times New Roman"/>
          <w:sz w:val="24"/>
          <w:lang w:val="bg-BG"/>
        </w:rPr>
      </w:pPr>
      <w:r w:rsidRPr="009F4133">
        <w:rPr>
          <w:rFonts w:ascii="Times New Roman" w:hAnsi="Times New Roman"/>
          <w:sz w:val="24"/>
          <w:lang w:val="bg-BG"/>
        </w:rPr>
        <w:t>сдружаване на производителите;</w:t>
      </w:r>
    </w:p>
    <w:p w:rsidR="009F06F5" w:rsidRPr="009F4133" w:rsidRDefault="009F06F5" w:rsidP="00E23178">
      <w:pPr>
        <w:pStyle w:val="afd"/>
        <w:numPr>
          <w:ilvl w:val="0"/>
          <w:numId w:val="20"/>
        </w:numPr>
        <w:tabs>
          <w:tab w:val="left" w:pos="1786"/>
        </w:tabs>
        <w:jc w:val="both"/>
        <w:rPr>
          <w:rFonts w:ascii="Times New Roman" w:hAnsi="Times New Roman"/>
          <w:sz w:val="24"/>
          <w:lang w:val="bg-BG"/>
        </w:rPr>
      </w:pPr>
      <w:r w:rsidRPr="009F4133">
        <w:rPr>
          <w:rFonts w:ascii="Times New Roman" w:hAnsi="Times New Roman"/>
          <w:sz w:val="24"/>
          <w:lang w:val="bg-BG"/>
        </w:rPr>
        <w:t>по-активно използване на европейски и национални програми за подпомагане.</w:t>
      </w:r>
    </w:p>
    <w:p w:rsidR="009F06F5" w:rsidRPr="00F911B8" w:rsidRDefault="009F06F5" w:rsidP="009F06F5">
      <w:pPr>
        <w:tabs>
          <w:tab w:val="left" w:pos="1786"/>
        </w:tabs>
        <w:autoSpaceDN w:val="0"/>
        <w:jc w:val="both"/>
        <w:rPr>
          <w:lang w:val="bg-BG"/>
        </w:rPr>
      </w:pPr>
      <w:r w:rsidRPr="00F911B8">
        <w:rPr>
          <w:lang w:val="bg-BG"/>
        </w:rPr>
        <w:tab/>
      </w:r>
    </w:p>
    <w:p w:rsidR="00094844" w:rsidRDefault="009F06F5" w:rsidP="009F4133">
      <w:pPr>
        <w:autoSpaceDN w:val="0"/>
        <w:ind w:firstLine="720"/>
        <w:jc w:val="both"/>
        <w:rPr>
          <w:rFonts w:eastAsia="Calibri"/>
          <w:lang w:val="bg-BG"/>
        </w:rPr>
      </w:pPr>
      <w:r w:rsidRPr="00F911B8">
        <w:rPr>
          <w:rFonts w:eastAsia="Calibri"/>
          <w:lang w:val="bg-BG"/>
        </w:rPr>
        <w:t xml:space="preserve">Животновъдството в Търговищка област се намира в състояние на затруднение, но разполага с потенциал за развитие. </w:t>
      </w:r>
    </w:p>
    <w:p w:rsidR="009F06F5" w:rsidRPr="00F911B8" w:rsidRDefault="009F06F5" w:rsidP="009F4133">
      <w:pPr>
        <w:autoSpaceDN w:val="0"/>
        <w:ind w:firstLine="720"/>
        <w:jc w:val="both"/>
        <w:rPr>
          <w:rFonts w:eastAsia="Calibri"/>
          <w:lang w:val="bg-BG"/>
        </w:rPr>
      </w:pPr>
      <w:r w:rsidRPr="00F911B8">
        <w:rPr>
          <w:rFonts w:eastAsia="Calibri"/>
          <w:lang w:val="bg-BG"/>
        </w:rPr>
        <w:t>Чрез целенасочени инвестиции, държавна подкрепа и привличане на млади хора в сектора е възможно постигане на устойчиво развитие и запазване на традиционния поминък в региона.</w:t>
      </w:r>
    </w:p>
    <w:p w:rsidR="00246FB6" w:rsidRDefault="00246FB6" w:rsidP="009F06F5">
      <w:pPr>
        <w:autoSpaceDN w:val="0"/>
        <w:ind w:firstLine="360"/>
        <w:jc w:val="both"/>
        <w:rPr>
          <w:rFonts w:eastAsia="Calibri"/>
          <w:lang w:val="bg-BG"/>
        </w:rPr>
      </w:pPr>
    </w:p>
    <w:p w:rsidR="00ED4A0A" w:rsidRPr="00F911B8" w:rsidRDefault="00ED4A0A" w:rsidP="009F06F5">
      <w:pPr>
        <w:autoSpaceDN w:val="0"/>
        <w:ind w:firstLine="360"/>
        <w:jc w:val="both"/>
        <w:rPr>
          <w:rFonts w:eastAsia="Calibri"/>
          <w:lang w:val="bg-BG"/>
        </w:rPr>
      </w:pPr>
    </w:p>
    <w:p w:rsidR="00ED4A0A" w:rsidRDefault="00361E2A" w:rsidP="00361E2A">
      <w:pPr>
        <w:autoSpaceDN w:val="0"/>
        <w:jc w:val="both"/>
        <w:rPr>
          <w:rFonts w:eastAsia="Calibri"/>
          <w:b/>
        </w:rPr>
      </w:pPr>
      <w:r w:rsidRPr="00F911B8">
        <w:rPr>
          <w:rFonts w:eastAsia="Calibri"/>
          <w:b/>
          <w:lang w:val="bg-BG"/>
        </w:rPr>
        <w:tab/>
      </w:r>
      <w:r w:rsidR="006E707C">
        <w:rPr>
          <w:rFonts w:eastAsia="Calibri"/>
          <w:b/>
        </w:rPr>
        <w:t>ИНФОРМАЦИОННО-</w:t>
      </w:r>
      <w:r w:rsidR="00F861FA" w:rsidRPr="00F911B8">
        <w:rPr>
          <w:rFonts w:eastAsia="Calibri"/>
          <w:b/>
        </w:rPr>
        <w:t>РАЗЯСНИТЕЛНА ДЕЙНОСТ</w:t>
      </w:r>
    </w:p>
    <w:p w:rsidR="00A11680" w:rsidRPr="00F911B8" w:rsidRDefault="00A11680" w:rsidP="00361E2A">
      <w:pPr>
        <w:autoSpaceDN w:val="0"/>
        <w:jc w:val="both"/>
        <w:rPr>
          <w:rFonts w:eastAsia="Calibri"/>
          <w:b/>
        </w:rPr>
      </w:pPr>
    </w:p>
    <w:p w:rsidR="00791D88" w:rsidRPr="00F911B8" w:rsidRDefault="00791D88" w:rsidP="00347A04">
      <w:pPr>
        <w:ind w:firstLine="720"/>
        <w:jc w:val="both"/>
        <w:textAlignment w:val="baseline"/>
        <w:rPr>
          <w:bCs/>
          <w:lang w:val="bg-BG" w:eastAsia="bg-BG"/>
        </w:rPr>
      </w:pPr>
      <w:r w:rsidRPr="00F911B8">
        <w:rPr>
          <w:bCs/>
          <w:lang w:val="bg-BG" w:eastAsia="bg-BG"/>
        </w:rPr>
        <w:t>През 2025 г. бе проведена активна информационно-разяснителна кампания, която включваше:</w:t>
      </w:r>
    </w:p>
    <w:p w:rsidR="00791D88" w:rsidRPr="009F4133" w:rsidRDefault="00791D88" w:rsidP="00E23178">
      <w:pPr>
        <w:pStyle w:val="afd"/>
        <w:numPr>
          <w:ilvl w:val="0"/>
          <w:numId w:val="21"/>
        </w:numPr>
        <w:jc w:val="both"/>
        <w:textAlignment w:val="baseline"/>
        <w:rPr>
          <w:rFonts w:ascii="Times New Roman" w:hAnsi="Times New Roman"/>
          <w:bCs/>
          <w:sz w:val="24"/>
          <w:lang w:val="bg-BG" w:eastAsia="bg-BG"/>
        </w:rPr>
      </w:pPr>
      <w:r w:rsidRPr="009F4133">
        <w:rPr>
          <w:rFonts w:ascii="Times New Roman" w:hAnsi="Times New Roman"/>
          <w:bCs/>
          <w:sz w:val="24"/>
          <w:lang w:val="bg-BG" w:eastAsia="bg-BG"/>
        </w:rPr>
        <w:t>кампания по директни плащания за 2025 г.;</w:t>
      </w:r>
    </w:p>
    <w:p w:rsidR="00791D88" w:rsidRPr="009F4133" w:rsidRDefault="00791D88" w:rsidP="00E23178">
      <w:pPr>
        <w:pStyle w:val="afd"/>
        <w:numPr>
          <w:ilvl w:val="0"/>
          <w:numId w:val="21"/>
        </w:numPr>
        <w:jc w:val="both"/>
        <w:textAlignment w:val="baseline"/>
        <w:rPr>
          <w:rFonts w:ascii="Times New Roman" w:hAnsi="Times New Roman"/>
          <w:bCs/>
          <w:sz w:val="24"/>
          <w:lang w:val="bg-BG" w:eastAsia="bg-BG"/>
        </w:rPr>
      </w:pPr>
      <w:r w:rsidRPr="009F4133">
        <w:rPr>
          <w:rFonts w:ascii="Times New Roman" w:hAnsi="Times New Roman"/>
          <w:bCs/>
          <w:sz w:val="24"/>
          <w:lang w:val="bg-BG" w:eastAsia="bg-BG"/>
        </w:rPr>
        <w:t>новости в агроекологията, хуманното отношение към животните и биологичното растениевъдство;</w:t>
      </w:r>
    </w:p>
    <w:p w:rsidR="00791D88" w:rsidRPr="009F4133" w:rsidRDefault="00791D88" w:rsidP="00E23178">
      <w:pPr>
        <w:pStyle w:val="afd"/>
        <w:numPr>
          <w:ilvl w:val="0"/>
          <w:numId w:val="21"/>
        </w:numPr>
        <w:jc w:val="both"/>
        <w:textAlignment w:val="baseline"/>
        <w:rPr>
          <w:rFonts w:ascii="Times New Roman" w:hAnsi="Times New Roman"/>
          <w:bCs/>
          <w:sz w:val="24"/>
          <w:lang w:val="bg-BG" w:eastAsia="bg-BG"/>
        </w:rPr>
      </w:pPr>
      <w:r w:rsidRPr="009F4133">
        <w:rPr>
          <w:rFonts w:ascii="Times New Roman" w:hAnsi="Times New Roman"/>
          <w:bCs/>
          <w:sz w:val="24"/>
          <w:lang w:val="bg-BG" w:eastAsia="bg-BG"/>
        </w:rPr>
        <w:t>промени в стандартите за поддържане на земята в добро земеделско и екологично състояние (2023–2027 г.) съгласно Регламент (ЕС) 2021/2115 и (ЕС) 2021/2116;</w:t>
      </w:r>
    </w:p>
    <w:p w:rsidR="00791D88" w:rsidRPr="009F4133" w:rsidRDefault="00791D88" w:rsidP="00E23178">
      <w:pPr>
        <w:pStyle w:val="afd"/>
        <w:numPr>
          <w:ilvl w:val="0"/>
          <w:numId w:val="21"/>
        </w:numPr>
        <w:jc w:val="both"/>
        <w:textAlignment w:val="baseline"/>
        <w:rPr>
          <w:rFonts w:ascii="Times New Roman" w:hAnsi="Times New Roman"/>
          <w:bCs/>
          <w:sz w:val="24"/>
          <w:lang w:val="bg-BG" w:eastAsia="bg-BG"/>
        </w:rPr>
      </w:pPr>
      <w:r w:rsidRPr="009F4133">
        <w:rPr>
          <w:rFonts w:ascii="Times New Roman" w:hAnsi="Times New Roman"/>
          <w:bCs/>
          <w:sz w:val="24"/>
          <w:lang w:val="bg-BG" w:eastAsia="bg-BG"/>
        </w:rPr>
        <w:t>изисквания за подаване на заявления за подпомагане през 2025 г.;</w:t>
      </w:r>
    </w:p>
    <w:p w:rsidR="00791D88" w:rsidRPr="009F4133" w:rsidRDefault="00791D88" w:rsidP="00E23178">
      <w:pPr>
        <w:pStyle w:val="afd"/>
        <w:numPr>
          <w:ilvl w:val="0"/>
          <w:numId w:val="21"/>
        </w:numPr>
        <w:jc w:val="both"/>
        <w:textAlignment w:val="baseline"/>
        <w:rPr>
          <w:rFonts w:ascii="Times New Roman" w:hAnsi="Times New Roman"/>
          <w:bCs/>
          <w:sz w:val="24"/>
          <w:lang w:val="bg-BG" w:eastAsia="bg-BG"/>
        </w:rPr>
      </w:pPr>
      <w:r w:rsidRPr="009F4133">
        <w:rPr>
          <w:rFonts w:ascii="Times New Roman" w:hAnsi="Times New Roman"/>
          <w:bCs/>
          <w:sz w:val="24"/>
          <w:lang w:val="bg-BG" w:eastAsia="bg-BG"/>
        </w:rPr>
        <w:t>регистрация на правните основания за ползване на земеделските земи, пасища, мери и ливади от общинския и държавния поземлен фонд;</w:t>
      </w:r>
    </w:p>
    <w:p w:rsidR="00791D88" w:rsidRPr="009F4133" w:rsidRDefault="00791D88" w:rsidP="00E23178">
      <w:pPr>
        <w:pStyle w:val="afd"/>
        <w:numPr>
          <w:ilvl w:val="0"/>
          <w:numId w:val="21"/>
        </w:numPr>
        <w:jc w:val="both"/>
        <w:textAlignment w:val="baseline"/>
        <w:rPr>
          <w:rFonts w:ascii="Times New Roman" w:hAnsi="Times New Roman"/>
          <w:bCs/>
          <w:sz w:val="24"/>
          <w:lang w:val="bg-BG" w:eastAsia="bg-BG"/>
        </w:rPr>
      </w:pPr>
      <w:r w:rsidRPr="009F4133">
        <w:rPr>
          <w:rFonts w:ascii="Times New Roman" w:hAnsi="Times New Roman"/>
          <w:bCs/>
          <w:sz w:val="24"/>
          <w:lang w:val="bg-BG" w:eastAsia="bg-BG"/>
        </w:rPr>
        <w:t>информация за първа тръжна сесия с тайно наддаване за отдаване под наем на свободни пасища, мери и ливади от ДПФ в област Търговище за стопанската 2024/2025 година.</w:t>
      </w:r>
    </w:p>
    <w:p w:rsidR="00347A04" w:rsidRDefault="00347A04" w:rsidP="00791D88">
      <w:pPr>
        <w:ind w:left="1428"/>
        <w:jc w:val="both"/>
        <w:textAlignment w:val="baseline"/>
        <w:rPr>
          <w:bCs/>
          <w:lang w:val="bg-BG" w:eastAsia="bg-BG"/>
        </w:rPr>
      </w:pPr>
    </w:p>
    <w:p w:rsidR="00791D88" w:rsidRPr="00F911B8" w:rsidRDefault="00791D88" w:rsidP="00347A04">
      <w:pPr>
        <w:ind w:firstLine="720"/>
        <w:jc w:val="both"/>
        <w:textAlignment w:val="baseline"/>
        <w:rPr>
          <w:bCs/>
          <w:lang w:val="bg-BG" w:eastAsia="bg-BG"/>
        </w:rPr>
      </w:pPr>
      <w:r w:rsidRPr="00F911B8">
        <w:rPr>
          <w:bCs/>
          <w:lang w:val="bg-BG" w:eastAsia="bg-BG"/>
        </w:rPr>
        <w:t>Н</w:t>
      </w:r>
      <w:r w:rsidR="00347A04">
        <w:rPr>
          <w:bCs/>
          <w:lang w:val="bg-BG" w:eastAsia="bg-BG"/>
        </w:rPr>
        <w:t xml:space="preserve">а сайта на ОД „Земеделие“ </w:t>
      </w:r>
      <w:r w:rsidRPr="00F911B8">
        <w:rPr>
          <w:bCs/>
          <w:lang w:val="bg-BG" w:eastAsia="bg-BG"/>
        </w:rPr>
        <w:t>Търговище се публикуват актуални информации за възможностите за подпомагане, както и специализирани материали за информиране на потребителите навременно и надеждно.</w:t>
      </w:r>
    </w:p>
    <w:p w:rsidR="00F861FA" w:rsidRPr="00F911B8" w:rsidRDefault="00F861FA" w:rsidP="00F861FA">
      <w:pPr>
        <w:ind w:left="1428"/>
        <w:jc w:val="both"/>
        <w:textAlignment w:val="baseline"/>
        <w:rPr>
          <w:u w:val="single"/>
          <w:lang w:val="ru-RU" w:eastAsia="bg-BG"/>
        </w:rPr>
      </w:pPr>
    </w:p>
    <w:p w:rsidR="00E10167" w:rsidRDefault="00F861FA" w:rsidP="001A1EDE">
      <w:pPr>
        <w:tabs>
          <w:tab w:val="left" w:pos="0"/>
          <w:tab w:val="left" w:pos="709"/>
        </w:tabs>
        <w:jc w:val="both"/>
        <w:rPr>
          <w:rFonts w:eastAsia="Calibri"/>
          <w:b/>
          <w:lang w:val="ru-RU"/>
        </w:rPr>
      </w:pPr>
      <w:r w:rsidRPr="00F911B8">
        <w:rPr>
          <w:rFonts w:eastAsia="Calibri"/>
          <w:b/>
          <w:lang w:val="ru-RU"/>
        </w:rPr>
        <w:tab/>
      </w:r>
    </w:p>
    <w:p w:rsidR="00E10167" w:rsidRDefault="00E10167" w:rsidP="001A1EDE">
      <w:pPr>
        <w:tabs>
          <w:tab w:val="left" w:pos="0"/>
          <w:tab w:val="left" w:pos="709"/>
        </w:tabs>
        <w:jc w:val="both"/>
        <w:rPr>
          <w:rFonts w:eastAsia="Calibri"/>
          <w:b/>
          <w:lang w:val="bg-BG"/>
        </w:rPr>
      </w:pPr>
      <w:r>
        <w:rPr>
          <w:rFonts w:eastAsia="Calibri"/>
          <w:b/>
          <w:lang w:val="ru-RU"/>
        </w:rPr>
        <w:tab/>
      </w:r>
      <w:r w:rsidR="00F861FA" w:rsidRPr="00F911B8">
        <w:rPr>
          <w:rFonts w:eastAsia="Calibri"/>
          <w:b/>
          <w:lang w:val="bg-BG"/>
        </w:rPr>
        <w:t xml:space="preserve">СРЕЩИ  И ЗАСЕДАНИЯ НА </w:t>
      </w:r>
      <w:r w:rsidRPr="00E10167">
        <w:rPr>
          <w:rStyle w:val="aff8"/>
          <w:caps/>
        </w:rPr>
        <w:t>Областната експертна комисия по животновъдство</w:t>
      </w:r>
      <w:r w:rsidR="00F861FA" w:rsidRPr="00F911B8">
        <w:rPr>
          <w:rFonts w:eastAsia="Calibri"/>
          <w:b/>
          <w:lang w:val="bg-BG"/>
        </w:rPr>
        <w:t xml:space="preserve"> </w:t>
      </w:r>
      <w:r>
        <w:rPr>
          <w:rFonts w:eastAsia="Calibri"/>
          <w:b/>
          <w:lang w:val="bg-BG"/>
        </w:rPr>
        <w:t xml:space="preserve"> (</w:t>
      </w:r>
      <w:r w:rsidR="00F861FA" w:rsidRPr="00F911B8">
        <w:rPr>
          <w:rFonts w:eastAsia="Calibri"/>
          <w:b/>
          <w:lang w:val="bg-BG"/>
        </w:rPr>
        <w:t>ОЕКЖ</w:t>
      </w:r>
      <w:r>
        <w:rPr>
          <w:rFonts w:eastAsia="Calibri"/>
          <w:b/>
          <w:lang w:val="bg-BG"/>
        </w:rPr>
        <w:t>)</w:t>
      </w:r>
    </w:p>
    <w:p w:rsidR="00A11680" w:rsidRPr="00F911B8" w:rsidRDefault="00A11680" w:rsidP="001A1EDE">
      <w:pPr>
        <w:tabs>
          <w:tab w:val="left" w:pos="0"/>
          <w:tab w:val="left" w:pos="709"/>
        </w:tabs>
        <w:jc w:val="both"/>
        <w:rPr>
          <w:rFonts w:eastAsia="Calibri"/>
          <w:b/>
          <w:lang w:val="bg-BG"/>
        </w:rPr>
      </w:pPr>
    </w:p>
    <w:p w:rsidR="00791D88" w:rsidRPr="00F911B8" w:rsidRDefault="00791D88" w:rsidP="00791D88">
      <w:pPr>
        <w:ind w:firstLine="708"/>
        <w:jc w:val="both"/>
        <w:rPr>
          <w:rFonts w:eastAsia="Calibri"/>
          <w:bCs/>
          <w:lang w:val="bg-BG"/>
        </w:rPr>
      </w:pPr>
      <w:r w:rsidRPr="00F911B8">
        <w:rPr>
          <w:rFonts w:eastAsia="Calibri"/>
          <w:bCs/>
          <w:lang w:val="bg-BG"/>
        </w:rPr>
        <w:t>Във връзка с усложнената епизоотична обстановка (</w:t>
      </w:r>
      <w:r w:rsidRPr="00A11680">
        <w:rPr>
          <w:rFonts w:eastAsia="Calibri"/>
          <w:bCs/>
          <w:i/>
          <w:lang w:val="bg-BG"/>
        </w:rPr>
        <w:t>Инфлуенца по птиците, чума и шарка по дребните преживни</w:t>
      </w:r>
      <w:r w:rsidRPr="00F911B8">
        <w:rPr>
          <w:rFonts w:eastAsia="Calibri"/>
          <w:bCs/>
          <w:lang w:val="bg-BG"/>
        </w:rPr>
        <w:t>), Областният епизоотичен комитет (ОЕКЖ) към Областна администрация, съвместно с Областната дирекция по безопасност на храните (ОДБХ) и Об</w:t>
      </w:r>
      <w:r w:rsidR="00A11680">
        <w:rPr>
          <w:rFonts w:eastAsia="Calibri"/>
          <w:bCs/>
          <w:lang w:val="bg-BG"/>
        </w:rPr>
        <w:t xml:space="preserve">ластната дирекция „Земеделие“ </w:t>
      </w:r>
      <w:r w:rsidRPr="00F911B8">
        <w:rPr>
          <w:rFonts w:eastAsia="Calibri"/>
          <w:bCs/>
          <w:lang w:val="bg-BG"/>
        </w:rPr>
        <w:t>Търговище, проведе редица извънредни заседания.</w:t>
      </w:r>
    </w:p>
    <w:p w:rsidR="00791D88" w:rsidRPr="00F911B8" w:rsidRDefault="00791D88" w:rsidP="00791D88">
      <w:pPr>
        <w:ind w:firstLine="708"/>
        <w:jc w:val="both"/>
        <w:rPr>
          <w:rFonts w:eastAsia="Calibri"/>
          <w:bCs/>
          <w:lang w:val="bg-BG"/>
        </w:rPr>
      </w:pPr>
      <w:r w:rsidRPr="00F911B8">
        <w:rPr>
          <w:rFonts w:eastAsia="Calibri"/>
          <w:bCs/>
          <w:lang w:val="bg-BG"/>
        </w:rPr>
        <w:t>Мерките бяха наложени поради:</w:t>
      </w:r>
    </w:p>
    <w:p w:rsidR="00791D88" w:rsidRPr="00347A04" w:rsidRDefault="00791D88" w:rsidP="00E23178">
      <w:pPr>
        <w:pStyle w:val="afd"/>
        <w:numPr>
          <w:ilvl w:val="0"/>
          <w:numId w:val="22"/>
        </w:numPr>
        <w:jc w:val="both"/>
        <w:rPr>
          <w:rFonts w:ascii="Times New Roman" w:eastAsia="Calibri" w:hAnsi="Times New Roman"/>
          <w:bCs/>
          <w:sz w:val="24"/>
          <w:lang w:val="bg-BG"/>
        </w:rPr>
      </w:pPr>
      <w:r w:rsidRPr="00347A04">
        <w:rPr>
          <w:rFonts w:ascii="Times New Roman" w:eastAsia="Calibri" w:hAnsi="Times New Roman"/>
          <w:bCs/>
          <w:sz w:val="24"/>
          <w:lang w:val="bg-BG"/>
        </w:rPr>
        <w:t>влошената епизоотична обстановка в съседни страни (Румъния и Гърция);</w:t>
      </w:r>
    </w:p>
    <w:p w:rsidR="00791D88" w:rsidRPr="00347A04" w:rsidRDefault="00791D88" w:rsidP="00E23178">
      <w:pPr>
        <w:pStyle w:val="afd"/>
        <w:numPr>
          <w:ilvl w:val="0"/>
          <w:numId w:val="22"/>
        </w:numPr>
        <w:jc w:val="both"/>
        <w:rPr>
          <w:rFonts w:ascii="Times New Roman" w:eastAsia="Calibri" w:hAnsi="Times New Roman"/>
          <w:bCs/>
          <w:sz w:val="24"/>
          <w:lang w:val="bg-BG"/>
        </w:rPr>
      </w:pPr>
      <w:r w:rsidRPr="00347A04">
        <w:rPr>
          <w:rFonts w:ascii="Times New Roman" w:eastAsia="Calibri" w:hAnsi="Times New Roman"/>
          <w:bCs/>
          <w:sz w:val="24"/>
          <w:lang w:val="bg-BG"/>
        </w:rPr>
        <w:t>констатирани огнища на шарка и син език по дребните преживни в страната.</w:t>
      </w:r>
    </w:p>
    <w:p w:rsidR="00791D88" w:rsidRPr="00F911B8" w:rsidRDefault="00791D88" w:rsidP="00791D88">
      <w:pPr>
        <w:ind w:firstLine="708"/>
        <w:jc w:val="both"/>
        <w:rPr>
          <w:rFonts w:eastAsia="Calibri"/>
          <w:bCs/>
          <w:lang w:val="bg-BG"/>
        </w:rPr>
      </w:pPr>
      <w:r w:rsidRPr="00F911B8">
        <w:rPr>
          <w:rFonts w:eastAsia="Calibri"/>
          <w:bCs/>
          <w:lang w:val="bg-BG"/>
        </w:rPr>
        <w:lastRenderedPageBreak/>
        <w:t>На заседанията се обсъждаха текущата ситуация и се вземаха мерки за предотвратяване на разпространението на болестите, включително:</w:t>
      </w:r>
    </w:p>
    <w:p w:rsidR="00791D88" w:rsidRPr="00347A04" w:rsidRDefault="00791D88" w:rsidP="00E23178">
      <w:pPr>
        <w:pStyle w:val="afd"/>
        <w:numPr>
          <w:ilvl w:val="0"/>
          <w:numId w:val="23"/>
        </w:numPr>
        <w:jc w:val="both"/>
        <w:rPr>
          <w:rFonts w:ascii="Times New Roman" w:eastAsia="Calibri" w:hAnsi="Times New Roman"/>
          <w:bCs/>
          <w:sz w:val="24"/>
          <w:lang w:val="bg-BG"/>
        </w:rPr>
      </w:pPr>
      <w:r w:rsidRPr="00347A04">
        <w:rPr>
          <w:rFonts w:ascii="Times New Roman" w:eastAsia="Calibri" w:hAnsi="Times New Roman"/>
          <w:bCs/>
          <w:sz w:val="24"/>
          <w:lang w:val="bg-BG"/>
        </w:rPr>
        <w:t>координация с органите на местната власт;</w:t>
      </w:r>
    </w:p>
    <w:p w:rsidR="00791D88" w:rsidRPr="00347A04" w:rsidRDefault="00791D88" w:rsidP="00E23178">
      <w:pPr>
        <w:pStyle w:val="afd"/>
        <w:numPr>
          <w:ilvl w:val="0"/>
          <w:numId w:val="23"/>
        </w:numPr>
        <w:jc w:val="both"/>
        <w:rPr>
          <w:rFonts w:ascii="Times New Roman" w:eastAsia="Calibri" w:hAnsi="Times New Roman"/>
          <w:bCs/>
          <w:sz w:val="24"/>
          <w:lang w:val="bg-BG"/>
        </w:rPr>
      </w:pPr>
      <w:r w:rsidRPr="00347A04">
        <w:rPr>
          <w:rFonts w:ascii="Times New Roman" w:eastAsia="Calibri" w:hAnsi="Times New Roman"/>
          <w:bCs/>
          <w:sz w:val="24"/>
          <w:lang w:val="bg-BG"/>
        </w:rPr>
        <w:t>срещи със собственици на животновъдни обекти в цялата област.</w:t>
      </w:r>
    </w:p>
    <w:p w:rsidR="003F2835" w:rsidRDefault="003F2835" w:rsidP="006F5142">
      <w:pPr>
        <w:ind w:firstLine="708"/>
        <w:jc w:val="both"/>
        <w:rPr>
          <w:rFonts w:eastAsia="Calibri"/>
          <w:lang w:val="bg-BG"/>
        </w:rPr>
      </w:pPr>
    </w:p>
    <w:p w:rsidR="00E10167" w:rsidRDefault="00E10167" w:rsidP="006F5142">
      <w:pPr>
        <w:ind w:firstLine="708"/>
        <w:jc w:val="both"/>
        <w:rPr>
          <w:rFonts w:eastAsia="Calibri"/>
          <w:lang w:val="bg-BG"/>
        </w:rPr>
      </w:pPr>
    </w:p>
    <w:p w:rsidR="00E10167" w:rsidRPr="00F911B8" w:rsidRDefault="00E10167" w:rsidP="00005BC4">
      <w:pPr>
        <w:jc w:val="both"/>
        <w:rPr>
          <w:rFonts w:eastAsia="Calibri"/>
          <w:lang w:val="bg-BG"/>
        </w:rPr>
      </w:pPr>
    </w:p>
    <w:p w:rsidR="00E10167" w:rsidRDefault="00F861FA" w:rsidP="00005BC4">
      <w:pPr>
        <w:ind w:firstLine="708"/>
        <w:jc w:val="both"/>
        <w:rPr>
          <w:rFonts w:eastAsia="Calibri"/>
          <w:b/>
        </w:rPr>
      </w:pPr>
      <w:r w:rsidRPr="00F911B8">
        <w:rPr>
          <w:rFonts w:eastAsia="Calibri"/>
          <w:b/>
        </w:rPr>
        <w:t>РАБОТНИ СРЕЩИ С ЖИВОТНОВЪДИ</w:t>
      </w:r>
    </w:p>
    <w:p w:rsidR="00A11680" w:rsidRPr="00005BC4" w:rsidRDefault="00A11680" w:rsidP="00005BC4">
      <w:pPr>
        <w:ind w:firstLine="708"/>
        <w:jc w:val="both"/>
        <w:rPr>
          <w:rFonts w:eastAsia="Calibri"/>
          <w:b/>
        </w:rPr>
      </w:pPr>
    </w:p>
    <w:p w:rsidR="00791D88" w:rsidRPr="00F911B8" w:rsidRDefault="00791D88" w:rsidP="00791D88">
      <w:pPr>
        <w:ind w:firstLine="709"/>
        <w:jc w:val="both"/>
        <w:rPr>
          <w:bCs/>
          <w:lang w:val="bg-BG"/>
        </w:rPr>
      </w:pPr>
      <w:r w:rsidRPr="00F911B8">
        <w:rPr>
          <w:bCs/>
          <w:lang w:val="bg-BG"/>
        </w:rPr>
        <w:t>Целта на срещите бе информацията за водените политики да достигне до максимално широк кръг заинтересовани страни чрез различни канали за комуникация.</w:t>
      </w:r>
    </w:p>
    <w:p w:rsidR="00791D88" w:rsidRPr="00347A04" w:rsidRDefault="00791D88" w:rsidP="00E23178">
      <w:pPr>
        <w:pStyle w:val="afd"/>
        <w:numPr>
          <w:ilvl w:val="0"/>
          <w:numId w:val="24"/>
        </w:numPr>
        <w:jc w:val="both"/>
        <w:rPr>
          <w:rFonts w:ascii="Times New Roman" w:hAnsi="Times New Roman"/>
          <w:bCs/>
          <w:sz w:val="24"/>
          <w:lang w:val="bg-BG"/>
        </w:rPr>
      </w:pPr>
      <w:r w:rsidRPr="00347A04">
        <w:rPr>
          <w:rFonts w:ascii="Times New Roman" w:hAnsi="Times New Roman"/>
          <w:bCs/>
          <w:sz w:val="24"/>
          <w:lang w:val="bg-BG"/>
        </w:rPr>
        <w:t xml:space="preserve">Основният подход е </w:t>
      </w:r>
      <w:r w:rsidRPr="00347A04">
        <w:rPr>
          <w:rFonts w:ascii="Times New Roman" w:hAnsi="Times New Roman"/>
          <w:b/>
          <w:bCs/>
          <w:sz w:val="24"/>
          <w:lang w:val="bg-BG"/>
        </w:rPr>
        <w:t>директен контакт</w:t>
      </w:r>
      <w:r w:rsidRPr="00347A04">
        <w:rPr>
          <w:rFonts w:ascii="Times New Roman" w:hAnsi="Times New Roman"/>
          <w:bCs/>
          <w:sz w:val="24"/>
          <w:lang w:val="bg-BG"/>
        </w:rPr>
        <w:t xml:space="preserve"> чрез срещи със земеделски производители, техни организации, жители на малки населени места и медии.</w:t>
      </w:r>
    </w:p>
    <w:p w:rsidR="00791D88" w:rsidRPr="00347A04" w:rsidRDefault="00791D88" w:rsidP="00E23178">
      <w:pPr>
        <w:pStyle w:val="afd"/>
        <w:numPr>
          <w:ilvl w:val="0"/>
          <w:numId w:val="24"/>
        </w:numPr>
        <w:jc w:val="both"/>
        <w:rPr>
          <w:rFonts w:ascii="Times New Roman" w:hAnsi="Times New Roman"/>
          <w:bCs/>
          <w:sz w:val="24"/>
          <w:lang w:val="bg-BG"/>
        </w:rPr>
      </w:pPr>
      <w:r w:rsidRPr="00347A04">
        <w:rPr>
          <w:rFonts w:ascii="Times New Roman" w:hAnsi="Times New Roman"/>
          <w:bCs/>
          <w:sz w:val="24"/>
          <w:lang w:val="bg-BG"/>
        </w:rPr>
        <w:t>Основните теми бяха профилактичните, ограничителните и извънредните мерки за предпазване от разпространението на заболяванията, етиологията, клиничната картина и контрола на болестите.</w:t>
      </w:r>
    </w:p>
    <w:p w:rsidR="00791D88" w:rsidRPr="00347A04" w:rsidRDefault="00791D88" w:rsidP="00E23178">
      <w:pPr>
        <w:pStyle w:val="afd"/>
        <w:numPr>
          <w:ilvl w:val="0"/>
          <w:numId w:val="24"/>
        </w:numPr>
        <w:jc w:val="both"/>
        <w:rPr>
          <w:rFonts w:ascii="Times New Roman" w:hAnsi="Times New Roman"/>
          <w:bCs/>
          <w:sz w:val="24"/>
          <w:lang w:val="bg-BG"/>
        </w:rPr>
      </w:pPr>
      <w:r w:rsidRPr="00347A04">
        <w:rPr>
          <w:rFonts w:ascii="Times New Roman" w:hAnsi="Times New Roman"/>
          <w:bCs/>
          <w:sz w:val="24"/>
          <w:lang w:val="bg-BG"/>
        </w:rPr>
        <w:t>Дистанционен диалог се поддържа с ръководствата на браншовите организации.</w:t>
      </w:r>
    </w:p>
    <w:p w:rsidR="00791D88" w:rsidRPr="00347A04" w:rsidRDefault="00791D88" w:rsidP="00E23178">
      <w:pPr>
        <w:pStyle w:val="afd"/>
        <w:numPr>
          <w:ilvl w:val="0"/>
          <w:numId w:val="24"/>
        </w:numPr>
        <w:jc w:val="both"/>
        <w:rPr>
          <w:rFonts w:ascii="Times New Roman" w:hAnsi="Times New Roman"/>
          <w:bCs/>
          <w:sz w:val="24"/>
          <w:lang w:val="bg-BG"/>
        </w:rPr>
      </w:pPr>
      <w:r w:rsidRPr="00347A04">
        <w:rPr>
          <w:rFonts w:ascii="Times New Roman" w:hAnsi="Times New Roman"/>
          <w:bCs/>
          <w:sz w:val="24"/>
          <w:lang w:val="bg-BG"/>
        </w:rPr>
        <w:t>Проведена е областна информационна среща, свързана с подаването на заявления по схеми и мерки за директни плащания</w:t>
      </w:r>
      <w:r w:rsidR="00A11680">
        <w:rPr>
          <w:rFonts w:ascii="Times New Roman" w:hAnsi="Times New Roman"/>
          <w:bCs/>
          <w:sz w:val="24"/>
          <w:lang w:val="bg-BG"/>
        </w:rPr>
        <w:t>.</w:t>
      </w:r>
    </w:p>
    <w:p w:rsidR="0003522D" w:rsidRPr="00F911B8" w:rsidRDefault="0003522D" w:rsidP="006F5142">
      <w:pPr>
        <w:ind w:firstLine="709"/>
        <w:jc w:val="both"/>
        <w:rPr>
          <w:lang w:val="bg-BG"/>
        </w:rPr>
      </w:pPr>
    </w:p>
    <w:p w:rsidR="00F861FA" w:rsidRPr="00F911B8" w:rsidRDefault="00F861FA" w:rsidP="00F861FA">
      <w:pPr>
        <w:ind w:firstLine="709"/>
        <w:jc w:val="both"/>
      </w:pPr>
    </w:p>
    <w:p w:rsidR="00507E51" w:rsidRPr="00DF6372" w:rsidRDefault="0030501B" w:rsidP="00507E51">
      <w:pPr>
        <w:jc w:val="both"/>
        <w:rPr>
          <w:b/>
          <w:bCs/>
          <w:color w:val="FF0000"/>
          <w:lang w:val="ru-RU"/>
        </w:rPr>
      </w:pPr>
      <w:r w:rsidRPr="00F911B8">
        <w:rPr>
          <w:b/>
          <w:bCs/>
          <w:lang w:val="ru-RU"/>
        </w:rPr>
        <w:tab/>
      </w:r>
      <w:r w:rsidR="00507E51" w:rsidRPr="00AB5579">
        <w:rPr>
          <w:b/>
          <w:bCs/>
          <w:lang w:val="ru-RU"/>
        </w:rPr>
        <w:t>РАЗДЕЛ: ДЕЙНОСТИ НА ДИРЕКЦИЯ «АДМИНИСТРАТИВНО-ПРАВНА, ФИНАНСОВО-СТОПАНСКА ДЕЙНОСТ И ЧОВЕШКИ РЕСУРСИ»</w:t>
      </w:r>
      <w:r w:rsidR="003629A1" w:rsidRPr="00AB5579">
        <w:rPr>
          <w:b/>
          <w:bCs/>
          <w:lang w:val="ru-RU"/>
        </w:rPr>
        <w:t xml:space="preserve"> </w:t>
      </w:r>
    </w:p>
    <w:p w:rsidR="00751047" w:rsidRPr="00DF6372" w:rsidRDefault="00751047" w:rsidP="00507E51">
      <w:pPr>
        <w:jc w:val="both"/>
        <w:rPr>
          <w:b/>
          <w:bCs/>
          <w:color w:val="FF0000"/>
          <w:lang w:val="ru-RU"/>
        </w:rPr>
      </w:pPr>
    </w:p>
    <w:p w:rsidR="00E10167" w:rsidRDefault="0003522D" w:rsidP="00507E51">
      <w:pPr>
        <w:jc w:val="both"/>
        <w:rPr>
          <w:b/>
          <w:bCs/>
          <w:lang w:val="bg-BG"/>
        </w:rPr>
      </w:pPr>
      <w:r w:rsidRPr="00DF6372">
        <w:rPr>
          <w:b/>
          <w:bCs/>
          <w:color w:val="FF0000"/>
          <w:lang w:val="bg-BG"/>
        </w:rPr>
        <w:tab/>
      </w:r>
      <w:r w:rsidR="00507E51" w:rsidRPr="008F02A1">
        <w:rPr>
          <w:b/>
          <w:bCs/>
          <w:lang w:val="bg-BG"/>
        </w:rPr>
        <w:t>СТРУКТУРА И ЧИСЛЕНОСТ НА ПЕРСОНАЛА</w:t>
      </w:r>
    </w:p>
    <w:p w:rsidR="00A11680" w:rsidRPr="008F02A1" w:rsidRDefault="00A11680" w:rsidP="00507E51">
      <w:pPr>
        <w:jc w:val="both"/>
        <w:rPr>
          <w:b/>
          <w:bCs/>
          <w:lang w:val="bg-BG"/>
        </w:rPr>
      </w:pPr>
    </w:p>
    <w:p w:rsidR="00A11680" w:rsidRDefault="002A1AEB" w:rsidP="00480C0A">
      <w:pPr>
        <w:jc w:val="both"/>
      </w:pPr>
      <w:r w:rsidRPr="00DF6372">
        <w:rPr>
          <w:bCs/>
          <w:color w:val="FF0000"/>
          <w:lang w:val="bg-BG"/>
        </w:rPr>
        <w:tab/>
      </w:r>
      <w:r w:rsidR="00480C0A">
        <w:t xml:space="preserve">Областна дирекция „Земеделие“ Търговище функционира като специализирана териториална администрация към министъра на земеделието и храните и има статут на второстепенен разпоредител с бюджетни кредити. </w:t>
      </w:r>
    </w:p>
    <w:p w:rsidR="00480C0A" w:rsidRDefault="00480C0A" w:rsidP="00A11680">
      <w:pPr>
        <w:ind w:firstLine="720"/>
        <w:jc w:val="both"/>
        <w:rPr>
          <w:lang w:eastAsia="bg-BG"/>
        </w:rPr>
      </w:pPr>
      <w:r>
        <w:t xml:space="preserve">Организацията на дейността, структурата и числеността на персонала са регламентирани в </w:t>
      </w:r>
      <w:r>
        <w:rPr>
          <w:lang w:val="bg-BG"/>
        </w:rPr>
        <w:t>Устройствения правилник на областните дирекции „Земеделие</w:t>
      </w:r>
      <w:r>
        <w:t>, при стриктно спазване на Закона за администрацията и Закона за държавния служител.</w:t>
      </w:r>
    </w:p>
    <w:p w:rsidR="00480C0A" w:rsidRDefault="00480C0A" w:rsidP="00480C0A">
      <w:pPr>
        <w:ind w:firstLine="720"/>
        <w:jc w:val="both"/>
      </w:pPr>
      <w:r>
        <w:t>Административната структура на дирекцията е диференцирана на две основни функционални нива:</w:t>
      </w:r>
    </w:p>
    <w:p w:rsidR="00480C0A" w:rsidRDefault="00480C0A" w:rsidP="00E23178">
      <w:pPr>
        <w:numPr>
          <w:ilvl w:val="0"/>
          <w:numId w:val="44"/>
        </w:numPr>
        <w:spacing w:before="100" w:beforeAutospacing="1" w:after="100" w:afterAutospacing="1"/>
        <w:jc w:val="both"/>
      </w:pPr>
      <w:r>
        <w:rPr>
          <w:rStyle w:val="aff8"/>
        </w:rPr>
        <w:t>Обща администрация:</w:t>
      </w:r>
      <w:r>
        <w:rPr>
          <w:rStyle w:val="t286pc"/>
        </w:rPr>
        <w:t xml:space="preserve"> Организирана в дирекция „Административно-правна, финансово-стопанска дейност и човешки ресурси“ (АПФСДЧР). Тя осигурява административно-техническото обслужване, правното съдействие и финансовото обезпечаване на оперативната дейност на ОДЗ.</w:t>
      </w:r>
    </w:p>
    <w:p w:rsidR="00480C0A" w:rsidRDefault="00480C0A" w:rsidP="00E23178">
      <w:pPr>
        <w:numPr>
          <w:ilvl w:val="0"/>
          <w:numId w:val="44"/>
        </w:numPr>
        <w:spacing w:before="100" w:beforeAutospacing="1" w:after="100" w:afterAutospacing="1"/>
        <w:jc w:val="both"/>
      </w:pPr>
      <w:r>
        <w:rPr>
          <w:rStyle w:val="aff8"/>
        </w:rPr>
        <w:t>Специализирана администрация:</w:t>
      </w:r>
      <w:r>
        <w:rPr>
          <w:rStyle w:val="t286pc"/>
        </w:rPr>
        <w:t xml:space="preserve"> Обособена в Главна дирекция „Аграрно развитие“ (ГД „АР“). Нейната дейност е насочена към прилагане на държавната аграрна политика и координация на регионално ниво.</w:t>
      </w:r>
    </w:p>
    <w:p w:rsidR="00480C0A" w:rsidRDefault="00480C0A" w:rsidP="00480C0A">
      <w:pPr>
        <w:ind w:firstLine="720"/>
        <w:jc w:val="both"/>
        <w:rPr>
          <w:rStyle w:val="aff8"/>
        </w:rPr>
      </w:pPr>
      <w:r>
        <w:rPr>
          <w:rStyle w:val="aff8"/>
        </w:rPr>
        <w:t>Териториални звена:</w:t>
      </w:r>
    </w:p>
    <w:p w:rsidR="00480C0A" w:rsidRDefault="00480C0A" w:rsidP="00480C0A">
      <w:pPr>
        <w:ind w:firstLine="720"/>
        <w:jc w:val="both"/>
      </w:pPr>
      <w:r>
        <w:t>В състава на Главна дирекция „Аграрно развитие“ са включени четири общински служби по земеделие (ОСЗ), които функционират като преки териториални звена на ОДЗ Търговище:</w:t>
      </w:r>
    </w:p>
    <w:p w:rsidR="00480C0A" w:rsidRDefault="00480C0A" w:rsidP="00E23178">
      <w:pPr>
        <w:numPr>
          <w:ilvl w:val="0"/>
          <w:numId w:val="45"/>
        </w:numPr>
        <w:spacing w:before="100" w:beforeAutospacing="1" w:after="100" w:afterAutospacing="1"/>
        <w:jc w:val="both"/>
      </w:pPr>
      <w:r>
        <w:rPr>
          <w:rStyle w:val="aff8"/>
        </w:rPr>
        <w:t>ОСЗ Антоново</w:t>
      </w:r>
    </w:p>
    <w:p w:rsidR="00480C0A" w:rsidRDefault="00480C0A" w:rsidP="00E23178">
      <w:pPr>
        <w:numPr>
          <w:ilvl w:val="0"/>
          <w:numId w:val="45"/>
        </w:numPr>
        <w:spacing w:before="100" w:beforeAutospacing="1" w:after="100" w:afterAutospacing="1"/>
        <w:jc w:val="both"/>
      </w:pPr>
      <w:r>
        <w:rPr>
          <w:rStyle w:val="aff8"/>
        </w:rPr>
        <w:t>ОСЗ Омуртаг</w:t>
      </w:r>
    </w:p>
    <w:p w:rsidR="00480C0A" w:rsidRDefault="00480C0A" w:rsidP="00E23178">
      <w:pPr>
        <w:numPr>
          <w:ilvl w:val="0"/>
          <w:numId w:val="45"/>
        </w:numPr>
        <w:spacing w:before="100" w:beforeAutospacing="1" w:after="100" w:afterAutospacing="1"/>
        <w:jc w:val="both"/>
      </w:pPr>
      <w:r>
        <w:rPr>
          <w:rStyle w:val="aff8"/>
        </w:rPr>
        <w:t>ОСЗ Попово</w:t>
      </w:r>
      <w:r>
        <w:rPr>
          <w:rStyle w:val="t286pc"/>
        </w:rPr>
        <w:t xml:space="preserve"> (обслужва и територията на община Опака)</w:t>
      </w:r>
    </w:p>
    <w:p w:rsidR="00480C0A" w:rsidRDefault="00480C0A" w:rsidP="00E23178">
      <w:pPr>
        <w:numPr>
          <w:ilvl w:val="0"/>
          <w:numId w:val="45"/>
        </w:numPr>
        <w:spacing w:before="100" w:beforeAutospacing="1" w:after="100" w:afterAutospacing="1"/>
        <w:jc w:val="both"/>
      </w:pPr>
      <w:r>
        <w:rPr>
          <w:rStyle w:val="aff8"/>
        </w:rPr>
        <w:t>ОСЗ Търговище</w:t>
      </w:r>
    </w:p>
    <w:p w:rsidR="00480C0A" w:rsidRDefault="00480C0A" w:rsidP="00480C0A">
      <w:pPr>
        <w:ind w:firstLine="720"/>
        <w:jc w:val="both"/>
      </w:pPr>
      <w:r>
        <w:lastRenderedPageBreak/>
        <w:t xml:space="preserve">Съгласно утвърденото щатно разписание и </w:t>
      </w:r>
      <w:r>
        <w:rPr>
          <w:lang w:val="bg-BG"/>
        </w:rPr>
        <w:t>УП на областните дилекции „Земеделие“</w:t>
      </w:r>
      <w:r>
        <w:t xml:space="preserve">, общата численост на ОД „Земеделие“ Търговище възлиза на </w:t>
      </w:r>
      <w:r>
        <w:rPr>
          <w:rStyle w:val="aff8"/>
        </w:rPr>
        <w:t>44 щатни бройки</w:t>
      </w:r>
      <w:r>
        <w:t xml:space="preserve"> (включително служителите в общинските служби).</w:t>
      </w:r>
    </w:p>
    <w:p w:rsidR="00C852A3" w:rsidRPr="00DF6372" w:rsidRDefault="00C852A3" w:rsidP="00480C0A">
      <w:pPr>
        <w:jc w:val="both"/>
        <w:rPr>
          <w:bCs/>
          <w:color w:val="FF0000"/>
          <w:lang w:val="bg-BG"/>
        </w:rPr>
      </w:pPr>
    </w:p>
    <w:p w:rsidR="0003522D" w:rsidRPr="00DF6372" w:rsidRDefault="00507E51" w:rsidP="00507E51">
      <w:pPr>
        <w:jc w:val="both"/>
        <w:rPr>
          <w:bCs/>
          <w:color w:val="FF0000"/>
          <w:lang w:val="bg-BG"/>
        </w:rPr>
      </w:pPr>
      <w:r w:rsidRPr="00DF6372">
        <w:rPr>
          <w:bCs/>
          <w:color w:val="FF0000"/>
          <w:lang w:val="bg-BG"/>
        </w:rPr>
        <w:t xml:space="preserve"> </w:t>
      </w:r>
      <w:r w:rsidRPr="00DF6372">
        <w:rPr>
          <w:bCs/>
          <w:color w:val="FF0000"/>
          <w:lang w:val="bg-BG"/>
        </w:rPr>
        <w:tab/>
      </w:r>
      <w:r w:rsidR="007A0BA6" w:rsidRPr="00DF6372">
        <w:rPr>
          <w:bCs/>
          <w:noProof/>
          <w:color w:val="FF0000"/>
          <w:lang w:val="bg-BG" w:eastAsia="bg-BG"/>
        </w:rPr>
        <w:drawing>
          <wp:inline distT="0" distB="0" distL="0" distR="0" wp14:anchorId="0BF2F08D" wp14:editId="02030EE5">
            <wp:extent cx="5486400" cy="3069204"/>
            <wp:effectExtent l="0" t="0" r="0" b="17145"/>
            <wp:docPr id="4" name="Диаграма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751047" w:rsidRDefault="0030501B" w:rsidP="00507E51">
      <w:pPr>
        <w:jc w:val="both"/>
        <w:rPr>
          <w:b/>
          <w:bCs/>
          <w:color w:val="FF0000"/>
          <w:lang w:val="bg-BG"/>
        </w:rPr>
      </w:pPr>
      <w:r w:rsidRPr="00DF6372">
        <w:rPr>
          <w:b/>
          <w:bCs/>
          <w:color w:val="FF0000"/>
          <w:lang w:val="bg-BG"/>
        </w:rPr>
        <w:tab/>
      </w:r>
    </w:p>
    <w:p w:rsidR="00A11680" w:rsidRDefault="00A11680" w:rsidP="00507E51">
      <w:pPr>
        <w:jc w:val="both"/>
        <w:rPr>
          <w:b/>
          <w:bCs/>
          <w:color w:val="FF0000"/>
          <w:lang w:val="bg-BG"/>
        </w:rPr>
      </w:pPr>
    </w:p>
    <w:p w:rsidR="00E10167" w:rsidRPr="00DF6372" w:rsidRDefault="00E10167" w:rsidP="00507E51">
      <w:pPr>
        <w:jc w:val="both"/>
        <w:rPr>
          <w:b/>
          <w:bCs/>
          <w:color w:val="FF0000"/>
          <w:lang w:val="bg-BG"/>
        </w:rPr>
      </w:pPr>
    </w:p>
    <w:p w:rsidR="00E10167" w:rsidRDefault="00751047" w:rsidP="00507E51">
      <w:pPr>
        <w:jc w:val="both"/>
        <w:rPr>
          <w:b/>
          <w:bCs/>
          <w:lang w:val="bg-BG"/>
        </w:rPr>
      </w:pPr>
      <w:r w:rsidRPr="00DF6372">
        <w:rPr>
          <w:b/>
          <w:bCs/>
          <w:color w:val="FF0000"/>
          <w:lang w:val="bg-BG"/>
        </w:rPr>
        <w:tab/>
      </w:r>
      <w:r w:rsidR="00507E51" w:rsidRPr="00480C0A">
        <w:rPr>
          <w:b/>
          <w:bCs/>
          <w:lang w:val="bg-BG"/>
        </w:rPr>
        <w:t>ИЗПЪЛНЕНИЕ НА БЮДЖЕТА ЗА 202</w:t>
      </w:r>
      <w:r w:rsidR="00480C0A">
        <w:rPr>
          <w:b/>
          <w:bCs/>
          <w:lang w:val="bg-BG"/>
        </w:rPr>
        <w:t>5</w:t>
      </w:r>
      <w:r w:rsidR="00507E51" w:rsidRPr="00480C0A">
        <w:rPr>
          <w:b/>
          <w:bCs/>
          <w:lang w:val="bg-BG"/>
        </w:rPr>
        <w:t xml:space="preserve"> г.</w:t>
      </w:r>
    </w:p>
    <w:p w:rsidR="00A11680" w:rsidRPr="00480C0A" w:rsidRDefault="00A11680" w:rsidP="00507E51">
      <w:pPr>
        <w:jc w:val="both"/>
        <w:rPr>
          <w:b/>
          <w:bCs/>
          <w:lang w:val="bg-BG"/>
        </w:rPr>
      </w:pPr>
    </w:p>
    <w:p w:rsidR="00480C0A" w:rsidRDefault="00507E51" w:rsidP="00480C0A">
      <w:pPr>
        <w:jc w:val="both"/>
      </w:pPr>
      <w:r w:rsidRPr="00DF6372">
        <w:rPr>
          <w:bCs/>
          <w:color w:val="FF0000"/>
          <w:lang w:val="bg-BG"/>
        </w:rPr>
        <w:tab/>
      </w:r>
      <w:r w:rsidR="00480C0A">
        <w:t xml:space="preserve">Бюджетният процес в Областна дирекция „Земеделие“ </w:t>
      </w:r>
      <w:r w:rsidR="00480C0A">
        <w:rPr>
          <w:lang w:val="bg-BG"/>
        </w:rPr>
        <w:t>Т</w:t>
      </w:r>
      <w:r w:rsidR="00480C0A">
        <w:t xml:space="preserve">ърговище се реализира в стриктно съответствие с принципите на законосъобразност, икономичност и ефективност, осигурявайки прозрачност и устойчивост при разходването на публичните ресурси. </w:t>
      </w:r>
    </w:p>
    <w:p w:rsidR="00480C0A" w:rsidRDefault="00480C0A" w:rsidP="00480C0A">
      <w:pPr>
        <w:ind w:firstLine="720"/>
        <w:jc w:val="both"/>
        <w:rPr>
          <w:lang w:eastAsia="bg-BG"/>
        </w:rPr>
      </w:pPr>
      <w:r>
        <w:t>Финансово-счетоводната дейност на администрацията се осъществява при спазване на императивните разпоредби на Закона за публичните финанси и Закона за счетоводството.</w:t>
      </w:r>
    </w:p>
    <w:p w:rsidR="00480C0A" w:rsidRDefault="00480C0A" w:rsidP="00480C0A">
      <w:pPr>
        <w:ind w:firstLine="720"/>
        <w:jc w:val="both"/>
      </w:pPr>
      <w:r>
        <w:t>Основните параметри на финансовата отчетност включват:</w:t>
      </w:r>
    </w:p>
    <w:p w:rsidR="00480C0A" w:rsidRDefault="00480C0A" w:rsidP="00E23178">
      <w:pPr>
        <w:numPr>
          <w:ilvl w:val="0"/>
          <w:numId w:val="46"/>
        </w:numPr>
        <w:spacing w:before="100" w:beforeAutospacing="1" w:after="100" w:afterAutospacing="1"/>
        <w:jc w:val="both"/>
      </w:pPr>
      <w:r>
        <w:rPr>
          <w:rStyle w:val="aff8"/>
        </w:rPr>
        <w:t>Структура на отчетността:</w:t>
      </w:r>
      <w:r>
        <w:rPr>
          <w:rStyle w:val="t286pc"/>
        </w:rPr>
        <w:t xml:space="preserve"> Стопанските операции са систематизирани в три отчетни групи: „Бюджет“, „Други сметки и дейности“ и „Сметки за средства от Европейския съюз“. Отчитането се извършва съгласно Единната бюджетна класификация (ЕБК) и Сметкоплана на бюджетните организации (СБО).</w:t>
      </w:r>
    </w:p>
    <w:p w:rsidR="00480C0A" w:rsidRDefault="00480C0A" w:rsidP="00E23178">
      <w:pPr>
        <w:numPr>
          <w:ilvl w:val="0"/>
          <w:numId w:val="46"/>
        </w:numPr>
        <w:spacing w:before="100" w:beforeAutospacing="1" w:after="100" w:afterAutospacing="1"/>
        <w:jc w:val="both"/>
      </w:pPr>
      <w:r>
        <w:rPr>
          <w:rStyle w:val="aff8"/>
        </w:rPr>
        <w:t>Управление на нефинансовите активи:</w:t>
      </w:r>
      <w:r>
        <w:rPr>
          <w:rStyle w:val="t286pc"/>
        </w:rPr>
        <w:t xml:space="preserve"> Дълготрайните материални активи (ДМА) се завеждат по цена на придобиване. Прилагат се следните стойностни прагове за признаване на активи:</w:t>
      </w:r>
    </w:p>
    <w:p w:rsidR="00480C0A" w:rsidRDefault="00480C0A" w:rsidP="00E23178">
      <w:pPr>
        <w:numPr>
          <w:ilvl w:val="1"/>
          <w:numId w:val="46"/>
        </w:numPr>
        <w:spacing w:before="100" w:beforeAutospacing="1" w:after="100" w:afterAutospacing="1"/>
        <w:jc w:val="both"/>
      </w:pPr>
      <w:r>
        <w:rPr>
          <w:rStyle w:val="aff8"/>
        </w:rPr>
        <w:t>Общ праг за ДМА:</w:t>
      </w:r>
      <w:r>
        <w:rPr>
          <w:rStyle w:val="t286pc"/>
        </w:rPr>
        <w:t xml:space="preserve"> 1000 лв. (без ДДС);</w:t>
      </w:r>
    </w:p>
    <w:p w:rsidR="00480C0A" w:rsidRDefault="00480C0A" w:rsidP="00E23178">
      <w:pPr>
        <w:numPr>
          <w:ilvl w:val="1"/>
          <w:numId w:val="46"/>
        </w:numPr>
        <w:spacing w:before="100" w:beforeAutospacing="1" w:after="100" w:afterAutospacing="1"/>
        <w:jc w:val="both"/>
      </w:pPr>
      <w:r>
        <w:rPr>
          <w:rStyle w:val="aff8"/>
        </w:rPr>
        <w:t>Компютърна техника:</w:t>
      </w:r>
      <w:r>
        <w:rPr>
          <w:rStyle w:val="t286pc"/>
        </w:rPr>
        <w:t xml:space="preserve"> 500 лв. (без ДДС).</w:t>
      </w:r>
    </w:p>
    <w:p w:rsidR="00480C0A" w:rsidRDefault="00480C0A" w:rsidP="00E23178">
      <w:pPr>
        <w:numPr>
          <w:ilvl w:val="0"/>
          <w:numId w:val="46"/>
        </w:numPr>
        <w:spacing w:before="100" w:beforeAutospacing="1" w:after="100" w:afterAutospacing="1"/>
        <w:jc w:val="both"/>
      </w:pPr>
      <w:r>
        <w:rPr>
          <w:rStyle w:val="aff8"/>
        </w:rPr>
        <w:t>Амортизационна политика:</w:t>
      </w:r>
      <w:r>
        <w:rPr>
          <w:rStyle w:val="t286pc"/>
        </w:rPr>
        <w:t xml:space="preserve"> Извършва се ежемесечно начисляване на амортизационни отчисления за нефинансовите дълготрайни активи в съответствие с утвърдения индивидуален сметкоплан.</w:t>
      </w:r>
    </w:p>
    <w:p w:rsidR="00480C0A" w:rsidRDefault="00480C0A" w:rsidP="00E23178">
      <w:pPr>
        <w:numPr>
          <w:ilvl w:val="0"/>
          <w:numId w:val="46"/>
        </w:numPr>
        <w:spacing w:before="100" w:beforeAutospacing="1" w:after="100" w:afterAutospacing="1"/>
        <w:jc w:val="both"/>
      </w:pPr>
      <w:r>
        <w:rPr>
          <w:rStyle w:val="aff8"/>
        </w:rPr>
        <w:t>Програмно изпълнение:</w:t>
      </w:r>
      <w:r>
        <w:rPr>
          <w:rStyle w:val="t286pc"/>
        </w:rPr>
        <w:t xml:space="preserve"> ОД „Земеделие“ </w:t>
      </w:r>
      <w:r>
        <w:rPr>
          <w:rStyle w:val="t286pc"/>
          <w:lang w:val="bg-BG"/>
        </w:rPr>
        <w:t xml:space="preserve">Търговище </w:t>
      </w:r>
      <w:r>
        <w:rPr>
          <w:rStyle w:val="t286pc"/>
        </w:rPr>
        <w:t>изпълнява ведомствените политики и програми на Министерството на земеделието и храните, като гарантира спазването на лимитите по утвърдения бюджетен отчет.</w:t>
      </w:r>
    </w:p>
    <w:p w:rsidR="00507E51" w:rsidRDefault="00507E51" w:rsidP="00A11680">
      <w:pPr>
        <w:ind w:left="720"/>
        <w:jc w:val="both"/>
        <w:rPr>
          <w:bCs/>
          <w:color w:val="FF0000"/>
          <w:lang w:val="bg-BG"/>
        </w:rPr>
      </w:pPr>
    </w:p>
    <w:p w:rsidR="00A11680" w:rsidRDefault="00A11680" w:rsidP="00480C0A">
      <w:pPr>
        <w:jc w:val="both"/>
        <w:rPr>
          <w:bCs/>
          <w:color w:val="FF0000"/>
          <w:lang w:val="bg-BG"/>
        </w:rPr>
      </w:pPr>
    </w:p>
    <w:p w:rsidR="00A11680" w:rsidRPr="00DF6372" w:rsidRDefault="00A11680" w:rsidP="00480C0A">
      <w:pPr>
        <w:jc w:val="both"/>
        <w:rPr>
          <w:bCs/>
          <w:color w:val="FF0000"/>
          <w:lang w:val="bg-BG"/>
        </w:rPr>
      </w:pPr>
    </w:p>
    <w:p w:rsidR="00E10167" w:rsidRPr="00005BC4" w:rsidRDefault="0003522D" w:rsidP="00507E51">
      <w:pPr>
        <w:jc w:val="both"/>
        <w:rPr>
          <w:b/>
          <w:bCs/>
          <w:lang w:val="bg-BG"/>
        </w:rPr>
      </w:pPr>
      <w:r w:rsidRPr="00DF6372">
        <w:rPr>
          <w:b/>
          <w:bCs/>
          <w:color w:val="FF0000"/>
          <w:lang w:val="bg-BG"/>
        </w:rPr>
        <w:lastRenderedPageBreak/>
        <w:tab/>
      </w:r>
      <w:r w:rsidR="00507E51" w:rsidRPr="00AB5579">
        <w:rPr>
          <w:b/>
          <w:bCs/>
          <w:lang w:val="bg-BG"/>
        </w:rPr>
        <w:t>ПРИХОДНА ЧАСТ</w:t>
      </w:r>
    </w:p>
    <w:p w:rsidR="00480C0A" w:rsidRDefault="0003522D" w:rsidP="00480C0A">
      <w:pPr>
        <w:jc w:val="both"/>
        <w:rPr>
          <w:lang w:eastAsia="bg-BG"/>
        </w:rPr>
      </w:pPr>
      <w:r w:rsidRPr="00DF6372">
        <w:rPr>
          <w:bCs/>
          <w:color w:val="FF0000"/>
          <w:lang w:val="bg-BG"/>
        </w:rPr>
        <w:tab/>
      </w:r>
      <w:r w:rsidR="00480C0A">
        <w:t>Отчетът за касовот</w:t>
      </w:r>
      <w:r w:rsidR="00AB5579">
        <w:t>о изпълнение на ОД „Земеделие</w:t>
      </w:r>
      <w:r w:rsidR="00AB5579">
        <w:rPr>
          <w:lang w:val="bg-BG"/>
        </w:rPr>
        <w:t xml:space="preserve">“ </w:t>
      </w:r>
      <w:r w:rsidR="00480C0A">
        <w:t>Търговище систематизира постъпленията по бюджета на ведомството, разпределени по следните основни източници:</w:t>
      </w:r>
    </w:p>
    <w:p w:rsidR="00480C0A" w:rsidRDefault="00480C0A" w:rsidP="00E23178">
      <w:pPr>
        <w:numPr>
          <w:ilvl w:val="0"/>
          <w:numId w:val="47"/>
        </w:numPr>
        <w:spacing w:before="100" w:beforeAutospacing="1" w:after="100" w:afterAutospacing="1"/>
        <w:jc w:val="both"/>
      </w:pPr>
      <w:r>
        <w:rPr>
          <w:rStyle w:val="aff8"/>
        </w:rPr>
        <w:t>Приходи от управление на Държавния поземлен фонд (ДПФ):</w:t>
      </w:r>
      <w:r>
        <w:rPr>
          <w:rStyle w:val="t286pc"/>
        </w:rPr>
        <w:t xml:space="preserve"> Обхващат постъпления от наемни и арендни вноски по договори, сключени на основание чл. 47, ал. 1 от ППЗСПЗЗ, както и приходи от едногодишно ползване на имоти по реда на чл. 37в, ал. 10 от ЗСПЗЗ. Тези средства представляват структуроопределящ дял в общия обем на собствените приходи.</w:t>
      </w:r>
    </w:p>
    <w:p w:rsidR="00480C0A" w:rsidRDefault="00480C0A" w:rsidP="00E23178">
      <w:pPr>
        <w:numPr>
          <w:ilvl w:val="0"/>
          <w:numId w:val="47"/>
        </w:numPr>
        <w:spacing w:before="100" w:beforeAutospacing="1" w:after="100" w:afterAutospacing="1"/>
        <w:jc w:val="both"/>
      </w:pPr>
      <w:r>
        <w:rPr>
          <w:rStyle w:val="aff8"/>
        </w:rPr>
        <w:t>Държавни такси за административни услуги:</w:t>
      </w:r>
      <w:r>
        <w:rPr>
          <w:rStyle w:val="t286pc"/>
        </w:rPr>
        <w:t xml:space="preserve"> Включват такси по Тарифата на МЗХ за услуги, предоставяни от Общинските служби по земеделие (издаване на преписи от решения, удостоверения за реституционни претенции и др.). Констатира се низходяща тенденция в приходите по този параграф, което е пряко следствие от трансфера на дейностите по поддръжка на кадастралните планове към Службата по геодезия, картография и кадастър (СГКК).</w:t>
      </w:r>
    </w:p>
    <w:p w:rsidR="00480C0A" w:rsidRDefault="00480C0A" w:rsidP="00E23178">
      <w:pPr>
        <w:numPr>
          <w:ilvl w:val="0"/>
          <w:numId w:val="47"/>
        </w:numPr>
        <w:spacing w:before="100" w:beforeAutospacing="1" w:after="100" w:afterAutospacing="1"/>
        <w:jc w:val="both"/>
      </w:pPr>
      <w:r>
        <w:rPr>
          <w:rStyle w:val="aff8"/>
        </w:rPr>
        <w:t>Приходи от контролно-регистрационна дейност:</w:t>
      </w:r>
      <w:r>
        <w:rPr>
          <w:rStyle w:val="t286pc"/>
        </w:rPr>
        <w:t xml:space="preserve"> Постъпления, реализирани по силата на Закона за регистрация и контрол на земеделската и горската техника (ЗРКЗГТ). Обхващат такси за годишни и сезонни технически прегледи, първоначална регистрация, идентификация, издаване на свидетелства за правоспособност и дейности по пускане в употреба или бракуване на техника.</w:t>
      </w:r>
    </w:p>
    <w:p w:rsidR="00507E51" w:rsidRPr="00DF6372" w:rsidRDefault="00507E51" w:rsidP="00480C0A">
      <w:pPr>
        <w:jc w:val="both"/>
        <w:rPr>
          <w:bCs/>
          <w:color w:val="FF0000"/>
          <w:lang w:val="bg-BG"/>
        </w:rPr>
      </w:pPr>
    </w:p>
    <w:p w:rsidR="00507E51" w:rsidRPr="008D3479" w:rsidRDefault="00507E51" w:rsidP="00507E51">
      <w:pPr>
        <w:jc w:val="both"/>
        <w:rPr>
          <w:bCs/>
          <w:lang w:val="bg-BG"/>
        </w:rPr>
      </w:pPr>
      <w:r w:rsidRPr="00DF6372">
        <w:rPr>
          <w:bCs/>
          <w:color w:val="FF0000"/>
          <w:lang w:val="bg-BG"/>
        </w:rPr>
        <w:tab/>
      </w:r>
      <w:r w:rsidRPr="008D3479">
        <w:rPr>
          <w:bCs/>
          <w:lang w:val="bg-BG"/>
        </w:rPr>
        <w:t>За периода от 01.01.202</w:t>
      </w:r>
      <w:r w:rsidR="008D3479" w:rsidRPr="008D3479">
        <w:rPr>
          <w:bCs/>
          <w:lang w:val="bg-BG"/>
        </w:rPr>
        <w:t>5</w:t>
      </w:r>
      <w:r w:rsidRPr="008D3479">
        <w:rPr>
          <w:bCs/>
          <w:lang w:val="bg-BG"/>
        </w:rPr>
        <w:t xml:space="preserve"> г. до 31.12.202</w:t>
      </w:r>
      <w:r w:rsidR="008D3479" w:rsidRPr="008D3479">
        <w:rPr>
          <w:bCs/>
          <w:lang w:val="bg-BG"/>
        </w:rPr>
        <w:t>5</w:t>
      </w:r>
      <w:r w:rsidRPr="008D3479">
        <w:rPr>
          <w:bCs/>
          <w:lang w:val="bg-BG"/>
        </w:rPr>
        <w:t xml:space="preserve"> г. в ОД „Земеделие” Търговище са реализирани приходи в размер на </w:t>
      </w:r>
      <w:r w:rsidR="007B4E21" w:rsidRPr="008D3479">
        <w:rPr>
          <w:bCs/>
          <w:lang w:val="bg-BG"/>
        </w:rPr>
        <w:t>5</w:t>
      </w:r>
      <w:r w:rsidR="008D3479" w:rsidRPr="008D3479">
        <w:rPr>
          <w:bCs/>
          <w:lang w:val="bg-BG"/>
        </w:rPr>
        <w:t> 116 061</w:t>
      </w:r>
      <w:r w:rsidRPr="008D3479">
        <w:rPr>
          <w:bCs/>
        </w:rPr>
        <w:t xml:space="preserve"> </w:t>
      </w:r>
      <w:r w:rsidRPr="008D3479">
        <w:rPr>
          <w:bCs/>
          <w:lang w:val="bg-BG"/>
        </w:rPr>
        <w:t>лв., в т.ч.:</w:t>
      </w:r>
    </w:p>
    <w:p w:rsidR="00507E51" w:rsidRPr="008D3479" w:rsidRDefault="00507E51" w:rsidP="00507E51">
      <w:pPr>
        <w:jc w:val="both"/>
        <w:rPr>
          <w:bCs/>
          <w:lang w:val="bg-BG"/>
        </w:rPr>
      </w:pPr>
    </w:p>
    <w:tbl>
      <w:tblPr>
        <w:tblStyle w:val="ae"/>
        <w:tblW w:w="5000" w:type="pct"/>
        <w:tblLook w:val="04A0" w:firstRow="1" w:lastRow="0" w:firstColumn="1" w:lastColumn="0" w:noHBand="0" w:noVBand="1"/>
      </w:tblPr>
      <w:tblGrid>
        <w:gridCol w:w="1212"/>
        <w:gridCol w:w="7333"/>
        <w:gridCol w:w="1594"/>
      </w:tblGrid>
      <w:tr w:rsidR="00507E51" w:rsidRPr="008D3479" w:rsidTr="00417AAA">
        <w:tc>
          <w:tcPr>
            <w:tcW w:w="598" w:type="pct"/>
          </w:tcPr>
          <w:p w:rsidR="00507E51" w:rsidRPr="008D3479" w:rsidRDefault="00507E51" w:rsidP="0003522D">
            <w:pPr>
              <w:jc w:val="center"/>
              <w:rPr>
                <w:b/>
                <w:bCs/>
                <w:lang w:val="bg-BG"/>
              </w:rPr>
            </w:pPr>
            <w:r w:rsidRPr="008D3479">
              <w:rPr>
                <w:b/>
                <w:bCs/>
                <w:lang w:val="bg-BG"/>
              </w:rPr>
              <w:t>под §§</w:t>
            </w:r>
          </w:p>
        </w:tc>
        <w:tc>
          <w:tcPr>
            <w:tcW w:w="3616" w:type="pct"/>
          </w:tcPr>
          <w:p w:rsidR="00507E51" w:rsidRPr="008D3479" w:rsidRDefault="00507E51" w:rsidP="0003522D">
            <w:pPr>
              <w:jc w:val="center"/>
              <w:rPr>
                <w:b/>
                <w:bCs/>
              </w:rPr>
            </w:pPr>
            <w:r w:rsidRPr="008D3479">
              <w:rPr>
                <w:b/>
                <w:bCs/>
                <w:lang w:val="bg-BG"/>
              </w:rPr>
              <w:t>Наименование</w:t>
            </w:r>
          </w:p>
        </w:tc>
        <w:tc>
          <w:tcPr>
            <w:tcW w:w="786" w:type="pct"/>
          </w:tcPr>
          <w:p w:rsidR="00507E51" w:rsidRPr="008D3479" w:rsidRDefault="00507E51" w:rsidP="0003522D">
            <w:pPr>
              <w:jc w:val="center"/>
              <w:rPr>
                <w:b/>
                <w:bCs/>
                <w:lang w:val="bg-BG"/>
              </w:rPr>
            </w:pPr>
            <w:r w:rsidRPr="008D3479">
              <w:rPr>
                <w:b/>
                <w:bCs/>
                <w:lang w:val="bg-BG"/>
              </w:rPr>
              <w:t>Сума - лв</w:t>
            </w:r>
          </w:p>
        </w:tc>
      </w:tr>
      <w:tr w:rsidR="00507E51" w:rsidRPr="008D3479" w:rsidTr="00417AAA">
        <w:tc>
          <w:tcPr>
            <w:tcW w:w="598" w:type="pct"/>
            <w:vAlign w:val="center"/>
          </w:tcPr>
          <w:p w:rsidR="00507E51" w:rsidRPr="008D3479" w:rsidRDefault="00507E51" w:rsidP="0003522D">
            <w:pPr>
              <w:jc w:val="center"/>
              <w:rPr>
                <w:bCs/>
                <w:lang w:val="bg-BG"/>
              </w:rPr>
            </w:pPr>
            <w:r w:rsidRPr="008D3479">
              <w:rPr>
                <w:bCs/>
                <w:lang w:val="bg-BG"/>
              </w:rPr>
              <w:t>24-06</w:t>
            </w:r>
          </w:p>
        </w:tc>
        <w:tc>
          <w:tcPr>
            <w:tcW w:w="3616" w:type="pct"/>
            <w:vAlign w:val="center"/>
          </w:tcPr>
          <w:p w:rsidR="00507E51" w:rsidRPr="008D3479" w:rsidRDefault="00507E51" w:rsidP="00507E51">
            <w:pPr>
              <w:jc w:val="both"/>
              <w:rPr>
                <w:bCs/>
                <w:lang w:val="bg-BG"/>
              </w:rPr>
            </w:pPr>
            <w:r w:rsidRPr="008D3479">
              <w:rPr>
                <w:bCs/>
                <w:lang w:val="bg-BG"/>
              </w:rPr>
              <w:t>„Приходи от наем на земя“</w:t>
            </w:r>
          </w:p>
        </w:tc>
        <w:tc>
          <w:tcPr>
            <w:tcW w:w="786" w:type="pct"/>
            <w:vAlign w:val="center"/>
          </w:tcPr>
          <w:p w:rsidR="00507E51" w:rsidRPr="008D3479" w:rsidRDefault="00871AEF" w:rsidP="004014B3">
            <w:pPr>
              <w:jc w:val="right"/>
              <w:rPr>
                <w:bCs/>
                <w:lang w:val="bg-BG"/>
              </w:rPr>
            </w:pPr>
            <w:r w:rsidRPr="008D3479">
              <w:rPr>
                <w:bCs/>
                <w:lang w:val="bg-BG"/>
              </w:rPr>
              <w:t>5</w:t>
            </w:r>
            <w:r w:rsidR="008D3479" w:rsidRPr="008D3479">
              <w:rPr>
                <w:bCs/>
                <w:lang w:val="bg-BG"/>
              </w:rPr>
              <w:t> 172 281</w:t>
            </w:r>
          </w:p>
        </w:tc>
      </w:tr>
      <w:tr w:rsidR="00507E51" w:rsidRPr="008D3479" w:rsidTr="00417AAA">
        <w:tc>
          <w:tcPr>
            <w:tcW w:w="598" w:type="pct"/>
            <w:vAlign w:val="center"/>
          </w:tcPr>
          <w:p w:rsidR="00507E51" w:rsidRPr="008D3479" w:rsidRDefault="00507E51" w:rsidP="0003522D">
            <w:pPr>
              <w:jc w:val="center"/>
              <w:rPr>
                <w:bCs/>
                <w:lang w:val="bg-BG"/>
              </w:rPr>
            </w:pPr>
            <w:r w:rsidRPr="008D3479">
              <w:rPr>
                <w:bCs/>
                <w:lang w:val="bg-BG"/>
              </w:rPr>
              <w:t>25-01</w:t>
            </w:r>
          </w:p>
        </w:tc>
        <w:tc>
          <w:tcPr>
            <w:tcW w:w="3616" w:type="pct"/>
            <w:vAlign w:val="center"/>
          </w:tcPr>
          <w:p w:rsidR="00507E51" w:rsidRPr="008D3479" w:rsidRDefault="00507E51" w:rsidP="00507E51">
            <w:pPr>
              <w:jc w:val="both"/>
              <w:rPr>
                <w:bCs/>
                <w:lang w:val="bg-BG"/>
              </w:rPr>
            </w:pPr>
            <w:r w:rsidRPr="008D3479">
              <w:rPr>
                <w:bCs/>
                <w:lang w:val="bg-BG"/>
              </w:rPr>
              <w:t>„Такси за административни и други услуги и дейности“</w:t>
            </w:r>
          </w:p>
        </w:tc>
        <w:tc>
          <w:tcPr>
            <w:tcW w:w="786" w:type="pct"/>
            <w:vAlign w:val="center"/>
          </w:tcPr>
          <w:p w:rsidR="00507E51" w:rsidRPr="00A11680" w:rsidRDefault="008D3479" w:rsidP="00871AEF">
            <w:pPr>
              <w:jc w:val="right"/>
              <w:rPr>
                <w:b/>
                <w:bCs/>
                <w:lang w:val="bg-BG"/>
              </w:rPr>
            </w:pPr>
            <w:r w:rsidRPr="00A11680">
              <w:rPr>
                <w:b/>
                <w:bCs/>
                <w:lang w:val="bg-BG"/>
              </w:rPr>
              <w:t>71 777</w:t>
            </w:r>
          </w:p>
        </w:tc>
      </w:tr>
      <w:tr w:rsidR="00507E51" w:rsidRPr="008D3479" w:rsidTr="00417AAA">
        <w:tc>
          <w:tcPr>
            <w:tcW w:w="598" w:type="pct"/>
            <w:vAlign w:val="center"/>
          </w:tcPr>
          <w:p w:rsidR="00507E51" w:rsidRPr="008D3479" w:rsidRDefault="00507E51" w:rsidP="0003522D">
            <w:pPr>
              <w:jc w:val="center"/>
              <w:rPr>
                <w:bCs/>
                <w:lang w:val="bg-BG"/>
              </w:rPr>
            </w:pPr>
            <w:r w:rsidRPr="008D3479">
              <w:rPr>
                <w:bCs/>
                <w:lang w:val="bg-BG"/>
              </w:rPr>
              <w:t>28-02</w:t>
            </w:r>
          </w:p>
        </w:tc>
        <w:tc>
          <w:tcPr>
            <w:tcW w:w="3616" w:type="pct"/>
            <w:vAlign w:val="center"/>
          </w:tcPr>
          <w:p w:rsidR="00507E51" w:rsidRPr="008D3479" w:rsidRDefault="00507E51" w:rsidP="00507E51">
            <w:pPr>
              <w:jc w:val="both"/>
              <w:rPr>
                <w:bCs/>
                <w:lang w:val="bg-BG"/>
              </w:rPr>
            </w:pPr>
            <w:r w:rsidRPr="008D3479">
              <w:rPr>
                <w:bCs/>
                <w:lang w:val="bg-BG"/>
              </w:rPr>
              <w:t>„Глоби, санкции, неустойки, наказателни лихви,                       обезщетения и начети“</w:t>
            </w:r>
          </w:p>
        </w:tc>
        <w:tc>
          <w:tcPr>
            <w:tcW w:w="786" w:type="pct"/>
            <w:vAlign w:val="center"/>
          </w:tcPr>
          <w:p w:rsidR="00507E51" w:rsidRPr="008D3479" w:rsidRDefault="008D3479" w:rsidP="00871AEF">
            <w:pPr>
              <w:jc w:val="right"/>
              <w:rPr>
                <w:bCs/>
                <w:lang w:val="bg-BG"/>
              </w:rPr>
            </w:pPr>
            <w:r w:rsidRPr="008D3479">
              <w:rPr>
                <w:bCs/>
                <w:lang w:val="bg-BG"/>
              </w:rPr>
              <w:t>39 840</w:t>
            </w:r>
          </w:p>
        </w:tc>
      </w:tr>
      <w:tr w:rsidR="00507E51" w:rsidRPr="008D3479" w:rsidTr="00417AAA">
        <w:tc>
          <w:tcPr>
            <w:tcW w:w="598" w:type="pct"/>
            <w:vAlign w:val="center"/>
          </w:tcPr>
          <w:p w:rsidR="00507E51" w:rsidRPr="008D3479" w:rsidRDefault="00507E51" w:rsidP="0003522D">
            <w:pPr>
              <w:jc w:val="center"/>
              <w:rPr>
                <w:bCs/>
                <w:lang w:val="bg-BG"/>
              </w:rPr>
            </w:pPr>
            <w:r w:rsidRPr="008D3479">
              <w:rPr>
                <w:bCs/>
                <w:lang w:val="bg-BG"/>
              </w:rPr>
              <w:t>37-02</w:t>
            </w:r>
          </w:p>
        </w:tc>
        <w:tc>
          <w:tcPr>
            <w:tcW w:w="3616" w:type="pct"/>
            <w:vAlign w:val="center"/>
          </w:tcPr>
          <w:p w:rsidR="00507E51" w:rsidRPr="008D3479" w:rsidRDefault="00507E51" w:rsidP="00507E51">
            <w:pPr>
              <w:jc w:val="both"/>
              <w:rPr>
                <w:bCs/>
                <w:lang w:val="bg-BG"/>
              </w:rPr>
            </w:pPr>
            <w:r w:rsidRPr="008D3479">
              <w:rPr>
                <w:bCs/>
                <w:lang w:val="bg-BG"/>
              </w:rPr>
              <w:t>Внесен данък върху приходите от стопанска дейност на бюджетните предприятия, съгласно  чл. 248 от ЗКПО</w:t>
            </w:r>
          </w:p>
        </w:tc>
        <w:tc>
          <w:tcPr>
            <w:tcW w:w="786" w:type="pct"/>
            <w:vAlign w:val="center"/>
          </w:tcPr>
          <w:p w:rsidR="00507E51" w:rsidRPr="008D3479" w:rsidRDefault="008D3479" w:rsidP="00871AEF">
            <w:pPr>
              <w:jc w:val="right"/>
              <w:rPr>
                <w:bCs/>
                <w:lang w:val="bg-BG"/>
              </w:rPr>
            </w:pPr>
            <w:r w:rsidRPr="008D3479">
              <w:rPr>
                <w:bCs/>
                <w:lang w:val="bg-BG"/>
              </w:rPr>
              <w:t>-167 837</w:t>
            </w:r>
          </w:p>
        </w:tc>
      </w:tr>
    </w:tbl>
    <w:p w:rsidR="00507E51" w:rsidRPr="008D3479" w:rsidRDefault="00507E51" w:rsidP="00507E51">
      <w:pPr>
        <w:jc w:val="both"/>
        <w:rPr>
          <w:bCs/>
          <w:i/>
          <w:lang w:val="bg-BG"/>
        </w:rPr>
      </w:pPr>
    </w:p>
    <w:p w:rsidR="00507E51" w:rsidRPr="008D3479" w:rsidRDefault="00507E51" w:rsidP="00507E51">
      <w:pPr>
        <w:jc w:val="both"/>
        <w:rPr>
          <w:bCs/>
          <w:lang w:val="bg-BG"/>
        </w:rPr>
      </w:pPr>
      <w:r w:rsidRPr="008D3479">
        <w:rPr>
          <w:bCs/>
          <w:lang w:val="bg-BG"/>
        </w:rPr>
        <w:tab/>
      </w:r>
    </w:p>
    <w:p w:rsidR="00E10167" w:rsidRPr="008D3479" w:rsidRDefault="0003522D" w:rsidP="00507E51">
      <w:pPr>
        <w:jc w:val="both"/>
        <w:rPr>
          <w:b/>
          <w:bCs/>
          <w:lang w:val="bg-BG"/>
        </w:rPr>
      </w:pPr>
      <w:r w:rsidRPr="008D3479">
        <w:rPr>
          <w:b/>
          <w:bCs/>
          <w:lang w:val="bg-BG"/>
        </w:rPr>
        <w:tab/>
      </w:r>
      <w:r w:rsidR="00507E51" w:rsidRPr="008D3479">
        <w:rPr>
          <w:b/>
          <w:bCs/>
          <w:lang w:val="bg-BG"/>
        </w:rPr>
        <w:t>РАЗХОДНА ЧАСТ</w:t>
      </w:r>
    </w:p>
    <w:p w:rsidR="00507E51" w:rsidRPr="008D3479" w:rsidRDefault="00507E51" w:rsidP="00507E51">
      <w:pPr>
        <w:jc w:val="both"/>
        <w:rPr>
          <w:bCs/>
          <w:lang w:val="bg-BG"/>
        </w:rPr>
      </w:pPr>
      <w:r w:rsidRPr="008D3479">
        <w:rPr>
          <w:bCs/>
          <w:lang w:val="bg-BG"/>
        </w:rPr>
        <w:tab/>
        <w:t>За периода 01.01.202</w:t>
      </w:r>
      <w:r w:rsidR="008D3479" w:rsidRPr="008D3479">
        <w:rPr>
          <w:bCs/>
          <w:lang w:val="bg-BG"/>
        </w:rPr>
        <w:t>5</w:t>
      </w:r>
      <w:r w:rsidRPr="008D3479">
        <w:rPr>
          <w:bCs/>
          <w:lang w:val="bg-BG"/>
        </w:rPr>
        <w:t xml:space="preserve"> г.</w:t>
      </w:r>
      <w:r w:rsidR="0003522D" w:rsidRPr="008D3479">
        <w:rPr>
          <w:bCs/>
          <w:lang w:val="bg-BG"/>
        </w:rPr>
        <w:t xml:space="preserve"> </w:t>
      </w:r>
      <w:r w:rsidRPr="008D3479">
        <w:rPr>
          <w:bCs/>
          <w:lang w:val="bg-BG"/>
        </w:rPr>
        <w:t>- 31.12.202</w:t>
      </w:r>
      <w:r w:rsidR="008D3479" w:rsidRPr="008D3479">
        <w:rPr>
          <w:bCs/>
          <w:lang w:val="bg-BG"/>
        </w:rPr>
        <w:t>5 г. в ОД„Земеделие”</w:t>
      </w:r>
      <w:r w:rsidRPr="008D3479">
        <w:rPr>
          <w:bCs/>
          <w:lang w:val="bg-BG"/>
        </w:rPr>
        <w:t xml:space="preserve"> Търговище са отчетени разходи в размер на </w:t>
      </w:r>
      <w:r w:rsidR="008D3479" w:rsidRPr="008D3479">
        <w:rPr>
          <w:bCs/>
          <w:lang w:val="bg-BG"/>
        </w:rPr>
        <w:t>1 518 773</w:t>
      </w:r>
      <w:r w:rsidRPr="008D3479">
        <w:rPr>
          <w:bCs/>
          <w:lang w:val="bg-BG"/>
        </w:rPr>
        <w:t xml:space="preserve"> лв., в т.ч.:</w:t>
      </w:r>
    </w:p>
    <w:p w:rsidR="00507E51" w:rsidRPr="008D3479" w:rsidRDefault="00507E51" w:rsidP="00507E51">
      <w:pPr>
        <w:jc w:val="both"/>
        <w:rPr>
          <w:bCs/>
          <w:lang w:val="bg-BG"/>
        </w:rPr>
      </w:pPr>
    </w:p>
    <w:tbl>
      <w:tblPr>
        <w:tblStyle w:val="ae"/>
        <w:tblW w:w="5000" w:type="pct"/>
        <w:tblLook w:val="04A0" w:firstRow="1" w:lastRow="0" w:firstColumn="1" w:lastColumn="0" w:noHBand="0" w:noVBand="1"/>
      </w:tblPr>
      <w:tblGrid>
        <w:gridCol w:w="1212"/>
        <w:gridCol w:w="7333"/>
        <w:gridCol w:w="1594"/>
      </w:tblGrid>
      <w:tr w:rsidR="008D3479" w:rsidRPr="008D3479" w:rsidTr="00417AAA">
        <w:tc>
          <w:tcPr>
            <w:tcW w:w="598" w:type="pct"/>
          </w:tcPr>
          <w:p w:rsidR="00507E51" w:rsidRPr="00A11680" w:rsidRDefault="00507E51" w:rsidP="00A11680">
            <w:pPr>
              <w:jc w:val="center"/>
              <w:rPr>
                <w:b/>
                <w:bCs/>
                <w:lang w:val="bg-BG"/>
              </w:rPr>
            </w:pPr>
            <w:r w:rsidRPr="00A11680">
              <w:rPr>
                <w:b/>
                <w:bCs/>
                <w:lang w:val="bg-BG"/>
              </w:rPr>
              <w:t>§</w:t>
            </w:r>
          </w:p>
        </w:tc>
        <w:tc>
          <w:tcPr>
            <w:tcW w:w="3616" w:type="pct"/>
          </w:tcPr>
          <w:p w:rsidR="00507E51" w:rsidRPr="00A11680" w:rsidRDefault="00507E51" w:rsidP="00A11680">
            <w:pPr>
              <w:jc w:val="center"/>
              <w:rPr>
                <w:b/>
                <w:bCs/>
              </w:rPr>
            </w:pPr>
            <w:r w:rsidRPr="00A11680">
              <w:rPr>
                <w:b/>
                <w:bCs/>
                <w:lang w:val="bg-BG"/>
              </w:rPr>
              <w:t>Наименование</w:t>
            </w:r>
          </w:p>
        </w:tc>
        <w:tc>
          <w:tcPr>
            <w:tcW w:w="786" w:type="pct"/>
          </w:tcPr>
          <w:p w:rsidR="00507E51" w:rsidRPr="00A11680" w:rsidRDefault="00507E51" w:rsidP="00A11680">
            <w:pPr>
              <w:jc w:val="center"/>
              <w:rPr>
                <w:b/>
                <w:bCs/>
                <w:lang w:val="bg-BG"/>
              </w:rPr>
            </w:pPr>
            <w:r w:rsidRPr="00A11680">
              <w:rPr>
                <w:b/>
                <w:bCs/>
                <w:lang w:val="bg-BG"/>
              </w:rPr>
              <w:t>Сума - лв</w:t>
            </w:r>
          </w:p>
        </w:tc>
      </w:tr>
      <w:tr w:rsidR="008D3479" w:rsidRPr="008D3479" w:rsidTr="00417AAA">
        <w:tc>
          <w:tcPr>
            <w:tcW w:w="598" w:type="pct"/>
            <w:vAlign w:val="center"/>
          </w:tcPr>
          <w:p w:rsidR="00507E51" w:rsidRPr="008D3479" w:rsidRDefault="00507E51" w:rsidP="0003522D">
            <w:pPr>
              <w:jc w:val="center"/>
              <w:rPr>
                <w:bCs/>
                <w:lang w:val="bg-BG"/>
              </w:rPr>
            </w:pPr>
            <w:r w:rsidRPr="008D3479">
              <w:rPr>
                <w:bCs/>
                <w:lang w:val="bg-BG"/>
              </w:rPr>
              <w:t>01-00; 02-00; 05-00</w:t>
            </w:r>
          </w:p>
        </w:tc>
        <w:tc>
          <w:tcPr>
            <w:tcW w:w="3616" w:type="pct"/>
            <w:vAlign w:val="center"/>
          </w:tcPr>
          <w:p w:rsidR="0003522D" w:rsidRPr="008D3479" w:rsidRDefault="00507E51" w:rsidP="0003522D">
            <w:pPr>
              <w:rPr>
                <w:bCs/>
                <w:lang w:val="bg-BG"/>
              </w:rPr>
            </w:pPr>
            <w:r w:rsidRPr="008D3479">
              <w:rPr>
                <w:bCs/>
                <w:lang w:val="bg-BG"/>
              </w:rPr>
              <w:t>„Заплати, възнаграждения и социално осигурителни вноски“</w:t>
            </w:r>
          </w:p>
          <w:p w:rsidR="0003522D" w:rsidRPr="008D3479" w:rsidRDefault="0003522D" w:rsidP="0003522D">
            <w:pPr>
              <w:rPr>
                <w:lang w:val="bg-BG"/>
              </w:rPr>
            </w:pPr>
          </w:p>
          <w:p w:rsidR="00507E51" w:rsidRPr="008D3479" w:rsidRDefault="00507E51" w:rsidP="0003522D">
            <w:pPr>
              <w:rPr>
                <w:lang w:val="bg-BG"/>
              </w:rPr>
            </w:pPr>
          </w:p>
        </w:tc>
        <w:tc>
          <w:tcPr>
            <w:tcW w:w="786" w:type="pct"/>
            <w:vAlign w:val="center"/>
          </w:tcPr>
          <w:p w:rsidR="00507E51" w:rsidRPr="008D3479" w:rsidRDefault="008D3479" w:rsidP="00885286">
            <w:pPr>
              <w:jc w:val="right"/>
              <w:rPr>
                <w:bCs/>
                <w:lang w:val="bg-BG"/>
              </w:rPr>
            </w:pPr>
            <w:r w:rsidRPr="008D3479">
              <w:rPr>
                <w:bCs/>
                <w:lang w:val="bg-BG"/>
              </w:rPr>
              <w:t>1 339 534</w:t>
            </w:r>
          </w:p>
        </w:tc>
      </w:tr>
      <w:tr w:rsidR="008D3479" w:rsidRPr="008D3479" w:rsidTr="00417AAA">
        <w:tc>
          <w:tcPr>
            <w:tcW w:w="598" w:type="pct"/>
            <w:vAlign w:val="center"/>
          </w:tcPr>
          <w:p w:rsidR="00507E51" w:rsidRPr="008D3479" w:rsidRDefault="00507E51" w:rsidP="0003522D">
            <w:pPr>
              <w:jc w:val="center"/>
              <w:rPr>
                <w:bCs/>
                <w:lang w:val="bg-BG"/>
              </w:rPr>
            </w:pPr>
            <w:r w:rsidRPr="008D3479">
              <w:rPr>
                <w:bCs/>
                <w:lang w:val="bg-BG"/>
              </w:rPr>
              <w:t>10-00</w:t>
            </w:r>
          </w:p>
        </w:tc>
        <w:tc>
          <w:tcPr>
            <w:tcW w:w="3616" w:type="pct"/>
            <w:vAlign w:val="center"/>
          </w:tcPr>
          <w:p w:rsidR="00507E51" w:rsidRPr="008D3479" w:rsidRDefault="00507E51" w:rsidP="0003522D">
            <w:pPr>
              <w:rPr>
                <w:bCs/>
                <w:lang w:val="bg-BG"/>
              </w:rPr>
            </w:pPr>
            <w:r w:rsidRPr="008D3479">
              <w:rPr>
                <w:bCs/>
                <w:lang w:val="bg-BG"/>
              </w:rPr>
              <w:t>„Издръжка“</w:t>
            </w:r>
          </w:p>
        </w:tc>
        <w:tc>
          <w:tcPr>
            <w:tcW w:w="786" w:type="pct"/>
            <w:vAlign w:val="center"/>
          </w:tcPr>
          <w:p w:rsidR="00507E51" w:rsidRPr="008D3479" w:rsidRDefault="008D3479" w:rsidP="00885286">
            <w:pPr>
              <w:jc w:val="right"/>
              <w:rPr>
                <w:bCs/>
                <w:lang w:val="bg-BG"/>
              </w:rPr>
            </w:pPr>
            <w:r w:rsidRPr="008D3479">
              <w:rPr>
                <w:bCs/>
                <w:lang w:val="bg-BG"/>
              </w:rPr>
              <w:t>155 039</w:t>
            </w:r>
          </w:p>
        </w:tc>
      </w:tr>
      <w:tr w:rsidR="008D3479" w:rsidRPr="008D3479" w:rsidTr="00417AAA">
        <w:tc>
          <w:tcPr>
            <w:tcW w:w="598" w:type="pct"/>
            <w:vAlign w:val="center"/>
          </w:tcPr>
          <w:p w:rsidR="00507E51" w:rsidRPr="008D3479" w:rsidRDefault="00507E51" w:rsidP="0003522D">
            <w:pPr>
              <w:jc w:val="center"/>
              <w:rPr>
                <w:bCs/>
                <w:lang w:val="bg-BG"/>
              </w:rPr>
            </w:pPr>
            <w:r w:rsidRPr="008D3479">
              <w:rPr>
                <w:bCs/>
                <w:lang w:val="bg-BG"/>
              </w:rPr>
              <w:t>52-00</w:t>
            </w:r>
          </w:p>
        </w:tc>
        <w:tc>
          <w:tcPr>
            <w:tcW w:w="3616" w:type="pct"/>
            <w:vAlign w:val="center"/>
          </w:tcPr>
          <w:p w:rsidR="00507E51" w:rsidRPr="008D3479" w:rsidRDefault="00507E51" w:rsidP="0003522D">
            <w:pPr>
              <w:rPr>
                <w:bCs/>
                <w:lang w:val="bg-BG"/>
              </w:rPr>
            </w:pPr>
            <w:r w:rsidRPr="008D3479">
              <w:rPr>
                <w:bCs/>
                <w:lang w:val="bg-BG"/>
              </w:rPr>
              <w:t>„Придобиване на материални дълготрайни активи“</w:t>
            </w:r>
          </w:p>
        </w:tc>
        <w:tc>
          <w:tcPr>
            <w:tcW w:w="786" w:type="pct"/>
            <w:vAlign w:val="center"/>
          </w:tcPr>
          <w:p w:rsidR="00507E51" w:rsidRPr="008D3479" w:rsidRDefault="008D3479" w:rsidP="00885286">
            <w:pPr>
              <w:jc w:val="right"/>
              <w:rPr>
                <w:bCs/>
                <w:lang w:val="bg-BG"/>
              </w:rPr>
            </w:pPr>
            <w:r w:rsidRPr="008D3479">
              <w:rPr>
                <w:bCs/>
                <w:lang w:val="bg-BG"/>
              </w:rPr>
              <w:t>24 200</w:t>
            </w:r>
          </w:p>
        </w:tc>
      </w:tr>
    </w:tbl>
    <w:p w:rsidR="00507E51" w:rsidRPr="00DF6372" w:rsidRDefault="00507E51" w:rsidP="00507E51">
      <w:pPr>
        <w:jc w:val="both"/>
        <w:rPr>
          <w:bCs/>
          <w:color w:val="FF0000"/>
          <w:lang w:val="bg-BG"/>
        </w:rPr>
      </w:pPr>
    </w:p>
    <w:p w:rsidR="00507E51" w:rsidRPr="00DF6372" w:rsidRDefault="00507E51" w:rsidP="00507E51">
      <w:pPr>
        <w:jc w:val="both"/>
        <w:rPr>
          <w:bCs/>
          <w:color w:val="FF0000"/>
          <w:lang w:val="bg-BG"/>
        </w:rPr>
      </w:pPr>
    </w:p>
    <w:p w:rsidR="00480C0A" w:rsidRDefault="00480C0A" w:rsidP="00511AE9">
      <w:pPr>
        <w:ind w:firstLine="720"/>
        <w:jc w:val="both"/>
        <w:rPr>
          <w:lang w:eastAsia="bg-BG"/>
        </w:rPr>
      </w:pPr>
      <w:r>
        <w:t>Разходна</w:t>
      </w:r>
      <w:r w:rsidR="00511AE9">
        <w:t xml:space="preserve">та политика на ОД „Земеделие“ </w:t>
      </w:r>
      <w:r>
        <w:t>Търговище е реализирана в съответствие с утвърдените бюджетни лимити, като средствата са разпределени по следните основни параграфи:</w:t>
      </w:r>
    </w:p>
    <w:p w:rsidR="00480C0A" w:rsidRDefault="00480C0A" w:rsidP="00E23178">
      <w:pPr>
        <w:numPr>
          <w:ilvl w:val="0"/>
          <w:numId w:val="48"/>
        </w:numPr>
        <w:spacing w:before="100" w:beforeAutospacing="1" w:after="100" w:afterAutospacing="1"/>
        <w:jc w:val="both"/>
      </w:pPr>
      <w:r>
        <w:rPr>
          <w:rStyle w:val="aff8"/>
        </w:rPr>
        <w:t>Разходи за персонал:</w:t>
      </w:r>
      <w:r>
        <w:rPr>
          <w:rStyle w:val="t286pc"/>
        </w:rPr>
        <w:t xml:space="preserve"> Обхващат средствата за възнаграждения на служителите по трудови и служебни правоотношения, изплатените обезщетения с характер на </w:t>
      </w:r>
      <w:r>
        <w:rPr>
          <w:rStyle w:val="t286pc"/>
        </w:rPr>
        <w:lastRenderedPageBreak/>
        <w:t>възнаграждения, плащания към нещатен персонал и прилежащите задължителни осигурителни вноски за сметка на осигурителя.</w:t>
      </w:r>
    </w:p>
    <w:p w:rsidR="00480C0A" w:rsidRDefault="00480C0A" w:rsidP="00E23178">
      <w:pPr>
        <w:numPr>
          <w:ilvl w:val="0"/>
          <w:numId w:val="48"/>
        </w:numPr>
        <w:spacing w:before="100" w:beforeAutospacing="1" w:after="100" w:afterAutospacing="1"/>
        <w:jc w:val="both"/>
      </w:pPr>
      <w:r>
        <w:rPr>
          <w:rStyle w:val="aff8"/>
        </w:rPr>
        <w:t>Издръжка на административната дейност:</w:t>
      </w:r>
      <w:r>
        <w:rPr>
          <w:rStyle w:val="t286pc"/>
        </w:rPr>
        <w:t xml:space="preserve"> Включва разходи за текущо оперативно обезпечаване, в т.ч. консумативи, енергоносители (ел. енергия и горива), водоснабдяване, външни услуги, текущи ремонти на сградния фонд, застрахователни премии и командировъчни разходи.</w:t>
      </w:r>
    </w:p>
    <w:p w:rsidR="00480C0A" w:rsidRDefault="00480C0A" w:rsidP="00E23178">
      <w:pPr>
        <w:numPr>
          <w:ilvl w:val="0"/>
          <w:numId w:val="48"/>
        </w:numPr>
        <w:spacing w:before="100" w:beforeAutospacing="1" w:after="100" w:afterAutospacing="1"/>
        <w:jc w:val="both"/>
      </w:pPr>
      <w:r>
        <w:rPr>
          <w:rStyle w:val="aff8"/>
        </w:rPr>
        <w:t>Данъци, такси и административни санкции:</w:t>
      </w:r>
      <w:r>
        <w:rPr>
          <w:rStyle w:val="t286pc"/>
        </w:rPr>
        <w:t xml:space="preserve"> Разходите обхващат дължимите държавни и общински налози, свързани с експлоатацията на автомобилния парк и управлението на имотите – държавна собственост, предоставени за нуждите на дирекцията.</w:t>
      </w:r>
    </w:p>
    <w:p w:rsidR="00480C0A" w:rsidRDefault="00480C0A" w:rsidP="00E23178">
      <w:pPr>
        <w:numPr>
          <w:ilvl w:val="0"/>
          <w:numId w:val="48"/>
        </w:numPr>
        <w:spacing w:before="100" w:beforeAutospacing="1" w:after="100" w:afterAutospacing="1"/>
        <w:jc w:val="both"/>
      </w:pPr>
      <w:r>
        <w:rPr>
          <w:rStyle w:val="aff8"/>
        </w:rPr>
        <w:t>Капиталови разходи (Придобиване на ДМА):</w:t>
      </w:r>
      <w:r>
        <w:rPr>
          <w:rStyle w:val="t286pc"/>
        </w:rPr>
        <w:t xml:space="preserve"> През отчетния период са реализирани инвестиционни разходи за обновяване на материално-техническата база чрез закупуване на </w:t>
      </w:r>
      <w:r w:rsidR="00511AE9" w:rsidRPr="00AB5579">
        <w:rPr>
          <w:rStyle w:val="t286pc"/>
          <w:lang w:val="bg-BG"/>
        </w:rPr>
        <w:t>компютри, МФУ</w:t>
      </w:r>
      <w:r w:rsidR="00AB5579">
        <w:rPr>
          <w:rStyle w:val="t286pc"/>
          <w:lang w:val="bg-BG"/>
        </w:rPr>
        <w:t xml:space="preserve"> и </w:t>
      </w:r>
      <w:r w:rsidR="00AB5579" w:rsidRPr="00AB5579">
        <w:rPr>
          <w:rStyle w:val="t286pc"/>
          <w:lang w:val="bg-BG"/>
        </w:rPr>
        <w:t>GPS</w:t>
      </w:r>
      <w:r w:rsidR="00AB5579">
        <w:rPr>
          <w:rStyle w:val="t286pc"/>
          <w:lang w:val="bg-BG"/>
        </w:rPr>
        <w:t xml:space="preserve"> устройства</w:t>
      </w:r>
      <w:r>
        <w:rPr>
          <w:rStyle w:val="t286pc"/>
        </w:rPr>
        <w:t xml:space="preserve"> за нуждите на администрацията</w:t>
      </w:r>
      <w:r w:rsidR="00AB5579">
        <w:rPr>
          <w:rStyle w:val="t286pc"/>
        </w:rPr>
        <w:t>.</w:t>
      </w:r>
    </w:p>
    <w:p w:rsidR="00511AE9" w:rsidRPr="00AB5579" w:rsidRDefault="00480C0A" w:rsidP="00AB5579">
      <w:pPr>
        <w:ind w:firstLine="720"/>
        <w:jc w:val="both"/>
        <w:rPr>
          <w:b/>
          <w:bCs/>
        </w:rPr>
      </w:pPr>
      <w:r>
        <w:rPr>
          <w:rStyle w:val="aff8"/>
        </w:rPr>
        <w:t>Изводи относно финансовата дисциплина:</w:t>
      </w:r>
    </w:p>
    <w:p w:rsidR="00480C0A" w:rsidRDefault="00511AE9" w:rsidP="00511AE9">
      <w:pPr>
        <w:ind w:firstLine="720"/>
        <w:jc w:val="both"/>
      </w:pPr>
      <w:r>
        <w:t>Към 31.12.2025</w:t>
      </w:r>
      <w:r w:rsidR="00480C0A">
        <w:t xml:space="preserve"> г. е отчетено стриктно спазване на утвърдените бюджетни параметри, което е резултат от ефективната организация на бюджетния процес и прилагането на мерки за засилена финансова дисциплина.</w:t>
      </w:r>
    </w:p>
    <w:p w:rsidR="00480C0A" w:rsidRDefault="00511AE9" w:rsidP="00511AE9">
      <w:pPr>
        <w:ind w:firstLine="720"/>
        <w:jc w:val="both"/>
      </w:pPr>
      <w:r>
        <w:t xml:space="preserve">ОД „Земеделие“ </w:t>
      </w:r>
      <w:r w:rsidR="00480C0A">
        <w:t xml:space="preserve">Търговище е изпълнила изискванията на </w:t>
      </w:r>
      <w:r w:rsidR="00480C0A" w:rsidRPr="00511AE9">
        <w:rPr>
          <w:rStyle w:val="aff8"/>
          <w:b w:val="0"/>
        </w:rPr>
        <w:t>чл. 102 от Закона за публичните финанси</w:t>
      </w:r>
      <w:r w:rsidR="00480C0A">
        <w:t>, като не са допуснати превишения на максималните размери за поемане на ангажименти за разходи и натрупване на нови задължения, съгласно показателите, определени от министъра на земеделието и храните.</w:t>
      </w:r>
    </w:p>
    <w:p w:rsidR="002B1394" w:rsidRDefault="002B1394" w:rsidP="005801B6">
      <w:pPr>
        <w:jc w:val="both"/>
        <w:rPr>
          <w:lang w:val="bg-BG"/>
        </w:rPr>
      </w:pPr>
    </w:p>
    <w:p w:rsidR="00511AE9" w:rsidRPr="00F911B8" w:rsidRDefault="00511AE9" w:rsidP="005801B6">
      <w:pPr>
        <w:jc w:val="both"/>
        <w:rPr>
          <w:lang w:val="bg-BG"/>
        </w:rPr>
      </w:pPr>
    </w:p>
    <w:p w:rsidR="002B1394" w:rsidRDefault="0003522D" w:rsidP="0003522D">
      <w:pPr>
        <w:jc w:val="both"/>
        <w:rPr>
          <w:b/>
          <w:caps/>
          <w:lang w:val="bg-BG"/>
        </w:rPr>
      </w:pPr>
      <w:r w:rsidRPr="00F911B8">
        <w:rPr>
          <w:b/>
          <w:lang w:val="bg-BG"/>
        </w:rPr>
        <w:tab/>
      </w:r>
      <w:r w:rsidR="002B1394" w:rsidRPr="00F911B8">
        <w:rPr>
          <w:b/>
          <w:caps/>
          <w:lang w:val="bg-BG"/>
        </w:rPr>
        <w:t>Администр</w:t>
      </w:r>
      <w:r w:rsidR="00AB5579">
        <w:rPr>
          <w:b/>
          <w:caps/>
          <w:lang w:val="bg-BG"/>
        </w:rPr>
        <w:t>ативно-правна дейност</w:t>
      </w:r>
    </w:p>
    <w:p w:rsidR="00E10167" w:rsidRPr="00F911B8" w:rsidRDefault="00E10167" w:rsidP="0003522D">
      <w:pPr>
        <w:jc w:val="both"/>
        <w:rPr>
          <w:b/>
          <w:lang w:val="bg-BG"/>
        </w:rPr>
      </w:pPr>
    </w:p>
    <w:p w:rsidR="00E10167" w:rsidRPr="00005BC4" w:rsidRDefault="0003522D" w:rsidP="00FF510F">
      <w:pPr>
        <w:jc w:val="both"/>
        <w:rPr>
          <w:rFonts w:eastAsia="Calibri"/>
          <w:b/>
          <w:bCs/>
          <w:lang w:val="bg-BG"/>
        </w:rPr>
      </w:pPr>
      <w:r w:rsidRPr="00F911B8">
        <w:rPr>
          <w:lang w:val="bg-BG"/>
        </w:rPr>
        <w:tab/>
      </w:r>
      <w:r w:rsidR="00FF510F" w:rsidRPr="00F911B8">
        <w:rPr>
          <w:rFonts w:eastAsia="Calibri"/>
          <w:bCs/>
          <w:lang w:val="bg-BG"/>
        </w:rPr>
        <w:t xml:space="preserve">1. </w:t>
      </w:r>
      <w:r w:rsidR="00FF510F" w:rsidRPr="00F911B8">
        <w:rPr>
          <w:rFonts w:eastAsia="Calibri"/>
          <w:b/>
          <w:bCs/>
          <w:lang w:val="bg-BG"/>
        </w:rPr>
        <w:t>Процесуално представителство и съдебни производства</w:t>
      </w:r>
    </w:p>
    <w:p w:rsidR="00FF510F" w:rsidRPr="00F911B8" w:rsidRDefault="00FF510F" w:rsidP="000B4BD4">
      <w:pPr>
        <w:ind w:firstLine="720"/>
        <w:jc w:val="both"/>
        <w:rPr>
          <w:rFonts w:eastAsia="Calibri"/>
          <w:lang w:val="bg-BG"/>
        </w:rPr>
      </w:pPr>
      <w:r w:rsidRPr="00F911B8">
        <w:rPr>
          <w:rFonts w:eastAsia="Calibri"/>
          <w:lang w:val="bg-BG"/>
        </w:rPr>
        <w:t xml:space="preserve">През 2025 г. е осъществявано процесуално представителство на </w:t>
      </w:r>
      <w:r w:rsidR="00637DB0">
        <w:rPr>
          <w:rFonts w:eastAsia="Calibri"/>
          <w:lang w:val="bg-BG"/>
        </w:rPr>
        <w:t>ОД „Земеделие“ Търговище</w:t>
      </w:r>
      <w:r w:rsidRPr="00F911B8">
        <w:rPr>
          <w:rFonts w:eastAsia="Calibri"/>
          <w:lang w:val="bg-BG"/>
        </w:rPr>
        <w:t xml:space="preserve"> и Министерството на земеделието и храните по общо две съдебни дела – едно административно и едно административно-наказателно дело.</w:t>
      </w:r>
    </w:p>
    <w:p w:rsidR="00FF510F" w:rsidRPr="00F911B8" w:rsidRDefault="00FF510F" w:rsidP="000B4BD4">
      <w:pPr>
        <w:ind w:firstLine="720"/>
        <w:jc w:val="both"/>
        <w:rPr>
          <w:rFonts w:eastAsia="Calibri"/>
          <w:lang w:val="bg-BG"/>
        </w:rPr>
      </w:pPr>
      <w:r w:rsidRPr="00F911B8">
        <w:rPr>
          <w:rFonts w:eastAsia="Calibri"/>
          <w:lang w:val="bg-BG"/>
        </w:rPr>
        <w:t>Няма новообразувани изпълнителни дела. Издаден през 2025 г. изпълнителен лист е присъединен към вече образувано изпълнително дело срещу същия длъжник.</w:t>
      </w:r>
    </w:p>
    <w:p w:rsidR="00FF510F" w:rsidRPr="00F911B8" w:rsidRDefault="00FF510F" w:rsidP="000B4BD4">
      <w:pPr>
        <w:ind w:firstLine="720"/>
        <w:jc w:val="both"/>
        <w:rPr>
          <w:rFonts w:eastAsia="Calibri"/>
          <w:lang w:val="bg-BG"/>
        </w:rPr>
      </w:pPr>
      <w:r w:rsidRPr="00F911B8">
        <w:rPr>
          <w:rFonts w:eastAsia="Calibri"/>
          <w:lang w:val="bg-BG"/>
        </w:rPr>
        <w:t>Извършвани са справки и са посочвани изпълнителни способи по 16 изпълнителни дела, както и е осъществявано представителство по дела, образувани през предходни отчетни периоди.</w:t>
      </w:r>
    </w:p>
    <w:p w:rsidR="00FF510F" w:rsidRPr="00F911B8" w:rsidRDefault="00FF510F" w:rsidP="00FF510F">
      <w:pPr>
        <w:jc w:val="both"/>
        <w:rPr>
          <w:rFonts w:eastAsia="Calibri"/>
          <w:lang w:val="bg-BG"/>
        </w:rPr>
      </w:pPr>
    </w:p>
    <w:p w:rsidR="00E10167" w:rsidRPr="00F911B8" w:rsidRDefault="00FF510F" w:rsidP="0036259C">
      <w:pPr>
        <w:ind w:firstLine="720"/>
        <w:jc w:val="both"/>
        <w:rPr>
          <w:rFonts w:eastAsia="Calibri"/>
          <w:b/>
          <w:bCs/>
          <w:lang w:val="bg-BG"/>
        </w:rPr>
      </w:pPr>
      <w:r w:rsidRPr="00F911B8">
        <w:rPr>
          <w:rFonts w:eastAsia="Calibri"/>
          <w:b/>
          <w:bCs/>
          <w:lang w:val="bg-BG"/>
        </w:rPr>
        <w:t>2. Административни производства и работа по сигнали и жалби</w:t>
      </w:r>
    </w:p>
    <w:p w:rsidR="00FF510F" w:rsidRPr="00F911B8" w:rsidRDefault="00FF510F" w:rsidP="000B4BD4">
      <w:pPr>
        <w:ind w:firstLine="720"/>
        <w:jc w:val="both"/>
        <w:rPr>
          <w:rFonts w:eastAsia="Calibri"/>
          <w:lang w:val="bg-BG"/>
        </w:rPr>
      </w:pPr>
      <w:r w:rsidRPr="00F911B8">
        <w:rPr>
          <w:rFonts w:eastAsia="Calibri"/>
          <w:lang w:val="bg-BG"/>
        </w:rPr>
        <w:t>През отчетната година е осъществявана дейност по административни производства, свързани с работата на Главна дирекция „Аграр</w:t>
      </w:r>
      <w:r w:rsidR="0036259C">
        <w:rPr>
          <w:rFonts w:eastAsia="Calibri"/>
          <w:lang w:val="bg-BG"/>
        </w:rPr>
        <w:t xml:space="preserve">но развитие“ в ОД „Земеделие“ </w:t>
      </w:r>
      <w:r w:rsidRPr="00F911B8">
        <w:rPr>
          <w:rFonts w:eastAsia="Calibri"/>
          <w:lang w:val="bg-BG"/>
        </w:rPr>
        <w:t>Търговище.</w:t>
      </w:r>
    </w:p>
    <w:p w:rsidR="00FF510F" w:rsidRPr="00F911B8" w:rsidRDefault="00FF510F" w:rsidP="000B4BD4">
      <w:pPr>
        <w:ind w:firstLine="720"/>
        <w:jc w:val="both"/>
        <w:rPr>
          <w:rFonts w:eastAsia="Calibri"/>
          <w:lang w:val="bg-BG"/>
        </w:rPr>
      </w:pPr>
      <w:r w:rsidRPr="00F911B8">
        <w:rPr>
          <w:rFonts w:eastAsia="Calibri"/>
          <w:lang w:val="bg-BG"/>
        </w:rPr>
        <w:t>Извършени са проверки и е отговорено на приблизително 15 сигнала и жалби, постъпили от организации, физически и юридически лица, както и на такива, препратени по компетентност от Министерството на земеделието и храните.</w:t>
      </w:r>
    </w:p>
    <w:p w:rsidR="00FF510F" w:rsidRPr="00F911B8" w:rsidRDefault="00FF510F" w:rsidP="000B4BD4">
      <w:pPr>
        <w:ind w:firstLine="720"/>
        <w:jc w:val="both"/>
        <w:rPr>
          <w:rFonts w:eastAsia="Calibri"/>
          <w:lang w:val="bg-BG"/>
        </w:rPr>
      </w:pPr>
      <w:r w:rsidRPr="00F911B8">
        <w:rPr>
          <w:rFonts w:eastAsia="Calibri"/>
          <w:lang w:val="bg-BG"/>
        </w:rPr>
        <w:t>Във връзка с дейността на ОД „Земеделие“ и общинските служби по земеделие е работено по множество административни преписки по заявления на граждани и по искания на други административни органи и МЗХ.</w:t>
      </w:r>
    </w:p>
    <w:p w:rsidR="00FF510F" w:rsidRPr="00F911B8" w:rsidRDefault="00FF510F" w:rsidP="00FF510F">
      <w:pPr>
        <w:jc w:val="both"/>
        <w:rPr>
          <w:rFonts w:eastAsia="Calibri"/>
          <w:lang w:val="bg-BG"/>
        </w:rPr>
      </w:pPr>
    </w:p>
    <w:p w:rsidR="00005BC4" w:rsidRPr="00F911B8" w:rsidRDefault="00FF510F" w:rsidP="00005BC4">
      <w:pPr>
        <w:ind w:firstLine="720"/>
        <w:jc w:val="both"/>
        <w:rPr>
          <w:rFonts w:eastAsia="Calibri"/>
          <w:b/>
          <w:bCs/>
          <w:lang w:val="bg-BG"/>
        </w:rPr>
      </w:pPr>
      <w:r w:rsidRPr="00F911B8">
        <w:rPr>
          <w:rFonts w:eastAsia="Calibri"/>
          <w:b/>
          <w:bCs/>
          <w:lang w:val="bg-BG"/>
        </w:rPr>
        <w:t>3. Дейност на комисии по Закона за собствеността и ползването на земеделските земи</w:t>
      </w:r>
    </w:p>
    <w:p w:rsidR="00FF510F" w:rsidRPr="00F911B8" w:rsidRDefault="0036259C" w:rsidP="000B4BD4">
      <w:pPr>
        <w:ind w:firstLine="720"/>
        <w:jc w:val="both"/>
        <w:rPr>
          <w:rFonts w:eastAsia="Calibri"/>
          <w:lang w:val="bg-BG"/>
        </w:rPr>
      </w:pPr>
      <w:r>
        <w:rPr>
          <w:rFonts w:eastAsia="Calibri"/>
          <w:lang w:val="bg-BG"/>
        </w:rPr>
        <w:t xml:space="preserve">ОД „Земеделие“ </w:t>
      </w:r>
      <w:r w:rsidR="00FF510F" w:rsidRPr="00F911B8">
        <w:rPr>
          <w:rFonts w:eastAsia="Calibri"/>
          <w:lang w:val="bg-BG"/>
        </w:rPr>
        <w:t>Търговище е взела участие в работата на комисии по чл. 33, ал. 6 от Закона за собствеността и ползването на земеделските земи (ЗСПЗЗ).</w:t>
      </w:r>
    </w:p>
    <w:p w:rsidR="00FF510F" w:rsidRPr="00F911B8" w:rsidRDefault="00FF510F" w:rsidP="000B4BD4">
      <w:pPr>
        <w:ind w:firstLine="720"/>
        <w:jc w:val="both"/>
        <w:rPr>
          <w:rFonts w:eastAsia="Calibri"/>
          <w:lang w:val="bg-BG"/>
        </w:rPr>
      </w:pPr>
      <w:r w:rsidRPr="00F911B8">
        <w:rPr>
          <w:rFonts w:eastAsia="Calibri"/>
          <w:lang w:val="bg-BG"/>
        </w:rPr>
        <w:t>През 2025 г. са издадени общо три решения за възстановяване правото на собственост върху земеделски земи или за обезщетяване с поименни компенсационни бонове.</w:t>
      </w:r>
    </w:p>
    <w:p w:rsidR="00FF510F" w:rsidRPr="00F911B8" w:rsidRDefault="00FF510F" w:rsidP="000B4BD4">
      <w:pPr>
        <w:ind w:firstLine="720"/>
        <w:jc w:val="both"/>
        <w:rPr>
          <w:rFonts w:eastAsia="Calibri"/>
          <w:lang w:val="bg-BG"/>
        </w:rPr>
      </w:pPr>
      <w:r w:rsidRPr="00F911B8">
        <w:rPr>
          <w:rFonts w:eastAsia="Calibri"/>
          <w:lang w:val="bg-BG"/>
        </w:rPr>
        <w:lastRenderedPageBreak/>
        <w:t>За отчетния период е осъществявана спомагателна дейност и е работено по приблизително 2 050 заявления по реда на чл. 37в, ал. 7 от ЗСПЗЗ, включително участие в назначените комисии, ръководещи процедурите по разпределение на масивите за ползване за землищата в област Търговище.</w:t>
      </w:r>
    </w:p>
    <w:p w:rsidR="00FF510F" w:rsidRPr="00F911B8" w:rsidRDefault="00FF510F" w:rsidP="00FF510F">
      <w:pPr>
        <w:jc w:val="both"/>
        <w:rPr>
          <w:rFonts w:eastAsia="Calibri"/>
          <w:lang w:val="bg-BG"/>
        </w:rPr>
      </w:pPr>
    </w:p>
    <w:p w:rsidR="00E10167" w:rsidRPr="00F911B8" w:rsidRDefault="00FF510F" w:rsidP="00005BC4">
      <w:pPr>
        <w:ind w:firstLine="720"/>
        <w:jc w:val="both"/>
        <w:rPr>
          <w:rFonts w:eastAsia="Calibri"/>
          <w:b/>
          <w:bCs/>
          <w:lang w:val="bg-BG"/>
        </w:rPr>
      </w:pPr>
      <w:r w:rsidRPr="00F911B8">
        <w:rPr>
          <w:rFonts w:eastAsia="Calibri"/>
          <w:b/>
          <w:bCs/>
          <w:lang w:val="bg-BG"/>
        </w:rPr>
        <w:t>4. Наказателна и контролна дейност</w:t>
      </w:r>
    </w:p>
    <w:p w:rsidR="00FF510F" w:rsidRPr="00F911B8" w:rsidRDefault="00FF510F" w:rsidP="000B4BD4">
      <w:pPr>
        <w:ind w:firstLine="720"/>
        <w:jc w:val="both"/>
        <w:rPr>
          <w:rFonts w:eastAsia="Calibri"/>
          <w:lang w:val="bg-BG"/>
        </w:rPr>
      </w:pPr>
      <w:r w:rsidRPr="00F911B8">
        <w:rPr>
          <w:rFonts w:eastAsia="Calibri"/>
          <w:lang w:val="bg-BG"/>
        </w:rPr>
        <w:t>През отчетния период не са издавани наказателни постановления, с които да са налагани глоби или имуществени санкции на физически и юридически лица.</w:t>
      </w:r>
    </w:p>
    <w:p w:rsidR="00FF510F" w:rsidRPr="00F911B8" w:rsidRDefault="00FF510F" w:rsidP="000B4BD4">
      <w:pPr>
        <w:ind w:firstLine="720"/>
        <w:jc w:val="both"/>
        <w:rPr>
          <w:rFonts w:eastAsia="Calibri"/>
          <w:lang w:val="bg-BG"/>
        </w:rPr>
      </w:pPr>
      <w:r w:rsidRPr="00F911B8">
        <w:rPr>
          <w:rFonts w:eastAsia="Calibri"/>
          <w:lang w:val="bg-BG"/>
        </w:rPr>
        <w:t>По реда на Закона за достъп до обществена информация (ЗДОИ) са образувани три процедури за предоставяне на достъп до обществена</w:t>
      </w:r>
      <w:r w:rsidR="00DF1440">
        <w:rPr>
          <w:rFonts w:eastAsia="Calibri"/>
          <w:lang w:val="bg-BG"/>
        </w:rPr>
        <w:t xml:space="preserve"> информация от ОД „Земеделие“ </w:t>
      </w:r>
      <w:r w:rsidRPr="00F911B8">
        <w:rPr>
          <w:rFonts w:eastAsia="Calibri"/>
          <w:lang w:val="bg-BG"/>
        </w:rPr>
        <w:t>Търговище, които са приключени при стриктно спазване на законовите изисквания.</w:t>
      </w:r>
    </w:p>
    <w:p w:rsidR="00FF510F" w:rsidRPr="00F911B8" w:rsidRDefault="00FF510F" w:rsidP="00FF510F">
      <w:pPr>
        <w:jc w:val="both"/>
        <w:rPr>
          <w:rFonts w:eastAsia="Calibri"/>
          <w:lang w:val="bg-BG"/>
        </w:rPr>
      </w:pPr>
    </w:p>
    <w:p w:rsidR="00E10167" w:rsidRPr="00F911B8" w:rsidRDefault="00FF510F" w:rsidP="00005BC4">
      <w:pPr>
        <w:ind w:firstLine="720"/>
        <w:jc w:val="both"/>
        <w:rPr>
          <w:rFonts w:eastAsia="Calibri"/>
          <w:b/>
          <w:bCs/>
          <w:lang w:val="bg-BG"/>
        </w:rPr>
      </w:pPr>
      <w:r w:rsidRPr="00F911B8">
        <w:rPr>
          <w:rFonts w:eastAsia="Calibri"/>
          <w:b/>
          <w:bCs/>
          <w:lang w:val="bg-BG"/>
        </w:rPr>
        <w:t>5. Участие в тръжни процедури и правно обслужване</w:t>
      </w:r>
    </w:p>
    <w:p w:rsidR="00FF510F" w:rsidRPr="00F911B8" w:rsidRDefault="00FF510F" w:rsidP="000B4BD4">
      <w:pPr>
        <w:ind w:firstLine="720"/>
        <w:jc w:val="both"/>
        <w:rPr>
          <w:rFonts w:eastAsia="Calibri"/>
          <w:lang w:val="bg-BG"/>
        </w:rPr>
      </w:pPr>
      <w:r w:rsidRPr="00F911B8">
        <w:rPr>
          <w:rFonts w:eastAsia="Calibri"/>
          <w:lang w:val="bg-BG"/>
        </w:rPr>
        <w:t>Осъществявано е законово представителство в тръжни процедури за земеделски земи от Държавния поземлен фонд (ДПФ), включително:</w:t>
      </w:r>
    </w:p>
    <w:p w:rsidR="00FF510F" w:rsidRPr="000B4BD4" w:rsidRDefault="00FF510F" w:rsidP="00E23178">
      <w:pPr>
        <w:pStyle w:val="afd"/>
        <w:numPr>
          <w:ilvl w:val="0"/>
          <w:numId w:val="25"/>
        </w:numPr>
        <w:jc w:val="both"/>
        <w:rPr>
          <w:rFonts w:ascii="Times New Roman" w:eastAsia="Calibri" w:hAnsi="Times New Roman"/>
          <w:sz w:val="24"/>
          <w:lang w:val="bg-BG"/>
        </w:rPr>
      </w:pPr>
      <w:r w:rsidRPr="000B4BD4">
        <w:rPr>
          <w:rFonts w:ascii="Times New Roman" w:eastAsia="Calibri" w:hAnsi="Times New Roman"/>
          <w:sz w:val="24"/>
          <w:lang w:val="bg-BG"/>
        </w:rPr>
        <w:t>отдаване под наем и аренда на земи от ДПФ;</w:t>
      </w:r>
    </w:p>
    <w:p w:rsidR="00FF510F" w:rsidRPr="000B4BD4" w:rsidRDefault="00FF510F" w:rsidP="00E23178">
      <w:pPr>
        <w:pStyle w:val="afd"/>
        <w:numPr>
          <w:ilvl w:val="0"/>
          <w:numId w:val="25"/>
        </w:numPr>
        <w:jc w:val="both"/>
        <w:rPr>
          <w:rFonts w:ascii="Times New Roman" w:eastAsia="Calibri" w:hAnsi="Times New Roman"/>
          <w:sz w:val="24"/>
          <w:lang w:val="bg-BG"/>
        </w:rPr>
      </w:pPr>
      <w:r w:rsidRPr="000B4BD4">
        <w:rPr>
          <w:rFonts w:ascii="Times New Roman" w:eastAsia="Calibri" w:hAnsi="Times New Roman"/>
          <w:sz w:val="24"/>
          <w:lang w:val="bg-BG"/>
        </w:rPr>
        <w:t>разпределение без търг или конкурс на пасища, мери и ливади от ДПФ;</w:t>
      </w:r>
    </w:p>
    <w:p w:rsidR="00FF510F" w:rsidRPr="000B4BD4" w:rsidRDefault="00FF510F" w:rsidP="00E23178">
      <w:pPr>
        <w:pStyle w:val="afd"/>
        <w:numPr>
          <w:ilvl w:val="0"/>
          <w:numId w:val="25"/>
        </w:numPr>
        <w:jc w:val="both"/>
        <w:rPr>
          <w:rFonts w:ascii="Times New Roman" w:eastAsia="Calibri" w:hAnsi="Times New Roman"/>
          <w:sz w:val="24"/>
          <w:lang w:val="bg-BG"/>
        </w:rPr>
      </w:pPr>
      <w:r w:rsidRPr="000B4BD4">
        <w:rPr>
          <w:rFonts w:ascii="Times New Roman" w:eastAsia="Calibri" w:hAnsi="Times New Roman"/>
          <w:sz w:val="24"/>
          <w:lang w:val="bg-BG"/>
        </w:rPr>
        <w:t>участие в тръжни процедури по продажба на земи от ДПФ.</w:t>
      </w:r>
    </w:p>
    <w:p w:rsidR="00FF510F" w:rsidRPr="00F911B8" w:rsidRDefault="00FF510F" w:rsidP="000B4BD4">
      <w:pPr>
        <w:ind w:firstLine="720"/>
        <w:jc w:val="both"/>
        <w:rPr>
          <w:rFonts w:eastAsia="Calibri"/>
          <w:lang w:val="bg-BG"/>
        </w:rPr>
      </w:pPr>
      <w:r w:rsidRPr="00F911B8">
        <w:rPr>
          <w:rFonts w:eastAsia="Calibri"/>
          <w:lang w:val="bg-BG"/>
        </w:rPr>
        <w:t xml:space="preserve">На място в общинските служби по земеделие </w:t>
      </w:r>
      <w:r w:rsidR="00DF1440">
        <w:rPr>
          <w:rFonts w:eastAsia="Calibri"/>
          <w:lang w:val="bg-BG"/>
        </w:rPr>
        <w:t xml:space="preserve">и в ОД „Земеделие“ </w:t>
      </w:r>
      <w:r w:rsidRPr="00F911B8">
        <w:rPr>
          <w:rFonts w:eastAsia="Calibri"/>
          <w:lang w:val="bg-BG"/>
        </w:rPr>
        <w:t>Търговище, съвместно със служителите, са обсъждани спорни въпроси, свързани с прилагането на действащата нормативна уредба, изпълнението на влезли в сила съдебни решения и възникнали административно-правни казуси.</w:t>
      </w:r>
    </w:p>
    <w:p w:rsidR="00FF510F" w:rsidRPr="00F911B8" w:rsidRDefault="00FF510F" w:rsidP="000B4BD4">
      <w:pPr>
        <w:ind w:firstLine="720"/>
        <w:jc w:val="both"/>
        <w:rPr>
          <w:rFonts w:eastAsia="Calibri"/>
          <w:lang w:val="bg-BG"/>
        </w:rPr>
      </w:pPr>
      <w:r w:rsidRPr="00F911B8">
        <w:rPr>
          <w:rFonts w:eastAsia="Calibri"/>
          <w:lang w:val="bg-BG"/>
        </w:rPr>
        <w:t>За целта са извършвани периодични и инцидентни посещения в общинските служби по земеделие и са провеждани р</w:t>
      </w:r>
      <w:r w:rsidR="00DF1440">
        <w:rPr>
          <w:rFonts w:eastAsia="Calibri"/>
          <w:lang w:val="bg-BG"/>
        </w:rPr>
        <w:t xml:space="preserve">аботни срещи в ОД „Земеделие“ </w:t>
      </w:r>
      <w:r w:rsidRPr="00F911B8">
        <w:rPr>
          <w:rFonts w:eastAsia="Calibri"/>
          <w:lang w:val="bg-BG"/>
        </w:rPr>
        <w:t>Търговище.</w:t>
      </w:r>
    </w:p>
    <w:p w:rsidR="00FF510F" w:rsidRPr="00F911B8" w:rsidRDefault="00FF510F" w:rsidP="00FF510F">
      <w:pPr>
        <w:jc w:val="both"/>
        <w:rPr>
          <w:rFonts w:eastAsia="Calibri"/>
          <w:lang w:val="bg-BG"/>
        </w:rPr>
      </w:pPr>
    </w:p>
    <w:p w:rsidR="00E10167" w:rsidRPr="00F911B8" w:rsidRDefault="00FF510F" w:rsidP="00005BC4">
      <w:pPr>
        <w:ind w:firstLine="720"/>
        <w:jc w:val="both"/>
        <w:rPr>
          <w:rFonts w:eastAsia="Calibri"/>
          <w:b/>
          <w:bCs/>
          <w:lang w:val="bg-BG"/>
        </w:rPr>
      </w:pPr>
      <w:r w:rsidRPr="00F911B8">
        <w:rPr>
          <w:rFonts w:eastAsia="Calibri"/>
          <w:b/>
          <w:bCs/>
          <w:lang w:val="bg-BG"/>
        </w:rPr>
        <w:t>6. Консултативна дейност и изразяване на становища</w:t>
      </w:r>
    </w:p>
    <w:p w:rsidR="00FF510F" w:rsidRPr="00F911B8" w:rsidRDefault="00FF510F" w:rsidP="000B4BD4">
      <w:pPr>
        <w:ind w:firstLine="720"/>
        <w:jc w:val="both"/>
        <w:rPr>
          <w:rFonts w:eastAsia="Calibri"/>
          <w:lang w:val="bg-BG"/>
        </w:rPr>
      </w:pPr>
      <w:r w:rsidRPr="00F911B8">
        <w:rPr>
          <w:rFonts w:eastAsia="Calibri"/>
          <w:lang w:val="bg-BG"/>
        </w:rPr>
        <w:t>През отчетния период са извършвани устни консултации, справки и са изразявани становища към граждани и общинските служби по земеделие.</w:t>
      </w:r>
    </w:p>
    <w:p w:rsidR="00FF510F" w:rsidRPr="00F911B8" w:rsidRDefault="00FF510F" w:rsidP="000B4BD4">
      <w:pPr>
        <w:ind w:firstLine="720"/>
        <w:jc w:val="both"/>
        <w:rPr>
          <w:rFonts w:eastAsia="Calibri"/>
          <w:lang w:val="bg-BG"/>
        </w:rPr>
      </w:pPr>
      <w:r w:rsidRPr="00F911B8">
        <w:rPr>
          <w:rFonts w:eastAsia="Calibri"/>
          <w:lang w:val="bg-BG"/>
        </w:rPr>
        <w:t>Изготвени са и приблизително 11 становища по реда на чл. 53б, ал. 4 от Закона за кадастъра и имотния регистър (ЗКИР).</w:t>
      </w:r>
    </w:p>
    <w:p w:rsidR="00FF510F" w:rsidRPr="00F911B8" w:rsidRDefault="00FF510F" w:rsidP="00FF510F">
      <w:pPr>
        <w:jc w:val="both"/>
        <w:rPr>
          <w:rFonts w:eastAsia="Calibri"/>
          <w:lang w:val="bg-BG"/>
        </w:rPr>
      </w:pPr>
    </w:p>
    <w:p w:rsidR="00E10167" w:rsidRPr="00F911B8" w:rsidRDefault="00FF510F" w:rsidP="00005BC4">
      <w:pPr>
        <w:ind w:firstLine="720"/>
        <w:jc w:val="both"/>
        <w:rPr>
          <w:rFonts w:eastAsia="Calibri"/>
          <w:b/>
          <w:bCs/>
          <w:lang w:val="bg-BG"/>
        </w:rPr>
      </w:pPr>
      <w:r w:rsidRPr="00F911B8">
        <w:rPr>
          <w:rFonts w:eastAsia="Calibri"/>
          <w:b/>
          <w:bCs/>
          <w:lang w:val="bg-BG"/>
        </w:rPr>
        <w:t>7. Електронно управление и информационни системи</w:t>
      </w:r>
    </w:p>
    <w:p w:rsidR="00FF510F" w:rsidRPr="00F911B8" w:rsidRDefault="00FF510F" w:rsidP="000B4BD4">
      <w:pPr>
        <w:ind w:firstLine="720"/>
        <w:jc w:val="both"/>
        <w:rPr>
          <w:rFonts w:eastAsia="Calibri"/>
          <w:lang w:val="bg-BG"/>
        </w:rPr>
      </w:pPr>
      <w:r w:rsidRPr="00F911B8">
        <w:rPr>
          <w:rFonts w:eastAsia="Calibri"/>
          <w:lang w:val="bg-BG"/>
        </w:rPr>
        <w:t>ОД „Зем</w:t>
      </w:r>
      <w:r w:rsidR="000B4BD4">
        <w:rPr>
          <w:rFonts w:eastAsia="Calibri"/>
          <w:lang w:val="bg-BG"/>
        </w:rPr>
        <w:t xml:space="preserve">еделие“ </w:t>
      </w:r>
      <w:r w:rsidRPr="00F911B8">
        <w:rPr>
          <w:rFonts w:eastAsia="Calibri"/>
          <w:lang w:val="bg-BG"/>
        </w:rPr>
        <w:t>Търговище е присъединена към следните национални електронни системи и платформи:</w:t>
      </w:r>
    </w:p>
    <w:p w:rsidR="00FF510F" w:rsidRPr="000B4BD4" w:rsidRDefault="00FF510F" w:rsidP="000B4BD4">
      <w:pPr>
        <w:ind w:firstLine="720"/>
        <w:jc w:val="both"/>
        <w:rPr>
          <w:rFonts w:eastAsia="Calibri"/>
          <w:bCs/>
          <w:u w:val="single"/>
          <w:lang w:val="bg-BG"/>
        </w:rPr>
      </w:pPr>
      <w:r w:rsidRPr="000B4BD4">
        <w:rPr>
          <w:rFonts w:eastAsia="Calibri"/>
          <w:bCs/>
          <w:u w:val="single"/>
          <w:lang w:val="bg-BG"/>
        </w:rPr>
        <w:t>7.1. Среда за междурегистров обмен (RegiX)</w:t>
      </w:r>
    </w:p>
    <w:p w:rsidR="00FF510F" w:rsidRPr="00F911B8" w:rsidRDefault="00FF510F" w:rsidP="000B4BD4">
      <w:pPr>
        <w:ind w:firstLine="720"/>
        <w:jc w:val="both"/>
        <w:rPr>
          <w:rFonts w:eastAsia="Calibri"/>
          <w:lang w:val="bg-BG"/>
        </w:rPr>
      </w:pPr>
      <w:r w:rsidRPr="00F911B8">
        <w:rPr>
          <w:rFonts w:eastAsia="Calibri"/>
          <w:lang w:val="bg-BG"/>
        </w:rPr>
        <w:t>RegiX предоставя възможност за реализиране на вътрешни електронни административни услуги между администрациите като част от комплексното административно обслужване, с цел намаляване на административната тежест за гражданите и бизнеса.</w:t>
      </w:r>
    </w:p>
    <w:p w:rsidR="00FF510F" w:rsidRPr="00F911B8" w:rsidRDefault="00FF510F" w:rsidP="000B4BD4">
      <w:pPr>
        <w:ind w:firstLine="720"/>
        <w:jc w:val="both"/>
        <w:rPr>
          <w:rFonts w:eastAsia="Calibri"/>
          <w:lang w:val="bg-BG"/>
        </w:rPr>
      </w:pPr>
      <w:r w:rsidRPr="00F911B8">
        <w:rPr>
          <w:rFonts w:eastAsia="Calibri"/>
          <w:lang w:val="bg-BG"/>
        </w:rPr>
        <w:t xml:space="preserve">Осигурен е достъп </w:t>
      </w:r>
      <w:r w:rsidR="00114C9E">
        <w:rPr>
          <w:rFonts w:eastAsia="Calibri"/>
          <w:lang w:val="bg-BG"/>
        </w:rPr>
        <w:t>за</w:t>
      </w:r>
      <w:r w:rsidRPr="00F911B8">
        <w:rPr>
          <w:rFonts w:eastAsia="Calibri"/>
          <w:lang w:val="bg-BG"/>
        </w:rPr>
        <w:t>:</w:t>
      </w:r>
    </w:p>
    <w:p w:rsidR="00FF510F" w:rsidRPr="000B4BD4" w:rsidRDefault="00FF510F" w:rsidP="00E23178">
      <w:pPr>
        <w:pStyle w:val="afd"/>
        <w:numPr>
          <w:ilvl w:val="0"/>
          <w:numId w:val="26"/>
        </w:numPr>
        <w:jc w:val="both"/>
        <w:rPr>
          <w:rFonts w:ascii="Times New Roman" w:eastAsia="Calibri" w:hAnsi="Times New Roman"/>
          <w:sz w:val="24"/>
          <w:lang w:val="bg-BG"/>
        </w:rPr>
      </w:pPr>
      <w:r w:rsidRPr="000B4BD4">
        <w:rPr>
          <w:rFonts w:ascii="Times New Roman" w:eastAsia="Calibri" w:hAnsi="Times New Roman"/>
          <w:sz w:val="24"/>
          <w:lang w:val="bg-BG"/>
        </w:rPr>
        <w:t>две справки от Имотния регистър на Агенция по вписванията;</w:t>
      </w:r>
    </w:p>
    <w:p w:rsidR="00FF510F" w:rsidRPr="000B4BD4" w:rsidRDefault="00FF510F" w:rsidP="00E23178">
      <w:pPr>
        <w:pStyle w:val="afd"/>
        <w:numPr>
          <w:ilvl w:val="0"/>
          <w:numId w:val="26"/>
        </w:numPr>
        <w:jc w:val="both"/>
        <w:rPr>
          <w:rFonts w:ascii="Times New Roman" w:eastAsia="Calibri" w:hAnsi="Times New Roman"/>
          <w:sz w:val="24"/>
          <w:lang w:val="bg-BG"/>
        </w:rPr>
      </w:pPr>
      <w:r w:rsidRPr="000B4BD4">
        <w:rPr>
          <w:rFonts w:ascii="Times New Roman" w:eastAsia="Calibri" w:hAnsi="Times New Roman"/>
          <w:sz w:val="24"/>
          <w:lang w:val="bg-BG"/>
        </w:rPr>
        <w:t>една справка от Регистъра на задължените лица на Националната агенция за приходите;</w:t>
      </w:r>
    </w:p>
    <w:p w:rsidR="00FF510F" w:rsidRPr="000B4BD4" w:rsidRDefault="00FF510F" w:rsidP="00E23178">
      <w:pPr>
        <w:pStyle w:val="afd"/>
        <w:numPr>
          <w:ilvl w:val="0"/>
          <w:numId w:val="26"/>
        </w:numPr>
        <w:jc w:val="both"/>
        <w:rPr>
          <w:rFonts w:ascii="Times New Roman" w:eastAsia="Calibri" w:hAnsi="Times New Roman"/>
          <w:sz w:val="24"/>
          <w:lang w:val="bg-BG"/>
        </w:rPr>
      </w:pPr>
      <w:r w:rsidRPr="000B4BD4">
        <w:rPr>
          <w:rFonts w:ascii="Times New Roman" w:eastAsia="Calibri" w:hAnsi="Times New Roman"/>
          <w:sz w:val="24"/>
          <w:lang w:val="bg-BG"/>
        </w:rPr>
        <w:t>две справки на Българската агенция по безопасност на храните.</w:t>
      </w:r>
    </w:p>
    <w:p w:rsidR="00FF510F" w:rsidRPr="00F911B8" w:rsidRDefault="00FF510F" w:rsidP="000B4BD4">
      <w:pPr>
        <w:ind w:firstLine="720"/>
        <w:jc w:val="both"/>
        <w:rPr>
          <w:rFonts w:eastAsia="Calibri"/>
          <w:lang w:val="bg-BG"/>
        </w:rPr>
      </w:pPr>
      <w:r w:rsidRPr="00F911B8">
        <w:rPr>
          <w:rFonts w:eastAsia="Calibri"/>
          <w:lang w:val="bg-BG"/>
        </w:rPr>
        <w:t>По този начин отпада изискването за предоставяне на част от официалните удостоверителни документи от страна на потребителите на административни услуги.</w:t>
      </w:r>
    </w:p>
    <w:p w:rsidR="00FF510F" w:rsidRPr="000B4BD4" w:rsidRDefault="00FF510F" w:rsidP="000B4BD4">
      <w:pPr>
        <w:ind w:firstLine="720"/>
        <w:jc w:val="both"/>
        <w:rPr>
          <w:rFonts w:eastAsia="Calibri"/>
          <w:bCs/>
          <w:u w:val="single"/>
          <w:lang w:val="bg-BG"/>
        </w:rPr>
      </w:pPr>
      <w:r w:rsidRPr="000B4BD4">
        <w:rPr>
          <w:rFonts w:eastAsia="Calibri"/>
          <w:bCs/>
          <w:u w:val="single"/>
          <w:lang w:val="bg-BG"/>
        </w:rPr>
        <w:t>7.2. Среда за електронен обмен на съобщения (СЕОС)</w:t>
      </w:r>
    </w:p>
    <w:p w:rsidR="00FF510F" w:rsidRPr="00F911B8" w:rsidRDefault="00FF510F" w:rsidP="00114C9E">
      <w:pPr>
        <w:ind w:firstLine="720"/>
        <w:jc w:val="both"/>
        <w:rPr>
          <w:rFonts w:eastAsia="Calibri"/>
          <w:lang w:val="bg-BG"/>
        </w:rPr>
      </w:pPr>
      <w:r w:rsidRPr="00F911B8">
        <w:rPr>
          <w:rFonts w:eastAsia="Calibri"/>
          <w:lang w:val="bg-BG"/>
        </w:rPr>
        <w:t>СЕОС осигурява възможност за електронен обмен на документи и електронни изявления между администрациите, като гарантира снабдяване по служебен път с официални удостоверителни документи и отпадане на изискването за представянето им на хартиен носител от гражданите и бизнеса.</w:t>
      </w:r>
    </w:p>
    <w:p w:rsidR="00FF510F" w:rsidRPr="000B4BD4" w:rsidRDefault="00FF510F" w:rsidP="000B4BD4">
      <w:pPr>
        <w:ind w:firstLine="720"/>
        <w:jc w:val="both"/>
        <w:rPr>
          <w:rFonts w:eastAsia="Calibri"/>
          <w:bCs/>
          <w:u w:val="single"/>
          <w:lang w:val="bg-BG"/>
        </w:rPr>
      </w:pPr>
      <w:r w:rsidRPr="000B4BD4">
        <w:rPr>
          <w:rFonts w:eastAsia="Calibri"/>
          <w:bCs/>
          <w:u w:val="single"/>
          <w:lang w:val="bg-BG"/>
        </w:rPr>
        <w:t>7.3. Единен портал за достъп до електронни административни услуги (ЕПДЕАУ)</w:t>
      </w:r>
    </w:p>
    <w:p w:rsidR="00FF510F" w:rsidRPr="00F911B8" w:rsidRDefault="000B4BD4" w:rsidP="000B4BD4">
      <w:pPr>
        <w:ind w:firstLine="720"/>
        <w:jc w:val="both"/>
        <w:rPr>
          <w:rFonts w:eastAsia="Calibri"/>
          <w:lang w:val="bg-BG"/>
        </w:rPr>
      </w:pPr>
      <w:r>
        <w:rPr>
          <w:rFonts w:eastAsia="Calibri"/>
          <w:lang w:val="bg-BG"/>
        </w:rPr>
        <w:t xml:space="preserve">ОД „Земеделие“ </w:t>
      </w:r>
      <w:r w:rsidR="00FF510F" w:rsidRPr="00F911B8">
        <w:rPr>
          <w:rFonts w:eastAsia="Calibri"/>
          <w:lang w:val="bg-BG"/>
        </w:rPr>
        <w:t xml:space="preserve">Търговище участва в Единния портал за достъп до електронни административни услуги на Държавна агенция „Електронно управление“, като в Регистъра на </w:t>
      </w:r>
      <w:r w:rsidR="00FF510F" w:rsidRPr="00F911B8">
        <w:rPr>
          <w:rFonts w:eastAsia="Calibri"/>
          <w:lang w:val="bg-BG"/>
        </w:rPr>
        <w:lastRenderedPageBreak/>
        <w:t>услугите на Интегрираната информационна система на държавната администрация са вписани 44 електронни услуги, предоставяни от дирекцията.</w:t>
      </w:r>
    </w:p>
    <w:p w:rsidR="00FF510F" w:rsidRPr="00F911B8" w:rsidRDefault="00FF510F" w:rsidP="00FF510F">
      <w:pPr>
        <w:jc w:val="both"/>
        <w:rPr>
          <w:rFonts w:eastAsia="Calibri"/>
          <w:lang w:val="bg-BG"/>
        </w:rPr>
      </w:pPr>
    </w:p>
    <w:p w:rsidR="00E10167" w:rsidRPr="00F911B8" w:rsidRDefault="00FF510F" w:rsidP="00005BC4">
      <w:pPr>
        <w:ind w:firstLine="720"/>
        <w:jc w:val="both"/>
        <w:rPr>
          <w:rFonts w:eastAsia="Calibri"/>
          <w:b/>
          <w:bCs/>
          <w:lang w:val="bg-BG"/>
        </w:rPr>
      </w:pPr>
      <w:r w:rsidRPr="00F911B8">
        <w:rPr>
          <w:rFonts w:eastAsia="Calibri"/>
          <w:b/>
          <w:bCs/>
          <w:lang w:val="bg-BG"/>
        </w:rPr>
        <w:t>8. Отворени данни и достъп до обществена информация</w:t>
      </w:r>
    </w:p>
    <w:p w:rsidR="00FF510F" w:rsidRPr="00F911B8" w:rsidRDefault="000B4BD4" w:rsidP="000B4BD4">
      <w:pPr>
        <w:ind w:firstLine="720"/>
        <w:jc w:val="both"/>
        <w:rPr>
          <w:rFonts w:eastAsia="Calibri"/>
          <w:lang w:val="bg-BG"/>
        </w:rPr>
      </w:pPr>
      <w:r>
        <w:rPr>
          <w:rFonts w:eastAsia="Calibri"/>
          <w:lang w:val="bg-BG"/>
        </w:rPr>
        <w:t xml:space="preserve">ОД „Земеделие“ </w:t>
      </w:r>
      <w:r w:rsidR="00FF510F" w:rsidRPr="00F911B8">
        <w:rPr>
          <w:rFonts w:eastAsia="Calibri"/>
          <w:lang w:val="bg-BG"/>
        </w:rPr>
        <w:t>Търговище поддържа профили в следните национални платформи:</w:t>
      </w:r>
    </w:p>
    <w:p w:rsidR="00FF510F" w:rsidRPr="000B4BD4" w:rsidRDefault="00FF510F" w:rsidP="000B4BD4">
      <w:pPr>
        <w:ind w:firstLine="720"/>
        <w:jc w:val="both"/>
        <w:rPr>
          <w:rFonts w:eastAsia="Calibri"/>
          <w:bCs/>
          <w:u w:val="single"/>
          <w:lang w:val="bg-BG"/>
        </w:rPr>
      </w:pPr>
      <w:r w:rsidRPr="000B4BD4">
        <w:rPr>
          <w:rFonts w:eastAsia="Calibri"/>
          <w:bCs/>
          <w:u w:val="single"/>
          <w:lang w:val="bg-BG"/>
        </w:rPr>
        <w:t>8.1. Портал за отворени данни (Open Data)</w:t>
      </w:r>
    </w:p>
    <w:p w:rsidR="00FF510F" w:rsidRPr="00F911B8" w:rsidRDefault="00FF510F" w:rsidP="000B4BD4">
      <w:pPr>
        <w:ind w:firstLine="720"/>
        <w:jc w:val="both"/>
        <w:rPr>
          <w:rFonts w:eastAsia="Calibri"/>
          <w:lang w:val="bg-BG"/>
        </w:rPr>
      </w:pPr>
      <w:r w:rsidRPr="00F911B8">
        <w:rPr>
          <w:rFonts w:eastAsia="Calibri"/>
          <w:lang w:val="bg-BG"/>
        </w:rPr>
        <w:t>Порталът представлява единна, публична, уеб-базирана информационна система за публикуване и управление на информация за повторно използване в отворен, машинночетим формат.</w:t>
      </w:r>
    </w:p>
    <w:p w:rsidR="00FF510F" w:rsidRPr="00F911B8" w:rsidRDefault="00FF510F" w:rsidP="000B4BD4">
      <w:pPr>
        <w:ind w:firstLine="720"/>
        <w:jc w:val="both"/>
        <w:rPr>
          <w:rFonts w:eastAsia="Calibri"/>
          <w:lang w:val="bg-BG"/>
        </w:rPr>
      </w:pPr>
      <w:r w:rsidRPr="00F911B8">
        <w:rPr>
          <w:rFonts w:eastAsia="Calibri"/>
          <w:lang w:val="bg-BG"/>
        </w:rPr>
        <w:t>Съгласно решения на Министерския съвет от 2016 г. и 2020 г., дирекцията публикува следните набори от данни:</w:t>
      </w:r>
    </w:p>
    <w:p w:rsidR="00FF510F" w:rsidRPr="000B4BD4" w:rsidRDefault="00FF510F" w:rsidP="00E23178">
      <w:pPr>
        <w:pStyle w:val="afd"/>
        <w:numPr>
          <w:ilvl w:val="0"/>
          <w:numId w:val="27"/>
        </w:numPr>
        <w:jc w:val="both"/>
        <w:rPr>
          <w:rFonts w:ascii="Times New Roman" w:eastAsia="Calibri" w:hAnsi="Times New Roman"/>
          <w:sz w:val="24"/>
          <w:lang w:val="bg-BG"/>
        </w:rPr>
      </w:pPr>
      <w:r w:rsidRPr="000B4BD4">
        <w:rPr>
          <w:rFonts w:ascii="Times New Roman" w:eastAsia="Calibri" w:hAnsi="Times New Roman"/>
          <w:sz w:val="24"/>
          <w:lang w:val="bg-BG"/>
        </w:rPr>
        <w:t>средно годишно рентно плащане по землища и общини на територията на област Търговище;</w:t>
      </w:r>
    </w:p>
    <w:p w:rsidR="00FF510F" w:rsidRPr="000B4BD4" w:rsidRDefault="00FF510F" w:rsidP="00E23178">
      <w:pPr>
        <w:pStyle w:val="afd"/>
        <w:numPr>
          <w:ilvl w:val="0"/>
          <w:numId w:val="27"/>
        </w:numPr>
        <w:jc w:val="both"/>
        <w:rPr>
          <w:rFonts w:ascii="Times New Roman" w:eastAsia="Calibri" w:hAnsi="Times New Roman"/>
          <w:sz w:val="24"/>
          <w:lang w:val="bg-BG"/>
        </w:rPr>
      </w:pPr>
      <w:r w:rsidRPr="000B4BD4">
        <w:rPr>
          <w:rFonts w:ascii="Times New Roman" w:eastAsia="Calibri" w:hAnsi="Times New Roman"/>
          <w:sz w:val="24"/>
          <w:lang w:val="bg-BG"/>
        </w:rPr>
        <w:t>регистрирана земеделска и горска техника по видове;</w:t>
      </w:r>
    </w:p>
    <w:p w:rsidR="00FF510F" w:rsidRPr="000B4BD4" w:rsidRDefault="00FF510F" w:rsidP="00E23178">
      <w:pPr>
        <w:pStyle w:val="afd"/>
        <w:numPr>
          <w:ilvl w:val="0"/>
          <w:numId w:val="27"/>
        </w:numPr>
        <w:jc w:val="both"/>
        <w:rPr>
          <w:rFonts w:ascii="Times New Roman" w:eastAsia="Calibri" w:hAnsi="Times New Roman"/>
          <w:sz w:val="24"/>
          <w:lang w:val="bg-BG"/>
        </w:rPr>
      </w:pPr>
      <w:r w:rsidRPr="000B4BD4">
        <w:rPr>
          <w:rFonts w:ascii="Times New Roman" w:eastAsia="Calibri" w:hAnsi="Times New Roman"/>
          <w:sz w:val="24"/>
          <w:lang w:val="bg-BG"/>
        </w:rPr>
        <w:t>регистър на имотите с променено предназначение;</w:t>
      </w:r>
    </w:p>
    <w:p w:rsidR="00FF510F" w:rsidRPr="000B4BD4" w:rsidRDefault="00FF510F" w:rsidP="00E23178">
      <w:pPr>
        <w:pStyle w:val="afd"/>
        <w:numPr>
          <w:ilvl w:val="0"/>
          <w:numId w:val="27"/>
        </w:numPr>
        <w:jc w:val="both"/>
        <w:rPr>
          <w:rFonts w:ascii="Times New Roman" w:eastAsia="Calibri" w:hAnsi="Times New Roman"/>
          <w:sz w:val="24"/>
          <w:lang w:val="bg-BG"/>
        </w:rPr>
      </w:pPr>
      <w:r w:rsidRPr="000B4BD4">
        <w:rPr>
          <w:rFonts w:ascii="Times New Roman" w:eastAsia="Calibri" w:hAnsi="Times New Roman"/>
          <w:sz w:val="24"/>
          <w:lang w:val="bg-BG"/>
        </w:rPr>
        <w:t>регистър на договорите за наем и аренда.</w:t>
      </w:r>
    </w:p>
    <w:p w:rsidR="00FF510F" w:rsidRPr="00F911B8" w:rsidRDefault="00114C9E" w:rsidP="000B4BD4">
      <w:pPr>
        <w:ind w:firstLine="720"/>
        <w:jc w:val="both"/>
        <w:rPr>
          <w:rFonts w:eastAsia="Calibri"/>
          <w:lang w:val="bg-BG"/>
        </w:rPr>
      </w:pPr>
      <w:r>
        <w:rPr>
          <w:rFonts w:eastAsia="Calibri"/>
          <w:lang w:val="bg-BG"/>
        </w:rPr>
        <w:t xml:space="preserve">През 2025 г. ОД „Земеделие“ </w:t>
      </w:r>
      <w:r w:rsidR="00FF510F" w:rsidRPr="00F911B8">
        <w:rPr>
          <w:rFonts w:eastAsia="Calibri"/>
          <w:lang w:val="bg-BG"/>
        </w:rPr>
        <w:t>Търговище е публикувала общо пет набора от данни по приоритетни области в машинночетим формат.</w:t>
      </w:r>
    </w:p>
    <w:p w:rsidR="00FF510F" w:rsidRPr="000B4BD4" w:rsidRDefault="00FF510F" w:rsidP="000B4BD4">
      <w:pPr>
        <w:ind w:firstLine="720"/>
        <w:jc w:val="both"/>
        <w:rPr>
          <w:rFonts w:eastAsia="Calibri"/>
          <w:bCs/>
          <w:u w:val="single"/>
          <w:lang w:val="bg-BG"/>
        </w:rPr>
      </w:pPr>
      <w:r w:rsidRPr="000B4BD4">
        <w:rPr>
          <w:rFonts w:eastAsia="Calibri"/>
          <w:bCs/>
          <w:u w:val="single"/>
          <w:lang w:val="bg-BG"/>
        </w:rPr>
        <w:t>8.2. Платформа за достъп до обществена информация</w:t>
      </w:r>
    </w:p>
    <w:p w:rsidR="00FF510F" w:rsidRPr="00F911B8" w:rsidRDefault="000B4BD4" w:rsidP="000B4BD4">
      <w:pPr>
        <w:ind w:firstLine="720"/>
        <w:jc w:val="both"/>
        <w:rPr>
          <w:rFonts w:eastAsia="Calibri"/>
          <w:lang w:val="bg-BG"/>
        </w:rPr>
      </w:pPr>
      <w:r>
        <w:rPr>
          <w:rFonts w:eastAsia="Calibri"/>
          <w:lang w:val="bg-BG"/>
        </w:rPr>
        <w:t xml:space="preserve">ОД „Земеделие“ </w:t>
      </w:r>
      <w:r w:rsidR="00FF510F" w:rsidRPr="00F911B8">
        <w:rPr>
          <w:rFonts w:eastAsia="Calibri"/>
          <w:lang w:val="bg-BG"/>
        </w:rPr>
        <w:t>Търговище използва националната Платформа за достъп до обществена информация, която осигурява електронен процес по подаване и разглеждане на заявления, препращане по компетентност, предоставяне на решения и публикуване на съответната информация при спазване на изискванията за защита на личните данни съгласно Закона за защита на личните данни.</w:t>
      </w:r>
    </w:p>
    <w:p w:rsidR="002B1394" w:rsidRPr="00F911B8" w:rsidRDefault="002B1394" w:rsidP="00FF510F">
      <w:pPr>
        <w:jc w:val="both"/>
        <w:rPr>
          <w:b/>
          <w:lang w:val="bg-BG"/>
        </w:rPr>
      </w:pPr>
    </w:p>
    <w:p w:rsidR="00F861FA" w:rsidRPr="00F911B8" w:rsidRDefault="00F861FA" w:rsidP="00F861FA">
      <w:pPr>
        <w:ind w:firstLine="709"/>
        <w:rPr>
          <w:bCs/>
          <w:sz w:val="16"/>
          <w:szCs w:val="16"/>
        </w:rPr>
      </w:pPr>
    </w:p>
    <w:p w:rsidR="00F861FA" w:rsidRPr="00F911B8" w:rsidRDefault="00AB5111" w:rsidP="00F861FA">
      <w:pPr>
        <w:jc w:val="both"/>
        <w:rPr>
          <w:b/>
          <w:bCs/>
          <w:lang w:val="bg-BG"/>
        </w:rPr>
      </w:pPr>
      <w:r w:rsidRPr="00F911B8">
        <w:rPr>
          <w:b/>
          <w:bCs/>
          <w:lang w:val="bg-BG"/>
        </w:rPr>
        <w:tab/>
      </w:r>
      <w:r w:rsidR="00F861FA" w:rsidRPr="00F911B8">
        <w:rPr>
          <w:b/>
          <w:bCs/>
          <w:lang w:val="bg-BG"/>
        </w:rPr>
        <w:t>ДЕЙНОСТИ НА ОД „ЗЕМЕДЕЛИЕ” ТЪРГОВИЩЕ</w:t>
      </w:r>
    </w:p>
    <w:p w:rsidR="00AB5579" w:rsidRDefault="00AB5111" w:rsidP="00FF510F">
      <w:pPr>
        <w:tabs>
          <w:tab w:val="left" w:pos="284"/>
        </w:tabs>
        <w:jc w:val="both"/>
        <w:rPr>
          <w:b/>
          <w:bCs/>
          <w:lang w:val="bg-BG"/>
        </w:rPr>
      </w:pPr>
      <w:r w:rsidRPr="00F911B8">
        <w:rPr>
          <w:b/>
          <w:bCs/>
          <w:lang w:val="bg-BG"/>
        </w:rPr>
        <w:tab/>
      </w:r>
      <w:r w:rsidRPr="00F911B8">
        <w:rPr>
          <w:b/>
          <w:bCs/>
          <w:lang w:val="bg-BG"/>
        </w:rPr>
        <w:tab/>
      </w:r>
    </w:p>
    <w:p w:rsidR="00E10167" w:rsidRPr="00AB5579" w:rsidRDefault="00AB5579" w:rsidP="00FF510F">
      <w:pPr>
        <w:tabs>
          <w:tab w:val="left" w:pos="284"/>
        </w:tabs>
        <w:jc w:val="both"/>
        <w:rPr>
          <w:b/>
          <w:bCs/>
          <w:smallCaps/>
          <w:lang w:val="bg-BG"/>
        </w:rPr>
      </w:pPr>
      <w:r>
        <w:rPr>
          <w:b/>
          <w:bCs/>
          <w:lang w:val="bg-BG"/>
        </w:rPr>
        <w:tab/>
      </w:r>
      <w:r>
        <w:rPr>
          <w:b/>
          <w:bCs/>
          <w:lang w:val="bg-BG"/>
        </w:rPr>
        <w:tab/>
      </w:r>
      <w:r w:rsidR="00FF510F" w:rsidRPr="00AB5579">
        <w:rPr>
          <w:b/>
          <w:bCs/>
          <w:smallCaps/>
          <w:lang w:val="bg-BG"/>
        </w:rPr>
        <w:t>Регистър на земеделските стопани</w:t>
      </w:r>
    </w:p>
    <w:p w:rsidR="00955C4A" w:rsidRDefault="001712CE" w:rsidP="00FF510F">
      <w:pPr>
        <w:tabs>
          <w:tab w:val="left" w:pos="284"/>
        </w:tabs>
        <w:jc w:val="both"/>
        <w:rPr>
          <w:bCs/>
          <w:lang w:val="bg-BG"/>
        </w:rPr>
      </w:pPr>
      <w:r>
        <w:rPr>
          <w:bCs/>
          <w:lang w:val="bg-BG"/>
        </w:rPr>
        <w:tab/>
      </w:r>
      <w:r>
        <w:rPr>
          <w:bCs/>
          <w:lang w:val="bg-BG"/>
        </w:rPr>
        <w:tab/>
      </w:r>
      <w:r w:rsidR="00FF510F" w:rsidRPr="00F911B8">
        <w:rPr>
          <w:bCs/>
          <w:lang w:val="bg-BG"/>
        </w:rPr>
        <w:t xml:space="preserve">Областните дирекции „Земеделие“ водят регистър на земеделските стопани на територията на областта съгласно Наредба №3 от 29.01.1999 г., която определя условията и реда за регистрация съгласно чл. 7, ал. 1 от Закона за подпомагане на земеделските стопани. </w:t>
      </w:r>
    </w:p>
    <w:p w:rsidR="0046562C" w:rsidRDefault="0046562C" w:rsidP="0046562C">
      <w:pPr>
        <w:ind w:firstLine="720"/>
        <w:jc w:val="both"/>
        <w:rPr>
          <w:lang w:val="bg-BG" w:eastAsia="bg-BG"/>
        </w:rPr>
      </w:pPr>
      <w:r>
        <w:t xml:space="preserve">Областна дирекция „Земеделие“ Търговище осъществява дейността по регистрация на земеделските стопани в съответствие с разпоредбите на </w:t>
      </w:r>
      <w:r>
        <w:rPr>
          <w:rStyle w:val="aff8"/>
        </w:rPr>
        <w:t>чл. 7, ал. 1 от Закона за подпомагане на земеделските производители</w:t>
      </w:r>
      <w:r>
        <w:t>. Процесът се реализира съгласно условията и реда, разписани в Наредба №3 от 29.01.1999 г.</w:t>
      </w:r>
      <w:r>
        <w:rPr>
          <w:lang w:val="bg-BG" w:eastAsia="bg-BG"/>
        </w:rPr>
        <w:t xml:space="preserve"> </w:t>
      </w:r>
    </w:p>
    <w:p w:rsidR="0046562C" w:rsidRDefault="0046562C" w:rsidP="0046562C">
      <w:pPr>
        <w:ind w:firstLine="720"/>
        <w:jc w:val="both"/>
        <w:rPr>
          <w:lang w:val="bg-BG" w:eastAsia="bg-BG"/>
        </w:rPr>
      </w:pPr>
      <w:r>
        <w:rPr>
          <w:rStyle w:val="t286pc"/>
        </w:rPr>
        <w:t>Предоставената от стопаните информация се архивира на хартиен носител със срок на съхранение от три години</w:t>
      </w:r>
      <w:r w:rsidR="00C530B1">
        <w:rPr>
          <w:rStyle w:val="t286pc"/>
          <w:lang w:val="bg-BG"/>
        </w:rPr>
        <w:t>, съгласно утвърдената номенклатура на делата</w:t>
      </w:r>
      <w:r>
        <w:rPr>
          <w:rStyle w:val="t286pc"/>
        </w:rPr>
        <w:t xml:space="preserve"> и успоредно с това се въвежда в електронния регистър на Министерството на земеделието и храните (МЗХ). Хронологията на регистрациите и пререгистрациите се проследява чрез надлежно воден входящ дневник.</w:t>
      </w:r>
      <w:r>
        <w:rPr>
          <w:lang w:val="bg-BG" w:eastAsia="bg-BG"/>
        </w:rPr>
        <w:t xml:space="preserve"> </w:t>
      </w:r>
    </w:p>
    <w:p w:rsidR="0046562C" w:rsidRDefault="0046562C" w:rsidP="0046562C">
      <w:pPr>
        <w:ind w:firstLine="720"/>
        <w:jc w:val="both"/>
        <w:rPr>
          <w:rStyle w:val="t286pc"/>
        </w:rPr>
      </w:pPr>
      <w:r>
        <w:rPr>
          <w:rStyle w:val="t286pc"/>
        </w:rPr>
        <w:t xml:space="preserve">Предоставянето на данни към външни институции (НАП, НОИ, съдебни органи и съдебни изпълнители) се извършва при стриктно спазване на </w:t>
      </w:r>
      <w:r>
        <w:rPr>
          <w:rStyle w:val="aff8"/>
        </w:rPr>
        <w:t>чл. 18, ал. 5 от Наредба №3</w:t>
      </w:r>
      <w:r>
        <w:rPr>
          <w:rStyle w:val="t286pc"/>
        </w:rPr>
        <w:t xml:space="preserve">. Процедурата изисква официално писмено запитване и изрично разрешение от Директора на ОД „Земеделие“ Търговище, в качеството му на оправомощено от министъра лице. </w:t>
      </w:r>
    </w:p>
    <w:p w:rsidR="0046562C" w:rsidRDefault="0046562C" w:rsidP="0046562C">
      <w:pPr>
        <w:ind w:firstLine="720"/>
        <w:jc w:val="both"/>
      </w:pPr>
      <w:r>
        <w:rPr>
          <w:rStyle w:val="t286pc"/>
        </w:rPr>
        <w:t xml:space="preserve">През отчетната 2025 г. на територията на областта са регистрирани общо </w:t>
      </w:r>
      <w:r>
        <w:rPr>
          <w:rStyle w:val="aff8"/>
        </w:rPr>
        <w:t>1 512 земеделски стопани</w:t>
      </w:r>
      <w:r>
        <w:rPr>
          <w:rStyle w:val="t286pc"/>
        </w:rPr>
        <w:t>.</w:t>
      </w:r>
      <w:r>
        <w:rPr>
          <w:rStyle w:val="t286pc"/>
          <w:lang w:val="bg-BG"/>
        </w:rPr>
        <w:t xml:space="preserve"> </w:t>
      </w:r>
      <w:r>
        <w:t xml:space="preserve">Констатира се минимално редуциране на броя на регистрираните субекти с </w:t>
      </w:r>
      <w:r>
        <w:rPr>
          <w:rStyle w:val="aff8"/>
        </w:rPr>
        <w:t>1,63%</w:t>
      </w:r>
      <w:r>
        <w:t xml:space="preserve"> спрямо предходната година, което се равнява на </w:t>
      </w:r>
      <w:r>
        <w:rPr>
          <w:rStyle w:val="aff8"/>
        </w:rPr>
        <w:t>25 единици</w:t>
      </w:r>
      <w:r>
        <w:t>.</w:t>
      </w:r>
    </w:p>
    <w:p w:rsidR="0046562C" w:rsidRPr="00F911B8" w:rsidRDefault="0046562C" w:rsidP="00FF510F">
      <w:pPr>
        <w:tabs>
          <w:tab w:val="left" w:pos="284"/>
        </w:tabs>
        <w:jc w:val="both"/>
        <w:rPr>
          <w:bCs/>
          <w:lang w:val="bg-BG"/>
        </w:rPr>
      </w:pPr>
    </w:p>
    <w:p w:rsidR="00406FCA" w:rsidRPr="00F911B8" w:rsidRDefault="00367F7B" w:rsidP="00C852A3">
      <w:pPr>
        <w:tabs>
          <w:tab w:val="center" w:pos="4320"/>
          <w:tab w:val="right" w:pos="8640"/>
        </w:tabs>
        <w:ind w:left="720"/>
        <w:jc w:val="right"/>
        <w:rPr>
          <w:bCs/>
          <w:i/>
          <w:lang w:val="bg-BG"/>
        </w:rPr>
      </w:pPr>
      <w:r w:rsidRPr="00F911B8">
        <w:rPr>
          <w:bCs/>
          <w:i/>
          <w:lang w:val="bg-BG"/>
        </w:rPr>
        <w:t>Сравнителни данни по години</w:t>
      </w:r>
    </w:p>
    <w:tbl>
      <w:tblPr>
        <w:tblStyle w:val="120"/>
        <w:tblW w:w="5000" w:type="pct"/>
        <w:tblLook w:val="04A0" w:firstRow="1" w:lastRow="0" w:firstColumn="1" w:lastColumn="0" w:noHBand="0" w:noVBand="1"/>
      </w:tblPr>
      <w:tblGrid>
        <w:gridCol w:w="3977"/>
        <w:gridCol w:w="6162"/>
      </w:tblGrid>
      <w:tr w:rsidR="00B2478B" w:rsidRPr="00F911B8" w:rsidTr="008F02A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1" w:type="pct"/>
            <w:hideMark/>
          </w:tcPr>
          <w:p w:rsidR="00367F7B" w:rsidRPr="008F02A1" w:rsidRDefault="00367F7B" w:rsidP="00955C4A">
            <w:pPr>
              <w:tabs>
                <w:tab w:val="center" w:pos="4320"/>
                <w:tab w:val="right" w:pos="8640"/>
              </w:tabs>
              <w:ind w:left="720"/>
              <w:jc w:val="center"/>
              <w:rPr>
                <w:bCs w:val="0"/>
                <w:sz w:val="20"/>
                <w:lang w:val="bg-BG"/>
              </w:rPr>
            </w:pPr>
            <w:r w:rsidRPr="008F02A1">
              <w:rPr>
                <w:bCs w:val="0"/>
                <w:sz w:val="20"/>
                <w:lang w:val="bg-BG"/>
              </w:rPr>
              <w:t>Година на регистрация</w:t>
            </w:r>
          </w:p>
        </w:tc>
        <w:tc>
          <w:tcPr>
            <w:tcW w:w="3039" w:type="pct"/>
            <w:hideMark/>
          </w:tcPr>
          <w:p w:rsidR="00367F7B" w:rsidRPr="008F02A1" w:rsidRDefault="00367F7B" w:rsidP="00955C4A">
            <w:pPr>
              <w:tabs>
                <w:tab w:val="center" w:pos="4320"/>
                <w:tab w:val="right" w:pos="8640"/>
              </w:tabs>
              <w:ind w:left="720"/>
              <w:jc w:val="center"/>
              <w:cnfStyle w:val="100000000000" w:firstRow="1" w:lastRow="0" w:firstColumn="0" w:lastColumn="0" w:oddVBand="0" w:evenVBand="0" w:oddHBand="0" w:evenHBand="0" w:firstRowFirstColumn="0" w:firstRowLastColumn="0" w:lastRowFirstColumn="0" w:lastRowLastColumn="0"/>
              <w:rPr>
                <w:bCs w:val="0"/>
                <w:sz w:val="20"/>
                <w:lang w:val="bg-BG"/>
              </w:rPr>
            </w:pPr>
            <w:r w:rsidRPr="008F02A1">
              <w:rPr>
                <w:bCs w:val="0"/>
                <w:sz w:val="20"/>
                <w:lang w:val="bg-BG"/>
              </w:rPr>
              <w:t>Брой регистрирани земеделски стопани</w:t>
            </w:r>
          </w:p>
        </w:tc>
      </w:tr>
      <w:tr w:rsidR="00F54A70" w:rsidRPr="00F911B8" w:rsidTr="008F02A1">
        <w:tc>
          <w:tcPr>
            <w:cnfStyle w:val="001000000000" w:firstRow="0" w:lastRow="0" w:firstColumn="1" w:lastColumn="0" w:oddVBand="0" w:evenVBand="0" w:oddHBand="0" w:evenHBand="0" w:firstRowFirstColumn="0" w:firstRowLastColumn="0" w:lastRowFirstColumn="0" w:lastRowLastColumn="0"/>
            <w:tcW w:w="1961" w:type="pct"/>
            <w:hideMark/>
          </w:tcPr>
          <w:p w:rsidR="00367F7B" w:rsidRPr="008F02A1" w:rsidRDefault="00367F7B" w:rsidP="0021245F">
            <w:pPr>
              <w:tabs>
                <w:tab w:val="center" w:pos="4320"/>
                <w:tab w:val="right" w:pos="8640"/>
              </w:tabs>
              <w:ind w:left="720"/>
              <w:jc w:val="center"/>
              <w:rPr>
                <w:b w:val="0"/>
                <w:bCs w:val="0"/>
                <w:sz w:val="20"/>
                <w:lang w:val="bg-BG"/>
              </w:rPr>
            </w:pPr>
            <w:r w:rsidRPr="008F02A1">
              <w:rPr>
                <w:b w:val="0"/>
                <w:bCs w:val="0"/>
                <w:sz w:val="20"/>
                <w:lang w:val="bg-BG"/>
              </w:rPr>
              <w:t>202</w:t>
            </w:r>
            <w:r w:rsidR="0021245F" w:rsidRPr="008F02A1">
              <w:rPr>
                <w:b w:val="0"/>
                <w:bCs w:val="0"/>
                <w:sz w:val="20"/>
                <w:lang w:val="bg-BG"/>
              </w:rPr>
              <w:t>3</w:t>
            </w:r>
          </w:p>
        </w:tc>
        <w:tc>
          <w:tcPr>
            <w:tcW w:w="3039" w:type="pct"/>
            <w:hideMark/>
          </w:tcPr>
          <w:p w:rsidR="00367F7B" w:rsidRPr="00F911B8" w:rsidRDefault="00367F7B" w:rsidP="0021245F">
            <w:pPr>
              <w:tabs>
                <w:tab w:val="center" w:pos="4320"/>
                <w:tab w:val="right" w:pos="8640"/>
              </w:tabs>
              <w:ind w:left="720"/>
              <w:jc w:val="center"/>
              <w:cnfStyle w:val="000000000000" w:firstRow="0" w:lastRow="0" w:firstColumn="0" w:lastColumn="0" w:oddVBand="0" w:evenVBand="0" w:oddHBand="0" w:evenHBand="0" w:firstRowFirstColumn="0" w:firstRowLastColumn="0" w:lastRowFirstColumn="0" w:lastRowLastColumn="0"/>
              <w:rPr>
                <w:bCs/>
                <w:sz w:val="20"/>
                <w:lang w:val="bg-BG"/>
              </w:rPr>
            </w:pPr>
            <w:r w:rsidRPr="00F911B8">
              <w:rPr>
                <w:bCs/>
                <w:sz w:val="20"/>
                <w:lang w:val="bg-BG"/>
              </w:rPr>
              <w:t>16</w:t>
            </w:r>
            <w:r w:rsidR="0021245F" w:rsidRPr="00F911B8">
              <w:rPr>
                <w:bCs/>
                <w:sz w:val="20"/>
                <w:lang w:val="bg-BG"/>
              </w:rPr>
              <w:t>20</w:t>
            </w:r>
          </w:p>
        </w:tc>
      </w:tr>
      <w:tr w:rsidR="00F54A70" w:rsidRPr="00F911B8" w:rsidTr="008F02A1">
        <w:tc>
          <w:tcPr>
            <w:cnfStyle w:val="001000000000" w:firstRow="0" w:lastRow="0" w:firstColumn="1" w:lastColumn="0" w:oddVBand="0" w:evenVBand="0" w:oddHBand="0" w:evenHBand="0" w:firstRowFirstColumn="0" w:firstRowLastColumn="0" w:lastRowFirstColumn="0" w:lastRowLastColumn="0"/>
            <w:tcW w:w="1961" w:type="pct"/>
            <w:hideMark/>
          </w:tcPr>
          <w:p w:rsidR="00367F7B" w:rsidRPr="008F02A1" w:rsidRDefault="00367F7B" w:rsidP="0021245F">
            <w:pPr>
              <w:tabs>
                <w:tab w:val="center" w:pos="4320"/>
                <w:tab w:val="right" w:pos="8640"/>
              </w:tabs>
              <w:ind w:left="720"/>
              <w:jc w:val="center"/>
              <w:rPr>
                <w:b w:val="0"/>
                <w:bCs w:val="0"/>
                <w:sz w:val="20"/>
                <w:lang w:val="bg-BG"/>
              </w:rPr>
            </w:pPr>
            <w:r w:rsidRPr="008F02A1">
              <w:rPr>
                <w:b w:val="0"/>
                <w:bCs w:val="0"/>
                <w:sz w:val="20"/>
                <w:lang w:val="bg-BG"/>
              </w:rPr>
              <w:t>202</w:t>
            </w:r>
            <w:r w:rsidR="0021245F" w:rsidRPr="008F02A1">
              <w:rPr>
                <w:b w:val="0"/>
                <w:bCs w:val="0"/>
                <w:sz w:val="20"/>
                <w:lang w:val="bg-BG"/>
              </w:rPr>
              <w:t>4</w:t>
            </w:r>
          </w:p>
        </w:tc>
        <w:tc>
          <w:tcPr>
            <w:tcW w:w="3039" w:type="pct"/>
            <w:hideMark/>
          </w:tcPr>
          <w:p w:rsidR="00367F7B" w:rsidRPr="00F911B8" w:rsidRDefault="00367F7B" w:rsidP="0021245F">
            <w:pPr>
              <w:tabs>
                <w:tab w:val="center" w:pos="4320"/>
                <w:tab w:val="right" w:pos="8640"/>
              </w:tabs>
              <w:ind w:left="720"/>
              <w:jc w:val="center"/>
              <w:cnfStyle w:val="000000000000" w:firstRow="0" w:lastRow="0" w:firstColumn="0" w:lastColumn="0" w:oddVBand="0" w:evenVBand="0" w:oddHBand="0" w:evenHBand="0" w:firstRowFirstColumn="0" w:firstRowLastColumn="0" w:lastRowFirstColumn="0" w:lastRowLastColumn="0"/>
              <w:rPr>
                <w:bCs/>
                <w:sz w:val="20"/>
                <w:lang w:val="bg-BG"/>
              </w:rPr>
            </w:pPr>
            <w:r w:rsidRPr="00F911B8">
              <w:rPr>
                <w:bCs/>
                <w:sz w:val="20"/>
                <w:lang w:val="bg-BG"/>
              </w:rPr>
              <w:t>1</w:t>
            </w:r>
            <w:r w:rsidR="0021245F" w:rsidRPr="00F911B8">
              <w:rPr>
                <w:bCs/>
                <w:sz w:val="20"/>
                <w:lang w:val="bg-BG"/>
              </w:rPr>
              <w:t>537</w:t>
            </w:r>
          </w:p>
        </w:tc>
      </w:tr>
      <w:tr w:rsidR="00B2478B" w:rsidRPr="00F911B8" w:rsidTr="008F02A1">
        <w:tc>
          <w:tcPr>
            <w:cnfStyle w:val="001000000000" w:firstRow="0" w:lastRow="0" w:firstColumn="1" w:lastColumn="0" w:oddVBand="0" w:evenVBand="0" w:oddHBand="0" w:evenHBand="0" w:firstRowFirstColumn="0" w:firstRowLastColumn="0" w:lastRowFirstColumn="0" w:lastRowLastColumn="0"/>
            <w:tcW w:w="1961" w:type="pct"/>
            <w:hideMark/>
          </w:tcPr>
          <w:p w:rsidR="00367F7B" w:rsidRPr="008F02A1" w:rsidRDefault="00367F7B" w:rsidP="0021245F">
            <w:pPr>
              <w:tabs>
                <w:tab w:val="center" w:pos="4320"/>
                <w:tab w:val="right" w:pos="8640"/>
              </w:tabs>
              <w:ind w:left="720"/>
              <w:jc w:val="center"/>
              <w:rPr>
                <w:b w:val="0"/>
                <w:bCs w:val="0"/>
                <w:sz w:val="20"/>
                <w:lang w:val="bg-BG"/>
              </w:rPr>
            </w:pPr>
            <w:r w:rsidRPr="008F02A1">
              <w:rPr>
                <w:b w:val="0"/>
                <w:bCs w:val="0"/>
                <w:sz w:val="20"/>
                <w:lang w:val="bg-BG"/>
              </w:rPr>
              <w:t>202</w:t>
            </w:r>
            <w:r w:rsidR="0021245F" w:rsidRPr="008F02A1">
              <w:rPr>
                <w:b w:val="0"/>
                <w:bCs w:val="0"/>
                <w:sz w:val="20"/>
                <w:lang w:val="bg-BG"/>
              </w:rPr>
              <w:t>5</w:t>
            </w:r>
          </w:p>
        </w:tc>
        <w:tc>
          <w:tcPr>
            <w:tcW w:w="3039" w:type="pct"/>
            <w:hideMark/>
          </w:tcPr>
          <w:p w:rsidR="00367F7B" w:rsidRPr="00F911B8" w:rsidRDefault="00367F7B" w:rsidP="0021245F">
            <w:pPr>
              <w:tabs>
                <w:tab w:val="center" w:pos="4320"/>
                <w:tab w:val="right" w:pos="8640"/>
              </w:tabs>
              <w:ind w:left="720"/>
              <w:jc w:val="center"/>
              <w:cnfStyle w:val="000000000000" w:firstRow="0" w:lastRow="0" w:firstColumn="0" w:lastColumn="0" w:oddVBand="0" w:evenVBand="0" w:oddHBand="0" w:evenHBand="0" w:firstRowFirstColumn="0" w:firstRowLastColumn="0" w:lastRowFirstColumn="0" w:lastRowLastColumn="0"/>
              <w:rPr>
                <w:bCs/>
                <w:sz w:val="20"/>
                <w:lang w:val="bg-BG"/>
              </w:rPr>
            </w:pPr>
            <w:r w:rsidRPr="00F911B8">
              <w:rPr>
                <w:bCs/>
                <w:sz w:val="20"/>
                <w:lang w:val="bg-BG"/>
              </w:rPr>
              <w:t>15</w:t>
            </w:r>
            <w:r w:rsidR="0021245F" w:rsidRPr="00F911B8">
              <w:rPr>
                <w:bCs/>
                <w:sz w:val="20"/>
                <w:lang w:val="bg-BG"/>
              </w:rPr>
              <w:t>12</w:t>
            </w:r>
          </w:p>
        </w:tc>
      </w:tr>
    </w:tbl>
    <w:p w:rsidR="00406FCA" w:rsidRPr="00F911B8" w:rsidRDefault="00406FCA" w:rsidP="00367F7B">
      <w:pPr>
        <w:tabs>
          <w:tab w:val="center" w:pos="4320"/>
          <w:tab w:val="right" w:pos="8640"/>
        </w:tabs>
        <w:ind w:left="720"/>
        <w:jc w:val="both"/>
        <w:rPr>
          <w:bCs/>
          <w:lang w:val="bg-BG"/>
        </w:rPr>
      </w:pPr>
    </w:p>
    <w:p w:rsidR="00FC3FE3" w:rsidRPr="00FC3FE3" w:rsidRDefault="008040B8" w:rsidP="00FC3FE3">
      <w:pPr>
        <w:tabs>
          <w:tab w:val="left" w:pos="567"/>
          <w:tab w:val="right" w:pos="8640"/>
        </w:tabs>
        <w:jc w:val="both"/>
        <w:rPr>
          <w:bCs/>
          <w:lang w:val="bg-BG"/>
        </w:rPr>
      </w:pPr>
      <w:r w:rsidRPr="00F911B8">
        <w:rPr>
          <w:bCs/>
          <w:lang w:val="bg-BG"/>
        </w:rPr>
        <w:tab/>
      </w:r>
      <w:r w:rsidR="00FF510F" w:rsidRPr="00F911B8">
        <w:rPr>
          <w:b/>
          <w:bCs/>
          <w:lang w:val="bg-BG"/>
        </w:rPr>
        <w:t>Причини за намаление на броя на стопаните:</w:t>
      </w:r>
      <w:r w:rsidR="00FC3FE3">
        <w:rPr>
          <w:bCs/>
          <w:lang w:val="bg-BG"/>
        </w:rPr>
        <w:t xml:space="preserve"> </w:t>
      </w:r>
      <w:r w:rsidR="00FC3FE3">
        <w:t>Отчетеното намаление от 1,63% в броя на регистрираните земеделски стопани за отчетния период се обуславя от комплекс от икономически, демографски и структурни фактори, систематизирани както следва:</w:t>
      </w:r>
    </w:p>
    <w:p w:rsidR="00FC3FE3" w:rsidRDefault="00FC3FE3" w:rsidP="00E23178">
      <w:pPr>
        <w:numPr>
          <w:ilvl w:val="0"/>
          <w:numId w:val="66"/>
        </w:numPr>
        <w:spacing w:before="100" w:beforeAutospacing="1" w:after="100" w:afterAutospacing="1"/>
        <w:jc w:val="both"/>
      </w:pPr>
      <w:r>
        <w:rPr>
          <w:rStyle w:val="t286pc"/>
        </w:rPr>
        <w:t>Наблюдават се затруднения, породени от ниската рентабилност в определени подсектори и нестабилните нива на изкупните цени на селскостопанската продукция.</w:t>
      </w:r>
    </w:p>
    <w:p w:rsidR="00FC3FE3" w:rsidRDefault="00FC3FE3" w:rsidP="00E23178">
      <w:pPr>
        <w:numPr>
          <w:ilvl w:val="0"/>
          <w:numId w:val="66"/>
        </w:numPr>
        <w:spacing w:before="100" w:beforeAutospacing="1" w:after="100" w:afterAutospacing="1"/>
        <w:jc w:val="both"/>
      </w:pPr>
      <w:r>
        <w:rPr>
          <w:rStyle w:val="t286pc"/>
        </w:rPr>
        <w:t>Процесите на застаряване на заетите в отрасъла и липсата на мотивация за приемственост в семейните стопанства водят до преустановяване на дейността на значителен брой физически лица.</w:t>
      </w:r>
    </w:p>
    <w:p w:rsidR="00FC3FE3" w:rsidRDefault="00FC3FE3" w:rsidP="00E23178">
      <w:pPr>
        <w:numPr>
          <w:ilvl w:val="0"/>
          <w:numId w:val="66"/>
        </w:numPr>
        <w:spacing w:before="100" w:beforeAutospacing="1" w:after="100" w:afterAutospacing="1"/>
        <w:jc w:val="both"/>
      </w:pPr>
      <w:r>
        <w:rPr>
          <w:rStyle w:val="t286pc"/>
        </w:rPr>
        <w:t>Честите неблагоприятни метеорологични явления дезориентират част от производителите и повишават производствения риск.</w:t>
      </w:r>
    </w:p>
    <w:p w:rsidR="00FC3FE3" w:rsidRDefault="00FC3FE3" w:rsidP="00E23178">
      <w:pPr>
        <w:numPr>
          <w:ilvl w:val="0"/>
          <w:numId w:val="66"/>
        </w:numPr>
        <w:spacing w:before="100" w:beforeAutospacing="1" w:after="100" w:afterAutospacing="1"/>
        <w:jc w:val="both"/>
      </w:pPr>
      <w:r>
        <w:rPr>
          <w:rStyle w:val="t286pc"/>
        </w:rPr>
        <w:t>Високите изисквания и административната тежест в процеса на регистрация и отчетност са фактори, възпиращи част от малките стопани.</w:t>
      </w:r>
    </w:p>
    <w:p w:rsidR="00FC3FE3" w:rsidRDefault="00FC3FE3" w:rsidP="00E23178">
      <w:pPr>
        <w:numPr>
          <w:ilvl w:val="0"/>
          <w:numId w:val="66"/>
        </w:numPr>
        <w:spacing w:before="100" w:beforeAutospacing="1" w:after="100" w:afterAutospacing="1"/>
        <w:jc w:val="both"/>
      </w:pPr>
      <w:r>
        <w:rPr>
          <w:rStyle w:val="t286pc"/>
        </w:rPr>
        <w:t>Наблюдава се трайна тенденция към уедряване (консолидация) на стопанствата, при която малките производствени единици се абсорбират от по-големи икономически субекти или отпадат от пазара.</w:t>
      </w:r>
    </w:p>
    <w:p w:rsidR="00BE62B9" w:rsidRPr="00AB5579" w:rsidRDefault="00FC3FE3" w:rsidP="00BE62B9">
      <w:pPr>
        <w:numPr>
          <w:ilvl w:val="0"/>
          <w:numId w:val="66"/>
        </w:numPr>
        <w:spacing w:before="100" w:beforeAutospacing="1" w:after="100" w:afterAutospacing="1"/>
        <w:jc w:val="both"/>
      </w:pPr>
      <w:r>
        <w:rPr>
          <w:rStyle w:val="t286pc"/>
        </w:rPr>
        <w:t>Отписване на лица, които не осъществяват реална стопанска дейност и не инициират процедура по пререгистрация за текущия период.</w:t>
      </w:r>
    </w:p>
    <w:p w:rsidR="003B7B8D" w:rsidRDefault="00B645F0" w:rsidP="00B645F0">
      <w:pPr>
        <w:pStyle w:val="aff2"/>
        <w:spacing w:line="276" w:lineRule="auto"/>
        <w:jc w:val="both"/>
        <w:rPr>
          <w:rFonts w:ascii="Times New Roman" w:hAnsi="Times New Roman"/>
          <w:b/>
          <w:smallCaps/>
          <w:sz w:val="24"/>
          <w:szCs w:val="24"/>
        </w:rPr>
      </w:pPr>
      <w:r w:rsidRPr="00F911B8">
        <w:rPr>
          <w:rFonts w:ascii="Times New Roman" w:hAnsi="Times New Roman"/>
          <w:b/>
          <w:sz w:val="24"/>
          <w:szCs w:val="24"/>
        </w:rPr>
        <w:t xml:space="preserve">            </w:t>
      </w:r>
      <w:r w:rsidR="00AA480A" w:rsidRPr="00AB5579">
        <w:rPr>
          <w:rFonts w:ascii="Times New Roman" w:hAnsi="Times New Roman"/>
          <w:b/>
          <w:smallCaps/>
          <w:sz w:val="24"/>
          <w:szCs w:val="24"/>
        </w:rPr>
        <w:t>Дейности извършвани от Общински служби по земеделие</w:t>
      </w:r>
    </w:p>
    <w:p w:rsidR="00BE62B9" w:rsidRPr="00AB5579" w:rsidRDefault="00BE62B9" w:rsidP="00B645F0">
      <w:pPr>
        <w:pStyle w:val="aff2"/>
        <w:spacing w:line="276" w:lineRule="auto"/>
        <w:jc w:val="both"/>
        <w:rPr>
          <w:smallCaps/>
          <w:lang w:val="en-US"/>
        </w:rPr>
      </w:pPr>
    </w:p>
    <w:p w:rsidR="00FF510F" w:rsidRDefault="00AA480A" w:rsidP="00FF510F">
      <w:pPr>
        <w:jc w:val="both"/>
        <w:rPr>
          <w:bCs/>
          <w:lang w:val="bg-BG"/>
        </w:rPr>
      </w:pPr>
      <w:r w:rsidRPr="00F911B8">
        <w:rPr>
          <w:lang w:val="bg-BG"/>
        </w:rPr>
        <w:tab/>
      </w:r>
      <w:r w:rsidR="00FF510F" w:rsidRPr="00F911B8">
        <w:rPr>
          <w:bCs/>
          <w:lang w:val="bg-BG"/>
        </w:rPr>
        <w:t>Дейността на ОСЗ в област Търговище се осъществява съгласно Наредба №49/05.11.2004 г. и обхваща поддържане на Картата на възстановената собственост (КВС) и предоставяне на услуги на гражданите.</w:t>
      </w:r>
    </w:p>
    <w:p w:rsidR="001712CE" w:rsidRPr="00F911B8" w:rsidRDefault="001712CE" w:rsidP="00FF510F">
      <w:pPr>
        <w:jc w:val="both"/>
        <w:rPr>
          <w:bCs/>
          <w:lang w:val="bg-BG"/>
        </w:rPr>
      </w:pPr>
    </w:p>
    <w:p w:rsidR="00FF510F" w:rsidRPr="00F911B8" w:rsidRDefault="00FF510F" w:rsidP="00511AE9">
      <w:pPr>
        <w:ind w:firstLine="720"/>
        <w:jc w:val="both"/>
        <w:rPr>
          <w:bCs/>
          <w:lang w:val="bg-BG"/>
        </w:rPr>
      </w:pPr>
      <w:r w:rsidRPr="00F911B8">
        <w:rPr>
          <w:b/>
          <w:bCs/>
          <w:lang w:val="bg-BG"/>
        </w:rPr>
        <w:t>Основни дейности – 2025 г.:</w:t>
      </w:r>
    </w:p>
    <w:p w:rsidR="00FF510F" w:rsidRPr="00F911B8" w:rsidRDefault="00FF510F" w:rsidP="00E23178">
      <w:pPr>
        <w:numPr>
          <w:ilvl w:val="0"/>
          <w:numId w:val="6"/>
        </w:numPr>
        <w:jc w:val="both"/>
        <w:rPr>
          <w:bCs/>
          <w:lang w:val="bg-BG"/>
        </w:rPr>
      </w:pPr>
      <w:r w:rsidRPr="00F911B8">
        <w:rPr>
          <w:bCs/>
          <w:lang w:val="bg-BG"/>
        </w:rPr>
        <w:t>Поддържане и актуализиране на КВС с информа</w:t>
      </w:r>
      <w:r w:rsidR="00BE62B9">
        <w:rPr>
          <w:bCs/>
          <w:lang w:val="bg-BG"/>
        </w:rPr>
        <w:t>ция от техническите изпълнители;</w:t>
      </w:r>
    </w:p>
    <w:p w:rsidR="00FF510F" w:rsidRPr="00F911B8" w:rsidRDefault="00FF510F" w:rsidP="00E23178">
      <w:pPr>
        <w:numPr>
          <w:ilvl w:val="0"/>
          <w:numId w:val="6"/>
        </w:numPr>
        <w:jc w:val="both"/>
        <w:rPr>
          <w:bCs/>
          <w:lang w:val="bg-BG"/>
        </w:rPr>
      </w:pPr>
      <w:r w:rsidRPr="00F911B8">
        <w:rPr>
          <w:bCs/>
          <w:lang w:val="bg-BG"/>
        </w:rPr>
        <w:t>Прием на молби и издаване на документи – скици, удостоверения и решения за разпореждане със собств</w:t>
      </w:r>
      <w:r w:rsidR="00BE62B9">
        <w:rPr>
          <w:bCs/>
          <w:lang w:val="bg-BG"/>
        </w:rPr>
        <w:t>еността;</w:t>
      </w:r>
    </w:p>
    <w:p w:rsidR="00FF510F" w:rsidRPr="00F911B8" w:rsidRDefault="00FF510F" w:rsidP="00E23178">
      <w:pPr>
        <w:numPr>
          <w:ilvl w:val="0"/>
          <w:numId w:val="6"/>
        </w:numPr>
        <w:jc w:val="both"/>
        <w:rPr>
          <w:bCs/>
          <w:lang w:val="bg-BG"/>
        </w:rPr>
      </w:pPr>
      <w:r w:rsidRPr="00F911B8">
        <w:rPr>
          <w:bCs/>
          <w:lang w:val="bg-BG"/>
        </w:rPr>
        <w:t>Провеждане на комисии за възстановяване на правото на со</w:t>
      </w:r>
      <w:r w:rsidR="00BE62B9">
        <w:rPr>
          <w:bCs/>
          <w:lang w:val="bg-BG"/>
        </w:rPr>
        <w:t>бственост – 2 проведени комисии;</w:t>
      </w:r>
    </w:p>
    <w:p w:rsidR="00FF510F" w:rsidRPr="00F911B8" w:rsidRDefault="00FF510F" w:rsidP="00E23178">
      <w:pPr>
        <w:numPr>
          <w:ilvl w:val="0"/>
          <w:numId w:val="6"/>
        </w:numPr>
        <w:jc w:val="both"/>
        <w:rPr>
          <w:bCs/>
          <w:lang w:val="bg-BG"/>
        </w:rPr>
      </w:pPr>
      <w:r w:rsidRPr="00F911B8">
        <w:rPr>
          <w:bCs/>
          <w:lang w:val="bg-BG"/>
        </w:rPr>
        <w:t>Регистрация и пререгистрация на земеделски стопани по Наредба №3/1999 г.</w:t>
      </w:r>
      <w:r w:rsidR="00BE62B9">
        <w:rPr>
          <w:bCs/>
          <w:lang w:val="bg-BG"/>
        </w:rPr>
        <w:t>;</w:t>
      </w:r>
    </w:p>
    <w:p w:rsidR="00FF510F" w:rsidRPr="00F911B8" w:rsidRDefault="00FF510F" w:rsidP="00E23178">
      <w:pPr>
        <w:numPr>
          <w:ilvl w:val="0"/>
          <w:numId w:val="6"/>
        </w:numPr>
        <w:jc w:val="both"/>
        <w:rPr>
          <w:bCs/>
          <w:lang w:val="bg-BG"/>
        </w:rPr>
      </w:pPr>
      <w:r w:rsidRPr="00F911B8">
        <w:rPr>
          <w:bCs/>
          <w:lang w:val="bg-BG"/>
        </w:rPr>
        <w:t>Поддържане на архив на ОСЗ и предаването му към МЗХ.</w:t>
      </w:r>
    </w:p>
    <w:p w:rsidR="001712CE" w:rsidRDefault="001712CE" w:rsidP="001712CE">
      <w:pPr>
        <w:ind w:firstLine="360"/>
        <w:jc w:val="both"/>
        <w:rPr>
          <w:b/>
          <w:bCs/>
          <w:lang w:val="bg-BG"/>
        </w:rPr>
      </w:pPr>
    </w:p>
    <w:p w:rsidR="00FF510F" w:rsidRPr="00F911B8" w:rsidRDefault="00FF510F" w:rsidP="00511AE9">
      <w:pPr>
        <w:ind w:firstLine="720"/>
        <w:jc w:val="both"/>
        <w:rPr>
          <w:bCs/>
          <w:lang w:val="bg-BG"/>
        </w:rPr>
      </w:pPr>
      <w:r w:rsidRPr="00F911B8">
        <w:rPr>
          <w:b/>
          <w:bCs/>
          <w:lang w:val="bg-BG"/>
        </w:rPr>
        <w:t>Обобщени административни услуги</w:t>
      </w:r>
      <w:r w:rsidR="00BE62B9">
        <w:rPr>
          <w:b/>
          <w:bCs/>
          <w:lang w:val="bg-BG"/>
        </w:rPr>
        <w:t>, брой</w:t>
      </w:r>
      <w:r w:rsidRPr="00F911B8">
        <w:rPr>
          <w:b/>
          <w:bCs/>
          <w:lang w:val="bg-BG"/>
        </w:rPr>
        <w:t xml:space="preserve"> – 2025 г.:</w:t>
      </w:r>
    </w:p>
    <w:p w:rsidR="00FF510F" w:rsidRPr="001712CE" w:rsidRDefault="00FF510F" w:rsidP="00E23178">
      <w:pPr>
        <w:pStyle w:val="afd"/>
        <w:numPr>
          <w:ilvl w:val="0"/>
          <w:numId w:val="28"/>
        </w:numPr>
        <w:jc w:val="both"/>
        <w:rPr>
          <w:rFonts w:ascii="Times New Roman" w:hAnsi="Times New Roman"/>
          <w:bCs/>
          <w:sz w:val="24"/>
          <w:lang w:val="bg-BG"/>
        </w:rPr>
      </w:pPr>
      <w:r w:rsidRPr="001712CE">
        <w:rPr>
          <w:rFonts w:ascii="Times New Roman" w:hAnsi="Times New Roman"/>
          <w:bCs/>
          <w:sz w:val="24"/>
          <w:lang w:val="bg-BG"/>
        </w:rPr>
        <w:t>Изготвени скици на имоти: 1</w:t>
      </w:r>
      <w:r w:rsidR="00BE62B9">
        <w:rPr>
          <w:rFonts w:ascii="Times New Roman" w:hAnsi="Times New Roman"/>
          <w:bCs/>
          <w:sz w:val="24"/>
          <w:lang w:val="bg-BG"/>
        </w:rPr>
        <w:t> </w:t>
      </w:r>
      <w:r w:rsidRPr="001712CE">
        <w:rPr>
          <w:rFonts w:ascii="Times New Roman" w:hAnsi="Times New Roman"/>
          <w:bCs/>
          <w:sz w:val="24"/>
          <w:lang w:val="bg-BG"/>
        </w:rPr>
        <w:t>236</w:t>
      </w:r>
      <w:r w:rsidR="00BE62B9">
        <w:rPr>
          <w:rFonts w:ascii="Times New Roman" w:hAnsi="Times New Roman"/>
          <w:bCs/>
          <w:sz w:val="24"/>
          <w:lang w:val="bg-BG"/>
        </w:rPr>
        <w:t xml:space="preserve"> </w:t>
      </w:r>
    </w:p>
    <w:p w:rsidR="00FF510F" w:rsidRPr="001712CE" w:rsidRDefault="00FF510F" w:rsidP="00E23178">
      <w:pPr>
        <w:pStyle w:val="afd"/>
        <w:numPr>
          <w:ilvl w:val="0"/>
          <w:numId w:val="28"/>
        </w:numPr>
        <w:jc w:val="both"/>
        <w:rPr>
          <w:rFonts w:ascii="Times New Roman" w:hAnsi="Times New Roman"/>
          <w:bCs/>
          <w:sz w:val="24"/>
          <w:lang w:val="bg-BG"/>
        </w:rPr>
      </w:pPr>
      <w:r w:rsidRPr="001712CE">
        <w:rPr>
          <w:rFonts w:ascii="Times New Roman" w:hAnsi="Times New Roman"/>
          <w:bCs/>
          <w:sz w:val="24"/>
          <w:lang w:val="bg-BG"/>
        </w:rPr>
        <w:t>Въведени промени в регистъра: 986</w:t>
      </w:r>
      <w:r w:rsidR="00BE62B9">
        <w:rPr>
          <w:rFonts w:ascii="Times New Roman" w:hAnsi="Times New Roman"/>
          <w:bCs/>
          <w:sz w:val="24"/>
          <w:lang w:val="bg-BG"/>
        </w:rPr>
        <w:t xml:space="preserve"> </w:t>
      </w:r>
    </w:p>
    <w:p w:rsidR="00FF510F" w:rsidRPr="001712CE" w:rsidRDefault="00FF510F" w:rsidP="00E23178">
      <w:pPr>
        <w:pStyle w:val="afd"/>
        <w:numPr>
          <w:ilvl w:val="0"/>
          <w:numId w:val="28"/>
        </w:numPr>
        <w:jc w:val="both"/>
        <w:rPr>
          <w:rFonts w:ascii="Times New Roman" w:hAnsi="Times New Roman"/>
          <w:bCs/>
          <w:sz w:val="24"/>
          <w:lang w:val="bg-BG"/>
        </w:rPr>
      </w:pPr>
      <w:r w:rsidRPr="001712CE">
        <w:rPr>
          <w:rFonts w:ascii="Times New Roman" w:hAnsi="Times New Roman"/>
          <w:bCs/>
          <w:sz w:val="24"/>
          <w:lang w:val="bg-BG"/>
        </w:rPr>
        <w:t>Издадени преписи от решения: 666</w:t>
      </w:r>
      <w:r w:rsidR="00BE62B9">
        <w:rPr>
          <w:rFonts w:ascii="Times New Roman" w:hAnsi="Times New Roman"/>
          <w:bCs/>
          <w:sz w:val="24"/>
          <w:lang w:val="bg-BG"/>
        </w:rPr>
        <w:t xml:space="preserve"> </w:t>
      </w:r>
    </w:p>
    <w:p w:rsidR="00FF510F" w:rsidRPr="001712CE" w:rsidRDefault="00FF510F" w:rsidP="00E23178">
      <w:pPr>
        <w:pStyle w:val="afd"/>
        <w:numPr>
          <w:ilvl w:val="0"/>
          <w:numId w:val="28"/>
        </w:numPr>
        <w:jc w:val="both"/>
        <w:rPr>
          <w:rFonts w:ascii="Times New Roman" w:hAnsi="Times New Roman"/>
          <w:bCs/>
          <w:sz w:val="24"/>
          <w:lang w:val="bg-BG"/>
        </w:rPr>
      </w:pPr>
      <w:r w:rsidRPr="001712CE">
        <w:rPr>
          <w:rFonts w:ascii="Times New Roman" w:hAnsi="Times New Roman"/>
          <w:bCs/>
          <w:sz w:val="24"/>
          <w:lang w:val="bg-BG"/>
        </w:rPr>
        <w:t>Регистрирани договори за аренда/наем: 20</w:t>
      </w:r>
      <w:r w:rsidR="00BE62B9">
        <w:rPr>
          <w:rFonts w:ascii="Times New Roman" w:hAnsi="Times New Roman"/>
          <w:bCs/>
          <w:sz w:val="24"/>
          <w:lang w:val="bg-BG"/>
        </w:rPr>
        <w:t> </w:t>
      </w:r>
      <w:r w:rsidRPr="001712CE">
        <w:rPr>
          <w:rFonts w:ascii="Times New Roman" w:hAnsi="Times New Roman"/>
          <w:bCs/>
          <w:sz w:val="24"/>
          <w:lang w:val="bg-BG"/>
        </w:rPr>
        <w:t>555</w:t>
      </w:r>
    </w:p>
    <w:p w:rsidR="00FF510F" w:rsidRPr="001712CE" w:rsidRDefault="00FF510F" w:rsidP="00E23178">
      <w:pPr>
        <w:pStyle w:val="afd"/>
        <w:numPr>
          <w:ilvl w:val="0"/>
          <w:numId w:val="28"/>
        </w:numPr>
        <w:jc w:val="both"/>
        <w:rPr>
          <w:rFonts w:ascii="Times New Roman" w:hAnsi="Times New Roman"/>
          <w:bCs/>
          <w:sz w:val="24"/>
          <w:lang w:val="bg-BG"/>
        </w:rPr>
      </w:pPr>
      <w:r w:rsidRPr="001712CE">
        <w:rPr>
          <w:rFonts w:ascii="Times New Roman" w:hAnsi="Times New Roman"/>
          <w:bCs/>
          <w:sz w:val="24"/>
          <w:lang w:val="bg-BG"/>
        </w:rPr>
        <w:t>Изготвени талони: 319</w:t>
      </w:r>
      <w:r w:rsidR="00BE62B9">
        <w:rPr>
          <w:rFonts w:ascii="Times New Roman" w:hAnsi="Times New Roman"/>
          <w:bCs/>
          <w:sz w:val="24"/>
          <w:lang w:val="bg-BG"/>
        </w:rPr>
        <w:t xml:space="preserve"> </w:t>
      </w:r>
    </w:p>
    <w:p w:rsidR="00FF510F" w:rsidRPr="001712CE" w:rsidRDefault="00FF510F" w:rsidP="00E23178">
      <w:pPr>
        <w:pStyle w:val="afd"/>
        <w:numPr>
          <w:ilvl w:val="0"/>
          <w:numId w:val="28"/>
        </w:numPr>
        <w:jc w:val="both"/>
        <w:rPr>
          <w:rFonts w:ascii="Times New Roman" w:hAnsi="Times New Roman"/>
          <w:bCs/>
          <w:sz w:val="24"/>
          <w:lang w:val="bg-BG"/>
        </w:rPr>
      </w:pPr>
      <w:r w:rsidRPr="001712CE">
        <w:rPr>
          <w:rFonts w:ascii="Times New Roman" w:hAnsi="Times New Roman"/>
          <w:bCs/>
          <w:sz w:val="24"/>
          <w:lang w:val="bg-BG"/>
        </w:rPr>
        <w:t>Издадени справки от регистъра на собствениците: 35</w:t>
      </w:r>
      <w:r w:rsidR="00BE62B9">
        <w:rPr>
          <w:rFonts w:ascii="Times New Roman" w:hAnsi="Times New Roman"/>
          <w:bCs/>
          <w:sz w:val="24"/>
          <w:lang w:val="bg-BG"/>
        </w:rPr>
        <w:t xml:space="preserve"> </w:t>
      </w:r>
    </w:p>
    <w:p w:rsidR="00FF510F" w:rsidRPr="001712CE" w:rsidRDefault="00FF510F" w:rsidP="00E23178">
      <w:pPr>
        <w:pStyle w:val="afd"/>
        <w:numPr>
          <w:ilvl w:val="0"/>
          <w:numId w:val="28"/>
        </w:numPr>
        <w:jc w:val="both"/>
        <w:rPr>
          <w:rFonts w:ascii="Times New Roman" w:hAnsi="Times New Roman"/>
          <w:bCs/>
          <w:sz w:val="24"/>
          <w:lang w:val="bg-BG"/>
        </w:rPr>
      </w:pPr>
      <w:r w:rsidRPr="001712CE">
        <w:rPr>
          <w:rFonts w:ascii="Times New Roman" w:hAnsi="Times New Roman"/>
          <w:bCs/>
          <w:sz w:val="24"/>
          <w:lang w:val="bg-BG"/>
        </w:rPr>
        <w:t>Издадени удостоверения за характеристики на имоти: 9</w:t>
      </w:r>
      <w:r w:rsidR="00BE62B9">
        <w:rPr>
          <w:rFonts w:ascii="Times New Roman" w:hAnsi="Times New Roman"/>
          <w:bCs/>
          <w:sz w:val="24"/>
          <w:lang w:val="bg-BG"/>
        </w:rPr>
        <w:t xml:space="preserve"> </w:t>
      </w:r>
    </w:p>
    <w:p w:rsidR="00FF510F" w:rsidRPr="001712CE" w:rsidRDefault="00FF510F" w:rsidP="00E23178">
      <w:pPr>
        <w:pStyle w:val="afd"/>
        <w:numPr>
          <w:ilvl w:val="0"/>
          <w:numId w:val="28"/>
        </w:numPr>
        <w:jc w:val="both"/>
        <w:rPr>
          <w:rFonts w:ascii="Times New Roman" w:hAnsi="Times New Roman"/>
          <w:bCs/>
          <w:sz w:val="24"/>
          <w:lang w:val="bg-BG"/>
        </w:rPr>
      </w:pPr>
      <w:r w:rsidRPr="001712CE">
        <w:rPr>
          <w:rFonts w:ascii="Times New Roman" w:hAnsi="Times New Roman"/>
          <w:bCs/>
          <w:sz w:val="24"/>
          <w:lang w:val="bg-BG"/>
        </w:rPr>
        <w:t>Установени промени в начина на трайно ползване: 37</w:t>
      </w:r>
      <w:r w:rsidR="00BE62B9">
        <w:rPr>
          <w:rFonts w:ascii="Times New Roman" w:hAnsi="Times New Roman"/>
          <w:bCs/>
          <w:sz w:val="24"/>
          <w:lang w:val="bg-BG"/>
        </w:rPr>
        <w:t xml:space="preserve"> </w:t>
      </w:r>
    </w:p>
    <w:p w:rsidR="00FF510F" w:rsidRPr="001712CE" w:rsidRDefault="00FF510F" w:rsidP="00E23178">
      <w:pPr>
        <w:pStyle w:val="afd"/>
        <w:numPr>
          <w:ilvl w:val="0"/>
          <w:numId w:val="28"/>
        </w:numPr>
        <w:jc w:val="both"/>
        <w:rPr>
          <w:rFonts w:ascii="Times New Roman" w:hAnsi="Times New Roman"/>
          <w:bCs/>
          <w:sz w:val="24"/>
          <w:lang w:val="bg-BG"/>
        </w:rPr>
      </w:pPr>
      <w:r w:rsidRPr="001712CE">
        <w:rPr>
          <w:rFonts w:ascii="Times New Roman" w:hAnsi="Times New Roman"/>
          <w:bCs/>
          <w:sz w:val="24"/>
          <w:lang w:val="bg-BG"/>
        </w:rPr>
        <w:t>Месечни предавания на архив от FERMA WIN: 12</w:t>
      </w:r>
      <w:r w:rsidR="00BE62B9">
        <w:rPr>
          <w:rFonts w:ascii="Times New Roman" w:hAnsi="Times New Roman"/>
          <w:bCs/>
          <w:sz w:val="24"/>
          <w:lang w:val="bg-BG"/>
        </w:rPr>
        <w:t xml:space="preserve"> </w:t>
      </w:r>
    </w:p>
    <w:p w:rsidR="00511AE9" w:rsidRDefault="00511AE9" w:rsidP="001712CE">
      <w:pPr>
        <w:ind w:firstLine="720"/>
        <w:jc w:val="both"/>
        <w:rPr>
          <w:bCs/>
          <w:lang w:val="bg-BG"/>
        </w:rPr>
      </w:pPr>
    </w:p>
    <w:p w:rsidR="00FF510F" w:rsidRPr="00F911B8" w:rsidRDefault="00FF510F" w:rsidP="001712CE">
      <w:pPr>
        <w:ind w:firstLine="720"/>
        <w:jc w:val="both"/>
        <w:rPr>
          <w:bCs/>
          <w:lang w:val="bg-BG"/>
        </w:rPr>
      </w:pPr>
      <w:r w:rsidRPr="00F911B8">
        <w:rPr>
          <w:bCs/>
          <w:lang w:val="bg-BG"/>
        </w:rPr>
        <w:t>Тези дейности демонстрират ангажимента на ОСЗ към поддържане на реда и законността в сферата на земеделските имоти и предоставяне на качествени услуги на гражданите.</w:t>
      </w:r>
    </w:p>
    <w:p w:rsidR="00EA71EF" w:rsidRDefault="00EA71EF" w:rsidP="00FF510F">
      <w:pPr>
        <w:jc w:val="both"/>
        <w:rPr>
          <w:rFonts w:eastAsia="Calibri"/>
          <w:lang w:val="bg-BG"/>
        </w:rPr>
      </w:pPr>
    </w:p>
    <w:p w:rsidR="00BE62B9" w:rsidRDefault="00BE62B9" w:rsidP="00FF510F">
      <w:pPr>
        <w:jc w:val="both"/>
        <w:rPr>
          <w:rFonts w:eastAsia="Calibri"/>
          <w:lang w:val="bg-BG"/>
        </w:rPr>
      </w:pPr>
    </w:p>
    <w:p w:rsidR="00BE62B9" w:rsidRPr="00F911B8" w:rsidRDefault="00BE62B9" w:rsidP="00FF510F">
      <w:pPr>
        <w:jc w:val="both"/>
        <w:rPr>
          <w:rFonts w:eastAsia="Calibri"/>
          <w:lang w:val="bg-BG"/>
        </w:rPr>
      </w:pPr>
    </w:p>
    <w:p w:rsidR="00A5649F" w:rsidRDefault="00EA71EF" w:rsidP="00A5649F">
      <w:pPr>
        <w:pStyle w:val="aff2"/>
        <w:spacing w:line="276" w:lineRule="auto"/>
        <w:jc w:val="both"/>
        <w:rPr>
          <w:b/>
          <w:smallCaps/>
        </w:rPr>
      </w:pPr>
      <w:r w:rsidRPr="00F911B8">
        <w:rPr>
          <w:b/>
        </w:rPr>
        <w:tab/>
      </w:r>
    </w:p>
    <w:p w:rsidR="00B645F0" w:rsidRPr="00AB5579" w:rsidRDefault="00A5649F" w:rsidP="00A5649F">
      <w:pPr>
        <w:spacing w:line="276" w:lineRule="auto"/>
        <w:ind w:firstLine="720"/>
        <w:jc w:val="both"/>
        <w:rPr>
          <w:b/>
          <w:smallCaps/>
          <w:lang w:val="bg-BG" w:eastAsia="bg-BG"/>
        </w:rPr>
      </w:pPr>
      <w:r>
        <w:rPr>
          <w:b/>
          <w:smallCaps/>
          <w:lang w:val="bg-BG" w:eastAsia="bg-BG"/>
        </w:rPr>
        <w:lastRenderedPageBreak/>
        <w:t>Приемане и обрабогване на заявленията за подпомагане на Кампания Директни плащания 2025 г.</w:t>
      </w:r>
    </w:p>
    <w:p w:rsidR="00B645F0" w:rsidRPr="00F911B8" w:rsidRDefault="00B645F0" w:rsidP="00B645F0">
      <w:pPr>
        <w:spacing w:line="264" w:lineRule="auto"/>
        <w:ind w:firstLine="993"/>
        <w:jc w:val="both"/>
        <w:rPr>
          <w:sz w:val="16"/>
          <w:szCs w:val="16"/>
          <w:lang w:val="bg-BG" w:eastAsia="bg-BG"/>
        </w:rPr>
      </w:pPr>
    </w:p>
    <w:p w:rsidR="00EB0A17" w:rsidRPr="001712CE" w:rsidRDefault="00EB0A17" w:rsidP="00E23178">
      <w:pPr>
        <w:pStyle w:val="afd"/>
        <w:numPr>
          <w:ilvl w:val="0"/>
          <w:numId w:val="29"/>
        </w:numPr>
        <w:spacing w:line="264" w:lineRule="auto"/>
        <w:jc w:val="both"/>
        <w:rPr>
          <w:rFonts w:ascii="Times New Roman" w:eastAsia="Calibri" w:hAnsi="Times New Roman"/>
          <w:bCs/>
          <w:sz w:val="24"/>
          <w:lang w:val="bg-BG"/>
        </w:rPr>
      </w:pPr>
      <w:r w:rsidRPr="001712CE">
        <w:rPr>
          <w:rFonts w:ascii="Times New Roman" w:eastAsia="Calibri" w:hAnsi="Times New Roman"/>
          <w:bCs/>
          <w:sz w:val="24"/>
          <w:lang w:val="bg-BG"/>
        </w:rPr>
        <w:t>Общ брой заявления, обработени в ОСЗ: 1 401</w:t>
      </w:r>
    </w:p>
    <w:p w:rsidR="00EB0A17" w:rsidRPr="001712CE" w:rsidRDefault="00EB0A17" w:rsidP="00E23178">
      <w:pPr>
        <w:pStyle w:val="afd"/>
        <w:numPr>
          <w:ilvl w:val="0"/>
          <w:numId w:val="29"/>
        </w:numPr>
        <w:spacing w:line="264" w:lineRule="auto"/>
        <w:jc w:val="both"/>
        <w:rPr>
          <w:rFonts w:ascii="Times New Roman" w:eastAsia="Calibri" w:hAnsi="Times New Roman"/>
          <w:bCs/>
          <w:sz w:val="24"/>
          <w:lang w:val="bg-BG"/>
        </w:rPr>
      </w:pPr>
      <w:r w:rsidRPr="001712CE">
        <w:rPr>
          <w:rFonts w:ascii="Times New Roman" w:eastAsia="Calibri" w:hAnsi="Times New Roman"/>
          <w:bCs/>
          <w:sz w:val="24"/>
          <w:lang w:val="bg-BG"/>
        </w:rPr>
        <w:t>Предадени за приключване в други области: 28</w:t>
      </w:r>
    </w:p>
    <w:p w:rsidR="00EB0A17" w:rsidRPr="001712CE" w:rsidRDefault="00EB0A17" w:rsidP="00E23178">
      <w:pPr>
        <w:pStyle w:val="afd"/>
        <w:numPr>
          <w:ilvl w:val="0"/>
          <w:numId w:val="29"/>
        </w:numPr>
        <w:spacing w:line="264" w:lineRule="auto"/>
        <w:jc w:val="both"/>
        <w:rPr>
          <w:rFonts w:ascii="Times New Roman" w:eastAsia="Calibri" w:hAnsi="Times New Roman"/>
          <w:bCs/>
          <w:sz w:val="24"/>
          <w:lang w:val="bg-BG"/>
        </w:rPr>
      </w:pPr>
      <w:r w:rsidRPr="001712CE">
        <w:rPr>
          <w:rFonts w:ascii="Times New Roman" w:eastAsia="Calibri" w:hAnsi="Times New Roman"/>
          <w:bCs/>
          <w:sz w:val="24"/>
          <w:lang w:val="bg-BG"/>
        </w:rPr>
        <w:t>Предадени в ОРА Търговище: 1 373</w:t>
      </w:r>
    </w:p>
    <w:p w:rsidR="00EB0A17" w:rsidRDefault="00EB0A17" w:rsidP="00E23178">
      <w:pPr>
        <w:pStyle w:val="afd"/>
        <w:numPr>
          <w:ilvl w:val="0"/>
          <w:numId w:val="29"/>
        </w:numPr>
        <w:spacing w:line="264" w:lineRule="auto"/>
        <w:jc w:val="both"/>
        <w:rPr>
          <w:rFonts w:ascii="Times New Roman" w:eastAsia="Calibri" w:hAnsi="Times New Roman"/>
          <w:bCs/>
          <w:sz w:val="24"/>
          <w:lang w:val="bg-BG"/>
        </w:rPr>
      </w:pPr>
      <w:r w:rsidRPr="001712CE">
        <w:rPr>
          <w:rFonts w:ascii="Times New Roman" w:eastAsia="Calibri" w:hAnsi="Times New Roman"/>
          <w:bCs/>
          <w:sz w:val="24"/>
          <w:lang w:val="bg-BG"/>
        </w:rPr>
        <w:t>Опозната площ по СЕПП: 107 633,25 ха</w:t>
      </w:r>
    </w:p>
    <w:p w:rsidR="001712CE" w:rsidRPr="00467223" w:rsidRDefault="001712CE" w:rsidP="00467223">
      <w:pPr>
        <w:spacing w:line="264" w:lineRule="auto"/>
        <w:jc w:val="both"/>
        <w:rPr>
          <w:rFonts w:eastAsia="Calibri"/>
          <w:bCs/>
          <w:lang w:val="bg-BG"/>
        </w:rPr>
      </w:pPr>
    </w:p>
    <w:p w:rsidR="00B645F0" w:rsidRPr="00F911B8" w:rsidRDefault="00EB0A17" w:rsidP="00EB0A17">
      <w:pPr>
        <w:spacing w:line="264" w:lineRule="auto"/>
        <w:ind w:firstLine="993"/>
        <w:jc w:val="both"/>
        <w:rPr>
          <w:rFonts w:eastAsia="Calibri"/>
          <w:lang w:val="bg-BG"/>
        </w:rPr>
      </w:pPr>
      <w:r w:rsidRPr="00F911B8">
        <w:rPr>
          <w:rFonts w:eastAsia="Calibri"/>
          <w:b/>
          <w:bCs/>
          <w:lang w:val="bg-BG"/>
        </w:rPr>
        <w:t>Разпределение по общини – 2025 г.:</w:t>
      </w:r>
      <w:r w:rsidRPr="00F911B8">
        <w:rPr>
          <w:rFonts w:eastAsia="Calibri"/>
          <w:lang w:val="bg-BG"/>
        </w:rPr>
        <w:t xml:space="preserve"> </w:t>
      </w:r>
    </w:p>
    <w:tbl>
      <w:tblPr>
        <w:tblStyle w:val="120"/>
        <w:tblW w:w="10173" w:type="dxa"/>
        <w:tblLayout w:type="fixed"/>
        <w:tblLook w:val="04A0" w:firstRow="1" w:lastRow="0" w:firstColumn="1" w:lastColumn="0" w:noHBand="0" w:noVBand="1"/>
      </w:tblPr>
      <w:tblGrid>
        <w:gridCol w:w="1668"/>
        <w:gridCol w:w="1275"/>
        <w:gridCol w:w="1418"/>
        <w:gridCol w:w="1087"/>
        <w:gridCol w:w="1351"/>
        <w:gridCol w:w="850"/>
        <w:gridCol w:w="709"/>
        <w:gridCol w:w="567"/>
        <w:gridCol w:w="1248"/>
      </w:tblGrid>
      <w:tr w:rsidR="00B645F0" w:rsidRPr="001712CE" w:rsidTr="008F02A1">
        <w:trPr>
          <w:cnfStyle w:val="100000000000" w:firstRow="1" w:lastRow="0" w:firstColumn="0" w:lastColumn="0" w:oddVBand="0" w:evenVBand="0" w:oddHBand="0" w:evenHBand="0" w:firstRowFirstColumn="0" w:firstRowLastColumn="0" w:lastRowFirstColumn="0" w:lastRowLastColumn="0"/>
          <w:trHeight w:val="1440"/>
        </w:trPr>
        <w:tc>
          <w:tcPr>
            <w:cnfStyle w:val="001000000000" w:firstRow="0" w:lastRow="0" w:firstColumn="1" w:lastColumn="0" w:oddVBand="0" w:evenVBand="0" w:oddHBand="0" w:evenHBand="0" w:firstRowFirstColumn="0" w:firstRowLastColumn="0" w:lastRowFirstColumn="0" w:lastRowLastColumn="0"/>
            <w:tcW w:w="1668" w:type="dxa"/>
            <w:vAlign w:val="center"/>
            <w:hideMark/>
          </w:tcPr>
          <w:p w:rsidR="00B645F0" w:rsidRPr="008F02A1" w:rsidRDefault="00B645F0" w:rsidP="00B645F0">
            <w:pPr>
              <w:jc w:val="center"/>
              <w:rPr>
                <w:sz w:val="18"/>
                <w:szCs w:val="20"/>
                <w:lang w:val="bg-BG" w:eastAsia="bg-BG"/>
              </w:rPr>
            </w:pPr>
            <w:r w:rsidRPr="008F02A1">
              <w:rPr>
                <w:sz w:val="18"/>
                <w:szCs w:val="20"/>
                <w:lang w:val="bg-BG" w:eastAsia="bg-BG"/>
              </w:rPr>
              <w:t>ОБЩИНА</w:t>
            </w:r>
          </w:p>
        </w:tc>
        <w:tc>
          <w:tcPr>
            <w:tcW w:w="1275" w:type="dxa"/>
            <w:vAlign w:val="center"/>
            <w:hideMark/>
          </w:tcPr>
          <w:p w:rsidR="00B645F0" w:rsidRPr="008F02A1" w:rsidRDefault="008F02A1" w:rsidP="00B645F0">
            <w:pPr>
              <w:jc w:val="center"/>
              <w:cnfStyle w:val="100000000000" w:firstRow="1" w:lastRow="0" w:firstColumn="0" w:lastColumn="0" w:oddVBand="0" w:evenVBand="0" w:oddHBand="0" w:evenHBand="0" w:firstRowFirstColumn="0" w:firstRowLastColumn="0" w:lastRowFirstColumn="0" w:lastRowLastColumn="0"/>
              <w:rPr>
                <w:sz w:val="18"/>
                <w:szCs w:val="20"/>
                <w:lang w:val="bg-BG" w:eastAsia="bg-BG"/>
              </w:rPr>
            </w:pPr>
            <w:r>
              <w:rPr>
                <w:sz w:val="18"/>
                <w:szCs w:val="20"/>
                <w:lang w:val="bg-BG" w:eastAsia="bg-BG"/>
              </w:rPr>
              <w:t>Общо о</w:t>
            </w:r>
            <w:r w:rsidR="00B645F0" w:rsidRPr="008F02A1">
              <w:rPr>
                <w:sz w:val="18"/>
                <w:szCs w:val="20"/>
                <w:lang w:val="bg-BG" w:eastAsia="bg-BG"/>
              </w:rPr>
              <w:t>бработени заявления в ОСЗ</w:t>
            </w:r>
          </w:p>
        </w:tc>
        <w:tc>
          <w:tcPr>
            <w:tcW w:w="1418" w:type="dxa"/>
            <w:vAlign w:val="center"/>
            <w:hideMark/>
          </w:tcPr>
          <w:p w:rsidR="00B645F0" w:rsidRPr="008F02A1" w:rsidRDefault="008F02A1" w:rsidP="00B645F0">
            <w:pPr>
              <w:jc w:val="center"/>
              <w:cnfStyle w:val="100000000000" w:firstRow="1" w:lastRow="0" w:firstColumn="0" w:lastColumn="0" w:oddVBand="0" w:evenVBand="0" w:oddHBand="0" w:evenHBand="0" w:firstRowFirstColumn="0" w:firstRowLastColumn="0" w:lastRowFirstColumn="0" w:lastRowLastColumn="0"/>
              <w:rPr>
                <w:sz w:val="18"/>
                <w:szCs w:val="20"/>
                <w:lang w:val="bg-BG" w:eastAsia="bg-BG"/>
              </w:rPr>
            </w:pPr>
            <w:r>
              <w:rPr>
                <w:sz w:val="18"/>
                <w:szCs w:val="20"/>
                <w:lang w:val="bg-BG" w:eastAsia="bg-BG"/>
              </w:rPr>
              <w:t>О</w:t>
            </w:r>
            <w:r w:rsidR="00B645F0" w:rsidRPr="008F02A1">
              <w:rPr>
                <w:sz w:val="18"/>
                <w:szCs w:val="20"/>
                <w:lang w:val="bg-BG" w:eastAsia="bg-BG"/>
              </w:rPr>
              <w:t xml:space="preserve">бработени заявления за </w:t>
            </w:r>
            <w:r>
              <w:rPr>
                <w:sz w:val="18"/>
                <w:szCs w:val="20"/>
                <w:lang w:val="bg-BG" w:eastAsia="bg-BG"/>
              </w:rPr>
              <w:t>приключване в област Търговище</w:t>
            </w:r>
          </w:p>
        </w:tc>
        <w:tc>
          <w:tcPr>
            <w:tcW w:w="1087" w:type="dxa"/>
            <w:vAlign w:val="center"/>
            <w:hideMark/>
          </w:tcPr>
          <w:p w:rsidR="00B645F0" w:rsidRPr="008F02A1" w:rsidRDefault="008F02A1" w:rsidP="00B645F0">
            <w:pPr>
              <w:jc w:val="center"/>
              <w:cnfStyle w:val="100000000000" w:firstRow="1" w:lastRow="0" w:firstColumn="0" w:lastColumn="0" w:oddVBand="0" w:evenVBand="0" w:oddHBand="0" w:evenHBand="0" w:firstRowFirstColumn="0" w:firstRowLastColumn="0" w:lastRowFirstColumn="0" w:lastRowLastColumn="0"/>
              <w:rPr>
                <w:sz w:val="18"/>
                <w:szCs w:val="20"/>
                <w:lang w:val="bg-BG" w:eastAsia="bg-BG"/>
              </w:rPr>
            </w:pPr>
            <w:r>
              <w:rPr>
                <w:sz w:val="18"/>
                <w:szCs w:val="20"/>
                <w:lang w:val="bg-BG" w:eastAsia="bg-BG"/>
              </w:rPr>
              <w:t>О</w:t>
            </w:r>
            <w:r w:rsidR="00B645F0" w:rsidRPr="008F02A1">
              <w:rPr>
                <w:sz w:val="18"/>
                <w:szCs w:val="20"/>
                <w:lang w:val="bg-BG" w:eastAsia="bg-BG"/>
              </w:rPr>
              <w:t>бработени заявления</w:t>
            </w:r>
            <w:r>
              <w:rPr>
                <w:sz w:val="18"/>
                <w:szCs w:val="20"/>
                <w:lang w:val="bg-BG" w:eastAsia="bg-BG"/>
              </w:rPr>
              <w:t xml:space="preserve"> за приключване в друга област</w:t>
            </w:r>
          </w:p>
        </w:tc>
        <w:tc>
          <w:tcPr>
            <w:tcW w:w="1351" w:type="dxa"/>
            <w:vAlign w:val="center"/>
            <w:hideMark/>
          </w:tcPr>
          <w:p w:rsidR="00B645F0" w:rsidRPr="008F02A1" w:rsidRDefault="008F02A1" w:rsidP="00B645F0">
            <w:pPr>
              <w:jc w:val="center"/>
              <w:cnfStyle w:val="100000000000" w:firstRow="1" w:lastRow="0" w:firstColumn="0" w:lastColumn="0" w:oddVBand="0" w:evenVBand="0" w:oddHBand="0" w:evenHBand="0" w:firstRowFirstColumn="0" w:firstRowLastColumn="0" w:lastRowFirstColumn="0" w:lastRowLastColumn="0"/>
              <w:rPr>
                <w:sz w:val="18"/>
                <w:szCs w:val="20"/>
                <w:lang w:val="bg-BG" w:eastAsia="bg-BG"/>
              </w:rPr>
            </w:pPr>
            <w:r>
              <w:rPr>
                <w:sz w:val="18"/>
                <w:szCs w:val="20"/>
                <w:lang w:val="bg-BG" w:eastAsia="bg-BG"/>
              </w:rPr>
              <w:t>Р</w:t>
            </w:r>
            <w:r w:rsidR="00B645F0" w:rsidRPr="008F02A1">
              <w:rPr>
                <w:sz w:val="18"/>
                <w:szCs w:val="20"/>
                <w:lang w:val="bg-BG" w:eastAsia="bg-BG"/>
              </w:rPr>
              <w:t>егистрирана площ за 2025 година в област</w:t>
            </w:r>
            <w:r>
              <w:rPr>
                <w:sz w:val="18"/>
                <w:szCs w:val="20"/>
                <w:lang w:val="bg-BG" w:eastAsia="bg-BG"/>
              </w:rPr>
              <w:t xml:space="preserve">та  </w:t>
            </w:r>
          </w:p>
        </w:tc>
        <w:tc>
          <w:tcPr>
            <w:tcW w:w="850" w:type="dxa"/>
            <w:vAlign w:val="center"/>
            <w:hideMark/>
          </w:tcPr>
          <w:p w:rsidR="00B645F0" w:rsidRPr="008F02A1" w:rsidRDefault="008F02A1" w:rsidP="008F02A1">
            <w:pPr>
              <w:jc w:val="center"/>
              <w:cnfStyle w:val="100000000000" w:firstRow="1" w:lastRow="0" w:firstColumn="0" w:lastColumn="0" w:oddVBand="0" w:evenVBand="0" w:oddHBand="0" w:evenHBand="0" w:firstRowFirstColumn="0" w:firstRowLastColumn="0" w:lastRowFirstColumn="0" w:lastRowLastColumn="0"/>
              <w:rPr>
                <w:sz w:val="18"/>
                <w:szCs w:val="20"/>
                <w:lang w:val="bg-BG" w:eastAsia="bg-BG"/>
              </w:rPr>
            </w:pPr>
            <w:r>
              <w:rPr>
                <w:sz w:val="18"/>
                <w:szCs w:val="20"/>
                <w:lang w:val="bg-BG" w:eastAsia="bg-BG"/>
              </w:rPr>
              <w:t>Р</w:t>
            </w:r>
            <w:r w:rsidR="00B645F0" w:rsidRPr="008F02A1">
              <w:rPr>
                <w:sz w:val="18"/>
                <w:szCs w:val="20"/>
                <w:lang w:val="bg-BG" w:eastAsia="bg-BG"/>
              </w:rPr>
              <w:t>егистрирани стопани за 2025 година</w:t>
            </w:r>
          </w:p>
        </w:tc>
        <w:tc>
          <w:tcPr>
            <w:tcW w:w="709" w:type="dxa"/>
            <w:vAlign w:val="center"/>
            <w:hideMark/>
          </w:tcPr>
          <w:p w:rsidR="00B645F0" w:rsidRPr="008F02A1" w:rsidRDefault="00B645F0" w:rsidP="00B645F0">
            <w:pPr>
              <w:jc w:val="center"/>
              <w:cnfStyle w:val="100000000000" w:firstRow="1" w:lastRow="0" w:firstColumn="0" w:lastColumn="0" w:oddVBand="0" w:evenVBand="0" w:oddHBand="0" w:evenHBand="0" w:firstRowFirstColumn="0" w:firstRowLastColumn="0" w:lastRowFirstColumn="0" w:lastRowLastColumn="0"/>
              <w:rPr>
                <w:sz w:val="18"/>
                <w:szCs w:val="20"/>
                <w:lang w:val="bg-BG" w:eastAsia="bg-BG"/>
              </w:rPr>
            </w:pPr>
            <w:r w:rsidRPr="008F02A1">
              <w:rPr>
                <w:sz w:val="18"/>
                <w:szCs w:val="20"/>
                <w:lang w:val="bg-BG" w:eastAsia="bg-BG"/>
              </w:rPr>
              <w:t xml:space="preserve"> ФЛ</w:t>
            </w:r>
          </w:p>
        </w:tc>
        <w:tc>
          <w:tcPr>
            <w:tcW w:w="567" w:type="dxa"/>
            <w:vAlign w:val="center"/>
            <w:hideMark/>
          </w:tcPr>
          <w:p w:rsidR="00B645F0" w:rsidRPr="008F02A1" w:rsidRDefault="00B645F0" w:rsidP="00B645F0">
            <w:pPr>
              <w:jc w:val="center"/>
              <w:cnfStyle w:val="100000000000" w:firstRow="1" w:lastRow="0" w:firstColumn="0" w:lastColumn="0" w:oddVBand="0" w:evenVBand="0" w:oddHBand="0" w:evenHBand="0" w:firstRowFirstColumn="0" w:firstRowLastColumn="0" w:lastRowFirstColumn="0" w:lastRowLastColumn="0"/>
              <w:rPr>
                <w:sz w:val="18"/>
                <w:szCs w:val="20"/>
                <w:lang w:val="bg-BG" w:eastAsia="bg-BG"/>
              </w:rPr>
            </w:pPr>
            <w:r w:rsidRPr="008F02A1">
              <w:rPr>
                <w:sz w:val="18"/>
                <w:szCs w:val="20"/>
                <w:lang w:val="bg-BG" w:eastAsia="bg-BG"/>
              </w:rPr>
              <w:t>ЮЛ</w:t>
            </w:r>
          </w:p>
        </w:tc>
        <w:tc>
          <w:tcPr>
            <w:tcW w:w="1248" w:type="dxa"/>
            <w:vAlign w:val="center"/>
            <w:hideMark/>
          </w:tcPr>
          <w:p w:rsidR="00B645F0" w:rsidRPr="008F02A1" w:rsidRDefault="008F02A1" w:rsidP="00B645F0">
            <w:pPr>
              <w:jc w:val="center"/>
              <w:cnfStyle w:val="100000000000" w:firstRow="1" w:lastRow="0" w:firstColumn="0" w:lastColumn="0" w:oddVBand="0" w:evenVBand="0" w:oddHBand="0" w:evenHBand="0" w:firstRowFirstColumn="0" w:firstRowLastColumn="0" w:lastRowFirstColumn="0" w:lastRowLastColumn="0"/>
              <w:rPr>
                <w:sz w:val="18"/>
                <w:szCs w:val="20"/>
                <w:lang w:val="bg-BG" w:eastAsia="bg-BG"/>
              </w:rPr>
            </w:pPr>
            <w:r>
              <w:rPr>
                <w:sz w:val="18"/>
                <w:szCs w:val="20"/>
                <w:lang w:val="bg-BG" w:eastAsia="bg-BG"/>
              </w:rPr>
              <w:t xml:space="preserve"> П</w:t>
            </w:r>
            <w:r w:rsidR="00B645F0" w:rsidRPr="008F02A1">
              <w:rPr>
                <w:sz w:val="18"/>
                <w:szCs w:val="20"/>
                <w:lang w:val="bg-BG" w:eastAsia="bg-BG"/>
              </w:rPr>
              <w:t>редадени заявления в ОРА Търговище</w:t>
            </w:r>
          </w:p>
        </w:tc>
      </w:tr>
      <w:tr w:rsidR="008F02A1" w:rsidRPr="008F02A1" w:rsidTr="008F02A1">
        <w:trPr>
          <w:trHeight w:val="131"/>
        </w:trPr>
        <w:tc>
          <w:tcPr>
            <w:cnfStyle w:val="001000000000" w:firstRow="0" w:lastRow="0" w:firstColumn="1" w:lastColumn="0" w:oddVBand="0" w:evenVBand="0" w:oddHBand="0" w:evenHBand="0" w:firstRowFirstColumn="0" w:firstRowLastColumn="0" w:lastRowFirstColumn="0" w:lastRowLastColumn="0"/>
            <w:tcW w:w="1668" w:type="dxa"/>
            <w:noWrap/>
            <w:vAlign w:val="center"/>
          </w:tcPr>
          <w:p w:rsidR="008F02A1" w:rsidRPr="008F02A1" w:rsidRDefault="008F02A1" w:rsidP="008F02A1">
            <w:pPr>
              <w:jc w:val="center"/>
              <w:rPr>
                <w:b w:val="0"/>
                <w:sz w:val="16"/>
                <w:szCs w:val="20"/>
                <w:lang w:val="bg-BG" w:eastAsia="bg-BG"/>
              </w:rPr>
            </w:pPr>
          </w:p>
        </w:tc>
        <w:tc>
          <w:tcPr>
            <w:tcW w:w="1275" w:type="dxa"/>
            <w:noWrap/>
            <w:vAlign w:val="center"/>
          </w:tcPr>
          <w:p w:rsidR="008F02A1" w:rsidRPr="008F02A1" w:rsidRDefault="008F02A1" w:rsidP="008F02A1">
            <w:pPr>
              <w:jc w:val="center"/>
              <w:cnfStyle w:val="000000000000" w:firstRow="0" w:lastRow="0" w:firstColumn="0" w:lastColumn="0" w:oddVBand="0" w:evenVBand="0" w:oddHBand="0" w:evenHBand="0" w:firstRowFirstColumn="0" w:firstRowLastColumn="0" w:lastRowFirstColumn="0" w:lastRowLastColumn="0"/>
              <w:rPr>
                <w:sz w:val="16"/>
                <w:szCs w:val="20"/>
                <w:lang w:val="bg-BG" w:eastAsia="bg-BG"/>
              </w:rPr>
            </w:pPr>
            <w:r w:rsidRPr="008F02A1">
              <w:rPr>
                <w:sz w:val="16"/>
                <w:szCs w:val="20"/>
                <w:lang w:val="bg-BG" w:eastAsia="bg-BG"/>
              </w:rPr>
              <w:t>брой</w:t>
            </w:r>
          </w:p>
        </w:tc>
        <w:tc>
          <w:tcPr>
            <w:tcW w:w="1418" w:type="dxa"/>
            <w:noWrap/>
            <w:vAlign w:val="center"/>
          </w:tcPr>
          <w:p w:rsidR="008F02A1" w:rsidRPr="008F02A1" w:rsidRDefault="008F02A1" w:rsidP="008F02A1">
            <w:pPr>
              <w:jc w:val="center"/>
              <w:cnfStyle w:val="000000000000" w:firstRow="0" w:lastRow="0" w:firstColumn="0" w:lastColumn="0" w:oddVBand="0" w:evenVBand="0" w:oddHBand="0" w:evenHBand="0" w:firstRowFirstColumn="0" w:firstRowLastColumn="0" w:lastRowFirstColumn="0" w:lastRowLastColumn="0"/>
              <w:rPr>
                <w:sz w:val="16"/>
                <w:szCs w:val="20"/>
                <w:lang w:val="bg-BG" w:eastAsia="bg-BG"/>
              </w:rPr>
            </w:pPr>
            <w:r w:rsidRPr="008F02A1">
              <w:rPr>
                <w:sz w:val="16"/>
                <w:szCs w:val="20"/>
                <w:lang w:val="bg-BG" w:eastAsia="bg-BG"/>
              </w:rPr>
              <w:t>брой</w:t>
            </w:r>
          </w:p>
        </w:tc>
        <w:tc>
          <w:tcPr>
            <w:tcW w:w="1087" w:type="dxa"/>
            <w:noWrap/>
            <w:vAlign w:val="center"/>
          </w:tcPr>
          <w:p w:rsidR="008F02A1" w:rsidRPr="008F02A1" w:rsidRDefault="008F02A1" w:rsidP="008F02A1">
            <w:pPr>
              <w:jc w:val="center"/>
              <w:cnfStyle w:val="000000000000" w:firstRow="0" w:lastRow="0" w:firstColumn="0" w:lastColumn="0" w:oddVBand="0" w:evenVBand="0" w:oddHBand="0" w:evenHBand="0" w:firstRowFirstColumn="0" w:firstRowLastColumn="0" w:lastRowFirstColumn="0" w:lastRowLastColumn="0"/>
              <w:rPr>
                <w:sz w:val="16"/>
                <w:szCs w:val="20"/>
                <w:lang w:val="bg-BG" w:eastAsia="bg-BG"/>
              </w:rPr>
            </w:pPr>
            <w:r w:rsidRPr="008F02A1">
              <w:rPr>
                <w:sz w:val="16"/>
                <w:szCs w:val="20"/>
                <w:lang w:val="bg-BG" w:eastAsia="bg-BG"/>
              </w:rPr>
              <w:t>брой</w:t>
            </w:r>
          </w:p>
        </w:tc>
        <w:tc>
          <w:tcPr>
            <w:tcW w:w="1351" w:type="dxa"/>
            <w:noWrap/>
            <w:vAlign w:val="center"/>
          </w:tcPr>
          <w:p w:rsidR="008F02A1" w:rsidRPr="008F02A1" w:rsidRDefault="008F02A1" w:rsidP="008F02A1">
            <w:pPr>
              <w:jc w:val="center"/>
              <w:cnfStyle w:val="000000000000" w:firstRow="0" w:lastRow="0" w:firstColumn="0" w:lastColumn="0" w:oddVBand="0" w:evenVBand="0" w:oddHBand="0" w:evenHBand="0" w:firstRowFirstColumn="0" w:firstRowLastColumn="0" w:lastRowFirstColumn="0" w:lastRowLastColumn="0"/>
              <w:rPr>
                <w:sz w:val="16"/>
                <w:szCs w:val="20"/>
                <w:lang w:val="bg-BG" w:eastAsia="bg-BG"/>
              </w:rPr>
            </w:pPr>
            <w:r w:rsidRPr="008F02A1">
              <w:rPr>
                <w:sz w:val="16"/>
                <w:szCs w:val="20"/>
                <w:lang w:val="bg-BG" w:eastAsia="bg-BG"/>
              </w:rPr>
              <w:t>ха</w:t>
            </w:r>
          </w:p>
        </w:tc>
        <w:tc>
          <w:tcPr>
            <w:tcW w:w="850" w:type="dxa"/>
            <w:noWrap/>
            <w:vAlign w:val="center"/>
          </w:tcPr>
          <w:p w:rsidR="008F02A1" w:rsidRPr="008F02A1" w:rsidRDefault="008F02A1" w:rsidP="008F02A1">
            <w:pPr>
              <w:jc w:val="center"/>
              <w:cnfStyle w:val="000000000000" w:firstRow="0" w:lastRow="0" w:firstColumn="0" w:lastColumn="0" w:oddVBand="0" w:evenVBand="0" w:oddHBand="0" w:evenHBand="0" w:firstRowFirstColumn="0" w:firstRowLastColumn="0" w:lastRowFirstColumn="0" w:lastRowLastColumn="0"/>
              <w:rPr>
                <w:sz w:val="16"/>
                <w:szCs w:val="20"/>
                <w:lang w:val="bg-BG" w:eastAsia="bg-BG"/>
              </w:rPr>
            </w:pPr>
            <w:r w:rsidRPr="008F02A1">
              <w:rPr>
                <w:sz w:val="16"/>
                <w:szCs w:val="20"/>
                <w:lang w:val="bg-BG" w:eastAsia="bg-BG"/>
              </w:rPr>
              <w:t>брой</w:t>
            </w:r>
          </w:p>
        </w:tc>
        <w:tc>
          <w:tcPr>
            <w:tcW w:w="709" w:type="dxa"/>
            <w:noWrap/>
            <w:vAlign w:val="center"/>
          </w:tcPr>
          <w:p w:rsidR="008F02A1" w:rsidRPr="008F02A1" w:rsidRDefault="008F02A1" w:rsidP="008F02A1">
            <w:pPr>
              <w:jc w:val="center"/>
              <w:cnfStyle w:val="000000000000" w:firstRow="0" w:lastRow="0" w:firstColumn="0" w:lastColumn="0" w:oddVBand="0" w:evenVBand="0" w:oddHBand="0" w:evenHBand="0" w:firstRowFirstColumn="0" w:firstRowLastColumn="0" w:lastRowFirstColumn="0" w:lastRowLastColumn="0"/>
              <w:rPr>
                <w:sz w:val="16"/>
                <w:szCs w:val="20"/>
                <w:lang w:val="bg-BG" w:eastAsia="bg-BG"/>
              </w:rPr>
            </w:pPr>
            <w:r w:rsidRPr="008F02A1">
              <w:rPr>
                <w:sz w:val="16"/>
                <w:szCs w:val="20"/>
                <w:lang w:val="bg-BG" w:eastAsia="bg-BG"/>
              </w:rPr>
              <w:t>брой</w:t>
            </w:r>
          </w:p>
        </w:tc>
        <w:tc>
          <w:tcPr>
            <w:tcW w:w="567" w:type="dxa"/>
            <w:noWrap/>
            <w:vAlign w:val="center"/>
          </w:tcPr>
          <w:p w:rsidR="008F02A1" w:rsidRPr="008F02A1" w:rsidRDefault="008F02A1" w:rsidP="008F02A1">
            <w:pPr>
              <w:jc w:val="center"/>
              <w:cnfStyle w:val="000000000000" w:firstRow="0" w:lastRow="0" w:firstColumn="0" w:lastColumn="0" w:oddVBand="0" w:evenVBand="0" w:oddHBand="0" w:evenHBand="0" w:firstRowFirstColumn="0" w:firstRowLastColumn="0" w:lastRowFirstColumn="0" w:lastRowLastColumn="0"/>
              <w:rPr>
                <w:sz w:val="16"/>
                <w:szCs w:val="20"/>
                <w:lang w:val="bg-BG" w:eastAsia="bg-BG"/>
              </w:rPr>
            </w:pPr>
            <w:r w:rsidRPr="008F02A1">
              <w:rPr>
                <w:sz w:val="16"/>
                <w:szCs w:val="20"/>
                <w:lang w:val="bg-BG" w:eastAsia="bg-BG"/>
              </w:rPr>
              <w:t>брой</w:t>
            </w:r>
          </w:p>
        </w:tc>
        <w:tc>
          <w:tcPr>
            <w:tcW w:w="1248" w:type="dxa"/>
            <w:noWrap/>
            <w:vAlign w:val="center"/>
          </w:tcPr>
          <w:p w:rsidR="008F02A1" w:rsidRPr="008F02A1" w:rsidRDefault="008F02A1" w:rsidP="008F02A1">
            <w:pPr>
              <w:jc w:val="center"/>
              <w:cnfStyle w:val="000000000000" w:firstRow="0" w:lastRow="0" w:firstColumn="0" w:lastColumn="0" w:oddVBand="0" w:evenVBand="0" w:oddHBand="0" w:evenHBand="0" w:firstRowFirstColumn="0" w:firstRowLastColumn="0" w:lastRowFirstColumn="0" w:lastRowLastColumn="0"/>
              <w:rPr>
                <w:sz w:val="16"/>
                <w:szCs w:val="20"/>
                <w:lang w:val="bg-BG" w:eastAsia="bg-BG"/>
              </w:rPr>
            </w:pPr>
            <w:r w:rsidRPr="008F02A1">
              <w:rPr>
                <w:sz w:val="16"/>
                <w:szCs w:val="20"/>
                <w:lang w:val="bg-BG" w:eastAsia="bg-BG"/>
              </w:rPr>
              <w:t>брой</w:t>
            </w:r>
          </w:p>
        </w:tc>
      </w:tr>
      <w:tr w:rsidR="00B645F0" w:rsidRPr="001712CE" w:rsidTr="008F02A1">
        <w:trPr>
          <w:trHeight w:val="315"/>
        </w:trPr>
        <w:tc>
          <w:tcPr>
            <w:cnfStyle w:val="001000000000" w:firstRow="0" w:lastRow="0" w:firstColumn="1" w:lastColumn="0" w:oddVBand="0" w:evenVBand="0" w:oddHBand="0" w:evenHBand="0" w:firstRowFirstColumn="0" w:firstRowLastColumn="0" w:lastRowFirstColumn="0" w:lastRowLastColumn="0"/>
            <w:tcW w:w="1668" w:type="dxa"/>
            <w:noWrap/>
            <w:hideMark/>
          </w:tcPr>
          <w:p w:rsidR="00B645F0" w:rsidRPr="008F02A1" w:rsidRDefault="00B645F0" w:rsidP="00B645F0">
            <w:pPr>
              <w:rPr>
                <w:b w:val="0"/>
                <w:sz w:val="16"/>
                <w:szCs w:val="20"/>
                <w:lang w:val="bg-BG" w:eastAsia="bg-BG"/>
              </w:rPr>
            </w:pPr>
            <w:r w:rsidRPr="008F02A1">
              <w:rPr>
                <w:b w:val="0"/>
                <w:sz w:val="16"/>
                <w:szCs w:val="20"/>
                <w:lang w:val="bg-BG" w:eastAsia="bg-BG"/>
              </w:rPr>
              <w:t>АНТОНОВО</w:t>
            </w:r>
          </w:p>
        </w:tc>
        <w:tc>
          <w:tcPr>
            <w:tcW w:w="1275" w:type="dxa"/>
            <w:noWrap/>
            <w:hideMark/>
          </w:tcPr>
          <w:p w:rsidR="00B645F0" w:rsidRPr="001712CE" w:rsidRDefault="00B645F0" w:rsidP="00B645F0">
            <w:pPr>
              <w:jc w:val="right"/>
              <w:cnfStyle w:val="000000000000" w:firstRow="0" w:lastRow="0" w:firstColumn="0" w:lastColumn="0" w:oddVBand="0" w:evenVBand="0" w:oddHBand="0" w:evenHBand="0" w:firstRowFirstColumn="0" w:firstRowLastColumn="0" w:lastRowFirstColumn="0" w:lastRowLastColumn="0"/>
              <w:rPr>
                <w:sz w:val="20"/>
                <w:szCs w:val="20"/>
                <w:lang w:val="bg-BG" w:eastAsia="bg-BG"/>
              </w:rPr>
            </w:pPr>
            <w:r w:rsidRPr="001712CE">
              <w:rPr>
                <w:sz w:val="20"/>
                <w:szCs w:val="20"/>
                <w:lang w:val="bg-BG" w:eastAsia="bg-BG"/>
              </w:rPr>
              <w:t>129</w:t>
            </w:r>
          </w:p>
        </w:tc>
        <w:tc>
          <w:tcPr>
            <w:tcW w:w="1418" w:type="dxa"/>
            <w:noWrap/>
            <w:hideMark/>
          </w:tcPr>
          <w:p w:rsidR="00B645F0" w:rsidRPr="001712CE" w:rsidRDefault="00B645F0" w:rsidP="00B645F0">
            <w:pPr>
              <w:jc w:val="right"/>
              <w:cnfStyle w:val="000000000000" w:firstRow="0" w:lastRow="0" w:firstColumn="0" w:lastColumn="0" w:oddVBand="0" w:evenVBand="0" w:oddHBand="0" w:evenHBand="0" w:firstRowFirstColumn="0" w:firstRowLastColumn="0" w:lastRowFirstColumn="0" w:lastRowLastColumn="0"/>
              <w:rPr>
                <w:sz w:val="20"/>
                <w:szCs w:val="20"/>
                <w:lang w:val="bg-BG" w:eastAsia="bg-BG"/>
              </w:rPr>
            </w:pPr>
            <w:r w:rsidRPr="001712CE">
              <w:rPr>
                <w:sz w:val="20"/>
                <w:szCs w:val="20"/>
                <w:lang w:val="bg-BG" w:eastAsia="bg-BG"/>
              </w:rPr>
              <w:t>121</w:t>
            </w:r>
          </w:p>
        </w:tc>
        <w:tc>
          <w:tcPr>
            <w:tcW w:w="1087" w:type="dxa"/>
            <w:noWrap/>
            <w:hideMark/>
          </w:tcPr>
          <w:p w:rsidR="00B645F0" w:rsidRPr="001712CE" w:rsidRDefault="00B645F0" w:rsidP="00B645F0">
            <w:pPr>
              <w:jc w:val="right"/>
              <w:cnfStyle w:val="000000000000" w:firstRow="0" w:lastRow="0" w:firstColumn="0" w:lastColumn="0" w:oddVBand="0" w:evenVBand="0" w:oddHBand="0" w:evenHBand="0" w:firstRowFirstColumn="0" w:firstRowLastColumn="0" w:lastRowFirstColumn="0" w:lastRowLastColumn="0"/>
              <w:rPr>
                <w:sz w:val="20"/>
                <w:szCs w:val="20"/>
                <w:lang w:val="bg-BG" w:eastAsia="bg-BG"/>
              </w:rPr>
            </w:pPr>
            <w:r w:rsidRPr="001712CE">
              <w:rPr>
                <w:sz w:val="20"/>
                <w:szCs w:val="20"/>
                <w:lang w:val="bg-BG" w:eastAsia="bg-BG"/>
              </w:rPr>
              <w:t>8</w:t>
            </w:r>
          </w:p>
        </w:tc>
        <w:tc>
          <w:tcPr>
            <w:tcW w:w="1351" w:type="dxa"/>
            <w:noWrap/>
            <w:hideMark/>
          </w:tcPr>
          <w:p w:rsidR="00B645F0" w:rsidRPr="001712CE" w:rsidRDefault="00B645F0" w:rsidP="00B645F0">
            <w:pPr>
              <w:jc w:val="right"/>
              <w:cnfStyle w:val="000000000000" w:firstRow="0" w:lastRow="0" w:firstColumn="0" w:lastColumn="0" w:oddVBand="0" w:evenVBand="0" w:oddHBand="0" w:evenHBand="0" w:firstRowFirstColumn="0" w:firstRowLastColumn="0" w:lastRowFirstColumn="0" w:lastRowLastColumn="0"/>
              <w:rPr>
                <w:sz w:val="20"/>
                <w:szCs w:val="20"/>
                <w:lang w:val="bg-BG" w:eastAsia="bg-BG"/>
              </w:rPr>
            </w:pPr>
            <w:r w:rsidRPr="001712CE">
              <w:rPr>
                <w:sz w:val="20"/>
                <w:szCs w:val="20"/>
                <w:lang w:val="bg-BG" w:eastAsia="bg-BG"/>
              </w:rPr>
              <w:t>6 734.30</w:t>
            </w:r>
          </w:p>
        </w:tc>
        <w:tc>
          <w:tcPr>
            <w:tcW w:w="850" w:type="dxa"/>
            <w:noWrap/>
            <w:hideMark/>
          </w:tcPr>
          <w:p w:rsidR="00B645F0" w:rsidRPr="001712CE" w:rsidRDefault="00B645F0" w:rsidP="00B645F0">
            <w:pPr>
              <w:jc w:val="right"/>
              <w:cnfStyle w:val="000000000000" w:firstRow="0" w:lastRow="0" w:firstColumn="0" w:lastColumn="0" w:oddVBand="0" w:evenVBand="0" w:oddHBand="0" w:evenHBand="0" w:firstRowFirstColumn="0" w:firstRowLastColumn="0" w:lastRowFirstColumn="0" w:lastRowLastColumn="0"/>
              <w:rPr>
                <w:sz w:val="20"/>
                <w:szCs w:val="20"/>
                <w:lang w:val="bg-BG" w:eastAsia="bg-BG"/>
              </w:rPr>
            </w:pPr>
            <w:r w:rsidRPr="001712CE">
              <w:rPr>
                <w:sz w:val="20"/>
                <w:szCs w:val="20"/>
                <w:lang w:val="bg-BG" w:eastAsia="bg-BG"/>
              </w:rPr>
              <w:t>129</w:t>
            </w:r>
          </w:p>
        </w:tc>
        <w:tc>
          <w:tcPr>
            <w:tcW w:w="709" w:type="dxa"/>
            <w:noWrap/>
            <w:hideMark/>
          </w:tcPr>
          <w:p w:rsidR="00B645F0" w:rsidRPr="001712CE" w:rsidRDefault="00B645F0" w:rsidP="00B645F0">
            <w:pPr>
              <w:jc w:val="right"/>
              <w:cnfStyle w:val="000000000000" w:firstRow="0" w:lastRow="0" w:firstColumn="0" w:lastColumn="0" w:oddVBand="0" w:evenVBand="0" w:oddHBand="0" w:evenHBand="0" w:firstRowFirstColumn="0" w:firstRowLastColumn="0" w:lastRowFirstColumn="0" w:lastRowLastColumn="0"/>
              <w:rPr>
                <w:sz w:val="20"/>
                <w:szCs w:val="20"/>
                <w:lang w:val="bg-BG" w:eastAsia="bg-BG"/>
              </w:rPr>
            </w:pPr>
            <w:r w:rsidRPr="001712CE">
              <w:rPr>
                <w:sz w:val="20"/>
                <w:szCs w:val="20"/>
                <w:lang w:val="bg-BG" w:eastAsia="bg-BG"/>
              </w:rPr>
              <w:t>112</w:t>
            </w:r>
          </w:p>
        </w:tc>
        <w:tc>
          <w:tcPr>
            <w:tcW w:w="567" w:type="dxa"/>
            <w:noWrap/>
            <w:hideMark/>
          </w:tcPr>
          <w:p w:rsidR="00B645F0" w:rsidRPr="001712CE" w:rsidRDefault="00B645F0" w:rsidP="00B645F0">
            <w:pPr>
              <w:jc w:val="right"/>
              <w:cnfStyle w:val="000000000000" w:firstRow="0" w:lastRow="0" w:firstColumn="0" w:lastColumn="0" w:oddVBand="0" w:evenVBand="0" w:oddHBand="0" w:evenHBand="0" w:firstRowFirstColumn="0" w:firstRowLastColumn="0" w:lastRowFirstColumn="0" w:lastRowLastColumn="0"/>
              <w:rPr>
                <w:sz w:val="20"/>
                <w:szCs w:val="20"/>
                <w:lang w:val="bg-BG" w:eastAsia="bg-BG"/>
              </w:rPr>
            </w:pPr>
            <w:r w:rsidRPr="001712CE">
              <w:rPr>
                <w:sz w:val="20"/>
                <w:szCs w:val="20"/>
                <w:lang w:val="bg-BG" w:eastAsia="bg-BG"/>
              </w:rPr>
              <w:t>17</w:t>
            </w:r>
          </w:p>
        </w:tc>
        <w:tc>
          <w:tcPr>
            <w:tcW w:w="1248" w:type="dxa"/>
            <w:noWrap/>
            <w:hideMark/>
          </w:tcPr>
          <w:p w:rsidR="00B645F0" w:rsidRPr="001712CE" w:rsidRDefault="00B645F0" w:rsidP="00B645F0">
            <w:pPr>
              <w:jc w:val="right"/>
              <w:cnfStyle w:val="000000000000" w:firstRow="0" w:lastRow="0" w:firstColumn="0" w:lastColumn="0" w:oddVBand="0" w:evenVBand="0" w:oddHBand="0" w:evenHBand="0" w:firstRowFirstColumn="0" w:firstRowLastColumn="0" w:lastRowFirstColumn="0" w:lastRowLastColumn="0"/>
              <w:rPr>
                <w:sz w:val="20"/>
                <w:szCs w:val="20"/>
                <w:lang w:val="bg-BG" w:eastAsia="bg-BG"/>
              </w:rPr>
            </w:pPr>
            <w:r w:rsidRPr="001712CE">
              <w:rPr>
                <w:sz w:val="20"/>
                <w:szCs w:val="20"/>
                <w:lang w:val="bg-BG" w:eastAsia="bg-BG"/>
              </w:rPr>
              <w:t>121</w:t>
            </w:r>
          </w:p>
        </w:tc>
      </w:tr>
      <w:tr w:rsidR="00B645F0" w:rsidRPr="001712CE" w:rsidTr="008F02A1">
        <w:trPr>
          <w:trHeight w:val="315"/>
        </w:trPr>
        <w:tc>
          <w:tcPr>
            <w:cnfStyle w:val="001000000000" w:firstRow="0" w:lastRow="0" w:firstColumn="1" w:lastColumn="0" w:oddVBand="0" w:evenVBand="0" w:oddHBand="0" w:evenHBand="0" w:firstRowFirstColumn="0" w:firstRowLastColumn="0" w:lastRowFirstColumn="0" w:lastRowLastColumn="0"/>
            <w:tcW w:w="1668" w:type="dxa"/>
            <w:noWrap/>
            <w:hideMark/>
          </w:tcPr>
          <w:p w:rsidR="00B645F0" w:rsidRPr="008F02A1" w:rsidRDefault="00B645F0" w:rsidP="00B645F0">
            <w:pPr>
              <w:rPr>
                <w:b w:val="0"/>
                <w:sz w:val="16"/>
                <w:szCs w:val="20"/>
                <w:lang w:val="bg-BG" w:eastAsia="bg-BG"/>
              </w:rPr>
            </w:pPr>
            <w:r w:rsidRPr="008F02A1">
              <w:rPr>
                <w:b w:val="0"/>
                <w:sz w:val="16"/>
                <w:szCs w:val="20"/>
                <w:lang w:val="bg-BG" w:eastAsia="bg-BG"/>
              </w:rPr>
              <w:t>ОМУРТАГ</w:t>
            </w:r>
          </w:p>
        </w:tc>
        <w:tc>
          <w:tcPr>
            <w:tcW w:w="1275" w:type="dxa"/>
            <w:noWrap/>
            <w:hideMark/>
          </w:tcPr>
          <w:p w:rsidR="00B645F0" w:rsidRPr="001712CE" w:rsidRDefault="00B645F0" w:rsidP="00B645F0">
            <w:pPr>
              <w:jc w:val="right"/>
              <w:cnfStyle w:val="000000000000" w:firstRow="0" w:lastRow="0" w:firstColumn="0" w:lastColumn="0" w:oddVBand="0" w:evenVBand="0" w:oddHBand="0" w:evenHBand="0" w:firstRowFirstColumn="0" w:firstRowLastColumn="0" w:lastRowFirstColumn="0" w:lastRowLastColumn="0"/>
              <w:rPr>
                <w:sz w:val="20"/>
                <w:szCs w:val="20"/>
                <w:lang w:val="bg-BG" w:eastAsia="bg-BG"/>
              </w:rPr>
            </w:pPr>
            <w:r w:rsidRPr="001712CE">
              <w:rPr>
                <w:sz w:val="20"/>
                <w:szCs w:val="20"/>
                <w:lang w:val="bg-BG" w:eastAsia="bg-BG"/>
              </w:rPr>
              <w:t>377</w:t>
            </w:r>
          </w:p>
        </w:tc>
        <w:tc>
          <w:tcPr>
            <w:tcW w:w="1418" w:type="dxa"/>
            <w:noWrap/>
            <w:hideMark/>
          </w:tcPr>
          <w:p w:rsidR="00B645F0" w:rsidRPr="001712CE" w:rsidRDefault="00B645F0" w:rsidP="00B645F0">
            <w:pPr>
              <w:jc w:val="right"/>
              <w:cnfStyle w:val="000000000000" w:firstRow="0" w:lastRow="0" w:firstColumn="0" w:lastColumn="0" w:oddVBand="0" w:evenVBand="0" w:oddHBand="0" w:evenHBand="0" w:firstRowFirstColumn="0" w:firstRowLastColumn="0" w:lastRowFirstColumn="0" w:lastRowLastColumn="0"/>
              <w:rPr>
                <w:sz w:val="20"/>
                <w:szCs w:val="20"/>
                <w:lang w:val="bg-BG" w:eastAsia="bg-BG"/>
              </w:rPr>
            </w:pPr>
            <w:r w:rsidRPr="001712CE">
              <w:rPr>
                <w:sz w:val="20"/>
                <w:szCs w:val="20"/>
                <w:lang w:val="bg-BG" w:eastAsia="bg-BG"/>
              </w:rPr>
              <w:t>365</w:t>
            </w:r>
          </w:p>
        </w:tc>
        <w:tc>
          <w:tcPr>
            <w:tcW w:w="1087" w:type="dxa"/>
            <w:noWrap/>
            <w:hideMark/>
          </w:tcPr>
          <w:p w:rsidR="00B645F0" w:rsidRPr="001712CE" w:rsidRDefault="00B645F0" w:rsidP="00B645F0">
            <w:pPr>
              <w:jc w:val="right"/>
              <w:cnfStyle w:val="000000000000" w:firstRow="0" w:lastRow="0" w:firstColumn="0" w:lastColumn="0" w:oddVBand="0" w:evenVBand="0" w:oddHBand="0" w:evenHBand="0" w:firstRowFirstColumn="0" w:firstRowLastColumn="0" w:lastRowFirstColumn="0" w:lastRowLastColumn="0"/>
              <w:rPr>
                <w:sz w:val="20"/>
                <w:szCs w:val="20"/>
                <w:lang w:val="bg-BG" w:eastAsia="bg-BG"/>
              </w:rPr>
            </w:pPr>
            <w:r w:rsidRPr="001712CE">
              <w:rPr>
                <w:sz w:val="20"/>
                <w:szCs w:val="20"/>
                <w:lang w:val="bg-BG" w:eastAsia="bg-BG"/>
              </w:rPr>
              <w:t>12</w:t>
            </w:r>
          </w:p>
        </w:tc>
        <w:tc>
          <w:tcPr>
            <w:tcW w:w="1351" w:type="dxa"/>
            <w:noWrap/>
            <w:hideMark/>
          </w:tcPr>
          <w:p w:rsidR="00B645F0" w:rsidRPr="001712CE" w:rsidRDefault="00B645F0" w:rsidP="00B645F0">
            <w:pPr>
              <w:jc w:val="right"/>
              <w:cnfStyle w:val="000000000000" w:firstRow="0" w:lastRow="0" w:firstColumn="0" w:lastColumn="0" w:oddVBand="0" w:evenVBand="0" w:oddHBand="0" w:evenHBand="0" w:firstRowFirstColumn="0" w:firstRowLastColumn="0" w:lastRowFirstColumn="0" w:lastRowLastColumn="0"/>
              <w:rPr>
                <w:sz w:val="20"/>
                <w:szCs w:val="20"/>
                <w:lang w:val="bg-BG" w:eastAsia="bg-BG"/>
              </w:rPr>
            </w:pPr>
            <w:r w:rsidRPr="001712CE">
              <w:rPr>
                <w:sz w:val="20"/>
                <w:szCs w:val="20"/>
                <w:lang w:val="bg-BG" w:eastAsia="bg-BG"/>
              </w:rPr>
              <w:t>16228.36</w:t>
            </w:r>
          </w:p>
        </w:tc>
        <w:tc>
          <w:tcPr>
            <w:tcW w:w="850" w:type="dxa"/>
            <w:noWrap/>
            <w:hideMark/>
          </w:tcPr>
          <w:p w:rsidR="00B645F0" w:rsidRPr="001712CE" w:rsidRDefault="00B645F0" w:rsidP="00B645F0">
            <w:pPr>
              <w:jc w:val="right"/>
              <w:cnfStyle w:val="000000000000" w:firstRow="0" w:lastRow="0" w:firstColumn="0" w:lastColumn="0" w:oddVBand="0" w:evenVBand="0" w:oddHBand="0" w:evenHBand="0" w:firstRowFirstColumn="0" w:firstRowLastColumn="0" w:lastRowFirstColumn="0" w:lastRowLastColumn="0"/>
              <w:rPr>
                <w:sz w:val="20"/>
                <w:szCs w:val="20"/>
                <w:lang w:val="bg-BG" w:eastAsia="bg-BG"/>
              </w:rPr>
            </w:pPr>
            <w:r w:rsidRPr="001712CE">
              <w:rPr>
                <w:sz w:val="20"/>
                <w:szCs w:val="20"/>
                <w:lang w:val="bg-BG" w:eastAsia="bg-BG"/>
              </w:rPr>
              <w:t>377</w:t>
            </w:r>
          </w:p>
        </w:tc>
        <w:tc>
          <w:tcPr>
            <w:tcW w:w="709" w:type="dxa"/>
            <w:noWrap/>
            <w:hideMark/>
          </w:tcPr>
          <w:p w:rsidR="00B645F0" w:rsidRPr="001712CE" w:rsidRDefault="00B645F0" w:rsidP="00B645F0">
            <w:pPr>
              <w:jc w:val="right"/>
              <w:cnfStyle w:val="000000000000" w:firstRow="0" w:lastRow="0" w:firstColumn="0" w:lastColumn="0" w:oddVBand="0" w:evenVBand="0" w:oddHBand="0" w:evenHBand="0" w:firstRowFirstColumn="0" w:firstRowLastColumn="0" w:lastRowFirstColumn="0" w:lastRowLastColumn="0"/>
              <w:rPr>
                <w:sz w:val="20"/>
                <w:szCs w:val="20"/>
                <w:lang w:val="bg-BG" w:eastAsia="bg-BG"/>
              </w:rPr>
            </w:pPr>
            <w:r w:rsidRPr="001712CE">
              <w:rPr>
                <w:sz w:val="20"/>
                <w:szCs w:val="20"/>
                <w:lang w:val="bg-BG" w:eastAsia="bg-BG"/>
              </w:rPr>
              <w:t>332</w:t>
            </w:r>
          </w:p>
        </w:tc>
        <w:tc>
          <w:tcPr>
            <w:tcW w:w="567" w:type="dxa"/>
            <w:noWrap/>
            <w:hideMark/>
          </w:tcPr>
          <w:p w:rsidR="00B645F0" w:rsidRPr="001712CE" w:rsidRDefault="00B645F0" w:rsidP="00B645F0">
            <w:pPr>
              <w:jc w:val="right"/>
              <w:cnfStyle w:val="000000000000" w:firstRow="0" w:lastRow="0" w:firstColumn="0" w:lastColumn="0" w:oddVBand="0" w:evenVBand="0" w:oddHBand="0" w:evenHBand="0" w:firstRowFirstColumn="0" w:firstRowLastColumn="0" w:lastRowFirstColumn="0" w:lastRowLastColumn="0"/>
              <w:rPr>
                <w:sz w:val="20"/>
                <w:szCs w:val="20"/>
                <w:lang w:val="bg-BG" w:eastAsia="bg-BG"/>
              </w:rPr>
            </w:pPr>
            <w:r w:rsidRPr="001712CE">
              <w:rPr>
                <w:sz w:val="20"/>
                <w:szCs w:val="20"/>
                <w:lang w:val="bg-BG" w:eastAsia="bg-BG"/>
              </w:rPr>
              <w:t>45</w:t>
            </w:r>
          </w:p>
        </w:tc>
        <w:tc>
          <w:tcPr>
            <w:tcW w:w="1248" w:type="dxa"/>
            <w:noWrap/>
            <w:hideMark/>
          </w:tcPr>
          <w:p w:rsidR="00B645F0" w:rsidRPr="001712CE" w:rsidRDefault="00B645F0" w:rsidP="00B645F0">
            <w:pPr>
              <w:jc w:val="right"/>
              <w:cnfStyle w:val="000000000000" w:firstRow="0" w:lastRow="0" w:firstColumn="0" w:lastColumn="0" w:oddVBand="0" w:evenVBand="0" w:oddHBand="0" w:evenHBand="0" w:firstRowFirstColumn="0" w:firstRowLastColumn="0" w:lastRowFirstColumn="0" w:lastRowLastColumn="0"/>
              <w:rPr>
                <w:sz w:val="20"/>
                <w:szCs w:val="20"/>
                <w:lang w:val="bg-BG" w:eastAsia="bg-BG"/>
              </w:rPr>
            </w:pPr>
            <w:r w:rsidRPr="001712CE">
              <w:rPr>
                <w:sz w:val="20"/>
                <w:szCs w:val="20"/>
                <w:lang w:val="bg-BG" w:eastAsia="bg-BG"/>
              </w:rPr>
              <w:t>365</w:t>
            </w:r>
          </w:p>
        </w:tc>
      </w:tr>
      <w:tr w:rsidR="00B645F0" w:rsidRPr="001712CE" w:rsidTr="008F02A1">
        <w:trPr>
          <w:trHeight w:val="315"/>
        </w:trPr>
        <w:tc>
          <w:tcPr>
            <w:cnfStyle w:val="001000000000" w:firstRow="0" w:lastRow="0" w:firstColumn="1" w:lastColumn="0" w:oddVBand="0" w:evenVBand="0" w:oddHBand="0" w:evenHBand="0" w:firstRowFirstColumn="0" w:firstRowLastColumn="0" w:lastRowFirstColumn="0" w:lastRowLastColumn="0"/>
            <w:tcW w:w="1668" w:type="dxa"/>
            <w:noWrap/>
            <w:hideMark/>
          </w:tcPr>
          <w:p w:rsidR="00B645F0" w:rsidRPr="008F02A1" w:rsidRDefault="00B645F0" w:rsidP="00B645F0">
            <w:pPr>
              <w:rPr>
                <w:b w:val="0"/>
                <w:sz w:val="16"/>
                <w:szCs w:val="20"/>
                <w:lang w:val="bg-BG" w:eastAsia="bg-BG"/>
              </w:rPr>
            </w:pPr>
            <w:r w:rsidRPr="008F02A1">
              <w:rPr>
                <w:b w:val="0"/>
                <w:sz w:val="16"/>
                <w:szCs w:val="20"/>
                <w:lang w:val="bg-BG" w:eastAsia="bg-BG"/>
              </w:rPr>
              <w:t>ПОПО</w:t>
            </w:r>
            <w:r w:rsidR="001712CE" w:rsidRPr="008F02A1">
              <w:rPr>
                <w:b w:val="0"/>
                <w:sz w:val="16"/>
                <w:szCs w:val="20"/>
                <w:lang w:val="bg-BG" w:eastAsia="bg-BG"/>
              </w:rPr>
              <w:t xml:space="preserve">ВО и </w:t>
            </w:r>
            <w:r w:rsidRPr="008F02A1">
              <w:rPr>
                <w:b w:val="0"/>
                <w:sz w:val="16"/>
                <w:szCs w:val="20"/>
                <w:lang w:val="bg-BG" w:eastAsia="bg-BG"/>
              </w:rPr>
              <w:t>ОПАКА</w:t>
            </w:r>
          </w:p>
        </w:tc>
        <w:tc>
          <w:tcPr>
            <w:tcW w:w="1275" w:type="dxa"/>
            <w:noWrap/>
            <w:hideMark/>
          </w:tcPr>
          <w:p w:rsidR="00B645F0" w:rsidRPr="001712CE" w:rsidRDefault="00B645F0" w:rsidP="00B645F0">
            <w:pPr>
              <w:jc w:val="right"/>
              <w:cnfStyle w:val="000000000000" w:firstRow="0" w:lastRow="0" w:firstColumn="0" w:lastColumn="0" w:oddVBand="0" w:evenVBand="0" w:oddHBand="0" w:evenHBand="0" w:firstRowFirstColumn="0" w:firstRowLastColumn="0" w:lastRowFirstColumn="0" w:lastRowLastColumn="0"/>
              <w:rPr>
                <w:sz w:val="20"/>
                <w:szCs w:val="20"/>
                <w:lang w:val="bg-BG" w:eastAsia="bg-BG"/>
              </w:rPr>
            </w:pPr>
            <w:r w:rsidRPr="001712CE">
              <w:rPr>
                <w:sz w:val="20"/>
                <w:szCs w:val="20"/>
                <w:lang w:val="bg-BG" w:eastAsia="bg-BG"/>
              </w:rPr>
              <w:t>404</w:t>
            </w:r>
          </w:p>
        </w:tc>
        <w:tc>
          <w:tcPr>
            <w:tcW w:w="1418" w:type="dxa"/>
            <w:noWrap/>
            <w:hideMark/>
          </w:tcPr>
          <w:p w:rsidR="00B645F0" w:rsidRPr="001712CE" w:rsidRDefault="00B645F0" w:rsidP="00B645F0">
            <w:pPr>
              <w:jc w:val="right"/>
              <w:cnfStyle w:val="000000000000" w:firstRow="0" w:lastRow="0" w:firstColumn="0" w:lastColumn="0" w:oddVBand="0" w:evenVBand="0" w:oddHBand="0" w:evenHBand="0" w:firstRowFirstColumn="0" w:firstRowLastColumn="0" w:lastRowFirstColumn="0" w:lastRowLastColumn="0"/>
              <w:rPr>
                <w:sz w:val="20"/>
                <w:szCs w:val="20"/>
                <w:lang w:val="bg-BG" w:eastAsia="bg-BG"/>
              </w:rPr>
            </w:pPr>
            <w:r w:rsidRPr="001712CE">
              <w:rPr>
                <w:sz w:val="20"/>
                <w:szCs w:val="20"/>
                <w:lang w:val="bg-BG" w:eastAsia="bg-BG"/>
              </w:rPr>
              <w:t>400</w:t>
            </w:r>
          </w:p>
        </w:tc>
        <w:tc>
          <w:tcPr>
            <w:tcW w:w="1087" w:type="dxa"/>
            <w:noWrap/>
            <w:hideMark/>
          </w:tcPr>
          <w:p w:rsidR="00B645F0" w:rsidRPr="001712CE" w:rsidRDefault="00B645F0" w:rsidP="00B645F0">
            <w:pPr>
              <w:jc w:val="right"/>
              <w:cnfStyle w:val="000000000000" w:firstRow="0" w:lastRow="0" w:firstColumn="0" w:lastColumn="0" w:oddVBand="0" w:evenVBand="0" w:oddHBand="0" w:evenHBand="0" w:firstRowFirstColumn="0" w:firstRowLastColumn="0" w:lastRowFirstColumn="0" w:lastRowLastColumn="0"/>
              <w:rPr>
                <w:sz w:val="20"/>
                <w:szCs w:val="20"/>
                <w:lang w:val="bg-BG" w:eastAsia="bg-BG"/>
              </w:rPr>
            </w:pPr>
            <w:r w:rsidRPr="001712CE">
              <w:rPr>
                <w:sz w:val="20"/>
                <w:szCs w:val="20"/>
                <w:lang w:val="bg-BG" w:eastAsia="bg-BG"/>
              </w:rPr>
              <w:t>4</w:t>
            </w:r>
          </w:p>
        </w:tc>
        <w:tc>
          <w:tcPr>
            <w:tcW w:w="1351" w:type="dxa"/>
            <w:noWrap/>
            <w:hideMark/>
          </w:tcPr>
          <w:p w:rsidR="00B645F0" w:rsidRPr="001712CE" w:rsidRDefault="00B645F0" w:rsidP="00B645F0">
            <w:pPr>
              <w:jc w:val="right"/>
              <w:cnfStyle w:val="000000000000" w:firstRow="0" w:lastRow="0" w:firstColumn="0" w:lastColumn="0" w:oddVBand="0" w:evenVBand="0" w:oddHBand="0" w:evenHBand="0" w:firstRowFirstColumn="0" w:firstRowLastColumn="0" w:lastRowFirstColumn="0" w:lastRowLastColumn="0"/>
              <w:rPr>
                <w:sz w:val="20"/>
                <w:szCs w:val="20"/>
                <w:lang w:val="bg-BG" w:eastAsia="bg-BG"/>
              </w:rPr>
            </w:pPr>
            <w:r w:rsidRPr="001712CE">
              <w:rPr>
                <w:sz w:val="20"/>
                <w:szCs w:val="20"/>
                <w:lang w:val="bg-BG" w:eastAsia="bg-BG"/>
              </w:rPr>
              <w:t>44 674.45</w:t>
            </w:r>
          </w:p>
        </w:tc>
        <w:tc>
          <w:tcPr>
            <w:tcW w:w="850" w:type="dxa"/>
            <w:noWrap/>
            <w:hideMark/>
          </w:tcPr>
          <w:p w:rsidR="00B645F0" w:rsidRPr="001712CE" w:rsidRDefault="00B645F0" w:rsidP="00B645F0">
            <w:pPr>
              <w:jc w:val="right"/>
              <w:cnfStyle w:val="000000000000" w:firstRow="0" w:lastRow="0" w:firstColumn="0" w:lastColumn="0" w:oddVBand="0" w:evenVBand="0" w:oddHBand="0" w:evenHBand="0" w:firstRowFirstColumn="0" w:firstRowLastColumn="0" w:lastRowFirstColumn="0" w:lastRowLastColumn="0"/>
              <w:rPr>
                <w:sz w:val="20"/>
                <w:szCs w:val="20"/>
                <w:lang w:val="bg-BG" w:eastAsia="bg-BG"/>
              </w:rPr>
            </w:pPr>
            <w:r w:rsidRPr="001712CE">
              <w:rPr>
                <w:sz w:val="20"/>
                <w:szCs w:val="20"/>
                <w:lang w:val="bg-BG" w:eastAsia="bg-BG"/>
              </w:rPr>
              <w:t>463</w:t>
            </w:r>
          </w:p>
        </w:tc>
        <w:tc>
          <w:tcPr>
            <w:tcW w:w="709" w:type="dxa"/>
            <w:noWrap/>
            <w:hideMark/>
          </w:tcPr>
          <w:p w:rsidR="00B645F0" w:rsidRPr="001712CE" w:rsidRDefault="00B645F0" w:rsidP="00B645F0">
            <w:pPr>
              <w:jc w:val="right"/>
              <w:cnfStyle w:val="000000000000" w:firstRow="0" w:lastRow="0" w:firstColumn="0" w:lastColumn="0" w:oddVBand="0" w:evenVBand="0" w:oddHBand="0" w:evenHBand="0" w:firstRowFirstColumn="0" w:firstRowLastColumn="0" w:lastRowFirstColumn="0" w:lastRowLastColumn="0"/>
              <w:rPr>
                <w:sz w:val="20"/>
                <w:szCs w:val="20"/>
                <w:lang w:val="bg-BG" w:eastAsia="bg-BG"/>
              </w:rPr>
            </w:pPr>
            <w:r w:rsidRPr="001712CE">
              <w:rPr>
                <w:sz w:val="20"/>
                <w:szCs w:val="20"/>
                <w:lang w:val="bg-BG" w:eastAsia="bg-BG"/>
              </w:rPr>
              <w:t>330</w:t>
            </w:r>
          </w:p>
        </w:tc>
        <w:tc>
          <w:tcPr>
            <w:tcW w:w="567" w:type="dxa"/>
            <w:noWrap/>
            <w:hideMark/>
          </w:tcPr>
          <w:p w:rsidR="00B645F0" w:rsidRPr="001712CE" w:rsidRDefault="00B645F0" w:rsidP="00B645F0">
            <w:pPr>
              <w:jc w:val="right"/>
              <w:cnfStyle w:val="000000000000" w:firstRow="0" w:lastRow="0" w:firstColumn="0" w:lastColumn="0" w:oddVBand="0" w:evenVBand="0" w:oddHBand="0" w:evenHBand="0" w:firstRowFirstColumn="0" w:firstRowLastColumn="0" w:lastRowFirstColumn="0" w:lastRowLastColumn="0"/>
              <w:rPr>
                <w:sz w:val="20"/>
                <w:szCs w:val="20"/>
                <w:lang w:val="bg-BG" w:eastAsia="bg-BG"/>
              </w:rPr>
            </w:pPr>
            <w:r w:rsidRPr="001712CE">
              <w:rPr>
                <w:sz w:val="20"/>
                <w:szCs w:val="20"/>
                <w:lang w:val="bg-BG" w:eastAsia="bg-BG"/>
              </w:rPr>
              <w:t>133</w:t>
            </w:r>
          </w:p>
        </w:tc>
        <w:tc>
          <w:tcPr>
            <w:tcW w:w="1248" w:type="dxa"/>
            <w:noWrap/>
            <w:hideMark/>
          </w:tcPr>
          <w:p w:rsidR="00B645F0" w:rsidRPr="001712CE" w:rsidRDefault="00B645F0" w:rsidP="00B645F0">
            <w:pPr>
              <w:jc w:val="right"/>
              <w:cnfStyle w:val="000000000000" w:firstRow="0" w:lastRow="0" w:firstColumn="0" w:lastColumn="0" w:oddVBand="0" w:evenVBand="0" w:oddHBand="0" w:evenHBand="0" w:firstRowFirstColumn="0" w:firstRowLastColumn="0" w:lastRowFirstColumn="0" w:lastRowLastColumn="0"/>
              <w:rPr>
                <w:sz w:val="20"/>
                <w:szCs w:val="20"/>
                <w:lang w:val="bg-BG" w:eastAsia="bg-BG"/>
              </w:rPr>
            </w:pPr>
            <w:r w:rsidRPr="001712CE">
              <w:rPr>
                <w:sz w:val="20"/>
                <w:szCs w:val="20"/>
                <w:lang w:val="bg-BG" w:eastAsia="bg-BG"/>
              </w:rPr>
              <w:t>400</w:t>
            </w:r>
          </w:p>
        </w:tc>
      </w:tr>
      <w:tr w:rsidR="00B645F0" w:rsidRPr="001712CE" w:rsidTr="008F02A1">
        <w:trPr>
          <w:trHeight w:val="315"/>
        </w:trPr>
        <w:tc>
          <w:tcPr>
            <w:cnfStyle w:val="001000000000" w:firstRow="0" w:lastRow="0" w:firstColumn="1" w:lastColumn="0" w:oddVBand="0" w:evenVBand="0" w:oddHBand="0" w:evenHBand="0" w:firstRowFirstColumn="0" w:firstRowLastColumn="0" w:lastRowFirstColumn="0" w:lastRowLastColumn="0"/>
            <w:tcW w:w="1668" w:type="dxa"/>
            <w:noWrap/>
            <w:hideMark/>
          </w:tcPr>
          <w:p w:rsidR="00B645F0" w:rsidRPr="008F02A1" w:rsidRDefault="00B645F0" w:rsidP="00B645F0">
            <w:pPr>
              <w:rPr>
                <w:b w:val="0"/>
                <w:sz w:val="16"/>
                <w:szCs w:val="20"/>
                <w:lang w:val="bg-BG" w:eastAsia="bg-BG"/>
              </w:rPr>
            </w:pPr>
            <w:r w:rsidRPr="008F02A1">
              <w:rPr>
                <w:b w:val="0"/>
                <w:sz w:val="16"/>
                <w:szCs w:val="20"/>
                <w:lang w:val="bg-BG" w:eastAsia="bg-BG"/>
              </w:rPr>
              <w:t>ТЪРГОВИЩЕ</w:t>
            </w:r>
          </w:p>
        </w:tc>
        <w:tc>
          <w:tcPr>
            <w:tcW w:w="1275" w:type="dxa"/>
            <w:noWrap/>
            <w:hideMark/>
          </w:tcPr>
          <w:p w:rsidR="00B645F0" w:rsidRPr="001712CE" w:rsidRDefault="00B645F0" w:rsidP="00B645F0">
            <w:pPr>
              <w:jc w:val="right"/>
              <w:cnfStyle w:val="000000000000" w:firstRow="0" w:lastRow="0" w:firstColumn="0" w:lastColumn="0" w:oddVBand="0" w:evenVBand="0" w:oddHBand="0" w:evenHBand="0" w:firstRowFirstColumn="0" w:firstRowLastColumn="0" w:lastRowFirstColumn="0" w:lastRowLastColumn="0"/>
              <w:rPr>
                <w:sz w:val="20"/>
                <w:szCs w:val="20"/>
                <w:lang w:val="bg-BG" w:eastAsia="bg-BG"/>
              </w:rPr>
            </w:pPr>
            <w:r w:rsidRPr="001712CE">
              <w:rPr>
                <w:sz w:val="20"/>
                <w:szCs w:val="20"/>
                <w:lang w:val="bg-BG" w:eastAsia="bg-BG"/>
              </w:rPr>
              <w:t>491</w:t>
            </w:r>
          </w:p>
        </w:tc>
        <w:tc>
          <w:tcPr>
            <w:tcW w:w="1418" w:type="dxa"/>
            <w:noWrap/>
            <w:hideMark/>
          </w:tcPr>
          <w:p w:rsidR="00B645F0" w:rsidRPr="001712CE" w:rsidRDefault="00B645F0" w:rsidP="00B645F0">
            <w:pPr>
              <w:jc w:val="right"/>
              <w:cnfStyle w:val="000000000000" w:firstRow="0" w:lastRow="0" w:firstColumn="0" w:lastColumn="0" w:oddVBand="0" w:evenVBand="0" w:oddHBand="0" w:evenHBand="0" w:firstRowFirstColumn="0" w:firstRowLastColumn="0" w:lastRowFirstColumn="0" w:lastRowLastColumn="0"/>
              <w:rPr>
                <w:sz w:val="20"/>
                <w:szCs w:val="20"/>
                <w:lang w:val="bg-BG" w:eastAsia="bg-BG"/>
              </w:rPr>
            </w:pPr>
            <w:r w:rsidRPr="001712CE">
              <w:rPr>
                <w:sz w:val="20"/>
                <w:szCs w:val="20"/>
                <w:lang w:val="bg-BG" w:eastAsia="bg-BG"/>
              </w:rPr>
              <w:t>487</w:t>
            </w:r>
          </w:p>
        </w:tc>
        <w:tc>
          <w:tcPr>
            <w:tcW w:w="1087" w:type="dxa"/>
            <w:noWrap/>
            <w:hideMark/>
          </w:tcPr>
          <w:p w:rsidR="00B645F0" w:rsidRPr="001712CE" w:rsidRDefault="00B645F0" w:rsidP="00B645F0">
            <w:pPr>
              <w:jc w:val="right"/>
              <w:cnfStyle w:val="000000000000" w:firstRow="0" w:lastRow="0" w:firstColumn="0" w:lastColumn="0" w:oddVBand="0" w:evenVBand="0" w:oddHBand="0" w:evenHBand="0" w:firstRowFirstColumn="0" w:firstRowLastColumn="0" w:lastRowFirstColumn="0" w:lastRowLastColumn="0"/>
              <w:rPr>
                <w:sz w:val="20"/>
                <w:szCs w:val="20"/>
                <w:lang w:val="bg-BG" w:eastAsia="bg-BG"/>
              </w:rPr>
            </w:pPr>
            <w:r w:rsidRPr="001712CE">
              <w:rPr>
                <w:sz w:val="20"/>
                <w:szCs w:val="20"/>
                <w:lang w:val="bg-BG" w:eastAsia="bg-BG"/>
              </w:rPr>
              <w:t>4</w:t>
            </w:r>
          </w:p>
        </w:tc>
        <w:tc>
          <w:tcPr>
            <w:tcW w:w="1351" w:type="dxa"/>
            <w:noWrap/>
            <w:hideMark/>
          </w:tcPr>
          <w:p w:rsidR="00B645F0" w:rsidRPr="001712CE" w:rsidRDefault="00B645F0" w:rsidP="00B645F0">
            <w:pPr>
              <w:jc w:val="right"/>
              <w:cnfStyle w:val="000000000000" w:firstRow="0" w:lastRow="0" w:firstColumn="0" w:lastColumn="0" w:oddVBand="0" w:evenVBand="0" w:oddHBand="0" w:evenHBand="0" w:firstRowFirstColumn="0" w:firstRowLastColumn="0" w:lastRowFirstColumn="0" w:lastRowLastColumn="0"/>
              <w:rPr>
                <w:sz w:val="20"/>
                <w:szCs w:val="20"/>
                <w:lang w:val="bg-BG" w:eastAsia="bg-BG"/>
              </w:rPr>
            </w:pPr>
            <w:r w:rsidRPr="001712CE">
              <w:rPr>
                <w:sz w:val="20"/>
                <w:szCs w:val="20"/>
                <w:lang w:val="bg-BG" w:eastAsia="bg-BG"/>
              </w:rPr>
              <w:t>39 996.14</w:t>
            </w:r>
          </w:p>
        </w:tc>
        <w:tc>
          <w:tcPr>
            <w:tcW w:w="850" w:type="dxa"/>
            <w:noWrap/>
            <w:hideMark/>
          </w:tcPr>
          <w:p w:rsidR="00B645F0" w:rsidRPr="001712CE" w:rsidRDefault="00B645F0" w:rsidP="00B645F0">
            <w:pPr>
              <w:jc w:val="right"/>
              <w:cnfStyle w:val="000000000000" w:firstRow="0" w:lastRow="0" w:firstColumn="0" w:lastColumn="0" w:oddVBand="0" w:evenVBand="0" w:oddHBand="0" w:evenHBand="0" w:firstRowFirstColumn="0" w:firstRowLastColumn="0" w:lastRowFirstColumn="0" w:lastRowLastColumn="0"/>
              <w:rPr>
                <w:sz w:val="20"/>
                <w:szCs w:val="20"/>
                <w:lang w:val="bg-BG" w:eastAsia="bg-BG"/>
              </w:rPr>
            </w:pPr>
            <w:r w:rsidRPr="001712CE">
              <w:rPr>
                <w:sz w:val="20"/>
                <w:szCs w:val="20"/>
                <w:lang w:val="bg-BG" w:eastAsia="bg-BG"/>
              </w:rPr>
              <w:t>491</w:t>
            </w:r>
          </w:p>
        </w:tc>
        <w:tc>
          <w:tcPr>
            <w:tcW w:w="709" w:type="dxa"/>
            <w:noWrap/>
            <w:hideMark/>
          </w:tcPr>
          <w:p w:rsidR="00B645F0" w:rsidRPr="001712CE" w:rsidRDefault="00B645F0" w:rsidP="00B645F0">
            <w:pPr>
              <w:jc w:val="right"/>
              <w:cnfStyle w:val="000000000000" w:firstRow="0" w:lastRow="0" w:firstColumn="0" w:lastColumn="0" w:oddVBand="0" w:evenVBand="0" w:oddHBand="0" w:evenHBand="0" w:firstRowFirstColumn="0" w:firstRowLastColumn="0" w:lastRowFirstColumn="0" w:lastRowLastColumn="0"/>
              <w:rPr>
                <w:sz w:val="20"/>
                <w:szCs w:val="20"/>
                <w:lang w:val="bg-BG" w:eastAsia="bg-BG"/>
              </w:rPr>
            </w:pPr>
            <w:r w:rsidRPr="001712CE">
              <w:rPr>
                <w:sz w:val="20"/>
                <w:szCs w:val="20"/>
                <w:lang w:val="bg-BG" w:eastAsia="bg-BG"/>
              </w:rPr>
              <w:t>387</w:t>
            </w:r>
          </w:p>
        </w:tc>
        <w:tc>
          <w:tcPr>
            <w:tcW w:w="567" w:type="dxa"/>
            <w:noWrap/>
            <w:hideMark/>
          </w:tcPr>
          <w:p w:rsidR="00B645F0" w:rsidRPr="001712CE" w:rsidRDefault="00B645F0" w:rsidP="00B645F0">
            <w:pPr>
              <w:jc w:val="right"/>
              <w:cnfStyle w:val="000000000000" w:firstRow="0" w:lastRow="0" w:firstColumn="0" w:lastColumn="0" w:oddVBand="0" w:evenVBand="0" w:oddHBand="0" w:evenHBand="0" w:firstRowFirstColumn="0" w:firstRowLastColumn="0" w:lastRowFirstColumn="0" w:lastRowLastColumn="0"/>
              <w:rPr>
                <w:sz w:val="20"/>
                <w:szCs w:val="20"/>
                <w:lang w:val="bg-BG" w:eastAsia="bg-BG"/>
              </w:rPr>
            </w:pPr>
            <w:r w:rsidRPr="001712CE">
              <w:rPr>
                <w:sz w:val="20"/>
                <w:szCs w:val="20"/>
                <w:lang w:val="bg-BG" w:eastAsia="bg-BG"/>
              </w:rPr>
              <w:t>104</w:t>
            </w:r>
          </w:p>
        </w:tc>
        <w:tc>
          <w:tcPr>
            <w:tcW w:w="1248" w:type="dxa"/>
            <w:noWrap/>
            <w:hideMark/>
          </w:tcPr>
          <w:p w:rsidR="00B645F0" w:rsidRPr="001712CE" w:rsidRDefault="00B645F0" w:rsidP="00B645F0">
            <w:pPr>
              <w:jc w:val="right"/>
              <w:cnfStyle w:val="000000000000" w:firstRow="0" w:lastRow="0" w:firstColumn="0" w:lastColumn="0" w:oddVBand="0" w:evenVBand="0" w:oddHBand="0" w:evenHBand="0" w:firstRowFirstColumn="0" w:firstRowLastColumn="0" w:lastRowFirstColumn="0" w:lastRowLastColumn="0"/>
              <w:rPr>
                <w:sz w:val="20"/>
                <w:szCs w:val="20"/>
                <w:lang w:val="bg-BG" w:eastAsia="bg-BG"/>
              </w:rPr>
            </w:pPr>
            <w:r w:rsidRPr="001712CE">
              <w:rPr>
                <w:sz w:val="20"/>
                <w:szCs w:val="20"/>
                <w:lang w:val="bg-BG" w:eastAsia="bg-BG"/>
              </w:rPr>
              <w:t>487</w:t>
            </w:r>
          </w:p>
        </w:tc>
      </w:tr>
      <w:tr w:rsidR="00B645F0" w:rsidRPr="001712CE" w:rsidTr="008F02A1">
        <w:trPr>
          <w:trHeight w:val="315"/>
        </w:trPr>
        <w:tc>
          <w:tcPr>
            <w:cnfStyle w:val="001000000000" w:firstRow="0" w:lastRow="0" w:firstColumn="1" w:lastColumn="0" w:oddVBand="0" w:evenVBand="0" w:oddHBand="0" w:evenHBand="0" w:firstRowFirstColumn="0" w:firstRowLastColumn="0" w:lastRowFirstColumn="0" w:lastRowLastColumn="0"/>
            <w:tcW w:w="1668" w:type="dxa"/>
            <w:noWrap/>
            <w:hideMark/>
          </w:tcPr>
          <w:p w:rsidR="00B645F0" w:rsidRPr="008F02A1" w:rsidRDefault="00B645F0" w:rsidP="00B645F0">
            <w:pPr>
              <w:rPr>
                <w:bCs w:val="0"/>
                <w:sz w:val="16"/>
                <w:szCs w:val="20"/>
                <w:lang w:val="bg-BG" w:eastAsia="bg-BG"/>
              </w:rPr>
            </w:pPr>
            <w:r w:rsidRPr="008F02A1">
              <w:rPr>
                <w:bCs w:val="0"/>
                <w:sz w:val="16"/>
                <w:szCs w:val="20"/>
                <w:lang w:val="bg-BG" w:eastAsia="bg-BG"/>
              </w:rPr>
              <w:t>ОБЩО :</w:t>
            </w:r>
          </w:p>
        </w:tc>
        <w:tc>
          <w:tcPr>
            <w:tcW w:w="1275" w:type="dxa"/>
            <w:noWrap/>
            <w:hideMark/>
          </w:tcPr>
          <w:p w:rsidR="00B645F0" w:rsidRPr="001712CE" w:rsidRDefault="00B645F0" w:rsidP="00B645F0">
            <w:pPr>
              <w:jc w:val="right"/>
              <w:cnfStyle w:val="000000000000" w:firstRow="0" w:lastRow="0" w:firstColumn="0" w:lastColumn="0" w:oddVBand="0" w:evenVBand="0" w:oddHBand="0" w:evenHBand="0" w:firstRowFirstColumn="0" w:firstRowLastColumn="0" w:lastRowFirstColumn="0" w:lastRowLastColumn="0"/>
              <w:rPr>
                <w:b/>
                <w:bCs/>
                <w:sz w:val="20"/>
                <w:szCs w:val="20"/>
                <w:lang w:val="bg-BG" w:eastAsia="bg-BG"/>
              </w:rPr>
            </w:pPr>
            <w:r w:rsidRPr="001712CE">
              <w:rPr>
                <w:b/>
                <w:bCs/>
                <w:sz w:val="20"/>
                <w:szCs w:val="20"/>
                <w:lang w:val="bg-BG" w:eastAsia="bg-BG"/>
              </w:rPr>
              <w:t>1 401</w:t>
            </w:r>
          </w:p>
        </w:tc>
        <w:tc>
          <w:tcPr>
            <w:tcW w:w="1418" w:type="dxa"/>
            <w:noWrap/>
            <w:hideMark/>
          </w:tcPr>
          <w:p w:rsidR="00B645F0" w:rsidRPr="001712CE" w:rsidRDefault="00B645F0" w:rsidP="00B645F0">
            <w:pPr>
              <w:jc w:val="right"/>
              <w:cnfStyle w:val="000000000000" w:firstRow="0" w:lastRow="0" w:firstColumn="0" w:lastColumn="0" w:oddVBand="0" w:evenVBand="0" w:oddHBand="0" w:evenHBand="0" w:firstRowFirstColumn="0" w:firstRowLastColumn="0" w:lastRowFirstColumn="0" w:lastRowLastColumn="0"/>
              <w:rPr>
                <w:b/>
                <w:bCs/>
                <w:sz w:val="20"/>
                <w:szCs w:val="20"/>
                <w:lang w:val="bg-BG" w:eastAsia="bg-BG"/>
              </w:rPr>
            </w:pPr>
            <w:r w:rsidRPr="001712CE">
              <w:rPr>
                <w:b/>
                <w:bCs/>
                <w:sz w:val="20"/>
                <w:szCs w:val="20"/>
                <w:lang w:val="bg-BG" w:eastAsia="bg-BG"/>
              </w:rPr>
              <w:t>1 373</w:t>
            </w:r>
          </w:p>
        </w:tc>
        <w:tc>
          <w:tcPr>
            <w:tcW w:w="1087" w:type="dxa"/>
            <w:noWrap/>
            <w:hideMark/>
          </w:tcPr>
          <w:p w:rsidR="00B645F0" w:rsidRPr="001712CE" w:rsidRDefault="00B645F0" w:rsidP="00B645F0">
            <w:pPr>
              <w:jc w:val="right"/>
              <w:cnfStyle w:val="000000000000" w:firstRow="0" w:lastRow="0" w:firstColumn="0" w:lastColumn="0" w:oddVBand="0" w:evenVBand="0" w:oddHBand="0" w:evenHBand="0" w:firstRowFirstColumn="0" w:firstRowLastColumn="0" w:lastRowFirstColumn="0" w:lastRowLastColumn="0"/>
              <w:rPr>
                <w:b/>
                <w:bCs/>
                <w:sz w:val="20"/>
                <w:szCs w:val="20"/>
                <w:lang w:val="bg-BG" w:eastAsia="bg-BG"/>
              </w:rPr>
            </w:pPr>
            <w:r w:rsidRPr="001712CE">
              <w:rPr>
                <w:b/>
                <w:bCs/>
                <w:sz w:val="20"/>
                <w:szCs w:val="20"/>
                <w:lang w:val="bg-BG" w:eastAsia="bg-BG"/>
              </w:rPr>
              <w:t>28</w:t>
            </w:r>
          </w:p>
        </w:tc>
        <w:tc>
          <w:tcPr>
            <w:tcW w:w="1351" w:type="dxa"/>
            <w:noWrap/>
            <w:hideMark/>
          </w:tcPr>
          <w:p w:rsidR="00B645F0" w:rsidRPr="001712CE" w:rsidRDefault="00B645F0" w:rsidP="00B645F0">
            <w:pPr>
              <w:jc w:val="right"/>
              <w:cnfStyle w:val="000000000000" w:firstRow="0" w:lastRow="0" w:firstColumn="0" w:lastColumn="0" w:oddVBand="0" w:evenVBand="0" w:oddHBand="0" w:evenHBand="0" w:firstRowFirstColumn="0" w:firstRowLastColumn="0" w:lastRowFirstColumn="0" w:lastRowLastColumn="0"/>
              <w:rPr>
                <w:b/>
                <w:bCs/>
                <w:sz w:val="20"/>
                <w:szCs w:val="20"/>
                <w:lang w:val="bg-BG" w:eastAsia="bg-BG"/>
              </w:rPr>
            </w:pPr>
            <w:r w:rsidRPr="001712CE">
              <w:rPr>
                <w:b/>
                <w:bCs/>
                <w:sz w:val="20"/>
                <w:szCs w:val="20"/>
                <w:lang w:val="bg-BG" w:eastAsia="bg-BG"/>
              </w:rPr>
              <w:t>107 633.25</w:t>
            </w:r>
          </w:p>
        </w:tc>
        <w:tc>
          <w:tcPr>
            <w:tcW w:w="850" w:type="dxa"/>
            <w:noWrap/>
            <w:hideMark/>
          </w:tcPr>
          <w:p w:rsidR="00B645F0" w:rsidRPr="001712CE" w:rsidRDefault="00B645F0" w:rsidP="00B645F0">
            <w:pPr>
              <w:jc w:val="right"/>
              <w:cnfStyle w:val="000000000000" w:firstRow="0" w:lastRow="0" w:firstColumn="0" w:lastColumn="0" w:oddVBand="0" w:evenVBand="0" w:oddHBand="0" w:evenHBand="0" w:firstRowFirstColumn="0" w:firstRowLastColumn="0" w:lastRowFirstColumn="0" w:lastRowLastColumn="0"/>
              <w:rPr>
                <w:b/>
                <w:bCs/>
                <w:sz w:val="20"/>
                <w:szCs w:val="20"/>
                <w:lang w:val="bg-BG" w:eastAsia="bg-BG"/>
              </w:rPr>
            </w:pPr>
            <w:r w:rsidRPr="001712CE">
              <w:rPr>
                <w:b/>
                <w:bCs/>
                <w:sz w:val="20"/>
                <w:szCs w:val="20"/>
                <w:lang w:val="bg-BG" w:eastAsia="bg-BG"/>
              </w:rPr>
              <w:t>1 460</w:t>
            </w:r>
          </w:p>
        </w:tc>
        <w:tc>
          <w:tcPr>
            <w:tcW w:w="709" w:type="dxa"/>
            <w:noWrap/>
            <w:hideMark/>
          </w:tcPr>
          <w:p w:rsidR="00B645F0" w:rsidRPr="001712CE" w:rsidRDefault="00B645F0" w:rsidP="00B645F0">
            <w:pPr>
              <w:jc w:val="right"/>
              <w:cnfStyle w:val="000000000000" w:firstRow="0" w:lastRow="0" w:firstColumn="0" w:lastColumn="0" w:oddVBand="0" w:evenVBand="0" w:oddHBand="0" w:evenHBand="0" w:firstRowFirstColumn="0" w:firstRowLastColumn="0" w:lastRowFirstColumn="0" w:lastRowLastColumn="0"/>
              <w:rPr>
                <w:b/>
                <w:bCs/>
                <w:sz w:val="20"/>
                <w:szCs w:val="20"/>
                <w:lang w:val="bg-BG" w:eastAsia="bg-BG"/>
              </w:rPr>
            </w:pPr>
            <w:r w:rsidRPr="001712CE">
              <w:rPr>
                <w:b/>
                <w:bCs/>
                <w:sz w:val="20"/>
                <w:szCs w:val="20"/>
                <w:lang w:val="bg-BG" w:eastAsia="bg-BG"/>
              </w:rPr>
              <w:t>1 161</w:t>
            </w:r>
          </w:p>
        </w:tc>
        <w:tc>
          <w:tcPr>
            <w:tcW w:w="567" w:type="dxa"/>
            <w:noWrap/>
            <w:hideMark/>
          </w:tcPr>
          <w:p w:rsidR="00B645F0" w:rsidRPr="001712CE" w:rsidRDefault="00B645F0" w:rsidP="00B645F0">
            <w:pPr>
              <w:jc w:val="right"/>
              <w:cnfStyle w:val="000000000000" w:firstRow="0" w:lastRow="0" w:firstColumn="0" w:lastColumn="0" w:oddVBand="0" w:evenVBand="0" w:oddHBand="0" w:evenHBand="0" w:firstRowFirstColumn="0" w:firstRowLastColumn="0" w:lastRowFirstColumn="0" w:lastRowLastColumn="0"/>
              <w:rPr>
                <w:b/>
                <w:bCs/>
                <w:sz w:val="20"/>
                <w:szCs w:val="20"/>
                <w:lang w:val="bg-BG" w:eastAsia="bg-BG"/>
              </w:rPr>
            </w:pPr>
            <w:r w:rsidRPr="001712CE">
              <w:rPr>
                <w:b/>
                <w:bCs/>
                <w:sz w:val="20"/>
                <w:szCs w:val="20"/>
                <w:lang w:val="bg-BG" w:eastAsia="bg-BG"/>
              </w:rPr>
              <w:t>299</w:t>
            </w:r>
          </w:p>
        </w:tc>
        <w:tc>
          <w:tcPr>
            <w:tcW w:w="1248" w:type="dxa"/>
            <w:noWrap/>
            <w:hideMark/>
          </w:tcPr>
          <w:p w:rsidR="00B645F0" w:rsidRPr="001712CE" w:rsidRDefault="00B645F0" w:rsidP="00B645F0">
            <w:pPr>
              <w:jc w:val="right"/>
              <w:cnfStyle w:val="000000000000" w:firstRow="0" w:lastRow="0" w:firstColumn="0" w:lastColumn="0" w:oddVBand="0" w:evenVBand="0" w:oddHBand="0" w:evenHBand="0" w:firstRowFirstColumn="0" w:firstRowLastColumn="0" w:lastRowFirstColumn="0" w:lastRowLastColumn="0"/>
              <w:rPr>
                <w:b/>
                <w:bCs/>
                <w:sz w:val="20"/>
                <w:szCs w:val="20"/>
                <w:lang w:val="bg-BG" w:eastAsia="bg-BG"/>
              </w:rPr>
            </w:pPr>
            <w:r w:rsidRPr="001712CE">
              <w:rPr>
                <w:b/>
                <w:bCs/>
                <w:sz w:val="20"/>
                <w:szCs w:val="20"/>
                <w:lang w:val="bg-BG" w:eastAsia="bg-BG"/>
              </w:rPr>
              <w:t>1 373</w:t>
            </w:r>
          </w:p>
        </w:tc>
      </w:tr>
    </w:tbl>
    <w:p w:rsidR="00B645F0" w:rsidRPr="001712CE" w:rsidRDefault="00B645F0" w:rsidP="00B645F0">
      <w:pPr>
        <w:spacing w:line="264" w:lineRule="auto"/>
        <w:ind w:firstLine="709"/>
        <w:jc w:val="both"/>
        <w:rPr>
          <w:rFonts w:eastAsia="Calibri"/>
          <w:sz w:val="20"/>
          <w:szCs w:val="20"/>
          <w:lang w:val="bg-BG"/>
        </w:rPr>
      </w:pPr>
    </w:p>
    <w:p w:rsidR="00511AE9" w:rsidRDefault="001712CE" w:rsidP="00B645F0">
      <w:pPr>
        <w:tabs>
          <w:tab w:val="center" w:pos="709"/>
          <w:tab w:val="right" w:pos="8640"/>
        </w:tabs>
        <w:jc w:val="both"/>
      </w:pPr>
      <w:r>
        <w:rPr>
          <w:rFonts w:eastAsia="Calibri"/>
          <w:bCs/>
          <w:lang w:val="bg-BG"/>
        </w:rPr>
        <w:tab/>
      </w:r>
      <w:r w:rsidR="00511AE9">
        <w:rPr>
          <w:rFonts w:eastAsia="Calibri"/>
          <w:bCs/>
          <w:lang w:val="bg-BG"/>
        </w:rPr>
        <w:tab/>
      </w:r>
      <w:r w:rsidR="00511AE9">
        <w:t xml:space="preserve">Кампанията по директни плащания за 2025 г. бе финализирана в законоустановения срок — 9 юни 2025 г. Благодарение на създадената ефективна организация в Областна дирекция „Земеделие“ </w:t>
      </w:r>
      <w:r w:rsidR="00511AE9">
        <w:rPr>
          <w:lang w:val="bg-BG"/>
        </w:rPr>
        <w:t xml:space="preserve">Търговище </w:t>
      </w:r>
      <w:r w:rsidR="00511AE9">
        <w:t xml:space="preserve">и Общински служби по земеделие, бе осигурено оперативно административно обслужване на всички земеделски стопани. </w:t>
      </w:r>
    </w:p>
    <w:p w:rsidR="001712CE" w:rsidRDefault="00511AE9" w:rsidP="00B645F0">
      <w:pPr>
        <w:tabs>
          <w:tab w:val="center" w:pos="709"/>
          <w:tab w:val="right" w:pos="8640"/>
        </w:tabs>
        <w:jc w:val="both"/>
      </w:pPr>
      <w:r>
        <w:tab/>
      </w:r>
      <w:r>
        <w:tab/>
        <w:t>Процесът по подаване на заявления премина при спазване на утвърдените графици, като бе гарантиран равен достъп и своевременно консултиране на бенефициентите в рамките на кампанията.</w:t>
      </w:r>
    </w:p>
    <w:p w:rsidR="00511AE9" w:rsidRDefault="00511AE9" w:rsidP="00B645F0">
      <w:pPr>
        <w:tabs>
          <w:tab w:val="center" w:pos="709"/>
          <w:tab w:val="right" w:pos="8640"/>
        </w:tabs>
        <w:jc w:val="both"/>
        <w:rPr>
          <w:b/>
          <w:lang w:val="bg-BG"/>
        </w:rPr>
      </w:pPr>
    </w:p>
    <w:p w:rsidR="00A5649F" w:rsidRDefault="00A5649F" w:rsidP="00A5649F">
      <w:pPr>
        <w:spacing w:line="264" w:lineRule="auto"/>
        <w:jc w:val="both"/>
        <w:rPr>
          <w:b/>
          <w:smallCaps/>
          <w:lang w:val="bg-BG" w:eastAsia="bg-BG"/>
        </w:rPr>
      </w:pPr>
      <w:r>
        <w:rPr>
          <w:b/>
          <w:smallCaps/>
          <w:lang w:val="bg-BG" w:eastAsia="bg-BG"/>
        </w:rPr>
        <w:t xml:space="preserve"> </w:t>
      </w:r>
    </w:p>
    <w:p w:rsidR="00B645F0" w:rsidRDefault="00A5649F" w:rsidP="00005BC4">
      <w:pPr>
        <w:spacing w:line="264" w:lineRule="auto"/>
        <w:ind w:firstLine="708"/>
        <w:jc w:val="both"/>
        <w:rPr>
          <w:b/>
          <w:smallCaps/>
          <w:lang w:val="bg-BG" w:eastAsia="bg-BG"/>
        </w:rPr>
      </w:pPr>
      <w:r>
        <w:rPr>
          <w:b/>
          <w:smallCaps/>
          <w:lang w:val="bg-BG" w:eastAsia="bg-BG"/>
        </w:rPr>
        <w:t>Извършване на теренни проверки за актуализация на допустимия за подпомагане слой</w:t>
      </w:r>
    </w:p>
    <w:p w:rsidR="006E37B6" w:rsidRPr="00005BC4" w:rsidRDefault="006E37B6" w:rsidP="00005BC4">
      <w:pPr>
        <w:spacing w:line="264" w:lineRule="auto"/>
        <w:ind w:firstLine="708"/>
        <w:jc w:val="both"/>
        <w:rPr>
          <w:rFonts w:ascii="Calibri" w:eastAsia="Calibri" w:hAnsi="Calibri"/>
          <w:smallCaps/>
          <w:lang w:val="bg-BG"/>
        </w:rPr>
      </w:pPr>
    </w:p>
    <w:p w:rsidR="006E37B6" w:rsidRDefault="00511AE9" w:rsidP="00511AE9">
      <w:pPr>
        <w:ind w:firstLine="708"/>
        <w:jc w:val="both"/>
      </w:pPr>
      <w:r>
        <w:t xml:space="preserve">През отчетния период на 2025 г. територията на област Търговище бе обхваната на 100% от кампанията за самолетно заснемане, целяща пълно обновяване на Цифровата ортофотокарта (ЦОФК). </w:t>
      </w:r>
    </w:p>
    <w:p w:rsidR="00511AE9" w:rsidRDefault="00511AE9" w:rsidP="00511AE9">
      <w:pPr>
        <w:ind w:firstLine="708"/>
        <w:jc w:val="both"/>
        <w:rPr>
          <w:lang w:eastAsia="bg-BG"/>
        </w:rPr>
      </w:pPr>
      <w:r>
        <w:t>Предвид пълното аерофотозаснемане на региона, съгласно утвърдената методология на МЗХ, не са планирани и извършвани физически теренни проверки на място.</w:t>
      </w:r>
    </w:p>
    <w:p w:rsidR="00511AE9" w:rsidRDefault="00511AE9" w:rsidP="007E6B5C">
      <w:pPr>
        <w:ind w:firstLine="708"/>
        <w:jc w:val="both"/>
      </w:pPr>
      <w:r>
        <w:t>В резултат на техническите дейности са генерирани:</w:t>
      </w:r>
    </w:p>
    <w:p w:rsidR="00511AE9" w:rsidRDefault="00511AE9" w:rsidP="00E23178">
      <w:pPr>
        <w:numPr>
          <w:ilvl w:val="0"/>
          <w:numId w:val="49"/>
        </w:numPr>
        <w:spacing w:before="100" w:beforeAutospacing="1" w:after="100" w:afterAutospacing="1"/>
        <w:jc w:val="both"/>
      </w:pPr>
      <w:r>
        <w:rPr>
          <w:rStyle w:val="aff8"/>
        </w:rPr>
        <w:t>Реализирани въздушни заснемания (кадри):</w:t>
      </w:r>
      <w:r>
        <w:rPr>
          <w:rStyle w:val="t286pc"/>
        </w:rPr>
        <w:t xml:space="preserve"> 214 броя актуализирани цифрови изображения.</w:t>
      </w:r>
    </w:p>
    <w:p w:rsidR="00511AE9" w:rsidRDefault="00511AE9" w:rsidP="00E23178">
      <w:pPr>
        <w:numPr>
          <w:ilvl w:val="0"/>
          <w:numId w:val="49"/>
        </w:numPr>
        <w:spacing w:before="100" w:beforeAutospacing="1" w:after="100" w:afterAutospacing="1"/>
        <w:jc w:val="both"/>
      </w:pPr>
      <w:r>
        <w:rPr>
          <w:rStyle w:val="aff8"/>
        </w:rPr>
        <w:t>Приложение:</w:t>
      </w:r>
      <w:r>
        <w:rPr>
          <w:rStyle w:val="t286pc"/>
        </w:rPr>
        <w:t xml:space="preserve"> Получените данни са в процес на обработка и ще служат като фундаментална база за референтния слой на СИЗП за Кампания 2026. Актуализираната информация ще бъде използвана за верификация на декларираните площи и за прецизиране на извадките за предстоящи </w:t>
      </w:r>
      <w:r>
        <w:rPr>
          <w:rStyle w:val="t286pc"/>
          <w:lang w:val="bg-BG"/>
        </w:rPr>
        <w:t>теренни</w:t>
      </w:r>
      <w:r>
        <w:rPr>
          <w:rStyle w:val="t286pc"/>
        </w:rPr>
        <w:t xml:space="preserve"> дейности.</w:t>
      </w:r>
    </w:p>
    <w:p w:rsidR="001712CE" w:rsidRPr="00F911B8" w:rsidRDefault="001712CE" w:rsidP="001712CE">
      <w:pPr>
        <w:pStyle w:val="aff2"/>
        <w:spacing w:line="264" w:lineRule="auto"/>
        <w:jc w:val="both"/>
        <w:rPr>
          <w:rFonts w:ascii="Times New Roman" w:hAnsi="Times New Roman"/>
          <w:bCs/>
          <w:sz w:val="24"/>
          <w:szCs w:val="24"/>
        </w:rPr>
      </w:pPr>
    </w:p>
    <w:p w:rsidR="00A5649F" w:rsidRDefault="00A5649F" w:rsidP="001712CE">
      <w:pPr>
        <w:pStyle w:val="aff2"/>
        <w:spacing w:line="264" w:lineRule="auto"/>
        <w:ind w:firstLine="567"/>
        <w:jc w:val="both"/>
        <w:rPr>
          <w:rFonts w:ascii="Times New Roman" w:hAnsi="Times New Roman"/>
          <w:b/>
          <w:smallCaps/>
          <w:sz w:val="24"/>
        </w:rPr>
      </w:pPr>
      <w:r>
        <w:rPr>
          <w:rFonts w:ascii="Times New Roman" w:hAnsi="Times New Roman"/>
          <w:b/>
          <w:smallCaps/>
          <w:sz w:val="24"/>
        </w:rPr>
        <w:t xml:space="preserve"> </w:t>
      </w:r>
    </w:p>
    <w:p w:rsidR="00080BF0" w:rsidRDefault="00A5649F" w:rsidP="001712CE">
      <w:pPr>
        <w:pStyle w:val="aff2"/>
        <w:spacing w:line="264" w:lineRule="auto"/>
        <w:ind w:firstLine="567"/>
        <w:jc w:val="both"/>
        <w:rPr>
          <w:rFonts w:ascii="Times New Roman" w:hAnsi="Times New Roman"/>
          <w:b/>
          <w:smallCaps/>
          <w:sz w:val="24"/>
        </w:rPr>
      </w:pPr>
      <w:r>
        <w:rPr>
          <w:rFonts w:ascii="Times New Roman" w:hAnsi="Times New Roman"/>
          <w:b/>
          <w:smallCaps/>
          <w:sz w:val="24"/>
        </w:rPr>
        <w:lastRenderedPageBreak/>
        <w:t>Приемане и обработка ва Декларации по чл. 69 и Заявления по чл. 70 от ППЗСПЗЗ във връзка с чл. 37б от ЗСПЗЗ и сключване на Споразумения по чл. 37в от ЗСПЗЗ</w:t>
      </w:r>
    </w:p>
    <w:p w:rsidR="006E37B6" w:rsidRPr="00AB5579" w:rsidRDefault="006E37B6" w:rsidP="001712CE">
      <w:pPr>
        <w:pStyle w:val="aff2"/>
        <w:spacing w:line="264" w:lineRule="auto"/>
        <w:ind w:firstLine="567"/>
        <w:jc w:val="both"/>
        <w:rPr>
          <w:rFonts w:ascii="Times New Roman" w:hAnsi="Times New Roman"/>
          <w:b/>
          <w:smallCaps/>
          <w:sz w:val="24"/>
        </w:rPr>
      </w:pPr>
    </w:p>
    <w:p w:rsidR="006E37B6" w:rsidRDefault="00511AE9" w:rsidP="00511AE9">
      <w:pPr>
        <w:ind w:firstLine="567"/>
        <w:jc w:val="both"/>
      </w:pPr>
      <w:r>
        <w:t xml:space="preserve">В рамките на регламентираните срокове за кампанията по структуриране на ползването на земеделските земи, в Общинските служби по земеделие на територията на област Търговище са приети и обработени общо </w:t>
      </w:r>
      <w:r>
        <w:rPr>
          <w:rStyle w:val="aff8"/>
        </w:rPr>
        <w:t>4 616 броя</w:t>
      </w:r>
      <w:r>
        <w:t xml:space="preserve"> документи. </w:t>
      </w:r>
    </w:p>
    <w:p w:rsidR="00511AE9" w:rsidRDefault="00511AE9" w:rsidP="00511AE9">
      <w:pPr>
        <w:ind w:firstLine="567"/>
        <w:jc w:val="both"/>
        <w:rPr>
          <w:lang w:eastAsia="bg-BG"/>
        </w:rPr>
      </w:pPr>
      <w:r>
        <w:t>Те са разпределени по следните правни основания:</w:t>
      </w:r>
    </w:p>
    <w:p w:rsidR="00511AE9" w:rsidRDefault="00511AE9" w:rsidP="00E23178">
      <w:pPr>
        <w:numPr>
          <w:ilvl w:val="0"/>
          <w:numId w:val="50"/>
        </w:numPr>
        <w:spacing w:before="100" w:beforeAutospacing="1" w:after="100" w:afterAutospacing="1"/>
        <w:jc w:val="both"/>
      </w:pPr>
      <w:r>
        <w:rPr>
          <w:rStyle w:val="aff8"/>
        </w:rPr>
        <w:t>Декларации по чл. 69 от ППЗСПЗЗ:</w:t>
      </w:r>
      <w:r>
        <w:rPr>
          <w:rStyle w:val="t286pc"/>
        </w:rPr>
        <w:t xml:space="preserve"> Регистрирани са </w:t>
      </w:r>
      <w:r>
        <w:rPr>
          <w:rStyle w:val="aff8"/>
        </w:rPr>
        <w:t>1 432 броя</w:t>
      </w:r>
      <w:r>
        <w:rPr>
          <w:rStyle w:val="t286pc"/>
        </w:rPr>
        <w:t xml:space="preserve"> декларации от собственици, определящи формата на стопанисване и начина на ползване на притежаваните от тях имоти.</w:t>
      </w:r>
    </w:p>
    <w:p w:rsidR="00511AE9" w:rsidRDefault="00511AE9" w:rsidP="00E23178">
      <w:pPr>
        <w:numPr>
          <w:ilvl w:val="0"/>
          <w:numId w:val="50"/>
        </w:numPr>
        <w:spacing w:before="100" w:beforeAutospacing="1" w:after="100" w:afterAutospacing="1"/>
        <w:jc w:val="both"/>
      </w:pPr>
      <w:r>
        <w:rPr>
          <w:rStyle w:val="aff8"/>
        </w:rPr>
        <w:t>Заявления по чл. 70 от ППЗСПЗЗ:</w:t>
      </w:r>
      <w:r>
        <w:rPr>
          <w:rStyle w:val="t286pc"/>
        </w:rPr>
        <w:t xml:space="preserve"> Подадени са </w:t>
      </w:r>
      <w:r>
        <w:rPr>
          <w:rStyle w:val="aff8"/>
        </w:rPr>
        <w:t>3 184 броя</w:t>
      </w:r>
      <w:r>
        <w:rPr>
          <w:rStyle w:val="t286pc"/>
        </w:rPr>
        <w:t xml:space="preserve"> заявления от ползватели за участие в процедурата по изготвяне на доброволни споразумения или служебно разпределение на масивите за ползване.</w:t>
      </w:r>
    </w:p>
    <w:p w:rsidR="00511AE9" w:rsidRDefault="00511AE9" w:rsidP="00511AE9">
      <w:pPr>
        <w:ind w:firstLine="360"/>
        <w:jc w:val="both"/>
      </w:pPr>
      <w:r>
        <w:t>Постигнатите количествени показатели потвърждават високата активност на земеделските стопани в региона и обезпечават процеса по законосъобразно разпределение на земеделските масиви за предстоящата стопанска година.</w:t>
      </w:r>
    </w:p>
    <w:p w:rsidR="001712CE" w:rsidRDefault="001712CE" w:rsidP="00EB0A17">
      <w:pPr>
        <w:jc w:val="both"/>
        <w:rPr>
          <w:lang w:val="bg-BG" w:eastAsia="bg-BG"/>
        </w:rPr>
      </w:pPr>
    </w:p>
    <w:p w:rsidR="00EB0A17" w:rsidRPr="00F911B8" w:rsidRDefault="00EB0A17" w:rsidP="00A5649F">
      <w:pPr>
        <w:ind w:firstLine="720"/>
        <w:jc w:val="center"/>
        <w:rPr>
          <w:lang w:val="bg-BG" w:eastAsia="bg-BG"/>
        </w:rPr>
      </w:pPr>
      <w:r w:rsidRPr="00A5649F">
        <w:rPr>
          <w:b/>
          <w:lang w:val="bg-BG" w:eastAsia="bg-BG"/>
        </w:rPr>
        <w:t>Разпределението на декларациите по общини и видове е както следва</w:t>
      </w:r>
      <w:r w:rsidRPr="00F911B8">
        <w:rPr>
          <w:lang w:val="bg-BG" w:eastAsia="bg-BG"/>
        </w:rPr>
        <w:t>:</w:t>
      </w:r>
    </w:p>
    <w:tbl>
      <w:tblPr>
        <w:tblStyle w:val="120"/>
        <w:tblW w:w="9817" w:type="dxa"/>
        <w:tblLook w:val="04A0" w:firstRow="1" w:lastRow="0" w:firstColumn="1" w:lastColumn="0" w:noHBand="0" w:noVBand="1"/>
      </w:tblPr>
      <w:tblGrid>
        <w:gridCol w:w="2263"/>
        <w:gridCol w:w="1743"/>
        <w:gridCol w:w="1842"/>
        <w:gridCol w:w="1985"/>
        <w:gridCol w:w="1984"/>
      </w:tblGrid>
      <w:tr w:rsidR="00EB0A17" w:rsidRPr="00F911B8" w:rsidTr="008F02A1">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263" w:type="dxa"/>
            <w:vMerge w:val="restart"/>
            <w:hideMark/>
          </w:tcPr>
          <w:p w:rsidR="00EB0A17" w:rsidRPr="008F02A1" w:rsidRDefault="00EB0A17" w:rsidP="001712CE">
            <w:pPr>
              <w:jc w:val="center"/>
              <w:rPr>
                <w:sz w:val="20"/>
                <w:lang w:val="bg-BG" w:eastAsia="bg-BG"/>
              </w:rPr>
            </w:pPr>
            <w:r w:rsidRPr="008F02A1">
              <w:rPr>
                <w:sz w:val="20"/>
                <w:lang w:val="bg-BG" w:eastAsia="bg-BG"/>
              </w:rPr>
              <w:t>Общинска служба по земеделие</w:t>
            </w:r>
          </w:p>
        </w:tc>
        <w:tc>
          <w:tcPr>
            <w:tcW w:w="3585" w:type="dxa"/>
            <w:gridSpan w:val="2"/>
            <w:hideMark/>
          </w:tcPr>
          <w:p w:rsidR="00EB0A17" w:rsidRPr="008F02A1" w:rsidRDefault="00EB0A17" w:rsidP="001712CE">
            <w:pPr>
              <w:jc w:val="center"/>
              <w:cnfStyle w:val="100000000000" w:firstRow="1" w:lastRow="0" w:firstColumn="0" w:lastColumn="0" w:oddVBand="0" w:evenVBand="0" w:oddHBand="0" w:evenHBand="0" w:firstRowFirstColumn="0" w:firstRowLastColumn="0" w:lastRowFirstColumn="0" w:lastRowLastColumn="0"/>
              <w:rPr>
                <w:bCs w:val="0"/>
                <w:sz w:val="20"/>
                <w:lang w:val="bg-BG" w:eastAsia="bg-BG"/>
              </w:rPr>
            </w:pPr>
            <w:r w:rsidRPr="008F02A1">
              <w:rPr>
                <w:bCs w:val="0"/>
                <w:sz w:val="20"/>
                <w:lang w:val="bg-BG" w:eastAsia="bg-BG"/>
              </w:rPr>
              <w:t>БРОЙКИ</w:t>
            </w:r>
          </w:p>
        </w:tc>
        <w:tc>
          <w:tcPr>
            <w:tcW w:w="3969" w:type="dxa"/>
            <w:gridSpan w:val="2"/>
            <w:hideMark/>
          </w:tcPr>
          <w:p w:rsidR="00EB0A17" w:rsidRPr="008F02A1" w:rsidRDefault="00EB0A17" w:rsidP="001712CE">
            <w:pPr>
              <w:jc w:val="center"/>
              <w:cnfStyle w:val="100000000000" w:firstRow="1" w:lastRow="0" w:firstColumn="0" w:lastColumn="0" w:oddVBand="0" w:evenVBand="0" w:oddHBand="0" w:evenHBand="0" w:firstRowFirstColumn="0" w:firstRowLastColumn="0" w:lastRowFirstColumn="0" w:lastRowLastColumn="0"/>
              <w:rPr>
                <w:bCs w:val="0"/>
                <w:sz w:val="20"/>
                <w:lang w:val="bg-BG" w:eastAsia="bg-BG"/>
              </w:rPr>
            </w:pPr>
            <w:r w:rsidRPr="008F02A1">
              <w:rPr>
                <w:bCs w:val="0"/>
                <w:sz w:val="20"/>
                <w:lang w:val="bg-BG" w:eastAsia="bg-BG"/>
              </w:rPr>
              <w:t>ДЕКАРИ</w:t>
            </w:r>
          </w:p>
        </w:tc>
      </w:tr>
      <w:tr w:rsidR="00EB0A17" w:rsidRPr="00F911B8" w:rsidTr="00A5649F">
        <w:trPr>
          <w:trHeight w:val="1383"/>
        </w:trPr>
        <w:tc>
          <w:tcPr>
            <w:cnfStyle w:val="001000000000" w:firstRow="0" w:lastRow="0" w:firstColumn="1" w:lastColumn="0" w:oddVBand="0" w:evenVBand="0" w:oddHBand="0" w:evenHBand="0" w:firstRowFirstColumn="0" w:firstRowLastColumn="0" w:lastRowFirstColumn="0" w:lastRowLastColumn="0"/>
            <w:tcW w:w="2263" w:type="dxa"/>
            <w:vMerge/>
            <w:hideMark/>
          </w:tcPr>
          <w:p w:rsidR="00EB0A17" w:rsidRPr="001712CE" w:rsidRDefault="00EB0A17" w:rsidP="001712CE">
            <w:pPr>
              <w:jc w:val="center"/>
              <w:rPr>
                <w:b w:val="0"/>
                <w:sz w:val="20"/>
                <w:lang w:val="bg-BG" w:eastAsia="bg-BG"/>
              </w:rPr>
            </w:pPr>
          </w:p>
        </w:tc>
        <w:tc>
          <w:tcPr>
            <w:tcW w:w="1743" w:type="dxa"/>
            <w:hideMark/>
          </w:tcPr>
          <w:p w:rsidR="00EB0A17" w:rsidRPr="001712CE" w:rsidRDefault="00EB0A17" w:rsidP="001712CE">
            <w:pPr>
              <w:jc w:val="center"/>
              <w:cnfStyle w:val="000000000000" w:firstRow="0" w:lastRow="0" w:firstColumn="0" w:lastColumn="0" w:oddVBand="0" w:evenVBand="0" w:oddHBand="0" w:evenHBand="0" w:firstRowFirstColumn="0" w:firstRowLastColumn="0" w:lastRowFirstColumn="0" w:lastRowLastColumn="0"/>
              <w:rPr>
                <w:b/>
                <w:sz w:val="20"/>
                <w:lang w:val="bg-BG" w:eastAsia="bg-BG"/>
              </w:rPr>
            </w:pPr>
            <w:r w:rsidRPr="001712CE">
              <w:rPr>
                <w:b/>
                <w:sz w:val="20"/>
                <w:lang w:val="bg-BG" w:eastAsia="bg-BG"/>
              </w:rPr>
              <w:t xml:space="preserve">Брой на подадените декларации </w:t>
            </w:r>
            <w:r w:rsidR="006E37B6">
              <w:rPr>
                <w:b/>
                <w:sz w:val="20"/>
                <w:lang w:val="bg-BG" w:eastAsia="bg-BG"/>
              </w:rPr>
              <w:t xml:space="preserve">         </w:t>
            </w:r>
            <w:r w:rsidRPr="001712CE">
              <w:rPr>
                <w:b/>
                <w:sz w:val="20"/>
                <w:lang w:val="bg-BG" w:eastAsia="bg-BG"/>
              </w:rPr>
              <w:t>по  чл. 69  за стопанската 2025/2026 г.</w:t>
            </w:r>
          </w:p>
        </w:tc>
        <w:tc>
          <w:tcPr>
            <w:tcW w:w="1842" w:type="dxa"/>
            <w:hideMark/>
          </w:tcPr>
          <w:p w:rsidR="00EB0A17" w:rsidRPr="001712CE" w:rsidRDefault="00EB0A17" w:rsidP="001712CE">
            <w:pPr>
              <w:jc w:val="center"/>
              <w:cnfStyle w:val="000000000000" w:firstRow="0" w:lastRow="0" w:firstColumn="0" w:lastColumn="0" w:oddVBand="0" w:evenVBand="0" w:oddHBand="0" w:evenHBand="0" w:firstRowFirstColumn="0" w:firstRowLastColumn="0" w:lastRowFirstColumn="0" w:lastRowLastColumn="0"/>
              <w:rPr>
                <w:b/>
                <w:sz w:val="20"/>
                <w:lang w:val="bg-BG" w:eastAsia="bg-BG"/>
              </w:rPr>
            </w:pPr>
            <w:r w:rsidRPr="001712CE">
              <w:rPr>
                <w:b/>
                <w:sz w:val="20"/>
                <w:lang w:val="bg-BG" w:eastAsia="bg-BG"/>
              </w:rPr>
              <w:t xml:space="preserve">Брой на подадените заявленията </w:t>
            </w:r>
            <w:r w:rsidR="006E37B6">
              <w:rPr>
                <w:b/>
                <w:sz w:val="20"/>
                <w:lang w:val="bg-BG" w:eastAsia="bg-BG"/>
              </w:rPr>
              <w:t xml:space="preserve">        </w:t>
            </w:r>
            <w:r w:rsidRPr="001712CE">
              <w:rPr>
                <w:b/>
                <w:sz w:val="20"/>
                <w:lang w:val="bg-BG" w:eastAsia="bg-BG"/>
              </w:rPr>
              <w:t>по чл.70   за стопанската 2025/2026 г.</w:t>
            </w:r>
          </w:p>
        </w:tc>
        <w:tc>
          <w:tcPr>
            <w:tcW w:w="1985" w:type="dxa"/>
            <w:hideMark/>
          </w:tcPr>
          <w:p w:rsidR="00EB0A17" w:rsidRPr="001712CE" w:rsidRDefault="00EB0A17" w:rsidP="001712CE">
            <w:pPr>
              <w:jc w:val="center"/>
              <w:cnfStyle w:val="000000000000" w:firstRow="0" w:lastRow="0" w:firstColumn="0" w:lastColumn="0" w:oddVBand="0" w:evenVBand="0" w:oddHBand="0" w:evenHBand="0" w:firstRowFirstColumn="0" w:firstRowLastColumn="0" w:lastRowFirstColumn="0" w:lastRowLastColumn="0"/>
              <w:rPr>
                <w:b/>
                <w:sz w:val="20"/>
                <w:lang w:val="bg-BG" w:eastAsia="bg-BG"/>
              </w:rPr>
            </w:pPr>
            <w:r w:rsidRPr="001712CE">
              <w:rPr>
                <w:b/>
                <w:sz w:val="20"/>
                <w:lang w:val="bg-BG" w:eastAsia="bg-BG"/>
              </w:rPr>
              <w:t xml:space="preserve">Площ на подадените декларации </w:t>
            </w:r>
            <w:r w:rsidR="006E37B6">
              <w:rPr>
                <w:b/>
                <w:sz w:val="20"/>
                <w:lang w:val="bg-BG" w:eastAsia="bg-BG"/>
              </w:rPr>
              <w:t xml:space="preserve">          </w:t>
            </w:r>
            <w:r w:rsidRPr="001712CE">
              <w:rPr>
                <w:b/>
                <w:sz w:val="20"/>
                <w:lang w:val="bg-BG" w:eastAsia="bg-BG"/>
              </w:rPr>
              <w:t>по  чл. 69  за стопанската 2025/2026 г. дка</w:t>
            </w:r>
          </w:p>
        </w:tc>
        <w:tc>
          <w:tcPr>
            <w:tcW w:w="1984" w:type="dxa"/>
            <w:hideMark/>
          </w:tcPr>
          <w:p w:rsidR="00EB0A17" w:rsidRPr="001712CE" w:rsidRDefault="00EB0A17" w:rsidP="001712CE">
            <w:pPr>
              <w:jc w:val="center"/>
              <w:cnfStyle w:val="000000000000" w:firstRow="0" w:lastRow="0" w:firstColumn="0" w:lastColumn="0" w:oddVBand="0" w:evenVBand="0" w:oddHBand="0" w:evenHBand="0" w:firstRowFirstColumn="0" w:firstRowLastColumn="0" w:lastRowFirstColumn="0" w:lastRowLastColumn="0"/>
              <w:rPr>
                <w:b/>
                <w:sz w:val="20"/>
                <w:lang w:val="bg-BG" w:eastAsia="bg-BG"/>
              </w:rPr>
            </w:pPr>
            <w:r w:rsidRPr="001712CE">
              <w:rPr>
                <w:b/>
                <w:sz w:val="20"/>
                <w:lang w:val="bg-BG" w:eastAsia="bg-BG"/>
              </w:rPr>
              <w:t>Площ на подадените заявленията</w:t>
            </w:r>
            <w:r w:rsidR="006E37B6">
              <w:rPr>
                <w:b/>
                <w:sz w:val="20"/>
                <w:lang w:val="bg-BG" w:eastAsia="bg-BG"/>
              </w:rPr>
              <w:t xml:space="preserve">         </w:t>
            </w:r>
            <w:r w:rsidRPr="001712CE">
              <w:rPr>
                <w:b/>
                <w:sz w:val="20"/>
                <w:lang w:val="bg-BG" w:eastAsia="bg-BG"/>
              </w:rPr>
              <w:t xml:space="preserve"> по чл.70   за стопанската 2025/2026 г. дка</w:t>
            </w:r>
          </w:p>
        </w:tc>
      </w:tr>
      <w:tr w:rsidR="00EB0A17" w:rsidRPr="00F911B8" w:rsidTr="008F02A1">
        <w:trPr>
          <w:trHeight w:val="315"/>
        </w:trPr>
        <w:tc>
          <w:tcPr>
            <w:cnfStyle w:val="001000000000" w:firstRow="0" w:lastRow="0" w:firstColumn="1" w:lastColumn="0" w:oddVBand="0" w:evenVBand="0" w:oddHBand="0" w:evenHBand="0" w:firstRowFirstColumn="0" w:firstRowLastColumn="0" w:lastRowFirstColumn="0" w:lastRowLastColumn="0"/>
            <w:tcW w:w="2263" w:type="dxa"/>
            <w:noWrap/>
            <w:hideMark/>
          </w:tcPr>
          <w:p w:rsidR="00EB0A17" w:rsidRPr="008F02A1" w:rsidRDefault="00EB0A17" w:rsidP="00EB0A17">
            <w:pPr>
              <w:jc w:val="both"/>
              <w:rPr>
                <w:b w:val="0"/>
                <w:sz w:val="16"/>
                <w:lang w:val="bg-BG" w:eastAsia="bg-BG"/>
              </w:rPr>
            </w:pPr>
            <w:r w:rsidRPr="008F02A1">
              <w:rPr>
                <w:b w:val="0"/>
                <w:sz w:val="16"/>
                <w:lang w:val="bg-BG" w:eastAsia="bg-BG"/>
              </w:rPr>
              <w:t>АНТОНОВО</w:t>
            </w:r>
          </w:p>
        </w:tc>
        <w:tc>
          <w:tcPr>
            <w:tcW w:w="1743" w:type="dxa"/>
            <w:noWrap/>
            <w:hideMark/>
          </w:tcPr>
          <w:p w:rsidR="00EB0A17" w:rsidRPr="001712CE" w:rsidRDefault="00EB0A17" w:rsidP="00EB1B52">
            <w:pPr>
              <w:jc w:val="right"/>
              <w:cnfStyle w:val="000000000000" w:firstRow="0" w:lastRow="0" w:firstColumn="0" w:lastColumn="0" w:oddVBand="0" w:evenVBand="0" w:oddHBand="0" w:evenHBand="0" w:firstRowFirstColumn="0" w:firstRowLastColumn="0" w:lastRowFirstColumn="0" w:lastRowLastColumn="0"/>
              <w:rPr>
                <w:sz w:val="20"/>
                <w:lang w:val="bg-BG" w:eastAsia="bg-BG"/>
              </w:rPr>
            </w:pPr>
            <w:r w:rsidRPr="001712CE">
              <w:rPr>
                <w:sz w:val="20"/>
                <w:lang w:val="bg-BG" w:eastAsia="bg-BG"/>
              </w:rPr>
              <w:t>300</w:t>
            </w:r>
          </w:p>
        </w:tc>
        <w:tc>
          <w:tcPr>
            <w:tcW w:w="1842" w:type="dxa"/>
            <w:noWrap/>
            <w:hideMark/>
          </w:tcPr>
          <w:p w:rsidR="00EB0A17" w:rsidRPr="001712CE" w:rsidRDefault="00EB0A17" w:rsidP="00EB1B52">
            <w:pPr>
              <w:jc w:val="right"/>
              <w:cnfStyle w:val="000000000000" w:firstRow="0" w:lastRow="0" w:firstColumn="0" w:lastColumn="0" w:oddVBand="0" w:evenVBand="0" w:oddHBand="0" w:evenHBand="0" w:firstRowFirstColumn="0" w:firstRowLastColumn="0" w:lastRowFirstColumn="0" w:lastRowLastColumn="0"/>
              <w:rPr>
                <w:sz w:val="20"/>
                <w:lang w:val="bg-BG" w:eastAsia="bg-BG"/>
              </w:rPr>
            </w:pPr>
            <w:r w:rsidRPr="001712CE">
              <w:rPr>
                <w:sz w:val="20"/>
                <w:lang w:val="bg-BG" w:eastAsia="bg-BG"/>
              </w:rPr>
              <w:t>611</w:t>
            </w:r>
          </w:p>
        </w:tc>
        <w:tc>
          <w:tcPr>
            <w:tcW w:w="1985" w:type="dxa"/>
            <w:noWrap/>
            <w:hideMark/>
          </w:tcPr>
          <w:p w:rsidR="00EB0A17" w:rsidRPr="001712CE" w:rsidRDefault="00EB0A17" w:rsidP="00EB1B52">
            <w:pPr>
              <w:jc w:val="right"/>
              <w:cnfStyle w:val="000000000000" w:firstRow="0" w:lastRow="0" w:firstColumn="0" w:lastColumn="0" w:oddVBand="0" w:evenVBand="0" w:oddHBand="0" w:evenHBand="0" w:firstRowFirstColumn="0" w:firstRowLastColumn="0" w:lastRowFirstColumn="0" w:lastRowLastColumn="0"/>
              <w:rPr>
                <w:sz w:val="20"/>
                <w:lang w:val="bg-BG" w:eastAsia="bg-BG"/>
              </w:rPr>
            </w:pPr>
            <w:r w:rsidRPr="001712CE">
              <w:rPr>
                <w:sz w:val="20"/>
                <w:lang w:val="bg-BG" w:eastAsia="bg-BG"/>
              </w:rPr>
              <w:t>12 032.58</w:t>
            </w:r>
          </w:p>
        </w:tc>
        <w:tc>
          <w:tcPr>
            <w:tcW w:w="1984" w:type="dxa"/>
            <w:noWrap/>
            <w:hideMark/>
          </w:tcPr>
          <w:p w:rsidR="00EB0A17" w:rsidRPr="001712CE" w:rsidRDefault="00EB0A17" w:rsidP="00EB1B52">
            <w:pPr>
              <w:jc w:val="right"/>
              <w:cnfStyle w:val="000000000000" w:firstRow="0" w:lastRow="0" w:firstColumn="0" w:lastColumn="0" w:oddVBand="0" w:evenVBand="0" w:oddHBand="0" w:evenHBand="0" w:firstRowFirstColumn="0" w:firstRowLastColumn="0" w:lastRowFirstColumn="0" w:lastRowLastColumn="0"/>
              <w:rPr>
                <w:sz w:val="20"/>
                <w:lang w:val="bg-BG" w:eastAsia="bg-BG"/>
              </w:rPr>
            </w:pPr>
            <w:r w:rsidRPr="001712CE">
              <w:rPr>
                <w:sz w:val="20"/>
                <w:lang w:val="bg-BG" w:eastAsia="bg-BG"/>
              </w:rPr>
              <w:t>101 632.33</w:t>
            </w:r>
          </w:p>
        </w:tc>
      </w:tr>
      <w:tr w:rsidR="00EB0A17" w:rsidRPr="00F911B8" w:rsidTr="008F02A1">
        <w:trPr>
          <w:trHeight w:val="315"/>
        </w:trPr>
        <w:tc>
          <w:tcPr>
            <w:cnfStyle w:val="001000000000" w:firstRow="0" w:lastRow="0" w:firstColumn="1" w:lastColumn="0" w:oddVBand="0" w:evenVBand="0" w:oddHBand="0" w:evenHBand="0" w:firstRowFirstColumn="0" w:firstRowLastColumn="0" w:lastRowFirstColumn="0" w:lastRowLastColumn="0"/>
            <w:tcW w:w="2263" w:type="dxa"/>
            <w:noWrap/>
            <w:hideMark/>
          </w:tcPr>
          <w:p w:rsidR="00EB0A17" w:rsidRPr="008F02A1" w:rsidRDefault="00EB0A17" w:rsidP="00EB0A17">
            <w:pPr>
              <w:jc w:val="both"/>
              <w:rPr>
                <w:b w:val="0"/>
                <w:sz w:val="16"/>
                <w:lang w:val="bg-BG" w:eastAsia="bg-BG"/>
              </w:rPr>
            </w:pPr>
            <w:r w:rsidRPr="008F02A1">
              <w:rPr>
                <w:b w:val="0"/>
                <w:sz w:val="16"/>
                <w:lang w:val="bg-BG" w:eastAsia="bg-BG"/>
              </w:rPr>
              <w:t>ОМУРТАГ</w:t>
            </w:r>
          </w:p>
        </w:tc>
        <w:tc>
          <w:tcPr>
            <w:tcW w:w="1743" w:type="dxa"/>
            <w:noWrap/>
            <w:hideMark/>
          </w:tcPr>
          <w:p w:rsidR="00EB0A17" w:rsidRPr="001712CE" w:rsidRDefault="00EB0A17" w:rsidP="00EB1B52">
            <w:pPr>
              <w:jc w:val="right"/>
              <w:cnfStyle w:val="000000000000" w:firstRow="0" w:lastRow="0" w:firstColumn="0" w:lastColumn="0" w:oddVBand="0" w:evenVBand="0" w:oddHBand="0" w:evenHBand="0" w:firstRowFirstColumn="0" w:firstRowLastColumn="0" w:lastRowFirstColumn="0" w:lastRowLastColumn="0"/>
              <w:rPr>
                <w:sz w:val="20"/>
                <w:lang w:val="bg-BG" w:eastAsia="bg-BG"/>
              </w:rPr>
            </w:pPr>
            <w:r w:rsidRPr="001712CE">
              <w:rPr>
                <w:sz w:val="20"/>
                <w:lang w:val="bg-BG" w:eastAsia="bg-BG"/>
              </w:rPr>
              <w:t>424</w:t>
            </w:r>
          </w:p>
        </w:tc>
        <w:tc>
          <w:tcPr>
            <w:tcW w:w="1842" w:type="dxa"/>
            <w:noWrap/>
            <w:hideMark/>
          </w:tcPr>
          <w:p w:rsidR="00EB0A17" w:rsidRPr="001712CE" w:rsidRDefault="00EB0A17" w:rsidP="00EB1B52">
            <w:pPr>
              <w:jc w:val="right"/>
              <w:cnfStyle w:val="000000000000" w:firstRow="0" w:lastRow="0" w:firstColumn="0" w:lastColumn="0" w:oddVBand="0" w:evenVBand="0" w:oddHBand="0" w:evenHBand="0" w:firstRowFirstColumn="0" w:firstRowLastColumn="0" w:lastRowFirstColumn="0" w:lastRowLastColumn="0"/>
              <w:rPr>
                <w:sz w:val="20"/>
                <w:lang w:val="bg-BG" w:eastAsia="bg-BG"/>
              </w:rPr>
            </w:pPr>
            <w:r w:rsidRPr="001712CE">
              <w:rPr>
                <w:sz w:val="20"/>
                <w:lang w:val="bg-BG" w:eastAsia="bg-BG"/>
              </w:rPr>
              <w:t>877</w:t>
            </w:r>
          </w:p>
        </w:tc>
        <w:tc>
          <w:tcPr>
            <w:tcW w:w="1985" w:type="dxa"/>
            <w:noWrap/>
            <w:hideMark/>
          </w:tcPr>
          <w:p w:rsidR="00EB0A17" w:rsidRPr="001712CE" w:rsidRDefault="00EB0A17" w:rsidP="00EB1B52">
            <w:pPr>
              <w:jc w:val="right"/>
              <w:cnfStyle w:val="000000000000" w:firstRow="0" w:lastRow="0" w:firstColumn="0" w:lastColumn="0" w:oddVBand="0" w:evenVBand="0" w:oddHBand="0" w:evenHBand="0" w:firstRowFirstColumn="0" w:firstRowLastColumn="0" w:lastRowFirstColumn="0" w:lastRowLastColumn="0"/>
              <w:rPr>
                <w:sz w:val="20"/>
                <w:lang w:val="bg-BG" w:eastAsia="bg-BG"/>
              </w:rPr>
            </w:pPr>
            <w:r w:rsidRPr="001712CE">
              <w:rPr>
                <w:sz w:val="20"/>
                <w:lang w:val="bg-BG" w:eastAsia="bg-BG"/>
              </w:rPr>
              <w:t>18 857.36</w:t>
            </w:r>
          </w:p>
        </w:tc>
        <w:tc>
          <w:tcPr>
            <w:tcW w:w="1984" w:type="dxa"/>
            <w:noWrap/>
            <w:hideMark/>
          </w:tcPr>
          <w:p w:rsidR="00EB0A17" w:rsidRPr="001712CE" w:rsidRDefault="00EB0A17" w:rsidP="00EB1B52">
            <w:pPr>
              <w:jc w:val="right"/>
              <w:cnfStyle w:val="000000000000" w:firstRow="0" w:lastRow="0" w:firstColumn="0" w:lastColumn="0" w:oddVBand="0" w:evenVBand="0" w:oddHBand="0" w:evenHBand="0" w:firstRowFirstColumn="0" w:firstRowLastColumn="0" w:lastRowFirstColumn="0" w:lastRowLastColumn="0"/>
              <w:rPr>
                <w:sz w:val="20"/>
                <w:lang w:val="bg-BG" w:eastAsia="bg-BG"/>
              </w:rPr>
            </w:pPr>
            <w:r w:rsidRPr="001712CE">
              <w:rPr>
                <w:sz w:val="20"/>
                <w:lang w:val="bg-BG" w:eastAsia="bg-BG"/>
              </w:rPr>
              <w:t>160 432.30</w:t>
            </w:r>
          </w:p>
        </w:tc>
      </w:tr>
      <w:tr w:rsidR="00EB0A17" w:rsidRPr="00F911B8" w:rsidTr="008F02A1">
        <w:trPr>
          <w:trHeight w:val="315"/>
        </w:trPr>
        <w:tc>
          <w:tcPr>
            <w:cnfStyle w:val="001000000000" w:firstRow="0" w:lastRow="0" w:firstColumn="1" w:lastColumn="0" w:oddVBand="0" w:evenVBand="0" w:oddHBand="0" w:evenHBand="0" w:firstRowFirstColumn="0" w:firstRowLastColumn="0" w:lastRowFirstColumn="0" w:lastRowLastColumn="0"/>
            <w:tcW w:w="2263" w:type="dxa"/>
            <w:noWrap/>
            <w:hideMark/>
          </w:tcPr>
          <w:p w:rsidR="00EB0A17" w:rsidRPr="008F02A1" w:rsidRDefault="008F02A1" w:rsidP="00EB0A17">
            <w:pPr>
              <w:jc w:val="both"/>
              <w:rPr>
                <w:b w:val="0"/>
                <w:sz w:val="16"/>
                <w:lang w:val="bg-BG" w:eastAsia="bg-BG"/>
              </w:rPr>
            </w:pPr>
            <w:r w:rsidRPr="008F02A1">
              <w:rPr>
                <w:b w:val="0"/>
                <w:sz w:val="16"/>
                <w:lang w:val="bg-BG" w:eastAsia="bg-BG"/>
              </w:rPr>
              <w:t xml:space="preserve">ПОПОВО и </w:t>
            </w:r>
            <w:r w:rsidR="00EB0A17" w:rsidRPr="008F02A1">
              <w:rPr>
                <w:b w:val="0"/>
                <w:sz w:val="16"/>
                <w:lang w:val="bg-BG" w:eastAsia="bg-BG"/>
              </w:rPr>
              <w:t>ОПАКА</w:t>
            </w:r>
          </w:p>
        </w:tc>
        <w:tc>
          <w:tcPr>
            <w:tcW w:w="1743" w:type="dxa"/>
            <w:noWrap/>
            <w:hideMark/>
          </w:tcPr>
          <w:p w:rsidR="00EB0A17" w:rsidRPr="001712CE" w:rsidRDefault="00EB0A17" w:rsidP="00EB1B52">
            <w:pPr>
              <w:jc w:val="right"/>
              <w:cnfStyle w:val="000000000000" w:firstRow="0" w:lastRow="0" w:firstColumn="0" w:lastColumn="0" w:oddVBand="0" w:evenVBand="0" w:oddHBand="0" w:evenHBand="0" w:firstRowFirstColumn="0" w:firstRowLastColumn="0" w:lastRowFirstColumn="0" w:lastRowLastColumn="0"/>
              <w:rPr>
                <w:sz w:val="20"/>
                <w:lang w:val="bg-BG" w:eastAsia="bg-BG"/>
              </w:rPr>
            </w:pPr>
            <w:r w:rsidRPr="001712CE">
              <w:rPr>
                <w:sz w:val="20"/>
                <w:lang w:val="bg-BG" w:eastAsia="bg-BG"/>
              </w:rPr>
              <w:t>346</w:t>
            </w:r>
          </w:p>
        </w:tc>
        <w:tc>
          <w:tcPr>
            <w:tcW w:w="1842" w:type="dxa"/>
            <w:noWrap/>
            <w:hideMark/>
          </w:tcPr>
          <w:p w:rsidR="00EB0A17" w:rsidRPr="001712CE" w:rsidRDefault="00EB0A17" w:rsidP="00EB1B52">
            <w:pPr>
              <w:jc w:val="right"/>
              <w:cnfStyle w:val="000000000000" w:firstRow="0" w:lastRow="0" w:firstColumn="0" w:lastColumn="0" w:oddVBand="0" w:evenVBand="0" w:oddHBand="0" w:evenHBand="0" w:firstRowFirstColumn="0" w:firstRowLastColumn="0" w:lastRowFirstColumn="0" w:lastRowLastColumn="0"/>
              <w:rPr>
                <w:sz w:val="20"/>
                <w:lang w:val="bg-BG" w:eastAsia="bg-BG"/>
              </w:rPr>
            </w:pPr>
            <w:r w:rsidRPr="001712CE">
              <w:rPr>
                <w:sz w:val="20"/>
                <w:lang w:val="bg-BG" w:eastAsia="bg-BG"/>
              </w:rPr>
              <w:t>894</w:t>
            </w:r>
          </w:p>
        </w:tc>
        <w:tc>
          <w:tcPr>
            <w:tcW w:w="1985" w:type="dxa"/>
            <w:noWrap/>
            <w:hideMark/>
          </w:tcPr>
          <w:p w:rsidR="00EB0A17" w:rsidRPr="001712CE" w:rsidRDefault="00EB0A17" w:rsidP="00EB1B52">
            <w:pPr>
              <w:jc w:val="right"/>
              <w:cnfStyle w:val="000000000000" w:firstRow="0" w:lastRow="0" w:firstColumn="0" w:lastColumn="0" w:oddVBand="0" w:evenVBand="0" w:oddHBand="0" w:evenHBand="0" w:firstRowFirstColumn="0" w:firstRowLastColumn="0" w:lastRowFirstColumn="0" w:lastRowLastColumn="0"/>
              <w:rPr>
                <w:sz w:val="20"/>
                <w:lang w:val="bg-BG" w:eastAsia="bg-BG"/>
              </w:rPr>
            </w:pPr>
            <w:r w:rsidRPr="001712CE">
              <w:rPr>
                <w:sz w:val="20"/>
                <w:lang w:val="bg-BG" w:eastAsia="bg-BG"/>
              </w:rPr>
              <w:t>54 395.55</w:t>
            </w:r>
          </w:p>
        </w:tc>
        <w:tc>
          <w:tcPr>
            <w:tcW w:w="1984" w:type="dxa"/>
            <w:noWrap/>
            <w:hideMark/>
          </w:tcPr>
          <w:p w:rsidR="00EB0A17" w:rsidRPr="001712CE" w:rsidRDefault="00EB0A17" w:rsidP="00EB1B52">
            <w:pPr>
              <w:jc w:val="right"/>
              <w:cnfStyle w:val="000000000000" w:firstRow="0" w:lastRow="0" w:firstColumn="0" w:lastColumn="0" w:oddVBand="0" w:evenVBand="0" w:oddHBand="0" w:evenHBand="0" w:firstRowFirstColumn="0" w:firstRowLastColumn="0" w:lastRowFirstColumn="0" w:lastRowLastColumn="0"/>
              <w:rPr>
                <w:sz w:val="20"/>
                <w:lang w:val="bg-BG" w:eastAsia="bg-BG"/>
              </w:rPr>
            </w:pPr>
            <w:r w:rsidRPr="001712CE">
              <w:rPr>
                <w:sz w:val="20"/>
                <w:lang w:val="bg-BG" w:eastAsia="bg-BG"/>
              </w:rPr>
              <w:t>452 629.30</w:t>
            </w:r>
          </w:p>
        </w:tc>
      </w:tr>
      <w:tr w:rsidR="00EB0A17" w:rsidRPr="00F911B8" w:rsidTr="008F02A1">
        <w:trPr>
          <w:trHeight w:val="315"/>
        </w:trPr>
        <w:tc>
          <w:tcPr>
            <w:cnfStyle w:val="001000000000" w:firstRow="0" w:lastRow="0" w:firstColumn="1" w:lastColumn="0" w:oddVBand="0" w:evenVBand="0" w:oddHBand="0" w:evenHBand="0" w:firstRowFirstColumn="0" w:firstRowLastColumn="0" w:lastRowFirstColumn="0" w:lastRowLastColumn="0"/>
            <w:tcW w:w="2263" w:type="dxa"/>
            <w:noWrap/>
            <w:hideMark/>
          </w:tcPr>
          <w:p w:rsidR="00EB0A17" w:rsidRPr="008F02A1" w:rsidRDefault="00EB0A17" w:rsidP="00EB0A17">
            <w:pPr>
              <w:jc w:val="both"/>
              <w:rPr>
                <w:b w:val="0"/>
                <w:sz w:val="16"/>
                <w:lang w:val="bg-BG" w:eastAsia="bg-BG"/>
              </w:rPr>
            </w:pPr>
            <w:r w:rsidRPr="008F02A1">
              <w:rPr>
                <w:b w:val="0"/>
                <w:sz w:val="16"/>
                <w:lang w:val="bg-BG" w:eastAsia="bg-BG"/>
              </w:rPr>
              <w:t>ТЪРГОВИЩЕ</w:t>
            </w:r>
          </w:p>
        </w:tc>
        <w:tc>
          <w:tcPr>
            <w:tcW w:w="1743" w:type="dxa"/>
            <w:noWrap/>
            <w:hideMark/>
          </w:tcPr>
          <w:p w:rsidR="00EB0A17" w:rsidRPr="001712CE" w:rsidRDefault="00EB0A17" w:rsidP="00EB1B52">
            <w:pPr>
              <w:jc w:val="right"/>
              <w:cnfStyle w:val="000000000000" w:firstRow="0" w:lastRow="0" w:firstColumn="0" w:lastColumn="0" w:oddVBand="0" w:evenVBand="0" w:oddHBand="0" w:evenHBand="0" w:firstRowFirstColumn="0" w:firstRowLastColumn="0" w:lastRowFirstColumn="0" w:lastRowLastColumn="0"/>
              <w:rPr>
                <w:sz w:val="20"/>
                <w:lang w:val="bg-BG" w:eastAsia="bg-BG"/>
              </w:rPr>
            </w:pPr>
            <w:r w:rsidRPr="001712CE">
              <w:rPr>
                <w:sz w:val="20"/>
                <w:lang w:val="bg-BG" w:eastAsia="bg-BG"/>
              </w:rPr>
              <w:t>362</w:t>
            </w:r>
          </w:p>
        </w:tc>
        <w:tc>
          <w:tcPr>
            <w:tcW w:w="1842" w:type="dxa"/>
            <w:noWrap/>
            <w:hideMark/>
          </w:tcPr>
          <w:p w:rsidR="00EB0A17" w:rsidRPr="001712CE" w:rsidRDefault="00EB0A17" w:rsidP="00EB1B52">
            <w:pPr>
              <w:jc w:val="right"/>
              <w:cnfStyle w:val="000000000000" w:firstRow="0" w:lastRow="0" w:firstColumn="0" w:lastColumn="0" w:oddVBand="0" w:evenVBand="0" w:oddHBand="0" w:evenHBand="0" w:firstRowFirstColumn="0" w:firstRowLastColumn="0" w:lastRowFirstColumn="0" w:lastRowLastColumn="0"/>
              <w:rPr>
                <w:sz w:val="20"/>
                <w:lang w:val="bg-BG" w:eastAsia="bg-BG"/>
              </w:rPr>
            </w:pPr>
            <w:r w:rsidRPr="001712CE">
              <w:rPr>
                <w:sz w:val="20"/>
                <w:lang w:val="bg-BG" w:eastAsia="bg-BG"/>
              </w:rPr>
              <w:t>802</w:t>
            </w:r>
          </w:p>
        </w:tc>
        <w:tc>
          <w:tcPr>
            <w:tcW w:w="1985" w:type="dxa"/>
            <w:noWrap/>
            <w:hideMark/>
          </w:tcPr>
          <w:p w:rsidR="00EB0A17" w:rsidRPr="001712CE" w:rsidRDefault="00EB0A17" w:rsidP="00EB1B52">
            <w:pPr>
              <w:jc w:val="right"/>
              <w:cnfStyle w:val="000000000000" w:firstRow="0" w:lastRow="0" w:firstColumn="0" w:lastColumn="0" w:oddVBand="0" w:evenVBand="0" w:oddHBand="0" w:evenHBand="0" w:firstRowFirstColumn="0" w:firstRowLastColumn="0" w:lastRowFirstColumn="0" w:lastRowLastColumn="0"/>
              <w:rPr>
                <w:sz w:val="20"/>
                <w:lang w:val="bg-BG" w:eastAsia="bg-BG"/>
              </w:rPr>
            </w:pPr>
            <w:r w:rsidRPr="001712CE">
              <w:rPr>
                <w:sz w:val="20"/>
                <w:lang w:val="bg-BG" w:eastAsia="bg-BG"/>
              </w:rPr>
              <w:t>39 871.14</w:t>
            </w:r>
          </w:p>
        </w:tc>
        <w:tc>
          <w:tcPr>
            <w:tcW w:w="1984" w:type="dxa"/>
            <w:noWrap/>
            <w:hideMark/>
          </w:tcPr>
          <w:p w:rsidR="00EB0A17" w:rsidRPr="001712CE" w:rsidRDefault="00EB0A17" w:rsidP="00EB1B52">
            <w:pPr>
              <w:jc w:val="right"/>
              <w:cnfStyle w:val="000000000000" w:firstRow="0" w:lastRow="0" w:firstColumn="0" w:lastColumn="0" w:oddVBand="0" w:evenVBand="0" w:oddHBand="0" w:evenHBand="0" w:firstRowFirstColumn="0" w:firstRowLastColumn="0" w:lastRowFirstColumn="0" w:lastRowLastColumn="0"/>
              <w:rPr>
                <w:sz w:val="20"/>
                <w:lang w:val="bg-BG" w:eastAsia="bg-BG"/>
              </w:rPr>
            </w:pPr>
            <w:r w:rsidRPr="001712CE">
              <w:rPr>
                <w:sz w:val="20"/>
                <w:lang w:val="bg-BG" w:eastAsia="bg-BG"/>
              </w:rPr>
              <w:t>372 978.20</w:t>
            </w:r>
          </w:p>
        </w:tc>
      </w:tr>
      <w:tr w:rsidR="00EB0A17" w:rsidRPr="00F911B8" w:rsidTr="008F02A1">
        <w:trPr>
          <w:trHeight w:val="315"/>
        </w:trPr>
        <w:tc>
          <w:tcPr>
            <w:cnfStyle w:val="001000000000" w:firstRow="0" w:lastRow="0" w:firstColumn="1" w:lastColumn="0" w:oddVBand="0" w:evenVBand="0" w:oddHBand="0" w:evenHBand="0" w:firstRowFirstColumn="0" w:firstRowLastColumn="0" w:lastRowFirstColumn="0" w:lastRowLastColumn="0"/>
            <w:tcW w:w="2263" w:type="dxa"/>
            <w:noWrap/>
            <w:hideMark/>
          </w:tcPr>
          <w:p w:rsidR="00EB0A17" w:rsidRPr="008F02A1" w:rsidRDefault="00EB0A17" w:rsidP="00EB0A17">
            <w:pPr>
              <w:jc w:val="both"/>
              <w:rPr>
                <w:bCs w:val="0"/>
                <w:sz w:val="20"/>
                <w:lang w:val="bg-BG" w:eastAsia="bg-BG"/>
              </w:rPr>
            </w:pPr>
            <w:r w:rsidRPr="008F02A1">
              <w:rPr>
                <w:bCs w:val="0"/>
                <w:sz w:val="16"/>
                <w:lang w:val="bg-BG" w:eastAsia="bg-BG"/>
              </w:rPr>
              <w:t>ОБЩО :</w:t>
            </w:r>
          </w:p>
        </w:tc>
        <w:tc>
          <w:tcPr>
            <w:tcW w:w="1743" w:type="dxa"/>
            <w:noWrap/>
            <w:hideMark/>
          </w:tcPr>
          <w:p w:rsidR="00EB0A17" w:rsidRPr="001712CE" w:rsidRDefault="00EB0A17" w:rsidP="00EB1B52">
            <w:pPr>
              <w:jc w:val="right"/>
              <w:cnfStyle w:val="000000000000" w:firstRow="0" w:lastRow="0" w:firstColumn="0" w:lastColumn="0" w:oddVBand="0" w:evenVBand="0" w:oddHBand="0" w:evenHBand="0" w:firstRowFirstColumn="0" w:firstRowLastColumn="0" w:lastRowFirstColumn="0" w:lastRowLastColumn="0"/>
              <w:rPr>
                <w:b/>
                <w:bCs/>
                <w:sz w:val="20"/>
                <w:lang w:val="bg-BG" w:eastAsia="bg-BG"/>
              </w:rPr>
            </w:pPr>
            <w:r w:rsidRPr="001712CE">
              <w:rPr>
                <w:b/>
                <w:bCs/>
                <w:sz w:val="20"/>
                <w:lang w:val="bg-BG" w:eastAsia="bg-BG"/>
              </w:rPr>
              <w:t>1 432</w:t>
            </w:r>
          </w:p>
        </w:tc>
        <w:tc>
          <w:tcPr>
            <w:tcW w:w="1842" w:type="dxa"/>
            <w:noWrap/>
            <w:hideMark/>
          </w:tcPr>
          <w:p w:rsidR="00EB0A17" w:rsidRPr="001712CE" w:rsidRDefault="00EB0A17" w:rsidP="00EB1B52">
            <w:pPr>
              <w:jc w:val="right"/>
              <w:cnfStyle w:val="000000000000" w:firstRow="0" w:lastRow="0" w:firstColumn="0" w:lastColumn="0" w:oddVBand="0" w:evenVBand="0" w:oddHBand="0" w:evenHBand="0" w:firstRowFirstColumn="0" w:firstRowLastColumn="0" w:lastRowFirstColumn="0" w:lastRowLastColumn="0"/>
              <w:rPr>
                <w:b/>
                <w:bCs/>
                <w:sz w:val="20"/>
                <w:lang w:val="bg-BG" w:eastAsia="bg-BG"/>
              </w:rPr>
            </w:pPr>
            <w:r w:rsidRPr="001712CE">
              <w:rPr>
                <w:b/>
                <w:bCs/>
                <w:sz w:val="20"/>
                <w:lang w:val="bg-BG" w:eastAsia="bg-BG"/>
              </w:rPr>
              <w:t>3 184</w:t>
            </w:r>
          </w:p>
        </w:tc>
        <w:tc>
          <w:tcPr>
            <w:tcW w:w="1985" w:type="dxa"/>
            <w:noWrap/>
            <w:hideMark/>
          </w:tcPr>
          <w:p w:rsidR="00EB0A17" w:rsidRPr="001712CE" w:rsidRDefault="00EB0A17" w:rsidP="00EB1B52">
            <w:pPr>
              <w:jc w:val="right"/>
              <w:cnfStyle w:val="000000000000" w:firstRow="0" w:lastRow="0" w:firstColumn="0" w:lastColumn="0" w:oddVBand="0" w:evenVBand="0" w:oddHBand="0" w:evenHBand="0" w:firstRowFirstColumn="0" w:firstRowLastColumn="0" w:lastRowFirstColumn="0" w:lastRowLastColumn="0"/>
              <w:rPr>
                <w:b/>
                <w:bCs/>
                <w:sz w:val="20"/>
                <w:lang w:val="bg-BG" w:eastAsia="bg-BG"/>
              </w:rPr>
            </w:pPr>
            <w:r w:rsidRPr="001712CE">
              <w:rPr>
                <w:b/>
                <w:bCs/>
                <w:sz w:val="20"/>
                <w:lang w:val="bg-BG" w:eastAsia="bg-BG"/>
              </w:rPr>
              <w:t>125 156.63</w:t>
            </w:r>
          </w:p>
        </w:tc>
        <w:tc>
          <w:tcPr>
            <w:tcW w:w="1984" w:type="dxa"/>
            <w:noWrap/>
            <w:hideMark/>
          </w:tcPr>
          <w:p w:rsidR="00EB0A17" w:rsidRPr="001712CE" w:rsidRDefault="00EB0A17" w:rsidP="00EB1B52">
            <w:pPr>
              <w:jc w:val="right"/>
              <w:cnfStyle w:val="000000000000" w:firstRow="0" w:lastRow="0" w:firstColumn="0" w:lastColumn="0" w:oddVBand="0" w:evenVBand="0" w:oddHBand="0" w:evenHBand="0" w:firstRowFirstColumn="0" w:firstRowLastColumn="0" w:lastRowFirstColumn="0" w:lastRowLastColumn="0"/>
              <w:rPr>
                <w:b/>
                <w:bCs/>
                <w:sz w:val="20"/>
                <w:lang w:val="bg-BG" w:eastAsia="bg-BG"/>
              </w:rPr>
            </w:pPr>
            <w:r w:rsidRPr="001712CE">
              <w:rPr>
                <w:b/>
                <w:bCs/>
                <w:sz w:val="20"/>
                <w:lang w:val="bg-BG" w:eastAsia="bg-BG"/>
              </w:rPr>
              <w:t>1 087 672.13</w:t>
            </w:r>
          </w:p>
        </w:tc>
      </w:tr>
    </w:tbl>
    <w:p w:rsidR="001712CE" w:rsidRDefault="001712CE" w:rsidP="001712CE">
      <w:pPr>
        <w:ind w:left="720"/>
        <w:jc w:val="both"/>
        <w:rPr>
          <w:bCs/>
          <w:lang w:val="bg-BG" w:eastAsia="bg-BG"/>
        </w:rPr>
      </w:pPr>
    </w:p>
    <w:p w:rsidR="007E6B5C" w:rsidRDefault="007E6B5C" w:rsidP="007E6B5C">
      <w:pPr>
        <w:ind w:firstLine="360"/>
        <w:rPr>
          <w:lang w:eastAsia="bg-BG"/>
        </w:rPr>
      </w:pPr>
      <w:r>
        <w:rPr>
          <w:rStyle w:val="aff8"/>
        </w:rPr>
        <w:t>Резултати от кампанията по споразуменията за ползване на земеделските земи:</w:t>
      </w:r>
    </w:p>
    <w:p w:rsidR="007E6B5C" w:rsidRPr="007E6B5C" w:rsidRDefault="007E6B5C" w:rsidP="007E6B5C">
      <w:pPr>
        <w:numPr>
          <w:ilvl w:val="0"/>
          <w:numId w:val="70"/>
        </w:numPr>
        <w:spacing w:before="100" w:beforeAutospacing="1" w:after="100" w:afterAutospacing="1"/>
        <w:rPr>
          <w:b/>
        </w:rPr>
      </w:pPr>
      <w:r>
        <w:rPr>
          <w:rStyle w:val="t286pc"/>
        </w:rPr>
        <w:t xml:space="preserve">Изготвени </w:t>
      </w:r>
      <w:r w:rsidRPr="00A5649F">
        <w:rPr>
          <w:rStyle w:val="t286pc"/>
          <w:b/>
          <w:lang w:val="bg-BG"/>
        </w:rPr>
        <w:t xml:space="preserve">доброволни </w:t>
      </w:r>
      <w:r w:rsidRPr="00A5649F">
        <w:rPr>
          <w:rStyle w:val="t286pc"/>
          <w:b/>
        </w:rPr>
        <w:t>споразумения за 178 землища</w:t>
      </w:r>
      <w:r>
        <w:rPr>
          <w:rStyle w:val="t286pc"/>
        </w:rPr>
        <w:t xml:space="preserve"> (от общо 186); </w:t>
      </w:r>
      <w:r w:rsidRPr="007E6B5C">
        <w:rPr>
          <w:rStyle w:val="t286pc"/>
          <w:b/>
        </w:rPr>
        <w:t>10 землища остават в реални граници.</w:t>
      </w:r>
    </w:p>
    <w:p w:rsidR="007E6B5C" w:rsidRDefault="007E6B5C" w:rsidP="007E6B5C">
      <w:pPr>
        <w:numPr>
          <w:ilvl w:val="0"/>
          <w:numId w:val="70"/>
        </w:numPr>
        <w:spacing w:before="100" w:beforeAutospacing="1" w:after="100" w:afterAutospacing="1"/>
      </w:pPr>
      <w:r>
        <w:rPr>
          <w:rStyle w:val="t286pc"/>
        </w:rPr>
        <w:t xml:space="preserve">2 </w:t>
      </w:r>
      <w:r w:rsidR="006E37B6">
        <w:rPr>
          <w:rStyle w:val="t286pc"/>
          <w:lang w:val="bg-BG"/>
        </w:rPr>
        <w:t xml:space="preserve">бр. </w:t>
      </w:r>
      <w:r>
        <w:rPr>
          <w:rStyle w:val="t286pc"/>
        </w:rPr>
        <w:t>споразумения за масиви с трайни насаждения.</w:t>
      </w:r>
    </w:p>
    <w:p w:rsidR="007E6B5C" w:rsidRDefault="007E6B5C" w:rsidP="007E6B5C">
      <w:pPr>
        <w:numPr>
          <w:ilvl w:val="0"/>
          <w:numId w:val="70"/>
        </w:numPr>
        <w:spacing w:before="100" w:beforeAutospacing="1" w:after="100" w:afterAutospacing="1"/>
      </w:pPr>
      <w:r w:rsidRPr="006E37B6">
        <w:rPr>
          <w:rStyle w:val="t286pc"/>
          <w:b/>
        </w:rPr>
        <w:t>Общо 928 350,52 дка разпределени площи</w:t>
      </w:r>
      <w:r w:rsidRPr="006E37B6">
        <w:rPr>
          <w:rStyle w:val="t286pc"/>
          <w:b/>
          <w:lang w:val="bg-BG"/>
        </w:rPr>
        <w:t xml:space="preserve"> в масиви за ползване</w:t>
      </w:r>
      <w:r>
        <w:rPr>
          <w:rStyle w:val="t286pc"/>
        </w:rPr>
        <w:t>.</w:t>
      </w:r>
    </w:p>
    <w:p w:rsidR="007E6B5C" w:rsidRDefault="007E6B5C" w:rsidP="007E6B5C">
      <w:pPr>
        <w:numPr>
          <w:ilvl w:val="0"/>
          <w:numId w:val="70"/>
        </w:numPr>
        <w:spacing w:before="100" w:beforeAutospacing="1" w:after="100" w:afterAutospacing="1"/>
      </w:pPr>
      <w:r>
        <w:rPr>
          <w:rStyle w:val="t286pc"/>
        </w:rPr>
        <w:t xml:space="preserve">Участие на приблизително </w:t>
      </w:r>
      <w:r w:rsidRPr="006E37B6">
        <w:rPr>
          <w:rStyle w:val="t286pc"/>
          <w:b/>
        </w:rPr>
        <w:t xml:space="preserve">940 </w:t>
      </w:r>
      <w:r w:rsidRPr="006E37B6">
        <w:rPr>
          <w:rStyle w:val="t286pc"/>
          <w:b/>
          <w:lang w:val="bg-BG"/>
        </w:rPr>
        <w:t>собственици и ползватели</w:t>
      </w:r>
      <w:r>
        <w:rPr>
          <w:rStyle w:val="t286pc"/>
        </w:rPr>
        <w:t>.</w:t>
      </w:r>
    </w:p>
    <w:p w:rsidR="00EB0A17" w:rsidRDefault="001712CE" w:rsidP="00A5649F">
      <w:pPr>
        <w:ind w:firstLine="360"/>
        <w:jc w:val="center"/>
        <w:rPr>
          <w:lang w:val="bg-BG" w:eastAsia="bg-BG"/>
        </w:rPr>
      </w:pPr>
      <w:r w:rsidRPr="00A5649F">
        <w:rPr>
          <w:b/>
          <w:lang w:val="bg-BG" w:eastAsia="bg-BG"/>
        </w:rPr>
        <w:t>И</w:t>
      </w:r>
      <w:r w:rsidR="00EB0A17" w:rsidRPr="00A5649F">
        <w:rPr>
          <w:b/>
          <w:lang w:val="bg-BG" w:eastAsia="bg-BG"/>
        </w:rPr>
        <w:t>нформация за изготвените споразумения по общини</w:t>
      </w:r>
      <w:r w:rsidR="00A5649F">
        <w:rPr>
          <w:lang w:val="bg-BG" w:eastAsia="bg-BG"/>
        </w:rPr>
        <w:t xml:space="preserve"> </w:t>
      </w:r>
    </w:p>
    <w:p w:rsidR="00A5649F" w:rsidRPr="00AB5579" w:rsidRDefault="00A5649F" w:rsidP="00A5649F">
      <w:pPr>
        <w:ind w:firstLine="360"/>
        <w:jc w:val="center"/>
        <w:rPr>
          <w:lang w:val="bg-BG" w:eastAsia="bg-BG"/>
        </w:rPr>
      </w:pPr>
    </w:p>
    <w:tbl>
      <w:tblPr>
        <w:tblStyle w:val="120"/>
        <w:tblW w:w="9851" w:type="dxa"/>
        <w:tblLayout w:type="fixed"/>
        <w:tblLook w:val="04A0" w:firstRow="1" w:lastRow="0" w:firstColumn="1" w:lastColumn="0" w:noHBand="0" w:noVBand="1"/>
      </w:tblPr>
      <w:tblGrid>
        <w:gridCol w:w="1488"/>
        <w:gridCol w:w="1201"/>
        <w:gridCol w:w="1134"/>
        <w:gridCol w:w="850"/>
        <w:gridCol w:w="1134"/>
        <w:gridCol w:w="680"/>
        <w:gridCol w:w="1096"/>
        <w:gridCol w:w="992"/>
        <w:gridCol w:w="1276"/>
      </w:tblGrid>
      <w:tr w:rsidR="00EB0A17" w:rsidRPr="00F911B8" w:rsidTr="008F02A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88" w:type="dxa"/>
            <w:vMerge w:val="restart"/>
            <w:noWrap/>
            <w:hideMark/>
          </w:tcPr>
          <w:p w:rsidR="00EB0A17" w:rsidRPr="008F02A1" w:rsidRDefault="00EB0A17" w:rsidP="00EB1B52">
            <w:pPr>
              <w:jc w:val="center"/>
              <w:rPr>
                <w:bCs w:val="0"/>
                <w:iCs/>
                <w:sz w:val="20"/>
                <w:szCs w:val="20"/>
                <w:lang w:val="bg-BG" w:eastAsia="bg-BG"/>
              </w:rPr>
            </w:pPr>
            <w:r w:rsidRPr="008F02A1">
              <w:rPr>
                <w:bCs w:val="0"/>
                <w:iCs/>
                <w:sz w:val="20"/>
                <w:szCs w:val="20"/>
                <w:lang w:val="bg-BG" w:eastAsia="bg-BG"/>
              </w:rPr>
              <w:t>ОБЩИНА</w:t>
            </w:r>
          </w:p>
        </w:tc>
        <w:tc>
          <w:tcPr>
            <w:tcW w:w="1201" w:type="dxa"/>
            <w:vMerge w:val="restart"/>
            <w:hideMark/>
          </w:tcPr>
          <w:p w:rsidR="00EB0A17" w:rsidRPr="008F02A1" w:rsidRDefault="00EB0A17" w:rsidP="00EB1B52">
            <w:pPr>
              <w:jc w:val="center"/>
              <w:cnfStyle w:val="100000000000" w:firstRow="1" w:lastRow="0" w:firstColumn="0" w:lastColumn="0" w:oddVBand="0" w:evenVBand="0" w:oddHBand="0" w:evenHBand="0" w:firstRowFirstColumn="0" w:firstRowLastColumn="0" w:lastRowFirstColumn="0" w:lastRowLastColumn="0"/>
              <w:rPr>
                <w:bCs w:val="0"/>
                <w:iCs/>
                <w:sz w:val="20"/>
                <w:szCs w:val="20"/>
                <w:lang w:val="bg-BG" w:eastAsia="bg-BG"/>
              </w:rPr>
            </w:pPr>
            <w:r w:rsidRPr="008F02A1">
              <w:rPr>
                <w:bCs w:val="0"/>
                <w:iCs/>
                <w:sz w:val="20"/>
                <w:szCs w:val="20"/>
                <w:lang w:val="bg-BG" w:eastAsia="bg-BG"/>
              </w:rPr>
              <w:t>Землища в общината</w:t>
            </w:r>
          </w:p>
        </w:tc>
        <w:tc>
          <w:tcPr>
            <w:tcW w:w="1984" w:type="dxa"/>
            <w:gridSpan w:val="2"/>
            <w:vMerge w:val="restart"/>
            <w:hideMark/>
          </w:tcPr>
          <w:p w:rsidR="00EB0A17" w:rsidRPr="008F02A1" w:rsidRDefault="00EB0A17" w:rsidP="00EB1B52">
            <w:pPr>
              <w:jc w:val="center"/>
              <w:cnfStyle w:val="100000000000" w:firstRow="1" w:lastRow="0" w:firstColumn="0" w:lastColumn="0" w:oddVBand="0" w:evenVBand="0" w:oddHBand="0" w:evenHBand="0" w:firstRowFirstColumn="0" w:firstRowLastColumn="0" w:lastRowFirstColumn="0" w:lastRowLastColumn="0"/>
              <w:rPr>
                <w:bCs w:val="0"/>
                <w:iCs/>
                <w:sz w:val="20"/>
                <w:szCs w:val="20"/>
                <w:lang w:val="bg-BG" w:eastAsia="bg-BG"/>
              </w:rPr>
            </w:pPr>
            <w:r w:rsidRPr="008F02A1">
              <w:rPr>
                <w:bCs w:val="0"/>
                <w:iCs/>
                <w:sz w:val="20"/>
                <w:szCs w:val="20"/>
                <w:lang w:val="bg-BG" w:eastAsia="bg-BG"/>
              </w:rPr>
              <w:t>Брой издадени заповеди за доброволни споразумения</w:t>
            </w:r>
          </w:p>
        </w:tc>
        <w:tc>
          <w:tcPr>
            <w:tcW w:w="1814" w:type="dxa"/>
            <w:gridSpan w:val="2"/>
            <w:vMerge w:val="restart"/>
            <w:hideMark/>
          </w:tcPr>
          <w:p w:rsidR="00EB0A17" w:rsidRPr="008F02A1" w:rsidRDefault="00EB0A17" w:rsidP="00EB1B52">
            <w:pPr>
              <w:jc w:val="center"/>
              <w:cnfStyle w:val="100000000000" w:firstRow="1" w:lastRow="0" w:firstColumn="0" w:lastColumn="0" w:oddVBand="0" w:evenVBand="0" w:oddHBand="0" w:evenHBand="0" w:firstRowFirstColumn="0" w:firstRowLastColumn="0" w:lastRowFirstColumn="0" w:lastRowLastColumn="0"/>
              <w:rPr>
                <w:bCs w:val="0"/>
                <w:iCs/>
                <w:sz w:val="20"/>
                <w:szCs w:val="20"/>
                <w:lang w:val="bg-BG" w:eastAsia="bg-BG"/>
              </w:rPr>
            </w:pPr>
            <w:r w:rsidRPr="008F02A1">
              <w:rPr>
                <w:bCs w:val="0"/>
                <w:iCs/>
                <w:sz w:val="20"/>
                <w:szCs w:val="20"/>
                <w:lang w:val="bg-BG" w:eastAsia="bg-BG"/>
              </w:rPr>
              <w:t>Брой издадени заповеди за служебни разпределения</w:t>
            </w:r>
          </w:p>
        </w:tc>
        <w:tc>
          <w:tcPr>
            <w:tcW w:w="1096" w:type="dxa"/>
            <w:vMerge w:val="restart"/>
            <w:hideMark/>
          </w:tcPr>
          <w:p w:rsidR="00EB0A17" w:rsidRPr="008F02A1" w:rsidRDefault="00EB0A17" w:rsidP="00EB1B52">
            <w:pPr>
              <w:jc w:val="center"/>
              <w:cnfStyle w:val="100000000000" w:firstRow="1" w:lastRow="0" w:firstColumn="0" w:lastColumn="0" w:oddVBand="0" w:evenVBand="0" w:oddHBand="0" w:evenHBand="0" w:firstRowFirstColumn="0" w:firstRowLastColumn="0" w:lastRowFirstColumn="0" w:lastRowLastColumn="0"/>
              <w:rPr>
                <w:bCs w:val="0"/>
                <w:iCs/>
                <w:sz w:val="20"/>
                <w:szCs w:val="20"/>
                <w:lang w:val="bg-BG" w:eastAsia="bg-BG"/>
              </w:rPr>
            </w:pPr>
            <w:r w:rsidRPr="008F02A1">
              <w:rPr>
                <w:bCs w:val="0"/>
                <w:iCs/>
                <w:sz w:val="20"/>
                <w:szCs w:val="20"/>
                <w:lang w:val="bg-BG" w:eastAsia="bg-BG"/>
              </w:rPr>
              <w:t>Издадени заповеди общо</w:t>
            </w:r>
          </w:p>
        </w:tc>
        <w:tc>
          <w:tcPr>
            <w:tcW w:w="992" w:type="dxa"/>
            <w:vMerge w:val="restart"/>
            <w:hideMark/>
          </w:tcPr>
          <w:p w:rsidR="00EB0A17" w:rsidRPr="008F02A1" w:rsidRDefault="00EB0A17" w:rsidP="00EB1B52">
            <w:pPr>
              <w:jc w:val="center"/>
              <w:cnfStyle w:val="100000000000" w:firstRow="1" w:lastRow="0" w:firstColumn="0" w:lastColumn="0" w:oddVBand="0" w:evenVBand="0" w:oddHBand="0" w:evenHBand="0" w:firstRowFirstColumn="0" w:firstRowLastColumn="0" w:lastRowFirstColumn="0" w:lastRowLastColumn="0"/>
              <w:rPr>
                <w:bCs w:val="0"/>
                <w:iCs/>
                <w:sz w:val="20"/>
                <w:szCs w:val="20"/>
                <w:lang w:val="bg-BG" w:eastAsia="bg-BG"/>
              </w:rPr>
            </w:pPr>
            <w:r w:rsidRPr="008F02A1">
              <w:rPr>
                <w:bCs w:val="0"/>
                <w:iCs/>
                <w:sz w:val="20"/>
                <w:szCs w:val="20"/>
                <w:lang w:val="bg-BG" w:eastAsia="bg-BG"/>
              </w:rPr>
              <w:t>Землища без споразумения</w:t>
            </w:r>
          </w:p>
        </w:tc>
        <w:tc>
          <w:tcPr>
            <w:tcW w:w="1276" w:type="dxa"/>
            <w:vMerge w:val="restart"/>
            <w:hideMark/>
          </w:tcPr>
          <w:p w:rsidR="00EB0A17" w:rsidRPr="008F02A1" w:rsidRDefault="00EB0A17" w:rsidP="00EB1B52">
            <w:pPr>
              <w:jc w:val="center"/>
              <w:cnfStyle w:val="100000000000" w:firstRow="1" w:lastRow="0" w:firstColumn="0" w:lastColumn="0" w:oddVBand="0" w:evenVBand="0" w:oddHBand="0" w:evenHBand="0" w:firstRowFirstColumn="0" w:firstRowLastColumn="0" w:lastRowFirstColumn="0" w:lastRowLastColumn="0"/>
              <w:rPr>
                <w:bCs w:val="0"/>
                <w:iCs/>
                <w:sz w:val="20"/>
                <w:szCs w:val="20"/>
                <w:lang w:val="bg-BG" w:eastAsia="bg-BG"/>
              </w:rPr>
            </w:pPr>
            <w:r w:rsidRPr="008F02A1">
              <w:rPr>
                <w:bCs w:val="0"/>
                <w:iCs/>
                <w:sz w:val="20"/>
                <w:szCs w:val="20"/>
                <w:lang w:val="bg-BG" w:eastAsia="bg-BG"/>
              </w:rPr>
              <w:t>Общо площ</w:t>
            </w:r>
          </w:p>
        </w:tc>
      </w:tr>
      <w:tr w:rsidR="00EB0A17" w:rsidRPr="00F911B8" w:rsidTr="008F02A1">
        <w:trPr>
          <w:trHeight w:val="300"/>
        </w:trPr>
        <w:tc>
          <w:tcPr>
            <w:cnfStyle w:val="001000000000" w:firstRow="0" w:lastRow="0" w:firstColumn="1" w:lastColumn="0" w:oddVBand="0" w:evenVBand="0" w:oddHBand="0" w:evenHBand="0" w:firstRowFirstColumn="0" w:firstRowLastColumn="0" w:lastRowFirstColumn="0" w:lastRowLastColumn="0"/>
            <w:tcW w:w="1488" w:type="dxa"/>
            <w:vMerge/>
            <w:hideMark/>
          </w:tcPr>
          <w:p w:rsidR="00EB0A17" w:rsidRPr="001712CE" w:rsidRDefault="00EB0A17" w:rsidP="00EB1B52">
            <w:pPr>
              <w:jc w:val="center"/>
              <w:rPr>
                <w:b w:val="0"/>
                <w:bCs w:val="0"/>
                <w:iCs/>
                <w:sz w:val="20"/>
                <w:szCs w:val="20"/>
                <w:lang w:val="bg-BG" w:eastAsia="bg-BG"/>
              </w:rPr>
            </w:pPr>
          </w:p>
        </w:tc>
        <w:tc>
          <w:tcPr>
            <w:tcW w:w="1201" w:type="dxa"/>
            <w:vMerge/>
            <w:hideMark/>
          </w:tcPr>
          <w:p w:rsidR="00EB0A17" w:rsidRPr="001712CE" w:rsidRDefault="00EB0A17" w:rsidP="00EB1B52">
            <w:pPr>
              <w:jc w:val="center"/>
              <w:cnfStyle w:val="000000000000" w:firstRow="0" w:lastRow="0" w:firstColumn="0" w:lastColumn="0" w:oddVBand="0" w:evenVBand="0" w:oddHBand="0" w:evenHBand="0" w:firstRowFirstColumn="0" w:firstRowLastColumn="0" w:lastRowFirstColumn="0" w:lastRowLastColumn="0"/>
              <w:rPr>
                <w:b/>
                <w:bCs/>
                <w:iCs/>
                <w:sz w:val="20"/>
                <w:szCs w:val="20"/>
                <w:lang w:val="bg-BG" w:eastAsia="bg-BG"/>
              </w:rPr>
            </w:pPr>
          </w:p>
        </w:tc>
        <w:tc>
          <w:tcPr>
            <w:tcW w:w="1984" w:type="dxa"/>
            <w:gridSpan w:val="2"/>
            <w:vMerge/>
            <w:hideMark/>
          </w:tcPr>
          <w:p w:rsidR="00EB0A17" w:rsidRPr="001712CE" w:rsidRDefault="00EB0A17" w:rsidP="00EB1B52">
            <w:pPr>
              <w:jc w:val="center"/>
              <w:cnfStyle w:val="000000000000" w:firstRow="0" w:lastRow="0" w:firstColumn="0" w:lastColumn="0" w:oddVBand="0" w:evenVBand="0" w:oddHBand="0" w:evenHBand="0" w:firstRowFirstColumn="0" w:firstRowLastColumn="0" w:lastRowFirstColumn="0" w:lastRowLastColumn="0"/>
              <w:rPr>
                <w:b/>
                <w:bCs/>
                <w:iCs/>
                <w:sz w:val="20"/>
                <w:szCs w:val="20"/>
                <w:lang w:val="bg-BG" w:eastAsia="bg-BG"/>
              </w:rPr>
            </w:pPr>
          </w:p>
        </w:tc>
        <w:tc>
          <w:tcPr>
            <w:tcW w:w="1814" w:type="dxa"/>
            <w:gridSpan w:val="2"/>
            <w:vMerge/>
            <w:hideMark/>
          </w:tcPr>
          <w:p w:rsidR="00EB0A17" w:rsidRPr="001712CE" w:rsidRDefault="00EB0A17" w:rsidP="00EB1B52">
            <w:pPr>
              <w:jc w:val="center"/>
              <w:cnfStyle w:val="000000000000" w:firstRow="0" w:lastRow="0" w:firstColumn="0" w:lastColumn="0" w:oddVBand="0" w:evenVBand="0" w:oddHBand="0" w:evenHBand="0" w:firstRowFirstColumn="0" w:firstRowLastColumn="0" w:lastRowFirstColumn="0" w:lastRowLastColumn="0"/>
              <w:rPr>
                <w:b/>
                <w:bCs/>
                <w:iCs/>
                <w:sz w:val="20"/>
                <w:szCs w:val="20"/>
                <w:lang w:val="bg-BG" w:eastAsia="bg-BG"/>
              </w:rPr>
            </w:pPr>
          </w:p>
        </w:tc>
        <w:tc>
          <w:tcPr>
            <w:tcW w:w="1096" w:type="dxa"/>
            <w:vMerge/>
            <w:hideMark/>
          </w:tcPr>
          <w:p w:rsidR="00EB0A17" w:rsidRPr="001712CE" w:rsidRDefault="00EB0A17" w:rsidP="00EB1B52">
            <w:pPr>
              <w:jc w:val="center"/>
              <w:cnfStyle w:val="000000000000" w:firstRow="0" w:lastRow="0" w:firstColumn="0" w:lastColumn="0" w:oddVBand="0" w:evenVBand="0" w:oddHBand="0" w:evenHBand="0" w:firstRowFirstColumn="0" w:firstRowLastColumn="0" w:lastRowFirstColumn="0" w:lastRowLastColumn="0"/>
              <w:rPr>
                <w:b/>
                <w:bCs/>
                <w:iCs/>
                <w:sz w:val="20"/>
                <w:szCs w:val="20"/>
                <w:lang w:val="bg-BG" w:eastAsia="bg-BG"/>
              </w:rPr>
            </w:pPr>
          </w:p>
        </w:tc>
        <w:tc>
          <w:tcPr>
            <w:tcW w:w="992" w:type="dxa"/>
            <w:vMerge/>
            <w:hideMark/>
          </w:tcPr>
          <w:p w:rsidR="00EB0A17" w:rsidRPr="001712CE" w:rsidRDefault="00EB0A17" w:rsidP="00EB1B52">
            <w:pPr>
              <w:jc w:val="center"/>
              <w:cnfStyle w:val="000000000000" w:firstRow="0" w:lastRow="0" w:firstColumn="0" w:lastColumn="0" w:oddVBand="0" w:evenVBand="0" w:oddHBand="0" w:evenHBand="0" w:firstRowFirstColumn="0" w:firstRowLastColumn="0" w:lastRowFirstColumn="0" w:lastRowLastColumn="0"/>
              <w:rPr>
                <w:b/>
                <w:bCs/>
                <w:iCs/>
                <w:sz w:val="20"/>
                <w:szCs w:val="20"/>
                <w:lang w:val="bg-BG" w:eastAsia="bg-BG"/>
              </w:rPr>
            </w:pPr>
          </w:p>
        </w:tc>
        <w:tc>
          <w:tcPr>
            <w:tcW w:w="1276" w:type="dxa"/>
            <w:vMerge/>
            <w:hideMark/>
          </w:tcPr>
          <w:p w:rsidR="00EB0A17" w:rsidRPr="001712CE" w:rsidRDefault="00EB0A17" w:rsidP="00EB1B52">
            <w:pPr>
              <w:jc w:val="center"/>
              <w:cnfStyle w:val="000000000000" w:firstRow="0" w:lastRow="0" w:firstColumn="0" w:lastColumn="0" w:oddVBand="0" w:evenVBand="0" w:oddHBand="0" w:evenHBand="0" w:firstRowFirstColumn="0" w:firstRowLastColumn="0" w:lastRowFirstColumn="0" w:lastRowLastColumn="0"/>
              <w:rPr>
                <w:b/>
                <w:bCs/>
                <w:iCs/>
                <w:sz w:val="20"/>
                <w:szCs w:val="20"/>
                <w:lang w:val="bg-BG" w:eastAsia="bg-BG"/>
              </w:rPr>
            </w:pPr>
          </w:p>
        </w:tc>
      </w:tr>
      <w:tr w:rsidR="00EB0A17" w:rsidRPr="00F911B8" w:rsidTr="008F02A1">
        <w:trPr>
          <w:trHeight w:val="300"/>
        </w:trPr>
        <w:tc>
          <w:tcPr>
            <w:cnfStyle w:val="001000000000" w:firstRow="0" w:lastRow="0" w:firstColumn="1" w:lastColumn="0" w:oddVBand="0" w:evenVBand="0" w:oddHBand="0" w:evenHBand="0" w:firstRowFirstColumn="0" w:firstRowLastColumn="0" w:lastRowFirstColumn="0" w:lastRowLastColumn="0"/>
            <w:tcW w:w="1488" w:type="dxa"/>
            <w:vMerge/>
            <w:hideMark/>
          </w:tcPr>
          <w:p w:rsidR="00EB0A17" w:rsidRPr="001712CE" w:rsidRDefault="00EB0A17" w:rsidP="00EB1B52">
            <w:pPr>
              <w:jc w:val="center"/>
              <w:rPr>
                <w:b w:val="0"/>
                <w:bCs w:val="0"/>
                <w:iCs/>
                <w:sz w:val="20"/>
                <w:szCs w:val="20"/>
                <w:lang w:val="bg-BG" w:eastAsia="bg-BG"/>
              </w:rPr>
            </w:pPr>
          </w:p>
        </w:tc>
        <w:tc>
          <w:tcPr>
            <w:tcW w:w="1201" w:type="dxa"/>
            <w:vMerge/>
            <w:hideMark/>
          </w:tcPr>
          <w:p w:rsidR="00EB0A17" w:rsidRPr="001712CE" w:rsidRDefault="00EB0A17" w:rsidP="00EB1B52">
            <w:pPr>
              <w:jc w:val="center"/>
              <w:cnfStyle w:val="000000000000" w:firstRow="0" w:lastRow="0" w:firstColumn="0" w:lastColumn="0" w:oddVBand="0" w:evenVBand="0" w:oddHBand="0" w:evenHBand="0" w:firstRowFirstColumn="0" w:firstRowLastColumn="0" w:lastRowFirstColumn="0" w:lastRowLastColumn="0"/>
              <w:rPr>
                <w:b/>
                <w:bCs/>
                <w:iCs/>
                <w:sz w:val="20"/>
                <w:szCs w:val="20"/>
                <w:lang w:val="bg-BG" w:eastAsia="bg-BG"/>
              </w:rPr>
            </w:pPr>
          </w:p>
        </w:tc>
        <w:tc>
          <w:tcPr>
            <w:tcW w:w="1984" w:type="dxa"/>
            <w:gridSpan w:val="2"/>
            <w:vMerge/>
            <w:hideMark/>
          </w:tcPr>
          <w:p w:rsidR="00EB0A17" w:rsidRPr="001712CE" w:rsidRDefault="00EB0A17" w:rsidP="00EB1B52">
            <w:pPr>
              <w:jc w:val="center"/>
              <w:cnfStyle w:val="000000000000" w:firstRow="0" w:lastRow="0" w:firstColumn="0" w:lastColumn="0" w:oddVBand="0" w:evenVBand="0" w:oddHBand="0" w:evenHBand="0" w:firstRowFirstColumn="0" w:firstRowLastColumn="0" w:lastRowFirstColumn="0" w:lastRowLastColumn="0"/>
              <w:rPr>
                <w:b/>
                <w:bCs/>
                <w:iCs/>
                <w:sz w:val="20"/>
                <w:szCs w:val="20"/>
                <w:lang w:val="bg-BG" w:eastAsia="bg-BG"/>
              </w:rPr>
            </w:pPr>
          </w:p>
        </w:tc>
        <w:tc>
          <w:tcPr>
            <w:tcW w:w="1814" w:type="dxa"/>
            <w:gridSpan w:val="2"/>
            <w:vMerge/>
            <w:hideMark/>
          </w:tcPr>
          <w:p w:rsidR="00EB0A17" w:rsidRPr="001712CE" w:rsidRDefault="00EB0A17" w:rsidP="00EB1B52">
            <w:pPr>
              <w:jc w:val="center"/>
              <w:cnfStyle w:val="000000000000" w:firstRow="0" w:lastRow="0" w:firstColumn="0" w:lastColumn="0" w:oddVBand="0" w:evenVBand="0" w:oddHBand="0" w:evenHBand="0" w:firstRowFirstColumn="0" w:firstRowLastColumn="0" w:lastRowFirstColumn="0" w:lastRowLastColumn="0"/>
              <w:rPr>
                <w:b/>
                <w:bCs/>
                <w:iCs/>
                <w:sz w:val="20"/>
                <w:szCs w:val="20"/>
                <w:lang w:val="bg-BG" w:eastAsia="bg-BG"/>
              </w:rPr>
            </w:pPr>
          </w:p>
        </w:tc>
        <w:tc>
          <w:tcPr>
            <w:tcW w:w="1096" w:type="dxa"/>
            <w:vMerge/>
            <w:hideMark/>
          </w:tcPr>
          <w:p w:rsidR="00EB0A17" w:rsidRPr="001712CE" w:rsidRDefault="00EB0A17" w:rsidP="00EB1B52">
            <w:pPr>
              <w:jc w:val="center"/>
              <w:cnfStyle w:val="000000000000" w:firstRow="0" w:lastRow="0" w:firstColumn="0" w:lastColumn="0" w:oddVBand="0" w:evenVBand="0" w:oddHBand="0" w:evenHBand="0" w:firstRowFirstColumn="0" w:firstRowLastColumn="0" w:lastRowFirstColumn="0" w:lastRowLastColumn="0"/>
              <w:rPr>
                <w:b/>
                <w:bCs/>
                <w:iCs/>
                <w:sz w:val="20"/>
                <w:szCs w:val="20"/>
                <w:lang w:val="bg-BG" w:eastAsia="bg-BG"/>
              </w:rPr>
            </w:pPr>
          </w:p>
        </w:tc>
        <w:tc>
          <w:tcPr>
            <w:tcW w:w="992" w:type="dxa"/>
            <w:vMerge/>
            <w:hideMark/>
          </w:tcPr>
          <w:p w:rsidR="00EB0A17" w:rsidRPr="001712CE" w:rsidRDefault="00EB0A17" w:rsidP="00EB1B52">
            <w:pPr>
              <w:jc w:val="center"/>
              <w:cnfStyle w:val="000000000000" w:firstRow="0" w:lastRow="0" w:firstColumn="0" w:lastColumn="0" w:oddVBand="0" w:evenVBand="0" w:oddHBand="0" w:evenHBand="0" w:firstRowFirstColumn="0" w:firstRowLastColumn="0" w:lastRowFirstColumn="0" w:lastRowLastColumn="0"/>
              <w:rPr>
                <w:b/>
                <w:bCs/>
                <w:iCs/>
                <w:sz w:val="20"/>
                <w:szCs w:val="20"/>
                <w:lang w:val="bg-BG" w:eastAsia="bg-BG"/>
              </w:rPr>
            </w:pPr>
          </w:p>
        </w:tc>
        <w:tc>
          <w:tcPr>
            <w:tcW w:w="1276" w:type="dxa"/>
            <w:vMerge/>
            <w:hideMark/>
          </w:tcPr>
          <w:p w:rsidR="00EB0A17" w:rsidRPr="001712CE" w:rsidRDefault="00EB0A17" w:rsidP="00EB1B52">
            <w:pPr>
              <w:jc w:val="center"/>
              <w:cnfStyle w:val="000000000000" w:firstRow="0" w:lastRow="0" w:firstColumn="0" w:lastColumn="0" w:oddVBand="0" w:evenVBand="0" w:oddHBand="0" w:evenHBand="0" w:firstRowFirstColumn="0" w:firstRowLastColumn="0" w:lastRowFirstColumn="0" w:lastRowLastColumn="0"/>
              <w:rPr>
                <w:b/>
                <w:bCs/>
                <w:iCs/>
                <w:sz w:val="20"/>
                <w:szCs w:val="20"/>
                <w:lang w:val="bg-BG" w:eastAsia="bg-BG"/>
              </w:rPr>
            </w:pPr>
          </w:p>
        </w:tc>
      </w:tr>
      <w:tr w:rsidR="00EB0A17" w:rsidRPr="00F911B8" w:rsidTr="008F02A1">
        <w:trPr>
          <w:trHeight w:val="300"/>
        </w:trPr>
        <w:tc>
          <w:tcPr>
            <w:cnfStyle w:val="001000000000" w:firstRow="0" w:lastRow="0" w:firstColumn="1" w:lastColumn="0" w:oddVBand="0" w:evenVBand="0" w:oddHBand="0" w:evenHBand="0" w:firstRowFirstColumn="0" w:firstRowLastColumn="0" w:lastRowFirstColumn="0" w:lastRowLastColumn="0"/>
            <w:tcW w:w="1488" w:type="dxa"/>
            <w:vMerge/>
            <w:hideMark/>
          </w:tcPr>
          <w:p w:rsidR="00EB0A17" w:rsidRPr="001712CE" w:rsidRDefault="00EB0A17" w:rsidP="00EB1B52">
            <w:pPr>
              <w:jc w:val="center"/>
              <w:rPr>
                <w:b w:val="0"/>
                <w:bCs w:val="0"/>
                <w:iCs/>
                <w:sz w:val="20"/>
                <w:szCs w:val="20"/>
                <w:lang w:val="bg-BG" w:eastAsia="bg-BG"/>
              </w:rPr>
            </w:pPr>
          </w:p>
        </w:tc>
        <w:tc>
          <w:tcPr>
            <w:tcW w:w="1201" w:type="dxa"/>
            <w:vMerge/>
            <w:hideMark/>
          </w:tcPr>
          <w:p w:rsidR="00EB0A17" w:rsidRPr="001712CE" w:rsidRDefault="00EB0A17" w:rsidP="00EB1B52">
            <w:pPr>
              <w:jc w:val="center"/>
              <w:cnfStyle w:val="000000000000" w:firstRow="0" w:lastRow="0" w:firstColumn="0" w:lastColumn="0" w:oddVBand="0" w:evenVBand="0" w:oddHBand="0" w:evenHBand="0" w:firstRowFirstColumn="0" w:firstRowLastColumn="0" w:lastRowFirstColumn="0" w:lastRowLastColumn="0"/>
              <w:rPr>
                <w:b/>
                <w:bCs/>
                <w:iCs/>
                <w:sz w:val="20"/>
                <w:szCs w:val="20"/>
                <w:lang w:val="bg-BG" w:eastAsia="bg-BG"/>
              </w:rPr>
            </w:pPr>
          </w:p>
        </w:tc>
        <w:tc>
          <w:tcPr>
            <w:tcW w:w="1134" w:type="dxa"/>
            <w:hideMark/>
          </w:tcPr>
          <w:p w:rsidR="00EB0A17" w:rsidRPr="001712CE" w:rsidRDefault="00EB0A17" w:rsidP="00EB1B52">
            <w:pPr>
              <w:jc w:val="center"/>
              <w:cnfStyle w:val="000000000000" w:firstRow="0" w:lastRow="0" w:firstColumn="0" w:lastColumn="0" w:oddVBand="0" w:evenVBand="0" w:oddHBand="0" w:evenHBand="0" w:firstRowFirstColumn="0" w:firstRowLastColumn="0" w:lastRowFirstColumn="0" w:lastRowLastColumn="0"/>
              <w:rPr>
                <w:b/>
                <w:bCs/>
                <w:iCs/>
                <w:sz w:val="20"/>
                <w:szCs w:val="20"/>
                <w:lang w:val="bg-BG" w:eastAsia="bg-BG"/>
              </w:rPr>
            </w:pPr>
            <w:r w:rsidRPr="001712CE">
              <w:rPr>
                <w:b/>
                <w:bCs/>
                <w:iCs/>
                <w:sz w:val="20"/>
                <w:szCs w:val="20"/>
                <w:lang w:val="bg-BG" w:eastAsia="bg-BG"/>
              </w:rPr>
              <w:t>ОЗ</w:t>
            </w:r>
          </w:p>
        </w:tc>
        <w:tc>
          <w:tcPr>
            <w:tcW w:w="850" w:type="dxa"/>
            <w:noWrap/>
            <w:hideMark/>
          </w:tcPr>
          <w:p w:rsidR="00EB0A17" w:rsidRPr="001712CE" w:rsidRDefault="00EB0A17" w:rsidP="00EB1B52">
            <w:pPr>
              <w:jc w:val="center"/>
              <w:cnfStyle w:val="000000000000" w:firstRow="0" w:lastRow="0" w:firstColumn="0" w:lastColumn="0" w:oddVBand="0" w:evenVBand="0" w:oddHBand="0" w:evenHBand="0" w:firstRowFirstColumn="0" w:firstRowLastColumn="0" w:lastRowFirstColumn="0" w:lastRowLastColumn="0"/>
              <w:rPr>
                <w:b/>
                <w:bCs/>
                <w:iCs/>
                <w:sz w:val="20"/>
                <w:szCs w:val="20"/>
                <w:lang w:val="bg-BG" w:eastAsia="bg-BG"/>
              </w:rPr>
            </w:pPr>
            <w:r w:rsidRPr="001712CE">
              <w:rPr>
                <w:b/>
                <w:bCs/>
                <w:iCs/>
                <w:sz w:val="20"/>
                <w:szCs w:val="20"/>
                <w:lang w:val="bg-BG" w:eastAsia="bg-BG"/>
              </w:rPr>
              <w:t>ТН</w:t>
            </w:r>
          </w:p>
        </w:tc>
        <w:tc>
          <w:tcPr>
            <w:tcW w:w="1134" w:type="dxa"/>
            <w:hideMark/>
          </w:tcPr>
          <w:p w:rsidR="00EB0A17" w:rsidRPr="001712CE" w:rsidRDefault="00EB0A17" w:rsidP="00EB1B52">
            <w:pPr>
              <w:jc w:val="center"/>
              <w:cnfStyle w:val="000000000000" w:firstRow="0" w:lastRow="0" w:firstColumn="0" w:lastColumn="0" w:oddVBand="0" w:evenVBand="0" w:oddHBand="0" w:evenHBand="0" w:firstRowFirstColumn="0" w:firstRowLastColumn="0" w:lastRowFirstColumn="0" w:lastRowLastColumn="0"/>
              <w:rPr>
                <w:b/>
                <w:bCs/>
                <w:iCs/>
                <w:sz w:val="20"/>
                <w:szCs w:val="20"/>
                <w:lang w:val="bg-BG" w:eastAsia="bg-BG"/>
              </w:rPr>
            </w:pPr>
            <w:r w:rsidRPr="001712CE">
              <w:rPr>
                <w:b/>
                <w:bCs/>
                <w:iCs/>
                <w:sz w:val="20"/>
                <w:szCs w:val="20"/>
                <w:lang w:val="bg-BG" w:eastAsia="bg-BG"/>
              </w:rPr>
              <w:t>ОЗ</w:t>
            </w:r>
          </w:p>
        </w:tc>
        <w:tc>
          <w:tcPr>
            <w:tcW w:w="680" w:type="dxa"/>
            <w:noWrap/>
            <w:hideMark/>
          </w:tcPr>
          <w:p w:rsidR="00EB0A17" w:rsidRPr="001712CE" w:rsidRDefault="00EB0A17" w:rsidP="00EB1B52">
            <w:pPr>
              <w:jc w:val="center"/>
              <w:cnfStyle w:val="000000000000" w:firstRow="0" w:lastRow="0" w:firstColumn="0" w:lastColumn="0" w:oddVBand="0" w:evenVBand="0" w:oddHBand="0" w:evenHBand="0" w:firstRowFirstColumn="0" w:firstRowLastColumn="0" w:lastRowFirstColumn="0" w:lastRowLastColumn="0"/>
              <w:rPr>
                <w:b/>
                <w:bCs/>
                <w:iCs/>
                <w:sz w:val="20"/>
                <w:szCs w:val="20"/>
                <w:lang w:val="bg-BG" w:eastAsia="bg-BG"/>
              </w:rPr>
            </w:pPr>
            <w:r w:rsidRPr="001712CE">
              <w:rPr>
                <w:b/>
                <w:bCs/>
                <w:iCs/>
                <w:sz w:val="20"/>
                <w:szCs w:val="20"/>
                <w:lang w:val="bg-BG" w:eastAsia="bg-BG"/>
              </w:rPr>
              <w:t>ТН</w:t>
            </w:r>
          </w:p>
        </w:tc>
        <w:tc>
          <w:tcPr>
            <w:tcW w:w="1096" w:type="dxa"/>
            <w:vMerge/>
            <w:hideMark/>
          </w:tcPr>
          <w:p w:rsidR="00EB0A17" w:rsidRPr="001712CE" w:rsidRDefault="00EB0A17" w:rsidP="00EB1B52">
            <w:pPr>
              <w:jc w:val="center"/>
              <w:cnfStyle w:val="000000000000" w:firstRow="0" w:lastRow="0" w:firstColumn="0" w:lastColumn="0" w:oddVBand="0" w:evenVBand="0" w:oddHBand="0" w:evenHBand="0" w:firstRowFirstColumn="0" w:firstRowLastColumn="0" w:lastRowFirstColumn="0" w:lastRowLastColumn="0"/>
              <w:rPr>
                <w:b/>
                <w:bCs/>
                <w:iCs/>
                <w:sz w:val="20"/>
                <w:szCs w:val="20"/>
                <w:lang w:val="bg-BG" w:eastAsia="bg-BG"/>
              </w:rPr>
            </w:pPr>
          </w:p>
        </w:tc>
        <w:tc>
          <w:tcPr>
            <w:tcW w:w="992" w:type="dxa"/>
            <w:vMerge/>
            <w:hideMark/>
          </w:tcPr>
          <w:p w:rsidR="00EB0A17" w:rsidRPr="001712CE" w:rsidRDefault="00EB0A17" w:rsidP="00EB1B52">
            <w:pPr>
              <w:jc w:val="center"/>
              <w:cnfStyle w:val="000000000000" w:firstRow="0" w:lastRow="0" w:firstColumn="0" w:lastColumn="0" w:oddVBand="0" w:evenVBand="0" w:oddHBand="0" w:evenHBand="0" w:firstRowFirstColumn="0" w:firstRowLastColumn="0" w:lastRowFirstColumn="0" w:lastRowLastColumn="0"/>
              <w:rPr>
                <w:b/>
                <w:bCs/>
                <w:iCs/>
                <w:sz w:val="20"/>
                <w:szCs w:val="20"/>
                <w:lang w:val="bg-BG" w:eastAsia="bg-BG"/>
              </w:rPr>
            </w:pPr>
          </w:p>
        </w:tc>
        <w:tc>
          <w:tcPr>
            <w:tcW w:w="1276" w:type="dxa"/>
            <w:vMerge/>
            <w:hideMark/>
          </w:tcPr>
          <w:p w:rsidR="00EB0A17" w:rsidRPr="001712CE" w:rsidRDefault="00EB0A17" w:rsidP="00EB1B52">
            <w:pPr>
              <w:jc w:val="center"/>
              <w:cnfStyle w:val="000000000000" w:firstRow="0" w:lastRow="0" w:firstColumn="0" w:lastColumn="0" w:oddVBand="0" w:evenVBand="0" w:oddHBand="0" w:evenHBand="0" w:firstRowFirstColumn="0" w:firstRowLastColumn="0" w:lastRowFirstColumn="0" w:lastRowLastColumn="0"/>
              <w:rPr>
                <w:b/>
                <w:bCs/>
                <w:iCs/>
                <w:sz w:val="20"/>
                <w:szCs w:val="20"/>
                <w:lang w:val="bg-BG" w:eastAsia="bg-BG"/>
              </w:rPr>
            </w:pPr>
          </w:p>
        </w:tc>
      </w:tr>
      <w:tr w:rsidR="00EB0A17" w:rsidRPr="00F911B8" w:rsidTr="008F02A1">
        <w:trPr>
          <w:trHeight w:val="300"/>
        </w:trPr>
        <w:tc>
          <w:tcPr>
            <w:cnfStyle w:val="001000000000" w:firstRow="0" w:lastRow="0" w:firstColumn="1" w:lastColumn="0" w:oddVBand="0" w:evenVBand="0" w:oddHBand="0" w:evenHBand="0" w:firstRowFirstColumn="0" w:firstRowLastColumn="0" w:lastRowFirstColumn="0" w:lastRowLastColumn="0"/>
            <w:tcW w:w="1488" w:type="dxa"/>
            <w:vMerge/>
            <w:hideMark/>
          </w:tcPr>
          <w:p w:rsidR="00EB0A17" w:rsidRPr="001712CE" w:rsidRDefault="00EB0A17" w:rsidP="00EB1B52">
            <w:pPr>
              <w:jc w:val="center"/>
              <w:rPr>
                <w:b w:val="0"/>
                <w:bCs w:val="0"/>
                <w:iCs/>
                <w:sz w:val="20"/>
                <w:szCs w:val="20"/>
                <w:lang w:val="bg-BG" w:eastAsia="bg-BG"/>
              </w:rPr>
            </w:pPr>
          </w:p>
        </w:tc>
        <w:tc>
          <w:tcPr>
            <w:tcW w:w="1201" w:type="dxa"/>
            <w:noWrap/>
            <w:hideMark/>
          </w:tcPr>
          <w:p w:rsidR="00EB0A17" w:rsidRPr="00A5649F" w:rsidRDefault="00EB0A17" w:rsidP="00EB1B52">
            <w:pPr>
              <w:jc w:val="center"/>
              <w:cnfStyle w:val="000000000000" w:firstRow="0" w:lastRow="0" w:firstColumn="0" w:lastColumn="0" w:oddVBand="0" w:evenVBand="0" w:oddHBand="0" w:evenHBand="0" w:firstRowFirstColumn="0" w:firstRowLastColumn="0" w:lastRowFirstColumn="0" w:lastRowLastColumn="0"/>
              <w:rPr>
                <w:bCs/>
                <w:iCs/>
                <w:sz w:val="16"/>
                <w:szCs w:val="20"/>
                <w:lang w:val="bg-BG" w:eastAsia="bg-BG"/>
              </w:rPr>
            </w:pPr>
            <w:r w:rsidRPr="00A5649F">
              <w:rPr>
                <w:bCs/>
                <w:iCs/>
                <w:sz w:val="16"/>
                <w:szCs w:val="20"/>
                <w:lang w:val="bg-BG" w:eastAsia="bg-BG"/>
              </w:rPr>
              <w:t>брой</w:t>
            </w:r>
          </w:p>
        </w:tc>
        <w:tc>
          <w:tcPr>
            <w:tcW w:w="1134" w:type="dxa"/>
            <w:hideMark/>
          </w:tcPr>
          <w:p w:rsidR="00EB0A17" w:rsidRPr="00A5649F" w:rsidRDefault="00EB0A17" w:rsidP="00EB1B52">
            <w:pPr>
              <w:jc w:val="center"/>
              <w:cnfStyle w:val="000000000000" w:firstRow="0" w:lastRow="0" w:firstColumn="0" w:lastColumn="0" w:oddVBand="0" w:evenVBand="0" w:oddHBand="0" w:evenHBand="0" w:firstRowFirstColumn="0" w:firstRowLastColumn="0" w:lastRowFirstColumn="0" w:lastRowLastColumn="0"/>
              <w:rPr>
                <w:bCs/>
                <w:iCs/>
                <w:sz w:val="16"/>
                <w:szCs w:val="20"/>
                <w:lang w:val="bg-BG" w:eastAsia="bg-BG"/>
              </w:rPr>
            </w:pPr>
            <w:r w:rsidRPr="00A5649F">
              <w:rPr>
                <w:bCs/>
                <w:iCs/>
                <w:sz w:val="16"/>
                <w:szCs w:val="20"/>
                <w:lang w:val="bg-BG" w:eastAsia="bg-BG"/>
              </w:rPr>
              <w:t>брой</w:t>
            </w:r>
          </w:p>
        </w:tc>
        <w:tc>
          <w:tcPr>
            <w:tcW w:w="850" w:type="dxa"/>
            <w:noWrap/>
            <w:hideMark/>
          </w:tcPr>
          <w:p w:rsidR="00EB0A17" w:rsidRPr="00A5649F" w:rsidRDefault="00EB0A17" w:rsidP="00EB1B52">
            <w:pPr>
              <w:jc w:val="center"/>
              <w:cnfStyle w:val="000000000000" w:firstRow="0" w:lastRow="0" w:firstColumn="0" w:lastColumn="0" w:oddVBand="0" w:evenVBand="0" w:oddHBand="0" w:evenHBand="0" w:firstRowFirstColumn="0" w:firstRowLastColumn="0" w:lastRowFirstColumn="0" w:lastRowLastColumn="0"/>
              <w:rPr>
                <w:bCs/>
                <w:iCs/>
                <w:sz w:val="16"/>
                <w:szCs w:val="20"/>
                <w:lang w:val="bg-BG" w:eastAsia="bg-BG"/>
              </w:rPr>
            </w:pPr>
            <w:r w:rsidRPr="00A5649F">
              <w:rPr>
                <w:bCs/>
                <w:iCs/>
                <w:sz w:val="16"/>
                <w:szCs w:val="20"/>
                <w:lang w:val="bg-BG" w:eastAsia="bg-BG"/>
              </w:rPr>
              <w:t>брой</w:t>
            </w:r>
          </w:p>
        </w:tc>
        <w:tc>
          <w:tcPr>
            <w:tcW w:w="1134" w:type="dxa"/>
            <w:noWrap/>
            <w:hideMark/>
          </w:tcPr>
          <w:p w:rsidR="00EB0A17" w:rsidRPr="00A5649F" w:rsidRDefault="00EB1B52" w:rsidP="00EB1B52">
            <w:pPr>
              <w:jc w:val="center"/>
              <w:cnfStyle w:val="000000000000" w:firstRow="0" w:lastRow="0" w:firstColumn="0" w:lastColumn="0" w:oddVBand="0" w:evenVBand="0" w:oddHBand="0" w:evenHBand="0" w:firstRowFirstColumn="0" w:firstRowLastColumn="0" w:lastRowFirstColumn="0" w:lastRowLastColumn="0"/>
              <w:rPr>
                <w:bCs/>
                <w:iCs/>
                <w:sz w:val="16"/>
                <w:szCs w:val="20"/>
                <w:lang w:val="bg-BG" w:eastAsia="bg-BG"/>
              </w:rPr>
            </w:pPr>
            <w:r w:rsidRPr="00A5649F">
              <w:rPr>
                <w:bCs/>
                <w:iCs/>
                <w:sz w:val="16"/>
                <w:szCs w:val="20"/>
                <w:lang w:val="bg-BG" w:eastAsia="bg-BG"/>
              </w:rPr>
              <w:t>брой</w:t>
            </w:r>
          </w:p>
        </w:tc>
        <w:tc>
          <w:tcPr>
            <w:tcW w:w="680" w:type="dxa"/>
            <w:noWrap/>
            <w:hideMark/>
          </w:tcPr>
          <w:p w:rsidR="00EB0A17" w:rsidRPr="00A5649F" w:rsidRDefault="00EB0A17" w:rsidP="00EB1B52">
            <w:pPr>
              <w:jc w:val="center"/>
              <w:cnfStyle w:val="000000000000" w:firstRow="0" w:lastRow="0" w:firstColumn="0" w:lastColumn="0" w:oddVBand="0" w:evenVBand="0" w:oddHBand="0" w:evenHBand="0" w:firstRowFirstColumn="0" w:firstRowLastColumn="0" w:lastRowFirstColumn="0" w:lastRowLastColumn="0"/>
              <w:rPr>
                <w:bCs/>
                <w:iCs/>
                <w:sz w:val="16"/>
                <w:szCs w:val="20"/>
                <w:lang w:val="bg-BG" w:eastAsia="bg-BG"/>
              </w:rPr>
            </w:pPr>
            <w:r w:rsidRPr="00A5649F">
              <w:rPr>
                <w:bCs/>
                <w:iCs/>
                <w:sz w:val="16"/>
                <w:szCs w:val="20"/>
                <w:lang w:val="bg-BG" w:eastAsia="bg-BG"/>
              </w:rPr>
              <w:t>брой</w:t>
            </w:r>
          </w:p>
        </w:tc>
        <w:tc>
          <w:tcPr>
            <w:tcW w:w="1096" w:type="dxa"/>
            <w:noWrap/>
            <w:hideMark/>
          </w:tcPr>
          <w:p w:rsidR="00EB0A17" w:rsidRPr="00A5649F" w:rsidRDefault="00EB0A17" w:rsidP="00EB1B52">
            <w:pPr>
              <w:jc w:val="center"/>
              <w:cnfStyle w:val="000000000000" w:firstRow="0" w:lastRow="0" w:firstColumn="0" w:lastColumn="0" w:oddVBand="0" w:evenVBand="0" w:oddHBand="0" w:evenHBand="0" w:firstRowFirstColumn="0" w:firstRowLastColumn="0" w:lastRowFirstColumn="0" w:lastRowLastColumn="0"/>
              <w:rPr>
                <w:bCs/>
                <w:iCs/>
                <w:sz w:val="16"/>
                <w:szCs w:val="20"/>
                <w:lang w:val="bg-BG" w:eastAsia="bg-BG"/>
              </w:rPr>
            </w:pPr>
            <w:r w:rsidRPr="00A5649F">
              <w:rPr>
                <w:bCs/>
                <w:iCs/>
                <w:sz w:val="16"/>
                <w:szCs w:val="20"/>
                <w:lang w:val="bg-BG" w:eastAsia="bg-BG"/>
              </w:rPr>
              <w:t>брой</w:t>
            </w:r>
          </w:p>
        </w:tc>
        <w:tc>
          <w:tcPr>
            <w:tcW w:w="992" w:type="dxa"/>
            <w:noWrap/>
            <w:hideMark/>
          </w:tcPr>
          <w:p w:rsidR="00EB0A17" w:rsidRPr="00A5649F" w:rsidRDefault="00EB0A17" w:rsidP="00EB1B52">
            <w:pPr>
              <w:jc w:val="center"/>
              <w:cnfStyle w:val="000000000000" w:firstRow="0" w:lastRow="0" w:firstColumn="0" w:lastColumn="0" w:oddVBand="0" w:evenVBand="0" w:oddHBand="0" w:evenHBand="0" w:firstRowFirstColumn="0" w:firstRowLastColumn="0" w:lastRowFirstColumn="0" w:lastRowLastColumn="0"/>
              <w:rPr>
                <w:bCs/>
                <w:iCs/>
                <w:sz w:val="16"/>
                <w:szCs w:val="20"/>
                <w:lang w:val="bg-BG" w:eastAsia="bg-BG"/>
              </w:rPr>
            </w:pPr>
            <w:r w:rsidRPr="00A5649F">
              <w:rPr>
                <w:bCs/>
                <w:iCs/>
                <w:sz w:val="16"/>
                <w:szCs w:val="20"/>
                <w:lang w:val="bg-BG" w:eastAsia="bg-BG"/>
              </w:rPr>
              <w:t>брой</w:t>
            </w:r>
          </w:p>
        </w:tc>
        <w:tc>
          <w:tcPr>
            <w:tcW w:w="1276" w:type="dxa"/>
            <w:hideMark/>
          </w:tcPr>
          <w:p w:rsidR="00EB0A17" w:rsidRPr="00A5649F" w:rsidRDefault="00EB0A17" w:rsidP="00EB1B52">
            <w:pPr>
              <w:jc w:val="center"/>
              <w:cnfStyle w:val="000000000000" w:firstRow="0" w:lastRow="0" w:firstColumn="0" w:lastColumn="0" w:oddVBand="0" w:evenVBand="0" w:oddHBand="0" w:evenHBand="0" w:firstRowFirstColumn="0" w:firstRowLastColumn="0" w:lastRowFirstColumn="0" w:lastRowLastColumn="0"/>
              <w:rPr>
                <w:bCs/>
                <w:iCs/>
                <w:sz w:val="16"/>
                <w:szCs w:val="20"/>
                <w:lang w:val="bg-BG" w:eastAsia="bg-BG"/>
              </w:rPr>
            </w:pPr>
            <w:r w:rsidRPr="00A5649F">
              <w:rPr>
                <w:bCs/>
                <w:iCs/>
                <w:sz w:val="16"/>
                <w:szCs w:val="20"/>
                <w:lang w:val="bg-BG" w:eastAsia="bg-BG"/>
              </w:rPr>
              <w:t>дка</w:t>
            </w:r>
          </w:p>
        </w:tc>
      </w:tr>
      <w:tr w:rsidR="00EB0A17" w:rsidRPr="00F911B8" w:rsidTr="008F02A1">
        <w:trPr>
          <w:trHeight w:val="315"/>
        </w:trPr>
        <w:tc>
          <w:tcPr>
            <w:cnfStyle w:val="001000000000" w:firstRow="0" w:lastRow="0" w:firstColumn="1" w:lastColumn="0" w:oddVBand="0" w:evenVBand="0" w:oddHBand="0" w:evenHBand="0" w:firstRowFirstColumn="0" w:firstRowLastColumn="0" w:lastRowFirstColumn="0" w:lastRowLastColumn="0"/>
            <w:tcW w:w="1488" w:type="dxa"/>
            <w:noWrap/>
            <w:hideMark/>
          </w:tcPr>
          <w:p w:rsidR="00EB0A17" w:rsidRPr="008F02A1" w:rsidRDefault="00EB0A17" w:rsidP="00EB0A17">
            <w:pPr>
              <w:jc w:val="both"/>
              <w:rPr>
                <w:b w:val="0"/>
                <w:sz w:val="16"/>
                <w:szCs w:val="20"/>
                <w:lang w:val="bg-BG" w:eastAsia="bg-BG"/>
              </w:rPr>
            </w:pPr>
            <w:r w:rsidRPr="008F02A1">
              <w:rPr>
                <w:b w:val="0"/>
                <w:sz w:val="16"/>
                <w:szCs w:val="20"/>
                <w:lang w:val="bg-BG" w:eastAsia="bg-BG"/>
              </w:rPr>
              <w:t>АНТОНОВО</w:t>
            </w:r>
          </w:p>
        </w:tc>
        <w:tc>
          <w:tcPr>
            <w:tcW w:w="1201" w:type="dxa"/>
            <w:noWrap/>
            <w:hideMark/>
          </w:tcPr>
          <w:p w:rsidR="00EB0A17" w:rsidRPr="001712CE" w:rsidRDefault="00EB0A17" w:rsidP="00EB1B52">
            <w:pPr>
              <w:jc w:val="right"/>
              <w:cnfStyle w:val="000000000000" w:firstRow="0" w:lastRow="0" w:firstColumn="0" w:lastColumn="0" w:oddVBand="0" w:evenVBand="0" w:oddHBand="0" w:evenHBand="0" w:firstRowFirstColumn="0" w:firstRowLastColumn="0" w:lastRowFirstColumn="0" w:lastRowLastColumn="0"/>
              <w:rPr>
                <w:sz w:val="20"/>
                <w:szCs w:val="20"/>
                <w:lang w:val="bg-BG" w:eastAsia="bg-BG"/>
              </w:rPr>
            </w:pPr>
            <w:r w:rsidRPr="001712CE">
              <w:rPr>
                <w:sz w:val="20"/>
                <w:szCs w:val="20"/>
                <w:lang w:val="bg-BG" w:eastAsia="bg-BG"/>
              </w:rPr>
              <w:t>52</w:t>
            </w:r>
          </w:p>
        </w:tc>
        <w:tc>
          <w:tcPr>
            <w:tcW w:w="1134" w:type="dxa"/>
            <w:noWrap/>
            <w:hideMark/>
          </w:tcPr>
          <w:p w:rsidR="00EB0A17" w:rsidRPr="001712CE" w:rsidRDefault="00EB0A17" w:rsidP="00EB1B52">
            <w:pPr>
              <w:jc w:val="right"/>
              <w:cnfStyle w:val="000000000000" w:firstRow="0" w:lastRow="0" w:firstColumn="0" w:lastColumn="0" w:oddVBand="0" w:evenVBand="0" w:oddHBand="0" w:evenHBand="0" w:firstRowFirstColumn="0" w:firstRowLastColumn="0" w:lastRowFirstColumn="0" w:lastRowLastColumn="0"/>
              <w:rPr>
                <w:sz w:val="20"/>
                <w:szCs w:val="20"/>
                <w:lang w:val="bg-BG" w:eastAsia="bg-BG"/>
              </w:rPr>
            </w:pPr>
            <w:r w:rsidRPr="001712CE">
              <w:rPr>
                <w:sz w:val="20"/>
                <w:szCs w:val="20"/>
                <w:lang w:val="bg-BG" w:eastAsia="bg-BG"/>
              </w:rPr>
              <w:t>49</w:t>
            </w:r>
          </w:p>
        </w:tc>
        <w:tc>
          <w:tcPr>
            <w:tcW w:w="850" w:type="dxa"/>
            <w:noWrap/>
            <w:hideMark/>
          </w:tcPr>
          <w:p w:rsidR="00EB0A17" w:rsidRPr="001712CE" w:rsidRDefault="00EB0A17" w:rsidP="00EB1B52">
            <w:pPr>
              <w:jc w:val="right"/>
              <w:cnfStyle w:val="000000000000" w:firstRow="0" w:lastRow="0" w:firstColumn="0" w:lastColumn="0" w:oddVBand="0" w:evenVBand="0" w:oddHBand="0" w:evenHBand="0" w:firstRowFirstColumn="0" w:firstRowLastColumn="0" w:lastRowFirstColumn="0" w:lastRowLastColumn="0"/>
              <w:rPr>
                <w:sz w:val="20"/>
                <w:szCs w:val="20"/>
                <w:lang w:val="bg-BG" w:eastAsia="bg-BG"/>
              </w:rPr>
            </w:pPr>
            <w:r w:rsidRPr="001712CE">
              <w:rPr>
                <w:sz w:val="20"/>
                <w:szCs w:val="20"/>
                <w:lang w:val="bg-BG" w:eastAsia="bg-BG"/>
              </w:rPr>
              <w:t>0</w:t>
            </w:r>
          </w:p>
        </w:tc>
        <w:tc>
          <w:tcPr>
            <w:tcW w:w="1134" w:type="dxa"/>
            <w:noWrap/>
            <w:hideMark/>
          </w:tcPr>
          <w:p w:rsidR="00EB0A17" w:rsidRPr="001712CE" w:rsidRDefault="00EB0A17" w:rsidP="00EB1B52">
            <w:pPr>
              <w:jc w:val="right"/>
              <w:cnfStyle w:val="000000000000" w:firstRow="0" w:lastRow="0" w:firstColumn="0" w:lastColumn="0" w:oddVBand="0" w:evenVBand="0" w:oddHBand="0" w:evenHBand="0" w:firstRowFirstColumn="0" w:firstRowLastColumn="0" w:lastRowFirstColumn="0" w:lastRowLastColumn="0"/>
              <w:rPr>
                <w:sz w:val="20"/>
                <w:szCs w:val="20"/>
                <w:lang w:val="bg-BG" w:eastAsia="bg-BG"/>
              </w:rPr>
            </w:pPr>
            <w:r w:rsidRPr="001712CE">
              <w:rPr>
                <w:sz w:val="20"/>
                <w:szCs w:val="20"/>
                <w:lang w:val="bg-BG" w:eastAsia="bg-BG"/>
              </w:rPr>
              <w:t>0</w:t>
            </w:r>
          </w:p>
        </w:tc>
        <w:tc>
          <w:tcPr>
            <w:tcW w:w="680" w:type="dxa"/>
            <w:noWrap/>
            <w:hideMark/>
          </w:tcPr>
          <w:p w:rsidR="00EB0A17" w:rsidRPr="001712CE" w:rsidRDefault="00EB0A17" w:rsidP="00EB1B52">
            <w:pPr>
              <w:jc w:val="right"/>
              <w:cnfStyle w:val="000000000000" w:firstRow="0" w:lastRow="0" w:firstColumn="0" w:lastColumn="0" w:oddVBand="0" w:evenVBand="0" w:oddHBand="0" w:evenHBand="0" w:firstRowFirstColumn="0" w:firstRowLastColumn="0" w:lastRowFirstColumn="0" w:lastRowLastColumn="0"/>
              <w:rPr>
                <w:sz w:val="20"/>
                <w:szCs w:val="20"/>
                <w:lang w:val="bg-BG" w:eastAsia="bg-BG"/>
              </w:rPr>
            </w:pPr>
            <w:r w:rsidRPr="001712CE">
              <w:rPr>
                <w:sz w:val="20"/>
                <w:szCs w:val="20"/>
                <w:lang w:val="bg-BG" w:eastAsia="bg-BG"/>
              </w:rPr>
              <w:t>0</w:t>
            </w:r>
          </w:p>
        </w:tc>
        <w:tc>
          <w:tcPr>
            <w:tcW w:w="1096" w:type="dxa"/>
            <w:noWrap/>
            <w:hideMark/>
          </w:tcPr>
          <w:p w:rsidR="00EB0A17" w:rsidRPr="001712CE" w:rsidRDefault="00EB0A17" w:rsidP="00EB1B52">
            <w:pPr>
              <w:jc w:val="right"/>
              <w:cnfStyle w:val="000000000000" w:firstRow="0" w:lastRow="0" w:firstColumn="0" w:lastColumn="0" w:oddVBand="0" w:evenVBand="0" w:oddHBand="0" w:evenHBand="0" w:firstRowFirstColumn="0" w:firstRowLastColumn="0" w:lastRowFirstColumn="0" w:lastRowLastColumn="0"/>
              <w:rPr>
                <w:sz w:val="20"/>
                <w:szCs w:val="20"/>
                <w:lang w:val="bg-BG" w:eastAsia="bg-BG"/>
              </w:rPr>
            </w:pPr>
            <w:r w:rsidRPr="001712CE">
              <w:rPr>
                <w:sz w:val="20"/>
                <w:szCs w:val="20"/>
                <w:lang w:val="bg-BG" w:eastAsia="bg-BG"/>
              </w:rPr>
              <w:t>49</w:t>
            </w:r>
          </w:p>
        </w:tc>
        <w:tc>
          <w:tcPr>
            <w:tcW w:w="992" w:type="dxa"/>
            <w:noWrap/>
            <w:hideMark/>
          </w:tcPr>
          <w:p w:rsidR="00EB0A17" w:rsidRPr="001712CE" w:rsidRDefault="00EB0A17" w:rsidP="00EB1B52">
            <w:pPr>
              <w:jc w:val="right"/>
              <w:cnfStyle w:val="000000000000" w:firstRow="0" w:lastRow="0" w:firstColumn="0" w:lastColumn="0" w:oddVBand="0" w:evenVBand="0" w:oddHBand="0" w:evenHBand="0" w:firstRowFirstColumn="0" w:firstRowLastColumn="0" w:lastRowFirstColumn="0" w:lastRowLastColumn="0"/>
              <w:rPr>
                <w:sz w:val="20"/>
                <w:szCs w:val="20"/>
                <w:lang w:val="bg-BG" w:eastAsia="bg-BG"/>
              </w:rPr>
            </w:pPr>
            <w:r w:rsidRPr="001712CE">
              <w:rPr>
                <w:sz w:val="20"/>
                <w:szCs w:val="20"/>
                <w:lang w:val="bg-BG" w:eastAsia="bg-BG"/>
              </w:rPr>
              <w:t>3</w:t>
            </w:r>
          </w:p>
        </w:tc>
        <w:tc>
          <w:tcPr>
            <w:tcW w:w="1276" w:type="dxa"/>
            <w:noWrap/>
            <w:hideMark/>
          </w:tcPr>
          <w:p w:rsidR="00EB0A17" w:rsidRPr="001712CE" w:rsidRDefault="00EB0A17" w:rsidP="00EB1B52">
            <w:pPr>
              <w:jc w:val="right"/>
              <w:cnfStyle w:val="000000000000" w:firstRow="0" w:lastRow="0" w:firstColumn="0" w:lastColumn="0" w:oddVBand="0" w:evenVBand="0" w:oddHBand="0" w:evenHBand="0" w:firstRowFirstColumn="0" w:firstRowLastColumn="0" w:lastRowFirstColumn="0" w:lastRowLastColumn="0"/>
              <w:rPr>
                <w:sz w:val="20"/>
                <w:szCs w:val="20"/>
                <w:lang w:val="bg-BG" w:eastAsia="bg-BG"/>
              </w:rPr>
            </w:pPr>
            <w:r w:rsidRPr="001712CE">
              <w:rPr>
                <w:sz w:val="20"/>
                <w:szCs w:val="20"/>
                <w:lang w:val="bg-BG" w:eastAsia="bg-BG"/>
              </w:rPr>
              <w:t>69 404.50</w:t>
            </w:r>
          </w:p>
        </w:tc>
      </w:tr>
      <w:tr w:rsidR="00EB0A17" w:rsidRPr="00F911B8" w:rsidTr="008F02A1">
        <w:trPr>
          <w:trHeight w:val="315"/>
        </w:trPr>
        <w:tc>
          <w:tcPr>
            <w:cnfStyle w:val="001000000000" w:firstRow="0" w:lastRow="0" w:firstColumn="1" w:lastColumn="0" w:oddVBand="0" w:evenVBand="0" w:oddHBand="0" w:evenHBand="0" w:firstRowFirstColumn="0" w:firstRowLastColumn="0" w:lastRowFirstColumn="0" w:lastRowLastColumn="0"/>
            <w:tcW w:w="1488" w:type="dxa"/>
            <w:noWrap/>
            <w:hideMark/>
          </w:tcPr>
          <w:p w:rsidR="00EB0A17" w:rsidRPr="008F02A1" w:rsidRDefault="00EB0A17" w:rsidP="00EB0A17">
            <w:pPr>
              <w:jc w:val="both"/>
              <w:rPr>
                <w:b w:val="0"/>
                <w:sz w:val="16"/>
                <w:szCs w:val="20"/>
                <w:lang w:val="bg-BG" w:eastAsia="bg-BG"/>
              </w:rPr>
            </w:pPr>
            <w:r w:rsidRPr="008F02A1">
              <w:rPr>
                <w:b w:val="0"/>
                <w:sz w:val="16"/>
                <w:szCs w:val="20"/>
                <w:lang w:val="bg-BG" w:eastAsia="bg-BG"/>
              </w:rPr>
              <w:t>ОМУРТАГ</w:t>
            </w:r>
          </w:p>
        </w:tc>
        <w:tc>
          <w:tcPr>
            <w:tcW w:w="1201" w:type="dxa"/>
            <w:noWrap/>
            <w:hideMark/>
          </w:tcPr>
          <w:p w:rsidR="00EB0A17" w:rsidRPr="001712CE" w:rsidRDefault="00EB0A17" w:rsidP="00EB1B52">
            <w:pPr>
              <w:jc w:val="right"/>
              <w:cnfStyle w:val="000000000000" w:firstRow="0" w:lastRow="0" w:firstColumn="0" w:lastColumn="0" w:oddVBand="0" w:evenVBand="0" w:oddHBand="0" w:evenHBand="0" w:firstRowFirstColumn="0" w:firstRowLastColumn="0" w:lastRowFirstColumn="0" w:lastRowLastColumn="0"/>
              <w:rPr>
                <w:sz w:val="20"/>
                <w:szCs w:val="20"/>
                <w:lang w:val="bg-BG" w:eastAsia="bg-BG"/>
              </w:rPr>
            </w:pPr>
            <w:r w:rsidRPr="001712CE">
              <w:rPr>
                <w:sz w:val="20"/>
                <w:szCs w:val="20"/>
                <w:lang w:val="bg-BG" w:eastAsia="bg-BG"/>
              </w:rPr>
              <w:t>42</w:t>
            </w:r>
          </w:p>
        </w:tc>
        <w:tc>
          <w:tcPr>
            <w:tcW w:w="1134" w:type="dxa"/>
            <w:noWrap/>
            <w:hideMark/>
          </w:tcPr>
          <w:p w:rsidR="00EB0A17" w:rsidRPr="001712CE" w:rsidRDefault="00EB0A17" w:rsidP="00EB1B52">
            <w:pPr>
              <w:jc w:val="right"/>
              <w:cnfStyle w:val="000000000000" w:firstRow="0" w:lastRow="0" w:firstColumn="0" w:lastColumn="0" w:oddVBand="0" w:evenVBand="0" w:oddHBand="0" w:evenHBand="0" w:firstRowFirstColumn="0" w:firstRowLastColumn="0" w:lastRowFirstColumn="0" w:lastRowLastColumn="0"/>
              <w:rPr>
                <w:sz w:val="20"/>
                <w:szCs w:val="20"/>
                <w:lang w:val="bg-BG" w:eastAsia="bg-BG"/>
              </w:rPr>
            </w:pPr>
            <w:r w:rsidRPr="001712CE">
              <w:rPr>
                <w:sz w:val="20"/>
                <w:szCs w:val="20"/>
                <w:lang w:val="bg-BG" w:eastAsia="bg-BG"/>
              </w:rPr>
              <w:t>37</w:t>
            </w:r>
          </w:p>
        </w:tc>
        <w:tc>
          <w:tcPr>
            <w:tcW w:w="850" w:type="dxa"/>
            <w:noWrap/>
            <w:hideMark/>
          </w:tcPr>
          <w:p w:rsidR="00EB0A17" w:rsidRPr="001712CE" w:rsidRDefault="00EB0A17" w:rsidP="00EB1B52">
            <w:pPr>
              <w:jc w:val="right"/>
              <w:cnfStyle w:val="000000000000" w:firstRow="0" w:lastRow="0" w:firstColumn="0" w:lastColumn="0" w:oddVBand="0" w:evenVBand="0" w:oddHBand="0" w:evenHBand="0" w:firstRowFirstColumn="0" w:firstRowLastColumn="0" w:lastRowFirstColumn="0" w:lastRowLastColumn="0"/>
              <w:rPr>
                <w:sz w:val="20"/>
                <w:szCs w:val="20"/>
                <w:lang w:val="bg-BG" w:eastAsia="bg-BG"/>
              </w:rPr>
            </w:pPr>
            <w:r w:rsidRPr="001712CE">
              <w:rPr>
                <w:sz w:val="20"/>
                <w:szCs w:val="20"/>
                <w:lang w:val="bg-BG" w:eastAsia="bg-BG"/>
              </w:rPr>
              <w:t>0</w:t>
            </w:r>
          </w:p>
        </w:tc>
        <w:tc>
          <w:tcPr>
            <w:tcW w:w="1134" w:type="dxa"/>
            <w:noWrap/>
            <w:hideMark/>
          </w:tcPr>
          <w:p w:rsidR="00EB0A17" w:rsidRPr="001712CE" w:rsidRDefault="00EB0A17" w:rsidP="00EB1B52">
            <w:pPr>
              <w:jc w:val="right"/>
              <w:cnfStyle w:val="000000000000" w:firstRow="0" w:lastRow="0" w:firstColumn="0" w:lastColumn="0" w:oddVBand="0" w:evenVBand="0" w:oddHBand="0" w:evenHBand="0" w:firstRowFirstColumn="0" w:firstRowLastColumn="0" w:lastRowFirstColumn="0" w:lastRowLastColumn="0"/>
              <w:rPr>
                <w:sz w:val="20"/>
                <w:szCs w:val="20"/>
                <w:lang w:val="bg-BG" w:eastAsia="bg-BG"/>
              </w:rPr>
            </w:pPr>
            <w:r w:rsidRPr="001712CE">
              <w:rPr>
                <w:sz w:val="20"/>
                <w:szCs w:val="20"/>
                <w:lang w:val="bg-BG" w:eastAsia="bg-BG"/>
              </w:rPr>
              <w:t>0</w:t>
            </w:r>
          </w:p>
        </w:tc>
        <w:tc>
          <w:tcPr>
            <w:tcW w:w="680" w:type="dxa"/>
            <w:noWrap/>
            <w:hideMark/>
          </w:tcPr>
          <w:p w:rsidR="00EB0A17" w:rsidRPr="001712CE" w:rsidRDefault="00EB0A17" w:rsidP="00EB1B52">
            <w:pPr>
              <w:jc w:val="right"/>
              <w:cnfStyle w:val="000000000000" w:firstRow="0" w:lastRow="0" w:firstColumn="0" w:lastColumn="0" w:oddVBand="0" w:evenVBand="0" w:oddHBand="0" w:evenHBand="0" w:firstRowFirstColumn="0" w:firstRowLastColumn="0" w:lastRowFirstColumn="0" w:lastRowLastColumn="0"/>
              <w:rPr>
                <w:sz w:val="20"/>
                <w:szCs w:val="20"/>
                <w:lang w:val="bg-BG" w:eastAsia="bg-BG"/>
              </w:rPr>
            </w:pPr>
            <w:r w:rsidRPr="001712CE">
              <w:rPr>
                <w:sz w:val="20"/>
                <w:szCs w:val="20"/>
                <w:lang w:val="bg-BG" w:eastAsia="bg-BG"/>
              </w:rPr>
              <w:t>0</w:t>
            </w:r>
          </w:p>
        </w:tc>
        <w:tc>
          <w:tcPr>
            <w:tcW w:w="1096" w:type="dxa"/>
            <w:noWrap/>
            <w:hideMark/>
          </w:tcPr>
          <w:p w:rsidR="00EB0A17" w:rsidRPr="001712CE" w:rsidRDefault="00EB0A17" w:rsidP="00EB1B52">
            <w:pPr>
              <w:jc w:val="right"/>
              <w:cnfStyle w:val="000000000000" w:firstRow="0" w:lastRow="0" w:firstColumn="0" w:lastColumn="0" w:oddVBand="0" w:evenVBand="0" w:oddHBand="0" w:evenHBand="0" w:firstRowFirstColumn="0" w:firstRowLastColumn="0" w:lastRowFirstColumn="0" w:lastRowLastColumn="0"/>
              <w:rPr>
                <w:sz w:val="20"/>
                <w:szCs w:val="20"/>
                <w:lang w:val="bg-BG" w:eastAsia="bg-BG"/>
              </w:rPr>
            </w:pPr>
            <w:r w:rsidRPr="001712CE">
              <w:rPr>
                <w:sz w:val="20"/>
                <w:szCs w:val="20"/>
                <w:lang w:val="bg-BG" w:eastAsia="bg-BG"/>
              </w:rPr>
              <w:t>37</w:t>
            </w:r>
          </w:p>
        </w:tc>
        <w:tc>
          <w:tcPr>
            <w:tcW w:w="992" w:type="dxa"/>
            <w:noWrap/>
            <w:hideMark/>
          </w:tcPr>
          <w:p w:rsidR="00EB0A17" w:rsidRPr="001712CE" w:rsidRDefault="00EB0A17" w:rsidP="00EB1B52">
            <w:pPr>
              <w:jc w:val="right"/>
              <w:cnfStyle w:val="000000000000" w:firstRow="0" w:lastRow="0" w:firstColumn="0" w:lastColumn="0" w:oddVBand="0" w:evenVBand="0" w:oddHBand="0" w:evenHBand="0" w:firstRowFirstColumn="0" w:firstRowLastColumn="0" w:lastRowFirstColumn="0" w:lastRowLastColumn="0"/>
              <w:rPr>
                <w:sz w:val="20"/>
                <w:szCs w:val="20"/>
                <w:lang w:val="bg-BG" w:eastAsia="bg-BG"/>
              </w:rPr>
            </w:pPr>
            <w:r w:rsidRPr="001712CE">
              <w:rPr>
                <w:sz w:val="20"/>
                <w:szCs w:val="20"/>
                <w:lang w:val="bg-BG" w:eastAsia="bg-BG"/>
              </w:rPr>
              <w:t>5</w:t>
            </w:r>
          </w:p>
        </w:tc>
        <w:tc>
          <w:tcPr>
            <w:tcW w:w="1276" w:type="dxa"/>
            <w:noWrap/>
            <w:hideMark/>
          </w:tcPr>
          <w:p w:rsidR="00EB0A17" w:rsidRPr="001712CE" w:rsidRDefault="00EB0A17" w:rsidP="00EB1B52">
            <w:pPr>
              <w:jc w:val="right"/>
              <w:cnfStyle w:val="000000000000" w:firstRow="0" w:lastRow="0" w:firstColumn="0" w:lastColumn="0" w:oddVBand="0" w:evenVBand="0" w:oddHBand="0" w:evenHBand="0" w:firstRowFirstColumn="0" w:firstRowLastColumn="0" w:lastRowFirstColumn="0" w:lastRowLastColumn="0"/>
              <w:rPr>
                <w:sz w:val="20"/>
                <w:szCs w:val="20"/>
                <w:lang w:val="bg-BG" w:eastAsia="bg-BG"/>
              </w:rPr>
            </w:pPr>
            <w:r w:rsidRPr="001712CE">
              <w:rPr>
                <w:sz w:val="20"/>
                <w:szCs w:val="20"/>
                <w:lang w:val="bg-BG" w:eastAsia="bg-BG"/>
              </w:rPr>
              <w:t>85 727.45</w:t>
            </w:r>
          </w:p>
        </w:tc>
      </w:tr>
      <w:tr w:rsidR="00EB0A17" w:rsidRPr="00F911B8" w:rsidTr="008F02A1">
        <w:trPr>
          <w:trHeight w:val="315"/>
        </w:trPr>
        <w:tc>
          <w:tcPr>
            <w:cnfStyle w:val="001000000000" w:firstRow="0" w:lastRow="0" w:firstColumn="1" w:lastColumn="0" w:oddVBand="0" w:evenVBand="0" w:oddHBand="0" w:evenHBand="0" w:firstRowFirstColumn="0" w:firstRowLastColumn="0" w:lastRowFirstColumn="0" w:lastRowLastColumn="0"/>
            <w:tcW w:w="1488" w:type="dxa"/>
            <w:noWrap/>
            <w:hideMark/>
          </w:tcPr>
          <w:p w:rsidR="00EB0A17" w:rsidRPr="008F02A1" w:rsidRDefault="00EB0A17" w:rsidP="00EB0A17">
            <w:pPr>
              <w:jc w:val="both"/>
              <w:rPr>
                <w:b w:val="0"/>
                <w:sz w:val="16"/>
                <w:szCs w:val="20"/>
                <w:lang w:val="bg-BG" w:eastAsia="bg-BG"/>
              </w:rPr>
            </w:pPr>
            <w:r w:rsidRPr="008F02A1">
              <w:rPr>
                <w:b w:val="0"/>
                <w:sz w:val="16"/>
                <w:szCs w:val="20"/>
                <w:lang w:val="bg-BG" w:eastAsia="bg-BG"/>
              </w:rPr>
              <w:lastRenderedPageBreak/>
              <w:t>ОПАКА</w:t>
            </w:r>
          </w:p>
        </w:tc>
        <w:tc>
          <w:tcPr>
            <w:tcW w:w="1201" w:type="dxa"/>
            <w:noWrap/>
            <w:hideMark/>
          </w:tcPr>
          <w:p w:rsidR="00EB0A17" w:rsidRPr="001712CE" w:rsidRDefault="00EB0A17" w:rsidP="00EB1B52">
            <w:pPr>
              <w:jc w:val="right"/>
              <w:cnfStyle w:val="000000000000" w:firstRow="0" w:lastRow="0" w:firstColumn="0" w:lastColumn="0" w:oddVBand="0" w:evenVBand="0" w:oddHBand="0" w:evenHBand="0" w:firstRowFirstColumn="0" w:firstRowLastColumn="0" w:lastRowFirstColumn="0" w:lastRowLastColumn="0"/>
              <w:rPr>
                <w:sz w:val="20"/>
                <w:szCs w:val="20"/>
                <w:lang w:val="bg-BG" w:eastAsia="bg-BG"/>
              </w:rPr>
            </w:pPr>
            <w:r w:rsidRPr="001712CE">
              <w:rPr>
                <w:sz w:val="20"/>
                <w:szCs w:val="20"/>
                <w:lang w:val="bg-BG" w:eastAsia="bg-BG"/>
              </w:rPr>
              <w:t>6</w:t>
            </w:r>
          </w:p>
        </w:tc>
        <w:tc>
          <w:tcPr>
            <w:tcW w:w="1134" w:type="dxa"/>
            <w:noWrap/>
            <w:hideMark/>
          </w:tcPr>
          <w:p w:rsidR="00EB0A17" w:rsidRPr="001712CE" w:rsidRDefault="00EB0A17" w:rsidP="00EB1B52">
            <w:pPr>
              <w:jc w:val="right"/>
              <w:cnfStyle w:val="000000000000" w:firstRow="0" w:lastRow="0" w:firstColumn="0" w:lastColumn="0" w:oddVBand="0" w:evenVBand="0" w:oddHBand="0" w:evenHBand="0" w:firstRowFirstColumn="0" w:firstRowLastColumn="0" w:lastRowFirstColumn="0" w:lastRowLastColumn="0"/>
              <w:rPr>
                <w:sz w:val="20"/>
                <w:szCs w:val="20"/>
                <w:lang w:val="bg-BG" w:eastAsia="bg-BG"/>
              </w:rPr>
            </w:pPr>
            <w:r w:rsidRPr="001712CE">
              <w:rPr>
                <w:sz w:val="20"/>
                <w:szCs w:val="20"/>
                <w:lang w:val="bg-BG" w:eastAsia="bg-BG"/>
              </w:rPr>
              <w:t>5</w:t>
            </w:r>
          </w:p>
        </w:tc>
        <w:tc>
          <w:tcPr>
            <w:tcW w:w="850" w:type="dxa"/>
            <w:noWrap/>
            <w:hideMark/>
          </w:tcPr>
          <w:p w:rsidR="00EB0A17" w:rsidRPr="001712CE" w:rsidRDefault="00EB0A17" w:rsidP="00EB1B52">
            <w:pPr>
              <w:jc w:val="right"/>
              <w:cnfStyle w:val="000000000000" w:firstRow="0" w:lastRow="0" w:firstColumn="0" w:lastColumn="0" w:oddVBand="0" w:evenVBand="0" w:oddHBand="0" w:evenHBand="0" w:firstRowFirstColumn="0" w:firstRowLastColumn="0" w:lastRowFirstColumn="0" w:lastRowLastColumn="0"/>
              <w:rPr>
                <w:sz w:val="20"/>
                <w:szCs w:val="20"/>
                <w:lang w:val="bg-BG" w:eastAsia="bg-BG"/>
              </w:rPr>
            </w:pPr>
            <w:r w:rsidRPr="001712CE">
              <w:rPr>
                <w:sz w:val="20"/>
                <w:szCs w:val="20"/>
                <w:lang w:val="bg-BG" w:eastAsia="bg-BG"/>
              </w:rPr>
              <w:t>0</w:t>
            </w:r>
          </w:p>
        </w:tc>
        <w:tc>
          <w:tcPr>
            <w:tcW w:w="1134" w:type="dxa"/>
            <w:noWrap/>
            <w:hideMark/>
          </w:tcPr>
          <w:p w:rsidR="00EB0A17" w:rsidRPr="001712CE" w:rsidRDefault="00EB0A17" w:rsidP="00EB1B52">
            <w:pPr>
              <w:jc w:val="right"/>
              <w:cnfStyle w:val="000000000000" w:firstRow="0" w:lastRow="0" w:firstColumn="0" w:lastColumn="0" w:oddVBand="0" w:evenVBand="0" w:oddHBand="0" w:evenHBand="0" w:firstRowFirstColumn="0" w:firstRowLastColumn="0" w:lastRowFirstColumn="0" w:lastRowLastColumn="0"/>
              <w:rPr>
                <w:sz w:val="20"/>
                <w:szCs w:val="20"/>
                <w:lang w:val="bg-BG" w:eastAsia="bg-BG"/>
              </w:rPr>
            </w:pPr>
            <w:r w:rsidRPr="001712CE">
              <w:rPr>
                <w:sz w:val="20"/>
                <w:szCs w:val="20"/>
                <w:lang w:val="bg-BG" w:eastAsia="bg-BG"/>
              </w:rPr>
              <w:t>0</w:t>
            </w:r>
          </w:p>
        </w:tc>
        <w:tc>
          <w:tcPr>
            <w:tcW w:w="680" w:type="dxa"/>
            <w:noWrap/>
            <w:hideMark/>
          </w:tcPr>
          <w:p w:rsidR="00EB0A17" w:rsidRPr="001712CE" w:rsidRDefault="00EB0A17" w:rsidP="00EB1B52">
            <w:pPr>
              <w:jc w:val="right"/>
              <w:cnfStyle w:val="000000000000" w:firstRow="0" w:lastRow="0" w:firstColumn="0" w:lastColumn="0" w:oddVBand="0" w:evenVBand="0" w:oddHBand="0" w:evenHBand="0" w:firstRowFirstColumn="0" w:firstRowLastColumn="0" w:lastRowFirstColumn="0" w:lastRowLastColumn="0"/>
              <w:rPr>
                <w:sz w:val="20"/>
                <w:szCs w:val="20"/>
                <w:lang w:val="bg-BG" w:eastAsia="bg-BG"/>
              </w:rPr>
            </w:pPr>
            <w:r w:rsidRPr="001712CE">
              <w:rPr>
                <w:sz w:val="20"/>
                <w:szCs w:val="20"/>
                <w:lang w:val="bg-BG" w:eastAsia="bg-BG"/>
              </w:rPr>
              <w:t>0</w:t>
            </w:r>
          </w:p>
        </w:tc>
        <w:tc>
          <w:tcPr>
            <w:tcW w:w="1096" w:type="dxa"/>
            <w:noWrap/>
            <w:hideMark/>
          </w:tcPr>
          <w:p w:rsidR="00EB0A17" w:rsidRPr="001712CE" w:rsidRDefault="00EB0A17" w:rsidP="00EB1B52">
            <w:pPr>
              <w:jc w:val="right"/>
              <w:cnfStyle w:val="000000000000" w:firstRow="0" w:lastRow="0" w:firstColumn="0" w:lastColumn="0" w:oddVBand="0" w:evenVBand="0" w:oddHBand="0" w:evenHBand="0" w:firstRowFirstColumn="0" w:firstRowLastColumn="0" w:lastRowFirstColumn="0" w:lastRowLastColumn="0"/>
              <w:rPr>
                <w:sz w:val="20"/>
                <w:szCs w:val="20"/>
                <w:lang w:val="bg-BG" w:eastAsia="bg-BG"/>
              </w:rPr>
            </w:pPr>
            <w:r w:rsidRPr="001712CE">
              <w:rPr>
                <w:sz w:val="20"/>
                <w:szCs w:val="20"/>
                <w:lang w:val="bg-BG" w:eastAsia="bg-BG"/>
              </w:rPr>
              <w:t>5</w:t>
            </w:r>
          </w:p>
        </w:tc>
        <w:tc>
          <w:tcPr>
            <w:tcW w:w="992" w:type="dxa"/>
            <w:noWrap/>
            <w:hideMark/>
          </w:tcPr>
          <w:p w:rsidR="00EB0A17" w:rsidRPr="001712CE" w:rsidRDefault="00EB0A17" w:rsidP="00EB1B52">
            <w:pPr>
              <w:jc w:val="right"/>
              <w:cnfStyle w:val="000000000000" w:firstRow="0" w:lastRow="0" w:firstColumn="0" w:lastColumn="0" w:oddVBand="0" w:evenVBand="0" w:oddHBand="0" w:evenHBand="0" w:firstRowFirstColumn="0" w:firstRowLastColumn="0" w:lastRowFirstColumn="0" w:lastRowLastColumn="0"/>
              <w:rPr>
                <w:sz w:val="20"/>
                <w:szCs w:val="20"/>
                <w:lang w:val="bg-BG" w:eastAsia="bg-BG"/>
              </w:rPr>
            </w:pPr>
            <w:r w:rsidRPr="001712CE">
              <w:rPr>
                <w:sz w:val="20"/>
                <w:szCs w:val="20"/>
                <w:lang w:val="bg-BG" w:eastAsia="bg-BG"/>
              </w:rPr>
              <w:t>1</w:t>
            </w:r>
          </w:p>
        </w:tc>
        <w:tc>
          <w:tcPr>
            <w:tcW w:w="1276" w:type="dxa"/>
            <w:noWrap/>
            <w:hideMark/>
          </w:tcPr>
          <w:p w:rsidR="00EB0A17" w:rsidRPr="001712CE" w:rsidRDefault="00EB0A17" w:rsidP="00EB1B52">
            <w:pPr>
              <w:jc w:val="right"/>
              <w:cnfStyle w:val="000000000000" w:firstRow="0" w:lastRow="0" w:firstColumn="0" w:lastColumn="0" w:oddVBand="0" w:evenVBand="0" w:oddHBand="0" w:evenHBand="0" w:firstRowFirstColumn="0" w:firstRowLastColumn="0" w:lastRowFirstColumn="0" w:lastRowLastColumn="0"/>
              <w:rPr>
                <w:sz w:val="20"/>
                <w:szCs w:val="20"/>
                <w:lang w:val="bg-BG" w:eastAsia="bg-BG"/>
              </w:rPr>
            </w:pPr>
            <w:r w:rsidRPr="001712CE">
              <w:rPr>
                <w:sz w:val="20"/>
                <w:szCs w:val="20"/>
                <w:lang w:val="bg-BG" w:eastAsia="bg-BG"/>
              </w:rPr>
              <w:t>55 838.76</w:t>
            </w:r>
          </w:p>
        </w:tc>
      </w:tr>
      <w:tr w:rsidR="00EB0A17" w:rsidRPr="00F911B8" w:rsidTr="008F02A1">
        <w:trPr>
          <w:trHeight w:val="315"/>
        </w:trPr>
        <w:tc>
          <w:tcPr>
            <w:cnfStyle w:val="001000000000" w:firstRow="0" w:lastRow="0" w:firstColumn="1" w:lastColumn="0" w:oddVBand="0" w:evenVBand="0" w:oddHBand="0" w:evenHBand="0" w:firstRowFirstColumn="0" w:firstRowLastColumn="0" w:lastRowFirstColumn="0" w:lastRowLastColumn="0"/>
            <w:tcW w:w="1488" w:type="dxa"/>
            <w:noWrap/>
            <w:hideMark/>
          </w:tcPr>
          <w:p w:rsidR="00EB0A17" w:rsidRPr="008F02A1" w:rsidRDefault="00EB0A17" w:rsidP="00EB0A17">
            <w:pPr>
              <w:jc w:val="both"/>
              <w:rPr>
                <w:b w:val="0"/>
                <w:sz w:val="16"/>
                <w:szCs w:val="20"/>
                <w:lang w:val="bg-BG" w:eastAsia="bg-BG"/>
              </w:rPr>
            </w:pPr>
            <w:r w:rsidRPr="008F02A1">
              <w:rPr>
                <w:b w:val="0"/>
                <w:sz w:val="16"/>
                <w:szCs w:val="20"/>
                <w:lang w:val="bg-BG" w:eastAsia="bg-BG"/>
              </w:rPr>
              <w:t>ПОПОВО</w:t>
            </w:r>
          </w:p>
        </w:tc>
        <w:tc>
          <w:tcPr>
            <w:tcW w:w="1201" w:type="dxa"/>
            <w:noWrap/>
            <w:hideMark/>
          </w:tcPr>
          <w:p w:rsidR="00EB0A17" w:rsidRPr="001712CE" w:rsidRDefault="00EB0A17" w:rsidP="00EB1B52">
            <w:pPr>
              <w:jc w:val="right"/>
              <w:cnfStyle w:val="000000000000" w:firstRow="0" w:lastRow="0" w:firstColumn="0" w:lastColumn="0" w:oddVBand="0" w:evenVBand="0" w:oddHBand="0" w:evenHBand="0" w:firstRowFirstColumn="0" w:firstRowLastColumn="0" w:lastRowFirstColumn="0" w:lastRowLastColumn="0"/>
              <w:rPr>
                <w:sz w:val="20"/>
                <w:szCs w:val="20"/>
                <w:lang w:val="bg-BG" w:eastAsia="bg-BG"/>
              </w:rPr>
            </w:pPr>
            <w:r w:rsidRPr="001712CE">
              <w:rPr>
                <w:sz w:val="20"/>
                <w:szCs w:val="20"/>
                <w:lang w:val="bg-BG" w:eastAsia="bg-BG"/>
              </w:rPr>
              <w:t>35</w:t>
            </w:r>
          </w:p>
        </w:tc>
        <w:tc>
          <w:tcPr>
            <w:tcW w:w="1134" w:type="dxa"/>
            <w:noWrap/>
            <w:hideMark/>
          </w:tcPr>
          <w:p w:rsidR="00EB0A17" w:rsidRPr="001712CE" w:rsidRDefault="00EB0A17" w:rsidP="00EB1B52">
            <w:pPr>
              <w:jc w:val="right"/>
              <w:cnfStyle w:val="000000000000" w:firstRow="0" w:lastRow="0" w:firstColumn="0" w:lastColumn="0" w:oddVBand="0" w:evenVBand="0" w:oddHBand="0" w:evenHBand="0" w:firstRowFirstColumn="0" w:firstRowLastColumn="0" w:lastRowFirstColumn="0" w:lastRowLastColumn="0"/>
              <w:rPr>
                <w:sz w:val="20"/>
                <w:szCs w:val="20"/>
                <w:lang w:val="bg-BG" w:eastAsia="bg-BG"/>
              </w:rPr>
            </w:pPr>
            <w:r w:rsidRPr="001712CE">
              <w:rPr>
                <w:sz w:val="20"/>
                <w:szCs w:val="20"/>
                <w:lang w:val="bg-BG" w:eastAsia="bg-BG"/>
              </w:rPr>
              <w:t>35</w:t>
            </w:r>
          </w:p>
        </w:tc>
        <w:tc>
          <w:tcPr>
            <w:tcW w:w="850" w:type="dxa"/>
            <w:noWrap/>
            <w:hideMark/>
          </w:tcPr>
          <w:p w:rsidR="00EB0A17" w:rsidRPr="001712CE" w:rsidRDefault="00EB0A17" w:rsidP="00EB1B52">
            <w:pPr>
              <w:jc w:val="right"/>
              <w:cnfStyle w:val="000000000000" w:firstRow="0" w:lastRow="0" w:firstColumn="0" w:lastColumn="0" w:oddVBand="0" w:evenVBand="0" w:oddHBand="0" w:evenHBand="0" w:firstRowFirstColumn="0" w:firstRowLastColumn="0" w:lastRowFirstColumn="0" w:lastRowLastColumn="0"/>
              <w:rPr>
                <w:sz w:val="20"/>
                <w:szCs w:val="20"/>
                <w:lang w:val="bg-BG" w:eastAsia="bg-BG"/>
              </w:rPr>
            </w:pPr>
            <w:r w:rsidRPr="001712CE">
              <w:rPr>
                <w:sz w:val="20"/>
                <w:szCs w:val="20"/>
                <w:lang w:val="bg-BG" w:eastAsia="bg-BG"/>
              </w:rPr>
              <w:t>1</w:t>
            </w:r>
          </w:p>
        </w:tc>
        <w:tc>
          <w:tcPr>
            <w:tcW w:w="1134" w:type="dxa"/>
            <w:noWrap/>
            <w:hideMark/>
          </w:tcPr>
          <w:p w:rsidR="00EB0A17" w:rsidRPr="001712CE" w:rsidRDefault="00EB0A17" w:rsidP="00EB1B52">
            <w:pPr>
              <w:jc w:val="right"/>
              <w:cnfStyle w:val="000000000000" w:firstRow="0" w:lastRow="0" w:firstColumn="0" w:lastColumn="0" w:oddVBand="0" w:evenVBand="0" w:oddHBand="0" w:evenHBand="0" w:firstRowFirstColumn="0" w:firstRowLastColumn="0" w:lastRowFirstColumn="0" w:lastRowLastColumn="0"/>
              <w:rPr>
                <w:sz w:val="20"/>
                <w:szCs w:val="20"/>
                <w:lang w:val="bg-BG" w:eastAsia="bg-BG"/>
              </w:rPr>
            </w:pPr>
            <w:r w:rsidRPr="001712CE">
              <w:rPr>
                <w:sz w:val="20"/>
                <w:szCs w:val="20"/>
                <w:lang w:val="bg-BG" w:eastAsia="bg-BG"/>
              </w:rPr>
              <w:t>0</w:t>
            </w:r>
          </w:p>
        </w:tc>
        <w:tc>
          <w:tcPr>
            <w:tcW w:w="680" w:type="dxa"/>
            <w:noWrap/>
            <w:hideMark/>
          </w:tcPr>
          <w:p w:rsidR="00EB0A17" w:rsidRPr="001712CE" w:rsidRDefault="00EB0A17" w:rsidP="00EB1B52">
            <w:pPr>
              <w:jc w:val="right"/>
              <w:cnfStyle w:val="000000000000" w:firstRow="0" w:lastRow="0" w:firstColumn="0" w:lastColumn="0" w:oddVBand="0" w:evenVBand="0" w:oddHBand="0" w:evenHBand="0" w:firstRowFirstColumn="0" w:firstRowLastColumn="0" w:lastRowFirstColumn="0" w:lastRowLastColumn="0"/>
              <w:rPr>
                <w:sz w:val="20"/>
                <w:szCs w:val="20"/>
                <w:lang w:val="bg-BG" w:eastAsia="bg-BG"/>
              </w:rPr>
            </w:pPr>
            <w:r w:rsidRPr="001712CE">
              <w:rPr>
                <w:sz w:val="20"/>
                <w:szCs w:val="20"/>
                <w:lang w:val="bg-BG" w:eastAsia="bg-BG"/>
              </w:rPr>
              <w:t>0</w:t>
            </w:r>
          </w:p>
        </w:tc>
        <w:tc>
          <w:tcPr>
            <w:tcW w:w="1096" w:type="dxa"/>
            <w:noWrap/>
            <w:hideMark/>
          </w:tcPr>
          <w:p w:rsidR="00EB0A17" w:rsidRPr="001712CE" w:rsidRDefault="00EB0A17" w:rsidP="00EB1B52">
            <w:pPr>
              <w:jc w:val="right"/>
              <w:cnfStyle w:val="000000000000" w:firstRow="0" w:lastRow="0" w:firstColumn="0" w:lastColumn="0" w:oddVBand="0" w:evenVBand="0" w:oddHBand="0" w:evenHBand="0" w:firstRowFirstColumn="0" w:firstRowLastColumn="0" w:lastRowFirstColumn="0" w:lastRowLastColumn="0"/>
              <w:rPr>
                <w:sz w:val="20"/>
                <w:szCs w:val="20"/>
                <w:lang w:val="bg-BG" w:eastAsia="bg-BG"/>
              </w:rPr>
            </w:pPr>
            <w:r w:rsidRPr="001712CE">
              <w:rPr>
                <w:sz w:val="20"/>
                <w:szCs w:val="20"/>
                <w:lang w:val="bg-BG" w:eastAsia="bg-BG"/>
              </w:rPr>
              <w:t>36</w:t>
            </w:r>
          </w:p>
        </w:tc>
        <w:tc>
          <w:tcPr>
            <w:tcW w:w="992" w:type="dxa"/>
            <w:noWrap/>
            <w:hideMark/>
          </w:tcPr>
          <w:p w:rsidR="00EB0A17" w:rsidRPr="001712CE" w:rsidRDefault="00EB0A17" w:rsidP="00EB1B52">
            <w:pPr>
              <w:jc w:val="right"/>
              <w:cnfStyle w:val="000000000000" w:firstRow="0" w:lastRow="0" w:firstColumn="0" w:lastColumn="0" w:oddVBand="0" w:evenVBand="0" w:oddHBand="0" w:evenHBand="0" w:firstRowFirstColumn="0" w:firstRowLastColumn="0" w:lastRowFirstColumn="0" w:lastRowLastColumn="0"/>
              <w:rPr>
                <w:sz w:val="20"/>
                <w:szCs w:val="20"/>
                <w:lang w:val="bg-BG" w:eastAsia="bg-BG"/>
              </w:rPr>
            </w:pPr>
            <w:r w:rsidRPr="001712CE">
              <w:rPr>
                <w:sz w:val="20"/>
                <w:szCs w:val="20"/>
                <w:lang w:val="bg-BG" w:eastAsia="bg-BG"/>
              </w:rPr>
              <w:t>0</w:t>
            </w:r>
          </w:p>
        </w:tc>
        <w:tc>
          <w:tcPr>
            <w:tcW w:w="1276" w:type="dxa"/>
            <w:noWrap/>
            <w:hideMark/>
          </w:tcPr>
          <w:p w:rsidR="00EB0A17" w:rsidRPr="001712CE" w:rsidRDefault="00EB0A17" w:rsidP="00EB1B52">
            <w:pPr>
              <w:jc w:val="right"/>
              <w:cnfStyle w:val="000000000000" w:firstRow="0" w:lastRow="0" w:firstColumn="0" w:lastColumn="0" w:oddVBand="0" w:evenVBand="0" w:oddHBand="0" w:evenHBand="0" w:firstRowFirstColumn="0" w:firstRowLastColumn="0" w:lastRowFirstColumn="0" w:lastRowLastColumn="0"/>
              <w:rPr>
                <w:sz w:val="20"/>
                <w:szCs w:val="20"/>
                <w:lang w:val="bg-BG" w:eastAsia="bg-BG"/>
              </w:rPr>
            </w:pPr>
            <w:r w:rsidRPr="001712CE">
              <w:rPr>
                <w:sz w:val="20"/>
                <w:szCs w:val="20"/>
                <w:lang w:val="bg-BG" w:eastAsia="bg-BG"/>
              </w:rPr>
              <w:t>371 541.35</w:t>
            </w:r>
          </w:p>
        </w:tc>
      </w:tr>
      <w:tr w:rsidR="00EB0A17" w:rsidRPr="00F911B8" w:rsidTr="008F02A1">
        <w:trPr>
          <w:trHeight w:val="315"/>
        </w:trPr>
        <w:tc>
          <w:tcPr>
            <w:cnfStyle w:val="001000000000" w:firstRow="0" w:lastRow="0" w:firstColumn="1" w:lastColumn="0" w:oddVBand="0" w:evenVBand="0" w:oddHBand="0" w:evenHBand="0" w:firstRowFirstColumn="0" w:firstRowLastColumn="0" w:lastRowFirstColumn="0" w:lastRowLastColumn="0"/>
            <w:tcW w:w="1488" w:type="dxa"/>
            <w:noWrap/>
            <w:hideMark/>
          </w:tcPr>
          <w:p w:rsidR="00EB0A17" w:rsidRPr="008F02A1" w:rsidRDefault="00EB0A17" w:rsidP="00EB0A17">
            <w:pPr>
              <w:jc w:val="both"/>
              <w:rPr>
                <w:b w:val="0"/>
                <w:sz w:val="16"/>
                <w:szCs w:val="20"/>
                <w:lang w:val="bg-BG" w:eastAsia="bg-BG"/>
              </w:rPr>
            </w:pPr>
            <w:r w:rsidRPr="008F02A1">
              <w:rPr>
                <w:b w:val="0"/>
                <w:sz w:val="16"/>
                <w:szCs w:val="20"/>
                <w:lang w:val="bg-BG" w:eastAsia="bg-BG"/>
              </w:rPr>
              <w:t>ТЪРГОВИЩЕ</w:t>
            </w:r>
          </w:p>
        </w:tc>
        <w:tc>
          <w:tcPr>
            <w:tcW w:w="1201" w:type="dxa"/>
            <w:noWrap/>
            <w:hideMark/>
          </w:tcPr>
          <w:p w:rsidR="00EB0A17" w:rsidRPr="001712CE" w:rsidRDefault="00EB0A17" w:rsidP="00EB1B52">
            <w:pPr>
              <w:jc w:val="right"/>
              <w:cnfStyle w:val="000000000000" w:firstRow="0" w:lastRow="0" w:firstColumn="0" w:lastColumn="0" w:oddVBand="0" w:evenVBand="0" w:oddHBand="0" w:evenHBand="0" w:firstRowFirstColumn="0" w:firstRowLastColumn="0" w:lastRowFirstColumn="0" w:lastRowLastColumn="0"/>
              <w:rPr>
                <w:sz w:val="20"/>
                <w:szCs w:val="20"/>
                <w:lang w:val="bg-BG" w:eastAsia="bg-BG"/>
              </w:rPr>
            </w:pPr>
            <w:r w:rsidRPr="001712CE">
              <w:rPr>
                <w:sz w:val="20"/>
                <w:szCs w:val="20"/>
                <w:lang w:val="bg-BG" w:eastAsia="bg-BG"/>
              </w:rPr>
              <w:t>51</w:t>
            </w:r>
          </w:p>
        </w:tc>
        <w:tc>
          <w:tcPr>
            <w:tcW w:w="1134" w:type="dxa"/>
            <w:noWrap/>
            <w:hideMark/>
          </w:tcPr>
          <w:p w:rsidR="00EB0A17" w:rsidRPr="001712CE" w:rsidRDefault="00EB0A17" w:rsidP="00EB1B52">
            <w:pPr>
              <w:jc w:val="right"/>
              <w:cnfStyle w:val="000000000000" w:firstRow="0" w:lastRow="0" w:firstColumn="0" w:lastColumn="0" w:oddVBand="0" w:evenVBand="0" w:oddHBand="0" w:evenHBand="0" w:firstRowFirstColumn="0" w:firstRowLastColumn="0" w:lastRowFirstColumn="0" w:lastRowLastColumn="0"/>
              <w:rPr>
                <w:sz w:val="20"/>
                <w:szCs w:val="20"/>
                <w:lang w:val="bg-BG" w:eastAsia="bg-BG"/>
              </w:rPr>
            </w:pPr>
            <w:r w:rsidRPr="001712CE">
              <w:rPr>
                <w:sz w:val="20"/>
                <w:szCs w:val="20"/>
                <w:lang w:val="bg-BG" w:eastAsia="bg-BG"/>
              </w:rPr>
              <w:t>50</w:t>
            </w:r>
          </w:p>
        </w:tc>
        <w:tc>
          <w:tcPr>
            <w:tcW w:w="850" w:type="dxa"/>
            <w:noWrap/>
            <w:hideMark/>
          </w:tcPr>
          <w:p w:rsidR="00EB0A17" w:rsidRPr="001712CE" w:rsidRDefault="00EB0A17" w:rsidP="00EB1B52">
            <w:pPr>
              <w:jc w:val="right"/>
              <w:cnfStyle w:val="000000000000" w:firstRow="0" w:lastRow="0" w:firstColumn="0" w:lastColumn="0" w:oddVBand="0" w:evenVBand="0" w:oddHBand="0" w:evenHBand="0" w:firstRowFirstColumn="0" w:firstRowLastColumn="0" w:lastRowFirstColumn="0" w:lastRowLastColumn="0"/>
              <w:rPr>
                <w:sz w:val="20"/>
                <w:szCs w:val="20"/>
                <w:lang w:val="bg-BG" w:eastAsia="bg-BG"/>
              </w:rPr>
            </w:pPr>
            <w:r w:rsidRPr="001712CE">
              <w:rPr>
                <w:sz w:val="20"/>
                <w:szCs w:val="20"/>
                <w:lang w:val="bg-BG" w:eastAsia="bg-BG"/>
              </w:rPr>
              <w:t>1</w:t>
            </w:r>
          </w:p>
        </w:tc>
        <w:tc>
          <w:tcPr>
            <w:tcW w:w="1134" w:type="dxa"/>
            <w:noWrap/>
            <w:hideMark/>
          </w:tcPr>
          <w:p w:rsidR="00EB0A17" w:rsidRPr="001712CE" w:rsidRDefault="00EB0A17" w:rsidP="00EB1B52">
            <w:pPr>
              <w:jc w:val="right"/>
              <w:cnfStyle w:val="000000000000" w:firstRow="0" w:lastRow="0" w:firstColumn="0" w:lastColumn="0" w:oddVBand="0" w:evenVBand="0" w:oddHBand="0" w:evenHBand="0" w:firstRowFirstColumn="0" w:firstRowLastColumn="0" w:lastRowFirstColumn="0" w:lastRowLastColumn="0"/>
              <w:rPr>
                <w:sz w:val="20"/>
                <w:szCs w:val="20"/>
                <w:lang w:val="bg-BG" w:eastAsia="bg-BG"/>
              </w:rPr>
            </w:pPr>
            <w:r w:rsidRPr="001712CE">
              <w:rPr>
                <w:sz w:val="20"/>
                <w:szCs w:val="20"/>
                <w:lang w:val="bg-BG" w:eastAsia="bg-BG"/>
              </w:rPr>
              <w:t>0</w:t>
            </w:r>
          </w:p>
        </w:tc>
        <w:tc>
          <w:tcPr>
            <w:tcW w:w="680" w:type="dxa"/>
            <w:noWrap/>
            <w:hideMark/>
          </w:tcPr>
          <w:p w:rsidR="00EB0A17" w:rsidRPr="001712CE" w:rsidRDefault="00EB0A17" w:rsidP="00EB1B52">
            <w:pPr>
              <w:jc w:val="right"/>
              <w:cnfStyle w:val="000000000000" w:firstRow="0" w:lastRow="0" w:firstColumn="0" w:lastColumn="0" w:oddVBand="0" w:evenVBand="0" w:oddHBand="0" w:evenHBand="0" w:firstRowFirstColumn="0" w:firstRowLastColumn="0" w:lastRowFirstColumn="0" w:lastRowLastColumn="0"/>
              <w:rPr>
                <w:sz w:val="20"/>
                <w:szCs w:val="20"/>
                <w:lang w:val="bg-BG" w:eastAsia="bg-BG"/>
              </w:rPr>
            </w:pPr>
            <w:r w:rsidRPr="001712CE">
              <w:rPr>
                <w:sz w:val="20"/>
                <w:szCs w:val="20"/>
                <w:lang w:val="bg-BG" w:eastAsia="bg-BG"/>
              </w:rPr>
              <w:t>0</w:t>
            </w:r>
          </w:p>
        </w:tc>
        <w:tc>
          <w:tcPr>
            <w:tcW w:w="1096" w:type="dxa"/>
            <w:noWrap/>
            <w:hideMark/>
          </w:tcPr>
          <w:p w:rsidR="00EB0A17" w:rsidRPr="001712CE" w:rsidRDefault="00EB0A17" w:rsidP="00EB1B52">
            <w:pPr>
              <w:jc w:val="right"/>
              <w:cnfStyle w:val="000000000000" w:firstRow="0" w:lastRow="0" w:firstColumn="0" w:lastColumn="0" w:oddVBand="0" w:evenVBand="0" w:oddHBand="0" w:evenHBand="0" w:firstRowFirstColumn="0" w:firstRowLastColumn="0" w:lastRowFirstColumn="0" w:lastRowLastColumn="0"/>
              <w:rPr>
                <w:sz w:val="20"/>
                <w:szCs w:val="20"/>
                <w:lang w:val="bg-BG" w:eastAsia="bg-BG"/>
              </w:rPr>
            </w:pPr>
            <w:r w:rsidRPr="001712CE">
              <w:rPr>
                <w:sz w:val="20"/>
                <w:szCs w:val="20"/>
                <w:lang w:val="bg-BG" w:eastAsia="bg-BG"/>
              </w:rPr>
              <w:t>51</w:t>
            </w:r>
          </w:p>
        </w:tc>
        <w:tc>
          <w:tcPr>
            <w:tcW w:w="992" w:type="dxa"/>
            <w:noWrap/>
            <w:hideMark/>
          </w:tcPr>
          <w:p w:rsidR="00EB0A17" w:rsidRPr="001712CE" w:rsidRDefault="00EB0A17" w:rsidP="00EB1B52">
            <w:pPr>
              <w:jc w:val="right"/>
              <w:cnfStyle w:val="000000000000" w:firstRow="0" w:lastRow="0" w:firstColumn="0" w:lastColumn="0" w:oddVBand="0" w:evenVBand="0" w:oddHBand="0" w:evenHBand="0" w:firstRowFirstColumn="0" w:firstRowLastColumn="0" w:lastRowFirstColumn="0" w:lastRowLastColumn="0"/>
              <w:rPr>
                <w:sz w:val="20"/>
                <w:szCs w:val="20"/>
                <w:lang w:val="bg-BG" w:eastAsia="bg-BG"/>
              </w:rPr>
            </w:pPr>
            <w:r w:rsidRPr="001712CE">
              <w:rPr>
                <w:sz w:val="20"/>
                <w:szCs w:val="20"/>
                <w:lang w:val="bg-BG" w:eastAsia="bg-BG"/>
              </w:rPr>
              <w:t>1</w:t>
            </w:r>
          </w:p>
        </w:tc>
        <w:tc>
          <w:tcPr>
            <w:tcW w:w="1276" w:type="dxa"/>
            <w:noWrap/>
            <w:hideMark/>
          </w:tcPr>
          <w:p w:rsidR="00EB0A17" w:rsidRPr="001712CE" w:rsidRDefault="00EB0A17" w:rsidP="00EB1B52">
            <w:pPr>
              <w:jc w:val="right"/>
              <w:cnfStyle w:val="000000000000" w:firstRow="0" w:lastRow="0" w:firstColumn="0" w:lastColumn="0" w:oddVBand="0" w:evenVBand="0" w:oddHBand="0" w:evenHBand="0" w:firstRowFirstColumn="0" w:firstRowLastColumn="0" w:lastRowFirstColumn="0" w:lastRowLastColumn="0"/>
              <w:rPr>
                <w:sz w:val="20"/>
                <w:szCs w:val="20"/>
                <w:lang w:val="bg-BG" w:eastAsia="bg-BG"/>
              </w:rPr>
            </w:pPr>
            <w:r w:rsidRPr="001712CE">
              <w:rPr>
                <w:sz w:val="20"/>
                <w:szCs w:val="20"/>
                <w:lang w:val="bg-BG" w:eastAsia="bg-BG"/>
              </w:rPr>
              <w:t>345 838.46</w:t>
            </w:r>
          </w:p>
        </w:tc>
      </w:tr>
      <w:tr w:rsidR="00EB0A17" w:rsidRPr="00F911B8" w:rsidTr="008F02A1">
        <w:trPr>
          <w:trHeight w:val="315"/>
        </w:trPr>
        <w:tc>
          <w:tcPr>
            <w:cnfStyle w:val="001000000000" w:firstRow="0" w:lastRow="0" w:firstColumn="1" w:lastColumn="0" w:oddVBand="0" w:evenVBand="0" w:oddHBand="0" w:evenHBand="0" w:firstRowFirstColumn="0" w:firstRowLastColumn="0" w:lastRowFirstColumn="0" w:lastRowLastColumn="0"/>
            <w:tcW w:w="1488" w:type="dxa"/>
            <w:noWrap/>
            <w:hideMark/>
          </w:tcPr>
          <w:p w:rsidR="00EB0A17" w:rsidRPr="008F02A1" w:rsidRDefault="00EB0A17" w:rsidP="00EB0A17">
            <w:pPr>
              <w:jc w:val="both"/>
              <w:rPr>
                <w:bCs w:val="0"/>
                <w:sz w:val="20"/>
                <w:szCs w:val="20"/>
                <w:lang w:val="bg-BG" w:eastAsia="bg-BG"/>
              </w:rPr>
            </w:pPr>
            <w:r w:rsidRPr="008F02A1">
              <w:rPr>
                <w:bCs w:val="0"/>
                <w:sz w:val="16"/>
                <w:szCs w:val="20"/>
                <w:lang w:val="bg-BG" w:eastAsia="bg-BG"/>
              </w:rPr>
              <w:t>ОБЩО :</w:t>
            </w:r>
          </w:p>
        </w:tc>
        <w:tc>
          <w:tcPr>
            <w:tcW w:w="1201" w:type="dxa"/>
            <w:noWrap/>
            <w:hideMark/>
          </w:tcPr>
          <w:p w:rsidR="00EB0A17" w:rsidRPr="001712CE" w:rsidRDefault="00EB0A17" w:rsidP="00EB1B52">
            <w:pPr>
              <w:jc w:val="right"/>
              <w:cnfStyle w:val="000000000000" w:firstRow="0" w:lastRow="0" w:firstColumn="0" w:lastColumn="0" w:oddVBand="0" w:evenVBand="0" w:oddHBand="0" w:evenHBand="0" w:firstRowFirstColumn="0" w:firstRowLastColumn="0" w:lastRowFirstColumn="0" w:lastRowLastColumn="0"/>
              <w:rPr>
                <w:b/>
                <w:bCs/>
                <w:sz w:val="20"/>
                <w:szCs w:val="20"/>
                <w:lang w:val="bg-BG" w:eastAsia="bg-BG"/>
              </w:rPr>
            </w:pPr>
            <w:r w:rsidRPr="001712CE">
              <w:rPr>
                <w:b/>
                <w:bCs/>
                <w:sz w:val="20"/>
                <w:szCs w:val="20"/>
                <w:lang w:val="bg-BG" w:eastAsia="bg-BG"/>
              </w:rPr>
              <w:t>186</w:t>
            </w:r>
          </w:p>
        </w:tc>
        <w:tc>
          <w:tcPr>
            <w:tcW w:w="1134" w:type="dxa"/>
            <w:noWrap/>
            <w:hideMark/>
          </w:tcPr>
          <w:p w:rsidR="00EB0A17" w:rsidRPr="001712CE" w:rsidRDefault="00EB0A17" w:rsidP="00EB1B52">
            <w:pPr>
              <w:jc w:val="right"/>
              <w:cnfStyle w:val="000000000000" w:firstRow="0" w:lastRow="0" w:firstColumn="0" w:lastColumn="0" w:oddVBand="0" w:evenVBand="0" w:oddHBand="0" w:evenHBand="0" w:firstRowFirstColumn="0" w:firstRowLastColumn="0" w:lastRowFirstColumn="0" w:lastRowLastColumn="0"/>
              <w:rPr>
                <w:b/>
                <w:bCs/>
                <w:sz w:val="20"/>
                <w:szCs w:val="20"/>
                <w:lang w:val="bg-BG" w:eastAsia="bg-BG"/>
              </w:rPr>
            </w:pPr>
            <w:r w:rsidRPr="001712CE">
              <w:rPr>
                <w:b/>
                <w:bCs/>
                <w:sz w:val="20"/>
                <w:szCs w:val="20"/>
                <w:lang w:val="bg-BG" w:eastAsia="bg-BG"/>
              </w:rPr>
              <w:t>176</w:t>
            </w:r>
          </w:p>
        </w:tc>
        <w:tc>
          <w:tcPr>
            <w:tcW w:w="850" w:type="dxa"/>
            <w:noWrap/>
            <w:hideMark/>
          </w:tcPr>
          <w:p w:rsidR="00EB0A17" w:rsidRPr="001712CE" w:rsidRDefault="00EB0A17" w:rsidP="00EB1B52">
            <w:pPr>
              <w:jc w:val="right"/>
              <w:cnfStyle w:val="000000000000" w:firstRow="0" w:lastRow="0" w:firstColumn="0" w:lastColumn="0" w:oddVBand="0" w:evenVBand="0" w:oddHBand="0" w:evenHBand="0" w:firstRowFirstColumn="0" w:firstRowLastColumn="0" w:lastRowFirstColumn="0" w:lastRowLastColumn="0"/>
              <w:rPr>
                <w:b/>
                <w:bCs/>
                <w:sz w:val="20"/>
                <w:szCs w:val="20"/>
                <w:lang w:val="bg-BG" w:eastAsia="bg-BG"/>
              </w:rPr>
            </w:pPr>
            <w:r w:rsidRPr="001712CE">
              <w:rPr>
                <w:b/>
                <w:bCs/>
                <w:sz w:val="20"/>
                <w:szCs w:val="20"/>
                <w:lang w:val="bg-BG" w:eastAsia="bg-BG"/>
              </w:rPr>
              <w:t>2</w:t>
            </w:r>
          </w:p>
        </w:tc>
        <w:tc>
          <w:tcPr>
            <w:tcW w:w="1134" w:type="dxa"/>
            <w:noWrap/>
            <w:hideMark/>
          </w:tcPr>
          <w:p w:rsidR="00EB0A17" w:rsidRPr="001712CE" w:rsidRDefault="00EB0A17" w:rsidP="00EB1B52">
            <w:pPr>
              <w:jc w:val="right"/>
              <w:cnfStyle w:val="000000000000" w:firstRow="0" w:lastRow="0" w:firstColumn="0" w:lastColumn="0" w:oddVBand="0" w:evenVBand="0" w:oddHBand="0" w:evenHBand="0" w:firstRowFirstColumn="0" w:firstRowLastColumn="0" w:lastRowFirstColumn="0" w:lastRowLastColumn="0"/>
              <w:rPr>
                <w:b/>
                <w:bCs/>
                <w:sz w:val="20"/>
                <w:szCs w:val="20"/>
                <w:lang w:val="bg-BG" w:eastAsia="bg-BG"/>
              </w:rPr>
            </w:pPr>
            <w:r w:rsidRPr="001712CE">
              <w:rPr>
                <w:b/>
                <w:bCs/>
                <w:sz w:val="20"/>
                <w:szCs w:val="20"/>
                <w:lang w:val="bg-BG" w:eastAsia="bg-BG"/>
              </w:rPr>
              <w:t>0</w:t>
            </w:r>
          </w:p>
        </w:tc>
        <w:tc>
          <w:tcPr>
            <w:tcW w:w="680" w:type="dxa"/>
            <w:noWrap/>
            <w:hideMark/>
          </w:tcPr>
          <w:p w:rsidR="00EB0A17" w:rsidRPr="001712CE" w:rsidRDefault="00EB0A17" w:rsidP="00EB1B52">
            <w:pPr>
              <w:jc w:val="right"/>
              <w:cnfStyle w:val="000000000000" w:firstRow="0" w:lastRow="0" w:firstColumn="0" w:lastColumn="0" w:oddVBand="0" w:evenVBand="0" w:oddHBand="0" w:evenHBand="0" w:firstRowFirstColumn="0" w:firstRowLastColumn="0" w:lastRowFirstColumn="0" w:lastRowLastColumn="0"/>
              <w:rPr>
                <w:b/>
                <w:bCs/>
                <w:sz w:val="20"/>
                <w:szCs w:val="20"/>
                <w:lang w:val="bg-BG" w:eastAsia="bg-BG"/>
              </w:rPr>
            </w:pPr>
            <w:r w:rsidRPr="001712CE">
              <w:rPr>
                <w:b/>
                <w:bCs/>
                <w:sz w:val="20"/>
                <w:szCs w:val="20"/>
                <w:lang w:val="bg-BG" w:eastAsia="bg-BG"/>
              </w:rPr>
              <w:t>0</w:t>
            </w:r>
          </w:p>
        </w:tc>
        <w:tc>
          <w:tcPr>
            <w:tcW w:w="1096" w:type="dxa"/>
            <w:noWrap/>
            <w:hideMark/>
          </w:tcPr>
          <w:p w:rsidR="00EB0A17" w:rsidRPr="001712CE" w:rsidRDefault="00EB0A17" w:rsidP="00EB1B52">
            <w:pPr>
              <w:jc w:val="right"/>
              <w:cnfStyle w:val="000000000000" w:firstRow="0" w:lastRow="0" w:firstColumn="0" w:lastColumn="0" w:oddVBand="0" w:evenVBand="0" w:oddHBand="0" w:evenHBand="0" w:firstRowFirstColumn="0" w:firstRowLastColumn="0" w:lastRowFirstColumn="0" w:lastRowLastColumn="0"/>
              <w:rPr>
                <w:b/>
                <w:bCs/>
                <w:sz w:val="20"/>
                <w:szCs w:val="20"/>
                <w:lang w:val="bg-BG" w:eastAsia="bg-BG"/>
              </w:rPr>
            </w:pPr>
            <w:r w:rsidRPr="001712CE">
              <w:rPr>
                <w:b/>
                <w:bCs/>
                <w:sz w:val="20"/>
                <w:szCs w:val="20"/>
                <w:lang w:val="bg-BG" w:eastAsia="bg-BG"/>
              </w:rPr>
              <w:t>178</w:t>
            </w:r>
          </w:p>
        </w:tc>
        <w:tc>
          <w:tcPr>
            <w:tcW w:w="992" w:type="dxa"/>
            <w:noWrap/>
            <w:hideMark/>
          </w:tcPr>
          <w:p w:rsidR="00EB0A17" w:rsidRPr="001712CE" w:rsidRDefault="00EB0A17" w:rsidP="00EB1B52">
            <w:pPr>
              <w:jc w:val="right"/>
              <w:cnfStyle w:val="000000000000" w:firstRow="0" w:lastRow="0" w:firstColumn="0" w:lastColumn="0" w:oddVBand="0" w:evenVBand="0" w:oddHBand="0" w:evenHBand="0" w:firstRowFirstColumn="0" w:firstRowLastColumn="0" w:lastRowFirstColumn="0" w:lastRowLastColumn="0"/>
              <w:rPr>
                <w:b/>
                <w:bCs/>
                <w:sz w:val="20"/>
                <w:szCs w:val="20"/>
                <w:lang w:val="bg-BG" w:eastAsia="bg-BG"/>
              </w:rPr>
            </w:pPr>
            <w:r w:rsidRPr="001712CE">
              <w:rPr>
                <w:b/>
                <w:bCs/>
                <w:sz w:val="20"/>
                <w:szCs w:val="20"/>
                <w:lang w:val="bg-BG" w:eastAsia="bg-BG"/>
              </w:rPr>
              <w:t>10</w:t>
            </w:r>
          </w:p>
        </w:tc>
        <w:tc>
          <w:tcPr>
            <w:tcW w:w="1276" w:type="dxa"/>
            <w:noWrap/>
            <w:hideMark/>
          </w:tcPr>
          <w:p w:rsidR="00EB0A17" w:rsidRPr="001712CE" w:rsidRDefault="00EB0A17" w:rsidP="00EB1B52">
            <w:pPr>
              <w:jc w:val="right"/>
              <w:cnfStyle w:val="000000000000" w:firstRow="0" w:lastRow="0" w:firstColumn="0" w:lastColumn="0" w:oddVBand="0" w:evenVBand="0" w:oddHBand="0" w:evenHBand="0" w:firstRowFirstColumn="0" w:firstRowLastColumn="0" w:lastRowFirstColumn="0" w:lastRowLastColumn="0"/>
              <w:rPr>
                <w:b/>
                <w:bCs/>
                <w:sz w:val="20"/>
                <w:szCs w:val="20"/>
                <w:lang w:val="bg-BG" w:eastAsia="bg-BG"/>
              </w:rPr>
            </w:pPr>
            <w:r w:rsidRPr="001712CE">
              <w:rPr>
                <w:b/>
                <w:bCs/>
                <w:sz w:val="20"/>
                <w:szCs w:val="20"/>
                <w:lang w:val="bg-BG" w:eastAsia="bg-BG"/>
              </w:rPr>
              <w:t>928 350.52</w:t>
            </w:r>
          </w:p>
        </w:tc>
      </w:tr>
    </w:tbl>
    <w:p w:rsidR="00EB0A17" w:rsidRPr="00F911B8" w:rsidRDefault="00EB0A17" w:rsidP="00EB0A17">
      <w:pPr>
        <w:jc w:val="both"/>
        <w:rPr>
          <w:bCs/>
          <w:lang w:val="bg-BG" w:eastAsia="bg-BG"/>
        </w:rPr>
      </w:pPr>
      <w:r w:rsidRPr="00F911B8">
        <w:rPr>
          <w:lang w:val="bg-BG" w:eastAsia="bg-BG"/>
        </w:rPr>
        <w:tab/>
      </w:r>
    </w:p>
    <w:p w:rsidR="00AE2B22" w:rsidRDefault="00AE2B22" w:rsidP="00AE2B22">
      <w:pPr>
        <w:ind w:firstLine="720"/>
        <w:jc w:val="both"/>
        <w:rPr>
          <w:lang w:eastAsia="bg-BG"/>
        </w:rPr>
      </w:pPr>
      <w:r>
        <w:t xml:space="preserve">В изпълнение на нормативните изисквания на </w:t>
      </w:r>
      <w:r>
        <w:rPr>
          <w:rStyle w:val="aff8"/>
        </w:rPr>
        <w:t>чл. 37в, ал. 4 от ЗСПЗЗ</w:t>
      </w:r>
      <w:r>
        <w:t xml:space="preserve">, Директорът на ОД „Земеделие“ Търговище издаде </w:t>
      </w:r>
      <w:r>
        <w:rPr>
          <w:rStyle w:val="aff8"/>
        </w:rPr>
        <w:t>178 броя заповеди</w:t>
      </w:r>
      <w:r>
        <w:t xml:space="preserve"> за утвърждаване на постигнатите доброволни споразумения и изготвените служебни разпределения на масивите за ползване.</w:t>
      </w:r>
    </w:p>
    <w:p w:rsidR="00AE2B22" w:rsidRDefault="00AE2B22" w:rsidP="00AE2B22">
      <w:pPr>
        <w:ind w:firstLine="360"/>
        <w:jc w:val="both"/>
      </w:pPr>
      <w:r>
        <w:t>С цел осигуряване на прозрачност и информираност на заинтересованите страни, са предприети следните действия по публичност:</w:t>
      </w:r>
    </w:p>
    <w:p w:rsidR="00AE2B22" w:rsidRDefault="00AE2B22" w:rsidP="00E23178">
      <w:pPr>
        <w:numPr>
          <w:ilvl w:val="0"/>
          <w:numId w:val="51"/>
        </w:numPr>
        <w:spacing w:before="100" w:beforeAutospacing="1" w:after="100" w:afterAutospacing="1"/>
        <w:jc w:val="both"/>
      </w:pPr>
      <w:r>
        <w:rPr>
          <w:rStyle w:val="aff8"/>
          <w:lang w:val="bg-BG"/>
        </w:rPr>
        <w:t>П</w:t>
      </w:r>
      <w:r>
        <w:rPr>
          <w:rStyle w:val="aff8"/>
        </w:rPr>
        <w:t>убликация:</w:t>
      </w:r>
      <w:r>
        <w:rPr>
          <w:rStyle w:val="t286pc"/>
        </w:rPr>
        <w:t xml:space="preserve"> Всички актове са публикувани в законоустановения срок на официалната интернет страница на ОД „Земеделие“ Търговище.</w:t>
      </w:r>
    </w:p>
    <w:p w:rsidR="00AE2B22" w:rsidRDefault="00AE2B22" w:rsidP="00E23178">
      <w:pPr>
        <w:numPr>
          <w:ilvl w:val="0"/>
          <w:numId w:val="51"/>
        </w:numPr>
        <w:spacing w:before="100" w:beforeAutospacing="1" w:after="100" w:afterAutospacing="1"/>
        <w:jc w:val="both"/>
      </w:pPr>
      <w:r>
        <w:rPr>
          <w:rStyle w:val="aff8"/>
        </w:rPr>
        <w:t>Институционално взаимодействие:</w:t>
      </w:r>
      <w:r>
        <w:rPr>
          <w:rStyle w:val="t286pc"/>
        </w:rPr>
        <w:t xml:space="preserve"> Копия от заповедите са надлежно предоставени на съответните общински администрации за публикуване на техните официални сайтове и за изнасяне на публични места, с цел осигуряване на максимален достъп до информацията за местната общност и собствениците на земеделски имоти.</w:t>
      </w:r>
    </w:p>
    <w:p w:rsidR="001712CE" w:rsidRPr="00F911B8" w:rsidRDefault="001712CE" w:rsidP="001712CE">
      <w:pPr>
        <w:ind w:firstLine="360"/>
        <w:jc w:val="both"/>
        <w:rPr>
          <w:bCs/>
          <w:lang w:val="bg-BG" w:eastAsia="bg-BG"/>
        </w:rPr>
      </w:pPr>
    </w:p>
    <w:p w:rsidR="00C14A84" w:rsidRPr="00AB5579" w:rsidRDefault="00EB0A17" w:rsidP="00FE4BFB">
      <w:pPr>
        <w:ind w:firstLine="720"/>
        <w:jc w:val="both"/>
        <w:rPr>
          <w:b/>
          <w:bCs/>
          <w:smallCaps/>
          <w:lang w:val="bg-BG" w:eastAsia="bg-BG"/>
        </w:rPr>
      </w:pPr>
      <w:r w:rsidRPr="00AB5579">
        <w:rPr>
          <w:b/>
          <w:bCs/>
          <w:smallCaps/>
          <w:lang w:val="bg-BG" w:eastAsia="bg-BG"/>
        </w:rPr>
        <w:t>Електронен регистър на стопаните, отглеждащи тютюн – 2025 г.</w:t>
      </w:r>
    </w:p>
    <w:p w:rsidR="00AE2B22" w:rsidRDefault="00AE2B22" w:rsidP="00FE4BFB">
      <w:pPr>
        <w:ind w:firstLine="720"/>
        <w:jc w:val="both"/>
      </w:pPr>
      <w:r>
        <w:t xml:space="preserve">Воденето на Електронния регистър на лицата, отглеждащи тютюн, се осъществява в стриктно съответствие с нормативната уредба и утвърдените указания на Министерството на земеделието и храните. </w:t>
      </w:r>
    </w:p>
    <w:p w:rsidR="00AE2B22" w:rsidRDefault="00AE2B22" w:rsidP="00FE4BFB">
      <w:pPr>
        <w:ind w:firstLine="720"/>
        <w:jc w:val="both"/>
        <w:rPr>
          <w:lang w:eastAsia="bg-BG"/>
        </w:rPr>
      </w:pPr>
      <w:r>
        <w:t xml:space="preserve">Процедурата по вписване е интегрирана с изискванията за регистрация на земеделските стопани по реда на </w:t>
      </w:r>
      <w:r>
        <w:rPr>
          <w:rStyle w:val="aff8"/>
        </w:rPr>
        <w:t>Наредба № 3 от 29.01.1999 г.</w:t>
      </w:r>
    </w:p>
    <w:p w:rsidR="00AE2B22" w:rsidRDefault="00AE2B22" w:rsidP="00FE4BFB">
      <w:pPr>
        <w:ind w:firstLine="720"/>
        <w:jc w:val="both"/>
      </w:pPr>
      <w:r>
        <w:t xml:space="preserve">Към настоящия момент в регистъра на територията на област Търговище са вписани </w:t>
      </w:r>
      <w:r>
        <w:rPr>
          <w:rStyle w:val="aff8"/>
        </w:rPr>
        <w:t>6 бр. земеделски стопани</w:t>
      </w:r>
      <w:r>
        <w:t>.</w:t>
      </w:r>
    </w:p>
    <w:p w:rsidR="00AE2B22" w:rsidRDefault="00AE2B22" w:rsidP="00FE4BFB">
      <w:pPr>
        <w:ind w:firstLine="720"/>
        <w:jc w:val="both"/>
      </w:pPr>
      <w:r>
        <w:t>Поддържането на актуална база данни в регистъра е със задължителен характер, като съставлява необходимо условие за:</w:t>
      </w:r>
    </w:p>
    <w:p w:rsidR="00AE2B22" w:rsidRDefault="00AE2B22" w:rsidP="00E23178">
      <w:pPr>
        <w:numPr>
          <w:ilvl w:val="0"/>
          <w:numId w:val="52"/>
        </w:numPr>
        <w:spacing w:before="100" w:beforeAutospacing="1" w:after="100" w:afterAutospacing="1"/>
        <w:jc w:val="both"/>
      </w:pPr>
      <w:r>
        <w:rPr>
          <w:rStyle w:val="aff8"/>
        </w:rPr>
        <w:t>Допустимост за подпомагане:</w:t>
      </w:r>
      <w:r>
        <w:rPr>
          <w:rStyle w:val="t286pc"/>
        </w:rPr>
        <w:t xml:space="preserve"> Осигуряване на право за участие в държавни схеми и мерки за финансово стимулиране на сектора.</w:t>
      </w:r>
    </w:p>
    <w:p w:rsidR="00AE2B22" w:rsidRDefault="00AE2B22" w:rsidP="00E23178">
      <w:pPr>
        <w:numPr>
          <w:ilvl w:val="0"/>
          <w:numId w:val="52"/>
        </w:numPr>
        <w:spacing w:before="100" w:beforeAutospacing="1" w:after="100" w:afterAutospacing="1"/>
        <w:jc w:val="both"/>
      </w:pPr>
      <w:r>
        <w:rPr>
          <w:rStyle w:val="aff8"/>
        </w:rPr>
        <w:t>Контролна дейност:</w:t>
      </w:r>
      <w:r>
        <w:rPr>
          <w:rStyle w:val="t286pc"/>
        </w:rPr>
        <w:t xml:space="preserve"> Осъществяване на ефективен мониторинг върху производството и реализацията на суровината на регионално ниво.</w:t>
      </w:r>
    </w:p>
    <w:p w:rsidR="00EF1DB5" w:rsidRPr="00F911B8" w:rsidRDefault="00EF1DB5" w:rsidP="008D1A11">
      <w:pPr>
        <w:jc w:val="both"/>
        <w:rPr>
          <w:b/>
          <w:smallCaps/>
          <w:lang w:val="bg-BG" w:eastAsia="bg-BG"/>
        </w:rPr>
      </w:pPr>
    </w:p>
    <w:p w:rsidR="00AE2B22" w:rsidRPr="00AB5579" w:rsidRDefault="00FE4BFB" w:rsidP="00FE4BFB">
      <w:pPr>
        <w:pStyle w:val="aff2"/>
        <w:spacing w:line="264" w:lineRule="auto"/>
        <w:ind w:firstLine="720"/>
        <w:jc w:val="both"/>
        <w:rPr>
          <w:rFonts w:ascii="Times New Roman" w:hAnsi="Times New Roman"/>
          <w:b/>
          <w:smallCaps/>
          <w:sz w:val="24"/>
          <w:szCs w:val="24"/>
        </w:rPr>
      </w:pPr>
      <w:r>
        <w:rPr>
          <w:rFonts w:ascii="Times New Roman" w:hAnsi="Times New Roman"/>
          <w:b/>
          <w:smallCaps/>
          <w:sz w:val="24"/>
          <w:szCs w:val="24"/>
        </w:rPr>
        <w:t>Процедура по изплащане на постъпилите в ОД „Земеделие“ Търговище суми, по реда на чл. 37в, ал. 7 от ЗСПЗЗ</w:t>
      </w:r>
    </w:p>
    <w:p w:rsidR="00AE2B22" w:rsidRDefault="00AE2B22" w:rsidP="00005BC4">
      <w:pPr>
        <w:pStyle w:val="aff2"/>
        <w:spacing w:line="264" w:lineRule="auto"/>
        <w:jc w:val="both"/>
        <w:rPr>
          <w:rFonts w:ascii="Times New Roman" w:hAnsi="Times New Roman"/>
          <w:b/>
          <w:sz w:val="24"/>
          <w:szCs w:val="24"/>
        </w:rPr>
      </w:pPr>
    </w:p>
    <w:p w:rsidR="004D20C8" w:rsidRDefault="00AE2B22" w:rsidP="00C66D91">
      <w:pPr>
        <w:pStyle w:val="aff2"/>
        <w:spacing w:line="264" w:lineRule="auto"/>
        <w:ind w:firstLine="720"/>
        <w:jc w:val="both"/>
        <w:rPr>
          <w:rFonts w:ascii="Times New Roman" w:hAnsi="Times New Roman"/>
          <w:sz w:val="24"/>
          <w:szCs w:val="24"/>
        </w:rPr>
      </w:pPr>
      <w:r w:rsidRPr="00AE2B22">
        <w:rPr>
          <w:rFonts w:ascii="Times New Roman" w:hAnsi="Times New Roman"/>
          <w:sz w:val="24"/>
          <w:szCs w:val="24"/>
        </w:rPr>
        <w:t>Областна дирекция „Земеделие“ Търговище осъществява дейността по администриране и изплащане на сумите, депозирани от ползвателите на земеделски земи за т.нар. „бели петна“ (</w:t>
      </w:r>
      <w:r w:rsidRPr="00C90C1B">
        <w:rPr>
          <w:rFonts w:ascii="Times New Roman" w:hAnsi="Times New Roman"/>
          <w:i/>
          <w:sz w:val="24"/>
          <w:szCs w:val="24"/>
        </w:rPr>
        <w:t>имоти, за които няма сключени договори и не са подадени декларации от собствениците им</w:t>
      </w:r>
      <w:r w:rsidRPr="00AE2B22">
        <w:rPr>
          <w:rFonts w:ascii="Times New Roman" w:hAnsi="Times New Roman"/>
          <w:sz w:val="24"/>
          <w:szCs w:val="24"/>
        </w:rPr>
        <w:t xml:space="preserve">). </w:t>
      </w:r>
    </w:p>
    <w:p w:rsidR="00AE2B22" w:rsidRPr="00AE2B22" w:rsidRDefault="00AE2B22" w:rsidP="00C66D91">
      <w:pPr>
        <w:pStyle w:val="aff2"/>
        <w:spacing w:line="264" w:lineRule="auto"/>
        <w:ind w:firstLine="720"/>
        <w:jc w:val="both"/>
        <w:rPr>
          <w:rFonts w:ascii="Times New Roman" w:hAnsi="Times New Roman"/>
          <w:b/>
          <w:sz w:val="24"/>
          <w:szCs w:val="24"/>
        </w:rPr>
      </w:pPr>
      <w:r w:rsidRPr="00AE2B22">
        <w:rPr>
          <w:rFonts w:ascii="Times New Roman" w:hAnsi="Times New Roman"/>
          <w:sz w:val="24"/>
          <w:szCs w:val="24"/>
        </w:rPr>
        <w:t>Процесът се реализира при стриктно спазване на регламентираната процедура в Закона за собствеността и ползването на земеделските земи (ЗСПЗЗ).</w:t>
      </w:r>
    </w:p>
    <w:p w:rsidR="00AE2B22" w:rsidRPr="00AE2B22" w:rsidRDefault="00AE2B22" w:rsidP="00C66D91">
      <w:pPr>
        <w:ind w:firstLine="720"/>
        <w:jc w:val="both"/>
      </w:pPr>
      <w:r w:rsidRPr="00AE2B22">
        <w:t>Оперативните показатели за отчетния период са следните:</w:t>
      </w:r>
    </w:p>
    <w:p w:rsidR="00AE2B22" w:rsidRDefault="00AE2B22" w:rsidP="00005BC4">
      <w:pPr>
        <w:numPr>
          <w:ilvl w:val="0"/>
          <w:numId w:val="53"/>
        </w:numPr>
        <w:jc w:val="both"/>
      </w:pPr>
      <w:r>
        <w:rPr>
          <w:rStyle w:val="t286pc"/>
        </w:rPr>
        <w:t xml:space="preserve">Регистрирани и обработени са общо </w:t>
      </w:r>
      <w:r>
        <w:rPr>
          <w:rStyle w:val="aff8"/>
        </w:rPr>
        <w:t>14 609 броя заявления</w:t>
      </w:r>
      <w:r>
        <w:rPr>
          <w:rStyle w:val="t286pc"/>
        </w:rPr>
        <w:t xml:space="preserve"> от правоимащи лица (</w:t>
      </w:r>
      <w:r w:rsidRPr="00C90C1B">
        <w:rPr>
          <w:rStyle w:val="t286pc"/>
          <w:i/>
        </w:rPr>
        <w:t>собственици и техните наследници</w:t>
      </w:r>
      <w:r>
        <w:rPr>
          <w:rStyle w:val="t286pc"/>
        </w:rPr>
        <w:t>) за изплащане на натрупани суми по извънбюджетната сметка на дирекцията.</w:t>
      </w:r>
    </w:p>
    <w:p w:rsidR="00AE2B22" w:rsidRDefault="00AE2B22" w:rsidP="00E23178">
      <w:pPr>
        <w:numPr>
          <w:ilvl w:val="0"/>
          <w:numId w:val="53"/>
        </w:numPr>
        <w:spacing w:before="100" w:beforeAutospacing="1" w:after="100" w:afterAutospacing="1"/>
        <w:jc w:val="both"/>
      </w:pPr>
      <w:r>
        <w:rPr>
          <w:rStyle w:val="t286pc"/>
        </w:rPr>
        <w:t>Всяко заявление преминава през детайлна проверка за доказване на собственост и установяване на актуалния статус на имотите, съобразно влезлите в сила заповеди за разпределяне на масивите за ползване.</w:t>
      </w:r>
    </w:p>
    <w:p w:rsidR="00AE2B22" w:rsidRDefault="00AE2B22" w:rsidP="00E23178">
      <w:pPr>
        <w:numPr>
          <w:ilvl w:val="0"/>
          <w:numId w:val="53"/>
        </w:numPr>
        <w:spacing w:before="100" w:beforeAutospacing="1" w:after="100" w:afterAutospacing="1"/>
        <w:jc w:val="both"/>
      </w:pPr>
      <w:r>
        <w:rPr>
          <w:rStyle w:val="t286pc"/>
        </w:rPr>
        <w:lastRenderedPageBreak/>
        <w:t>Сумите се изплащат по банков път след потвърждаване на легитимността на заявителите, като се гарантира пълна проследяемост на финансовия поток в съответствие с указанията на МЗХ.</w:t>
      </w:r>
    </w:p>
    <w:p w:rsidR="001712CE" w:rsidRDefault="001712CE" w:rsidP="00EB0A17">
      <w:pPr>
        <w:spacing w:line="264" w:lineRule="auto"/>
        <w:ind w:firstLine="567"/>
        <w:jc w:val="both"/>
        <w:rPr>
          <w:lang w:val="bg-BG" w:eastAsia="bg-BG"/>
        </w:rPr>
      </w:pPr>
    </w:p>
    <w:p w:rsidR="00EB0A17" w:rsidRPr="00C14A84" w:rsidRDefault="00EB0A17" w:rsidP="001712CE">
      <w:pPr>
        <w:spacing w:line="264" w:lineRule="auto"/>
        <w:ind w:firstLine="720"/>
        <w:jc w:val="both"/>
        <w:rPr>
          <w:b/>
          <w:lang w:val="bg-BG" w:eastAsia="bg-BG"/>
        </w:rPr>
      </w:pPr>
      <w:r w:rsidRPr="00C14A84">
        <w:rPr>
          <w:b/>
          <w:lang w:val="bg-BG" w:eastAsia="bg-BG"/>
        </w:rPr>
        <w:t xml:space="preserve">Изплащането на сумите до настоящия момент по години и общо е както следва : </w:t>
      </w:r>
    </w:p>
    <w:tbl>
      <w:tblPr>
        <w:tblStyle w:val="120"/>
        <w:tblpPr w:leftFromText="141" w:rightFromText="141" w:vertAnchor="text" w:horzAnchor="margin" w:tblpXSpec="center" w:tblpY="213"/>
        <w:tblW w:w="6521" w:type="dxa"/>
        <w:tblLook w:val="04A0" w:firstRow="1" w:lastRow="0" w:firstColumn="1" w:lastColumn="0" w:noHBand="0" w:noVBand="1"/>
      </w:tblPr>
      <w:tblGrid>
        <w:gridCol w:w="3336"/>
        <w:gridCol w:w="2410"/>
        <w:gridCol w:w="2551"/>
      </w:tblGrid>
      <w:tr w:rsidR="0058183B" w:rsidRPr="00F911B8" w:rsidTr="00467223">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336" w:type="dxa"/>
            <w:noWrap/>
            <w:hideMark/>
          </w:tcPr>
          <w:p w:rsidR="0058183B" w:rsidRPr="00467223" w:rsidRDefault="0058183B" w:rsidP="0058183B">
            <w:pPr>
              <w:spacing w:line="264" w:lineRule="auto"/>
              <w:ind w:firstLine="284"/>
              <w:jc w:val="center"/>
              <w:rPr>
                <w:sz w:val="20"/>
                <w:lang w:val="bg-BG" w:eastAsia="bg-BG"/>
              </w:rPr>
            </w:pPr>
            <w:r w:rsidRPr="00467223">
              <w:rPr>
                <w:sz w:val="20"/>
                <w:lang w:val="bg-BG" w:eastAsia="bg-BG"/>
              </w:rPr>
              <w:t>Плащане за стопанска година</w:t>
            </w:r>
          </w:p>
        </w:tc>
        <w:tc>
          <w:tcPr>
            <w:tcW w:w="2410" w:type="dxa"/>
            <w:noWrap/>
            <w:hideMark/>
          </w:tcPr>
          <w:p w:rsidR="0058183B" w:rsidRPr="00467223" w:rsidRDefault="0058183B" w:rsidP="0058183B">
            <w:pPr>
              <w:spacing w:line="264" w:lineRule="auto"/>
              <w:jc w:val="center"/>
              <w:cnfStyle w:val="100000000000" w:firstRow="1" w:lastRow="0" w:firstColumn="0" w:lastColumn="0" w:oddVBand="0" w:evenVBand="0" w:oddHBand="0" w:evenHBand="0" w:firstRowFirstColumn="0" w:firstRowLastColumn="0" w:lastRowFirstColumn="0" w:lastRowLastColumn="0"/>
              <w:rPr>
                <w:sz w:val="20"/>
                <w:lang w:val="bg-BG" w:eastAsia="bg-BG"/>
              </w:rPr>
            </w:pPr>
            <w:r w:rsidRPr="00467223">
              <w:rPr>
                <w:sz w:val="20"/>
                <w:lang w:val="bg-BG" w:eastAsia="bg-BG"/>
              </w:rPr>
              <w:t xml:space="preserve">Подадени заявления за  изплащане на суми </w:t>
            </w:r>
            <w:r w:rsidR="00467223">
              <w:rPr>
                <w:sz w:val="20"/>
                <w:lang w:val="bg-BG" w:eastAsia="bg-BG"/>
              </w:rPr>
              <w:t xml:space="preserve">              /</w:t>
            </w:r>
            <w:r w:rsidRPr="00467223">
              <w:rPr>
                <w:sz w:val="20"/>
                <w:lang w:val="bg-BG" w:eastAsia="bg-BG"/>
              </w:rPr>
              <w:t>брой</w:t>
            </w:r>
            <w:r w:rsidR="00467223" w:rsidRPr="00467223">
              <w:rPr>
                <w:sz w:val="20"/>
                <w:lang w:val="bg-BG" w:eastAsia="bg-BG"/>
              </w:rPr>
              <w:t>/</w:t>
            </w:r>
          </w:p>
        </w:tc>
        <w:tc>
          <w:tcPr>
            <w:tcW w:w="2551" w:type="dxa"/>
            <w:noWrap/>
            <w:hideMark/>
          </w:tcPr>
          <w:p w:rsidR="00467223" w:rsidRDefault="0058183B" w:rsidP="0058183B">
            <w:pPr>
              <w:spacing w:line="264" w:lineRule="auto"/>
              <w:jc w:val="center"/>
              <w:cnfStyle w:val="100000000000" w:firstRow="1" w:lastRow="0" w:firstColumn="0" w:lastColumn="0" w:oddVBand="0" w:evenVBand="0" w:oddHBand="0" w:evenHBand="0" w:firstRowFirstColumn="0" w:firstRowLastColumn="0" w:lastRowFirstColumn="0" w:lastRowLastColumn="0"/>
              <w:rPr>
                <w:sz w:val="20"/>
                <w:lang w:val="bg-BG" w:eastAsia="bg-BG"/>
              </w:rPr>
            </w:pPr>
            <w:r w:rsidRPr="00467223">
              <w:rPr>
                <w:sz w:val="20"/>
                <w:lang w:val="bg-BG" w:eastAsia="bg-BG"/>
              </w:rPr>
              <w:t xml:space="preserve">Изплатена сума </w:t>
            </w:r>
          </w:p>
          <w:p w:rsidR="0058183B" w:rsidRPr="00467223" w:rsidRDefault="0058183B" w:rsidP="0058183B">
            <w:pPr>
              <w:spacing w:line="264" w:lineRule="auto"/>
              <w:jc w:val="center"/>
              <w:cnfStyle w:val="100000000000" w:firstRow="1" w:lastRow="0" w:firstColumn="0" w:lastColumn="0" w:oddVBand="0" w:evenVBand="0" w:oddHBand="0" w:evenHBand="0" w:firstRowFirstColumn="0" w:firstRowLastColumn="0" w:lastRowFirstColumn="0" w:lastRowLastColumn="0"/>
              <w:rPr>
                <w:sz w:val="20"/>
                <w:lang w:val="bg-BG" w:eastAsia="bg-BG"/>
              </w:rPr>
            </w:pPr>
            <w:r w:rsidRPr="00467223">
              <w:rPr>
                <w:sz w:val="20"/>
                <w:lang w:val="bg-BG" w:eastAsia="bg-BG"/>
              </w:rPr>
              <w:t>/лева</w:t>
            </w:r>
            <w:r w:rsidR="00467223" w:rsidRPr="00467223">
              <w:rPr>
                <w:sz w:val="20"/>
                <w:lang w:val="bg-BG" w:eastAsia="bg-BG"/>
              </w:rPr>
              <w:t>/</w:t>
            </w:r>
          </w:p>
        </w:tc>
      </w:tr>
      <w:tr w:rsidR="0058183B" w:rsidRPr="00F911B8" w:rsidTr="00467223">
        <w:trPr>
          <w:trHeight w:hRule="exact" w:val="454"/>
        </w:trPr>
        <w:tc>
          <w:tcPr>
            <w:cnfStyle w:val="001000000000" w:firstRow="0" w:lastRow="0" w:firstColumn="1" w:lastColumn="0" w:oddVBand="0" w:evenVBand="0" w:oddHBand="0" w:evenHBand="0" w:firstRowFirstColumn="0" w:firstRowLastColumn="0" w:lastRowFirstColumn="0" w:lastRowLastColumn="0"/>
            <w:tcW w:w="3336" w:type="dxa"/>
            <w:noWrap/>
            <w:hideMark/>
          </w:tcPr>
          <w:p w:rsidR="0058183B" w:rsidRPr="00467223" w:rsidRDefault="0058183B" w:rsidP="0058183B">
            <w:pPr>
              <w:spacing w:after="200"/>
              <w:rPr>
                <w:b w:val="0"/>
                <w:sz w:val="20"/>
                <w:lang w:val="bg-BG" w:eastAsia="bg-BG"/>
              </w:rPr>
            </w:pPr>
            <w:r w:rsidRPr="00467223">
              <w:rPr>
                <w:b w:val="0"/>
                <w:sz w:val="20"/>
                <w:lang w:val="bg-BG" w:eastAsia="bg-BG"/>
              </w:rPr>
              <w:t>За календарната 2016 година</w:t>
            </w:r>
          </w:p>
        </w:tc>
        <w:tc>
          <w:tcPr>
            <w:tcW w:w="2410" w:type="dxa"/>
            <w:noWrap/>
            <w:hideMark/>
          </w:tcPr>
          <w:p w:rsidR="0058183B" w:rsidRPr="00467223" w:rsidRDefault="0058183B" w:rsidP="0058183B">
            <w:pPr>
              <w:spacing w:after="200" w:line="264" w:lineRule="auto"/>
              <w:ind w:firstLine="993"/>
              <w:jc w:val="center"/>
              <w:cnfStyle w:val="000000000000" w:firstRow="0" w:lastRow="0" w:firstColumn="0" w:lastColumn="0" w:oddVBand="0" w:evenVBand="0" w:oddHBand="0" w:evenHBand="0" w:firstRowFirstColumn="0" w:firstRowLastColumn="0" w:lastRowFirstColumn="0" w:lastRowLastColumn="0"/>
              <w:rPr>
                <w:sz w:val="20"/>
                <w:lang w:val="bg-BG" w:eastAsia="bg-BG"/>
              </w:rPr>
            </w:pPr>
            <w:r w:rsidRPr="00467223">
              <w:rPr>
                <w:sz w:val="20"/>
                <w:lang w:val="bg-BG" w:eastAsia="bg-BG"/>
              </w:rPr>
              <w:t>561</w:t>
            </w:r>
          </w:p>
        </w:tc>
        <w:tc>
          <w:tcPr>
            <w:tcW w:w="2551" w:type="dxa"/>
            <w:noWrap/>
            <w:hideMark/>
          </w:tcPr>
          <w:p w:rsidR="0058183B" w:rsidRPr="00467223" w:rsidRDefault="0058183B" w:rsidP="0058183B">
            <w:pPr>
              <w:spacing w:after="200" w:line="264" w:lineRule="auto"/>
              <w:ind w:firstLine="497"/>
              <w:jc w:val="center"/>
              <w:cnfStyle w:val="000000000000" w:firstRow="0" w:lastRow="0" w:firstColumn="0" w:lastColumn="0" w:oddVBand="0" w:evenVBand="0" w:oddHBand="0" w:evenHBand="0" w:firstRowFirstColumn="0" w:firstRowLastColumn="0" w:lastRowFirstColumn="0" w:lastRowLastColumn="0"/>
              <w:rPr>
                <w:sz w:val="20"/>
                <w:lang w:val="bg-BG" w:eastAsia="bg-BG"/>
              </w:rPr>
            </w:pPr>
            <w:r w:rsidRPr="00467223">
              <w:rPr>
                <w:sz w:val="20"/>
                <w:lang w:val="bg-BG" w:eastAsia="bg-BG"/>
              </w:rPr>
              <w:t>155 750,66 лв.</w:t>
            </w:r>
          </w:p>
        </w:tc>
      </w:tr>
      <w:tr w:rsidR="0058183B" w:rsidRPr="00F911B8" w:rsidTr="00467223">
        <w:trPr>
          <w:trHeight w:hRule="exact" w:val="454"/>
        </w:trPr>
        <w:tc>
          <w:tcPr>
            <w:cnfStyle w:val="001000000000" w:firstRow="0" w:lastRow="0" w:firstColumn="1" w:lastColumn="0" w:oddVBand="0" w:evenVBand="0" w:oddHBand="0" w:evenHBand="0" w:firstRowFirstColumn="0" w:firstRowLastColumn="0" w:lastRowFirstColumn="0" w:lastRowLastColumn="0"/>
            <w:tcW w:w="3336" w:type="dxa"/>
            <w:noWrap/>
          </w:tcPr>
          <w:p w:rsidR="0058183B" w:rsidRPr="00467223" w:rsidRDefault="0058183B" w:rsidP="0058183B">
            <w:pPr>
              <w:spacing w:after="200"/>
              <w:rPr>
                <w:b w:val="0"/>
                <w:sz w:val="20"/>
                <w:lang w:val="bg-BG" w:eastAsia="bg-BG"/>
              </w:rPr>
            </w:pPr>
            <w:r w:rsidRPr="00467223">
              <w:rPr>
                <w:b w:val="0"/>
                <w:sz w:val="20"/>
                <w:lang w:val="bg-BG" w:eastAsia="bg-BG"/>
              </w:rPr>
              <w:t>За календарната 2017 година</w:t>
            </w:r>
          </w:p>
        </w:tc>
        <w:tc>
          <w:tcPr>
            <w:tcW w:w="2410" w:type="dxa"/>
            <w:noWrap/>
          </w:tcPr>
          <w:p w:rsidR="0058183B" w:rsidRPr="00467223" w:rsidRDefault="0058183B" w:rsidP="0058183B">
            <w:pPr>
              <w:spacing w:after="200" w:line="264" w:lineRule="auto"/>
              <w:ind w:firstLine="993"/>
              <w:jc w:val="center"/>
              <w:cnfStyle w:val="000000000000" w:firstRow="0" w:lastRow="0" w:firstColumn="0" w:lastColumn="0" w:oddVBand="0" w:evenVBand="0" w:oddHBand="0" w:evenHBand="0" w:firstRowFirstColumn="0" w:firstRowLastColumn="0" w:lastRowFirstColumn="0" w:lastRowLastColumn="0"/>
              <w:rPr>
                <w:sz w:val="20"/>
                <w:lang w:val="bg-BG" w:eastAsia="bg-BG"/>
              </w:rPr>
            </w:pPr>
            <w:r w:rsidRPr="00467223">
              <w:rPr>
                <w:sz w:val="20"/>
                <w:lang w:val="bg-BG" w:eastAsia="bg-BG"/>
              </w:rPr>
              <w:t>798</w:t>
            </w:r>
          </w:p>
        </w:tc>
        <w:tc>
          <w:tcPr>
            <w:tcW w:w="2551" w:type="dxa"/>
            <w:noWrap/>
          </w:tcPr>
          <w:p w:rsidR="0058183B" w:rsidRPr="00467223" w:rsidRDefault="0058183B" w:rsidP="0058183B">
            <w:pPr>
              <w:spacing w:after="200" w:line="264" w:lineRule="auto"/>
              <w:ind w:firstLine="497"/>
              <w:jc w:val="center"/>
              <w:cnfStyle w:val="000000000000" w:firstRow="0" w:lastRow="0" w:firstColumn="0" w:lastColumn="0" w:oddVBand="0" w:evenVBand="0" w:oddHBand="0" w:evenHBand="0" w:firstRowFirstColumn="0" w:firstRowLastColumn="0" w:lastRowFirstColumn="0" w:lastRowLastColumn="0"/>
              <w:rPr>
                <w:sz w:val="20"/>
                <w:lang w:val="bg-BG" w:eastAsia="bg-BG"/>
              </w:rPr>
            </w:pPr>
            <w:r w:rsidRPr="00467223">
              <w:rPr>
                <w:sz w:val="20"/>
                <w:lang w:val="bg-BG" w:eastAsia="bg-BG"/>
              </w:rPr>
              <w:t>472 768,89 лв.</w:t>
            </w:r>
          </w:p>
        </w:tc>
      </w:tr>
      <w:tr w:rsidR="0058183B" w:rsidRPr="00F911B8" w:rsidTr="00467223">
        <w:trPr>
          <w:trHeight w:hRule="exact" w:val="454"/>
        </w:trPr>
        <w:tc>
          <w:tcPr>
            <w:cnfStyle w:val="001000000000" w:firstRow="0" w:lastRow="0" w:firstColumn="1" w:lastColumn="0" w:oddVBand="0" w:evenVBand="0" w:oddHBand="0" w:evenHBand="0" w:firstRowFirstColumn="0" w:firstRowLastColumn="0" w:lastRowFirstColumn="0" w:lastRowLastColumn="0"/>
            <w:tcW w:w="3336" w:type="dxa"/>
            <w:noWrap/>
            <w:hideMark/>
          </w:tcPr>
          <w:p w:rsidR="0058183B" w:rsidRPr="00467223" w:rsidRDefault="0058183B" w:rsidP="0058183B">
            <w:pPr>
              <w:spacing w:after="200"/>
              <w:rPr>
                <w:rFonts w:ascii="Calibri" w:hAnsi="Calibri"/>
                <w:b w:val="0"/>
                <w:sz w:val="20"/>
                <w:szCs w:val="22"/>
                <w:lang w:val="bg-BG" w:eastAsia="bg-BG"/>
              </w:rPr>
            </w:pPr>
            <w:r w:rsidRPr="00467223">
              <w:rPr>
                <w:b w:val="0"/>
                <w:sz w:val="20"/>
                <w:lang w:val="bg-BG" w:eastAsia="bg-BG"/>
              </w:rPr>
              <w:t>За календарната 2018 година</w:t>
            </w:r>
          </w:p>
        </w:tc>
        <w:tc>
          <w:tcPr>
            <w:tcW w:w="2410" w:type="dxa"/>
            <w:noWrap/>
            <w:hideMark/>
          </w:tcPr>
          <w:p w:rsidR="0058183B" w:rsidRPr="00467223" w:rsidRDefault="0058183B" w:rsidP="0058183B">
            <w:pPr>
              <w:spacing w:after="200" w:line="264" w:lineRule="auto"/>
              <w:ind w:firstLine="993"/>
              <w:jc w:val="center"/>
              <w:cnfStyle w:val="000000000000" w:firstRow="0" w:lastRow="0" w:firstColumn="0" w:lastColumn="0" w:oddVBand="0" w:evenVBand="0" w:oddHBand="0" w:evenHBand="0" w:firstRowFirstColumn="0" w:firstRowLastColumn="0" w:lastRowFirstColumn="0" w:lastRowLastColumn="0"/>
              <w:rPr>
                <w:sz w:val="20"/>
                <w:lang w:val="bg-BG" w:eastAsia="bg-BG"/>
              </w:rPr>
            </w:pPr>
            <w:r w:rsidRPr="00467223">
              <w:rPr>
                <w:sz w:val="20"/>
                <w:lang w:val="bg-BG" w:eastAsia="bg-BG"/>
              </w:rPr>
              <w:t>1 295</w:t>
            </w:r>
          </w:p>
        </w:tc>
        <w:tc>
          <w:tcPr>
            <w:tcW w:w="2551" w:type="dxa"/>
            <w:noWrap/>
            <w:hideMark/>
          </w:tcPr>
          <w:p w:rsidR="0058183B" w:rsidRPr="00467223" w:rsidRDefault="0058183B" w:rsidP="0058183B">
            <w:pPr>
              <w:spacing w:after="200" w:line="264" w:lineRule="auto"/>
              <w:ind w:firstLine="497"/>
              <w:jc w:val="center"/>
              <w:cnfStyle w:val="000000000000" w:firstRow="0" w:lastRow="0" w:firstColumn="0" w:lastColumn="0" w:oddVBand="0" w:evenVBand="0" w:oddHBand="0" w:evenHBand="0" w:firstRowFirstColumn="0" w:firstRowLastColumn="0" w:lastRowFirstColumn="0" w:lastRowLastColumn="0"/>
              <w:rPr>
                <w:sz w:val="20"/>
                <w:lang w:val="bg-BG" w:eastAsia="bg-BG"/>
              </w:rPr>
            </w:pPr>
            <w:r w:rsidRPr="00467223">
              <w:rPr>
                <w:sz w:val="20"/>
                <w:lang w:val="bg-BG" w:eastAsia="bg-BG"/>
              </w:rPr>
              <w:t>348 555,18 лв.</w:t>
            </w:r>
          </w:p>
        </w:tc>
      </w:tr>
      <w:tr w:rsidR="0058183B" w:rsidRPr="00F911B8" w:rsidTr="00467223">
        <w:trPr>
          <w:trHeight w:hRule="exact" w:val="454"/>
        </w:trPr>
        <w:tc>
          <w:tcPr>
            <w:cnfStyle w:val="001000000000" w:firstRow="0" w:lastRow="0" w:firstColumn="1" w:lastColumn="0" w:oddVBand="0" w:evenVBand="0" w:oddHBand="0" w:evenHBand="0" w:firstRowFirstColumn="0" w:firstRowLastColumn="0" w:lastRowFirstColumn="0" w:lastRowLastColumn="0"/>
            <w:tcW w:w="3336" w:type="dxa"/>
            <w:noWrap/>
            <w:hideMark/>
          </w:tcPr>
          <w:p w:rsidR="0058183B" w:rsidRPr="00467223" w:rsidRDefault="0058183B" w:rsidP="0058183B">
            <w:pPr>
              <w:spacing w:after="200"/>
              <w:rPr>
                <w:rFonts w:ascii="Calibri" w:hAnsi="Calibri"/>
                <w:b w:val="0"/>
                <w:sz w:val="20"/>
                <w:szCs w:val="22"/>
                <w:lang w:val="bg-BG" w:eastAsia="bg-BG"/>
              </w:rPr>
            </w:pPr>
            <w:r w:rsidRPr="00467223">
              <w:rPr>
                <w:b w:val="0"/>
                <w:sz w:val="20"/>
                <w:lang w:val="bg-BG" w:eastAsia="bg-BG"/>
              </w:rPr>
              <w:t>За календарната 2019 година</w:t>
            </w:r>
          </w:p>
        </w:tc>
        <w:tc>
          <w:tcPr>
            <w:tcW w:w="2410" w:type="dxa"/>
            <w:noWrap/>
            <w:hideMark/>
          </w:tcPr>
          <w:p w:rsidR="0058183B" w:rsidRPr="00467223" w:rsidRDefault="0058183B" w:rsidP="0058183B">
            <w:pPr>
              <w:spacing w:after="200" w:line="264" w:lineRule="auto"/>
              <w:ind w:firstLine="993"/>
              <w:jc w:val="center"/>
              <w:cnfStyle w:val="000000000000" w:firstRow="0" w:lastRow="0" w:firstColumn="0" w:lastColumn="0" w:oddVBand="0" w:evenVBand="0" w:oddHBand="0" w:evenHBand="0" w:firstRowFirstColumn="0" w:firstRowLastColumn="0" w:lastRowFirstColumn="0" w:lastRowLastColumn="0"/>
              <w:rPr>
                <w:sz w:val="20"/>
                <w:lang w:val="bg-BG" w:eastAsia="bg-BG"/>
              </w:rPr>
            </w:pPr>
            <w:r w:rsidRPr="00467223">
              <w:rPr>
                <w:sz w:val="20"/>
                <w:lang w:val="bg-BG" w:eastAsia="bg-BG"/>
              </w:rPr>
              <w:t>1 237</w:t>
            </w:r>
          </w:p>
        </w:tc>
        <w:tc>
          <w:tcPr>
            <w:tcW w:w="2551" w:type="dxa"/>
            <w:noWrap/>
            <w:hideMark/>
          </w:tcPr>
          <w:p w:rsidR="0058183B" w:rsidRPr="00467223" w:rsidRDefault="0058183B" w:rsidP="0058183B">
            <w:pPr>
              <w:spacing w:after="200" w:line="264" w:lineRule="auto"/>
              <w:ind w:firstLine="497"/>
              <w:jc w:val="center"/>
              <w:cnfStyle w:val="000000000000" w:firstRow="0" w:lastRow="0" w:firstColumn="0" w:lastColumn="0" w:oddVBand="0" w:evenVBand="0" w:oddHBand="0" w:evenHBand="0" w:firstRowFirstColumn="0" w:firstRowLastColumn="0" w:lastRowFirstColumn="0" w:lastRowLastColumn="0"/>
              <w:rPr>
                <w:sz w:val="20"/>
                <w:lang w:val="bg-BG" w:eastAsia="bg-BG"/>
              </w:rPr>
            </w:pPr>
            <w:r w:rsidRPr="00467223">
              <w:rPr>
                <w:sz w:val="20"/>
                <w:lang w:val="bg-BG" w:eastAsia="bg-BG"/>
              </w:rPr>
              <w:t>389 909,56 лв.</w:t>
            </w:r>
          </w:p>
        </w:tc>
      </w:tr>
      <w:tr w:rsidR="0058183B" w:rsidRPr="00F911B8" w:rsidTr="00467223">
        <w:trPr>
          <w:trHeight w:hRule="exact" w:val="454"/>
        </w:trPr>
        <w:tc>
          <w:tcPr>
            <w:cnfStyle w:val="001000000000" w:firstRow="0" w:lastRow="0" w:firstColumn="1" w:lastColumn="0" w:oddVBand="0" w:evenVBand="0" w:oddHBand="0" w:evenHBand="0" w:firstRowFirstColumn="0" w:firstRowLastColumn="0" w:lastRowFirstColumn="0" w:lastRowLastColumn="0"/>
            <w:tcW w:w="3336" w:type="dxa"/>
            <w:noWrap/>
            <w:hideMark/>
          </w:tcPr>
          <w:p w:rsidR="0058183B" w:rsidRPr="00467223" w:rsidRDefault="0058183B" w:rsidP="0058183B">
            <w:pPr>
              <w:spacing w:after="200"/>
              <w:rPr>
                <w:rFonts w:ascii="Calibri" w:hAnsi="Calibri"/>
                <w:b w:val="0"/>
                <w:sz w:val="20"/>
                <w:szCs w:val="22"/>
                <w:lang w:val="bg-BG" w:eastAsia="bg-BG"/>
              </w:rPr>
            </w:pPr>
            <w:r w:rsidRPr="00467223">
              <w:rPr>
                <w:b w:val="0"/>
                <w:sz w:val="20"/>
                <w:lang w:val="bg-BG" w:eastAsia="bg-BG"/>
              </w:rPr>
              <w:t>За календарната 2020 година</w:t>
            </w:r>
          </w:p>
        </w:tc>
        <w:tc>
          <w:tcPr>
            <w:tcW w:w="2410" w:type="dxa"/>
            <w:noWrap/>
            <w:hideMark/>
          </w:tcPr>
          <w:p w:rsidR="0058183B" w:rsidRPr="00467223" w:rsidRDefault="0058183B" w:rsidP="0058183B">
            <w:pPr>
              <w:spacing w:after="200" w:line="264" w:lineRule="auto"/>
              <w:ind w:firstLine="993"/>
              <w:jc w:val="center"/>
              <w:cnfStyle w:val="000000000000" w:firstRow="0" w:lastRow="0" w:firstColumn="0" w:lastColumn="0" w:oddVBand="0" w:evenVBand="0" w:oddHBand="0" w:evenHBand="0" w:firstRowFirstColumn="0" w:firstRowLastColumn="0" w:lastRowFirstColumn="0" w:lastRowLastColumn="0"/>
              <w:rPr>
                <w:sz w:val="20"/>
                <w:lang w:val="bg-BG" w:eastAsia="bg-BG"/>
              </w:rPr>
            </w:pPr>
            <w:r w:rsidRPr="00467223">
              <w:rPr>
                <w:sz w:val="20"/>
                <w:lang w:val="bg-BG" w:eastAsia="bg-BG"/>
              </w:rPr>
              <w:t>1 381</w:t>
            </w:r>
          </w:p>
        </w:tc>
        <w:tc>
          <w:tcPr>
            <w:tcW w:w="2551" w:type="dxa"/>
            <w:noWrap/>
            <w:hideMark/>
          </w:tcPr>
          <w:p w:rsidR="0058183B" w:rsidRPr="00467223" w:rsidRDefault="0058183B" w:rsidP="0058183B">
            <w:pPr>
              <w:spacing w:after="200" w:line="264" w:lineRule="auto"/>
              <w:ind w:firstLine="497"/>
              <w:jc w:val="center"/>
              <w:cnfStyle w:val="000000000000" w:firstRow="0" w:lastRow="0" w:firstColumn="0" w:lastColumn="0" w:oddVBand="0" w:evenVBand="0" w:oddHBand="0" w:evenHBand="0" w:firstRowFirstColumn="0" w:firstRowLastColumn="0" w:lastRowFirstColumn="0" w:lastRowLastColumn="0"/>
              <w:rPr>
                <w:sz w:val="20"/>
                <w:lang w:val="bg-BG" w:eastAsia="bg-BG"/>
              </w:rPr>
            </w:pPr>
            <w:r w:rsidRPr="00467223">
              <w:rPr>
                <w:sz w:val="20"/>
                <w:lang w:val="bg-BG" w:eastAsia="bg-BG"/>
              </w:rPr>
              <w:t>404 335,73 лв.</w:t>
            </w:r>
          </w:p>
        </w:tc>
      </w:tr>
      <w:tr w:rsidR="0058183B" w:rsidRPr="00F911B8" w:rsidTr="00467223">
        <w:trPr>
          <w:trHeight w:hRule="exact" w:val="454"/>
        </w:trPr>
        <w:tc>
          <w:tcPr>
            <w:cnfStyle w:val="001000000000" w:firstRow="0" w:lastRow="0" w:firstColumn="1" w:lastColumn="0" w:oddVBand="0" w:evenVBand="0" w:oddHBand="0" w:evenHBand="0" w:firstRowFirstColumn="0" w:firstRowLastColumn="0" w:lastRowFirstColumn="0" w:lastRowLastColumn="0"/>
            <w:tcW w:w="3336" w:type="dxa"/>
            <w:noWrap/>
          </w:tcPr>
          <w:p w:rsidR="0058183B" w:rsidRPr="00467223" w:rsidRDefault="0058183B" w:rsidP="0058183B">
            <w:pPr>
              <w:spacing w:after="200"/>
              <w:rPr>
                <w:rFonts w:ascii="Calibri" w:hAnsi="Calibri"/>
                <w:b w:val="0"/>
                <w:sz w:val="20"/>
                <w:szCs w:val="22"/>
                <w:lang w:val="bg-BG" w:eastAsia="bg-BG"/>
              </w:rPr>
            </w:pPr>
            <w:r w:rsidRPr="00467223">
              <w:rPr>
                <w:b w:val="0"/>
                <w:sz w:val="20"/>
                <w:lang w:val="bg-BG" w:eastAsia="bg-BG"/>
              </w:rPr>
              <w:t>За календарната 2021 година</w:t>
            </w:r>
          </w:p>
        </w:tc>
        <w:tc>
          <w:tcPr>
            <w:tcW w:w="2410" w:type="dxa"/>
            <w:noWrap/>
          </w:tcPr>
          <w:p w:rsidR="0058183B" w:rsidRPr="00467223" w:rsidRDefault="0058183B" w:rsidP="0058183B">
            <w:pPr>
              <w:spacing w:after="200" w:line="264" w:lineRule="auto"/>
              <w:ind w:firstLine="993"/>
              <w:jc w:val="center"/>
              <w:cnfStyle w:val="000000000000" w:firstRow="0" w:lastRow="0" w:firstColumn="0" w:lastColumn="0" w:oddVBand="0" w:evenVBand="0" w:oddHBand="0" w:evenHBand="0" w:firstRowFirstColumn="0" w:firstRowLastColumn="0" w:lastRowFirstColumn="0" w:lastRowLastColumn="0"/>
              <w:rPr>
                <w:sz w:val="20"/>
                <w:lang w:val="bg-BG" w:eastAsia="bg-BG"/>
              </w:rPr>
            </w:pPr>
            <w:r w:rsidRPr="00467223">
              <w:rPr>
                <w:sz w:val="20"/>
                <w:lang w:val="bg-BG" w:eastAsia="bg-BG"/>
              </w:rPr>
              <w:t>1 283</w:t>
            </w:r>
          </w:p>
        </w:tc>
        <w:tc>
          <w:tcPr>
            <w:tcW w:w="2551" w:type="dxa"/>
            <w:noWrap/>
          </w:tcPr>
          <w:p w:rsidR="0058183B" w:rsidRPr="00467223" w:rsidRDefault="0058183B" w:rsidP="0058183B">
            <w:pPr>
              <w:spacing w:after="200" w:line="264" w:lineRule="auto"/>
              <w:ind w:firstLine="497"/>
              <w:jc w:val="center"/>
              <w:cnfStyle w:val="000000000000" w:firstRow="0" w:lastRow="0" w:firstColumn="0" w:lastColumn="0" w:oddVBand="0" w:evenVBand="0" w:oddHBand="0" w:evenHBand="0" w:firstRowFirstColumn="0" w:firstRowLastColumn="0" w:lastRowFirstColumn="0" w:lastRowLastColumn="0"/>
              <w:rPr>
                <w:sz w:val="20"/>
                <w:lang w:val="bg-BG" w:eastAsia="bg-BG"/>
              </w:rPr>
            </w:pPr>
            <w:r w:rsidRPr="00467223">
              <w:rPr>
                <w:sz w:val="20"/>
                <w:lang w:val="bg-BG" w:eastAsia="bg-BG"/>
              </w:rPr>
              <w:t>387 046,04 лв.</w:t>
            </w:r>
          </w:p>
        </w:tc>
      </w:tr>
      <w:tr w:rsidR="0058183B" w:rsidRPr="00F911B8" w:rsidTr="00467223">
        <w:trPr>
          <w:trHeight w:hRule="exact" w:val="454"/>
        </w:trPr>
        <w:tc>
          <w:tcPr>
            <w:cnfStyle w:val="001000000000" w:firstRow="0" w:lastRow="0" w:firstColumn="1" w:lastColumn="0" w:oddVBand="0" w:evenVBand="0" w:oddHBand="0" w:evenHBand="0" w:firstRowFirstColumn="0" w:firstRowLastColumn="0" w:lastRowFirstColumn="0" w:lastRowLastColumn="0"/>
            <w:tcW w:w="3336" w:type="dxa"/>
            <w:noWrap/>
          </w:tcPr>
          <w:p w:rsidR="0058183B" w:rsidRPr="00467223" w:rsidRDefault="0058183B" w:rsidP="0058183B">
            <w:pPr>
              <w:spacing w:after="200"/>
              <w:rPr>
                <w:b w:val="0"/>
                <w:sz w:val="20"/>
                <w:lang w:val="bg-BG" w:eastAsia="bg-BG"/>
              </w:rPr>
            </w:pPr>
            <w:r w:rsidRPr="00467223">
              <w:rPr>
                <w:b w:val="0"/>
                <w:sz w:val="20"/>
                <w:lang w:val="bg-BG" w:eastAsia="bg-BG"/>
              </w:rPr>
              <w:t>За календарната 2022 година</w:t>
            </w:r>
          </w:p>
        </w:tc>
        <w:tc>
          <w:tcPr>
            <w:tcW w:w="2410" w:type="dxa"/>
            <w:noWrap/>
          </w:tcPr>
          <w:p w:rsidR="0058183B" w:rsidRPr="00467223" w:rsidRDefault="0058183B" w:rsidP="0058183B">
            <w:pPr>
              <w:spacing w:after="200" w:line="264" w:lineRule="auto"/>
              <w:ind w:firstLine="993"/>
              <w:jc w:val="center"/>
              <w:cnfStyle w:val="000000000000" w:firstRow="0" w:lastRow="0" w:firstColumn="0" w:lastColumn="0" w:oddVBand="0" w:evenVBand="0" w:oddHBand="0" w:evenHBand="0" w:firstRowFirstColumn="0" w:firstRowLastColumn="0" w:lastRowFirstColumn="0" w:lastRowLastColumn="0"/>
              <w:rPr>
                <w:sz w:val="20"/>
                <w:lang w:val="bg-BG" w:eastAsia="bg-BG"/>
              </w:rPr>
            </w:pPr>
            <w:r w:rsidRPr="00467223">
              <w:rPr>
                <w:sz w:val="20"/>
                <w:lang w:val="bg-BG" w:eastAsia="bg-BG"/>
              </w:rPr>
              <w:t>2 047</w:t>
            </w:r>
          </w:p>
        </w:tc>
        <w:tc>
          <w:tcPr>
            <w:tcW w:w="2551" w:type="dxa"/>
            <w:noWrap/>
          </w:tcPr>
          <w:p w:rsidR="0058183B" w:rsidRPr="00467223" w:rsidRDefault="0058183B" w:rsidP="0058183B">
            <w:pPr>
              <w:spacing w:after="200" w:line="264" w:lineRule="auto"/>
              <w:ind w:firstLine="497"/>
              <w:jc w:val="center"/>
              <w:cnfStyle w:val="000000000000" w:firstRow="0" w:lastRow="0" w:firstColumn="0" w:lastColumn="0" w:oddVBand="0" w:evenVBand="0" w:oddHBand="0" w:evenHBand="0" w:firstRowFirstColumn="0" w:firstRowLastColumn="0" w:lastRowFirstColumn="0" w:lastRowLastColumn="0"/>
              <w:rPr>
                <w:sz w:val="20"/>
                <w:lang w:val="bg-BG" w:eastAsia="bg-BG"/>
              </w:rPr>
            </w:pPr>
            <w:r w:rsidRPr="00467223">
              <w:rPr>
                <w:sz w:val="20"/>
                <w:lang w:val="bg-BG" w:eastAsia="bg-BG"/>
              </w:rPr>
              <w:t>580 882,05 лв.</w:t>
            </w:r>
          </w:p>
        </w:tc>
      </w:tr>
      <w:tr w:rsidR="0058183B" w:rsidRPr="00F911B8" w:rsidTr="00467223">
        <w:trPr>
          <w:trHeight w:hRule="exact" w:val="454"/>
        </w:trPr>
        <w:tc>
          <w:tcPr>
            <w:cnfStyle w:val="001000000000" w:firstRow="0" w:lastRow="0" w:firstColumn="1" w:lastColumn="0" w:oddVBand="0" w:evenVBand="0" w:oddHBand="0" w:evenHBand="0" w:firstRowFirstColumn="0" w:firstRowLastColumn="0" w:lastRowFirstColumn="0" w:lastRowLastColumn="0"/>
            <w:tcW w:w="3336" w:type="dxa"/>
            <w:noWrap/>
          </w:tcPr>
          <w:p w:rsidR="0058183B" w:rsidRPr="00467223" w:rsidRDefault="0058183B" w:rsidP="0058183B">
            <w:pPr>
              <w:spacing w:after="200"/>
              <w:rPr>
                <w:b w:val="0"/>
                <w:sz w:val="20"/>
                <w:lang w:val="bg-BG" w:eastAsia="bg-BG"/>
              </w:rPr>
            </w:pPr>
            <w:r w:rsidRPr="00467223">
              <w:rPr>
                <w:b w:val="0"/>
                <w:sz w:val="20"/>
                <w:lang w:val="bg-BG" w:eastAsia="bg-BG"/>
              </w:rPr>
              <w:t>За календарната 202</w:t>
            </w:r>
            <w:r w:rsidRPr="00467223">
              <w:rPr>
                <w:b w:val="0"/>
                <w:sz w:val="20"/>
                <w:lang w:val="en-US" w:eastAsia="bg-BG"/>
              </w:rPr>
              <w:t>3</w:t>
            </w:r>
            <w:r w:rsidRPr="00467223">
              <w:rPr>
                <w:b w:val="0"/>
                <w:sz w:val="20"/>
                <w:lang w:val="bg-BG" w:eastAsia="bg-BG"/>
              </w:rPr>
              <w:t xml:space="preserve"> година</w:t>
            </w:r>
          </w:p>
        </w:tc>
        <w:tc>
          <w:tcPr>
            <w:tcW w:w="2410" w:type="dxa"/>
            <w:noWrap/>
          </w:tcPr>
          <w:p w:rsidR="0058183B" w:rsidRPr="00467223" w:rsidRDefault="0058183B" w:rsidP="0058183B">
            <w:pPr>
              <w:spacing w:after="200" w:line="264" w:lineRule="auto"/>
              <w:ind w:firstLine="993"/>
              <w:jc w:val="center"/>
              <w:cnfStyle w:val="000000000000" w:firstRow="0" w:lastRow="0" w:firstColumn="0" w:lastColumn="0" w:oddVBand="0" w:evenVBand="0" w:oddHBand="0" w:evenHBand="0" w:firstRowFirstColumn="0" w:firstRowLastColumn="0" w:lastRowFirstColumn="0" w:lastRowLastColumn="0"/>
              <w:rPr>
                <w:sz w:val="20"/>
                <w:lang w:val="en-US" w:eastAsia="bg-BG"/>
              </w:rPr>
            </w:pPr>
            <w:r w:rsidRPr="00467223">
              <w:rPr>
                <w:sz w:val="20"/>
                <w:lang w:val="en-US" w:eastAsia="bg-BG"/>
              </w:rPr>
              <w:t>1 676</w:t>
            </w:r>
          </w:p>
        </w:tc>
        <w:tc>
          <w:tcPr>
            <w:tcW w:w="2551" w:type="dxa"/>
            <w:noWrap/>
          </w:tcPr>
          <w:p w:rsidR="0058183B" w:rsidRPr="00467223" w:rsidRDefault="0058183B" w:rsidP="0058183B">
            <w:pPr>
              <w:spacing w:after="200" w:line="264" w:lineRule="auto"/>
              <w:ind w:firstLine="497"/>
              <w:jc w:val="center"/>
              <w:cnfStyle w:val="000000000000" w:firstRow="0" w:lastRow="0" w:firstColumn="0" w:lastColumn="0" w:oddVBand="0" w:evenVBand="0" w:oddHBand="0" w:evenHBand="0" w:firstRowFirstColumn="0" w:firstRowLastColumn="0" w:lastRowFirstColumn="0" w:lastRowLastColumn="0"/>
              <w:rPr>
                <w:sz w:val="20"/>
                <w:lang w:val="bg-BG" w:eastAsia="bg-BG"/>
              </w:rPr>
            </w:pPr>
            <w:r w:rsidRPr="00467223">
              <w:rPr>
                <w:sz w:val="20"/>
                <w:lang w:val="en-US" w:eastAsia="bg-BG"/>
              </w:rPr>
              <w:t>529 298.73</w:t>
            </w:r>
            <w:r w:rsidRPr="00467223">
              <w:rPr>
                <w:sz w:val="20"/>
                <w:lang w:val="bg-BG" w:eastAsia="bg-BG"/>
              </w:rPr>
              <w:t xml:space="preserve"> лв.</w:t>
            </w:r>
          </w:p>
        </w:tc>
      </w:tr>
      <w:tr w:rsidR="0058183B" w:rsidRPr="00F911B8" w:rsidTr="00467223">
        <w:trPr>
          <w:trHeight w:hRule="exact" w:val="454"/>
        </w:trPr>
        <w:tc>
          <w:tcPr>
            <w:cnfStyle w:val="001000000000" w:firstRow="0" w:lastRow="0" w:firstColumn="1" w:lastColumn="0" w:oddVBand="0" w:evenVBand="0" w:oddHBand="0" w:evenHBand="0" w:firstRowFirstColumn="0" w:firstRowLastColumn="0" w:lastRowFirstColumn="0" w:lastRowLastColumn="0"/>
            <w:tcW w:w="3336" w:type="dxa"/>
            <w:noWrap/>
          </w:tcPr>
          <w:p w:rsidR="0058183B" w:rsidRPr="00467223" w:rsidRDefault="0058183B" w:rsidP="0058183B">
            <w:pPr>
              <w:spacing w:after="200"/>
              <w:rPr>
                <w:b w:val="0"/>
                <w:sz w:val="20"/>
                <w:lang w:val="bg-BG" w:eastAsia="bg-BG"/>
              </w:rPr>
            </w:pPr>
            <w:r w:rsidRPr="00467223">
              <w:rPr>
                <w:b w:val="0"/>
                <w:sz w:val="20"/>
                <w:lang w:val="bg-BG" w:eastAsia="bg-BG"/>
              </w:rPr>
              <w:t>За календарната 2024 година</w:t>
            </w:r>
          </w:p>
        </w:tc>
        <w:tc>
          <w:tcPr>
            <w:tcW w:w="2410" w:type="dxa"/>
            <w:noWrap/>
          </w:tcPr>
          <w:p w:rsidR="0058183B" w:rsidRPr="00467223" w:rsidRDefault="0058183B" w:rsidP="0058183B">
            <w:pPr>
              <w:spacing w:after="200" w:line="264" w:lineRule="auto"/>
              <w:ind w:firstLine="993"/>
              <w:jc w:val="center"/>
              <w:cnfStyle w:val="000000000000" w:firstRow="0" w:lastRow="0" w:firstColumn="0" w:lastColumn="0" w:oddVBand="0" w:evenVBand="0" w:oddHBand="0" w:evenHBand="0" w:firstRowFirstColumn="0" w:firstRowLastColumn="0" w:lastRowFirstColumn="0" w:lastRowLastColumn="0"/>
              <w:rPr>
                <w:sz w:val="20"/>
                <w:lang w:val="bg-BG" w:eastAsia="bg-BG"/>
              </w:rPr>
            </w:pPr>
            <w:r w:rsidRPr="00467223">
              <w:rPr>
                <w:sz w:val="20"/>
                <w:lang w:val="bg-BG" w:eastAsia="bg-BG"/>
              </w:rPr>
              <w:t>2 285</w:t>
            </w:r>
          </w:p>
        </w:tc>
        <w:tc>
          <w:tcPr>
            <w:tcW w:w="2551" w:type="dxa"/>
            <w:noWrap/>
          </w:tcPr>
          <w:p w:rsidR="0058183B" w:rsidRPr="00467223" w:rsidRDefault="0058183B" w:rsidP="0058183B">
            <w:pPr>
              <w:spacing w:after="200" w:line="264" w:lineRule="auto"/>
              <w:ind w:firstLine="497"/>
              <w:jc w:val="center"/>
              <w:cnfStyle w:val="000000000000" w:firstRow="0" w:lastRow="0" w:firstColumn="0" w:lastColumn="0" w:oddVBand="0" w:evenVBand="0" w:oddHBand="0" w:evenHBand="0" w:firstRowFirstColumn="0" w:firstRowLastColumn="0" w:lastRowFirstColumn="0" w:lastRowLastColumn="0"/>
              <w:rPr>
                <w:sz w:val="20"/>
                <w:lang w:val="bg-BG" w:eastAsia="bg-BG"/>
              </w:rPr>
            </w:pPr>
            <w:r w:rsidRPr="00467223">
              <w:rPr>
                <w:sz w:val="20"/>
                <w:lang w:val="bg-BG" w:eastAsia="bg-BG"/>
              </w:rPr>
              <w:t>628 187.58 лв.</w:t>
            </w:r>
          </w:p>
        </w:tc>
      </w:tr>
      <w:tr w:rsidR="0058183B" w:rsidRPr="00F911B8" w:rsidTr="00467223">
        <w:trPr>
          <w:trHeight w:hRule="exact" w:val="454"/>
        </w:trPr>
        <w:tc>
          <w:tcPr>
            <w:cnfStyle w:val="001000000000" w:firstRow="0" w:lastRow="0" w:firstColumn="1" w:lastColumn="0" w:oddVBand="0" w:evenVBand="0" w:oddHBand="0" w:evenHBand="0" w:firstRowFirstColumn="0" w:firstRowLastColumn="0" w:lastRowFirstColumn="0" w:lastRowLastColumn="0"/>
            <w:tcW w:w="3336" w:type="dxa"/>
            <w:noWrap/>
          </w:tcPr>
          <w:p w:rsidR="0058183B" w:rsidRPr="00467223" w:rsidRDefault="0058183B" w:rsidP="0058183B">
            <w:pPr>
              <w:spacing w:after="200"/>
              <w:rPr>
                <w:b w:val="0"/>
                <w:sz w:val="20"/>
                <w:lang w:val="bg-BG" w:eastAsia="bg-BG"/>
              </w:rPr>
            </w:pPr>
            <w:r w:rsidRPr="00467223">
              <w:rPr>
                <w:b w:val="0"/>
                <w:sz w:val="20"/>
                <w:lang w:val="bg-BG" w:eastAsia="bg-BG"/>
              </w:rPr>
              <w:t>За календарната 2025 година</w:t>
            </w:r>
          </w:p>
        </w:tc>
        <w:tc>
          <w:tcPr>
            <w:tcW w:w="2410" w:type="dxa"/>
            <w:noWrap/>
          </w:tcPr>
          <w:p w:rsidR="0058183B" w:rsidRPr="00467223" w:rsidRDefault="0058183B" w:rsidP="0058183B">
            <w:pPr>
              <w:spacing w:after="200" w:line="264" w:lineRule="auto"/>
              <w:ind w:firstLine="993"/>
              <w:jc w:val="center"/>
              <w:cnfStyle w:val="000000000000" w:firstRow="0" w:lastRow="0" w:firstColumn="0" w:lastColumn="0" w:oddVBand="0" w:evenVBand="0" w:oddHBand="0" w:evenHBand="0" w:firstRowFirstColumn="0" w:firstRowLastColumn="0" w:lastRowFirstColumn="0" w:lastRowLastColumn="0"/>
              <w:rPr>
                <w:sz w:val="20"/>
                <w:lang w:val="bg-BG" w:eastAsia="bg-BG"/>
              </w:rPr>
            </w:pPr>
            <w:r w:rsidRPr="00467223">
              <w:rPr>
                <w:sz w:val="20"/>
                <w:lang w:val="bg-BG" w:eastAsia="bg-BG"/>
              </w:rPr>
              <w:t>2 046</w:t>
            </w:r>
          </w:p>
        </w:tc>
        <w:tc>
          <w:tcPr>
            <w:tcW w:w="2551" w:type="dxa"/>
            <w:noWrap/>
          </w:tcPr>
          <w:p w:rsidR="0058183B" w:rsidRPr="00467223" w:rsidRDefault="0058183B" w:rsidP="0058183B">
            <w:pPr>
              <w:spacing w:after="200" w:line="264" w:lineRule="auto"/>
              <w:ind w:firstLine="497"/>
              <w:jc w:val="center"/>
              <w:cnfStyle w:val="000000000000" w:firstRow="0" w:lastRow="0" w:firstColumn="0" w:lastColumn="0" w:oddVBand="0" w:evenVBand="0" w:oddHBand="0" w:evenHBand="0" w:firstRowFirstColumn="0" w:firstRowLastColumn="0" w:lastRowFirstColumn="0" w:lastRowLastColumn="0"/>
              <w:rPr>
                <w:sz w:val="20"/>
                <w:lang w:val="bg-BG" w:eastAsia="bg-BG"/>
              </w:rPr>
            </w:pPr>
            <w:r w:rsidRPr="00467223">
              <w:rPr>
                <w:sz w:val="20"/>
                <w:lang w:val="bg-BG" w:eastAsia="bg-BG"/>
              </w:rPr>
              <w:t>627 446,11 лв.</w:t>
            </w:r>
          </w:p>
        </w:tc>
      </w:tr>
      <w:tr w:rsidR="0058183B" w:rsidRPr="00F911B8" w:rsidTr="00467223">
        <w:trPr>
          <w:trHeight w:val="454"/>
        </w:trPr>
        <w:tc>
          <w:tcPr>
            <w:cnfStyle w:val="001000000000" w:firstRow="0" w:lastRow="0" w:firstColumn="1" w:lastColumn="0" w:oddVBand="0" w:evenVBand="0" w:oddHBand="0" w:evenHBand="0" w:firstRowFirstColumn="0" w:firstRowLastColumn="0" w:lastRowFirstColumn="0" w:lastRowLastColumn="0"/>
            <w:tcW w:w="3336" w:type="dxa"/>
            <w:noWrap/>
          </w:tcPr>
          <w:p w:rsidR="0058183B" w:rsidRPr="00467223" w:rsidRDefault="0058183B" w:rsidP="0058183B">
            <w:pPr>
              <w:spacing w:after="200"/>
              <w:jc w:val="center"/>
              <w:rPr>
                <w:sz w:val="20"/>
                <w:lang w:val="bg-BG" w:eastAsia="bg-BG"/>
              </w:rPr>
            </w:pPr>
            <w:r w:rsidRPr="00467223">
              <w:rPr>
                <w:sz w:val="20"/>
                <w:lang w:val="bg-BG" w:eastAsia="bg-BG"/>
              </w:rPr>
              <w:t>ОБЩО</w:t>
            </w:r>
          </w:p>
        </w:tc>
        <w:tc>
          <w:tcPr>
            <w:tcW w:w="2410" w:type="dxa"/>
            <w:noWrap/>
          </w:tcPr>
          <w:p w:rsidR="0058183B" w:rsidRPr="00467223" w:rsidRDefault="0058183B" w:rsidP="0058183B">
            <w:pPr>
              <w:spacing w:after="200" w:line="264" w:lineRule="auto"/>
              <w:ind w:firstLine="993"/>
              <w:jc w:val="center"/>
              <w:cnfStyle w:val="000000000000" w:firstRow="0" w:lastRow="0" w:firstColumn="0" w:lastColumn="0" w:oddVBand="0" w:evenVBand="0" w:oddHBand="0" w:evenHBand="0" w:firstRowFirstColumn="0" w:firstRowLastColumn="0" w:lastRowFirstColumn="0" w:lastRowLastColumn="0"/>
              <w:rPr>
                <w:b/>
                <w:sz w:val="20"/>
                <w:lang w:val="bg-BG" w:eastAsia="bg-BG"/>
              </w:rPr>
            </w:pPr>
            <w:r w:rsidRPr="00467223">
              <w:rPr>
                <w:b/>
                <w:sz w:val="20"/>
                <w:lang w:val="bg-BG" w:eastAsia="bg-BG"/>
              </w:rPr>
              <w:t xml:space="preserve">14 609 </w:t>
            </w:r>
          </w:p>
        </w:tc>
        <w:tc>
          <w:tcPr>
            <w:tcW w:w="2551" w:type="dxa"/>
            <w:noWrap/>
          </w:tcPr>
          <w:p w:rsidR="0058183B" w:rsidRPr="00467223" w:rsidRDefault="0058183B" w:rsidP="0058183B">
            <w:pPr>
              <w:spacing w:after="200" w:line="264" w:lineRule="auto"/>
              <w:ind w:firstLine="497"/>
              <w:jc w:val="center"/>
              <w:cnfStyle w:val="000000000000" w:firstRow="0" w:lastRow="0" w:firstColumn="0" w:lastColumn="0" w:oddVBand="0" w:evenVBand="0" w:oddHBand="0" w:evenHBand="0" w:firstRowFirstColumn="0" w:firstRowLastColumn="0" w:lastRowFirstColumn="0" w:lastRowLastColumn="0"/>
              <w:rPr>
                <w:b/>
                <w:sz w:val="20"/>
                <w:lang w:val="bg-BG" w:eastAsia="bg-BG"/>
              </w:rPr>
            </w:pPr>
            <w:r w:rsidRPr="00467223">
              <w:rPr>
                <w:b/>
                <w:sz w:val="20"/>
                <w:lang w:val="bg-BG" w:eastAsia="bg-BG"/>
              </w:rPr>
              <w:t>4 524</w:t>
            </w:r>
            <w:r w:rsidRPr="00467223">
              <w:rPr>
                <w:b/>
                <w:sz w:val="20"/>
                <w:lang w:val="en-US" w:eastAsia="bg-BG"/>
              </w:rPr>
              <w:t> </w:t>
            </w:r>
            <w:r w:rsidRPr="00467223">
              <w:rPr>
                <w:b/>
                <w:sz w:val="20"/>
                <w:lang w:val="bg-BG" w:eastAsia="bg-BG"/>
              </w:rPr>
              <w:t>180</w:t>
            </w:r>
            <w:r w:rsidRPr="00467223">
              <w:rPr>
                <w:b/>
                <w:sz w:val="20"/>
                <w:lang w:val="en-US" w:eastAsia="bg-BG"/>
              </w:rPr>
              <w:t>.</w:t>
            </w:r>
            <w:r w:rsidR="00467223">
              <w:rPr>
                <w:b/>
                <w:sz w:val="20"/>
                <w:lang w:val="bg-BG" w:eastAsia="bg-BG"/>
              </w:rPr>
              <w:t xml:space="preserve">53 </w:t>
            </w:r>
          </w:p>
        </w:tc>
      </w:tr>
    </w:tbl>
    <w:p w:rsidR="0058183B" w:rsidRPr="00F911B8" w:rsidRDefault="0058183B" w:rsidP="0058183B">
      <w:pPr>
        <w:spacing w:line="264" w:lineRule="auto"/>
        <w:ind w:firstLine="567"/>
        <w:jc w:val="both"/>
        <w:rPr>
          <w:lang w:val="bg-BG" w:eastAsia="bg-BG"/>
        </w:rPr>
      </w:pPr>
    </w:p>
    <w:p w:rsidR="0058183B" w:rsidRPr="00F911B8" w:rsidRDefault="0058183B" w:rsidP="0058183B">
      <w:pPr>
        <w:spacing w:line="264" w:lineRule="auto"/>
        <w:ind w:firstLine="993"/>
        <w:jc w:val="both"/>
        <w:rPr>
          <w:lang w:val="bg-BG" w:eastAsia="bg-BG"/>
        </w:rPr>
      </w:pPr>
    </w:p>
    <w:p w:rsidR="001712CE" w:rsidRDefault="0058183B" w:rsidP="0058183B">
      <w:pPr>
        <w:spacing w:line="264" w:lineRule="auto"/>
        <w:ind w:firstLine="567"/>
        <w:jc w:val="both"/>
        <w:rPr>
          <w:smallCaps/>
          <w:sz w:val="22"/>
          <w:szCs w:val="22"/>
          <w:lang w:val="bg-BG" w:eastAsia="bg-BG"/>
        </w:rPr>
      </w:pPr>
      <w:r w:rsidRPr="00F911B8">
        <w:rPr>
          <w:smallCaps/>
          <w:sz w:val="22"/>
          <w:szCs w:val="22"/>
          <w:lang w:val="bg-BG" w:eastAsia="bg-BG"/>
        </w:rPr>
        <w:tab/>
      </w:r>
    </w:p>
    <w:p w:rsidR="00467223" w:rsidRDefault="00467223" w:rsidP="00053F5C">
      <w:pPr>
        <w:ind w:firstLine="360"/>
        <w:jc w:val="both"/>
      </w:pPr>
    </w:p>
    <w:p w:rsidR="00467223" w:rsidRDefault="00467223" w:rsidP="00053F5C">
      <w:pPr>
        <w:ind w:firstLine="360"/>
        <w:jc w:val="both"/>
      </w:pPr>
    </w:p>
    <w:p w:rsidR="00467223" w:rsidRDefault="00467223" w:rsidP="00053F5C">
      <w:pPr>
        <w:ind w:firstLine="360"/>
        <w:jc w:val="both"/>
      </w:pPr>
    </w:p>
    <w:p w:rsidR="00053F5C" w:rsidRDefault="00053F5C" w:rsidP="00005BC4">
      <w:pPr>
        <w:ind w:firstLine="360"/>
        <w:jc w:val="both"/>
        <w:rPr>
          <w:lang w:eastAsia="bg-BG"/>
        </w:rPr>
      </w:pPr>
      <w:r>
        <w:t>Разпореждането със средствата, акумулирани по реда на чл. 37в, ал. 7 от ЗСПЗЗ, се осъществява при спазване на следните процедурни правила:</w:t>
      </w:r>
    </w:p>
    <w:p w:rsidR="00053F5C" w:rsidRDefault="00053F5C" w:rsidP="00005BC4">
      <w:pPr>
        <w:numPr>
          <w:ilvl w:val="0"/>
          <w:numId w:val="54"/>
        </w:numPr>
        <w:jc w:val="both"/>
      </w:pPr>
      <w:r>
        <w:rPr>
          <w:rStyle w:val="t286pc"/>
        </w:rPr>
        <w:t>Сумите се предоставят поетапно, като водещо условие за иницииране на плащането е наличието на изрично подадено заявление за съответния имот от страна на легитимните собственици и/или техните правоприемници (наследници).</w:t>
      </w:r>
    </w:p>
    <w:p w:rsidR="00053F5C" w:rsidRDefault="00053F5C" w:rsidP="00E23178">
      <w:pPr>
        <w:numPr>
          <w:ilvl w:val="0"/>
          <w:numId w:val="54"/>
        </w:numPr>
        <w:spacing w:before="100" w:beforeAutospacing="1" w:after="100" w:afterAutospacing="1"/>
        <w:jc w:val="both"/>
      </w:pPr>
      <w:r>
        <w:rPr>
          <w:rStyle w:val="t286pc"/>
        </w:rPr>
        <w:t>Прилага се принципът на приоритетност по време на заявяване, като сумата се изплаща на първия по ред подател на заявление за съответния обект на собственост, след надлежно удостоверяване на неговото право по закон.</w:t>
      </w:r>
    </w:p>
    <w:p w:rsidR="00053F5C" w:rsidRDefault="00053F5C" w:rsidP="00E23178">
      <w:pPr>
        <w:numPr>
          <w:ilvl w:val="0"/>
          <w:numId w:val="54"/>
        </w:numPr>
        <w:spacing w:before="100" w:beforeAutospacing="1" w:after="100" w:afterAutospacing="1"/>
        <w:jc w:val="both"/>
      </w:pPr>
      <w:r>
        <w:rPr>
          <w:rStyle w:val="t286pc"/>
        </w:rPr>
        <w:t>Процедурата гарантира своевременен трансфер на полагаемите се рентни плащания към правоимащите лица, при условие че са представени всички необходими доказателства за идентифициране на собствеността и наследствената връзка.</w:t>
      </w:r>
    </w:p>
    <w:p w:rsidR="00F861FA" w:rsidRPr="00F911B8" w:rsidRDefault="00F861FA" w:rsidP="0058183B">
      <w:pPr>
        <w:spacing w:line="264" w:lineRule="auto"/>
        <w:ind w:firstLine="567"/>
        <w:jc w:val="both"/>
        <w:rPr>
          <w:bCs/>
        </w:rPr>
      </w:pPr>
    </w:p>
    <w:p w:rsidR="0058183B" w:rsidRPr="00F911B8" w:rsidRDefault="00C90C1B" w:rsidP="00AB5579">
      <w:pPr>
        <w:pStyle w:val="afd"/>
        <w:spacing w:line="264" w:lineRule="auto"/>
        <w:ind w:left="360" w:firstLine="360"/>
        <w:jc w:val="both"/>
        <w:rPr>
          <w:rFonts w:ascii="Times New Roman" w:hAnsi="Times New Roman"/>
          <w:b/>
          <w:smallCaps/>
          <w:sz w:val="24"/>
          <w:szCs w:val="24"/>
          <w:lang w:val="bg-BG" w:eastAsia="bg-BG"/>
        </w:rPr>
      </w:pPr>
      <w:r>
        <w:rPr>
          <w:rFonts w:ascii="Times New Roman" w:hAnsi="Times New Roman"/>
          <w:b/>
          <w:smallCaps/>
          <w:sz w:val="24"/>
          <w:szCs w:val="24"/>
          <w:lang w:val="bg-BG" w:eastAsia="bg-BG"/>
        </w:rPr>
        <w:t>Кампания по приемане и обработване на заявления за предоставяне на помощ по схема за държавна помощ „Помощ под формата на отстъпка от стойността на акциза върху газьола, използван в първичното селскостопанско производство“</w:t>
      </w:r>
    </w:p>
    <w:p w:rsidR="00312D82" w:rsidRPr="00F911B8" w:rsidRDefault="00312D82" w:rsidP="00312D82">
      <w:pPr>
        <w:pStyle w:val="afd"/>
        <w:spacing w:line="264" w:lineRule="auto"/>
        <w:rPr>
          <w:rFonts w:ascii="Times New Roman" w:hAnsi="Times New Roman"/>
          <w:b/>
          <w:smallCaps/>
          <w:sz w:val="24"/>
          <w:szCs w:val="24"/>
          <w:lang w:val="bg-BG" w:eastAsia="bg-BG"/>
        </w:rPr>
      </w:pPr>
    </w:p>
    <w:p w:rsidR="00BC4294" w:rsidRDefault="00BC4294" w:rsidP="00C90C1B">
      <w:pPr>
        <w:ind w:firstLine="720"/>
        <w:jc w:val="both"/>
        <w:rPr>
          <w:lang w:eastAsia="bg-BG"/>
        </w:rPr>
      </w:pPr>
      <w:r>
        <w:t>В рамките на отчетния период бе организиран и реализиран приемът на заявления по схемата за държавна помощ, насочена към подпомагане на разходите за гориво в първичното селскостопанско производство. Процесът по администриране на заявленията в Областна дирекция „Земеделие“ Търговище приключи със следните оперативни резултати:</w:t>
      </w:r>
    </w:p>
    <w:p w:rsidR="00BC4294" w:rsidRDefault="00BC4294" w:rsidP="00E23178">
      <w:pPr>
        <w:numPr>
          <w:ilvl w:val="0"/>
          <w:numId w:val="55"/>
        </w:numPr>
        <w:spacing w:before="100" w:beforeAutospacing="1" w:after="100" w:afterAutospacing="1"/>
        <w:jc w:val="both"/>
      </w:pPr>
      <w:r>
        <w:rPr>
          <w:rStyle w:val="t286pc"/>
        </w:rPr>
        <w:t xml:space="preserve">Регистрирани и обработени са общо </w:t>
      </w:r>
      <w:r>
        <w:rPr>
          <w:rStyle w:val="aff8"/>
        </w:rPr>
        <w:t>413 броя заявления</w:t>
      </w:r>
      <w:r>
        <w:rPr>
          <w:rStyle w:val="t286pc"/>
        </w:rPr>
        <w:t xml:space="preserve"> от земеделски стопани, осъществяващи дейност на територията на областта.</w:t>
      </w:r>
    </w:p>
    <w:p w:rsidR="00BC4294" w:rsidRDefault="00BC4294" w:rsidP="00E23178">
      <w:pPr>
        <w:numPr>
          <w:ilvl w:val="0"/>
          <w:numId w:val="55"/>
        </w:numPr>
        <w:spacing w:before="100" w:beforeAutospacing="1" w:after="100" w:afterAutospacing="1"/>
        <w:jc w:val="both"/>
      </w:pPr>
      <w:r>
        <w:rPr>
          <w:rStyle w:val="t286pc"/>
        </w:rPr>
        <w:lastRenderedPageBreak/>
        <w:t xml:space="preserve">Общото количество на декларираното гориво, подлежащо на възстановяване на акциз, възлиза на </w:t>
      </w:r>
      <w:r>
        <w:rPr>
          <w:rStyle w:val="aff8"/>
        </w:rPr>
        <w:t>7 908 335,20 литра</w:t>
      </w:r>
      <w:r>
        <w:rPr>
          <w:rStyle w:val="t286pc"/>
        </w:rPr>
        <w:t>.</w:t>
      </w:r>
    </w:p>
    <w:p w:rsidR="00BC4294" w:rsidRDefault="00BC4294" w:rsidP="00C52BA3">
      <w:pPr>
        <w:ind w:firstLine="720"/>
        <w:jc w:val="both"/>
      </w:pPr>
      <w:r>
        <w:t>Реализирането на схемата осигурява необходимата ликвидност на стопанствата и подпомага конкурентоспособността на регионалното производство чрез оптимизиране на производствените разходи за механизирани дейности в растениевъдството и животновъдството.</w:t>
      </w:r>
    </w:p>
    <w:p w:rsidR="007678E2" w:rsidRDefault="007678E2" w:rsidP="00EB0A17">
      <w:pPr>
        <w:pStyle w:val="aff2"/>
        <w:spacing w:line="264" w:lineRule="auto"/>
        <w:jc w:val="both"/>
        <w:rPr>
          <w:rFonts w:ascii="Times New Roman" w:hAnsi="Times New Roman"/>
          <w:bCs/>
          <w:sz w:val="24"/>
          <w:szCs w:val="24"/>
        </w:rPr>
      </w:pPr>
    </w:p>
    <w:p w:rsidR="00EB0A17" w:rsidRPr="00C52BA3" w:rsidRDefault="00EB0A17" w:rsidP="00C52BA3">
      <w:pPr>
        <w:pStyle w:val="aff2"/>
        <w:spacing w:line="264" w:lineRule="auto"/>
        <w:ind w:firstLine="360"/>
        <w:jc w:val="center"/>
        <w:rPr>
          <w:rFonts w:ascii="Times New Roman" w:hAnsi="Times New Roman"/>
          <w:b/>
          <w:bCs/>
          <w:sz w:val="24"/>
          <w:szCs w:val="24"/>
        </w:rPr>
      </w:pPr>
      <w:r w:rsidRPr="00C52BA3">
        <w:rPr>
          <w:rFonts w:ascii="Times New Roman" w:hAnsi="Times New Roman"/>
          <w:b/>
          <w:bCs/>
          <w:sz w:val="24"/>
          <w:szCs w:val="24"/>
        </w:rPr>
        <w:t>Разпределение по общини:</w:t>
      </w:r>
    </w:p>
    <w:tbl>
      <w:tblPr>
        <w:tblStyle w:val="120"/>
        <w:tblW w:w="6273" w:type="dxa"/>
        <w:tblInd w:w="1706" w:type="dxa"/>
        <w:tblLook w:val="04A0" w:firstRow="1" w:lastRow="0" w:firstColumn="1" w:lastColumn="0" w:noHBand="0" w:noVBand="1"/>
      </w:tblPr>
      <w:tblGrid>
        <w:gridCol w:w="2654"/>
        <w:gridCol w:w="1718"/>
        <w:gridCol w:w="1901"/>
      </w:tblGrid>
      <w:tr w:rsidR="00EB0A17" w:rsidRPr="00F911B8" w:rsidTr="00467223">
        <w:trPr>
          <w:cnfStyle w:val="100000000000" w:firstRow="1" w:lastRow="0" w:firstColumn="0" w:lastColumn="0" w:oddVBand="0" w:evenVBand="0" w:oddHBand="0" w:evenHBand="0" w:firstRowFirstColumn="0" w:firstRowLastColumn="0" w:lastRowFirstColumn="0" w:lastRowLastColumn="0"/>
          <w:trHeight w:val="1575"/>
        </w:trPr>
        <w:tc>
          <w:tcPr>
            <w:cnfStyle w:val="001000000000" w:firstRow="0" w:lastRow="0" w:firstColumn="1" w:lastColumn="0" w:oddVBand="0" w:evenVBand="0" w:oddHBand="0" w:evenHBand="0" w:firstRowFirstColumn="0" w:firstRowLastColumn="0" w:lastRowFirstColumn="0" w:lastRowLastColumn="0"/>
            <w:tcW w:w="2654" w:type="dxa"/>
            <w:noWrap/>
            <w:vAlign w:val="center"/>
            <w:hideMark/>
          </w:tcPr>
          <w:p w:rsidR="00EB0A17" w:rsidRPr="00467223" w:rsidRDefault="00EB0A17" w:rsidP="007678E2">
            <w:pPr>
              <w:pStyle w:val="aff2"/>
              <w:spacing w:line="264" w:lineRule="auto"/>
              <w:jc w:val="center"/>
              <w:rPr>
                <w:rFonts w:ascii="Times New Roman" w:hAnsi="Times New Roman"/>
                <w:sz w:val="20"/>
                <w:szCs w:val="24"/>
              </w:rPr>
            </w:pPr>
            <w:r w:rsidRPr="00467223">
              <w:rPr>
                <w:rFonts w:ascii="Times New Roman" w:hAnsi="Times New Roman"/>
                <w:sz w:val="20"/>
                <w:szCs w:val="24"/>
              </w:rPr>
              <w:t>ОБЩИНА</w:t>
            </w:r>
          </w:p>
        </w:tc>
        <w:tc>
          <w:tcPr>
            <w:tcW w:w="1718" w:type="dxa"/>
            <w:vAlign w:val="center"/>
            <w:hideMark/>
          </w:tcPr>
          <w:p w:rsidR="00467223" w:rsidRDefault="00EB0A17" w:rsidP="007678E2">
            <w:pPr>
              <w:pStyle w:val="aff2"/>
              <w:spacing w:line="264"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4"/>
              </w:rPr>
            </w:pPr>
            <w:r w:rsidRPr="00467223">
              <w:rPr>
                <w:rFonts w:ascii="Times New Roman" w:hAnsi="Times New Roman"/>
                <w:sz w:val="20"/>
                <w:szCs w:val="24"/>
              </w:rPr>
              <w:t>Подадени заявлен</w:t>
            </w:r>
            <w:r w:rsidR="00467223">
              <w:rPr>
                <w:rFonts w:ascii="Times New Roman" w:hAnsi="Times New Roman"/>
                <w:sz w:val="20"/>
                <w:szCs w:val="24"/>
              </w:rPr>
              <w:t xml:space="preserve">ия за възстановяване н акциз </w:t>
            </w:r>
          </w:p>
          <w:p w:rsidR="00EB0A17" w:rsidRPr="00467223" w:rsidRDefault="00467223" w:rsidP="007678E2">
            <w:pPr>
              <w:pStyle w:val="aff2"/>
              <w:spacing w:line="264"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4"/>
              </w:rPr>
            </w:pPr>
            <w:r>
              <w:rPr>
                <w:rFonts w:ascii="Times New Roman" w:hAnsi="Times New Roman"/>
                <w:sz w:val="20"/>
                <w:szCs w:val="24"/>
              </w:rPr>
              <w:t>/</w:t>
            </w:r>
            <w:r w:rsidR="00EB0A17" w:rsidRPr="00467223">
              <w:rPr>
                <w:rFonts w:ascii="Times New Roman" w:hAnsi="Times New Roman"/>
                <w:sz w:val="20"/>
                <w:szCs w:val="24"/>
              </w:rPr>
              <w:t>брой</w:t>
            </w:r>
            <w:r>
              <w:rPr>
                <w:rFonts w:ascii="Times New Roman" w:hAnsi="Times New Roman"/>
                <w:sz w:val="20"/>
                <w:szCs w:val="24"/>
              </w:rPr>
              <w:t>/</w:t>
            </w:r>
          </w:p>
        </w:tc>
        <w:tc>
          <w:tcPr>
            <w:tcW w:w="1901" w:type="dxa"/>
            <w:vAlign w:val="center"/>
            <w:hideMark/>
          </w:tcPr>
          <w:p w:rsidR="00467223" w:rsidRDefault="00EB0A17" w:rsidP="007678E2">
            <w:pPr>
              <w:pStyle w:val="aff2"/>
              <w:spacing w:line="264"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4"/>
              </w:rPr>
            </w:pPr>
            <w:r w:rsidRPr="00467223">
              <w:rPr>
                <w:rFonts w:ascii="Times New Roman" w:hAnsi="Times New Roman"/>
                <w:sz w:val="20"/>
                <w:szCs w:val="24"/>
              </w:rPr>
              <w:t>Заявени количест</w:t>
            </w:r>
            <w:r w:rsidR="00467223">
              <w:rPr>
                <w:rFonts w:ascii="Times New Roman" w:hAnsi="Times New Roman"/>
                <w:sz w:val="20"/>
                <w:szCs w:val="24"/>
              </w:rPr>
              <w:t xml:space="preserve">ва за възстановяване на акциз </w:t>
            </w:r>
          </w:p>
          <w:p w:rsidR="00EB0A17" w:rsidRPr="00467223" w:rsidRDefault="00467223" w:rsidP="007678E2">
            <w:pPr>
              <w:pStyle w:val="aff2"/>
              <w:spacing w:line="264"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4"/>
              </w:rPr>
            </w:pPr>
            <w:r>
              <w:rPr>
                <w:rFonts w:ascii="Times New Roman" w:hAnsi="Times New Roman"/>
                <w:sz w:val="20"/>
                <w:szCs w:val="24"/>
              </w:rPr>
              <w:t>/</w:t>
            </w:r>
            <w:r w:rsidR="00EB0A17" w:rsidRPr="00467223">
              <w:rPr>
                <w:rFonts w:ascii="Times New Roman" w:hAnsi="Times New Roman"/>
                <w:sz w:val="20"/>
                <w:szCs w:val="24"/>
              </w:rPr>
              <w:t>литри</w:t>
            </w:r>
            <w:r>
              <w:rPr>
                <w:rFonts w:ascii="Times New Roman" w:hAnsi="Times New Roman"/>
                <w:sz w:val="20"/>
                <w:szCs w:val="24"/>
              </w:rPr>
              <w:t>/</w:t>
            </w:r>
          </w:p>
        </w:tc>
      </w:tr>
      <w:tr w:rsidR="00EB0A17" w:rsidRPr="00F911B8" w:rsidTr="00467223">
        <w:trPr>
          <w:trHeight w:val="315"/>
        </w:trPr>
        <w:tc>
          <w:tcPr>
            <w:cnfStyle w:val="001000000000" w:firstRow="0" w:lastRow="0" w:firstColumn="1" w:lastColumn="0" w:oddVBand="0" w:evenVBand="0" w:oddHBand="0" w:evenHBand="0" w:firstRowFirstColumn="0" w:firstRowLastColumn="0" w:lastRowFirstColumn="0" w:lastRowLastColumn="0"/>
            <w:tcW w:w="2654" w:type="dxa"/>
            <w:noWrap/>
            <w:hideMark/>
          </w:tcPr>
          <w:p w:rsidR="00EB0A17" w:rsidRPr="00467223" w:rsidRDefault="00EB0A17" w:rsidP="00EB0A17">
            <w:pPr>
              <w:pStyle w:val="aff2"/>
              <w:spacing w:line="264" w:lineRule="auto"/>
              <w:jc w:val="both"/>
              <w:rPr>
                <w:rFonts w:ascii="Times New Roman" w:hAnsi="Times New Roman"/>
                <w:b w:val="0"/>
                <w:sz w:val="16"/>
                <w:szCs w:val="24"/>
              </w:rPr>
            </w:pPr>
            <w:r w:rsidRPr="00467223">
              <w:rPr>
                <w:rFonts w:ascii="Times New Roman" w:hAnsi="Times New Roman"/>
                <w:b w:val="0"/>
                <w:sz w:val="16"/>
                <w:szCs w:val="24"/>
              </w:rPr>
              <w:t>АНТОНОВО</w:t>
            </w:r>
          </w:p>
        </w:tc>
        <w:tc>
          <w:tcPr>
            <w:tcW w:w="1718" w:type="dxa"/>
            <w:noWrap/>
            <w:hideMark/>
          </w:tcPr>
          <w:p w:rsidR="00EB0A17" w:rsidRPr="00467223" w:rsidRDefault="00EB0A17" w:rsidP="007678E2">
            <w:pPr>
              <w:pStyle w:val="aff2"/>
              <w:spacing w:line="264"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24"/>
              </w:rPr>
            </w:pPr>
            <w:r w:rsidRPr="00467223">
              <w:rPr>
                <w:rFonts w:ascii="Times New Roman" w:hAnsi="Times New Roman"/>
                <w:sz w:val="16"/>
                <w:szCs w:val="24"/>
              </w:rPr>
              <w:t>11</w:t>
            </w:r>
          </w:p>
        </w:tc>
        <w:tc>
          <w:tcPr>
            <w:tcW w:w="1901" w:type="dxa"/>
            <w:noWrap/>
            <w:hideMark/>
          </w:tcPr>
          <w:p w:rsidR="00EB0A17" w:rsidRPr="00467223" w:rsidRDefault="00EB0A17" w:rsidP="007678E2">
            <w:pPr>
              <w:pStyle w:val="aff2"/>
              <w:spacing w:line="264"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24"/>
              </w:rPr>
            </w:pPr>
            <w:r w:rsidRPr="00467223">
              <w:rPr>
                <w:rFonts w:ascii="Times New Roman" w:hAnsi="Times New Roman"/>
                <w:sz w:val="16"/>
                <w:szCs w:val="24"/>
              </w:rPr>
              <w:t>35 877.03</w:t>
            </w:r>
          </w:p>
        </w:tc>
      </w:tr>
      <w:tr w:rsidR="00EB0A17" w:rsidRPr="00F911B8" w:rsidTr="00467223">
        <w:trPr>
          <w:trHeight w:val="315"/>
        </w:trPr>
        <w:tc>
          <w:tcPr>
            <w:cnfStyle w:val="001000000000" w:firstRow="0" w:lastRow="0" w:firstColumn="1" w:lastColumn="0" w:oddVBand="0" w:evenVBand="0" w:oddHBand="0" w:evenHBand="0" w:firstRowFirstColumn="0" w:firstRowLastColumn="0" w:lastRowFirstColumn="0" w:lastRowLastColumn="0"/>
            <w:tcW w:w="2654" w:type="dxa"/>
            <w:noWrap/>
            <w:hideMark/>
          </w:tcPr>
          <w:p w:rsidR="00EB0A17" w:rsidRPr="00467223" w:rsidRDefault="00EB0A17" w:rsidP="00EB0A17">
            <w:pPr>
              <w:pStyle w:val="aff2"/>
              <w:spacing w:line="264" w:lineRule="auto"/>
              <w:jc w:val="both"/>
              <w:rPr>
                <w:rFonts w:ascii="Times New Roman" w:hAnsi="Times New Roman"/>
                <w:b w:val="0"/>
                <w:sz w:val="16"/>
                <w:szCs w:val="24"/>
              </w:rPr>
            </w:pPr>
            <w:r w:rsidRPr="00467223">
              <w:rPr>
                <w:rFonts w:ascii="Times New Roman" w:hAnsi="Times New Roman"/>
                <w:b w:val="0"/>
                <w:sz w:val="16"/>
                <w:szCs w:val="24"/>
              </w:rPr>
              <w:t>ОМУРТАГ</w:t>
            </w:r>
          </w:p>
        </w:tc>
        <w:tc>
          <w:tcPr>
            <w:tcW w:w="1718" w:type="dxa"/>
            <w:noWrap/>
            <w:hideMark/>
          </w:tcPr>
          <w:p w:rsidR="00EB0A17" w:rsidRPr="00467223" w:rsidRDefault="00EB0A17" w:rsidP="007678E2">
            <w:pPr>
              <w:pStyle w:val="aff2"/>
              <w:spacing w:line="264"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24"/>
              </w:rPr>
            </w:pPr>
            <w:r w:rsidRPr="00467223">
              <w:rPr>
                <w:rFonts w:ascii="Times New Roman" w:hAnsi="Times New Roman"/>
                <w:sz w:val="16"/>
                <w:szCs w:val="24"/>
              </w:rPr>
              <w:t>81</w:t>
            </w:r>
          </w:p>
        </w:tc>
        <w:tc>
          <w:tcPr>
            <w:tcW w:w="1901" w:type="dxa"/>
            <w:noWrap/>
            <w:hideMark/>
          </w:tcPr>
          <w:p w:rsidR="00EB0A17" w:rsidRPr="00467223" w:rsidRDefault="00EB0A17" w:rsidP="007678E2">
            <w:pPr>
              <w:pStyle w:val="aff2"/>
              <w:spacing w:line="264"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24"/>
              </w:rPr>
            </w:pPr>
            <w:r w:rsidRPr="00467223">
              <w:rPr>
                <w:rFonts w:ascii="Times New Roman" w:hAnsi="Times New Roman"/>
                <w:sz w:val="16"/>
                <w:szCs w:val="24"/>
              </w:rPr>
              <w:t>902 279.12</w:t>
            </w:r>
          </w:p>
        </w:tc>
      </w:tr>
      <w:tr w:rsidR="00EB0A17" w:rsidRPr="00F911B8" w:rsidTr="00467223">
        <w:trPr>
          <w:trHeight w:val="315"/>
        </w:trPr>
        <w:tc>
          <w:tcPr>
            <w:cnfStyle w:val="001000000000" w:firstRow="0" w:lastRow="0" w:firstColumn="1" w:lastColumn="0" w:oddVBand="0" w:evenVBand="0" w:oddHBand="0" w:evenHBand="0" w:firstRowFirstColumn="0" w:firstRowLastColumn="0" w:lastRowFirstColumn="0" w:lastRowLastColumn="0"/>
            <w:tcW w:w="2654" w:type="dxa"/>
            <w:noWrap/>
            <w:hideMark/>
          </w:tcPr>
          <w:p w:rsidR="00EB0A17" w:rsidRPr="00467223" w:rsidRDefault="00EB0A17" w:rsidP="00EB0A17">
            <w:pPr>
              <w:pStyle w:val="aff2"/>
              <w:spacing w:line="264" w:lineRule="auto"/>
              <w:jc w:val="both"/>
              <w:rPr>
                <w:rFonts w:ascii="Times New Roman" w:hAnsi="Times New Roman"/>
                <w:b w:val="0"/>
                <w:sz w:val="16"/>
                <w:szCs w:val="24"/>
              </w:rPr>
            </w:pPr>
            <w:r w:rsidRPr="00467223">
              <w:rPr>
                <w:rFonts w:ascii="Times New Roman" w:hAnsi="Times New Roman"/>
                <w:b w:val="0"/>
                <w:sz w:val="16"/>
                <w:szCs w:val="24"/>
              </w:rPr>
              <w:t>ПОПОВО&amp;ОПАКА</w:t>
            </w:r>
          </w:p>
        </w:tc>
        <w:tc>
          <w:tcPr>
            <w:tcW w:w="1718" w:type="dxa"/>
            <w:noWrap/>
            <w:hideMark/>
          </w:tcPr>
          <w:p w:rsidR="00EB0A17" w:rsidRPr="00467223" w:rsidRDefault="00EB0A17" w:rsidP="007678E2">
            <w:pPr>
              <w:pStyle w:val="aff2"/>
              <w:spacing w:line="264"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24"/>
              </w:rPr>
            </w:pPr>
            <w:r w:rsidRPr="00467223">
              <w:rPr>
                <w:rFonts w:ascii="Times New Roman" w:hAnsi="Times New Roman"/>
                <w:sz w:val="16"/>
                <w:szCs w:val="24"/>
              </w:rPr>
              <w:t>148</w:t>
            </w:r>
          </w:p>
        </w:tc>
        <w:tc>
          <w:tcPr>
            <w:tcW w:w="1901" w:type="dxa"/>
            <w:noWrap/>
            <w:hideMark/>
          </w:tcPr>
          <w:p w:rsidR="00EB0A17" w:rsidRPr="00467223" w:rsidRDefault="00EB0A17" w:rsidP="007678E2">
            <w:pPr>
              <w:pStyle w:val="aff2"/>
              <w:spacing w:line="264"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24"/>
              </w:rPr>
            </w:pPr>
            <w:r w:rsidRPr="00467223">
              <w:rPr>
                <w:rFonts w:ascii="Times New Roman" w:hAnsi="Times New Roman"/>
                <w:sz w:val="16"/>
                <w:szCs w:val="24"/>
              </w:rPr>
              <w:t>3 365 835.34</w:t>
            </w:r>
          </w:p>
        </w:tc>
      </w:tr>
      <w:tr w:rsidR="00EB0A17" w:rsidRPr="00F911B8" w:rsidTr="00467223">
        <w:trPr>
          <w:trHeight w:val="315"/>
        </w:trPr>
        <w:tc>
          <w:tcPr>
            <w:cnfStyle w:val="001000000000" w:firstRow="0" w:lastRow="0" w:firstColumn="1" w:lastColumn="0" w:oddVBand="0" w:evenVBand="0" w:oddHBand="0" w:evenHBand="0" w:firstRowFirstColumn="0" w:firstRowLastColumn="0" w:lastRowFirstColumn="0" w:lastRowLastColumn="0"/>
            <w:tcW w:w="2654" w:type="dxa"/>
            <w:noWrap/>
            <w:hideMark/>
          </w:tcPr>
          <w:p w:rsidR="00EB0A17" w:rsidRPr="00467223" w:rsidRDefault="00EB0A17" w:rsidP="00EB0A17">
            <w:pPr>
              <w:pStyle w:val="aff2"/>
              <w:spacing w:line="264" w:lineRule="auto"/>
              <w:jc w:val="both"/>
              <w:rPr>
                <w:rFonts w:ascii="Times New Roman" w:hAnsi="Times New Roman"/>
                <w:b w:val="0"/>
                <w:sz w:val="16"/>
                <w:szCs w:val="24"/>
              </w:rPr>
            </w:pPr>
            <w:r w:rsidRPr="00467223">
              <w:rPr>
                <w:rFonts w:ascii="Times New Roman" w:hAnsi="Times New Roman"/>
                <w:b w:val="0"/>
                <w:sz w:val="16"/>
                <w:szCs w:val="24"/>
              </w:rPr>
              <w:t>ТЪРГОВИЩЕ</w:t>
            </w:r>
          </w:p>
        </w:tc>
        <w:tc>
          <w:tcPr>
            <w:tcW w:w="1718" w:type="dxa"/>
            <w:noWrap/>
            <w:hideMark/>
          </w:tcPr>
          <w:p w:rsidR="00EB0A17" w:rsidRPr="00467223" w:rsidRDefault="00EB0A17" w:rsidP="007678E2">
            <w:pPr>
              <w:pStyle w:val="aff2"/>
              <w:spacing w:line="264"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24"/>
              </w:rPr>
            </w:pPr>
            <w:r w:rsidRPr="00467223">
              <w:rPr>
                <w:rFonts w:ascii="Times New Roman" w:hAnsi="Times New Roman"/>
                <w:sz w:val="16"/>
                <w:szCs w:val="24"/>
              </w:rPr>
              <w:t>173</w:t>
            </w:r>
          </w:p>
        </w:tc>
        <w:tc>
          <w:tcPr>
            <w:tcW w:w="1901" w:type="dxa"/>
            <w:noWrap/>
            <w:hideMark/>
          </w:tcPr>
          <w:p w:rsidR="00EB0A17" w:rsidRPr="00467223" w:rsidRDefault="00EB0A17" w:rsidP="007678E2">
            <w:pPr>
              <w:pStyle w:val="aff2"/>
              <w:spacing w:line="264"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24"/>
              </w:rPr>
            </w:pPr>
            <w:r w:rsidRPr="00467223">
              <w:rPr>
                <w:rFonts w:ascii="Times New Roman" w:hAnsi="Times New Roman"/>
                <w:sz w:val="16"/>
                <w:szCs w:val="24"/>
              </w:rPr>
              <w:t>3 604 343.72</w:t>
            </w:r>
          </w:p>
        </w:tc>
      </w:tr>
      <w:tr w:rsidR="00EB0A17" w:rsidRPr="00F911B8" w:rsidTr="00467223">
        <w:trPr>
          <w:trHeight w:val="315"/>
        </w:trPr>
        <w:tc>
          <w:tcPr>
            <w:cnfStyle w:val="001000000000" w:firstRow="0" w:lastRow="0" w:firstColumn="1" w:lastColumn="0" w:oddVBand="0" w:evenVBand="0" w:oddHBand="0" w:evenHBand="0" w:firstRowFirstColumn="0" w:firstRowLastColumn="0" w:lastRowFirstColumn="0" w:lastRowLastColumn="0"/>
            <w:tcW w:w="2654" w:type="dxa"/>
            <w:noWrap/>
            <w:hideMark/>
          </w:tcPr>
          <w:p w:rsidR="00EB0A17" w:rsidRPr="007678E2" w:rsidRDefault="00EB0A17" w:rsidP="00EB0A17">
            <w:pPr>
              <w:pStyle w:val="aff2"/>
              <w:spacing w:line="264" w:lineRule="auto"/>
              <w:jc w:val="both"/>
              <w:rPr>
                <w:rFonts w:ascii="Times New Roman" w:hAnsi="Times New Roman"/>
                <w:b w:val="0"/>
                <w:bCs w:val="0"/>
                <w:sz w:val="20"/>
                <w:szCs w:val="24"/>
              </w:rPr>
            </w:pPr>
            <w:r w:rsidRPr="007678E2">
              <w:rPr>
                <w:rFonts w:ascii="Times New Roman" w:hAnsi="Times New Roman"/>
                <w:b w:val="0"/>
                <w:bCs w:val="0"/>
                <w:sz w:val="20"/>
                <w:szCs w:val="24"/>
              </w:rPr>
              <w:t>ОБЩО :</w:t>
            </w:r>
          </w:p>
        </w:tc>
        <w:tc>
          <w:tcPr>
            <w:tcW w:w="1718" w:type="dxa"/>
            <w:noWrap/>
            <w:hideMark/>
          </w:tcPr>
          <w:p w:rsidR="00EB0A17" w:rsidRPr="007678E2" w:rsidRDefault="00EB0A17" w:rsidP="007678E2">
            <w:pPr>
              <w:pStyle w:val="aff2"/>
              <w:spacing w:line="264"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0"/>
                <w:szCs w:val="24"/>
              </w:rPr>
            </w:pPr>
            <w:r w:rsidRPr="007678E2">
              <w:rPr>
                <w:rFonts w:ascii="Times New Roman" w:hAnsi="Times New Roman"/>
                <w:b/>
                <w:bCs/>
                <w:sz w:val="20"/>
                <w:szCs w:val="24"/>
              </w:rPr>
              <w:t>413</w:t>
            </w:r>
          </w:p>
        </w:tc>
        <w:tc>
          <w:tcPr>
            <w:tcW w:w="1901" w:type="dxa"/>
            <w:noWrap/>
            <w:hideMark/>
          </w:tcPr>
          <w:p w:rsidR="00EB0A17" w:rsidRPr="007678E2" w:rsidRDefault="00EB0A17" w:rsidP="007678E2">
            <w:pPr>
              <w:pStyle w:val="aff2"/>
              <w:spacing w:line="264"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0"/>
                <w:szCs w:val="24"/>
              </w:rPr>
            </w:pPr>
            <w:r w:rsidRPr="007678E2">
              <w:rPr>
                <w:rFonts w:ascii="Times New Roman" w:hAnsi="Times New Roman"/>
                <w:b/>
                <w:bCs/>
                <w:sz w:val="20"/>
                <w:szCs w:val="24"/>
              </w:rPr>
              <w:t>7 908 335.20</w:t>
            </w:r>
          </w:p>
        </w:tc>
      </w:tr>
    </w:tbl>
    <w:p w:rsidR="007678E2" w:rsidRDefault="007678E2" w:rsidP="007678E2">
      <w:pPr>
        <w:pStyle w:val="aff2"/>
        <w:spacing w:line="264" w:lineRule="auto"/>
        <w:ind w:left="720"/>
        <w:jc w:val="both"/>
        <w:rPr>
          <w:rFonts w:ascii="Times New Roman" w:hAnsi="Times New Roman"/>
          <w:bCs/>
          <w:sz w:val="24"/>
          <w:szCs w:val="24"/>
        </w:rPr>
      </w:pPr>
    </w:p>
    <w:p w:rsidR="00BC4294" w:rsidRDefault="00BC4294" w:rsidP="00BC4294">
      <w:pPr>
        <w:ind w:firstLine="360"/>
        <w:jc w:val="both"/>
        <w:rPr>
          <w:lang w:eastAsia="bg-BG"/>
        </w:rPr>
      </w:pPr>
      <w:r>
        <w:t>Процесът по държавно подпомагане чрез възстановяване на част от стойността на акциза върху горивата се реализира при следните финансови индикатори за отчетния период:</w:t>
      </w:r>
    </w:p>
    <w:p w:rsidR="00BC4294" w:rsidRDefault="00BC4294" w:rsidP="00E23178">
      <w:pPr>
        <w:numPr>
          <w:ilvl w:val="0"/>
          <w:numId w:val="56"/>
        </w:numPr>
        <w:spacing w:before="100" w:beforeAutospacing="1" w:after="100" w:afterAutospacing="1"/>
        <w:jc w:val="both"/>
      </w:pPr>
      <w:r>
        <w:rPr>
          <w:rStyle w:val="t286pc"/>
        </w:rPr>
        <w:t xml:space="preserve">Общият прогнозен бюджет на схемата за 2025 г. е в размер до </w:t>
      </w:r>
      <w:r>
        <w:rPr>
          <w:rStyle w:val="aff8"/>
        </w:rPr>
        <w:t>100 млн. лв.</w:t>
      </w:r>
      <w:r>
        <w:rPr>
          <w:rStyle w:val="t286pc"/>
        </w:rPr>
        <w:t xml:space="preserve">, като подпомагането е определено при ставка от </w:t>
      </w:r>
      <w:r>
        <w:rPr>
          <w:rStyle w:val="aff8"/>
        </w:rPr>
        <w:t>0,42 лв. на литър</w:t>
      </w:r>
      <w:r>
        <w:rPr>
          <w:rStyle w:val="t286pc"/>
        </w:rPr>
        <w:t xml:space="preserve"> използван газьол.</w:t>
      </w:r>
    </w:p>
    <w:p w:rsidR="00BC4294" w:rsidRDefault="00BC4294" w:rsidP="00E23178">
      <w:pPr>
        <w:numPr>
          <w:ilvl w:val="0"/>
          <w:numId w:val="56"/>
        </w:numPr>
        <w:spacing w:before="100" w:beforeAutospacing="1" w:after="100" w:afterAutospacing="1"/>
        <w:jc w:val="both"/>
      </w:pPr>
      <w:r>
        <w:rPr>
          <w:rStyle w:val="t286pc"/>
        </w:rPr>
        <w:t xml:space="preserve">В резултат на своевременното администриране на данните, до края на 2025 г. са ефективно изплатени над </w:t>
      </w:r>
      <w:r>
        <w:rPr>
          <w:rStyle w:val="aff8"/>
        </w:rPr>
        <w:t>92 млн. лв.</w:t>
      </w:r>
      <w:r>
        <w:rPr>
          <w:rStyle w:val="t286pc"/>
        </w:rPr>
        <w:t xml:space="preserve"> Този ресурс е разпределен към повече от </w:t>
      </w:r>
      <w:r>
        <w:rPr>
          <w:rStyle w:val="aff8"/>
        </w:rPr>
        <w:t>14 000 земеделски стопани</w:t>
      </w:r>
      <w:r>
        <w:rPr>
          <w:rStyle w:val="t286pc"/>
        </w:rPr>
        <w:t xml:space="preserve"> в национален мащаб, в това число и бенефициентите от област Търговище.</w:t>
      </w:r>
    </w:p>
    <w:p w:rsidR="00BC4294" w:rsidRDefault="00BC4294" w:rsidP="00E23178">
      <w:pPr>
        <w:numPr>
          <w:ilvl w:val="0"/>
          <w:numId w:val="56"/>
        </w:numPr>
        <w:spacing w:before="100" w:beforeAutospacing="1" w:after="100" w:afterAutospacing="1"/>
        <w:jc w:val="both"/>
      </w:pPr>
      <w:r>
        <w:rPr>
          <w:rStyle w:val="t286pc"/>
        </w:rPr>
        <w:t>Високият процент на усвояване на бюджетния ресурс (над 92%) потвърждава значимостта на помощта за поддържане на оперативната ликвидност на стопанствата в условията на динамични пазарни цени на енергоносителите.</w:t>
      </w:r>
    </w:p>
    <w:p w:rsidR="00324D63" w:rsidRPr="00F911B8" w:rsidRDefault="00324D63" w:rsidP="0058183B">
      <w:pPr>
        <w:pStyle w:val="aff2"/>
        <w:spacing w:line="264" w:lineRule="auto"/>
        <w:jc w:val="both"/>
      </w:pPr>
    </w:p>
    <w:p w:rsidR="00F861FA" w:rsidRPr="00C52BA3" w:rsidRDefault="00C52BA3" w:rsidP="00005BC4">
      <w:pPr>
        <w:pStyle w:val="aff2"/>
        <w:spacing w:line="264" w:lineRule="auto"/>
        <w:ind w:left="720"/>
        <w:jc w:val="both"/>
        <w:rPr>
          <w:rFonts w:ascii="Times New Roman" w:hAnsi="Times New Roman"/>
          <w:b/>
          <w:smallCaps/>
          <w:sz w:val="24"/>
          <w:szCs w:val="24"/>
        </w:rPr>
      </w:pPr>
      <w:r w:rsidRPr="00C52BA3">
        <w:rPr>
          <w:rFonts w:ascii="Times New Roman" w:hAnsi="Times New Roman"/>
          <w:b/>
          <w:smallCaps/>
          <w:sz w:val="24"/>
          <w:szCs w:val="24"/>
        </w:rPr>
        <w:t>Поддържане и актуализация на интернет страницата на ОД „Земеделие“ Търговище</w:t>
      </w:r>
    </w:p>
    <w:p w:rsidR="007758FD" w:rsidRDefault="007758FD" w:rsidP="00C52BA3">
      <w:pPr>
        <w:ind w:firstLine="720"/>
        <w:jc w:val="both"/>
        <w:rPr>
          <w:lang w:eastAsia="bg-BG"/>
        </w:rPr>
      </w:pPr>
      <w:r>
        <w:t xml:space="preserve">Осигуряването на прозрачност и своевременен достъп до информация за гражданите и бизнеса е приоритет в дейността на ОД „Земеделие“ Търговище. Информационното поддържане на интернет страницата на дирекцията се осъществява при спазване на следните </w:t>
      </w:r>
      <w:r>
        <w:rPr>
          <w:lang w:val="bg-BG"/>
        </w:rPr>
        <w:t>изисквания</w:t>
      </w:r>
      <w:r>
        <w:t>:</w:t>
      </w:r>
    </w:p>
    <w:p w:rsidR="007758FD" w:rsidRDefault="007758FD" w:rsidP="00E23178">
      <w:pPr>
        <w:numPr>
          <w:ilvl w:val="0"/>
          <w:numId w:val="57"/>
        </w:numPr>
        <w:spacing w:before="100" w:beforeAutospacing="1" w:after="100" w:afterAutospacing="1"/>
        <w:jc w:val="both"/>
      </w:pPr>
      <w:r>
        <w:rPr>
          <w:rStyle w:val="t286pc"/>
        </w:rPr>
        <w:t>Всички одобрени материали, нормативни актове и текущи справки се публикуват своевременно. Информационният поток включва актуализация на секторните новини, обявяване на кадрови промени, както и публикуване на задължителните по закон обяви за тръжни процедури и конкурси за държавни служители.</w:t>
      </w:r>
    </w:p>
    <w:p w:rsidR="007758FD" w:rsidRDefault="007758FD" w:rsidP="00E23178">
      <w:pPr>
        <w:numPr>
          <w:ilvl w:val="0"/>
          <w:numId w:val="57"/>
        </w:numPr>
        <w:spacing w:before="100" w:beforeAutospacing="1" w:after="100" w:afterAutospacing="1"/>
        <w:jc w:val="both"/>
      </w:pPr>
      <w:r>
        <w:rPr>
          <w:rStyle w:val="t286pc"/>
        </w:rPr>
        <w:t>Публикуването на съдържание се извършва съгласно утвърден вътрешен ред — след подадена заявка от съответните ресорни експерти и окончателно одобрение от страна на Директора на ОД</w:t>
      </w:r>
      <w:r w:rsidR="00C52BA3">
        <w:rPr>
          <w:rStyle w:val="t286pc"/>
          <w:lang w:val="bg-BG"/>
        </w:rPr>
        <w:t xml:space="preserve"> „</w:t>
      </w:r>
      <w:r>
        <w:rPr>
          <w:rStyle w:val="t286pc"/>
        </w:rPr>
        <w:t>З</w:t>
      </w:r>
      <w:r w:rsidR="00C52BA3">
        <w:rPr>
          <w:rStyle w:val="t286pc"/>
          <w:lang w:val="bg-BG"/>
        </w:rPr>
        <w:t>емеделие“ Търговище</w:t>
      </w:r>
      <w:r>
        <w:rPr>
          <w:rStyle w:val="t286pc"/>
        </w:rPr>
        <w:t>.</w:t>
      </w:r>
    </w:p>
    <w:p w:rsidR="007758FD" w:rsidRDefault="007758FD" w:rsidP="00E23178">
      <w:pPr>
        <w:numPr>
          <w:ilvl w:val="0"/>
          <w:numId w:val="57"/>
        </w:numPr>
        <w:spacing w:before="100" w:beforeAutospacing="1" w:after="100" w:afterAutospacing="1"/>
        <w:jc w:val="both"/>
      </w:pPr>
      <w:r>
        <w:rPr>
          <w:rStyle w:val="t286pc"/>
        </w:rPr>
        <w:t>Поддържането на платформата гарантира лесен достъп до административните услуги, графиците за кампаниите по подпомагане и финансовите отчети на институцията, в съответствие с изискванията на Закона за достъп до обществена информация.</w:t>
      </w:r>
    </w:p>
    <w:p w:rsidR="00F861FA" w:rsidRPr="00F911B8" w:rsidRDefault="00F861FA" w:rsidP="00EB0A17">
      <w:pPr>
        <w:pStyle w:val="aff2"/>
        <w:spacing w:line="264" w:lineRule="auto"/>
        <w:jc w:val="both"/>
        <w:rPr>
          <w:rFonts w:ascii="Times New Roman" w:hAnsi="Times New Roman"/>
          <w:sz w:val="24"/>
          <w:szCs w:val="24"/>
        </w:rPr>
      </w:pPr>
    </w:p>
    <w:p w:rsidR="00C14A84" w:rsidRPr="00E57F04" w:rsidRDefault="00E57F04" w:rsidP="00005BC4">
      <w:pPr>
        <w:pStyle w:val="aff2"/>
        <w:spacing w:line="264" w:lineRule="auto"/>
        <w:ind w:firstLine="720"/>
        <w:jc w:val="both"/>
        <w:rPr>
          <w:rFonts w:ascii="Times New Roman" w:hAnsi="Times New Roman"/>
          <w:b/>
          <w:smallCaps/>
          <w:sz w:val="24"/>
          <w:szCs w:val="24"/>
        </w:rPr>
      </w:pPr>
      <w:r w:rsidRPr="00E57F04">
        <w:rPr>
          <w:rFonts w:ascii="Times New Roman" w:hAnsi="Times New Roman"/>
          <w:b/>
          <w:smallCaps/>
          <w:sz w:val="24"/>
          <w:szCs w:val="24"/>
        </w:rPr>
        <w:t>Участия в обучения и комисии по дейността</w:t>
      </w:r>
    </w:p>
    <w:p w:rsidR="00865D1B" w:rsidRDefault="007678E2" w:rsidP="007678E2">
      <w:pPr>
        <w:pStyle w:val="a4"/>
        <w:tabs>
          <w:tab w:val="left" w:pos="567"/>
        </w:tabs>
        <w:jc w:val="both"/>
      </w:pPr>
      <w:r>
        <w:rPr>
          <w:b/>
          <w:bCs/>
          <w:lang w:val="bg-BG" w:eastAsia="bg-BG"/>
        </w:rPr>
        <w:tab/>
      </w:r>
      <w:r w:rsidR="00865D1B">
        <w:t>През отчетния период служителите и ръководният състав на ОД „Земеделие“ Търговище взеха активно участие в редица присъствени и дистанционни обучения, целящи оптимизиране на работните процеси и актуализиране на експертните познания в съответствие с новите изисквания на Общата селскостопанска политика (ОСП).</w:t>
      </w:r>
    </w:p>
    <w:p w:rsidR="00865D1B" w:rsidRDefault="00865D1B" w:rsidP="007678E2">
      <w:pPr>
        <w:pStyle w:val="a4"/>
        <w:tabs>
          <w:tab w:val="left" w:pos="567"/>
        </w:tabs>
        <w:jc w:val="both"/>
        <w:rPr>
          <w:b/>
          <w:bCs/>
          <w:lang w:val="bg-BG" w:eastAsia="bg-BG"/>
        </w:rPr>
      </w:pPr>
    </w:p>
    <w:p w:rsidR="00865D1B" w:rsidRPr="00865D1B" w:rsidRDefault="00865D1B" w:rsidP="00E23178">
      <w:pPr>
        <w:pStyle w:val="afd"/>
        <w:numPr>
          <w:ilvl w:val="0"/>
          <w:numId w:val="60"/>
        </w:numPr>
        <w:jc w:val="both"/>
        <w:rPr>
          <w:rFonts w:ascii="Times New Roman" w:hAnsi="Times New Roman"/>
          <w:sz w:val="24"/>
          <w:szCs w:val="24"/>
          <w:lang w:eastAsia="bg-BG"/>
        </w:rPr>
      </w:pPr>
      <w:r w:rsidRPr="00865D1B">
        <w:rPr>
          <w:rStyle w:val="aff8"/>
          <w:rFonts w:ascii="Times New Roman" w:hAnsi="Times New Roman"/>
          <w:sz w:val="24"/>
          <w:szCs w:val="24"/>
        </w:rPr>
        <w:t>Специализирани присъствени обучения:</w:t>
      </w:r>
    </w:p>
    <w:p w:rsidR="00865D1B" w:rsidRPr="00865D1B" w:rsidRDefault="00865D1B" w:rsidP="00E23178">
      <w:pPr>
        <w:numPr>
          <w:ilvl w:val="0"/>
          <w:numId w:val="58"/>
        </w:numPr>
        <w:spacing w:before="100" w:beforeAutospacing="1" w:after="100" w:afterAutospacing="1"/>
        <w:jc w:val="both"/>
      </w:pPr>
      <w:r w:rsidRPr="00865D1B">
        <w:rPr>
          <w:rStyle w:val="aff8"/>
        </w:rPr>
        <w:t>26–28.02.2025 г. (гр. Хасково):</w:t>
      </w:r>
      <w:r w:rsidRPr="00865D1B">
        <w:rPr>
          <w:rStyle w:val="t286pc"/>
        </w:rPr>
        <w:t xml:space="preserve"> Обучение относно нормативната рамка за Кампания 2026, включващо стандартите за добро земеделско и екологично състояние (ДЗЕС), схемите за обвързана подкрепа и прилагането на екосхемите („зелени“ ангажименти).</w:t>
      </w:r>
    </w:p>
    <w:p w:rsidR="00865D1B" w:rsidRPr="00865D1B" w:rsidRDefault="00865D1B" w:rsidP="00E23178">
      <w:pPr>
        <w:numPr>
          <w:ilvl w:val="0"/>
          <w:numId w:val="58"/>
        </w:numPr>
        <w:spacing w:before="100" w:beforeAutospacing="1" w:after="100" w:afterAutospacing="1"/>
        <w:jc w:val="both"/>
      </w:pPr>
      <w:r w:rsidRPr="00865D1B">
        <w:rPr>
          <w:rStyle w:val="aff8"/>
        </w:rPr>
        <w:t>26–27.03.2025 г. (с. Арбанаси):</w:t>
      </w:r>
      <w:r w:rsidRPr="00865D1B">
        <w:rPr>
          <w:rStyle w:val="t286pc"/>
        </w:rPr>
        <w:t xml:space="preserve"> Специализиран курс за усвояване на методи за управление на безпилотни летателни системи (дронове) за нуждите на контролната дейност и теренните проверки.</w:t>
      </w:r>
    </w:p>
    <w:p w:rsidR="00865D1B" w:rsidRPr="00865D1B" w:rsidRDefault="00865D1B" w:rsidP="00E23178">
      <w:pPr>
        <w:numPr>
          <w:ilvl w:val="0"/>
          <w:numId w:val="58"/>
        </w:numPr>
        <w:spacing w:before="100" w:beforeAutospacing="1" w:after="100" w:afterAutospacing="1"/>
        <w:jc w:val="both"/>
      </w:pPr>
      <w:r w:rsidRPr="00865D1B">
        <w:rPr>
          <w:rStyle w:val="aff8"/>
        </w:rPr>
        <w:t>16–18.06.2025 г. (гр. Несебър):</w:t>
      </w:r>
      <w:r w:rsidRPr="00865D1B">
        <w:rPr>
          <w:rStyle w:val="t286pc"/>
        </w:rPr>
        <w:t xml:space="preserve"> Методическо обучение за провеждане на теренни проверки и поддръжка на Системата за идентификация на земеделските парцели (СИЗП).</w:t>
      </w:r>
    </w:p>
    <w:p w:rsidR="00865D1B" w:rsidRPr="00865D1B" w:rsidRDefault="00865D1B" w:rsidP="00E23178">
      <w:pPr>
        <w:pStyle w:val="afd"/>
        <w:numPr>
          <w:ilvl w:val="0"/>
          <w:numId w:val="60"/>
        </w:numPr>
        <w:jc w:val="both"/>
        <w:rPr>
          <w:rFonts w:ascii="Times New Roman" w:hAnsi="Times New Roman"/>
          <w:b/>
          <w:bCs/>
          <w:sz w:val="24"/>
          <w:szCs w:val="24"/>
        </w:rPr>
      </w:pPr>
      <w:r w:rsidRPr="00865D1B">
        <w:rPr>
          <w:rStyle w:val="aff8"/>
          <w:rFonts w:ascii="Times New Roman" w:hAnsi="Times New Roman"/>
          <w:sz w:val="24"/>
          <w:szCs w:val="24"/>
        </w:rPr>
        <w:t>Дистанционни обучения (онлайн модули):</w:t>
      </w:r>
      <w:r>
        <w:rPr>
          <w:rStyle w:val="aff8"/>
          <w:rFonts w:ascii="Times New Roman" w:hAnsi="Times New Roman"/>
          <w:sz w:val="24"/>
          <w:szCs w:val="24"/>
          <w:lang w:val="bg-BG"/>
        </w:rPr>
        <w:t xml:space="preserve"> </w:t>
      </w:r>
      <w:r w:rsidRPr="00865D1B">
        <w:rPr>
          <w:rFonts w:ascii="Times New Roman" w:hAnsi="Times New Roman"/>
          <w:sz w:val="24"/>
          <w:szCs w:val="24"/>
        </w:rPr>
        <w:t>Проведени са серия от софтуерни и методически обучения за работа с инфо</w:t>
      </w:r>
      <w:r>
        <w:rPr>
          <w:rFonts w:ascii="Times New Roman" w:hAnsi="Times New Roman"/>
          <w:sz w:val="24"/>
          <w:szCs w:val="24"/>
        </w:rPr>
        <w:t>рмационните системи на МЗ</w:t>
      </w:r>
      <w:r>
        <w:rPr>
          <w:rFonts w:ascii="Times New Roman" w:hAnsi="Times New Roman"/>
          <w:sz w:val="24"/>
          <w:szCs w:val="24"/>
          <w:lang w:val="bg-BG"/>
        </w:rPr>
        <w:t>Х</w:t>
      </w:r>
      <w:r w:rsidRPr="00865D1B">
        <w:rPr>
          <w:rFonts w:ascii="Times New Roman" w:hAnsi="Times New Roman"/>
          <w:sz w:val="24"/>
          <w:szCs w:val="24"/>
        </w:rPr>
        <w:t>, обхващащи:</w:t>
      </w:r>
    </w:p>
    <w:p w:rsidR="00865D1B" w:rsidRPr="00865D1B" w:rsidRDefault="00865D1B" w:rsidP="00E23178">
      <w:pPr>
        <w:numPr>
          <w:ilvl w:val="0"/>
          <w:numId w:val="59"/>
        </w:numPr>
        <w:spacing w:before="100" w:beforeAutospacing="1" w:after="100" w:afterAutospacing="1"/>
        <w:jc w:val="both"/>
      </w:pPr>
      <w:r w:rsidRPr="00865D1B">
        <w:rPr>
          <w:rStyle w:val="t286pc"/>
        </w:rPr>
        <w:t>Специфики при приема на заявления за директни плащания за 2025 г.;</w:t>
      </w:r>
    </w:p>
    <w:p w:rsidR="00865D1B" w:rsidRPr="00865D1B" w:rsidRDefault="00865D1B" w:rsidP="00E23178">
      <w:pPr>
        <w:numPr>
          <w:ilvl w:val="0"/>
          <w:numId w:val="59"/>
        </w:numPr>
        <w:spacing w:before="100" w:beforeAutospacing="1" w:after="100" w:afterAutospacing="1"/>
        <w:jc w:val="both"/>
      </w:pPr>
      <w:r w:rsidRPr="00865D1B">
        <w:rPr>
          <w:rStyle w:val="t286pc"/>
        </w:rPr>
        <w:t>Администриране на специализирания модул „Възражения“;</w:t>
      </w:r>
    </w:p>
    <w:p w:rsidR="00865D1B" w:rsidRDefault="00865D1B" w:rsidP="00E23178">
      <w:pPr>
        <w:numPr>
          <w:ilvl w:val="0"/>
          <w:numId w:val="59"/>
        </w:numPr>
        <w:spacing w:before="100" w:beforeAutospacing="1" w:after="100" w:afterAutospacing="1"/>
        <w:jc w:val="both"/>
      </w:pPr>
      <w:r w:rsidRPr="00865D1B">
        <w:rPr>
          <w:rStyle w:val="t286pc"/>
        </w:rPr>
        <w:t xml:space="preserve">Актуализиране на процедурите и внедряване на новости при извършване на </w:t>
      </w:r>
      <w:r>
        <w:rPr>
          <w:rStyle w:val="t286pc"/>
          <w:lang w:val="bg-BG"/>
        </w:rPr>
        <w:t>теренните проверки</w:t>
      </w:r>
      <w:r w:rsidRPr="00865D1B">
        <w:rPr>
          <w:rStyle w:val="t286pc"/>
        </w:rPr>
        <w:t>.</w:t>
      </w:r>
    </w:p>
    <w:p w:rsidR="00C00083" w:rsidRPr="005B6B73" w:rsidRDefault="00865D1B" w:rsidP="00E23178">
      <w:pPr>
        <w:pStyle w:val="afd"/>
        <w:numPr>
          <w:ilvl w:val="0"/>
          <w:numId w:val="60"/>
        </w:numPr>
        <w:jc w:val="both"/>
        <w:rPr>
          <w:b/>
          <w:lang w:val="bg-BG"/>
        </w:rPr>
      </w:pPr>
      <w:r w:rsidRPr="00865D1B">
        <w:rPr>
          <w:rStyle w:val="aff8"/>
          <w:rFonts w:ascii="Times New Roman" w:hAnsi="Times New Roman"/>
          <w:sz w:val="24"/>
          <w:szCs w:val="24"/>
        </w:rPr>
        <w:t>Оперативна координация и управление:</w:t>
      </w:r>
      <w:r>
        <w:rPr>
          <w:rStyle w:val="aff8"/>
          <w:rFonts w:ascii="Times New Roman" w:hAnsi="Times New Roman"/>
          <w:sz w:val="24"/>
          <w:szCs w:val="24"/>
          <w:lang w:val="bg-BG"/>
        </w:rPr>
        <w:t xml:space="preserve"> </w:t>
      </w:r>
      <w:r w:rsidRPr="00865D1B">
        <w:rPr>
          <w:rFonts w:ascii="Times New Roman" w:hAnsi="Times New Roman"/>
          <w:sz w:val="24"/>
          <w:szCs w:val="24"/>
        </w:rPr>
        <w:t xml:space="preserve">В периода от </w:t>
      </w:r>
      <w:r w:rsidRPr="00865D1B">
        <w:rPr>
          <w:rStyle w:val="aff8"/>
          <w:rFonts w:ascii="Times New Roman" w:hAnsi="Times New Roman"/>
          <w:sz w:val="24"/>
          <w:szCs w:val="24"/>
        </w:rPr>
        <w:t>28.01.2025 г. до 21.11.2025 г.</w:t>
      </w:r>
      <w:r w:rsidRPr="00865D1B">
        <w:rPr>
          <w:rFonts w:ascii="Times New Roman" w:hAnsi="Times New Roman"/>
          <w:sz w:val="24"/>
          <w:szCs w:val="24"/>
        </w:rPr>
        <w:t xml:space="preserve"> е реализиран</w:t>
      </w:r>
      <w:r w:rsidR="001E5325">
        <w:rPr>
          <w:rFonts w:ascii="Times New Roman" w:hAnsi="Times New Roman"/>
          <w:sz w:val="24"/>
          <w:szCs w:val="24"/>
          <w:lang w:val="bg-BG"/>
        </w:rPr>
        <w:t>а</w:t>
      </w:r>
      <w:r w:rsidRPr="00865D1B">
        <w:rPr>
          <w:rFonts w:ascii="Times New Roman" w:hAnsi="Times New Roman"/>
          <w:sz w:val="24"/>
          <w:szCs w:val="24"/>
        </w:rPr>
        <w:t xml:space="preserve"> </w:t>
      </w:r>
      <w:r w:rsidR="001E5325" w:rsidRPr="001E5325">
        <w:rPr>
          <w:rStyle w:val="aff8"/>
          <w:rFonts w:ascii="Times New Roman" w:hAnsi="Times New Roman"/>
          <w:b w:val="0"/>
          <w:sz w:val="24"/>
          <w:szCs w:val="24"/>
        </w:rPr>
        <w:t>оперативно-методическа координация</w:t>
      </w:r>
      <w:r w:rsidR="001E5325" w:rsidRPr="00865D1B">
        <w:rPr>
          <w:rFonts w:ascii="Times New Roman" w:hAnsi="Times New Roman"/>
          <w:sz w:val="24"/>
          <w:szCs w:val="24"/>
        </w:rPr>
        <w:t xml:space="preserve"> </w:t>
      </w:r>
      <w:r w:rsidRPr="00865D1B">
        <w:rPr>
          <w:rFonts w:ascii="Times New Roman" w:hAnsi="Times New Roman"/>
          <w:sz w:val="24"/>
          <w:szCs w:val="24"/>
        </w:rPr>
        <w:t xml:space="preserve">чрез участие в </w:t>
      </w:r>
      <w:r w:rsidRPr="00865D1B">
        <w:rPr>
          <w:rStyle w:val="aff8"/>
          <w:rFonts w:ascii="Times New Roman" w:hAnsi="Times New Roman"/>
          <w:sz w:val="24"/>
          <w:szCs w:val="24"/>
        </w:rPr>
        <w:t>12 периодични онлайн срещи</w:t>
      </w:r>
      <w:r w:rsidRPr="00865D1B">
        <w:rPr>
          <w:rFonts w:ascii="Times New Roman" w:hAnsi="Times New Roman"/>
          <w:sz w:val="24"/>
          <w:szCs w:val="24"/>
        </w:rPr>
        <w:t xml:space="preserve"> на директорите на ОДЗ със заместник-министър Иван Капитанов. </w:t>
      </w:r>
    </w:p>
    <w:p w:rsidR="005B6B73" w:rsidRPr="00F911B8" w:rsidRDefault="005B6B73" w:rsidP="005B6B73">
      <w:pPr>
        <w:pStyle w:val="afd"/>
        <w:jc w:val="both"/>
        <w:rPr>
          <w:b/>
          <w:lang w:val="bg-BG"/>
        </w:rPr>
      </w:pPr>
    </w:p>
    <w:p w:rsidR="00AB5579" w:rsidRDefault="00AB5579" w:rsidP="00AB5579">
      <w:pPr>
        <w:pStyle w:val="a4"/>
        <w:tabs>
          <w:tab w:val="left" w:pos="709"/>
          <w:tab w:val="left" w:pos="993"/>
        </w:tabs>
        <w:ind w:left="720"/>
        <w:jc w:val="both"/>
        <w:rPr>
          <w:b/>
          <w:lang w:val="bg-BG"/>
        </w:rPr>
      </w:pPr>
    </w:p>
    <w:p w:rsidR="00E07A9F" w:rsidRDefault="00AB5579" w:rsidP="009C2436">
      <w:pPr>
        <w:pStyle w:val="a4"/>
        <w:tabs>
          <w:tab w:val="left" w:pos="709"/>
          <w:tab w:val="left" w:pos="993"/>
        </w:tabs>
        <w:jc w:val="both"/>
        <w:rPr>
          <w:b/>
          <w:lang w:val="bg-BG"/>
        </w:rPr>
      </w:pPr>
      <w:r>
        <w:rPr>
          <w:b/>
          <w:lang w:val="bg-BG"/>
        </w:rPr>
        <w:tab/>
      </w:r>
      <w:r w:rsidR="00F861FA" w:rsidRPr="00F911B8">
        <w:rPr>
          <w:b/>
          <w:lang w:val="bg-BG"/>
        </w:rPr>
        <w:t>ПОЗЕМЛЕНИ ОТНОШЕНИЯ</w:t>
      </w:r>
    </w:p>
    <w:p w:rsidR="00005BC4" w:rsidRPr="00F911B8" w:rsidRDefault="00005BC4" w:rsidP="009C2436">
      <w:pPr>
        <w:pStyle w:val="a4"/>
        <w:tabs>
          <w:tab w:val="left" w:pos="709"/>
          <w:tab w:val="left" w:pos="993"/>
        </w:tabs>
        <w:jc w:val="both"/>
        <w:rPr>
          <w:b/>
          <w:lang w:val="bg-BG"/>
        </w:rPr>
      </w:pPr>
    </w:p>
    <w:p w:rsidR="00256ECD" w:rsidRPr="00F911B8" w:rsidRDefault="009C2436" w:rsidP="009C2436">
      <w:pPr>
        <w:pStyle w:val="a4"/>
        <w:tabs>
          <w:tab w:val="left" w:pos="567"/>
          <w:tab w:val="left" w:pos="709"/>
        </w:tabs>
        <w:jc w:val="both"/>
        <w:rPr>
          <w:b/>
          <w:lang w:val="bg-BG"/>
        </w:rPr>
      </w:pPr>
      <w:r w:rsidRPr="00F911B8">
        <w:rPr>
          <w:b/>
          <w:lang w:val="bg-BG"/>
        </w:rPr>
        <w:tab/>
      </w:r>
      <w:r w:rsidRPr="00F911B8">
        <w:rPr>
          <w:b/>
          <w:lang w:val="bg-BG"/>
        </w:rPr>
        <w:tab/>
      </w:r>
      <w:r w:rsidR="00F861FA" w:rsidRPr="00F911B8">
        <w:rPr>
          <w:b/>
          <w:lang w:val="bg-BG"/>
        </w:rPr>
        <w:t>СЪСТОЯНИЕ И УПРАВЛЕНИЕ НА З</w:t>
      </w:r>
      <w:r w:rsidR="00AB5579">
        <w:rPr>
          <w:b/>
          <w:lang w:val="bg-BG"/>
        </w:rPr>
        <w:t>ЕМИТЕ ОТ ДПФ</w:t>
      </w:r>
    </w:p>
    <w:p w:rsidR="00256ECD" w:rsidRPr="00E57F04" w:rsidRDefault="009C2436" w:rsidP="00506B1F">
      <w:pPr>
        <w:jc w:val="both"/>
        <w:rPr>
          <w:bCs/>
          <w:lang w:val="bg-BG"/>
        </w:rPr>
      </w:pPr>
      <w:r w:rsidRPr="00F911B8">
        <w:rPr>
          <w:lang w:val="bg-BG"/>
        </w:rPr>
        <w:tab/>
      </w:r>
      <w:r w:rsidR="00E32F6A" w:rsidRPr="00F911B8">
        <w:rPr>
          <w:bCs/>
          <w:lang w:val="bg-BG"/>
        </w:rPr>
        <w:t>На територията на област Търговище общата площ на земите от ДПФ – частна държавна собственост – възлиза на 114 486 дка, разпределени по начин на трайно ползване, както следва:</w:t>
      </w:r>
    </w:p>
    <w:tbl>
      <w:tblPr>
        <w:tblStyle w:val="120"/>
        <w:tblW w:w="5000" w:type="pct"/>
        <w:tblLayout w:type="fixed"/>
        <w:tblLook w:val="04A0" w:firstRow="1" w:lastRow="0" w:firstColumn="1" w:lastColumn="0" w:noHBand="0" w:noVBand="1"/>
      </w:tblPr>
      <w:tblGrid>
        <w:gridCol w:w="1507"/>
        <w:gridCol w:w="1567"/>
        <w:gridCol w:w="809"/>
        <w:gridCol w:w="813"/>
        <w:gridCol w:w="1002"/>
        <w:gridCol w:w="1152"/>
        <w:gridCol w:w="1251"/>
        <w:gridCol w:w="1221"/>
        <w:gridCol w:w="817"/>
      </w:tblGrid>
      <w:tr w:rsidR="00F349BB" w:rsidRPr="00F911B8" w:rsidTr="00E57F04">
        <w:trPr>
          <w:cnfStyle w:val="100000000000" w:firstRow="1" w:lastRow="0" w:firstColumn="0" w:lastColumn="0" w:oddVBand="0" w:evenVBand="0" w:oddHBand="0" w:evenHBand="0" w:firstRowFirstColumn="0" w:firstRowLastColumn="0" w:lastRowFirstColumn="0" w:lastRowLastColumn="0"/>
          <w:trHeight w:val="1275"/>
        </w:trPr>
        <w:tc>
          <w:tcPr>
            <w:cnfStyle w:val="001000000000" w:firstRow="0" w:lastRow="0" w:firstColumn="1" w:lastColumn="0" w:oddVBand="0" w:evenVBand="0" w:oddHBand="0" w:evenHBand="0" w:firstRowFirstColumn="0" w:firstRowLastColumn="0" w:lastRowFirstColumn="0" w:lastRowLastColumn="0"/>
            <w:tcW w:w="743" w:type="pct"/>
            <w:vAlign w:val="center"/>
            <w:hideMark/>
          </w:tcPr>
          <w:p w:rsidR="00B06DBB" w:rsidRPr="00467223" w:rsidRDefault="00B06DBB" w:rsidP="00B06DBB">
            <w:pPr>
              <w:jc w:val="center"/>
              <w:rPr>
                <w:sz w:val="20"/>
                <w:szCs w:val="22"/>
              </w:rPr>
            </w:pPr>
            <w:r w:rsidRPr="00467223">
              <w:rPr>
                <w:sz w:val="20"/>
                <w:szCs w:val="22"/>
              </w:rPr>
              <w:t>Община</w:t>
            </w:r>
          </w:p>
        </w:tc>
        <w:tc>
          <w:tcPr>
            <w:tcW w:w="773" w:type="pct"/>
            <w:vAlign w:val="center"/>
            <w:hideMark/>
          </w:tcPr>
          <w:p w:rsidR="00B06DBB" w:rsidRPr="00467223" w:rsidRDefault="00B06DBB" w:rsidP="00B06DBB">
            <w:pPr>
              <w:jc w:val="center"/>
              <w:cnfStyle w:val="100000000000" w:firstRow="1" w:lastRow="0" w:firstColumn="0" w:lastColumn="0" w:oddVBand="0" w:evenVBand="0" w:oddHBand="0" w:evenHBand="0" w:firstRowFirstColumn="0" w:firstRowLastColumn="0" w:lastRowFirstColumn="0" w:lastRowLastColumn="0"/>
              <w:rPr>
                <w:sz w:val="20"/>
                <w:szCs w:val="22"/>
              </w:rPr>
            </w:pPr>
            <w:r w:rsidRPr="00467223">
              <w:rPr>
                <w:sz w:val="20"/>
                <w:szCs w:val="22"/>
              </w:rPr>
              <w:t>Обща площ на земеделските земи от ДПФ (дка)</w:t>
            </w:r>
          </w:p>
        </w:tc>
        <w:tc>
          <w:tcPr>
            <w:tcW w:w="399" w:type="pct"/>
            <w:vAlign w:val="center"/>
            <w:hideMark/>
          </w:tcPr>
          <w:p w:rsidR="00B06DBB" w:rsidRPr="00467223" w:rsidRDefault="003B7B8D" w:rsidP="00B06DBB">
            <w:pPr>
              <w:jc w:val="center"/>
              <w:cnfStyle w:val="100000000000" w:firstRow="1" w:lastRow="0" w:firstColumn="0" w:lastColumn="0" w:oddVBand="0" w:evenVBand="0" w:oddHBand="0" w:evenHBand="0" w:firstRowFirstColumn="0" w:firstRowLastColumn="0" w:lastRowFirstColumn="0" w:lastRowLastColumn="0"/>
              <w:rPr>
                <w:sz w:val="20"/>
                <w:szCs w:val="22"/>
                <w:lang w:val="bg-BG"/>
              </w:rPr>
            </w:pPr>
            <w:r w:rsidRPr="00467223">
              <w:rPr>
                <w:sz w:val="20"/>
                <w:szCs w:val="22"/>
              </w:rPr>
              <w:t>Н</w:t>
            </w:r>
            <w:r w:rsidR="00B06DBB" w:rsidRPr="00467223">
              <w:rPr>
                <w:sz w:val="20"/>
                <w:szCs w:val="22"/>
              </w:rPr>
              <w:t>иви</w:t>
            </w:r>
            <w:r w:rsidRPr="00467223">
              <w:rPr>
                <w:sz w:val="20"/>
                <w:szCs w:val="22"/>
                <w:lang w:val="bg-BG"/>
              </w:rPr>
              <w:t xml:space="preserve"> </w:t>
            </w:r>
            <w:r w:rsidR="00AA480A" w:rsidRPr="00467223">
              <w:rPr>
                <w:sz w:val="20"/>
                <w:szCs w:val="22"/>
                <w:lang w:val="bg-BG"/>
              </w:rPr>
              <w:t xml:space="preserve">            </w:t>
            </w:r>
            <w:r w:rsidRPr="00467223">
              <w:rPr>
                <w:sz w:val="20"/>
                <w:szCs w:val="22"/>
                <w:lang w:val="bg-BG"/>
              </w:rPr>
              <w:t>дка</w:t>
            </w:r>
          </w:p>
        </w:tc>
        <w:tc>
          <w:tcPr>
            <w:tcW w:w="401" w:type="pct"/>
            <w:vAlign w:val="center"/>
            <w:hideMark/>
          </w:tcPr>
          <w:p w:rsidR="00B06DBB" w:rsidRPr="00467223" w:rsidRDefault="00AA480A" w:rsidP="00B06DBB">
            <w:pPr>
              <w:jc w:val="center"/>
              <w:cnfStyle w:val="100000000000" w:firstRow="1" w:lastRow="0" w:firstColumn="0" w:lastColumn="0" w:oddVBand="0" w:evenVBand="0" w:oddHBand="0" w:evenHBand="0" w:firstRowFirstColumn="0" w:firstRowLastColumn="0" w:lastRowFirstColumn="0" w:lastRowLastColumn="0"/>
              <w:rPr>
                <w:sz w:val="20"/>
                <w:szCs w:val="22"/>
                <w:lang w:val="bg-BG"/>
              </w:rPr>
            </w:pPr>
            <w:r w:rsidRPr="00467223">
              <w:rPr>
                <w:sz w:val="20"/>
                <w:szCs w:val="22"/>
              </w:rPr>
              <w:t>П</w:t>
            </w:r>
            <w:r w:rsidR="00B06DBB" w:rsidRPr="00467223">
              <w:rPr>
                <w:sz w:val="20"/>
                <w:szCs w:val="22"/>
              </w:rPr>
              <w:t>асища</w:t>
            </w:r>
            <w:r w:rsidRPr="00467223">
              <w:rPr>
                <w:sz w:val="20"/>
                <w:szCs w:val="22"/>
                <w:lang w:val="bg-BG"/>
              </w:rPr>
              <w:t xml:space="preserve"> дка</w:t>
            </w:r>
          </w:p>
        </w:tc>
        <w:tc>
          <w:tcPr>
            <w:tcW w:w="494" w:type="pct"/>
            <w:vAlign w:val="center"/>
            <w:hideMark/>
          </w:tcPr>
          <w:p w:rsidR="00B06DBB" w:rsidRPr="00467223" w:rsidRDefault="00AA480A" w:rsidP="00B06DBB">
            <w:pPr>
              <w:jc w:val="center"/>
              <w:cnfStyle w:val="100000000000" w:firstRow="1" w:lastRow="0" w:firstColumn="0" w:lastColumn="0" w:oddVBand="0" w:evenVBand="0" w:oddHBand="0" w:evenHBand="0" w:firstRowFirstColumn="0" w:firstRowLastColumn="0" w:lastRowFirstColumn="0" w:lastRowLastColumn="0"/>
              <w:rPr>
                <w:sz w:val="20"/>
                <w:szCs w:val="22"/>
                <w:lang w:val="bg-BG"/>
              </w:rPr>
            </w:pPr>
            <w:r w:rsidRPr="00467223">
              <w:rPr>
                <w:sz w:val="20"/>
                <w:szCs w:val="22"/>
              </w:rPr>
              <w:t>Л</w:t>
            </w:r>
            <w:r w:rsidR="00B06DBB" w:rsidRPr="00467223">
              <w:rPr>
                <w:sz w:val="20"/>
                <w:szCs w:val="22"/>
              </w:rPr>
              <w:t>ивади</w:t>
            </w:r>
            <w:r w:rsidRPr="00467223">
              <w:rPr>
                <w:sz w:val="20"/>
                <w:szCs w:val="22"/>
                <w:lang w:val="bg-BG"/>
              </w:rPr>
              <w:t xml:space="preserve"> дка</w:t>
            </w:r>
          </w:p>
        </w:tc>
        <w:tc>
          <w:tcPr>
            <w:tcW w:w="568" w:type="pct"/>
            <w:vAlign w:val="center"/>
            <w:hideMark/>
          </w:tcPr>
          <w:p w:rsidR="00B06DBB" w:rsidRPr="00467223" w:rsidRDefault="00AA480A" w:rsidP="00B06DBB">
            <w:pPr>
              <w:jc w:val="center"/>
              <w:cnfStyle w:val="100000000000" w:firstRow="1" w:lastRow="0" w:firstColumn="0" w:lastColumn="0" w:oddVBand="0" w:evenVBand="0" w:oddHBand="0" w:evenHBand="0" w:firstRowFirstColumn="0" w:firstRowLastColumn="0" w:lastRowFirstColumn="0" w:lastRowLastColumn="0"/>
              <w:rPr>
                <w:sz w:val="20"/>
                <w:szCs w:val="22"/>
                <w:lang w:val="bg-BG"/>
              </w:rPr>
            </w:pPr>
            <w:r w:rsidRPr="00467223">
              <w:rPr>
                <w:sz w:val="20"/>
                <w:szCs w:val="22"/>
                <w:lang w:val="bg-BG"/>
              </w:rPr>
              <w:t>Т</w:t>
            </w:r>
            <w:r w:rsidR="00B06DBB" w:rsidRPr="00467223">
              <w:rPr>
                <w:sz w:val="20"/>
                <w:szCs w:val="22"/>
              </w:rPr>
              <w:t>райни насаждения</w:t>
            </w:r>
            <w:r w:rsidRPr="00467223">
              <w:rPr>
                <w:sz w:val="20"/>
                <w:szCs w:val="22"/>
                <w:lang w:val="bg-BG"/>
              </w:rPr>
              <w:t xml:space="preserve"> </w:t>
            </w:r>
            <w:r w:rsidR="00467223">
              <w:rPr>
                <w:sz w:val="20"/>
                <w:szCs w:val="22"/>
                <w:lang w:val="bg-BG"/>
              </w:rPr>
              <w:t>/</w:t>
            </w:r>
            <w:r w:rsidRPr="00467223">
              <w:rPr>
                <w:sz w:val="20"/>
                <w:szCs w:val="22"/>
                <w:lang w:val="bg-BG"/>
              </w:rPr>
              <w:t>дка</w:t>
            </w:r>
            <w:r w:rsidR="00467223">
              <w:rPr>
                <w:sz w:val="20"/>
                <w:szCs w:val="22"/>
                <w:lang w:val="bg-BG"/>
              </w:rPr>
              <w:t>/</w:t>
            </w:r>
          </w:p>
        </w:tc>
        <w:tc>
          <w:tcPr>
            <w:tcW w:w="617" w:type="pct"/>
            <w:vAlign w:val="center"/>
            <w:hideMark/>
          </w:tcPr>
          <w:p w:rsidR="00B06DBB" w:rsidRPr="00467223" w:rsidRDefault="00AA480A" w:rsidP="00B06DBB">
            <w:pPr>
              <w:jc w:val="center"/>
              <w:cnfStyle w:val="100000000000" w:firstRow="1" w:lastRow="0" w:firstColumn="0" w:lastColumn="0" w:oddVBand="0" w:evenVBand="0" w:oddHBand="0" w:evenHBand="0" w:firstRowFirstColumn="0" w:firstRowLastColumn="0" w:lastRowFirstColumn="0" w:lastRowLastColumn="0"/>
              <w:rPr>
                <w:sz w:val="20"/>
                <w:szCs w:val="22"/>
                <w:lang w:val="bg-BG"/>
              </w:rPr>
            </w:pPr>
            <w:r w:rsidRPr="00467223">
              <w:rPr>
                <w:sz w:val="20"/>
                <w:szCs w:val="22"/>
              </w:rPr>
              <w:t>Д</w:t>
            </w:r>
            <w:r w:rsidR="00B06DBB" w:rsidRPr="00467223">
              <w:rPr>
                <w:sz w:val="20"/>
                <w:szCs w:val="22"/>
              </w:rPr>
              <w:t>руги</w:t>
            </w:r>
            <w:r w:rsidRPr="00467223">
              <w:rPr>
                <w:sz w:val="20"/>
                <w:szCs w:val="22"/>
                <w:lang w:val="bg-BG"/>
              </w:rPr>
              <w:t xml:space="preserve"> </w:t>
            </w:r>
            <w:r w:rsidR="00D1394B" w:rsidRPr="00467223">
              <w:rPr>
                <w:sz w:val="20"/>
                <w:szCs w:val="22"/>
                <w:lang w:val="bg-BG"/>
              </w:rPr>
              <w:t xml:space="preserve">       </w:t>
            </w:r>
            <w:r w:rsidR="00D1394B" w:rsidRPr="00467223">
              <w:rPr>
                <w:sz w:val="14"/>
              </w:rPr>
              <w:t>(гори и храсти в земеделска земя, храсти, друга селскостопанска територия)</w:t>
            </w:r>
            <w:r w:rsidRPr="00467223">
              <w:rPr>
                <w:sz w:val="20"/>
                <w:szCs w:val="22"/>
                <w:lang w:val="bg-BG"/>
              </w:rPr>
              <w:t xml:space="preserve"> </w:t>
            </w:r>
            <w:r w:rsidR="00467223">
              <w:rPr>
                <w:sz w:val="20"/>
                <w:szCs w:val="22"/>
                <w:lang w:val="bg-BG"/>
              </w:rPr>
              <w:t>/</w:t>
            </w:r>
            <w:r w:rsidRPr="00467223">
              <w:rPr>
                <w:sz w:val="20"/>
                <w:szCs w:val="22"/>
                <w:lang w:val="bg-BG"/>
              </w:rPr>
              <w:t>дка</w:t>
            </w:r>
            <w:r w:rsidR="00467223">
              <w:rPr>
                <w:sz w:val="20"/>
                <w:szCs w:val="22"/>
                <w:lang w:val="bg-BG"/>
              </w:rPr>
              <w:t>/</w:t>
            </w:r>
          </w:p>
        </w:tc>
        <w:tc>
          <w:tcPr>
            <w:tcW w:w="602" w:type="pct"/>
            <w:vAlign w:val="center"/>
            <w:hideMark/>
          </w:tcPr>
          <w:p w:rsidR="00B06DBB" w:rsidRPr="00467223" w:rsidRDefault="00467223" w:rsidP="00B06DBB">
            <w:pPr>
              <w:jc w:val="center"/>
              <w:cnfStyle w:val="100000000000" w:firstRow="1" w:lastRow="0" w:firstColumn="0" w:lastColumn="0" w:oddVBand="0" w:evenVBand="0" w:oddHBand="0" w:evenHBand="0" w:firstRowFirstColumn="0" w:firstRowLastColumn="0" w:lastRowFirstColumn="0" w:lastRowLastColumn="0"/>
              <w:rPr>
                <w:sz w:val="20"/>
                <w:szCs w:val="22"/>
                <w:lang w:val="bg-BG"/>
              </w:rPr>
            </w:pPr>
            <w:r>
              <w:rPr>
                <w:sz w:val="20"/>
                <w:szCs w:val="22"/>
                <w:lang w:val="bg-BG"/>
              </w:rPr>
              <w:t>О</w:t>
            </w:r>
            <w:r w:rsidR="00B06DBB" w:rsidRPr="00467223">
              <w:rPr>
                <w:sz w:val="20"/>
                <w:szCs w:val="22"/>
              </w:rPr>
              <w:t>тдадени земи общо</w:t>
            </w:r>
            <w:r w:rsidR="00CD05BB" w:rsidRPr="00467223">
              <w:rPr>
                <w:sz w:val="20"/>
                <w:szCs w:val="22"/>
                <w:lang w:val="bg-BG"/>
              </w:rPr>
              <w:t xml:space="preserve">            </w:t>
            </w:r>
            <w:r w:rsidR="00AA480A" w:rsidRPr="00467223">
              <w:rPr>
                <w:sz w:val="20"/>
                <w:szCs w:val="22"/>
                <w:lang w:val="bg-BG"/>
              </w:rPr>
              <w:t xml:space="preserve"> </w:t>
            </w:r>
            <w:r>
              <w:rPr>
                <w:sz w:val="20"/>
                <w:szCs w:val="22"/>
                <w:lang w:val="bg-BG"/>
              </w:rPr>
              <w:t>/</w:t>
            </w:r>
            <w:r w:rsidR="00AA480A" w:rsidRPr="00467223">
              <w:rPr>
                <w:sz w:val="20"/>
                <w:szCs w:val="22"/>
                <w:lang w:val="bg-BG"/>
              </w:rPr>
              <w:t>дка</w:t>
            </w:r>
            <w:r>
              <w:rPr>
                <w:sz w:val="20"/>
                <w:szCs w:val="22"/>
                <w:lang w:val="bg-BG"/>
              </w:rPr>
              <w:t>/</w:t>
            </w:r>
          </w:p>
        </w:tc>
        <w:tc>
          <w:tcPr>
            <w:tcW w:w="403" w:type="pct"/>
            <w:vAlign w:val="center"/>
            <w:hideMark/>
          </w:tcPr>
          <w:p w:rsidR="00B06DBB" w:rsidRPr="00467223" w:rsidRDefault="00467223" w:rsidP="00B06DBB">
            <w:pPr>
              <w:jc w:val="center"/>
              <w:cnfStyle w:val="100000000000" w:firstRow="1" w:lastRow="0" w:firstColumn="0" w:lastColumn="0" w:oddVBand="0" w:evenVBand="0" w:oddHBand="0" w:evenHBand="0" w:firstRowFirstColumn="0" w:firstRowLastColumn="0" w:lastRowFirstColumn="0" w:lastRowLastColumn="0"/>
              <w:rPr>
                <w:sz w:val="20"/>
                <w:szCs w:val="22"/>
                <w:lang w:val="bg-BG"/>
              </w:rPr>
            </w:pPr>
            <w:r>
              <w:rPr>
                <w:sz w:val="20"/>
                <w:szCs w:val="22"/>
                <w:lang w:val="bg-BG"/>
              </w:rPr>
              <w:t>С</w:t>
            </w:r>
            <w:r w:rsidR="00B06DBB" w:rsidRPr="00467223">
              <w:rPr>
                <w:sz w:val="20"/>
                <w:szCs w:val="22"/>
              </w:rPr>
              <w:t>вободни общо</w:t>
            </w:r>
            <w:r w:rsidR="00AA480A" w:rsidRPr="00467223">
              <w:rPr>
                <w:sz w:val="20"/>
                <w:szCs w:val="22"/>
                <w:lang w:val="bg-BG"/>
              </w:rPr>
              <w:t xml:space="preserve">         </w:t>
            </w:r>
            <w:r>
              <w:rPr>
                <w:sz w:val="20"/>
                <w:szCs w:val="22"/>
                <w:lang w:val="bg-BG"/>
              </w:rPr>
              <w:t>/</w:t>
            </w:r>
            <w:r w:rsidR="00AA480A" w:rsidRPr="00467223">
              <w:rPr>
                <w:sz w:val="20"/>
                <w:szCs w:val="22"/>
                <w:lang w:val="bg-BG"/>
              </w:rPr>
              <w:t>дка</w:t>
            </w:r>
            <w:r>
              <w:rPr>
                <w:sz w:val="20"/>
                <w:szCs w:val="22"/>
                <w:lang w:val="bg-BG"/>
              </w:rPr>
              <w:t>/</w:t>
            </w:r>
          </w:p>
        </w:tc>
      </w:tr>
      <w:tr w:rsidR="00AA480A" w:rsidRPr="00F911B8" w:rsidTr="00E57F04">
        <w:trPr>
          <w:trHeight w:val="555"/>
        </w:trPr>
        <w:tc>
          <w:tcPr>
            <w:cnfStyle w:val="001000000000" w:firstRow="0" w:lastRow="0" w:firstColumn="1" w:lastColumn="0" w:oddVBand="0" w:evenVBand="0" w:oddHBand="0" w:evenHBand="0" w:firstRowFirstColumn="0" w:firstRowLastColumn="0" w:lastRowFirstColumn="0" w:lastRowLastColumn="0"/>
            <w:tcW w:w="743" w:type="pct"/>
            <w:noWrap/>
            <w:hideMark/>
          </w:tcPr>
          <w:p w:rsidR="00AA480A" w:rsidRPr="00467223" w:rsidRDefault="00AA480A" w:rsidP="00B06DBB">
            <w:pPr>
              <w:jc w:val="center"/>
              <w:rPr>
                <w:b w:val="0"/>
                <w:bCs w:val="0"/>
                <w:sz w:val="16"/>
                <w:szCs w:val="22"/>
              </w:rPr>
            </w:pPr>
            <w:r w:rsidRPr="00467223">
              <w:rPr>
                <w:b w:val="0"/>
                <w:bCs w:val="0"/>
                <w:sz w:val="16"/>
                <w:szCs w:val="22"/>
              </w:rPr>
              <w:t>АНТОНОВО</w:t>
            </w:r>
          </w:p>
        </w:tc>
        <w:tc>
          <w:tcPr>
            <w:tcW w:w="773" w:type="pct"/>
            <w:noWrap/>
            <w:hideMark/>
          </w:tcPr>
          <w:p w:rsidR="00AA480A" w:rsidRPr="00F911B8" w:rsidRDefault="007252AF" w:rsidP="00467223">
            <w:pPr>
              <w:jc w:val="right"/>
              <w:cnfStyle w:val="000000000000" w:firstRow="0" w:lastRow="0" w:firstColumn="0" w:lastColumn="0" w:oddVBand="0" w:evenVBand="0" w:oddHBand="0" w:evenHBand="0" w:firstRowFirstColumn="0" w:firstRowLastColumn="0" w:lastRowFirstColumn="0" w:lastRowLastColumn="0"/>
              <w:rPr>
                <w:sz w:val="16"/>
                <w:szCs w:val="16"/>
                <w:lang w:val="bg-BG"/>
              </w:rPr>
            </w:pPr>
            <w:r w:rsidRPr="00F911B8">
              <w:rPr>
                <w:sz w:val="16"/>
                <w:szCs w:val="16"/>
                <w:lang w:val="bg-BG"/>
              </w:rPr>
              <w:t>24353,187</w:t>
            </w:r>
          </w:p>
        </w:tc>
        <w:tc>
          <w:tcPr>
            <w:tcW w:w="399" w:type="pct"/>
            <w:noWrap/>
            <w:hideMark/>
          </w:tcPr>
          <w:p w:rsidR="00AA480A" w:rsidRPr="00F911B8" w:rsidRDefault="00AA480A" w:rsidP="00467223">
            <w:pPr>
              <w:jc w:val="right"/>
              <w:cnfStyle w:val="000000000000" w:firstRow="0" w:lastRow="0" w:firstColumn="0" w:lastColumn="0" w:oddVBand="0" w:evenVBand="0" w:oddHBand="0" w:evenHBand="0" w:firstRowFirstColumn="0" w:firstRowLastColumn="0" w:lastRowFirstColumn="0" w:lastRowLastColumn="0"/>
              <w:rPr>
                <w:sz w:val="16"/>
                <w:szCs w:val="16"/>
                <w:lang w:val="bg-BG"/>
              </w:rPr>
            </w:pPr>
            <w:r w:rsidRPr="00F911B8">
              <w:rPr>
                <w:sz w:val="16"/>
                <w:szCs w:val="16"/>
              </w:rPr>
              <w:t xml:space="preserve">16 </w:t>
            </w:r>
            <w:r w:rsidR="007252AF" w:rsidRPr="00F911B8">
              <w:rPr>
                <w:sz w:val="16"/>
                <w:szCs w:val="16"/>
                <w:lang w:val="bg-BG"/>
              </w:rPr>
              <w:t>843</w:t>
            </w:r>
          </w:p>
        </w:tc>
        <w:tc>
          <w:tcPr>
            <w:tcW w:w="401" w:type="pct"/>
            <w:noWrap/>
            <w:hideMark/>
          </w:tcPr>
          <w:p w:rsidR="00AA480A" w:rsidRPr="00F911B8" w:rsidRDefault="00AA480A" w:rsidP="00467223">
            <w:pPr>
              <w:jc w:val="right"/>
              <w:cnfStyle w:val="000000000000" w:firstRow="0" w:lastRow="0" w:firstColumn="0" w:lastColumn="0" w:oddVBand="0" w:evenVBand="0" w:oddHBand="0" w:evenHBand="0" w:firstRowFirstColumn="0" w:firstRowLastColumn="0" w:lastRowFirstColumn="0" w:lastRowLastColumn="0"/>
              <w:rPr>
                <w:sz w:val="16"/>
                <w:szCs w:val="16"/>
              </w:rPr>
            </w:pPr>
            <w:r w:rsidRPr="00F911B8">
              <w:rPr>
                <w:sz w:val="16"/>
                <w:szCs w:val="16"/>
              </w:rPr>
              <w:t>4 549</w:t>
            </w:r>
          </w:p>
        </w:tc>
        <w:tc>
          <w:tcPr>
            <w:tcW w:w="494" w:type="pct"/>
            <w:noWrap/>
            <w:hideMark/>
          </w:tcPr>
          <w:p w:rsidR="00AA480A" w:rsidRPr="00F911B8" w:rsidRDefault="00AA480A" w:rsidP="00467223">
            <w:pPr>
              <w:jc w:val="right"/>
              <w:cnfStyle w:val="000000000000" w:firstRow="0" w:lastRow="0" w:firstColumn="0" w:lastColumn="0" w:oddVBand="0" w:evenVBand="0" w:oddHBand="0" w:evenHBand="0" w:firstRowFirstColumn="0" w:firstRowLastColumn="0" w:lastRowFirstColumn="0" w:lastRowLastColumn="0"/>
              <w:rPr>
                <w:sz w:val="16"/>
                <w:szCs w:val="16"/>
              </w:rPr>
            </w:pPr>
            <w:r w:rsidRPr="00F911B8">
              <w:rPr>
                <w:sz w:val="16"/>
                <w:szCs w:val="16"/>
              </w:rPr>
              <w:t>440</w:t>
            </w:r>
          </w:p>
        </w:tc>
        <w:tc>
          <w:tcPr>
            <w:tcW w:w="568" w:type="pct"/>
            <w:noWrap/>
            <w:hideMark/>
          </w:tcPr>
          <w:p w:rsidR="00AA480A" w:rsidRPr="00F911B8" w:rsidRDefault="00AA480A" w:rsidP="00467223">
            <w:pPr>
              <w:jc w:val="right"/>
              <w:cnfStyle w:val="000000000000" w:firstRow="0" w:lastRow="0" w:firstColumn="0" w:lastColumn="0" w:oddVBand="0" w:evenVBand="0" w:oddHBand="0" w:evenHBand="0" w:firstRowFirstColumn="0" w:firstRowLastColumn="0" w:lastRowFirstColumn="0" w:lastRowLastColumn="0"/>
              <w:rPr>
                <w:sz w:val="16"/>
                <w:szCs w:val="16"/>
              </w:rPr>
            </w:pPr>
            <w:r w:rsidRPr="00F911B8">
              <w:rPr>
                <w:sz w:val="16"/>
                <w:szCs w:val="16"/>
              </w:rPr>
              <w:t>158</w:t>
            </w:r>
          </w:p>
        </w:tc>
        <w:tc>
          <w:tcPr>
            <w:tcW w:w="617" w:type="pct"/>
            <w:noWrap/>
            <w:hideMark/>
          </w:tcPr>
          <w:p w:rsidR="00AA480A" w:rsidRPr="00F911B8" w:rsidRDefault="00AA480A" w:rsidP="00467223">
            <w:pPr>
              <w:jc w:val="right"/>
              <w:cnfStyle w:val="000000000000" w:firstRow="0" w:lastRow="0" w:firstColumn="0" w:lastColumn="0" w:oddVBand="0" w:evenVBand="0" w:oddHBand="0" w:evenHBand="0" w:firstRowFirstColumn="0" w:firstRowLastColumn="0" w:lastRowFirstColumn="0" w:lastRowLastColumn="0"/>
              <w:rPr>
                <w:sz w:val="16"/>
                <w:szCs w:val="16"/>
              </w:rPr>
            </w:pPr>
            <w:r w:rsidRPr="00F911B8">
              <w:rPr>
                <w:sz w:val="16"/>
                <w:szCs w:val="16"/>
              </w:rPr>
              <w:t>1 9</w:t>
            </w:r>
            <w:r w:rsidR="0060353E" w:rsidRPr="00F911B8">
              <w:rPr>
                <w:sz w:val="16"/>
                <w:szCs w:val="16"/>
                <w:lang w:val="bg-BG"/>
              </w:rPr>
              <w:t>0</w:t>
            </w:r>
            <w:r w:rsidRPr="00F911B8">
              <w:rPr>
                <w:sz w:val="16"/>
                <w:szCs w:val="16"/>
              </w:rPr>
              <w:t>9</w:t>
            </w:r>
          </w:p>
        </w:tc>
        <w:tc>
          <w:tcPr>
            <w:tcW w:w="602" w:type="pct"/>
            <w:noWrap/>
            <w:hideMark/>
          </w:tcPr>
          <w:p w:rsidR="00AA480A" w:rsidRPr="00F911B8" w:rsidRDefault="00AA480A" w:rsidP="00467223">
            <w:pPr>
              <w:jc w:val="right"/>
              <w:cnfStyle w:val="000000000000" w:firstRow="0" w:lastRow="0" w:firstColumn="0" w:lastColumn="0" w:oddVBand="0" w:evenVBand="0" w:oddHBand="0" w:evenHBand="0" w:firstRowFirstColumn="0" w:firstRowLastColumn="0" w:lastRowFirstColumn="0" w:lastRowLastColumn="0"/>
              <w:rPr>
                <w:sz w:val="16"/>
                <w:szCs w:val="16"/>
              </w:rPr>
            </w:pPr>
            <w:r w:rsidRPr="00F911B8">
              <w:rPr>
                <w:sz w:val="16"/>
                <w:szCs w:val="16"/>
              </w:rPr>
              <w:t>12 2</w:t>
            </w:r>
            <w:r w:rsidR="0060353E" w:rsidRPr="00F911B8">
              <w:rPr>
                <w:sz w:val="16"/>
                <w:szCs w:val="16"/>
                <w:lang w:val="bg-BG"/>
              </w:rPr>
              <w:t>56</w:t>
            </w:r>
          </w:p>
        </w:tc>
        <w:tc>
          <w:tcPr>
            <w:tcW w:w="403" w:type="pct"/>
            <w:noWrap/>
            <w:hideMark/>
          </w:tcPr>
          <w:p w:rsidR="00AA480A" w:rsidRPr="00F911B8" w:rsidRDefault="00AA480A" w:rsidP="00467223">
            <w:pPr>
              <w:jc w:val="right"/>
              <w:cnfStyle w:val="000000000000" w:firstRow="0" w:lastRow="0" w:firstColumn="0" w:lastColumn="0" w:oddVBand="0" w:evenVBand="0" w:oddHBand="0" w:evenHBand="0" w:firstRowFirstColumn="0" w:firstRowLastColumn="0" w:lastRowFirstColumn="0" w:lastRowLastColumn="0"/>
              <w:rPr>
                <w:sz w:val="16"/>
                <w:szCs w:val="16"/>
                <w:lang w:val="bg-BG"/>
              </w:rPr>
            </w:pPr>
            <w:r w:rsidRPr="00F911B8">
              <w:rPr>
                <w:sz w:val="16"/>
                <w:szCs w:val="16"/>
              </w:rPr>
              <w:t>1</w:t>
            </w:r>
            <w:r w:rsidR="0060353E" w:rsidRPr="00F911B8">
              <w:rPr>
                <w:sz w:val="16"/>
                <w:szCs w:val="16"/>
                <w:lang w:val="bg-BG"/>
              </w:rPr>
              <w:t>2</w:t>
            </w:r>
            <w:r w:rsidRPr="00F911B8">
              <w:rPr>
                <w:sz w:val="16"/>
                <w:szCs w:val="16"/>
              </w:rPr>
              <w:t xml:space="preserve"> </w:t>
            </w:r>
            <w:r w:rsidR="0060353E" w:rsidRPr="00F911B8">
              <w:rPr>
                <w:sz w:val="16"/>
                <w:szCs w:val="16"/>
                <w:lang w:val="bg-BG"/>
              </w:rPr>
              <w:t>097</w:t>
            </w:r>
          </w:p>
        </w:tc>
      </w:tr>
      <w:tr w:rsidR="00AA480A" w:rsidRPr="00F911B8" w:rsidTr="00E57F04">
        <w:trPr>
          <w:trHeight w:val="450"/>
        </w:trPr>
        <w:tc>
          <w:tcPr>
            <w:cnfStyle w:val="001000000000" w:firstRow="0" w:lastRow="0" w:firstColumn="1" w:lastColumn="0" w:oddVBand="0" w:evenVBand="0" w:oddHBand="0" w:evenHBand="0" w:firstRowFirstColumn="0" w:firstRowLastColumn="0" w:lastRowFirstColumn="0" w:lastRowLastColumn="0"/>
            <w:tcW w:w="743" w:type="pct"/>
            <w:noWrap/>
            <w:hideMark/>
          </w:tcPr>
          <w:p w:rsidR="00AA480A" w:rsidRPr="00467223" w:rsidRDefault="00AA480A" w:rsidP="00B06DBB">
            <w:pPr>
              <w:jc w:val="center"/>
              <w:rPr>
                <w:b w:val="0"/>
                <w:bCs w:val="0"/>
                <w:sz w:val="16"/>
                <w:szCs w:val="22"/>
              </w:rPr>
            </w:pPr>
            <w:r w:rsidRPr="00467223">
              <w:rPr>
                <w:b w:val="0"/>
                <w:bCs w:val="0"/>
                <w:sz w:val="16"/>
                <w:szCs w:val="22"/>
              </w:rPr>
              <w:t>ОМУРТАГ</w:t>
            </w:r>
          </w:p>
        </w:tc>
        <w:tc>
          <w:tcPr>
            <w:tcW w:w="773" w:type="pct"/>
            <w:noWrap/>
            <w:hideMark/>
          </w:tcPr>
          <w:p w:rsidR="00AA480A" w:rsidRPr="00F911B8" w:rsidRDefault="007252AF" w:rsidP="00467223">
            <w:pPr>
              <w:jc w:val="right"/>
              <w:cnfStyle w:val="000000000000" w:firstRow="0" w:lastRow="0" w:firstColumn="0" w:lastColumn="0" w:oddVBand="0" w:evenVBand="0" w:oddHBand="0" w:evenHBand="0" w:firstRowFirstColumn="0" w:firstRowLastColumn="0" w:lastRowFirstColumn="0" w:lastRowLastColumn="0"/>
              <w:rPr>
                <w:sz w:val="16"/>
                <w:szCs w:val="16"/>
                <w:lang w:val="bg-BG"/>
              </w:rPr>
            </w:pPr>
            <w:r w:rsidRPr="00F911B8">
              <w:rPr>
                <w:sz w:val="16"/>
                <w:szCs w:val="16"/>
                <w:lang w:val="bg-BG"/>
              </w:rPr>
              <w:t>15195,777</w:t>
            </w:r>
          </w:p>
        </w:tc>
        <w:tc>
          <w:tcPr>
            <w:tcW w:w="399" w:type="pct"/>
            <w:noWrap/>
            <w:hideMark/>
          </w:tcPr>
          <w:p w:rsidR="00AA480A" w:rsidRPr="00F911B8" w:rsidRDefault="00AA480A" w:rsidP="00467223">
            <w:pPr>
              <w:jc w:val="right"/>
              <w:cnfStyle w:val="000000000000" w:firstRow="0" w:lastRow="0" w:firstColumn="0" w:lastColumn="0" w:oddVBand="0" w:evenVBand="0" w:oddHBand="0" w:evenHBand="0" w:firstRowFirstColumn="0" w:firstRowLastColumn="0" w:lastRowFirstColumn="0" w:lastRowLastColumn="0"/>
              <w:rPr>
                <w:sz w:val="16"/>
                <w:szCs w:val="16"/>
                <w:lang w:val="bg-BG"/>
              </w:rPr>
            </w:pPr>
            <w:r w:rsidRPr="00F911B8">
              <w:rPr>
                <w:sz w:val="16"/>
                <w:szCs w:val="16"/>
              </w:rPr>
              <w:t xml:space="preserve">9 </w:t>
            </w:r>
            <w:r w:rsidR="007252AF" w:rsidRPr="00F911B8">
              <w:rPr>
                <w:sz w:val="16"/>
                <w:szCs w:val="16"/>
                <w:lang w:val="bg-BG"/>
              </w:rPr>
              <w:t>744</w:t>
            </w:r>
          </w:p>
        </w:tc>
        <w:tc>
          <w:tcPr>
            <w:tcW w:w="401" w:type="pct"/>
            <w:noWrap/>
            <w:hideMark/>
          </w:tcPr>
          <w:p w:rsidR="00AA480A" w:rsidRPr="00F911B8" w:rsidRDefault="00AA480A" w:rsidP="00467223">
            <w:pPr>
              <w:jc w:val="right"/>
              <w:cnfStyle w:val="000000000000" w:firstRow="0" w:lastRow="0" w:firstColumn="0" w:lastColumn="0" w:oddVBand="0" w:evenVBand="0" w:oddHBand="0" w:evenHBand="0" w:firstRowFirstColumn="0" w:firstRowLastColumn="0" w:lastRowFirstColumn="0" w:lastRowLastColumn="0"/>
              <w:rPr>
                <w:sz w:val="16"/>
                <w:szCs w:val="16"/>
              </w:rPr>
            </w:pPr>
            <w:r w:rsidRPr="00F911B8">
              <w:rPr>
                <w:sz w:val="16"/>
                <w:szCs w:val="16"/>
              </w:rPr>
              <w:t>3 976</w:t>
            </w:r>
          </w:p>
        </w:tc>
        <w:tc>
          <w:tcPr>
            <w:tcW w:w="494" w:type="pct"/>
            <w:noWrap/>
            <w:hideMark/>
          </w:tcPr>
          <w:p w:rsidR="00AA480A" w:rsidRPr="00F911B8" w:rsidRDefault="00AA480A" w:rsidP="00467223">
            <w:pPr>
              <w:jc w:val="right"/>
              <w:cnfStyle w:val="000000000000" w:firstRow="0" w:lastRow="0" w:firstColumn="0" w:lastColumn="0" w:oddVBand="0" w:evenVBand="0" w:oddHBand="0" w:evenHBand="0" w:firstRowFirstColumn="0" w:firstRowLastColumn="0" w:lastRowFirstColumn="0" w:lastRowLastColumn="0"/>
              <w:rPr>
                <w:sz w:val="16"/>
                <w:szCs w:val="16"/>
              </w:rPr>
            </w:pPr>
            <w:r w:rsidRPr="00F911B8">
              <w:rPr>
                <w:sz w:val="16"/>
                <w:szCs w:val="16"/>
              </w:rPr>
              <w:t>84</w:t>
            </w:r>
          </w:p>
        </w:tc>
        <w:tc>
          <w:tcPr>
            <w:tcW w:w="568" w:type="pct"/>
            <w:noWrap/>
            <w:hideMark/>
          </w:tcPr>
          <w:p w:rsidR="00AA480A" w:rsidRPr="00F911B8" w:rsidRDefault="00AA480A" w:rsidP="00467223">
            <w:pPr>
              <w:jc w:val="right"/>
              <w:cnfStyle w:val="000000000000" w:firstRow="0" w:lastRow="0" w:firstColumn="0" w:lastColumn="0" w:oddVBand="0" w:evenVBand="0" w:oddHBand="0" w:evenHBand="0" w:firstRowFirstColumn="0" w:firstRowLastColumn="0" w:lastRowFirstColumn="0" w:lastRowLastColumn="0"/>
              <w:rPr>
                <w:sz w:val="16"/>
                <w:szCs w:val="16"/>
              </w:rPr>
            </w:pPr>
            <w:r w:rsidRPr="00F911B8">
              <w:rPr>
                <w:sz w:val="16"/>
                <w:szCs w:val="16"/>
              </w:rPr>
              <w:t>231</w:t>
            </w:r>
          </w:p>
        </w:tc>
        <w:tc>
          <w:tcPr>
            <w:tcW w:w="617" w:type="pct"/>
            <w:noWrap/>
            <w:hideMark/>
          </w:tcPr>
          <w:p w:rsidR="00AA480A" w:rsidRPr="00F911B8" w:rsidRDefault="00AA480A" w:rsidP="00467223">
            <w:pPr>
              <w:jc w:val="right"/>
              <w:cnfStyle w:val="000000000000" w:firstRow="0" w:lastRow="0" w:firstColumn="0" w:lastColumn="0" w:oddVBand="0" w:evenVBand="0" w:oddHBand="0" w:evenHBand="0" w:firstRowFirstColumn="0" w:firstRowLastColumn="0" w:lastRowFirstColumn="0" w:lastRowLastColumn="0"/>
              <w:rPr>
                <w:sz w:val="16"/>
                <w:szCs w:val="16"/>
                <w:lang w:val="bg-BG"/>
              </w:rPr>
            </w:pPr>
            <w:r w:rsidRPr="00F911B8">
              <w:rPr>
                <w:sz w:val="16"/>
                <w:szCs w:val="16"/>
              </w:rPr>
              <w:t xml:space="preserve">1 </w:t>
            </w:r>
            <w:r w:rsidR="0060353E" w:rsidRPr="00F911B8">
              <w:rPr>
                <w:sz w:val="16"/>
                <w:szCs w:val="16"/>
                <w:lang w:val="bg-BG"/>
              </w:rPr>
              <w:t>042</w:t>
            </w:r>
          </w:p>
        </w:tc>
        <w:tc>
          <w:tcPr>
            <w:tcW w:w="602" w:type="pct"/>
            <w:noWrap/>
            <w:hideMark/>
          </w:tcPr>
          <w:p w:rsidR="00AA480A" w:rsidRPr="00F911B8" w:rsidRDefault="00AA480A" w:rsidP="00467223">
            <w:pPr>
              <w:jc w:val="right"/>
              <w:cnfStyle w:val="000000000000" w:firstRow="0" w:lastRow="0" w:firstColumn="0" w:lastColumn="0" w:oddVBand="0" w:evenVBand="0" w:oddHBand="0" w:evenHBand="0" w:firstRowFirstColumn="0" w:firstRowLastColumn="0" w:lastRowFirstColumn="0" w:lastRowLastColumn="0"/>
              <w:rPr>
                <w:sz w:val="16"/>
                <w:szCs w:val="16"/>
                <w:lang w:val="bg-BG"/>
              </w:rPr>
            </w:pPr>
            <w:r w:rsidRPr="00F911B8">
              <w:rPr>
                <w:sz w:val="16"/>
                <w:szCs w:val="16"/>
              </w:rPr>
              <w:t xml:space="preserve">11 </w:t>
            </w:r>
            <w:r w:rsidR="0060353E" w:rsidRPr="00F911B8">
              <w:rPr>
                <w:sz w:val="16"/>
                <w:szCs w:val="16"/>
                <w:lang w:val="bg-BG"/>
              </w:rPr>
              <w:t>580</w:t>
            </w:r>
          </w:p>
        </w:tc>
        <w:tc>
          <w:tcPr>
            <w:tcW w:w="403" w:type="pct"/>
            <w:noWrap/>
            <w:hideMark/>
          </w:tcPr>
          <w:p w:rsidR="00AA480A" w:rsidRPr="00F911B8" w:rsidRDefault="00AA480A" w:rsidP="00467223">
            <w:pPr>
              <w:jc w:val="right"/>
              <w:cnfStyle w:val="000000000000" w:firstRow="0" w:lastRow="0" w:firstColumn="0" w:lastColumn="0" w:oddVBand="0" w:evenVBand="0" w:oddHBand="0" w:evenHBand="0" w:firstRowFirstColumn="0" w:firstRowLastColumn="0" w:lastRowFirstColumn="0" w:lastRowLastColumn="0"/>
              <w:rPr>
                <w:sz w:val="16"/>
                <w:szCs w:val="16"/>
                <w:lang w:val="bg-BG"/>
              </w:rPr>
            </w:pPr>
            <w:r w:rsidRPr="00F911B8">
              <w:rPr>
                <w:sz w:val="16"/>
                <w:szCs w:val="16"/>
              </w:rPr>
              <w:t xml:space="preserve">3 </w:t>
            </w:r>
            <w:r w:rsidR="0060353E" w:rsidRPr="00F911B8">
              <w:rPr>
                <w:sz w:val="16"/>
                <w:szCs w:val="16"/>
                <w:lang w:val="bg-BG"/>
              </w:rPr>
              <w:t>616</w:t>
            </w:r>
          </w:p>
        </w:tc>
      </w:tr>
      <w:tr w:rsidR="00AA480A" w:rsidRPr="00F911B8" w:rsidTr="00E57F04">
        <w:trPr>
          <w:trHeight w:val="465"/>
        </w:trPr>
        <w:tc>
          <w:tcPr>
            <w:cnfStyle w:val="001000000000" w:firstRow="0" w:lastRow="0" w:firstColumn="1" w:lastColumn="0" w:oddVBand="0" w:evenVBand="0" w:oddHBand="0" w:evenHBand="0" w:firstRowFirstColumn="0" w:firstRowLastColumn="0" w:lastRowFirstColumn="0" w:lastRowLastColumn="0"/>
            <w:tcW w:w="743" w:type="pct"/>
            <w:noWrap/>
            <w:hideMark/>
          </w:tcPr>
          <w:p w:rsidR="00AA480A" w:rsidRPr="00467223" w:rsidRDefault="00AA480A" w:rsidP="00B06DBB">
            <w:pPr>
              <w:jc w:val="center"/>
              <w:rPr>
                <w:b w:val="0"/>
                <w:bCs w:val="0"/>
                <w:sz w:val="16"/>
                <w:szCs w:val="22"/>
              </w:rPr>
            </w:pPr>
            <w:r w:rsidRPr="00467223">
              <w:rPr>
                <w:b w:val="0"/>
                <w:bCs w:val="0"/>
                <w:sz w:val="16"/>
                <w:szCs w:val="22"/>
              </w:rPr>
              <w:t>ОПАКА</w:t>
            </w:r>
          </w:p>
        </w:tc>
        <w:tc>
          <w:tcPr>
            <w:tcW w:w="773" w:type="pct"/>
            <w:noWrap/>
            <w:hideMark/>
          </w:tcPr>
          <w:p w:rsidR="00AA480A" w:rsidRPr="00F911B8" w:rsidRDefault="007252AF" w:rsidP="00467223">
            <w:pPr>
              <w:jc w:val="right"/>
              <w:cnfStyle w:val="000000000000" w:firstRow="0" w:lastRow="0" w:firstColumn="0" w:lastColumn="0" w:oddVBand="0" w:evenVBand="0" w:oddHBand="0" w:evenHBand="0" w:firstRowFirstColumn="0" w:firstRowLastColumn="0" w:lastRowFirstColumn="0" w:lastRowLastColumn="0"/>
              <w:rPr>
                <w:sz w:val="16"/>
                <w:szCs w:val="16"/>
                <w:lang w:val="bg-BG"/>
              </w:rPr>
            </w:pPr>
            <w:r w:rsidRPr="00F911B8">
              <w:rPr>
                <w:sz w:val="16"/>
                <w:szCs w:val="16"/>
                <w:lang w:val="bg-BG"/>
              </w:rPr>
              <w:t>2689,707</w:t>
            </w:r>
          </w:p>
        </w:tc>
        <w:tc>
          <w:tcPr>
            <w:tcW w:w="399" w:type="pct"/>
            <w:noWrap/>
            <w:hideMark/>
          </w:tcPr>
          <w:p w:rsidR="00AA480A" w:rsidRPr="00F911B8" w:rsidRDefault="00AA480A" w:rsidP="00467223">
            <w:pPr>
              <w:jc w:val="right"/>
              <w:cnfStyle w:val="000000000000" w:firstRow="0" w:lastRow="0" w:firstColumn="0" w:lastColumn="0" w:oddVBand="0" w:evenVBand="0" w:oddHBand="0" w:evenHBand="0" w:firstRowFirstColumn="0" w:firstRowLastColumn="0" w:lastRowFirstColumn="0" w:lastRowLastColumn="0"/>
              <w:rPr>
                <w:sz w:val="16"/>
                <w:szCs w:val="16"/>
              </w:rPr>
            </w:pPr>
            <w:r w:rsidRPr="00F911B8">
              <w:rPr>
                <w:sz w:val="16"/>
                <w:szCs w:val="16"/>
              </w:rPr>
              <w:t>2 029</w:t>
            </w:r>
          </w:p>
        </w:tc>
        <w:tc>
          <w:tcPr>
            <w:tcW w:w="401" w:type="pct"/>
            <w:noWrap/>
            <w:hideMark/>
          </w:tcPr>
          <w:p w:rsidR="00AA480A" w:rsidRPr="00F911B8" w:rsidRDefault="00AA480A" w:rsidP="00467223">
            <w:pPr>
              <w:jc w:val="right"/>
              <w:cnfStyle w:val="000000000000" w:firstRow="0" w:lastRow="0" w:firstColumn="0" w:lastColumn="0" w:oddVBand="0" w:evenVBand="0" w:oddHBand="0" w:evenHBand="0" w:firstRowFirstColumn="0" w:firstRowLastColumn="0" w:lastRowFirstColumn="0" w:lastRowLastColumn="0"/>
              <w:rPr>
                <w:sz w:val="16"/>
                <w:szCs w:val="16"/>
              </w:rPr>
            </w:pPr>
            <w:r w:rsidRPr="00F911B8">
              <w:rPr>
                <w:sz w:val="16"/>
                <w:szCs w:val="16"/>
              </w:rPr>
              <w:t>220</w:t>
            </w:r>
          </w:p>
        </w:tc>
        <w:tc>
          <w:tcPr>
            <w:tcW w:w="494" w:type="pct"/>
            <w:noWrap/>
            <w:hideMark/>
          </w:tcPr>
          <w:p w:rsidR="00AA480A" w:rsidRPr="00F911B8" w:rsidRDefault="00AA480A" w:rsidP="00467223">
            <w:pPr>
              <w:jc w:val="right"/>
              <w:cnfStyle w:val="000000000000" w:firstRow="0" w:lastRow="0" w:firstColumn="0" w:lastColumn="0" w:oddVBand="0" w:evenVBand="0" w:oddHBand="0" w:evenHBand="0" w:firstRowFirstColumn="0" w:firstRowLastColumn="0" w:lastRowFirstColumn="0" w:lastRowLastColumn="0"/>
              <w:rPr>
                <w:sz w:val="16"/>
                <w:szCs w:val="16"/>
              </w:rPr>
            </w:pPr>
            <w:r w:rsidRPr="00F911B8">
              <w:rPr>
                <w:sz w:val="16"/>
                <w:szCs w:val="16"/>
              </w:rPr>
              <w:t>0</w:t>
            </w:r>
          </w:p>
        </w:tc>
        <w:tc>
          <w:tcPr>
            <w:tcW w:w="568" w:type="pct"/>
            <w:noWrap/>
            <w:hideMark/>
          </w:tcPr>
          <w:p w:rsidR="00AA480A" w:rsidRPr="00F911B8" w:rsidRDefault="00AA480A" w:rsidP="00467223">
            <w:pPr>
              <w:jc w:val="right"/>
              <w:cnfStyle w:val="000000000000" w:firstRow="0" w:lastRow="0" w:firstColumn="0" w:lastColumn="0" w:oddVBand="0" w:evenVBand="0" w:oddHBand="0" w:evenHBand="0" w:firstRowFirstColumn="0" w:firstRowLastColumn="0" w:lastRowFirstColumn="0" w:lastRowLastColumn="0"/>
              <w:rPr>
                <w:sz w:val="16"/>
                <w:szCs w:val="16"/>
              </w:rPr>
            </w:pPr>
            <w:r w:rsidRPr="00F911B8">
              <w:rPr>
                <w:sz w:val="16"/>
                <w:szCs w:val="16"/>
              </w:rPr>
              <w:t>112</w:t>
            </w:r>
          </w:p>
        </w:tc>
        <w:tc>
          <w:tcPr>
            <w:tcW w:w="617" w:type="pct"/>
            <w:noWrap/>
            <w:hideMark/>
          </w:tcPr>
          <w:p w:rsidR="00AA480A" w:rsidRPr="00F911B8" w:rsidRDefault="00AA480A" w:rsidP="00467223">
            <w:pPr>
              <w:jc w:val="right"/>
              <w:cnfStyle w:val="000000000000" w:firstRow="0" w:lastRow="0" w:firstColumn="0" w:lastColumn="0" w:oddVBand="0" w:evenVBand="0" w:oddHBand="0" w:evenHBand="0" w:firstRowFirstColumn="0" w:firstRowLastColumn="0" w:lastRowFirstColumn="0" w:lastRowLastColumn="0"/>
              <w:rPr>
                <w:sz w:val="16"/>
                <w:szCs w:val="16"/>
              </w:rPr>
            </w:pPr>
            <w:r w:rsidRPr="00F911B8">
              <w:rPr>
                <w:sz w:val="16"/>
                <w:szCs w:val="16"/>
              </w:rPr>
              <w:t>310</w:t>
            </w:r>
          </w:p>
        </w:tc>
        <w:tc>
          <w:tcPr>
            <w:tcW w:w="602" w:type="pct"/>
            <w:noWrap/>
            <w:hideMark/>
          </w:tcPr>
          <w:p w:rsidR="00AA480A" w:rsidRPr="00F911B8" w:rsidRDefault="00AA480A" w:rsidP="00467223">
            <w:pPr>
              <w:jc w:val="right"/>
              <w:cnfStyle w:val="000000000000" w:firstRow="0" w:lastRow="0" w:firstColumn="0" w:lastColumn="0" w:oddVBand="0" w:evenVBand="0" w:oddHBand="0" w:evenHBand="0" w:firstRowFirstColumn="0" w:firstRowLastColumn="0" w:lastRowFirstColumn="0" w:lastRowLastColumn="0"/>
              <w:rPr>
                <w:sz w:val="16"/>
                <w:szCs w:val="16"/>
                <w:lang w:val="bg-BG"/>
              </w:rPr>
            </w:pPr>
            <w:r w:rsidRPr="00F911B8">
              <w:rPr>
                <w:sz w:val="16"/>
                <w:szCs w:val="16"/>
              </w:rPr>
              <w:t xml:space="preserve">1 </w:t>
            </w:r>
            <w:r w:rsidR="0060353E" w:rsidRPr="00F911B8">
              <w:rPr>
                <w:sz w:val="16"/>
                <w:szCs w:val="16"/>
                <w:lang w:val="bg-BG"/>
              </w:rPr>
              <w:t>457</w:t>
            </w:r>
          </w:p>
        </w:tc>
        <w:tc>
          <w:tcPr>
            <w:tcW w:w="403" w:type="pct"/>
            <w:noWrap/>
            <w:hideMark/>
          </w:tcPr>
          <w:p w:rsidR="00AA480A" w:rsidRPr="00F911B8" w:rsidRDefault="00AA480A" w:rsidP="00467223">
            <w:pPr>
              <w:jc w:val="right"/>
              <w:cnfStyle w:val="000000000000" w:firstRow="0" w:lastRow="0" w:firstColumn="0" w:lastColumn="0" w:oddVBand="0" w:evenVBand="0" w:oddHBand="0" w:evenHBand="0" w:firstRowFirstColumn="0" w:firstRowLastColumn="0" w:lastRowFirstColumn="0" w:lastRowLastColumn="0"/>
              <w:rPr>
                <w:sz w:val="16"/>
                <w:szCs w:val="16"/>
                <w:lang w:val="bg-BG"/>
              </w:rPr>
            </w:pPr>
            <w:r w:rsidRPr="00F911B8">
              <w:rPr>
                <w:sz w:val="16"/>
                <w:szCs w:val="16"/>
              </w:rPr>
              <w:t xml:space="preserve">1 </w:t>
            </w:r>
            <w:r w:rsidR="0060353E" w:rsidRPr="00F911B8">
              <w:rPr>
                <w:sz w:val="16"/>
                <w:szCs w:val="16"/>
                <w:lang w:val="bg-BG"/>
              </w:rPr>
              <w:t>233</w:t>
            </w:r>
          </w:p>
        </w:tc>
      </w:tr>
      <w:tr w:rsidR="00AA480A" w:rsidRPr="00F911B8" w:rsidTr="00E57F04">
        <w:trPr>
          <w:trHeight w:val="420"/>
        </w:trPr>
        <w:tc>
          <w:tcPr>
            <w:cnfStyle w:val="001000000000" w:firstRow="0" w:lastRow="0" w:firstColumn="1" w:lastColumn="0" w:oddVBand="0" w:evenVBand="0" w:oddHBand="0" w:evenHBand="0" w:firstRowFirstColumn="0" w:firstRowLastColumn="0" w:lastRowFirstColumn="0" w:lastRowLastColumn="0"/>
            <w:tcW w:w="743" w:type="pct"/>
            <w:noWrap/>
            <w:hideMark/>
          </w:tcPr>
          <w:p w:rsidR="00AA480A" w:rsidRPr="00467223" w:rsidRDefault="00AA480A" w:rsidP="00B06DBB">
            <w:pPr>
              <w:jc w:val="center"/>
              <w:rPr>
                <w:b w:val="0"/>
                <w:bCs w:val="0"/>
                <w:sz w:val="16"/>
                <w:szCs w:val="22"/>
              </w:rPr>
            </w:pPr>
            <w:r w:rsidRPr="00467223">
              <w:rPr>
                <w:b w:val="0"/>
                <w:bCs w:val="0"/>
                <w:sz w:val="16"/>
                <w:szCs w:val="22"/>
              </w:rPr>
              <w:t>ПОПОВО</w:t>
            </w:r>
          </w:p>
        </w:tc>
        <w:tc>
          <w:tcPr>
            <w:tcW w:w="773" w:type="pct"/>
            <w:noWrap/>
            <w:hideMark/>
          </w:tcPr>
          <w:p w:rsidR="00AA480A" w:rsidRPr="00F911B8" w:rsidRDefault="007252AF" w:rsidP="00467223">
            <w:pPr>
              <w:jc w:val="right"/>
              <w:cnfStyle w:val="000000000000" w:firstRow="0" w:lastRow="0" w:firstColumn="0" w:lastColumn="0" w:oddVBand="0" w:evenVBand="0" w:oddHBand="0" w:evenHBand="0" w:firstRowFirstColumn="0" w:firstRowLastColumn="0" w:lastRowFirstColumn="0" w:lastRowLastColumn="0"/>
              <w:rPr>
                <w:sz w:val="16"/>
                <w:szCs w:val="16"/>
                <w:lang w:val="bg-BG"/>
              </w:rPr>
            </w:pPr>
            <w:r w:rsidRPr="00F911B8">
              <w:rPr>
                <w:sz w:val="16"/>
                <w:szCs w:val="16"/>
                <w:lang w:val="bg-BG"/>
              </w:rPr>
              <w:t>41019,428</w:t>
            </w:r>
          </w:p>
        </w:tc>
        <w:tc>
          <w:tcPr>
            <w:tcW w:w="399" w:type="pct"/>
            <w:noWrap/>
            <w:hideMark/>
          </w:tcPr>
          <w:p w:rsidR="00AA480A" w:rsidRPr="00F911B8" w:rsidRDefault="00AA480A" w:rsidP="00467223">
            <w:pPr>
              <w:jc w:val="right"/>
              <w:cnfStyle w:val="000000000000" w:firstRow="0" w:lastRow="0" w:firstColumn="0" w:lastColumn="0" w:oddVBand="0" w:evenVBand="0" w:oddHBand="0" w:evenHBand="0" w:firstRowFirstColumn="0" w:firstRowLastColumn="0" w:lastRowFirstColumn="0" w:lastRowLastColumn="0"/>
              <w:rPr>
                <w:sz w:val="16"/>
                <w:szCs w:val="16"/>
              </w:rPr>
            </w:pPr>
            <w:r w:rsidRPr="00F911B8">
              <w:rPr>
                <w:sz w:val="16"/>
                <w:szCs w:val="16"/>
              </w:rPr>
              <w:t>3</w:t>
            </w:r>
            <w:r w:rsidR="007252AF" w:rsidRPr="00F911B8">
              <w:rPr>
                <w:sz w:val="16"/>
                <w:szCs w:val="16"/>
                <w:lang w:val="bg-BG"/>
              </w:rPr>
              <w:t>6</w:t>
            </w:r>
            <w:r w:rsidRPr="00F911B8">
              <w:rPr>
                <w:sz w:val="16"/>
                <w:szCs w:val="16"/>
              </w:rPr>
              <w:t xml:space="preserve"> 050</w:t>
            </w:r>
          </w:p>
        </w:tc>
        <w:tc>
          <w:tcPr>
            <w:tcW w:w="401" w:type="pct"/>
            <w:noWrap/>
            <w:hideMark/>
          </w:tcPr>
          <w:p w:rsidR="00AA480A" w:rsidRPr="00F911B8" w:rsidRDefault="00AA480A" w:rsidP="00467223">
            <w:pPr>
              <w:jc w:val="right"/>
              <w:cnfStyle w:val="000000000000" w:firstRow="0" w:lastRow="0" w:firstColumn="0" w:lastColumn="0" w:oddVBand="0" w:evenVBand="0" w:oddHBand="0" w:evenHBand="0" w:firstRowFirstColumn="0" w:firstRowLastColumn="0" w:lastRowFirstColumn="0" w:lastRowLastColumn="0"/>
              <w:rPr>
                <w:sz w:val="16"/>
                <w:szCs w:val="16"/>
              </w:rPr>
            </w:pPr>
            <w:r w:rsidRPr="00F911B8">
              <w:rPr>
                <w:sz w:val="16"/>
                <w:szCs w:val="16"/>
              </w:rPr>
              <w:t>3 904</w:t>
            </w:r>
          </w:p>
        </w:tc>
        <w:tc>
          <w:tcPr>
            <w:tcW w:w="494" w:type="pct"/>
            <w:noWrap/>
            <w:hideMark/>
          </w:tcPr>
          <w:p w:rsidR="00AA480A" w:rsidRPr="00F911B8" w:rsidRDefault="00AA480A" w:rsidP="00467223">
            <w:pPr>
              <w:jc w:val="right"/>
              <w:cnfStyle w:val="000000000000" w:firstRow="0" w:lastRow="0" w:firstColumn="0" w:lastColumn="0" w:oddVBand="0" w:evenVBand="0" w:oddHBand="0" w:evenHBand="0" w:firstRowFirstColumn="0" w:firstRowLastColumn="0" w:lastRowFirstColumn="0" w:lastRowLastColumn="0"/>
              <w:rPr>
                <w:sz w:val="16"/>
                <w:szCs w:val="16"/>
              </w:rPr>
            </w:pPr>
            <w:r w:rsidRPr="00F911B8">
              <w:rPr>
                <w:sz w:val="16"/>
                <w:szCs w:val="16"/>
              </w:rPr>
              <w:t>368</w:t>
            </w:r>
          </w:p>
        </w:tc>
        <w:tc>
          <w:tcPr>
            <w:tcW w:w="568" w:type="pct"/>
            <w:noWrap/>
            <w:hideMark/>
          </w:tcPr>
          <w:p w:rsidR="00AA480A" w:rsidRPr="00F911B8" w:rsidRDefault="00AA480A" w:rsidP="00467223">
            <w:pPr>
              <w:jc w:val="right"/>
              <w:cnfStyle w:val="000000000000" w:firstRow="0" w:lastRow="0" w:firstColumn="0" w:lastColumn="0" w:oddVBand="0" w:evenVBand="0" w:oddHBand="0" w:evenHBand="0" w:firstRowFirstColumn="0" w:firstRowLastColumn="0" w:lastRowFirstColumn="0" w:lastRowLastColumn="0"/>
              <w:rPr>
                <w:sz w:val="16"/>
                <w:szCs w:val="16"/>
              </w:rPr>
            </w:pPr>
            <w:r w:rsidRPr="00F911B8">
              <w:rPr>
                <w:sz w:val="16"/>
                <w:szCs w:val="16"/>
              </w:rPr>
              <w:t>616</w:t>
            </w:r>
          </w:p>
        </w:tc>
        <w:tc>
          <w:tcPr>
            <w:tcW w:w="617" w:type="pct"/>
            <w:noWrap/>
            <w:hideMark/>
          </w:tcPr>
          <w:p w:rsidR="00AA480A" w:rsidRPr="00F911B8" w:rsidRDefault="00AA480A" w:rsidP="00467223">
            <w:pPr>
              <w:jc w:val="right"/>
              <w:cnfStyle w:val="000000000000" w:firstRow="0" w:lastRow="0" w:firstColumn="0" w:lastColumn="0" w:oddVBand="0" w:evenVBand="0" w:oddHBand="0" w:evenHBand="0" w:firstRowFirstColumn="0" w:firstRowLastColumn="0" w:lastRowFirstColumn="0" w:lastRowLastColumn="0"/>
              <w:rPr>
                <w:sz w:val="16"/>
                <w:szCs w:val="16"/>
              </w:rPr>
            </w:pPr>
            <w:r w:rsidRPr="00F911B8">
              <w:rPr>
                <w:sz w:val="16"/>
                <w:szCs w:val="16"/>
              </w:rPr>
              <w:t>922</w:t>
            </w:r>
          </w:p>
        </w:tc>
        <w:tc>
          <w:tcPr>
            <w:tcW w:w="602" w:type="pct"/>
            <w:noWrap/>
            <w:hideMark/>
          </w:tcPr>
          <w:p w:rsidR="00AA480A" w:rsidRPr="00F911B8" w:rsidRDefault="00AA480A" w:rsidP="00467223">
            <w:pPr>
              <w:jc w:val="right"/>
              <w:cnfStyle w:val="000000000000" w:firstRow="0" w:lastRow="0" w:firstColumn="0" w:lastColumn="0" w:oddVBand="0" w:evenVBand="0" w:oddHBand="0" w:evenHBand="0" w:firstRowFirstColumn="0" w:firstRowLastColumn="0" w:lastRowFirstColumn="0" w:lastRowLastColumn="0"/>
              <w:rPr>
                <w:sz w:val="16"/>
                <w:szCs w:val="16"/>
                <w:lang w:val="bg-BG"/>
              </w:rPr>
            </w:pPr>
            <w:r w:rsidRPr="00F911B8">
              <w:rPr>
                <w:sz w:val="16"/>
                <w:szCs w:val="16"/>
              </w:rPr>
              <w:t xml:space="preserve">28 </w:t>
            </w:r>
            <w:r w:rsidR="0060353E" w:rsidRPr="00F911B8">
              <w:rPr>
                <w:sz w:val="16"/>
                <w:szCs w:val="16"/>
                <w:lang w:val="bg-BG"/>
              </w:rPr>
              <w:t>108</w:t>
            </w:r>
          </w:p>
        </w:tc>
        <w:tc>
          <w:tcPr>
            <w:tcW w:w="403" w:type="pct"/>
            <w:noWrap/>
            <w:hideMark/>
          </w:tcPr>
          <w:p w:rsidR="00AA480A" w:rsidRPr="00F911B8" w:rsidRDefault="00AA480A" w:rsidP="00467223">
            <w:pPr>
              <w:jc w:val="right"/>
              <w:cnfStyle w:val="000000000000" w:firstRow="0" w:lastRow="0" w:firstColumn="0" w:lastColumn="0" w:oddVBand="0" w:evenVBand="0" w:oddHBand="0" w:evenHBand="0" w:firstRowFirstColumn="0" w:firstRowLastColumn="0" w:lastRowFirstColumn="0" w:lastRowLastColumn="0"/>
              <w:rPr>
                <w:sz w:val="16"/>
                <w:szCs w:val="16"/>
                <w:lang w:val="bg-BG"/>
              </w:rPr>
            </w:pPr>
            <w:r w:rsidRPr="00F911B8">
              <w:rPr>
                <w:sz w:val="16"/>
                <w:szCs w:val="16"/>
              </w:rPr>
              <w:t xml:space="preserve">12 </w:t>
            </w:r>
            <w:r w:rsidR="00174C50" w:rsidRPr="00F911B8">
              <w:rPr>
                <w:sz w:val="16"/>
                <w:szCs w:val="16"/>
                <w:lang w:val="bg-BG"/>
              </w:rPr>
              <w:t>911</w:t>
            </w:r>
          </w:p>
        </w:tc>
      </w:tr>
      <w:tr w:rsidR="00AA480A" w:rsidRPr="00F911B8" w:rsidTr="00E57F04">
        <w:trPr>
          <w:trHeight w:val="435"/>
        </w:trPr>
        <w:tc>
          <w:tcPr>
            <w:cnfStyle w:val="001000000000" w:firstRow="0" w:lastRow="0" w:firstColumn="1" w:lastColumn="0" w:oddVBand="0" w:evenVBand="0" w:oddHBand="0" w:evenHBand="0" w:firstRowFirstColumn="0" w:firstRowLastColumn="0" w:lastRowFirstColumn="0" w:lastRowLastColumn="0"/>
            <w:tcW w:w="743" w:type="pct"/>
            <w:noWrap/>
            <w:hideMark/>
          </w:tcPr>
          <w:p w:rsidR="00AA480A" w:rsidRPr="00467223" w:rsidRDefault="00AA480A" w:rsidP="00B06DBB">
            <w:pPr>
              <w:jc w:val="center"/>
              <w:rPr>
                <w:b w:val="0"/>
                <w:bCs w:val="0"/>
                <w:sz w:val="16"/>
                <w:szCs w:val="22"/>
              </w:rPr>
            </w:pPr>
            <w:r w:rsidRPr="00467223">
              <w:rPr>
                <w:b w:val="0"/>
                <w:bCs w:val="0"/>
                <w:sz w:val="16"/>
                <w:szCs w:val="22"/>
              </w:rPr>
              <w:t>ТЪРГОВИЩЕ</w:t>
            </w:r>
          </w:p>
        </w:tc>
        <w:tc>
          <w:tcPr>
            <w:tcW w:w="773" w:type="pct"/>
            <w:noWrap/>
            <w:hideMark/>
          </w:tcPr>
          <w:p w:rsidR="00AA480A" w:rsidRPr="00F911B8" w:rsidRDefault="007252AF" w:rsidP="00467223">
            <w:pPr>
              <w:jc w:val="right"/>
              <w:cnfStyle w:val="000000000000" w:firstRow="0" w:lastRow="0" w:firstColumn="0" w:lastColumn="0" w:oddVBand="0" w:evenVBand="0" w:oddHBand="0" w:evenHBand="0" w:firstRowFirstColumn="0" w:firstRowLastColumn="0" w:lastRowFirstColumn="0" w:lastRowLastColumn="0"/>
              <w:rPr>
                <w:sz w:val="16"/>
                <w:szCs w:val="16"/>
                <w:lang w:val="bg-BG"/>
              </w:rPr>
            </w:pPr>
            <w:r w:rsidRPr="00F911B8">
              <w:rPr>
                <w:sz w:val="16"/>
                <w:szCs w:val="16"/>
                <w:lang w:val="bg-BG"/>
              </w:rPr>
              <w:t>31227,958</w:t>
            </w:r>
          </w:p>
        </w:tc>
        <w:tc>
          <w:tcPr>
            <w:tcW w:w="399" w:type="pct"/>
            <w:noWrap/>
            <w:hideMark/>
          </w:tcPr>
          <w:p w:rsidR="00AA480A" w:rsidRPr="00F911B8" w:rsidRDefault="00AA480A" w:rsidP="00467223">
            <w:pPr>
              <w:jc w:val="right"/>
              <w:cnfStyle w:val="000000000000" w:firstRow="0" w:lastRow="0" w:firstColumn="0" w:lastColumn="0" w:oddVBand="0" w:evenVBand="0" w:oddHBand="0" w:evenHBand="0" w:firstRowFirstColumn="0" w:firstRowLastColumn="0" w:lastRowFirstColumn="0" w:lastRowLastColumn="0"/>
              <w:rPr>
                <w:sz w:val="16"/>
                <w:szCs w:val="16"/>
                <w:lang w:val="bg-BG"/>
              </w:rPr>
            </w:pPr>
            <w:r w:rsidRPr="00F911B8">
              <w:rPr>
                <w:sz w:val="16"/>
                <w:szCs w:val="16"/>
              </w:rPr>
              <w:t xml:space="preserve">25 </w:t>
            </w:r>
            <w:r w:rsidR="007252AF" w:rsidRPr="00F911B8">
              <w:rPr>
                <w:sz w:val="16"/>
                <w:szCs w:val="16"/>
                <w:lang w:val="bg-BG"/>
              </w:rPr>
              <w:t>897</w:t>
            </w:r>
          </w:p>
        </w:tc>
        <w:tc>
          <w:tcPr>
            <w:tcW w:w="401" w:type="pct"/>
            <w:noWrap/>
            <w:hideMark/>
          </w:tcPr>
          <w:p w:rsidR="00AA480A" w:rsidRPr="00F911B8" w:rsidRDefault="00AA480A" w:rsidP="00467223">
            <w:pPr>
              <w:jc w:val="right"/>
              <w:cnfStyle w:val="000000000000" w:firstRow="0" w:lastRow="0" w:firstColumn="0" w:lastColumn="0" w:oddVBand="0" w:evenVBand="0" w:oddHBand="0" w:evenHBand="0" w:firstRowFirstColumn="0" w:firstRowLastColumn="0" w:lastRowFirstColumn="0" w:lastRowLastColumn="0"/>
              <w:rPr>
                <w:sz w:val="16"/>
                <w:szCs w:val="16"/>
              </w:rPr>
            </w:pPr>
            <w:r w:rsidRPr="00F911B8">
              <w:rPr>
                <w:sz w:val="16"/>
                <w:szCs w:val="16"/>
              </w:rPr>
              <w:t>3 094</w:t>
            </w:r>
          </w:p>
        </w:tc>
        <w:tc>
          <w:tcPr>
            <w:tcW w:w="494" w:type="pct"/>
            <w:noWrap/>
            <w:hideMark/>
          </w:tcPr>
          <w:p w:rsidR="00AA480A" w:rsidRPr="00F911B8" w:rsidRDefault="00AA480A" w:rsidP="00467223">
            <w:pPr>
              <w:jc w:val="right"/>
              <w:cnfStyle w:val="000000000000" w:firstRow="0" w:lastRow="0" w:firstColumn="0" w:lastColumn="0" w:oddVBand="0" w:evenVBand="0" w:oddHBand="0" w:evenHBand="0" w:firstRowFirstColumn="0" w:firstRowLastColumn="0" w:lastRowFirstColumn="0" w:lastRowLastColumn="0"/>
              <w:rPr>
                <w:sz w:val="16"/>
                <w:szCs w:val="16"/>
              </w:rPr>
            </w:pPr>
            <w:r w:rsidRPr="00F911B8">
              <w:rPr>
                <w:sz w:val="16"/>
                <w:szCs w:val="16"/>
              </w:rPr>
              <w:t>458</w:t>
            </w:r>
          </w:p>
        </w:tc>
        <w:tc>
          <w:tcPr>
            <w:tcW w:w="568" w:type="pct"/>
            <w:noWrap/>
            <w:hideMark/>
          </w:tcPr>
          <w:p w:rsidR="00AA480A" w:rsidRPr="00F911B8" w:rsidRDefault="00AA480A" w:rsidP="00467223">
            <w:pPr>
              <w:jc w:val="right"/>
              <w:cnfStyle w:val="000000000000" w:firstRow="0" w:lastRow="0" w:firstColumn="0" w:lastColumn="0" w:oddVBand="0" w:evenVBand="0" w:oddHBand="0" w:evenHBand="0" w:firstRowFirstColumn="0" w:firstRowLastColumn="0" w:lastRowFirstColumn="0" w:lastRowLastColumn="0"/>
              <w:rPr>
                <w:sz w:val="16"/>
                <w:szCs w:val="16"/>
              </w:rPr>
            </w:pPr>
            <w:r w:rsidRPr="00F911B8">
              <w:rPr>
                <w:sz w:val="16"/>
                <w:szCs w:val="16"/>
              </w:rPr>
              <w:t>1 118</w:t>
            </w:r>
          </w:p>
        </w:tc>
        <w:tc>
          <w:tcPr>
            <w:tcW w:w="617" w:type="pct"/>
            <w:noWrap/>
            <w:hideMark/>
          </w:tcPr>
          <w:p w:rsidR="00AA480A" w:rsidRPr="00F911B8" w:rsidRDefault="0060353E" w:rsidP="00467223">
            <w:pPr>
              <w:jc w:val="right"/>
              <w:cnfStyle w:val="000000000000" w:firstRow="0" w:lastRow="0" w:firstColumn="0" w:lastColumn="0" w:oddVBand="0" w:evenVBand="0" w:oddHBand="0" w:evenHBand="0" w:firstRowFirstColumn="0" w:firstRowLastColumn="0" w:lastRowFirstColumn="0" w:lastRowLastColumn="0"/>
              <w:rPr>
                <w:sz w:val="16"/>
                <w:szCs w:val="16"/>
                <w:lang w:val="bg-BG"/>
              </w:rPr>
            </w:pPr>
            <w:r w:rsidRPr="00F911B8">
              <w:rPr>
                <w:sz w:val="16"/>
                <w:szCs w:val="16"/>
                <w:lang w:val="bg-BG"/>
              </w:rPr>
              <w:t>411</w:t>
            </w:r>
          </w:p>
        </w:tc>
        <w:tc>
          <w:tcPr>
            <w:tcW w:w="602" w:type="pct"/>
            <w:noWrap/>
            <w:hideMark/>
          </w:tcPr>
          <w:p w:rsidR="00AA480A" w:rsidRPr="00F911B8" w:rsidRDefault="00AA480A" w:rsidP="00467223">
            <w:pPr>
              <w:jc w:val="right"/>
              <w:cnfStyle w:val="000000000000" w:firstRow="0" w:lastRow="0" w:firstColumn="0" w:lastColumn="0" w:oddVBand="0" w:evenVBand="0" w:oddHBand="0" w:evenHBand="0" w:firstRowFirstColumn="0" w:firstRowLastColumn="0" w:lastRowFirstColumn="0" w:lastRowLastColumn="0"/>
              <w:rPr>
                <w:sz w:val="16"/>
                <w:szCs w:val="16"/>
              </w:rPr>
            </w:pPr>
            <w:r w:rsidRPr="00F911B8">
              <w:rPr>
                <w:sz w:val="16"/>
                <w:szCs w:val="16"/>
              </w:rPr>
              <w:t>24 3</w:t>
            </w:r>
            <w:r w:rsidR="0060353E" w:rsidRPr="00F911B8">
              <w:rPr>
                <w:sz w:val="16"/>
                <w:szCs w:val="16"/>
                <w:lang w:val="bg-BG"/>
              </w:rPr>
              <w:t>2</w:t>
            </w:r>
            <w:r w:rsidRPr="00F911B8">
              <w:rPr>
                <w:sz w:val="16"/>
                <w:szCs w:val="16"/>
              </w:rPr>
              <w:t>8</w:t>
            </w:r>
          </w:p>
        </w:tc>
        <w:tc>
          <w:tcPr>
            <w:tcW w:w="403" w:type="pct"/>
            <w:noWrap/>
            <w:hideMark/>
          </w:tcPr>
          <w:p w:rsidR="00AA480A" w:rsidRPr="00F911B8" w:rsidRDefault="00AA480A" w:rsidP="00467223">
            <w:pPr>
              <w:jc w:val="right"/>
              <w:cnfStyle w:val="000000000000" w:firstRow="0" w:lastRow="0" w:firstColumn="0" w:lastColumn="0" w:oddVBand="0" w:evenVBand="0" w:oddHBand="0" w:evenHBand="0" w:firstRowFirstColumn="0" w:firstRowLastColumn="0" w:lastRowFirstColumn="0" w:lastRowLastColumn="0"/>
              <w:rPr>
                <w:sz w:val="16"/>
                <w:szCs w:val="16"/>
                <w:lang w:val="bg-BG"/>
              </w:rPr>
            </w:pPr>
            <w:r w:rsidRPr="00F911B8">
              <w:rPr>
                <w:sz w:val="16"/>
                <w:szCs w:val="16"/>
              </w:rPr>
              <w:t xml:space="preserve">6 </w:t>
            </w:r>
            <w:r w:rsidR="00174C50" w:rsidRPr="00F911B8">
              <w:rPr>
                <w:sz w:val="16"/>
                <w:szCs w:val="16"/>
                <w:lang w:val="bg-BG"/>
              </w:rPr>
              <w:t>90</w:t>
            </w:r>
          </w:p>
        </w:tc>
      </w:tr>
      <w:tr w:rsidR="00F349BB" w:rsidRPr="00F911B8" w:rsidTr="00E57F04">
        <w:trPr>
          <w:trHeight w:val="450"/>
        </w:trPr>
        <w:tc>
          <w:tcPr>
            <w:cnfStyle w:val="001000000000" w:firstRow="0" w:lastRow="0" w:firstColumn="1" w:lastColumn="0" w:oddVBand="0" w:evenVBand="0" w:oddHBand="0" w:evenHBand="0" w:firstRowFirstColumn="0" w:firstRowLastColumn="0" w:lastRowFirstColumn="0" w:lastRowLastColumn="0"/>
            <w:tcW w:w="743" w:type="pct"/>
            <w:noWrap/>
            <w:hideMark/>
          </w:tcPr>
          <w:p w:rsidR="00AA480A" w:rsidRPr="00467223" w:rsidRDefault="00F349BB" w:rsidP="00AA480A">
            <w:pPr>
              <w:jc w:val="center"/>
              <w:rPr>
                <w:bCs w:val="0"/>
                <w:sz w:val="18"/>
                <w:szCs w:val="22"/>
                <w:lang w:val="bg-BG"/>
              </w:rPr>
            </w:pPr>
            <w:r w:rsidRPr="00467223">
              <w:rPr>
                <w:bCs w:val="0"/>
                <w:sz w:val="18"/>
                <w:szCs w:val="22"/>
                <w:lang w:val="bg-BG"/>
              </w:rPr>
              <w:t>Общо за областта:</w:t>
            </w:r>
          </w:p>
        </w:tc>
        <w:tc>
          <w:tcPr>
            <w:tcW w:w="773" w:type="pct"/>
            <w:noWrap/>
            <w:hideMark/>
          </w:tcPr>
          <w:p w:rsidR="00AA480A" w:rsidRPr="00F911B8" w:rsidRDefault="007252AF" w:rsidP="00FA67A5">
            <w:pPr>
              <w:jc w:val="center"/>
              <w:cnfStyle w:val="000000000000" w:firstRow="0" w:lastRow="0" w:firstColumn="0" w:lastColumn="0" w:oddVBand="0" w:evenVBand="0" w:oddHBand="0" w:evenHBand="0" w:firstRowFirstColumn="0" w:firstRowLastColumn="0" w:lastRowFirstColumn="0" w:lastRowLastColumn="0"/>
              <w:rPr>
                <w:b/>
                <w:sz w:val="18"/>
                <w:szCs w:val="16"/>
                <w:lang w:val="bg-BG"/>
              </w:rPr>
            </w:pPr>
            <w:r w:rsidRPr="00F911B8">
              <w:rPr>
                <w:b/>
                <w:sz w:val="18"/>
                <w:szCs w:val="16"/>
                <w:lang w:val="bg-BG"/>
              </w:rPr>
              <w:t>114486,06</w:t>
            </w:r>
          </w:p>
        </w:tc>
        <w:tc>
          <w:tcPr>
            <w:tcW w:w="399" w:type="pct"/>
            <w:noWrap/>
            <w:hideMark/>
          </w:tcPr>
          <w:p w:rsidR="00AA480A" w:rsidRPr="00F911B8" w:rsidRDefault="007252AF" w:rsidP="00AA480A">
            <w:pPr>
              <w:jc w:val="center"/>
              <w:cnfStyle w:val="000000000000" w:firstRow="0" w:lastRow="0" w:firstColumn="0" w:lastColumn="0" w:oddVBand="0" w:evenVBand="0" w:oddHBand="0" w:evenHBand="0" w:firstRowFirstColumn="0" w:firstRowLastColumn="0" w:lastRowFirstColumn="0" w:lastRowLastColumn="0"/>
              <w:rPr>
                <w:b/>
                <w:sz w:val="18"/>
                <w:szCs w:val="16"/>
                <w:lang w:val="bg-BG"/>
              </w:rPr>
            </w:pPr>
            <w:r w:rsidRPr="00F911B8">
              <w:rPr>
                <w:b/>
                <w:sz w:val="18"/>
                <w:szCs w:val="16"/>
                <w:lang w:val="bg-BG"/>
              </w:rPr>
              <w:t>90563</w:t>
            </w:r>
          </w:p>
        </w:tc>
        <w:tc>
          <w:tcPr>
            <w:tcW w:w="401" w:type="pct"/>
            <w:noWrap/>
            <w:hideMark/>
          </w:tcPr>
          <w:p w:rsidR="00AA480A" w:rsidRPr="00F911B8" w:rsidRDefault="00AA480A" w:rsidP="00AA480A">
            <w:pPr>
              <w:jc w:val="center"/>
              <w:cnfStyle w:val="000000000000" w:firstRow="0" w:lastRow="0" w:firstColumn="0" w:lastColumn="0" w:oddVBand="0" w:evenVBand="0" w:oddHBand="0" w:evenHBand="0" w:firstRowFirstColumn="0" w:firstRowLastColumn="0" w:lastRowFirstColumn="0" w:lastRowLastColumn="0"/>
              <w:rPr>
                <w:b/>
                <w:sz w:val="18"/>
                <w:szCs w:val="16"/>
              </w:rPr>
            </w:pPr>
            <w:r w:rsidRPr="00F911B8">
              <w:rPr>
                <w:b/>
                <w:sz w:val="18"/>
                <w:szCs w:val="16"/>
              </w:rPr>
              <w:t>15 743</w:t>
            </w:r>
          </w:p>
        </w:tc>
        <w:tc>
          <w:tcPr>
            <w:tcW w:w="494" w:type="pct"/>
            <w:noWrap/>
            <w:hideMark/>
          </w:tcPr>
          <w:p w:rsidR="00AA480A" w:rsidRPr="00F911B8" w:rsidRDefault="00AA480A" w:rsidP="0060353E">
            <w:pPr>
              <w:jc w:val="center"/>
              <w:cnfStyle w:val="000000000000" w:firstRow="0" w:lastRow="0" w:firstColumn="0" w:lastColumn="0" w:oddVBand="0" w:evenVBand="0" w:oddHBand="0" w:evenHBand="0" w:firstRowFirstColumn="0" w:firstRowLastColumn="0" w:lastRowFirstColumn="0" w:lastRowLastColumn="0"/>
              <w:rPr>
                <w:b/>
                <w:sz w:val="18"/>
                <w:szCs w:val="16"/>
                <w:lang w:val="bg-BG"/>
              </w:rPr>
            </w:pPr>
            <w:r w:rsidRPr="00F911B8">
              <w:rPr>
                <w:b/>
                <w:sz w:val="18"/>
                <w:szCs w:val="16"/>
              </w:rPr>
              <w:t>1 35</w:t>
            </w:r>
            <w:r w:rsidR="0060353E" w:rsidRPr="00F911B8">
              <w:rPr>
                <w:b/>
                <w:sz w:val="18"/>
                <w:szCs w:val="16"/>
                <w:lang w:val="bg-BG"/>
              </w:rPr>
              <w:t>1</w:t>
            </w:r>
          </w:p>
        </w:tc>
        <w:tc>
          <w:tcPr>
            <w:tcW w:w="568" w:type="pct"/>
            <w:noWrap/>
            <w:hideMark/>
          </w:tcPr>
          <w:p w:rsidR="00AA480A" w:rsidRPr="00F911B8" w:rsidRDefault="00AA480A" w:rsidP="00AA480A">
            <w:pPr>
              <w:jc w:val="center"/>
              <w:cnfStyle w:val="000000000000" w:firstRow="0" w:lastRow="0" w:firstColumn="0" w:lastColumn="0" w:oddVBand="0" w:evenVBand="0" w:oddHBand="0" w:evenHBand="0" w:firstRowFirstColumn="0" w:firstRowLastColumn="0" w:lastRowFirstColumn="0" w:lastRowLastColumn="0"/>
              <w:rPr>
                <w:b/>
                <w:sz w:val="18"/>
                <w:szCs w:val="16"/>
              </w:rPr>
            </w:pPr>
            <w:r w:rsidRPr="00F911B8">
              <w:rPr>
                <w:b/>
                <w:sz w:val="18"/>
                <w:szCs w:val="16"/>
              </w:rPr>
              <w:t>2 235</w:t>
            </w:r>
          </w:p>
        </w:tc>
        <w:tc>
          <w:tcPr>
            <w:tcW w:w="617" w:type="pct"/>
            <w:noWrap/>
            <w:hideMark/>
          </w:tcPr>
          <w:p w:rsidR="00AA480A" w:rsidRPr="00F911B8" w:rsidRDefault="0060353E" w:rsidP="00AA480A">
            <w:pPr>
              <w:jc w:val="center"/>
              <w:cnfStyle w:val="000000000000" w:firstRow="0" w:lastRow="0" w:firstColumn="0" w:lastColumn="0" w:oddVBand="0" w:evenVBand="0" w:oddHBand="0" w:evenHBand="0" w:firstRowFirstColumn="0" w:firstRowLastColumn="0" w:lastRowFirstColumn="0" w:lastRowLastColumn="0"/>
              <w:rPr>
                <w:b/>
                <w:sz w:val="18"/>
                <w:szCs w:val="16"/>
                <w:lang w:val="bg-BG"/>
              </w:rPr>
            </w:pPr>
            <w:r w:rsidRPr="00F911B8">
              <w:rPr>
                <w:b/>
                <w:sz w:val="18"/>
                <w:szCs w:val="16"/>
                <w:lang w:val="bg-BG"/>
              </w:rPr>
              <w:t>4 594</w:t>
            </w:r>
          </w:p>
        </w:tc>
        <w:tc>
          <w:tcPr>
            <w:tcW w:w="602" w:type="pct"/>
            <w:noWrap/>
            <w:hideMark/>
          </w:tcPr>
          <w:p w:rsidR="00AA480A" w:rsidRPr="00F911B8" w:rsidRDefault="00AA480A" w:rsidP="0060353E">
            <w:pPr>
              <w:jc w:val="center"/>
              <w:cnfStyle w:val="000000000000" w:firstRow="0" w:lastRow="0" w:firstColumn="0" w:lastColumn="0" w:oddVBand="0" w:evenVBand="0" w:oddHBand="0" w:evenHBand="0" w:firstRowFirstColumn="0" w:firstRowLastColumn="0" w:lastRowFirstColumn="0" w:lastRowLastColumn="0"/>
              <w:rPr>
                <w:b/>
                <w:sz w:val="18"/>
                <w:szCs w:val="16"/>
                <w:lang w:val="bg-BG"/>
              </w:rPr>
            </w:pPr>
            <w:r w:rsidRPr="00F911B8">
              <w:rPr>
                <w:b/>
                <w:sz w:val="18"/>
                <w:szCs w:val="16"/>
              </w:rPr>
              <w:t>77 7</w:t>
            </w:r>
            <w:r w:rsidR="0060353E" w:rsidRPr="00F911B8">
              <w:rPr>
                <w:b/>
                <w:sz w:val="18"/>
                <w:szCs w:val="16"/>
                <w:lang w:val="bg-BG"/>
              </w:rPr>
              <w:t>29</w:t>
            </w:r>
          </w:p>
        </w:tc>
        <w:tc>
          <w:tcPr>
            <w:tcW w:w="403" w:type="pct"/>
            <w:noWrap/>
            <w:hideMark/>
          </w:tcPr>
          <w:p w:rsidR="00AA480A" w:rsidRPr="00F911B8" w:rsidRDefault="00AA480A" w:rsidP="00174C50">
            <w:pPr>
              <w:jc w:val="center"/>
              <w:cnfStyle w:val="000000000000" w:firstRow="0" w:lastRow="0" w:firstColumn="0" w:lastColumn="0" w:oddVBand="0" w:evenVBand="0" w:oddHBand="0" w:evenHBand="0" w:firstRowFirstColumn="0" w:firstRowLastColumn="0" w:lastRowFirstColumn="0" w:lastRowLastColumn="0"/>
              <w:rPr>
                <w:b/>
                <w:sz w:val="18"/>
                <w:szCs w:val="16"/>
                <w:lang w:val="bg-BG"/>
              </w:rPr>
            </w:pPr>
            <w:r w:rsidRPr="00F911B8">
              <w:rPr>
                <w:b/>
                <w:sz w:val="18"/>
                <w:szCs w:val="16"/>
              </w:rPr>
              <w:t xml:space="preserve">36 </w:t>
            </w:r>
            <w:r w:rsidR="00174C50" w:rsidRPr="00F911B8">
              <w:rPr>
                <w:b/>
                <w:sz w:val="18"/>
                <w:szCs w:val="16"/>
                <w:lang w:val="bg-BG"/>
              </w:rPr>
              <w:t>757</w:t>
            </w:r>
          </w:p>
        </w:tc>
      </w:tr>
    </w:tbl>
    <w:p w:rsidR="00B06DBB" w:rsidRPr="00F911B8" w:rsidRDefault="00B06DBB" w:rsidP="00506B1F">
      <w:pPr>
        <w:jc w:val="both"/>
        <w:rPr>
          <w:lang w:val="bg-BG"/>
        </w:rPr>
      </w:pPr>
    </w:p>
    <w:p w:rsidR="00B06DBB" w:rsidRPr="00F911B8" w:rsidRDefault="00B06DBB" w:rsidP="00506B1F">
      <w:pPr>
        <w:jc w:val="both"/>
        <w:rPr>
          <w:lang w:val="en-US"/>
        </w:rPr>
      </w:pPr>
    </w:p>
    <w:p w:rsidR="00E32F6A" w:rsidRPr="00F911B8" w:rsidRDefault="00506B1F" w:rsidP="00E32F6A">
      <w:pPr>
        <w:jc w:val="both"/>
        <w:rPr>
          <w:bCs/>
          <w:lang w:val="bg-BG"/>
        </w:rPr>
      </w:pPr>
      <w:r w:rsidRPr="00F911B8">
        <w:rPr>
          <w:lang w:val="bg-BG"/>
        </w:rPr>
        <w:tab/>
      </w:r>
      <w:r w:rsidR="00E32F6A" w:rsidRPr="003D098A">
        <w:rPr>
          <w:b/>
          <w:bCs/>
          <w:lang w:val="bg-BG"/>
        </w:rPr>
        <w:t>Действащите договори за наем и аренда</w:t>
      </w:r>
      <w:r w:rsidR="00E32F6A" w:rsidRPr="00F911B8">
        <w:rPr>
          <w:bCs/>
          <w:lang w:val="bg-BG"/>
        </w:rPr>
        <w:t>, сключени по чл. 47м, ал. 1 от ПП на ЗСПЗЗ, са 437 броя за 72 704,133 дка на обща стойност 5 020 966,20 лв.</w:t>
      </w:r>
    </w:p>
    <w:p w:rsidR="00E32F6A" w:rsidRPr="00F911B8" w:rsidRDefault="00E32F6A" w:rsidP="00E32F6A">
      <w:pPr>
        <w:jc w:val="both"/>
        <w:rPr>
          <w:lang w:val="be-BY"/>
        </w:rPr>
      </w:pPr>
    </w:p>
    <w:tbl>
      <w:tblPr>
        <w:tblStyle w:val="120"/>
        <w:tblW w:w="5000" w:type="pct"/>
        <w:tblLook w:val="04A0" w:firstRow="1" w:lastRow="0" w:firstColumn="1" w:lastColumn="0" w:noHBand="0" w:noVBand="1"/>
      </w:tblPr>
      <w:tblGrid>
        <w:gridCol w:w="2025"/>
        <w:gridCol w:w="1043"/>
        <w:gridCol w:w="2357"/>
        <w:gridCol w:w="2357"/>
        <w:gridCol w:w="2357"/>
      </w:tblGrid>
      <w:tr w:rsidR="00E32F6A" w:rsidRPr="00F911B8" w:rsidTr="0046722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tcPr>
          <w:p w:rsidR="00E32F6A" w:rsidRPr="00467223" w:rsidRDefault="00E32F6A" w:rsidP="003D6C5D">
            <w:pPr>
              <w:jc w:val="center"/>
              <w:rPr>
                <w:sz w:val="20"/>
                <w:szCs w:val="20"/>
                <w:lang w:val="be-BY"/>
              </w:rPr>
            </w:pPr>
            <w:r w:rsidRPr="00467223">
              <w:rPr>
                <w:sz w:val="20"/>
                <w:szCs w:val="20"/>
                <w:lang w:val="be-BY"/>
              </w:rPr>
              <w:t>Община</w:t>
            </w:r>
          </w:p>
          <w:p w:rsidR="00E32F6A" w:rsidRPr="00467223" w:rsidRDefault="00E32F6A" w:rsidP="003D6C5D">
            <w:pPr>
              <w:jc w:val="center"/>
              <w:rPr>
                <w:sz w:val="20"/>
                <w:szCs w:val="20"/>
                <w:lang w:val="be-BY"/>
              </w:rPr>
            </w:pPr>
          </w:p>
        </w:tc>
        <w:tc>
          <w:tcPr>
            <w:tcW w:w="507" w:type="pct"/>
          </w:tcPr>
          <w:p w:rsidR="00E32F6A" w:rsidRPr="00467223" w:rsidRDefault="00E32F6A" w:rsidP="003D6C5D">
            <w:pPr>
              <w:jc w:val="center"/>
              <w:cnfStyle w:val="100000000000" w:firstRow="1" w:lastRow="0" w:firstColumn="0" w:lastColumn="0" w:oddVBand="0" w:evenVBand="0" w:oddHBand="0" w:evenHBand="0" w:firstRowFirstColumn="0" w:firstRowLastColumn="0" w:lastRowFirstColumn="0" w:lastRowLastColumn="0"/>
              <w:rPr>
                <w:sz w:val="20"/>
                <w:szCs w:val="20"/>
                <w:lang w:val="be-BY"/>
              </w:rPr>
            </w:pPr>
            <w:r w:rsidRPr="00467223">
              <w:rPr>
                <w:sz w:val="20"/>
                <w:szCs w:val="20"/>
                <w:lang w:val="be-BY"/>
              </w:rPr>
              <w:t>Общо договори   бр.</w:t>
            </w:r>
          </w:p>
        </w:tc>
        <w:tc>
          <w:tcPr>
            <w:tcW w:w="1164" w:type="pct"/>
          </w:tcPr>
          <w:p w:rsidR="00E32F6A" w:rsidRPr="00467223" w:rsidRDefault="00E32F6A" w:rsidP="003D6C5D">
            <w:pPr>
              <w:jc w:val="center"/>
              <w:cnfStyle w:val="100000000000" w:firstRow="1" w:lastRow="0" w:firstColumn="0" w:lastColumn="0" w:oddVBand="0" w:evenVBand="0" w:oddHBand="0" w:evenHBand="0" w:firstRowFirstColumn="0" w:firstRowLastColumn="0" w:lastRowFirstColumn="0" w:lastRowLastColumn="0"/>
              <w:rPr>
                <w:sz w:val="20"/>
                <w:szCs w:val="20"/>
                <w:lang w:val="bg-BG"/>
              </w:rPr>
            </w:pPr>
            <w:r w:rsidRPr="00467223">
              <w:rPr>
                <w:sz w:val="20"/>
                <w:szCs w:val="20"/>
                <w:lang w:val="bg-BG"/>
              </w:rPr>
              <w:t>Д</w:t>
            </w:r>
            <w:r w:rsidRPr="00467223">
              <w:rPr>
                <w:sz w:val="20"/>
                <w:szCs w:val="20"/>
              </w:rPr>
              <w:t>ействащи договори за едногодишни полски култури</w:t>
            </w:r>
            <w:r w:rsidRPr="00467223">
              <w:rPr>
                <w:sz w:val="20"/>
                <w:szCs w:val="20"/>
                <w:lang w:val="bg-BG"/>
              </w:rPr>
              <w:t xml:space="preserve">                                  бр.</w:t>
            </w:r>
          </w:p>
        </w:tc>
        <w:tc>
          <w:tcPr>
            <w:tcW w:w="1164" w:type="pct"/>
          </w:tcPr>
          <w:p w:rsidR="00E32F6A" w:rsidRPr="00467223" w:rsidRDefault="00E32F6A" w:rsidP="003D6C5D">
            <w:pPr>
              <w:jc w:val="center"/>
              <w:cnfStyle w:val="100000000000" w:firstRow="1" w:lastRow="0" w:firstColumn="0" w:lastColumn="0" w:oddVBand="0" w:evenVBand="0" w:oddHBand="0" w:evenHBand="0" w:firstRowFirstColumn="0" w:firstRowLastColumn="0" w:lastRowFirstColumn="0" w:lastRowLastColumn="0"/>
              <w:rPr>
                <w:sz w:val="20"/>
                <w:szCs w:val="20"/>
                <w:lang w:val="bg-BG"/>
              </w:rPr>
            </w:pPr>
            <w:r w:rsidRPr="00467223">
              <w:rPr>
                <w:sz w:val="20"/>
                <w:szCs w:val="20"/>
                <w:lang w:val="bg-BG"/>
              </w:rPr>
              <w:t>Д</w:t>
            </w:r>
            <w:r w:rsidRPr="00467223">
              <w:rPr>
                <w:sz w:val="20"/>
                <w:szCs w:val="20"/>
              </w:rPr>
              <w:t>ействащи договори за създаване и отглеждане на трайни насаждения и за съществуващи трайни насаждения</w:t>
            </w:r>
            <w:r w:rsidRPr="00467223">
              <w:rPr>
                <w:sz w:val="20"/>
                <w:szCs w:val="20"/>
                <w:lang w:val="bg-BG"/>
              </w:rPr>
              <w:t xml:space="preserve">         бр.</w:t>
            </w:r>
          </w:p>
        </w:tc>
        <w:tc>
          <w:tcPr>
            <w:tcW w:w="1164" w:type="pct"/>
          </w:tcPr>
          <w:p w:rsidR="00E32F6A" w:rsidRPr="00467223" w:rsidRDefault="00E32F6A" w:rsidP="003D6C5D">
            <w:pPr>
              <w:jc w:val="center"/>
              <w:cnfStyle w:val="100000000000" w:firstRow="1" w:lastRow="0" w:firstColumn="0" w:lastColumn="0" w:oddVBand="0" w:evenVBand="0" w:oddHBand="0" w:evenHBand="0" w:firstRowFirstColumn="0" w:firstRowLastColumn="0" w:lastRowFirstColumn="0" w:lastRowLastColumn="0"/>
              <w:rPr>
                <w:sz w:val="20"/>
                <w:szCs w:val="20"/>
                <w:lang w:val="bg-BG"/>
              </w:rPr>
            </w:pPr>
            <w:r w:rsidRPr="00467223">
              <w:rPr>
                <w:sz w:val="20"/>
                <w:szCs w:val="20"/>
                <w:lang w:val="bg-BG"/>
              </w:rPr>
              <w:t>Д</w:t>
            </w:r>
            <w:r w:rsidRPr="00467223">
              <w:rPr>
                <w:sz w:val="20"/>
                <w:szCs w:val="20"/>
              </w:rPr>
              <w:t>ействащи договори за ползване на пасища, мери и ливади</w:t>
            </w:r>
            <w:r w:rsidRPr="00467223">
              <w:rPr>
                <w:sz w:val="20"/>
                <w:szCs w:val="20"/>
                <w:lang w:val="bg-BG"/>
              </w:rPr>
              <w:t xml:space="preserve">            бр.</w:t>
            </w:r>
          </w:p>
        </w:tc>
      </w:tr>
      <w:tr w:rsidR="00E32F6A" w:rsidRPr="00F911B8" w:rsidTr="00467223">
        <w:tc>
          <w:tcPr>
            <w:cnfStyle w:val="001000000000" w:firstRow="0" w:lastRow="0" w:firstColumn="1" w:lastColumn="0" w:oddVBand="0" w:evenVBand="0" w:oddHBand="0" w:evenHBand="0" w:firstRowFirstColumn="0" w:firstRowLastColumn="0" w:lastRowFirstColumn="0" w:lastRowLastColumn="0"/>
            <w:tcW w:w="1000" w:type="pct"/>
          </w:tcPr>
          <w:p w:rsidR="00E32F6A" w:rsidRPr="00467223" w:rsidRDefault="00E32F6A" w:rsidP="003D6C5D">
            <w:pPr>
              <w:jc w:val="center"/>
              <w:rPr>
                <w:b w:val="0"/>
                <w:sz w:val="20"/>
                <w:szCs w:val="20"/>
                <w:lang w:val="be-BY"/>
              </w:rPr>
            </w:pPr>
            <w:r w:rsidRPr="00467223">
              <w:rPr>
                <w:b w:val="0"/>
                <w:sz w:val="20"/>
                <w:szCs w:val="20"/>
                <w:lang w:val="be-BY"/>
              </w:rPr>
              <w:t>Търговище</w:t>
            </w:r>
          </w:p>
        </w:tc>
        <w:tc>
          <w:tcPr>
            <w:tcW w:w="507" w:type="pct"/>
          </w:tcPr>
          <w:p w:rsidR="00E32F6A" w:rsidRPr="00467223" w:rsidRDefault="00E32F6A" w:rsidP="003D6C5D">
            <w:pPr>
              <w:jc w:val="center"/>
              <w:cnfStyle w:val="000000000000" w:firstRow="0" w:lastRow="0" w:firstColumn="0" w:lastColumn="0" w:oddVBand="0" w:evenVBand="0" w:oddHBand="0" w:evenHBand="0" w:firstRowFirstColumn="0" w:firstRowLastColumn="0" w:lastRowFirstColumn="0" w:lastRowLastColumn="0"/>
              <w:rPr>
                <w:sz w:val="20"/>
                <w:szCs w:val="20"/>
                <w:lang w:val="be-BY"/>
              </w:rPr>
            </w:pPr>
            <w:r w:rsidRPr="00467223">
              <w:rPr>
                <w:sz w:val="20"/>
                <w:szCs w:val="20"/>
                <w:lang w:val="be-BY"/>
              </w:rPr>
              <w:t>188</w:t>
            </w:r>
          </w:p>
        </w:tc>
        <w:tc>
          <w:tcPr>
            <w:tcW w:w="1164" w:type="pct"/>
          </w:tcPr>
          <w:p w:rsidR="00E32F6A" w:rsidRPr="00467223" w:rsidRDefault="00E32F6A" w:rsidP="003D6C5D">
            <w:pPr>
              <w:jc w:val="center"/>
              <w:cnfStyle w:val="000000000000" w:firstRow="0" w:lastRow="0" w:firstColumn="0" w:lastColumn="0" w:oddVBand="0" w:evenVBand="0" w:oddHBand="0" w:evenHBand="0" w:firstRowFirstColumn="0" w:firstRowLastColumn="0" w:lastRowFirstColumn="0" w:lastRowLastColumn="0"/>
              <w:rPr>
                <w:sz w:val="20"/>
                <w:szCs w:val="20"/>
                <w:lang w:val="be-BY"/>
              </w:rPr>
            </w:pPr>
            <w:r w:rsidRPr="00467223">
              <w:rPr>
                <w:sz w:val="20"/>
                <w:szCs w:val="20"/>
                <w:lang w:val="be-BY"/>
              </w:rPr>
              <w:t>137</w:t>
            </w:r>
          </w:p>
        </w:tc>
        <w:tc>
          <w:tcPr>
            <w:tcW w:w="1164" w:type="pct"/>
          </w:tcPr>
          <w:p w:rsidR="00E32F6A" w:rsidRPr="00467223" w:rsidRDefault="00E32F6A" w:rsidP="003D6C5D">
            <w:pPr>
              <w:jc w:val="center"/>
              <w:cnfStyle w:val="000000000000" w:firstRow="0" w:lastRow="0" w:firstColumn="0" w:lastColumn="0" w:oddVBand="0" w:evenVBand="0" w:oddHBand="0" w:evenHBand="0" w:firstRowFirstColumn="0" w:firstRowLastColumn="0" w:lastRowFirstColumn="0" w:lastRowLastColumn="0"/>
              <w:rPr>
                <w:sz w:val="20"/>
                <w:szCs w:val="20"/>
                <w:lang w:val="be-BY"/>
              </w:rPr>
            </w:pPr>
            <w:r w:rsidRPr="00467223">
              <w:rPr>
                <w:sz w:val="20"/>
                <w:szCs w:val="20"/>
                <w:lang w:val="be-BY"/>
              </w:rPr>
              <w:t>38</w:t>
            </w:r>
          </w:p>
        </w:tc>
        <w:tc>
          <w:tcPr>
            <w:tcW w:w="1164" w:type="pct"/>
          </w:tcPr>
          <w:p w:rsidR="00E32F6A" w:rsidRPr="00467223" w:rsidRDefault="00E32F6A" w:rsidP="003D6C5D">
            <w:pPr>
              <w:jc w:val="center"/>
              <w:cnfStyle w:val="000000000000" w:firstRow="0" w:lastRow="0" w:firstColumn="0" w:lastColumn="0" w:oddVBand="0" w:evenVBand="0" w:oddHBand="0" w:evenHBand="0" w:firstRowFirstColumn="0" w:firstRowLastColumn="0" w:lastRowFirstColumn="0" w:lastRowLastColumn="0"/>
              <w:rPr>
                <w:sz w:val="20"/>
                <w:szCs w:val="20"/>
                <w:lang w:val="be-BY"/>
              </w:rPr>
            </w:pPr>
            <w:r w:rsidRPr="00467223">
              <w:rPr>
                <w:sz w:val="20"/>
                <w:szCs w:val="20"/>
                <w:lang w:val="be-BY"/>
              </w:rPr>
              <w:t>13</w:t>
            </w:r>
          </w:p>
        </w:tc>
      </w:tr>
      <w:tr w:rsidR="00E32F6A" w:rsidRPr="00F911B8" w:rsidTr="00467223">
        <w:tc>
          <w:tcPr>
            <w:cnfStyle w:val="001000000000" w:firstRow="0" w:lastRow="0" w:firstColumn="1" w:lastColumn="0" w:oddVBand="0" w:evenVBand="0" w:oddHBand="0" w:evenHBand="0" w:firstRowFirstColumn="0" w:firstRowLastColumn="0" w:lastRowFirstColumn="0" w:lastRowLastColumn="0"/>
            <w:tcW w:w="1000" w:type="pct"/>
          </w:tcPr>
          <w:p w:rsidR="00E32F6A" w:rsidRPr="00467223" w:rsidRDefault="00E32F6A" w:rsidP="003D6C5D">
            <w:pPr>
              <w:jc w:val="center"/>
              <w:rPr>
                <w:b w:val="0"/>
                <w:sz w:val="20"/>
                <w:szCs w:val="20"/>
                <w:lang w:val="be-BY"/>
              </w:rPr>
            </w:pPr>
            <w:r w:rsidRPr="00467223">
              <w:rPr>
                <w:b w:val="0"/>
                <w:sz w:val="20"/>
                <w:szCs w:val="20"/>
                <w:lang w:val="be-BY"/>
              </w:rPr>
              <w:t>Попово</w:t>
            </w:r>
          </w:p>
        </w:tc>
        <w:tc>
          <w:tcPr>
            <w:tcW w:w="507" w:type="pct"/>
          </w:tcPr>
          <w:p w:rsidR="00E32F6A" w:rsidRPr="00467223" w:rsidRDefault="00E32F6A" w:rsidP="003D6C5D">
            <w:pPr>
              <w:jc w:val="center"/>
              <w:cnfStyle w:val="000000000000" w:firstRow="0" w:lastRow="0" w:firstColumn="0" w:lastColumn="0" w:oddVBand="0" w:evenVBand="0" w:oddHBand="0" w:evenHBand="0" w:firstRowFirstColumn="0" w:firstRowLastColumn="0" w:lastRowFirstColumn="0" w:lastRowLastColumn="0"/>
              <w:rPr>
                <w:sz w:val="20"/>
                <w:szCs w:val="20"/>
                <w:lang w:val="be-BY"/>
              </w:rPr>
            </w:pPr>
            <w:r w:rsidRPr="00467223">
              <w:rPr>
                <w:sz w:val="20"/>
                <w:szCs w:val="20"/>
                <w:lang w:val="be-BY"/>
              </w:rPr>
              <w:t>115</w:t>
            </w:r>
          </w:p>
        </w:tc>
        <w:tc>
          <w:tcPr>
            <w:tcW w:w="1164" w:type="pct"/>
          </w:tcPr>
          <w:p w:rsidR="00E32F6A" w:rsidRPr="00467223" w:rsidRDefault="00E32F6A" w:rsidP="003D6C5D">
            <w:pPr>
              <w:jc w:val="center"/>
              <w:cnfStyle w:val="000000000000" w:firstRow="0" w:lastRow="0" w:firstColumn="0" w:lastColumn="0" w:oddVBand="0" w:evenVBand="0" w:oddHBand="0" w:evenHBand="0" w:firstRowFirstColumn="0" w:firstRowLastColumn="0" w:lastRowFirstColumn="0" w:lastRowLastColumn="0"/>
              <w:rPr>
                <w:sz w:val="20"/>
                <w:szCs w:val="20"/>
                <w:lang w:val="be-BY"/>
              </w:rPr>
            </w:pPr>
            <w:r w:rsidRPr="00467223">
              <w:rPr>
                <w:sz w:val="20"/>
                <w:szCs w:val="20"/>
                <w:lang w:val="be-BY"/>
              </w:rPr>
              <w:t>104</w:t>
            </w:r>
          </w:p>
        </w:tc>
        <w:tc>
          <w:tcPr>
            <w:tcW w:w="1164" w:type="pct"/>
          </w:tcPr>
          <w:p w:rsidR="00E32F6A" w:rsidRPr="00467223" w:rsidRDefault="00E32F6A" w:rsidP="003D6C5D">
            <w:pPr>
              <w:jc w:val="center"/>
              <w:cnfStyle w:val="000000000000" w:firstRow="0" w:lastRow="0" w:firstColumn="0" w:lastColumn="0" w:oddVBand="0" w:evenVBand="0" w:oddHBand="0" w:evenHBand="0" w:firstRowFirstColumn="0" w:firstRowLastColumn="0" w:lastRowFirstColumn="0" w:lastRowLastColumn="0"/>
              <w:rPr>
                <w:sz w:val="20"/>
                <w:szCs w:val="20"/>
                <w:lang w:val="be-BY"/>
              </w:rPr>
            </w:pPr>
            <w:r w:rsidRPr="00467223">
              <w:rPr>
                <w:sz w:val="20"/>
                <w:szCs w:val="20"/>
                <w:lang w:val="be-BY"/>
              </w:rPr>
              <w:t>7</w:t>
            </w:r>
          </w:p>
        </w:tc>
        <w:tc>
          <w:tcPr>
            <w:tcW w:w="1164" w:type="pct"/>
          </w:tcPr>
          <w:p w:rsidR="00E32F6A" w:rsidRPr="00467223" w:rsidRDefault="00E32F6A" w:rsidP="003D6C5D">
            <w:pPr>
              <w:jc w:val="center"/>
              <w:cnfStyle w:val="000000000000" w:firstRow="0" w:lastRow="0" w:firstColumn="0" w:lastColumn="0" w:oddVBand="0" w:evenVBand="0" w:oddHBand="0" w:evenHBand="0" w:firstRowFirstColumn="0" w:firstRowLastColumn="0" w:lastRowFirstColumn="0" w:lastRowLastColumn="0"/>
              <w:rPr>
                <w:sz w:val="20"/>
                <w:szCs w:val="20"/>
                <w:lang w:val="be-BY"/>
              </w:rPr>
            </w:pPr>
            <w:r w:rsidRPr="00467223">
              <w:rPr>
                <w:sz w:val="20"/>
                <w:szCs w:val="20"/>
                <w:lang w:val="be-BY"/>
              </w:rPr>
              <w:t>4</w:t>
            </w:r>
          </w:p>
        </w:tc>
      </w:tr>
      <w:tr w:rsidR="00E32F6A" w:rsidRPr="00F911B8" w:rsidTr="00467223">
        <w:tc>
          <w:tcPr>
            <w:cnfStyle w:val="001000000000" w:firstRow="0" w:lastRow="0" w:firstColumn="1" w:lastColumn="0" w:oddVBand="0" w:evenVBand="0" w:oddHBand="0" w:evenHBand="0" w:firstRowFirstColumn="0" w:firstRowLastColumn="0" w:lastRowFirstColumn="0" w:lastRowLastColumn="0"/>
            <w:tcW w:w="1000" w:type="pct"/>
          </w:tcPr>
          <w:p w:rsidR="00E32F6A" w:rsidRPr="00467223" w:rsidRDefault="00E32F6A" w:rsidP="003D6C5D">
            <w:pPr>
              <w:jc w:val="center"/>
              <w:rPr>
                <w:b w:val="0"/>
                <w:sz w:val="20"/>
                <w:szCs w:val="20"/>
                <w:lang w:val="be-BY"/>
              </w:rPr>
            </w:pPr>
            <w:r w:rsidRPr="00467223">
              <w:rPr>
                <w:b w:val="0"/>
                <w:sz w:val="20"/>
                <w:szCs w:val="20"/>
                <w:lang w:val="be-BY"/>
              </w:rPr>
              <w:t>Опака</w:t>
            </w:r>
          </w:p>
        </w:tc>
        <w:tc>
          <w:tcPr>
            <w:tcW w:w="507" w:type="pct"/>
          </w:tcPr>
          <w:p w:rsidR="00E32F6A" w:rsidRPr="00467223" w:rsidRDefault="00E32F6A" w:rsidP="003D6C5D">
            <w:pPr>
              <w:jc w:val="center"/>
              <w:cnfStyle w:val="000000000000" w:firstRow="0" w:lastRow="0" w:firstColumn="0" w:lastColumn="0" w:oddVBand="0" w:evenVBand="0" w:oddHBand="0" w:evenHBand="0" w:firstRowFirstColumn="0" w:firstRowLastColumn="0" w:lastRowFirstColumn="0" w:lastRowLastColumn="0"/>
              <w:rPr>
                <w:sz w:val="20"/>
                <w:szCs w:val="20"/>
                <w:lang w:val="be-BY"/>
              </w:rPr>
            </w:pPr>
            <w:r w:rsidRPr="00467223">
              <w:rPr>
                <w:sz w:val="20"/>
                <w:szCs w:val="20"/>
                <w:lang w:val="be-BY"/>
              </w:rPr>
              <w:t>25</w:t>
            </w:r>
          </w:p>
        </w:tc>
        <w:tc>
          <w:tcPr>
            <w:tcW w:w="1164" w:type="pct"/>
          </w:tcPr>
          <w:p w:rsidR="00E32F6A" w:rsidRPr="00467223" w:rsidRDefault="00E32F6A" w:rsidP="003D6C5D">
            <w:pPr>
              <w:jc w:val="center"/>
              <w:cnfStyle w:val="000000000000" w:firstRow="0" w:lastRow="0" w:firstColumn="0" w:lastColumn="0" w:oddVBand="0" w:evenVBand="0" w:oddHBand="0" w:evenHBand="0" w:firstRowFirstColumn="0" w:firstRowLastColumn="0" w:lastRowFirstColumn="0" w:lastRowLastColumn="0"/>
              <w:rPr>
                <w:sz w:val="20"/>
                <w:szCs w:val="20"/>
                <w:lang w:val="be-BY"/>
              </w:rPr>
            </w:pPr>
            <w:r w:rsidRPr="00467223">
              <w:rPr>
                <w:sz w:val="20"/>
                <w:szCs w:val="20"/>
                <w:lang w:val="be-BY"/>
              </w:rPr>
              <w:t>25</w:t>
            </w:r>
          </w:p>
        </w:tc>
        <w:tc>
          <w:tcPr>
            <w:tcW w:w="1164" w:type="pct"/>
          </w:tcPr>
          <w:p w:rsidR="00E32F6A" w:rsidRPr="00467223" w:rsidRDefault="003D6C5D" w:rsidP="003D6C5D">
            <w:pPr>
              <w:jc w:val="center"/>
              <w:cnfStyle w:val="000000000000" w:firstRow="0" w:lastRow="0" w:firstColumn="0" w:lastColumn="0" w:oddVBand="0" w:evenVBand="0" w:oddHBand="0" w:evenHBand="0" w:firstRowFirstColumn="0" w:firstRowLastColumn="0" w:lastRowFirstColumn="0" w:lastRowLastColumn="0"/>
              <w:rPr>
                <w:sz w:val="20"/>
                <w:szCs w:val="20"/>
                <w:lang w:val="be-BY"/>
              </w:rPr>
            </w:pPr>
            <w:r w:rsidRPr="00467223">
              <w:rPr>
                <w:sz w:val="20"/>
                <w:szCs w:val="20"/>
                <w:lang w:val="be-BY"/>
              </w:rPr>
              <w:t xml:space="preserve">- </w:t>
            </w:r>
          </w:p>
        </w:tc>
        <w:tc>
          <w:tcPr>
            <w:tcW w:w="1164" w:type="pct"/>
          </w:tcPr>
          <w:p w:rsidR="00E32F6A" w:rsidRPr="00467223" w:rsidRDefault="003D6C5D" w:rsidP="003D6C5D">
            <w:pPr>
              <w:jc w:val="center"/>
              <w:cnfStyle w:val="000000000000" w:firstRow="0" w:lastRow="0" w:firstColumn="0" w:lastColumn="0" w:oddVBand="0" w:evenVBand="0" w:oddHBand="0" w:evenHBand="0" w:firstRowFirstColumn="0" w:firstRowLastColumn="0" w:lastRowFirstColumn="0" w:lastRowLastColumn="0"/>
              <w:rPr>
                <w:sz w:val="20"/>
                <w:szCs w:val="20"/>
                <w:lang w:val="be-BY"/>
              </w:rPr>
            </w:pPr>
            <w:r w:rsidRPr="00467223">
              <w:rPr>
                <w:sz w:val="20"/>
                <w:szCs w:val="20"/>
                <w:lang w:val="be-BY"/>
              </w:rPr>
              <w:t xml:space="preserve">- </w:t>
            </w:r>
          </w:p>
        </w:tc>
      </w:tr>
      <w:tr w:rsidR="00E32F6A" w:rsidRPr="00F911B8" w:rsidTr="00467223">
        <w:tc>
          <w:tcPr>
            <w:cnfStyle w:val="001000000000" w:firstRow="0" w:lastRow="0" w:firstColumn="1" w:lastColumn="0" w:oddVBand="0" w:evenVBand="0" w:oddHBand="0" w:evenHBand="0" w:firstRowFirstColumn="0" w:firstRowLastColumn="0" w:lastRowFirstColumn="0" w:lastRowLastColumn="0"/>
            <w:tcW w:w="1000" w:type="pct"/>
          </w:tcPr>
          <w:p w:rsidR="00E32F6A" w:rsidRPr="00467223" w:rsidRDefault="00E32F6A" w:rsidP="003D6C5D">
            <w:pPr>
              <w:jc w:val="center"/>
              <w:rPr>
                <w:b w:val="0"/>
                <w:sz w:val="20"/>
                <w:szCs w:val="20"/>
                <w:lang w:val="be-BY"/>
              </w:rPr>
            </w:pPr>
            <w:r w:rsidRPr="00467223">
              <w:rPr>
                <w:b w:val="0"/>
                <w:sz w:val="20"/>
                <w:szCs w:val="20"/>
                <w:lang w:val="be-BY"/>
              </w:rPr>
              <w:t>Омуртаг</w:t>
            </w:r>
          </w:p>
        </w:tc>
        <w:tc>
          <w:tcPr>
            <w:tcW w:w="507" w:type="pct"/>
          </w:tcPr>
          <w:p w:rsidR="00E32F6A" w:rsidRPr="00467223" w:rsidRDefault="00E32F6A" w:rsidP="003D6C5D">
            <w:pPr>
              <w:jc w:val="center"/>
              <w:cnfStyle w:val="000000000000" w:firstRow="0" w:lastRow="0" w:firstColumn="0" w:lastColumn="0" w:oddVBand="0" w:evenVBand="0" w:oddHBand="0" w:evenHBand="0" w:firstRowFirstColumn="0" w:firstRowLastColumn="0" w:lastRowFirstColumn="0" w:lastRowLastColumn="0"/>
              <w:rPr>
                <w:sz w:val="20"/>
                <w:szCs w:val="20"/>
                <w:lang w:val="be-BY"/>
              </w:rPr>
            </w:pPr>
            <w:r w:rsidRPr="00467223">
              <w:rPr>
                <w:sz w:val="20"/>
                <w:szCs w:val="20"/>
                <w:lang w:val="be-BY"/>
              </w:rPr>
              <w:t>69</w:t>
            </w:r>
          </w:p>
        </w:tc>
        <w:tc>
          <w:tcPr>
            <w:tcW w:w="1164" w:type="pct"/>
          </w:tcPr>
          <w:p w:rsidR="00E32F6A" w:rsidRPr="00467223" w:rsidRDefault="00E32F6A" w:rsidP="003D6C5D">
            <w:pPr>
              <w:jc w:val="center"/>
              <w:cnfStyle w:val="000000000000" w:firstRow="0" w:lastRow="0" w:firstColumn="0" w:lastColumn="0" w:oddVBand="0" w:evenVBand="0" w:oddHBand="0" w:evenHBand="0" w:firstRowFirstColumn="0" w:firstRowLastColumn="0" w:lastRowFirstColumn="0" w:lastRowLastColumn="0"/>
              <w:rPr>
                <w:sz w:val="20"/>
                <w:szCs w:val="20"/>
                <w:lang w:val="be-BY"/>
              </w:rPr>
            </w:pPr>
            <w:r w:rsidRPr="00467223">
              <w:rPr>
                <w:sz w:val="20"/>
                <w:szCs w:val="20"/>
                <w:lang w:val="be-BY"/>
              </w:rPr>
              <w:t>44</w:t>
            </w:r>
          </w:p>
        </w:tc>
        <w:tc>
          <w:tcPr>
            <w:tcW w:w="1164" w:type="pct"/>
          </w:tcPr>
          <w:p w:rsidR="00E32F6A" w:rsidRPr="00467223" w:rsidRDefault="00E32F6A" w:rsidP="003D6C5D">
            <w:pPr>
              <w:jc w:val="center"/>
              <w:cnfStyle w:val="000000000000" w:firstRow="0" w:lastRow="0" w:firstColumn="0" w:lastColumn="0" w:oddVBand="0" w:evenVBand="0" w:oddHBand="0" w:evenHBand="0" w:firstRowFirstColumn="0" w:firstRowLastColumn="0" w:lastRowFirstColumn="0" w:lastRowLastColumn="0"/>
              <w:rPr>
                <w:sz w:val="20"/>
                <w:szCs w:val="20"/>
                <w:lang w:val="be-BY"/>
              </w:rPr>
            </w:pPr>
            <w:r w:rsidRPr="00467223">
              <w:rPr>
                <w:sz w:val="20"/>
                <w:szCs w:val="20"/>
                <w:lang w:val="be-BY"/>
              </w:rPr>
              <w:t>8</w:t>
            </w:r>
          </w:p>
        </w:tc>
        <w:tc>
          <w:tcPr>
            <w:tcW w:w="1164" w:type="pct"/>
          </w:tcPr>
          <w:p w:rsidR="00E32F6A" w:rsidRPr="00467223" w:rsidRDefault="00E32F6A" w:rsidP="003D6C5D">
            <w:pPr>
              <w:jc w:val="center"/>
              <w:cnfStyle w:val="000000000000" w:firstRow="0" w:lastRow="0" w:firstColumn="0" w:lastColumn="0" w:oddVBand="0" w:evenVBand="0" w:oddHBand="0" w:evenHBand="0" w:firstRowFirstColumn="0" w:firstRowLastColumn="0" w:lastRowFirstColumn="0" w:lastRowLastColumn="0"/>
              <w:rPr>
                <w:sz w:val="20"/>
                <w:szCs w:val="20"/>
                <w:lang w:val="be-BY"/>
              </w:rPr>
            </w:pPr>
            <w:r w:rsidRPr="00467223">
              <w:rPr>
                <w:sz w:val="20"/>
                <w:szCs w:val="20"/>
                <w:lang w:val="be-BY"/>
              </w:rPr>
              <w:t>17</w:t>
            </w:r>
          </w:p>
        </w:tc>
      </w:tr>
      <w:tr w:rsidR="00E32F6A" w:rsidRPr="00F911B8" w:rsidTr="00467223">
        <w:tc>
          <w:tcPr>
            <w:cnfStyle w:val="001000000000" w:firstRow="0" w:lastRow="0" w:firstColumn="1" w:lastColumn="0" w:oddVBand="0" w:evenVBand="0" w:oddHBand="0" w:evenHBand="0" w:firstRowFirstColumn="0" w:firstRowLastColumn="0" w:lastRowFirstColumn="0" w:lastRowLastColumn="0"/>
            <w:tcW w:w="1000" w:type="pct"/>
          </w:tcPr>
          <w:p w:rsidR="00E32F6A" w:rsidRPr="00467223" w:rsidRDefault="00E32F6A" w:rsidP="003D6C5D">
            <w:pPr>
              <w:jc w:val="center"/>
              <w:rPr>
                <w:b w:val="0"/>
                <w:sz w:val="20"/>
                <w:szCs w:val="20"/>
                <w:lang w:val="be-BY"/>
              </w:rPr>
            </w:pPr>
            <w:r w:rsidRPr="00467223">
              <w:rPr>
                <w:b w:val="0"/>
                <w:sz w:val="20"/>
                <w:szCs w:val="20"/>
                <w:lang w:val="be-BY"/>
              </w:rPr>
              <w:t>Антоново</w:t>
            </w:r>
          </w:p>
        </w:tc>
        <w:tc>
          <w:tcPr>
            <w:tcW w:w="507" w:type="pct"/>
          </w:tcPr>
          <w:p w:rsidR="00E32F6A" w:rsidRPr="00467223" w:rsidRDefault="00E32F6A" w:rsidP="003D6C5D">
            <w:pPr>
              <w:jc w:val="center"/>
              <w:cnfStyle w:val="000000000000" w:firstRow="0" w:lastRow="0" w:firstColumn="0" w:lastColumn="0" w:oddVBand="0" w:evenVBand="0" w:oddHBand="0" w:evenHBand="0" w:firstRowFirstColumn="0" w:firstRowLastColumn="0" w:lastRowFirstColumn="0" w:lastRowLastColumn="0"/>
              <w:rPr>
                <w:sz w:val="20"/>
                <w:szCs w:val="20"/>
                <w:lang w:val="be-BY"/>
              </w:rPr>
            </w:pPr>
            <w:r w:rsidRPr="00467223">
              <w:rPr>
                <w:sz w:val="20"/>
                <w:szCs w:val="20"/>
                <w:lang w:val="be-BY"/>
              </w:rPr>
              <w:t>50</w:t>
            </w:r>
          </w:p>
        </w:tc>
        <w:tc>
          <w:tcPr>
            <w:tcW w:w="1164" w:type="pct"/>
          </w:tcPr>
          <w:p w:rsidR="00E32F6A" w:rsidRPr="00467223" w:rsidRDefault="00E32F6A" w:rsidP="003D6C5D">
            <w:pPr>
              <w:jc w:val="center"/>
              <w:cnfStyle w:val="000000000000" w:firstRow="0" w:lastRow="0" w:firstColumn="0" w:lastColumn="0" w:oddVBand="0" w:evenVBand="0" w:oddHBand="0" w:evenHBand="0" w:firstRowFirstColumn="0" w:firstRowLastColumn="0" w:lastRowFirstColumn="0" w:lastRowLastColumn="0"/>
              <w:rPr>
                <w:sz w:val="20"/>
                <w:szCs w:val="20"/>
                <w:lang w:val="be-BY"/>
              </w:rPr>
            </w:pPr>
            <w:r w:rsidRPr="00467223">
              <w:rPr>
                <w:sz w:val="20"/>
                <w:szCs w:val="20"/>
                <w:lang w:val="be-BY"/>
              </w:rPr>
              <w:t>40</w:t>
            </w:r>
          </w:p>
        </w:tc>
        <w:tc>
          <w:tcPr>
            <w:tcW w:w="1164" w:type="pct"/>
          </w:tcPr>
          <w:p w:rsidR="00E32F6A" w:rsidRPr="00467223" w:rsidRDefault="00E32F6A" w:rsidP="003D6C5D">
            <w:pPr>
              <w:jc w:val="center"/>
              <w:cnfStyle w:val="000000000000" w:firstRow="0" w:lastRow="0" w:firstColumn="0" w:lastColumn="0" w:oddVBand="0" w:evenVBand="0" w:oddHBand="0" w:evenHBand="0" w:firstRowFirstColumn="0" w:firstRowLastColumn="0" w:lastRowFirstColumn="0" w:lastRowLastColumn="0"/>
              <w:rPr>
                <w:sz w:val="20"/>
                <w:szCs w:val="20"/>
                <w:lang w:val="be-BY"/>
              </w:rPr>
            </w:pPr>
            <w:r w:rsidRPr="00467223">
              <w:rPr>
                <w:sz w:val="20"/>
                <w:szCs w:val="20"/>
                <w:lang w:val="be-BY"/>
              </w:rPr>
              <w:t>6</w:t>
            </w:r>
          </w:p>
        </w:tc>
        <w:tc>
          <w:tcPr>
            <w:tcW w:w="1164" w:type="pct"/>
          </w:tcPr>
          <w:p w:rsidR="00E32F6A" w:rsidRPr="00467223" w:rsidRDefault="00E32F6A" w:rsidP="003D6C5D">
            <w:pPr>
              <w:jc w:val="center"/>
              <w:cnfStyle w:val="000000000000" w:firstRow="0" w:lastRow="0" w:firstColumn="0" w:lastColumn="0" w:oddVBand="0" w:evenVBand="0" w:oddHBand="0" w:evenHBand="0" w:firstRowFirstColumn="0" w:firstRowLastColumn="0" w:lastRowFirstColumn="0" w:lastRowLastColumn="0"/>
              <w:rPr>
                <w:sz w:val="20"/>
                <w:szCs w:val="20"/>
                <w:lang w:val="be-BY"/>
              </w:rPr>
            </w:pPr>
            <w:r w:rsidRPr="00467223">
              <w:rPr>
                <w:sz w:val="20"/>
                <w:szCs w:val="20"/>
                <w:lang w:val="be-BY"/>
              </w:rPr>
              <w:t>4</w:t>
            </w:r>
          </w:p>
        </w:tc>
      </w:tr>
      <w:tr w:rsidR="00E32F6A" w:rsidRPr="00F911B8" w:rsidTr="00467223">
        <w:tc>
          <w:tcPr>
            <w:cnfStyle w:val="001000000000" w:firstRow="0" w:lastRow="0" w:firstColumn="1" w:lastColumn="0" w:oddVBand="0" w:evenVBand="0" w:oddHBand="0" w:evenHBand="0" w:firstRowFirstColumn="0" w:firstRowLastColumn="0" w:lastRowFirstColumn="0" w:lastRowLastColumn="0"/>
            <w:tcW w:w="1000" w:type="pct"/>
          </w:tcPr>
          <w:p w:rsidR="00E32F6A" w:rsidRPr="00467223" w:rsidRDefault="00E32F6A" w:rsidP="003D6C5D">
            <w:pPr>
              <w:jc w:val="center"/>
              <w:rPr>
                <w:sz w:val="20"/>
                <w:szCs w:val="20"/>
                <w:lang w:val="be-BY"/>
              </w:rPr>
            </w:pPr>
            <w:r w:rsidRPr="00467223">
              <w:rPr>
                <w:sz w:val="20"/>
                <w:szCs w:val="20"/>
                <w:lang w:val="be-BY"/>
              </w:rPr>
              <w:t>Общо</w:t>
            </w:r>
          </w:p>
        </w:tc>
        <w:tc>
          <w:tcPr>
            <w:tcW w:w="507" w:type="pct"/>
          </w:tcPr>
          <w:p w:rsidR="00E32F6A" w:rsidRPr="003D6C5D" w:rsidRDefault="00E32F6A" w:rsidP="003D6C5D">
            <w:pPr>
              <w:jc w:val="center"/>
              <w:cnfStyle w:val="000000000000" w:firstRow="0" w:lastRow="0" w:firstColumn="0" w:lastColumn="0" w:oddVBand="0" w:evenVBand="0" w:oddHBand="0" w:evenHBand="0" w:firstRowFirstColumn="0" w:firstRowLastColumn="0" w:lastRowFirstColumn="0" w:lastRowLastColumn="0"/>
              <w:rPr>
                <w:b/>
                <w:sz w:val="20"/>
                <w:szCs w:val="20"/>
                <w:lang w:val="be-BY"/>
              </w:rPr>
            </w:pPr>
            <w:r w:rsidRPr="003D6C5D">
              <w:rPr>
                <w:b/>
                <w:sz w:val="20"/>
                <w:szCs w:val="20"/>
                <w:lang w:val="be-BY"/>
              </w:rPr>
              <w:t>447</w:t>
            </w:r>
          </w:p>
        </w:tc>
        <w:tc>
          <w:tcPr>
            <w:tcW w:w="1164" w:type="pct"/>
          </w:tcPr>
          <w:p w:rsidR="00E32F6A" w:rsidRPr="003D6C5D" w:rsidRDefault="00E32F6A" w:rsidP="003D6C5D">
            <w:pPr>
              <w:jc w:val="center"/>
              <w:cnfStyle w:val="000000000000" w:firstRow="0" w:lastRow="0" w:firstColumn="0" w:lastColumn="0" w:oddVBand="0" w:evenVBand="0" w:oddHBand="0" w:evenHBand="0" w:firstRowFirstColumn="0" w:firstRowLastColumn="0" w:lastRowFirstColumn="0" w:lastRowLastColumn="0"/>
              <w:rPr>
                <w:b/>
                <w:sz w:val="20"/>
                <w:szCs w:val="20"/>
                <w:lang w:val="be-BY"/>
              </w:rPr>
            </w:pPr>
            <w:r w:rsidRPr="003D6C5D">
              <w:rPr>
                <w:b/>
                <w:sz w:val="20"/>
                <w:szCs w:val="20"/>
                <w:lang w:val="be-BY"/>
              </w:rPr>
              <w:t>350</w:t>
            </w:r>
          </w:p>
        </w:tc>
        <w:tc>
          <w:tcPr>
            <w:tcW w:w="1164" w:type="pct"/>
          </w:tcPr>
          <w:p w:rsidR="00E32F6A" w:rsidRPr="003D6C5D" w:rsidRDefault="00E32F6A" w:rsidP="003D6C5D">
            <w:pPr>
              <w:jc w:val="center"/>
              <w:cnfStyle w:val="000000000000" w:firstRow="0" w:lastRow="0" w:firstColumn="0" w:lastColumn="0" w:oddVBand="0" w:evenVBand="0" w:oddHBand="0" w:evenHBand="0" w:firstRowFirstColumn="0" w:firstRowLastColumn="0" w:lastRowFirstColumn="0" w:lastRowLastColumn="0"/>
              <w:rPr>
                <w:b/>
                <w:sz w:val="20"/>
                <w:szCs w:val="20"/>
                <w:lang w:val="be-BY"/>
              </w:rPr>
            </w:pPr>
            <w:r w:rsidRPr="003D6C5D">
              <w:rPr>
                <w:b/>
                <w:sz w:val="20"/>
                <w:szCs w:val="20"/>
                <w:lang w:val="be-BY"/>
              </w:rPr>
              <w:t>59</w:t>
            </w:r>
          </w:p>
        </w:tc>
        <w:tc>
          <w:tcPr>
            <w:tcW w:w="1164" w:type="pct"/>
          </w:tcPr>
          <w:p w:rsidR="00E32F6A" w:rsidRPr="003D6C5D" w:rsidRDefault="00E32F6A" w:rsidP="003D6C5D">
            <w:pPr>
              <w:jc w:val="center"/>
              <w:cnfStyle w:val="000000000000" w:firstRow="0" w:lastRow="0" w:firstColumn="0" w:lastColumn="0" w:oddVBand="0" w:evenVBand="0" w:oddHBand="0" w:evenHBand="0" w:firstRowFirstColumn="0" w:firstRowLastColumn="0" w:lastRowFirstColumn="0" w:lastRowLastColumn="0"/>
              <w:rPr>
                <w:b/>
                <w:sz w:val="20"/>
                <w:szCs w:val="20"/>
                <w:lang w:val="be-BY"/>
              </w:rPr>
            </w:pPr>
            <w:r w:rsidRPr="003D6C5D">
              <w:rPr>
                <w:b/>
                <w:sz w:val="20"/>
                <w:szCs w:val="20"/>
                <w:lang w:val="be-BY"/>
              </w:rPr>
              <w:t>38</w:t>
            </w:r>
          </w:p>
        </w:tc>
      </w:tr>
    </w:tbl>
    <w:p w:rsidR="00E32F6A" w:rsidRPr="00F911B8" w:rsidRDefault="00E32F6A" w:rsidP="00E32F6A">
      <w:pPr>
        <w:jc w:val="both"/>
        <w:rPr>
          <w:bCs/>
          <w:lang w:val="bg-BG"/>
        </w:rPr>
      </w:pPr>
    </w:p>
    <w:p w:rsidR="00E32F6A" w:rsidRPr="00F911B8" w:rsidRDefault="00E32F6A" w:rsidP="003D6C5D">
      <w:pPr>
        <w:ind w:firstLine="720"/>
        <w:jc w:val="both"/>
        <w:rPr>
          <w:bCs/>
          <w:lang w:val="bg-BG"/>
        </w:rPr>
      </w:pPr>
      <w:r w:rsidRPr="00F911B8">
        <w:rPr>
          <w:bCs/>
          <w:lang w:val="bg-BG"/>
        </w:rPr>
        <w:t>Приоритетна дейност през отчетния период е предоставянето на земи от ДПФ под наем и аренда чрез тръжни процедури, съгласно ЗСПЗЗ и ППЗСПЗЗ.</w:t>
      </w:r>
    </w:p>
    <w:p w:rsidR="00E32F6A" w:rsidRPr="00F911B8" w:rsidRDefault="00E32F6A" w:rsidP="003D098A">
      <w:pPr>
        <w:ind w:firstLine="720"/>
        <w:jc w:val="both"/>
        <w:rPr>
          <w:bCs/>
          <w:lang w:val="bg-BG"/>
        </w:rPr>
      </w:pPr>
      <w:r w:rsidRPr="00F911B8">
        <w:rPr>
          <w:bCs/>
          <w:lang w:val="bg-BG"/>
        </w:rPr>
        <w:t>През 2025 г. са проведени:</w:t>
      </w:r>
    </w:p>
    <w:p w:rsidR="00E32F6A" w:rsidRPr="003D6C5D" w:rsidRDefault="00E32F6A" w:rsidP="00E23178">
      <w:pPr>
        <w:pStyle w:val="afd"/>
        <w:numPr>
          <w:ilvl w:val="0"/>
          <w:numId w:val="31"/>
        </w:numPr>
        <w:jc w:val="both"/>
        <w:rPr>
          <w:rFonts w:ascii="Times New Roman" w:hAnsi="Times New Roman"/>
          <w:bCs/>
          <w:sz w:val="24"/>
          <w:lang w:val="bg-BG"/>
        </w:rPr>
      </w:pPr>
      <w:r w:rsidRPr="003D6C5D">
        <w:rPr>
          <w:rFonts w:ascii="Times New Roman" w:hAnsi="Times New Roman"/>
          <w:b/>
          <w:bCs/>
          <w:sz w:val="24"/>
          <w:lang w:val="bg-BG"/>
        </w:rPr>
        <w:t>Първа тръжна сесия (юни 2025)</w:t>
      </w:r>
      <w:r w:rsidRPr="003D6C5D">
        <w:rPr>
          <w:rFonts w:ascii="Times New Roman" w:hAnsi="Times New Roman"/>
          <w:bCs/>
          <w:sz w:val="24"/>
          <w:lang w:val="bg-BG"/>
        </w:rPr>
        <w:t>: 11 договора за 1 051,969 дка, на стойност 67 556,00 лв.</w:t>
      </w:r>
    </w:p>
    <w:p w:rsidR="00E32F6A" w:rsidRPr="003D6C5D" w:rsidRDefault="00E32F6A" w:rsidP="00E23178">
      <w:pPr>
        <w:pStyle w:val="afd"/>
        <w:numPr>
          <w:ilvl w:val="0"/>
          <w:numId w:val="31"/>
        </w:numPr>
        <w:jc w:val="both"/>
        <w:rPr>
          <w:rFonts w:ascii="Times New Roman" w:hAnsi="Times New Roman"/>
          <w:bCs/>
          <w:sz w:val="24"/>
          <w:lang w:val="bg-BG"/>
        </w:rPr>
      </w:pPr>
      <w:r w:rsidRPr="003D6C5D">
        <w:rPr>
          <w:rFonts w:ascii="Times New Roman" w:hAnsi="Times New Roman"/>
          <w:b/>
          <w:bCs/>
          <w:sz w:val="24"/>
          <w:lang w:val="bg-BG"/>
        </w:rPr>
        <w:t>Втора тръжна сесия (22.07.2025)</w:t>
      </w:r>
      <w:r w:rsidRPr="003D6C5D">
        <w:rPr>
          <w:rFonts w:ascii="Times New Roman" w:hAnsi="Times New Roman"/>
          <w:bCs/>
          <w:sz w:val="24"/>
          <w:lang w:val="bg-BG"/>
        </w:rPr>
        <w:t>: 16 договора за 1 202,626 дка, на стойност 94 899,89 лв.</w:t>
      </w:r>
    </w:p>
    <w:p w:rsidR="00E32F6A" w:rsidRPr="003D6C5D" w:rsidRDefault="00E32F6A" w:rsidP="00E23178">
      <w:pPr>
        <w:pStyle w:val="afd"/>
        <w:numPr>
          <w:ilvl w:val="0"/>
          <w:numId w:val="31"/>
        </w:numPr>
        <w:jc w:val="both"/>
        <w:rPr>
          <w:rFonts w:ascii="Times New Roman" w:hAnsi="Times New Roman"/>
          <w:bCs/>
          <w:sz w:val="24"/>
          <w:lang w:val="bg-BG"/>
        </w:rPr>
      </w:pPr>
      <w:r w:rsidRPr="003D6C5D">
        <w:rPr>
          <w:rFonts w:ascii="Times New Roman" w:hAnsi="Times New Roman"/>
          <w:b/>
          <w:bCs/>
          <w:sz w:val="24"/>
          <w:lang w:val="bg-BG"/>
        </w:rPr>
        <w:t>Тръжна сесия за пасища и ливади (01.09.2025)</w:t>
      </w:r>
      <w:r w:rsidRPr="003D6C5D">
        <w:rPr>
          <w:rFonts w:ascii="Times New Roman" w:hAnsi="Times New Roman"/>
          <w:bCs/>
          <w:sz w:val="24"/>
          <w:lang w:val="bg-BG"/>
        </w:rPr>
        <w:t>: 4 договора за 608,519 дка, на стойност 7 061,63 лв.</w:t>
      </w:r>
    </w:p>
    <w:p w:rsidR="003D6C5D" w:rsidRDefault="003D6C5D" w:rsidP="00E32F6A">
      <w:pPr>
        <w:jc w:val="both"/>
        <w:rPr>
          <w:bCs/>
          <w:lang w:val="bg-BG"/>
        </w:rPr>
      </w:pPr>
    </w:p>
    <w:p w:rsidR="003D098A" w:rsidRDefault="003D098A" w:rsidP="003D098A">
      <w:pPr>
        <w:ind w:firstLine="720"/>
        <w:jc w:val="both"/>
        <w:rPr>
          <w:lang w:val="bg-BG"/>
        </w:rPr>
      </w:pPr>
      <w:r w:rsidRPr="003D098A">
        <w:t>За нуждите на научноизследователската дейност, образованието и държавните ведомства в региона са предоставени общо 5 024,867 дка земеделски земи от Държавния поземлен фонд (ДПФ) по реда на чл. 24 и чл. 24б от ЗСПЗЗ</w:t>
      </w:r>
      <w:r>
        <w:rPr>
          <w:lang w:val="bg-BG"/>
        </w:rPr>
        <w:t>:</w:t>
      </w:r>
    </w:p>
    <w:p w:rsidR="003D098A" w:rsidRDefault="00E32F6A" w:rsidP="003D098A">
      <w:pPr>
        <w:pStyle w:val="afd"/>
        <w:numPr>
          <w:ilvl w:val="0"/>
          <w:numId w:val="71"/>
        </w:numPr>
        <w:tabs>
          <w:tab w:val="left" w:pos="1134"/>
          <w:tab w:val="left" w:pos="1276"/>
        </w:tabs>
        <w:ind w:hanging="731"/>
        <w:jc w:val="both"/>
        <w:rPr>
          <w:rFonts w:ascii="Times New Roman" w:hAnsi="Times New Roman"/>
          <w:bCs/>
          <w:sz w:val="24"/>
          <w:szCs w:val="24"/>
          <w:lang w:val="bg-BG"/>
        </w:rPr>
      </w:pPr>
      <w:r w:rsidRPr="003D098A">
        <w:rPr>
          <w:rFonts w:ascii="Times New Roman" w:hAnsi="Times New Roman"/>
          <w:bCs/>
          <w:sz w:val="24"/>
          <w:szCs w:val="24"/>
          <w:lang w:val="bg-BG"/>
        </w:rPr>
        <w:t>Община Търговище – 3 942,582 дка</w:t>
      </w:r>
    </w:p>
    <w:p w:rsidR="00E32F6A" w:rsidRPr="003D098A" w:rsidRDefault="003D098A" w:rsidP="003D098A">
      <w:pPr>
        <w:pStyle w:val="afd"/>
        <w:numPr>
          <w:ilvl w:val="0"/>
          <w:numId w:val="71"/>
        </w:numPr>
        <w:tabs>
          <w:tab w:val="left" w:pos="1134"/>
          <w:tab w:val="left" w:pos="1276"/>
        </w:tabs>
        <w:ind w:hanging="731"/>
        <w:jc w:val="both"/>
        <w:rPr>
          <w:rFonts w:ascii="Times New Roman" w:hAnsi="Times New Roman"/>
          <w:bCs/>
          <w:sz w:val="24"/>
          <w:szCs w:val="24"/>
          <w:lang w:val="bg-BG"/>
        </w:rPr>
      </w:pPr>
      <w:r>
        <w:rPr>
          <w:rFonts w:ascii="Times New Roman" w:hAnsi="Times New Roman"/>
          <w:bCs/>
          <w:sz w:val="24"/>
          <w:szCs w:val="24"/>
          <w:lang w:val="bg-BG"/>
        </w:rPr>
        <w:t>О</w:t>
      </w:r>
      <w:r w:rsidR="00E32F6A" w:rsidRPr="003D098A">
        <w:rPr>
          <w:rFonts w:ascii="Times New Roman" w:hAnsi="Times New Roman"/>
          <w:bCs/>
          <w:sz w:val="24"/>
          <w:szCs w:val="24"/>
          <w:lang w:val="bg-BG"/>
        </w:rPr>
        <w:t>бщина Попово – 1 082,285 дка</w:t>
      </w:r>
    </w:p>
    <w:p w:rsidR="003D6C5D" w:rsidRDefault="003D6C5D" w:rsidP="00E32F6A">
      <w:pPr>
        <w:jc w:val="both"/>
        <w:rPr>
          <w:bCs/>
          <w:lang w:val="bg-BG"/>
        </w:rPr>
      </w:pPr>
    </w:p>
    <w:p w:rsidR="00E32F6A" w:rsidRPr="003D098A" w:rsidRDefault="00E32F6A" w:rsidP="003D098A">
      <w:pPr>
        <w:ind w:firstLine="720"/>
        <w:jc w:val="center"/>
        <w:rPr>
          <w:b/>
          <w:bCs/>
          <w:lang w:val="bg-BG"/>
        </w:rPr>
      </w:pPr>
      <w:r w:rsidRPr="003D098A">
        <w:rPr>
          <w:b/>
          <w:bCs/>
          <w:lang w:val="bg-BG"/>
        </w:rPr>
        <w:t>Актуална информация за договорите към 31.12.2025 г.:</w:t>
      </w:r>
    </w:p>
    <w:tbl>
      <w:tblPr>
        <w:tblStyle w:val="120"/>
        <w:tblW w:w="5000" w:type="pct"/>
        <w:tblLook w:val="04A0" w:firstRow="1" w:lastRow="0" w:firstColumn="1" w:lastColumn="0" w:noHBand="0" w:noVBand="1"/>
      </w:tblPr>
      <w:tblGrid>
        <w:gridCol w:w="1559"/>
        <w:gridCol w:w="1116"/>
        <w:gridCol w:w="1266"/>
        <w:gridCol w:w="1053"/>
        <w:gridCol w:w="1179"/>
        <w:gridCol w:w="866"/>
        <w:gridCol w:w="1042"/>
        <w:gridCol w:w="1016"/>
        <w:gridCol w:w="1042"/>
      </w:tblGrid>
      <w:tr w:rsidR="00DF6372" w:rsidRPr="00F911B8" w:rsidTr="00467223">
        <w:trPr>
          <w:cnfStyle w:val="100000000000" w:firstRow="1" w:lastRow="0" w:firstColumn="0" w:lastColumn="0" w:oddVBand="0" w:evenVBand="0" w:oddHBand="0"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806" w:type="pct"/>
            <w:vMerge w:val="restart"/>
            <w:hideMark/>
          </w:tcPr>
          <w:p w:rsidR="00E32F6A" w:rsidRPr="00467223" w:rsidRDefault="00E32F6A" w:rsidP="003D6C5D">
            <w:pPr>
              <w:jc w:val="center"/>
              <w:rPr>
                <w:bCs w:val="0"/>
                <w:sz w:val="22"/>
                <w:szCs w:val="20"/>
              </w:rPr>
            </w:pPr>
            <w:r w:rsidRPr="00467223">
              <w:rPr>
                <w:bCs w:val="0"/>
                <w:sz w:val="22"/>
                <w:szCs w:val="20"/>
              </w:rPr>
              <w:t>Община</w:t>
            </w:r>
          </w:p>
        </w:tc>
        <w:tc>
          <w:tcPr>
            <w:tcW w:w="4194" w:type="pct"/>
            <w:gridSpan w:val="8"/>
            <w:hideMark/>
          </w:tcPr>
          <w:p w:rsidR="00E32F6A" w:rsidRPr="00467223" w:rsidRDefault="00E32F6A" w:rsidP="003D6C5D">
            <w:pPr>
              <w:jc w:val="center"/>
              <w:cnfStyle w:val="100000000000" w:firstRow="1" w:lastRow="0" w:firstColumn="0" w:lastColumn="0" w:oddVBand="0" w:evenVBand="0" w:oddHBand="0" w:evenHBand="0" w:firstRowFirstColumn="0" w:firstRowLastColumn="0" w:lastRowFirstColumn="0" w:lastRowLastColumn="0"/>
              <w:rPr>
                <w:bCs w:val="0"/>
                <w:sz w:val="22"/>
                <w:szCs w:val="20"/>
              </w:rPr>
            </w:pPr>
            <w:r w:rsidRPr="00467223">
              <w:rPr>
                <w:bCs w:val="0"/>
                <w:sz w:val="22"/>
                <w:szCs w:val="20"/>
              </w:rPr>
              <w:t>Земи, предоставени за ползване с договори за аренда или наем</w:t>
            </w:r>
          </w:p>
        </w:tc>
      </w:tr>
      <w:tr w:rsidR="00DF6372" w:rsidRPr="00F911B8" w:rsidTr="00467223">
        <w:trPr>
          <w:trHeight w:val="645"/>
        </w:trPr>
        <w:tc>
          <w:tcPr>
            <w:cnfStyle w:val="001000000000" w:firstRow="0" w:lastRow="0" w:firstColumn="1" w:lastColumn="0" w:oddVBand="0" w:evenVBand="0" w:oddHBand="0" w:evenHBand="0" w:firstRowFirstColumn="0" w:firstRowLastColumn="0" w:lastRowFirstColumn="0" w:lastRowLastColumn="0"/>
            <w:tcW w:w="806" w:type="pct"/>
            <w:vMerge/>
            <w:hideMark/>
          </w:tcPr>
          <w:p w:rsidR="00E32F6A" w:rsidRPr="003D6C5D" w:rsidRDefault="00E32F6A" w:rsidP="003D6C5D">
            <w:pPr>
              <w:jc w:val="center"/>
              <w:rPr>
                <w:b w:val="0"/>
                <w:bCs w:val="0"/>
                <w:sz w:val="20"/>
                <w:szCs w:val="20"/>
              </w:rPr>
            </w:pPr>
          </w:p>
        </w:tc>
        <w:tc>
          <w:tcPr>
            <w:tcW w:w="1069" w:type="pct"/>
            <w:gridSpan w:val="2"/>
            <w:vAlign w:val="center"/>
            <w:hideMark/>
          </w:tcPr>
          <w:p w:rsidR="00E32F6A" w:rsidRPr="003D6C5D" w:rsidRDefault="00E32F6A" w:rsidP="003D6C5D">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3D6C5D">
              <w:rPr>
                <w:b/>
                <w:bCs/>
                <w:sz w:val="20"/>
                <w:szCs w:val="20"/>
              </w:rPr>
              <w:t>За отглеждане на едногодишни полски култури</w:t>
            </w:r>
          </w:p>
        </w:tc>
        <w:tc>
          <w:tcPr>
            <w:tcW w:w="1173" w:type="pct"/>
            <w:gridSpan w:val="2"/>
            <w:vAlign w:val="center"/>
            <w:hideMark/>
          </w:tcPr>
          <w:p w:rsidR="00E32F6A" w:rsidRPr="003D6C5D" w:rsidRDefault="00E32F6A" w:rsidP="003D6C5D">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3D6C5D">
              <w:rPr>
                <w:b/>
                <w:bCs/>
                <w:sz w:val="20"/>
                <w:szCs w:val="20"/>
              </w:rPr>
              <w:t>За създаване/отглеждане на трайни насаждения</w:t>
            </w:r>
          </w:p>
        </w:tc>
        <w:tc>
          <w:tcPr>
            <w:tcW w:w="981" w:type="pct"/>
            <w:gridSpan w:val="2"/>
            <w:noWrap/>
            <w:vAlign w:val="center"/>
            <w:hideMark/>
          </w:tcPr>
          <w:p w:rsidR="00E32F6A" w:rsidRPr="003D6C5D" w:rsidRDefault="00E32F6A" w:rsidP="003D6C5D">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3D6C5D">
              <w:rPr>
                <w:b/>
                <w:bCs/>
                <w:sz w:val="20"/>
                <w:szCs w:val="20"/>
              </w:rPr>
              <w:t>Ливади</w:t>
            </w:r>
          </w:p>
        </w:tc>
        <w:tc>
          <w:tcPr>
            <w:tcW w:w="971" w:type="pct"/>
            <w:gridSpan w:val="2"/>
            <w:vAlign w:val="center"/>
            <w:hideMark/>
          </w:tcPr>
          <w:p w:rsidR="00E32F6A" w:rsidRPr="003D6C5D" w:rsidRDefault="00E32F6A" w:rsidP="003D6C5D">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3D6C5D">
              <w:rPr>
                <w:b/>
                <w:bCs/>
                <w:sz w:val="20"/>
                <w:szCs w:val="20"/>
              </w:rPr>
              <w:t>Пасища, мери, пасища с храсти</w:t>
            </w:r>
          </w:p>
        </w:tc>
      </w:tr>
      <w:tr w:rsidR="00DF6372" w:rsidRPr="00F911B8" w:rsidTr="00467223">
        <w:trPr>
          <w:trHeight w:val="568"/>
        </w:trPr>
        <w:tc>
          <w:tcPr>
            <w:cnfStyle w:val="001000000000" w:firstRow="0" w:lastRow="0" w:firstColumn="1" w:lastColumn="0" w:oddVBand="0" w:evenVBand="0" w:oddHBand="0" w:evenHBand="0" w:firstRowFirstColumn="0" w:firstRowLastColumn="0" w:lastRowFirstColumn="0" w:lastRowLastColumn="0"/>
            <w:tcW w:w="806" w:type="pct"/>
            <w:vMerge/>
            <w:hideMark/>
          </w:tcPr>
          <w:p w:rsidR="00E32F6A" w:rsidRPr="003D6C5D" w:rsidRDefault="00E32F6A" w:rsidP="003D6C5D">
            <w:pPr>
              <w:jc w:val="center"/>
              <w:rPr>
                <w:b w:val="0"/>
                <w:bCs w:val="0"/>
                <w:sz w:val="20"/>
                <w:szCs w:val="20"/>
              </w:rPr>
            </w:pPr>
          </w:p>
        </w:tc>
        <w:tc>
          <w:tcPr>
            <w:tcW w:w="479" w:type="pct"/>
            <w:vAlign w:val="center"/>
            <w:hideMark/>
          </w:tcPr>
          <w:p w:rsidR="00E32F6A" w:rsidRPr="003D6C5D" w:rsidRDefault="00E32F6A" w:rsidP="003D6C5D">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3D6C5D">
              <w:rPr>
                <w:b/>
                <w:bCs/>
                <w:sz w:val="20"/>
                <w:szCs w:val="20"/>
              </w:rPr>
              <w:t>Обща площ (дка)</w:t>
            </w:r>
          </w:p>
        </w:tc>
        <w:tc>
          <w:tcPr>
            <w:tcW w:w="590" w:type="pct"/>
            <w:vAlign w:val="center"/>
            <w:hideMark/>
          </w:tcPr>
          <w:p w:rsidR="00E32F6A" w:rsidRPr="003D6C5D" w:rsidRDefault="00E32F6A" w:rsidP="003D6C5D">
            <w:pPr>
              <w:jc w:val="center"/>
              <w:cnfStyle w:val="000000000000" w:firstRow="0" w:lastRow="0" w:firstColumn="0" w:lastColumn="0" w:oddVBand="0" w:evenVBand="0" w:oddHBand="0" w:evenHBand="0" w:firstRowFirstColumn="0" w:firstRowLastColumn="0" w:lastRowFirstColumn="0" w:lastRowLastColumn="0"/>
              <w:rPr>
                <w:b/>
                <w:bCs/>
                <w:sz w:val="20"/>
                <w:szCs w:val="20"/>
                <w:lang w:val="bg-BG"/>
              </w:rPr>
            </w:pPr>
            <w:r w:rsidRPr="003D6C5D">
              <w:rPr>
                <w:b/>
                <w:bCs/>
                <w:sz w:val="20"/>
                <w:szCs w:val="20"/>
              </w:rPr>
              <w:t>Размер на вноската</w:t>
            </w:r>
            <w:r w:rsidRPr="003D6C5D">
              <w:rPr>
                <w:b/>
                <w:bCs/>
                <w:sz w:val="20"/>
                <w:szCs w:val="20"/>
                <w:lang w:val="bg-BG"/>
              </w:rPr>
              <w:t xml:space="preserve">  лв.</w:t>
            </w:r>
          </w:p>
        </w:tc>
        <w:tc>
          <w:tcPr>
            <w:tcW w:w="556" w:type="pct"/>
            <w:vAlign w:val="center"/>
            <w:hideMark/>
          </w:tcPr>
          <w:p w:rsidR="00E32F6A" w:rsidRPr="003D6C5D" w:rsidRDefault="00E32F6A" w:rsidP="003D6C5D">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3D6C5D">
              <w:rPr>
                <w:b/>
                <w:bCs/>
                <w:sz w:val="20"/>
                <w:szCs w:val="20"/>
              </w:rPr>
              <w:t>Обща площ (дка)</w:t>
            </w:r>
          </w:p>
        </w:tc>
        <w:tc>
          <w:tcPr>
            <w:tcW w:w="618" w:type="pct"/>
            <w:vAlign w:val="center"/>
            <w:hideMark/>
          </w:tcPr>
          <w:p w:rsidR="00E32F6A" w:rsidRPr="003D6C5D" w:rsidRDefault="00E32F6A" w:rsidP="003D6C5D">
            <w:pPr>
              <w:jc w:val="center"/>
              <w:cnfStyle w:val="000000000000" w:firstRow="0" w:lastRow="0" w:firstColumn="0" w:lastColumn="0" w:oddVBand="0" w:evenVBand="0" w:oddHBand="0" w:evenHBand="0" w:firstRowFirstColumn="0" w:firstRowLastColumn="0" w:lastRowFirstColumn="0" w:lastRowLastColumn="0"/>
              <w:rPr>
                <w:b/>
                <w:bCs/>
                <w:sz w:val="20"/>
                <w:szCs w:val="20"/>
                <w:lang w:val="bg-BG"/>
              </w:rPr>
            </w:pPr>
            <w:r w:rsidRPr="003D6C5D">
              <w:rPr>
                <w:b/>
                <w:bCs/>
                <w:sz w:val="20"/>
                <w:szCs w:val="20"/>
              </w:rPr>
              <w:t>Размер на вноската</w:t>
            </w:r>
            <w:r w:rsidRPr="003D6C5D">
              <w:rPr>
                <w:b/>
                <w:bCs/>
                <w:sz w:val="20"/>
                <w:szCs w:val="20"/>
                <w:lang w:val="bg-BG"/>
              </w:rPr>
              <w:t xml:space="preserve">   лв.</w:t>
            </w:r>
          </w:p>
        </w:tc>
        <w:tc>
          <w:tcPr>
            <w:tcW w:w="457" w:type="pct"/>
            <w:vAlign w:val="center"/>
            <w:hideMark/>
          </w:tcPr>
          <w:p w:rsidR="00E32F6A" w:rsidRPr="003D6C5D" w:rsidRDefault="00E32F6A" w:rsidP="003D6C5D">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3D6C5D">
              <w:rPr>
                <w:b/>
                <w:bCs/>
                <w:sz w:val="20"/>
                <w:szCs w:val="20"/>
              </w:rPr>
              <w:t>Обща площ (дка)</w:t>
            </w:r>
          </w:p>
        </w:tc>
        <w:tc>
          <w:tcPr>
            <w:tcW w:w="524" w:type="pct"/>
            <w:vAlign w:val="center"/>
            <w:hideMark/>
          </w:tcPr>
          <w:p w:rsidR="00E32F6A" w:rsidRPr="003D6C5D" w:rsidRDefault="00E32F6A" w:rsidP="003D6C5D">
            <w:pPr>
              <w:jc w:val="center"/>
              <w:cnfStyle w:val="000000000000" w:firstRow="0" w:lastRow="0" w:firstColumn="0" w:lastColumn="0" w:oddVBand="0" w:evenVBand="0" w:oddHBand="0" w:evenHBand="0" w:firstRowFirstColumn="0" w:firstRowLastColumn="0" w:lastRowFirstColumn="0" w:lastRowLastColumn="0"/>
              <w:rPr>
                <w:b/>
                <w:bCs/>
                <w:sz w:val="20"/>
                <w:szCs w:val="20"/>
                <w:lang w:val="bg-BG"/>
              </w:rPr>
            </w:pPr>
            <w:r w:rsidRPr="003D6C5D">
              <w:rPr>
                <w:b/>
                <w:bCs/>
                <w:sz w:val="20"/>
                <w:szCs w:val="20"/>
              </w:rPr>
              <w:t>Размер на вноската</w:t>
            </w:r>
            <w:r w:rsidRPr="003D6C5D">
              <w:rPr>
                <w:b/>
                <w:bCs/>
                <w:sz w:val="20"/>
                <w:szCs w:val="20"/>
                <w:lang w:val="bg-BG"/>
              </w:rPr>
              <w:t xml:space="preserve">  лв.</w:t>
            </w:r>
          </w:p>
        </w:tc>
        <w:tc>
          <w:tcPr>
            <w:tcW w:w="448" w:type="pct"/>
            <w:vAlign w:val="center"/>
            <w:hideMark/>
          </w:tcPr>
          <w:p w:rsidR="00E32F6A" w:rsidRPr="003D6C5D" w:rsidRDefault="00E32F6A" w:rsidP="003D6C5D">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3D6C5D">
              <w:rPr>
                <w:b/>
                <w:bCs/>
                <w:sz w:val="20"/>
                <w:szCs w:val="20"/>
              </w:rPr>
              <w:t>Обща площ (дка)</w:t>
            </w:r>
          </w:p>
        </w:tc>
        <w:tc>
          <w:tcPr>
            <w:tcW w:w="524" w:type="pct"/>
            <w:vAlign w:val="center"/>
            <w:hideMark/>
          </w:tcPr>
          <w:p w:rsidR="00E32F6A" w:rsidRPr="003D6C5D" w:rsidRDefault="00E32F6A" w:rsidP="003D6C5D">
            <w:pPr>
              <w:jc w:val="center"/>
              <w:cnfStyle w:val="000000000000" w:firstRow="0" w:lastRow="0" w:firstColumn="0" w:lastColumn="0" w:oddVBand="0" w:evenVBand="0" w:oddHBand="0" w:evenHBand="0" w:firstRowFirstColumn="0" w:firstRowLastColumn="0" w:lastRowFirstColumn="0" w:lastRowLastColumn="0"/>
              <w:rPr>
                <w:b/>
                <w:bCs/>
                <w:sz w:val="20"/>
                <w:szCs w:val="20"/>
                <w:lang w:val="bg-BG"/>
              </w:rPr>
            </w:pPr>
            <w:r w:rsidRPr="003D6C5D">
              <w:rPr>
                <w:b/>
                <w:bCs/>
                <w:sz w:val="20"/>
                <w:szCs w:val="20"/>
              </w:rPr>
              <w:t>Размер на вноската</w:t>
            </w:r>
            <w:r w:rsidRPr="003D6C5D">
              <w:rPr>
                <w:b/>
                <w:bCs/>
                <w:sz w:val="20"/>
                <w:szCs w:val="20"/>
                <w:lang w:val="bg-BG"/>
              </w:rPr>
              <w:t xml:space="preserve">   лв.</w:t>
            </w:r>
          </w:p>
        </w:tc>
      </w:tr>
      <w:tr w:rsidR="00DF6372" w:rsidRPr="00F911B8" w:rsidTr="00467223">
        <w:trPr>
          <w:trHeight w:val="555"/>
        </w:trPr>
        <w:tc>
          <w:tcPr>
            <w:cnfStyle w:val="001000000000" w:firstRow="0" w:lastRow="0" w:firstColumn="1" w:lastColumn="0" w:oddVBand="0" w:evenVBand="0" w:oddHBand="0" w:evenHBand="0" w:firstRowFirstColumn="0" w:firstRowLastColumn="0" w:lastRowFirstColumn="0" w:lastRowLastColumn="0"/>
            <w:tcW w:w="806" w:type="pct"/>
            <w:noWrap/>
            <w:hideMark/>
          </w:tcPr>
          <w:p w:rsidR="00E32F6A" w:rsidRPr="00467223" w:rsidRDefault="00E32F6A" w:rsidP="003D6C5D">
            <w:pPr>
              <w:jc w:val="center"/>
              <w:rPr>
                <w:b w:val="0"/>
                <w:bCs w:val="0"/>
                <w:sz w:val="16"/>
                <w:szCs w:val="20"/>
              </w:rPr>
            </w:pPr>
            <w:r w:rsidRPr="00467223">
              <w:rPr>
                <w:b w:val="0"/>
                <w:bCs w:val="0"/>
                <w:sz w:val="16"/>
                <w:szCs w:val="20"/>
              </w:rPr>
              <w:t>АНТОНОВО</w:t>
            </w:r>
          </w:p>
        </w:tc>
        <w:tc>
          <w:tcPr>
            <w:tcW w:w="479" w:type="pct"/>
            <w:noWrap/>
            <w:hideMark/>
          </w:tcPr>
          <w:p w:rsidR="00E32F6A" w:rsidRPr="003D6C5D" w:rsidRDefault="00E32F6A" w:rsidP="00467223">
            <w:pPr>
              <w:jc w:val="right"/>
              <w:cnfStyle w:val="000000000000" w:firstRow="0" w:lastRow="0" w:firstColumn="0" w:lastColumn="0" w:oddVBand="0" w:evenVBand="0" w:oddHBand="0" w:evenHBand="0" w:firstRowFirstColumn="0" w:firstRowLastColumn="0" w:lastRowFirstColumn="0" w:lastRowLastColumn="0"/>
              <w:rPr>
                <w:sz w:val="20"/>
                <w:szCs w:val="20"/>
                <w:lang w:val="bg-BG"/>
              </w:rPr>
            </w:pPr>
            <w:r w:rsidRPr="003D6C5D">
              <w:rPr>
                <w:sz w:val="20"/>
                <w:szCs w:val="20"/>
              </w:rPr>
              <w:t>11 2</w:t>
            </w:r>
            <w:r w:rsidRPr="003D6C5D">
              <w:rPr>
                <w:sz w:val="20"/>
                <w:szCs w:val="20"/>
                <w:lang w:val="bg-BG"/>
              </w:rPr>
              <w:t>70</w:t>
            </w:r>
            <w:r w:rsidRPr="003D6C5D">
              <w:rPr>
                <w:sz w:val="20"/>
                <w:szCs w:val="20"/>
              </w:rPr>
              <w:t>,</w:t>
            </w:r>
            <w:r w:rsidRPr="003D6C5D">
              <w:rPr>
                <w:sz w:val="20"/>
                <w:szCs w:val="20"/>
                <w:lang w:val="bg-BG"/>
              </w:rPr>
              <w:t>799</w:t>
            </w:r>
          </w:p>
        </w:tc>
        <w:tc>
          <w:tcPr>
            <w:tcW w:w="590" w:type="pct"/>
            <w:noWrap/>
            <w:hideMark/>
          </w:tcPr>
          <w:p w:rsidR="00E32F6A" w:rsidRPr="003D6C5D" w:rsidRDefault="00E32F6A" w:rsidP="00467223">
            <w:pPr>
              <w:jc w:val="right"/>
              <w:cnfStyle w:val="000000000000" w:firstRow="0" w:lastRow="0" w:firstColumn="0" w:lastColumn="0" w:oddVBand="0" w:evenVBand="0" w:oddHBand="0" w:evenHBand="0" w:firstRowFirstColumn="0" w:firstRowLastColumn="0" w:lastRowFirstColumn="0" w:lastRowLastColumn="0"/>
              <w:rPr>
                <w:sz w:val="20"/>
                <w:szCs w:val="20"/>
                <w:lang w:val="bg-BG"/>
              </w:rPr>
            </w:pPr>
            <w:r w:rsidRPr="003D6C5D">
              <w:rPr>
                <w:sz w:val="20"/>
                <w:szCs w:val="20"/>
              </w:rPr>
              <w:t>76</w:t>
            </w:r>
            <w:r w:rsidRPr="003D6C5D">
              <w:rPr>
                <w:sz w:val="20"/>
                <w:szCs w:val="20"/>
                <w:lang w:val="bg-BG"/>
              </w:rPr>
              <w:t>8</w:t>
            </w:r>
            <w:r w:rsidRPr="003D6C5D">
              <w:rPr>
                <w:sz w:val="20"/>
                <w:szCs w:val="20"/>
              </w:rPr>
              <w:t xml:space="preserve"> </w:t>
            </w:r>
            <w:r w:rsidRPr="003D6C5D">
              <w:rPr>
                <w:sz w:val="20"/>
                <w:szCs w:val="20"/>
                <w:lang w:val="bg-BG"/>
              </w:rPr>
              <w:t>026</w:t>
            </w:r>
            <w:r w:rsidRPr="003D6C5D">
              <w:rPr>
                <w:sz w:val="20"/>
                <w:szCs w:val="20"/>
              </w:rPr>
              <w:t>,</w:t>
            </w:r>
            <w:r w:rsidRPr="003D6C5D">
              <w:rPr>
                <w:sz w:val="20"/>
                <w:szCs w:val="20"/>
                <w:lang w:val="bg-BG"/>
              </w:rPr>
              <w:t>20</w:t>
            </w:r>
          </w:p>
        </w:tc>
        <w:tc>
          <w:tcPr>
            <w:tcW w:w="556" w:type="pct"/>
            <w:noWrap/>
            <w:hideMark/>
          </w:tcPr>
          <w:p w:rsidR="00E32F6A" w:rsidRPr="003D6C5D" w:rsidRDefault="00E32F6A" w:rsidP="00467223">
            <w:pPr>
              <w:jc w:val="right"/>
              <w:cnfStyle w:val="000000000000" w:firstRow="0" w:lastRow="0" w:firstColumn="0" w:lastColumn="0" w:oddVBand="0" w:evenVBand="0" w:oddHBand="0" w:evenHBand="0" w:firstRowFirstColumn="0" w:firstRowLastColumn="0" w:lastRowFirstColumn="0" w:lastRowLastColumn="0"/>
              <w:rPr>
                <w:sz w:val="20"/>
                <w:szCs w:val="20"/>
              </w:rPr>
            </w:pPr>
            <w:r w:rsidRPr="003D6C5D">
              <w:rPr>
                <w:sz w:val="20"/>
                <w:szCs w:val="20"/>
              </w:rPr>
              <w:t>420,565</w:t>
            </w:r>
          </w:p>
        </w:tc>
        <w:tc>
          <w:tcPr>
            <w:tcW w:w="618" w:type="pct"/>
            <w:noWrap/>
            <w:hideMark/>
          </w:tcPr>
          <w:p w:rsidR="00E32F6A" w:rsidRPr="003D6C5D" w:rsidRDefault="00E32F6A" w:rsidP="00467223">
            <w:pPr>
              <w:jc w:val="right"/>
              <w:cnfStyle w:val="000000000000" w:firstRow="0" w:lastRow="0" w:firstColumn="0" w:lastColumn="0" w:oddVBand="0" w:evenVBand="0" w:oddHBand="0" w:evenHBand="0" w:firstRowFirstColumn="0" w:firstRowLastColumn="0" w:lastRowFirstColumn="0" w:lastRowLastColumn="0"/>
              <w:rPr>
                <w:sz w:val="20"/>
                <w:szCs w:val="20"/>
              </w:rPr>
            </w:pPr>
            <w:r w:rsidRPr="003D6C5D">
              <w:rPr>
                <w:sz w:val="20"/>
                <w:szCs w:val="20"/>
              </w:rPr>
              <w:t>25 138,62</w:t>
            </w:r>
          </w:p>
        </w:tc>
        <w:tc>
          <w:tcPr>
            <w:tcW w:w="457" w:type="pct"/>
            <w:noWrap/>
            <w:hideMark/>
          </w:tcPr>
          <w:p w:rsidR="00E32F6A" w:rsidRPr="003D6C5D" w:rsidRDefault="00E32F6A" w:rsidP="00467223">
            <w:pPr>
              <w:jc w:val="right"/>
              <w:cnfStyle w:val="000000000000" w:firstRow="0" w:lastRow="0" w:firstColumn="0" w:lastColumn="0" w:oddVBand="0" w:evenVBand="0" w:oddHBand="0" w:evenHBand="0" w:firstRowFirstColumn="0" w:firstRowLastColumn="0" w:lastRowFirstColumn="0" w:lastRowLastColumn="0"/>
              <w:rPr>
                <w:sz w:val="20"/>
                <w:szCs w:val="20"/>
              </w:rPr>
            </w:pPr>
            <w:r w:rsidRPr="003D6C5D">
              <w:rPr>
                <w:sz w:val="20"/>
                <w:szCs w:val="20"/>
              </w:rPr>
              <w:t>34,500</w:t>
            </w:r>
          </w:p>
        </w:tc>
        <w:tc>
          <w:tcPr>
            <w:tcW w:w="524" w:type="pct"/>
            <w:noWrap/>
            <w:hideMark/>
          </w:tcPr>
          <w:p w:rsidR="00E32F6A" w:rsidRPr="003D6C5D" w:rsidRDefault="00E32F6A" w:rsidP="00467223">
            <w:pPr>
              <w:jc w:val="right"/>
              <w:cnfStyle w:val="000000000000" w:firstRow="0" w:lastRow="0" w:firstColumn="0" w:lastColumn="0" w:oddVBand="0" w:evenVBand="0" w:oddHBand="0" w:evenHBand="0" w:firstRowFirstColumn="0" w:firstRowLastColumn="0" w:lastRowFirstColumn="0" w:lastRowLastColumn="0"/>
              <w:rPr>
                <w:sz w:val="20"/>
                <w:szCs w:val="20"/>
              </w:rPr>
            </w:pPr>
            <w:r w:rsidRPr="003D6C5D">
              <w:rPr>
                <w:sz w:val="20"/>
                <w:szCs w:val="20"/>
              </w:rPr>
              <w:t>473,50</w:t>
            </w:r>
          </w:p>
        </w:tc>
        <w:tc>
          <w:tcPr>
            <w:tcW w:w="448" w:type="pct"/>
            <w:noWrap/>
            <w:hideMark/>
          </w:tcPr>
          <w:p w:rsidR="00E32F6A" w:rsidRPr="003D6C5D" w:rsidRDefault="00E32F6A" w:rsidP="00467223">
            <w:pPr>
              <w:jc w:val="right"/>
              <w:cnfStyle w:val="000000000000" w:firstRow="0" w:lastRow="0" w:firstColumn="0" w:lastColumn="0" w:oddVBand="0" w:evenVBand="0" w:oddHBand="0" w:evenHBand="0" w:firstRowFirstColumn="0" w:firstRowLastColumn="0" w:lastRowFirstColumn="0" w:lastRowLastColumn="0"/>
              <w:rPr>
                <w:sz w:val="20"/>
                <w:szCs w:val="20"/>
                <w:lang w:val="bg-BG"/>
              </w:rPr>
            </w:pPr>
            <w:r w:rsidRPr="003D6C5D">
              <w:rPr>
                <w:sz w:val="20"/>
                <w:szCs w:val="20"/>
              </w:rPr>
              <w:t>5</w:t>
            </w:r>
            <w:r w:rsidRPr="003D6C5D">
              <w:rPr>
                <w:sz w:val="20"/>
                <w:szCs w:val="20"/>
                <w:lang w:val="bg-BG"/>
              </w:rPr>
              <w:t>30</w:t>
            </w:r>
            <w:r w:rsidRPr="003D6C5D">
              <w:rPr>
                <w:sz w:val="20"/>
                <w:szCs w:val="20"/>
              </w:rPr>
              <w:t>,</w:t>
            </w:r>
            <w:r w:rsidRPr="003D6C5D">
              <w:rPr>
                <w:sz w:val="20"/>
                <w:szCs w:val="20"/>
                <w:lang w:val="bg-BG"/>
              </w:rPr>
              <w:t>210</w:t>
            </w:r>
          </w:p>
        </w:tc>
        <w:tc>
          <w:tcPr>
            <w:tcW w:w="524" w:type="pct"/>
            <w:noWrap/>
            <w:hideMark/>
          </w:tcPr>
          <w:p w:rsidR="00E32F6A" w:rsidRPr="003D6C5D" w:rsidRDefault="00E32F6A" w:rsidP="00467223">
            <w:pPr>
              <w:jc w:val="right"/>
              <w:cnfStyle w:val="000000000000" w:firstRow="0" w:lastRow="0" w:firstColumn="0" w:lastColumn="0" w:oddVBand="0" w:evenVBand="0" w:oddHBand="0" w:evenHBand="0" w:firstRowFirstColumn="0" w:firstRowLastColumn="0" w:lastRowFirstColumn="0" w:lastRowLastColumn="0"/>
              <w:rPr>
                <w:sz w:val="20"/>
                <w:szCs w:val="20"/>
                <w:lang w:val="bg-BG"/>
              </w:rPr>
            </w:pPr>
            <w:r w:rsidRPr="003D6C5D">
              <w:rPr>
                <w:sz w:val="20"/>
                <w:szCs w:val="20"/>
                <w:lang w:val="bg-BG"/>
              </w:rPr>
              <w:t>6</w:t>
            </w:r>
            <w:r w:rsidRPr="003D6C5D">
              <w:rPr>
                <w:sz w:val="20"/>
                <w:szCs w:val="20"/>
              </w:rPr>
              <w:t xml:space="preserve"> </w:t>
            </w:r>
            <w:r w:rsidRPr="003D6C5D">
              <w:rPr>
                <w:sz w:val="20"/>
                <w:szCs w:val="20"/>
                <w:lang w:val="bg-BG"/>
              </w:rPr>
              <w:t>391</w:t>
            </w:r>
            <w:r w:rsidRPr="003D6C5D">
              <w:rPr>
                <w:sz w:val="20"/>
                <w:szCs w:val="20"/>
              </w:rPr>
              <w:t>,</w:t>
            </w:r>
            <w:r w:rsidRPr="003D6C5D">
              <w:rPr>
                <w:sz w:val="20"/>
                <w:szCs w:val="20"/>
                <w:lang w:val="bg-BG"/>
              </w:rPr>
              <w:t>58</w:t>
            </w:r>
          </w:p>
        </w:tc>
      </w:tr>
      <w:tr w:rsidR="00DF6372" w:rsidRPr="00F911B8" w:rsidTr="00467223">
        <w:trPr>
          <w:trHeight w:val="450"/>
        </w:trPr>
        <w:tc>
          <w:tcPr>
            <w:cnfStyle w:val="001000000000" w:firstRow="0" w:lastRow="0" w:firstColumn="1" w:lastColumn="0" w:oddVBand="0" w:evenVBand="0" w:oddHBand="0" w:evenHBand="0" w:firstRowFirstColumn="0" w:firstRowLastColumn="0" w:lastRowFirstColumn="0" w:lastRowLastColumn="0"/>
            <w:tcW w:w="806" w:type="pct"/>
            <w:noWrap/>
            <w:hideMark/>
          </w:tcPr>
          <w:p w:rsidR="00E32F6A" w:rsidRPr="00467223" w:rsidRDefault="00E32F6A" w:rsidP="003D6C5D">
            <w:pPr>
              <w:jc w:val="center"/>
              <w:rPr>
                <w:b w:val="0"/>
                <w:bCs w:val="0"/>
                <w:sz w:val="16"/>
                <w:szCs w:val="20"/>
              </w:rPr>
            </w:pPr>
            <w:r w:rsidRPr="00467223">
              <w:rPr>
                <w:b w:val="0"/>
                <w:bCs w:val="0"/>
                <w:sz w:val="16"/>
                <w:szCs w:val="20"/>
              </w:rPr>
              <w:t>ОМУРТАГ</w:t>
            </w:r>
          </w:p>
        </w:tc>
        <w:tc>
          <w:tcPr>
            <w:tcW w:w="479" w:type="pct"/>
            <w:noWrap/>
            <w:hideMark/>
          </w:tcPr>
          <w:p w:rsidR="00E32F6A" w:rsidRPr="003D6C5D" w:rsidRDefault="00E32F6A" w:rsidP="00467223">
            <w:pPr>
              <w:jc w:val="right"/>
              <w:cnfStyle w:val="000000000000" w:firstRow="0" w:lastRow="0" w:firstColumn="0" w:lastColumn="0" w:oddVBand="0" w:evenVBand="0" w:oddHBand="0" w:evenHBand="0" w:firstRowFirstColumn="0" w:firstRowLastColumn="0" w:lastRowFirstColumn="0" w:lastRowLastColumn="0"/>
              <w:rPr>
                <w:sz w:val="20"/>
                <w:szCs w:val="20"/>
                <w:lang w:val="bg-BG"/>
              </w:rPr>
            </w:pPr>
            <w:r w:rsidRPr="003D6C5D">
              <w:rPr>
                <w:sz w:val="20"/>
                <w:szCs w:val="20"/>
              </w:rPr>
              <w:t xml:space="preserve">7 </w:t>
            </w:r>
            <w:r w:rsidRPr="003D6C5D">
              <w:rPr>
                <w:sz w:val="20"/>
                <w:szCs w:val="20"/>
                <w:lang w:val="bg-BG"/>
              </w:rPr>
              <w:t>398</w:t>
            </w:r>
            <w:r w:rsidRPr="003D6C5D">
              <w:rPr>
                <w:sz w:val="20"/>
                <w:szCs w:val="20"/>
              </w:rPr>
              <w:t>,</w:t>
            </w:r>
            <w:r w:rsidRPr="003D6C5D">
              <w:rPr>
                <w:sz w:val="20"/>
                <w:szCs w:val="20"/>
                <w:lang w:val="bg-BG"/>
              </w:rPr>
              <w:t>264</w:t>
            </w:r>
          </w:p>
        </w:tc>
        <w:tc>
          <w:tcPr>
            <w:tcW w:w="590" w:type="pct"/>
            <w:noWrap/>
            <w:hideMark/>
          </w:tcPr>
          <w:p w:rsidR="00E32F6A" w:rsidRPr="003D6C5D" w:rsidRDefault="00E32F6A" w:rsidP="00467223">
            <w:pPr>
              <w:jc w:val="right"/>
              <w:cnfStyle w:val="000000000000" w:firstRow="0" w:lastRow="0" w:firstColumn="0" w:lastColumn="0" w:oddVBand="0" w:evenVBand="0" w:oddHBand="0" w:evenHBand="0" w:firstRowFirstColumn="0" w:firstRowLastColumn="0" w:lastRowFirstColumn="0" w:lastRowLastColumn="0"/>
              <w:rPr>
                <w:sz w:val="20"/>
                <w:szCs w:val="20"/>
                <w:lang w:val="bg-BG"/>
              </w:rPr>
            </w:pPr>
            <w:r w:rsidRPr="003D6C5D">
              <w:rPr>
                <w:sz w:val="20"/>
                <w:szCs w:val="20"/>
              </w:rPr>
              <w:t>57</w:t>
            </w:r>
            <w:r w:rsidRPr="003D6C5D">
              <w:rPr>
                <w:sz w:val="20"/>
                <w:szCs w:val="20"/>
                <w:lang w:val="bg-BG"/>
              </w:rPr>
              <w:t>8</w:t>
            </w:r>
            <w:r w:rsidRPr="003D6C5D">
              <w:rPr>
                <w:sz w:val="20"/>
                <w:szCs w:val="20"/>
              </w:rPr>
              <w:t xml:space="preserve"> </w:t>
            </w:r>
            <w:r w:rsidRPr="003D6C5D">
              <w:rPr>
                <w:sz w:val="20"/>
                <w:szCs w:val="20"/>
                <w:lang w:val="bg-BG"/>
              </w:rPr>
              <w:t>547</w:t>
            </w:r>
            <w:r w:rsidRPr="003D6C5D">
              <w:rPr>
                <w:sz w:val="20"/>
                <w:szCs w:val="20"/>
              </w:rPr>
              <w:t>,</w:t>
            </w:r>
            <w:r w:rsidRPr="003D6C5D">
              <w:rPr>
                <w:sz w:val="20"/>
                <w:szCs w:val="20"/>
                <w:lang w:val="bg-BG"/>
              </w:rPr>
              <w:t>67</w:t>
            </w:r>
          </w:p>
        </w:tc>
        <w:tc>
          <w:tcPr>
            <w:tcW w:w="556" w:type="pct"/>
            <w:noWrap/>
            <w:hideMark/>
          </w:tcPr>
          <w:p w:rsidR="00E32F6A" w:rsidRPr="003D6C5D" w:rsidRDefault="00E32F6A" w:rsidP="00467223">
            <w:pPr>
              <w:jc w:val="right"/>
              <w:cnfStyle w:val="000000000000" w:firstRow="0" w:lastRow="0" w:firstColumn="0" w:lastColumn="0" w:oddVBand="0" w:evenVBand="0" w:oddHBand="0" w:evenHBand="0" w:firstRowFirstColumn="0" w:firstRowLastColumn="0" w:lastRowFirstColumn="0" w:lastRowLastColumn="0"/>
              <w:rPr>
                <w:sz w:val="20"/>
                <w:szCs w:val="20"/>
                <w:lang w:val="bg-BG"/>
              </w:rPr>
            </w:pPr>
            <w:r w:rsidRPr="003D6C5D">
              <w:rPr>
                <w:sz w:val="20"/>
                <w:szCs w:val="20"/>
                <w:lang w:val="bg-BG"/>
              </w:rPr>
              <w:t>923</w:t>
            </w:r>
            <w:r w:rsidRPr="003D6C5D">
              <w:rPr>
                <w:sz w:val="20"/>
                <w:szCs w:val="20"/>
              </w:rPr>
              <w:t>,</w:t>
            </w:r>
            <w:r w:rsidRPr="003D6C5D">
              <w:rPr>
                <w:sz w:val="20"/>
                <w:szCs w:val="20"/>
                <w:lang w:val="bg-BG"/>
              </w:rPr>
              <w:t>843</w:t>
            </w:r>
          </w:p>
        </w:tc>
        <w:tc>
          <w:tcPr>
            <w:tcW w:w="618" w:type="pct"/>
            <w:noWrap/>
            <w:hideMark/>
          </w:tcPr>
          <w:p w:rsidR="00E32F6A" w:rsidRPr="003D6C5D" w:rsidRDefault="00E32F6A" w:rsidP="00467223">
            <w:pPr>
              <w:jc w:val="right"/>
              <w:cnfStyle w:val="000000000000" w:firstRow="0" w:lastRow="0" w:firstColumn="0" w:lastColumn="0" w:oddVBand="0" w:evenVBand="0" w:oddHBand="0" w:evenHBand="0" w:firstRowFirstColumn="0" w:firstRowLastColumn="0" w:lastRowFirstColumn="0" w:lastRowLastColumn="0"/>
              <w:rPr>
                <w:sz w:val="20"/>
                <w:szCs w:val="20"/>
                <w:lang w:val="bg-BG"/>
              </w:rPr>
            </w:pPr>
            <w:r w:rsidRPr="003D6C5D">
              <w:rPr>
                <w:sz w:val="20"/>
                <w:szCs w:val="20"/>
              </w:rPr>
              <w:t>4</w:t>
            </w:r>
            <w:r w:rsidRPr="003D6C5D">
              <w:rPr>
                <w:sz w:val="20"/>
                <w:szCs w:val="20"/>
                <w:lang w:val="bg-BG"/>
              </w:rPr>
              <w:t>5 479</w:t>
            </w:r>
            <w:r w:rsidRPr="003D6C5D">
              <w:rPr>
                <w:sz w:val="20"/>
                <w:szCs w:val="20"/>
              </w:rPr>
              <w:t>,</w:t>
            </w:r>
            <w:r w:rsidRPr="003D6C5D">
              <w:rPr>
                <w:sz w:val="20"/>
                <w:szCs w:val="20"/>
                <w:lang w:val="bg-BG"/>
              </w:rPr>
              <w:t>12</w:t>
            </w:r>
          </w:p>
        </w:tc>
        <w:tc>
          <w:tcPr>
            <w:tcW w:w="457" w:type="pct"/>
            <w:noWrap/>
            <w:hideMark/>
          </w:tcPr>
          <w:p w:rsidR="00E32F6A" w:rsidRPr="003D6C5D" w:rsidRDefault="00E32F6A" w:rsidP="00467223">
            <w:pPr>
              <w:jc w:val="right"/>
              <w:cnfStyle w:val="000000000000" w:firstRow="0" w:lastRow="0" w:firstColumn="0" w:lastColumn="0" w:oddVBand="0" w:evenVBand="0" w:oddHBand="0" w:evenHBand="0" w:firstRowFirstColumn="0" w:firstRowLastColumn="0" w:lastRowFirstColumn="0" w:lastRowLastColumn="0"/>
              <w:rPr>
                <w:sz w:val="20"/>
                <w:szCs w:val="20"/>
              </w:rPr>
            </w:pPr>
            <w:r w:rsidRPr="003D6C5D">
              <w:rPr>
                <w:sz w:val="20"/>
                <w:szCs w:val="20"/>
              </w:rPr>
              <w:t>129,458</w:t>
            </w:r>
          </w:p>
        </w:tc>
        <w:tc>
          <w:tcPr>
            <w:tcW w:w="524" w:type="pct"/>
            <w:noWrap/>
            <w:hideMark/>
          </w:tcPr>
          <w:p w:rsidR="00E32F6A" w:rsidRPr="003D6C5D" w:rsidRDefault="00E32F6A" w:rsidP="00467223">
            <w:pPr>
              <w:jc w:val="right"/>
              <w:cnfStyle w:val="000000000000" w:firstRow="0" w:lastRow="0" w:firstColumn="0" w:lastColumn="0" w:oddVBand="0" w:evenVBand="0" w:oddHBand="0" w:evenHBand="0" w:firstRowFirstColumn="0" w:firstRowLastColumn="0" w:lastRowFirstColumn="0" w:lastRowLastColumn="0"/>
              <w:rPr>
                <w:sz w:val="20"/>
                <w:szCs w:val="20"/>
              </w:rPr>
            </w:pPr>
            <w:r w:rsidRPr="003D6C5D">
              <w:rPr>
                <w:sz w:val="20"/>
                <w:szCs w:val="20"/>
              </w:rPr>
              <w:t>1 548,89</w:t>
            </w:r>
          </w:p>
        </w:tc>
        <w:tc>
          <w:tcPr>
            <w:tcW w:w="448" w:type="pct"/>
            <w:noWrap/>
            <w:hideMark/>
          </w:tcPr>
          <w:p w:rsidR="00E32F6A" w:rsidRPr="003D6C5D" w:rsidRDefault="00E32F6A" w:rsidP="00467223">
            <w:pPr>
              <w:jc w:val="right"/>
              <w:cnfStyle w:val="000000000000" w:firstRow="0" w:lastRow="0" w:firstColumn="0" w:lastColumn="0" w:oddVBand="0" w:evenVBand="0" w:oddHBand="0" w:evenHBand="0" w:firstRowFirstColumn="0" w:firstRowLastColumn="0" w:lastRowFirstColumn="0" w:lastRowLastColumn="0"/>
              <w:rPr>
                <w:sz w:val="20"/>
                <w:szCs w:val="20"/>
                <w:lang w:val="bg-BG"/>
              </w:rPr>
            </w:pPr>
            <w:r w:rsidRPr="003D6C5D">
              <w:rPr>
                <w:sz w:val="20"/>
                <w:szCs w:val="20"/>
                <w:lang w:val="bg-BG"/>
              </w:rPr>
              <w:t>3 128</w:t>
            </w:r>
            <w:r w:rsidRPr="003D6C5D">
              <w:rPr>
                <w:sz w:val="20"/>
                <w:szCs w:val="20"/>
              </w:rPr>
              <w:t>,</w:t>
            </w:r>
            <w:r w:rsidRPr="003D6C5D">
              <w:rPr>
                <w:sz w:val="20"/>
                <w:szCs w:val="20"/>
                <w:lang w:val="bg-BG"/>
              </w:rPr>
              <w:t>458</w:t>
            </w:r>
          </w:p>
        </w:tc>
        <w:tc>
          <w:tcPr>
            <w:tcW w:w="524" w:type="pct"/>
            <w:noWrap/>
            <w:hideMark/>
          </w:tcPr>
          <w:p w:rsidR="00E32F6A" w:rsidRPr="003D6C5D" w:rsidRDefault="00E32F6A" w:rsidP="00467223">
            <w:pPr>
              <w:jc w:val="right"/>
              <w:cnfStyle w:val="000000000000" w:firstRow="0" w:lastRow="0" w:firstColumn="0" w:lastColumn="0" w:oddVBand="0" w:evenVBand="0" w:oddHBand="0" w:evenHBand="0" w:firstRowFirstColumn="0" w:firstRowLastColumn="0" w:lastRowFirstColumn="0" w:lastRowLastColumn="0"/>
              <w:rPr>
                <w:sz w:val="20"/>
                <w:szCs w:val="20"/>
                <w:lang w:val="bg-BG"/>
              </w:rPr>
            </w:pPr>
            <w:r w:rsidRPr="003D6C5D">
              <w:rPr>
                <w:sz w:val="20"/>
                <w:szCs w:val="20"/>
              </w:rPr>
              <w:t>2</w:t>
            </w:r>
            <w:r w:rsidRPr="003D6C5D">
              <w:rPr>
                <w:sz w:val="20"/>
                <w:szCs w:val="20"/>
                <w:lang w:val="bg-BG"/>
              </w:rPr>
              <w:t>9</w:t>
            </w:r>
            <w:r w:rsidRPr="003D6C5D">
              <w:rPr>
                <w:sz w:val="20"/>
                <w:szCs w:val="20"/>
              </w:rPr>
              <w:t xml:space="preserve"> </w:t>
            </w:r>
            <w:r w:rsidRPr="003D6C5D">
              <w:rPr>
                <w:sz w:val="20"/>
                <w:szCs w:val="20"/>
                <w:lang w:val="bg-BG"/>
              </w:rPr>
              <w:t>598</w:t>
            </w:r>
            <w:r w:rsidRPr="003D6C5D">
              <w:rPr>
                <w:sz w:val="20"/>
                <w:szCs w:val="20"/>
              </w:rPr>
              <w:t>,</w:t>
            </w:r>
            <w:r w:rsidRPr="003D6C5D">
              <w:rPr>
                <w:sz w:val="20"/>
                <w:szCs w:val="20"/>
                <w:lang w:val="bg-BG"/>
              </w:rPr>
              <w:t>69</w:t>
            </w:r>
          </w:p>
        </w:tc>
      </w:tr>
      <w:tr w:rsidR="00DF6372" w:rsidRPr="00F911B8" w:rsidTr="00467223">
        <w:trPr>
          <w:trHeight w:val="465"/>
        </w:trPr>
        <w:tc>
          <w:tcPr>
            <w:cnfStyle w:val="001000000000" w:firstRow="0" w:lastRow="0" w:firstColumn="1" w:lastColumn="0" w:oddVBand="0" w:evenVBand="0" w:oddHBand="0" w:evenHBand="0" w:firstRowFirstColumn="0" w:firstRowLastColumn="0" w:lastRowFirstColumn="0" w:lastRowLastColumn="0"/>
            <w:tcW w:w="806" w:type="pct"/>
            <w:noWrap/>
            <w:hideMark/>
          </w:tcPr>
          <w:p w:rsidR="00E32F6A" w:rsidRPr="00467223" w:rsidRDefault="00E32F6A" w:rsidP="003D6C5D">
            <w:pPr>
              <w:jc w:val="center"/>
              <w:rPr>
                <w:b w:val="0"/>
                <w:bCs w:val="0"/>
                <w:sz w:val="16"/>
                <w:szCs w:val="20"/>
              </w:rPr>
            </w:pPr>
            <w:r w:rsidRPr="00467223">
              <w:rPr>
                <w:b w:val="0"/>
                <w:bCs w:val="0"/>
                <w:sz w:val="16"/>
                <w:szCs w:val="20"/>
              </w:rPr>
              <w:t>ОПАКА</w:t>
            </w:r>
          </w:p>
        </w:tc>
        <w:tc>
          <w:tcPr>
            <w:tcW w:w="479" w:type="pct"/>
            <w:noWrap/>
            <w:hideMark/>
          </w:tcPr>
          <w:p w:rsidR="00E32F6A" w:rsidRPr="003D6C5D" w:rsidRDefault="00E32F6A" w:rsidP="00467223">
            <w:pPr>
              <w:jc w:val="right"/>
              <w:cnfStyle w:val="000000000000" w:firstRow="0" w:lastRow="0" w:firstColumn="0" w:lastColumn="0" w:oddVBand="0" w:evenVBand="0" w:oddHBand="0" w:evenHBand="0" w:firstRowFirstColumn="0" w:firstRowLastColumn="0" w:lastRowFirstColumn="0" w:lastRowLastColumn="0"/>
              <w:rPr>
                <w:sz w:val="20"/>
                <w:szCs w:val="20"/>
                <w:lang w:val="bg-BG"/>
              </w:rPr>
            </w:pPr>
            <w:r w:rsidRPr="003D6C5D">
              <w:rPr>
                <w:sz w:val="20"/>
                <w:szCs w:val="20"/>
              </w:rPr>
              <w:t xml:space="preserve">1 </w:t>
            </w:r>
            <w:r w:rsidRPr="003D6C5D">
              <w:rPr>
                <w:sz w:val="20"/>
                <w:szCs w:val="20"/>
                <w:lang w:val="bg-BG"/>
              </w:rPr>
              <w:t>456</w:t>
            </w:r>
            <w:r w:rsidRPr="003D6C5D">
              <w:rPr>
                <w:sz w:val="20"/>
                <w:szCs w:val="20"/>
              </w:rPr>
              <w:t>,</w:t>
            </w:r>
            <w:r w:rsidRPr="003D6C5D">
              <w:rPr>
                <w:sz w:val="20"/>
                <w:szCs w:val="20"/>
                <w:lang w:val="bg-BG"/>
              </w:rPr>
              <w:t>994</w:t>
            </w:r>
          </w:p>
        </w:tc>
        <w:tc>
          <w:tcPr>
            <w:tcW w:w="590" w:type="pct"/>
            <w:noWrap/>
            <w:hideMark/>
          </w:tcPr>
          <w:p w:rsidR="00E32F6A" w:rsidRPr="003D6C5D" w:rsidRDefault="00E32F6A" w:rsidP="00467223">
            <w:pPr>
              <w:jc w:val="right"/>
              <w:cnfStyle w:val="000000000000" w:firstRow="0" w:lastRow="0" w:firstColumn="0" w:lastColumn="0" w:oddVBand="0" w:evenVBand="0" w:oddHBand="0" w:evenHBand="0" w:firstRowFirstColumn="0" w:firstRowLastColumn="0" w:lastRowFirstColumn="0" w:lastRowLastColumn="0"/>
              <w:rPr>
                <w:sz w:val="20"/>
                <w:szCs w:val="20"/>
                <w:lang w:val="bg-BG"/>
              </w:rPr>
            </w:pPr>
            <w:r w:rsidRPr="003D6C5D">
              <w:rPr>
                <w:sz w:val="20"/>
                <w:szCs w:val="20"/>
              </w:rPr>
              <w:t>1</w:t>
            </w:r>
            <w:r w:rsidRPr="003D6C5D">
              <w:rPr>
                <w:sz w:val="20"/>
                <w:szCs w:val="20"/>
                <w:lang w:val="bg-BG"/>
              </w:rPr>
              <w:t>40</w:t>
            </w:r>
            <w:r w:rsidRPr="003D6C5D">
              <w:rPr>
                <w:sz w:val="20"/>
                <w:szCs w:val="20"/>
              </w:rPr>
              <w:t xml:space="preserve"> </w:t>
            </w:r>
            <w:r w:rsidRPr="003D6C5D">
              <w:rPr>
                <w:sz w:val="20"/>
                <w:szCs w:val="20"/>
                <w:lang w:val="bg-BG"/>
              </w:rPr>
              <w:t>168</w:t>
            </w:r>
            <w:r w:rsidRPr="003D6C5D">
              <w:rPr>
                <w:sz w:val="20"/>
                <w:szCs w:val="20"/>
              </w:rPr>
              <w:t>,</w:t>
            </w:r>
            <w:r w:rsidRPr="003D6C5D">
              <w:rPr>
                <w:sz w:val="20"/>
                <w:szCs w:val="20"/>
                <w:lang w:val="bg-BG"/>
              </w:rPr>
              <w:t>76</w:t>
            </w:r>
          </w:p>
        </w:tc>
        <w:tc>
          <w:tcPr>
            <w:tcW w:w="556" w:type="pct"/>
            <w:noWrap/>
            <w:hideMark/>
          </w:tcPr>
          <w:p w:rsidR="00E32F6A" w:rsidRPr="003D6C5D" w:rsidRDefault="00E32F6A" w:rsidP="00467223">
            <w:pPr>
              <w:jc w:val="right"/>
              <w:cnfStyle w:val="000000000000" w:firstRow="0" w:lastRow="0" w:firstColumn="0" w:lastColumn="0" w:oddVBand="0" w:evenVBand="0" w:oddHBand="0" w:evenHBand="0" w:firstRowFirstColumn="0" w:firstRowLastColumn="0" w:lastRowFirstColumn="0" w:lastRowLastColumn="0"/>
              <w:rPr>
                <w:sz w:val="20"/>
                <w:szCs w:val="20"/>
              </w:rPr>
            </w:pPr>
            <w:r w:rsidRPr="003D6C5D">
              <w:rPr>
                <w:sz w:val="20"/>
                <w:szCs w:val="20"/>
              </w:rPr>
              <w:t>0,000</w:t>
            </w:r>
          </w:p>
        </w:tc>
        <w:tc>
          <w:tcPr>
            <w:tcW w:w="618" w:type="pct"/>
            <w:noWrap/>
            <w:hideMark/>
          </w:tcPr>
          <w:p w:rsidR="00E32F6A" w:rsidRPr="003D6C5D" w:rsidRDefault="00E32F6A" w:rsidP="00467223">
            <w:pPr>
              <w:jc w:val="right"/>
              <w:cnfStyle w:val="000000000000" w:firstRow="0" w:lastRow="0" w:firstColumn="0" w:lastColumn="0" w:oddVBand="0" w:evenVBand="0" w:oddHBand="0" w:evenHBand="0" w:firstRowFirstColumn="0" w:firstRowLastColumn="0" w:lastRowFirstColumn="0" w:lastRowLastColumn="0"/>
              <w:rPr>
                <w:sz w:val="20"/>
                <w:szCs w:val="20"/>
              </w:rPr>
            </w:pPr>
            <w:r w:rsidRPr="003D6C5D">
              <w:rPr>
                <w:sz w:val="20"/>
                <w:szCs w:val="20"/>
              </w:rPr>
              <w:t>0,00</w:t>
            </w:r>
          </w:p>
        </w:tc>
        <w:tc>
          <w:tcPr>
            <w:tcW w:w="457" w:type="pct"/>
            <w:noWrap/>
            <w:hideMark/>
          </w:tcPr>
          <w:p w:rsidR="00E32F6A" w:rsidRPr="003D6C5D" w:rsidRDefault="00E32F6A" w:rsidP="00467223">
            <w:pPr>
              <w:jc w:val="right"/>
              <w:cnfStyle w:val="000000000000" w:firstRow="0" w:lastRow="0" w:firstColumn="0" w:lastColumn="0" w:oddVBand="0" w:evenVBand="0" w:oddHBand="0" w:evenHBand="0" w:firstRowFirstColumn="0" w:firstRowLastColumn="0" w:lastRowFirstColumn="0" w:lastRowLastColumn="0"/>
              <w:rPr>
                <w:sz w:val="20"/>
                <w:szCs w:val="20"/>
              </w:rPr>
            </w:pPr>
            <w:r w:rsidRPr="003D6C5D">
              <w:rPr>
                <w:sz w:val="20"/>
                <w:szCs w:val="20"/>
              </w:rPr>
              <w:t>0,000</w:t>
            </w:r>
          </w:p>
        </w:tc>
        <w:tc>
          <w:tcPr>
            <w:tcW w:w="524" w:type="pct"/>
            <w:noWrap/>
            <w:hideMark/>
          </w:tcPr>
          <w:p w:rsidR="00E32F6A" w:rsidRPr="003D6C5D" w:rsidRDefault="00E32F6A" w:rsidP="00467223">
            <w:pPr>
              <w:jc w:val="right"/>
              <w:cnfStyle w:val="000000000000" w:firstRow="0" w:lastRow="0" w:firstColumn="0" w:lastColumn="0" w:oddVBand="0" w:evenVBand="0" w:oddHBand="0" w:evenHBand="0" w:firstRowFirstColumn="0" w:firstRowLastColumn="0" w:lastRowFirstColumn="0" w:lastRowLastColumn="0"/>
              <w:rPr>
                <w:sz w:val="20"/>
                <w:szCs w:val="20"/>
              </w:rPr>
            </w:pPr>
            <w:r w:rsidRPr="003D6C5D">
              <w:rPr>
                <w:sz w:val="20"/>
                <w:szCs w:val="20"/>
              </w:rPr>
              <w:t>0,00</w:t>
            </w:r>
          </w:p>
        </w:tc>
        <w:tc>
          <w:tcPr>
            <w:tcW w:w="448" w:type="pct"/>
            <w:noWrap/>
            <w:hideMark/>
          </w:tcPr>
          <w:p w:rsidR="00E32F6A" w:rsidRPr="003D6C5D" w:rsidRDefault="00E32F6A" w:rsidP="00467223">
            <w:pPr>
              <w:jc w:val="right"/>
              <w:cnfStyle w:val="000000000000" w:firstRow="0" w:lastRow="0" w:firstColumn="0" w:lastColumn="0" w:oddVBand="0" w:evenVBand="0" w:oddHBand="0" w:evenHBand="0" w:firstRowFirstColumn="0" w:firstRowLastColumn="0" w:lastRowFirstColumn="0" w:lastRowLastColumn="0"/>
              <w:rPr>
                <w:sz w:val="20"/>
                <w:szCs w:val="20"/>
              </w:rPr>
            </w:pPr>
            <w:r w:rsidRPr="003D6C5D">
              <w:rPr>
                <w:sz w:val="20"/>
                <w:szCs w:val="20"/>
              </w:rPr>
              <w:t>0,000</w:t>
            </w:r>
          </w:p>
        </w:tc>
        <w:tc>
          <w:tcPr>
            <w:tcW w:w="524" w:type="pct"/>
            <w:noWrap/>
            <w:hideMark/>
          </w:tcPr>
          <w:p w:rsidR="00E32F6A" w:rsidRPr="003D6C5D" w:rsidRDefault="00E32F6A" w:rsidP="00467223">
            <w:pPr>
              <w:jc w:val="right"/>
              <w:cnfStyle w:val="000000000000" w:firstRow="0" w:lastRow="0" w:firstColumn="0" w:lastColumn="0" w:oddVBand="0" w:evenVBand="0" w:oddHBand="0" w:evenHBand="0" w:firstRowFirstColumn="0" w:firstRowLastColumn="0" w:lastRowFirstColumn="0" w:lastRowLastColumn="0"/>
              <w:rPr>
                <w:sz w:val="20"/>
                <w:szCs w:val="20"/>
              </w:rPr>
            </w:pPr>
            <w:r w:rsidRPr="003D6C5D">
              <w:rPr>
                <w:sz w:val="20"/>
                <w:szCs w:val="20"/>
              </w:rPr>
              <w:t>0,00</w:t>
            </w:r>
          </w:p>
        </w:tc>
      </w:tr>
      <w:tr w:rsidR="00DF6372" w:rsidRPr="00F911B8" w:rsidTr="00467223">
        <w:trPr>
          <w:trHeight w:val="420"/>
        </w:trPr>
        <w:tc>
          <w:tcPr>
            <w:cnfStyle w:val="001000000000" w:firstRow="0" w:lastRow="0" w:firstColumn="1" w:lastColumn="0" w:oddVBand="0" w:evenVBand="0" w:oddHBand="0" w:evenHBand="0" w:firstRowFirstColumn="0" w:firstRowLastColumn="0" w:lastRowFirstColumn="0" w:lastRowLastColumn="0"/>
            <w:tcW w:w="806" w:type="pct"/>
            <w:noWrap/>
            <w:hideMark/>
          </w:tcPr>
          <w:p w:rsidR="00E32F6A" w:rsidRPr="00467223" w:rsidRDefault="00E32F6A" w:rsidP="003D6C5D">
            <w:pPr>
              <w:jc w:val="center"/>
              <w:rPr>
                <w:b w:val="0"/>
                <w:bCs w:val="0"/>
                <w:sz w:val="16"/>
                <w:szCs w:val="20"/>
              </w:rPr>
            </w:pPr>
            <w:r w:rsidRPr="00467223">
              <w:rPr>
                <w:b w:val="0"/>
                <w:bCs w:val="0"/>
                <w:sz w:val="16"/>
                <w:szCs w:val="20"/>
              </w:rPr>
              <w:t>ПОПОВО</w:t>
            </w:r>
          </w:p>
        </w:tc>
        <w:tc>
          <w:tcPr>
            <w:tcW w:w="479" w:type="pct"/>
            <w:noWrap/>
            <w:hideMark/>
          </w:tcPr>
          <w:p w:rsidR="00E32F6A" w:rsidRPr="003D6C5D" w:rsidRDefault="00E32F6A" w:rsidP="00467223">
            <w:pPr>
              <w:jc w:val="right"/>
              <w:cnfStyle w:val="000000000000" w:firstRow="0" w:lastRow="0" w:firstColumn="0" w:lastColumn="0" w:oddVBand="0" w:evenVBand="0" w:oddHBand="0" w:evenHBand="0" w:firstRowFirstColumn="0" w:firstRowLastColumn="0" w:lastRowFirstColumn="0" w:lastRowLastColumn="0"/>
              <w:rPr>
                <w:sz w:val="20"/>
                <w:szCs w:val="20"/>
                <w:lang w:val="bg-BG"/>
              </w:rPr>
            </w:pPr>
            <w:r w:rsidRPr="003D6C5D">
              <w:rPr>
                <w:sz w:val="20"/>
                <w:szCs w:val="20"/>
              </w:rPr>
              <w:t xml:space="preserve">26 </w:t>
            </w:r>
            <w:r w:rsidRPr="003D6C5D">
              <w:rPr>
                <w:sz w:val="20"/>
                <w:szCs w:val="20"/>
                <w:lang w:val="bg-BG"/>
              </w:rPr>
              <w:t>614</w:t>
            </w:r>
            <w:r w:rsidRPr="003D6C5D">
              <w:rPr>
                <w:sz w:val="20"/>
                <w:szCs w:val="20"/>
              </w:rPr>
              <w:t>,</w:t>
            </w:r>
            <w:r w:rsidRPr="003D6C5D">
              <w:rPr>
                <w:sz w:val="20"/>
                <w:szCs w:val="20"/>
                <w:lang w:val="bg-BG"/>
              </w:rPr>
              <w:t>062</w:t>
            </w:r>
          </w:p>
        </w:tc>
        <w:tc>
          <w:tcPr>
            <w:tcW w:w="590" w:type="pct"/>
            <w:noWrap/>
            <w:hideMark/>
          </w:tcPr>
          <w:p w:rsidR="00E32F6A" w:rsidRPr="003D6C5D" w:rsidRDefault="00E32F6A" w:rsidP="00467223">
            <w:pPr>
              <w:jc w:val="right"/>
              <w:cnfStyle w:val="000000000000" w:firstRow="0" w:lastRow="0" w:firstColumn="0" w:lastColumn="0" w:oddVBand="0" w:evenVBand="0" w:oddHBand="0" w:evenHBand="0" w:firstRowFirstColumn="0" w:firstRowLastColumn="0" w:lastRowFirstColumn="0" w:lastRowLastColumn="0"/>
              <w:rPr>
                <w:sz w:val="20"/>
                <w:szCs w:val="20"/>
                <w:lang w:val="bg-BG"/>
              </w:rPr>
            </w:pPr>
            <w:r w:rsidRPr="003D6C5D">
              <w:rPr>
                <w:sz w:val="20"/>
                <w:szCs w:val="20"/>
              </w:rPr>
              <w:t xml:space="preserve">2 </w:t>
            </w:r>
            <w:r w:rsidRPr="003D6C5D">
              <w:rPr>
                <w:sz w:val="20"/>
                <w:szCs w:val="20"/>
                <w:lang w:val="bg-BG"/>
              </w:rPr>
              <w:t>122</w:t>
            </w:r>
            <w:r w:rsidRPr="003D6C5D">
              <w:rPr>
                <w:sz w:val="20"/>
                <w:szCs w:val="20"/>
              </w:rPr>
              <w:t xml:space="preserve"> </w:t>
            </w:r>
            <w:r w:rsidRPr="003D6C5D">
              <w:rPr>
                <w:sz w:val="20"/>
                <w:szCs w:val="20"/>
                <w:lang w:val="bg-BG"/>
              </w:rPr>
              <w:t>380</w:t>
            </w:r>
            <w:r w:rsidRPr="003D6C5D">
              <w:rPr>
                <w:sz w:val="20"/>
                <w:szCs w:val="20"/>
              </w:rPr>
              <w:t>,</w:t>
            </w:r>
            <w:r w:rsidRPr="003D6C5D">
              <w:rPr>
                <w:sz w:val="20"/>
                <w:szCs w:val="20"/>
                <w:lang w:val="bg-BG"/>
              </w:rPr>
              <w:t>19</w:t>
            </w:r>
          </w:p>
        </w:tc>
        <w:tc>
          <w:tcPr>
            <w:tcW w:w="556" w:type="pct"/>
            <w:noWrap/>
            <w:hideMark/>
          </w:tcPr>
          <w:p w:rsidR="00E32F6A" w:rsidRPr="003D6C5D" w:rsidRDefault="00E32F6A" w:rsidP="00467223">
            <w:pPr>
              <w:jc w:val="right"/>
              <w:cnfStyle w:val="000000000000" w:firstRow="0" w:lastRow="0" w:firstColumn="0" w:lastColumn="0" w:oddVBand="0" w:evenVBand="0" w:oddHBand="0" w:evenHBand="0" w:firstRowFirstColumn="0" w:firstRowLastColumn="0" w:lastRowFirstColumn="0" w:lastRowLastColumn="0"/>
              <w:rPr>
                <w:sz w:val="20"/>
                <w:szCs w:val="20"/>
                <w:lang w:val="bg-BG"/>
              </w:rPr>
            </w:pPr>
            <w:r w:rsidRPr="003D6C5D">
              <w:rPr>
                <w:sz w:val="20"/>
                <w:szCs w:val="20"/>
              </w:rPr>
              <w:t>2</w:t>
            </w:r>
            <w:r w:rsidRPr="003D6C5D">
              <w:rPr>
                <w:sz w:val="20"/>
                <w:szCs w:val="20"/>
                <w:lang w:val="bg-BG"/>
              </w:rPr>
              <w:t>84</w:t>
            </w:r>
            <w:r w:rsidRPr="003D6C5D">
              <w:rPr>
                <w:sz w:val="20"/>
                <w:szCs w:val="20"/>
              </w:rPr>
              <w:t>,</w:t>
            </w:r>
            <w:r w:rsidRPr="003D6C5D">
              <w:rPr>
                <w:sz w:val="20"/>
                <w:szCs w:val="20"/>
                <w:lang w:val="bg-BG"/>
              </w:rPr>
              <w:t>655</w:t>
            </w:r>
          </w:p>
        </w:tc>
        <w:tc>
          <w:tcPr>
            <w:tcW w:w="618" w:type="pct"/>
            <w:noWrap/>
            <w:hideMark/>
          </w:tcPr>
          <w:p w:rsidR="00E32F6A" w:rsidRPr="003D6C5D" w:rsidRDefault="00E32F6A" w:rsidP="00467223">
            <w:pPr>
              <w:jc w:val="right"/>
              <w:cnfStyle w:val="000000000000" w:firstRow="0" w:lastRow="0" w:firstColumn="0" w:lastColumn="0" w:oddVBand="0" w:evenVBand="0" w:oddHBand="0" w:evenHBand="0" w:firstRowFirstColumn="0" w:firstRowLastColumn="0" w:lastRowFirstColumn="0" w:lastRowLastColumn="0"/>
              <w:rPr>
                <w:sz w:val="20"/>
                <w:szCs w:val="20"/>
              </w:rPr>
            </w:pPr>
            <w:r w:rsidRPr="003D6C5D">
              <w:rPr>
                <w:sz w:val="20"/>
                <w:szCs w:val="20"/>
              </w:rPr>
              <w:t>1</w:t>
            </w:r>
            <w:r w:rsidRPr="003D6C5D">
              <w:rPr>
                <w:sz w:val="20"/>
                <w:szCs w:val="20"/>
                <w:lang w:val="bg-BG"/>
              </w:rPr>
              <w:t>5</w:t>
            </w:r>
            <w:r w:rsidRPr="003D6C5D">
              <w:rPr>
                <w:sz w:val="20"/>
                <w:szCs w:val="20"/>
              </w:rPr>
              <w:t xml:space="preserve"> </w:t>
            </w:r>
            <w:r w:rsidRPr="003D6C5D">
              <w:rPr>
                <w:sz w:val="20"/>
                <w:szCs w:val="20"/>
                <w:lang w:val="bg-BG"/>
              </w:rPr>
              <w:t>503</w:t>
            </w:r>
            <w:r w:rsidRPr="003D6C5D">
              <w:rPr>
                <w:sz w:val="20"/>
                <w:szCs w:val="20"/>
              </w:rPr>
              <w:t>,61</w:t>
            </w:r>
          </w:p>
        </w:tc>
        <w:tc>
          <w:tcPr>
            <w:tcW w:w="457" w:type="pct"/>
            <w:noWrap/>
            <w:hideMark/>
          </w:tcPr>
          <w:p w:rsidR="00E32F6A" w:rsidRPr="003D6C5D" w:rsidRDefault="00E32F6A" w:rsidP="00467223">
            <w:pPr>
              <w:jc w:val="right"/>
              <w:cnfStyle w:val="000000000000" w:firstRow="0" w:lastRow="0" w:firstColumn="0" w:lastColumn="0" w:oddVBand="0" w:evenVBand="0" w:oddHBand="0" w:evenHBand="0" w:firstRowFirstColumn="0" w:firstRowLastColumn="0" w:lastRowFirstColumn="0" w:lastRowLastColumn="0"/>
              <w:rPr>
                <w:sz w:val="20"/>
                <w:szCs w:val="20"/>
                <w:lang w:val="bg-BG"/>
              </w:rPr>
            </w:pPr>
            <w:r w:rsidRPr="003D6C5D">
              <w:rPr>
                <w:sz w:val="20"/>
                <w:szCs w:val="20"/>
                <w:lang w:val="bg-BG"/>
              </w:rPr>
              <w:t>44</w:t>
            </w:r>
            <w:r w:rsidRPr="003D6C5D">
              <w:rPr>
                <w:sz w:val="20"/>
                <w:szCs w:val="20"/>
              </w:rPr>
              <w:t>,</w:t>
            </w:r>
            <w:r w:rsidRPr="003D6C5D">
              <w:rPr>
                <w:sz w:val="20"/>
                <w:szCs w:val="20"/>
                <w:lang w:val="bg-BG"/>
              </w:rPr>
              <w:t>493</w:t>
            </w:r>
          </w:p>
        </w:tc>
        <w:tc>
          <w:tcPr>
            <w:tcW w:w="524" w:type="pct"/>
            <w:noWrap/>
            <w:hideMark/>
          </w:tcPr>
          <w:p w:rsidR="00E32F6A" w:rsidRPr="003D6C5D" w:rsidRDefault="00E32F6A" w:rsidP="00467223">
            <w:pPr>
              <w:jc w:val="right"/>
              <w:cnfStyle w:val="000000000000" w:firstRow="0" w:lastRow="0" w:firstColumn="0" w:lastColumn="0" w:oddVBand="0" w:evenVBand="0" w:oddHBand="0" w:evenHBand="0" w:firstRowFirstColumn="0" w:firstRowLastColumn="0" w:lastRowFirstColumn="0" w:lastRowLastColumn="0"/>
              <w:rPr>
                <w:sz w:val="20"/>
                <w:szCs w:val="20"/>
              </w:rPr>
            </w:pPr>
            <w:r w:rsidRPr="003D6C5D">
              <w:rPr>
                <w:sz w:val="20"/>
                <w:szCs w:val="20"/>
                <w:lang w:val="bg-BG"/>
              </w:rPr>
              <w:t>622</w:t>
            </w:r>
            <w:r w:rsidRPr="003D6C5D">
              <w:rPr>
                <w:sz w:val="20"/>
                <w:szCs w:val="20"/>
              </w:rPr>
              <w:t>,</w:t>
            </w:r>
            <w:r w:rsidRPr="003D6C5D">
              <w:rPr>
                <w:sz w:val="20"/>
                <w:szCs w:val="20"/>
                <w:lang w:val="bg-BG"/>
              </w:rPr>
              <w:t>9</w:t>
            </w:r>
            <w:r w:rsidRPr="003D6C5D">
              <w:rPr>
                <w:sz w:val="20"/>
                <w:szCs w:val="20"/>
              </w:rPr>
              <w:t>0</w:t>
            </w:r>
          </w:p>
        </w:tc>
        <w:tc>
          <w:tcPr>
            <w:tcW w:w="448" w:type="pct"/>
            <w:noWrap/>
            <w:hideMark/>
          </w:tcPr>
          <w:p w:rsidR="00E32F6A" w:rsidRPr="003D6C5D" w:rsidRDefault="00E32F6A" w:rsidP="00467223">
            <w:pPr>
              <w:jc w:val="right"/>
              <w:cnfStyle w:val="000000000000" w:firstRow="0" w:lastRow="0" w:firstColumn="0" w:lastColumn="0" w:oddVBand="0" w:evenVBand="0" w:oddHBand="0" w:evenHBand="0" w:firstRowFirstColumn="0" w:firstRowLastColumn="0" w:lastRowFirstColumn="0" w:lastRowLastColumn="0"/>
              <w:rPr>
                <w:sz w:val="20"/>
                <w:szCs w:val="20"/>
                <w:lang w:val="bg-BG"/>
              </w:rPr>
            </w:pPr>
            <w:r w:rsidRPr="003D6C5D">
              <w:rPr>
                <w:sz w:val="20"/>
                <w:szCs w:val="20"/>
                <w:lang w:val="bg-BG"/>
              </w:rPr>
              <w:t>82</w:t>
            </w:r>
            <w:r w:rsidRPr="003D6C5D">
              <w:rPr>
                <w:sz w:val="20"/>
                <w:szCs w:val="20"/>
              </w:rPr>
              <w:t>,</w:t>
            </w:r>
            <w:r w:rsidRPr="003D6C5D">
              <w:rPr>
                <w:sz w:val="20"/>
                <w:szCs w:val="20"/>
                <w:lang w:val="bg-BG"/>
              </w:rPr>
              <w:t>028</w:t>
            </w:r>
          </w:p>
        </w:tc>
        <w:tc>
          <w:tcPr>
            <w:tcW w:w="524" w:type="pct"/>
            <w:noWrap/>
            <w:hideMark/>
          </w:tcPr>
          <w:p w:rsidR="00E32F6A" w:rsidRPr="003D6C5D" w:rsidRDefault="00E32F6A" w:rsidP="00467223">
            <w:pPr>
              <w:jc w:val="right"/>
              <w:cnfStyle w:val="000000000000" w:firstRow="0" w:lastRow="0" w:firstColumn="0" w:lastColumn="0" w:oddVBand="0" w:evenVBand="0" w:oddHBand="0" w:evenHBand="0" w:firstRowFirstColumn="0" w:firstRowLastColumn="0" w:lastRowFirstColumn="0" w:lastRowLastColumn="0"/>
              <w:rPr>
                <w:sz w:val="20"/>
                <w:szCs w:val="20"/>
              </w:rPr>
            </w:pPr>
            <w:r w:rsidRPr="003D6C5D">
              <w:rPr>
                <w:sz w:val="20"/>
                <w:szCs w:val="20"/>
                <w:lang w:val="bg-BG"/>
              </w:rPr>
              <w:t>2</w:t>
            </w:r>
            <w:r w:rsidRPr="003D6C5D">
              <w:rPr>
                <w:sz w:val="20"/>
                <w:szCs w:val="20"/>
              </w:rPr>
              <w:t xml:space="preserve"> </w:t>
            </w:r>
            <w:r w:rsidRPr="003D6C5D">
              <w:rPr>
                <w:sz w:val="20"/>
                <w:szCs w:val="20"/>
                <w:lang w:val="bg-BG"/>
              </w:rPr>
              <w:t>428</w:t>
            </w:r>
            <w:r w:rsidRPr="003D6C5D">
              <w:rPr>
                <w:sz w:val="20"/>
                <w:szCs w:val="20"/>
              </w:rPr>
              <w:t>,</w:t>
            </w:r>
            <w:r w:rsidRPr="003D6C5D">
              <w:rPr>
                <w:sz w:val="20"/>
                <w:szCs w:val="20"/>
                <w:lang w:val="bg-BG"/>
              </w:rPr>
              <w:t>1</w:t>
            </w:r>
            <w:r w:rsidRPr="003D6C5D">
              <w:rPr>
                <w:sz w:val="20"/>
                <w:szCs w:val="20"/>
              </w:rPr>
              <w:t>0</w:t>
            </w:r>
          </w:p>
        </w:tc>
      </w:tr>
      <w:tr w:rsidR="00DF6372" w:rsidRPr="00F911B8" w:rsidTr="00467223">
        <w:trPr>
          <w:trHeight w:val="435"/>
        </w:trPr>
        <w:tc>
          <w:tcPr>
            <w:cnfStyle w:val="001000000000" w:firstRow="0" w:lastRow="0" w:firstColumn="1" w:lastColumn="0" w:oddVBand="0" w:evenVBand="0" w:oddHBand="0" w:evenHBand="0" w:firstRowFirstColumn="0" w:firstRowLastColumn="0" w:lastRowFirstColumn="0" w:lastRowLastColumn="0"/>
            <w:tcW w:w="806" w:type="pct"/>
            <w:noWrap/>
            <w:hideMark/>
          </w:tcPr>
          <w:p w:rsidR="00E32F6A" w:rsidRPr="00467223" w:rsidRDefault="00E32F6A" w:rsidP="003D6C5D">
            <w:pPr>
              <w:jc w:val="center"/>
              <w:rPr>
                <w:b w:val="0"/>
                <w:bCs w:val="0"/>
                <w:sz w:val="16"/>
                <w:szCs w:val="20"/>
              </w:rPr>
            </w:pPr>
            <w:r w:rsidRPr="00467223">
              <w:rPr>
                <w:b w:val="0"/>
                <w:bCs w:val="0"/>
                <w:sz w:val="16"/>
                <w:szCs w:val="20"/>
              </w:rPr>
              <w:t>ТЪРГОВИЩЕ</w:t>
            </w:r>
          </w:p>
        </w:tc>
        <w:tc>
          <w:tcPr>
            <w:tcW w:w="479" w:type="pct"/>
            <w:noWrap/>
            <w:hideMark/>
          </w:tcPr>
          <w:p w:rsidR="00E32F6A" w:rsidRPr="003D6C5D" w:rsidRDefault="00E32F6A" w:rsidP="00467223">
            <w:pPr>
              <w:jc w:val="right"/>
              <w:cnfStyle w:val="000000000000" w:firstRow="0" w:lastRow="0" w:firstColumn="0" w:lastColumn="0" w:oddVBand="0" w:evenVBand="0" w:oddHBand="0" w:evenHBand="0" w:firstRowFirstColumn="0" w:firstRowLastColumn="0" w:lastRowFirstColumn="0" w:lastRowLastColumn="0"/>
              <w:rPr>
                <w:sz w:val="20"/>
                <w:szCs w:val="20"/>
              </w:rPr>
            </w:pPr>
            <w:r w:rsidRPr="003D6C5D">
              <w:rPr>
                <w:sz w:val="20"/>
                <w:szCs w:val="20"/>
              </w:rPr>
              <w:t>1</w:t>
            </w:r>
            <w:r w:rsidRPr="003D6C5D">
              <w:rPr>
                <w:sz w:val="20"/>
                <w:szCs w:val="20"/>
                <w:lang w:val="bg-BG"/>
              </w:rPr>
              <w:t>6</w:t>
            </w:r>
            <w:r w:rsidRPr="003D6C5D">
              <w:rPr>
                <w:sz w:val="20"/>
                <w:szCs w:val="20"/>
              </w:rPr>
              <w:t xml:space="preserve"> </w:t>
            </w:r>
            <w:r w:rsidRPr="003D6C5D">
              <w:rPr>
                <w:sz w:val="20"/>
                <w:szCs w:val="20"/>
                <w:lang w:val="bg-BG"/>
              </w:rPr>
              <w:t>99</w:t>
            </w:r>
            <w:r w:rsidRPr="003D6C5D">
              <w:rPr>
                <w:sz w:val="20"/>
                <w:szCs w:val="20"/>
              </w:rPr>
              <w:t>3,</w:t>
            </w:r>
            <w:r w:rsidRPr="003D6C5D">
              <w:rPr>
                <w:sz w:val="20"/>
                <w:szCs w:val="20"/>
                <w:lang w:val="bg-BG"/>
              </w:rPr>
              <w:t>61</w:t>
            </w:r>
            <w:r w:rsidRPr="003D6C5D">
              <w:rPr>
                <w:sz w:val="20"/>
                <w:szCs w:val="20"/>
              </w:rPr>
              <w:t>4</w:t>
            </w:r>
          </w:p>
        </w:tc>
        <w:tc>
          <w:tcPr>
            <w:tcW w:w="590" w:type="pct"/>
            <w:noWrap/>
            <w:hideMark/>
          </w:tcPr>
          <w:p w:rsidR="00E32F6A" w:rsidRPr="003D6C5D" w:rsidRDefault="00E32F6A" w:rsidP="00467223">
            <w:pPr>
              <w:jc w:val="right"/>
              <w:cnfStyle w:val="000000000000" w:firstRow="0" w:lastRow="0" w:firstColumn="0" w:lastColumn="0" w:oddVBand="0" w:evenVBand="0" w:oddHBand="0" w:evenHBand="0" w:firstRowFirstColumn="0" w:firstRowLastColumn="0" w:lastRowFirstColumn="0" w:lastRowLastColumn="0"/>
              <w:rPr>
                <w:sz w:val="20"/>
                <w:szCs w:val="20"/>
                <w:lang w:val="bg-BG"/>
              </w:rPr>
            </w:pPr>
            <w:r w:rsidRPr="003D6C5D">
              <w:rPr>
                <w:sz w:val="20"/>
                <w:szCs w:val="20"/>
              </w:rPr>
              <w:t xml:space="preserve">1 </w:t>
            </w:r>
            <w:r w:rsidRPr="003D6C5D">
              <w:rPr>
                <w:sz w:val="20"/>
                <w:szCs w:val="20"/>
                <w:lang w:val="bg-BG"/>
              </w:rPr>
              <w:t>141905</w:t>
            </w:r>
            <w:r w:rsidRPr="003D6C5D">
              <w:rPr>
                <w:sz w:val="20"/>
                <w:szCs w:val="20"/>
              </w:rPr>
              <w:t>,</w:t>
            </w:r>
            <w:r w:rsidRPr="003D6C5D">
              <w:rPr>
                <w:sz w:val="20"/>
                <w:szCs w:val="20"/>
                <w:lang w:val="bg-BG"/>
              </w:rPr>
              <w:t>37</w:t>
            </w:r>
          </w:p>
        </w:tc>
        <w:tc>
          <w:tcPr>
            <w:tcW w:w="556" w:type="pct"/>
            <w:noWrap/>
            <w:hideMark/>
          </w:tcPr>
          <w:p w:rsidR="00E32F6A" w:rsidRPr="003D6C5D" w:rsidRDefault="00E32F6A" w:rsidP="00467223">
            <w:pPr>
              <w:jc w:val="right"/>
              <w:cnfStyle w:val="000000000000" w:firstRow="0" w:lastRow="0" w:firstColumn="0" w:lastColumn="0" w:oddVBand="0" w:evenVBand="0" w:oddHBand="0" w:evenHBand="0" w:firstRowFirstColumn="0" w:firstRowLastColumn="0" w:lastRowFirstColumn="0" w:lastRowLastColumn="0"/>
              <w:rPr>
                <w:sz w:val="20"/>
                <w:szCs w:val="20"/>
              </w:rPr>
            </w:pPr>
            <w:r w:rsidRPr="003D6C5D">
              <w:rPr>
                <w:sz w:val="20"/>
                <w:szCs w:val="20"/>
              </w:rPr>
              <w:t>2 806,293</w:t>
            </w:r>
          </w:p>
        </w:tc>
        <w:tc>
          <w:tcPr>
            <w:tcW w:w="618" w:type="pct"/>
            <w:noWrap/>
            <w:hideMark/>
          </w:tcPr>
          <w:p w:rsidR="00E32F6A" w:rsidRPr="003D6C5D" w:rsidRDefault="00E32F6A" w:rsidP="00467223">
            <w:pPr>
              <w:jc w:val="right"/>
              <w:cnfStyle w:val="000000000000" w:firstRow="0" w:lastRow="0" w:firstColumn="0" w:lastColumn="0" w:oddVBand="0" w:evenVBand="0" w:oddHBand="0" w:evenHBand="0" w:firstRowFirstColumn="0" w:firstRowLastColumn="0" w:lastRowFirstColumn="0" w:lastRowLastColumn="0"/>
              <w:rPr>
                <w:sz w:val="20"/>
                <w:szCs w:val="20"/>
                <w:lang w:val="bg-BG"/>
              </w:rPr>
            </w:pPr>
            <w:r w:rsidRPr="003D6C5D">
              <w:rPr>
                <w:sz w:val="20"/>
                <w:szCs w:val="20"/>
              </w:rPr>
              <w:t>1</w:t>
            </w:r>
            <w:r w:rsidRPr="003D6C5D">
              <w:rPr>
                <w:sz w:val="20"/>
                <w:szCs w:val="20"/>
                <w:lang w:val="bg-BG"/>
              </w:rPr>
              <w:t>34</w:t>
            </w:r>
            <w:r w:rsidRPr="003D6C5D">
              <w:rPr>
                <w:sz w:val="20"/>
                <w:szCs w:val="20"/>
              </w:rPr>
              <w:t xml:space="preserve"> </w:t>
            </w:r>
            <w:r w:rsidRPr="003D6C5D">
              <w:rPr>
                <w:sz w:val="20"/>
                <w:szCs w:val="20"/>
                <w:lang w:val="bg-BG"/>
              </w:rPr>
              <w:t>950</w:t>
            </w:r>
            <w:r w:rsidRPr="003D6C5D">
              <w:rPr>
                <w:sz w:val="20"/>
                <w:szCs w:val="20"/>
              </w:rPr>
              <w:t>,</w:t>
            </w:r>
            <w:r w:rsidRPr="003D6C5D">
              <w:rPr>
                <w:sz w:val="20"/>
                <w:szCs w:val="20"/>
                <w:lang w:val="bg-BG"/>
              </w:rPr>
              <w:t>32</w:t>
            </w:r>
          </w:p>
        </w:tc>
        <w:tc>
          <w:tcPr>
            <w:tcW w:w="457" w:type="pct"/>
            <w:noWrap/>
            <w:hideMark/>
          </w:tcPr>
          <w:p w:rsidR="00E32F6A" w:rsidRPr="003D6C5D" w:rsidRDefault="00E32F6A" w:rsidP="00467223">
            <w:pPr>
              <w:jc w:val="right"/>
              <w:cnfStyle w:val="000000000000" w:firstRow="0" w:lastRow="0" w:firstColumn="0" w:lastColumn="0" w:oddVBand="0" w:evenVBand="0" w:oddHBand="0" w:evenHBand="0" w:firstRowFirstColumn="0" w:firstRowLastColumn="0" w:lastRowFirstColumn="0" w:lastRowLastColumn="0"/>
              <w:rPr>
                <w:sz w:val="20"/>
                <w:szCs w:val="20"/>
                <w:lang w:val="bg-BG"/>
              </w:rPr>
            </w:pPr>
            <w:r w:rsidRPr="003D6C5D">
              <w:rPr>
                <w:sz w:val="20"/>
                <w:szCs w:val="20"/>
                <w:lang w:val="bg-BG"/>
              </w:rPr>
              <w:t>6</w:t>
            </w:r>
            <w:r w:rsidRPr="003D6C5D">
              <w:rPr>
                <w:sz w:val="20"/>
                <w:szCs w:val="20"/>
              </w:rPr>
              <w:t>,</w:t>
            </w:r>
            <w:r w:rsidRPr="003D6C5D">
              <w:rPr>
                <w:sz w:val="20"/>
                <w:szCs w:val="20"/>
                <w:lang w:val="bg-BG"/>
              </w:rPr>
              <w:t>462</w:t>
            </w:r>
          </w:p>
        </w:tc>
        <w:tc>
          <w:tcPr>
            <w:tcW w:w="524" w:type="pct"/>
            <w:noWrap/>
            <w:hideMark/>
          </w:tcPr>
          <w:p w:rsidR="00E32F6A" w:rsidRPr="003D6C5D" w:rsidRDefault="00E32F6A" w:rsidP="00467223">
            <w:pPr>
              <w:jc w:val="right"/>
              <w:cnfStyle w:val="000000000000" w:firstRow="0" w:lastRow="0" w:firstColumn="0" w:lastColumn="0" w:oddVBand="0" w:evenVBand="0" w:oddHBand="0" w:evenHBand="0" w:firstRowFirstColumn="0" w:firstRowLastColumn="0" w:lastRowFirstColumn="0" w:lastRowLastColumn="0"/>
              <w:rPr>
                <w:sz w:val="20"/>
                <w:szCs w:val="20"/>
              </w:rPr>
            </w:pPr>
            <w:r w:rsidRPr="003D6C5D">
              <w:rPr>
                <w:sz w:val="20"/>
                <w:szCs w:val="20"/>
                <w:lang w:val="bg-BG"/>
              </w:rPr>
              <w:t>121</w:t>
            </w:r>
            <w:r w:rsidRPr="003D6C5D">
              <w:rPr>
                <w:sz w:val="20"/>
                <w:szCs w:val="20"/>
              </w:rPr>
              <w:t>,</w:t>
            </w:r>
            <w:r w:rsidRPr="003D6C5D">
              <w:rPr>
                <w:sz w:val="20"/>
                <w:szCs w:val="20"/>
                <w:lang w:val="bg-BG"/>
              </w:rPr>
              <w:t>7</w:t>
            </w:r>
            <w:r w:rsidRPr="003D6C5D">
              <w:rPr>
                <w:sz w:val="20"/>
                <w:szCs w:val="20"/>
              </w:rPr>
              <w:t>4</w:t>
            </w:r>
          </w:p>
        </w:tc>
        <w:tc>
          <w:tcPr>
            <w:tcW w:w="448" w:type="pct"/>
            <w:noWrap/>
            <w:hideMark/>
          </w:tcPr>
          <w:p w:rsidR="00E32F6A" w:rsidRPr="003D6C5D" w:rsidRDefault="00E32F6A" w:rsidP="00467223">
            <w:pPr>
              <w:jc w:val="right"/>
              <w:cnfStyle w:val="000000000000" w:firstRow="0" w:lastRow="0" w:firstColumn="0" w:lastColumn="0" w:oddVBand="0" w:evenVBand="0" w:oddHBand="0" w:evenHBand="0" w:firstRowFirstColumn="0" w:firstRowLastColumn="0" w:lastRowFirstColumn="0" w:lastRowLastColumn="0"/>
              <w:rPr>
                <w:sz w:val="20"/>
                <w:szCs w:val="20"/>
                <w:lang w:val="bg-BG"/>
              </w:rPr>
            </w:pPr>
            <w:r w:rsidRPr="003D6C5D">
              <w:rPr>
                <w:sz w:val="20"/>
                <w:szCs w:val="20"/>
                <w:lang w:val="bg-BG"/>
              </w:rPr>
              <w:t>590</w:t>
            </w:r>
            <w:r w:rsidRPr="003D6C5D">
              <w:rPr>
                <w:sz w:val="20"/>
                <w:szCs w:val="20"/>
              </w:rPr>
              <w:t>,</w:t>
            </w:r>
            <w:r w:rsidRPr="003D6C5D">
              <w:rPr>
                <w:sz w:val="20"/>
                <w:szCs w:val="20"/>
                <w:lang w:val="bg-BG"/>
              </w:rPr>
              <w:t>927</w:t>
            </w:r>
          </w:p>
        </w:tc>
        <w:tc>
          <w:tcPr>
            <w:tcW w:w="524" w:type="pct"/>
            <w:noWrap/>
            <w:hideMark/>
          </w:tcPr>
          <w:p w:rsidR="00E32F6A" w:rsidRPr="003D6C5D" w:rsidRDefault="00E32F6A" w:rsidP="00467223">
            <w:pPr>
              <w:jc w:val="right"/>
              <w:cnfStyle w:val="000000000000" w:firstRow="0" w:lastRow="0" w:firstColumn="0" w:lastColumn="0" w:oddVBand="0" w:evenVBand="0" w:oddHBand="0" w:evenHBand="0" w:firstRowFirstColumn="0" w:firstRowLastColumn="0" w:lastRowFirstColumn="0" w:lastRowLastColumn="0"/>
              <w:rPr>
                <w:sz w:val="20"/>
                <w:szCs w:val="20"/>
                <w:lang w:val="bg-BG"/>
              </w:rPr>
            </w:pPr>
            <w:r w:rsidRPr="003D6C5D">
              <w:rPr>
                <w:sz w:val="20"/>
                <w:szCs w:val="20"/>
                <w:lang w:val="bg-BG"/>
              </w:rPr>
              <w:t>8</w:t>
            </w:r>
            <w:r w:rsidRPr="003D6C5D">
              <w:rPr>
                <w:sz w:val="20"/>
                <w:szCs w:val="20"/>
              </w:rPr>
              <w:t xml:space="preserve"> </w:t>
            </w:r>
            <w:r w:rsidRPr="003D6C5D">
              <w:rPr>
                <w:sz w:val="20"/>
                <w:szCs w:val="20"/>
                <w:lang w:val="bg-BG"/>
              </w:rPr>
              <w:t>304</w:t>
            </w:r>
            <w:r w:rsidRPr="003D6C5D">
              <w:rPr>
                <w:sz w:val="20"/>
                <w:szCs w:val="20"/>
              </w:rPr>
              <w:t>,</w:t>
            </w:r>
            <w:r w:rsidRPr="003D6C5D">
              <w:rPr>
                <w:sz w:val="20"/>
                <w:szCs w:val="20"/>
                <w:lang w:val="bg-BG"/>
              </w:rPr>
              <w:t>24</w:t>
            </w:r>
          </w:p>
        </w:tc>
      </w:tr>
      <w:tr w:rsidR="00DF6372" w:rsidRPr="00F911B8" w:rsidTr="00467223">
        <w:trPr>
          <w:trHeight w:val="450"/>
        </w:trPr>
        <w:tc>
          <w:tcPr>
            <w:cnfStyle w:val="001000000000" w:firstRow="0" w:lastRow="0" w:firstColumn="1" w:lastColumn="0" w:oddVBand="0" w:evenVBand="0" w:oddHBand="0" w:evenHBand="0" w:firstRowFirstColumn="0" w:firstRowLastColumn="0" w:lastRowFirstColumn="0" w:lastRowLastColumn="0"/>
            <w:tcW w:w="806" w:type="pct"/>
            <w:noWrap/>
            <w:hideMark/>
          </w:tcPr>
          <w:p w:rsidR="00E32F6A" w:rsidRPr="00467223" w:rsidRDefault="00E32F6A" w:rsidP="003D6C5D">
            <w:pPr>
              <w:jc w:val="center"/>
              <w:rPr>
                <w:sz w:val="20"/>
                <w:szCs w:val="20"/>
              </w:rPr>
            </w:pPr>
            <w:r w:rsidRPr="00467223">
              <w:rPr>
                <w:sz w:val="20"/>
                <w:szCs w:val="20"/>
              </w:rPr>
              <w:t>Общо</w:t>
            </w:r>
          </w:p>
          <w:p w:rsidR="00E32F6A" w:rsidRPr="003D6C5D" w:rsidRDefault="00E32F6A" w:rsidP="003D6C5D">
            <w:pPr>
              <w:jc w:val="center"/>
              <w:rPr>
                <w:b w:val="0"/>
                <w:sz w:val="20"/>
                <w:szCs w:val="20"/>
              </w:rPr>
            </w:pPr>
            <w:r w:rsidRPr="00467223">
              <w:rPr>
                <w:sz w:val="20"/>
                <w:szCs w:val="20"/>
              </w:rPr>
              <w:t>за областта:</w:t>
            </w:r>
          </w:p>
        </w:tc>
        <w:tc>
          <w:tcPr>
            <w:tcW w:w="479" w:type="pct"/>
            <w:noWrap/>
            <w:hideMark/>
          </w:tcPr>
          <w:p w:rsidR="00E32F6A" w:rsidRPr="003D6C5D" w:rsidRDefault="00E32F6A" w:rsidP="00467223">
            <w:pPr>
              <w:jc w:val="right"/>
              <w:cnfStyle w:val="000000000000" w:firstRow="0" w:lastRow="0" w:firstColumn="0" w:lastColumn="0" w:oddVBand="0" w:evenVBand="0" w:oddHBand="0" w:evenHBand="0" w:firstRowFirstColumn="0" w:firstRowLastColumn="0" w:lastRowFirstColumn="0" w:lastRowLastColumn="0"/>
              <w:rPr>
                <w:b/>
                <w:bCs/>
                <w:sz w:val="20"/>
                <w:szCs w:val="20"/>
              </w:rPr>
            </w:pPr>
            <w:r w:rsidRPr="003D6C5D">
              <w:rPr>
                <w:b/>
                <w:bCs/>
                <w:sz w:val="20"/>
                <w:szCs w:val="20"/>
              </w:rPr>
              <w:t xml:space="preserve">63 </w:t>
            </w:r>
            <w:r w:rsidRPr="003D6C5D">
              <w:rPr>
                <w:b/>
                <w:bCs/>
                <w:sz w:val="20"/>
                <w:szCs w:val="20"/>
                <w:lang w:val="bg-BG"/>
              </w:rPr>
              <w:t>733</w:t>
            </w:r>
            <w:r w:rsidRPr="003D6C5D">
              <w:rPr>
                <w:b/>
                <w:bCs/>
                <w:sz w:val="20"/>
                <w:szCs w:val="20"/>
              </w:rPr>
              <w:t>,</w:t>
            </w:r>
            <w:r w:rsidRPr="003D6C5D">
              <w:rPr>
                <w:b/>
                <w:bCs/>
                <w:sz w:val="20"/>
                <w:szCs w:val="20"/>
                <w:lang w:val="bg-BG"/>
              </w:rPr>
              <w:t>73</w:t>
            </w:r>
            <w:r w:rsidRPr="003D6C5D">
              <w:rPr>
                <w:b/>
                <w:bCs/>
                <w:sz w:val="20"/>
                <w:szCs w:val="20"/>
              </w:rPr>
              <w:t>3</w:t>
            </w:r>
          </w:p>
        </w:tc>
        <w:tc>
          <w:tcPr>
            <w:tcW w:w="590" w:type="pct"/>
            <w:noWrap/>
            <w:hideMark/>
          </w:tcPr>
          <w:p w:rsidR="00E32F6A" w:rsidRPr="003D6C5D" w:rsidRDefault="00E32F6A" w:rsidP="00467223">
            <w:pPr>
              <w:jc w:val="right"/>
              <w:cnfStyle w:val="000000000000" w:firstRow="0" w:lastRow="0" w:firstColumn="0" w:lastColumn="0" w:oddVBand="0" w:evenVBand="0" w:oddHBand="0" w:evenHBand="0" w:firstRowFirstColumn="0" w:firstRowLastColumn="0" w:lastRowFirstColumn="0" w:lastRowLastColumn="0"/>
              <w:rPr>
                <w:b/>
                <w:bCs/>
                <w:sz w:val="20"/>
                <w:szCs w:val="20"/>
                <w:lang w:val="bg-BG"/>
              </w:rPr>
            </w:pPr>
            <w:r w:rsidRPr="003D6C5D">
              <w:rPr>
                <w:b/>
                <w:bCs/>
                <w:sz w:val="20"/>
                <w:szCs w:val="20"/>
              </w:rPr>
              <w:t xml:space="preserve">4 </w:t>
            </w:r>
            <w:r w:rsidRPr="003D6C5D">
              <w:rPr>
                <w:b/>
                <w:bCs/>
                <w:sz w:val="20"/>
                <w:szCs w:val="20"/>
                <w:lang w:val="bg-BG"/>
              </w:rPr>
              <w:t>751028</w:t>
            </w:r>
            <w:r w:rsidRPr="003D6C5D">
              <w:rPr>
                <w:b/>
                <w:bCs/>
                <w:sz w:val="20"/>
                <w:szCs w:val="20"/>
              </w:rPr>
              <w:t>,</w:t>
            </w:r>
            <w:r w:rsidRPr="003D6C5D">
              <w:rPr>
                <w:b/>
                <w:bCs/>
                <w:sz w:val="20"/>
                <w:szCs w:val="20"/>
                <w:lang w:val="bg-BG"/>
              </w:rPr>
              <w:t>19</w:t>
            </w:r>
          </w:p>
        </w:tc>
        <w:tc>
          <w:tcPr>
            <w:tcW w:w="556" w:type="pct"/>
            <w:noWrap/>
            <w:hideMark/>
          </w:tcPr>
          <w:p w:rsidR="00E32F6A" w:rsidRPr="003D6C5D" w:rsidRDefault="00E32F6A" w:rsidP="00467223">
            <w:pPr>
              <w:jc w:val="right"/>
              <w:cnfStyle w:val="000000000000" w:firstRow="0" w:lastRow="0" w:firstColumn="0" w:lastColumn="0" w:oddVBand="0" w:evenVBand="0" w:oddHBand="0" w:evenHBand="0" w:firstRowFirstColumn="0" w:firstRowLastColumn="0" w:lastRowFirstColumn="0" w:lastRowLastColumn="0"/>
              <w:rPr>
                <w:b/>
                <w:bCs/>
                <w:sz w:val="20"/>
                <w:szCs w:val="20"/>
                <w:lang w:val="bg-BG"/>
              </w:rPr>
            </w:pPr>
            <w:r w:rsidRPr="003D6C5D">
              <w:rPr>
                <w:b/>
                <w:bCs/>
                <w:sz w:val="20"/>
                <w:szCs w:val="20"/>
              </w:rPr>
              <w:t xml:space="preserve">4 </w:t>
            </w:r>
            <w:r w:rsidRPr="003D6C5D">
              <w:rPr>
                <w:b/>
                <w:bCs/>
                <w:sz w:val="20"/>
                <w:szCs w:val="20"/>
                <w:lang w:val="bg-BG"/>
              </w:rPr>
              <w:t>435</w:t>
            </w:r>
            <w:r w:rsidRPr="003D6C5D">
              <w:rPr>
                <w:b/>
                <w:bCs/>
                <w:sz w:val="20"/>
                <w:szCs w:val="20"/>
              </w:rPr>
              <w:t>,</w:t>
            </w:r>
            <w:r w:rsidRPr="003D6C5D">
              <w:rPr>
                <w:b/>
                <w:bCs/>
                <w:sz w:val="20"/>
                <w:szCs w:val="20"/>
                <w:lang w:val="bg-BG"/>
              </w:rPr>
              <w:t>356</w:t>
            </w:r>
          </w:p>
        </w:tc>
        <w:tc>
          <w:tcPr>
            <w:tcW w:w="618" w:type="pct"/>
            <w:noWrap/>
            <w:hideMark/>
          </w:tcPr>
          <w:p w:rsidR="00E32F6A" w:rsidRPr="003D6C5D" w:rsidRDefault="00E32F6A" w:rsidP="00467223">
            <w:pPr>
              <w:jc w:val="right"/>
              <w:cnfStyle w:val="000000000000" w:firstRow="0" w:lastRow="0" w:firstColumn="0" w:lastColumn="0" w:oddVBand="0" w:evenVBand="0" w:oddHBand="0" w:evenHBand="0" w:firstRowFirstColumn="0" w:firstRowLastColumn="0" w:lastRowFirstColumn="0" w:lastRowLastColumn="0"/>
              <w:rPr>
                <w:b/>
                <w:bCs/>
                <w:sz w:val="20"/>
                <w:szCs w:val="20"/>
              </w:rPr>
            </w:pPr>
            <w:r w:rsidRPr="003D6C5D">
              <w:rPr>
                <w:b/>
                <w:bCs/>
                <w:sz w:val="20"/>
                <w:szCs w:val="20"/>
              </w:rPr>
              <w:t>2</w:t>
            </w:r>
            <w:r w:rsidRPr="003D6C5D">
              <w:rPr>
                <w:b/>
                <w:bCs/>
                <w:sz w:val="20"/>
                <w:szCs w:val="20"/>
                <w:lang w:val="bg-BG"/>
              </w:rPr>
              <w:t>21</w:t>
            </w:r>
            <w:r w:rsidRPr="003D6C5D">
              <w:rPr>
                <w:b/>
                <w:bCs/>
                <w:sz w:val="20"/>
                <w:szCs w:val="20"/>
              </w:rPr>
              <w:t xml:space="preserve"> </w:t>
            </w:r>
            <w:r w:rsidRPr="003D6C5D">
              <w:rPr>
                <w:b/>
                <w:bCs/>
                <w:sz w:val="20"/>
                <w:szCs w:val="20"/>
                <w:lang w:val="bg-BG"/>
              </w:rPr>
              <w:t>071</w:t>
            </w:r>
            <w:r w:rsidRPr="003D6C5D">
              <w:rPr>
                <w:b/>
                <w:bCs/>
                <w:sz w:val="20"/>
                <w:szCs w:val="20"/>
              </w:rPr>
              <w:t>,67</w:t>
            </w:r>
          </w:p>
        </w:tc>
        <w:tc>
          <w:tcPr>
            <w:tcW w:w="457" w:type="pct"/>
            <w:noWrap/>
            <w:hideMark/>
          </w:tcPr>
          <w:p w:rsidR="00E32F6A" w:rsidRPr="003D6C5D" w:rsidRDefault="00E32F6A" w:rsidP="00467223">
            <w:pPr>
              <w:jc w:val="right"/>
              <w:cnfStyle w:val="000000000000" w:firstRow="0" w:lastRow="0" w:firstColumn="0" w:lastColumn="0" w:oddVBand="0" w:evenVBand="0" w:oddHBand="0" w:evenHBand="0" w:firstRowFirstColumn="0" w:firstRowLastColumn="0" w:lastRowFirstColumn="0" w:lastRowLastColumn="0"/>
              <w:rPr>
                <w:b/>
                <w:bCs/>
                <w:sz w:val="20"/>
                <w:szCs w:val="20"/>
                <w:lang w:val="bg-BG"/>
              </w:rPr>
            </w:pPr>
            <w:r w:rsidRPr="003D6C5D">
              <w:rPr>
                <w:b/>
                <w:bCs/>
                <w:sz w:val="20"/>
                <w:szCs w:val="20"/>
              </w:rPr>
              <w:t>2</w:t>
            </w:r>
            <w:r w:rsidRPr="003D6C5D">
              <w:rPr>
                <w:b/>
                <w:bCs/>
                <w:sz w:val="20"/>
                <w:szCs w:val="20"/>
                <w:lang w:val="bg-BG"/>
              </w:rPr>
              <w:t>14</w:t>
            </w:r>
            <w:r w:rsidRPr="003D6C5D">
              <w:rPr>
                <w:b/>
                <w:bCs/>
                <w:sz w:val="20"/>
                <w:szCs w:val="20"/>
              </w:rPr>
              <w:t>,</w:t>
            </w:r>
            <w:r w:rsidRPr="003D6C5D">
              <w:rPr>
                <w:b/>
                <w:bCs/>
                <w:sz w:val="20"/>
                <w:szCs w:val="20"/>
                <w:lang w:val="bg-BG"/>
              </w:rPr>
              <w:t>913</w:t>
            </w:r>
          </w:p>
        </w:tc>
        <w:tc>
          <w:tcPr>
            <w:tcW w:w="524" w:type="pct"/>
            <w:noWrap/>
            <w:hideMark/>
          </w:tcPr>
          <w:p w:rsidR="00E32F6A" w:rsidRPr="003D6C5D" w:rsidRDefault="00E32F6A" w:rsidP="00467223">
            <w:pPr>
              <w:jc w:val="right"/>
              <w:cnfStyle w:val="000000000000" w:firstRow="0" w:lastRow="0" w:firstColumn="0" w:lastColumn="0" w:oddVBand="0" w:evenVBand="0" w:oddHBand="0" w:evenHBand="0" w:firstRowFirstColumn="0" w:firstRowLastColumn="0" w:lastRowFirstColumn="0" w:lastRowLastColumn="0"/>
              <w:rPr>
                <w:b/>
                <w:bCs/>
                <w:sz w:val="20"/>
                <w:szCs w:val="20"/>
              </w:rPr>
            </w:pPr>
            <w:r w:rsidRPr="003D6C5D">
              <w:rPr>
                <w:b/>
                <w:bCs/>
                <w:sz w:val="20"/>
                <w:szCs w:val="20"/>
                <w:lang w:val="bg-BG"/>
              </w:rPr>
              <w:t>2</w:t>
            </w:r>
            <w:r w:rsidRPr="003D6C5D">
              <w:rPr>
                <w:b/>
                <w:bCs/>
                <w:sz w:val="20"/>
                <w:szCs w:val="20"/>
              </w:rPr>
              <w:t xml:space="preserve"> </w:t>
            </w:r>
            <w:r w:rsidRPr="003D6C5D">
              <w:rPr>
                <w:b/>
                <w:bCs/>
                <w:sz w:val="20"/>
                <w:szCs w:val="20"/>
                <w:lang w:val="bg-BG"/>
              </w:rPr>
              <w:t>767</w:t>
            </w:r>
            <w:r w:rsidRPr="003D6C5D">
              <w:rPr>
                <w:b/>
                <w:bCs/>
                <w:sz w:val="20"/>
                <w:szCs w:val="20"/>
              </w:rPr>
              <w:t>,03</w:t>
            </w:r>
          </w:p>
        </w:tc>
        <w:tc>
          <w:tcPr>
            <w:tcW w:w="448" w:type="pct"/>
            <w:noWrap/>
            <w:hideMark/>
          </w:tcPr>
          <w:p w:rsidR="00E32F6A" w:rsidRPr="003D6C5D" w:rsidRDefault="00E32F6A" w:rsidP="00467223">
            <w:pPr>
              <w:jc w:val="right"/>
              <w:cnfStyle w:val="000000000000" w:firstRow="0" w:lastRow="0" w:firstColumn="0" w:lastColumn="0" w:oddVBand="0" w:evenVBand="0" w:oddHBand="0" w:evenHBand="0" w:firstRowFirstColumn="0" w:firstRowLastColumn="0" w:lastRowFirstColumn="0" w:lastRowLastColumn="0"/>
              <w:rPr>
                <w:b/>
                <w:bCs/>
                <w:sz w:val="20"/>
                <w:szCs w:val="20"/>
                <w:lang w:val="bg-BG"/>
              </w:rPr>
            </w:pPr>
            <w:r w:rsidRPr="003D6C5D">
              <w:rPr>
                <w:b/>
                <w:bCs/>
                <w:sz w:val="20"/>
                <w:szCs w:val="20"/>
              </w:rPr>
              <w:t xml:space="preserve">4 </w:t>
            </w:r>
            <w:r w:rsidRPr="003D6C5D">
              <w:rPr>
                <w:b/>
                <w:bCs/>
                <w:sz w:val="20"/>
                <w:szCs w:val="20"/>
                <w:lang w:val="bg-BG"/>
              </w:rPr>
              <w:t>331</w:t>
            </w:r>
            <w:r w:rsidRPr="003D6C5D">
              <w:rPr>
                <w:b/>
                <w:bCs/>
                <w:sz w:val="20"/>
                <w:szCs w:val="20"/>
              </w:rPr>
              <w:t>,6</w:t>
            </w:r>
            <w:r w:rsidRPr="003D6C5D">
              <w:rPr>
                <w:b/>
                <w:bCs/>
                <w:sz w:val="20"/>
                <w:szCs w:val="20"/>
                <w:lang w:val="bg-BG"/>
              </w:rPr>
              <w:t>23</w:t>
            </w:r>
          </w:p>
        </w:tc>
        <w:tc>
          <w:tcPr>
            <w:tcW w:w="524" w:type="pct"/>
            <w:noWrap/>
            <w:hideMark/>
          </w:tcPr>
          <w:p w:rsidR="00E32F6A" w:rsidRPr="003D6C5D" w:rsidRDefault="00E32F6A" w:rsidP="00467223">
            <w:pPr>
              <w:jc w:val="right"/>
              <w:cnfStyle w:val="000000000000" w:firstRow="0" w:lastRow="0" w:firstColumn="0" w:lastColumn="0" w:oddVBand="0" w:evenVBand="0" w:oddHBand="0" w:evenHBand="0" w:firstRowFirstColumn="0" w:firstRowLastColumn="0" w:lastRowFirstColumn="0" w:lastRowLastColumn="0"/>
              <w:rPr>
                <w:b/>
                <w:bCs/>
                <w:sz w:val="20"/>
                <w:szCs w:val="20"/>
              </w:rPr>
            </w:pPr>
            <w:r w:rsidRPr="003D6C5D">
              <w:rPr>
                <w:b/>
                <w:bCs/>
                <w:sz w:val="20"/>
                <w:szCs w:val="20"/>
              </w:rPr>
              <w:t>4</w:t>
            </w:r>
            <w:r w:rsidRPr="003D6C5D">
              <w:rPr>
                <w:b/>
                <w:bCs/>
                <w:sz w:val="20"/>
                <w:szCs w:val="20"/>
                <w:lang w:val="bg-BG"/>
              </w:rPr>
              <w:t>6</w:t>
            </w:r>
            <w:r w:rsidRPr="003D6C5D">
              <w:rPr>
                <w:b/>
                <w:bCs/>
                <w:sz w:val="20"/>
                <w:szCs w:val="20"/>
              </w:rPr>
              <w:t xml:space="preserve"> </w:t>
            </w:r>
            <w:r w:rsidRPr="003D6C5D">
              <w:rPr>
                <w:b/>
                <w:bCs/>
                <w:sz w:val="20"/>
                <w:szCs w:val="20"/>
                <w:lang w:val="bg-BG"/>
              </w:rPr>
              <w:t>722</w:t>
            </w:r>
            <w:r w:rsidRPr="003D6C5D">
              <w:rPr>
                <w:b/>
                <w:bCs/>
                <w:sz w:val="20"/>
                <w:szCs w:val="20"/>
              </w:rPr>
              <w:t>,</w:t>
            </w:r>
            <w:r w:rsidRPr="003D6C5D">
              <w:rPr>
                <w:b/>
                <w:bCs/>
                <w:sz w:val="20"/>
                <w:szCs w:val="20"/>
                <w:lang w:val="bg-BG"/>
              </w:rPr>
              <w:t>6</w:t>
            </w:r>
            <w:r w:rsidRPr="003D6C5D">
              <w:rPr>
                <w:b/>
                <w:bCs/>
                <w:sz w:val="20"/>
                <w:szCs w:val="20"/>
              </w:rPr>
              <w:t>1</w:t>
            </w:r>
          </w:p>
        </w:tc>
      </w:tr>
    </w:tbl>
    <w:p w:rsidR="003D6C5D" w:rsidRDefault="003D6C5D" w:rsidP="00E32F6A">
      <w:pPr>
        <w:jc w:val="both"/>
        <w:rPr>
          <w:bCs/>
          <w:lang w:val="bg-BG"/>
        </w:rPr>
      </w:pPr>
    </w:p>
    <w:p w:rsidR="00E32F6A" w:rsidRDefault="00E32F6A" w:rsidP="003D6C5D">
      <w:pPr>
        <w:ind w:firstLine="720"/>
        <w:jc w:val="both"/>
        <w:rPr>
          <w:bCs/>
          <w:lang w:val="bg-BG"/>
        </w:rPr>
      </w:pPr>
      <w:r w:rsidRPr="00F911B8">
        <w:rPr>
          <w:bCs/>
          <w:lang w:val="bg-BG"/>
        </w:rPr>
        <w:lastRenderedPageBreak/>
        <w:t xml:space="preserve">Контролът по договорите включва проверка на състоянието на имотите, изготвяне на уведомления за дължими суми и актуализиране на електронния регистър. Постъпленията за 2025 г. възлизат на </w:t>
      </w:r>
      <w:r w:rsidRPr="00DF6372">
        <w:rPr>
          <w:b/>
          <w:bCs/>
          <w:lang w:val="bg-BG"/>
        </w:rPr>
        <w:t>3 268 455,66 лв</w:t>
      </w:r>
      <w:r w:rsidRPr="00F911B8">
        <w:rPr>
          <w:bCs/>
          <w:lang w:val="bg-BG"/>
        </w:rPr>
        <w:t>.</w:t>
      </w:r>
    </w:p>
    <w:p w:rsidR="003D6C5D" w:rsidRPr="00F911B8" w:rsidRDefault="003D6C5D" w:rsidP="003D6C5D">
      <w:pPr>
        <w:ind w:firstLine="720"/>
        <w:jc w:val="both"/>
        <w:rPr>
          <w:bCs/>
          <w:lang w:val="bg-BG"/>
        </w:rPr>
      </w:pPr>
    </w:p>
    <w:p w:rsidR="00E32F6A" w:rsidRPr="00F911B8" w:rsidRDefault="00E32F6A" w:rsidP="003D6C5D">
      <w:pPr>
        <w:ind w:firstLine="720"/>
        <w:jc w:val="both"/>
        <w:rPr>
          <w:b/>
          <w:bCs/>
          <w:lang w:val="bg-BG"/>
        </w:rPr>
      </w:pPr>
      <w:r w:rsidRPr="00F911B8">
        <w:rPr>
          <w:b/>
          <w:bCs/>
          <w:lang w:val="bg-BG"/>
        </w:rPr>
        <w:t>Имотите – собственост на ДПФ</w:t>
      </w:r>
    </w:p>
    <w:p w:rsidR="00E32F6A" w:rsidRDefault="00E32F6A" w:rsidP="003D6C5D">
      <w:pPr>
        <w:ind w:firstLine="720"/>
        <w:jc w:val="both"/>
        <w:rPr>
          <w:bCs/>
          <w:lang w:val="bg-BG"/>
        </w:rPr>
      </w:pPr>
      <w:r w:rsidRPr="00F911B8">
        <w:rPr>
          <w:bCs/>
          <w:lang w:val="bg-BG"/>
        </w:rPr>
        <w:t>ОД „Земеделие“ Търговище извършва по две проверки годишно (до 31 май и 30 ноември) на земите от ДПФ. През отчетния период са изготвени протоколи за проверка на състоянието и ползването, като установените различия са докладвани за промяна в кадастралните карти съгласно чл. 78а от ППЗСПЗЗ.</w:t>
      </w:r>
    </w:p>
    <w:p w:rsidR="003D6C5D" w:rsidRPr="00F911B8" w:rsidRDefault="003D6C5D" w:rsidP="003D6C5D">
      <w:pPr>
        <w:ind w:firstLine="720"/>
        <w:jc w:val="both"/>
        <w:rPr>
          <w:bCs/>
          <w:lang w:val="bg-BG"/>
        </w:rPr>
      </w:pPr>
    </w:p>
    <w:p w:rsidR="00E32F6A" w:rsidRPr="00F911B8" w:rsidRDefault="00E32F6A" w:rsidP="003D6C5D">
      <w:pPr>
        <w:ind w:firstLine="720"/>
        <w:jc w:val="both"/>
        <w:rPr>
          <w:b/>
          <w:bCs/>
          <w:lang w:val="bg-BG"/>
        </w:rPr>
      </w:pPr>
      <w:r w:rsidRPr="00F911B8">
        <w:rPr>
          <w:b/>
          <w:bCs/>
          <w:lang w:val="bg-BG"/>
        </w:rPr>
        <w:t>Пасища, мери и ливади</w:t>
      </w:r>
    </w:p>
    <w:p w:rsidR="003D098A" w:rsidRDefault="00E32F6A" w:rsidP="003D6C5D">
      <w:pPr>
        <w:ind w:firstLine="720"/>
        <w:jc w:val="both"/>
      </w:pPr>
      <w:r w:rsidRPr="00F911B8">
        <w:t xml:space="preserve">В Закона за собствеността и ползването на земеделските земи и Правилника за приложение на ЗСПЗЗ се предоставя правна възможност на земеделски стопани, отглеждащи пасищни животни, за сключване на договори за наем на земи от ДПФ с начин на трайно ползване „пасища, мери“ и „ливади“ без провеждане на тържна процедура. </w:t>
      </w:r>
    </w:p>
    <w:p w:rsidR="00E32F6A" w:rsidRPr="00F911B8" w:rsidRDefault="00E32F6A" w:rsidP="003D6C5D">
      <w:pPr>
        <w:ind w:firstLine="720"/>
        <w:jc w:val="both"/>
        <w:rPr>
          <w:b/>
          <w:bCs/>
          <w:lang w:val="bg-BG"/>
        </w:rPr>
      </w:pPr>
      <w:r w:rsidRPr="00F911B8">
        <w:t>Редът за предоставяне е посочен в чл. 37и от ЗСПЗЗ и чл. 98 – 100 от ППЗСПЗЗ, с което се гарантира, че пасищата се ползват с предимство от животновъдите.</w:t>
      </w:r>
    </w:p>
    <w:p w:rsidR="00E32F6A" w:rsidRPr="00F911B8" w:rsidRDefault="00E32F6A" w:rsidP="003D6C5D">
      <w:pPr>
        <w:ind w:firstLine="720"/>
        <w:jc w:val="both"/>
        <w:rPr>
          <w:bCs/>
          <w:lang w:val="bg-BG"/>
        </w:rPr>
      </w:pPr>
      <w:r w:rsidRPr="00F911B8">
        <w:rPr>
          <w:bCs/>
          <w:lang w:val="bg-BG"/>
        </w:rPr>
        <w:t xml:space="preserve">Общата площ на пасищата и ливадите е 17 094 дка, от които 4 546,536 дка са договорени, останалите – свободни. Част от тях са залесени и поетапно се променя тяхното трайно ползване. </w:t>
      </w:r>
    </w:p>
    <w:p w:rsidR="00741EC5" w:rsidRDefault="00741EC5" w:rsidP="00506B1F">
      <w:pPr>
        <w:jc w:val="both"/>
        <w:rPr>
          <w:lang w:val="bg-BG"/>
        </w:rPr>
      </w:pPr>
      <w:r w:rsidRPr="00F911B8">
        <w:rPr>
          <w:lang w:val="bg-BG"/>
        </w:rPr>
        <w:tab/>
      </w:r>
    </w:p>
    <w:p w:rsidR="00C14A84" w:rsidRPr="00F911B8" w:rsidRDefault="00C14A84" w:rsidP="00506B1F">
      <w:pPr>
        <w:jc w:val="both"/>
        <w:rPr>
          <w:lang w:val="bg-BG"/>
        </w:rPr>
      </w:pPr>
    </w:p>
    <w:p w:rsidR="005B7094" w:rsidRDefault="005B7094" w:rsidP="00506B1F">
      <w:pPr>
        <w:jc w:val="both"/>
        <w:rPr>
          <w:b/>
          <w:bCs/>
          <w:lang w:val="bg-BG"/>
        </w:rPr>
      </w:pPr>
      <w:r w:rsidRPr="00F911B8">
        <w:rPr>
          <w:b/>
          <w:bCs/>
        </w:rPr>
        <w:t xml:space="preserve">    </w:t>
      </w:r>
      <w:r w:rsidRPr="00F911B8">
        <w:rPr>
          <w:b/>
          <w:bCs/>
        </w:rPr>
        <w:tab/>
        <w:t>ВЪЗСТАНОВЯВАНЕ, ПРОДАЖБИ, ДЕЙНОСТ НА КОМИСИИТЕ</w:t>
      </w:r>
      <w:r w:rsidR="00AB5579">
        <w:rPr>
          <w:b/>
          <w:bCs/>
          <w:lang w:val="bg-BG"/>
        </w:rPr>
        <w:t xml:space="preserve"> по чл. 17 от ЗОЗЗ</w:t>
      </w:r>
    </w:p>
    <w:p w:rsidR="00C14A84" w:rsidRPr="00AB5579" w:rsidRDefault="00C14A84" w:rsidP="00506B1F">
      <w:pPr>
        <w:jc w:val="both"/>
        <w:rPr>
          <w:lang w:val="bg-BG"/>
        </w:rPr>
      </w:pPr>
    </w:p>
    <w:p w:rsidR="00E32F6A" w:rsidRPr="00F911B8" w:rsidRDefault="00741EC5" w:rsidP="00E32F6A">
      <w:pPr>
        <w:jc w:val="both"/>
        <w:rPr>
          <w:bCs/>
          <w:lang w:val="bg-BG"/>
        </w:rPr>
      </w:pPr>
      <w:r w:rsidRPr="00F911B8">
        <w:rPr>
          <w:bCs/>
          <w:lang w:val="bg-BG"/>
        </w:rPr>
        <w:tab/>
      </w:r>
      <w:r w:rsidR="00E32F6A" w:rsidRPr="00F911B8">
        <w:rPr>
          <w:bCs/>
          <w:lang w:val="bg-BG"/>
        </w:rPr>
        <w:t>През 2025 г. комисията по чл. 17, ал. 1, т.1 от ЗОЗЗ проведе 5 заседания, разгледани са 10 преписки и са постановени 10 решения:</w:t>
      </w:r>
    </w:p>
    <w:p w:rsidR="00E32F6A" w:rsidRPr="003D6C5D" w:rsidRDefault="00E32F6A" w:rsidP="00E23178">
      <w:pPr>
        <w:pStyle w:val="afd"/>
        <w:numPr>
          <w:ilvl w:val="0"/>
          <w:numId w:val="33"/>
        </w:numPr>
        <w:jc w:val="both"/>
        <w:rPr>
          <w:rFonts w:ascii="Times New Roman" w:hAnsi="Times New Roman"/>
          <w:bCs/>
          <w:sz w:val="24"/>
          <w:szCs w:val="24"/>
          <w:lang w:val="bg-BG"/>
        </w:rPr>
      </w:pPr>
      <w:r w:rsidRPr="003D6C5D">
        <w:rPr>
          <w:rFonts w:ascii="Times New Roman" w:hAnsi="Times New Roman"/>
          <w:bCs/>
          <w:sz w:val="24"/>
          <w:szCs w:val="24"/>
          <w:lang w:val="bg-BG"/>
        </w:rPr>
        <w:t>Промяна предназначението на земеделска земя: 2 бр. / 1,958 дка / такси 2 799,95 лв.</w:t>
      </w:r>
    </w:p>
    <w:p w:rsidR="00E32F6A" w:rsidRPr="003D6C5D" w:rsidRDefault="00E32F6A" w:rsidP="00E23178">
      <w:pPr>
        <w:pStyle w:val="afd"/>
        <w:numPr>
          <w:ilvl w:val="0"/>
          <w:numId w:val="33"/>
        </w:numPr>
        <w:jc w:val="both"/>
        <w:rPr>
          <w:rFonts w:ascii="Times New Roman" w:hAnsi="Times New Roman"/>
          <w:bCs/>
          <w:sz w:val="24"/>
          <w:szCs w:val="24"/>
          <w:lang w:val="bg-BG"/>
        </w:rPr>
      </w:pPr>
      <w:r w:rsidRPr="003D6C5D">
        <w:rPr>
          <w:rFonts w:ascii="Times New Roman" w:hAnsi="Times New Roman"/>
          <w:bCs/>
          <w:sz w:val="24"/>
          <w:szCs w:val="24"/>
          <w:lang w:val="bg-BG"/>
        </w:rPr>
        <w:t>Промяна предназначението за обекти на ВЕИ: 1 бр. / 17,163 дка / такси 1 441,70 лв.</w:t>
      </w:r>
    </w:p>
    <w:p w:rsidR="00E32F6A" w:rsidRPr="003D6C5D" w:rsidRDefault="00E32F6A" w:rsidP="00E23178">
      <w:pPr>
        <w:pStyle w:val="afd"/>
        <w:numPr>
          <w:ilvl w:val="0"/>
          <w:numId w:val="33"/>
        </w:numPr>
        <w:jc w:val="both"/>
        <w:rPr>
          <w:rFonts w:ascii="Times New Roman" w:hAnsi="Times New Roman"/>
          <w:bCs/>
          <w:sz w:val="24"/>
          <w:szCs w:val="24"/>
          <w:lang w:val="bg-BG"/>
        </w:rPr>
      </w:pPr>
      <w:r w:rsidRPr="003D6C5D">
        <w:rPr>
          <w:rFonts w:ascii="Times New Roman" w:hAnsi="Times New Roman"/>
          <w:bCs/>
          <w:sz w:val="24"/>
          <w:szCs w:val="24"/>
          <w:lang w:val="bg-BG"/>
        </w:rPr>
        <w:t>Разрешение за временно ползване на земи за 10 години: 8 бр.</w:t>
      </w:r>
    </w:p>
    <w:p w:rsidR="00E32F6A" w:rsidRPr="003D6C5D" w:rsidRDefault="00E32F6A" w:rsidP="00E23178">
      <w:pPr>
        <w:pStyle w:val="afd"/>
        <w:numPr>
          <w:ilvl w:val="0"/>
          <w:numId w:val="33"/>
        </w:numPr>
        <w:jc w:val="both"/>
        <w:rPr>
          <w:rFonts w:ascii="Times New Roman" w:hAnsi="Times New Roman"/>
          <w:bCs/>
          <w:sz w:val="24"/>
          <w:szCs w:val="24"/>
          <w:lang w:val="bg-BG"/>
        </w:rPr>
      </w:pPr>
      <w:r w:rsidRPr="003D6C5D">
        <w:rPr>
          <w:rFonts w:ascii="Times New Roman" w:hAnsi="Times New Roman"/>
          <w:bCs/>
          <w:sz w:val="24"/>
          <w:szCs w:val="24"/>
          <w:lang w:val="bg-BG"/>
        </w:rPr>
        <w:t>Други становища и участия: Общo 36, включително ОВОС, СГКК, ЯФГ и ДПК.</w:t>
      </w:r>
      <w:r w:rsidRPr="003D6C5D">
        <w:rPr>
          <w:rFonts w:ascii="Times New Roman" w:hAnsi="Times New Roman"/>
          <w:bCs/>
          <w:sz w:val="24"/>
          <w:szCs w:val="24"/>
          <w:lang w:val="bg-BG"/>
        </w:rPr>
        <w:br/>
        <w:t>Бракуване на трайни насаждения: 6 протокола.</w:t>
      </w:r>
    </w:p>
    <w:p w:rsidR="005B7094" w:rsidRDefault="005B7094" w:rsidP="00C14A84">
      <w:pPr>
        <w:ind w:left="1080"/>
        <w:jc w:val="both"/>
        <w:rPr>
          <w:b/>
          <w:bCs/>
        </w:rPr>
      </w:pPr>
    </w:p>
    <w:p w:rsidR="00C14A84" w:rsidRPr="00F911B8" w:rsidRDefault="00C14A84" w:rsidP="00E32F6A">
      <w:pPr>
        <w:jc w:val="both"/>
        <w:rPr>
          <w:b/>
          <w:bCs/>
        </w:rPr>
      </w:pPr>
    </w:p>
    <w:p w:rsidR="005B7094" w:rsidRDefault="005B7094" w:rsidP="00506B1F">
      <w:pPr>
        <w:jc w:val="both"/>
        <w:rPr>
          <w:b/>
          <w:bCs/>
        </w:rPr>
      </w:pPr>
      <w:r w:rsidRPr="00F911B8">
        <w:rPr>
          <w:b/>
          <w:bCs/>
        </w:rPr>
        <w:t xml:space="preserve">  </w:t>
      </w:r>
      <w:r w:rsidR="001B3B5E" w:rsidRPr="00F911B8">
        <w:rPr>
          <w:b/>
          <w:bCs/>
          <w:lang w:val="bg-BG"/>
        </w:rPr>
        <w:tab/>
      </w:r>
      <w:r w:rsidRPr="00F911B8">
        <w:rPr>
          <w:b/>
          <w:bCs/>
        </w:rPr>
        <w:t xml:space="preserve">ПРИДОБИВАНЕ НА СОБСТВЕНОСТ ВЪРХУ ЗЕМИ ПО РЕДА НА ЧЛ.27, АЛ.6 ОТ ЗСПЗЗ ОТ СОБСТВЕНИЦИ НА СГРАДИ И/ИЛИ СЪОРЪЖЕНИЯ И ПО РЕДА НА ЧЛ.27, АЛ.8 И </w:t>
      </w:r>
      <w:r w:rsidR="00DE4FAB" w:rsidRPr="00F911B8">
        <w:rPr>
          <w:b/>
          <w:bCs/>
        </w:rPr>
        <w:t>АЛ.9 ОТ ЗСПЗЗ ЗА СВОБОДНИ ПЛОЩИ</w:t>
      </w:r>
    </w:p>
    <w:p w:rsidR="00C14A84" w:rsidRPr="00F911B8" w:rsidRDefault="00C14A84" w:rsidP="00506B1F">
      <w:pPr>
        <w:jc w:val="both"/>
        <w:rPr>
          <w:b/>
          <w:bCs/>
          <w:lang w:val="bg-BG"/>
        </w:rPr>
      </w:pPr>
    </w:p>
    <w:p w:rsidR="00B17D58" w:rsidRDefault="005B7094" w:rsidP="00B17D58">
      <w:pPr>
        <w:jc w:val="both"/>
        <w:rPr>
          <w:lang w:eastAsia="bg-BG"/>
        </w:rPr>
      </w:pPr>
      <w:r w:rsidRPr="00F911B8">
        <w:rPr>
          <w:bCs/>
        </w:rPr>
        <w:tab/>
      </w:r>
      <w:r w:rsidR="00B17D58">
        <w:t>През отчетния период дейността по разпореждане с имоти от ДПФ, на основание разпоредбите на Закона за собствеността и ползването на земеделските земи (ЗСПЗЗ), се характеризира със следните показатели:</w:t>
      </w:r>
    </w:p>
    <w:p w:rsidR="00B17D58" w:rsidRDefault="00B17D58" w:rsidP="00E23178">
      <w:pPr>
        <w:numPr>
          <w:ilvl w:val="0"/>
          <w:numId w:val="69"/>
        </w:numPr>
        <w:spacing w:before="100" w:beforeAutospacing="1" w:after="100" w:afterAutospacing="1"/>
        <w:jc w:val="both"/>
      </w:pPr>
      <w:r>
        <w:rPr>
          <w:rStyle w:val="aff8"/>
        </w:rPr>
        <w:t>Производства по чл. 27, ал. 6 от ЗСПЗЗ:</w:t>
      </w:r>
      <w:r>
        <w:rPr>
          <w:rStyle w:val="t286pc"/>
        </w:rPr>
        <w:t xml:space="preserve"> През 2025 г. в Областна дирекция „Земеделие“ Търговище </w:t>
      </w:r>
      <w:r>
        <w:rPr>
          <w:rStyle w:val="aff8"/>
        </w:rPr>
        <w:t>не са регистрирани входирани заявления</w:t>
      </w:r>
      <w:r>
        <w:rPr>
          <w:rStyle w:val="t286pc"/>
        </w:rPr>
        <w:t xml:space="preserve"> за закупуване на прилежащи площи към обекти от имуществото на заличени стопански организации.</w:t>
      </w:r>
    </w:p>
    <w:p w:rsidR="00B17D58" w:rsidRDefault="00B17D58" w:rsidP="00E23178">
      <w:pPr>
        <w:numPr>
          <w:ilvl w:val="0"/>
          <w:numId w:val="69"/>
        </w:numPr>
        <w:spacing w:before="100" w:beforeAutospacing="1" w:after="100" w:afterAutospacing="1"/>
        <w:jc w:val="both"/>
      </w:pPr>
      <w:r>
        <w:rPr>
          <w:rStyle w:val="aff8"/>
        </w:rPr>
        <w:t>Тръжни процедури по чл. 27, ал. 8 от ЗСПЗЗ:</w:t>
      </w:r>
      <w:r>
        <w:rPr>
          <w:rStyle w:val="t286pc"/>
        </w:rPr>
        <w:t xml:space="preserve"> Проведени са </w:t>
      </w:r>
      <w:r>
        <w:rPr>
          <w:rStyle w:val="aff8"/>
        </w:rPr>
        <w:t>2 броя тръжни сесии</w:t>
      </w:r>
      <w:r>
        <w:rPr>
          <w:rStyle w:val="t286pc"/>
        </w:rPr>
        <w:t xml:space="preserve">, в резултат на които е реализирана продажбата на </w:t>
      </w:r>
      <w:r>
        <w:rPr>
          <w:rStyle w:val="aff8"/>
        </w:rPr>
        <w:t>4 броя имоти</w:t>
      </w:r>
      <w:r>
        <w:rPr>
          <w:rStyle w:val="t286pc"/>
        </w:rPr>
        <w:t xml:space="preserve"> с обща площ от </w:t>
      </w:r>
      <w:r>
        <w:rPr>
          <w:rStyle w:val="aff8"/>
        </w:rPr>
        <w:t>11,333 дка</w:t>
      </w:r>
      <w:r>
        <w:rPr>
          <w:rStyle w:val="t286pc"/>
        </w:rPr>
        <w:t xml:space="preserve">. Постъпленията от реализираните разпоредителни сделки в полза на държавния бюджет възлизат на </w:t>
      </w:r>
      <w:r>
        <w:rPr>
          <w:rStyle w:val="aff8"/>
        </w:rPr>
        <w:t>52 591,12 лв.</w:t>
      </w:r>
    </w:p>
    <w:p w:rsidR="00B17D58" w:rsidRDefault="00B17D58" w:rsidP="00E23178">
      <w:pPr>
        <w:numPr>
          <w:ilvl w:val="0"/>
          <w:numId w:val="69"/>
        </w:numPr>
        <w:spacing w:before="100" w:beforeAutospacing="1" w:after="100" w:afterAutospacing="1"/>
        <w:jc w:val="both"/>
      </w:pPr>
      <w:r>
        <w:rPr>
          <w:rStyle w:val="aff8"/>
        </w:rPr>
        <w:t>Идентификация на административните затруднения:</w:t>
      </w:r>
      <w:r>
        <w:rPr>
          <w:rStyle w:val="t286pc"/>
        </w:rPr>
        <w:t xml:space="preserve"> Системен проблем пред финализирането на производствата по разпореждане остава </w:t>
      </w:r>
      <w:r>
        <w:rPr>
          <w:rStyle w:val="aff8"/>
        </w:rPr>
        <w:t>липсата на надлежна архивна документация</w:t>
      </w:r>
      <w:r>
        <w:rPr>
          <w:rStyle w:val="t286pc"/>
        </w:rPr>
        <w:t xml:space="preserve"> за имуществото на бившите ТКЗС. Дефицитът на удостоверителни документи възпрепятства доказването на правния статус на обектите и забавя административните процедури по идентификация на имотите.</w:t>
      </w:r>
    </w:p>
    <w:p w:rsidR="005B7094" w:rsidRPr="00F911B8" w:rsidRDefault="005B7094" w:rsidP="00506B1F">
      <w:pPr>
        <w:jc w:val="both"/>
      </w:pPr>
    </w:p>
    <w:p w:rsidR="00E565C1" w:rsidRDefault="00F861FA" w:rsidP="005B7094">
      <w:pPr>
        <w:ind w:right="-142"/>
        <w:jc w:val="both"/>
        <w:rPr>
          <w:b/>
          <w:lang w:val="ru-RU"/>
        </w:rPr>
      </w:pPr>
      <w:r w:rsidRPr="00F911B8">
        <w:rPr>
          <w:lang w:val="bg-BG"/>
        </w:rPr>
        <w:tab/>
      </w:r>
      <w:r w:rsidR="00DE4FAB" w:rsidRPr="00F911B8">
        <w:rPr>
          <w:b/>
          <w:lang w:val="ru-RU"/>
        </w:rPr>
        <w:t>ХИДРОМЕЛИОРАЦИИ</w:t>
      </w:r>
      <w:r w:rsidR="003629A1" w:rsidRPr="00F911B8">
        <w:rPr>
          <w:b/>
          <w:lang w:val="ru-RU"/>
        </w:rPr>
        <w:t xml:space="preserve">  </w:t>
      </w:r>
    </w:p>
    <w:p w:rsidR="00E32F6A" w:rsidRPr="00F911B8" w:rsidRDefault="00AB5579" w:rsidP="00E32F6A">
      <w:pPr>
        <w:tabs>
          <w:tab w:val="left" w:pos="0"/>
        </w:tabs>
        <w:jc w:val="both"/>
        <w:rPr>
          <w:b/>
          <w:bCs/>
          <w:lang w:val="bg-BG"/>
        </w:rPr>
      </w:pPr>
      <w:r>
        <w:rPr>
          <w:b/>
          <w:lang w:val="ru-RU"/>
        </w:rPr>
        <w:tab/>
      </w:r>
      <w:r w:rsidR="00E32F6A" w:rsidRPr="00F911B8">
        <w:rPr>
          <w:b/>
          <w:bCs/>
          <w:lang w:val="bg-BG"/>
        </w:rPr>
        <w:t>Обща характеристика</w:t>
      </w:r>
    </w:p>
    <w:p w:rsidR="003C5CB7" w:rsidRDefault="003D6C5D" w:rsidP="00E32F6A">
      <w:pPr>
        <w:tabs>
          <w:tab w:val="left" w:pos="0"/>
        </w:tabs>
        <w:jc w:val="both"/>
        <w:rPr>
          <w:lang w:val="bg-BG"/>
        </w:rPr>
      </w:pPr>
      <w:r>
        <w:rPr>
          <w:lang w:val="bg-BG"/>
        </w:rPr>
        <w:tab/>
      </w:r>
    </w:p>
    <w:p w:rsidR="003C5CB7" w:rsidRDefault="003C5CB7" w:rsidP="003C5CB7">
      <w:pPr>
        <w:ind w:firstLine="360"/>
        <w:rPr>
          <w:lang w:eastAsia="bg-BG"/>
        </w:rPr>
      </w:pPr>
      <w:r>
        <w:t>Хидромелиоративната дейност е стратегически фактор за гарантиране на устойчивостта на земеделското производство в област Търговище. Системата обхваща комплекс от мероприятия, насочени към управление на водния баланс и защита на поземления ресурс:</w:t>
      </w:r>
    </w:p>
    <w:p w:rsidR="003C5CB7" w:rsidRDefault="003C5CB7" w:rsidP="00E23178">
      <w:pPr>
        <w:numPr>
          <w:ilvl w:val="0"/>
          <w:numId w:val="61"/>
        </w:numPr>
        <w:spacing w:before="100" w:beforeAutospacing="1" w:after="100" w:afterAutospacing="1"/>
        <w:jc w:val="both"/>
      </w:pPr>
      <w:r>
        <w:rPr>
          <w:rStyle w:val="aff8"/>
        </w:rPr>
        <w:t>Функционални направления:</w:t>
      </w:r>
    </w:p>
    <w:p w:rsidR="003C5CB7" w:rsidRDefault="003C5CB7" w:rsidP="00E23178">
      <w:pPr>
        <w:numPr>
          <w:ilvl w:val="1"/>
          <w:numId w:val="61"/>
        </w:numPr>
        <w:spacing w:before="100" w:beforeAutospacing="1" w:after="100" w:afterAutospacing="1"/>
        <w:jc w:val="both"/>
      </w:pPr>
      <w:r>
        <w:rPr>
          <w:rStyle w:val="aff8"/>
        </w:rPr>
        <w:t>Експлоатация на напоителни системи:</w:t>
      </w:r>
      <w:r>
        <w:rPr>
          <w:rStyle w:val="t286pc"/>
        </w:rPr>
        <w:t xml:space="preserve"> Провеждане на поливни кампании в периода юни–септември за осигуряване на оптимален водно-въздушен режим на почвата.</w:t>
      </w:r>
    </w:p>
    <w:p w:rsidR="003C5CB7" w:rsidRDefault="003C5CB7" w:rsidP="00E23178">
      <w:pPr>
        <w:numPr>
          <w:ilvl w:val="1"/>
          <w:numId w:val="61"/>
        </w:numPr>
        <w:spacing w:before="100" w:beforeAutospacing="1" w:after="100" w:afterAutospacing="1"/>
        <w:jc w:val="both"/>
      </w:pPr>
      <w:r>
        <w:rPr>
          <w:rStyle w:val="aff8"/>
        </w:rPr>
        <w:t>Инженерна защита на териториите:</w:t>
      </w:r>
      <w:r>
        <w:rPr>
          <w:rStyle w:val="t286pc"/>
        </w:rPr>
        <w:t xml:space="preserve"> Превантивни дейности срещу заливане и преовлажняване на земеделските земи, както и поддържане на съоръжения за предпазване от водна ерозия.</w:t>
      </w:r>
    </w:p>
    <w:p w:rsidR="003C5CB7" w:rsidRDefault="003C5CB7" w:rsidP="00E23178">
      <w:pPr>
        <w:numPr>
          <w:ilvl w:val="0"/>
          <w:numId w:val="61"/>
        </w:numPr>
        <w:spacing w:before="100" w:beforeAutospacing="1" w:after="100" w:afterAutospacing="1"/>
        <w:jc w:val="both"/>
      </w:pPr>
      <w:r>
        <w:rPr>
          <w:rStyle w:val="aff8"/>
        </w:rPr>
        <w:t>Институционална и организационна структура:</w:t>
      </w:r>
    </w:p>
    <w:p w:rsidR="003C5CB7" w:rsidRDefault="003C5CB7" w:rsidP="00E23178">
      <w:pPr>
        <w:numPr>
          <w:ilvl w:val="1"/>
          <w:numId w:val="61"/>
        </w:numPr>
        <w:spacing w:before="100" w:beforeAutospacing="1" w:after="100" w:afterAutospacing="1"/>
        <w:jc w:val="both"/>
      </w:pPr>
      <w:r>
        <w:rPr>
          <w:rStyle w:val="aff8"/>
        </w:rPr>
        <w:t>Оперативно управление:</w:t>
      </w:r>
      <w:r>
        <w:rPr>
          <w:rStyle w:val="t286pc"/>
        </w:rPr>
        <w:t xml:space="preserve"> Дейността по водоподаване и поддръжка на държавната хидромелиоративна инфраструктура се осъществява от </w:t>
      </w:r>
      <w:r>
        <w:rPr>
          <w:rStyle w:val="aff8"/>
        </w:rPr>
        <w:t>„Напоителни системи“ ЕАД – клон Долен Дунав</w:t>
      </w:r>
      <w:r>
        <w:rPr>
          <w:rStyle w:val="t286pc"/>
        </w:rPr>
        <w:t>.</w:t>
      </w:r>
    </w:p>
    <w:p w:rsidR="003D6C5D" w:rsidRPr="00B41F6C" w:rsidRDefault="003C5CB7" w:rsidP="00E23178">
      <w:pPr>
        <w:numPr>
          <w:ilvl w:val="1"/>
          <w:numId w:val="61"/>
        </w:numPr>
        <w:spacing w:before="100" w:beforeAutospacing="1" w:after="100" w:afterAutospacing="1"/>
        <w:jc w:val="both"/>
      </w:pPr>
      <w:r>
        <w:rPr>
          <w:rStyle w:val="aff8"/>
        </w:rPr>
        <w:t>Сдружения за напояване (СН):</w:t>
      </w:r>
      <w:r>
        <w:rPr>
          <w:rStyle w:val="t286pc"/>
        </w:rPr>
        <w:t xml:space="preserve"> На територията на областта функционират </w:t>
      </w:r>
      <w:r>
        <w:rPr>
          <w:rStyle w:val="aff8"/>
        </w:rPr>
        <w:t>6 броя регистрирани сдружения за напояване</w:t>
      </w:r>
      <w:r>
        <w:rPr>
          <w:rStyle w:val="t286pc"/>
        </w:rPr>
        <w:t>, които администрират ползването на вода за нуждите на своите членове и поддържат вътрешноведомствената напоителна мрежа.</w:t>
      </w:r>
    </w:p>
    <w:p w:rsidR="00E32F6A" w:rsidRPr="00F911B8" w:rsidRDefault="003D6C5D" w:rsidP="00E32F6A">
      <w:pPr>
        <w:tabs>
          <w:tab w:val="left" w:pos="0"/>
        </w:tabs>
        <w:jc w:val="both"/>
        <w:rPr>
          <w:b/>
          <w:bCs/>
          <w:lang w:val="bg-BG"/>
        </w:rPr>
      </w:pPr>
      <w:r>
        <w:rPr>
          <w:b/>
          <w:bCs/>
          <w:lang w:val="bg-BG"/>
        </w:rPr>
        <w:tab/>
      </w:r>
      <w:r w:rsidR="00E32F6A" w:rsidRPr="00F911B8">
        <w:rPr>
          <w:b/>
          <w:bCs/>
          <w:lang w:val="bg-BG"/>
        </w:rPr>
        <w:t>Сдружения за напояване</w:t>
      </w:r>
    </w:p>
    <w:p w:rsidR="003D098A" w:rsidRDefault="003D6C5D" w:rsidP="00E32F6A">
      <w:pPr>
        <w:tabs>
          <w:tab w:val="left" w:pos="0"/>
        </w:tabs>
        <w:jc w:val="both"/>
        <w:rPr>
          <w:lang w:val="bg-BG"/>
        </w:rPr>
      </w:pPr>
      <w:r>
        <w:rPr>
          <w:lang w:val="bg-BG"/>
        </w:rPr>
        <w:tab/>
      </w:r>
      <w:r w:rsidR="00E32F6A" w:rsidRPr="00F911B8">
        <w:rPr>
          <w:lang w:val="bg-BG"/>
        </w:rPr>
        <w:t xml:space="preserve">Сдруженията за напояване представляват организации на земеделски производители, които управляват, поддържат и използват напоителната инфраструктура с цел осигуряване на вода за земеделското производство. </w:t>
      </w:r>
    </w:p>
    <w:p w:rsidR="00E32F6A" w:rsidRPr="00F911B8" w:rsidRDefault="003D098A" w:rsidP="00E32F6A">
      <w:pPr>
        <w:tabs>
          <w:tab w:val="left" w:pos="0"/>
        </w:tabs>
        <w:jc w:val="both"/>
        <w:rPr>
          <w:lang w:val="bg-BG"/>
        </w:rPr>
      </w:pPr>
      <w:r>
        <w:rPr>
          <w:lang w:val="bg-BG"/>
        </w:rPr>
        <w:tab/>
      </w:r>
      <w:r w:rsidR="00E32F6A" w:rsidRPr="00F911B8">
        <w:rPr>
          <w:lang w:val="bg-BG"/>
        </w:rPr>
        <w:t>Тяхната дейност е насочена към организиране и управление на напоителните процеси, включително изграждане, поддръжка и експлоатация на напоителни системи, както и участие в проекти за модернизация и оптимизация на инфраструктурата.</w:t>
      </w:r>
    </w:p>
    <w:p w:rsidR="00E32F6A" w:rsidRPr="00F911B8" w:rsidRDefault="003D6C5D" w:rsidP="00E32F6A">
      <w:pPr>
        <w:tabs>
          <w:tab w:val="left" w:pos="0"/>
        </w:tabs>
        <w:jc w:val="both"/>
        <w:rPr>
          <w:lang w:val="bg-BG"/>
        </w:rPr>
      </w:pPr>
      <w:r>
        <w:rPr>
          <w:lang w:val="bg-BG"/>
        </w:rPr>
        <w:tab/>
      </w:r>
      <w:r w:rsidR="00E32F6A" w:rsidRPr="00F911B8">
        <w:rPr>
          <w:lang w:val="bg-BG"/>
        </w:rPr>
        <w:t>Сдруженията играят съществена роля за устойчивото развитие на селското стопанство в България чрез осигуряване на необходимата инфраструктура за ефективно напояване.</w:t>
      </w:r>
    </w:p>
    <w:p w:rsidR="008C5899" w:rsidRDefault="003D6C5D" w:rsidP="00E32F6A">
      <w:pPr>
        <w:tabs>
          <w:tab w:val="left" w:pos="0"/>
        </w:tabs>
        <w:jc w:val="both"/>
        <w:rPr>
          <w:lang w:val="bg-BG"/>
        </w:rPr>
      </w:pPr>
      <w:r>
        <w:rPr>
          <w:lang w:val="bg-BG"/>
        </w:rPr>
        <w:tab/>
      </w:r>
    </w:p>
    <w:p w:rsidR="008C5899" w:rsidRPr="00F911B8" w:rsidRDefault="008C5899" w:rsidP="00E32F6A">
      <w:pPr>
        <w:tabs>
          <w:tab w:val="left" w:pos="0"/>
        </w:tabs>
        <w:jc w:val="both"/>
        <w:rPr>
          <w:lang w:val="bg-BG"/>
        </w:rPr>
      </w:pPr>
    </w:p>
    <w:p w:rsidR="00E32F6A" w:rsidRPr="00B41F6C" w:rsidRDefault="00E32F6A" w:rsidP="00B41F6C">
      <w:pPr>
        <w:tabs>
          <w:tab w:val="left" w:pos="0"/>
        </w:tabs>
        <w:jc w:val="right"/>
        <w:rPr>
          <w:bCs/>
          <w:i/>
          <w:lang w:val="bg-BG"/>
        </w:rPr>
      </w:pPr>
      <w:r w:rsidRPr="00B41F6C">
        <w:rPr>
          <w:bCs/>
          <w:i/>
          <w:lang w:val="bg-BG"/>
        </w:rPr>
        <w:t xml:space="preserve"> Сдружения за напояване и поливни площи</w:t>
      </w:r>
    </w:p>
    <w:tbl>
      <w:tblPr>
        <w:tblStyle w:val="120"/>
        <w:tblW w:w="5000" w:type="pct"/>
        <w:tblLook w:val="04A0" w:firstRow="1" w:lastRow="0" w:firstColumn="1" w:lastColumn="0" w:noHBand="0" w:noVBand="1"/>
      </w:tblPr>
      <w:tblGrid>
        <w:gridCol w:w="602"/>
        <w:gridCol w:w="3274"/>
        <w:gridCol w:w="1315"/>
        <w:gridCol w:w="1447"/>
        <w:gridCol w:w="1167"/>
        <w:gridCol w:w="1167"/>
        <w:gridCol w:w="1167"/>
      </w:tblGrid>
      <w:tr w:rsidR="00E32F6A" w:rsidRPr="00F911B8" w:rsidTr="00EF62E7">
        <w:trPr>
          <w:cnfStyle w:val="100000000000" w:firstRow="1" w:lastRow="0" w:firstColumn="0" w:lastColumn="0" w:oddVBand="0" w:evenVBand="0" w:oddHBand="0" w:evenHBand="0" w:firstRowFirstColumn="0" w:firstRowLastColumn="0" w:lastRowFirstColumn="0" w:lastRowLastColumn="0"/>
          <w:trHeight w:val="1515"/>
        </w:trPr>
        <w:tc>
          <w:tcPr>
            <w:cnfStyle w:val="001000000000" w:firstRow="0" w:lastRow="0" w:firstColumn="1" w:lastColumn="0" w:oddVBand="0" w:evenVBand="0" w:oddHBand="0" w:evenHBand="0" w:firstRowFirstColumn="0" w:firstRowLastColumn="0" w:lastRowFirstColumn="0" w:lastRowLastColumn="0"/>
            <w:tcW w:w="298" w:type="pct"/>
            <w:vMerge w:val="restart"/>
            <w:vAlign w:val="center"/>
            <w:hideMark/>
          </w:tcPr>
          <w:p w:rsidR="00E32F6A" w:rsidRPr="00EF62E7" w:rsidRDefault="00E32F6A" w:rsidP="00EF62E7">
            <w:pPr>
              <w:tabs>
                <w:tab w:val="left" w:pos="0"/>
              </w:tabs>
              <w:jc w:val="center"/>
              <w:rPr>
                <w:bCs w:val="0"/>
                <w:sz w:val="20"/>
                <w:szCs w:val="20"/>
              </w:rPr>
            </w:pPr>
            <w:r w:rsidRPr="00EF62E7">
              <w:rPr>
                <w:bCs w:val="0"/>
                <w:sz w:val="20"/>
                <w:szCs w:val="20"/>
              </w:rPr>
              <w:t>№ по ред</w:t>
            </w:r>
          </w:p>
        </w:tc>
        <w:tc>
          <w:tcPr>
            <w:tcW w:w="1615" w:type="pct"/>
            <w:vMerge w:val="restart"/>
            <w:vAlign w:val="center"/>
            <w:hideMark/>
          </w:tcPr>
          <w:p w:rsidR="00EF62E7" w:rsidRDefault="00E32F6A" w:rsidP="00EF62E7">
            <w:pPr>
              <w:tabs>
                <w:tab w:val="left" w:pos="0"/>
              </w:tabs>
              <w:jc w:val="center"/>
              <w:cnfStyle w:val="100000000000" w:firstRow="1" w:lastRow="0" w:firstColumn="0" w:lastColumn="0" w:oddVBand="0" w:evenVBand="0" w:oddHBand="0" w:evenHBand="0" w:firstRowFirstColumn="0" w:firstRowLastColumn="0" w:lastRowFirstColumn="0" w:lastRowLastColumn="0"/>
              <w:rPr>
                <w:bCs w:val="0"/>
                <w:sz w:val="20"/>
                <w:szCs w:val="20"/>
              </w:rPr>
            </w:pPr>
            <w:r w:rsidRPr="00EF62E7">
              <w:rPr>
                <w:bCs w:val="0"/>
                <w:sz w:val="20"/>
                <w:szCs w:val="20"/>
              </w:rPr>
              <w:t>Сдружение</w:t>
            </w:r>
          </w:p>
          <w:p w:rsidR="00E32F6A" w:rsidRPr="00EF62E7" w:rsidRDefault="00E32F6A" w:rsidP="00EF62E7">
            <w:pPr>
              <w:tabs>
                <w:tab w:val="left" w:pos="0"/>
              </w:tabs>
              <w:jc w:val="center"/>
              <w:cnfStyle w:val="100000000000" w:firstRow="1" w:lastRow="0" w:firstColumn="0" w:lastColumn="0" w:oddVBand="0" w:evenVBand="0" w:oddHBand="0" w:evenHBand="0" w:firstRowFirstColumn="0" w:firstRowLastColumn="0" w:lastRowFirstColumn="0" w:lastRowLastColumn="0"/>
              <w:rPr>
                <w:bCs w:val="0"/>
                <w:sz w:val="20"/>
                <w:szCs w:val="20"/>
                <w:lang w:val="bg-BG"/>
              </w:rPr>
            </w:pPr>
            <w:r w:rsidRPr="00EF62E7">
              <w:rPr>
                <w:bCs w:val="0"/>
                <w:sz w:val="20"/>
                <w:szCs w:val="20"/>
              </w:rPr>
              <w:t>за напояване</w:t>
            </w:r>
            <w:r w:rsidRPr="00EF62E7">
              <w:rPr>
                <w:bCs w:val="0"/>
                <w:sz w:val="20"/>
                <w:szCs w:val="20"/>
                <w:lang w:val="bg-BG"/>
              </w:rPr>
              <w:t xml:space="preserve">                                    /СН/</w:t>
            </w:r>
          </w:p>
        </w:tc>
        <w:tc>
          <w:tcPr>
            <w:tcW w:w="649" w:type="pct"/>
            <w:vMerge w:val="restart"/>
            <w:vAlign w:val="center"/>
            <w:hideMark/>
          </w:tcPr>
          <w:p w:rsidR="00E32F6A" w:rsidRPr="00EF62E7" w:rsidRDefault="00E32F6A" w:rsidP="00EF62E7">
            <w:pPr>
              <w:tabs>
                <w:tab w:val="left" w:pos="0"/>
              </w:tabs>
              <w:jc w:val="center"/>
              <w:cnfStyle w:val="100000000000" w:firstRow="1" w:lastRow="0" w:firstColumn="0" w:lastColumn="0" w:oddVBand="0" w:evenVBand="0" w:oddHBand="0" w:evenHBand="0" w:firstRowFirstColumn="0" w:firstRowLastColumn="0" w:lastRowFirstColumn="0" w:lastRowLastColumn="0"/>
              <w:rPr>
                <w:bCs w:val="0"/>
                <w:sz w:val="20"/>
                <w:szCs w:val="20"/>
              </w:rPr>
            </w:pPr>
            <w:r w:rsidRPr="00EF62E7">
              <w:rPr>
                <w:bCs w:val="0"/>
                <w:sz w:val="20"/>
                <w:szCs w:val="20"/>
              </w:rPr>
              <w:t>Землище</w:t>
            </w:r>
          </w:p>
        </w:tc>
        <w:tc>
          <w:tcPr>
            <w:tcW w:w="714" w:type="pct"/>
            <w:vMerge w:val="restart"/>
            <w:vAlign w:val="center"/>
            <w:hideMark/>
          </w:tcPr>
          <w:p w:rsidR="00EF62E7" w:rsidRDefault="00E32F6A" w:rsidP="00EF62E7">
            <w:pPr>
              <w:tabs>
                <w:tab w:val="left" w:pos="0"/>
              </w:tabs>
              <w:jc w:val="center"/>
              <w:cnfStyle w:val="100000000000" w:firstRow="1" w:lastRow="0" w:firstColumn="0" w:lastColumn="0" w:oddVBand="0" w:evenVBand="0" w:oddHBand="0" w:evenHBand="0" w:firstRowFirstColumn="0" w:firstRowLastColumn="0" w:lastRowFirstColumn="0" w:lastRowLastColumn="0"/>
              <w:rPr>
                <w:bCs w:val="0"/>
                <w:sz w:val="20"/>
                <w:szCs w:val="20"/>
              </w:rPr>
            </w:pPr>
            <w:r w:rsidRPr="00EF62E7">
              <w:rPr>
                <w:bCs w:val="0"/>
                <w:sz w:val="20"/>
                <w:szCs w:val="20"/>
              </w:rPr>
              <w:t xml:space="preserve">Годни за напояване площи </w:t>
            </w:r>
          </w:p>
          <w:p w:rsidR="00E32F6A" w:rsidRPr="00EF62E7" w:rsidRDefault="00E32F6A" w:rsidP="00EF62E7">
            <w:pPr>
              <w:tabs>
                <w:tab w:val="left" w:pos="0"/>
              </w:tabs>
              <w:jc w:val="center"/>
              <w:cnfStyle w:val="100000000000" w:firstRow="1" w:lastRow="0" w:firstColumn="0" w:lastColumn="0" w:oddVBand="0" w:evenVBand="0" w:oddHBand="0" w:evenHBand="0" w:firstRowFirstColumn="0" w:firstRowLastColumn="0" w:lastRowFirstColumn="0" w:lastRowLastColumn="0"/>
              <w:rPr>
                <w:bCs w:val="0"/>
                <w:sz w:val="20"/>
                <w:szCs w:val="20"/>
              </w:rPr>
            </w:pPr>
            <w:r w:rsidRPr="00EF62E7">
              <w:rPr>
                <w:bCs w:val="0"/>
                <w:sz w:val="20"/>
                <w:szCs w:val="20"/>
              </w:rPr>
              <w:t>(дка)</w:t>
            </w:r>
          </w:p>
        </w:tc>
        <w:tc>
          <w:tcPr>
            <w:tcW w:w="575" w:type="pct"/>
            <w:vAlign w:val="center"/>
            <w:hideMark/>
          </w:tcPr>
          <w:p w:rsidR="00E32F6A" w:rsidRPr="00EF62E7" w:rsidRDefault="00E32F6A" w:rsidP="00EF62E7">
            <w:pPr>
              <w:tabs>
                <w:tab w:val="left" w:pos="0"/>
              </w:tabs>
              <w:jc w:val="center"/>
              <w:cnfStyle w:val="100000000000" w:firstRow="1" w:lastRow="0" w:firstColumn="0" w:lastColumn="0" w:oddVBand="0" w:evenVBand="0" w:oddHBand="0" w:evenHBand="0" w:firstRowFirstColumn="0" w:firstRowLastColumn="0" w:lastRowFirstColumn="0" w:lastRowLastColumn="0"/>
              <w:rPr>
                <w:bCs w:val="0"/>
                <w:sz w:val="20"/>
                <w:szCs w:val="20"/>
              </w:rPr>
            </w:pPr>
            <w:r w:rsidRPr="00EF62E7">
              <w:rPr>
                <w:bCs w:val="0"/>
                <w:sz w:val="20"/>
                <w:szCs w:val="20"/>
                <w:lang w:val="ru-RU"/>
              </w:rPr>
              <w:t>Заявена за напояване площ (дка)</w:t>
            </w:r>
          </w:p>
        </w:tc>
        <w:tc>
          <w:tcPr>
            <w:tcW w:w="575" w:type="pct"/>
            <w:vAlign w:val="center"/>
            <w:hideMark/>
          </w:tcPr>
          <w:p w:rsidR="00E32F6A" w:rsidRPr="00EF62E7" w:rsidRDefault="00E32F6A" w:rsidP="00EF62E7">
            <w:pPr>
              <w:tabs>
                <w:tab w:val="left" w:pos="0"/>
              </w:tabs>
              <w:jc w:val="center"/>
              <w:cnfStyle w:val="100000000000" w:firstRow="1" w:lastRow="0" w:firstColumn="0" w:lastColumn="0" w:oddVBand="0" w:evenVBand="0" w:oddHBand="0" w:evenHBand="0" w:firstRowFirstColumn="0" w:firstRowLastColumn="0" w:lastRowFirstColumn="0" w:lastRowLastColumn="0"/>
              <w:rPr>
                <w:bCs w:val="0"/>
                <w:sz w:val="20"/>
                <w:szCs w:val="20"/>
              </w:rPr>
            </w:pPr>
            <w:r w:rsidRPr="00EF62E7">
              <w:rPr>
                <w:bCs w:val="0"/>
                <w:sz w:val="20"/>
                <w:szCs w:val="20"/>
                <w:lang w:val="ru-RU"/>
              </w:rPr>
              <w:t>Заявена за напояване площ (дка)</w:t>
            </w:r>
          </w:p>
        </w:tc>
        <w:tc>
          <w:tcPr>
            <w:tcW w:w="575" w:type="pct"/>
            <w:vAlign w:val="center"/>
            <w:hideMark/>
          </w:tcPr>
          <w:p w:rsidR="00E32F6A" w:rsidRPr="00EF62E7" w:rsidRDefault="00E32F6A" w:rsidP="00EF62E7">
            <w:pPr>
              <w:tabs>
                <w:tab w:val="left" w:pos="0"/>
              </w:tabs>
              <w:jc w:val="center"/>
              <w:cnfStyle w:val="100000000000" w:firstRow="1" w:lastRow="0" w:firstColumn="0" w:lastColumn="0" w:oddVBand="0" w:evenVBand="0" w:oddHBand="0" w:evenHBand="0" w:firstRowFirstColumn="0" w:firstRowLastColumn="0" w:lastRowFirstColumn="0" w:lastRowLastColumn="0"/>
              <w:rPr>
                <w:bCs w:val="0"/>
                <w:sz w:val="20"/>
                <w:szCs w:val="20"/>
              </w:rPr>
            </w:pPr>
            <w:r w:rsidRPr="00EF62E7">
              <w:rPr>
                <w:bCs w:val="0"/>
                <w:sz w:val="20"/>
                <w:szCs w:val="20"/>
                <w:lang w:val="ru-RU"/>
              </w:rPr>
              <w:t>Заявена за напояване площ (дка)</w:t>
            </w:r>
          </w:p>
        </w:tc>
      </w:tr>
      <w:tr w:rsidR="00E32F6A" w:rsidRPr="00F911B8" w:rsidTr="00EF62E7">
        <w:trPr>
          <w:trHeight w:val="315"/>
        </w:trPr>
        <w:tc>
          <w:tcPr>
            <w:cnfStyle w:val="001000000000" w:firstRow="0" w:lastRow="0" w:firstColumn="1" w:lastColumn="0" w:oddVBand="0" w:evenVBand="0" w:oddHBand="0" w:evenHBand="0" w:firstRowFirstColumn="0" w:firstRowLastColumn="0" w:lastRowFirstColumn="0" w:lastRowLastColumn="0"/>
            <w:tcW w:w="298" w:type="pct"/>
            <w:vMerge/>
            <w:hideMark/>
          </w:tcPr>
          <w:p w:rsidR="00E32F6A" w:rsidRPr="003D6C5D" w:rsidRDefault="00E32F6A" w:rsidP="00E32F6A">
            <w:pPr>
              <w:tabs>
                <w:tab w:val="left" w:pos="0"/>
              </w:tabs>
              <w:jc w:val="both"/>
              <w:rPr>
                <w:b w:val="0"/>
                <w:bCs w:val="0"/>
                <w:sz w:val="20"/>
                <w:szCs w:val="20"/>
              </w:rPr>
            </w:pPr>
          </w:p>
        </w:tc>
        <w:tc>
          <w:tcPr>
            <w:tcW w:w="1615" w:type="pct"/>
            <w:vMerge/>
            <w:hideMark/>
          </w:tcPr>
          <w:p w:rsidR="00E32F6A" w:rsidRPr="003D6C5D" w:rsidRDefault="00E32F6A" w:rsidP="00E32F6A">
            <w:pPr>
              <w:tabs>
                <w:tab w:val="left" w:pos="0"/>
              </w:tabs>
              <w:jc w:val="both"/>
              <w:cnfStyle w:val="000000000000" w:firstRow="0" w:lastRow="0" w:firstColumn="0" w:lastColumn="0" w:oddVBand="0" w:evenVBand="0" w:oddHBand="0" w:evenHBand="0" w:firstRowFirstColumn="0" w:firstRowLastColumn="0" w:lastRowFirstColumn="0" w:lastRowLastColumn="0"/>
              <w:rPr>
                <w:b/>
                <w:bCs/>
                <w:sz w:val="20"/>
                <w:szCs w:val="20"/>
              </w:rPr>
            </w:pPr>
          </w:p>
        </w:tc>
        <w:tc>
          <w:tcPr>
            <w:tcW w:w="649" w:type="pct"/>
            <w:vMerge/>
            <w:hideMark/>
          </w:tcPr>
          <w:p w:rsidR="00E32F6A" w:rsidRPr="003D6C5D" w:rsidRDefault="00E32F6A" w:rsidP="00E32F6A">
            <w:pPr>
              <w:tabs>
                <w:tab w:val="left" w:pos="0"/>
              </w:tabs>
              <w:jc w:val="both"/>
              <w:cnfStyle w:val="000000000000" w:firstRow="0" w:lastRow="0" w:firstColumn="0" w:lastColumn="0" w:oddVBand="0" w:evenVBand="0" w:oddHBand="0" w:evenHBand="0" w:firstRowFirstColumn="0" w:firstRowLastColumn="0" w:lastRowFirstColumn="0" w:lastRowLastColumn="0"/>
              <w:rPr>
                <w:b/>
                <w:bCs/>
                <w:sz w:val="20"/>
                <w:szCs w:val="20"/>
              </w:rPr>
            </w:pPr>
          </w:p>
        </w:tc>
        <w:tc>
          <w:tcPr>
            <w:tcW w:w="714" w:type="pct"/>
            <w:vMerge/>
            <w:hideMark/>
          </w:tcPr>
          <w:p w:rsidR="00E32F6A" w:rsidRPr="003D6C5D" w:rsidRDefault="00E32F6A" w:rsidP="00E32F6A">
            <w:pPr>
              <w:tabs>
                <w:tab w:val="left" w:pos="0"/>
              </w:tabs>
              <w:jc w:val="both"/>
              <w:cnfStyle w:val="000000000000" w:firstRow="0" w:lastRow="0" w:firstColumn="0" w:lastColumn="0" w:oddVBand="0" w:evenVBand="0" w:oddHBand="0" w:evenHBand="0" w:firstRowFirstColumn="0" w:firstRowLastColumn="0" w:lastRowFirstColumn="0" w:lastRowLastColumn="0"/>
              <w:rPr>
                <w:b/>
                <w:bCs/>
                <w:sz w:val="20"/>
                <w:szCs w:val="20"/>
              </w:rPr>
            </w:pPr>
          </w:p>
        </w:tc>
        <w:tc>
          <w:tcPr>
            <w:tcW w:w="575" w:type="pct"/>
            <w:hideMark/>
          </w:tcPr>
          <w:p w:rsidR="00E32F6A" w:rsidRPr="003D6C5D" w:rsidRDefault="00E32F6A" w:rsidP="00E32F6A">
            <w:pPr>
              <w:tabs>
                <w:tab w:val="left" w:pos="0"/>
              </w:tabs>
              <w:jc w:val="both"/>
              <w:cnfStyle w:val="000000000000" w:firstRow="0" w:lastRow="0" w:firstColumn="0" w:lastColumn="0" w:oddVBand="0" w:evenVBand="0" w:oddHBand="0" w:evenHBand="0" w:firstRowFirstColumn="0" w:firstRowLastColumn="0" w:lastRowFirstColumn="0" w:lastRowLastColumn="0"/>
              <w:rPr>
                <w:b/>
                <w:bCs/>
                <w:sz w:val="20"/>
                <w:szCs w:val="20"/>
              </w:rPr>
            </w:pPr>
            <w:r w:rsidRPr="003D6C5D">
              <w:rPr>
                <w:b/>
                <w:bCs/>
                <w:sz w:val="20"/>
                <w:szCs w:val="20"/>
              </w:rPr>
              <w:t>за 202</w:t>
            </w:r>
            <w:r w:rsidRPr="003D6C5D">
              <w:rPr>
                <w:b/>
                <w:bCs/>
                <w:sz w:val="20"/>
                <w:szCs w:val="20"/>
                <w:lang w:val="bg-BG"/>
              </w:rPr>
              <w:t>3</w:t>
            </w:r>
            <w:r w:rsidRPr="003D6C5D">
              <w:rPr>
                <w:b/>
                <w:bCs/>
                <w:sz w:val="20"/>
                <w:szCs w:val="20"/>
              </w:rPr>
              <w:t xml:space="preserve"> г.</w:t>
            </w:r>
          </w:p>
        </w:tc>
        <w:tc>
          <w:tcPr>
            <w:tcW w:w="575" w:type="pct"/>
            <w:hideMark/>
          </w:tcPr>
          <w:p w:rsidR="00E32F6A" w:rsidRPr="003D6C5D" w:rsidRDefault="00E32F6A" w:rsidP="00E32F6A">
            <w:pPr>
              <w:tabs>
                <w:tab w:val="left" w:pos="0"/>
              </w:tabs>
              <w:jc w:val="both"/>
              <w:cnfStyle w:val="000000000000" w:firstRow="0" w:lastRow="0" w:firstColumn="0" w:lastColumn="0" w:oddVBand="0" w:evenVBand="0" w:oddHBand="0" w:evenHBand="0" w:firstRowFirstColumn="0" w:firstRowLastColumn="0" w:lastRowFirstColumn="0" w:lastRowLastColumn="0"/>
              <w:rPr>
                <w:b/>
                <w:bCs/>
                <w:sz w:val="20"/>
                <w:szCs w:val="20"/>
              </w:rPr>
            </w:pPr>
            <w:r w:rsidRPr="003D6C5D">
              <w:rPr>
                <w:b/>
                <w:bCs/>
                <w:sz w:val="20"/>
                <w:szCs w:val="20"/>
              </w:rPr>
              <w:t>за 202</w:t>
            </w:r>
            <w:r w:rsidRPr="003D6C5D">
              <w:rPr>
                <w:b/>
                <w:bCs/>
                <w:sz w:val="20"/>
                <w:szCs w:val="20"/>
                <w:lang w:val="bg-BG"/>
              </w:rPr>
              <w:t>4</w:t>
            </w:r>
            <w:r w:rsidRPr="003D6C5D">
              <w:rPr>
                <w:b/>
                <w:bCs/>
                <w:sz w:val="20"/>
                <w:szCs w:val="20"/>
              </w:rPr>
              <w:t xml:space="preserve"> г.</w:t>
            </w:r>
          </w:p>
        </w:tc>
        <w:tc>
          <w:tcPr>
            <w:tcW w:w="575" w:type="pct"/>
            <w:hideMark/>
          </w:tcPr>
          <w:p w:rsidR="00E32F6A" w:rsidRPr="003D6C5D" w:rsidRDefault="00E32F6A" w:rsidP="00E32F6A">
            <w:pPr>
              <w:tabs>
                <w:tab w:val="left" w:pos="0"/>
              </w:tabs>
              <w:jc w:val="both"/>
              <w:cnfStyle w:val="000000000000" w:firstRow="0" w:lastRow="0" w:firstColumn="0" w:lastColumn="0" w:oddVBand="0" w:evenVBand="0" w:oddHBand="0" w:evenHBand="0" w:firstRowFirstColumn="0" w:firstRowLastColumn="0" w:lastRowFirstColumn="0" w:lastRowLastColumn="0"/>
              <w:rPr>
                <w:b/>
                <w:bCs/>
                <w:sz w:val="20"/>
                <w:szCs w:val="20"/>
              </w:rPr>
            </w:pPr>
            <w:r w:rsidRPr="003D6C5D">
              <w:rPr>
                <w:b/>
                <w:bCs/>
                <w:sz w:val="20"/>
                <w:szCs w:val="20"/>
              </w:rPr>
              <w:t xml:space="preserve"> 202</w:t>
            </w:r>
            <w:r w:rsidRPr="003D6C5D">
              <w:rPr>
                <w:b/>
                <w:bCs/>
                <w:sz w:val="20"/>
                <w:szCs w:val="20"/>
                <w:lang w:val="bg-BG"/>
              </w:rPr>
              <w:t>5</w:t>
            </w:r>
            <w:r w:rsidRPr="003D6C5D">
              <w:rPr>
                <w:b/>
                <w:bCs/>
                <w:sz w:val="20"/>
                <w:szCs w:val="20"/>
              </w:rPr>
              <w:t xml:space="preserve"> г.</w:t>
            </w:r>
          </w:p>
        </w:tc>
      </w:tr>
      <w:tr w:rsidR="00E32F6A" w:rsidRPr="00F911B8" w:rsidTr="00EF62E7">
        <w:trPr>
          <w:trHeight w:val="300"/>
        </w:trPr>
        <w:tc>
          <w:tcPr>
            <w:cnfStyle w:val="001000000000" w:firstRow="0" w:lastRow="0" w:firstColumn="1" w:lastColumn="0" w:oddVBand="0" w:evenVBand="0" w:oddHBand="0" w:evenHBand="0" w:firstRowFirstColumn="0" w:firstRowLastColumn="0" w:lastRowFirstColumn="0" w:lastRowLastColumn="0"/>
            <w:tcW w:w="298" w:type="pct"/>
            <w:noWrap/>
            <w:hideMark/>
          </w:tcPr>
          <w:p w:rsidR="00E32F6A" w:rsidRPr="00EF62E7" w:rsidRDefault="00E32F6A" w:rsidP="00E32F6A">
            <w:pPr>
              <w:tabs>
                <w:tab w:val="left" w:pos="0"/>
              </w:tabs>
              <w:jc w:val="both"/>
              <w:rPr>
                <w:b w:val="0"/>
                <w:sz w:val="20"/>
                <w:szCs w:val="20"/>
              </w:rPr>
            </w:pPr>
            <w:r w:rsidRPr="00EF62E7">
              <w:rPr>
                <w:b w:val="0"/>
                <w:sz w:val="20"/>
                <w:szCs w:val="20"/>
              </w:rPr>
              <w:t>1</w:t>
            </w:r>
          </w:p>
        </w:tc>
        <w:tc>
          <w:tcPr>
            <w:tcW w:w="1615" w:type="pct"/>
            <w:noWrap/>
            <w:hideMark/>
          </w:tcPr>
          <w:p w:rsidR="00E32F6A" w:rsidRPr="003D6C5D" w:rsidRDefault="00E32F6A" w:rsidP="00E32F6A">
            <w:pPr>
              <w:tabs>
                <w:tab w:val="left" w:pos="0"/>
              </w:tabs>
              <w:jc w:val="both"/>
              <w:cnfStyle w:val="000000000000" w:firstRow="0" w:lastRow="0" w:firstColumn="0" w:lastColumn="0" w:oddVBand="0" w:evenVBand="0" w:oddHBand="0" w:evenHBand="0" w:firstRowFirstColumn="0" w:firstRowLastColumn="0" w:lastRowFirstColumn="0" w:lastRowLastColumn="0"/>
              <w:rPr>
                <w:sz w:val="20"/>
                <w:szCs w:val="20"/>
              </w:rPr>
            </w:pPr>
            <w:r w:rsidRPr="003D6C5D">
              <w:rPr>
                <w:sz w:val="20"/>
                <w:szCs w:val="20"/>
              </w:rPr>
              <w:t xml:space="preserve"> СН “Герлово"</w:t>
            </w:r>
          </w:p>
        </w:tc>
        <w:tc>
          <w:tcPr>
            <w:tcW w:w="649" w:type="pct"/>
            <w:noWrap/>
            <w:hideMark/>
          </w:tcPr>
          <w:p w:rsidR="00E32F6A" w:rsidRPr="003D6C5D" w:rsidRDefault="00E32F6A" w:rsidP="00E32F6A">
            <w:pPr>
              <w:tabs>
                <w:tab w:val="left" w:pos="0"/>
              </w:tabs>
              <w:jc w:val="both"/>
              <w:cnfStyle w:val="000000000000" w:firstRow="0" w:lastRow="0" w:firstColumn="0" w:lastColumn="0" w:oddVBand="0" w:evenVBand="0" w:oddHBand="0" w:evenHBand="0" w:firstRowFirstColumn="0" w:firstRowLastColumn="0" w:lastRowFirstColumn="0" w:lastRowLastColumn="0"/>
              <w:rPr>
                <w:sz w:val="20"/>
                <w:szCs w:val="20"/>
              </w:rPr>
            </w:pPr>
            <w:r w:rsidRPr="003D6C5D">
              <w:rPr>
                <w:sz w:val="20"/>
                <w:szCs w:val="20"/>
              </w:rPr>
              <w:t>с. Черковна</w:t>
            </w:r>
          </w:p>
        </w:tc>
        <w:tc>
          <w:tcPr>
            <w:tcW w:w="714" w:type="pct"/>
            <w:noWrap/>
            <w:hideMark/>
          </w:tcPr>
          <w:p w:rsidR="00E32F6A" w:rsidRPr="003D6C5D" w:rsidRDefault="00E32F6A" w:rsidP="00EF62E7">
            <w:pPr>
              <w:tabs>
                <w:tab w:val="left" w:pos="0"/>
              </w:tabs>
              <w:jc w:val="right"/>
              <w:cnfStyle w:val="000000000000" w:firstRow="0" w:lastRow="0" w:firstColumn="0" w:lastColumn="0" w:oddVBand="0" w:evenVBand="0" w:oddHBand="0" w:evenHBand="0" w:firstRowFirstColumn="0" w:firstRowLastColumn="0" w:lastRowFirstColumn="0" w:lastRowLastColumn="0"/>
              <w:rPr>
                <w:sz w:val="20"/>
                <w:szCs w:val="20"/>
              </w:rPr>
            </w:pPr>
            <w:r w:rsidRPr="003D6C5D">
              <w:rPr>
                <w:sz w:val="20"/>
                <w:szCs w:val="20"/>
              </w:rPr>
              <w:t>2373</w:t>
            </w:r>
          </w:p>
        </w:tc>
        <w:tc>
          <w:tcPr>
            <w:tcW w:w="575" w:type="pct"/>
            <w:noWrap/>
            <w:hideMark/>
          </w:tcPr>
          <w:p w:rsidR="00E32F6A" w:rsidRPr="003D6C5D" w:rsidRDefault="00E32F6A" w:rsidP="00EF62E7">
            <w:pPr>
              <w:tabs>
                <w:tab w:val="left" w:pos="0"/>
              </w:tabs>
              <w:jc w:val="right"/>
              <w:cnfStyle w:val="000000000000" w:firstRow="0" w:lastRow="0" w:firstColumn="0" w:lastColumn="0" w:oddVBand="0" w:evenVBand="0" w:oddHBand="0" w:evenHBand="0" w:firstRowFirstColumn="0" w:firstRowLastColumn="0" w:lastRowFirstColumn="0" w:lastRowLastColumn="0"/>
              <w:rPr>
                <w:sz w:val="20"/>
                <w:szCs w:val="20"/>
              </w:rPr>
            </w:pPr>
            <w:r w:rsidRPr="003D6C5D">
              <w:rPr>
                <w:sz w:val="20"/>
                <w:szCs w:val="20"/>
              </w:rPr>
              <w:t>0</w:t>
            </w:r>
          </w:p>
        </w:tc>
        <w:tc>
          <w:tcPr>
            <w:tcW w:w="575" w:type="pct"/>
            <w:noWrap/>
            <w:hideMark/>
          </w:tcPr>
          <w:p w:rsidR="00E32F6A" w:rsidRPr="003D6C5D" w:rsidRDefault="00E32F6A" w:rsidP="00EF62E7">
            <w:pPr>
              <w:tabs>
                <w:tab w:val="left" w:pos="0"/>
              </w:tabs>
              <w:jc w:val="right"/>
              <w:cnfStyle w:val="000000000000" w:firstRow="0" w:lastRow="0" w:firstColumn="0" w:lastColumn="0" w:oddVBand="0" w:evenVBand="0" w:oddHBand="0" w:evenHBand="0" w:firstRowFirstColumn="0" w:firstRowLastColumn="0" w:lastRowFirstColumn="0" w:lastRowLastColumn="0"/>
              <w:rPr>
                <w:sz w:val="20"/>
                <w:szCs w:val="20"/>
              </w:rPr>
            </w:pPr>
            <w:r w:rsidRPr="003D6C5D">
              <w:rPr>
                <w:sz w:val="20"/>
                <w:szCs w:val="20"/>
              </w:rPr>
              <w:t>0</w:t>
            </w:r>
          </w:p>
        </w:tc>
        <w:tc>
          <w:tcPr>
            <w:tcW w:w="575" w:type="pct"/>
            <w:noWrap/>
            <w:hideMark/>
          </w:tcPr>
          <w:p w:rsidR="00E32F6A" w:rsidRPr="003D6C5D" w:rsidRDefault="00E32F6A" w:rsidP="00EF62E7">
            <w:pPr>
              <w:tabs>
                <w:tab w:val="left" w:pos="0"/>
              </w:tabs>
              <w:jc w:val="right"/>
              <w:cnfStyle w:val="000000000000" w:firstRow="0" w:lastRow="0" w:firstColumn="0" w:lastColumn="0" w:oddVBand="0" w:evenVBand="0" w:oddHBand="0" w:evenHBand="0" w:firstRowFirstColumn="0" w:firstRowLastColumn="0" w:lastRowFirstColumn="0" w:lastRowLastColumn="0"/>
              <w:rPr>
                <w:sz w:val="20"/>
                <w:szCs w:val="20"/>
              </w:rPr>
            </w:pPr>
            <w:r w:rsidRPr="003D6C5D">
              <w:rPr>
                <w:sz w:val="20"/>
                <w:szCs w:val="20"/>
              </w:rPr>
              <w:t>0</w:t>
            </w:r>
          </w:p>
        </w:tc>
      </w:tr>
      <w:tr w:rsidR="00E32F6A" w:rsidRPr="00F911B8" w:rsidTr="00EF62E7">
        <w:trPr>
          <w:trHeight w:val="315"/>
        </w:trPr>
        <w:tc>
          <w:tcPr>
            <w:cnfStyle w:val="001000000000" w:firstRow="0" w:lastRow="0" w:firstColumn="1" w:lastColumn="0" w:oddVBand="0" w:evenVBand="0" w:oddHBand="0" w:evenHBand="0" w:firstRowFirstColumn="0" w:firstRowLastColumn="0" w:lastRowFirstColumn="0" w:lastRowLastColumn="0"/>
            <w:tcW w:w="298" w:type="pct"/>
            <w:noWrap/>
            <w:hideMark/>
          </w:tcPr>
          <w:p w:rsidR="00E32F6A" w:rsidRPr="00EF62E7" w:rsidRDefault="00E32F6A" w:rsidP="00E32F6A">
            <w:pPr>
              <w:tabs>
                <w:tab w:val="left" w:pos="0"/>
              </w:tabs>
              <w:jc w:val="both"/>
              <w:rPr>
                <w:b w:val="0"/>
                <w:sz w:val="20"/>
                <w:szCs w:val="20"/>
              </w:rPr>
            </w:pPr>
            <w:r w:rsidRPr="00EF62E7">
              <w:rPr>
                <w:b w:val="0"/>
                <w:sz w:val="20"/>
                <w:szCs w:val="20"/>
              </w:rPr>
              <w:t>2</w:t>
            </w:r>
          </w:p>
        </w:tc>
        <w:tc>
          <w:tcPr>
            <w:tcW w:w="1615" w:type="pct"/>
            <w:noWrap/>
            <w:hideMark/>
          </w:tcPr>
          <w:p w:rsidR="00E32F6A" w:rsidRPr="003D6C5D" w:rsidRDefault="00E32F6A" w:rsidP="00E32F6A">
            <w:pPr>
              <w:tabs>
                <w:tab w:val="left" w:pos="0"/>
              </w:tabs>
              <w:jc w:val="both"/>
              <w:cnfStyle w:val="000000000000" w:firstRow="0" w:lastRow="0" w:firstColumn="0" w:lastColumn="0" w:oddVBand="0" w:evenVBand="0" w:oddHBand="0" w:evenHBand="0" w:firstRowFirstColumn="0" w:firstRowLastColumn="0" w:lastRowFirstColumn="0" w:lastRowLastColumn="0"/>
              <w:rPr>
                <w:sz w:val="20"/>
                <w:szCs w:val="20"/>
              </w:rPr>
            </w:pPr>
            <w:r w:rsidRPr="003D6C5D">
              <w:rPr>
                <w:sz w:val="20"/>
                <w:szCs w:val="20"/>
              </w:rPr>
              <w:t>  СН „Копрец-2004“</w:t>
            </w:r>
          </w:p>
        </w:tc>
        <w:tc>
          <w:tcPr>
            <w:tcW w:w="649" w:type="pct"/>
            <w:noWrap/>
            <w:hideMark/>
          </w:tcPr>
          <w:p w:rsidR="00E32F6A" w:rsidRPr="003D6C5D" w:rsidRDefault="00E32F6A" w:rsidP="00E32F6A">
            <w:pPr>
              <w:tabs>
                <w:tab w:val="left" w:pos="0"/>
              </w:tabs>
              <w:jc w:val="both"/>
              <w:cnfStyle w:val="000000000000" w:firstRow="0" w:lastRow="0" w:firstColumn="0" w:lastColumn="0" w:oddVBand="0" w:evenVBand="0" w:oddHBand="0" w:evenHBand="0" w:firstRowFirstColumn="0" w:firstRowLastColumn="0" w:lastRowFirstColumn="0" w:lastRowLastColumn="0"/>
              <w:rPr>
                <w:sz w:val="20"/>
                <w:szCs w:val="20"/>
              </w:rPr>
            </w:pPr>
            <w:r w:rsidRPr="003D6C5D">
              <w:rPr>
                <w:sz w:val="20"/>
                <w:szCs w:val="20"/>
              </w:rPr>
              <w:t>с. Копрец</w:t>
            </w:r>
          </w:p>
        </w:tc>
        <w:tc>
          <w:tcPr>
            <w:tcW w:w="714" w:type="pct"/>
            <w:noWrap/>
            <w:hideMark/>
          </w:tcPr>
          <w:p w:rsidR="00E32F6A" w:rsidRPr="003D6C5D" w:rsidRDefault="00E32F6A" w:rsidP="00EF62E7">
            <w:pPr>
              <w:tabs>
                <w:tab w:val="left" w:pos="0"/>
              </w:tabs>
              <w:jc w:val="right"/>
              <w:cnfStyle w:val="000000000000" w:firstRow="0" w:lastRow="0" w:firstColumn="0" w:lastColumn="0" w:oddVBand="0" w:evenVBand="0" w:oddHBand="0" w:evenHBand="0" w:firstRowFirstColumn="0" w:firstRowLastColumn="0" w:lastRowFirstColumn="0" w:lastRowLastColumn="0"/>
              <w:rPr>
                <w:sz w:val="20"/>
                <w:szCs w:val="20"/>
              </w:rPr>
            </w:pPr>
            <w:r w:rsidRPr="003D6C5D">
              <w:rPr>
                <w:sz w:val="20"/>
                <w:szCs w:val="20"/>
              </w:rPr>
              <w:t>249</w:t>
            </w:r>
          </w:p>
        </w:tc>
        <w:tc>
          <w:tcPr>
            <w:tcW w:w="575" w:type="pct"/>
            <w:noWrap/>
            <w:hideMark/>
          </w:tcPr>
          <w:p w:rsidR="00E32F6A" w:rsidRPr="003D6C5D" w:rsidRDefault="00E32F6A" w:rsidP="00EF62E7">
            <w:pPr>
              <w:tabs>
                <w:tab w:val="left" w:pos="0"/>
              </w:tabs>
              <w:jc w:val="right"/>
              <w:cnfStyle w:val="000000000000" w:firstRow="0" w:lastRow="0" w:firstColumn="0" w:lastColumn="0" w:oddVBand="0" w:evenVBand="0" w:oddHBand="0" w:evenHBand="0" w:firstRowFirstColumn="0" w:firstRowLastColumn="0" w:lastRowFirstColumn="0" w:lastRowLastColumn="0"/>
              <w:rPr>
                <w:sz w:val="20"/>
                <w:szCs w:val="20"/>
              </w:rPr>
            </w:pPr>
            <w:r w:rsidRPr="003D6C5D">
              <w:rPr>
                <w:sz w:val="20"/>
                <w:szCs w:val="20"/>
              </w:rPr>
              <w:t>0</w:t>
            </w:r>
          </w:p>
        </w:tc>
        <w:tc>
          <w:tcPr>
            <w:tcW w:w="575" w:type="pct"/>
            <w:noWrap/>
            <w:hideMark/>
          </w:tcPr>
          <w:p w:rsidR="00E32F6A" w:rsidRPr="003D6C5D" w:rsidRDefault="00E32F6A" w:rsidP="00EF62E7">
            <w:pPr>
              <w:tabs>
                <w:tab w:val="left" w:pos="0"/>
              </w:tabs>
              <w:jc w:val="right"/>
              <w:cnfStyle w:val="000000000000" w:firstRow="0" w:lastRow="0" w:firstColumn="0" w:lastColumn="0" w:oddVBand="0" w:evenVBand="0" w:oddHBand="0" w:evenHBand="0" w:firstRowFirstColumn="0" w:firstRowLastColumn="0" w:lastRowFirstColumn="0" w:lastRowLastColumn="0"/>
              <w:rPr>
                <w:sz w:val="20"/>
                <w:szCs w:val="20"/>
              </w:rPr>
            </w:pPr>
            <w:r w:rsidRPr="003D6C5D">
              <w:rPr>
                <w:sz w:val="20"/>
                <w:szCs w:val="20"/>
              </w:rPr>
              <w:t>0</w:t>
            </w:r>
          </w:p>
        </w:tc>
        <w:tc>
          <w:tcPr>
            <w:tcW w:w="575" w:type="pct"/>
            <w:noWrap/>
            <w:hideMark/>
          </w:tcPr>
          <w:p w:rsidR="00E32F6A" w:rsidRPr="003D6C5D" w:rsidRDefault="00E32F6A" w:rsidP="00EF62E7">
            <w:pPr>
              <w:tabs>
                <w:tab w:val="left" w:pos="0"/>
              </w:tabs>
              <w:jc w:val="right"/>
              <w:cnfStyle w:val="000000000000" w:firstRow="0" w:lastRow="0" w:firstColumn="0" w:lastColumn="0" w:oddVBand="0" w:evenVBand="0" w:oddHBand="0" w:evenHBand="0" w:firstRowFirstColumn="0" w:firstRowLastColumn="0" w:lastRowFirstColumn="0" w:lastRowLastColumn="0"/>
              <w:rPr>
                <w:sz w:val="20"/>
                <w:szCs w:val="20"/>
              </w:rPr>
            </w:pPr>
            <w:r w:rsidRPr="003D6C5D">
              <w:rPr>
                <w:sz w:val="20"/>
                <w:szCs w:val="20"/>
              </w:rPr>
              <w:t>0</w:t>
            </w:r>
          </w:p>
        </w:tc>
      </w:tr>
      <w:tr w:rsidR="00E32F6A" w:rsidRPr="00F911B8" w:rsidTr="00EF62E7">
        <w:trPr>
          <w:trHeight w:val="300"/>
        </w:trPr>
        <w:tc>
          <w:tcPr>
            <w:cnfStyle w:val="001000000000" w:firstRow="0" w:lastRow="0" w:firstColumn="1" w:lastColumn="0" w:oddVBand="0" w:evenVBand="0" w:oddHBand="0" w:evenHBand="0" w:firstRowFirstColumn="0" w:firstRowLastColumn="0" w:lastRowFirstColumn="0" w:lastRowLastColumn="0"/>
            <w:tcW w:w="298" w:type="pct"/>
            <w:noWrap/>
            <w:hideMark/>
          </w:tcPr>
          <w:p w:rsidR="00E32F6A" w:rsidRPr="00EF62E7" w:rsidRDefault="00E32F6A" w:rsidP="00E32F6A">
            <w:pPr>
              <w:tabs>
                <w:tab w:val="left" w:pos="0"/>
              </w:tabs>
              <w:jc w:val="both"/>
              <w:rPr>
                <w:b w:val="0"/>
                <w:sz w:val="20"/>
                <w:szCs w:val="20"/>
              </w:rPr>
            </w:pPr>
            <w:r w:rsidRPr="00EF62E7">
              <w:rPr>
                <w:b w:val="0"/>
                <w:sz w:val="20"/>
                <w:szCs w:val="20"/>
              </w:rPr>
              <w:t>3</w:t>
            </w:r>
          </w:p>
        </w:tc>
        <w:tc>
          <w:tcPr>
            <w:tcW w:w="1615" w:type="pct"/>
            <w:noWrap/>
            <w:hideMark/>
          </w:tcPr>
          <w:p w:rsidR="00E32F6A" w:rsidRPr="003D6C5D" w:rsidRDefault="00E32F6A" w:rsidP="00E32F6A">
            <w:pPr>
              <w:tabs>
                <w:tab w:val="left" w:pos="0"/>
              </w:tabs>
              <w:jc w:val="both"/>
              <w:cnfStyle w:val="000000000000" w:firstRow="0" w:lastRow="0" w:firstColumn="0" w:lastColumn="0" w:oddVBand="0" w:evenVBand="0" w:oddHBand="0" w:evenHBand="0" w:firstRowFirstColumn="0" w:firstRowLastColumn="0" w:lastRowFirstColumn="0" w:lastRowLastColumn="0"/>
              <w:rPr>
                <w:sz w:val="20"/>
                <w:szCs w:val="20"/>
              </w:rPr>
            </w:pPr>
            <w:r w:rsidRPr="003D6C5D">
              <w:rPr>
                <w:sz w:val="20"/>
                <w:szCs w:val="20"/>
              </w:rPr>
              <w:t>   СН „Водна лилия“</w:t>
            </w:r>
          </w:p>
        </w:tc>
        <w:tc>
          <w:tcPr>
            <w:tcW w:w="649" w:type="pct"/>
            <w:noWrap/>
            <w:hideMark/>
          </w:tcPr>
          <w:p w:rsidR="00E32F6A" w:rsidRPr="003D6C5D" w:rsidRDefault="00E32F6A" w:rsidP="00E32F6A">
            <w:pPr>
              <w:tabs>
                <w:tab w:val="left" w:pos="0"/>
              </w:tabs>
              <w:jc w:val="both"/>
              <w:cnfStyle w:val="000000000000" w:firstRow="0" w:lastRow="0" w:firstColumn="0" w:lastColumn="0" w:oddVBand="0" w:evenVBand="0" w:oddHBand="0" w:evenHBand="0" w:firstRowFirstColumn="0" w:firstRowLastColumn="0" w:lastRowFirstColumn="0" w:lastRowLastColumn="0"/>
              <w:rPr>
                <w:sz w:val="20"/>
                <w:szCs w:val="20"/>
              </w:rPr>
            </w:pPr>
            <w:r w:rsidRPr="003D6C5D">
              <w:rPr>
                <w:sz w:val="20"/>
                <w:szCs w:val="20"/>
              </w:rPr>
              <w:t>с. Преселец</w:t>
            </w:r>
          </w:p>
        </w:tc>
        <w:tc>
          <w:tcPr>
            <w:tcW w:w="714" w:type="pct"/>
            <w:noWrap/>
            <w:hideMark/>
          </w:tcPr>
          <w:p w:rsidR="00E32F6A" w:rsidRPr="003D6C5D" w:rsidRDefault="00E32F6A" w:rsidP="00EF62E7">
            <w:pPr>
              <w:tabs>
                <w:tab w:val="left" w:pos="0"/>
              </w:tabs>
              <w:jc w:val="right"/>
              <w:cnfStyle w:val="000000000000" w:firstRow="0" w:lastRow="0" w:firstColumn="0" w:lastColumn="0" w:oddVBand="0" w:evenVBand="0" w:oddHBand="0" w:evenHBand="0" w:firstRowFirstColumn="0" w:firstRowLastColumn="0" w:lastRowFirstColumn="0" w:lastRowLastColumn="0"/>
              <w:rPr>
                <w:sz w:val="20"/>
                <w:szCs w:val="20"/>
              </w:rPr>
            </w:pPr>
            <w:r w:rsidRPr="003D6C5D">
              <w:rPr>
                <w:sz w:val="20"/>
                <w:szCs w:val="20"/>
              </w:rPr>
              <w:t>120</w:t>
            </w:r>
          </w:p>
        </w:tc>
        <w:tc>
          <w:tcPr>
            <w:tcW w:w="575" w:type="pct"/>
            <w:noWrap/>
            <w:hideMark/>
          </w:tcPr>
          <w:p w:rsidR="00E32F6A" w:rsidRPr="003D6C5D" w:rsidRDefault="00E32F6A" w:rsidP="00EF62E7">
            <w:pPr>
              <w:tabs>
                <w:tab w:val="left" w:pos="0"/>
              </w:tabs>
              <w:jc w:val="right"/>
              <w:cnfStyle w:val="000000000000" w:firstRow="0" w:lastRow="0" w:firstColumn="0" w:lastColumn="0" w:oddVBand="0" w:evenVBand="0" w:oddHBand="0" w:evenHBand="0" w:firstRowFirstColumn="0" w:firstRowLastColumn="0" w:lastRowFirstColumn="0" w:lastRowLastColumn="0"/>
              <w:rPr>
                <w:sz w:val="20"/>
                <w:szCs w:val="20"/>
              </w:rPr>
            </w:pPr>
            <w:r w:rsidRPr="003D6C5D">
              <w:rPr>
                <w:sz w:val="20"/>
                <w:szCs w:val="20"/>
              </w:rPr>
              <w:t>0</w:t>
            </w:r>
          </w:p>
        </w:tc>
        <w:tc>
          <w:tcPr>
            <w:tcW w:w="575" w:type="pct"/>
            <w:noWrap/>
            <w:hideMark/>
          </w:tcPr>
          <w:p w:rsidR="00E32F6A" w:rsidRPr="003D6C5D" w:rsidRDefault="00E32F6A" w:rsidP="00EF62E7">
            <w:pPr>
              <w:tabs>
                <w:tab w:val="left" w:pos="0"/>
              </w:tabs>
              <w:jc w:val="right"/>
              <w:cnfStyle w:val="000000000000" w:firstRow="0" w:lastRow="0" w:firstColumn="0" w:lastColumn="0" w:oddVBand="0" w:evenVBand="0" w:oddHBand="0" w:evenHBand="0" w:firstRowFirstColumn="0" w:firstRowLastColumn="0" w:lastRowFirstColumn="0" w:lastRowLastColumn="0"/>
              <w:rPr>
                <w:sz w:val="20"/>
                <w:szCs w:val="20"/>
              </w:rPr>
            </w:pPr>
            <w:r w:rsidRPr="003D6C5D">
              <w:rPr>
                <w:sz w:val="20"/>
                <w:szCs w:val="20"/>
              </w:rPr>
              <w:t>0</w:t>
            </w:r>
          </w:p>
        </w:tc>
        <w:tc>
          <w:tcPr>
            <w:tcW w:w="575" w:type="pct"/>
            <w:noWrap/>
            <w:hideMark/>
          </w:tcPr>
          <w:p w:rsidR="00E32F6A" w:rsidRPr="003D6C5D" w:rsidRDefault="00E32F6A" w:rsidP="00EF62E7">
            <w:pPr>
              <w:tabs>
                <w:tab w:val="left" w:pos="0"/>
              </w:tabs>
              <w:jc w:val="right"/>
              <w:cnfStyle w:val="000000000000" w:firstRow="0" w:lastRow="0" w:firstColumn="0" w:lastColumn="0" w:oddVBand="0" w:evenVBand="0" w:oddHBand="0" w:evenHBand="0" w:firstRowFirstColumn="0" w:firstRowLastColumn="0" w:lastRowFirstColumn="0" w:lastRowLastColumn="0"/>
              <w:rPr>
                <w:sz w:val="20"/>
                <w:szCs w:val="20"/>
              </w:rPr>
            </w:pPr>
            <w:r w:rsidRPr="003D6C5D">
              <w:rPr>
                <w:sz w:val="20"/>
                <w:szCs w:val="20"/>
              </w:rPr>
              <w:t>0</w:t>
            </w:r>
          </w:p>
        </w:tc>
      </w:tr>
      <w:tr w:rsidR="00E32F6A" w:rsidRPr="00F911B8" w:rsidTr="00EF62E7">
        <w:trPr>
          <w:trHeight w:val="315"/>
        </w:trPr>
        <w:tc>
          <w:tcPr>
            <w:cnfStyle w:val="001000000000" w:firstRow="0" w:lastRow="0" w:firstColumn="1" w:lastColumn="0" w:oddVBand="0" w:evenVBand="0" w:oddHBand="0" w:evenHBand="0" w:firstRowFirstColumn="0" w:firstRowLastColumn="0" w:lastRowFirstColumn="0" w:lastRowLastColumn="0"/>
            <w:tcW w:w="298" w:type="pct"/>
            <w:noWrap/>
            <w:hideMark/>
          </w:tcPr>
          <w:p w:rsidR="00E32F6A" w:rsidRPr="00EF62E7" w:rsidRDefault="00E32F6A" w:rsidP="00E32F6A">
            <w:pPr>
              <w:tabs>
                <w:tab w:val="left" w:pos="0"/>
              </w:tabs>
              <w:jc w:val="both"/>
              <w:rPr>
                <w:b w:val="0"/>
                <w:sz w:val="20"/>
                <w:szCs w:val="20"/>
              </w:rPr>
            </w:pPr>
            <w:r w:rsidRPr="00EF62E7">
              <w:rPr>
                <w:b w:val="0"/>
                <w:sz w:val="20"/>
                <w:szCs w:val="20"/>
              </w:rPr>
              <w:t>4</w:t>
            </w:r>
          </w:p>
        </w:tc>
        <w:tc>
          <w:tcPr>
            <w:tcW w:w="1615" w:type="pct"/>
            <w:noWrap/>
            <w:hideMark/>
          </w:tcPr>
          <w:p w:rsidR="00E32F6A" w:rsidRPr="003D6C5D" w:rsidRDefault="00E32F6A" w:rsidP="00E32F6A">
            <w:pPr>
              <w:tabs>
                <w:tab w:val="left" w:pos="0"/>
              </w:tabs>
              <w:jc w:val="both"/>
              <w:cnfStyle w:val="000000000000" w:firstRow="0" w:lastRow="0" w:firstColumn="0" w:lastColumn="0" w:oddVBand="0" w:evenVBand="0" w:oddHBand="0" w:evenHBand="0" w:firstRowFirstColumn="0" w:firstRowLastColumn="0" w:lastRowFirstColumn="0" w:lastRowLastColumn="0"/>
              <w:rPr>
                <w:sz w:val="20"/>
                <w:szCs w:val="20"/>
              </w:rPr>
            </w:pPr>
            <w:r w:rsidRPr="003D6C5D">
              <w:rPr>
                <w:sz w:val="20"/>
                <w:szCs w:val="20"/>
              </w:rPr>
              <w:t>СН“Вардун”</w:t>
            </w:r>
          </w:p>
        </w:tc>
        <w:tc>
          <w:tcPr>
            <w:tcW w:w="649" w:type="pct"/>
            <w:noWrap/>
            <w:hideMark/>
          </w:tcPr>
          <w:p w:rsidR="00E32F6A" w:rsidRPr="003D6C5D" w:rsidRDefault="00E32F6A" w:rsidP="00E32F6A">
            <w:pPr>
              <w:tabs>
                <w:tab w:val="left" w:pos="0"/>
              </w:tabs>
              <w:jc w:val="both"/>
              <w:cnfStyle w:val="000000000000" w:firstRow="0" w:lastRow="0" w:firstColumn="0" w:lastColumn="0" w:oddVBand="0" w:evenVBand="0" w:oddHBand="0" w:evenHBand="0" w:firstRowFirstColumn="0" w:firstRowLastColumn="0" w:lastRowFirstColumn="0" w:lastRowLastColumn="0"/>
              <w:rPr>
                <w:sz w:val="20"/>
                <w:szCs w:val="20"/>
              </w:rPr>
            </w:pPr>
            <w:r w:rsidRPr="003D6C5D">
              <w:rPr>
                <w:sz w:val="20"/>
                <w:szCs w:val="20"/>
              </w:rPr>
              <w:t>с. Вардун</w:t>
            </w:r>
          </w:p>
        </w:tc>
        <w:tc>
          <w:tcPr>
            <w:tcW w:w="714" w:type="pct"/>
            <w:noWrap/>
            <w:hideMark/>
          </w:tcPr>
          <w:p w:rsidR="00E32F6A" w:rsidRPr="003D6C5D" w:rsidRDefault="00E32F6A" w:rsidP="00EF62E7">
            <w:pPr>
              <w:tabs>
                <w:tab w:val="left" w:pos="0"/>
              </w:tabs>
              <w:jc w:val="right"/>
              <w:cnfStyle w:val="000000000000" w:firstRow="0" w:lastRow="0" w:firstColumn="0" w:lastColumn="0" w:oddVBand="0" w:evenVBand="0" w:oddHBand="0" w:evenHBand="0" w:firstRowFirstColumn="0" w:firstRowLastColumn="0" w:lastRowFirstColumn="0" w:lastRowLastColumn="0"/>
              <w:rPr>
                <w:sz w:val="20"/>
                <w:szCs w:val="20"/>
              </w:rPr>
            </w:pPr>
            <w:r w:rsidRPr="003D6C5D">
              <w:rPr>
                <w:sz w:val="20"/>
                <w:szCs w:val="20"/>
              </w:rPr>
              <w:t>774</w:t>
            </w:r>
          </w:p>
        </w:tc>
        <w:tc>
          <w:tcPr>
            <w:tcW w:w="575" w:type="pct"/>
            <w:noWrap/>
            <w:hideMark/>
          </w:tcPr>
          <w:p w:rsidR="00E32F6A" w:rsidRPr="003D6C5D" w:rsidRDefault="00E32F6A" w:rsidP="00EF62E7">
            <w:pPr>
              <w:tabs>
                <w:tab w:val="left" w:pos="0"/>
              </w:tabs>
              <w:jc w:val="right"/>
              <w:cnfStyle w:val="000000000000" w:firstRow="0" w:lastRow="0" w:firstColumn="0" w:lastColumn="0" w:oddVBand="0" w:evenVBand="0" w:oddHBand="0" w:evenHBand="0" w:firstRowFirstColumn="0" w:firstRowLastColumn="0" w:lastRowFirstColumn="0" w:lastRowLastColumn="0"/>
              <w:rPr>
                <w:sz w:val="20"/>
                <w:szCs w:val="20"/>
              </w:rPr>
            </w:pPr>
            <w:r w:rsidRPr="003D6C5D">
              <w:rPr>
                <w:sz w:val="20"/>
                <w:szCs w:val="20"/>
              </w:rPr>
              <w:t>0</w:t>
            </w:r>
          </w:p>
        </w:tc>
        <w:tc>
          <w:tcPr>
            <w:tcW w:w="575" w:type="pct"/>
            <w:noWrap/>
            <w:hideMark/>
          </w:tcPr>
          <w:p w:rsidR="00E32F6A" w:rsidRPr="003D6C5D" w:rsidRDefault="00E32F6A" w:rsidP="00EF62E7">
            <w:pPr>
              <w:tabs>
                <w:tab w:val="left" w:pos="0"/>
              </w:tabs>
              <w:jc w:val="right"/>
              <w:cnfStyle w:val="000000000000" w:firstRow="0" w:lastRow="0" w:firstColumn="0" w:lastColumn="0" w:oddVBand="0" w:evenVBand="0" w:oddHBand="0" w:evenHBand="0" w:firstRowFirstColumn="0" w:firstRowLastColumn="0" w:lastRowFirstColumn="0" w:lastRowLastColumn="0"/>
              <w:rPr>
                <w:sz w:val="20"/>
                <w:szCs w:val="20"/>
              </w:rPr>
            </w:pPr>
            <w:r w:rsidRPr="003D6C5D">
              <w:rPr>
                <w:sz w:val="20"/>
                <w:szCs w:val="20"/>
              </w:rPr>
              <w:t>0</w:t>
            </w:r>
          </w:p>
        </w:tc>
        <w:tc>
          <w:tcPr>
            <w:tcW w:w="575" w:type="pct"/>
            <w:noWrap/>
            <w:hideMark/>
          </w:tcPr>
          <w:p w:rsidR="00E32F6A" w:rsidRPr="003D6C5D" w:rsidRDefault="00E32F6A" w:rsidP="00EF62E7">
            <w:pPr>
              <w:tabs>
                <w:tab w:val="left" w:pos="0"/>
              </w:tabs>
              <w:jc w:val="right"/>
              <w:cnfStyle w:val="000000000000" w:firstRow="0" w:lastRow="0" w:firstColumn="0" w:lastColumn="0" w:oddVBand="0" w:evenVBand="0" w:oddHBand="0" w:evenHBand="0" w:firstRowFirstColumn="0" w:firstRowLastColumn="0" w:lastRowFirstColumn="0" w:lastRowLastColumn="0"/>
              <w:rPr>
                <w:sz w:val="20"/>
                <w:szCs w:val="20"/>
              </w:rPr>
            </w:pPr>
            <w:r w:rsidRPr="003D6C5D">
              <w:rPr>
                <w:sz w:val="20"/>
                <w:szCs w:val="20"/>
              </w:rPr>
              <w:t>0</w:t>
            </w:r>
          </w:p>
        </w:tc>
      </w:tr>
      <w:tr w:rsidR="00E32F6A" w:rsidRPr="00F911B8" w:rsidTr="00EF62E7">
        <w:trPr>
          <w:trHeight w:val="300"/>
        </w:trPr>
        <w:tc>
          <w:tcPr>
            <w:cnfStyle w:val="001000000000" w:firstRow="0" w:lastRow="0" w:firstColumn="1" w:lastColumn="0" w:oddVBand="0" w:evenVBand="0" w:oddHBand="0" w:evenHBand="0" w:firstRowFirstColumn="0" w:firstRowLastColumn="0" w:lastRowFirstColumn="0" w:lastRowLastColumn="0"/>
            <w:tcW w:w="298" w:type="pct"/>
            <w:noWrap/>
            <w:hideMark/>
          </w:tcPr>
          <w:p w:rsidR="00E32F6A" w:rsidRPr="00EF62E7" w:rsidRDefault="00E32F6A" w:rsidP="00E32F6A">
            <w:pPr>
              <w:tabs>
                <w:tab w:val="left" w:pos="0"/>
              </w:tabs>
              <w:jc w:val="both"/>
              <w:rPr>
                <w:b w:val="0"/>
                <w:sz w:val="20"/>
                <w:szCs w:val="20"/>
              </w:rPr>
            </w:pPr>
            <w:r w:rsidRPr="00EF62E7">
              <w:rPr>
                <w:b w:val="0"/>
                <w:sz w:val="20"/>
                <w:szCs w:val="20"/>
              </w:rPr>
              <w:t>5</w:t>
            </w:r>
          </w:p>
        </w:tc>
        <w:tc>
          <w:tcPr>
            <w:tcW w:w="1615" w:type="pct"/>
            <w:noWrap/>
            <w:hideMark/>
          </w:tcPr>
          <w:p w:rsidR="00E32F6A" w:rsidRPr="003D6C5D" w:rsidRDefault="00E32F6A" w:rsidP="00E32F6A">
            <w:pPr>
              <w:tabs>
                <w:tab w:val="left" w:pos="0"/>
              </w:tabs>
              <w:jc w:val="both"/>
              <w:cnfStyle w:val="000000000000" w:firstRow="0" w:lastRow="0" w:firstColumn="0" w:lastColumn="0" w:oddVBand="0" w:evenVBand="0" w:oddHBand="0" w:evenHBand="0" w:firstRowFirstColumn="0" w:firstRowLastColumn="0" w:lastRowFirstColumn="0" w:lastRowLastColumn="0"/>
              <w:rPr>
                <w:sz w:val="20"/>
                <w:szCs w:val="20"/>
              </w:rPr>
            </w:pPr>
            <w:r w:rsidRPr="003D6C5D">
              <w:rPr>
                <w:sz w:val="20"/>
                <w:szCs w:val="20"/>
              </w:rPr>
              <w:t>СН "Съкровището на Кралево"</w:t>
            </w:r>
          </w:p>
        </w:tc>
        <w:tc>
          <w:tcPr>
            <w:tcW w:w="649" w:type="pct"/>
            <w:noWrap/>
            <w:hideMark/>
          </w:tcPr>
          <w:p w:rsidR="00E32F6A" w:rsidRPr="003D6C5D" w:rsidRDefault="00E32F6A" w:rsidP="00E32F6A">
            <w:pPr>
              <w:tabs>
                <w:tab w:val="left" w:pos="0"/>
              </w:tabs>
              <w:jc w:val="both"/>
              <w:cnfStyle w:val="000000000000" w:firstRow="0" w:lastRow="0" w:firstColumn="0" w:lastColumn="0" w:oddVBand="0" w:evenVBand="0" w:oddHBand="0" w:evenHBand="0" w:firstRowFirstColumn="0" w:firstRowLastColumn="0" w:lastRowFirstColumn="0" w:lastRowLastColumn="0"/>
              <w:rPr>
                <w:sz w:val="20"/>
                <w:szCs w:val="20"/>
              </w:rPr>
            </w:pPr>
            <w:r w:rsidRPr="003D6C5D">
              <w:rPr>
                <w:sz w:val="20"/>
                <w:szCs w:val="20"/>
              </w:rPr>
              <w:t>с. Кралево</w:t>
            </w:r>
          </w:p>
        </w:tc>
        <w:tc>
          <w:tcPr>
            <w:tcW w:w="714" w:type="pct"/>
            <w:noWrap/>
            <w:hideMark/>
          </w:tcPr>
          <w:p w:rsidR="00E32F6A" w:rsidRPr="003D6C5D" w:rsidRDefault="00E32F6A" w:rsidP="00EF62E7">
            <w:pPr>
              <w:tabs>
                <w:tab w:val="left" w:pos="0"/>
              </w:tabs>
              <w:jc w:val="right"/>
              <w:cnfStyle w:val="000000000000" w:firstRow="0" w:lastRow="0" w:firstColumn="0" w:lastColumn="0" w:oddVBand="0" w:evenVBand="0" w:oddHBand="0" w:evenHBand="0" w:firstRowFirstColumn="0" w:firstRowLastColumn="0" w:lastRowFirstColumn="0" w:lastRowLastColumn="0"/>
              <w:rPr>
                <w:sz w:val="20"/>
                <w:szCs w:val="20"/>
              </w:rPr>
            </w:pPr>
            <w:r w:rsidRPr="003D6C5D">
              <w:rPr>
                <w:sz w:val="20"/>
                <w:szCs w:val="20"/>
              </w:rPr>
              <w:t>712</w:t>
            </w:r>
          </w:p>
        </w:tc>
        <w:tc>
          <w:tcPr>
            <w:tcW w:w="575" w:type="pct"/>
            <w:noWrap/>
            <w:hideMark/>
          </w:tcPr>
          <w:p w:rsidR="00E32F6A" w:rsidRPr="003D6C5D" w:rsidRDefault="00E32F6A" w:rsidP="00EF62E7">
            <w:pPr>
              <w:tabs>
                <w:tab w:val="left" w:pos="0"/>
              </w:tabs>
              <w:jc w:val="right"/>
              <w:cnfStyle w:val="000000000000" w:firstRow="0" w:lastRow="0" w:firstColumn="0" w:lastColumn="0" w:oddVBand="0" w:evenVBand="0" w:oddHBand="0" w:evenHBand="0" w:firstRowFirstColumn="0" w:firstRowLastColumn="0" w:lastRowFirstColumn="0" w:lastRowLastColumn="0"/>
              <w:rPr>
                <w:sz w:val="20"/>
                <w:szCs w:val="20"/>
              </w:rPr>
            </w:pPr>
            <w:r w:rsidRPr="003D6C5D">
              <w:rPr>
                <w:sz w:val="20"/>
                <w:szCs w:val="20"/>
              </w:rPr>
              <w:t>0</w:t>
            </w:r>
          </w:p>
        </w:tc>
        <w:tc>
          <w:tcPr>
            <w:tcW w:w="575" w:type="pct"/>
            <w:noWrap/>
            <w:hideMark/>
          </w:tcPr>
          <w:p w:rsidR="00E32F6A" w:rsidRPr="003D6C5D" w:rsidRDefault="00E32F6A" w:rsidP="00EF62E7">
            <w:pPr>
              <w:tabs>
                <w:tab w:val="left" w:pos="0"/>
              </w:tabs>
              <w:jc w:val="right"/>
              <w:cnfStyle w:val="000000000000" w:firstRow="0" w:lastRow="0" w:firstColumn="0" w:lastColumn="0" w:oddVBand="0" w:evenVBand="0" w:oddHBand="0" w:evenHBand="0" w:firstRowFirstColumn="0" w:firstRowLastColumn="0" w:lastRowFirstColumn="0" w:lastRowLastColumn="0"/>
              <w:rPr>
                <w:sz w:val="20"/>
                <w:szCs w:val="20"/>
              </w:rPr>
            </w:pPr>
            <w:r w:rsidRPr="003D6C5D">
              <w:rPr>
                <w:sz w:val="20"/>
                <w:szCs w:val="20"/>
              </w:rPr>
              <w:t>0</w:t>
            </w:r>
          </w:p>
        </w:tc>
        <w:tc>
          <w:tcPr>
            <w:tcW w:w="575" w:type="pct"/>
            <w:noWrap/>
            <w:hideMark/>
          </w:tcPr>
          <w:p w:rsidR="00E32F6A" w:rsidRPr="003D6C5D" w:rsidRDefault="00E32F6A" w:rsidP="00EF62E7">
            <w:pPr>
              <w:tabs>
                <w:tab w:val="left" w:pos="0"/>
              </w:tabs>
              <w:jc w:val="right"/>
              <w:cnfStyle w:val="000000000000" w:firstRow="0" w:lastRow="0" w:firstColumn="0" w:lastColumn="0" w:oddVBand="0" w:evenVBand="0" w:oddHBand="0" w:evenHBand="0" w:firstRowFirstColumn="0" w:firstRowLastColumn="0" w:lastRowFirstColumn="0" w:lastRowLastColumn="0"/>
              <w:rPr>
                <w:sz w:val="20"/>
                <w:szCs w:val="20"/>
              </w:rPr>
            </w:pPr>
            <w:r w:rsidRPr="003D6C5D">
              <w:rPr>
                <w:sz w:val="20"/>
                <w:szCs w:val="20"/>
              </w:rPr>
              <w:t>0</w:t>
            </w:r>
          </w:p>
        </w:tc>
      </w:tr>
      <w:tr w:rsidR="00E32F6A" w:rsidRPr="00F911B8" w:rsidTr="00EF62E7">
        <w:trPr>
          <w:trHeight w:val="315"/>
        </w:trPr>
        <w:tc>
          <w:tcPr>
            <w:cnfStyle w:val="001000000000" w:firstRow="0" w:lastRow="0" w:firstColumn="1" w:lastColumn="0" w:oddVBand="0" w:evenVBand="0" w:oddHBand="0" w:evenHBand="0" w:firstRowFirstColumn="0" w:firstRowLastColumn="0" w:lastRowFirstColumn="0" w:lastRowLastColumn="0"/>
            <w:tcW w:w="298" w:type="pct"/>
            <w:noWrap/>
            <w:hideMark/>
          </w:tcPr>
          <w:p w:rsidR="00E32F6A" w:rsidRPr="00EF62E7" w:rsidRDefault="00E32F6A" w:rsidP="00E32F6A">
            <w:pPr>
              <w:tabs>
                <w:tab w:val="left" w:pos="0"/>
              </w:tabs>
              <w:jc w:val="both"/>
              <w:rPr>
                <w:b w:val="0"/>
                <w:sz w:val="20"/>
                <w:szCs w:val="20"/>
              </w:rPr>
            </w:pPr>
            <w:r w:rsidRPr="00EF62E7">
              <w:rPr>
                <w:b w:val="0"/>
                <w:sz w:val="20"/>
                <w:szCs w:val="20"/>
              </w:rPr>
              <w:t>6</w:t>
            </w:r>
          </w:p>
        </w:tc>
        <w:tc>
          <w:tcPr>
            <w:tcW w:w="1615" w:type="pct"/>
            <w:noWrap/>
            <w:hideMark/>
          </w:tcPr>
          <w:p w:rsidR="00E32F6A" w:rsidRPr="003D6C5D" w:rsidRDefault="00E32F6A" w:rsidP="00E32F6A">
            <w:pPr>
              <w:tabs>
                <w:tab w:val="left" w:pos="0"/>
              </w:tabs>
              <w:jc w:val="both"/>
              <w:cnfStyle w:val="000000000000" w:firstRow="0" w:lastRow="0" w:firstColumn="0" w:lastColumn="0" w:oddVBand="0" w:evenVBand="0" w:oddHBand="0" w:evenHBand="0" w:firstRowFirstColumn="0" w:firstRowLastColumn="0" w:lastRowFirstColumn="0" w:lastRowLastColumn="0"/>
              <w:rPr>
                <w:sz w:val="20"/>
                <w:szCs w:val="20"/>
              </w:rPr>
            </w:pPr>
            <w:r w:rsidRPr="003D6C5D">
              <w:rPr>
                <w:sz w:val="20"/>
                <w:szCs w:val="20"/>
              </w:rPr>
              <w:t>СН "Бистра"</w:t>
            </w:r>
          </w:p>
        </w:tc>
        <w:tc>
          <w:tcPr>
            <w:tcW w:w="649" w:type="pct"/>
            <w:noWrap/>
            <w:hideMark/>
          </w:tcPr>
          <w:p w:rsidR="00E32F6A" w:rsidRPr="003D6C5D" w:rsidRDefault="00E32F6A" w:rsidP="00E32F6A">
            <w:pPr>
              <w:tabs>
                <w:tab w:val="left" w:pos="0"/>
              </w:tabs>
              <w:jc w:val="both"/>
              <w:cnfStyle w:val="000000000000" w:firstRow="0" w:lastRow="0" w:firstColumn="0" w:lastColumn="0" w:oddVBand="0" w:evenVBand="0" w:oddHBand="0" w:evenHBand="0" w:firstRowFirstColumn="0" w:firstRowLastColumn="0" w:lastRowFirstColumn="0" w:lastRowLastColumn="0"/>
              <w:rPr>
                <w:sz w:val="20"/>
                <w:szCs w:val="20"/>
              </w:rPr>
            </w:pPr>
            <w:r w:rsidRPr="003D6C5D">
              <w:rPr>
                <w:sz w:val="20"/>
                <w:szCs w:val="20"/>
              </w:rPr>
              <w:t>с. Бистра</w:t>
            </w:r>
          </w:p>
        </w:tc>
        <w:tc>
          <w:tcPr>
            <w:tcW w:w="714" w:type="pct"/>
            <w:noWrap/>
            <w:hideMark/>
          </w:tcPr>
          <w:p w:rsidR="00E32F6A" w:rsidRPr="003D6C5D" w:rsidRDefault="00E32F6A" w:rsidP="00EF62E7">
            <w:pPr>
              <w:tabs>
                <w:tab w:val="left" w:pos="0"/>
              </w:tabs>
              <w:jc w:val="right"/>
              <w:cnfStyle w:val="000000000000" w:firstRow="0" w:lastRow="0" w:firstColumn="0" w:lastColumn="0" w:oddVBand="0" w:evenVBand="0" w:oddHBand="0" w:evenHBand="0" w:firstRowFirstColumn="0" w:firstRowLastColumn="0" w:lastRowFirstColumn="0" w:lastRowLastColumn="0"/>
              <w:rPr>
                <w:sz w:val="20"/>
                <w:szCs w:val="20"/>
              </w:rPr>
            </w:pPr>
            <w:r w:rsidRPr="003D6C5D">
              <w:rPr>
                <w:sz w:val="20"/>
                <w:szCs w:val="20"/>
              </w:rPr>
              <w:t>9348</w:t>
            </w:r>
          </w:p>
        </w:tc>
        <w:tc>
          <w:tcPr>
            <w:tcW w:w="575" w:type="pct"/>
            <w:noWrap/>
            <w:hideMark/>
          </w:tcPr>
          <w:p w:rsidR="00E32F6A" w:rsidRPr="003D6C5D" w:rsidRDefault="00E32F6A" w:rsidP="00EF62E7">
            <w:pPr>
              <w:tabs>
                <w:tab w:val="left" w:pos="0"/>
              </w:tabs>
              <w:jc w:val="right"/>
              <w:cnfStyle w:val="000000000000" w:firstRow="0" w:lastRow="0" w:firstColumn="0" w:lastColumn="0" w:oddVBand="0" w:evenVBand="0" w:oddHBand="0" w:evenHBand="0" w:firstRowFirstColumn="0" w:firstRowLastColumn="0" w:lastRowFirstColumn="0" w:lastRowLastColumn="0"/>
              <w:rPr>
                <w:sz w:val="20"/>
                <w:szCs w:val="20"/>
              </w:rPr>
            </w:pPr>
            <w:r w:rsidRPr="003D6C5D">
              <w:rPr>
                <w:sz w:val="20"/>
                <w:szCs w:val="20"/>
              </w:rPr>
              <w:t>0</w:t>
            </w:r>
          </w:p>
        </w:tc>
        <w:tc>
          <w:tcPr>
            <w:tcW w:w="575" w:type="pct"/>
            <w:noWrap/>
            <w:hideMark/>
          </w:tcPr>
          <w:p w:rsidR="00E32F6A" w:rsidRPr="003D6C5D" w:rsidRDefault="00E32F6A" w:rsidP="00EF62E7">
            <w:pPr>
              <w:tabs>
                <w:tab w:val="left" w:pos="0"/>
              </w:tabs>
              <w:jc w:val="right"/>
              <w:cnfStyle w:val="000000000000" w:firstRow="0" w:lastRow="0" w:firstColumn="0" w:lastColumn="0" w:oddVBand="0" w:evenVBand="0" w:oddHBand="0" w:evenHBand="0" w:firstRowFirstColumn="0" w:firstRowLastColumn="0" w:lastRowFirstColumn="0" w:lastRowLastColumn="0"/>
              <w:rPr>
                <w:sz w:val="20"/>
                <w:szCs w:val="20"/>
              </w:rPr>
            </w:pPr>
            <w:r w:rsidRPr="003D6C5D">
              <w:rPr>
                <w:sz w:val="20"/>
                <w:szCs w:val="20"/>
              </w:rPr>
              <w:t>0</w:t>
            </w:r>
          </w:p>
        </w:tc>
        <w:tc>
          <w:tcPr>
            <w:tcW w:w="575" w:type="pct"/>
            <w:noWrap/>
            <w:hideMark/>
          </w:tcPr>
          <w:p w:rsidR="00E32F6A" w:rsidRPr="003D6C5D" w:rsidRDefault="00E32F6A" w:rsidP="00EF62E7">
            <w:pPr>
              <w:tabs>
                <w:tab w:val="left" w:pos="0"/>
              </w:tabs>
              <w:jc w:val="right"/>
              <w:cnfStyle w:val="000000000000" w:firstRow="0" w:lastRow="0" w:firstColumn="0" w:lastColumn="0" w:oddVBand="0" w:evenVBand="0" w:oddHBand="0" w:evenHBand="0" w:firstRowFirstColumn="0" w:firstRowLastColumn="0" w:lastRowFirstColumn="0" w:lastRowLastColumn="0"/>
              <w:rPr>
                <w:sz w:val="20"/>
                <w:szCs w:val="20"/>
              </w:rPr>
            </w:pPr>
            <w:r w:rsidRPr="003D6C5D">
              <w:rPr>
                <w:sz w:val="20"/>
                <w:szCs w:val="20"/>
              </w:rPr>
              <w:t>0</w:t>
            </w:r>
          </w:p>
        </w:tc>
      </w:tr>
      <w:tr w:rsidR="00E32F6A" w:rsidRPr="00F911B8" w:rsidTr="00EF62E7">
        <w:trPr>
          <w:trHeight w:val="300"/>
        </w:trPr>
        <w:tc>
          <w:tcPr>
            <w:cnfStyle w:val="001000000000" w:firstRow="0" w:lastRow="0" w:firstColumn="1" w:lastColumn="0" w:oddVBand="0" w:evenVBand="0" w:oddHBand="0" w:evenHBand="0" w:firstRowFirstColumn="0" w:firstRowLastColumn="0" w:lastRowFirstColumn="0" w:lastRowLastColumn="0"/>
            <w:tcW w:w="2562" w:type="pct"/>
            <w:gridSpan w:val="3"/>
            <w:noWrap/>
            <w:hideMark/>
          </w:tcPr>
          <w:p w:rsidR="00E32F6A" w:rsidRPr="003D6C5D" w:rsidRDefault="00E32F6A" w:rsidP="00E32F6A">
            <w:pPr>
              <w:tabs>
                <w:tab w:val="left" w:pos="0"/>
              </w:tabs>
              <w:jc w:val="both"/>
              <w:rPr>
                <w:sz w:val="20"/>
                <w:szCs w:val="20"/>
              </w:rPr>
            </w:pPr>
            <w:r w:rsidRPr="003D6C5D">
              <w:rPr>
                <w:sz w:val="20"/>
                <w:szCs w:val="20"/>
              </w:rPr>
              <w:t> </w:t>
            </w:r>
          </w:p>
        </w:tc>
        <w:tc>
          <w:tcPr>
            <w:tcW w:w="714" w:type="pct"/>
            <w:noWrap/>
            <w:hideMark/>
          </w:tcPr>
          <w:p w:rsidR="00E32F6A" w:rsidRPr="003D6C5D" w:rsidRDefault="00E32F6A" w:rsidP="00EF62E7">
            <w:pPr>
              <w:tabs>
                <w:tab w:val="left" w:pos="0"/>
              </w:tabs>
              <w:jc w:val="right"/>
              <w:cnfStyle w:val="000000000000" w:firstRow="0" w:lastRow="0" w:firstColumn="0" w:lastColumn="0" w:oddVBand="0" w:evenVBand="0" w:oddHBand="0" w:evenHBand="0" w:firstRowFirstColumn="0" w:firstRowLastColumn="0" w:lastRowFirstColumn="0" w:lastRowLastColumn="0"/>
              <w:rPr>
                <w:b/>
                <w:bCs/>
                <w:sz w:val="20"/>
                <w:szCs w:val="20"/>
              </w:rPr>
            </w:pPr>
            <w:r w:rsidRPr="003D6C5D">
              <w:rPr>
                <w:b/>
                <w:bCs/>
                <w:sz w:val="20"/>
                <w:szCs w:val="20"/>
              </w:rPr>
              <w:t>13576</w:t>
            </w:r>
          </w:p>
        </w:tc>
        <w:tc>
          <w:tcPr>
            <w:tcW w:w="575" w:type="pct"/>
            <w:noWrap/>
            <w:hideMark/>
          </w:tcPr>
          <w:p w:rsidR="00E32F6A" w:rsidRPr="003D6C5D" w:rsidRDefault="00E32F6A" w:rsidP="00EF62E7">
            <w:pPr>
              <w:tabs>
                <w:tab w:val="left" w:pos="0"/>
              </w:tabs>
              <w:jc w:val="right"/>
              <w:cnfStyle w:val="000000000000" w:firstRow="0" w:lastRow="0" w:firstColumn="0" w:lastColumn="0" w:oddVBand="0" w:evenVBand="0" w:oddHBand="0" w:evenHBand="0" w:firstRowFirstColumn="0" w:firstRowLastColumn="0" w:lastRowFirstColumn="0" w:lastRowLastColumn="0"/>
              <w:rPr>
                <w:sz w:val="20"/>
                <w:szCs w:val="20"/>
              </w:rPr>
            </w:pPr>
            <w:r w:rsidRPr="003D6C5D">
              <w:rPr>
                <w:sz w:val="20"/>
                <w:szCs w:val="20"/>
              </w:rPr>
              <w:t> </w:t>
            </w:r>
          </w:p>
        </w:tc>
        <w:tc>
          <w:tcPr>
            <w:tcW w:w="575" w:type="pct"/>
            <w:noWrap/>
            <w:hideMark/>
          </w:tcPr>
          <w:p w:rsidR="00E32F6A" w:rsidRPr="003D6C5D" w:rsidRDefault="00E32F6A" w:rsidP="00EF62E7">
            <w:pPr>
              <w:tabs>
                <w:tab w:val="left" w:pos="0"/>
              </w:tabs>
              <w:jc w:val="right"/>
              <w:cnfStyle w:val="000000000000" w:firstRow="0" w:lastRow="0" w:firstColumn="0" w:lastColumn="0" w:oddVBand="0" w:evenVBand="0" w:oddHBand="0" w:evenHBand="0" w:firstRowFirstColumn="0" w:firstRowLastColumn="0" w:lastRowFirstColumn="0" w:lastRowLastColumn="0"/>
              <w:rPr>
                <w:sz w:val="20"/>
                <w:szCs w:val="20"/>
              </w:rPr>
            </w:pPr>
            <w:r w:rsidRPr="003D6C5D">
              <w:rPr>
                <w:sz w:val="20"/>
                <w:szCs w:val="20"/>
              </w:rPr>
              <w:t> </w:t>
            </w:r>
          </w:p>
        </w:tc>
        <w:tc>
          <w:tcPr>
            <w:tcW w:w="575" w:type="pct"/>
            <w:noWrap/>
            <w:hideMark/>
          </w:tcPr>
          <w:p w:rsidR="00E32F6A" w:rsidRPr="003D6C5D" w:rsidRDefault="00E32F6A" w:rsidP="00EF62E7">
            <w:pPr>
              <w:tabs>
                <w:tab w:val="left" w:pos="0"/>
              </w:tabs>
              <w:jc w:val="right"/>
              <w:cnfStyle w:val="000000000000" w:firstRow="0" w:lastRow="0" w:firstColumn="0" w:lastColumn="0" w:oddVBand="0" w:evenVBand="0" w:oddHBand="0" w:evenHBand="0" w:firstRowFirstColumn="0" w:firstRowLastColumn="0" w:lastRowFirstColumn="0" w:lastRowLastColumn="0"/>
              <w:rPr>
                <w:sz w:val="20"/>
                <w:szCs w:val="20"/>
              </w:rPr>
            </w:pPr>
            <w:r w:rsidRPr="003D6C5D">
              <w:rPr>
                <w:sz w:val="20"/>
                <w:szCs w:val="20"/>
              </w:rPr>
              <w:t> </w:t>
            </w:r>
          </w:p>
        </w:tc>
      </w:tr>
    </w:tbl>
    <w:p w:rsidR="002409D8" w:rsidRDefault="002409D8" w:rsidP="00E32F6A">
      <w:pPr>
        <w:tabs>
          <w:tab w:val="left" w:pos="0"/>
        </w:tabs>
        <w:jc w:val="both"/>
        <w:rPr>
          <w:lang w:val="bg-BG"/>
        </w:rPr>
      </w:pPr>
    </w:p>
    <w:p w:rsidR="002409D8" w:rsidRDefault="002409D8" w:rsidP="002409D8">
      <w:pPr>
        <w:ind w:firstLine="720"/>
        <w:jc w:val="both"/>
        <w:rPr>
          <w:lang w:eastAsia="bg-BG"/>
        </w:rPr>
      </w:pPr>
      <w:r>
        <w:lastRenderedPageBreak/>
        <w:t xml:space="preserve">Въпреки наличието на ресурсен потенциал от </w:t>
      </w:r>
      <w:r>
        <w:rPr>
          <w:rStyle w:val="aff8"/>
        </w:rPr>
        <w:t>шест язовира</w:t>
      </w:r>
      <w:r>
        <w:t>, стопанисвани от Сдруженията за напояване (СН), през последния тригодишен период не е реализирано водоподаване за напоителни нужди. Функционирането на сдруженията е възпрепятствано от следните критични фактори:</w:t>
      </w:r>
    </w:p>
    <w:p w:rsidR="002409D8" w:rsidRDefault="002409D8" w:rsidP="00E23178">
      <w:pPr>
        <w:numPr>
          <w:ilvl w:val="0"/>
          <w:numId w:val="62"/>
        </w:numPr>
        <w:spacing w:before="100" w:beforeAutospacing="1" w:after="100" w:afterAutospacing="1"/>
        <w:jc w:val="both"/>
      </w:pPr>
      <w:r>
        <w:rPr>
          <w:rStyle w:val="aff8"/>
        </w:rPr>
        <w:t>Амортизация на инфраструктурата:</w:t>
      </w:r>
      <w:r>
        <w:rPr>
          <w:rStyle w:val="t286pc"/>
        </w:rPr>
        <w:t xml:space="preserve"> Вътрешноканалната мрежа и прилежащите хидротехнически съоръжения са в незадоволително техническо състояние. Високата степен на физическо разрушаване е следствие от дългогодишна експлоатационна амортизация и нерегламентирани посегателства, което ги прави негодни за безопасна и ефективна експлоатация.</w:t>
      </w:r>
    </w:p>
    <w:p w:rsidR="002409D8" w:rsidRDefault="002409D8" w:rsidP="00E23178">
      <w:pPr>
        <w:numPr>
          <w:ilvl w:val="0"/>
          <w:numId w:val="62"/>
        </w:numPr>
        <w:spacing w:before="100" w:beforeAutospacing="1" w:after="100" w:afterAutospacing="1"/>
        <w:jc w:val="both"/>
      </w:pPr>
      <w:r>
        <w:rPr>
          <w:rStyle w:val="aff8"/>
        </w:rPr>
        <w:t>Финансов дефицит:</w:t>
      </w:r>
      <w:r>
        <w:rPr>
          <w:rStyle w:val="t286pc"/>
        </w:rPr>
        <w:t xml:space="preserve"> Констатиран е остър недостиг на финансов ресурс за извършване на необходимите ремонтни и възстановителни дейности по хидромелиоративната мрежа.</w:t>
      </w:r>
    </w:p>
    <w:p w:rsidR="00B41F6C" w:rsidRDefault="002409D8" w:rsidP="00E23178">
      <w:pPr>
        <w:numPr>
          <w:ilvl w:val="0"/>
          <w:numId w:val="62"/>
        </w:numPr>
        <w:spacing w:before="100" w:beforeAutospacing="1" w:after="100" w:afterAutospacing="1"/>
        <w:jc w:val="both"/>
      </w:pPr>
      <w:r>
        <w:rPr>
          <w:rStyle w:val="aff8"/>
        </w:rPr>
        <w:t>Перспективи за финансиране:</w:t>
      </w:r>
      <w:r>
        <w:rPr>
          <w:rStyle w:val="t286pc"/>
        </w:rPr>
        <w:t xml:space="preserve"> Насоките за стабилизиране на сектора включват активно търсене на целево финансиране по реда на </w:t>
      </w:r>
      <w:r>
        <w:rPr>
          <w:rStyle w:val="aff8"/>
        </w:rPr>
        <w:t>Наредба № 2 към Закона за сдруженията за напояване</w:t>
      </w:r>
      <w:r>
        <w:rPr>
          <w:rStyle w:val="t286pc"/>
        </w:rPr>
        <w:t>, както и участие в национални и европейски програми за модернизация на хидромелиоративни обекти.</w:t>
      </w:r>
    </w:p>
    <w:p w:rsidR="00E32F6A" w:rsidRDefault="002409D8" w:rsidP="00E32F6A">
      <w:pPr>
        <w:numPr>
          <w:ilvl w:val="0"/>
          <w:numId w:val="62"/>
        </w:numPr>
        <w:spacing w:before="100" w:beforeAutospacing="1" w:after="100" w:afterAutospacing="1"/>
        <w:jc w:val="both"/>
      </w:pPr>
      <w:r>
        <w:rPr>
          <w:rStyle w:val="aff8"/>
        </w:rPr>
        <w:t>Контролна дейност:</w:t>
      </w:r>
      <w:r w:rsidRPr="00B41F6C">
        <w:rPr>
          <w:rStyle w:val="aff8"/>
          <w:lang w:val="bg-BG"/>
        </w:rPr>
        <w:t xml:space="preserve"> </w:t>
      </w:r>
      <w:r>
        <w:t>През 2025 г., в изпълнение на заповед на Директора на ОД „Земеделие“ Търговище, бе проведена планова инспекция от специализирана комисия. Проверките обхванаха дейността на сдруженията и техническото състояние на стопанисваните от тях язовири, като резултатите са документирани в съответните констативни протоколи за последващ мониторинг.</w:t>
      </w:r>
    </w:p>
    <w:p w:rsidR="00365721" w:rsidRPr="00365721" w:rsidRDefault="00365721" w:rsidP="00365721">
      <w:pPr>
        <w:spacing w:before="100" w:beforeAutospacing="1" w:after="100" w:afterAutospacing="1"/>
        <w:ind w:left="720"/>
        <w:jc w:val="both"/>
      </w:pPr>
    </w:p>
    <w:p w:rsidR="00E32F6A" w:rsidRPr="00F911B8" w:rsidRDefault="003D6C5D" w:rsidP="00E32F6A">
      <w:pPr>
        <w:tabs>
          <w:tab w:val="left" w:pos="0"/>
        </w:tabs>
        <w:jc w:val="both"/>
        <w:rPr>
          <w:b/>
          <w:bCs/>
          <w:lang w:val="bg-BG"/>
        </w:rPr>
      </w:pPr>
      <w:r>
        <w:rPr>
          <w:b/>
          <w:bCs/>
          <w:lang w:val="bg-BG"/>
        </w:rPr>
        <w:tab/>
      </w:r>
      <w:r w:rsidR="00E32F6A" w:rsidRPr="00F911B8">
        <w:rPr>
          <w:b/>
          <w:bCs/>
          <w:lang w:val="bg-BG"/>
        </w:rPr>
        <w:t>„Напоителни системи“ ЕАД – клон „Долен Дунав“</w:t>
      </w:r>
    </w:p>
    <w:p w:rsidR="00E578BD" w:rsidRDefault="003D6C5D" w:rsidP="00E578BD">
      <w:pPr>
        <w:jc w:val="both"/>
      </w:pPr>
      <w:r>
        <w:rPr>
          <w:lang w:val="bg-BG"/>
        </w:rPr>
        <w:tab/>
      </w:r>
      <w:r w:rsidR="00E578BD">
        <w:t>„Напоителни системи“ ЕАД изпълнява функциите на държавен оператор, специализиран в управлението, поддръжката и експлоатацията на хидромелиоративния фонд на територията на страната. Клон „Долен Дунав“ осъществява дейността си като регионално звено, отговарящо за стопанисването на хидромелиоративната инфраструктура в Северна България, включително в териториалния обхват на област Търговище.</w:t>
      </w:r>
    </w:p>
    <w:p w:rsidR="00B41F6C" w:rsidRDefault="00B41F6C" w:rsidP="00E578BD">
      <w:pPr>
        <w:jc w:val="both"/>
        <w:rPr>
          <w:lang w:eastAsia="bg-BG"/>
        </w:rPr>
      </w:pPr>
    </w:p>
    <w:p w:rsidR="00365721" w:rsidRDefault="00365721" w:rsidP="00E578BD">
      <w:pPr>
        <w:jc w:val="both"/>
        <w:rPr>
          <w:lang w:eastAsia="bg-BG"/>
        </w:rPr>
      </w:pPr>
    </w:p>
    <w:p w:rsidR="00E578BD" w:rsidRDefault="00E578BD" w:rsidP="008C5899">
      <w:pPr>
        <w:ind w:firstLine="720"/>
        <w:jc w:val="both"/>
      </w:pPr>
      <w:r>
        <w:rPr>
          <w:rStyle w:val="aff8"/>
        </w:rPr>
        <w:t>Основни направления на дейност:</w:t>
      </w:r>
    </w:p>
    <w:p w:rsidR="00E578BD" w:rsidRDefault="00E578BD" w:rsidP="008C5899">
      <w:pPr>
        <w:numPr>
          <w:ilvl w:val="0"/>
          <w:numId w:val="63"/>
        </w:numPr>
        <w:jc w:val="both"/>
      </w:pPr>
      <w:r>
        <w:rPr>
          <w:rStyle w:val="aff8"/>
        </w:rPr>
        <w:t>Ресурсно осигуряване:</w:t>
      </w:r>
      <w:r>
        <w:rPr>
          <w:rStyle w:val="t286pc"/>
        </w:rPr>
        <w:t xml:space="preserve"> Доставка на вода за напояване и техническа експлоатация на хидромелиоративните съоръжения.</w:t>
      </w:r>
    </w:p>
    <w:p w:rsidR="00E578BD" w:rsidRDefault="00E578BD" w:rsidP="00E23178">
      <w:pPr>
        <w:numPr>
          <w:ilvl w:val="0"/>
          <w:numId w:val="63"/>
        </w:numPr>
        <w:spacing w:before="100" w:beforeAutospacing="1" w:after="100" w:afterAutospacing="1"/>
        <w:jc w:val="both"/>
      </w:pPr>
      <w:r>
        <w:rPr>
          <w:rStyle w:val="aff8"/>
        </w:rPr>
        <w:t>Администриране на поливния сезон:</w:t>
      </w:r>
      <w:r>
        <w:rPr>
          <w:rStyle w:val="t286pc"/>
        </w:rPr>
        <w:t xml:space="preserve"> Приемане на заявки за водно ползване, изготвяне на оперативни графици, упражняване на контрол върху водоразпределението и фактуриране на предоставените услуги.</w:t>
      </w:r>
    </w:p>
    <w:p w:rsidR="00E578BD" w:rsidRDefault="00E578BD" w:rsidP="00E23178">
      <w:pPr>
        <w:numPr>
          <w:ilvl w:val="0"/>
          <w:numId w:val="63"/>
        </w:numPr>
        <w:spacing w:before="100" w:beforeAutospacing="1" w:after="100" w:afterAutospacing="1"/>
        <w:jc w:val="both"/>
      </w:pPr>
      <w:r>
        <w:rPr>
          <w:rStyle w:val="aff8"/>
        </w:rPr>
        <w:t>Техническа поддръжка:</w:t>
      </w:r>
      <w:r>
        <w:rPr>
          <w:rStyle w:val="t286pc"/>
        </w:rPr>
        <w:t xml:space="preserve"> Извършване на планови и аварийни ремонти на откритата канална мрежа, защитните диги и отводнителните помпени станции.</w:t>
      </w:r>
    </w:p>
    <w:p w:rsidR="00E578BD" w:rsidRDefault="00E578BD" w:rsidP="00E23178">
      <w:pPr>
        <w:numPr>
          <w:ilvl w:val="0"/>
          <w:numId w:val="63"/>
        </w:numPr>
        <w:spacing w:before="100" w:beforeAutospacing="1" w:after="100" w:afterAutospacing="1"/>
        <w:jc w:val="both"/>
      </w:pPr>
      <w:r>
        <w:rPr>
          <w:rStyle w:val="aff8"/>
        </w:rPr>
        <w:t>Инвестиционно развитие:</w:t>
      </w:r>
      <w:r>
        <w:rPr>
          <w:rStyle w:val="t286pc"/>
        </w:rPr>
        <w:t xml:space="preserve"> Планиране и реализиране на проекти за технологична модернизация и рехабилитация на съоръженията с цел защита от вредното въздействие на водите и наводнения.</w:t>
      </w:r>
    </w:p>
    <w:p w:rsidR="00365721" w:rsidRDefault="00365721" w:rsidP="00B41F6C">
      <w:pPr>
        <w:ind w:firstLine="720"/>
        <w:jc w:val="both"/>
        <w:rPr>
          <w:rStyle w:val="aff8"/>
        </w:rPr>
      </w:pPr>
    </w:p>
    <w:p w:rsidR="00E578BD" w:rsidRPr="00E578BD" w:rsidRDefault="00E578BD" w:rsidP="00B41F6C">
      <w:pPr>
        <w:ind w:firstLine="720"/>
        <w:jc w:val="both"/>
        <w:rPr>
          <w:b/>
          <w:bCs/>
        </w:rPr>
      </w:pPr>
      <w:r>
        <w:rPr>
          <w:rStyle w:val="aff8"/>
        </w:rPr>
        <w:t>Анализ на инфраструктурния риск:</w:t>
      </w:r>
      <w:r>
        <w:rPr>
          <w:rStyle w:val="aff8"/>
          <w:lang w:val="bg-BG"/>
        </w:rPr>
        <w:t xml:space="preserve"> </w:t>
      </w:r>
      <w:r>
        <w:t xml:space="preserve">Основно предизвикателство пред експлоатационната годност на системите е критичната степен на </w:t>
      </w:r>
      <w:r>
        <w:rPr>
          <w:rStyle w:val="aff8"/>
        </w:rPr>
        <w:t>физическа и морална амортизация</w:t>
      </w:r>
      <w:r>
        <w:t xml:space="preserve"> на каналната мрежа, изграждана в периода 1940–1980 г. Констатирани са значителни течове и непроизводителни загуби на воден ресурс, съчетани с висока енергийна консумация на помпените агрегати. Тези фактори налагат спешна необходимост от инвестиции за обновяване на базата с цел повишаване на енергийната ефективност и намаляване на експлоатационните разходи.</w:t>
      </w:r>
    </w:p>
    <w:p w:rsidR="003D6C5D" w:rsidRDefault="003D6C5D" w:rsidP="00E578BD">
      <w:pPr>
        <w:tabs>
          <w:tab w:val="left" w:pos="0"/>
        </w:tabs>
        <w:jc w:val="both"/>
        <w:rPr>
          <w:b/>
          <w:bCs/>
          <w:lang w:val="bg-BG"/>
        </w:rPr>
      </w:pPr>
    </w:p>
    <w:p w:rsidR="003D6C5D" w:rsidRPr="00F911B8" w:rsidRDefault="003D6C5D" w:rsidP="00E32F6A">
      <w:pPr>
        <w:tabs>
          <w:tab w:val="left" w:pos="0"/>
        </w:tabs>
        <w:jc w:val="both"/>
        <w:rPr>
          <w:b/>
          <w:bCs/>
          <w:lang w:val="bg-BG"/>
        </w:rPr>
      </w:pPr>
      <w:r>
        <w:rPr>
          <w:b/>
          <w:bCs/>
          <w:lang w:val="bg-BG"/>
        </w:rPr>
        <w:lastRenderedPageBreak/>
        <w:tab/>
      </w:r>
      <w:r w:rsidR="00E32F6A" w:rsidRPr="00F911B8">
        <w:rPr>
          <w:b/>
          <w:bCs/>
          <w:lang w:val="bg-BG"/>
        </w:rPr>
        <w:t>Напояване</w:t>
      </w:r>
    </w:p>
    <w:p w:rsidR="00E32F6A" w:rsidRPr="00F911B8" w:rsidRDefault="003D6C5D" w:rsidP="00E32F6A">
      <w:pPr>
        <w:tabs>
          <w:tab w:val="left" w:pos="0"/>
        </w:tabs>
        <w:jc w:val="both"/>
        <w:rPr>
          <w:lang w:val="bg-BG"/>
        </w:rPr>
      </w:pPr>
      <w:r>
        <w:rPr>
          <w:lang w:val="bg-BG"/>
        </w:rPr>
        <w:tab/>
      </w:r>
      <w:r w:rsidR="00E32F6A" w:rsidRPr="00F911B8">
        <w:rPr>
          <w:lang w:val="bg-BG"/>
        </w:rPr>
        <w:t>Напояваните площи по напоителни системи са представени в следната таблица:</w:t>
      </w:r>
    </w:p>
    <w:p w:rsidR="00E32F6A" w:rsidRPr="00F911B8" w:rsidRDefault="00E32F6A" w:rsidP="00E32F6A">
      <w:pPr>
        <w:tabs>
          <w:tab w:val="left" w:pos="0"/>
        </w:tabs>
        <w:jc w:val="both"/>
        <w:rPr>
          <w:lang w:val="ru-RU"/>
        </w:rPr>
      </w:pPr>
    </w:p>
    <w:tbl>
      <w:tblPr>
        <w:tblStyle w:val="120"/>
        <w:tblW w:w="5000" w:type="pct"/>
        <w:tblLook w:val="04A0" w:firstRow="1" w:lastRow="0" w:firstColumn="1" w:lastColumn="0" w:noHBand="0" w:noVBand="1"/>
      </w:tblPr>
      <w:tblGrid>
        <w:gridCol w:w="2733"/>
        <w:gridCol w:w="1937"/>
        <w:gridCol w:w="1744"/>
        <w:gridCol w:w="2103"/>
        <w:gridCol w:w="1622"/>
      </w:tblGrid>
      <w:tr w:rsidR="00E32F6A" w:rsidRPr="00F911B8" w:rsidTr="00EF62E7">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348" w:type="pct"/>
            <w:noWrap/>
            <w:hideMark/>
          </w:tcPr>
          <w:p w:rsidR="00E32F6A" w:rsidRPr="00EF62E7" w:rsidRDefault="00E32F6A" w:rsidP="00EF62E7">
            <w:pPr>
              <w:tabs>
                <w:tab w:val="left" w:pos="0"/>
              </w:tabs>
              <w:jc w:val="center"/>
            </w:pPr>
            <w:r w:rsidRPr="00EF62E7">
              <w:t>Напоителна</w:t>
            </w:r>
          </w:p>
        </w:tc>
        <w:tc>
          <w:tcPr>
            <w:tcW w:w="955" w:type="pct"/>
            <w:noWrap/>
            <w:hideMark/>
          </w:tcPr>
          <w:p w:rsidR="00E32F6A" w:rsidRPr="00EF62E7" w:rsidRDefault="00E32F6A" w:rsidP="00EF62E7">
            <w:pPr>
              <w:tabs>
                <w:tab w:val="left" w:pos="0"/>
              </w:tabs>
              <w:jc w:val="center"/>
              <w:cnfStyle w:val="100000000000" w:firstRow="1" w:lastRow="0" w:firstColumn="0" w:lastColumn="0" w:oddVBand="0" w:evenVBand="0" w:oddHBand="0" w:evenHBand="0" w:firstRowFirstColumn="0" w:firstRowLastColumn="0" w:lastRowFirstColumn="0" w:lastRowLastColumn="0"/>
            </w:pPr>
            <w:r w:rsidRPr="00EF62E7">
              <w:t>Изградени</w:t>
            </w:r>
          </w:p>
        </w:tc>
        <w:tc>
          <w:tcPr>
            <w:tcW w:w="860" w:type="pct"/>
            <w:noWrap/>
            <w:hideMark/>
          </w:tcPr>
          <w:p w:rsidR="00E32F6A" w:rsidRPr="00EF62E7" w:rsidRDefault="00E32F6A" w:rsidP="00EF62E7">
            <w:pPr>
              <w:tabs>
                <w:tab w:val="left" w:pos="0"/>
              </w:tabs>
              <w:jc w:val="center"/>
              <w:cnfStyle w:val="100000000000" w:firstRow="1" w:lastRow="0" w:firstColumn="0" w:lastColumn="0" w:oddVBand="0" w:evenVBand="0" w:oddHBand="0" w:evenHBand="0" w:firstRowFirstColumn="0" w:firstRowLastColumn="0" w:lastRowFirstColumn="0" w:lastRowLastColumn="0"/>
            </w:pPr>
            <w:r w:rsidRPr="00EF62E7">
              <w:t>Годни за</w:t>
            </w:r>
          </w:p>
        </w:tc>
        <w:tc>
          <w:tcPr>
            <w:tcW w:w="1037" w:type="pct"/>
            <w:noWrap/>
            <w:hideMark/>
          </w:tcPr>
          <w:p w:rsidR="00E32F6A" w:rsidRPr="00EF62E7" w:rsidRDefault="00E32F6A" w:rsidP="00EF62E7">
            <w:pPr>
              <w:tabs>
                <w:tab w:val="left" w:pos="0"/>
              </w:tabs>
              <w:jc w:val="center"/>
              <w:cnfStyle w:val="100000000000" w:firstRow="1" w:lastRow="0" w:firstColumn="0" w:lastColumn="0" w:oddVBand="0" w:evenVBand="0" w:oddHBand="0" w:evenHBand="0" w:firstRowFirstColumn="0" w:firstRowLastColumn="0" w:lastRowFirstColumn="0" w:lastRowLastColumn="0"/>
            </w:pPr>
            <w:r w:rsidRPr="00EF62E7">
              <w:t>Годни за</w:t>
            </w:r>
          </w:p>
        </w:tc>
        <w:tc>
          <w:tcPr>
            <w:tcW w:w="801" w:type="pct"/>
            <w:noWrap/>
            <w:hideMark/>
          </w:tcPr>
          <w:p w:rsidR="00E32F6A" w:rsidRPr="00EF62E7" w:rsidRDefault="00E32F6A" w:rsidP="00EF62E7">
            <w:pPr>
              <w:tabs>
                <w:tab w:val="left" w:pos="0"/>
              </w:tabs>
              <w:jc w:val="center"/>
              <w:cnfStyle w:val="100000000000" w:firstRow="1" w:lastRow="0" w:firstColumn="0" w:lastColumn="0" w:oddVBand="0" w:evenVBand="0" w:oddHBand="0" w:evenHBand="0" w:firstRowFirstColumn="0" w:firstRowLastColumn="0" w:lastRowFirstColumn="0" w:lastRowLastColumn="0"/>
            </w:pPr>
            <w:r w:rsidRPr="00EF62E7">
              <w:t>Годни за</w:t>
            </w:r>
          </w:p>
        </w:tc>
      </w:tr>
      <w:tr w:rsidR="00E32F6A" w:rsidRPr="00F911B8" w:rsidTr="00EF62E7">
        <w:trPr>
          <w:trHeight w:val="255"/>
        </w:trPr>
        <w:tc>
          <w:tcPr>
            <w:cnfStyle w:val="001000000000" w:firstRow="0" w:lastRow="0" w:firstColumn="1" w:lastColumn="0" w:oddVBand="0" w:evenVBand="0" w:oddHBand="0" w:evenHBand="0" w:firstRowFirstColumn="0" w:firstRowLastColumn="0" w:lastRowFirstColumn="0" w:lastRowLastColumn="0"/>
            <w:tcW w:w="1348" w:type="pct"/>
            <w:noWrap/>
            <w:hideMark/>
          </w:tcPr>
          <w:p w:rsidR="00E32F6A" w:rsidRPr="00EF62E7" w:rsidRDefault="00E32F6A" w:rsidP="00EF62E7">
            <w:pPr>
              <w:tabs>
                <w:tab w:val="left" w:pos="0"/>
              </w:tabs>
              <w:jc w:val="center"/>
            </w:pPr>
            <w:r w:rsidRPr="00EF62E7">
              <w:t>система</w:t>
            </w:r>
          </w:p>
        </w:tc>
        <w:tc>
          <w:tcPr>
            <w:tcW w:w="955" w:type="pct"/>
            <w:noWrap/>
            <w:hideMark/>
          </w:tcPr>
          <w:p w:rsidR="00E32F6A" w:rsidRPr="00EF62E7" w:rsidRDefault="00E32F6A" w:rsidP="00EF62E7">
            <w:pPr>
              <w:tabs>
                <w:tab w:val="left" w:pos="0"/>
              </w:tabs>
              <w:jc w:val="center"/>
              <w:cnfStyle w:val="000000000000" w:firstRow="0" w:lastRow="0" w:firstColumn="0" w:lastColumn="0" w:oddVBand="0" w:evenVBand="0" w:oddHBand="0" w:evenHBand="0" w:firstRowFirstColumn="0" w:firstRowLastColumn="0" w:lastRowFirstColumn="0" w:lastRowLastColumn="0"/>
              <w:rPr>
                <w:b/>
              </w:rPr>
            </w:pPr>
            <w:r w:rsidRPr="00EF62E7">
              <w:rPr>
                <w:b/>
              </w:rPr>
              <w:t>поливни</w:t>
            </w:r>
          </w:p>
        </w:tc>
        <w:tc>
          <w:tcPr>
            <w:tcW w:w="860" w:type="pct"/>
            <w:noWrap/>
            <w:hideMark/>
          </w:tcPr>
          <w:p w:rsidR="00E32F6A" w:rsidRPr="00EF62E7" w:rsidRDefault="00E32F6A" w:rsidP="00EF62E7">
            <w:pPr>
              <w:tabs>
                <w:tab w:val="left" w:pos="0"/>
              </w:tabs>
              <w:jc w:val="center"/>
              <w:cnfStyle w:val="000000000000" w:firstRow="0" w:lastRow="0" w:firstColumn="0" w:lastColumn="0" w:oddVBand="0" w:evenVBand="0" w:oddHBand="0" w:evenHBand="0" w:firstRowFirstColumn="0" w:firstRowLastColumn="0" w:lastRowFirstColumn="0" w:lastRowLastColumn="0"/>
              <w:rPr>
                <w:b/>
              </w:rPr>
            </w:pPr>
            <w:r w:rsidRPr="00EF62E7">
              <w:rPr>
                <w:b/>
              </w:rPr>
              <w:t>напояване</w:t>
            </w:r>
          </w:p>
        </w:tc>
        <w:tc>
          <w:tcPr>
            <w:tcW w:w="1037" w:type="pct"/>
            <w:noWrap/>
            <w:hideMark/>
          </w:tcPr>
          <w:p w:rsidR="00E32F6A" w:rsidRPr="00EF62E7" w:rsidRDefault="00E32F6A" w:rsidP="00EF62E7">
            <w:pPr>
              <w:tabs>
                <w:tab w:val="left" w:pos="0"/>
              </w:tabs>
              <w:jc w:val="center"/>
              <w:cnfStyle w:val="000000000000" w:firstRow="0" w:lastRow="0" w:firstColumn="0" w:lastColumn="0" w:oddVBand="0" w:evenVBand="0" w:oddHBand="0" w:evenHBand="0" w:firstRowFirstColumn="0" w:firstRowLastColumn="0" w:lastRowFirstColumn="0" w:lastRowLastColumn="0"/>
              <w:rPr>
                <w:b/>
              </w:rPr>
            </w:pPr>
            <w:r w:rsidRPr="00EF62E7">
              <w:rPr>
                <w:b/>
              </w:rPr>
              <w:t>напояване</w:t>
            </w:r>
          </w:p>
        </w:tc>
        <w:tc>
          <w:tcPr>
            <w:tcW w:w="801" w:type="pct"/>
            <w:noWrap/>
            <w:hideMark/>
          </w:tcPr>
          <w:p w:rsidR="00E32F6A" w:rsidRPr="00EF62E7" w:rsidRDefault="00E32F6A" w:rsidP="00EF62E7">
            <w:pPr>
              <w:tabs>
                <w:tab w:val="left" w:pos="0"/>
              </w:tabs>
              <w:jc w:val="center"/>
              <w:cnfStyle w:val="000000000000" w:firstRow="0" w:lastRow="0" w:firstColumn="0" w:lastColumn="0" w:oddVBand="0" w:evenVBand="0" w:oddHBand="0" w:evenHBand="0" w:firstRowFirstColumn="0" w:firstRowLastColumn="0" w:lastRowFirstColumn="0" w:lastRowLastColumn="0"/>
              <w:rPr>
                <w:b/>
              </w:rPr>
            </w:pPr>
            <w:r w:rsidRPr="00EF62E7">
              <w:rPr>
                <w:b/>
              </w:rPr>
              <w:t>напояване</w:t>
            </w:r>
          </w:p>
        </w:tc>
      </w:tr>
      <w:tr w:rsidR="00E32F6A" w:rsidRPr="00F911B8" w:rsidTr="00EF62E7">
        <w:trPr>
          <w:trHeight w:val="255"/>
        </w:trPr>
        <w:tc>
          <w:tcPr>
            <w:cnfStyle w:val="001000000000" w:firstRow="0" w:lastRow="0" w:firstColumn="1" w:lastColumn="0" w:oddVBand="0" w:evenVBand="0" w:oddHBand="0" w:evenHBand="0" w:firstRowFirstColumn="0" w:firstRowLastColumn="0" w:lastRowFirstColumn="0" w:lastRowLastColumn="0"/>
            <w:tcW w:w="1348" w:type="pct"/>
            <w:noWrap/>
          </w:tcPr>
          <w:p w:rsidR="00E32F6A" w:rsidRPr="00EF62E7" w:rsidRDefault="00E32F6A" w:rsidP="00EF62E7">
            <w:pPr>
              <w:tabs>
                <w:tab w:val="left" w:pos="0"/>
              </w:tabs>
              <w:jc w:val="center"/>
              <w:rPr>
                <w:sz w:val="20"/>
              </w:rPr>
            </w:pPr>
          </w:p>
        </w:tc>
        <w:tc>
          <w:tcPr>
            <w:tcW w:w="955" w:type="pct"/>
            <w:noWrap/>
            <w:hideMark/>
          </w:tcPr>
          <w:p w:rsidR="00E32F6A" w:rsidRPr="00EF62E7" w:rsidRDefault="00E32F6A" w:rsidP="00EF62E7">
            <w:pPr>
              <w:tabs>
                <w:tab w:val="left" w:pos="0"/>
              </w:tabs>
              <w:jc w:val="center"/>
              <w:cnfStyle w:val="000000000000" w:firstRow="0" w:lastRow="0" w:firstColumn="0" w:lastColumn="0" w:oddVBand="0" w:evenVBand="0" w:oddHBand="0" w:evenHBand="0" w:firstRowFirstColumn="0" w:firstRowLastColumn="0" w:lastRowFirstColumn="0" w:lastRowLastColumn="0"/>
              <w:rPr>
                <w:b/>
                <w:sz w:val="20"/>
              </w:rPr>
            </w:pPr>
            <w:r w:rsidRPr="00EF62E7">
              <w:rPr>
                <w:b/>
                <w:sz w:val="20"/>
              </w:rPr>
              <w:t>площи</w:t>
            </w:r>
          </w:p>
        </w:tc>
        <w:tc>
          <w:tcPr>
            <w:tcW w:w="860" w:type="pct"/>
            <w:noWrap/>
            <w:hideMark/>
          </w:tcPr>
          <w:p w:rsidR="00E32F6A" w:rsidRPr="00EF62E7" w:rsidRDefault="00E32F6A" w:rsidP="00EF62E7">
            <w:pPr>
              <w:tabs>
                <w:tab w:val="left" w:pos="0"/>
              </w:tabs>
              <w:jc w:val="center"/>
              <w:cnfStyle w:val="000000000000" w:firstRow="0" w:lastRow="0" w:firstColumn="0" w:lastColumn="0" w:oddVBand="0" w:evenVBand="0" w:oddHBand="0" w:evenHBand="0" w:firstRowFirstColumn="0" w:firstRowLastColumn="0" w:lastRowFirstColumn="0" w:lastRowLastColumn="0"/>
              <w:rPr>
                <w:b/>
                <w:sz w:val="20"/>
              </w:rPr>
            </w:pPr>
            <w:r w:rsidRPr="00EF62E7">
              <w:rPr>
                <w:b/>
                <w:sz w:val="20"/>
              </w:rPr>
              <w:t>общо</w:t>
            </w:r>
          </w:p>
        </w:tc>
        <w:tc>
          <w:tcPr>
            <w:tcW w:w="1037" w:type="pct"/>
            <w:noWrap/>
            <w:hideMark/>
          </w:tcPr>
          <w:p w:rsidR="00E32F6A" w:rsidRPr="00EF62E7" w:rsidRDefault="00E32F6A" w:rsidP="00EF62E7">
            <w:pPr>
              <w:tabs>
                <w:tab w:val="left" w:pos="0"/>
              </w:tabs>
              <w:jc w:val="center"/>
              <w:cnfStyle w:val="000000000000" w:firstRow="0" w:lastRow="0" w:firstColumn="0" w:lastColumn="0" w:oddVBand="0" w:evenVBand="0" w:oddHBand="0" w:evenHBand="0" w:firstRowFirstColumn="0" w:firstRowLastColumn="0" w:lastRowFirstColumn="0" w:lastRowLastColumn="0"/>
              <w:rPr>
                <w:b/>
                <w:sz w:val="20"/>
              </w:rPr>
            </w:pPr>
            <w:r w:rsidRPr="00EF62E7">
              <w:rPr>
                <w:b/>
                <w:sz w:val="20"/>
              </w:rPr>
              <w:t>гравитачно</w:t>
            </w:r>
          </w:p>
        </w:tc>
        <w:tc>
          <w:tcPr>
            <w:tcW w:w="801" w:type="pct"/>
            <w:noWrap/>
            <w:hideMark/>
          </w:tcPr>
          <w:p w:rsidR="00E32F6A" w:rsidRPr="00EF62E7" w:rsidRDefault="00E32F6A" w:rsidP="00EF62E7">
            <w:pPr>
              <w:tabs>
                <w:tab w:val="left" w:pos="0"/>
              </w:tabs>
              <w:jc w:val="center"/>
              <w:cnfStyle w:val="000000000000" w:firstRow="0" w:lastRow="0" w:firstColumn="0" w:lastColumn="0" w:oddVBand="0" w:evenVBand="0" w:oddHBand="0" w:evenHBand="0" w:firstRowFirstColumn="0" w:firstRowLastColumn="0" w:lastRowFirstColumn="0" w:lastRowLastColumn="0"/>
              <w:rPr>
                <w:b/>
                <w:sz w:val="20"/>
              </w:rPr>
            </w:pPr>
            <w:r w:rsidRPr="00EF62E7">
              <w:rPr>
                <w:b/>
                <w:sz w:val="20"/>
              </w:rPr>
              <w:t>помпено</w:t>
            </w:r>
          </w:p>
        </w:tc>
      </w:tr>
      <w:tr w:rsidR="00E32F6A" w:rsidRPr="00F911B8" w:rsidTr="00EF62E7">
        <w:trPr>
          <w:trHeight w:val="255"/>
        </w:trPr>
        <w:tc>
          <w:tcPr>
            <w:cnfStyle w:val="001000000000" w:firstRow="0" w:lastRow="0" w:firstColumn="1" w:lastColumn="0" w:oddVBand="0" w:evenVBand="0" w:oddHBand="0" w:evenHBand="0" w:firstRowFirstColumn="0" w:firstRowLastColumn="0" w:lastRowFirstColumn="0" w:lastRowLastColumn="0"/>
            <w:tcW w:w="1348" w:type="pct"/>
            <w:noWrap/>
          </w:tcPr>
          <w:p w:rsidR="00E32F6A" w:rsidRPr="003D6C5D" w:rsidRDefault="00E32F6A" w:rsidP="003D6C5D">
            <w:pPr>
              <w:tabs>
                <w:tab w:val="left" w:pos="0"/>
              </w:tabs>
              <w:jc w:val="center"/>
              <w:rPr>
                <w:b w:val="0"/>
                <w:sz w:val="20"/>
              </w:rPr>
            </w:pPr>
          </w:p>
        </w:tc>
        <w:tc>
          <w:tcPr>
            <w:tcW w:w="955" w:type="pct"/>
            <w:noWrap/>
            <w:hideMark/>
          </w:tcPr>
          <w:p w:rsidR="00E32F6A" w:rsidRPr="003D6C5D" w:rsidRDefault="00E32F6A" w:rsidP="003D6C5D">
            <w:pPr>
              <w:tabs>
                <w:tab w:val="left" w:pos="0"/>
              </w:tabs>
              <w:jc w:val="center"/>
              <w:cnfStyle w:val="000000000000" w:firstRow="0" w:lastRow="0" w:firstColumn="0" w:lastColumn="0" w:oddVBand="0" w:evenVBand="0" w:oddHBand="0" w:evenHBand="0" w:firstRowFirstColumn="0" w:firstRowLastColumn="0" w:lastRowFirstColumn="0" w:lastRowLastColumn="0"/>
              <w:rPr>
                <w:b/>
                <w:sz w:val="20"/>
              </w:rPr>
            </w:pPr>
            <w:r w:rsidRPr="003D6C5D">
              <w:rPr>
                <w:b/>
                <w:sz w:val="20"/>
              </w:rPr>
              <w:t>дка</w:t>
            </w:r>
          </w:p>
        </w:tc>
        <w:tc>
          <w:tcPr>
            <w:tcW w:w="860" w:type="pct"/>
            <w:noWrap/>
            <w:hideMark/>
          </w:tcPr>
          <w:p w:rsidR="00E32F6A" w:rsidRPr="003D6C5D" w:rsidRDefault="00E32F6A" w:rsidP="003D6C5D">
            <w:pPr>
              <w:tabs>
                <w:tab w:val="left" w:pos="0"/>
              </w:tabs>
              <w:jc w:val="center"/>
              <w:cnfStyle w:val="000000000000" w:firstRow="0" w:lastRow="0" w:firstColumn="0" w:lastColumn="0" w:oddVBand="0" w:evenVBand="0" w:oddHBand="0" w:evenHBand="0" w:firstRowFirstColumn="0" w:firstRowLastColumn="0" w:lastRowFirstColumn="0" w:lastRowLastColumn="0"/>
              <w:rPr>
                <w:b/>
                <w:sz w:val="20"/>
              </w:rPr>
            </w:pPr>
            <w:r w:rsidRPr="003D6C5D">
              <w:rPr>
                <w:b/>
                <w:sz w:val="20"/>
              </w:rPr>
              <w:t>дка</w:t>
            </w:r>
          </w:p>
        </w:tc>
        <w:tc>
          <w:tcPr>
            <w:tcW w:w="1037" w:type="pct"/>
            <w:noWrap/>
            <w:hideMark/>
          </w:tcPr>
          <w:p w:rsidR="00E32F6A" w:rsidRPr="003D6C5D" w:rsidRDefault="00E32F6A" w:rsidP="003D6C5D">
            <w:pPr>
              <w:tabs>
                <w:tab w:val="left" w:pos="0"/>
              </w:tabs>
              <w:jc w:val="center"/>
              <w:cnfStyle w:val="000000000000" w:firstRow="0" w:lastRow="0" w:firstColumn="0" w:lastColumn="0" w:oddVBand="0" w:evenVBand="0" w:oddHBand="0" w:evenHBand="0" w:firstRowFirstColumn="0" w:firstRowLastColumn="0" w:lastRowFirstColumn="0" w:lastRowLastColumn="0"/>
              <w:rPr>
                <w:b/>
                <w:sz w:val="20"/>
              </w:rPr>
            </w:pPr>
            <w:r w:rsidRPr="003D6C5D">
              <w:rPr>
                <w:b/>
                <w:sz w:val="20"/>
              </w:rPr>
              <w:t>дка</w:t>
            </w:r>
          </w:p>
        </w:tc>
        <w:tc>
          <w:tcPr>
            <w:tcW w:w="801" w:type="pct"/>
            <w:noWrap/>
            <w:hideMark/>
          </w:tcPr>
          <w:p w:rsidR="00E32F6A" w:rsidRPr="003D6C5D" w:rsidRDefault="00E32F6A" w:rsidP="003D6C5D">
            <w:pPr>
              <w:tabs>
                <w:tab w:val="left" w:pos="0"/>
              </w:tabs>
              <w:jc w:val="center"/>
              <w:cnfStyle w:val="000000000000" w:firstRow="0" w:lastRow="0" w:firstColumn="0" w:lastColumn="0" w:oddVBand="0" w:evenVBand="0" w:oddHBand="0" w:evenHBand="0" w:firstRowFirstColumn="0" w:firstRowLastColumn="0" w:lastRowFirstColumn="0" w:lastRowLastColumn="0"/>
              <w:rPr>
                <w:b/>
                <w:sz w:val="20"/>
              </w:rPr>
            </w:pPr>
            <w:r w:rsidRPr="003D6C5D">
              <w:rPr>
                <w:b/>
                <w:sz w:val="20"/>
              </w:rPr>
              <w:t>дка</w:t>
            </w:r>
          </w:p>
        </w:tc>
      </w:tr>
      <w:tr w:rsidR="00E32F6A" w:rsidRPr="00F911B8" w:rsidTr="00EF62E7">
        <w:trPr>
          <w:trHeight w:val="206"/>
        </w:trPr>
        <w:tc>
          <w:tcPr>
            <w:cnfStyle w:val="001000000000" w:firstRow="0" w:lastRow="0" w:firstColumn="1" w:lastColumn="0" w:oddVBand="0" w:evenVBand="0" w:oddHBand="0" w:evenHBand="0" w:firstRowFirstColumn="0" w:firstRowLastColumn="0" w:lastRowFirstColumn="0" w:lastRowLastColumn="0"/>
            <w:tcW w:w="1348" w:type="pct"/>
            <w:noWrap/>
            <w:hideMark/>
          </w:tcPr>
          <w:p w:rsidR="00E32F6A" w:rsidRPr="00EF62E7" w:rsidRDefault="00E32F6A" w:rsidP="003D6C5D">
            <w:pPr>
              <w:tabs>
                <w:tab w:val="left" w:pos="0"/>
              </w:tabs>
              <w:jc w:val="center"/>
              <w:rPr>
                <w:b w:val="0"/>
                <w:sz w:val="20"/>
              </w:rPr>
            </w:pPr>
            <w:r w:rsidRPr="00EF62E7">
              <w:rPr>
                <w:b w:val="0"/>
                <w:sz w:val="20"/>
              </w:rPr>
              <w:t>НС"Поляница</w:t>
            </w:r>
          </w:p>
        </w:tc>
        <w:tc>
          <w:tcPr>
            <w:tcW w:w="955" w:type="pct"/>
            <w:noWrap/>
            <w:hideMark/>
          </w:tcPr>
          <w:p w:rsidR="00E32F6A" w:rsidRPr="003D6C5D" w:rsidRDefault="00E32F6A" w:rsidP="00EF62E7">
            <w:pPr>
              <w:tabs>
                <w:tab w:val="left" w:pos="0"/>
              </w:tabs>
              <w:jc w:val="right"/>
              <w:cnfStyle w:val="000000000000" w:firstRow="0" w:lastRow="0" w:firstColumn="0" w:lastColumn="0" w:oddVBand="0" w:evenVBand="0" w:oddHBand="0" w:evenHBand="0" w:firstRowFirstColumn="0" w:firstRowLastColumn="0" w:lastRowFirstColumn="0" w:lastRowLastColumn="0"/>
              <w:rPr>
                <w:sz w:val="20"/>
              </w:rPr>
            </w:pPr>
            <w:r w:rsidRPr="003D6C5D">
              <w:rPr>
                <w:sz w:val="20"/>
              </w:rPr>
              <w:t>13728</w:t>
            </w:r>
          </w:p>
        </w:tc>
        <w:tc>
          <w:tcPr>
            <w:tcW w:w="860" w:type="pct"/>
            <w:noWrap/>
            <w:hideMark/>
          </w:tcPr>
          <w:p w:rsidR="00E32F6A" w:rsidRPr="003D6C5D" w:rsidRDefault="00E32F6A" w:rsidP="00EF62E7">
            <w:pPr>
              <w:tabs>
                <w:tab w:val="left" w:pos="0"/>
              </w:tabs>
              <w:jc w:val="right"/>
              <w:cnfStyle w:val="000000000000" w:firstRow="0" w:lastRow="0" w:firstColumn="0" w:lastColumn="0" w:oddVBand="0" w:evenVBand="0" w:oddHBand="0" w:evenHBand="0" w:firstRowFirstColumn="0" w:firstRowLastColumn="0" w:lastRowFirstColumn="0" w:lastRowLastColumn="0"/>
              <w:rPr>
                <w:sz w:val="20"/>
              </w:rPr>
            </w:pPr>
            <w:r w:rsidRPr="003D6C5D">
              <w:rPr>
                <w:sz w:val="20"/>
              </w:rPr>
              <w:t>9284</w:t>
            </w:r>
          </w:p>
        </w:tc>
        <w:tc>
          <w:tcPr>
            <w:tcW w:w="1037" w:type="pct"/>
            <w:noWrap/>
            <w:hideMark/>
          </w:tcPr>
          <w:p w:rsidR="00E32F6A" w:rsidRPr="003D6C5D" w:rsidRDefault="00E32F6A" w:rsidP="00EF62E7">
            <w:pPr>
              <w:tabs>
                <w:tab w:val="left" w:pos="0"/>
              </w:tabs>
              <w:jc w:val="right"/>
              <w:cnfStyle w:val="000000000000" w:firstRow="0" w:lastRow="0" w:firstColumn="0" w:lastColumn="0" w:oddVBand="0" w:evenVBand="0" w:oddHBand="0" w:evenHBand="0" w:firstRowFirstColumn="0" w:firstRowLastColumn="0" w:lastRowFirstColumn="0" w:lastRowLastColumn="0"/>
              <w:rPr>
                <w:sz w:val="20"/>
              </w:rPr>
            </w:pPr>
            <w:r w:rsidRPr="003D6C5D">
              <w:rPr>
                <w:sz w:val="20"/>
              </w:rPr>
              <w:t>724</w:t>
            </w:r>
          </w:p>
        </w:tc>
        <w:tc>
          <w:tcPr>
            <w:tcW w:w="801" w:type="pct"/>
            <w:noWrap/>
            <w:hideMark/>
          </w:tcPr>
          <w:p w:rsidR="00E32F6A" w:rsidRPr="003D6C5D" w:rsidRDefault="00E32F6A" w:rsidP="00EF62E7">
            <w:pPr>
              <w:tabs>
                <w:tab w:val="left" w:pos="0"/>
              </w:tabs>
              <w:jc w:val="right"/>
              <w:cnfStyle w:val="000000000000" w:firstRow="0" w:lastRow="0" w:firstColumn="0" w:lastColumn="0" w:oddVBand="0" w:evenVBand="0" w:oddHBand="0" w:evenHBand="0" w:firstRowFirstColumn="0" w:firstRowLastColumn="0" w:lastRowFirstColumn="0" w:lastRowLastColumn="0"/>
              <w:rPr>
                <w:sz w:val="20"/>
              </w:rPr>
            </w:pPr>
            <w:r w:rsidRPr="003D6C5D">
              <w:rPr>
                <w:sz w:val="20"/>
              </w:rPr>
              <w:t>8560</w:t>
            </w:r>
          </w:p>
        </w:tc>
      </w:tr>
      <w:tr w:rsidR="00E32F6A" w:rsidRPr="00F911B8" w:rsidTr="00EF62E7">
        <w:trPr>
          <w:trHeight w:val="255"/>
        </w:trPr>
        <w:tc>
          <w:tcPr>
            <w:cnfStyle w:val="001000000000" w:firstRow="0" w:lastRow="0" w:firstColumn="1" w:lastColumn="0" w:oddVBand="0" w:evenVBand="0" w:oddHBand="0" w:evenHBand="0" w:firstRowFirstColumn="0" w:firstRowLastColumn="0" w:lastRowFirstColumn="0" w:lastRowLastColumn="0"/>
            <w:tcW w:w="1348" w:type="pct"/>
            <w:noWrap/>
            <w:hideMark/>
          </w:tcPr>
          <w:p w:rsidR="00E32F6A" w:rsidRPr="00EF62E7" w:rsidRDefault="00E32F6A" w:rsidP="003D6C5D">
            <w:pPr>
              <w:tabs>
                <w:tab w:val="left" w:pos="0"/>
              </w:tabs>
              <w:jc w:val="center"/>
              <w:rPr>
                <w:b w:val="0"/>
                <w:sz w:val="20"/>
              </w:rPr>
            </w:pPr>
            <w:r w:rsidRPr="00EF62E7">
              <w:rPr>
                <w:b w:val="0"/>
                <w:sz w:val="20"/>
              </w:rPr>
              <w:t>НС"Съединение"</w:t>
            </w:r>
          </w:p>
        </w:tc>
        <w:tc>
          <w:tcPr>
            <w:tcW w:w="955" w:type="pct"/>
            <w:noWrap/>
            <w:hideMark/>
          </w:tcPr>
          <w:p w:rsidR="00E32F6A" w:rsidRPr="003D6C5D" w:rsidRDefault="00E32F6A" w:rsidP="00EF62E7">
            <w:pPr>
              <w:tabs>
                <w:tab w:val="left" w:pos="0"/>
              </w:tabs>
              <w:jc w:val="right"/>
              <w:cnfStyle w:val="000000000000" w:firstRow="0" w:lastRow="0" w:firstColumn="0" w:lastColumn="0" w:oddVBand="0" w:evenVBand="0" w:oddHBand="0" w:evenHBand="0" w:firstRowFirstColumn="0" w:firstRowLastColumn="0" w:lastRowFirstColumn="0" w:lastRowLastColumn="0"/>
              <w:rPr>
                <w:sz w:val="20"/>
              </w:rPr>
            </w:pPr>
            <w:r w:rsidRPr="003D6C5D">
              <w:rPr>
                <w:sz w:val="20"/>
              </w:rPr>
              <w:t>20785</w:t>
            </w:r>
          </w:p>
        </w:tc>
        <w:tc>
          <w:tcPr>
            <w:tcW w:w="860" w:type="pct"/>
            <w:noWrap/>
            <w:hideMark/>
          </w:tcPr>
          <w:p w:rsidR="00E32F6A" w:rsidRPr="003D6C5D" w:rsidRDefault="00E32F6A" w:rsidP="00EF62E7">
            <w:pPr>
              <w:tabs>
                <w:tab w:val="left" w:pos="0"/>
              </w:tabs>
              <w:jc w:val="right"/>
              <w:cnfStyle w:val="000000000000" w:firstRow="0" w:lastRow="0" w:firstColumn="0" w:lastColumn="0" w:oddVBand="0" w:evenVBand="0" w:oddHBand="0" w:evenHBand="0" w:firstRowFirstColumn="0" w:firstRowLastColumn="0" w:lastRowFirstColumn="0" w:lastRowLastColumn="0"/>
              <w:rPr>
                <w:sz w:val="20"/>
              </w:rPr>
            </w:pPr>
            <w:r w:rsidRPr="003D6C5D">
              <w:rPr>
                <w:sz w:val="20"/>
              </w:rPr>
              <w:t>1635</w:t>
            </w:r>
          </w:p>
        </w:tc>
        <w:tc>
          <w:tcPr>
            <w:tcW w:w="1037" w:type="pct"/>
            <w:noWrap/>
            <w:hideMark/>
          </w:tcPr>
          <w:p w:rsidR="00E32F6A" w:rsidRPr="003D6C5D" w:rsidRDefault="00E32F6A" w:rsidP="00EF62E7">
            <w:pPr>
              <w:tabs>
                <w:tab w:val="left" w:pos="0"/>
              </w:tabs>
              <w:jc w:val="right"/>
              <w:cnfStyle w:val="000000000000" w:firstRow="0" w:lastRow="0" w:firstColumn="0" w:lastColumn="0" w:oddVBand="0" w:evenVBand="0" w:oddHBand="0" w:evenHBand="0" w:firstRowFirstColumn="0" w:firstRowLastColumn="0" w:lastRowFirstColumn="0" w:lastRowLastColumn="0"/>
              <w:rPr>
                <w:sz w:val="20"/>
              </w:rPr>
            </w:pPr>
            <w:r w:rsidRPr="003D6C5D">
              <w:rPr>
                <w:sz w:val="20"/>
              </w:rPr>
              <w:t>0</w:t>
            </w:r>
          </w:p>
        </w:tc>
        <w:tc>
          <w:tcPr>
            <w:tcW w:w="801" w:type="pct"/>
            <w:noWrap/>
            <w:hideMark/>
          </w:tcPr>
          <w:p w:rsidR="00E32F6A" w:rsidRPr="003D6C5D" w:rsidRDefault="00E32F6A" w:rsidP="00EF62E7">
            <w:pPr>
              <w:tabs>
                <w:tab w:val="left" w:pos="0"/>
              </w:tabs>
              <w:jc w:val="right"/>
              <w:cnfStyle w:val="000000000000" w:firstRow="0" w:lastRow="0" w:firstColumn="0" w:lastColumn="0" w:oddVBand="0" w:evenVBand="0" w:oddHBand="0" w:evenHBand="0" w:firstRowFirstColumn="0" w:firstRowLastColumn="0" w:lastRowFirstColumn="0" w:lastRowLastColumn="0"/>
              <w:rPr>
                <w:sz w:val="20"/>
              </w:rPr>
            </w:pPr>
            <w:r w:rsidRPr="003D6C5D">
              <w:rPr>
                <w:sz w:val="20"/>
              </w:rPr>
              <w:t>1635</w:t>
            </w:r>
          </w:p>
        </w:tc>
      </w:tr>
      <w:tr w:rsidR="00E32F6A" w:rsidRPr="00F911B8" w:rsidTr="00EF62E7">
        <w:trPr>
          <w:trHeight w:val="255"/>
        </w:trPr>
        <w:tc>
          <w:tcPr>
            <w:cnfStyle w:val="001000000000" w:firstRow="0" w:lastRow="0" w:firstColumn="1" w:lastColumn="0" w:oddVBand="0" w:evenVBand="0" w:oddHBand="0" w:evenHBand="0" w:firstRowFirstColumn="0" w:firstRowLastColumn="0" w:lastRowFirstColumn="0" w:lastRowLastColumn="0"/>
            <w:tcW w:w="1348" w:type="pct"/>
            <w:noWrap/>
            <w:hideMark/>
          </w:tcPr>
          <w:p w:rsidR="00E32F6A" w:rsidRPr="00EF62E7" w:rsidRDefault="00E32F6A" w:rsidP="003D6C5D">
            <w:pPr>
              <w:tabs>
                <w:tab w:val="left" w:pos="0"/>
              </w:tabs>
              <w:jc w:val="center"/>
              <w:rPr>
                <w:b w:val="0"/>
                <w:sz w:val="20"/>
              </w:rPr>
            </w:pPr>
            <w:r w:rsidRPr="00EF62E7">
              <w:rPr>
                <w:b w:val="0"/>
                <w:sz w:val="20"/>
              </w:rPr>
              <w:t>НС"Овчарово"</w:t>
            </w:r>
          </w:p>
        </w:tc>
        <w:tc>
          <w:tcPr>
            <w:tcW w:w="955" w:type="pct"/>
            <w:noWrap/>
            <w:hideMark/>
          </w:tcPr>
          <w:p w:rsidR="00E32F6A" w:rsidRPr="003D6C5D" w:rsidRDefault="00E32F6A" w:rsidP="00EF62E7">
            <w:pPr>
              <w:tabs>
                <w:tab w:val="left" w:pos="0"/>
              </w:tabs>
              <w:jc w:val="right"/>
              <w:cnfStyle w:val="000000000000" w:firstRow="0" w:lastRow="0" w:firstColumn="0" w:lastColumn="0" w:oddVBand="0" w:evenVBand="0" w:oddHBand="0" w:evenHBand="0" w:firstRowFirstColumn="0" w:firstRowLastColumn="0" w:lastRowFirstColumn="0" w:lastRowLastColumn="0"/>
              <w:rPr>
                <w:sz w:val="20"/>
              </w:rPr>
            </w:pPr>
            <w:r w:rsidRPr="003D6C5D">
              <w:rPr>
                <w:sz w:val="20"/>
              </w:rPr>
              <w:t>7234</w:t>
            </w:r>
          </w:p>
        </w:tc>
        <w:tc>
          <w:tcPr>
            <w:tcW w:w="860" w:type="pct"/>
            <w:noWrap/>
            <w:hideMark/>
          </w:tcPr>
          <w:p w:rsidR="00E32F6A" w:rsidRPr="003D6C5D" w:rsidRDefault="00E32F6A" w:rsidP="00EF62E7">
            <w:pPr>
              <w:tabs>
                <w:tab w:val="left" w:pos="0"/>
              </w:tabs>
              <w:jc w:val="right"/>
              <w:cnfStyle w:val="000000000000" w:firstRow="0" w:lastRow="0" w:firstColumn="0" w:lastColumn="0" w:oddVBand="0" w:evenVBand="0" w:oddHBand="0" w:evenHBand="0" w:firstRowFirstColumn="0" w:firstRowLastColumn="0" w:lastRowFirstColumn="0" w:lastRowLastColumn="0"/>
              <w:rPr>
                <w:sz w:val="20"/>
              </w:rPr>
            </w:pPr>
            <w:r w:rsidRPr="003D6C5D">
              <w:rPr>
                <w:sz w:val="20"/>
              </w:rPr>
              <w:t>7234</w:t>
            </w:r>
          </w:p>
        </w:tc>
        <w:tc>
          <w:tcPr>
            <w:tcW w:w="1037" w:type="pct"/>
            <w:noWrap/>
            <w:hideMark/>
          </w:tcPr>
          <w:p w:rsidR="00E32F6A" w:rsidRPr="003D6C5D" w:rsidRDefault="00E32F6A" w:rsidP="00EF62E7">
            <w:pPr>
              <w:tabs>
                <w:tab w:val="left" w:pos="0"/>
              </w:tabs>
              <w:jc w:val="right"/>
              <w:cnfStyle w:val="000000000000" w:firstRow="0" w:lastRow="0" w:firstColumn="0" w:lastColumn="0" w:oddVBand="0" w:evenVBand="0" w:oddHBand="0" w:evenHBand="0" w:firstRowFirstColumn="0" w:firstRowLastColumn="0" w:lastRowFirstColumn="0" w:lastRowLastColumn="0"/>
              <w:rPr>
                <w:sz w:val="20"/>
              </w:rPr>
            </w:pPr>
            <w:r w:rsidRPr="003D6C5D">
              <w:rPr>
                <w:sz w:val="20"/>
              </w:rPr>
              <w:t>7234</w:t>
            </w:r>
          </w:p>
        </w:tc>
        <w:tc>
          <w:tcPr>
            <w:tcW w:w="801" w:type="pct"/>
            <w:noWrap/>
            <w:hideMark/>
          </w:tcPr>
          <w:p w:rsidR="00E32F6A" w:rsidRPr="003D6C5D" w:rsidRDefault="00E32F6A" w:rsidP="00EF62E7">
            <w:pPr>
              <w:tabs>
                <w:tab w:val="left" w:pos="0"/>
              </w:tabs>
              <w:jc w:val="right"/>
              <w:cnfStyle w:val="000000000000" w:firstRow="0" w:lastRow="0" w:firstColumn="0" w:lastColumn="0" w:oddVBand="0" w:evenVBand="0" w:oddHBand="0" w:evenHBand="0" w:firstRowFirstColumn="0" w:firstRowLastColumn="0" w:lastRowFirstColumn="0" w:lastRowLastColumn="0"/>
              <w:rPr>
                <w:sz w:val="20"/>
              </w:rPr>
            </w:pPr>
            <w:r w:rsidRPr="003D6C5D">
              <w:rPr>
                <w:sz w:val="20"/>
              </w:rPr>
              <w:t>0</w:t>
            </w:r>
          </w:p>
        </w:tc>
      </w:tr>
      <w:tr w:rsidR="00E32F6A" w:rsidRPr="00F911B8" w:rsidTr="00EF62E7">
        <w:trPr>
          <w:trHeight w:val="255"/>
        </w:trPr>
        <w:tc>
          <w:tcPr>
            <w:cnfStyle w:val="001000000000" w:firstRow="0" w:lastRow="0" w:firstColumn="1" w:lastColumn="0" w:oddVBand="0" w:evenVBand="0" w:oddHBand="0" w:evenHBand="0" w:firstRowFirstColumn="0" w:firstRowLastColumn="0" w:lastRowFirstColumn="0" w:lastRowLastColumn="0"/>
            <w:tcW w:w="1348" w:type="pct"/>
            <w:noWrap/>
            <w:hideMark/>
          </w:tcPr>
          <w:p w:rsidR="00E32F6A" w:rsidRPr="00EF62E7" w:rsidRDefault="00E32F6A" w:rsidP="003D6C5D">
            <w:pPr>
              <w:tabs>
                <w:tab w:val="left" w:pos="0"/>
              </w:tabs>
              <w:jc w:val="center"/>
              <w:rPr>
                <w:b w:val="0"/>
                <w:sz w:val="20"/>
              </w:rPr>
            </w:pPr>
            <w:r w:rsidRPr="00EF62E7">
              <w:rPr>
                <w:b w:val="0"/>
                <w:sz w:val="20"/>
              </w:rPr>
              <w:t>НС"Черковна"</w:t>
            </w:r>
          </w:p>
        </w:tc>
        <w:tc>
          <w:tcPr>
            <w:tcW w:w="955" w:type="pct"/>
            <w:noWrap/>
            <w:hideMark/>
          </w:tcPr>
          <w:p w:rsidR="00E32F6A" w:rsidRPr="003D6C5D" w:rsidRDefault="00E32F6A" w:rsidP="00EF62E7">
            <w:pPr>
              <w:tabs>
                <w:tab w:val="left" w:pos="0"/>
              </w:tabs>
              <w:jc w:val="right"/>
              <w:cnfStyle w:val="000000000000" w:firstRow="0" w:lastRow="0" w:firstColumn="0" w:lastColumn="0" w:oddVBand="0" w:evenVBand="0" w:oddHBand="0" w:evenHBand="0" w:firstRowFirstColumn="0" w:firstRowLastColumn="0" w:lastRowFirstColumn="0" w:lastRowLastColumn="0"/>
              <w:rPr>
                <w:sz w:val="20"/>
              </w:rPr>
            </w:pPr>
            <w:r w:rsidRPr="003D6C5D">
              <w:rPr>
                <w:sz w:val="20"/>
              </w:rPr>
              <w:t>3816</w:t>
            </w:r>
          </w:p>
        </w:tc>
        <w:tc>
          <w:tcPr>
            <w:tcW w:w="860" w:type="pct"/>
            <w:noWrap/>
            <w:hideMark/>
          </w:tcPr>
          <w:p w:rsidR="00E32F6A" w:rsidRPr="003D6C5D" w:rsidRDefault="00E32F6A" w:rsidP="00EF62E7">
            <w:pPr>
              <w:tabs>
                <w:tab w:val="left" w:pos="0"/>
              </w:tabs>
              <w:jc w:val="right"/>
              <w:cnfStyle w:val="000000000000" w:firstRow="0" w:lastRow="0" w:firstColumn="0" w:lastColumn="0" w:oddVBand="0" w:evenVBand="0" w:oddHBand="0" w:evenHBand="0" w:firstRowFirstColumn="0" w:firstRowLastColumn="0" w:lastRowFirstColumn="0" w:lastRowLastColumn="0"/>
              <w:rPr>
                <w:sz w:val="20"/>
              </w:rPr>
            </w:pPr>
            <w:r w:rsidRPr="003D6C5D">
              <w:rPr>
                <w:sz w:val="20"/>
              </w:rPr>
              <w:t>2375</w:t>
            </w:r>
          </w:p>
        </w:tc>
        <w:tc>
          <w:tcPr>
            <w:tcW w:w="1037" w:type="pct"/>
            <w:noWrap/>
            <w:hideMark/>
          </w:tcPr>
          <w:p w:rsidR="00E32F6A" w:rsidRPr="003D6C5D" w:rsidRDefault="00E32F6A" w:rsidP="00EF62E7">
            <w:pPr>
              <w:tabs>
                <w:tab w:val="left" w:pos="0"/>
              </w:tabs>
              <w:jc w:val="right"/>
              <w:cnfStyle w:val="000000000000" w:firstRow="0" w:lastRow="0" w:firstColumn="0" w:lastColumn="0" w:oddVBand="0" w:evenVBand="0" w:oddHBand="0" w:evenHBand="0" w:firstRowFirstColumn="0" w:firstRowLastColumn="0" w:lastRowFirstColumn="0" w:lastRowLastColumn="0"/>
              <w:rPr>
                <w:sz w:val="20"/>
              </w:rPr>
            </w:pPr>
            <w:r w:rsidRPr="003D6C5D">
              <w:rPr>
                <w:sz w:val="20"/>
              </w:rPr>
              <w:t>0</w:t>
            </w:r>
          </w:p>
        </w:tc>
        <w:tc>
          <w:tcPr>
            <w:tcW w:w="801" w:type="pct"/>
            <w:noWrap/>
            <w:hideMark/>
          </w:tcPr>
          <w:p w:rsidR="00E32F6A" w:rsidRPr="003D6C5D" w:rsidRDefault="00E32F6A" w:rsidP="00EF62E7">
            <w:pPr>
              <w:tabs>
                <w:tab w:val="left" w:pos="0"/>
              </w:tabs>
              <w:jc w:val="right"/>
              <w:cnfStyle w:val="000000000000" w:firstRow="0" w:lastRow="0" w:firstColumn="0" w:lastColumn="0" w:oddVBand="0" w:evenVBand="0" w:oddHBand="0" w:evenHBand="0" w:firstRowFirstColumn="0" w:firstRowLastColumn="0" w:lastRowFirstColumn="0" w:lastRowLastColumn="0"/>
              <w:rPr>
                <w:sz w:val="20"/>
              </w:rPr>
            </w:pPr>
            <w:r w:rsidRPr="003D6C5D">
              <w:rPr>
                <w:sz w:val="20"/>
              </w:rPr>
              <w:t>2375</w:t>
            </w:r>
          </w:p>
        </w:tc>
      </w:tr>
      <w:tr w:rsidR="00E32F6A" w:rsidRPr="00F911B8" w:rsidTr="00EF62E7">
        <w:trPr>
          <w:trHeight w:val="255"/>
        </w:trPr>
        <w:tc>
          <w:tcPr>
            <w:cnfStyle w:val="001000000000" w:firstRow="0" w:lastRow="0" w:firstColumn="1" w:lastColumn="0" w:oddVBand="0" w:evenVBand="0" w:oddHBand="0" w:evenHBand="0" w:firstRowFirstColumn="0" w:firstRowLastColumn="0" w:lastRowFirstColumn="0" w:lastRowLastColumn="0"/>
            <w:tcW w:w="1348" w:type="pct"/>
            <w:noWrap/>
            <w:hideMark/>
          </w:tcPr>
          <w:p w:rsidR="00E32F6A" w:rsidRPr="00EF62E7" w:rsidRDefault="00E32F6A" w:rsidP="003D6C5D">
            <w:pPr>
              <w:tabs>
                <w:tab w:val="left" w:pos="0"/>
              </w:tabs>
              <w:jc w:val="center"/>
              <w:rPr>
                <w:b w:val="0"/>
                <w:sz w:val="20"/>
              </w:rPr>
            </w:pPr>
            <w:r w:rsidRPr="00EF62E7">
              <w:rPr>
                <w:b w:val="0"/>
                <w:sz w:val="20"/>
              </w:rPr>
              <w:t>НС"Красноселци"</w:t>
            </w:r>
          </w:p>
        </w:tc>
        <w:tc>
          <w:tcPr>
            <w:tcW w:w="955" w:type="pct"/>
            <w:noWrap/>
            <w:hideMark/>
          </w:tcPr>
          <w:p w:rsidR="00E32F6A" w:rsidRPr="003D6C5D" w:rsidRDefault="00E32F6A" w:rsidP="00EF62E7">
            <w:pPr>
              <w:tabs>
                <w:tab w:val="left" w:pos="0"/>
              </w:tabs>
              <w:jc w:val="right"/>
              <w:cnfStyle w:val="000000000000" w:firstRow="0" w:lastRow="0" w:firstColumn="0" w:lastColumn="0" w:oddVBand="0" w:evenVBand="0" w:oddHBand="0" w:evenHBand="0" w:firstRowFirstColumn="0" w:firstRowLastColumn="0" w:lastRowFirstColumn="0" w:lastRowLastColumn="0"/>
              <w:rPr>
                <w:sz w:val="20"/>
              </w:rPr>
            </w:pPr>
            <w:r w:rsidRPr="003D6C5D">
              <w:rPr>
                <w:sz w:val="20"/>
              </w:rPr>
              <w:t>14294</w:t>
            </w:r>
          </w:p>
        </w:tc>
        <w:tc>
          <w:tcPr>
            <w:tcW w:w="860" w:type="pct"/>
            <w:noWrap/>
            <w:hideMark/>
          </w:tcPr>
          <w:p w:rsidR="00E32F6A" w:rsidRPr="003D6C5D" w:rsidRDefault="00E32F6A" w:rsidP="00EF62E7">
            <w:pPr>
              <w:tabs>
                <w:tab w:val="left" w:pos="0"/>
              </w:tabs>
              <w:jc w:val="right"/>
              <w:cnfStyle w:val="000000000000" w:firstRow="0" w:lastRow="0" w:firstColumn="0" w:lastColumn="0" w:oddVBand="0" w:evenVBand="0" w:oddHBand="0" w:evenHBand="0" w:firstRowFirstColumn="0" w:firstRowLastColumn="0" w:lastRowFirstColumn="0" w:lastRowLastColumn="0"/>
              <w:rPr>
                <w:sz w:val="20"/>
              </w:rPr>
            </w:pPr>
            <w:r w:rsidRPr="003D6C5D">
              <w:rPr>
                <w:sz w:val="20"/>
              </w:rPr>
              <w:t>11744</w:t>
            </w:r>
          </w:p>
        </w:tc>
        <w:tc>
          <w:tcPr>
            <w:tcW w:w="1037" w:type="pct"/>
            <w:noWrap/>
            <w:hideMark/>
          </w:tcPr>
          <w:p w:rsidR="00E32F6A" w:rsidRPr="003D6C5D" w:rsidRDefault="00E32F6A" w:rsidP="00EF62E7">
            <w:pPr>
              <w:tabs>
                <w:tab w:val="left" w:pos="0"/>
              </w:tabs>
              <w:jc w:val="right"/>
              <w:cnfStyle w:val="000000000000" w:firstRow="0" w:lastRow="0" w:firstColumn="0" w:lastColumn="0" w:oddVBand="0" w:evenVBand="0" w:oddHBand="0" w:evenHBand="0" w:firstRowFirstColumn="0" w:firstRowLastColumn="0" w:lastRowFirstColumn="0" w:lastRowLastColumn="0"/>
              <w:rPr>
                <w:sz w:val="20"/>
              </w:rPr>
            </w:pPr>
            <w:r w:rsidRPr="003D6C5D">
              <w:rPr>
                <w:sz w:val="20"/>
              </w:rPr>
              <w:t>4993</w:t>
            </w:r>
          </w:p>
        </w:tc>
        <w:tc>
          <w:tcPr>
            <w:tcW w:w="801" w:type="pct"/>
            <w:noWrap/>
            <w:hideMark/>
          </w:tcPr>
          <w:p w:rsidR="00E32F6A" w:rsidRPr="003D6C5D" w:rsidRDefault="00E32F6A" w:rsidP="00EF62E7">
            <w:pPr>
              <w:tabs>
                <w:tab w:val="left" w:pos="0"/>
              </w:tabs>
              <w:jc w:val="right"/>
              <w:cnfStyle w:val="000000000000" w:firstRow="0" w:lastRow="0" w:firstColumn="0" w:lastColumn="0" w:oddVBand="0" w:evenVBand="0" w:oddHBand="0" w:evenHBand="0" w:firstRowFirstColumn="0" w:firstRowLastColumn="0" w:lastRowFirstColumn="0" w:lastRowLastColumn="0"/>
              <w:rPr>
                <w:sz w:val="20"/>
              </w:rPr>
            </w:pPr>
            <w:r w:rsidRPr="003D6C5D">
              <w:rPr>
                <w:sz w:val="20"/>
              </w:rPr>
              <w:t>6751</w:t>
            </w:r>
          </w:p>
        </w:tc>
      </w:tr>
      <w:tr w:rsidR="00E32F6A" w:rsidRPr="00F911B8" w:rsidTr="00EF62E7">
        <w:trPr>
          <w:trHeight w:val="255"/>
        </w:trPr>
        <w:tc>
          <w:tcPr>
            <w:cnfStyle w:val="001000000000" w:firstRow="0" w:lastRow="0" w:firstColumn="1" w:lastColumn="0" w:oddVBand="0" w:evenVBand="0" w:oddHBand="0" w:evenHBand="0" w:firstRowFirstColumn="0" w:firstRowLastColumn="0" w:lastRowFirstColumn="0" w:lastRowLastColumn="0"/>
            <w:tcW w:w="1348" w:type="pct"/>
            <w:noWrap/>
            <w:hideMark/>
          </w:tcPr>
          <w:p w:rsidR="00E32F6A" w:rsidRPr="00EF62E7" w:rsidRDefault="00E32F6A" w:rsidP="003D6C5D">
            <w:pPr>
              <w:tabs>
                <w:tab w:val="left" w:pos="0"/>
              </w:tabs>
              <w:jc w:val="center"/>
              <w:rPr>
                <w:b w:val="0"/>
                <w:sz w:val="20"/>
              </w:rPr>
            </w:pPr>
            <w:r w:rsidRPr="00EF62E7">
              <w:rPr>
                <w:b w:val="0"/>
                <w:sz w:val="20"/>
              </w:rPr>
              <w:t>НС"Попово"</w:t>
            </w:r>
          </w:p>
        </w:tc>
        <w:tc>
          <w:tcPr>
            <w:tcW w:w="955" w:type="pct"/>
            <w:noWrap/>
            <w:hideMark/>
          </w:tcPr>
          <w:p w:rsidR="00E32F6A" w:rsidRPr="003D6C5D" w:rsidRDefault="00E32F6A" w:rsidP="00EF62E7">
            <w:pPr>
              <w:tabs>
                <w:tab w:val="left" w:pos="0"/>
              </w:tabs>
              <w:jc w:val="right"/>
              <w:cnfStyle w:val="000000000000" w:firstRow="0" w:lastRow="0" w:firstColumn="0" w:lastColumn="0" w:oddVBand="0" w:evenVBand="0" w:oddHBand="0" w:evenHBand="0" w:firstRowFirstColumn="0" w:firstRowLastColumn="0" w:lastRowFirstColumn="0" w:lastRowLastColumn="0"/>
              <w:rPr>
                <w:sz w:val="20"/>
              </w:rPr>
            </w:pPr>
            <w:r w:rsidRPr="003D6C5D">
              <w:rPr>
                <w:sz w:val="20"/>
              </w:rPr>
              <w:t>133993</w:t>
            </w:r>
          </w:p>
        </w:tc>
        <w:tc>
          <w:tcPr>
            <w:tcW w:w="860" w:type="pct"/>
            <w:noWrap/>
            <w:hideMark/>
          </w:tcPr>
          <w:p w:rsidR="00E32F6A" w:rsidRPr="003D6C5D" w:rsidRDefault="00E32F6A" w:rsidP="00EF62E7">
            <w:pPr>
              <w:tabs>
                <w:tab w:val="left" w:pos="0"/>
              </w:tabs>
              <w:jc w:val="right"/>
              <w:cnfStyle w:val="000000000000" w:firstRow="0" w:lastRow="0" w:firstColumn="0" w:lastColumn="0" w:oddVBand="0" w:evenVBand="0" w:oddHBand="0" w:evenHBand="0" w:firstRowFirstColumn="0" w:firstRowLastColumn="0" w:lastRowFirstColumn="0" w:lastRowLastColumn="0"/>
              <w:rPr>
                <w:sz w:val="20"/>
              </w:rPr>
            </w:pPr>
            <w:r w:rsidRPr="003D6C5D">
              <w:rPr>
                <w:sz w:val="20"/>
              </w:rPr>
              <w:t>91735</w:t>
            </w:r>
          </w:p>
        </w:tc>
        <w:tc>
          <w:tcPr>
            <w:tcW w:w="1037" w:type="pct"/>
            <w:noWrap/>
            <w:hideMark/>
          </w:tcPr>
          <w:p w:rsidR="00E32F6A" w:rsidRPr="003D6C5D" w:rsidRDefault="00E32F6A" w:rsidP="00EF62E7">
            <w:pPr>
              <w:tabs>
                <w:tab w:val="left" w:pos="0"/>
              </w:tabs>
              <w:jc w:val="right"/>
              <w:cnfStyle w:val="000000000000" w:firstRow="0" w:lastRow="0" w:firstColumn="0" w:lastColumn="0" w:oddVBand="0" w:evenVBand="0" w:oddHBand="0" w:evenHBand="0" w:firstRowFirstColumn="0" w:firstRowLastColumn="0" w:lastRowFirstColumn="0" w:lastRowLastColumn="0"/>
              <w:rPr>
                <w:sz w:val="20"/>
              </w:rPr>
            </w:pPr>
            <w:r w:rsidRPr="003D6C5D">
              <w:rPr>
                <w:sz w:val="20"/>
              </w:rPr>
              <w:t>50288</w:t>
            </w:r>
          </w:p>
        </w:tc>
        <w:tc>
          <w:tcPr>
            <w:tcW w:w="801" w:type="pct"/>
            <w:noWrap/>
            <w:hideMark/>
          </w:tcPr>
          <w:p w:rsidR="00E32F6A" w:rsidRPr="003D6C5D" w:rsidRDefault="00E32F6A" w:rsidP="00EF62E7">
            <w:pPr>
              <w:tabs>
                <w:tab w:val="left" w:pos="0"/>
              </w:tabs>
              <w:jc w:val="right"/>
              <w:cnfStyle w:val="000000000000" w:firstRow="0" w:lastRow="0" w:firstColumn="0" w:lastColumn="0" w:oddVBand="0" w:evenVBand="0" w:oddHBand="0" w:evenHBand="0" w:firstRowFirstColumn="0" w:firstRowLastColumn="0" w:lastRowFirstColumn="0" w:lastRowLastColumn="0"/>
              <w:rPr>
                <w:sz w:val="20"/>
              </w:rPr>
            </w:pPr>
            <w:r w:rsidRPr="003D6C5D">
              <w:rPr>
                <w:sz w:val="20"/>
              </w:rPr>
              <w:t>41447</w:t>
            </w:r>
          </w:p>
        </w:tc>
      </w:tr>
      <w:tr w:rsidR="00E32F6A" w:rsidRPr="00F911B8" w:rsidTr="00EF62E7">
        <w:trPr>
          <w:trHeight w:val="255"/>
        </w:trPr>
        <w:tc>
          <w:tcPr>
            <w:cnfStyle w:val="001000000000" w:firstRow="0" w:lastRow="0" w:firstColumn="1" w:lastColumn="0" w:oddVBand="0" w:evenVBand="0" w:oddHBand="0" w:evenHBand="0" w:firstRowFirstColumn="0" w:firstRowLastColumn="0" w:lastRowFirstColumn="0" w:lastRowLastColumn="0"/>
            <w:tcW w:w="1348" w:type="pct"/>
            <w:noWrap/>
            <w:hideMark/>
          </w:tcPr>
          <w:p w:rsidR="00E32F6A" w:rsidRPr="00EF62E7" w:rsidRDefault="00E32F6A" w:rsidP="003D6C5D">
            <w:pPr>
              <w:tabs>
                <w:tab w:val="left" w:pos="0"/>
              </w:tabs>
              <w:jc w:val="center"/>
              <w:rPr>
                <w:b w:val="0"/>
                <w:sz w:val="20"/>
              </w:rPr>
            </w:pPr>
            <w:r w:rsidRPr="00EF62E7">
              <w:rPr>
                <w:b w:val="0"/>
                <w:sz w:val="20"/>
              </w:rPr>
              <w:t>НС"Ломци</w:t>
            </w:r>
          </w:p>
        </w:tc>
        <w:tc>
          <w:tcPr>
            <w:tcW w:w="955" w:type="pct"/>
            <w:noWrap/>
            <w:hideMark/>
          </w:tcPr>
          <w:p w:rsidR="00E32F6A" w:rsidRPr="003D6C5D" w:rsidRDefault="00E32F6A" w:rsidP="00EF62E7">
            <w:pPr>
              <w:tabs>
                <w:tab w:val="left" w:pos="0"/>
              </w:tabs>
              <w:jc w:val="right"/>
              <w:cnfStyle w:val="000000000000" w:firstRow="0" w:lastRow="0" w:firstColumn="0" w:lastColumn="0" w:oddVBand="0" w:evenVBand="0" w:oddHBand="0" w:evenHBand="0" w:firstRowFirstColumn="0" w:firstRowLastColumn="0" w:lastRowFirstColumn="0" w:lastRowLastColumn="0"/>
              <w:rPr>
                <w:sz w:val="20"/>
              </w:rPr>
            </w:pPr>
            <w:r w:rsidRPr="003D6C5D">
              <w:rPr>
                <w:sz w:val="20"/>
              </w:rPr>
              <w:t>11623</w:t>
            </w:r>
          </w:p>
        </w:tc>
        <w:tc>
          <w:tcPr>
            <w:tcW w:w="860" w:type="pct"/>
            <w:noWrap/>
            <w:hideMark/>
          </w:tcPr>
          <w:p w:rsidR="00E32F6A" w:rsidRPr="003D6C5D" w:rsidRDefault="00E32F6A" w:rsidP="00EF62E7">
            <w:pPr>
              <w:tabs>
                <w:tab w:val="left" w:pos="0"/>
              </w:tabs>
              <w:jc w:val="right"/>
              <w:cnfStyle w:val="000000000000" w:firstRow="0" w:lastRow="0" w:firstColumn="0" w:lastColumn="0" w:oddVBand="0" w:evenVBand="0" w:oddHBand="0" w:evenHBand="0" w:firstRowFirstColumn="0" w:firstRowLastColumn="0" w:lastRowFirstColumn="0" w:lastRowLastColumn="0"/>
              <w:rPr>
                <w:sz w:val="20"/>
              </w:rPr>
            </w:pPr>
            <w:r w:rsidRPr="003D6C5D">
              <w:rPr>
                <w:sz w:val="20"/>
              </w:rPr>
              <w:t>0</w:t>
            </w:r>
          </w:p>
        </w:tc>
        <w:tc>
          <w:tcPr>
            <w:tcW w:w="1037" w:type="pct"/>
            <w:noWrap/>
            <w:hideMark/>
          </w:tcPr>
          <w:p w:rsidR="00E32F6A" w:rsidRPr="003D6C5D" w:rsidRDefault="00E32F6A" w:rsidP="00EF62E7">
            <w:pPr>
              <w:tabs>
                <w:tab w:val="left" w:pos="0"/>
              </w:tabs>
              <w:jc w:val="right"/>
              <w:cnfStyle w:val="000000000000" w:firstRow="0" w:lastRow="0" w:firstColumn="0" w:lastColumn="0" w:oddVBand="0" w:evenVBand="0" w:oddHBand="0" w:evenHBand="0" w:firstRowFirstColumn="0" w:firstRowLastColumn="0" w:lastRowFirstColumn="0" w:lastRowLastColumn="0"/>
              <w:rPr>
                <w:sz w:val="20"/>
              </w:rPr>
            </w:pPr>
            <w:r w:rsidRPr="003D6C5D">
              <w:rPr>
                <w:sz w:val="20"/>
              </w:rPr>
              <w:t>0</w:t>
            </w:r>
          </w:p>
        </w:tc>
        <w:tc>
          <w:tcPr>
            <w:tcW w:w="801" w:type="pct"/>
            <w:noWrap/>
            <w:hideMark/>
          </w:tcPr>
          <w:p w:rsidR="00E32F6A" w:rsidRPr="003D6C5D" w:rsidRDefault="00E32F6A" w:rsidP="00EF62E7">
            <w:pPr>
              <w:tabs>
                <w:tab w:val="left" w:pos="0"/>
              </w:tabs>
              <w:jc w:val="right"/>
              <w:cnfStyle w:val="000000000000" w:firstRow="0" w:lastRow="0" w:firstColumn="0" w:lastColumn="0" w:oddVBand="0" w:evenVBand="0" w:oddHBand="0" w:evenHBand="0" w:firstRowFirstColumn="0" w:firstRowLastColumn="0" w:lastRowFirstColumn="0" w:lastRowLastColumn="0"/>
              <w:rPr>
                <w:sz w:val="20"/>
              </w:rPr>
            </w:pPr>
            <w:r w:rsidRPr="003D6C5D">
              <w:rPr>
                <w:sz w:val="20"/>
              </w:rPr>
              <w:t>0</w:t>
            </w:r>
          </w:p>
        </w:tc>
      </w:tr>
      <w:tr w:rsidR="00E32F6A" w:rsidRPr="00F911B8" w:rsidTr="00EF62E7">
        <w:trPr>
          <w:trHeight w:val="255"/>
        </w:trPr>
        <w:tc>
          <w:tcPr>
            <w:cnfStyle w:val="001000000000" w:firstRow="0" w:lastRow="0" w:firstColumn="1" w:lastColumn="0" w:oddVBand="0" w:evenVBand="0" w:oddHBand="0" w:evenHBand="0" w:firstRowFirstColumn="0" w:firstRowLastColumn="0" w:lastRowFirstColumn="0" w:lastRowLastColumn="0"/>
            <w:tcW w:w="1348" w:type="pct"/>
            <w:noWrap/>
            <w:hideMark/>
          </w:tcPr>
          <w:p w:rsidR="00E32F6A" w:rsidRPr="00EF62E7" w:rsidRDefault="00E32F6A" w:rsidP="003D6C5D">
            <w:pPr>
              <w:tabs>
                <w:tab w:val="left" w:pos="0"/>
              </w:tabs>
              <w:jc w:val="center"/>
              <w:rPr>
                <w:bCs w:val="0"/>
                <w:sz w:val="20"/>
              </w:rPr>
            </w:pPr>
            <w:r w:rsidRPr="00EF62E7">
              <w:rPr>
                <w:bCs w:val="0"/>
                <w:sz w:val="20"/>
              </w:rPr>
              <w:t>общо за клона</w:t>
            </w:r>
          </w:p>
        </w:tc>
        <w:tc>
          <w:tcPr>
            <w:tcW w:w="955" w:type="pct"/>
            <w:noWrap/>
            <w:hideMark/>
          </w:tcPr>
          <w:p w:rsidR="00E32F6A" w:rsidRPr="003D6C5D" w:rsidRDefault="00E32F6A" w:rsidP="00EF62E7">
            <w:pPr>
              <w:tabs>
                <w:tab w:val="left" w:pos="0"/>
              </w:tabs>
              <w:jc w:val="right"/>
              <w:cnfStyle w:val="000000000000" w:firstRow="0" w:lastRow="0" w:firstColumn="0" w:lastColumn="0" w:oddVBand="0" w:evenVBand="0" w:oddHBand="0" w:evenHBand="0" w:firstRowFirstColumn="0" w:firstRowLastColumn="0" w:lastRowFirstColumn="0" w:lastRowLastColumn="0"/>
              <w:rPr>
                <w:b/>
                <w:bCs/>
                <w:sz w:val="20"/>
              </w:rPr>
            </w:pPr>
            <w:r w:rsidRPr="003D6C5D">
              <w:rPr>
                <w:b/>
                <w:bCs/>
                <w:sz w:val="20"/>
              </w:rPr>
              <w:t>205473</w:t>
            </w:r>
          </w:p>
        </w:tc>
        <w:tc>
          <w:tcPr>
            <w:tcW w:w="860" w:type="pct"/>
            <w:noWrap/>
            <w:hideMark/>
          </w:tcPr>
          <w:p w:rsidR="00E32F6A" w:rsidRPr="003D6C5D" w:rsidRDefault="00E32F6A" w:rsidP="00EF62E7">
            <w:pPr>
              <w:tabs>
                <w:tab w:val="left" w:pos="0"/>
              </w:tabs>
              <w:jc w:val="right"/>
              <w:cnfStyle w:val="000000000000" w:firstRow="0" w:lastRow="0" w:firstColumn="0" w:lastColumn="0" w:oddVBand="0" w:evenVBand="0" w:oddHBand="0" w:evenHBand="0" w:firstRowFirstColumn="0" w:firstRowLastColumn="0" w:lastRowFirstColumn="0" w:lastRowLastColumn="0"/>
              <w:rPr>
                <w:b/>
                <w:bCs/>
                <w:sz w:val="20"/>
              </w:rPr>
            </w:pPr>
            <w:r w:rsidRPr="003D6C5D">
              <w:rPr>
                <w:b/>
                <w:bCs/>
                <w:sz w:val="20"/>
              </w:rPr>
              <w:t>124007</w:t>
            </w:r>
          </w:p>
        </w:tc>
        <w:tc>
          <w:tcPr>
            <w:tcW w:w="1037" w:type="pct"/>
            <w:noWrap/>
            <w:hideMark/>
          </w:tcPr>
          <w:p w:rsidR="00E32F6A" w:rsidRPr="003D6C5D" w:rsidRDefault="00E32F6A" w:rsidP="00EF62E7">
            <w:pPr>
              <w:tabs>
                <w:tab w:val="left" w:pos="0"/>
              </w:tabs>
              <w:jc w:val="right"/>
              <w:cnfStyle w:val="000000000000" w:firstRow="0" w:lastRow="0" w:firstColumn="0" w:lastColumn="0" w:oddVBand="0" w:evenVBand="0" w:oddHBand="0" w:evenHBand="0" w:firstRowFirstColumn="0" w:firstRowLastColumn="0" w:lastRowFirstColumn="0" w:lastRowLastColumn="0"/>
              <w:rPr>
                <w:b/>
                <w:bCs/>
                <w:sz w:val="20"/>
              </w:rPr>
            </w:pPr>
            <w:r w:rsidRPr="003D6C5D">
              <w:rPr>
                <w:b/>
                <w:bCs/>
                <w:sz w:val="20"/>
              </w:rPr>
              <w:t>67372</w:t>
            </w:r>
          </w:p>
        </w:tc>
        <w:tc>
          <w:tcPr>
            <w:tcW w:w="801" w:type="pct"/>
            <w:noWrap/>
            <w:hideMark/>
          </w:tcPr>
          <w:p w:rsidR="00E32F6A" w:rsidRPr="003D6C5D" w:rsidRDefault="00E32F6A" w:rsidP="00EF62E7">
            <w:pPr>
              <w:tabs>
                <w:tab w:val="left" w:pos="0"/>
              </w:tabs>
              <w:jc w:val="right"/>
              <w:cnfStyle w:val="000000000000" w:firstRow="0" w:lastRow="0" w:firstColumn="0" w:lastColumn="0" w:oddVBand="0" w:evenVBand="0" w:oddHBand="0" w:evenHBand="0" w:firstRowFirstColumn="0" w:firstRowLastColumn="0" w:lastRowFirstColumn="0" w:lastRowLastColumn="0"/>
              <w:rPr>
                <w:b/>
                <w:bCs/>
                <w:sz w:val="20"/>
              </w:rPr>
            </w:pPr>
            <w:r w:rsidRPr="003D6C5D">
              <w:rPr>
                <w:b/>
                <w:bCs/>
                <w:sz w:val="20"/>
              </w:rPr>
              <w:t>56635</w:t>
            </w:r>
          </w:p>
        </w:tc>
      </w:tr>
    </w:tbl>
    <w:p w:rsidR="003D6C5D" w:rsidRDefault="003D6C5D" w:rsidP="00E32F6A">
      <w:pPr>
        <w:tabs>
          <w:tab w:val="left" w:pos="0"/>
        </w:tabs>
        <w:jc w:val="both"/>
        <w:rPr>
          <w:lang w:val="bg-BG"/>
        </w:rPr>
      </w:pPr>
    </w:p>
    <w:p w:rsidR="00E578BD" w:rsidRDefault="003D6C5D" w:rsidP="00E578BD">
      <w:pPr>
        <w:jc w:val="both"/>
        <w:rPr>
          <w:lang w:eastAsia="bg-BG"/>
        </w:rPr>
      </w:pPr>
      <w:r>
        <w:rPr>
          <w:lang w:val="bg-BG"/>
        </w:rPr>
        <w:tab/>
      </w:r>
      <w:r w:rsidR="00E578BD">
        <w:t>Въз основа на извършения мониторинг и постъпилите сигнали от страна на водоползвателите, са идентифицирани следните критични проблемни области, възпрепятстващи ефективното използване на ресурсите:</w:t>
      </w:r>
    </w:p>
    <w:p w:rsidR="00E578BD" w:rsidRDefault="00E578BD" w:rsidP="00E23178">
      <w:pPr>
        <w:numPr>
          <w:ilvl w:val="0"/>
          <w:numId w:val="64"/>
        </w:numPr>
        <w:spacing w:before="100" w:beforeAutospacing="1" w:after="100" w:afterAutospacing="1"/>
        <w:jc w:val="both"/>
      </w:pPr>
      <w:r>
        <w:rPr>
          <w:rStyle w:val="t286pc"/>
        </w:rPr>
        <w:t>Отчита се висока себестойност на услугата по водоподаване, което ограничава конкурентоспособността на производителите, ползващи интензивно напояване.</w:t>
      </w:r>
    </w:p>
    <w:p w:rsidR="00E578BD" w:rsidRDefault="00E578BD" w:rsidP="00E23178">
      <w:pPr>
        <w:numPr>
          <w:ilvl w:val="0"/>
          <w:numId w:val="64"/>
        </w:numPr>
        <w:spacing w:before="100" w:beforeAutospacing="1" w:after="100" w:afterAutospacing="1"/>
        <w:jc w:val="both"/>
      </w:pPr>
      <w:r>
        <w:rPr>
          <w:rStyle w:val="t286pc"/>
        </w:rPr>
        <w:t>Инфраструктурната мрежа се характеризира със значителна физическа износеност на съоръженията. Това води до компрометиране на преносната способност на каналите и генериране на непроизводителни технологични загуби на воден ресурс.</w:t>
      </w:r>
    </w:p>
    <w:p w:rsidR="00E578BD" w:rsidRDefault="00E578BD" w:rsidP="00E23178">
      <w:pPr>
        <w:numPr>
          <w:ilvl w:val="0"/>
          <w:numId w:val="64"/>
        </w:numPr>
        <w:spacing w:before="100" w:beforeAutospacing="1" w:after="100" w:afterAutospacing="1"/>
        <w:jc w:val="both"/>
      </w:pPr>
      <w:r>
        <w:rPr>
          <w:rStyle w:val="t286pc"/>
        </w:rPr>
        <w:t>Морално остарялото оборудване на помпените станции обуславя висок специфичен разход на електроенергия, което допълнително утежнява ценовата рамка на предоставяната административно-стопанска услуга.</w:t>
      </w:r>
    </w:p>
    <w:p w:rsidR="00E578BD" w:rsidRDefault="00E578BD" w:rsidP="00E23178">
      <w:pPr>
        <w:numPr>
          <w:ilvl w:val="0"/>
          <w:numId w:val="64"/>
        </w:numPr>
        <w:spacing w:before="100" w:beforeAutospacing="1" w:after="100" w:afterAutospacing="1"/>
        <w:jc w:val="both"/>
      </w:pPr>
      <w:r>
        <w:t>Констатираните дефицити налагат спешно планиране на мерки за технологично обновление и оптимизиране на разходите чрез привличане на инвестиции по специализираните програми за рехабилитация на напоителни системи.</w:t>
      </w:r>
    </w:p>
    <w:p w:rsidR="00E32F6A" w:rsidRPr="00F911B8" w:rsidRDefault="00E32F6A" w:rsidP="00E32F6A">
      <w:pPr>
        <w:tabs>
          <w:tab w:val="left" w:pos="0"/>
        </w:tabs>
        <w:jc w:val="both"/>
        <w:rPr>
          <w:lang w:val="bg-BG"/>
        </w:rPr>
      </w:pPr>
    </w:p>
    <w:p w:rsidR="00E32F6A" w:rsidRPr="00F911B8" w:rsidRDefault="003D6C5D" w:rsidP="00E32F6A">
      <w:pPr>
        <w:tabs>
          <w:tab w:val="left" w:pos="0"/>
        </w:tabs>
        <w:jc w:val="both"/>
        <w:rPr>
          <w:b/>
          <w:bCs/>
          <w:lang w:val="bg-BG"/>
        </w:rPr>
      </w:pPr>
      <w:r>
        <w:rPr>
          <w:b/>
          <w:bCs/>
          <w:lang w:val="bg-BG"/>
        </w:rPr>
        <w:tab/>
      </w:r>
      <w:r w:rsidR="00E32F6A" w:rsidRPr="00F911B8">
        <w:rPr>
          <w:b/>
          <w:bCs/>
          <w:lang w:val="bg-BG"/>
        </w:rPr>
        <w:t>Контрол по опазване от вредното въздействие на водите (ОПВВВ)</w:t>
      </w:r>
    </w:p>
    <w:p w:rsidR="00E32F6A" w:rsidRPr="00F911B8" w:rsidRDefault="003D6C5D" w:rsidP="00E32F6A">
      <w:pPr>
        <w:tabs>
          <w:tab w:val="left" w:pos="0"/>
        </w:tabs>
        <w:jc w:val="both"/>
        <w:rPr>
          <w:lang w:val="ru-RU"/>
        </w:rPr>
      </w:pPr>
      <w:r>
        <w:rPr>
          <w:lang w:val="bg-BG"/>
        </w:rPr>
        <w:tab/>
      </w:r>
      <w:r w:rsidR="00E32F6A" w:rsidRPr="00F911B8">
        <w:rPr>
          <w:lang w:val="bg-BG"/>
        </w:rPr>
        <w:t>ОД „Земеделие“ Търговище контролира изпълнението на дейностите от „Напоителни системи“ ЕАД, включително корекции на реки, отводнителни системи и диги. През 2025 г. са подобрени корекции на река Врана и Черни Лом, извършено е поддържане на диги и отводнителни системи.</w:t>
      </w:r>
      <w:r w:rsidR="00E32F6A" w:rsidRPr="00F911B8">
        <w:rPr>
          <w:lang w:val="ru-RU"/>
        </w:rPr>
        <w:t xml:space="preserve"> През 2026 г. в програмите се предвижда да продължи възстановяването на компрометирани участъци от диги, на река Врана и други ОПВВС, както и първоетапно възлагане и изготвяне на работни проекти на компрометирани обекти с цел последващото им възстановяване. Поради липса на достатъчно строителна механизация и транспортни средства се затруднява реакцията при аварии, което задълбочава критичните ситуации.</w:t>
      </w:r>
    </w:p>
    <w:p w:rsidR="00E32F6A" w:rsidRPr="00F911B8" w:rsidRDefault="00E32F6A" w:rsidP="00E32F6A">
      <w:pPr>
        <w:tabs>
          <w:tab w:val="left" w:pos="0"/>
        </w:tabs>
        <w:jc w:val="both"/>
        <w:rPr>
          <w:lang w:val="bg-BG"/>
        </w:rPr>
      </w:pPr>
    </w:p>
    <w:p w:rsidR="00E32F6A" w:rsidRPr="00F911B8" w:rsidRDefault="003D6C5D" w:rsidP="00E32F6A">
      <w:pPr>
        <w:tabs>
          <w:tab w:val="left" w:pos="0"/>
        </w:tabs>
        <w:jc w:val="both"/>
        <w:rPr>
          <w:b/>
          <w:bCs/>
          <w:lang w:val="bg-BG"/>
        </w:rPr>
      </w:pPr>
      <w:r>
        <w:rPr>
          <w:b/>
          <w:bCs/>
          <w:lang w:val="bg-BG"/>
        </w:rPr>
        <w:tab/>
      </w:r>
      <w:r w:rsidR="00E32F6A" w:rsidRPr="00F911B8">
        <w:rPr>
          <w:b/>
          <w:bCs/>
          <w:lang w:val="bg-BG"/>
        </w:rPr>
        <w:t>Отводняване и язовири</w:t>
      </w:r>
    </w:p>
    <w:p w:rsidR="00E32F6A" w:rsidRPr="00F911B8" w:rsidRDefault="003D6C5D" w:rsidP="00E32F6A">
      <w:pPr>
        <w:tabs>
          <w:tab w:val="left" w:pos="0"/>
        </w:tabs>
        <w:jc w:val="both"/>
        <w:rPr>
          <w:lang w:val="bg-BG"/>
        </w:rPr>
      </w:pPr>
      <w:r>
        <w:rPr>
          <w:lang w:val="bg-BG"/>
        </w:rPr>
        <w:tab/>
      </w:r>
      <w:r w:rsidR="00E32F6A" w:rsidRPr="00F911B8">
        <w:rPr>
          <w:lang w:val="bg-BG"/>
        </w:rPr>
        <w:t>Обектите за защита от вредното въздействие на водите включват:</w:t>
      </w:r>
    </w:p>
    <w:p w:rsidR="00E32F6A" w:rsidRPr="003D6C5D" w:rsidRDefault="00E32F6A" w:rsidP="00E23178">
      <w:pPr>
        <w:pStyle w:val="afd"/>
        <w:numPr>
          <w:ilvl w:val="0"/>
          <w:numId w:val="34"/>
        </w:numPr>
        <w:tabs>
          <w:tab w:val="left" w:pos="0"/>
        </w:tabs>
        <w:jc w:val="both"/>
        <w:rPr>
          <w:rFonts w:ascii="Times New Roman" w:hAnsi="Times New Roman"/>
          <w:sz w:val="24"/>
          <w:lang w:val="bg-BG"/>
        </w:rPr>
      </w:pPr>
      <w:r w:rsidRPr="003D6C5D">
        <w:rPr>
          <w:rFonts w:ascii="Times New Roman" w:hAnsi="Times New Roman"/>
          <w:sz w:val="24"/>
          <w:lang w:val="bg-BG"/>
        </w:rPr>
        <w:t>корекции на реки – 95,220 км;</w:t>
      </w:r>
    </w:p>
    <w:p w:rsidR="00E32F6A" w:rsidRPr="003D6C5D" w:rsidRDefault="00E32F6A" w:rsidP="00E23178">
      <w:pPr>
        <w:pStyle w:val="afd"/>
        <w:numPr>
          <w:ilvl w:val="0"/>
          <w:numId w:val="34"/>
        </w:numPr>
        <w:tabs>
          <w:tab w:val="left" w:pos="0"/>
        </w:tabs>
        <w:jc w:val="both"/>
        <w:rPr>
          <w:rFonts w:ascii="Times New Roman" w:hAnsi="Times New Roman"/>
          <w:sz w:val="24"/>
          <w:lang w:val="bg-BG"/>
        </w:rPr>
      </w:pPr>
      <w:r w:rsidRPr="003D6C5D">
        <w:rPr>
          <w:rFonts w:ascii="Times New Roman" w:hAnsi="Times New Roman"/>
          <w:sz w:val="24"/>
          <w:lang w:val="bg-BG"/>
        </w:rPr>
        <w:t>отводнителни системи – 27 774 дка;</w:t>
      </w:r>
    </w:p>
    <w:p w:rsidR="00E32F6A" w:rsidRPr="003D6C5D" w:rsidRDefault="00E32F6A" w:rsidP="00E23178">
      <w:pPr>
        <w:pStyle w:val="afd"/>
        <w:numPr>
          <w:ilvl w:val="0"/>
          <w:numId w:val="34"/>
        </w:numPr>
        <w:tabs>
          <w:tab w:val="left" w:pos="0"/>
        </w:tabs>
        <w:jc w:val="both"/>
        <w:rPr>
          <w:rFonts w:ascii="Times New Roman" w:hAnsi="Times New Roman"/>
          <w:sz w:val="24"/>
          <w:lang w:val="bg-BG"/>
        </w:rPr>
      </w:pPr>
      <w:r w:rsidRPr="003D6C5D">
        <w:rPr>
          <w:rFonts w:ascii="Times New Roman" w:hAnsi="Times New Roman"/>
          <w:sz w:val="24"/>
          <w:lang w:val="bg-BG"/>
        </w:rPr>
        <w:t>отводнителни помпени станции – няма на територията на областта.</w:t>
      </w:r>
    </w:p>
    <w:p w:rsidR="003D6C5D" w:rsidRDefault="003D6C5D" w:rsidP="00E32F6A">
      <w:pPr>
        <w:tabs>
          <w:tab w:val="left" w:pos="0"/>
        </w:tabs>
        <w:jc w:val="both"/>
        <w:rPr>
          <w:lang w:val="bg-BG"/>
        </w:rPr>
      </w:pPr>
    </w:p>
    <w:p w:rsidR="00E32F6A" w:rsidRPr="00F911B8" w:rsidRDefault="003D6C5D" w:rsidP="00E32F6A">
      <w:pPr>
        <w:tabs>
          <w:tab w:val="left" w:pos="0"/>
        </w:tabs>
        <w:jc w:val="both"/>
        <w:rPr>
          <w:lang w:val="bg-BG"/>
        </w:rPr>
      </w:pPr>
      <w:r>
        <w:rPr>
          <w:lang w:val="bg-BG"/>
        </w:rPr>
        <w:tab/>
      </w:r>
      <w:r w:rsidR="00E32F6A" w:rsidRPr="00F911B8">
        <w:rPr>
          <w:lang w:val="bg-BG"/>
        </w:rPr>
        <w:t>През отчетния период не са регистрирани наводнения и залети земеделски земи.</w:t>
      </w:r>
    </w:p>
    <w:p w:rsidR="00E32F6A" w:rsidRPr="00F911B8" w:rsidRDefault="00E32F6A" w:rsidP="00E32F6A">
      <w:pPr>
        <w:tabs>
          <w:tab w:val="left" w:pos="0"/>
        </w:tabs>
        <w:jc w:val="both"/>
        <w:rPr>
          <w:lang w:val="bg-BG"/>
        </w:rPr>
      </w:pPr>
      <w:r w:rsidRPr="00F911B8">
        <w:rPr>
          <w:lang w:val="bg-BG"/>
        </w:rPr>
        <w:t>„Напоителни системи“ ЕАД стопанисва 7 язовира. Двата комплексни и значими язовира – яз. „Ястребино“ и яз. „Съединение“, са публична държавна собственост.</w:t>
      </w:r>
    </w:p>
    <w:p w:rsidR="003D6C5D" w:rsidRDefault="003D6C5D" w:rsidP="00E32F6A">
      <w:pPr>
        <w:tabs>
          <w:tab w:val="left" w:pos="0"/>
        </w:tabs>
        <w:jc w:val="both"/>
        <w:rPr>
          <w:lang w:val="bg-BG"/>
        </w:rPr>
      </w:pPr>
      <w:r>
        <w:rPr>
          <w:lang w:val="bg-BG"/>
        </w:rPr>
        <w:tab/>
      </w:r>
    </w:p>
    <w:p w:rsidR="00E32F6A" w:rsidRPr="00F911B8" w:rsidRDefault="003D6C5D" w:rsidP="00E32F6A">
      <w:pPr>
        <w:tabs>
          <w:tab w:val="left" w:pos="0"/>
        </w:tabs>
        <w:jc w:val="both"/>
        <w:rPr>
          <w:lang w:val="bg-BG"/>
        </w:rPr>
      </w:pPr>
      <w:r>
        <w:rPr>
          <w:lang w:val="bg-BG"/>
        </w:rPr>
        <w:lastRenderedPageBreak/>
        <w:tab/>
      </w:r>
      <w:r w:rsidR="00E32F6A" w:rsidRPr="00F911B8">
        <w:rPr>
          <w:lang w:val="bg-BG"/>
        </w:rPr>
        <w:t>През 2025 г. са извършени:</w:t>
      </w:r>
    </w:p>
    <w:p w:rsidR="00E32F6A" w:rsidRPr="003D6C5D" w:rsidRDefault="00E32F6A" w:rsidP="00E23178">
      <w:pPr>
        <w:pStyle w:val="afd"/>
        <w:numPr>
          <w:ilvl w:val="0"/>
          <w:numId w:val="35"/>
        </w:numPr>
        <w:tabs>
          <w:tab w:val="left" w:pos="0"/>
        </w:tabs>
        <w:jc w:val="both"/>
        <w:rPr>
          <w:rFonts w:ascii="Times New Roman" w:hAnsi="Times New Roman"/>
          <w:sz w:val="24"/>
          <w:lang w:val="bg-BG"/>
        </w:rPr>
      </w:pPr>
      <w:r w:rsidRPr="003D6C5D">
        <w:rPr>
          <w:rFonts w:ascii="Times New Roman" w:hAnsi="Times New Roman"/>
          <w:sz w:val="24"/>
          <w:lang w:val="bg-BG"/>
        </w:rPr>
        <w:t>проверки по безопасност и експлоатация;</w:t>
      </w:r>
    </w:p>
    <w:p w:rsidR="00E32F6A" w:rsidRPr="003D6C5D" w:rsidRDefault="00E32F6A" w:rsidP="00E23178">
      <w:pPr>
        <w:pStyle w:val="afd"/>
        <w:numPr>
          <w:ilvl w:val="0"/>
          <w:numId w:val="35"/>
        </w:numPr>
        <w:tabs>
          <w:tab w:val="left" w:pos="0"/>
        </w:tabs>
        <w:jc w:val="both"/>
        <w:rPr>
          <w:rFonts w:ascii="Times New Roman" w:hAnsi="Times New Roman"/>
          <w:sz w:val="24"/>
          <w:lang w:val="bg-BG"/>
        </w:rPr>
      </w:pPr>
      <w:r w:rsidRPr="003D6C5D">
        <w:rPr>
          <w:rFonts w:ascii="Times New Roman" w:hAnsi="Times New Roman"/>
          <w:sz w:val="24"/>
          <w:lang w:val="bg-BG"/>
        </w:rPr>
        <w:t>постоянен мониторинг на охраната;</w:t>
      </w:r>
    </w:p>
    <w:p w:rsidR="00E32F6A" w:rsidRPr="003D6C5D" w:rsidRDefault="00E32F6A" w:rsidP="00E23178">
      <w:pPr>
        <w:pStyle w:val="afd"/>
        <w:numPr>
          <w:ilvl w:val="0"/>
          <w:numId w:val="35"/>
        </w:numPr>
        <w:tabs>
          <w:tab w:val="left" w:pos="0"/>
        </w:tabs>
        <w:jc w:val="both"/>
        <w:rPr>
          <w:rFonts w:ascii="Times New Roman" w:hAnsi="Times New Roman"/>
          <w:sz w:val="24"/>
          <w:lang w:val="bg-BG"/>
        </w:rPr>
      </w:pPr>
      <w:r w:rsidRPr="003D6C5D">
        <w:rPr>
          <w:rFonts w:ascii="Times New Roman" w:hAnsi="Times New Roman"/>
          <w:sz w:val="24"/>
          <w:lang w:val="bg-BG"/>
        </w:rPr>
        <w:t>подмяна на системите за видеонаблюдение на двата язовира.</w:t>
      </w:r>
    </w:p>
    <w:p w:rsidR="00E32F6A" w:rsidRPr="003D6C5D" w:rsidRDefault="00E32F6A" w:rsidP="003D6C5D">
      <w:pPr>
        <w:tabs>
          <w:tab w:val="left" w:pos="0"/>
        </w:tabs>
        <w:jc w:val="both"/>
        <w:rPr>
          <w:sz w:val="32"/>
          <w:lang w:val="bg-BG"/>
        </w:rPr>
      </w:pPr>
    </w:p>
    <w:p w:rsidR="00E32F6A" w:rsidRPr="00F911B8" w:rsidRDefault="003D6C5D" w:rsidP="00E32F6A">
      <w:pPr>
        <w:tabs>
          <w:tab w:val="left" w:pos="0"/>
        </w:tabs>
        <w:jc w:val="both"/>
        <w:rPr>
          <w:b/>
          <w:bCs/>
          <w:lang w:val="bg-BG"/>
        </w:rPr>
      </w:pPr>
      <w:r>
        <w:rPr>
          <w:b/>
          <w:bCs/>
          <w:lang w:val="bg-BG"/>
        </w:rPr>
        <w:tab/>
      </w:r>
      <w:r w:rsidR="00E32F6A" w:rsidRPr="00F911B8">
        <w:rPr>
          <w:b/>
          <w:bCs/>
          <w:lang w:val="bg-BG"/>
        </w:rPr>
        <w:t>Изводи</w:t>
      </w:r>
    </w:p>
    <w:p w:rsidR="00E32F6A" w:rsidRPr="00F911B8" w:rsidRDefault="003D6C5D" w:rsidP="00E32F6A">
      <w:pPr>
        <w:tabs>
          <w:tab w:val="left" w:pos="0"/>
        </w:tabs>
        <w:jc w:val="both"/>
        <w:rPr>
          <w:lang w:val="bg-BG"/>
        </w:rPr>
      </w:pPr>
      <w:r>
        <w:rPr>
          <w:lang w:val="bg-BG"/>
        </w:rPr>
        <w:tab/>
      </w:r>
      <w:r w:rsidR="00E32F6A" w:rsidRPr="00F911B8">
        <w:rPr>
          <w:lang w:val="bg-BG"/>
        </w:rPr>
        <w:t>Хидромелиоративната система в област Търговище е от ключово значение за устойчивото земеделие и защитата от вредното въздействие на водите. Въпреки положените усилия за поддръжка и контрол, значителна част от инфраструктурата е силно амортизирана и изисква цялостна рехабилитация.</w:t>
      </w:r>
    </w:p>
    <w:p w:rsidR="003D6C5D" w:rsidRDefault="003D6C5D" w:rsidP="00E32F6A">
      <w:pPr>
        <w:tabs>
          <w:tab w:val="left" w:pos="0"/>
        </w:tabs>
        <w:jc w:val="both"/>
        <w:rPr>
          <w:lang w:val="bg-BG"/>
        </w:rPr>
      </w:pPr>
    </w:p>
    <w:p w:rsidR="00E32F6A" w:rsidRPr="00F911B8" w:rsidRDefault="003D6C5D" w:rsidP="00E32F6A">
      <w:pPr>
        <w:tabs>
          <w:tab w:val="left" w:pos="0"/>
        </w:tabs>
        <w:jc w:val="both"/>
        <w:rPr>
          <w:lang w:val="bg-BG"/>
        </w:rPr>
      </w:pPr>
      <w:r>
        <w:rPr>
          <w:lang w:val="bg-BG"/>
        </w:rPr>
        <w:tab/>
      </w:r>
      <w:r w:rsidR="00E32F6A" w:rsidRPr="00F911B8">
        <w:rPr>
          <w:lang w:val="bg-BG"/>
        </w:rPr>
        <w:t>Необходимо е:</w:t>
      </w:r>
    </w:p>
    <w:p w:rsidR="00E32F6A" w:rsidRPr="003D6C5D" w:rsidRDefault="00E32F6A" w:rsidP="00E23178">
      <w:pPr>
        <w:pStyle w:val="afd"/>
        <w:numPr>
          <w:ilvl w:val="0"/>
          <w:numId w:val="36"/>
        </w:numPr>
        <w:tabs>
          <w:tab w:val="left" w:pos="0"/>
        </w:tabs>
        <w:jc w:val="both"/>
        <w:rPr>
          <w:rFonts w:ascii="Times New Roman" w:hAnsi="Times New Roman"/>
          <w:sz w:val="24"/>
          <w:lang w:val="bg-BG"/>
        </w:rPr>
      </w:pPr>
      <w:r w:rsidRPr="003D6C5D">
        <w:rPr>
          <w:rFonts w:ascii="Times New Roman" w:hAnsi="Times New Roman"/>
          <w:sz w:val="24"/>
          <w:lang w:val="bg-BG"/>
        </w:rPr>
        <w:t>осигуряване на устойчиво финансиране за ремонт и модернизация;</w:t>
      </w:r>
    </w:p>
    <w:p w:rsidR="00E32F6A" w:rsidRPr="003D6C5D" w:rsidRDefault="00E32F6A" w:rsidP="00E23178">
      <w:pPr>
        <w:pStyle w:val="afd"/>
        <w:numPr>
          <w:ilvl w:val="0"/>
          <w:numId w:val="36"/>
        </w:numPr>
        <w:tabs>
          <w:tab w:val="left" w:pos="0"/>
        </w:tabs>
        <w:jc w:val="both"/>
        <w:rPr>
          <w:rFonts w:ascii="Times New Roman" w:hAnsi="Times New Roman"/>
          <w:sz w:val="24"/>
          <w:lang w:val="bg-BG"/>
        </w:rPr>
      </w:pPr>
      <w:r w:rsidRPr="003D6C5D">
        <w:rPr>
          <w:rFonts w:ascii="Times New Roman" w:hAnsi="Times New Roman"/>
          <w:sz w:val="24"/>
          <w:lang w:val="bg-BG"/>
        </w:rPr>
        <w:t>намаляване на водните загуби;</w:t>
      </w:r>
    </w:p>
    <w:p w:rsidR="00E32F6A" w:rsidRPr="003D6C5D" w:rsidRDefault="00E32F6A" w:rsidP="00E23178">
      <w:pPr>
        <w:pStyle w:val="afd"/>
        <w:numPr>
          <w:ilvl w:val="0"/>
          <w:numId w:val="36"/>
        </w:numPr>
        <w:tabs>
          <w:tab w:val="left" w:pos="0"/>
        </w:tabs>
        <w:jc w:val="both"/>
        <w:rPr>
          <w:rFonts w:ascii="Times New Roman" w:hAnsi="Times New Roman"/>
          <w:sz w:val="24"/>
          <w:lang w:val="bg-BG"/>
        </w:rPr>
      </w:pPr>
      <w:r w:rsidRPr="003D6C5D">
        <w:rPr>
          <w:rFonts w:ascii="Times New Roman" w:hAnsi="Times New Roman"/>
          <w:sz w:val="24"/>
          <w:lang w:val="bg-BG"/>
        </w:rPr>
        <w:t>повишаване на енергийната ефективност;</w:t>
      </w:r>
    </w:p>
    <w:p w:rsidR="00E32F6A" w:rsidRPr="003D6C5D" w:rsidRDefault="00E32F6A" w:rsidP="00E23178">
      <w:pPr>
        <w:pStyle w:val="afd"/>
        <w:numPr>
          <w:ilvl w:val="0"/>
          <w:numId w:val="36"/>
        </w:numPr>
        <w:tabs>
          <w:tab w:val="left" w:pos="0"/>
        </w:tabs>
        <w:jc w:val="both"/>
        <w:rPr>
          <w:rFonts w:ascii="Times New Roman" w:hAnsi="Times New Roman"/>
          <w:sz w:val="24"/>
          <w:lang w:val="bg-BG"/>
        </w:rPr>
      </w:pPr>
      <w:r w:rsidRPr="003D6C5D">
        <w:rPr>
          <w:rFonts w:ascii="Times New Roman" w:hAnsi="Times New Roman"/>
          <w:sz w:val="24"/>
          <w:lang w:val="bg-BG"/>
        </w:rPr>
        <w:t>засилване на контрола и координацията между институциите.</w:t>
      </w:r>
    </w:p>
    <w:p w:rsidR="003D6C5D" w:rsidRDefault="003D6C5D" w:rsidP="00E32F6A">
      <w:pPr>
        <w:tabs>
          <w:tab w:val="left" w:pos="0"/>
        </w:tabs>
        <w:jc w:val="both"/>
        <w:rPr>
          <w:lang w:val="bg-BG"/>
        </w:rPr>
      </w:pPr>
    </w:p>
    <w:p w:rsidR="00E32F6A" w:rsidRPr="00F911B8" w:rsidRDefault="003D6C5D" w:rsidP="00E32F6A">
      <w:pPr>
        <w:tabs>
          <w:tab w:val="left" w:pos="0"/>
        </w:tabs>
        <w:jc w:val="both"/>
        <w:rPr>
          <w:lang w:val="bg-BG"/>
        </w:rPr>
      </w:pPr>
      <w:r>
        <w:rPr>
          <w:lang w:val="bg-BG"/>
        </w:rPr>
        <w:tab/>
      </w:r>
      <w:r w:rsidR="00E32F6A" w:rsidRPr="00F911B8">
        <w:rPr>
          <w:lang w:val="bg-BG"/>
        </w:rPr>
        <w:t>Реализирането на тези мерки ще допринесе за по-ефективно използване на водните ресурси и за устойчивото развитие на земеделието в област Търговище.</w:t>
      </w:r>
    </w:p>
    <w:p w:rsidR="00E32F6A" w:rsidRPr="00F911B8" w:rsidRDefault="00E32F6A" w:rsidP="00E32F6A">
      <w:pPr>
        <w:tabs>
          <w:tab w:val="left" w:pos="0"/>
        </w:tabs>
        <w:jc w:val="both"/>
        <w:rPr>
          <w:b/>
          <w:lang w:val="ru-RU"/>
        </w:rPr>
      </w:pPr>
    </w:p>
    <w:p w:rsidR="00E32F6A" w:rsidRPr="00F911B8" w:rsidRDefault="00E32F6A" w:rsidP="00E32F6A">
      <w:pPr>
        <w:tabs>
          <w:tab w:val="left" w:pos="0"/>
        </w:tabs>
        <w:jc w:val="both"/>
      </w:pPr>
    </w:p>
    <w:p w:rsidR="006D09D2" w:rsidRPr="00F911B8" w:rsidRDefault="006D09D2" w:rsidP="00E32F6A">
      <w:pPr>
        <w:tabs>
          <w:tab w:val="left" w:pos="0"/>
        </w:tabs>
        <w:jc w:val="both"/>
        <w:rPr>
          <w:b/>
          <w:bCs/>
          <w:lang w:val="ru-RU"/>
        </w:rPr>
      </w:pPr>
    </w:p>
    <w:p w:rsidR="00F861FA" w:rsidRPr="00F911B8" w:rsidRDefault="00EE7DEB" w:rsidP="00EE7DEB">
      <w:pPr>
        <w:tabs>
          <w:tab w:val="left" w:pos="709"/>
          <w:tab w:val="center" w:pos="4320"/>
          <w:tab w:val="right" w:pos="8640"/>
        </w:tabs>
        <w:jc w:val="both"/>
        <w:rPr>
          <w:b/>
          <w:bCs/>
          <w:lang w:val="bg-BG"/>
        </w:rPr>
      </w:pPr>
      <w:r w:rsidRPr="00F911B8">
        <w:rPr>
          <w:b/>
          <w:bCs/>
          <w:lang w:val="ru-RU"/>
        </w:rPr>
        <w:tab/>
      </w:r>
      <w:r w:rsidR="00F861FA" w:rsidRPr="00F911B8">
        <w:rPr>
          <w:b/>
          <w:bCs/>
          <w:lang w:val="bg-BG"/>
        </w:rPr>
        <w:t>АГРОСТАТИСТИКА</w:t>
      </w:r>
      <w:r w:rsidR="003629A1" w:rsidRPr="00F911B8">
        <w:rPr>
          <w:b/>
          <w:bCs/>
          <w:lang w:val="en-US"/>
        </w:rPr>
        <w:t xml:space="preserve">  </w:t>
      </w:r>
    </w:p>
    <w:p w:rsidR="00B27F80" w:rsidRPr="00F911B8" w:rsidRDefault="00B27F80" w:rsidP="00B27F80">
      <w:pPr>
        <w:ind w:left="709"/>
        <w:contextualSpacing/>
        <w:jc w:val="both"/>
        <w:rPr>
          <w:b/>
          <w:lang w:val="bg-BG"/>
        </w:rPr>
      </w:pPr>
    </w:p>
    <w:p w:rsidR="006A30EA" w:rsidRPr="00F911B8" w:rsidRDefault="006A30EA" w:rsidP="006A30EA">
      <w:pPr>
        <w:ind w:firstLine="709"/>
        <w:jc w:val="both"/>
        <w:rPr>
          <w:b/>
          <w:bCs/>
          <w:lang w:val="bg-BG" w:eastAsia="bg-BG"/>
        </w:rPr>
      </w:pPr>
      <w:r w:rsidRPr="00F911B8">
        <w:rPr>
          <w:b/>
          <w:bCs/>
          <w:lang w:val="bg-BG" w:eastAsia="bg-BG"/>
        </w:rPr>
        <w:t>Система за информация за устойчивостта на земеделските стопанства (СИУЗС) 2024/2025</w:t>
      </w:r>
    </w:p>
    <w:p w:rsidR="006A30EA" w:rsidRPr="00F911B8" w:rsidRDefault="006A30EA" w:rsidP="006A30EA">
      <w:pPr>
        <w:ind w:firstLine="709"/>
        <w:jc w:val="both"/>
        <w:rPr>
          <w:lang w:val="bg-BG" w:eastAsia="bg-BG"/>
        </w:rPr>
      </w:pPr>
      <w:r w:rsidRPr="00F911B8">
        <w:rPr>
          <w:lang w:val="bg-BG" w:eastAsia="bg-BG"/>
        </w:rPr>
        <w:t>Системата има за цел събирането и обобщаването на информация за доходите на земеделските стопанства, предоставяйки точни данни за тяхното състояние и доходността на различните земеделски дейности.</w:t>
      </w:r>
    </w:p>
    <w:p w:rsidR="006A30EA" w:rsidRPr="00F911B8" w:rsidRDefault="006A30EA" w:rsidP="006A30EA">
      <w:pPr>
        <w:ind w:firstLine="709"/>
        <w:jc w:val="both"/>
        <w:rPr>
          <w:lang w:val="bg-BG" w:eastAsia="bg-BG"/>
        </w:rPr>
      </w:pPr>
      <w:r w:rsidRPr="00F911B8">
        <w:rPr>
          <w:lang w:val="bg-BG" w:eastAsia="bg-BG"/>
        </w:rPr>
        <w:t>Включени са 62 стопанства с разнообразна насоченост – растениевъдство и животновъдство, с различен размер и специализация. Те са разпределени в страти според посочените критерии: 16 стопанства не водят счетоводство, а 46 поддържат двустранно счетоводство.</w:t>
      </w:r>
    </w:p>
    <w:p w:rsidR="00C87478" w:rsidRDefault="006A30EA" w:rsidP="006A30EA">
      <w:pPr>
        <w:ind w:firstLine="709"/>
        <w:jc w:val="both"/>
        <w:rPr>
          <w:lang w:val="bg-BG" w:eastAsia="bg-BG"/>
        </w:rPr>
      </w:pPr>
      <w:r w:rsidRPr="00F911B8">
        <w:rPr>
          <w:lang w:val="bg-BG" w:eastAsia="bg-BG"/>
        </w:rPr>
        <w:t xml:space="preserve">Индивидуалните резултати на включените стопанства, участващи в Системата за интегрирана земеделска статистика (СИУЗС), се събират целогодишно чрез посещения и анкети. </w:t>
      </w:r>
    </w:p>
    <w:p w:rsidR="00C87478" w:rsidRDefault="006A30EA" w:rsidP="006A30EA">
      <w:pPr>
        <w:ind w:firstLine="709"/>
        <w:jc w:val="both"/>
        <w:rPr>
          <w:lang w:val="bg-BG" w:eastAsia="bg-BG"/>
        </w:rPr>
      </w:pPr>
      <w:r w:rsidRPr="00F911B8">
        <w:rPr>
          <w:lang w:val="bg-BG" w:eastAsia="bg-BG"/>
        </w:rPr>
        <w:t xml:space="preserve">Нови стопанства със специфична специализация и икономически размер са включени за попълване на извадката. </w:t>
      </w:r>
    </w:p>
    <w:p w:rsidR="00C87478" w:rsidRDefault="006A30EA" w:rsidP="006A30EA">
      <w:pPr>
        <w:ind w:firstLine="709"/>
        <w:jc w:val="both"/>
        <w:rPr>
          <w:lang w:val="bg-BG" w:eastAsia="bg-BG"/>
        </w:rPr>
      </w:pPr>
      <w:r w:rsidRPr="00F911B8">
        <w:rPr>
          <w:lang w:val="bg-BG" w:eastAsia="bg-BG"/>
        </w:rPr>
        <w:t xml:space="preserve">Паралелно се подготвят дейности за събиране на земеделска счетоводна информация през 2025 г. и се актуализира списъкът на стопанствата. </w:t>
      </w:r>
    </w:p>
    <w:p w:rsidR="006A30EA" w:rsidRPr="00F911B8" w:rsidRDefault="006A30EA" w:rsidP="006A30EA">
      <w:pPr>
        <w:ind w:firstLine="709"/>
        <w:jc w:val="both"/>
        <w:rPr>
          <w:b/>
          <w:lang w:val="bg-BG" w:eastAsia="bg-BG"/>
        </w:rPr>
      </w:pPr>
      <w:r w:rsidRPr="00F911B8">
        <w:rPr>
          <w:lang w:val="bg-BG" w:eastAsia="bg-BG"/>
        </w:rPr>
        <w:t>Справки и документи се изготвят за</w:t>
      </w:r>
      <w:r w:rsidRPr="00F911B8">
        <w:rPr>
          <w:b/>
          <w:lang w:val="bg-BG" w:eastAsia="bg-BG"/>
        </w:rPr>
        <w:t xml:space="preserve"> нуждите на отдел „Агростатистика“ към Министерството на земеделието и храните (МЗХ).</w:t>
      </w:r>
    </w:p>
    <w:p w:rsidR="00FF048B" w:rsidRPr="00F911B8" w:rsidRDefault="00FF048B" w:rsidP="00FF048B">
      <w:pPr>
        <w:ind w:firstLine="709"/>
        <w:jc w:val="both"/>
        <w:rPr>
          <w:lang w:val="bg-BG" w:eastAsia="bg-BG"/>
        </w:rPr>
      </w:pPr>
    </w:p>
    <w:p w:rsidR="00FF048B" w:rsidRPr="00F911B8" w:rsidRDefault="00FF048B" w:rsidP="00FF048B">
      <w:pPr>
        <w:ind w:firstLine="709"/>
        <w:jc w:val="both"/>
        <w:rPr>
          <w:b/>
          <w:bCs/>
          <w:lang w:val="bg-BG" w:eastAsia="bg-BG"/>
        </w:rPr>
      </w:pPr>
      <w:r w:rsidRPr="00F911B8">
        <w:rPr>
          <w:b/>
          <w:bCs/>
          <w:lang w:val="bg-BG" w:eastAsia="bg-BG"/>
        </w:rPr>
        <w:t>Годишно наблюдение за дейността на млекопреработвателните предприятия през 2024 г.</w:t>
      </w:r>
    </w:p>
    <w:p w:rsidR="00C87478" w:rsidRDefault="006A30EA" w:rsidP="006A30EA">
      <w:pPr>
        <w:ind w:firstLine="709"/>
        <w:jc w:val="both"/>
        <w:rPr>
          <w:lang w:val="bg-BG" w:eastAsia="bg-BG"/>
        </w:rPr>
      </w:pPr>
      <w:r w:rsidRPr="00F911B8">
        <w:rPr>
          <w:lang w:val="bg-BG" w:eastAsia="bg-BG"/>
        </w:rPr>
        <w:t xml:space="preserve">През 2024 г. в област Търговище са регистрирани 10 млекопреработвателни предприятия, като едно от тях не е развивало дейност. </w:t>
      </w:r>
    </w:p>
    <w:p w:rsidR="006A30EA" w:rsidRDefault="006A30EA" w:rsidP="006A30EA">
      <w:pPr>
        <w:ind w:firstLine="709"/>
        <w:jc w:val="both"/>
        <w:rPr>
          <w:lang w:val="bg-BG" w:eastAsia="bg-BG"/>
        </w:rPr>
      </w:pPr>
      <w:r w:rsidRPr="00F911B8">
        <w:rPr>
          <w:lang w:val="bg-BG" w:eastAsia="bg-BG"/>
        </w:rPr>
        <w:t xml:space="preserve">Работещите мандри са посетени за събиране на информация за дейността им. Общото количество събрано и преработено краве мляко е </w:t>
      </w:r>
      <w:r w:rsidRPr="00F911B8">
        <w:rPr>
          <w:b/>
          <w:bCs/>
          <w:lang w:val="bg-BG" w:eastAsia="bg-BG"/>
        </w:rPr>
        <w:t>13 015 284 литра</w:t>
      </w:r>
      <w:r w:rsidRPr="00F911B8">
        <w:rPr>
          <w:lang w:val="bg-BG" w:eastAsia="bg-BG"/>
        </w:rPr>
        <w:t>.</w:t>
      </w:r>
    </w:p>
    <w:p w:rsidR="00432223" w:rsidRDefault="00432223" w:rsidP="006A30EA">
      <w:pPr>
        <w:ind w:firstLine="709"/>
        <w:jc w:val="both"/>
        <w:rPr>
          <w:lang w:val="bg-BG" w:eastAsia="bg-BG"/>
        </w:rPr>
      </w:pPr>
    </w:p>
    <w:p w:rsidR="00C87478" w:rsidRDefault="00C87478" w:rsidP="006A30EA">
      <w:pPr>
        <w:ind w:firstLine="709"/>
        <w:jc w:val="both"/>
        <w:rPr>
          <w:lang w:val="bg-BG" w:eastAsia="bg-BG"/>
        </w:rPr>
      </w:pPr>
    </w:p>
    <w:p w:rsidR="00C87478" w:rsidRPr="00F911B8" w:rsidRDefault="00C87478" w:rsidP="006A30EA">
      <w:pPr>
        <w:ind w:firstLine="709"/>
        <w:jc w:val="both"/>
        <w:rPr>
          <w:lang w:val="bg-BG" w:eastAsia="bg-BG"/>
        </w:rPr>
      </w:pPr>
    </w:p>
    <w:p w:rsidR="006A30EA" w:rsidRPr="00F911B8" w:rsidRDefault="006A30EA" w:rsidP="00432223">
      <w:pPr>
        <w:ind w:firstLine="709"/>
        <w:jc w:val="center"/>
        <w:rPr>
          <w:b/>
          <w:bCs/>
          <w:lang w:val="bg-BG" w:eastAsia="bg-BG"/>
        </w:rPr>
      </w:pPr>
      <w:r w:rsidRPr="00F911B8">
        <w:rPr>
          <w:b/>
          <w:bCs/>
          <w:lang w:val="bg-BG" w:eastAsia="bg-BG"/>
        </w:rPr>
        <w:lastRenderedPageBreak/>
        <w:t>Производство на млечни продукти (2024 г.)</w:t>
      </w:r>
    </w:p>
    <w:p w:rsidR="00FF048B" w:rsidRPr="00F911B8" w:rsidRDefault="00FF048B" w:rsidP="00432223">
      <w:pPr>
        <w:tabs>
          <w:tab w:val="left" w:pos="4539"/>
        </w:tabs>
        <w:jc w:val="both"/>
        <w:rPr>
          <w:lang w:val="en-US" w:eastAsia="bg-BG"/>
        </w:rPr>
      </w:pPr>
    </w:p>
    <w:tbl>
      <w:tblPr>
        <w:tblStyle w:val="120"/>
        <w:tblW w:w="5000" w:type="pct"/>
        <w:tblLook w:val="04A0" w:firstRow="1" w:lastRow="0" w:firstColumn="1" w:lastColumn="0" w:noHBand="0" w:noVBand="1"/>
      </w:tblPr>
      <w:tblGrid>
        <w:gridCol w:w="6089"/>
        <w:gridCol w:w="1740"/>
        <w:gridCol w:w="2310"/>
      </w:tblGrid>
      <w:tr w:rsidR="00FF048B" w:rsidRPr="00F911B8" w:rsidTr="00EF62E7">
        <w:trPr>
          <w:cnfStyle w:val="100000000000" w:firstRow="1" w:lastRow="0" w:firstColumn="0" w:lastColumn="0" w:oddVBand="0" w:evenVBand="0" w:oddHBand="0"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3002" w:type="pct"/>
            <w:vMerge w:val="restart"/>
            <w:vAlign w:val="center"/>
            <w:hideMark/>
          </w:tcPr>
          <w:p w:rsidR="00FF048B" w:rsidRPr="00EF62E7" w:rsidRDefault="00FF048B" w:rsidP="00FF048B">
            <w:pPr>
              <w:jc w:val="center"/>
              <w:rPr>
                <w:bCs w:val="0"/>
                <w:sz w:val="20"/>
                <w:szCs w:val="20"/>
              </w:rPr>
            </w:pPr>
            <w:r w:rsidRPr="00EF62E7">
              <w:rPr>
                <w:bCs w:val="0"/>
                <w:sz w:val="20"/>
                <w:szCs w:val="20"/>
                <w:lang w:val="bg-BG" w:eastAsia="bg-BG"/>
              </w:rPr>
              <w:t>Наименование     на продукта</w:t>
            </w:r>
          </w:p>
        </w:tc>
        <w:tc>
          <w:tcPr>
            <w:tcW w:w="858" w:type="pct"/>
            <w:vMerge w:val="restart"/>
            <w:vAlign w:val="center"/>
            <w:hideMark/>
          </w:tcPr>
          <w:p w:rsidR="00FF048B" w:rsidRPr="00EF62E7" w:rsidRDefault="00FF048B" w:rsidP="00FF048B">
            <w:pPr>
              <w:jc w:val="center"/>
              <w:cnfStyle w:val="100000000000" w:firstRow="1" w:lastRow="0" w:firstColumn="0" w:lastColumn="0" w:oddVBand="0" w:evenVBand="0" w:oddHBand="0" w:evenHBand="0" w:firstRowFirstColumn="0" w:firstRowLastColumn="0" w:lastRowFirstColumn="0" w:lastRowLastColumn="0"/>
              <w:rPr>
                <w:bCs w:val="0"/>
                <w:sz w:val="20"/>
                <w:szCs w:val="20"/>
              </w:rPr>
            </w:pPr>
            <w:r w:rsidRPr="00EF62E7">
              <w:rPr>
                <w:bCs w:val="0"/>
                <w:sz w:val="20"/>
                <w:szCs w:val="20"/>
                <w:lang w:val="bg-BG" w:eastAsia="bg-BG"/>
              </w:rPr>
              <w:t>Ед. мярка</w:t>
            </w:r>
          </w:p>
        </w:tc>
        <w:tc>
          <w:tcPr>
            <w:tcW w:w="1139" w:type="pct"/>
            <w:vMerge w:val="restart"/>
            <w:vAlign w:val="center"/>
            <w:hideMark/>
          </w:tcPr>
          <w:p w:rsidR="00FF048B" w:rsidRPr="00EF62E7" w:rsidRDefault="00FF048B" w:rsidP="00FF048B">
            <w:pPr>
              <w:jc w:val="center"/>
              <w:cnfStyle w:val="100000000000" w:firstRow="1" w:lastRow="0" w:firstColumn="0" w:lastColumn="0" w:oddVBand="0" w:evenVBand="0" w:oddHBand="0" w:evenHBand="0" w:firstRowFirstColumn="0" w:firstRowLastColumn="0" w:lastRowFirstColumn="0" w:lastRowLastColumn="0"/>
              <w:rPr>
                <w:bCs w:val="0"/>
                <w:sz w:val="20"/>
                <w:szCs w:val="20"/>
              </w:rPr>
            </w:pPr>
            <w:r w:rsidRPr="00EF62E7">
              <w:rPr>
                <w:bCs w:val="0"/>
                <w:sz w:val="20"/>
                <w:szCs w:val="20"/>
                <w:lang w:val="bg-BG" w:eastAsia="bg-BG"/>
              </w:rPr>
              <w:t>Производство общо 20</w:t>
            </w:r>
            <w:r w:rsidRPr="00EF62E7">
              <w:rPr>
                <w:bCs w:val="0"/>
                <w:sz w:val="20"/>
                <w:szCs w:val="20"/>
                <w:lang w:val="en-US" w:eastAsia="bg-BG"/>
              </w:rPr>
              <w:t>2</w:t>
            </w:r>
            <w:r w:rsidRPr="00EF62E7">
              <w:rPr>
                <w:bCs w:val="0"/>
                <w:sz w:val="20"/>
                <w:szCs w:val="20"/>
                <w:lang w:val="bg-BG" w:eastAsia="bg-BG"/>
              </w:rPr>
              <w:t>4г.</w:t>
            </w:r>
          </w:p>
        </w:tc>
      </w:tr>
      <w:tr w:rsidR="00FF048B" w:rsidRPr="00F911B8" w:rsidTr="00EF62E7">
        <w:trPr>
          <w:trHeight w:val="303"/>
        </w:trPr>
        <w:tc>
          <w:tcPr>
            <w:cnfStyle w:val="001000000000" w:firstRow="0" w:lastRow="0" w:firstColumn="1" w:lastColumn="0" w:oddVBand="0" w:evenVBand="0" w:oddHBand="0" w:evenHBand="0" w:firstRowFirstColumn="0" w:firstRowLastColumn="0" w:lastRowFirstColumn="0" w:lastRowLastColumn="0"/>
            <w:tcW w:w="0" w:type="auto"/>
            <w:vMerge/>
            <w:hideMark/>
          </w:tcPr>
          <w:p w:rsidR="00FF048B" w:rsidRPr="00F911B8" w:rsidRDefault="00FF048B" w:rsidP="00FF048B">
            <w:pPr>
              <w:rPr>
                <w:b w:val="0"/>
                <w:bCs w:val="0"/>
                <w:sz w:val="20"/>
                <w:szCs w:val="20"/>
              </w:rPr>
            </w:pPr>
          </w:p>
        </w:tc>
        <w:tc>
          <w:tcPr>
            <w:tcW w:w="0" w:type="auto"/>
            <w:vMerge/>
            <w:hideMark/>
          </w:tcPr>
          <w:p w:rsidR="00FF048B" w:rsidRPr="00F911B8" w:rsidRDefault="00FF048B" w:rsidP="00FF048B">
            <w:pPr>
              <w:cnfStyle w:val="000000000000" w:firstRow="0" w:lastRow="0" w:firstColumn="0" w:lastColumn="0" w:oddVBand="0" w:evenVBand="0" w:oddHBand="0" w:evenHBand="0" w:firstRowFirstColumn="0" w:firstRowLastColumn="0" w:lastRowFirstColumn="0" w:lastRowLastColumn="0"/>
              <w:rPr>
                <w:b/>
                <w:bCs/>
                <w:sz w:val="20"/>
                <w:szCs w:val="20"/>
              </w:rPr>
            </w:pPr>
          </w:p>
        </w:tc>
        <w:tc>
          <w:tcPr>
            <w:tcW w:w="0" w:type="auto"/>
            <w:vMerge/>
            <w:hideMark/>
          </w:tcPr>
          <w:p w:rsidR="00FF048B" w:rsidRPr="00F911B8" w:rsidRDefault="00FF048B" w:rsidP="00FF048B">
            <w:pPr>
              <w:cnfStyle w:val="000000000000" w:firstRow="0" w:lastRow="0" w:firstColumn="0" w:lastColumn="0" w:oddVBand="0" w:evenVBand="0" w:oddHBand="0" w:evenHBand="0" w:firstRowFirstColumn="0" w:firstRowLastColumn="0" w:lastRowFirstColumn="0" w:lastRowLastColumn="0"/>
              <w:rPr>
                <w:b/>
                <w:bCs/>
                <w:sz w:val="20"/>
                <w:szCs w:val="20"/>
              </w:rPr>
            </w:pPr>
          </w:p>
        </w:tc>
      </w:tr>
      <w:tr w:rsidR="00FF048B" w:rsidRPr="00F911B8" w:rsidTr="00EF62E7">
        <w:trPr>
          <w:trHeight w:val="303"/>
        </w:trPr>
        <w:tc>
          <w:tcPr>
            <w:cnfStyle w:val="001000000000" w:firstRow="0" w:lastRow="0" w:firstColumn="1" w:lastColumn="0" w:oddVBand="0" w:evenVBand="0" w:oddHBand="0" w:evenHBand="0" w:firstRowFirstColumn="0" w:firstRowLastColumn="0" w:lastRowFirstColumn="0" w:lastRowLastColumn="0"/>
            <w:tcW w:w="3002" w:type="pct"/>
            <w:hideMark/>
          </w:tcPr>
          <w:p w:rsidR="00FF048B" w:rsidRPr="00EF62E7" w:rsidRDefault="00FF048B" w:rsidP="00FF048B">
            <w:pPr>
              <w:jc w:val="center"/>
              <w:rPr>
                <w:b w:val="0"/>
                <w:bCs w:val="0"/>
                <w:sz w:val="20"/>
                <w:szCs w:val="20"/>
              </w:rPr>
            </w:pPr>
            <w:r w:rsidRPr="00EF62E7">
              <w:rPr>
                <w:b w:val="0"/>
                <w:bCs w:val="0"/>
                <w:sz w:val="20"/>
                <w:szCs w:val="20"/>
                <w:lang w:val="bg-BG" w:eastAsia="bg-BG"/>
              </w:rPr>
              <w:t>Прясно мляко за консумация</w:t>
            </w:r>
          </w:p>
        </w:tc>
        <w:tc>
          <w:tcPr>
            <w:tcW w:w="858" w:type="pct"/>
            <w:hideMark/>
          </w:tcPr>
          <w:p w:rsidR="00FF048B" w:rsidRPr="00F911B8" w:rsidRDefault="00FF048B" w:rsidP="00FF048B">
            <w:pPr>
              <w:jc w:val="center"/>
              <w:cnfStyle w:val="000000000000" w:firstRow="0" w:lastRow="0" w:firstColumn="0" w:lastColumn="0" w:oddVBand="0" w:evenVBand="0" w:oddHBand="0" w:evenHBand="0" w:firstRowFirstColumn="0" w:firstRowLastColumn="0" w:lastRowFirstColumn="0" w:lastRowLastColumn="0"/>
              <w:rPr>
                <w:bCs/>
                <w:sz w:val="20"/>
                <w:szCs w:val="20"/>
              </w:rPr>
            </w:pPr>
            <w:r w:rsidRPr="00F911B8">
              <w:rPr>
                <w:bCs/>
                <w:sz w:val="20"/>
                <w:szCs w:val="20"/>
                <w:lang w:val="bg-BG" w:eastAsia="bg-BG"/>
              </w:rPr>
              <w:t>литри</w:t>
            </w:r>
          </w:p>
        </w:tc>
        <w:tc>
          <w:tcPr>
            <w:tcW w:w="1139" w:type="pct"/>
            <w:hideMark/>
          </w:tcPr>
          <w:p w:rsidR="00FF048B" w:rsidRPr="00F911B8" w:rsidRDefault="00FF048B" w:rsidP="00FF048B">
            <w:pPr>
              <w:jc w:val="center"/>
              <w:cnfStyle w:val="000000000000" w:firstRow="0" w:lastRow="0" w:firstColumn="0" w:lastColumn="0" w:oddVBand="0" w:evenVBand="0" w:oddHBand="0" w:evenHBand="0" w:firstRowFirstColumn="0" w:firstRowLastColumn="0" w:lastRowFirstColumn="0" w:lastRowLastColumn="0"/>
              <w:rPr>
                <w:bCs/>
                <w:sz w:val="20"/>
                <w:szCs w:val="20"/>
                <w:lang w:val="en-US"/>
              </w:rPr>
            </w:pPr>
            <w:r w:rsidRPr="00F911B8">
              <w:rPr>
                <w:bCs/>
                <w:sz w:val="20"/>
                <w:szCs w:val="20"/>
                <w:lang w:val="en-US" w:eastAsia="bg-BG"/>
              </w:rPr>
              <w:t>C</w:t>
            </w:r>
          </w:p>
        </w:tc>
      </w:tr>
      <w:tr w:rsidR="00FF048B" w:rsidRPr="00F911B8" w:rsidTr="00EF62E7">
        <w:trPr>
          <w:trHeight w:val="303"/>
        </w:trPr>
        <w:tc>
          <w:tcPr>
            <w:cnfStyle w:val="001000000000" w:firstRow="0" w:lastRow="0" w:firstColumn="1" w:lastColumn="0" w:oddVBand="0" w:evenVBand="0" w:oddHBand="0" w:evenHBand="0" w:firstRowFirstColumn="0" w:firstRowLastColumn="0" w:lastRowFirstColumn="0" w:lastRowLastColumn="0"/>
            <w:tcW w:w="3002" w:type="pct"/>
            <w:hideMark/>
          </w:tcPr>
          <w:p w:rsidR="00FF048B" w:rsidRPr="00EF62E7" w:rsidRDefault="00FF048B" w:rsidP="00FF048B">
            <w:pPr>
              <w:jc w:val="center"/>
              <w:rPr>
                <w:b w:val="0"/>
                <w:bCs w:val="0"/>
                <w:sz w:val="20"/>
                <w:szCs w:val="20"/>
              </w:rPr>
            </w:pPr>
            <w:r w:rsidRPr="00EF62E7">
              <w:rPr>
                <w:b w:val="0"/>
                <w:bCs w:val="0"/>
                <w:sz w:val="20"/>
                <w:szCs w:val="20"/>
                <w:lang w:val="bg-BG" w:eastAsia="bg-BG"/>
              </w:rPr>
              <w:t>Бяло саламурено сирене от краве мляко</w:t>
            </w:r>
          </w:p>
        </w:tc>
        <w:tc>
          <w:tcPr>
            <w:tcW w:w="858" w:type="pct"/>
            <w:hideMark/>
          </w:tcPr>
          <w:p w:rsidR="00FF048B" w:rsidRPr="00F911B8" w:rsidRDefault="00FF048B" w:rsidP="00FF048B">
            <w:pPr>
              <w:jc w:val="center"/>
              <w:cnfStyle w:val="000000000000" w:firstRow="0" w:lastRow="0" w:firstColumn="0" w:lastColumn="0" w:oddVBand="0" w:evenVBand="0" w:oddHBand="0" w:evenHBand="0" w:firstRowFirstColumn="0" w:firstRowLastColumn="0" w:lastRowFirstColumn="0" w:lastRowLastColumn="0"/>
              <w:rPr>
                <w:bCs/>
                <w:sz w:val="20"/>
                <w:szCs w:val="20"/>
              </w:rPr>
            </w:pPr>
            <w:r w:rsidRPr="00F911B8">
              <w:rPr>
                <w:bCs/>
                <w:sz w:val="20"/>
                <w:szCs w:val="20"/>
                <w:lang w:val="bg-BG" w:eastAsia="bg-BG"/>
              </w:rPr>
              <w:t>кг</w:t>
            </w:r>
          </w:p>
        </w:tc>
        <w:tc>
          <w:tcPr>
            <w:tcW w:w="1139" w:type="pct"/>
            <w:hideMark/>
          </w:tcPr>
          <w:p w:rsidR="00FF048B" w:rsidRPr="00F911B8" w:rsidRDefault="00FF048B" w:rsidP="00FF048B">
            <w:pPr>
              <w:jc w:val="center"/>
              <w:cnfStyle w:val="000000000000" w:firstRow="0" w:lastRow="0" w:firstColumn="0" w:lastColumn="0" w:oddVBand="0" w:evenVBand="0" w:oddHBand="0" w:evenHBand="0" w:firstRowFirstColumn="0" w:firstRowLastColumn="0" w:lastRowFirstColumn="0" w:lastRowLastColumn="0"/>
              <w:rPr>
                <w:bCs/>
                <w:sz w:val="20"/>
                <w:szCs w:val="20"/>
                <w:lang w:val="bg-BG"/>
              </w:rPr>
            </w:pPr>
            <w:r w:rsidRPr="00F911B8">
              <w:rPr>
                <w:bCs/>
                <w:sz w:val="20"/>
                <w:szCs w:val="20"/>
                <w:lang w:val="bg-BG" w:eastAsia="bg-BG"/>
              </w:rPr>
              <w:t>1779589</w:t>
            </w:r>
          </w:p>
        </w:tc>
      </w:tr>
      <w:tr w:rsidR="00FF048B" w:rsidRPr="00F911B8" w:rsidTr="00EF62E7">
        <w:trPr>
          <w:trHeight w:val="303"/>
        </w:trPr>
        <w:tc>
          <w:tcPr>
            <w:cnfStyle w:val="001000000000" w:firstRow="0" w:lastRow="0" w:firstColumn="1" w:lastColumn="0" w:oddVBand="0" w:evenVBand="0" w:oddHBand="0" w:evenHBand="0" w:firstRowFirstColumn="0" w:firstRowLastColumn="0" w:lastRowFirstColumn="0" w:lastRowLastColumn="0"/>
            <w:tcW w:w="3002" w:type="pct"/>
            <w:hideMark/>
          </w:tcPr>
          <w:p w:rsidR="00FF048B" w:rsidRPr="00EF62E7" w:rsidRDefault="00FF048B" w:rsidP="00FF048B">
            <w:pPr>
              <w:jc w:val="center"/>
              <w:rPr>
                <w:b w:val="0"/>
                <w:bCs w:val="0"/>
                <w:sz w:val="20"/>
                <w:szCs w:val="20"/>
              </w:rPr>
            </w:pPr>
            <w:r w:rsidRPr="00EF62E7">
              <w:rPr>
                <w:b w:val="0"/>
                <w:bCs w:val="0"/>
                <w:sz w:val="20"/>
                <w:szCs w:val="20"/>
                <w:lang w:val="bg-BG" w:eastAsia="bg-BG"/>
              </w:rPr>
              <w:t>Кашкавал от краве мляко</w:t>
            </w:r>
          </w:p>
        </w:tc>
        <w:tc>
          <w:tcPr>
            <w:tcW w:w="858" w:type="pct"/>
            <w:hideMark/>
          </w:tcPr>
          <w:p w:rsidR="00FF048B" w:rsidRPr="00F911B8" w:rsidRDefault="00FF048B" w:rsidP="00FF048B">
            <w:pPr>
              <w:jc w:val="center"/>
              <w:cnfStyle w:val="000000000000" w:firstRow="0" w:lastRow="0" w:firstColumn="0" w:lastColumn="0" w:oddVBand="0" w:evenVBand="0" w:oddHBand="0" w:evenHBand="0" w:firstRowFirstColumn="0" w:firstRowLastColumn="0" w:lastRowFirstColumn="0" w:lastRowLastColumn="0"/>
              <w:rPr>
                <w:bCs/>
                <w:sz w:val="20"/>
                <w:szCs w:val="20"/>
              </w:rPr>
            </w:pPr>
            <w:r w:rsidRPr="00F911B8">
              <w:rPr>
                <w:bCs/>
                <w:sz w:val="20"/>
                <w:szCs w:val="20"/>
                <w:lang w:val="bg-BG" w:eastAsia="bg-BG"/>
              </w:rPr>
              <w:t>кг</w:t>
            </w:r>
          </w:p>
        </w:tc>
        <w:tc>
          <w:tcPr>
            <w:tcW w:w="1139" w:type="pct"/>
            <w:hideMark/>
          </w:tcPr>
          <w:p w:rsidR="00FF048B" w:rsidRPr="00F911B8" w:rsidRDefault="00FF048B" w:rsidP="00FF048B">
            <w:pPr>
              <w:jc w:val="center"/>
              <w:cnfStyle w:val="000000000000" w:firstRow="0" w:lastRow="0" w:firstColumn="0" w:lastColumn="0" w:oddVBand="0" w:evenVBand="0" w:oddHBand="0" w:evenHBand="0" w:firstRowFirstColumn="0" w:firstRowLastColumn="0" w:lastRowFirstColumn="0" w:lastRowLastColumn="0"/>
              <w:rPr>
                <w:bCs/>
                <w:sz w:val="20"/>
                <w:szCs w:val="20"/>
                <w:lang w:val="bg-BG"/>
              </w:rPr>
            </w:pPr>
            <w:r w:rsidRPr="00F911B8">
              <w:rPr>
                <w:bCs/>
                <w:sz w:val="20"/>
                <w:szCs w:val="20"/>
                <w:lang w:val="bg-BG" w:eastAsia="bg-BG"/>
              </w:rPr>
              <w:t>192399</w:t>
            </w:r>
          </w:p>
        </w:tc>
      </w:tr>
      <w:tr w:rsidR="00FF048B" w:rsidRPr="00F911B8" w:rsidTr="00EF62E7">
        <w:trPr>
          <w:trHeight w:val="303"/>
        </w:trPr>
        <w:tc>
          <w:tcPr>
            <w:cnfStyle w:val="001000000000" w:firstRow="0" w:lastRow="0" w:firstColumn="1" w:lastColumn="0" w:oddVBand="0" w:evenVBand="0" w:oddHBand="0" w:evenHBand="0" w:firstRowFirstColumn="0" w:firstRowLastColumn="0" w:lastRowFirstColumn="0" w:lastRowLastColumn="0"/>
            <w:tcW w:w="3002" w:type="pct"/>
            <w:hideMark/>
          </w:tcPr>
          <w:p w:rsidR="00FF048B" w:rsidRPr="00EF62E7" w:rsidRDefault="00FF048B" w:rsidP="00FF048B">
            <w:pPr>
              <w:jc w:val="center"/>
              <w:rPr>
                <w:b w:val="0"/>
                <w:bCs w:val="0"/>
                <w:sz w:val="20"/>
                <w:szCs w:val="20"/>
                <w:lang w:val="bg-BG"/>
              </w:rPr>
            </w:pPr>
            <w:r w:rsidRPr="00EF62E7">
              <w:rPr>
                <w:b w:val="0"/>
                <w:bCs w:val="0"/>
                <w:sz w:val="20"/>
                <w:szCs w:val="20"/>
                <w:lang w:val="bg-BG" w:eastAsia="bg-BG"/>
              </w:rPr>
              <w:t>Извара</w:t>
            </w:r>
          </w:p>
        </w:tc>
        <w:tc>
          <w:tcPr>
            <w:tcW w:w="858" w:type="pct"/>
            <w:hideMark/>
          </w:tcPr>
          <w:p w:rsidR="00FF048B" w:rsidRPr="00F911B8" w:rsidRDefault="00FF048B" w:rsidP="00FF048B">
            <w:pPr>
              <w:jc w:val="center"/>
              <w:cnfStyle w:val="000000000000" w:firstRow="0" w:lastRow="0" w:firstColumn="0" w:lastColumn="0" w:oddVBand="0" w:evenVBand="0" w:oddHBand="0" w:evenHBand="0" w:firstRowFirstColumn="0" w:firstRowLastColumn="0" w:lastRowFirstColumn="0" w:lastRowLastColumn="0"/>
              <w:rPr>
                <w:bCs/>
                <w:sz w:val="20"/>
                <w:szCs w:val="20"/>
                <w:lang w:val="bg-BG"/>
              </w:rPr>
            </w:pPr>
            <w:r w:rsidRPr="00F911B8">
              <w:rPr>
                <w:bCs/>
                <w:sz w:val="20"/>
                <w:szCs w:val="20"/>
                <w:lang w:val="bg-BG" w:eastAsia="bg-BG"/>
              </w:rPr>
              <w:t>кг</w:t>
            </w:r>
          </w:p>
        </w:tc>
        <w:tc>
          <w:tcPr>
            <w:tcW w:w="1139" w:type="pct"/>
            <w:hideMark/>
          </w:tcPr>
          <w:p w:rsidR="00FF048B" w:rsidRPr="00F911B8" w:rsidRDefault="00FF048B" w:rsidP="00FF048B">
            <w:pPr>
              <w:jc w:val="center"/>
              <w:cnfStyle w:val="000000000000" w:firstRow="0" w:lastRow="0" w:firstColumn="0" w:lastColumn="0" w:oddVBand="0" w:evenVBand="0" w:oddHBand="0" w:evenHBand="0" w:firstRowFirstColumn="0" w:firstRowLastColumn="0" w:lastRowFirstColumn="0" w:lastRowLastColumn="0"/>
              <w:rPr>
                <w:bCs/>
                <w:sz w:val="20"/>
                <w:szCs w:val="20"/>
                <w:lang w:val="bg-BG"/>
              </w:rPr>
            </w:pPr>
            <w:r w:rsidRPr="00F911B8">
              <w:rPr>
                <w:bCs/>
                <w:sz w:val="20"/>
                <w:szCs w:val="20"/>
                <w:lang w:val="bg-BG" w:eastAsia="bg-BG"/>
              </w:rPr>
              <w:t>55377</w:t>
            </w:r>
          </w:p>
        </w:tc>
      </w:tr>
      <w:tr w:rsidR="00FF048B" w:rsidRPr="00F911B8" w:rsidTr="00EF62E7">
        <w:trPr>
          <w:trHeight w:val="303"/>
        </w:trPr>
        <w:tc>
          <w:tcPr>
            <w:cnfStyle w:val="001000000000" w:firstRow="0" w:lastRow="0" w:firstColumn="1" w:lastColumn="0" w:oddVBand="0" w:evenVBand="0" w:oddHBand="0" w:evenHBand="0" w:firstRowFirstColumn="0" w:firstRowLastColumn="0" w:lastRowFirstColumn="0" w:lastRowLastColumn="0"/>
            <w:tcW w:w="3002" w:type="pct"/>
            <w:hideMark/>
          </w:tcPr>
          <w:p w:rsidR="00FF048B" w:rsidRPr="00EF62E7" w:rsidRDefault="00FF048B" w:rsidP="00FF048B">
            <w:pPr>
              <w:jc w:val="center"/>
              <w:rPr>
                <w:b w:val="0"/>
                <w:bCs w:val="0"/>
                <w:sz w:val="20"/>
                <w:szCs w:val="20"/>
              </w:rPr>
            </w:pPr>
            <w:r w:rsidRPr="00EF62E7">
              <w:rPr>
                <w:b w:val="0"/>
                <w:bCs w:val="0"/>
                <w:sz w:val="20"/>
                <w:szCs w:val="20"/>
                <w:lang w:val="bg-BG" w:eastAsia="bg-BG"/>
              </w:rPr>
              <w:t>Заквасено краве мляко</w:t>
            </w:r>
          </w:p>
        </w:tc>
        <w:tc>
          <w:tcPr>
            <w:tcW w:w="858" w:type="pct"/>
            <w:hideMark/>
          </w:tcPr>
          <w:p w:rsidR="00FF048B" w:rsidRPr="00F911B8" w:rsidRDefault="00FF048B" w:rsidP="00FF048B">
            <w:pPr>
              <w:jc w:val="center"/>
              <w:cnfStyle w:val="000000000000" w:firstRow="0" w:lastRow="0" w:firstColumn="0" w:lastColumn="0" w:oddVBand="0" w:evenVBand="0" w:oddHBand="0" w:evenHBand="0" w:firstRowFirstColumn="0" w:firstRowLastColumn="0" w:lastRowFirstColumn="0" w:lastRowLastColumn="0"/>
              <w:rPr>
                <w:bCs/>
                <w:sz w:val="20"/>
                <w:szCs w:val="20"/>
              </w:rPr>
            </w:pPr>
            <w:r w:rsidRPr="00F911B8">
              <w:rPr>
                <w:bCs/>
                <w:sz w:val="20"/>
                <w:szCs w:val="20"/>
                <w:lang w:val="bg-BG" w:eastAsia="bg-BG"/>
              </w:rPr>
              <w:t>кг</w:t>
            </w:r>
          </w:p>
        </w:tc>
        <w:tc>
          <w:tcPr>
            <w:tcW w:w="1139" w:type="pct"/>
            <w:hideMark/>
          </w:tcPr>
          <w:p w:rsidR="00FF048B" w:rsidRPr="00F911B8" w:rsidRDefault="00FF048B" w:rsidP="00FF048B">
            <w:pPr>
              <w:jc w:val="center"/>
              <w:cnfStyle w:val="000000000000" w:firstRow="0" w:lastRow="0" w:firstColumn="0" w:lastColumn="0" w:oddVBand="0" w:evenVBand="0" w:oddHBand="0" w:evenHBand="0" w:firstRowFirstColumn="0" w:firstRowLastColumn="0" w:lastRowFirstColumn="0" w:lastRowLastColumn="0"/>
              <w:rPr>
                <w:bCs/>
                <w:sz w:val="20"/>
                <w:szCs w:val="20"/>
                <w:lang w:val="bg-BG"/>
              </w:rPr>
            </w:pPr>
            <w:r w:rsidRPr="00F911B8">
              <w:rPr>
                <w:bCs/>
                <w:sz w:val="20"/>
                <w:szCs w:val="20"/>
                <w:lang w:val="bg-BG" w:eastAsia="bg-BG"/>
              </w:rPr>
              <w:t>2616469</w:t>
            </w:r>
          </w:p>
        </w:tc>
      </w:tr>
    </w:tbl>
    <w:p w:rsidR="00FF048B" w:rsidRPr="00F911B8" w:rsidRDefault="00FF048B" w:rsidP="00FF048B">
      <w:pPr>
        <w:jc w:val="both"/>
      </w:pPr>
    </w:p>
    <w:p w:rsidR="00FF048B" w:rsidRPr="00F911B8" w:rsidRDefault="00FF048B" w:rsidP="00432223">
      <w:pPr>
        <w:spacing w:before="60"/>
        <w:ind w:firstLine="540"/>
        <w:jc w:val="center"/>
        <w:rPr>
          <w:lang w:val="bg-BG" w:eastAsia="bg-BG"/>
        </w:rPr>
      </w:pPr>
      <w:r w:rsidRPr="00F911B8">
        <w:rPr>
          <w:lang w:val="ru-RU" w:eastAsia="bg-BG"/>
        </w:rPr>
        <w:t xml:space="preserve">* </w:t>
      </w:r>
      <w:r w:rsidRPr="00F911B8">
        <w:rPr>
          <w:b/>
          <w:lang w:val="ru-RU" w:eastAsia="bg-BG"/>
        </w:rPr>
        <w:t xml:space="preserve">Годишно наблюдение за дейността на </w:t>
      </w:r>
      <w:r w:rsidRPr="00F911B8">
        <w:rPr>
          <w:b/>
          <w:lang w:val="bg-BG" w:eastAsia="bg-BG"/>
        </w:rPr>
        <w:t>кланиците за червено месо</w:t>
      </w:r>
    </w:p>
    <w:p w:rsidR="006A30EA" w:rsidRDefault="006A30EA" w:rsidP="00432223">
      <w:pPr>
        <w:ind w:firstLine="540"/>
        <w:jc w:val="center"/>
        <w:rPr>
          <w:lang w:val="bg-BG" w:eastAsia="bg-BG"/>
        </w:rPr>
      </w:pPr>
      <w:r w:rsidRPr="00F911B8">
        <w:rPr>
          <w:lang w:val="bg-BG" w:eastAsia="bg-BG"/>
        </w:rPr>
        <w:t>През 2024 г. в областта функционират 4 кланици. Закланите животни по категории:</w:t>
      </w:r>
    </w:p>
    <w:p w:rsidR="00432223" w:rsidRPr="00F911B8" w:rsidRDefault="00432223" w:rsidP="00432223">
      <w:pPr>
        <w:ind w:firstLine="540"/>
        <w:jc w:val="center"/>
        <w:rPr>
          <w:lang w:val="bg-BG" w:eastAsia="bg-BG"/>
        </w:rPr>
      </w:pPr>
    </w:p>
    <w:tbl>
      <w:tblPr>
        <w:tblStyle w:val="120"/>
        <w:tblW w:w="5000" w:type="pct"/>
        <w:tblLook w:val="04A0" w:firstRow="1" w:lastRow="0" w:firstColumn="1" w:lastColumn="0" w:noHBand="0" w:noVBand="1"/>
      </w:tblPr>
      <w:tblGrid>
        <w:gridCol w:w="7071"/>
        <w:gridCol w:w="3068"/>
      </w:tblGrid>
      <w:tr w:rsidR="00FF048B" w:rsidRPr="00F911B8" w:rsidTr="00EF62E7">
        <w:trPr>
          <w:cnfStyle w:val="100000000000" w:firstRow="1" w:lastRow="0" w:firstColumn="0" w:lastColumn="0" w:oddVBand="0" w:evenVBand="0" w:oddHBand="0"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3487" w:type="pct"/>
            <w:hideMark/>
          </w:tcPr>
          <w:p w:rsidR="00FF048B" w:rsidRPr="00F911B8" w:rsidRDefault="00FF048B" w:rsidP="00FF048B">
            <w:pPr>
              <w:jc w:val="center"/>
              <w:rPr>
                <w:sz w:val="20"/>
                <w:lang w:val="bg-BG"/>
              </w:rPr>
            </w:pPr>
            <w:r w:rsidRPr="00F911B8">
              <w:rPr>
                <w:sz w:val="20"/>
                <w:lang w:val="bg-BG" w:eastAsia="bg-BG"/>
              </w:rPr>
              <w:t>Угоени свине</w:t>
            </w:r>
          </w:p>
        </w:tc>
        <w:tc>
          <w:tcPr>
            <w:tcW w:w="1513" w:type="pct"/>
            <w:noWrap/>
            <w:hideMark/>
          </w:tcPr>
          <w:p w:rsidR="00FF048B" w:rsidRPr="00F911B8" w:rsidRDefault="00FF048B" w:rsidP="00FF048B">
            <w:pPr>
              <w:jc w:val="center"/>
              <w:cnfStyle w:val="100000000000" w:firstRow="1" w:lastRow="0" w:firstColumn="0" w:lastColumn="0" w:oddVBand="0" w:evenVBand="0" w:oddHBand="0" w:evenHBand="0" w:firstRowFirstColumn="0" w:firstRowLastColumn="0" w:lastRowFirstColumn="0" w:lastRowLastColumn="0"/>
              <w:rPr>
                <w:bCs w:val="0"/>
                <w:sz w:val="20"/>
                <w:lang w:val="bg-BG"/>
              </w:rPr>
            </w:pPr>
            <w:r w:rsidRPr="00F911B8">
              <w:rPr>
                <w:bCs w:val="0"/>
                <w:sz w:val="20"/>
                <w:lang w:val="bg-BG" w:eastAsia="bg-BG"/>
              </w:rPr>
              <w:t>226953</w:t>
            </w:r>
          </w:p>
        </w:tc>
      </w:tr>
      <w:tr w:rsidR="00FF048B" w:rsidRPr="00F911B8" w:rsidTr="00EF62E7">
        <w:trPr>
          <w:trHeight w:val="275"/>
        </w:trPr>
        <w:tc>
          <w:tcPr>
            <w:cnfStyle w:val="001000000000" w:firstRow="0" w:lastRow="0" w:firstColumn="1" w:lastColumn="0" w:oddVBand="0" w:evenVBand="0" w:oddHBand="0" w:evenHBand="0" w:firstRowFirstColumn="0" w:firstRowLastColumn="0" w:lastRowFirstColumn="0" w:lastRowLastColumn="0"/>
            <w:tcW w:w="3487" w:type="pct"/>
            <w:noWrap/>
            <w:hideMark/>
          </w:tcPr>
          <w:p w:rsidR="00FF048B" w:rsidRPr="00F911B8" w:rsidRDefault="00FF048B" w:rsidP="00FF048B">
            <w:pPr>
              <w:jc w:val="center"/>
              <w:rPr>
                <w:sz w:val="20"/>
                <w:lang w:val="bg-BG"/>
              </w:rPr>
            </w:pPr>
            <w:r w:rsidRPr="00F911B8">
              <w:rPr>
                <w:sz w:val="20"/>
                <w:lang w:val="bg-BG" w:eastAsia="bg-BG"/>
              </w:rPr>
              <w:t>Други свине</w:t>
            </w:r>
          </w:p>
        </w:tc>
        <w:tc>
          <w:tcPr>
            <w:tcW w:w="1513" w:type="pct"/>
            <w:noWrap/>
            <w:hideMark/>
          </w:tcPr>
          <w:p w:rsidR="00FF048B" w:rsidRPr="00F911B8" w:rsidRDefault="00FF048B" w:rsidP="00FF048B">
            <w:pPr>
              <w:jc w:val="center"/>
              <w:cnfStyle w:val="000000000000" w:firstRow="0" w:lastRow="0" w:firstColumn="0" w:lastColumn="0" w:oddVBand="0" w:evenVBand="0" w:oddHBand="0" w:evenHBand="0" w:firstRowFirstColumn="0" w:firstRowLastColumn="0" w:lastRowFirstColumn="0" w:lastRowLastColumn="0"/>
              <w:rPr>
                <w:sz w:val="20"/>
                <w:lang w:val="bg-BG"/>
              </w:rPr>
            </w:pPr>
            <w:r w:rsidRPr="00F911B8">
              <w:rPr>
                <w:sz w:val="20"/>
                <w:lang w:val="bg-BG" w:eastAsia="bg-BG"/>
              </w:rPr>
              <w:t>2251</w:t>
            </w:r>
          </w:p>
        </w:tc>
      </w:tr>
      <w:tr w:rsidR="00FF048B" w:rsidRPr="00F911B8" w:rsidTr="00EF62E7">
        <w:trPr>
          <w:trHeight w:val="275"/>
        </w:trPr>
        <w:tc>
          <w:tcPr>
            <w:cnfStyle w:val="001000000000" w:firstRow="0" w:lastRow="0" w:firstColumn="1" w:lastColumn="0" w:oddVBand="0" w:evenVBand="0" w:oddHBand="0" w:evenHBand="0" w:firstRowFirstColumn="0" w:firstRowLastColumn="0" w:lastRowFirstColumn="0" w:lastRowLastColumn="0"/>
            <w:tcW w:w="3487" w:type="pct"/>
            <w:noWrap/>
            <w:hideMark/>
          </w:tcPr>
          <w:p w:rsidR="00FF048B" w:rsidRPr="00F911B8" w:rsidRDefault="00FF048B" w:rsidP="00FF048B">
            <w:pPr>
              <w:jc w:val="center"/>
              <w:rPr>
                <w:sz w:val="20"/>
                <w:lang w:val="bg-BG"/>
              </w:rPr>
            </w:pPr>
            <w:r w:rsidRPr="00F911B8">
              <w:rPr>
                <w:sz w:val="20"/>
                <w:lang w:val="bg-BG" w:eastAsia="bg-BG"/>
              </w:rPr>
              <w:t>Прасенца до 50 кг</w:t>
            </w:r>
          </w:p>
        </w:tc>
        <w:tc>
          <w:tcPr>
            <w:tcW w:w="1513" w:type="pct"/>
            <w:noWrap/>
            <w:hideMark/>
          </w:tcPr>
          <w:p w:rsidR="00FF048B" w:rsidRPr="00F911B8" w:rsidRDefault="00FF048B" w:rsidP="00FF048B">
            <w:pPr>
              <w:jc w:val="center"/>
              <w:cnfStyle w:val="000000000000" w:firstRow="0" w:lastRow="0" w:firstColumn="0" w:lastColumn="0" w:oddVBand="0" w:evenVBand="0" w:oddHBand="0" w:evenHBand="0" w:firstRowFirstColumn="0" w:firstRowLastColumn="0" w:lastRowFirstColumn="0" w:lastRowLastColumn="0"/>
              <w:rPr>
                <w:sz w:val="20"/>
                <w:lang w:val="bg-BG"/>
              </w:rPr>
            </w:pPr>
            <w:r w:rsidRPr="00F911B8">
              <w:rPr>
                <w:sz w:val="20"/>
                <w:lang w:val="bg-BG" w:eastAsia="bg-BG"/>
              </w:rPr>
              <w:t>С</w:t>
            </w:r>
          </w:p>
        </w:tc>
      </w:tr>
      <w:tr w:rsidR="00FF048B" w:rsidRPr="00F911B8" w:rsidTr="00EF62E7">
        <w:trPr>
          <w:trHeight w:val="275"/>
        </w:trPr>
        <w:tc>
          <w:tcPr>
            <w:cnfStyle w:val="001000000000" w:firstRow="0" w:lastRow="0" w:firstColumn="1" w:lastColumn="0" w:oddVBand="0" w:evenVBand="0" w:oddHBand="0" w:evenHBand="0" w:firstRowFirstColumn="0" w:firstRowLastColumn="0" w:lastRowFirstColumn="0" w:lastRowLastColumn="0"/>
            <w:tcW w:w="3487" w:type="pct"/>
            <w:noWrap/>
            <w:hideMark/>
          </w:tcPr>
          <w:p w:rsidR="00FF048B" w:rsidRPr="00F911B8" w:rsidRDefault="00FF048B" w:rsidP="00FF048B">
            <w:pPr>
              <w:jc w:val="center"/>
              <w:rPr>
                <w:sz w:val="20"/>
                <w:lang w:val="bg-BG"/>
              </w:rPr>
            </w:pPr>
            <w:r w:rsidRPr="00F911B8">
              <w:rPr>
                <w:sz w:val="20"/>
                <w:lang w:val="bg-BG" w:eastAsia="bg-BG"/>
              </w:rPr>
              <w:t>Говеда</w:t>
            </w:r>
          </w:p>
        </w:tc>
        <w:tc>
          <w:tcPr>
            <w:tcW w:w="1513" w:type="pct"/>
            <w:noWrap/>
            <w:hideMark/>
          </w:tcPr>
          <w:p w:rsidR="00FF048B" w:rsidRPr="00F911B8" w:rsidRDefault="00FF048B" w:rsidP="00FF048B">
            <w:pPr>
              <w:jc w:val="center"/>
              <w:cnfStyle w:val="000000000000" w:firstRow="0" w:lastRow="0" w:firstColumn="0" w:lastColumn="0" w:oddVBand="0" w:evenVBand="0" w:oddHBand="0" w:evenHBand="0" w:firstRowFirstColumn="0" w:firstRowLastColumn="0" w:lastRowFirstColumn="0" w:lastRowLastColumn="0"/>
              <w:rPr>
                <w:sz w:val="20"/>
                <w:lang w:val="en-US"/>
              </w:rPr>
            </w:pPr>
            <w:r w:rsidRPr="00F911B8">
              <w:rPr>
                <w:sz w:val="20"/>
                <w:lang w:val="en-US" w:eastAsia="bg-BG"/>
              </w:rPr>
              <w:t>C</w:t>
            </w:r>
          </w:p>
        </w:tc>
      </w:tr>
      <w:tr w:rsidR="00FF048B" w:rsidRPr="00F911B8" w:rsidTr="00EF62E7">
        <w:trPr>
          <w:trHeight w:val="275"/>
        </w:trPr>
        <w:tc>
          <w:tcPr>
            <w:cnfStyle w:val="001000000000" w:firstRow="0" w:lastRow="0" w:firstColumn="1" w:lastColumn="0" w:oddVBand="0" w:evenVBand="0" w:oddHBand="0" w:evenHBand="0" w:firstRowFirstColumn="0" w:firstRowLastColumn="0" w:lastRowFirstColumn="0" w:lastRowLastColumn="0"/>
            <w:tcW w:w="3487" w:type="pct"/>
            <w:noWrap/>
            <w:hideMark/>
          </w:tcPr>
          <w:p w:rsidR="00FF048B" w:rsidRPr="00F911B8" w:rsidRDefault="00FF048B" w:rsidP="00FF048B">
            <w:pPr>
              <w:jc w:val="center"/>
              <w:rPr>
                <w:sz w:val="20"/>
                <w:lang w:val="bg-BG"/>
              </w:rPr>
            </w:pPr>
            <w:r w:rsidRPr="00F911B8">
              <w:rPr>
                <w:sz w:val="20"/>
                <w:lang w:val="bg-BG" w:eastAsia="bg-BG"/>
              </w:rPr>
              <w:t>Овце</w:t>
            </w:r>
          </w:p>
        </w:tc>
        <w:tc>
          <w:tcPr>
            <w:tcW w:w="1513" w:type="pct"/>
            <w:noWrap/>
            <w:hideMark/>
          </w:tcPr>
          <w:p w:rsidR="00FF048B" w:rsidRPr="00F911B8" w:rsidRDefault="00FF048B" w:rsidP="00FF048B">
            <w:pPr>
              <w:jc w:val="center"/>
              <w:cnfStyle w:val="000000000000" w:firstRow="0" w:lastRow="0" w:firstColumn="0" w:lastColumn="0" w:oddVBand="0" w:evenVBand="0" w:oddHBand="0" w:evenHBand="0" w:firstRowFirstColumn="0" w:firstRowLastColumn="0" w:lastRowFirstColumn="0" w:lastRowLastColumn="0"/>
              <w:rPr>
                <w:sz w:val="20"/>
                <w:lang w:val="bg-BG"/>
              </w:rPr>
            </w:pPr>
            <w:r w:rsidRPr="00F911B8">
              <w:rPr>
                <w:sz w:val="20"/>
                <w:lang w:val="bg-BG" w:eastAsia="bg-BG"/>
              </w:rPr>
              <w:t>С</w:t>
            </w:r>
          </w:p>
        </w:tc>
      </w:tr>
    </w:tbl>
    <w:p w:rsidR="00FF048B" w:rsidRPr="00F911B8" w:rsidRDefault="00FF048B" w:rsidP="00FF048B">
      <w:pPr>
        <w:jc w:val="both"/>
      </w:pPr>
    </w:p>
    <w:p w:rsidR="00FF048B" w:rsidRPr="00F911B8" w:rsidRDefault="00FF048B" w:rsidP="00FF048B">
      <w:pPr>
        <w:jc w:val="both"/>
        <w:rPr>
          <w:lang w:val="be-BY" w:eastAsia="bg-BG"/>
        </w:rPr>
      </w:pPr>
      <w:r w:rsidRPr="00F911B8">
        <w:rPr>
          <w:lang w:val="bg-BG" w:eastAsia="bg-BG"/>
        </w:rPr>
        <w:tab/>
      </w:r>
      <w:r w:rsidR="006A30EA" w:rsidRPr="00F911B8">
        <w:rPr>
          <w:lang w:val="bg-BG" w:eastAsia="bg-BG"/>
        </w:rPr>
        <w:t>Дейността на мандрите и кланиците се следи ежемесечно от експертите.</w:t>
      </w:r>
    </w:p>
    <w:p w:rsidR="00FF048B" w:rsidRPr="00F911B8" w:rsidRDefault="00FF048B" w:rsidP="00FF048B">
      <w:pPr>
        <w:jc w:val="both"/>
        <w:rPr>
          <w:lang w:val="be-BY" w:eastAsia="bg-BG"/>
        </w:rPr>
      </w:pPr>
    </w:p>
    <w:p w:rsidR="00FF048B" w:rsidRPr="00F911B8" w:rsidRDefault="00FF048B" w:rsidP="00432223">
      <w:pPr>
        <w:ind w:firstLine="567"/>
        <w:jc w:val="center"/>
        <w:rPr>
          <w:lang w:val="ru-RU" w:eastAsia="bg-BG"/>
        </w:rPr>
      </w:pPr>
      <w:r w:rsidRPr="00F911B8">
        <w:rPr>
          <w:b/>
          <w:lang w:val="ru-RU" w:eastAsia="bg-BG"/>
        </w:rPr>
        <w:t>*Птицевъдството в България през 202</w:t>
      </w:r>
      <w:r w:rsidRPr="00F911B8">
        <w:rPr>
          <w:b/>
          <w:lang w:val="bg-BG" w:eastAsia="bg-BG"/>
        </w:rPr>
        <w:t>4</w:t>
      </w:r>
      <w:r w:rsidRPr="00F911B8">
        <w:rPr>
          <w:b/>
          <w:lang w:val="ru-RU" w:eastAsia="bg-BG"/>
        </w:rPr>
        <w:t xml:space="preserve"> г</w:t>
      </w:r>
      <w:r w:rsidRPr="00F911B8">
        <w:rPr>
          <w:lang w:val="ru-RU" w:eastAsia="bg-BG"/>
        </w:rPr>
        <w:t>.</w:t>
      </w:r>
    </w:p>
    <w:p w:rsidR="00FF048B" w:rsidRDefault="00C95064" w:rsidP="00432223">
      <w:pPr>
        <w:jc w:val="center"/>
        <w:rPr>
          <w:lang w:val="bg-BG" w:eastAsia="bg-BG"/>
        </w:rPr>
      </w:pPr>
      <w:r w:rsidRPr="00F911B8">
        <w:rPr>
          <w:lang w:val="bg-BG" w:eastAsia="bg-BG"/>
        </w:rPr>
        <w:t>Анкетирани са 76 стопанства. Брой на наличните птици към 31.12.2024 г.:</w:t>
      </w:r>
    </w:p>
    <w:p w:rsidR="00432223" w:rsidRPr="00F911B8" w:rsidRDefault="00432223" w:rsidP="00432223">
      <w:pPr>
        <w:jc w:val="center"/>
        <w:rPr>
          <w:lang w:val="bg-BG" w:eastAsia="bg-BG"/>
        </w:rPr>
      </w:pPr>
    </w:p>
    <w:tbl>
      <w:tblPr>
        <w:tblStyle w:val="120"/>
        <w:tblW w:w="5000" w:type="pct"/>
        <w:tblLook w:val="04A0" w:firstRow="1" w:lastRow="0" w:firstColumn="1" w:lastColumn="0" w:noHBand="0" w:noVBand="1"/>
      </w:tblPr>
      <w:tblGrid>
        <w:gridCol w:w="6420"/>
        <w:gridCol w:w="3719"/>
      </w:tblGrid>
      <w:tr w:rsidR="00FF048B" w:rsidRPr="00F911B8" w:rsidTr="00EF62E7">
        <w:trPr>
          <w:cnfStyle w:val="100000000000" w:firstRow="1" w:lastRow="0" w:firstColumn="0" w:lastColumn="0" w:oddVBand="0" w:evenVBand="0" w:oddHBand="0"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3166" w:type="pct"/>
            <w:hideMark/>
          </w:tcPr>
          <w:p w:rsidR="00FF048B" w:rsidRPr="00EF62E7" w:rsidRDefault="00FF048B" w:rsidP="00FF048B">
            <w:pPr>
              <w:jc w:val="center"/>
              <w:rPr>
                <w:bCs w:val="0"/>
                <w:sz w:val="20"/>
              </w:rPr>
            </w:pPr>
            <w:r w:rsidRPr="00EF62E7">
              <w:rPr>
                <w:bCs w:val="0"/>
                <w:sz w:val="20"/>
                <w:lang w:val="bg-BG" w:eastAsia="bg-BG"/>
              </w:rPr>
              <w:t>Категория птици</w:t>
            </w:r>
          </w:p>
        </w:tc>
        <w:tc>
          <w:tcPr>
            <w:tcW w:w="1834" w:type="pct"/>
            <w:hideMark/>
          </w:tcPr>
          <w:p w:rsidR="00FF048B" w:rsidRPr="00EF62E7" w:rsidRDefault="00FF048B" w:rsidP="00FF048B">
            <w:pPr>
              <w:jc w:val="center"/>
              <w:cnfStyle w:val="100000000000" w:firstRow="1" w:lastRow="0" w:firstColumn="0" w:lastColumn="0" w:oddVBand="0" w:evenVBand="0" w:oddHBand="0" w:evenHBand="0" w:firstRowFirstColumn="0" w:firstRowLastColumn="0" w:lastRowFirstColumn="0" w:lastRowLastColumn="0"/>
              <w:rPr>
                <w:bCs w:val="0"/>
                <w:sz w:val="20"/>
              </w:rPr>
            </w:pPr>
            <w:r w:rsidRPr="00EF62E7">
              <w:rPr>
                <w:bCs w:val="0"/>
                <w:sz w:val="20"/>
                <w:lang w:val="bg-BG" w:eastAsia="bg-BG"/>
              </w:rPr>
              <w:t>Брой</w:t>
            </w:r>
          </w:p>
        </w:tc>
      </w:tr>
      <w:tr w:rsidR="00FF048B" w:rsidRPr="00F911B8" w:rsidTr="00EF62E7">
        <w:trPr>
          <w:trHeight w:val="350"/>
        </w:trPr>
        <w:tc>
          <w:tcPr>
            <w:cnfStyle w:val="001000000000" w:firstRow="0" w:lastRow="0" w:firstColumn="1" w:lastColumn="0" w:oddVBand="0" w:evenVBand="0" w:oddHBand="0" w:evenHBand="0" w:firstRowFirstColumn="0" w:firstRowLastColumn="0" w:lastRowFirstColumn="0" w:lastRowLastColumn="0"/>
            <w:tcW w:w="3166" w:type="pct"/>
            <w:hideMark/>
          </w:tcPr>
          <w:p w:rsidR="00FF048B" w:rsidRPr="00EF62E7" w:rsidRDefault="00FF048B" w:rsidP="00FF048B">
            <w:pPr>
              <w:jc w:val="center"/>
              <w:rPr>
                <w:b w:val="0"/>
                <w:sz w:val="20"/>
              </w:rPr>
            </w:pPr>
            <w:r w:rsidRPr="00EF62E7">
              <w:rPr>
                <w:b w:val="0"/>
                <w:sz w:val="20"/>
                <w:lang w:val="bg-BG" w:eastAsia="bg-BG"/>
              </w:rPr>
              <w:t>Общо носачки</w:t>
            </w:r>
          </w:p>
        </w:tc>
        <w:tc>
          <w:tcPr>
            <w:tcW w:w="1834" w:type="pct"/>
            <w:hideMark/>
          </w:tcPr>
          <w:p w:rsidR="00FF048B" w:rsidRPr="00EF62E7" w:rsidRDefault="00FF048B" w:rsidP="00FF048B">
            <w:pPr>
              <w:ind w:firstLineChars="100" w:firstLine="200"/>
              <w:jc w:val="center"/>
              <w:cnfStyle w:val="000000000000" w:firstRow="0" w:lastRow="0" w:firstColumn="0" w:lastColumn="0" w:oddVBand="0" w:evenVBand="0" w:oddHBand="0" w:evenHBand="0" w:firstRowFirstColumn="0" w:firstRowLastColumn="0" w:lastRowFirstColumn="0" w:lastRowLastColumn="0"/>
              <w:rPr>
                <w:sz w:val="20"/>
                <w:lang w:val="en-US"/>
              </w:rPr>
            </w:pPr>
            <w:r w:rsidRPr="00EF62E7">
              <w:rPr>
                <w:sz w:val="20"/>
                <w:lang w:val="en-US" w:eastAsia="bg-BG"/>
              </w:rPr>
              <w:t>578057</w:t>
            </w:r>
          </w:p>
        </w:tc>
      </w:tr>
      <w:tr w:rsidR="00FF048B" w:rsidRPr="00F911B8" w:rsidTr="00EF62E7">
        <w:trPr>
          <w:trHeight w:val="350"/>
        </w:trPr>
        <w:tc>
          <w:tcPr>
            <w:cnfStyle w:val="001000000000" w:firstRow="0" w:lastRow="0" w:firstColumn="1" w:lastColumn="0" w:oddVBand="0" w:evenVBand="0" w:oddHBand="0" w:evenHBand="0" w:firstRowFirstColumn="0" w:firstRowLastColumn="0" w:lastRowFirstColumn="0" w:lastRowLastColumn="0"/>
            <w:tcW w:w="3166" w:type="pct"/>
            <w:hideMark/>
          </w:tcPr>
          <w:p w:rsidR="00FF048B" w:rsidRPr="00EF62E7" w:rsidRDefault="00FF048B" w:rsidP="00FF048B">
            <w:pPr>
              <w:jc w:val="center"/>
              <w:rPr>
                <w:b w:val="0"/>
                <w:sz w:val="20"/>
              </w:rPr>
            </w:pPr>
            <w:r w:rsidRPr="00EF62E7">
              <w:rPr>
                <w:b w:val="0"/>
                <w:sz w:val="20"/>
                <w:lang w:val="bg-BG" w:eastAsia="bg-BG"/>
              </w:rPr>
              <w:t>стокови носачки кокошки</w:t>
            </w:r>
          </w:p>
        </w:tc>
        <w:tc>
          <w:tcPr>
            <w:tcW w:w="1834" w:type="pct"/>
            <w:hideMark/>
          </w:tcPr>
          <w:p w:rsidR="00FF048B" w:rsidRPr="00EF62E7" w:rsidRDefault="00FF048B" w:rsidP="00FF048B">
            <w:pPr>
              <w:ind w:firstLineChars="100" w:firstLine="200"/>
              <w:jc w:val="center"/>
              <w:cnfStyle w:val="000000000000" w:firstRow="0" w:lastRow="0" w:firstColumn="0" w:lastColumn="0" w:oddVBand="0" w:evenVBand="0" w:oddHBand="0" w:evenHBand="0" w:firstRowFirstColumn="0" w:firstRowLastColumn="0" w:lastRowFirstColumn="0" w:lastRowLastColumn="0"/>
              <w:rPr>
                <w:sz w:val="20"/>
                <w:lang w:val="en-US"/>
              </w:rPr>
            </w:pPr>
            <w:r w:rsidRPr="00EF62E7">
              <w:rPr>
                <w:sz w:val="20"/>
                <w:lang w:val="en-US" w:eastAsia="bg-BG"/>
              </w:rPr>
              <w:t>577768</w:t>
            </w:r>
          </w:p>
        </w:tc>
      </w:tr>
      <w:tr w:rsidR="00FF048B" w:rsidRPr="00F911B8" w:rsidTr="00EF62E7">
        <w:trPr>
          <w:trHeight w:val="350"/>
        </w:trPr>
        <w:tc>
          <w:tcPr>
            <w:cnfStyle w:val="001000000000" w:firstRow="0" w:lastRow="0" w:firstColumn="1" w:lastColumn="0" w:oddVBand="0" w:evenVBand="0" w:oddHBand="0" w:evenHBand="0" w:firstRowFirstColumn="0" w:firstRowLastColumn="0" w:lastRowFirstColumn="0" w:lastRowLastColumn="0"/>
            <w:tcW w:w="3166" w:type="pct"/>
            <w:hideMark/>
          </w:tcPr>
          <w:p w:rsidR="00FF048B" w:rsidRPr="00EF62E7" w:rsidRDefault="00FF048B" w:rsidP="00FF048B">
            <w:pPr>
              <w:jc w:val="center"/>
              <w:rPr>
                <w:b w:val="0"/>
                <w:sz w:val="20"/>
              </w:rPr>
            </w:pPr>
            <w:r w:rsidRPr="00EF62E7">
              <w:rPr>
                <w:b w:val="0"/>
                <w:sz w:val="20"/>
                <w:lang w:val="bg-BG" w:eastAsia="bg-BG"/>
              </w:rPr>
              <w:t>Патици - общо</w:t>
            </w:r>
          </w:p>
        </w:tc>
        <w:tc>
          <w:tcPr>
            <w:tcW w:w="1834" w:type="pct"/>
            <w:hideMark/>
          </w:tcPr>
          <w:p w:rsidR="00FF048B" w:rsidRPr="00EF62E7" w:rsidRDefault="00FF048B" w:rsidP="00FF048B">
            <w:pPr>
              <w:ind w:firstLineChars="100" w:firstLine="200"/>
              <w:jc w:val="center"/>
              <w:cnfStyle w:val="000000000000" w:firstRow="0" w:lastRow="0" w:firstColumn="0" w:lastColumn="0" w:oddVBand="0" w:evenVBand="0" w:oddHBand="0" w:evenHBand="0" w:firstRowFirstColumn="0" w:firstRowLastColumn="0" w:lastRowFirstColumn="0" w:lastRowLastColumn="0"/>
              <w:rPr>
                <w:sz w:val="20"/>
                <w:lang w:val="bg-BG"/>
              </w:rPr>
            </w:pPr>
            <w:r w:rsidRPr="00EF62E7">
              <w:rPr>
                <w:sz w:val="20"/>
                <w:lang w:val="bg-BG"/>
              </w:rPr>
              <w:t>282</w:t>
            </w:r>
          </w:p>
        </w:tc>
      </w:tr>
      <w:tr w:rsidR="00FF048B" w:rsidRPr="00F911B8" w:rsidTr="00EF62E7">
        <w:trPr>
          <w:trHeight w:val="350"/>
        </w:trPr>
        <w:tc>
          <w:tcPr>
            <w:cnfStyle w:val="001000000000" w:firstRow="0" w:lastRow="0" w:firstColumn="1" w:lastColumn="0" w:oddVBand="0" w:evenVBand="0" w:oddHBand="0" w:evenHBand="0" w:firstRowFirstColumn="0" w:firstRowLastColumn="0" w:lastRowFirstColumn="0" w:lastRowLastColumn="0"/>
            <w:tcW w:w="3166" w:type="pct"/>
            <w:hideMark/>
          </w:tcPr>
          <w:p w:rsidR="00FF048B" w:rsidRPr="00EF62E7" w:rsidRDefault="00FF048B" w:rsidP="00FF048B">
            <w:pPr>
              <w:jc w:val="center"/>
              <w:rPr>
                <w:b w:val="0"/>
                <w:sz w:val="20"/>
              </w:rPr>
            </w:pPr>
            <w:r w:rsidRPr="00EF62E7">
              <w:rPr>
                <w:b w:val="0"/>
                <w:sz w:val="20"/>
                <w:lang w:val="bg-BG" w:eastAsia="bg-BG"/>
              </w:rPr>
              <w:t>Гъски - общо</w:t>
            </w:r>
          </w:p>
        </w:tc>
        <w:tc>
          <w:tcPr>
            <w:tcW w:w="1834" w:type="pct"/>
            <w:hideMark/>
          </w:tcPr>
          <w:p w:rsidR="00FF048B" w:rsidRPr="00EF62E7" w:rsidRDefault="00FF048B" w:rsidP="00FF048B">
            <w:pPr>
              <w:ind w:firstLineChars="100" w:firstLine="200"/>
              <w:jc w:val="center"/>
              <w:cnfStyle w:val="000000000000" w:firstRow="0" w:lastRow="0" w:firstColumn="0" w:lastColumn="0" w:oddVBand="0" w:evenVBand="0" w:oddHBand="0" w:evenHBand="0" w:firstRowFirstColumn="0" w:firstRowLastColumn="0" w:lastRowFirstColumn="0" w:lastRowLastColumn="0"/>
              <w:rPr>
                <w:sz w:val="20"/>
                <w:lang w:val="bg-BG"/>
              </w:rPr>
            </w:pPr>
            <w:r w:rsidRPr="00EF62E7">
              <w:rPr>
                <w:sz w:val="20"/>
                <w:lang w:val="bg-BG" w:eastAsia="bg-BG"/>
              </w:rPr>
              <w:t>С</w:t>
            </w:r>
          </w:p>
        </w:tc>
      </w:tr>
      <w:tr w:rsidR="00FF048B" w:rsidRPr="00F911B8" w:rsidTr="00EF62E7">
        <w:trPr>
          <w:trHeight w:val="350"/>
        </w:trPr>
        <w:tc>
          <w:tcPr>
            <w:cnfStyle w:val="001000000000" w:firstRow="0" w:lastRow="0" w:firstColumn="1" w:lastColumn="0" w:oddVBand="0" w:evenVBand="0" w:oddHBand="0" w:evenHBand="0" w:firstRowFirstColumn="0" w:firstRowLastColumn="0" w:lastRowFirstColumn="0" w:lastRowLastColumn="0"/>
            <w:tcW w:w="3166" w:type="pct"/>
            <w:hideMark/>
          </w:tcPr>
          <w:p w:rsidR="00FF048B" w:rsidRPr="00EF62E7" w:rsidRDefault="00FF048B" w:rsidP="00FF048B">
            <w:pPr>
              <w:jc w:val="center"/>
              <w:rPr>
                <w:b w:val="0"/>
                <w:sz w:val="20"/>
              </w:rPr>
            </w:pPr>
            <w:r w:rsidRPr="00EF62E7">
              <w:rPr>
                <w:b w:val="0"/>
                <w:sz w:val="20"/>
                <w:lang w:val="bg-BG" w:eastAsia="bg-BG"/>
              </w:rPr>
              <w:t>Пилета бройлери</w:t>
            </w:r>
          </w:p>
        </w:tc>
        <w:tc>
          <w:tcPr>
            <w:tcW w:w="1834" w:type="pct"/>
            <w:hideMark/>
          </w:tcPr>
          <w:p w:rsidR="00FF048B" w:rsidRPr="00EF62E7" w:rsidRDefault="00FF048B" w:rsidP="00FF048B">
            <w:pPr>
              <w:ind w:firstLineChars="100" w:firstLine="200"/>
              <w:jc w:val="center"/>
              <w:cnfStyle w:val="000000000000" w:firstRow="0" w:lastRow="0" w:firstColumn="0" w:lastColumn="0" w:oddVBand="0" w:evenVBand="0" w:oddHBand="0" w:evenHBand="0" w:firstRowFirstColumn="0" w:firstRowLastColumn="0" w:lastRowFirstColumn="0" w:lastRowLastColumn="0"/>
              <w:rPr>
                <w:sz w:val="20"/>
                <w:lang w:val="bg-BG"/>
              </w:rPr>
            </w:pPr>
            <w:r w:rsidRPr="00EF62E7">
              <w:rPr>
                <w:sz w:val="20"/>
                <w:lang w:val="bg-BG" w:eastAsia="bg-BG"/>
              </w:rPr>
              <w:t>622718</w:t>
            </w:r>
          </w:p>
        </w:tc>
      </w:tr>
    </w:tbl>
    <w:p w:rsidR="00FF048B" w:rsidRPr="00F911B8" w:rsidRDefault="00FF048B" w:rsidP="00FF048B">
      <w:pPr>
        <w:rPr>
          <w:lang w:val="ru-RU"/>
        </w:rPr>
      </w:pPr>
    </w:p>
    <w:p w:rsidR="00FF048B" w:rsidRPr="00F911B8" w:rsidRDefault="00FF048B" w:rsidP="00432223">
      <w:pPr>
        <w:ind w:firstLine="708"/>
        <w:jc w:val="center"/>
        <w:rPr>
          <w:b/>
          <w:lang w:val="ru-RU" w:eastAsia="bg-BG"/>
        </w:rPr>
      </w:pPr>
      <w:r w:rsidRPr="00F911B8">
        <w:rPr>
          <w:b/>
          <w:lang w:val="ru-RU" w:eastAsia="bg-BG"/>
        </w:rPr>
        <w:t xml:space="preserve">Реализацията на </w:t>
      </w:r>
      <w:r w:rsidRPr="00F911B8">
        <w:rPr>
          <w:b/>
          <w:lang w:val="bg-BG" w:eastAsia="bg-BG"/>
        </w:rPr>
        <w:t>яйца и птици</w:t>
      </w:r>
      <w:r w:rsidRPr="00F911B8">
        <w:rPr>
          <w:b/>
          <w:lang w:val="ru-RU" w:eastAsia="bg-BG"/>
        </w:rPr>
        <w:t xml:space="preserve"> през 202</w:t>
      </w:r>
      <w:r w:rsidRPr="00F911B8">
        <w:rPr>
          <w:b/>
          <w:lang w:val="bg-BG" w:eastAsia="bg-BG"/>
        </w:rPr>
        <w:t>4</w:t>
      </w:r>
      <w:r w:rsidRPr="00F911B8">
        <w:rPr>
          <w:b/>
          <w:lang w:val="en-US" w:eastAsia="bg-BG"/>
        </w:rPr>
        <w:t xml:space="preserve"> </w:t>
      </w:r>
      <w:r w:rsidRPr="00F911B8">
        <w:rPr>
          <w:b/>
          <w:lang w:val="ru-RU" w:eastAsia="bg-BG"/>
        </w:rPr>
        <w:t>г.</w:t>
      </w:r>
    </w:p>
    <w:p w:rsidR="00FF048B" w:rsidRPr="00F911B8" w:rsidRDefault="00FF048B" w:rsidP="00FF048B">
      <w:pPr>
        <w:ind w:firstLine="708"/>
        <w:rPr>
          <w:lang w:val="ru-RU" w:eastAsia="bg-BG"/>
        </w:rPr>
      </w:pPr>
    </w:p>
    <w:tbl>
      <w:tblPr>
        <w:tblStyle w:val="120"/>
        <w:tblW w:w="5000" w:type="pct"/>
        <w:tblLook w:val="04A0" w:firstRow="1" w:lastRow="0" w:firstColumn="1" w:lastColumn="0" w:noHBand="0" w:noVBand="1"/>
      </w:tblPr>
      <w:tblGrid>
        <w:gridCol w:w="2150"/>
        <w:gridCol w:w="2640"/>
        <w:gridCol w:w="3153"/>
        <w:gridCol w:w="2196"/>
      </w:tblGrid>
      <w:tr w:rsidR="00FF048B" w:rsidRPr="00F911B8" w:rsidTr="00EF62E7">
        <w:trPr>
          <w:cnfStyle w:val="100000000000" w:firstRow="1" w:lastRow="0" w:firstColumn="0" w:lastColumn="0" w:oddVBand="0" w:evenVBand="0" w:oddHBand="0"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1060" w:type="pct"/>
            <w:hideMark/>
          </w:tcPr>
          <w:p w:rsidR="00FF048B" w:rsidRPr="00EF62E7" w:rsidRDefault="00FF048B" w:rsidP="00FF048B">
            <w:pPr>
              <w:jc w:val="center"/>
              <w:rPr>
                <w:bCs w:val="0"/>
                <w:sz w:val="20"/>
                <w:lang w:val="en-US"/>
              </w:rPr>
            </w:pPr>
            <w:r w:rsidRPr="00EF62E7">
              <w:rPr>
                <w:bCs w:val="0"/>
                <w:sz w:val="20"/>
                <w:lang w:val="bg-BG" w:eastAsia="bg-BG"/>
              </w:rPr>
              <w:t>Вид яйца</w:t>
            </w:r>
          </w:p>
        </w:tc>
        <w:tc>
          <w:tcPr>
            <w:tcW w:w="1302" w:type="pct"/>
            <w:hideMark/>
          </w:tcPr>
          <w:p w:rsidR="00FF048B" w:rsidRPr="00EF62E7" w:rsidRDefault="00FF048B" w:rsidP="00FF048B">
            <w:pPr>
              <w:jc w:val="center"/>
              <w:cnfStyle w:val="100000000000" w:firstRow="1" w:lastRow="0" w:firstColumn="0" w:lastColumn="0" w:oddVBand="0" w:evenVBand="0" w:oddHBand="0" w:evenHBand="0" w:firstRowFirstColumn="0" w:firstRowLastColumn="0" w:lastRowFirstColumn="0" w:lastRowLastColumn="0"/>
              <w:rPr>
                <w:bCs w:val="0"/>
                <w:sz w:val="20"/>
                <w:lang w:val="en-US"/>
              </w:rPr>
            </w:pPr>
            <w:r w:rsidRPr="00EF62E7">
              <w:rPr>
                <w:bCs w:val="0"/>
                <w:sz w:val="20"/>
                <w:lang w:val="bg-BG" w:eastAsia="bg-BG"/>
              </w:rPr>
              <w:t>Брой</w:t>
            </w:r>
          </w:p>
        </w:tc>
        <w:tc>
          <w:tcPr>
            <w:tcW w:w="1555" w:type="pct"/>
            <w:hideMark/>
          </w:tcPr>
          <w:p w:rsidR="00FF048B" w:rsidRPr="00EF62E7" w:rsidRDefault="00FF048B" w:rsidP="00FF048B">
            <w:pPr>
              <w:jc w:val="center"/>
              <w:cnfStyle w:val="100000000000" w:firstRow="1" w:lastRow="0" w:firstColumn="0" w:lastColumn="0" w:oddVBand="0" w:evenVBand="0" w:oddHBand="0" w:evenHBand="0" w:firstRowFirstColumn="0" w:firstRowLastColumn="0" w:lastRowFirstColumn="0" w:lastRowLastColumn="0"/>
              <w:rPr>
                <w:bCs w:val="0"/>
                <w:sz w:val="20"/>
                <w:lang w:val="en-US"/>
              </w:rPr>
            </w:pPr>
            <w:r w:rsidRPr="00EF62E7">
              <w:rPr>
                <w:bCs w:val="0"/>
                <w:sz w:val="20"/>
                <w:lang w:val="bg-BG" w:eastAsia="bg-BG"/>
              </w:rPr>
              <w:t>Реализирани птици</w:t>
            </w:r>
          </w:p>
        </w:tc>
        <w:tc>
          <w:tcPr>
            <w:tcW w:w="1083" w:type="pct"/>
            <w:hideMark/>
          </w:tcPr>
          <w:p w:rsidR="00FF048B" w:rsidRPr="00EF62E7" w:rsidRDefault="00FF048B" w:rsidP="00FF048B">
            <w:pPr>
              <w:jc w:val="center"/>
              <w:cnfStyle w:val="100000000000" w:firstRow="1" w:lastRow="0" w:firstColumn="0" w:lastColumn="0" w:oddVBand="0" w:evenVBand="0" w:oddHBand="0" w:evenHBand="0" w:firstRowFirstColumn="0" w:firstRowLastColumn="0" w:lastRowFirstColumn="0" w:lastRowLastColumn="0"/>
              <w:rPr>
                <w:bCs w:val="0"/>
                <w:sz w:val="20"/>
                <w:lang w:val="en-US"/>
              </w:rPr>
            </w:pPr>
            <w:r w:rsidRPr="00EF62E7">
              <w:rPr>
                <w:bCs w:val="0"/>
                <w:sz w:val="20"/>
                <w:lang w:val="bg-BG" w:eastAsia="bg-BG"/>
              </w:rPr>
              <w:t>Брой</w:t>
            </w:r>
          </w:p>
        </w:tc>
      </w:tr>
      <w:tr w:rsidR="00FF048B" w:rsidRPr="00F911B8" w:rsidTr="00EF62E7">
        <w:trPr>
          <w:trHeight w:val="327"/>
        </w:trPr>
        <w:tc>
          <w:tcPr>
            <w:cnfStyle w:val="001000000000" w:firstRow="0" w:lastRow="0" w:firstColumn="1" w:lastColumn="0" w:oddVBand="0" w:evenVBand="0" w:oddHBand="0" w:evenHBand="0" w:firstRowFirstColumn="0" w:firstRowLastColumn="0" w:lastRowFirstColumn="0" w:lastRowLastColumn="0"/>
            <w:tcW w:w="1060" w:type="pct"/>
            <w:hideMark/>
          </w:tcPr>
          <w:p w:rsidR="00FF048B" w:rsidRPr="00EF62E7" w:rsidRDefault="00FF048B" w:rsidP="00FF048B">
            <w:pPr>
              <w:jc w:val="center"/>
              <w:rPr>
                <w:b w:val="0"/>
                <w:sz w:val="20"/>
                <w:lang w:val="en-US"/>
              </w:rPr>
            </w:pPr>
            <w:r w:rsidRPr="00EF62E7">
              <w:rPr>
                <w:b w:val="0"/>
                <w:sz w:val="20"/>
                <w:lang w:val="bg-BG" w:eastAsia="bg-BG"/>
              </w:rPr>
              <w:t>Яйца от кокошки</w:t>
            </w:r>
          </w:p>
        </w:tc>
        <w:tc>
          <w:tcPr>
            <w:tcW w:w="1302" w:type="pct"/>
            <w:hideMark/>
          </w:tcPr>
          <w:p w:rsidR="00FF048B" w:rsidRPr="00EF62E7" w:rsidRDefault="00FF048B" w:rsidP="00FF048B">
            <w:pPr>
              <w:ind w:firstLineChars="100" w:firstLine="200"/>
              <w:jc w:val="center"/>
              <w:cnfStyle w:val="000000000000" w:firstRow="0" w:lastRow="0" w:firstColumn="0" w:lastColumn="0" w:oddVBand="0" w:evenVBand="0" w:oddHBand="0" w:evenHBand="0" w:firstRowFirstColumn="0" w:firstRowLastColumn="0" w:lastRowFirstColumn="0" w:lastRowLastColumn="0"/>
              <w:rPr>
                <w:sz w:val="20"/>
                <w:lang w:val="bg-BG"/>
              </w:rPr>
            </w:pPr>
            <w:r w:rsidRPr="00EF62E7">
              <w:rPr>
                <w:sz w:val="20"/>
                <w:lang w:val="bg-BG" w:eastAsia="bg-BG"/>
              </w:rPr>
              <w:t>150223617</w:t>
            </w:r>
          </w:p>
        </w:tc>
        <w:tc>
          <w:tcPr>
            <w:tcW w:w="1555" w:type="pct"/>
            <w:hideMark/>
          </w:tcPr>
          <w:p w:rsidR="00FF048B" w:rsidRPr="00EF62E7" w:rsidRDefault="00FF048B" w:rsidP="00FF048B">
            <w:pPr>
              <w:jc w:val="center"/>
              <w:cnfStyle w:val="000000000000" w:firstRow="0" w:lastRow="0" w:firstColumn="0" w:lastColumn="0" w:oddVBand="0" w:evenVBand="0" w:oddHBand="0" w:evenHBand="0" w:firstRowFirstColumn="0" w:firstRowLastColumn="0" w:lastRowFirstColumn="0" w:lastRowLastColumn="0"/>
              <w:rPr>
                <w:sz w:val="20"/>
                <w:lang w:val="en-US"/>
              </w:rPr>
            </w:pPr>
            <w:r w:rsidRPr="00EF62E7">
              <w:rPr>
                <w:sz w:val="20"/>
                <w:lang w:val="bg-BG" w:eastAsia="bg-BG"/>
              </w:rPr>
              <w:t>Кокошки и петли</w:t>
            </w:r>
          </w:p>
        </w:tc>
        <w:tc>
          <w:tcPr>
            <w:tcW w:w="1083" w:type="pct"/>
            <w:hideMark/>
          </w:tcPr>
          <w:p w:rsidR="00FF048B" w:rsidRPr="00EF62E7" w:rsidRDefault="00FF048B" w:rsidP="00FF048B">
            <w:pPr>
              <w:ind w:firstLineChars="100" w:firstLine="200"/>
              <w:jc w:val="center"/>
              <w:cnfStyle w:val="000000000000" w:firstRow="0" w:lastRow="0" w:firstColumn="0" w:lastColumn="0" w:oddVBand="0" w:evenVBand="0" w:oddHBand="0" w:evenHBand="0" w:firstRowFirstColumn="0" w:firstRowLastColumn="0" w:lastRowFirstColumn="0" w:lastRowLastColumn="0"/>
              <w:rPr>
                <w:sz w:val="20"/>
                <w:lang w:val="en-US"/>
              </w:rPr>
            </w:pPr>
            <w:r w:rsidRPr="00EF62E7">
              <w:rPr>
                <w:sz w:val="20"/>
                <w:lang w:val="bg-BG" w:eastAsia="bg-BG"/>
              </w:rPr>
              <w:t>542009</w:t>
            </w:r>
          </w:p>
        </w:tc>
      </w:tr>
      <w:tr w:rsidR="00FF048B" w:rsidRPr="00F911B8" w:rsidTr="00EF62E7">
        <w:trPr>
          <w:trHeight w:val="327"/>
        </w:trPr>
        <w:tc>
          <w:tcPr>
            <w:cnfStyle w:val="001000000000" w:firstRow="0" w:lastRow="0" w:firstColumn="1" w:lastColumn="0" w:oddVBand="0" w:evenVBand="0" w:oddHBand="0" w:evenHBand="0" w:firstRowFirstColumn="0" w:firstRowLastColumn="0" w:lastRowFirstColumn="0" w:lastRowLastColumn="0"/>
            <w:tcW w:w="1060" w:type="pct"/>
            <w:hideMark/>
          </w:tcPr>
          <w:p w:rsidR="00FF048B" w:rsidRPr="00EF62E7" w:rsidRDefault="00FF048B" w:rsidP="00FF048B">
            <w:pPr>
              <w:jc w:val="center"/>
              <w:rPr>
                <w:b w:val="0"/>
                <w:sz w:val="20"/>
                <w:lang w:val="bg-BG"/>
              </w:rPr>
            </w:pPr>
            <w:r w:rsidRPr="00EF62E7">
              <w:rPr>
                <w:b w:val="0"/>
                <w:sz w:val="20"/>
                <w:lang w:val="bg-BG" w:eastAsia="bg-BG"/>
              </w:rPr>
              <w:t>Яйца от гъски</w:t>
            </w:r>
          </w:p>
        </w:tc>
        <w:tc>
          <w:tcPr>
            <w:tcW w:w="1302" w:type="pct"/>
            <w:hideMark/>
          </w:tcPr>
          <w:p w:rsidR="00FF048B" w:rsidRPr="00EF62E7" w:rsidRDefault="00FF048B" w:rsidP="00FF048B">
            <w:pPr>
              <w:ind w:firstLineChars="100" w:firstLine="200"/>
              <w:jc w:val="center"/>
              <w:cnfStyle w:val="000000000000" w:firstRow="0" w:lastRow="0" w:firstColumn="0" w:lastColumn="0" w:oddVBand="0" w:evenVBand="0" w:oddHBand="0" w:evenHBand="0" w:firstRowFirstColumn="0" w:firstRowLastColumn="0" w:lastRowFirstColumn="0" w:lastRowLastColumn="0"/>
              <w:rPr>
                <w:sz w:val="20"/>
                <w:lang w:val="bg-BG"/>
              </w:rPr>
            </w:pPr>
            <w:r w:rsidRPr="00EF62E7">
              <w:rPr>
                <w:sz w:val="20"/>
                <w:lang w:val="bg-BG" w:eastAsia="bg-BG"/>
              </w:rPr>
              <w:t>С</w:t>
            </w:r>
          </w:p>
        </w:tc>
        <w:tc>
          <w:tcPr>
            <w:tcW w:w="1555" w:type="pct"/>
            <w:hideMark/>
          </w:tcPr>
          <w:p w:rsidR="00FF048B" w:rsidRPr="00EF62E7" w:rsidRDefault="00FF048B" w:rsidP="00FF048B">
            <w:pPr>
              <w:jc w:val="center"/>
              <w:cnfStyle w:val="000000000000" w:firstRow="0" w:lastRow="0" w:firstColumn="0" w:lastColumn="0" w:oddVBand="0" w:evenVBand="0" w:oddHBand="0" w:evenHBand="0" w:firstRowFirstColumn="0" w:firstRowLastColumn="0" w:lastRowFirstColumn="0" w:lastRowLastColumn="0"/>
              <w:rPr>
                <w:sz w:val="20"/>
                <w:lang w:val="en-US"/>
              </w:rPr>
            </w:pPr>
            <w:r w:rsidRPr="00EF62E7">
              <w:rPr>
                <w:sz w:val="20"/>
                <w:lang w:val="bg-BG" w:eastAsia="bg-BG"/>
              </w:rPr>
              <w:t>Бройлери</w:t>
            </w:r>
          </w:p>
        </w:tc>
        <w:tc>
          <w:tcPr>
            <w:tcW w:w="1083" w:type="pct"/>
            <w:hideMark/>
          </w:tcPr>
          <w:p w:rsidR="00FF048B" w:rsidRPr="00EF62E7" w:rsidRDefault="00FF048B" w:rsidP="00FF048B">
            <w:pPr>
              <w:ind w:firstLineChars="100" w:firstLine="200"/>
              <w:jc w:val="center"/>
              <w:cnfStyle w:val="000000000000" w:firstRow="0" w:lastRow="0" w:firstColumn="0" w:lastColumn="0" w:oddVBand="0" w:evenVBand="0" w:oddHBand="0" w:evenHBand="0" w:firstRowFirstColumn="0" w:firstRowLastColumn="0" w:lastRowFirstColumn="0" w:lastRowLastColumn="0"/>
              <w:rPr>
                <w:sz w:val="20"/>
                <w:lang w:val="en-US"/>
              </w:rPr>
            </w:pPr>
            <w:r w:rsidRPr="00EF62E7">
              <w:rPr>
                <w:sz w:val="20"/>
                <w:lang w:val="bg-BG" w:eastAsia="bg-BG"/>
              </w:rPr>
              <w:t>3912548</w:t>
            </w:r>
          </w:p>
        </w:tc>
      </w:tr>
      <w:tr w:rsidR="00FF048B" w:rsidRPr="00F911B8" w:rsidTr="00EF62E7">
        <w:trPr>
          <w:trHeight w:val="327"/>
        </w:trPr>
        <w:tc>
          <w:tcPr>
            <w:cnfStyle w:val="001000000000" w:firstRow="0" w:lastRow="0" w:firstColumn="1" w:lastColumn="0" w:oddVBand="0" w:evenVBand="0" w:oddHBand="0" w:evenHBand="0" w:firstRowFirstColumn="0" w:firstRowLastColumn="0" w:lastRowFirstColumn="0" w:lastRowLastColumn="0"/>
            <w:tcW w:w="1060" w:type="pct"/>
            <w:hideMark/>
          </w:tcPr>
          <w:p w:rsidR="00FF048B" w:rsidRPr="00EF62E7" w:rsidRDefault="00FF048B" w:rsidP="00FF048B">
            <w:pPr>
              <w:jc w:val="center"/>
              <w:rPr>
                <w:b w:val="0"/>
                <w:sz w:val="20"/>
                <w:lang w:val="en-US"/>
              </w:rPr>
            </w:pPr>
            <w:r w:rsidRPr="00EF62E7">
              <w:rPr>
                <w:b w:val="0"/>
                <w:sz w:val="20"/>
                <w:lang w:val="bg-BG" w:eastAsia="bg-BG"/>
              </w:rPr>
              <w:t>Яйца от патици</w:t>
            </w:r>
          </w:p>
        </w:tc>
        <w:tc>
          <w:tcPr>
            <w:tcW w:w="1302" w:type="pct"/>
            <w:hideMark/>
          </w:tcPr>
          <w:p w:rsidR="00FF048B" w:rsidRPr="00EF62E7" w:rsidRDefault="00FF048B" w:rsidP="00FF048B">
            <w:pPr>
              <w:jc w:val="center"/>
              <w:cnfStyle w:val="000000000000" w:firstRow="0" w:lastRow="0" w:firstColumn="0" w:lastColumn="0" w:oddVBand="0" w:evenVBand="0" w:oddHBand="0" w:evenHBand="0" w:firstRowFirstColumn="0" w:firstRowLastColumn="0" w:lastRowFirstColumn="0" w:lastRowLastColumn="0"/>
              <w:rPr>
                <w:rFonts w:cs="Calibri"/>
                <w:sz w:val="20"/>
                <w:lang w:val="bg-BG"/>
              </w:rPr>
            </w:pPr>
            <w:r w:rsidRPr="00EF62E7">
              <w:rPr>
                <w:rFonts w:cs="Calibri"/>
                <w:sz w:val="20"/>
                <w:lang w:val="bg-BG" w:eastAsia="bg-BG"/>
              </w:rPr>
              <w:t>1131</w:t>
            </w:r>
          </w:p>
        </w:tc>
        <w:tc>
          <w:tcPr>
            <w:tcW w:w="1555" w:type="pct"/>
            <w:vMerge w:val="restart"/>
            <w:noWrap/>
            <w:hideMark/>
          </w:tcPr>
          <w:p w:rsidR="00FF048B" w:rsidRPr="00EF62E7" w:rsidRDefault="00FF048B" w:rsidP="00FF048B">
            <w:pPr>
              <w:jc w:val="center"/>
              <w:cnfStyle w:val="000000000000" w:firstRow="0" w:lastRow="0" w:firstColumn="0" w:lastColumn="0" w:oddVBand="0" w:evenVBand="0" w:oddHBand="0" w:evenHBand="0" w:firstRowFirstColumn="0" w:firstRowLastColumn="0" w:lastRowFirstColumn="0" w:lastRowLastColumn="0"/>
              <w:rPr>
                <w:b/>
                <w:bCs/>
                <w:sz w:val="20"/>
              </w:rPr>
            </w:pPr>
            <w:r w:rsidRPr="00EF62E7">
              <w:rPr>
                <w:b/>
                <w:bCs/>
                <w:sz w:val="20"/>
                <w:lang w:val="bg-BG" w:eastAsia="bg-BG"/>
              </w:rPr>
              <w:t>Общо</w:t>
            </w:r>
          </w:p>
        </w:tc>
        <w:tc>
          <w:tcPr>
            <w:tcW w:w="1083" w:type="pct"/>
            <w:vMerge w:val="restart"/>
            <w:hideMark/>
          </w:tcPr>
          <w:p w:rsidR="00FF048B" w:rsidRPr="00EF62E7" w:rsidRDefault="00FF048B" w:rsidP="00FF048B">
            <w:pPr>
              <w:jc w:val="center"/>
              <w:cnfStyle w:val="000000000000" w:firstRow="0" w:lastRow="0" w:firstColumn="0" w:lastColumn="0" w:oddVBand="0" w:evenVBand="0" w:oddHBand="0" w:evenHBand="0" w:firstRowFirstColumn="0" w:firstRowLastColumn="0" w:lastRowFirstColumn="0" w:lastRowLastColumn="0"/>
              <w:rPr>
                <w:b/>
                <w:sz w:val="20"/>
                <w:lang w:val="en-US"/>
              </w:rPr>
            </w:pPr>
            <w:r w:rsidRPr="00EF62E7">
              <w:rPr>
                <w:b/>
                <w:sz w:val="20"/>
                <w:lang w:val="bg-BG" w:eastAsia="bg-BG"/>
              </w:rPr>
              <w:t>4454557</w:t>
            </w:r>
          </w:p>
        </w:tc>
      </w:tr>
      <w:tr w:rsidR="00FF048B" w:rsidRPr="00F911B8" w:rsidTr="00EF62E7">
        <w:trPr>
          <w:trHeight w:val="327"/>
        </w:trPr>
        <w:tc>
          <w:tcPr>
            <w:cnfStyle w:val="001000000000" w:firstRow="0" w:lastRow="0" w:firstColumn="1" w:lastColumn="0" w:oddVBand="0" w:evenVBand="0" w:oddHBand="0" w:evenHBand="0" w:firstRowFirstColumn="0" w:firstRowLastColumn="0" w:lastRowFirstColumn="0" w:lastRowLastColumn="0"/>
            <w:tcW w:w="1060" w:type="pct"/>
            <w:hideMark/>
          </w:tcPr>
          <w:p w:rsidR="00FF048B" w:rsidRPr="00EF62E7" w:rsidRDefault="00FF048B" w:rsidP="00FF048B">
            <w:pPr>
              <w:jc w:val="center"/>
              <w:rPr>
                <w:bCs w:val="0"/>
                <w:sz w:val="20"/>
                <w:lang w:val="en-US"/>
              </w:rPr>
            </w:pPr>
            <w:r w:rsidRPr="00EF62E7">
              <w:rPr>
                <w:bCs w:val="0"/>
                <w:sz w:val="20"/>
                <w:lang w:val="bg-BG" w:eastAsia="bg-BG"/>
              </w:rPr>
              <w:t>Общо яйца</w:t>
            </w:r>
          </w:p>
        </w:tc>
        <w:tc>
          <w:tcPr>
            <w:tcW w:w="1302" w:type="pct"/>
            <w:hideMark/>
          </w:tcPr>
          <w:p w:rsidR="00FF048B" w:rsidRPr="00EF62E7" w:rsidRDefault="00FF048B" w:rsidP="00FF048B">
            <w:pPr>
              <w:ind w:firstLineChars="100" w:firstLine="200"/>
              <w:jc w:val="center"/>
              <w:cnfStyle w:val="000000000000" w:firstRow="0" w:lastRow="0" w:firstColumn="0" w:lastColumn="0" w:oddVBand="0" w:evenVBand="0" w:oddHBand="0" w:evenHBand="0" w:firstRowFirstColumn="0" w:firstRowLastColumn="0" w:lastRowFirstColumn="0" w:lastRowLastColumn="0"/>
              <w:rPr>
                <w:b/>
                <w:sz w:val="20"/>
                <w:lang w:val="en-US"/>
              </w:rPr>
            </w:pPr>
            <w:r w:rsidRPr="00EF62E7">
              <w:rPr>
                <w:b/>
                <w:sz w:val="20"/>
                <w:lang w:val="bg-BG" w:eastAsia="bg-BG"/>
              </w:rPr>
              <w:t>150224811</w:t>
            </w:r>
          </w:p>
        </w:tc>
        <w:tc>
          <w:tcPr>
            <w:tcW w:w="0" w:type="auto"/>
            <w:vMerge/>
            <w:hideMark/>
          </w:tcPr>
          <w:p w:rsidR="00FF048B" w:rsidRPr="00F911B8" w:rsidRDefault="00FF048B" w:rsidP="00FF048B">
            <w:pPr>
              <w:cnfStyle w:val="000000000000" w:firstRow="0" w:lastRow="0" w:firstColumn="0" w:lastColumn="0" w:oddVBand="0" w:evenVBand="0" w:oddHBand="0" w:evenHBand="0" w:firstRowFirstColumn="0" w:firstRowLastColumn="0" w:lastRowFirstColumn="0" w:lastRowLastColumn="0"/>
              <w:rPr>
                <w:b/>
                <w:bCs/>
                <w:sz w:val="20"/>
              </w:rPr>
            </w:pPr>
          </w:p>
        </w:tc>
        <w:tc>
          <w:tcPr>
            <w:tcW w:w="0" w:type="auto"/>
            <w:vMerge/>
            <w:hideMark/>
          </w:tcPr>
          <w:p w:rsidR="00FF048B" w:rsidRPr="00F911B8" w:rsidRDefault="00FF048B" w:rsidP="00FF048B">
            <w:pPr>
              <w:cnfStyle w:val="000000000000" w:firstRow="0" w:lastRow="0" w:firstColumn="0" w:lastColumn="0" w:oddVBand="0" w:evenVBand="0" w:oddHBand="0" w:evenHBand="0" w:firstRowFirstColumn="0" w:firstRowLastColumn="0" w:lastRowFirstColumn="0" w:lastRowLastColumn="0"/>
              <w:rPr>
                <w:sz w:val="20"/>
                <w:lang w:val="en-US"/>
              </w:rPr>
            </w:pPr>
          </w:p>
        </w:tc>
      </w:tr>
    </w:tbl>
    <w:p w:rsidR="00FF048B" w:rsidRPr="00F911B8" w:rsidRDefault="00FF048B" w:rsidP="00FF048B">
      <w:pPr>
        <w:ind w:firstLine="708"/>
        <w:rPr>
          <w:lang w:val="ru-RU"/>
        </w:rPr>
      </w:pPr>
      <w:r w:rsidRPr="00F911B8">
        <w:rPr>
          <w:lang w:val="ru-RU" w:eastAsia="bg-BG"/>
        </w:rPr>
        <w:t xml:space="preserve">                 </w:t>
      </w:r>
    </w:p>
    <w:p w:rsidR="00FF048B" w:rsidRPr="00F911B8" w:rsidRDefault="00FF048B" w:rsidP="00FF048B">
      <w:pPr>
        <w:ind w:firstLine="708"/>
        <w:jc w:val="center"/>
        <w:rPr>
          <w:b/>
          <w:lang w:val="ru-RU" w:eastAsia="bg-BG"/>
        </w:rPr>
      </w:pPr>
    </w:p>
    <w:p w:rsidR="00FF048B" w:rsidRPr="00F911B8" w:rsidRDefault="00FF048B" w:rsidP="00432223">
      <w:pPr>
        <w:ind w:firstLine="708"/>
        <w:jc w:val="center"/>
        <w:rPr>
          <w:b/>
          <w:lang w:val="ru-RU" w:eastAsia="bg-BG"/>
        </w:rPr>
      </w:pPr>
      <w:r w:rsidRPr="00F911B8">
        <w:rPr>
          <w:b/>
          <w:lang w:val="ru-RU" w:eastAsia="bg-BG"/>
        </w:rPr>
        <w:t>*Пчеларството в България през 202</w:t>
      </w:r>
      <w:r w:rsidRPr="00F911B8">
        <w:rPr>
          <w:b/>
          <w:lang w:val="bg-BG" w:eastAsia="bg-BG"/>
        </w:rPr>
        <w:t>4</w:t>
      </w:r>
      <w:r w:rsidRPr="00F911B8">
        <w:rPr>
          <w:b/>
          <w:lang w:val="ru-RU" w:eastAsia="bg-BG"/>
        </w:rPr>
        <w:t xml:space="preserve"> г</w:t>
      </w:r>
      <w:r w:rsidRPr="00F911B8">
        <w:rPr>
          <w:lang w:val="ru-RU" w:eastAsia="bg-BG"/>
        </w:rPr>
        <w:t xml:space="preserve">. – </w:t>
      </w:r>
      <w:r w:rsidRPr="00F911B8">
        <w:rPr>
          <w:b/>
          <w:lang w:val="ru-RU" w:eastAsia="bg-BG"/>
        </w:rPr>
        <w:t>основни резултати:</w:t>
      </w:r>
    </w:p>
    <w:p w:rsidR="00FF048B" w:rsidRPr="00F911B8" w:rsidRDefault="00FF048B" w:rsidP="00FF048B">
      <w:pPr>
        <w:ind w:firstLine="708"/>
        <w:jc w:val="both"/>
        <w:rPr>
          <w:lang w:val="ru-RU" w:eastAsia="bg-BG"/>
        </w:rPr>
      </w:pPr>
    </w:p>
    <w:tbl>
      <w:tblPr>
        <w:tblStyle w:val="120"/>
        <w:tblW w:w="5000" w:type="pct"/>
        <w:tblLook w:val="04A0" w:firstRow="1" w:lastRow="0" w:firstColumn="1" w:lastColumn="0" w:noHBand="0" w:noVBand="1"/>
      </w:tblPr>
      <w:tblGrid>
        <w:gridCol w:w="7740"/>
        <w:gridCol w:w="2399"/>
      </w:tblGrid>
      <w:tr w:rsidR="00FF048B" w:rsidRPr="00F911B8" w:rsidTr="00EF62E7">
        <w:trPr>
          <w:cnfStyle w:val="100000000000" w:firstRow="1" w:lastRow="0" w:firstColumn="0" w:lastColumn="0" w:oddVBand="0" w:evenVBand="0" w:oddHBand="0" w:evenHBand="0" w:firstRowFirstColumn="0" w:firstRowLastColumn="0" w:lastRowFirstColumn="0" w:lastRowLastColumn="0"/>
          <w:trHeight w:val="334"/>
        </w:trPr>
        <w:tc>
          <w:tcPr>
            <w:cnfStyle w:val="001000000000" w:firstRow="0" w:lastRow="0" w:firstColumn="1" w:lastColumn="0" w:oddVBand="0" w:evenVBand="0" w:oddHBand="0" w:evenHBand="0" w:firstRowFirstColumn="0" w:firstRowLastColumn="0" w:lastRowFirstColumn="0" w:lastRowLastColumn="0"/>
            <w:tcW w:w="3817" w:type="pct"/>
            <w:hideMark/>
          </w:tcPr>
          <w:p w:rsidR="00FF048B" w:rsidRPr="00EF62E7" w:rsidRDefault="00FF048B" w:rsidP="00FF048B">
            <w:pPr>
              <w:jc w:val="center"/>
              <w:rPr>
                <w:bCs w:val="0"/>
                <w:sz w:val="20"/>
                <w:lang w:val="en-US"/>
              </w:rPr>
            </w:pPr>
            <w:r w:rsidRPr="00EF62E7">
              <w:rPr>
                <w:bCs w:val="0"/>
                <w:sz w:val="20"/>
                <w:lang w:val="bg-BG" w:eastAsia="bg-BG"/>
              </w:rPr>
              <w:t>Показатели</w:t>
            </w:r>
          </w:p>
        </w:tc>
        <w:tc>
          <w:tcPr>
            <w:tcW w:w="1183" w:type="pct"/>
            <w:hideMark/>
          </w:tcPr>
          <w:p w:rsidR="00FF048B" w:rsidRPr="00EF62E7" w:rsidRDefault="00FF048B" w:rsidP="00FF048B">
            <w:pPr>
              <w:jc w:val="center"/>
              <w:cnfStyle w:val="100000000000" w:firstRow="1" w:lastRow="0" w:firstColumn="0" w:lastColumn="0" w:oddVBand="0" w:evenVBand="0" w:oddHBand="0" w:evenHBand="0" w:firstRowFirstColumn="0" w:firstRowLastColumn="0" w:lastRowFirstColumn="0" w:lastRowLastColumn="0"/>
              <w:rPr>
                <w:bCs w:val="0"/>
                <w:sz w:val="20"/>
                <w:lang w:val="en-US"/>
              </w:rPr>
            </w:pPr>
            <w:r w:rsidRPr="00EF62E7">
              <w:rPr>
                <w:bCs w:val="0"/>
                <w:sz w:val="20"/>
                <w:lang w:val="bg-BG" w:eastAsia="bg-BG"/>
              </w:rPr>
              <w:t>Количество</w:t>
            </w:r>
          </w:p>
        </w:tc>
      </w:tr>
      <w:tr w:rsidR="00FF048B" w:rsidRPr="00F911B8" w:rsidTr="00EF62E7">
        <w:trPr>
          <w:trHeight w:val="334"/>
        </w:trPr>
        <w:tc>
          <w:tcPr>
            <w:cnfStyle w:val="001000000000" w:firstRow="0" w:lastRow="0" w:firstColumn="1" w:lastColumn="0" w:oddVBand="0" w:evenVBand="0" w:oddHBand="0" w:evenHBand="0" w:firstRowFirstColumn="0" w:firstRowLastColumn="0" w:lastRowFirstColumn="0" w:lastRowLastColumn="0"/>
            <w:tcW w:w="3817" w:type="pct"/>
            <w:hideMark/>
          </w:tcPr>
          <w:p w:rsidR="00FF048B" w:rsidRPr="00EF62E7" w:rsidRDefault="00FF048B" w:rsidP="00FF048B">
            <w:pPr>
              <w:jc w:val="center"/>
              <w:rPr>
                <w:b w:val="0"/>
                <w:sz w:val="20"/>
                <w:lang w:val="en-US"/>
              </w:rPr>
            </w:pPr>
            <w:r w:rsidRPr="00EF62E7">
              <w:rPr>
                <w:b w:val="0"/>
                <w:sz w:val="20"/>
                <w:lang w:val="bg-BG" w:eastAsia="bg-BG"/>
              </w:rPr>
              <w:t>Брой анкетирани стопанства през 2024 година</w:t>
            </w:r>
          </w:p>
        </w:tc>
        <w:tc>
          <w:tcPr>
            <w:tcW w:w="1183" w:type="pct"/>
            <w:noWrap/>
            <w:hideMark/>
          </w:tcPr>
          <w:p w:rsidR="00FF048B" w:rsidRPr="00F911B8" w:rsidRDefault="00FF048B" w:rsidP="00FF048B">
            <w:pPr>
              <w:ind w:firstLineChars="100" w:firstLine="200"/>
              <w:jc w:val="center"/>
              <w:cnfStyle w:val="000000000000" w:firstRow="0" w:lastRow="0" w:firstColumn="0" w:lastColumn="0" w:oddVBand="0" w:evenVBand="0" w:oddHBand="0" w:evenHBand="0" w:firstRowFirstColumn="0" w:firstRowLastColumn="0" w:lastRowFirstColumn="0" w:lastRowLastColumn="0"/>
              <w:rPr>
                <w:sz w:val="20"/>
                <w:lang w:val="bg-BG"/>
              </w:rPr>
            </w:pPr>
            <w:r w:rsidRPr="00F911B8">
              <w:rPr>
                <w:sz w:val="20"/>
                <w:lang w:val="bg-BG" w:eastAsia="bg-BG"/>
              </w:rPr>
              <w:t>149</w:t>
            </w:r>
          </w:p>
        </w:tc>
      </w:tr>
      <w:tr w:rsidR="00FF048B" w:rsidRPr="00F911B8" w:rsidTr="00EF62E7">
        <w:trPr>
          <w:trHeight w:val="334"/>
        </w:trPr>
        <w:tc>
          <w:tcPr>
            <w:cnfStyle w:val="001000000000" w:firstRow="0" w:lastRow="0" w:firstColumn="1" w:lastColumn="0" w:oddVBand="0" w:evenVBand="0" w:oddHBand="0" w:evenHBand="0" w:firstRowFirstColumn="0" w:firstRowLastColumn="0" w:lastRowFirstColumn="0" w:lastRowLastColumn="0"/>
            <w:tcW w:w="3817" w:type="pct"/>
            <w:hideMark/>
          </w:tcPr>
          <w:p w:rsidR="00FF048B" w:rsidRPr="00EF62E7" w:rsidRDefault="00FF048B" w:rsidP="00FF048B">
            <w:pPr>
              <w:jc w:val="center"/>
              <w:rPr>
                <w:b w:val="0"/>
                <w:sz w:val="20"/>
                <w:lang w:val="en-US"/>
              </w:rPr>
            </w:pPr>
            <w:r w:rsidRPr="00EF62E7">
              <w:rPr>
                <w:b w:val="0"/>
                <w:sz w:val="20"/>
                <w:lang w:val="bg-BG" w:eastAsia="bg-BG"/>
              </w:rPr>
              <w:t>Брой на пчелните семейства към 01.10.2024 година</w:t>
            </w:r>
          </w:p>
        </w:tc>
        <w:tc>
          <w:tcPr>
            <w:tcW w:w="1183" w:type="pct"/>
            <w:noWrap/>
            <w:hideMark/>
          </w:tcPr>
          <w:p w:rsidR="00FF048B" w:rsidRPr="00F911B8" w:rsidRDefault="00FF048B" w:rsidP="00FF048B">
            <w:pPr>
              <w:ind w:firstLineChars="100" w:firstLine="200"/>
              <w:jc w:val="center"/>
              <w:cnfStyle w:val="000000000000" w:firstRow="0" w:lastRow="0" w:firstColumn="0" w:lastColumn="0" w:oddVBand="0" w:evenVBand="0" w:oddHBand="0" w:evenHBand="0" w:firstRowFirstColumn="0" w:firstRowLastColumn="0" w:lastRowFirstColumn="0" w:lastRowLastColumn="0"/>
              <w:rPr>
                <w:sz w:val="20"/>
                <w:lang w:val="bg-BG"/>
              </w:rPr>
            </w:pPr>
            <w:r w:rsidRPr="00F911B8">
              <w:rPr>
                <w:sz w:val="20"/>
                <w:lang w:val="bg-BG" w:eastAsia="bg-BG"/>
              </w:rPr>
              <w:t>32549</w:t>
            </w:r>
          </w:p>
        </w:tc>
      </w:tr>
      <w:tr w:rsidR="00FF048B" w:rsidRPr="00F911B8" w:rsidTr="00EF62E7">
        <w:trPr>
          <w:trHeight w:val="334"/>
        </w:trPr>
        <w:tc>
          <w:tcPr>
            <w:cnfStyle w:val="001000000000" w:firstRow="0" w:lastRow="0" w:firstColumn="1" w:lastColumn="0" w:oddVBand="0" w:evenVBand="0" w:oddHBand="0" w:evenHBand="0" w:firstRowFirstColumn="0" w:firstRowLastColumn="0" w:lastRowFirstColumn="0" w:lastRowLastColumn="0"/>
            <w:tcW w:w="3817" w:type="pct"/>
            <w:hideMark/>
          </w:tcPr>
          <w:p w:rsidR="00FF048B" w:rsidRPr="00EF62E7" w:rsidRDefault="00FF048B" w:rsidP="00FF048B">
            <w:pPr>
              <w:jc w:val="center"/>
              <w:rPr>
                <w:b w:val="0"/>
                <w:sz w:val="20"/>
                <w:lang w:val="en-US"/>
              </w:rPr>
            </w:pPr>
            <w:r w:rsidRPr="00EF62E7">
              <w:rPr>
                <w:b w:val="0"/>
                <w:sz w:val="20"/>
                <w:lang w:val="bg-BG" w:eastAsia="bg-BG"/>
              </w:rPr>
              <w:t>Пчелни семейства, от които е добиван мед (брой)</w:t>
            </w:r>
          </w:p>
        </w:tc>
        <w:tc>
          <w:tcPr>
            <w:tcW w:w="1183" w:type="pct"/>
            <w:noWrap/>
            <w:hideMark/>
          </w:tcPr>
          <w:p w:rsidR="00FF048B" w:rsidRPr="00F911B8" w:rsidRDefault="00FF048B" w:rsidP="00FF048B">
            <w:pPr>
              <w:ind w:firstLineChars="100" w:firstLine="200"/>
              <w:jc w:val="center"/>
              <w:cnfStyle w:val="000000000000" w:firstRow="0" w:lastRow="0" w:firstColumn="0" w:lastColumn="0" w:oddVBand="0" w:evenVBand="0" w:oddHBand="0" w:evenHBand="0" w:firstRowFirstColumn="0" w:firstRowLastColumn="0" w:lastRowFirstColumn="0" w:lastRowLastColumn="0"/>
              <w:rPr>
                <w:sz w:val="20"/>
                <w:lang w:val="bg-BG"/>
              </w:rPr>
            </w:pPr>
            <w:r w:rsidRPr="00F911B8">
              <w:rPr>
                <w:sz w:val="20"/>
                <w:lang w:val="bg-BG" w:eastAsia="bg-BG"/>
              </w:rPr>
              <w:t>30541</w:t>
            </w:r>
          </w:p>
        </w:tc>
      </w:tr>
      <w:tr w:rsidR="00FF048B" w:rsidRPr="00F911B8" w:rsidTr="00EF62E7">
        <w:trPr>
          <w:trHeight w:val="334"/>
        </w:trPr>
        <w:tc>
          <w:tcPr>
            <w:cnfStyle w:val="001000000000" w:firstRow="0" w:lastRow="0" w:firstColumn="1" w:lastColumn="0" w:oddVBand="0" w:evenVBand="0" w:oddHBand="0" w:evenHBand="0" w:firstRowFirstColumn="0" w:firstRowLastColumn="0" w:lastRowFirstColumn="0" w:lastRowLastColumn="0"/>
            <w:tcW w:w="3817" w:type="pct"/>
            <w:hideMark/>
          </w:tcPr>
          <w:p w:rsidR="00FF048B" w:rsidRPr="00EF62E7" w:rsidRDefault="00FF048B" w:rsidP="00FF048B">
            <w:pPr>
              <w:jc w:val="center"/>
              <w:rPr>
                <w:b w:val="0"/>
                <w:sz w:val="20"/>
                <w:lang w:val="en-US"/>
              </w:rPr>
            </w:pPr>
            <w:r w:rsidRPr="00EF62E7">
              <w:rPr>
                <w:b w:val="0"/>
                <w:sz w:val="20"/>
                <w:lang w:val="bg-BG" w:eastAsia="bg-BG"/>
              </w:rPr>
              <w:t>Добит пчелен мед (кг)</w:t>
            </w:r>
          </w:p>
        </w:tc>
        <w:tc>
          <w:tcPr>
            <w:tcW w:w="1183" w:type="pct"/>
            <w:noWrap/>
            <w:hideMark/>
          </w:tcPr>
          <w:p w:rsidR="00FF048B" w:rsidRPr="00F911B8" w:rsidRDefault="00FF048B" w:rsidP="00FF048B">
            <w:pPr>
              <w:ind w:firstLineChars="100" w:firstLine="200"/>
              <w:jc w:val="center"/>
              <w:cnfStyle w:val="000000000000" w:firstRow="0" w:lastRow="0" w:firstColumn="0" w:lastColumn="0" w:oddVBand="0" w:evenVBand="0" w:oddHBand="0" w:evenHBand="0" w:firstRowFirstColumn="0" w:firstRowLastColumn="0" w:lastRowFirstColumn="0" w:lastRowLastColumn="0"/>
              <w:rPr>
                <w:sz w:val="20"/>
                <w:lang w:val="bg-BG"/>
              </w:rPr>
            </w:pPr>
            <w:r w:rsidRPr="00F911B8">
              <w:rPr>
                <w:sz w:val="20"/>
                <w:lang w:val="bg-BG" w:eastAsia="bg-BG"/>
              </w:rPr>
              <w:t>334830</w:t>
            </w:r>
          </w:p>
        </w:tc>
      </w:tr>
      <w:tr w:rsidR="00FF048B" w:rsidRPr="00F911B8" w:rsidTr="00EF62E7">
        <w:trPr>
          <w:trHeight w:val="334"/>
        </w:trPr>
        <w:tc>
          <w:tcPr>
            <w:cnfStyle w:val="001000000000" w:firstRow="0" w:lastRow="0" w:firstColumn="1" w:lastColumn="0" w:oddVBand="0" w:evenVBand="0" w:oddHBand="0" w:evenHBand="0" w:firstRowFirstColumn="0" w:firstRowLastColumn="0" w:lastRowFirstColumn="0" w:lastRowLastColumn="0"/>
            <w:tcW w:w="3817" w:type="pct"/>
            <w:hideMark/>
          </w:tcPr>
          <w:p w:rsidR="00FF048B" w:rsidRPr="00EF62E7" w:rsidRDefault="00FF048B" w:rsidP="00FF048B">
            <w:pPr>
              <w:jc w:val="center"/>
              <w:rPr>
                <w:b w:val="0"/>
                <w:sz w:val="20"/>
                <w:lang w:val="en-US"/>
              </w:rPr>
            </w:pPr>
            <w:r w:rsidRPr="00EF62E7">
              <w:rPr>
                <w:b w:val="0"/>
                <w:sz w:val="20"/>
                <w:lang w:val="bg-BG" w:eastAsia="bg-BG"/>
              </w:rPr>
              <w:lastRenderedPageBreak/>
              <w:t>Производство на пчелен восък (кг)</w:t>
            </w:r>
          </w:p>
        </w:tc>
        <w:tc>
          <w:tcPr>
            <w:tcW w:w="1183" w:type="pct"/>
            <w:noWrap/>
            <w:hideMark/>
          </w:tcPr>
          <w:p w:rsidR="00FF048B" w:rsidRPr="00F911B8" w:rsidRDefault="00FF048B" w:rsidP="00FF048B">
            <w:pPr>
              <w:ind w:firstLineChars="100" w:firstLine="200"/>
              <w:jc w:val="center"/>
              <w:cnfStyle w:val="000000000000" w:firstRow="0" w:lastRow="0" w:firstColumn="0" w:lastColumn="0" w:oddVBand="0" w:evenVBand="0" w:oddHBand="0" w:evenHBand="0" w:firstRowFirstColumn="0" w:firstRowLastColumn="0" w:lastRowFirstColumn="0" w:lastRowLastColumn="0"/>
              <w:rPr>
                <w:sz w:val="20"/>
                <w:lang w:val="bg-BG"/>
              </w:rPr>
            </w:pPr>
            <w:r w:rsidRPr="00F911B8">
              <w:rPr>
                <w:sz w:val="20"/>
                <w:lang w:val="bg-BG" w:eastAsia="bg-BG"/>
              </w:rPr>
              <w:t>5822</w:t>
            </w:r>
          </w:p>
        </w:tc>
      </w:tr>
      <w:tr w:rsidR="00FF048B" w:rsidRPr="00F911B8" w:rsidTr="00EF62E7">
        <w:trPr>
          <w:trHeight w:val="334"/>
        </w:trPr>
        <w:tc>
          <w:tcPr>
            <w:cnfStyle w:val="001000000000" w:firstRow="0" w:lastRow="0" w:firstColumn="1" w:lastColumn="0" w:oddVBand="0" w:evenVBand="0" w:oddHBand="0" w:evenHBand="0" w:firstRowFirstColumn="0" w:firstRowLastColumn="0" w:lastRowFirstColumn="0" w:lastRowLastColumn="0"/>
            <w:tcW w:w="3817" w:type="pct"/>
            <w:hideMark/>
          </w:tcPr>
          <w:p w:rsidR="00FF048B" w:rsidRPr="00EF62E7" w:rsidRDefault="00FF048B" w:rsidP="00FF048B">
            <w:pPr>
              <w:jc w:val="center"/>
              <w:rPr>
                <w:b w:val="0"/>
                <w:sz w:val="20"/>
                <w:lang w:val="en-US"/>
              </w:rPr>
            </w:pPr>
            <w:r w:rsidRPr="00EF62E7">
              <w:rPr>
                <w:b w:val="0"/>
                <w:sz w:val="20"/>
                <w:lang w:val="bg-BG" w:eastAsia="bg-BG"/>
              </w:rPr>
              <w:t>Производство на пчелен клей (кг)</w:t>
            </w:r>
          </w:p>
        </w:tc>
        <w:tc>
          <w:tcPr>
            <w:tcW w:w="1183" w:type="pct"/>
            <w:noWrap/>
            <w:hideMark/>
          </w:tcPr>
          <w:p w:rsidR="00FF048B" w:rsidRPr="00F911B8" w:rsidRDefault="00FF048B" w:rsidP="00FF048B">
            <w:pPr>
              <w:ind w:firstLineChars="100" w:firstLine="200"/>
              <w:jc w:val="center"/>
              <w:cnfStyle w:val="000000000000" w:firstRow="0" w:lastRow="0" w:firstColumn="0" w:lastColumn="0" w:oddVBand="0" w:evenVBand="0" w:oddHBand="0" w:evenHBand="0" w:firstRowFirstColumn="0" w:firstRowLastColumn="0" w:lastRowFirstColumn="0" w:lastRowLastColumn="0"/>
              <w:rPr>
                <w:sz w:val="20"/>
                <w:lang w:val="bg-BG"/>
              </w:rPr>
            </w:pPr>
            <w:r w:rsidRPr="00F911B8">
              <w:rPr>
                <w:sz w:val="20"/>
                <w:lang w:val="bg-BG" w:eastAsia="bg-BG"/>
              </w:rPr>
              <w:t>30</w:t>
            </w:r>
          </w:p>
        </w:tc>
      </w:tr>
      <w:tr w:rsidR="00FF048B" w:rsidRPr="00F911B8" w:rsidTr="00EF62E7">
        <w:trPr>
          <w:trHeight w:val="334"/>
        </w:trPr>
        <w:tc>
          <w:tcPr>
            <w:cnfStyle w:val="001000000000" w:firstRow="0" w:lastRow="0" w:firstColumn="1" w:lastColumn="0" w:oddVBand="0" w:evenVBand="0" w:oddHBand="0" w:evenHBand="0" w:firstRowFirstColumn="0" w:firstRowLastColumn="0" w:lastRowFirstColumn="0" w:lastRowLastColumn="0"/>
            <w:tcW w:w="3817" w:type="pct"/>
            <w:hideMark/>
          </w:tcPr>
          <w:p w:rsidR="00FF048B" w:rsidRPr="00EF62E7" w:rsidRDefault="00FF048B" w:rsidP="00FF048B">
            <w:pPr>
              <w:jc w:val="center"/>
              <w:rPr>
                <w:b w:val="0"/>
                <w:sz w:val="20"/>
                <w:lang w:val="en-US"/>
              </w:rPr>
            </w:pPr>
            <w:r w:rsidRPr="00EF62E7">
              <w:rPr>
                <w:b w:val="0"/>
                <w:sz w:val="20"/>
                <w:lang w:val="bg-BG" w:eastAsia="bg-BG"/>
              </w:rPr>
              <w:t>Производство на пчелен прашец (кг)</w:t>
            </w:r>
          </w:p>
        </w:tc>
        <w:tc>
          <w:tcPr>
            <w:tcW w:w="1183" w:type="pct"/>
            <w:noWrap/>
            <w:hideMark/>
          </w:tcPr>
          <w:p w:rsidR="00FF048B" w:rsidRPr="00F911B8" w:rsidRDefault="00FF048B" w:rsidP="00FF048B">
            <w:pPr>
              <w:ind w:firstLineChars="100" w:firstLine="200"/>
              <w:jc w:val="center"/>
              <w:cnfStyle w:val="000000000000" w:firstRow="0" w:lastRow="0" w:firstColumn="0" w:lastColumn="0" w:oddVBand="0" w:evenVBand="0" w:oddHBand="0" w:evenHBand="0" w:firstRowFirstColumn="0" w:firstRowLastColumn="0" w:lastRowFirstColumn="0" w:lastRowLastColumn="0"/>
              <w:rPr>
                <w:sz w:val="20"/>
                <w:lang w:val="bg-BG"/>
              </w:rPr>
            </w:pPr>
            <w:r w:rsidRPr="00F911B8">
              <w:rPr>
                <w:sz w:val="20"/>
                <w:lang w:val="bg-BG" w:eastAsia="bg-BG"/>
              </w:rPr>
              <w:t>0</w:t>
            </w:r>
          </w:p>
        </w:tc>
      </w:tr>
      <w:tr w:rsidR="00FF048B" w:rsidRPr="00F911B8" w:rsidTr="00EF62E7">
        <w:trPr>
          <w:trHeight w:val="334"/>
        </w:trPr>
        <w:tc>
          <w:tcPr>
            <w:cnfStyle w:val="001000000000" w:firstRow="0" w:lastRow="0" w:firstColumn="1" w:lastColumn="0" w:oddVBand="0" w:evenVBand="0" w:oddHBand="0" w:evenHBand="0" w:firstRowFirstColumn="0" w:firstRowLastColumn="0" w:lastRowFirstColumn="0" w:lastRowLastColumn="0"/>
            <w:tcW w:w="3817" w:type="pct"/>
            <w:hideMark/>
          </w:tcPr>
          <w:p w:rsidR="00FF048B" w:rsidRPr="00EF62E7" w:rsidRDefault="00FF048B" w:rsidP="00FF048B">
            <w:pPr>
              <w:jc w:val="center"/>
              <w:rPr>
                <w:b w:val="0"/>
                <w:sz w:val="20"/>
                <w:lang w:val="en-US"/>
              </w:rPr>
            </w:pPr>
            <w:r w:rsidRPr="00EF62E7">
              <w:rPr>
                <w:b w:val="0"/>
                <w:sz w:val="20"/>
                <w:lang w:val="bg-BG" w:eastAsia="bg-BG"/>
              </w:rPr>
              <w:t>Мед за собствена консумация и подхранване на пчелите(кг)</w:t>
            </w:r>
          </w:p>
        </w:tc>
        <w:tc>
          <w:tcPr>
            <w:tcW w:w="1183" w:type="pct"/>
            <w:noWrap/>
            <w:hideMark/>
          </w:tcPr>
          <w:p w:rsidR="00FF048B" w:rsidRPr="00F911B8" w:rsidRDefault="00FF048B" w:rsidP="00FF048B">
            <w:pPr>
              <w:ind w:firstLineChars="100" w:firstLine="200"/>
              <w:jc w:val="center"/>
              <w:cnfStyle w:val="000000000000" w:firstRow="0" w:lastRow="0" w:firstColumn="0" w:lastColumn="0" w:oddVBand="0" w:evenVBand="0" w:oddHBand="0" w:evenHBand="0" w:firstRowFirstColumn="0" w:firstRowLastColumn="0" w:lastRowFirstColumn="0" w:lastRowLastColumn="0"/>
              <w:rPr>
                <w:sz w:val="20"/>
                <w:lang w:val="bg-BG"/>
              </w:rPr>
            </w:pPr>
            <w:r w:rsidRPr="00F911B8">
              <w:rPr>
                <w:sz w:val="20"/>
                <w:lang w:val="bg-BG" w:eastAsia="bg-BG"/>
              </w:rPr>
              <w:t>10015</w:t>
            </w:r>
          </w:p>
        </w:tc>
      </w:tr>
      <w:tr w:rsidR="00FF048B" w:rsidRPr="00F911B8" w:rsidTr="00EF62E7">
        <w:trPr>
          <w:trHeight w:val="334"/>
        </w:trPr>
        <w:tc>
          <w:tcPr>
            <w:cnfStyle w:val="001000000000" w:firstRow="0" w:lastRow="0" w:firstColumn="1" w:lastColumn="0" w:oddVBand="0" w:evenVBand="0" w:oddHBand="0" w:evenHBand="0" w:firstRowFirstColumn="0" w:firstRowLastColumn="0" w:lastRowFirstColumn="0" w:lastRowLastColumn="0"/>
            <w:tcW w:w="3817" w:type="pct"/>
            <w:hideMark/>
          </w:tcPr>
          <w:p w:rsidR="00FF048B" w:rsidRPr="00EF62E7" w:rsidRDefault="00FF048B" w:rsidP="00FF048B">
            <w:pPr>
              <w:jc w:val="center"/>
              <w:rPr>
                <w:b w:val="0"/>
                <w:sz w:val="20"/>
                <w:lang w:val="en-US"/>
              </w:rPr>
            </w:pPr>
            <w:r w:rsidRPr="00EF62E7">
              <w:rPr>
                <w:b w:val="0"/>
                <w:sz w:val="20"/>
                <w:lang w:val="bg-BG" w:eastAsia="bg-BG"/>
              </w:rPr>
              <w:t>Нереализирани количества  пчелен мед към 01.10.2024 година (кг)</w:t>
            </w:r>
          </w:p>
        </w:tc>
        <w:tc>
          <w:tcPr>
            <w:tcW w:w="1183" w:type="pct"/>
            <w:noWrap/>
            <w:hideMark/>
          </w:tcPr>
          <w:p w:rsidR="00FF048B" w:rsidRPr="00F911B8" w:rsidRDefault="00FF048B" w:rsidP="00FF048B">
            <w:pPr>
              <w:ind w:firstLineChars="100" w:firstLine="200"/>
              <w:jc w:val="center"/>
              <w:cnfStyle w:val="000000000000" w:firstRow="0" w:lastRow="0" w:firstColumn="0" w:lastColumn="0" w:oddVBand="0" w:evenVBand="0" w:oddHBand="0" w:evenHBand="0" w:firstRowFirstColumn="0" w:firstRowLastColumn="0" w:lastRowFirstColumn="0" w:lastRowLastColumn="0"/>
              <w:rPr>
                <w:sz w:val="20"/>
                <w:lang w:val="bg-BG"/>
              </w:rPr>
            </w:pPr>
            <w:r w:rsidRPr="00F911B8">
              <w:rPr>
                <w:sz w:val="20"/>
                <w:lang w:val="bg-BG" w:eastAsia="bg-BG"/>
              </w:rPr>
              <w:t>235010</w:t>
            </w:r>
          </w:p>
        </w:tc>
      </w:tr>
    </w:tbl>
    <w:p w:rsidR="00FF048B" w:rsidRPr="00F911B8" w:rsidRDefault="00FF048B" w:rsidP="00FF048B">
      <w:pPr>
        <w:ind w:firstLine="720"/>
        <w:jc w:val="both"/>
        <w:rPr>
          <w:b/>
          <w:lang w:val="ru-RU"/>
        </w:rPr>
      </w:pPr>
    </w:p>
    <w:p w:rsidR="00FF048B" w:rsidRPr="00F911B8" w:rsidRDefault="00FF048B" w:rsidP="00FF048B">
      <w:pPr>
        <w:ind w:firstLine="567"/>
        <w:jc w:val="both"/>
        <w:rPr>
          <w:b/>
          <w:bCs/>
          <w:lang w:val="bg-BG" w:eastAsia="bg-BG"/>
        </w:rPr>
      </w:pPr>
      <w:r w:rsidRPr="00F911B8">
        <w:rPr>
          <w:b/>
          <w:bCs/>
          <w:lang w:val="bg-BG" w:eastAsia="bg-BG"/>
        </w:rPr>
        <w:t>Предприятия, преработващи плодове и зеленчуци - 2024 година</w:t>
      </w:r>
    </w:p>
    <w:p w:rsidR="00C95064" w:rsidRPr="00F911B8" w:rsidRDefault="00FF048B" w:rsidP="00FF048B">
      <w:pPr>
        <w:ind w:firstLine="567"/>
        <w:jc w:val="both"/>
        <w:rPr>
          <w:lang w:val="bg-BG" w:eastAsia="bg-BG"/>
        </w:rPr>
      </w:pPr>
      <w:r w:rsidRPr="00F911B8">
        <w:rPr>
          <w:lang w:val="bg-BG" w:eastAsia="bg-BG"/>
        </w:rPr>
        <w:t xml:space="preserve">Анкетирани са </w:t>
      </w:r>
      <w:r w:rsidR="00C95064" w:rsidRPr="00F911B8">
        <w:rPr>
          <w:lang w:val="bg-BG" w:eastAsia="bg-BG"/>
        </w:rPr>
        <w:t>7</w:t>
      </w:r>
      <w:r w:rsidRPr="00F911B8">
        <w:rPr>
          <w:lang w:val="bg-BG" w:eastAsia="bg-BG"/>
        </w:rPr>
        <w:t xml:space="preserve"> предприятия за преработка на плодове и зеленчуци, като едно е прекратило дейностт. Произведената продукция</w:t>
      </w:r>
      <w:r w:rsidR="00C95064" w:rsidRPr="00F911B8">
        <w:rPr>
          <w:lang w:val="bg-BG" w:eastAsia="bg-BG"/>
        </w:rPr>
        <w:t>:</w:t>
      </w:r>
    </w:p>
    <w:p w:rsidR="00C95064" w:rsidRPr="00432223" w:rsidRDefault="00C95064" w:rsidP="00E23178">
      <w:pPr>
        <w:pStyle w:val="afd"/>
        <w:numPr>
          <w:ilvl w:val="0"/>
          <w:numId w:val="37"/>
        </w:numPr>
        <w:jc w:val="both"/>
        <w:rPr>
          <w:rFonts w:ascii="Times New Roman" w:hAnsi="Times New Roman"/>
          <w:sz w:val="24"/>
          <w:lang w:val="bg-BG" w:eastAsia="bg-BG"/>
        </w:rPr>
      </w:pPr>
      <w:r w:rsidRPr="00432223">
        <w:rPr>
          <w:rFonts w:ascii="Times New Roman" w:hAnsi="Times New Roman"/>
          <w:sz w:val="24"/>
          <w:lang w:val="bg-BG" w:eastAsia="bg-BG"/>
        </w:rPr>
        <w:t xml:space="preserve">Пресни и замразени </w:t>
      </w:r>
      <w:r w:rsidR="00FF048B" w:rsidRPr="00432223">
        <w:rPr>
          <w:rFonts w:ascii="Times New Roman" w:hAnsi="Times New Roman"/>
          <w:sz w:val="24"/>
          <w:lang w:val="bg-BG" w:eastAsia="bg-BG"/>
        </w:rPr>
        <w:t xml:space="preserve">плодове </w:t>
      </w:r>
      <w:r w:rsidRPr="00432223">
        <w:rPr>
          <w:rFonts w:ascii="Times New Roman" w:hAnsi="Times New Roman"/>
          <w:sz w:val="24"/>
          <w:lang w:val="bg-BG" w:eastAsia="bg-BG"/>
        </w:rPr>
        <w:t>:</w:t>
      </w:r>
      <w:r w:rsidR="00FF048B" w:rsidRPr="00432223">
        <w:rPr>
          <w:rFonts w:ascii="Times New Roman" w:hAnsi="Times New Roman"/>
          <w:sz w:val="24"/>
          <w:lang w:val="bg-BG" w:eastAsia="bg-BG"/>
        </w:rPr>
        <w:t xml:space="preserve"> 837,6 т </w:t>
      </w:r>
    </w:p>
    <w:p w:rsidR="00FF048B" w:rsidRPr="00432223" w:rsidRDefault="00C95064" w:rsidP="00E23178">
      <w:pPr>
        <w:pStyle w:val="afd"/>
        <w:numPr>
          <w:ilvl w:val="0"/>
          <w:numId w:val="37"/>
        </w:numPr>
        <w:jc w:val="both"/>
        <w:rPr>
          <w:rFonts w:ascii="Times New Roman" w:hAnsi="Times New Roman"/>
          <w:sz w:val="24"/>
          <w:lang w:val="bg-BG" w:eastAsia="bg-BG"/>
        </w:rPr>
      </w:pPr>
      <w:r w:rsidRPr="00432223">
        <w:rPr>
          <w:rFonts w:ascii="Times New Roman" w:hAnsi="Times New Roman"/>
          <w:sz w:val="24"/>
          <w:lang w:val="bg-BG" w:eastAsia="bg-BG"/>
        </w:rPr>
        <w:t xml:space="preserve">Зеленчуци: </w:t>
      </w:r>
      <w:r w:rsidR="00FF048B" w:rsidRPr="00432223">
        <w:rPr>
          <w:rFonts w:ascii="Times New Roman" w:hAnsi="Times New Roman"/>
          <w:sz w:val="24"/>
          <w:lang w:val="bg-BG" w:eastAsia="bg-BG"/>
        </w:rPr>
        <w:t>403,3 тона.</w:t>
      </w:r>
    </w:p>
    <w:p w:rsidR="00FF048B" w:rsidRPr="00F911B8" w:rsidRDefault="00FF048B" w:rsidP="00FF048B">
      <w:pPr>
        <w:ind w:firstLine="567"/>
        <w:jc w:val="both"/>
        <w:rPr>
          <w:b/>
          <w:bCs/>
          <w:lang w:val="bg-BG" w:eastAsia="bg-BG"/>
        </w:rPr>
      </w:pPr>
    </w:p>
    <w:p w:rsidR="00FF048B" w:rsidRPr="00F911B8" w:rsidRDefault="00FF048B" w:rsidP="00FF048B">
      <w:pPr>
        <w:ind w:firstLine="567"/>
        <w:jc w:val="both"/>
        <w:rPr>
          <w:b/>
          <w:bCs/>
          <w:lang w:val="bg-BG" w:eastAsia="bg-BG"/>
        </w:rPr>
      </w:pPr>
      <w:r w:rsidRPr="00F911B8">
        <w:rPr>
          <w:b/>
          <w:bCs/>
          <w:lang w:val="bg-BG" w:eastAsia="bg-BG"/>
        </w:rPr>
        <w:t>БАНСИК и Наблюдение на прогноза на добивите от пшеница и ечемик, реколта 2025</w:t>
      </w:r>
    </w:p>
    <w:p w:rsidR="00C95064" w:rsidRPr="00F911B8" w:rsidRDefault="00C95064" w:rsidP="00C95064">
      <w:pPr>
        <w:ind w:firstLine="567"/>
        <w:jc w:val="both"/>
        <w:rPr>
          <w:lang w:eastAsia="bg-BG"/>
        </w:rPr>
      </w:pPr>
      <w:r w:rsidRPr="00F911B8">
        <w:rPr>
          <w:lang w:eastAsia="bg-BG"/>
        </w:rPr>
        <w:t>През юни 2025 г. е проведена Българска анкета за наблюдение на селскостопанската и икономическа конюнктура (БАНСИК).</w:t>
      </w:r>
    </w:p>
    <w:p w:rsidR="00C95064" w:rsidRPr="00432223" w:rsidRDefault="00C95064" w:rsidP="00E23178">
      <w:pPr>
        <w:pStyle w:val="afd"/>
        <w:numPr>
          <w:ilvl w:val="0"/>
          <w:numId w:val="38"/>
        </w:numPr>
        <w:jc w:val="both"/>
        <w:rPr>
          <w:rFonts w:ascii="Times New Roman" w:hAnsi="Times New Roman"/>
          <w:sz w:val="24"/>
          <w:lang w:eastAsia="bg-BG"/>
        </w:rPr>
      </w:pPr>
      <w:r w:rsidRPr="00432223">
        <w:rPr>
          <w:rFonts w:ascii="Times New Roman" w:hAnsi="Times New Roman"/>
          <w:sz w:val="24"/>
          <w:lang w:eastAsia="bg-BG"/>
        </w:rPr>
        <w:t>Обследвани са 78 сегмента, 13 от които с прогноза за есенници.</w:t>
      </w:r>
      <w:r w:rsidRPr="00432223">
        <w:rPr>
          <w:rFonts w:ascii="Times New Roman" w:hAnsi="Times New Roman"/>
          <w:sz w:val="24"/>
          <w:lang w:val="bg-BG" w:eastAsia="bg-BG"/>
        </w:rPr>
        <w:t xml:space="preserve"> Експертите, осъществили наблюдението, прогнозират среден добив за пшеницата 6659 кг/ха, а за ечемика – 6329 кг/ха.</w:t>
      </w:r>
    </w:p>
    <w:p w:rsidR="00FF048B" w:rsidRPr="00F911B8" w:rsidRDefault="00FF048B" w:rsidP="00FF048B">
      <w:pPr>
        <w:ind w:firstLine="567"/>
        <w:jc w:val="both"/>
        <w:rPr>
          <w:lang w:val="bg-BG" w:eastAsia="bg-BG"/>
        </w:rPr>
      </w:pPr>
    </w:p>
    <w:p w:rsidR="00FF048B" w:rsidRPr="00F911B8" w:rsidRDefault="00FF048B" w:rsidP="00432223">
      <w:pPr>
        <w:ind w:firstLine="567"/>
        <w:jc w:val="center"/>
        <w:rPr>
          <w:b/>
          <w:bCs/>
          <w:lang w:val="bg-BG" w:eastAsia="bg-BG"/>
        </w:rPr>
      </w:pPr>
      <w:r w:rsidRPr="00F911B8">
        <w:rPr>
          <w:b/>
          <w:bCs/>
          <w:lang w:val="bg-BG" w:eastAsia="bg-BG"/>
        </w:rPr>
        <w:t>Добиви от земеделски култури – реколта 2024</w:t>
      </w:r>
    </w:p>
    <w:p w:rsidR="00FF048B" w:rsidRPr="00F911B8" w:rsidRDefault="00C95064" w:rsidP="00C87478">
      <w:pPr>
        <w:ind w:firstLine="567"/>
        <w:jc w:val="center"/>
        <w:rPr>
          <w:lang w:val="bg-BG" w:eastAsia="bg-BG"/>
        </w:rPr>
      </w:pPr>
      <w:r w:rsidRPr="00F911B8">
        <w:rPr>
          <w:lang w:val="bg-BG" w:eastAsia="bg-BG"/>
        </w:rPr>
        <w:t>Анкетирани са 219 стопанства. Основни резултати:</w:t>
      </w:r>
    </w:p>
    <w:tbl>
      <w:tblPr>
        <w:tblStyle w:val="120"/>
        <w:tblW w:w="5000" w:type="pct"/>
        <w:tblLook w:val="01E0" w:firstRow="1" w:lastRow="1" w:firstColumn="1" w:lastColumn="1" w:noHBand="0" w:noVBand="0"/>
      </w:tblPr>
      <w:tblGrid>
        <w:gridCol w:w="2071"/>
        <w:gridCol w:w="1947"/>
        <w:gridCol w:w="2083"/>
        <w:gridCol w:w="2101"/>
        <w:gridCol w:w="1937"/>
      </w:tblGrid>
      <w:tr w:rsidR="00FF048B" w:rsidRPr="00F911B8" w:rsidTr="00EF62E7">
        <w:trPr>
          <w:cnfStyle w:val="100000000000" w:firstRow="1" w:lastRow="0" w:firstColumn="0" w:lastColumn="0" w:oddVBand="0" w:evenVBand="0" w:oddHBand="0" w:evenHBand="0" w:firstRowFirstColumn="0" w:firstRowLastColumn="0" w:lastRowFirstColumn="0" w:lastRowLastColumn="0"/>
          <w:trHeight w:val="581"/>
        </w:trPr>
        <w:tc>
          <w:tcPr>
            <w:cnfStyle w:val="001000000000" w:firstRow="0" w:lastRow="0" w:firstColumn="1" w:lastColumn="0" w:oddVBand="0" w:evenVBand="0" w:oddHBand="0" w:evenHBand="0" w:firstRowFirstColumn="0" w:firstRowLastColumn="0" w:lastRowFirstColumn="0" w:lastRowLastColumn="0"/>
            <w:tcW w:w="1022" w:type="pct"/>
            <w:hideMark/>
          </w:tcPr>
          <w:p w:rsidR="00FF048B" w:rsidRPr="00EF62E7" w:rsidRDefault="00FF048B" w:rsidP="00FF048B">
            <w:pPr>
              <w:jc w:val="center"/>
              <w:rPr>
                <w:sz w:val="20"/>
                <w:szCs w:val="22"/>
                <w:lang w:val="ru-RU"/>
              </w:rPr>
            </w:pPr>
            <w:r w:rsidRPr="00EF62E7">
              <w:rPr>
                <w:sz w:val="20"/>
                <w:szCs w:val="22"/>
                <w:lang w:val="ru-RU" w:eastAsia="bg-BG"/>
              </w:rPr>
              <w:t>Култура</w:t>
            </w:r>
          </w:p>
        </w:tc>
        <w:tc>
          <w:tcPr>
            <w:tcW w:w="960" w:type="pct"/>
            <w:hideMark/>
          </w:tcPr>
          <w:p w:rsidR="00FF048B" w:rsidRPr="00EF62E7" w:rsidRDefault="00FF048B" w:rsidP="00FF048B">
            <w:pPr>
              <w:jc w:val="center"/>
              <w:cnfStyle w:val="100000000000" w:firstRow="1" w:lastRow="0" w:firstColumn="0" w:lastColumn="0" w:oddVBand="0" w:evenVBand="0" w:oddHBand="0" w:evenHBand="0" w:firstRowFirstColumn="0" w:firstRowLastColumn="0" w:lastRowFirstColumn="0" w:lastRowLastColumn="0"/>
              <w:rPr>
                <w:sz w:val="20"/>
                <w:szCs w:val="22"/>
                <w:lang w:val="bg-BG"/>
              </w:rPr>
            </w:pPr>
            <w:r w:rsidRPr="00EF62E7">
              <w:rPr>
                <w:sz w:val="20"/>
                <w:szCs w:val="22"/>
                <w:lang w:val="bg-BG" w:eastAsia="bg-BG"/>
              </w:rPr>
              <w:t>Засети площи</w:t>
            </w:r>
          </w:p>
          <w:p w:rsidR="00FF048B" w:rsidRPr="00EF62E7" w:rsidRDefault="00FF048B" w:rsidP="00FF048B">
            <w:pPr>
              <w:jc w:val="center"/>
              <w:cnfStyle w:val="100000000000" w:firstRow="1" w:lastRow="0" w:firstColumn="0" w:lastColumn="0" w:oddVBand="0" w:evenVBand="0" w:oddHBand="0" w:evenHBand="0" w:firstRowFirstColumn="0" w:firstRowLastColumn="0" w:lastRowFirstColumn="0" w:lastRowLastColumn="0"/>
              <w:rPr>
                <w:sz w:val="20"/>
                <w:szCs w:val="22"/>
              </w:rPr>
            </w:pPr>
            <w:r w:rsidRPr="00EF62E7">
              <w:rPr>
                <w:sz w:val="20"/>
                <w:szCs w:val="22"/>
                <w:lang w:val="bg-BG" w:eastAsia="bg-BG"/>
              </w:rPr>
              <w:t>/ха/</w:t>
            </w:r>
          </w:p>
        </w:tc>
        <w:tc>
          <w:tcPr>
            <w:tcW w:w="1027" w:type="pct"/>
            <w:hideMark/>
          </w:tcPr>
          <w:p w:rsidR="00FF048B" w:rsidRPr="00EF62E7" w:rsidRDefault="00FF048B" w:rsidP="00FF048B">
            <w:pPr>
              <w:jc w:val="center"/>
              <w:cnfStyle w:val="100000000000" w:firstRow="1" w:lastRow="0" w:firstColumn="0" w:lastColumn="0" w:oddVBand="0" w:evenVBand="0" w:oddHBand="0" w:evenHBand="0" w:firstRowFirstColumn="0" w:firstRowLastColumn="0" w:lastRowFirstColumn="0" w:lastRowLastColumn="0"/>
              <w:rPr>
                <w:sz w:val="20"/>
                <w:szCs w:val="22"/>
              </w:rPr>
            </w:pPr>
            <w:r w:rsidRPr="00EF62E7">
              <w:rPr>
                <w:sz w:val="20"/>
                <w:szCs w:val="22"/>
                <w:lang w:val="bg-BG" w:eastAsia="bg-BG"/>
              </w:rPr>
              <w:t>Реколтирани площи /ха/</w:t>
            </w:r>
          </w:p>
        </w:tc>
        <w:tc>
          <w:tcPr>
            <w:tcW w:w="1036" w:type="pct"/>
            <w:hideMark/>
          </w:tcPr>
          <w:p w:rsidR="00FF048B" w:rsidRPr="00EF62E7" w:rsidRDefault="00FF048B" w:rsidP="00FF048B">
            <w:pPr>
              <w:jc w:val="center"/>
              <w:cnfStyle w:val="100000000000" w:firstRow="1" w:lastRow="0" w:firstColumn="0" w:lastColumn="0" w:oddVBand="0" w:evenVBand="0" w:oddHBand="0" w:evenHBand="0" w:firstRowFirstColumn="0" w:firstRowLastColumn="0" w:lastRowFirstColumn="0" w:lastRowLastColumn="0"/>
              <w:rPr>
                <w:sz w:val="20"/>
                <w:szCs w:val="22"/>
                <w:lang w:val="bg-BG"/>
              </w:rPr>
            </w:pPr>
            <w:r w:rsidRPr="00EF62E7">
              <w:rPr>
                <w:sz w:val="20"/>
                <w:szCs w:val="22"/>
                <w:lang w:val="bg-BG" w:eastAsia="bg-BG"/>
              </w:rPr>
              <w:t>Производство</w:t>
            </w:r>
          </w:p>
          <w:p w:rsidR="00FF048B" w:rsidRPr="00EF62E7" w:rsidRDefault="00FF048B" w:rsidP="00FF048B">
            <w:pPr>
              <w:jc w:val="center"/>
              <w:cnfStyle w:val="100000000000" w:firstRow="1" w:lastRow="0" w:firstColumn="0" w:lastColumn="0" w:oddVBand="0" w:evenVBand="0" w:oddHBand="0" w:evenHBand="0" w:firstRowFirstColumn="0" w:firstRowLastColumn="0" w:lastRowFirstColumn="0" w:lastRowLastColumn="0"/>
              <w:rPr>
                <w:sz w:val="20"/>
                <w:szCs w:val="22"/>
                <w:lang w:val="bg-BG"/>
              </w:rPr>
            </w:pPr>
            <w:r w:rsidRPr="00EF62E7">
              <w:rPr>
                <w:sz w:val="20"/>
                <w:szCs w:val="22"/>
                <w:lang w:val="bg-BG" w:eastAsia="bg-BG"/>
              </w:rPr>
              <w:t>/тона/</w:t>
            </w:r>
          </w:p>
        </w:tc>
        <w:tc>
          <w:tcPr>
            <w:cnfStyle w:val="000100000000" w:firstRow="0" w:lastRow="0" w:firstColumn="0" w:lastColumn="1" w:oddVBand="0" w:evenVBand="0" w:oddHBand="0" w:evenHBand="0" w:firstRowFirstColumn="0" w:firstRowLastColumn="0" w:lastRowFirstColumn="0" w:lastRowLastColumn="0"/>
            <w:tcW w:w="955" w:type="pct"/>
            <w:hideMark/>
          </w:tcPr>
          <w:p w:rsidR="00FF048B" w:rsidRPr="00EF62E7" w:rsidRDefault="00FF048B" w:rsidP="00FF048B">
            <w:pPr>
              <w:jc w:val="center"/>
              <w:rPr>
                <w:sz w:val="20"/>
                <w:szCs w:val="22"/>
                <w:lang w:val="bg-BG"/>
              </w:rPr>
            </w:pPr>
            <w:r w:rsidRPr="00EF62E7">
              <w:rPr>
                <w:sz w:val="20"/>
                <w:szCs w:val="22"/>
                <w:lang w:val="bg-BG" w:eastAsia="bg-BG"/>
              </w:rPr>
              <w:t>Среден добив</w:t>
            </w:r>
          </w:p>
          <w:p w:rsidR="00FF048B" w:rsidRPr="00EF62E7" w:rsidRDefault="00FF048B" w:rsidP="00FF048B">
            <w:pPr>
              <w:jc w:val="center"/>
              <w:rPr>
                <w:sz w:val="20"/>
                <w:szCs w:val="22"/>
              </w:rPr>
            </w:pPr>
            <w:r w:rsidRPr="00EF62E7">
              <w:rPr>
                <w:sz w:val="20"/>
                <w:szCs w:val="22"/>
                <w:lang w:val="bg-BG" w:eastAsia="bg-BG"/>
              </w:rPr>
              <w:t>/кг/ха/</w:t>
            </w:r>
          </w:p>
        </w:tc>
      </w:tr>
      <w:tr w:rsidR="00FF048B" w:rsidRPr="00F911B8" w:rsidTr="00EF62E7">
        <w:trPr>
          <w:trHeight w:val="519"/>
        </w:trPr>
        <w:tc>
          <w:tcPr>
            <w:cnfStyle w:val="001000000000" w:firstRow="0" w:lastRow="0" w:firstColumn="1" w:lastColumn="0" w:oddVBand="0" w:evenVBand="0" w:oddHBand="0" w:evenHBand="0" w:firstRowFirstColumn="0" w:firstRowLastColumn="0" w:lastRowFirstColumn="0" w:lastRowLastColumn="0"/>
            <w:tcW w:w="1022" w:type="pct"/>
            <w:hideMark/>
          </w:tcPr>
          <w:p w:rsidR="00FF048B" w:rsidRPr="00F911B8" w:rsidRDefault="00FF048B" w:rsidP="00FF048B">
            <w:pPr>
              <w:jc w:val="center"/>
              <w:rPr>
                <w:sz w:val="20"/>
                <w:szCs w:val="22"/>
              </w:rPr>
            </w:pPr>
            <w:r w:rsidRPr="00F911B8">
              <w:rPr>
                <w:sz w:val="20"/>
                <w:szCs w:val="22"/>
                <w:lang w:val="bg-BG" w:eastAsia="bg-BG"/>
              </w:rPr>
              <w:t>Пшеница</w:t>
            </w:r>
          </w:p>
        </w:tc>
        <w:tc>
          <w:tcPr>
            <w:tcW w:w="960" w:type="pct"/>
            <w:hideMark/>
          </w:tcPr>
          <w:p w:rsidR="00FF048B" w:rsidRPr="00F911B8" w:rsidRDefault="00FF048B" w:rsidP="00EF62E7">
            <w:pPr>
              <w:jc w:val="right"/>
              <w:cnfStyle w:val="000000000000" w:firstRow="0" w:lastRow="0" w:firstColumn="0" w:lastColumn="0" w:oddVBand="0" w:evenVBand="0" w:oddHBand="0" w:evenHBand="0" w:firstRowFirstColumn="0" w:firstRowLastColumn="0" w:lastRowFirstColumn="0" w:lastRowLastColumn="0"/>
              <w:rPr>
                <w:sz w:val="20"/>
                <w:szCs w:val="22"/>
                <w:lang w:val="bg-BG"/>
              </w:rPr>
            </w:pPr>
            <w:r w:rsidRPr="00F911B8">
              <w:rPr>
                <w:sz w:val="20"/>
                <w:szCs w:val="22"/>
                <w:lang w:val="bg-BG"/>
              </w:rPr>
              <w:t>25530</w:t>
            </w:r>
          </w:p>
        </w:tc>
        <w:tc>
          <w:tcPr>
            <w:tcW w:w="1027" w:type="pct"/>
            <w:hideMark/>
          </w:tcPr>
          <w:p w:rsidR="00FF048B" w:rsidRPr="00F911B8" w:rsidRDefault="00FF048B" w:rsidP="00EF62E7">
            <w:pPr>
              <w:jc w:val="right"/>
              <w:cnfStyle w:val="000000000000" w:firstRow="0" w:lastRow="0" w:firstColumn="0" w:lastColumn="0" w:oddVBand="0" w:evenVBand="0" w:oddHBand="0" w:evenHBand="0" w:firstRowFirstColumn="0" w:firstRowLastColumn="0" w:lastRowFirstColumn="0" w:lastRowLastColumn="0"/>
              <w:rPr>
                <w:sz w:val="20"/>
                <w:szCs w:val="22"/>
                <w:lang w:val="bg-BG"/>
              </w:rPr>
            </w:pPr>
            <w:r w:rsidRPr="00F911B8">
              <w:rPr>
                <w:sz w:val="20"/>
                <w:szCs w:val="22"/>
                <w:lang w:val="bg-BG"/>
              </w:rPr>
              <w:t>25468</w:t>
            </w:r>
          </w:p>
        </w:tc>
        <w:tc>
          <w:tcPr>
            <w:tcW w:w="1036" w:type="pct"/>
            <w:hideMark/>
          </w:tcPr>
          <w:p w:rsidR="00FF048B" w:rsidRPr="00F911B8" w:rsidRDefault="00FF048B" w:rsidP="00EF62E7">
            <w:pPr>
              <w:jc w:val="right"/>
              <w:cnfStyle w:val="000000000000" w:firstRow="0" w:lastRow="0" w:firstColumn="0" w:lastColumn="0" w:oddVBand="0" w:evenVBand="0" w:oddHBand="0" w:evenHBand="0" w:firstRowFirstColumn="0" w:firstRowLastColumn="0" w:lastRowFirstColumn="0" w:lastRowLastColumn="0"/>
              <w:rPr>
                <w:sz w:val="20"/>
                <w:szCs w:val="22"/>
                <w:lang w:val="bg-BG"/>
              </w:rPr>
            </w:pPr>
            <w:r w:rsidRPr="00F911B8">
              <w:rPr>
                <w:sz w:val="20"/>
                <w:szCs w:val="22"/>
                <w:lang w:val="bg-BG"/>
              </w:rPr>
              <w:t>153818</w:t>
            </w:r>
          </w:p>
        </w:tc>
        <w:tc>
          <w:tcPr>
            <w:cnfStyle w:val="000100000000" w:firstRow="0" w:lastRow="0" w:firstColumn="0" w:lastColumn="1" w:oddVBand="0" w:evenVBand="0" w:oddHBand="0" w:evenHBand="0" w:firstRowFirstColumn="0" w:firstRowLastColumn="0" w:lastRowFirstColumn="0" w:lastRowLastColumn="0"/>
            <w:tcW w:w="955" w:type="pct"/>
            <w:hideMark/>
          </w:tcPr>
          <w:p w:rsidR="00FF048B" w:rsidRPr="00F911B8" w:rsidRDefault="00FF048B" w:rsidP="00EF62E7">
            <w:pPr>
              <w:jc w:val="right"/>
              <w:rPr>
                <w:sz w:val="20"/>
                <w:szCs w:val="22"/>
                <w:lang w:val="bg-BG"/>
              </w:rPr>
            </w:pPr>
            <w:r w:rsidRPr="00F911B8">
              <w:rPr>
                <w:sz w:val="20"/>
                <w:szCs w:val="22"/>
                <w:lang w:val="bg-BG"/>
              </w:rPr>
              <w:t>6040</w:t>
            </w:r>
          </w:p>
        </w:tc>
      </w:tr>
      <w:tr w:rsidR="00FF048B" w:rsidRPr="00F911B8" w:rsidTr="00EF62E7">
        <w:trPr>
          <w:trHeight w:val="541"/>
        </w:trPr>
        <w:tc>
          <w:tcPr>
            <w:cnfStyle w:val="001000000000" w:firstRow="0" w:lastRow="0" w:firstColumn="1" w:lastColumn="0" w:oddVBand="0" w:evenVBand="0" w:oddHBand="0" w:evenHBand="0" w:firstRowFirstColumn="0" w:firstRowLastColumn="0" w:lastRowFirstColumn="0" w:lastRowLastColumn="0"/>
            <w:tcW w:w="1022" w:type="pct"/>
            <w:hideMark/>
          </w:tcPr>
          <w:p w:rsidR="00FF048B" w:rsidRPr="00F911B8" w:rsidRDefault="00FF048B" w:rsidP="00FF048B">
            <w:pPr>
              <w:jc w:val="center"/>
              <w:rPr>
                <w:sz w:val="20"/>
                <w:szCs w:val="22"/>
              </w:rPr>
            </w:pPr>
            <w:r w:rsidRPr="00F911B8">
              <w:rPr>
                <w:sz w:val="20"/>
                <w:szCs w:val="22"/>
                <w:lang w:val="bg-BG" w:eastAsia="bg-BG"/>
              </w:rPr>
              <w:t>Слънчоглед маслодаен</w:t>
            </w:r>
          </w:p>
        </w:tc>
        <w:tc>
          <w:tcPr>
            <w:tcW w:w="960" w:type="pct"/>
            <w:hideMark/>
          </w:tcPr>
          <w:p w:rsidR="00FF048B" w:rsidRPr="00F911B8" w:rsidRDefault="00FF048B" w:rsidP="00EF62E7">
            <w:pPr>
              <w:jc w:val="right"/>
              <w:cnfStyle w:val="000000000000" w:firstRow="0" w:lastRow="0" w:firstColumn="0" w:lastColumn="0" w:oddVBand="0" w:evenVBand="0" w:oddHBand="0" w:evenHBand="0" w:firstRowFirstColumn="0" w:firstRowLastColumn="0" w:lastRowFirstColumn="0" w:lastRowLastColumn="0"/>
              <w:rPr>
                <w:sz w:val="20"/>
                <w:szCs w:val="22"/>
                <w:lang w:val="bg-BG"/>
              </w:rPr>
            </w:pPr>
            <w:r w:rsidRPr="00F911B8">
              <w:rPr>
                <w:sz w:val="20"/>
                <w:szCs w:val="22"/>
                <w:lang w:val="bg-BG"/>
              </w:rPr>
              <w:t>22363</w:t>
            </w:r>
          </w:p>
        </w:tc>
        <w:tc>
          <w:tcPr>
            <w:tcW w:w="1027" w:type="pct"/>
            <w:hideMark/>
          </w:tcPr>
          <w:p w:rsidR="00FF048B" w:rsidRPr="00F911B8" w:rsidRDefault="00FF048B" w:rsidP="00EF62E7">
            <w:pPr>
              <w:jc w:val="right"/>
              <w:cnfStyle w:val="000000000000" w:firstRow="0" w:lastRow="0" w:firstColumn="0" w:lastColumn="0" w:oddVBand="0" w:evenVBand="0" w:oddHBand="0" w:evenHBand="0" w:firstRowFirstColumn="0" w:firstRowLastColumn="0" w:lastRowFirstColumn="0" w:lastRowLastColumn="0"/>
              <w:rPr>
                <w:sz w:val="20"/>
                <w:szCs w:val="22"/>
                <w:lang w:val="bg-BG"/>
              </w:rPr>
            </w:pPr>
            <w:r w:rsidRPr="00F911B8">
              <w:rPr>
                <w:sz w:val="20"/>
                <w:szCs w:val="22"/>
                <w:lang w:val="bg-BG"/>
              </w:rPr>
              <w:t>22301</w:t>
            </w:r>
          </w:p>
        </w:tc>
        <w:tc>
          <w:tcPr>
            <w:tcW w:w="1036" w:type="pct"/>
            <w:hideMark/>
          </w:tcPr>
          <w:p w:rsidR="00FF048B" w:rsidRPr="00F911B8" w:rsidRDefault="00FF048B" w:rsidP="00EF62E7">
            <w:pPr>
              <w:jc w:val="right"/>
              <w:cnfStyle w:val="000000000000" w:firstRow="0" w:lastRow="0" w:firstColumn="0" w:lastColumn="0" w:oddVBand="0" w:evenVBand="0" w:oddHBand="0" w:evenHBand="0" w:firstRowFirstColumn="0" w:firstRowLastColumn="0" w:lastRowFirstColumn="0" w:lastRowLastColumn="0"/>
              <w:rPr>
                <w:sz w:val="20"/>
                <w:szCs w:val="22"/>
                <w:lang w:val="bg-BG"/>
              </w:rPr>
            </w:pPr>
            <w:r w:rsidRPr="00F911B8">
              <w:rPr>
                <w:sz w:val="20"/>
                <w:szCs w:val="22"/>
                <w:lang w:val="bg-BG"/>
              </w:rPr>
              <w:t>39362</w:t>
            </w:r>
          </w:p>
        </w:tc>
        <w:tc>
          <w:tcPr>
            <w:cnfStyle w:val="000100000000" w:firstRow="0" w:lastRow="0" w:firstColumn="0" w:lastColumn="1" w:oddVBand="0" w:evenVBand="0" w:oddHBand="0" w:evenHBand="0" w:firstRowFirstColumn="0" w:firstRowLastColumn="0" w:lastRowFirstColumn="0" w:lastRowLastColumn="0"/>
            <w:tcW w:w="955" w:type="pct"/>
            <w:hideMark/>
          </w:tcPr>
          <w:p w:rsidR="00FF048B" w:rsidRPr="00F911B8" w:rsidRDefault="00FF048B" w:rsidP="00EF62E7">
            <w:pPr>
              <w:jc w:val="right"/>
              <w:rPr>
                <w:sz w:val="20"/>
                <w:szCs w:val="22"/>
                <w:lang w:val="bg-BG"/>
              </w:rPr>
            </w:pPr>
            <w:r w:rsidRPr="00F911B8">
              <w:rPr>
                <w:sz w:val="20"/>
                <w:szCs w:val="22"/>
                <w:lang w:val="bg-BG"/>
              </w:rPr>
              <w:t>1765</w:t>
            </w:r>
          </w:p>
        </w:tc>
      </w:tr>
      <w:tr w:rsidR="00FF048B" w:rsidRPr="00F911B8" w:rsidTr="00EF62E7">
        <w:trPr>
          <w:trHeight w:val="521"/>
        </w:trPr>
        <w:tc>
          <w:tcPr>
            <w:cnfStyle w:val="001000000000" w:firstRow="0" w:lastRow="0" w:firstColumn="1" w:lastColumn="0" w:oddVBand="0" w:evenVBand="0" w:oddHBand="0" w:evenHBand="0" w:firstRowFirstColumn="0" w:firstRowLastColumn="0" w:lastRowFirstColumn="0" w:lastRowLastColumn="0"/>
            <w:tcW w:w="1022" w:type="pct"/>
            <w:hideMark/>
          </w:tcPr>
          <w:p w:rsidR="00FF048B" w:rsidRPr="00F911B8" w:rsidRDefault="00FF048B" w:rsidP="00FF048B">
            <w:pPr>
              <w:jc w:val="center"/>
              <w:rPr>
                <w:sz w:val="20"/>
                <w:szCs w:val="22"/>
              </w:rPr>
            </w:pPr>
            <w:r w:rsidRPr="00F911B8">
              <w:rPr>
                <w:sz w:val="20"/>
                <w:szCs w:val="22"/>
                <w:lang w:val="bg-BG" w:eastAsia="bg-BG"/>
              </w:rPr>
              <w:t>Рапица</w:t>
            </w:r>
          </w:p>
        </w:tc>
        <w:tc>
          <w:tcPr>
            <w:tcW w:w="960" w:type="pct"/>
            <w:hideMark/>
          </w:tcPr>
          <w:p w:rsidR="00FF048B" w:rsidRPr="00F911B8" w:rsidRDefault="00FF048B" w:rsidP="00EF62E7">
            <w:pPr>
              <w:jc w:val="right"/>
              <w:cnfStyle w:val="000000000000" w:firstRow="0" w:lastRow="0" w:firstColumn="0" w:lastColumn="0" w:oddVBand="0" w:evenVBand="0" w:oddHBand="0" w:evenHBand="0" w:firstRowFirstColumn="0" w:firstRowLastColumn="0" w:lastRowFirstColumn="0" w:lastRowLastColumn="0"/>
              <w:rPr>
                <w:sz w:val="20"/>
                <w:szCs w:val="22"/>
                <w:lang w:val="bg-BG"/>
              </w:rPr>
            </w:pPr>
            <w:r w:rsidRPr="00F911B8">
              <w:rPr>
                <w:sz w:val="20"/>
                <w:szCs w:val="22"/>
                <w:lang w:val="bg-BG"/>
              </w:rPr>
              <w:t>1850</w:t>
            </w:r>
          </w:p>
        </w:tc>
        <w:tc>
          <w:tcPr>
            <w:tcW w:w="1027" w:type="pct"/>
            <w:hideMark/>
          </w:tcPr>
          <w:p w:rsidR="00FF048B" w:rsidRPr="00F911B8" w:rsidRDefault="00FF048B" w:rsidP="00EF62E7">
            <w:pPr>
              <w:jc w:val="right"/>
              <w:cnfStyle w:val="000000000000" w:firstRow="0" w:lastRow="0" w:firstColumn="0" w:lastColumn="0" w:oddVBand="0" w:evenVBand="0" w:oddHBand="0" w:evenHBand="0" w:firstRowFirstColumn="0" w:firstRowLastColumn="0" w:lastRowFirstColumn="0" w:lastRowLastColumn="0"/>
              <w:rPr>
                <w:sz w:val="20"/>
                <w:szCs w:val="22"/>
                <w:lang w:val="bg-BG"/>
              </w:rPr>
            </w:pPr>
            <w:r w:rsidRPr="00F911B8">
              <w:rPr>
                <w:sz w:val="20"/>
                <w:szCs w:val="22"/>
                <w:lang w:val="bg-BG"/>
              </w:rPr>
              <w:t>1849</w:t>
            </w:r>
          </w:p>
        </w:tc>
        <w:tc>
          <w:tcPr>
            <w:tcW w:w="1036" w:type="pct"/>
            <w:hideMark/>
          </w:tcPr>
          <w:p w:rsidR="00FF048B" w:rsidRPr="00F911B8" w:rsidRDefault="00FF048B" w:rsidP="00EF62E7">
            <w:pPr>
              <w:jc w:val="right"/>
              <w:cnfStyle w:val="000000000000" w:firstRow="0" w:lastRow="0" w:firstColumn="0" w:lastColumn="0" w:oddVBand="0" w:evenVBand="0" w:oddHBand="0" w:evenHBand="0" w:firstRowFirstColumn="0" w:firstRowLastColumn="0" w:lastRowFirstColumn="0" w:lastRowLastColumn="0"/>
              <w:rPr>
                <w:sz w:val="20"/>
                <w:szCs w:val="22"/>
                <w:lang w:val="bg-BG"/>
              </w:rPr>
            </w:pPr>
            <w:r w:rsidRPr="00F911B8">
              <w:rPr>
                <w:sz w:val="20"/>
                <w:szCs w:val="22"/>
                <w:lang w:val="bg-BG"/>
              </w:rPr>
              <w:t>4312</w:t>
            </w:r>
          </w:p>
        </w:tc>
        <w:tc>
          <w:tcPr>
            <w:cnfStyle w:val="000100000000" w:firstRow="0" w:lastRow="0" w:firstColumn="0" w:lastColumn="1" w:oddVBand="0" w:evenVBand="0" w:oddHBand="0" w:evenHBand="0" w:firstRowFirstColumn="0" w:firstRowLastColumn="0" w:lastRowFirstColumn="0" w:lastRowLastColumn="0"/>
            <w:tcW w:w="955" w:type="pct"/>
            <w:hideMark/>
          </w:tcPr>
          <w:p w:rsidR="00FF048B" w:rsidRPr="00F911B8" w:rsidRDefault="00FF048B" w:rsidP="00EF62E7">
            <w:pPr>
              <w:jc w:val="right"/>
              <w:rPr>
                <w:sz w:val="20"/>
                <w:szCs w:val="22"/>
                <w:lang w:val="bg-BG"/>
              </w:rPr>
            </w:pPr>
            <w:r w:rsidRPr="00F911B8">
              <w:rPr>
                <w:sz w:val="20"/>
                <w:szCs w:val="22"/>
                <w:lang w:val="bg-BG"/>
              </w:rPr>
              <w:t>2332</w:t>
            </w:r>
          </w:p>
        </w:tc>
      </w:tr>
      <w:tr w:rsidR="00FF048B" w:rsidRPr="00F911B8" w:rsidTr="00EF62E7">
        <w:trPr>
          <w:trHeight w:val="529"/>
        </w:trPr>
        <w:tc>
          <w:tcPr>
            <w:cnfStyle w:val="001000000000" w:firstRow="0" w:lastRow="0" w:firstColumn="1" w:lastColumn="0" w:oddVBand="0" w:evenVBand="0" w:oddHBand="0" w:evenHBand="0" w:firstRowFirstColumn="0" w:firstRowLastColumn="0" w:lastRowFirstColumn="0" w:lastRowLastColumn="0"/>
            <w:tcW w:w="1022" w:type="pct"/>
            <w:hideMark/>
          </w:tcPr>
          <w:p w:rsidR="00FF048B" w:rsidRPr="00F911B8" w:rsidRDefault="00FF048B" w:rsidP="00FF048B">
            <w:pPr>
              <w:jc w:val="center"/>
              <w:rPr>
                <w:sz w:val="20"/>
                <w:szCs w:val="22"/>
              </w:rPr>
            </w:pPr>
            <w:r w:rsidRPr="00F911B8">
              <w:rPr>
                <w:sz w:val="20"/>
                <w:szCs w:val="22"/>
                <w:lang w:val="bg-BG" w:eastAsia="bg-BG"/>
              </w:rPr>
              <w:t>Ечемик</w:t>
            </w:r>
          </w:p>
        </w:tc>
        <w:tc>
          <w:tcPr>
            <w:tcW w:w="960" w:type="pct"/>
            <w:hideMark/>
          </w:tcPr>
          <w:p w:rsidR="00FF048B" w:rsidRPr="00F911B8" w:rsidRDefault="00FF048B" w:rsidP="00EF62E7">
            <w:pPr>
              <w:jc w:val="right"/>
              <w:cnfStyle w:val="000000000000" w:firstRow="0" w:lastRow="0" w:firstColumn="0" w:lastColumn="0" w:oddVBand="0" w:evenVBand="0" w:oddHBand="0" w:evenHBand="0" w:firstRowFirstColumn="0" w:firstRowLastColumn="0" w:lastRowFirstColumn="0" w:lastRowLastColumn="0"/>
              <w:rPr>
                <w:sz w:val="20"/>
                <w:szCs w:val="22"/>
                <w:lang w:val="bg-BG"/>
              </w:rPr>
            </w:pPr>
            <w:r w:rsidRPr="00F911B8">
              <w:rPr>
                <w:sz w:val="20"/>
                <w:szCs w:val="22"/>
                <w:lang w:val="bg-BG"/>
              </w:rPr>
              <w:t>3561</w:t>
            </w:r>
          </w:p>
        </w:tc>
        <w:tc>
          <w:tcPr>
            <w:tcW w:w="1027" w:type="pct"/>
            <w:hideMark/>
          </w:tcPr>
          <w:p w:rsidR="00FF048B" w:rsidRPr="00F911B8" w:rsidRDefault="00FF048B" w:rsidP="00EF62E7">
            <w:pPr>
              <w:jc w:val="right"/>
              <w:cnfStyle w:val="000000000000" w:firstRow="0" w:lastRow="0" w:firstColumn="0" w:lastColumn="0" w:oddVBand="0" w:evenVBand="0" w:oddHBand="0" w:evenHBand="0" w:firstRowFirstColumn="0" w:firstRowLastColumn="0" w:lastRowFirstColumn="0" w:lastRowLastColumn="0"/>
              <w:rPr>
                <w:sz w:val="20"/>
                <w:szCs w:val="22"/>
                <w:lang w:val="bg-BG"/>
              </w:rPr>
            </w:pPr>
            <w:r w:rsidRPr="00F911B8">
              <w:rPr>
                <w:sz w:val="20"/>
                <w:szCs w:val="22"/>
                <w:lang w:val="bg-BG"/>
              </w:rPr>
              <w:t>3549</w:t>
            </w:r>
          </w:p>
        </w:tc>
        <w:tc>
          <w:tcPr>
            <w:tcW w:w="1036" w:type="pct"/>
            <w:hideMark/>
          </w:tcPr>
          <w:p w:rsidR="00FF048B" w:rsidRPr="00F911B8" w:rsidRDefault="00FF048B" w:rsidP="00EF62E7">
            <w:pPr>
              <w:jc w:val="right"/>
              <w:cnfStyle w:val="000000000000" w:firstRow="0" w:lastRow="0" w:firstColumn="0" w:lastColumn="0" w:oddVBand="0" w:evenVBand="0" w:oddHBand="0" w:evenHBand="0" w:firstRowFirstColumn="0" w:firstRowLastColumn="0" w:lastRowFirstColumn="0" w:lastRowLastColumn="0"/>
              <w:rPr>
                <w:sz w:val="20"/>
                <w:szCs w:val="22"/>
                <w:lang w:val="bg-BG"/>
              </w:rPr>
            </w:pPr>
            <w:r w:rsidRPr="00F911B8">
              <w:rPr>
                <w:sz w:val="20"/>
                <w:szCs w:val="22"/>
                <w:lang w:val="bg-BG"/>
              </w:rPr>
              <w:t>19930</w:t>
            </w:r>
          </w:p>
        </w:tc>
        <w:tc>
          <w:tcPr>
            <w:cnfStyle w:val="000100000000" w:firstRow="0" w:lastRow="0" w:firstColumn="0" w:lastColumn="1" w:oddVBand="0" w:evenVBand="0" w:oddHBand="0" w:evenHBand="0" w:firstRowFirstColumn="0" w:firstRowLastColumn="0" w:lastRowFirstColumn="0" w:lastRowLastColumn="0"/>
            <w:tcW w:w="955" w:type="pct"/>
            <w:hideMark/>
          </w:tcPr>
          <w:p w:rsidR="00FF048B" w:rsidRPr="00F911B8" w:rsidRDefault="00FF048B" w:rsidP="00EF62E7">
            <w:pPr>
              <w:jc w:val="right"/>
              <w:rPr>
                <w:sz w:val="20"/>
                <w:szCs w:val="22"/>
                <w:lang w:val="bg-BG"/>
              </w:rPr>
            </w:pPr>
            <w:r w:rsidRPr="00F911B8">
              <w:rPr>
                <w:sz w:val="20"/>
                <w:szCs w:val="22"/>
                <w:lang w:val="bg-BG"/>
              </w:rPr>
              <w:t>5616</w:t>
            </w:r>
          </w:p>
        </w:tc>
      </w:tr>
      <w:tr w:rsidR="00FF048B" w:rsidRPr="00F911B8" w:rsidTr="00EF62E7">
        <w:trPr>
          <w:cnfStyle w:val="010000000000" w:firstRow="0" w:lastRow="1" w:firstColumn="0" w:lastColumn="0" w:oddVBand="0" w:evenVBand="0" w:oddHBand="0"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1022" w:type="pct"/>
            <w:hideMark/>
          </w:tcPr>
          <w:p w:rsidR="00FF048B" w:rsidRPr="00F911B8" w:rsidRDefault="00FF048B" w:rsidP="00FF048B">
            <w:pPr>
              <w:jc w:val="center"/>
              <w:rPr>
                <w:sz w:val="20"/>
                <w:szCs w:val="22"/>
              </w:rPr>
            </w:pPr>
            <w:r w:rsidRPr="00F911B8">
              <w:rPr>
                <w:sz w:val="20"/>
                <w:szCs w:val="22"/>
                <w:lang w:val="bg-BG" w:eastAsia="bg-BG"/>
              </w:rPr>
              <w:t>Царевица за зърно</w:t>
            </w:r>
          </w:p>
        </w:tc>
        <w:tc>
          <w:tcPr>
            <w:tcW w:w="960" w:type="pct"/>
            <w:hideMark/>
          </w:tcPr>
          <w:p w:rsidR="00FF048B" w:rsidRPr="00F911B8" w:rsidRDefault="00FF048B" w:rsidP="00EF62E7">
            <w:pPr>
              <w:jc w:val="right"/>
              <w:cnfStyle w:val="010000000000" w:firstRow="0" w:lastRow="1" w:firstColumn="0" w:lastColumn="0" w:oddVBand="0" w:evenVBand="0" w:oddHBand="0" w:evenHBand="0" w:firstRowFirstColumn="0" w:firstRowLastColumn="0" w:lastRowFirstColumn="0" w:lastRowLastColumn="0"/>
              <w:rPr>
                <w:sz w:val="20"/>
                <w:szCs w:val="22"/>
                <w:lang w:val="bg-BG"/>
              </w:rPr>
            </w:pPr>
            <w:r w:rsidRPr="00F911B8">
              <w:rPr>
                <w:sz w:val="20"/>
                <w:szCs w:val="22"/>
                <w:lang w:val="bg-BG"/>
              </w:rPr>
              <w:t>11699</w:t>
            </w:r>
          </w:p>
        </w:tc>
        <w:tc>
          <w:tcPr>
            <w:tcW w:w="1027" w:type="pct"/>
            <w:hideMark/>
          </w:tcPr>
          <w:p w:rsidR="00FF048B" w:rsidRPr="00F911B8" w:rsidRDefault="00FF048B" w:rsidP="00EF62E7">
            <w:pPr>
              <w:jc w:val="right"/>
              <w:cnfStyle w:val="010000000000" w:firstRow="0" w:lastRow="1" w:firstColumn="0" w:lastColumn="0" w:oddVBand="0" w:evenVBand="0" w:oddHBand="0" w:evenHBand="0" w:firstRowFirstColumn="0" w:firstRowLastColumn="0" w:lastRowFirstColumn="0" w:lastRowLastColumn="0"/>
              <w:rPr>
                <w:sz w:val="20"/>
                <w:szCs w:val="22"/>
                <w:lang w:val="bg-BG"/>
              </w:rPr>
            </w:pPr>
            <w:r w:rsidRPr="00F911B8">
              <w:rPr>
                <w:sz w:val="20"/>
                <w:szCs w:val="22"/>
                <w:lang w:val="bg-BG"/>
              </w:rPr>
              <w:t>11594</w:t>
            </w:r>
          </w:p>
        </w:tc>
        <w:tc>
          <w:tcPr>
            <w:tcW w:w="1036" w:type="pct"/>
            <w:hideMark/>
          </w:tcPr>
          <w:p w:rsidR="00FF048B" w:rsidRPr="00F911B8" w:rsidRDefault="00FF048B" w:rsidP="00EF62E7">
            <w:pPr>
              <w:jc w:val="right"/>
              <w:cnfStyle w:val="010000000000" w:firstRow="0" w:lastRow="1" w:firstColumn="0" w:lastColumn="0" w:oddVBand="0" w:evenVBand="0" w:oddHBand="0" w:evenHBand="0" w:firstRowFirstColumn="0" w:firstRowLastColumn="0" w:lastRowFirstColumn="0" w:lastRowLastColumn="0"/>
              <w:rPr>
                <w:sz w:val="20"/>
                <w:szCs w:val="22"/>
                <w:lang w:val="bg-BG"/>
              </w:rPr>
            </w:pPr>
            <w:r w:rsidRPr="00F911B8">
              <w:rPr>
                <w:sz w:val="20"/>
                <w:szCs w:val="22"/>
                <w:lang w:val="bg-BG"/>
              </w:rPr>
              <w:t>36478</w:t>
            </w:r>
          </w:p>
        </w:tc>
        <w:tc>
          <w:tcPr>
            <w:cnfStyle w:val="000100000000" w:firstRow="0" w:lastRow="0" w:firstColumn="0" w:lastColumn="1" w:oddVBand="0" w:evenVBand="0" w:oddHBand="0" w:evenHBand="0" w:firstRowFirstColumn="0" w:firstRowLastColumn="0" w:lastRowFirstColumn="0" w:lastRowLastColumn="0"/>
            <w:tcW w:w="955" w:type="pct"/>
            <w:hideMark/>
          </w:tcPr>
          <w:p w:rsidR="00FF048B" w:rsidRPr="00F911B8" w:rsidRDefault="00FF048B" w:rsidP="00EF62E7">
            <w:pPr>
              <w:jc w:val="right"/>
              <w:rPr>
                <w:sz w:val="20"/>
                <w:szCs w:val="22"/>
                <w:lang w:val="bg-BG"/>
              </w:rPr>
            </w:pPr>
            <w:r w:rsidRPr="00F911B8">
              <w:rPr>
                <w:sz w:val="20"/>
                <w:szCs w:val="22"/>
                <w:lang w:val="bg-BG"/>
              </w:rPr>
              <w:t>3146</w:t>
            </w:r>
          </w:p>
        </w:tc>
      </w:tr>
    </w:tbl>
    <w:p w:rsidR="00432223" w:rsidRDefault="00432223" w:rsidP="00432223">
      <w:pPr>
        <w:ind w:firstLine="708"/>
        <w:jc w:val="center"/>
        <w:rPr>
          <w:b/>
          <w:lang w:val="ru-RU" w:eastAsia="bg-BG"/>
        </w:rPr>
      </w:pPr>
    </w:p>
    <w:p w:rsidR="00FF048B" w:rsidRPr="00F911B8" w:rsidRDefault="00FF048B" w:rsidP="0051765D">
      <w:pPr>
        <w:ind w:firstLine="708"/>
        <w:jc w:val="center"/>
        <w:rPr>
          <w:lang w:val="en-US" w:eastAsia="bg-BG"/>
        </w:rPr>
      </w:pPr>
      <w:r w:rsidRPr="00F911B8">
        <w:rPr>
          <w:b/>
          <w:lang w:val="ru-RU" w:eastAsia="bg-BG"/>
        </w:rPr>
        <w:t>Брой на селскостопанските животни  към 1</w:t>
      </w:r>
      <w:r w:rsidRPr="00F911B8">
        <w:rPr>
          <w:b/>
          <w:vertAlign w:val="superscript"/>
          <w:lang w:val="ru-RU" w:eastAsia="bg-BG"/>
        </w:rPr>
        <w:t xml:space="preserve">-ви </w:t>
      </w:r>
      <w:r w:rsidRPr="00F911B8">
        <w:rPr>
          <w:b/>
          <w:lang w:val="ru-RU" w:eastAsia="bg-BG"/>
        </w:rPr>
        <w:t>ноември 202</w:t>
      </w:r>
      <w:r w:rsidRPr="00F911B8">
        <w:rPr>
          <w:b/>
          <w:lang w:val="bg-BG" w:eastAsia="bg-BG"/>
        </w:rPr>
        <w:t>4</w:t>
      </w:r>
      <w:r w:rsidRPr="00F911B8">
        <w:rPr>
          <w:b/>
          <w:lang w:val="ru-RU" w:eastAsia="bg-BG"/>
        </w:rPr>
        <w:t xml:space="preserve"> г.</w:t>
      </w:r>
    </w:p>
    <w:p w:rsidR="00FF048B" w:rsidRPr="00F911B8" w:rsidRDefault="00FF048B" w:rsidP="0051765D">
      <w:pPr>
        <w:ind w:firstLine="708"/>
        <w:jc w:val="center"/>
        <w:rPr>
          <w:lang w:val="ru-RU" w:eastAsia="bg-BG"/>
        </w:rPr>
      </w:pPr>
      <w:r w:rsidRPr="00F911B8">
        <w:rPr>
          <w:lang w:val="ru-RU" w:eastAsia="bg-BG"/>
        </w:rPr>
        <w:t>Анкетирани са 186 стопанства.  Получени са следните резултати:</w:t>
      </w:r>
    </w:p>
    <w:p w:rsidR="00FF048B" w:rsidRDefault="00FF048B" w:rsidP="0051765D">
      <w:pPr>
        <w:ind w:firstLine="708"/>
        <w:jc w:val="center"/>
        <w:rPr>
          <w:lang w:val="ru-RU" w:eastAsia="bg-BG"/>
        </w:rPr>
      </w:pPr>
      <w:r w:rsidRPr="00F911B8">
        <w:rPr>
          <w:lang w:val="ru-RU" w:eastAsia="bg-BG"/>
        </w:rPr>
        <w:t>Общ брой животни по категории:</w:t>
      </w:r>
    </w:p>
    <w:p w:rsidR="00432223" w:rsidRPr="00F911B8" w:rsidRDefault="00432223" w:rsidP="00432223">
      <w:pPr>
        <w:ind w:firstLine="708"/>
        <w:jc w:val="center"/>
        <w:rPr>
          <w:lang w:val="ru-RU" w:eastAsia="bg-BG"/>
        </w:rPr>
      </w:pPr>
    </w:p>
    <w:tbl>
      <w:tblPr>
        <w:tblStyle w:val="120"/>
        <w:tblW w:w="5000" w:type="pct"/>
        <w:tblLook w:val="04A0" w:firstRow="1" w:lastRow="0" w:firstColumn="1" w:lastColumn="0" w:noHBand="0" w:noVBand="1"/>
      </w:tblPr>
      <w:tblGrid>
        <w:gridCol w:w="3251"/>
        <w:gridCol w:w="1677"/>
        <w:gridCol w:w="3534"/>
        <w:gridCol w:w="1677"/>
      </w:tblGrid>
      <w:tr w:rsidR="00FF048B" w:rsidRPr="00F911B8" w:rsidTr="00EF62E7">
        <w:trPr>
          <w:cnfStyle w:val="100000000000" w:firstRow="1" w:lastRow="0" w:firstColumn="0" w:lastColumn="0" w:oddVBand="0" w:evenVBand="0" w:oddHBand="0"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1603" w:type="pct"/>
            <w:hideMark/>
          </w:tcPr>
          <w:p w:rsidR="00FF048B" w:rsidRPr="00EF62E7" w:rsidRDefault="00FF048B" w:rsidP="00FF048B">
            <w:pPr>
              <w:jc w:val="center"/>
              <w:rPr>
                <w:bCs w:val="0"/>
                <w:sz w:val="20"/>
                <w:szCs w:val="22"/>
              </w:rPr>
            </w:pPr>
            <w:r w:rsidRPr="00EF62E7">
              <w:rPr>
                <w:bCs w:val="0"/>
                <w:sz w:val="20"/>
                <w:szCs w:val="22"/>
                <w:lang w:val="bg-BG" w:eastAsia="bg-BG"/>
              </w:rPr>
              <w:t>Категория животни</w:t>
            </w:r>
          </w:p>
        </w:tc>
        <w:tc>
          <w:tcPr>
            <w:tcW w:w="827" w:type="pct"/>
            <w:hideMark/>
          </w:tcPr>
          <w:p w:rsidR="00FF048B" w:rsidRPr="00EF62E7" w:rsidRDefault="00FF048B" w:rsidP="00FF048B">
            <w:pPr>
              <w:jc w:val="center"/>
              <w:cnfStyle w:val="100000000000" w:firstRow="1" w:lastRow="0" w:firstColumn="0" w:lastColumn="0" w:oddVBand="0" w:evenVBand="0" w:oddHBand="0" w:evenHBand="0" w:firstRowFirstColumn="0" w:firstRowLastColumn="0" w:lastRowFirstColumn="0" w:lastRowLastColumn="0"/>
              <w:rPr>
                <w:bCs w:val="0"/>
                <w:sz w:val="20"/>
                <w:szCs w:val="22"/>
              </w:rPr>
            </w:pPr>
            <w:r w:rsidRPr="00EF62E7">
              <w:rPr>
                <w:bCs w:val="0"/>
                <w:sz w:val="20"/>
                <w:szCs w:val="22"/>
                <w:lang w:val="bg-BG" w:eastAsia="bg-BG"/>
              </w:rPr>
              <w:t>Брой</w:t>
            </w:r>
          </w:p>
        </w:tc>
        <w:tc>
          <w:tcPr>
            <w:tcW w:w="1743" w:type="pct"/>
            <w:hideMark/>
          </w:tcPr>
          <w:p w:rsidR="00FF048B" w:rsidRPr="00EF62E7" w:rsidRDefault="00FF048B" w:rsidP="00FF048B">
            <w:pPr>
              <w:jc w:val="center"/>
              <w:cnfStyle w:val="100000000000" w:firstRow="1" w:lastRow="0" w:firstColumn="0" w:lastColumn="0" w:oddVBand="0" w:evenVBand="0" w:oddHBand="0" w:evenHBand="0" w:firstRowFirstColumn="0" w:firstRowLastColumn="0" w:lastRowFirstColumn="0" w:lastRowLastColumn="0"/>
              <w:rPr>
                <w:bCs w:val="0"/>
                <w:sz w:val="20"/>
                <w:szCs w:val="22"/>
              </w:rPr>
            </w:pPr>
            <w:r w:rsidRPr="00EF62E7">
              <w:rPr>
                <w:bCs w:val="0"/>
                <w:sz w:val="20"/>
                <w:szCs w:val="22"/>
                <w:lang w:val="bg-BG" w:eastAsia="bg-BG"/>
              </w:rPr>
              <w:t>Категория животни</w:t>
            </w:r>
          </w:p>
        </w:tc>
        <w:tc>
          <w:tcPr>
            <w:tcW w:w="827" w:type="pct"/>
            <w:hideMark/>
          </w:tcPr>
          <w:p w:rsidR="00FF048B" w:rsidRPr="00EF62E7" w:rsidRDefault="00FF048B" w:rsidP="00FF048B">
            <w:pPr>
              <w:jc w:val="center"/>
              <w:cnfStyle w:val="100000000000" w:firstRow="1" w:lastRow="0" w:firstColumn="0" w:lastColumn="0" w:oddVBand="0" w:evenVBand="0" w:oddHBand="0" w:evenHBand="0" w:firstRowFirstColumn="0" w:firstRowLastColumn="0" w:lastRowFirstColumn="0" w:lastRowLastColumn="0"/>
              <w:rPr>
                <w:bCs w:val="0"/>
                <w:sz w:val="20"/>
                <w:szCs w:val="22"/>
              </w:rPr>
            </w:pPr>
            <w:r w:rsidRPr="00EF62E7">
              <w:rPr>
                <w:bCs w:val="0"/>
                <w:sz w:val="20"/>
                <w:szCs w:val="22"/>
                <w:lang w:val="bg-BG" w:eastAsia="bg-BG"/>
              </w:rPr>
              <w:t>Брой</w:t>
            </w:r>
          </w:p>
        </w:tc>
      </w:tr>
      <w:tr w:rsidR="00FF048B" w:rsidRPr="00F911B8" w:rsidTr="00EF62E7">
        <w:trPr>
          <w:trHeight w:val="360"/>
        </w:trPr>
        <w:tc>
          <w:tcPr>
            <w:cnfStyle w:val="001000000000" w:firstRow="0" w:lastRow="0" w:firstColumn="1" w:lastColumn="0" w:oddVBand="0" w:evenVBand="0" w:oddHBand="0" w:evenHBand="0" w:firstRowFirstColumn="0" w:firstRowLastColumn="0" w:lastRowFirstColumn="0" w:lastRowLastColumn="0"/>
            <w:tcW w:w="1603" w:type="pct"/>
            <w:hideMark/>
          </w:tcPr>
          <w:p w:rsidR="00FF048B" w:rsidRPr="00EF62E7" w:rsidRDefault="00FF048B" w:rsidP="00FF048B">
            <w:pPr>
              <w:jc w:val="center"/>
              <w:rPr>
                <w:b w:val="0"/>
                <w:sz w:val="20"/>
                <w:szCs w:val="22"/>
              </w:rPr>
            </w:pPr>
            <w:r w:rsidRPr="00EF62E7">
              <w:rPr>
                <w:b w:val="0"/>
                <w:sz w:val="20"/>
                <w:szCs w:val="22"/>
                <w:lang w:val="bg-BG" w:eastAsia="bg-BG"/>
              </w:rPr>
              <w:t>Говеда, от тях:</w:t>
            </w:r>
          </w:p>
        </w:tc>
        <w:tc>
          <w:tcPr>
            <w:tcW w:w="827" w:type="pct"/>
            <w:hideMark/>
          </w:tcPr>
          <w:p w:rsidR="00FF048B" w:rsidRPr="00F911B8" w:rsidRDefault="00FF048B" w:rsidP="00EF62E7">
            <w:pPr>
              <w:ind w:firstLineChars="100" w:firstLine="200"/>
              <w:jc w:val="right"/>
              <w:cnfStyle w:val="000000000000" w:firstRow="0" w:lastRow="0" w:firstColumn="0" w:lastColumn="0" w:oddVBand="0" w:evenVBand="0" w:oddHBand="0" w:evenHBand="0" w:firstRowFirstColumn="0" w:firstRowLastColumn="0" w:lastRowFirstColumn="0" w:lastRowLastColumn="0"/>
              <w:rPr>
                <w:sz w:val="20"/>
                <w:szCs w:val="22"/>
                <w:lang w:val="bg-BG"/>
              </w:rPr>
            </w:pPr>
            <w:r w:rsidRPr="00F911B8">
              <w:rPr>
                <w:sz w:val="20"/>
                <w:szCs w:val="22"/>
                <w:lang w:val="bg-BG"/>
              </w:rPr>
              <w:t>8395</w:t>
            </w:r>
          </w:p>
        </w:tc>
        <w:tc>
          <w:tcPr>
            <w:tcW w:w="1743" w:type="pct"/>
            <w:hideMark/>
          </w:tcPr>
          <w:p w:rsidR="00FF048B" w:rsidRPr="00F911B8" w:rsidRDefault="00FF048B" w:rsidP="00FF048B">
            <w:pPr>
              <w:jc w:val="center"/>
              <w:cnfStyle w:val="000000000000" w:firstRow="0" w:lastRow="0" w:firstColumn="0" w:lastColumn="0" w:oddVBand="0" w:evenVBand="0" w:oddHBand="0" w:evenHBand="0" w:firstRowFirstColumn="0" w:firstRowLastColumn="0" w:lastRowFirstColumn="0" w:lastRowLastColumn="0"/>
              <w:rPr>
                <w:sz w:val="20"/>
                <w:szCs w:val="22"/>
              </w:rPr>
            </w:pPr>
            <w:r w:rsidRPr="00F911B8">
              <w:rPr>
                <w:sz w:val="20"/>
                <w:szCs w:val="22"/>
                <w:lang w:val="bg-BG" w:eastAsia="bg-BG"/>
              </w:rPr>
              <w:t>Кози, от тях:</w:t>
            </w:r>
          </w:p>
        </w:tc>
        <w:tc>
          <w:tcPr>
            <w:tcW w:w="827" w:type="pct"/>
            <w:hideMark/>
          </w:tcPr>
          <w:p w:rsidR="00FF048B" w:rsidRPr="00F911B8" w:rsidRDefault="00FF048B" w:rsidP="00EF62E7">
            <w:pPr>
              <w:ind w:firstLineChars="100" w:firstLine="200"/>
              <w:jc w:val="right"/>
              <w:cnfStyle w:val="000000000000" w:firstRow="0" w:lastRow="0" w:firstColumn="0" w:lastColumn="0" w:oddVBand="0" w:evenVBand="0" w:oddHBand="0" w:evenHBand="0" w:firstRowFirstColumn="0" w:firstRowLastColumn="0" w:lastRowFirstColumn="0" w:lastRowLastColumn="0"/>
              <w:rPr>
                <w:sz w:val="20"/>
                <w:szCs w:val="22"/>
                <w:lang w:val="bg-BG"/>
              </w:rPr>
            </w:pPr>
            <w:r w:rsidRPr="00F911B8">
              <w:rPr>
                <w:sz w:val="20"/>
                <w:szCs w:val="22"/>
                <w:lang w:val="bg-BG"/>
              </w:rPr>
              <w:t>2848</w:t>
            </w:r>
          </w:p>
        </w:tc>
      </w:tr>
      <w:tr w:rsidR="00FF048B" w:rsidRPr="00F911B8" w:rsidTr="00EF62E7">
        <w:trPr>
          <w:trHeight w:val="360"/>
        </w:trPr>
        <w:tc>
          <w:tcPr>
            <w:cnfStyle w:val="001000000000" w:firstRow="0" w:lastRow="0" w:firstColumn="1" w:lastColumn="0" w:oddVBand="0" w:evenVBand="0" w:oddHBand="0" w:evenHBand="0" w:firstRowFirstColumn="0" w:firstRowLastColumn="0" w:lastRowFirstColumn="0" w:lastRowLastColumn="0"/>
            <w:tcW w:w="1603" w:type="pct"/>
            <w:hideMark/>
          </w:tcPr>
          <w:p w:rsidR="00FF048B" w:rsidRPr="00EF62E7" w:rsidRDefault="00FF048B" w:rsidP="00FF048B">
            <w:pPr>
              <w:jc w:val="center"/>
              <w:rPr>
                <w:b w:val="0"/>
                <w:sz w:val="20"/>
                <w:szCs w:val="22"/>
              </w:rPr>
            </w:pPr>
            <w:r w:rsidRPr="00EF62E7">
              <w:rPr>
                <w:b w:val="0"/>
                <w:sz w:val="20"/>
                <w:szCs w:val="22"/>
                <w:lang w:val="bg-BG" w:eastAsia="bg-BG"/>
              </w:rPr>
              <w:t>млечни крави</w:t>
            </w:r>
          </w:p>
        </w:tc>
        <w:tc>
          <w:tcPr>
            <w:tcW w:w="827" w:type="pct"/>
            <w:hideMark/>
          </w:tcPr>
          <w:p w:rsidR="00FF048B" w:rsidRPr="00F911B8" w:rsidRDefault="00FF048B" w:rsidP="00EF62E7">
            <w:pPr>
              <w:ind w:firstLineChars="100" w:firstLine="200"/>
              <w:jc w:val="right"/>
              <w:cnfStyle w:val="000000000000" w:firstRow="0" w:lastRow="0" w:firstColumn="0" w:lastColumn="0" w:oddVBand="0" w:evenVBand="0" w:oddHBand="0" w:evenHBand="0" w:firstRowFirstColumn="0" w:firstRowLastColumn="0" w:lastRowFirstColumn="0" w:lastRowLastColumn="0"/>
              <w:rPr>
                <w:sz w:val="20"/>
                <w:szCs w:val="22"/>
                <w:lang w:val="bg-BG"/>
              </w:rPr>
            </w:pPr>
            <w:r w:rsidRPr="00F911B8">
              <w:rPr>
                <w:sz w:val="20"/>
                <w:szCs w:val="22"/>
                <w:lang w:val="bg-BG"/>
              </w:rPr>
              <w:t>4392</w:t>
            </w:r>
          </w:p>
        </w:tc>
        <w:tc>
          <w:tcPr>
            <w:tcW w:w="1743" w:type="pct"/>
            <w:hideMark/>
          </w:tcPr>
          <w:p w:rsidR="00FF048B" w:rsidRPr="00F911B8" w:rsidRDefault="00FF048B" w:rsidP="00FF048B">
            <w:pPr>
              <w:jc w:val="center"/>
              <w:cnfStyle w:val="000000000000" w:firstRow="0" w:lastRow="0" w:firstColumn="0" w:lastColumn="0" w:oddVBand="0" w:evenVBand="0" w:oddHBand="0" w:evenHBand="0" w:firstRowFirstColumn="0" w:firstRowLastColumn="0" w:lastRowFirstColumn="0" w:lastRowLastColumn="0"/>
              <w:rPr>
                <w:sz w:val="20"/>
                <w:szCs w:val="22"/>
              </w:rPr>
            </w:pPr>
            <w:r w:rsidRPr="00F911B8">
              <w:rPr>
                <w:sz w:val="20"/>
                <w:szCs w:val="22"/>
                <w:lang w:val="bg-BG" w:eastAsia="bg-BG"/>
              </w:rPr>
              <w:t>кози майки</w:t>
            </w:r>
          </w:p>
        </w:tc>
        <w:tc>
          <w:tcPr>
            <w:tcW w:w="827" w:type="pct"/>
            <w:hideMark/>
          </w:tcPr>
          <w:p w:rsidR="00FF048B" w:rsidRPr="00F911B8" w:rsidRDefault="00FF048B" w:rsidP="00EF62E7">
            <w:pPr>
              <w:ind w:firstLineChars="100" w:firstLine="200"/>
              <w:jc w:val="right"/>
              <w:cnfStyle w:val="000000000000" w:firstRow="0" w:lastRow="0" w:firstColumn="0" w:lastColumn="0" w:oddVBand="0" w:evenVBand="0" w:oddHBand="0" w:evenHBand="0" w:firstRowFirstColumn="0" w:firstRowLastColumn="0" w:lastRowFirstColumn="0" w:lastRowLastColumn="0"/>
              <w:rPr>
                <w:sz w:val="20"/>
                <w:szCs w:val="22"/>
                <w:lang w:val="bg-BG"/>
              </w:rPr>
            </w:pPr>
            <w:r w:rsidRPr="00F911B8">
              <w:rPr>
                <w:sz w:val="20"/>
                <w:szCs w:val="22"/>
                <w:lang w:val="bg-BG"/>
              </w:rPr>
              <w:t>2557</w:t>
            </w:r>
          </w:p>
        </w:tc>
      </w:tr>
      <w:tr w:rsidR="00FF048B" w:rsidRPr="00F911B8" w:rsidTr="00EF62E7">
        <w:trPr>
          <w:trHeight w:val="360"/>
        </w:trPr>
        <w:tc>
          <w:tcPr>
            <w:cnfStyle w:val="001000000000" w:firstRow="0" w:lastRow="0" w:firstColumn="1" w:lastColumn="0" w:oddVBand="0" w:evenVBand="0" w:oddHBand="0" w:evenHBand="0" w:firstRowFirstColumn="0" w:firstRowLastColumn="0" w:lastRowFirstColumn="0" w:lastRowLastColumn="0"/>
            <w:tcW w:w="1603" w:type="pct"/>
            <w:hideMark/>
          </w:tcPr>
          <w:p w:rsidR="00FF048B" w:rsidRPr="00EF62E7" w:rsidRDefault="00FF048B" w:rsidP="00FF048B">
            <w:pPr>
              <w:jc w:val="center"/>
              <w:rPr>
                <w:b w:val="0"/>
                <w:sz w:val="20"/>
                <w:szCs w:val="22"/>
              </w:rPr>
            </w:pPr>
            <w:r w:rsidRPr="00EF62E7">
              <w:rPr>
                <w:b w:val="0"/>
                <w:sz w:val="20"/>
                <w:szCs w:val="22"/>
                <w:lang w:val="bg-BG" w:eastAsia="bg-BG"/>
              </w:rPr>
              <w:t>други крави</w:t>
            </w:r>
          </w:p>
        </w:tc>
        <w:tc>
          <w:tcPr>
            <w:tcW w:w="827" w:type="pct"/>
            <w:hideMark/>
          </w:tcPr>
          <w:p w:rsidR="00FF048B" w:rsidRPr="00F911B8" w:rsidRDefault="00FF048B" w:rsidP="00EF62E7">
            <w:pPr>
              <w:ind w:firstLineChars="100" w:firstLine="200"/>
              <w:jc w:val="right"/>
              <w:cnfStyle w:val="000000000000" w:firstRow="0" w:lastRow="0" w:firstColumn="0" w:lastColumn="0" w:oddVBand="0" w:evenVBand="0" w:oddHBand="0" w:evenHBand="0" w:firstRowFirstColumn="0" w:firstRowLastColumn="0" w:lastRowFirstColumn="0" w:lastRowLastColumn="0"/>
              <w:rPr>
                <w:sz w:val="20"/>
                <w:szCs w:val="22"/>
                <w:lang w:val="bg-BG"/>
              </w:rPr>
            </w:pPr>
            <w:r w:rsidRPr="00F911B8">
              <w:rPr>
                <w:sz w:val="20"/>
                <w:szCs w:val="22"/>
                <w:lang w:val="bg-BG"/>
              </w:rPr>
              <w:t>732</w:t>
            </w:r>
          </w:p>
        </w:tc>
        <w:tc>
          <w:tcPr>
            <w:tcW w:w="1743" w:type="pct"/>
            <w:hideMark/>
          </w:tcPr>
          <w:p w:rsidR="00FF048B" w:rsidRPr="00F911B8" w:rsidRDefault="00FF048B" w:rsidP="00FF048B">
            <w:pPr>
              <w:jc w:val="center"/>
              <w:cnfStyle w:val="000000000000" w:firstRow="0" w:lastRow="0" w:firstColumn="0" w:lastColumn="0" w:oddVBand="0" w:evenVBand="0" w:oddHBand="0" w:evenHBand="0" w:firstRowFirstColumn="0" w:firstRowLastColumn="0" w:lastRowFirstColumn="0" w:lastRowLastColumn="0"/>
              <w:rPr>
                <w:sz w:val="20"/>
                <w:szCs w:val="22"/>
              </w:rPr>
            </w:pPr>
            <w:r w:rsidRPr="00F911B8">
              <w:rPr>
                <w:sz w:val="20"/>
                <w:szCs w:val="22"/>
                <w:lang w:val="bg-BG" w:eastAsia="bg-BG"/>
              </w:rPr>
              <w:t>Свине, от тях:</w:t>
            </w:r>
          </w:p>
        </w:tc>
        <w:tc>
          <w:tcPr>
            <w:tcW w:w="827" w:type="pct"/>
            <w:hideMark/>
          </w:tcPr>
          <w:p w:rsidR="00FF048B" w:rsidRPr="00F911B8" w:rsidRDefault="00FF048B" w:rsidP="00EF62E7">
            <w:pPr>
              <w:ind w:firstLineChars="100" w:firstLine="200"/>
              <w:jc w:val="right"/>
              <w:cnfStyle w:val="000000000000" w:firstRow="0" w:lastRow="0" w:firstColumn="0" w:lastColumn="0" w:oddVBand="0" w:evenVBand="0" w:oddHBand="0" w:evenHBand="0" w:firstRowFirstColumn="0" w:firstRowLastColumn="0" w:lastRowFirstColumn="0" w:lastRowLastColumn="0"/>
              <w:rPr>
                <w:sz w:val="20"/>
                <w:szCs w:val="22"/>
                <w:lang w:val="bg-BG"/>
              </w:rPr>
            </w:pPr>
            <w:r w:rsidRPr="00F911B8">
              <w:rPr>
                <w:sz w:val="20"/>
                <w:szCs w:val="22"/>
                <w:lang w:val="bg-BG"/>
              </w:rPr>
              <w:t>8460</w:t>
            </w:r>
          </w:p>
        </w:tc>
      </w:tr>
      <w:tr w:rsidR="00FF048B" w:rsidRPr="00F911B8" w:rsidTr="00EF62E7">
        <w:trPr>
          <w:trHeight w:val="360"/>
        </w:trPr>
        <w:tc>
          <w:tcPr>
            <w:cnfStyle w:val="001000000000" w:firstRow="0" w:lastRow="0" w:firstColumn="1" w:lastColumn="0" w:oddVBand="0" w:evenVBand="0" w:oddHBand="0" w:evenHBand="0" w:firstRowFirstColumn="0" w:firstRowLastColumn="0" w:lastRowFirstColumn="0" w:lastRowLastColumn="0"/>
            <w:tcW w:w="1603" w:type="pct"/>
            <w:hideMark/>
          </w:tcPr>
          <w:p w:rsidR="00FF048B" w:rsidRPr="00EF62E7" w:rsidRDefault="00FF048B" w:rsidP="00FF048B">
            <w:pPr>
              <w:jc w:val="center"/>
              <w:rPr>
                <w:b w:val="0"/>
                <w:sz w:val="20"/>
                <w:szCs w:val="22"/>
              </w:rPr>
            </w:pPr>
            <w:r w:rsidRPr="00EF62E7">
              <w:rPr>
                <w:b w:val="0"/>
                <w:sz w:val="20"/>
                <w:szCs w:val="22"/>
                <w:lang w:val="bg-BG" w:eastAsia="bg-BG"/>
              </w:rPr>
              <w:t>Биволи, от тях:</w:t>
            </w:r>
          </w:p>
        </w:tc>
        <w:tc>
          <w:tcPr>
            <w:tcW w:w="827" w:type="pct"/>
            <w:hideMark/>
          </w:tcPr>
          <w:p w:rsidR="00FF048B" w:rsidRPr="00F911B8" w:rsidRDefault="00FF048B" w:rsidP="00EF62E7">
            <w:pPr>
              <w:ind w:firstLineChars="100" w:firstLine="200"/>
              <w:jc w:val="right"/>
              <w:cnfStyle w:val="000000000000" w:firstRow="0" w:lastRow="0" w:firstColumn="0" w:lastColumn="0" w:oddVBand="0" w:evenVBand="0" w:oddHBand="0" w:evenHBand="0" w:firstRowFirstColumn="0" w:firstRowLastColumn="0" w:lastRowFirstColumn="0" w:lastRowLastColumn="0"/>
              <w:rPr>
                <w:sz w:val="20"/>
                <w:szCs w:val="22"/>
                <w:lang w:val="bg-BG"/>
              </w:rPr>
            </w:pPr>
            <w:r w:rsidRPr="00F911B8">
              <w:rPr>
                <w:sz w:val="20"/>
                <w:szCs w:val="22"/>
                <w:lang w:val="bg-BG"/>
              </w:rPr>
              <w:t>748</w:t>
            </w:r>
          </w:p>
        </w:tc>
        <w:tc>
          <w:tcPr>
            <w:tcW w:w="1743" w:type="pct"/>
            <w:hideMark/>
          </w:tcPr>
          <w:p w:rsidR="00FF048B" w:rsidRPr="00F911B8" w:rsidRDefault="00FF048B" w:rsidP="00FF048B">
            <w:pPr>
              <w:jc w:val="center"/>
              <w:cnfStyle w:val="000000000000" w:firstRow="0" w:lastRow="0" w:firstColumn="0" w:lastColumn="0" w:oddVBand="0" w:evenVBand="0" w:oddHBand="0" w:evenHBand="0" w:firstRowFirstColumn="0" w:firstRowLastColumn="0" w:lastRowFirstColumn="0" w:lastRowLastColumn="0"/>
              <w:rPr>
                <w:sz w:val="20"/>
                <w:szCs w:val="22"/>
              </w:rPr>
            </w:pPr>
            <w:r w:rsidRPr="00F911B8">
              <w:rPr>
                <w:sz w:val="20"/>
                <w:szCs w:val="22"/>
                <w:lang w:val="bg-BG" w:eastAsia="bg-BG"/>
              </w:rPr>
              <w:t>заплодени свине майки</w:t>
            </w:r>
          </w:p>
        </w:tc>
        <w:tc>
          <w:tcPr>
            <w:tcW w:w="827" w:type="pct"/>
            <w:hideMark/>
          </w:tcPr>
          <w:p w:rsidR="00FF048B" w:rsidRPr="00F911B8" w:rsidRDefault="00FF048B" w:rsidP="00EF62E7">
            <w:pPr>
              <w:ind w:firstLineChars="100" w:firstLine="200"/>
              <w:jc w:val="right"/>
              <w:cnfStyle w:val="000000000000" w:firstRow="0" w:lastRow="0" w:firstColumn="0" w:lastColumn="0" w:oddVBand="0" w:evenVBand="0" w:oddHBand="0" w:evenHBand="0" w:firstRowFirstColumn="0" w:firstRowLastColumn="0" w:lastRowFirstColumn="0" w:lastRowLastColumn="0"/>
              <w:rPr>
                <w:sz w:val="20"/>
                <w:szCs w:val="22"/>
                <w:lang w:val="bg-BG"/>
              </w:rPr>
            </w:pPr>
            <w:r w:rsidRPr="00F911B8">
              <w:rPr>
                <w:sz w:val="20"/>
                <w:szCs w:val="22"/>
                <w:lang w:val="bg-BG"/>
              </w:rPr>
              <w:t>645</w:t>
            </w:r>
          </w:p>
        </w:tc>
      </w:tr>
      <w:tr w:rsidR="00FF048B" w:rsidRPr="00F911B8" w:rsidTr="00EF62E7">
        <w:trPr>
          <w:trHeight w:val="365"/>
        </w:trPr>
        <w:tc>
          <w:tcPr>
            <w:cnfStyle w:val="001000000000" w:firstRow="0" w:lastRow="0" w:firstColumn="1" w:lastColumn="0" w:oddVBand="0" w:evenVBand="0" w:oddHBand="0" w:evenHBand="0" w:firstRowFirstColumn="0" w:firstRowLastColumn="0" w:lastRowFirstColumn="0" w:lastRowLastColumn="0"/>
            <w:tcW w:w="1603" w:type="pct"/>
            <w:hideMark/>
          </w:tcPr>
          <w:p w:rsidR="00FF048B" w:rsidRPr="00EF62E7" w:rsidRDefault="00FF048B" w:rsidP="00FF048B">
            <w:pPr>
              <w:jc w:val="center"/>
              <w:rPr>
                <w:b w:val="0"/>
                <w:sz w:val="20"/>
                <w:szCs w:val="22"/>
              </w:rPr>
            </w:pPr>
            <w:r w:rsidRPr="00EF62E7">
              <w:rPr>
                <w:b w:val="0"/>
                <w:sz w:val="20"/>
                <w:szCs w:val="22"/>
                <w:lang w:val="bg-BG" w:eastAsia="bg-BG"/>
              </w:rPr>
              <w:t>биволици</w:t>
            </w:r>
          </w:p>
        </w:tc>
        <w:tc>
          <w:tcPr>
            <w:tcW w:w="827" w:type="pct"/>
            <w:hideMark/>
          </w:tcPr>
          <w:p w:rsidR="00FF048B" w:rsidRPr="00F911B8" w:rsidRDefault="00FF048B" w:rsidP="00EF62E7">
            <w:pPr>
              <w:ind w:firstLineChars="100" w:firstLine="200"/>
              <w:jc w:val="right"/>
              <w:cnfStyle w:val="000000000000" w:firstRow="0" w:lastRow="0" w:firstColumn="0" w:lastColumn="0" w:oddVBand="0" w:evenVBand="0" w:oddHBand="0" w:evenHBand="0" w:firstRowFirstColumn="0" w:firstRowLastColumn="0" w:lastRowFirstColumn="0" w:lastRowLastColumn="0"/>
              <w:rPr>
                <w:sz w:val="20"/>
                <w:szCs w:val="22"/>
                <w:lang w:val="bg-BG"/>
              </w:rPr>
            </w:pPr>
            <w:r w:rsidRPr="00F911B8">
              <w:rPr>
                <w:sz w:val="20"/>
                <w:szCs w:val="22"/>
                <w:lang w:val="bg-BG"/>
              </w:rPr>
              <w:t>585</w:t>
            </w:r>
          </w:p>
        </w:tc>
        <w:tc>
          <w:tcPr>
            <w:tcW w:w="1743" w:type="pct"/>
            <w:hideMark/>
          </w:tcPr>
          <w:p w:rsidR="00FF048B" w:rsidRPr="00F911B8" w:rsidRDefault="00FF048B" w:rsidP="00FF048B">
            <w:pPr>
              <w:jc w:val="center"/>
              <w:cnfStyle w:val="000000000000" w:firstRow="0" w:lastRow="0" w:firstColumn="0" w:lastColumn="0" w:oddVBand="0" w:evenVBand="0" w:oddHBand="0" w:evenHBand="0" w:firstRowFirstColumn="0" w:firstRowLastColumn="0" w:lastRowFirstColumn="0" w:lastRowLastColumn="0"/>
              <w:rPr>
                <w:sz w:val="20"/>
                <w:szCs w:val="22"/>
              </w:rPr>
            </w:pPr>
            <w:r w:rsidRPr="00F911B8">
              <w:rPr>
                <w:sz w:val="20"/>
                <w:szCs w:val="22"/>
                <w:lang w:val="bg-BG" w:eastAsia="bg-BG"/>
              </w:rPr>
              <w:t>свине, заплодени за първи път</w:t>
            </w:r>
          </w:p>
        </w:tc>
        <w:tc>
          <w:tcPr>
            <w:tcW w:w="827" w:type="pct"/>
            <w:hideMark/>
          </w:tcPr>
          <w:p w:rsidR="00FF048B" w:rsidRPr="00F911B8" w:rsidRDefault="00FF048B" w:rsidP="00EF62E7">
            <w:pPr>
              <w:ind w:firstLineChars="100" w:firstLine="200"/>
              <w:jc w:val="right"/>
              <w:cnfStyle w:val="000000000000" w:firstRow="0" w:lastRow="0" w:firstColumn="0" w:lastColumn="0" w:oddVBand="0" w:evenVBand="0" w:oddHBand="0" w:evenHBand="0" w:firstRowFirstColumn="0" w:firstRowLastColumn="0" w:lastRowFirstColumn="0" w:lastRowLastColumn="0"/>
              <w:rPr>
                <w:sz w:val="20"/>
                <w:szCs w:val="22"/>
                <w:lang w:val="bg-BG"/>
              </w:rPr>
            </w:pPr>
            <w:r w:rsidRPr="00F911B8">
              <w:rPr>
                <w:sz w:val="20"/>
                <w:szCs w:val="22"/>
                <w:lang w:val="bg-BG" w:eastAsia="bg-BG"/>
              </w:rPr>
              <w:t>С</w:t>
            </w:r>
          </w:p>
        </w:tc>
      </w:tr>
      <w:tr w:rsidR="00FF048B" w:rsidRPr="00F911B8" w:rsidTr="00EF62E7">
        <w:trPr>
          <w:trHeight w:val="360"/>
        </w:trPr>
        <w:tc>
          <w:tcPr>
            <w:cnfStyle w:val="001000000000" w:firstRow="0" w:lastRow="0" w:firstColumn="1" w:lastColumn="0" w:oddVBand="0" w:evenVBand="0" w:oddHBand="0" w:evenHBand="0" w:firstRowFirstColumn="0" w:firstRowLastColumn="0" w:lastRowFirstColumn="0" w:lastRowLastColumn="0"/>
            <w:tcW w:w="1603" w:type="pct"/>
            <w:hideMark/>
          </w:tcPr>
          <w:p w:rsidR="00FF048B" w:rsidRPr="00EF62E7" w:rsidRDefault="00FF048B" w:rsidP="00FF048B">
            <w:pPr>
              <w:jc w:val="center"/>
              <w:rPr>
                <w:b w:val="0"/>
                <w:sz w:val="20"/>
                <w:szCs w:val="22"/>
              </w:rPr>
            </w:pPr>
            <w:r w:rsidRPr="00EF62E7">
              <w:rPr>
                <w:b w:val="0"/>
                <w:sz w:val="20"/>
                <w:szCs w:val="22"/>
                <w:lang w:val="bg-BG" w:eastAsia="bg-BG"/>
              </w:rPr>
              <w:t>Овце, от тях:</w:t>
            </w:r>
          </w:p>
        </w:tc>
        <w:tc>
          <w:tcPr>
            <w:tcW w:w="827" w:type="pct"/>
            <w:hideMark/>
          </w:tcPr>
          <w:p w:rsidR="00FF048B" w:rsidRPr="00F911B8" w:rsidRDefault="00FF048B" w:rsidP="00EF62E7">
            <w:pPr>
              <w:ind w:firstLineChars="100" w:firstLine="200"/>
              <w:jc w:val="right"/>
              <w:cnfStyle w:val="000000000000" w:firstRow="0" w:lastRow="0" w:firstColumn="0" w:lastColumn="0" w:oddVBand="0" w:evenVBand="0" w:oddHBand="0" w:evenHBand="0" w:firstRowFirstColumn="0" w:firstRowLastColumn="0" w:lastRowFirstColumn="0" w:lastRowLastColumn="0"/>
              <w:rPr>
                <w:sz w:val="20"/>
                <w:szCs w:val="22"/>
                <w:lang w:val="bg-BG"/>
              </w:rPr>
            </w:pPr>
            <w:r w:rsidRPr="00F911B8">
              <w:rPr>
                <w:sz w:val="20"/>
                <w:szCs w:val="22"/>
                <w:lang w:val="bg-BG"/>
              </w:rPr>
              <w:t>22267</w:t>
            </w:r>
          </w:p>
        </w:tc>
        <w:tc>
          <w:tcPr>
            <w:tcW w:w="1743" w:type="pct"/>
            <w:hideMark/>
          </w:tcPr>
          <w:p w:rsidR="00FF048B" w:rsidRPr="00F911B8" w:rsidRDefault="00FF048B" w:rsidP="00FF048B">
            <w:pPr>
              <w:jc w:val="center"/>
              <w:cnfStyle w:val="000000000000" w:firstRow="0" w:lastRow="0" w:firstColumn="0" w:lastColumn="0" w:oddVBand="0" w:evenVBand="0" w:oddHBand="0" w:evenHBand="0" w:firstRowFirstColumn="0" w:firstRowLastColumn="0" w:lastRowFirstColumn="0" w:lastRowLastColumn="0"/>
              <w:rPr>
                <w:sz w:val="20"/>
                <w:szCs w:val="22"/>
              </w:rPr>
            </w:pPr>
            <w:r w:rsidRPr="00F911B8">
              <w:rPr>
                <w:sz w:val="20"/>
                <w:szCs w:val="22"/>
                <w:lang w:val="bg-BG" w:eastAsia="bg-BG"/>
              </w:rPr>
              <w:t>Други свине майки</w:t>
            </w:r>
          </w:p>
        </w:tc>
        <w:tc>
          <w:tcPr>
            <w:tcW w:w="827" w:type="pct"/>
            <w:hideMark/>
          </w:tcPr>
          <w:p w:rsidR="00FF048B" w:rsidRPr="00F911B8" w:rsidRDefault="00FF048B" w:rsidP="00EF62E7">
            <w:pPr>
              <w:ind w:firstLineChars="100" w:firstLine="200"/>
              <w:jc w:val="right"/>
              <w:cnfStyle w:val="000000000000" w:firstRow="0" w:lastRow="0" w:firstColumn="0" w:lastColumn="0" w:oddVBand="0" w:evenVBand="0" w:oddHBand="0" w:evenHBand="0" w:firstRowFirstColumn="0" w:firstRowLastColumn="0" w:lastRowFirstColumn="0" w:lastRowLastColumn="0"/>
              <w:rPr>
                <w:sz w:val="20"/>
                <w:szCs w:val="22"/>
                <w:lang w:val="bg-BG"/>
              </w:rPr>
            </w:pPr>
            <w:r w:rsidRPr="00F911B8">
              <w:rPr>
                <w:sz w:val="20"/>
                <w:szCs w:val="22"/>
                <w:lang w:val="bg-BG" w:eastAsia="bg-BG"/>
              </w:rPr>
              <w:t>С</w:t>
            </w:r>
          </w:p>
        </w:tc>
      </w:tr>
      <w:tr w:rsidR="00FF048B" w:rsidRPr="00F911B8" w:rsidTr="00EF62E7">
        <w:trPr>
          <w:trHeight w:val="360"/>
        </w:trPr>
        <w:tc>
          <w:tcPr>
            <w:cnfStyle w:val="001000000000" w:firstRow="0" w:lastRow="0" w:firstColumn="1" w:lastColumn="0" w:oddVBand="0" w:evenVBand="0" w:oddHBand="0" w:evenHBand="0" w:firstRowFirstColumn="0" w:firstRowLastColumn="0" w:lastRowFirstColumn="0" w:lastRowLastColumn="0"/>
            <w:tcW w:w="1603" w:type="pct"/>
            <w:hideMark/>
          </w:tcPr>
          <w:p w:rsidR="00FF048B" w:rsidRPr="00EF62E7" w:rsidRDefault="00FF048B" w:rsidP="00FF048B">
            <w:pPr>
              <w:jc w:val="center"/>
              <w:rPr>
                <w:b w:val="0"/>
                <w:sz w:val="20"/>
                <w:szCs w:val="22"/>
              </w:rPr>
            </w:pPr>
            <w:r w:rsidRPr="00EF62E7">
              <w:rPr>
                <w:b w:val="0"/>
                <w:sz w:val="20"/>
                <w:szCs w:val="22"/>
                <w:lang w:val="bg-BG" w:eastAsia="bg-BG"/>
              </w:rPr>
              <w:t>млечни овце майки</w:t>
            </w:r>
          </w:p>
        </w:tc>
        <w:tc>
          <w:tcPr>
            <w:tcW w:w="827" w:type="pct"/>
            <w:hideMark/>
          </w:tcPr>
          <w:p w:rsidR="00FF048B" w:rsidRPr="00F911B8" w:rsidRDefault="00FF048B" w:rsidP="00EF62E7">
            <w:pPr>
              <w:ind w:firstLineChars="100" w:firstLine="200"/>
              <w:jc w:val="right"/>
              <w:cnfStyle w:val="000000000000" w:firstRow="0" w:lastRow="0" w:firstColumn="0" w:lastColumn="0" w:oddVBand="0" w:evenVBand="0" w:oddHBand="0" w:evenHBand="0" w:firstRowFirstColumn="0" w:firstRowLastColumn="0" w:lastRowFirstColumn="0" w:lastRowLastColumn="0"/>
              <w:rPr>
                <w:sz w:val="20"/>
                <w:szCs w:val="22"/>
                <w:lang w:val="bg-BG"/>
              </w:rPr>
            </w:pPr>
            <w:r w:rsidRPr="00F911B8">
              <w:rPr>
                <w:sz w:val="20"/>
                <w:szCs w:val="22"/>
                <w:lang w:val="bg-BG"/>
              </w:rPr>
              <w:t>11438</w:t>
            </w:r>
          </w:p>
        </w:tc>
        <w:tc>
          <w:tcPr>
            <w:tcW w:w="1743" w:type="pct"/>
            <w:hideMark/>
          </w:tcPr>
          <w:p w:rsidR="00FF048B" w:rsidRPr="00F911B8" w:rsidRDefault="00FF048B" w:rsidP="00FF048B">
            <w:pPr>
              <w:jc w:val="center"/>
              <w:cnfStyle w:val="000000000000" w:firstRow="0" w:lastRow="0" w:firstColumn="0" w:lastColumn="0" w:oddVBand="0" w:evenVBand="0" w:oddHBand="0" w:evenHBand="0" w:firstRowFirstColumn="0" w:firstRowLastColumn="0" w:lastRowFirstColumn="0" w:lastRowLastColumn="0"/>
              <w:rPr>
                <w:sz w:val="20"/>
                <w:szCs w:val="22"/>
              </w:rPr>
            </w:pPr>
            <w:r w:rsidRPr="00F911B8">
              <w:rPr>
                <w:sz w:val="20"/>
                <w:szCs w:val="22"/>
                <w:lang w:val="bg-BG" w:eastAsia="bg-BG"/>
              </w:rPr>
              <w:t>млади незаплождани свине</w:t>
            </w:r>
          </w:p>
        </w:tc>
        <w:tc>
          <w:tcPr>
            <w:tcW w:w="827" w:type="pct"/>
            <w:hideMark/>
          </w:tcPr>
          <w:p w:rsidR="00FF048B" w:rsidRPr="00F911B8" w:rsidRDefault="00FF048B" w:rsidP="00EF62E7">
            <w:pPr>
              <w:ind w:firstLineChars="100" w:firstLine="200"/>
              <w:jc w:val="right"/>
              <w:cnfStyle w:val="000000000000" w:firstRow="0" w:lastRow="0" w:firstColumn="0" w:lastColumn="0" w:oddVBand="0" w:evenVBand="0" w:oddHBand="0" w:evenHBand="0" w:firstRowFirstColumn="0" w:firstRowLastColumn="0" w:lastRowFirstColumn="0" w:lastRowLastColumn="0"/>
              <w:rPr>
                <w:sz w:val="20"/>
                <w:szCs w:val="22"/>
                <w:lang w:val="bg-BG"/>
              </w:rPr>
            </w:pPr>
            <w:r w:rsidRPr="00F911B8">
              <w:rPr>
                <w:sz w:val="20"/>
                <w:szCs w:val="22"/>
                <w:lang w:val="bg-BG" w:eastAsia="bg-BG"/>
              </w:rPr>
              <w:t>С</w:t>
            </w:r>
          </w:p>
        </w:tc>
      </w:tr>
      <w:tr w:rsidR="00FF048B" w:rsidRPr="00F911B8" w:rsidTr="00EF62E7">
        <w:trPr>
          <w:trHeight w:val="420"/>
        </w:trPr>
        <w:tc>
          <w:tcPr>
            <w:cnfStyle w:val="001000000000" w:firstRow="0" w:lastRow="0" w:firstColumn="1" w:lastColumn="0" w:oddVBand="0" w:evenVBand="0" w:oddHBand="0" w:evenHBand="0" w:firstRowFirstColumn="0" w:firstRowLastColumn="0" w:lastRowFirstColumn="0" w:lastRowLastColumn="0"/>
            <w:tcW w:w="1603" w:type="pct"/>
            <w:hideMark/>
          </w:tcPr>
          <w:p w:rsidR="00FF048B" w:rsidRPr="00EF62E7" w:rsidRDefault="00FF048B" w:rsidP="00FF048B">
            <w:pPr>
              <w:jc w:val="center"/>
              <w:rPr>
                <w:b w:val="0"/>
                <w:sz w:val="20"/>
                <w:szCs w:val="22"/>
              </w:rPr>
            </w:pPr>
            <w:r w:rsidRPr="00EF62E7">
              <w:rPr>
                <w:b w:val="0"/>
                <w:sz w:val="20"/>
                <w:szCs w:val="22"/>
                <w:lang w:val="bg-BG" w:eastAsia="bg-BG"/>
              </w:rPr>
              <w:t>други овце майки</w:t>
            </w:r>
          </w:p>
        </w:tc>
        <w:tc>
          <w:tcPr>
            <w:tcW w:w="827" w:type="pct"/>
            <w:hideMark/>
          </w:tcPr>
          <w:p w:rsidR="00FF048B" w:rsidRPr="00F911B8" w:rsidRDefault="00FF048B" w:rsidP="00EF62E7">
            <w:pPr>
              <w:ind w:firstLineChars="100" w:firstLine="200"/>
              <w:jc w:val="right"/>
              <w:cnfStyle w:val="000000000000" w:firstRow="0" w:lastRow="0" w:firstColumn="0" w:lastColumn="0" w:oddVBand="0" w:evenVBand="0" w:oddHBand="0" w:evenHBand="0" w:firstRowFirstColumn="0" w:firstRowLastColumn="0" w:lastRowFirstColumn="0" w:lastRowLastColumn="0"/>
              <w:rPr>
                <w:sz w:val="20"/>
                <w:szCs w:val="22"/>
                <w:lang w:val="bg-BG"/>
              </w:rPr>
            </w:pPr>
            <w:r w:rsidRPr="00F911B8">
              <w:rPr>
                <w:sz w:val="20"/>
                <w:szCs w:val="22"/>
                <w:lang w:val="bg-BG"/>
              </w:rPr>
              <w:t>7933</w:t>
            </w:r>
          </w:p>
        </w:tc>
        <w:tc>
          <w:tcPr>
            <w:tcW w:w="1743" w:type="pct"/>
          </w:tcPr>
          <w:p w:rsidR="00FF048B" w:rsidRPr="00F911B8" w:rsidRDefault="00FF048B" w:rsidP="00FF048B">
            <w:pPr>
              <w:jc w:val="center"/>
              <w:cnfStyle w:val="000000000000" w:firstRow="0" w:lastRow="0" w:firstColumn="0" w:lastColumn="0" w:oddVBand="0" w:evenVBand="0" w:oddHBand="0" w:evenHBand="0" w:firstRowFirstColumn="0" w:firstRowLastColumn="0" w:lastRowFirstColumn="0" w:lastRowLastColumn="0"/>
              <w:rPr>
                <w:sz w:val="20"/>
                <w:szCs w:val="22"/>
              </w:rPr>
            </w:pPr>
          </w:p>
        </w:tc>
        <w:tc>
          <w:tcPr>
            <w:tcW w:w="827" w:type="pct"/>
          </w:tcPr>
          <w:p w:rsidR="00FF048B" w:rsidRPr="00F911B8" w:rsidRDefault="00FF048B" w:rsidP="00EF62E7">
            <w:pPr>
              <w:ind w:firstLineChars="100" w:firstLine="200"/>
              <w:jc w:val="right"/>
              <w:cnfStyle w:val="000000000000" w:firstRow="0" w:lastRow="0" w:firstColumn="0" w:lastColumn="0" w:oddVBand="0" w:evenVBand="0" w:oddHBand="0" w:evenHBand="0" w:firstRowFirstColumn="0" w:firstRowLastColumn="0" w:lastRowFirstColumn="0" w:lastRowLastColumn="0"/>
              <w:rPr>
                <w:b/>
                <w:bCs/>
                <w:sz w:val="20"/>
                <w:szCs w:val="22"/>
              </w:rPr>
            </w:pPr>
          </w:p>
        </w:tc>
      </w:tr>
    </w:tbl>
    <w:p w:rsidR="00FF048B" w:rsidRPr="00F911B8" w:rsidRDefault="00FF048B" w:rsidP="00FF048B">
      <w:pPr>
        <w:jc w:val="both"/>
        <w:rPr>
          <w:lang w:val="ru-RU"/>
        </w:rPr>
      </w:pPr>
    </w:p>
    <w:p w:rsidR="00FF048B" w:rsidRPr="00F911B8" w:rsidRDefault="00FF048B" w:rsidP="00FF048B">
      <w:pPr>
        <w:jc w:val="both"/>
        <w:rPr>
          <w:b/>
          <w:bCs/>
          <w:lang w:val="bg-BG" w:eastAsia="bg-BG"/>
        </w:rPr>
      </w:pPr>
    </w:p>
    <w:p w:rsidR="00FF048B" w:rsidRPr="00F911B8" w:rsidRDefault="00FF048B" w:rsidP="00432223">
      <w:pPr>
        <w:jc w:val="center"/>
        <w:rPr>
          <w:b/>
          <w:bCs/>
          <w:lang w:val="bg-BG" w:eastAsia="bg-BG"/>
        </w:rPr>
      </w:pPr>
      <w:r w:rsidRPr="00F911B8">
        <w:rPr>
          <w:b/>
          <w:bCs/>
          <w:lang w:val="bg-BG" w:eastAsia="bg-BG"/>
        </w:rPr>
        <w:t>Производство на мляко и реализирани животни:</w:t>
      </w:r>
    </w:p>
    <w:p w:rsidR="00FF048B" w:rsidRPr="00F911B8" w:rsidRDefault="00FF048B" w:rsidP="00FF048B">
      <w:pPr>
        <w:jc w:val="both"/>
        <w:rPr>
          <w:b/>
          <w:bCs/>
          <w:lang w:val="bg-BG" w:eastAsia="bg-BG"/>
        </w:rPr>
      </w:pPr>
    </w:p>
    <w:tbl>
      <w:tblPr>
        <w:tblStyle w:val="120"/>
        <w:tblW w:w="5000" w:type="pct"/>
        <w:tblLook w:val="04A0" w:firstRow="1" w:lastRow="0" w:firstColumn="1" w:lastColumn="0" w:noHBand="0" w:noVBand="1"/>
      </w:tblPr>
      <w:tblGrid>
        <w:gridCol w:w="3590"/>
        <w:gridCol w:w="1847"/>
        <w:gridCol w:w="2855"/>
        <w:gridCol w:w="1847"/>
      </w:tblGrid>
      <w:tr w:rsidR="00FF048B" w:rsidRPr="00C14A84" w:rsidTr="00EF62E7">
        <w:trPr>
          <w:cnfStyle w:val="100000000000" w:firstRow="1" w:lastRow="0" w:firstColumn="0" w:lastColumn="0" w:oddVBand="0" w:evenVBand="0" w:oddHBand="0"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1770" w:type="pct"/>
            <w:hideMark/>
          </w:tcPr>
          <w:p w:rsidR="00FF048B" w:rsidRPr="00C14A84" w:rsidRDefault="00FF048B" w:rsidP="00FF048B">
            <w:pPr>
              <w:jc w:val="center"/>
              <w:rPr>
                <w:bCs w:val="0"/>
                <w:sz w:val="20"/>
              </w:rPr>
            </w:pPr>
            <w:r w:rsidRPr="00C14A84">
              <w:rPr>
                <w:bCs w:val="0"/>
                <w:sz w:val="20"/>
                <w:lang w:val="bg-BG" w:eastAsia="bg-BG"/>
              </w:rPr>
              <w:t xml:space="preserve">Вид мляко </w:t>
            </w:r>
            <w:r w:rsidRPr="00C14A84">
              <w:rPr>
                <w:bCs w:val="0"/>
                <w:sz w:val="20"/>
                <w:lang w:val="bg-BG" w:eastAsia="bg-BG"/>
              </w:rPr>
              <w:br/>
            </w:r>
          </w:p>
        </w:tc>
        <w:tc>
          <w:tcPr>
            <w:tcW w:w="911" w:type="pct"/>
            <w:hideMark/>
          </w:tcPr>
          <w:p w:rsidR="00FF048B" w:rsidRPr="00C14A84" w:rsidRDefault="00FF048B" w:rsidP="00FF048B">
            <w:pPr>
              <w:jc w:val="center"/>
              <w:cnfStyle w:val="100000000000" w:firstRow="1" w:lastRow="0" w:firstColumn="0" w:lastColumn="0" w:oddVBand="0" w:evenVBand="0" w:oddHBand="0" w:evenHBand="0" w:firstRowFirstColumn="0" w:firstRowLastColumn="0" w:lastRowFirstColumn="0" w:lastRowLastColumn="0"/>
              <w:rPr>
                <w:bCs w:val="0"/>
                <w:sz w:val="20"/>
              </w:rPr>
            </w:pPr>
            <w:r w:rsidRPr="00C14A84">
              <w:rPr>
                <w:bCs w:val="0"/>
                <w:sz w:val="20"/>
                <w:lang w:val="bg-BG" w:eastAsia="bg-BG"/>
              </w:rPr>
              <w:t>Количество (литри)</w:t>
            </w:r>
          </w:p>
        </w:tc>
        <w:tc>
          <w:tcPr>
            <w:tcW w:w="1408" w:type="pct"/>
            <w:hideMark/>
          </w:tcPr>
          <w:p w:rsidR="00FF048B" w:rsidRPr="00C14A84" w:rsidRDefault="00FF048B" w:rsidP="00FF048B">
            <w:pPr>
              <w:jc w:val="center"/>
              <w:cnfStyle w:val="100000000000" w:firstRow="1" w:lastRow="0" w:firstColumn="0" w:lastColumn="0" w:oddVBand="0" w:evenVBand="0" w:oddHBand="0" w:evenHBand="0" w:firstRowFirstColumn="0" w:firstRowLastColumn="0" w:lastRowFirstColumn="0" w:lastRowLastColumn="0"/>
              <w:rPr>
                <w:bCs w:val="0"/>
                <w:sz w:val="20"/>
              </w:rPr>
            </w:pPr>
            <w:r w:rsidRPr="00C14A84">
              <w:rPr>
                <w:bCs w:val="0"/>
                <w:sz w:val="20"/>
                <w:lang w:val="bg-BG" w:eastAsia="bg-BG"/>
              </w:rPr>
              <w:t>Общо реализирани животни</w:t>
            </w:r>
            <w:r w:rsidRPr="00C14A84">
              <w:rPr>
                <w:bCs w:val="0"/>
                <w:sz w:val="20"/>
                <w:lang w:val="bg-BG" w:eastAsia="bg-BG"/>
              </w:rPr>
              <w:br/>
            </w:r>
          </w:p>
        </w:tc>
        <w:tc>
          <w:tcPr>
            <w:tcW w:w="911" w:type="pct"/>
            <w:hideMark/>
          </w:tcPr>
          <w:p w:rsidR="00FF048B" w:rsidRPr="00C14A84" w:rsidRDefault="00FF048B" w:rsidP="00FF048B">
            <w:pPr>
              <w:jc w:val="center"/>
              <w:cnfStyle w:val="100000000000" w:firstRow="1" w:lastRow="0" w:firstColumn="0" w:lastColumn="0" w:oddVBand="0" w:evenVBand="0" w:oddHBand="0" w:evenHBand="0" w:firstRowFirstColumn="0" w:firstRowLastColumn="0" w:lastRowFirstColumn="0" w:lastRowLastColumn="0"/>
              <w:rPr>
                <w:bCs w:val="0"/>
                <w:sz w:val="20"/>
              </w:rPr>
            </w:pPr>
            <w:r w:rsidRPr="00C14A84">
              <w:rPr>
                <w:bCs w:val="0"/>
                <w:sz w:val="20"/>
                <w:lang w:val="bg-BG" w:eastAsia="bg-BG"/>
              </w:rPr>
              <w:t>Брой</w:t>
            </w:r>
          </w:p>
        </w:tc>
      </w:tr>
      <w:tr w:rsidR="00FF048B" w:rsidRPr="00F911B8" w:rsidTr="00EF62E7">
        <w:trPr>
          <w:trHeight w:val="510"/>
        </w:trPr>
        <w:tc>
          <w:tcPr>
            <w:cnfStyle w:val="001000000000" w:firstRow="0" w:lastRow="0" w:firstColumn="1" w:lastColumn="0" w:oddVBand="0" w:evenVBand="0" w:oddHBand="0" w:evenHBand="0" w:firstRowFirstColumn="0" w:firstRowLastColumn="0" w:lastRowFirstColumn="0" w:lastRowLastColumn="0"/>
            <w:tcW w:w="1770" w:type="pct"/>
            <w:hideMark/>
          </w:tcPr>
          <w:p w:rsidR="00FF048B" w:rsidRPr="00EF62E7" w:rsidRDefault="00FF048B" w:rsidP="00FF048B">
            <w:pPr>
              <w:jc w:val="center"/>
              <w:rPr>
                <w:b w:val="0"/>
                <w:sz w:val="20"/>
              </w:rPr>
            </w:pPr>
            <w:r w:rsidRPr="00EF62E7">
              <w:rPr>
                <w:b w:val="0"/>
                <w:sz w:val="20"/>
                <w:lang w:val="bg-BG" w:eastAsia="bg-BG"/>
              </w:rPr>
              <w:t>Краве</w:t>
            </w:r>
          </w:p>
        </w:tc>
        <w:tc>
          <w:tcPr>
            <w:tcW w:w="911" w:type="pct"/>
            <w:hideMark/>
          </w:tcPr>
          <w:p w:rsidR="00FF048B" w:rsidRPr="00F911B8" w:rsidRDefault="00FF048B" w:rsidP="00EF62E7">
            <w:pPr>
              <w:ind w:firstLineChars="100" w:firstLine="200"/>
              <w:jc w:val="right"/>
              <w:cnfStyle w:val="000000000000" w:firstRow="0" w:lastRow="0" w:firstColumn="0" w:lastColumn="0" w:oddVBand="0" w:evenVBand="0" w:oddHBand="0" w:evenHBand="0" w:firstRowFirstColumn="0" w:firstRowLastColumn="0" w:lastRowFirstColumn="0" w:lastRowLastColumn="0"/>
              <w:rPr>
                <w:sz w:val="20"/>
                <w:lang w:val="bg-BG"/>
              </w:rPr>
            </w:pPr>
            <w:r w:rsidRPr="00F911B8">
              <w:rPr>
                <w:sz w:val="20"/>
                <w:lang w:val="bg-BG"/>
              </w:rPr>
              <w:t>19351224</w:t>
            </w:r>
          </w:p>
        </w:tc>
        <w:tc>
          <w:tcPr>
            <w:tcW w:w="1408" w:type="pct"/>
            <w:hideMark/>
          </w:tcPr>
          <w:p w:rsidR="00FF048B" w:rsidRPr="00F911B8" w:rsidRDefault="00FF048B" w:rsidP="00FF048B">
            <w:pPr>
              <w:jc w:val="center"/>
              <w:cnfStyle w:val="000000000000" w:firstRow="0" w:lastRow="0" w:firstColumn="0" w:lastColumn="0" w:oddVBand="0" w:evenVBand="0" w:oddHBand="0" w:evenHBand="0" w:firstRowFirstColumn="0" w:firstRowLastColumn="0" w:lastRowFirstColumn="0" w:lastRowLastColumn="0"/>
              <w:rPr>
                <w:sz w:val="20"/>
              </w:rPr>
            </w:pPr>
            <w:r w:rsidRPr="00F911B8">
              <w:rPr>
                <w:sz w:val="20"/>
                <w:lang w:val="bg-BG" w:eastAsia="bg-BG"/>
              </w:rPr>
              <w:t>ЕРД</w:t>
            </w:r>
          </w:p>
        </w:tc>
        <w:tc>
          <w:tcPr>
            <w:tcW w:w="911" w:type="pct"/>
            <w:hideMark/>
          </w:tcPr>
          <w:p w:rsidR="00FF048B" w:rsidRPr="00F911B8" w:rsidRDefault="00FF048B" w:rsidP="00EF62E7">
            <w:pPr>
              <w:ind w:firstLineChars="100" w:firstLine="200"/>
              <w:jc w:val="right"/>
              <w:cnfStyle w:val="000000000000" w:firstRow="0" w:lastRow="0" w:firstColumn="0" w:lastColumn="0" w:oddVBand="0" w:evenVBand="0" w:oddHBand="0" w:evenHBand="0" w:firstRowFirstColumn="0" w:firstRowLastColumn="0" w:lastRowFirstColumn="0" w:lastRowLastColumn="0"/>
              <w:rPr>
                <w:sz w:val="20"/>
                <w:lang w:val="bg-BG"/>
              </w:rPr>
            </w:pPr>
            <w:r w:rsidRPr="00F911B8">
              <w:rPr>
                <w:sz w:val="20"/>
                <w:lang w:val="bg-BG"/>
              </w:rPr>
              <w:t>1752</w:t>
            </w:r>
          </w:p>
        </w:tc>
      </w:tr>
      <w:tr w:rsidR="00FF048B" w:rsidRPr="00F911B8" w:rsidTr="00EF62E7">
        <w:trPr>
          <w:trHeight w:val="360"/>
        </w:trPr>
        <w:tc>
          <w:tcPr>
            <w:cnfStyle w:val="001000000000" w:firstRow="0" w:lastRow="0" w:firstColumn="1" w:lastColumn="0" w:oddVBand="0" w:evenVBand="0" w:oddHBand="0" w:evenHBand="0" w:firstRowFirstColumn="0" w:firstRowLastColumn="0" w:lastRowFirstColumn="0" w:lastRowLastColumn="0"/>
            <w:tcW w:w="1770" w:type="pct"/>
            <w:hideMark/>
          </w:tcPr>
          <w:p w:rsidR="00FF048B" w:rsidRPr="00EF62E7" w:rsidRDefault="00FF048B" w:rsidP="00FF048B">
            <w:pPr>
              <w:jc w:val="center"/>
              <w:rPr>
                <w:b w:val="0"/>
                <w:sz w:val="20"/>
              </w:rPr>
            </w:pPr>
            <w:r w:rsidRPr="00EF62E7">
              <w:rPr>
                <w:b w:val="0"/>
                <w:sz w:val="20"/>
                <w:lang w:val="bg-BG" w:eastAsia="bg-BG"/>
              </w:rPr>
              <w:t>Биволско</w:t>
            </w:r>
          </w:p>
        </w:tc>
        <w:tc>
          <w:tcPr>
            <w:tcW w:w="911" w:type="pct"/>
            <w:hideMark/>
          </w:tcPr>
          <w:p w:rsidR="00FF048B" w:rsidRPr="00F911B8" w:rsidRDefault="00FF048B" w:rsidP="00EF62E7">
            <w:pPr>
              <w:ind w:firstLineChars="100" w:firstLine="200"/>
              <w:jc w:val="right"/>
              <w:cnfStyle w:val="000000000000" w:firstRow="0" w:lastRow="0" w:firstColumn="0" w:lastColumn="0" w:oddVBand="0" w:evenVBand="0" w:oddHBand="0" w:evenHBand="0" w:firstRowFirstColumn="0" w:firstRowLastColumn="0" w:lastRowFirstColumn="0" w:lastRowLastColumn="0"/>
              <w:rPr>
                <w:sz w:val="20"/>
                <w:lang w:val="bg-BG"/>
              </w:rPr>
            </w:pPr>
            <w:r w:rsidRPr="00F911B8">
              <w:rPr>
                <w:sz w:val="20"/>
                <w:lang w:val="bg-BG"/>
              </w:rPr>
              <w:t>456668</w:t>
            </w:r>
          </w:p>
        </w:tc>
        <w:tc>
          <w:tcPr>
            <w:tcW w:w="1408" w:type="pct"/>
            <w:hideMark/>
          </w:tcPr>
          <w:p w:rsidR="00FF048B" w:rsidRPr="00F911B8" w:rsidRDefault="00FF048B" w:rsidP="00FF048B">
            <w:pPr>
              <w:jc w:val="center"/>
              <w:cnfStyle w:val="000000000000" w:firstRow="0" w:lastRow="0" w:firstColumn="0" w:lastColumn="0" w:oddVBand="0" w:evenVBand="0" w:oddHBand="0" w:evenHBand="0" w:firstRowFirstColumn="0" w:firstRowLastColumn="0" w:lastRowFirstColumn="0" w:lastRowLastColumn="0"/>
              <w:rPr>
                <w:sz w:val="20"/>
              </w:rPr>
            </w:pPr>
            <w:r w:rsidRPr="00F911B8">
              <w:rPr>
                <w:sz w:val="20"/>
                <w:lang w:val="bg-BG" w:eastAsia="bg-BG"/>
              </w:rPr>
              <w:t>Овце</w:t>
            </w:r>
          </w:p>
        </w:tc>
        <w:tc>
          <w:tcPr>
            <w:tcW w:w="911" w:type="pct"/>
            <w:hideMark/>
          </w:tcPr>
          <w:p w:rsidR="00FF048B" w:rsidRPr="00F911B8" w:rsidRDefault="00FF048B" w:rsidP="00EF62E7">
            <w:pPr>
              <w:ind w:firstLineChars="100" w:firstLine="200"/>
              <w:jc w:val="right"/>
              <w:cnfStyle w:val="000000000000" w:firstRow="0" w:lastRow="0" w:firstColumn="0" w:lastColumn="0" w:oddVBand="0" w:evenVBand="0" w:oddHBand="0" w:evenHBand="0" w:firstRowFirstColumn="0" w:firstRowLastColumn="0" w:lastRowFirstColumn="0" w:lastRowLastColumn="0"/>
              <w:rPr>
                <w:sz w:val="20"/>
                <w:lang w:val="bg-BG"/>
              </w:rPr>
            </w:pPr>
            <w:r w:rsidRPr="00F911B8">
              <w:rPr>
                <w:sz w:val="20"/>
                <w:lang w:val="bg-BG"/>
              </w:rPr>
              <w:t>11166</w:t>
            </w:r>
          </w:p>
        </w:tc>
      </w:tr>
      <w:tr w:rsidR="00FF048B" w:rsidRPr="00F911B8" w:rsidTr="00EF62E7">
        <w:trPr>
          <w:trHeight w:val="360"/>
        </w:trPr>
        <w:tc>
          <w:tcPr>
            <w:cnfStyle w:val="001000000000" w:firstRow="0" w:lastRow="0" w:firstColumn="1" w:lastColumn="0" w:oddVBand="0" w:evenVBand="0" w:oddHBand="0" w:evenHBand="0" w:firstRowFirstColumn="0" w:firstRowLastColumn="0" w:lastRowFirstColumn="0" w:lastRowLastColumn="0"/>
            <w:tcW w:w="1770" w:type="pct"/>
            <w:hideMark/>
          </w:tcPr>
          <w:p w:rsidR="00FF048B" w:rsidRPr="00EF62E7" w:rsidRDefault="00FF048B" w:rsidP="00FF048B">
            <w:pPr>
              <w:jc w:val="center"/>
              <w:rPr>
                <w:b w:val="0"/>
                <w:sz w:val="20"/>
              </w:rPr>
            </w:pPr>
            <w:r w:rsidRPr="00EF62E7">
              <w:rPr>
                <w:b w:val="0"/>
                <w:sz w:val="20"/>
                <w:lang w:val="bg-BG" w:eastAsia="bg-BG"/>
              </w:rPr>
              <w:t>Овче</w:t>
            </w:r>
          </w:p>
        </w:tc>
        <w:tc>
          <w:tcPr>
            <w:tcW w:w="911" w:type="pct"/>
            <w:hideMark/>
          </w:tcPr>
          <w:p w:rsidR="00FF048B" w:rsidRPr="00F911B8" w:rsidRDefault="00FF048B" w:rsidP="00EF62E7">
            <w:pPr>
              <w:ind w:firstLineChars="100" w:firstLine="200"/>
              <w:jc w:val="right"/>
              <w:cnfStyle w:val="000000000000" w:firstRow="0" w:lastRow="0" w:firstColumn="0" w:lastColumn="0" w:oddVBand="0" w:evenVBand="0" w:oddHBand="0" w:evenHBand="0" w:firstRowFirstColumn="0" w:firstRowLastColumn="0" w:lastRowFirstColumn="0" w:lastRowLastColumn="0"/>
              <w:rPr>
                <w:sz w:val="20"/>
                <w:lang w:val="bg-BG"/>
              </w:rPr>
            </w:pPr>
            <w:r w:rsidRPr="00F911B8">
              <w:rPr>
                <w:sz w:val="20"/>
                <w:lang w:val="bg-BG"/>
              </w:rPr>
              <w:t>948800</w:t>
            </w:r>
          </w:p>
        </w:tc>
        <w:tc>
          <w:tcPr>
            <w:tcW w:w="1408" w:type="pct"/>
            <w:hideMark/>
          </w:tcPr>
          <w:p w:rsidR="00FF048B" w:rsidRPr="00F911B8" w:rsidRDefault="00FF048B" w:rsidP="00FF048B">
            <w:pPr>
              <w:jc w:val="center"/>
              <w:cnfStyle w:val="000000000000" w:firstRow="0" w:lastRow="0" w:firstColumn="0" w:lastColumn="0" w:oddVBand="0" w:evenVBand="0" w:oddHBand="0" w:evenHBand="0" w:firstRowFirstColumn="0" w:firstRowLastColumn="0" w:lastRowFirstColumn="0" w:lastRowLastColumn="0"/>
              <w:rPr>
                <w:sz w:val="20"/>
              </w:rPr>
            </w:pPr>
            <w:r w:rsidRPr="00F911B8">
              <w:rPr>
                <w:sz w:val="20"/>
                <w:lang w:val="bg-BG" w:eastAsia="bg-BG"/>
              </w:rPr>
              <w:t>Кози</w:t>
            </w:r>
          </w:p>
        </w:tc>
        <w:tc>
          <w:tcPr>
            <w:tcW w:w="911" w:type="pct"/>
            <w:hideMark/>
          </w:tcPr>
          <w:p w:rsidR="00FF048B" w:rsidRPr="00F911B8" w:rsidRDefault="00FF048B" w:rsidP="00EF62E7">
            <w:pPr>
              <w:ind w:firstLineChars="100" w:firstLine="200"/>
              <w:jc w:val="right"/>
              <w:cnfStyle w:val="000000000000" w:firstRow="0" w:lastRow="0" w:firstColumn="0" w:lastColumn="0" w:oddVBand="0" w:evenVBand="0" w:oddHBand="0" w:evenHBand="0" w:firstRowFirstColumn="0" w:firstRowLastColumn="0" w:lastRowFirstColumn="0" w:lastRowLastColumn="0"/>
              <w:rPr>
                <w:sz w:val="20"/>
                <w:lang w:val="bg-BG"/>
              </w:rPr>
            </w:pPr>
            <w:r w:rsidRPr="00F911B8">
              <w:rPr>
                <w:sz w:val="20"/>
                <w:lang w:val="bg-BG"/>
              </w:rPr>
              <w:t>906</w:t>
            </w:r>
          </w:p>
        </w:tc>
      </w:tr>
      <w:tr w:rsidR="00FF048B" w:rsidRPr="00F911B8" w:rsidTr="00EF62E7">
        <w:trPr>
          <w:trHeight w:val="360"/>
        </w:trPr>
        <w:tc>
          <w:tcPr>
            <w:cnfStyle w:val="001000000000" w:firstRow="0" w:lastRow="0" w:firstColumn="1" w:lastColumn="0" w:oddVBand="0" w:evenVBand="0" w:oddHBand="0" w:evenHBand="0" w:firstRowFirstColumn="0" w:firstRowLastColumn="0" w:lastRowFirstColumn="0" w:lastRowLastColumn="0"/>
            <w:tcW w:w="1770" w:type="pct"/>
            <w:hideMark/>
          </w:tcPr>
          <w:p w:rsidR="00FF048B" w:rsidRPr="00EF62E7" w:rsidRDefault="00FF048B" w:rsidP="00FF048B">
            <w:pPr>
              <w:jc w:val="center"/>
              <w:rPr>
                <w:b w:val="0"/>
                <w:sz w:val="20"/>
              </w:rPr>
            </w:pPr>
            <w:r w:rsidRPr="00EF62E7">
              <w:rPr>
                <w:b w:val="0"/>
                <w:sz w:val="20"/>
                <w:lang w:val="bg-BG" w:eastAsia="bg-BG"/>
              </w:rPr>
              <w:t>Козе</w:t>
            </w:r>
          </w:p>
        </w:tc>
        <w:tc>
          <w:tcPr>
            <w:tcW w:w="911" w:type="pct"/>
            <w:hideMark/>
          </w:tcPr>
          <w:p w:rsidR="00FF048B" w:rsidRPr="00F911B8" w:rsidRDefault="00FF048B" w:rsidP="00EF62E7">
            <w:pPr>
              <w:ind w:firstLineChars="100" w:firstLine="200"/>
              <w:jc w:val="right"/>
              <w:cnfStyle w:val="000000000000" w:firstRow="0" w:lastRow="0" w:firstColumn="0" w:lastColumn="0" w:oddVBand="0" w:evenVBand="0" w:oddHBand="0" w:evenHBand="0" w:firstRowFirstColumn="0" w:firstRowLastColumn="0" w:lastRowFirstColumn="0" w:lastRowLastColumn="0"/>
              <w:rPr>
                <w:sz w:val="20"/>
                <w:lang w:val="bg-BG"/>
              </w:rPr>
            </w:pPr>
            <w:r w:rsidRPr="00F911B8">
              <w:rPr>
                <w:sz w:val="20"/>
                <w:lang w:val="bg-BG"/>
              </w:rPr>
              <w:t>576564</w:t>
            </w:r>
          </w:p>
        </w:tc>
        <w:tc>
          <w:tcPr>
            <w:tcW w:w="1408" w:type="pct"/>
            <w:hideMark/>
          </w:tcPr>
          <w:p w:rsidR="00FF048B" w:rsidRPr="00F911B8" w:rsidRDefault="00FF048B" w:rsidP="00FF048B">
            <w:pPr>
              <w:jc w:val="center"/>
              <w:cnfStyle w:val="000000000000" w:firstRow="0" w:lastRow="0" w:firstColumn="0" w:lastColumn="0" w:oddVBand="0" w:evenVBand="0" w:oddHBand="0" w:evenHBand="0" w:firstRowFirstColumn="0" w:firstRowLastColumn="0" w:lastRowFirstColumn="0" w:lastRowLastColumn="0"/>
              <w:rPr>
                <w:sz w:val="20"/>
              </w:rPr>
            </w:pPr>
            <w:r w:rsidRPr="00F911B8">
              <w:rPr>
                <w:sz w:val="20"/>
                <w:lang w:val="bg-BG" w:eastAsia="bg-BG"/>
              </w:rPr>
              <w:t>Свине</w:t>
            </w:r>
          </w:p>
        </w:tc>
        <w:tc>
          <w:tcPr>
            <w:tcW w:w="911" w:type="pct"/>
            <w:hideMark/>
          </w:tcPr>
          <w:p w:rsidR="00FF048B" w:rsidRPr="00F911B8" w:rsidRDefault="00FF048B" w:rsidP="00EF62E7">
            <w:pPr>
              <w:ind w:firstLineChars="100" w:firstLine="200"/>
              <w:jc w:val="right"/>
              <w:cnfStyle w:val="000000000000" w:firstRow="0" w:lastRow="0" w:firstColumn="0" w:lastColumn="0" w:oddVBand="0" w:evenVBand="0" w:oddHBand="0" w:evenHBand="0" w:firstRowFirstColumn="0" w:firstRowLastColumn="0" w:lastRowFirstColumn="0" w:lastRowLastColumn="0"/>
              <w:rPr>
                <w:sz w:val="20"/>
                <w:lang w:val="bg-BG"/>
              </w:rPr>
            </w:pPr>
            <w:r w:rsidRPr="00F911B8">
              <w:rPr>
                <w:sz w:val="20"/>
                <w:lang w:val="bg-BG"/>
              </w:rPr>
              <w:t>13734</w:t>
            </w:r>
          </w:p>
        </w:tc>
      </w:tr>
      <w:tr w:rsidR="00FF048B" w:rsidRPr="00F911B8" w:rsidTr="00EF62E7">
        <w:trPr>
          <w:trHeight w:val="360"/>
        </w:trPr>
        <w:tc>
          <w:tcPr>
            <w:cnfStyle w:val="001000000000" w:firstRow="0" w:lastRow="0" w:firstColumn="1" w:lastColumn="0" w:oddVBand="0" w:evenVBand="0" w:oddHBand="0" w:evenHBand="0" w:firstRowFirstColumn="0" w:firstRowLastColumn="0" w:lastRowFirstColumn="0" w:lastRowLastColumn="0"/>
            <w:tcW w:w="1770" w:type="pct"/>
            <w:hideMark/>
          </w:tcPr>
          <w:p w:rsidR="00FF048B" w:rsidRPr="00EF62E7" w:rsidRDefault="00EF62E7" w:rsidP="00FF048B">
            <w:pPr>
              <w:jc w:val="center"/>
              <w:rPr>
                <w:bCs w:val="0"/>
                <w:sz w:val="20"/>
              </w:rPr>
            </w:pPr>
            <w:r>
              <w:rPr>
                <w:bCs w:val="0"/>
                <w:sz w:val="20"/>
                <w:lang w:val="bg-BG" w:eastAsia="bg-BG"/>
              </w:rPr>
              <w:t xml:space="preserve">Общо </w:t>
            </w:r>
          </w:p>
        </w:tc>
        <w:tc>
          <w:tcPr>
            <w:tcW w:w="911" w:type="pct"/>
            <w:hideMark/>
          </w:tcPr>
          <w:p w:rsidR="00FF048B" w:rsidRPr="00F911B8" w:rsidRDefault="00FF048B" w:rsidP="00EF62E7">
            <w:pPr>
              <w:ind w:firstLineChars="100" w:firstLine="200"/>
              <w:jc w:val="right"/>
              <w:cnfStyle w:val="000000000000" w:firstRow="0" w:lastRow="0" w:firstColumn="0" w:lastColumn="0" w:oddVBand="0" w:evenVBand="0" w:oddHBand="0" w:evenHBand="0" w:firstRowFirstColumn="0" w:firstRowLastColumn="0" w:lastRowFirstColumn="0" w:lastRowLastColumn="0"/>
              <w:rPr>
                <w:b/>
                <w:bCs/>
                <w:sz w:val="20"/>
                <w:lang w:val="bg-BG"/>
              </w:rPr>
            </w:pPr>
            <w:r w:rsidRPr="00F911B8">
              <w:rPr>
                <w:b/>
                <w:bCs/>
                <w:sz w:val="20"/>
                <w:lang w:val="bg-BG"/>
              </w:rPr>
              <w:t>21333256</w:t>
            </w:r>
          </w:p>
        </w:tc>
        <w:tc>
          <w:tcPr>
            <w:tcW w:w="1408" w:type="pct"/>
            <w:hideMark/>
          </w:tcPr>
          <w:p w:rsidR="00FF048B" w:rsidRPr="00F911B8" w:rsidRDefault="00FF048B" w:rsidP="00FF048B">
            <w:pPr>
              <w:jc w:val="center"/>
              <w:cnfStyle w:val="000000000000" w:firstRow="0" w:lastRow="0" w:firstColumn="0" w:lastColumn="0" w:oddVBand="0" w:evenVBand="0" w:oddHBand="0" w:evenHBand="0" w:firstRowFirstColumn="0" w:firstRowLastColumn="0" w:lastRowFirstColumn="0" w:lastRowLastColumn="0"/>
              <w:rPr>
                <w:b/>
                <w:bCs/>
                <w:sz w:val="20"/>
              </w:rPr>
            </w:pPr>
            <w:r w:rsidRPr="00F911B8">
              <w:rPr>
                <w:b/>
                <w:bCs/>
                <w:sz w:val="20"/>
                <w:lang w:val="bg-BG" w:eastAsia="bg-BG"/>
              </w:rPr>
              <w:t>Общо</w:t>
            </w:r>
          </w:p>
        </w:tc>
        <w:tc>
          <w:tcPr>
            <w:tcW w:w="911" w:type="pct"/>
            <w:hideMark/>
          </w:tcPr>
          <w:p w:rsidR="00FF048B" w:rsidRPr="00F911B8" w:rsidRDefault="00FF048B" w:rsidP="00EF62E7">
            <w:pPr>
              <w:ind w:firstLineChars="100" w:firstLine="200"/>
              <w:jc w:val="right"/>
              <w:cnfStyle w:val="000000000000" w:firstRow="0" w:lastRow="0" w:firstColumn="0" w:lastColumn="0" w:oddVBand="0" w:evenVBand="0" w:oddHBand="0" w:evenHBand="0" w:firstRowFirstColumn="0" w:firstRowLastColumn="0" w:lastRowFirstColumn="0" w:lastRowLastColumn="0"/>
              <w:rPr>
                <w:b/>
                <w:bCs/>
                <w:sz w:val="20"/>
                <w:lang w:val="bg-BG"/>
              </w:rPr>
            </w:pPr>
            <w:r w:rsidRPr="00F911B8">
              <w:rPr>
                <w:b/>
                <w:bCs/>
                <w:sz w:val="20"/>
                <w:lang w:val="bg-BG"/>
              </w:rPr>
              <w:t>27558</w:t>
            </w:r>
          </w:p>
        </w:tc>
      </w:tr>
    </w:tbl>
    <w:p w:rsidR="00FF048B" w:rsidRPr="00F911B8" w:rsidRDefault="00FF048B" w:rsidP="00FF048B">
      <w:pPr>
        <w:jc w:val="both"/>
        <w:rPr>
          <w:b/>
          <w:lang w:val="ru-RU"/>
        </w:rPr>
      </w:pPr>
    </w:p>
    <w:p w:rsidR="00432223" w:rsidRDefault="00432223" w:rsidP="00432223">
      <w:pPr>
        <w:jc w:val="center"/>
        <w:rPr>
          <w:b/>
          <w:lang w:val="ru-RU" w:eastAsia="bg-BG"/>
        </w:rPr>
      </w:pPr>
    </w:p>
    <w:p w:rsidR="00FF048B" w:rsidRPr="00F911B8" w:rsidRDefault="00FF048B" w:rsidP="00432223">
      <w:pPr>
        <w:jc w:val="center"/>
        <w:rPr>
          <w:b/>
          <w:lang w:val="ru-RU" w:eastAsia="bg-BG"/>
        </w:rPr>
      </w:pPr>
      <w:r w:rsidRPr="00F911B8">
        <w:rPr>
          <w:b/>
          <w:lang w:val="ru-RU" w:eastAsia="bg-BG"/>
        </w:rPr>
        <w:t>*Производство на зеленчуци в България – реколта'202</w:t>
      </w:r>
      <w:r w:rsidRPr="00F911B8">
        <w:rPr>
          <w:b/>
          <w:lang w:val="bg-BG" w:eastAsia="bg-BG"/>
        </w:rPr>
        <w:t>4</w:t>
      </w:r>
    </w:p>
    <w:p w:rsidR="00FF048B" w:rsidRPr="00F911B8" w:rsidRDefault="00FF048B" w:rsidP="00FF048B">
      <w:pPr>
        <w:jc w:val="both"/>
        <w:rPr>
          <w:lang w:val="ru-RU" w:eastAsia="bg-BG"/>
        </w:rPr>
      </w:pPr>
      <w:r w:rsidRPr="00F911B8">
        <w:rPr>
          <w:lang w:val="ru-RU" w:eastAsia="bg-BG"/>
        </w:rPr>
        <w:t xml:space="preserve"> </w:t>
      </w:r>
      <w:r w:rsidRPr="00F911B8">
        <w:rPr>
          <w:lang w:val="ru-RU" w:eastAsia="bg-BG"/>
        </w:rPr>
        <w:tab/>
        <w:t xml:space="preserve">Анкетирани са </w:t>
      </w:r>
      <w:r w:rsidRPr="00F911B8">
        <w:rPr>
          <w:lang w:val="bg-BG" w:eastAsia="bg-BG"/>
        </w:rPr>
        <w:t xml:space="preserve">84 </w:t>
      </w:r>
      <w:r w:rsidRPr="00F911B8">
        <w:rPr>
          <w:lang w:val="ru-RU" w:eastAsia="bg-BG"/>
        </w:rPr>
        <w:t>стопанства. Площите, производството и средните добиви от зеленчуци- реколта</w:t>
      </w:r>
      <w:r w:rsidRPr="00F911B8">
        <w:rPr>
          <w:b/>
          <w:lang w:val="ru-RU" w:eastAsia="bg-BG"/>
        </w:rPr>
        <w:t>’</w:t>
      </w:r>
      <w:r w:rsidRPr="00F911B8">
        <w:rPr>
          <w:lang w:val="ru-RU" w:eastAsia="bg-BG"/>
        </w:rPr>
        <w:t xml:space="preserve"> 202</w:t>
      </w:r>
      <w:r w:rsidRPr="00F911B8">
        <w:rPr>
          <w:lang w:val="bg-BG" w:eastAsia="bg-BG"/>
        </w:rPr>
        <w:t>4</w:t>
      </w:r>
      <w:r w:rsidRPr="00F911B8">
        <w:rPr>
          <w:lang w:val="ru-RU" w:eastAsia="bg-BG"/>
        </w:rPr>
        <w:t xml:space="preserve"> са представени по следния начин:</w:t>
      </w:r>
    </w:p>
    <w:p w:rsidR="00FF048B" w:rsidRPr="00F911B8" w:rsidRDefault="00FF048B" w:rsidP="00FF048B">
      <w:pPr>
        <w:jc w:val="both"/>
        <w:rPr>
          <w:lang w:val="ru-RU" w:eastAsia="bg-BG"/>
        </w:rPr>
      </w:pPr>
    </w:p>
    <w:tbl>
      <w:tblPr>
        <w:tblStyle w:val="120"/>
        <w:tblW w:w="5000" w:type="pct"/>
        <w:tblLook w:val="04A0" w:firstRow="1" w:lastRow="0" w:firstColumn="1" w:lastColumn="0" w:noHBand="0" w:noVBand="1"/>
      </w:tblPr>
      <w:tblGrid>
        <w:gridCol w:w="3137"/>
        <w:gridCol w:w="1492"/>
        <w:gridCol w:w="1809"/>
        <w:gridCol w:w="1904"/>
        <w:gridCol w:w="1797"/>
      </w:tblGrid>
      <w:tr w:rsidR="00FF048B" w:rsidRPr="00F911B8" w:rsidTr="00EF62E7">
        <w:trPr>
          <w:cnfStyle w:val="100000000000" w:firstRow="1" w:lastRow="0" w:firstColumn="0" w:lastColumn="0" w:oddVBand="0" w:evenVBand="0" w:oddHBand="0"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1547" w:type="pct"/>
            <w:vMerge w:val="restart"/>
            <w:noWrap/>
            <w:hideMark/>
          </w:tcPr>
          <w:p w:rsidR="00FF048B" w:rsidRPr="00EF62E7" w:rsidRDefault="00FF048B" w:rsidP="00FF048B">
            <w:pPr>
              <w:jc w:val="center"/>
              <w:rPr>
                <w:bCs w:val="0"/>
                <w:sz w:val="20"/>
                <w:szCs w:val="20"/>
                <w:lang w:val="bg-BG"/>
              </w:rPr>
            </w:pPr>
            <w:r w:rsidRPr="00EF62E7">
              <w:rPr>
                <w:bCs w:val="0"/>
                <w:sz w:val="20"/>
                <w:szCs w:val="20"/>
                <w:lang w:val="bg-BG" w:eastAsia="bg-BG"/>
              </w:rPr>
              <w:t>Видове</w:t>
            </w:r>
          </w:p>
        </w:tc>
        <w:tc>
          <w:tcPr>
            <w:tcW w:w="736" w:type="pct"/>
            <w:hideMark/>
          </w:tcPr>
          <w:p w:rsidR="00FF048B" w:rsidRPr="00EF62E7" w:rsidRDefault="00FF048B" w:rsidP="00FF048B">
            <w:pPr>
              <w:cnfStyle w:val="100000000000" w:firstRow="1" w:lastRow="0" w:firstColumn="0" w:lastColumn="0" w:oddVBand="0" w:evenVBand="0" w:oddHBand="0" w:evenHBand="0" w:firstRowFirstColumn="0" w:firstRowLastColumn="0" w:lastRowFirstColumn="0" w:lastRowLastColumn="0"/>
              <w:rPr>
                <w:sz w:val="20"/>
                <w:szCs w:val="20"/>
                <w:lang w:eastAsia="en-GB"/>
              </w:rPr>
            </w:pPr>
          </w:p>
        </w:tc>
        <w:tc>
          <w:tcPr>
            <w:tcW w:w="892" w:type="pct"/>
            <w:hideMark/>
          </w:tcPr>
          <w:p w:rsidR="00FF048B" w:rsidRPr="00EF62E7" w:rsidRDefault="00FF048B" w:rsidP="00FF048B">
            <w:pPr>
              <w:cnfStyle w:val="100000000000" w:firstRow="1" w:lastRow="0" w:firstColumn="0" w:lastColumn="0" w:oddVBand="0" w:evenVBand="0" w:oddHBand="0" w:evenHBand="0" w:firstRowFirstColumn="0" w:firstRowLastColumn="0" w:lastRowFirstColumn="0" w:lastRowLastColumn="0"/>
              <w:rPr>
                <w:sz w:val="20"/>
                <w:szCs w:val="20"/>
                <w:lang w:eastAsia="en-GB"/>
              </w:rPr>
            </w:pPr>
          </w:p>
        </w:tc>
        <w:tc>
          <w:tcPr>
            <w:tcW w:w="939" w:type="pct"/>
            <w:vMerge w:val="restart"/>
            <w:hideMark/>
          </w:tcPr>
          <w:p w:rsidR="00FF048B" w:rsidRPr="00EF62E7" w:rsidRDefault="00FF048B" w:rsidP="00FF048B">
            <w:pPr>
              <w:jc w:val="center"/>
              <w:cnfStyle w:val="100000000000" w:firstRow="1" w:lastRow="0" w:firstColumn="0" w:lastColumn="0" w:oddVBand="0" w:evenVBand="0" w:oddHBand="0" w:evenHBand="0" w:firstRowFirstColumn="0" w:firstRowLastColumn="0" w:lastRowFirstColumn="0" w:lastRowLastColumn="0"/>
              <w:rPr>
                <w:bCs w:val="0"/>
                <w:sz w:val="20"/>
                <w:szCs w:val="20"/>
                <w:lang w:val="bg-BG"/>
              </w:rPr>
            </w:pPr>
            <w:r w:rsidRPr="00EF62E7">
              <w:rPr>
                <w:bCs w:val="0"/>
                <w:sz w:val="20"/>
                <w:szCs w:val="20"/>
                <w:lang w:val="bg-BG" w:eastAsia="bg-BG"/>
              </w:rPr>
              <w:t>Производство /тона/</w:t>
            </w:r>
          </w:p>
        </w:tc>
        <w:tc>
          <w:tcPr>
            <w:tcW w:w="887" w:type="pct"/>
            <w:vMerge w:val="restart"/>
            <w:hideMark/>
          </w:tcPr>
          <w:p w:rsidR="00FF048B" w:rsidRPr="00EF62E7" w:rsidRDefault="00FF048B" w:rsidP="00FF048B">
            <w:pPr>
              <w:jc w:val="center"/>
              <w:cnfStyle w:val="100000000000" w:firstRow="1" w:lastRow="0" w:firstColumn="0" w:lastColumn="0" w:oddVBand="0" w:evenVBand="0" w:oddHBand="0" w:evenHBand="0" w:firstRowFirstColumn="0" w:firstRowLastColumn="0" w:lastRowFirstColumn="0" w:lastRowLastColumn="0"/>
              <w:rPr>
                <w:bCs w:val="0"/>
                <w:sz w:val="20"/>
                <w:szCs w:val="20"/>
                <w:lang w:val="bg-BG"/>
              </w:rPr>
            </w:pPr>
            <w:r w:rsidRPr="00EF62E7">
              <w:rPr>
                <w:bCs w:val="0"/>
                <w:sz w:val="20"/>
                <w:szCs w:val="20"/>
                <w:lang w:val="bg-BG" w:eastAsia="bg-BG"/>
              </w:rPr>
              <w:t>среден добив кг/ха</w:t>
            </w:r>
          </w:p>
        </w:tc>
      </w:tr>
      <w:tr w:rsidR="00FF048B" w:rsidRPr="00F911B8" w:rsidTr="00EF62E7">
        <w:trPr>
          <w:trHeight w:val="513"/>
        </w:trPr>
        <w:tc>
          <w:tcPr>
            <w:cnfStyle w:val="001000000000" w:firstRow="0" w:lastRow="0" w:firstColumn="1" w:lastColumn="0" w:oddVBand="0" w:evenVBand="0" w:oddHBand="0" w:evenHBand="0" w:firstRowFirstColumn="0" w:firstRowLastColumn="0" w:lastRowFirstColumn="0" w:lastRowLastColumn="0"/>
            <w:tcW w:w="0" w:type="auto"/>
            <w:vMerge/>
            <w:hideMark/>
          </w:tcPr>
          <w:p w:rsidR="00FF048B" w:rsidRPr="00F911B8" w:rsidRDefault="00FF048B" w:rsidP="00FF048B">
            <w:pPr>
              <w:rPr>
                <w:b w:val="0"/>
                <w:bCs w:val="0"/>
                <w:sz w:val="20"/>
                <w:szCs w:val="20"/>
                <w:lang w:val="bg-BG"/>
              </w:rPr>
            </w:pPr>
          </w:p>
        </w:tc>
        <w:tc>
          <w:tcPr>
            <w:tcW w:w="736" w:type="pct"/>
            <w:hideMark/>
          </w:tcPr>
          <w:p w:rsidR="00FF048B" w:rsidRPr="00F911B8" w:rsidRDefault="00FF048B" w:rsidP="00FF048B">
            <w:pPr>
              <w:jc w:val="center"/>
              <w:cnfStyle w:val="000000000000" w:firstRow="0" w:lastRow="0" w:firstColumn="0" w:lastColumn="0" w:oddVBand="0" w:evenVBand="0" w:oddHBand="0" w:evenHBand="0" w:firstRowFirstColumn="0" w:firstRowLastColumn="0" w:lastRowFirstColumn="0" w:lastRowLastColumn="0"/>
              <w:rPr>
                <w:b/>
                <w:bCs/>
                <w:sz w:val="20"/>
                <w:szCs w:val="20"/>
                <w:lang w:val="bg-BG"/>
              </w:rPr>
            </w:pPr>
            <w:r w:rsidRPr="00F911B8">
              <w:rPr>
                <w:b/>
                <w:bCs/>
                <w:sz w:val="20"/>
                <w:szCs w:val="20"/>
                <w:lang w:val="bg-BG" w:eastAsia="bg-BG"/>
              </w:rPr>
              <w:t>Открити площи/ха/</w:t>
            </w:r>
          </w:p>
        </w:tc>
        <w:tc>
          <w:tcPr>
            <w:tcW w:w="892" w:type="pct"/>
            <w:hideMark/>
          </w:tcPr>
          <w:p w:rsidR="00FF048B" w:rsidRPr="00F911B8" w:rsidRDefault="00FF048B" w:rsidP="00FF048B">
            <w:pPr>
              <w:jc w:val="center"/>
              <w:cnfStyle w:val="000000000000" w:firstRow="0" w:lastRow="0" w:firstColumn="0" w:lastColumn="0" w:oddVBand="0" w:evenVBand="0" w:oddHBand="0" w:evenHBand="0" w:firstRowFirstColumn="0" w:firstRowLastColumn="0" w:lastRowFirstColumn="0" w:lastRowLastColumn="0"/>
              <w:rPr>
                <w:b/>
                <w:bCs/>
                <w:sz w:val="20"/>
                <w:szCs w:val="20"/>
                <w:lang w:val="en-US"/>
              </w:rPr>
            </w:pPr>
            <w:r w:rsidRPr="00F911B8">
              <w:rPr>
                <w:b/>
                <w:bCs/>
                <w:sz w:val="20"/>
                <w:szCs w:val="20"/>
                <w:lang w:val="en-US" w:eastAsia="bg-BG"/>
              </w:rPr>
              <w:t>Реколтирани площи/ха/</w:t>
            </w:r>
          </w:p>
        </w:tc>
        <w:tc>
          <w:tcPr>
            <w:tcW w:w="0" w:type="auto"/>
            <w:vMerge/>
            <w:hideMark/>
          </w:tcPr>
          <w:p w:rsidR="00FF048B" w:rsidRPr="00F911B8" w:rsidRDefault="00FF048B" w:rsidP="00FF048B">
            <w:pPr>
              <w:cnfStyle w:val="000000000000" w:firstRow="0" w:lastRow="0" w:firstColumn="0" w:lastColumn="0" w:oddVBand="0" w:evenVBand="0" w:oddHBand="0" w:evenHBand="0" w:firstRowFirstColumn="0" w:firstRowLastColumn="0" w:lastRowFirstColumn="0" w:lastRowLastColumn="0"/>
              <w:rPr>
                <w:b/>
                <w:bCs/>
                <w:sz w:val="20"/>
                <w:szCs w:val="20"/>
                <w:lang w:val="bg-BG"/>
              </w:rPr>
            </w:pPr>
          </w:p>
        </w:tc>
        <w:tc>
          <w:tcPr>
            <w:tcW w:w="0" w:type="auto"/>
            <w:vMerge/>
            <w:hideMark/>
          </w:tcPr>
          <w:p w:rsidR="00FF048B" w:rsidRPr="00F911B8" w:rsidRDefault="00FF048B" w:rsidP="00FF048B">
            <w:pPr>
              <w:cnfStyle w:val="000000000000" w:firstRow="0" w:lastRow="0" w:firstColumn="0" w:lastColumn="0" w:oddVBand="0" w:evenVBand="0" w:oddHBand="0" w:evenHBand="0" w:firstRowFirstColumn="0" w:firstRowLastColumn="0" w:lastRowFirstColumn="0" w:lastRowLastColumn="0"/>
              <w:rPr>
                <w:b/>
                <w:bCs/>
                <w:sz w:val="20"/>
                <w:szCs w:val="20"/>
                <w:lang w:val="bg-BG"/>
              </w:rPr>
            </w:pPr>
          </w:p>
        </w:tc>
      </w:tr>
      <w:tr w:rsidR="00FF048B" w:rsidRPr="00F911B8" w:rsidTr="00EF62E7">
        <w:trPr>
          <w:trHeight w:val="255"/>
        </w:trPr>
        <w:tc>
          <w:tcPr>
            <w:cnfStyle w:val="001000000000" w:firstRow="0" w:lastRow="0" w:firstColumn="1" w:lastColumn="0" w:oddVBand="0" w:evenVBand="0" w:oddHBand="0" w:evenHBand="0" w:firstRowFirstColumn="0" w:firstRowLastColumn="0" w:lastRowFirstColumn="0" w:lastRowLastColumn="0"/>
            <w:tcW w:w="0" w:type="auto"/>
            <w:vMerge/>
            <w:hideMark/>
          </w:tcPr>
          <w:p w:rsidR="00FF048B" w:rsidRPr="00F911B8" w:rsidRDefault="00FF048B" w:rsidP="00FF048B">
            <w:pPr>
              <w:rPr>
                <w:b w:val="0"/>
                <w:bCs w:val="0"/>
                <w:sz w:val="20"/>
                <w:szCs w:val="20"/>
                <w:lang w:val="bg-BG"/>
              </w:rPr>
            </w:pPr>
          </w:p>
        </w:tc>
        <w:tc>
          <w:tcPr>
            <w:tcW w:w="736" w:type="pct"/>
          </w:tcPr>
          <w:p w:rsidR="00FF048B" w:rsidRPr="00F911B8" w:rsidRDefault="00FF048B" w:rsidP="00FF048B">
            <w:pPr>
              <w:jc w:val="center"/>
              <w:cnfStyle w:val="000000000000" w:firstRow="0" w:lastRow="0" w:firstColumn="0" w:lastColumn="0" w:oddVBand="0" w:evenVBand="0" w:oddHBand="0" w:evenHBand="0" w:firstRowFirstColumn="0" w:firstRowLastColumn="0" w:lastRowFirstColumn="0" w:lastRowLastColumn="0"/>
              <w:rPr>
                <w:b/>
                <w:bCs/>
                <w:sz w:val="20"/>
                <w:szCs w:val="20"/>
                <w:lang w:val="en-US"/>
              </w:rPr>
            </w:pPr>
          </w:p>
        </w:tc>
        <w:tc>
          <w:tcPr>
            <w:tcW w:w="892" w:type="pct"/>
          </w:tcPr>
          <w:p w:rsidR="00FF048B" w:rsidRPr="00F911B8" w:rsidRDefault="00FF048B" w:rsidP="00FF048B">
            <w:pPr>
              <w:jc w:val="center"/>
              <w:cnfStyle w:val="000000000000" w:firstRow="0" w:lastRow="0" w:firstColumn="0" w:lastColumn="0" w:oddVBand="0" w:evenVBand="0" w:oddHBand="0" w:evenHBand="0" w:firstRowFirstColumn="0" w:firstRowLastColumn="0" w:lastRowFirstColumn="0" w:lastRowLastColumn="0"/>
              <w:rPr>
                <w:b/>
                <w:bCs/>
                <w:sz w:val="20"/>
                <w:szCs w:val="20"/>
                <w:lang w:val="en-US"/>
              </w:rPr>
            </w:pPr>
          </w:p>
        </w:tc>
        <w:tc>
          <w:tcPr>
            <w:tcW w:w="939" w:type="pct"/>
          </w:tcPr>
          <w:p w:rsidR="00FF048B" w:rsidRPr="00F911B8" w:rsidRDefault="00FF048B" w:rsidP="00FF048B">
            <w:pPr>
              <w:jc w:val="center"/>
              <w:cnfStyle w:val="000000000000" w:firstRow="0" w:lastRow="0" w:firstColumn="0" w:lastColumn="0" w:oddVBand="0" w:evenVBand="0" w:oddHBand="0" w:evenHBand="0" w:firstRowFirstColumn="0" w:firstRowLastColumn="0" w:lastRowFirstColumn="0" w:lastRowLastColumn="0"/>
              <w:rPr>
                <w:b/>
                <w:bCs/>
                <w:sz w:val="20"/>
                <w:szCs w:val="20"/>
                <w:lang w:val="bg-BG"/>
              </w:rPr>
            </w:pPr>
          </w:p>
        </w:tc>
        <w:tc>
          <w:tcPr>
            <w:tcW w:w="887" w:type="pct"/>
          </w:tcPr>
          <w:p w:rsidR="00FF048B" w:rsidRPr="00F911B8" w:rsidRDefault="00FF048B" w:rsidP="00FF048B">
            <w:pPr>
              <w:jc w:val="center"/>
              <w:cnfStyle w:val="000000000000" w:firstRow="0" w:lastRow="0" w:firstColumn="0" w:lastColumn="0" w:oddVBand="0" w:evenVBand="0" w:oddHBand="0" w:evenHBand="0" w:firstRowFirstColumn="0" w:firstRowLastColumn="0" w:lastRowFirstColumn="0" w:lastRowLastColumn="0"/>
              <w:rPr>
                <w:b/>
                <w:bCs/>
                <w:sz w:val="20"/>
                <w:szCs w:val="20"/>
                <w:lang w:val="en-US"/>
              </w:rPr>
            </w:pPr>
          </w:p>
        </w:tc>
      </w:tr>
      <w:tr w:rsidR="00FF048B" w:rsidRPr="00F911B8" w:rsidTr="00EF62E7">
        <w:trPr>
          <w:trHeight w:val="61"/>
        </w:trPr>
        <w:tc>
          <w:tcPr>
            <w:cnfStyle w:val="001000000000" w:firstRow="0" w:lastRow="0" w:firstColumn="1" w:lastColumn="0" w:oddVBand="0" w:evenVBand="0" w:oddHBand="0" w:evenHBand="0" w:firstRowFirstColumn="0" w:firstRowLastColumn="0" w:lastRowFirstColumn="0" w:lastRowLastColumn="0"/>
            <w:tcW w:w="0" w:type="auto"/>
            <w:vMerge/>
            <w:hideMark/>
          </w:tcPr>
          <w:p w:rsidR="00FF048B" w:rsidRPr="00F911B8" w:rsidRDefault="00FF048B" w:rsidP="00FF048B">
            <w:pPr>
              <w:rPr>
                <w:b w:val="0"/>
                <w:bCs w:val="0"/>
                <w:sz w:val="20"/>
                <w:szCs w:val="20"/>
                <w:lang w:val="bg-BG"/>
              </w:rPr>
            </w:pPr>
          </w:p>
        </w:tc>
        <w:tc>
          <w:tcPr>
            <w:tcW w:w="736" w:type="pct"/>
          </w:tcPr>
          <w:p w:rsidR="00FF048B" w:rsidRPr="00F911B8" w:rsidRDefault="00FF048B" w:rsidP="00FF048B">
            <w:pPr>
              <w:jc w:val="center"/>
              <w:cnfStyle w:val="000000000000" w:firstRow="0" w:lastRow="0" w:firstColumn="0" w:lastColumn="0" w:oddVBand="0" w:evenVBand="0" w:oddHBand="0" w:evenHBand="0" w:firstRowFirstColumn="0" w:firstRowLastColumn="0" w:lastRowFirstColumn="0" w:lastRowLastColumn="0"/>
              <w:rPr>
                <w:b/>
                <w:bCs/>
                <w:sz w:val="20"/>
                <w:szCs w:val="20"/>
                <w:lang w:val="en-US"/>
              </w:rPr>
            </w:pPr>
          </w:p>
        </w:tc>
        <w:tc>
          <w:tcPr>
            <w:tcW w:w="892" w:type="pct"/>
          </w:tcPr>
          <w:p w:rsidR="00FF048B" w:rsidRPr="00F911B8" w:rsidRDefault="00FF048B" w:rsidP="00FF048B">
            <w:pPr>
              <w:jc w:val="center"/>
              <w:cnfStyle w:val="000000000000" w:firstRow="0" w:lastRow="0" w:firstColumn="0" w:lastColumn="0" w:oddVBand="0" w:evenVBand="0" w:oddHBand="0" w:evenHBand="0" w:firstRowFirstColumn="0" w:firstRowLastColumn="0" w:lastRowFirstColumn="0" w:lastRowLastColumn="0"/>
              <w:rPr>
                <w:b/>
                <w:bCs/>
                <w:sz w:val="20"/>
                <w:szCs w:val="20"/>
                <w:lang w:val="en-US"/>
              </w:rPr>
            </w:pPr>
          </w:p>
        </w:tc>
        <w:tc>
          <w:tcPr>
            <w:tcW w:w="939" w:type="pct"/>
          </w:tcPr>
          <w:p w:rsidR="00FF048B" w:rsidRPr="00F911B8" w:rsidRDefault="00FF048B" w:rsidP="00FF048B">
            <w:pPr>
              <w:jc w:val="center"/>
              <w:cnfStyle w:val="000000000000" w:firstRow="0" w:lastRow="0" w:firstColumn="0" w:lastColumn="0" w:oddVBand="0" w:evenVBand="0" w:oddHBand="0" w:evenHBand="0" w:firstRowFirstColumn="0" w:firstRowLastColumn="0" w:lastRowFirstColumn="0" w:lastRowLastColumn="0"/>
              <w:rPr>
                <w:b/>
                <w:bCs/>
                <w:sz w:val="20"/>
                <w:szCs w:val="20"/>
                <w:lang w:val="en-US"/>
              </w:rPr>
            </w:pPr>
          </w:p>
        </w:tc>
        <w:tc>
          <w:tcPr>
            <w:tcW w:w="887" w:type="pct"/>
          </w:tcPr>
          <w:p w:rsidR="00FF048B" w:rsidRPr="00F911B8" w:rsidRDefault="00FF048B" w:rsidP="00FF048B">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p>
        </w:tc>
      </w:tr>
      <w:tr w:rsidR="00FF048B" w:rsidRPr="00F911B8" w:rsidTr="00EF62E7">
        <w:trPr>
          <w:trHeight w:val="284"/>
        </w:trPr>
        <w:tc>
          <w:tcPr>
            <w:cnfStyle w:val="001000000000" w:firstRow="0" w:lastRow="0" w:firstColumn="1" w:lastColumn="0" w:oddVBand="0" w:evenVBand="0" w:oddHBand="0" w:evenHBand="0" w:firstRowFirstColumn="0" w:firstRowLastColumn="0" w:lastRowFirstColumn="0" w:lastRowLastColumn="0"/>
            <w:tcW w:w="1547" w:type="pct"/>
            <w:noWrap/>
            <w:hideMark/>
          </w:tcPr>
          <w:p w:rsidR="00FF048B" w:rsidRPr="00EF62E7" w:rsidRDefault="00FF048B" w:rsidP="00FF048B">
            <w:pPr>
              <w:jc w:val="center"/>
              <w:rPr>
                <w:b w:val="0"/>
                <w:sz w:val="20"/>
                <w:szCs w:val="20"/>
                <w:lang w:val="en-US"/>
              </w:rPr>
            </w:pPr>
            <w:r w:rsidRPr="00EF62E7">
              <w:rPr>
                <w:b w:val="0"/>
                <w:sz w:val="20"/>
                <w:szCs w:val="20"/>
                <w:lang w:val="bg-BG" w:eastAsia="bg-BG"/>
              </w:rPr>
              <w:t>Домати</w:t>
            </w:r>
          </w:p>
        </w:tc>
        <w:tc>
          <w:tcPr>
            <w:tcW w:w="736" w:type="pct"/>
            <w:noWrap/>
          </w:tcPr>
          <w:p w:rsidR="00FF048B" w:rsidRPr="00F911B8" w:rsidRDefault="00FF048B" w:rsidP="00EF62E7">
            <w:pPr>
              <w:jc w:val="right"/>
              <w:cnfStyle w:val="000000000000" w:firstRow="0" w:lastRow="0" w:firstColumn="0" w:lastColumn="0" w:oddVBand="0" w:evenVBand="0" w:oddHBand="0" w:evenHBand="0" w:firstRowFirstColumn="0" w:firstRowLastColumn="0" w:lastRowFirstColumn="0" w:lastRowLastColumn="0"/>
              <w:rPr>
                <w:sz w:val="20"/>
                <w:szCs w:val="20"/>
                <w:lang w:val="bg-BG"/>
              </w:rPr>
            </w:pPr>
            <w:r w:rsidRPr="00F911B8">
              <w:rPr>
                <w:sz w:val="20"/>
                <w:szCs w:val="20"/>
                <w:lang w:val="bg-BG"/>
              </w:rPr>
              <w:t>3,45</w:t>
            </w:r>
          </w:p>
        </w:tc>
        <w:tc>
          <w:tcPr>
            <w:tcW w:w="892" w:type="pct"/>
            <w:noWrap/>
          </w:tcPr>
          <w:p w:rsidR="00FF048B" w:rsidRPr="00F911B8" w:rsidRDefault="00FF048B" w:rsidP="00EF62E7">
            <w:pPr>
              <w:jc w:val="right"/>
              <w:cnfStyle w:val="000000000000" w:firstRow="0" w:lastRow="0" w:firstColumn="0" w:lastColumn="0" w:oddVBand="0" w:evenVBand="0" w:oddHBand="0" w:evenHBand="0" w:firstRowFirstColumn="0" w:firstRowLastColumn="0" w:lastRowFirstColumn="0" w:lastRowLastColumn="0"/>
              <w:rPr>
                <w:sz w:val="20"/>
                <w:szCs w:val="20"/>
                <w:lang w:val="bg-BG"/>
              </w:rPr>
            </w:pPr>
            <w:r w:rsidRPr="00F911B8">
              <w:rPr>
                <w:sz w:val="20"/>
                <w:szCs w:val="20"/>
                <w:lang w:val="bg-BG"/>
              </w:rPr>
              <w:t>2,60</w:t>
            </w:r>
          </w:p>
        </w:tc>
        <w:tc>
          <w:tcPr>
            <w:tcW w:w="939" w:type="pct"/>
            <w:noWrap/>
          </w:tcPr>
          <w:p w:rsidR="00FF048B" w:rsidRPr="00F911B8" w:rsidRDefault="00FF048B" w:rsidP="00EF62E7">
            <w:pPr>
              <w:jc w:val="right"/>
              <w:cnfStyle w:val="000000000000" w:firstRow="0" w:lastRow="0" w:firstColumn="0" w:lastColumn="0" w:oddVBand="0" w:evenVBand="0" w:oddHBand="0" w:evenHBand="0" w:firstRowFirstColumn="0" w:firstRowLastColumn="0" w:lastRowFirstColumn="0" w:lastRowLastColumn="0"/>
              <w:rPr>
                <w:sz w:val="20"/>
                <w:szCs w:val="20"/>
                <w:lang w:val="bg-BG"/>
              </w:rPr>
            </w:pPr>
            <w:r w:rsidRPr="00F911B8">
              <w:rPr>
                <w:sz w:val="20"/>
                <w:szCs w:val="20"/>
                <w:lang w:val="bg-BG"/>
              </w:rPr>
              <w:t>42</w:t>
            </w:r>
          </w:p>
        </w:tc>
        <w:tc>
          <w:tcPr>
            <w:tcW w:w="887" w:type="pct"/>
            <w:noWrap/>
          </w:tcPr>
          <w:p w:rsidR="00FF048B" w:rsidRPr="00F911B8" w:rsidRDefault="00FF048B" w:rsidP="00EF62E7">
            <w:pPr>
              <w:jc w:val="right"/>
              <w:cnfStyle w:val="000000000000" w:firstRow="0" w:lastRow="0" w:firstColumn="0" w:lastColumn="0" w:oddVBand="0" w:evenVBand="0" w:oddHBand="0" w:evenHBand="0" w:firstRowFirstColumn="0" w:firstRowLastColumn="0" w:lastRowFirstColumn="0" w:lastRowLastColumn="0"/>
              <w:rPr>
                <w:sz w:val="20"/>
                <w:szCs w:val="20"/>
                <w:lang w:val="bg-BG"/>
              </w:rPr>
            </w:pPr>
            <w:r w:rsidRPr="00F911B8">
              <w:rPr>
                <w:sz w:val="20"/>
                <w:szCs w:val="20"/>
                <w:lang w:val="bg-BG"/>
              </w:rPr>
              <w:t>16231</w:t>
            </w:r>
          </w:p>
        </w:tc>
      </w:tr>
      <w:tr w:rsidR="00FF048B" w:rsidRPr="00F911B8" w:rsidTr="00EF62E7">
        <w:trPr>
          <w:trHeight w:val="284"/>
        </w:trPr>
        <w:tc>
          <w:tcPr>
            <w:cnfStyle w:val="001000000000" w:firstRow="0" w:lastRow="0" w:firstColumn="1" w:lastColumn="0" w:oddVBand="0" w:evenVBand="0" w:oddHBand="0" w:evenHBand="0" w:firstRowFirstColumn="0" w:firstRowLastColumn="0" w:lastRowFirstColumn="0" w:lastRowLastColumn="0"/>
            <w:tcW w:w="1547" w:type="pct"/>
            <w:noWrap/>
            <w:hideMark/>
          </w:tcPr>
          <w:p w:rsidR="00FF048B" w:rsidRPr="00EF62E7" w:rsidRDefault="00FF048B" w:rsidP="00FF048B">
            <w:pPr>
              <w:jc w:val="center"/>
              <w:rPr>
                <w:b w:val="0"/>
                <w:sz w:val="20"/>
                <w:szCs w:val="20"/>
                <w:lang w:val="en-US"/>
              </w:rPr>
            </w:pPr>
            <w:r w:rsidRPr="00EF62E7">
              <w:rPr>
                <w:b w:val="0"/>
                <w:sz w:val="20"/>
                <w:szCs w:val="20"/>
                <w:lang w:val="bg-BG" w:eastAsia="bg-BG"/>
              </w:rPr>
              <w:t>Пипер</w:t>
            </w:r>
          </w:p>
        </w:tc>
        <w:tc>
          <w:tcPr>
            <w:tcW w:w="736" w:type="pct"/>
            <w:noWrap/>
          </w:tcPr>
          <w:p w:rsidR="00FF048B" w:rsidRPr="00F911B8" w:rsidRDefault="00FF048B" w:rsidP="00EF62E7">
            <w:pPr>
              <w:jc w:val="right"/>
              <w:cnfStyle w:val="000000000000" w:firstRow="0" w:lastRow="0" w:firstColumn="0" w:lastColumn="0" w:oddVBand="0" w:evenVBand="0" w:oddHBand="0" w:evenHBand="0" w:firstRowFirstColumn="0" w:firstRowLastColumn="0" w:lastRowFirstColumn="0" w:lastRowLastColumn="0"/>
              <w:rPr>
                <w:sz w:val="20"/>
                <w:szCs w:val="20"/>
                <w:lang w:val="bg-BG"/>
              </w:rPr>
            </w:pPr>
            <w:r w:rsidRPr="00F911B8">
              <w:rPr>
                <w:sz w:val="20"/>
                <w:szCs w:val="20"/>
                <w:lang w:val="bg-BG"/>
              </w:rPr>
              <w:t>8,69</w:t>
            </w:r>
          </w:p>
        </w:tc>
        <w:tc>
          <w:tcPr>
            <w:tcW w:w="892" w:type="pct"/>
            <w:noWrap/>
          </w:tcPr>
          <w:p w:rsidR="00FF048B" w:rsidRPr="00F911B8" w:rsidRDefault="00FF048B" w:rsidP="00EF62E7">
            <w:pPr>
              <w:jc w:val="right"/>
              <w:cnfStyle w:val="000000000000" w:firstRow="0" w:lastRow="0" w:firstColumn="0" w:lastColumn="0" w:oddVBand="0" w:evenVBand="0" w:oddHBand="0" w:evenHBand="0" w:firstRowFirstColumn="0" w:firstRowLastColumn="0" w:lastRowFirstColumn="0" w:lastRowLastColumn="0"/>
              <w:rPr>
                <w:sz w:val="20"/>
                <w:szCs w:val="20"/>
                <w:lang w:val="bg-BG"/>
              </w:rPr>
            </w:pPr>
            <w:r w:rsidRPr="00F911B8">
              <w:rPr>
                <w:sz w:val="20"/>
                <w:szCs w:val="20"/>
                <w:lang w:val="bg-BG"/>
              </w:rPr>
              <w:t>8,44</w:t>
            </w:r>
          </w:p>
        </w:tc>
        <w:tc>
          <w:tcPr>
            <w:tcW w:w="939" w:type="pct"/>
            <w:noWrap/>
          </w:tcPr>
          <w:p w:rsidR="00FF048B" w:rsidRPr="00F911B8" w:rsidRDefault="00FF048B" w:rsidP="00EF62E7">
            <w:pPr>
              <w:jc w:val="right"/>
              <w:cnfStyle w:val="000000000000" w:firstRow="0" w:lastRow="0" w:firstColumn="0" w:lastColumn="0" w:oddVBand="0" w:evenVBand="0" w:oddHBand="0" w:evenHBand="0" w:firstRowFirstColumn="0" w:firstRowLastColumn="0" w:lastRowFirstColumn="0" w:lastRowLastColumn="0"/>
              <w:rPr>
                <w:sz w:val="20"/>
                <w:szCs w:val="20"/>
                <w:lang w:val="bg-BG"/>
              </w:rPr>
            </w:pPr>
            <w:r w:rsidRPr="00F911B8">
              <w:rPr>
                <w:sz w:val="20"/>
                <w:szCs w:val="20"/>
                <w:lang w:val="bg-BG"/>
              </w:rPr>
              <w:t>106</w:t>
            </w:r>
          </w:p>
        </w:tc>
        <w:tc>
          <w:tcPr>
            <w:tcW w:w="887" w:type="pct"/>
            <w:noWrap/>
          </w:tcPr>
          <w:p w:rsidR="00FF048B" w:rsidRPr="00F911B8" w:rsidRDefault="00FF048B" w:rsidP="00EF62E7">
            <w:pPr>
              <w:jc w:val="right"/>
              <w:cnfStyle w:val="000000000000" w:firstRow="0" w:lastRow="0" w:firstColumn="0" w:lastColumn="0" w:oddVBand="0" w:evenVBand="0" w:oddHBand="0" w:evenHBand="0" w:firstRowFirstColumn="0" w:firstRowLastColumn="0" w:lastRowFirstColumn="0" w:lastRowLastColumn="0"/>
              <w:rPr>
                <w:sz w:val="20"/>
                <w:szCs w:val="20"/>
                <w:lang w:val="bg-BG"/>
              </w:rPr>
            </w:pPr>
            <w:r w:rsidRPr="00F911B8">
              <w:rPr>
                <w:sz w:val="20"/>
                <w:szCs w:val="20"/>
                <w:lang w:val="bg-BG"/>
              </w:rPr>
              <w:t>12524</w:t>
            </w:r>
          </w:p>
        </w:tc>
      </w:tr>
      <w:tr w:rsidR="00FF048B" w:rsidRPr="00F911B8" w:rsidTr="00EF62E7">
        <w:trPr>
          <w:trHeight w:val="284"/>
        </w:trPr>
        <w:tc>
          <w:tcPr>
            <w:cnfStyle w:val="001000000000" w:firstRow="0" w:lastRow="0" w:firstColumn="1" w:lastColumn="0" w:oddVBand="0" w:evenVBand="0" w:oddHBand="0" w:evenHBand="0" w:firstRowFirstColumn="0" w:firstRowLastColumn="0" w:lastRowFirstColumn="0" w:lastRowLastColumn="0"/>
            <w:tcW w:w="1547" w:type="pct"/>
            <w:noWrap/>
            <w:hideMark/>
          </w:tcPr>
          <w:p w:rsidR="00FF048B" w:rsidRPr="00EF62E7" w:rsidRDefault="00FF048B" w:rsidP="00FF048B">
            <w:pPr>
              <w:jc w:val="center"/>
              <w:rPr>
                <w:b w:val="0"/>
                <w:sz w:val="20"/>
                <w:szCs w:val="20"/>
                <w:lang w:val="en-US"/>
              </w:rPr>
            </w:pPr>
            <w:r w:rsidRPr="00EF62E7">
              <w:rPr>
                <w:b w:val="0"/>
                <w:sz w:val="20"/>
                <w:szCs w:val="20"/>
                <w:lang w:val="bg-BG" w:eastAsia="bg-BG"/>
              </w:rPr>
              <w:t>Корнишони</w:t>
            </w:r>
          </w:p>
        </w:tc>
        <w:tc>
          <w:tcPr>
            <w:tcW w:w="736" w:type="pct"/>
            <w:noWrap/>
          </w:tcPr>
          <w:p w:rsidR="00FF048B" w:rsidRPr="00F911B8" w:rsidRDefault="00FF048B" w:rsidP="00EF62E7">
            <w:pPr>
              <w:jc w:val="right"/>
              <w:cnfStyle w:val="000000000000" w:firstRow="0" w:lastRow="0" w:firstColumn="0" w:lastColumn="0" w:oddVBand="0" w:evenVBand="0" w:oddHBand="0" w:evenHBand="0" w:firstRowFirstColumn="0" w:firstRowLastColumn="0" w:lastRowFirstColumn="0" w:lastRowLastColumn="0"/>
              <w:rPr>
                <w:sz w:val="20"/>
                <w:szCs w:val="20"/>
                <w:lang w:val="bg-BG"/>
              </w:rPr>
            </w:pPr>
            <w:r w:rsidRPr="00F911B8">
              <w:rPr>
                <w:sz w:val="20"/>
                <w:szCs w:val="20"/>
                <w:lang w:val="bg-BG"/>
              </w:rPr>
              <w:t>2,22</w:t>
            </w:r>
          </w:p>
        </w:tc>
        <w:tc>
          <w:tcPr>
            <w:tcW w:w="892" w:type="pct"/>
            <w:noWrap/>
          </w:tcPr>
          <w:p w:rsidR="00FF048B" w:rsidRPr="00F911B8" w:rsidRDefault="00FF048B" w:rsidP="00EF62E7">
            <w:pPr>
              <w:jc w:val="right"/>
              <w:cnfStyle w:val="000000000000" w:firstRow="0" w:lastRow="0" w:firstColumn="0" w:lastColumn="0" w:oddVBand="0" w:evenVBand="0" w:oddHBand="0" w:evenHBand="0" w:firstRowFirstColumn="0" w:firstRowLastColumn="0" w:lastRowFirstColumn="0" w:lastRowLastColumn="0"/>
              <w:rPr>
                <w:sz w:val="20"/>
                <w:szCs w:val="20"/>
                <w:lang w:val="bg-BG"/>
              </w:rPr>
            </w:pPr>
            <w:r w:rsidRPr="00F911B8">
              <w:rPr>
                <w:sz w:val="20"/>
                <w:szCs w:val="20"/>
                <w:lang w:val="bg-BG"/>
              </w:rPr>
              <w:t>2,22</w:t>
            </w:r>
          </w:p>
        </w:tc>
        <w:tc>
          <w:tcPr>
            <w:tcW w:w="939" w:type="pct"/>
          </w:tcPr>
          <w:p w:rsidR="00FF048B" w:rsidRPr="00F911B8" w:rsidRDefault="00FF048B" w:rsidP="00EF62E7">
            <w:pPr>
              <w:jc w:val="right"/>
              <w:cnfStyle w:val="000000000000" w:firstRow="0" w:lastRow="0" w:firstColumn="0" w:lastColumn="0" w:oddVBand="0" w:evenVBand="0" w:oddHBand="0" w:evenHBand="0" w:firstRowFirstColumn="0" w:firstRowLastColumn="0" w:lastRowFirstColumn="0" w:lastRowLastColumn="0"/>
              <w:rPr>
                <w:sz w:val="20"/>
                <w:szCs w:val="20"/>
                <w:lang w:val="bg-BG"/>
              </w:rPr>
            </w:pPr>
            <w:r w:rsidRPr="00F911B8">
              <w:rPr>
                <w:sz w:val="20"/>
                <w:szCs w:val="20"/>
                <w:lang w:val="bg-BG"/>
              </w:rPr>
              <w:t>39</w:t>
            </w:r>
          </w:p>
        </w:tc>
        <w:tc>
          <w:tcPr>
            <w:tcW w:w="887" w:type="pct"/>
            <w:noWrap/>
          </w:tcPr>
          <w:p w:rsidR="00FF048B" w:rsidRPr="00F911B8" w:rsidRDefault="00FF048B" w:rsidP="00EF62E7">
            <w:pPr>
              <w:jc w:val="right"/>
              <w:cnfStyle w:val="000000000000" w:firstRow="0" w:lastRow="0" w:firstColumn="0" w:lastColumn="0" w:oddVBand="0" w:evenVBand="0" w:oddHBand="0" w:evenHBand="0" w:firstRowFirstColumn="0" w:firstRowLastColumn="0" w:lastRowFirstColumn="0" w:lastRowLastColumn="0"/>
              <w:rPr>
                <w:sz w:val="20"/>
                <w:szCs w:val="20"/>
                <w:lang w:val="bg-BG"/>
              </w:rPr>
            </w:pPr>
            <w:r w:rsidRPr="00F911B8">
              <w:rPr>
                <w:sz w:val="20"/>
                <w:szCs w:val="20"/>
                <w:lang w:val="bg-BG"/>
              </w:rPr>
              <w:t>17568</w:t>
            </w:r>
          </w:p>
        </w:tc>
      </w:tr>
      <w:tr w:rsidR="00FF048B" w:rsidRPr="00F911B8" w:rsidTr="00EF62E7">
        <w:trPr>
          <w:trHeight w:val="284"/>
        </w:trPr>
        <w:tc>
          <w:tcPr>
            <w:cnfStyle w:val="001000000000" w:firstRow="0" w:lastRow="0" w:firstColumn="1" w:lastColumn="0" w:oddVBand="0" w:evenVBand="0" w:oddHBand="0" w:evenHBand="0" w:firstRowFirstColumn="0" w:firstRowLastColumn="0" w:lastRowFirstColumn="0" w:lastRowLastColumn="0"/>
            <w:tcW w:w="1547" w:type="pct"/>
            <w:noWrap/>
            <w:hideMark/>
          </w:tcPr>
          <w:p w:rsidR="00FF048B" w:rsidRPr="00EF62E7" w:rsidRDefault="00FF048B" w:rsidP="00FF048B">
            <w:pPr>
              <w:jc w:val="center"/>
              <w:rPr>
                <w:b w:val="0"/>
                <w:sz w:val="20"/>
                <w:szCs w:val="20"/>
                <w:lang w:val="en-US"/>
              </w:rPr>
            </w:pPr>
            <w:r w:rsidRPr="00EF62E7">
              <w:rPr>
                <w:b w:val="0"/>
                <w:sz w:val="20"/>
                <w:szCs w:val="20"/>
                <w:lang w:val="bg-BG" w:eastAsia="bg-BG"/>
              </w:rPr>
              <w:t>Дини</w:t>
            </w:r>
          </w:p>
        </w:tc>
        <w:tc>
          <w:tcPr>
            <w:tcW w:w="736" w:type="pct"/>
            <w:noWrap/>
          </w:tcPr>
          <w:p w:rsidR="00FF048B" w:rsidRPr="00F911B8" w:rsidRDefault="00FF048B" w:rsidP="00EF62E7">
            <w:pPr>
              <w:jc w:val="right"/>
              <w:cnfStyle w:val="000000000000" w:firstRow="0" w:lastRow="0" w:firstColumn="0" w:lastColumn="0" w:oddVBand="0" w:evenVBand="0" w:oddHBand="0" w:evenHBand="0" w:firstRowFirstColumn="0" w:firstRowLastColumn="0" w:lastRowFirstColumn="0" w:lastRowLastColumn="0"/>
              <w:rPr>
                <w:sz w:val="20"/>
                <w:szCs w:val="20"/>
                <w:lang w:val="bg-BG"/>
              </w:rPr>
            </w:pPr>
            <w:r w:rsidRPr="00F911B8">
              <w:rPr>
                <w:sz w:val="20"/>
                <w:szCs w:val="20"/>
                <w:lang w:val="bg-BG"/>
              </w:rPr>
              <w:t>16,41</w:t>
            </w:r>
          </w:p>
        </w:tc>
        <w:tc>
          <w:tcPr>
            <w:tcW w:w="892" w:type="pct"/>
            <w:noWrap/>
          </w:tcPr>
          <w:p w:rsidR="00FF048B" w:rsidRPr="00F911B8" w:rsidRDefault="00FF048B" w:rsidP="00EF62E7">
            <w:pPr>
              <w:jc w:val="right"/>
              <w:cnfStyle w:val="000000000000" w:firstRow="0" w:lastRow="0" w:firstColumn="0" w:lastColumn="0" w:oddVBand="0" w:evenVBand="0" w:oddHBand="0" w:evenHBand="0" w:firstRowFirstColumn="0" w:firstRowLastColumn="0" w:lastRowFirstColumn="0" w:lastRowLastColumn="0"/>
              <w:rPr>
                <w:sz w:val="20"/>
                <w:szCs w:val="20"/>
                <w:lang w:val="bg-BG"/>
              </w:rPr>
            </w:pPr>
            <w:r w:rsidRPr="00F911B8">
              <w:rPr>
                <w:sz w:val="20"/>
                <w:szCs w:val="20"/>
                <w:lang w:val="bg-BG"/>
              </w:rPr>
              <w:t>16,22</w:t>
            </w:r>
          </w:p>
        </w:tc>
        <w:tc>
          <w:tcPr>
            <w:tcW w:w="939" w:type="pct"/>
            <w:noWrap/>
          </w:tcPr>
          <w:p w:rsidR="00FF048B" w:rsidRPr="00F911B8" w:rsidRDefault="00FF048B" w:rsidP="00EF62E7">
            <w:pPr>
              <w:jc w:val="right"/>
              <w:cnfStyle w:val="000000000000" w:firstRow="0" w:lastRow="0" w:firstColumn="0" w:lastColumn="0" w:oddVBand="0" w:evenVBand="0" w:oddHBand="0" w:evenHBand="0" w:firstRowFirstColumn="0" w:firstRowLastColumn="0" w:lastRowFirstColumn="0" w:lastRowLastColumn="0"/>
              <w:rPr>
                <w:sz w:val="20"/>
                <w:szCs w:val="20"/>
                <w:lang w:val="bg-BG"/>
              </w:rPr>
            </w:pPr>
            <w:r w:rsidRPr="00F911B8">
              <w:rPr>
                <w:sz w:val="20"/>
                <w:szCs w:val="20"/>
                <w:lang w:val="bg-BG"/>
              </w:rPr>
              <w:t>369</w:t>
            </w:r>
          </w:p>
        </w:tc>
        <w:tc>
          <w:tcPr>
            <w:tcW w:w="887" w:type="pct"/>
            <w:noWrap/>
          </w:tcPr>
          <w:p w:rsidR="00FF048B" w:rsidRPr="00F911B8" w:rsidRDefault="00FF048B" w:rsidP="00EF62E7">
            <w:pPr>
              <w:jc w:val="right"/>
              <w:cnfStyle w:val="000000000000" w:firstRow="0" w:lastRow="0" w:firstColumn="0" w:lastColumn="0" w:oddVBand="0" w:evenVBand="0" w:oddHBand="0" w:evenHBand="0" w:firstRowFirstColumn="0" w:firstRowLastColumn="0" w:lastRowFirstColumn="0" w:lastRowLastColumn="0"/>
              <w:rPr>
                <w:sz w:val="20"/>
                <w:szCs w:val="20"/>
                <w:lang w:val="bg-BG"/>
              </w:rPr>
            </w:pPr>
            <w:r w:rsidRPr="00F911B8">
              <w:rPr>
                <w:sz w:val="20"/>
                <w:szCs w:val="20"/>
                <w:lang w:val="bg-BG"/>
              </w:rPr>
              <w:t>22750</w:t>
            </w:r>
          </w:p>
        </w:tc>
      </w:tr>
      <w:tr w:rsidR="00FF048B" w:rsidRPr="00F911B8" w:rsidTr="00EF62E7">
        <w:trPr>
          <w:trHeight w:val="284"/>
        </w:trPr>
        <w:tc>
          <w:tcPr>
            <w:cnfStyle w:val="001000000000" w:firstRow="0" w:lastRow="0" w:firstColumn="1" w:lastColumn="0" w:oddVBand="0" w:evenVBand="0" w:oddHBand="0" w:evenHBand="0" w:firstRowFirstColumn="0" w:firstRowLastColumn="0" w:lastRowFirstColumn="0" w:lastRowLastColumn="0"/>
            <w:tcW w:w="1547" w:type="pct"/>
            <w:noWrap/>
            <w:hideMark/>
          </w:tcPr>
          <w:p w:rsidR="00FF048B" w:rsidRPr="00EF62E7" w:rsidRDefault="00FF048B" w:rsidP="00FF048B">
            <w:pPr>
              <w:jc w:val="center"/>
              <w:rPr>
                <w:b w:val="0"/>
                <w:sz w:val="20"/>
                <w:szCs w:val="20"/>
                <w:lang w:val="en-US"/>
              </w:rPr>
            </w:pPr>
            <w:r w:rsidRPr="00EF62E7">
              <w:rPr>
                <w:b w:val="0"/>
                <w:sz w:val="20"/>
                <w:szCs w:val="20"/>
                <w:lang w:val="bg-BG" w:eastAsia="bg-BG"/>
              </w:rPr>
              <w:t>Пъпеши</w:t>
            </w:r>
          </w:p>
        </w:tc>
        <w:tc>
          <w:tcPr>
            <w:tcW w:w="736" w:type="pct"/>
            <w:noWrap/>
          </w:tcPr>
          <w:p w:rsidR="00FF048B" w:rsidRPr="00F911B8" w:rsidRDefault="00FF048B" w:rsidP="00EF62E7">
            <w:pPr>
              <w:jc w:val="right"/>
              <w:cnfStyle w:val="000000000000" w:firstRow="0" w:lastRow="0" w:firstColumn="0" w:lastColumn="0" w:oddVBand="0" w:evenVBand="0" w:oddHBand="0" w:evenHBand="0" w:firstRowFirstColumn="0" w:firstRowLastColumn="0" w:lastRowFirstColumn="0" w:lastRowLastColumn="0"/>
              <w:rPr>
                <w:sz w:val="20"/>
                <w:szCs w:val="20"/>
                <w:lang w:val="bg-BG"/>
              </w:rPr>
            </w:pPr>
            <w:r w:rsidRPr="00F911B8">
              <w:rPr>
                <w:sz w:val="20"/>
                <w:szCs w:val="20"/>
                <w:lang w:val="bg-BG"/>
              </w:rPr>
              <w:t>1,47</w:t>
            </w:r>
          </w:p>
        </w:tc>
        <w:tc>
          <w:tcPr>
            <w:tcW w:w="892" w:type="pct"/>
            <w:noWrap/>
          </w:tcPr>
          <w:p w:rsidR="00FF048B" w:rsidRPr="00F911B8" w:rsidRDefault="00FF048B" w:rsidP="00EF62E7">
            <w:pPr>
              <w:jc w:val="right"/>
              <w:cnfStyle w:val="000000000000" w:firstRow="0" w:lastRow="0" w:firstColumn="0" w:lastColumn="0" w:oddVBand="0" w:evenVBand="0" w:oddHBand="0" w:evenHBand="0" w:firstRowFirstColumn="0" w:firstRowLastColumn="0" w:lastRowFirstColumn="0" w:lastRowLastColumn="0"/>
              <w:rPr>
                <w:sz w:val="20"/>
                <w:szCs w:val="20"/>
                <w:lang w:val="bg-BG"/>
              </w:rPr>
            </w:pPr>
            <w:r w:rsidRPr="00F911B8">
              <w:rPr>
                <w:sz w:val="20"/>
                <w:szCs w:val="20"/>
                <w:lang w:val="bg-BG"/>
              </w:rPr>
              <w:t>1,37</w:t>
            </w:r>
          </w:p>
        </w:tc>
        <w:tc>
          <w:tcPr>
            <w:tcW w:w="939" w:type="pct"/>
            <w:noWrap/>
          </w:tcPr>
          <w:p w:rsidR="00FF048B" w:rsidRPr="00F911B8" w:rsidRDefault="00FF048B" w:rsidP="00EF62E7">
            <w:pPr>
              <w:jc w:val="right"/>
              <w:cnfStyle w:val="000000000000" w:firstRow="0" w:lastRow="0" w:firstColumn="0" w:lastColumn="0" w:oddVBand="0" w:evenVBand="0" w:oddHBand="0" w:evenHBand="0" w:firstRowFirstColumn="0" w:firstRowLastColumn="0" w:lastRowFirstColumn="0" w:lastRowLastColumn="0"/>
              <w:rPr>
                <w:sz w:val="20"/>
                <w:szCs w:val="20"/>
                <w:lang w:val="bg-BG"/>
              </w:rPr>
            </w:pPr>
            <w:r w:rsidRPr="00F911B8">
              <w:rPr>
                <w:sz w:val="20"/>
                <w:szCs w:val="20"/>
                <w:lang w:val="bg-BG"/>
              </w:rPr>
              <w:t>12</w:t>
            </w:r>
          </w:p>
        </w:tc>
        <w:tc>
          <w:tcPr>
            <w:tcW w:w="887" w:type="pct"/>
            <w:noWrap/>
          </w:tcPr>
          <w:p w:rsidR="00FF048B" w:rsidRPr="00F911B8" w:rsidRDefault="00FF048B" w:rsidP="00EF62E7">
            <w:pPr>
              <w:jc w:val="right"/>
              <w:cnfStyle w:val="000000000000" w:firstRow="0" w:lastRow="0" w:firstColumn="0" w:lastColumn="0" w:oddVBand="0" w:evenVBand="0" w:oddHBand="0" w:evenHBand="0" w:firstRowFirstColumn="0" w:firstRowLastColumn="0" w:lastRowFirstColumn="0" w:lastRowLastColumn="0"/>
              <w:rPr>
                <w:sz w:val="20"/>
                <w:szCs w:val="20"/>
                <w:lang w:val="bg-BG"/>
              </w:rPr>
            </w:pPr>
            <w:r w:rsidRPr="00F911B8">
              <w:rPr>
                <w:sz w:val="20"/>
                <w:szCs w:val="20"/>
                <w:lang w:val="bg-BG"/>
              </w:rPr>
              <w:t>8540</w:t>
            </w:r>
          </w:p>
        </w:tc>
      </w:tr>
      <w:tr w:rsidR="00FF048B" w:rsidRPr="00F911B8" w:rsidTr="00EF62E7">
        <w:trPr>
          <w:trHeight w:val="284"/>
        </w:trPr>
        <w:tc>
          <w:tcPr>
            <w:cnfStyle w:val="001000000000" w:firstRow="0" w:lastRow="0" w:firstColumn="1" w:lastColumn="0" w:oddVBand="0" w:evenVBand="0" w:oddHBand="0" w:evenHBand="0" w:firstRowFirstColumn="0" w:firstRowLastColumn="0" w:lastRowFirstColumn="0" w:lastRowLastColumn="0"/>
            <w:tcW w:w="1547" w:type="pct"/>
            <w:noWrap/>
            <w:hideMark/>
          </w:tcPr>
          <w:p w:rsidR="00FF048B" w:rsidRPr="00EF62E7" w:rsidRDefault="00FF048B" w:rsidP="00FF048B">
            <w:pPr>
              <w:jc w:val="center"/>
              <w:rPr>
                <w:b w:val="0"/>
                <w:sz w:val="20"/>
                <w:szCs w:val="20"/>
                <w:lang w:val="en-US"/>
              </w:rPr>
            </w:pPr>
            <w:r w:rsidRPr="00EF62E7">
              <w:rPr>
                <w:b w:val="0"/>
                <w:sz w:val="20"/>
                <w:szCs w:val="20"/>
                <w:lang w:val="bg-BG" w:eastAsia="bg-BG"/>
              </w:rPr>
              <w:t>Главесто зеле</w:t>
            </w:r>
          </w:p>
        </w:tc>
        <w:tc>
          <w:tcPr>
            <w:tcW w:w="736" w:type="pct"/>
            <w:noWrap/>
          </w:tcPr>
          <w:p w:rsidR="00FF048B" w:rsidRPr="00F911B8" w:rsidRDefault="00FF048B" w:rsidP="00EF62E7">
            <w:pPr>
              <w:jc w:val="right"/>
              <w:cnfStyle w:val="000000000000" w:firstRow="0" w:lastRow="0" w:firstColumn="0" w:lastColumn="0" w:oddVBand="0" w:evenVBand="0" w:oddHBand="0" w:evenHBand="0" w:firstRowFirstColumn="0" w:firstRowLastColumn="0" w:lastRowFirstColumn="0" w:lastRowLastColumn="0"/>
              <w:rPr>
                <w:sz w:val="20"/>
                <w:szCs w:val="20"/>
                <w:lang w:val="bg-BG"/>
              </w:rPr>
            </w:pPr>
            <w:r w:rsidRPr="00F911B8">
              <w:rPr>
                <w:sz w:val="20"/>
                <w:szCs w:val="20"/>
                <w:lang w:val="bg-BG"/>
              </w:rPr>
              <w:t>8,15</w:t>
            </w:r>
          </w:p>
        </w:tc>
        <w:tc>
          <w:tcPr>
            <w:tcW w:w="892" w:type="pct"/>
            <w:noWrap/>
          </w:tcPr>
          <w:p w:rsidR="00FF048B" w:rsidRPr="00F911B8" w:rsidRDefault="00FF048B" w:rsidP="00EF62E7">
            <w:pPr>
              <w:jc w:val="right"/>
              <w:cnfStyle w:val="000000000000" w:firstRow="0" w:lastRow="0" w:firstColumn="0" w:lastColumn="0" w:oddVBand="0" w:evenVBand="0" w:oddHBand="0" w:evenHBand="0" w:firstRowFirstColumn="0" w:firstRowLastColumn="0" w:lastRowFirstColumn="0" w:lastRowLastColumn="0"/>
              <w:rPr>
                <w:sz w:val="20"/>
                <w:szCs w:val="20"/>
                <w:lang w:val="bg-BG"/>
              </w:rPr>
            </w:pPr>
            <w:r w:rsidRPr="00F911B8">
              <w:rPr>
                <w:sz w:val="20"/>
                <w:szCs w:val="20"/>
                <w:lang w:val="bg-BG"/>
              </w:rPr>
              <w:t>8,13</w:t>
            </w:r>
          </w:p>
        </w:tc>
        <w:tc>
          <w:tcPr>
            <w:tcW w:w="939" w:type="pct"/>
            <w:noWrap/>
          </w:tcPr>
          <w:p w:rsidR="00FF048B" w:rsidRPr="00F911B8" w:rsidRDefault="00FF048B" w:rsidP="00EF62E7">
            <w:pPr>
              <w:jc w:val="right"/>
              <w:cnfStyle w:val="000000000000" w:firstRow="0" w:lastRow="0" w:firstColumn="0" w:lastColumn="0" w:oddVBand="0" w:evenVBand="0" w:oddHBand="0" w:evenHBand="0" w:firstRowFirstColumn="0" w:firstRowLastColumn="0" w:lastRowFirstColumn="0" w:lastRowLastColumn="0"/>
              <w:rPr>
                <w:sz w:val="20"/>
                <w:szCs w:val="20"/>
                <w:lang w:val="bg-BG"/>
              </w:rPr>
            </w:pPr>
            <w:r w:rsidRPr="00F911B8">
              <w:rPr>
                <w:sz w:val="20"/>
                <w:szCs w:val="20"/>
                <w:lang w:val="bg-BG"/>
              </w:rPr>
              <w:t>133</w:t>
            </w:r>
          </w:p>
        </w:tc>
        <w:tc>
          <w:tcPr>
            <w:tcW w:w="887" w:type="pct"/>
            <w:noWrap/>
          </w:tcPr>
          <w:p w:rsidR="00FF048B" w:rsidRPr="00F911B8" w:rsidRDefault="00FF048B" w:rsidP="00EF62E7">
            <w:pPr>
              <w:jc w:val="right"/>
              <w:cnfStyle w:val="000000000000" w:firstRow="0" w:lastRow="0" w:firstColumn="0" w:lastColumn="0" w:oddVBand="0" w:evenVBand="0" w:oddHBand="0" w:evenHBand="0" w:firstRowFirstColumn="0" w:firstRowLastColumn="0" w:lastRowFirstColumn="0" w:lastRowLastColumn="0"/>
              <w:rPr>
                <w:sz w:val="20"/>
                <w:szCs w:val="20"/>
                <w:lang w:val="bg-BG"/>
              </w:rPr>
            </w:pPr>
            <w:r w:rsidRPr="00F911B8">
              <w:rPr>
                <w:sz w:val="20"/>
                <w:szCs w:val="20"/>
                <w:lang w:val="bg-BG"/>
              </w:rPr>
              <w:t>16335</w:t>
            </w:r>
          </w:p>
        </w:tc>
      </w:tr>
      <w:tr w:rsidR="00FF048B" w:rsidRPr="00F911B8" w:rsidTr="00EF62E7">
        <w:trPr>
          <w:trHeight w:val="284"/>
        </w:trPr>
        <w:tc>
          <w:tcPr>
            <w:cnfStyle w:val="001000000000" w:firstRow="0" w:lastRow="0" w:firstColumn="1" w:lastColumn="0" w:oddVBand="0" w:evenVBand="0" w:oddHBand="0" w:evenHBand="0" w:firstRowFirstColumn="0" w:firstRowLastColumn="0" w:lastRowFirstColumn="0" w:lastRowLastColumn="0"/>
            <w:tcW w:w="1547" w:type="pct"/>
            <w:noWrap/>
            <w:hideMark/>
          </w:tcPr>
          <w:p w:rsidR="00FF048B" w:rsidRPr="00EF62E7" w:rsidRDefault="00FF048B" w:rsidP="00FF048B">
            <w:pPr>
              <w:jc w:val="center"/>
              <w:rPr>
                <w:b w:val="0"/>
                <w:sz w:val="20"/>
                <w:szCs w:val="20"/>
                <w:lang w:val="en-US"/>
              </w:rPr>
            </w:pPr>
            <w:r w:rsidRPr="00EF62E7">
              <w:rPr>
                <w:b w:val="0"/>
                <w:sz w:val="20"/>
                <w:szCs w:val="20"/>
                <w:lang w:val="bg-BG" w:eastAsia="bg-BG"/>
              </w:rPr>
              <w:t>Картофи</w:t>
            </w:r>
          </w:p>
        </w:tc>
        <w:tc>
          <w:tcPr>
            <w:tcW w:w="736" w:type="pct"/>
            <w:noWrap/>
          </w:tcPr>
          <w:p w:rsidR="00FF048B" w:rsidRPr="00F911B8" w:rsidRDefault="00FF048B" w:rsidP="00EF62E7">
            <w:pPr>
              <w:jc w:val="right"/>
              <w:cnfStyle w:val="000000000000" w:firstRow="0" w:lastRow="0" w:firstColumn="0" w:lastColumn="0" w:oddVBand="0" w:evenVBand="0" w:oddHBand="0" w:evenHBand="0" w:firstRowFirstColumn="0" w:firstRowLastColumn="0" w:lastRowFirstColumn="0" w:lastRowLastColumn="0"/>
              <w:rPr>
                <w:sz w:val="20"/>
                <w:szCs w:val="20"/>
                <w:lang w:val="bg-BG"/>
              </w:rPr>
            </w:pPr>
            <w:r w:rsidRPr="00F911B8">
              <w:rPr>
                <w:sz w:val="20"/>
                <w:szCs w:val="20"/>
                <w:lang w:val="bg-BG"/>
              </w:rPr>
              <w:t>26,37</w:t>
            </w:r>
          </w:p>
        </w:tc>
        <w:tc>
          <w:tcPr>
            <w:tcW w:w="892" w:type="pct"/>
            <w:noWrap/>
          </w:tcPr>
          <w:p w:rsidR="00FF048B" w:rsidRPr="00F911B8" w:rsidRDefault="00FF048B" w:rsidP="00EF62E7">
            <w:pPr>
              <w:jc w:val="right"/>
              <w:cnfStyle w:val="000000000000" w:firstRow="0" w:lastRow="0" w:firstColumn="0" w:lastColumn="0" w:oddVBand="0" w:evenVBand="0" w:oddHBand="0" w:evenHBand="0" w:firstRowFirstColumn="0" w:firstRowLastColumn="0" w:lastRowFirstColumn="0" w:lastRowLastColumn="0"/>
              <w:rPr>
                <w:sz w:val="20"/>
                <w:szCs w:val="20"/>
                <w:lang w:val="bg-BG"/>
              </w:rPr>
            </w:pPr>
            <w:r w:rsidRPr="00F911B8">
              <w:rPr>
                <w:sz w:val="20"/>
                <w:szCs w:val="20"/>
                <w:lang w:val="bg-BG"/>
              </w:rPr>
              <w:t>26,25</w:t>
            </w:r>
          </w:p>
        </w:tc>
        <w:tc>
          <w:tcPr>
            <w:tcW w:w="939" w:type="pct"/>
            <w:noWrap/>
          </w:tcPr>
          <w:p w:rsidR="00FF048B" w:rsidRPr="00F911B8" w:rsidRDefault="00FF048B" w:rsidP="00EF62E7">
            <w:pPr>
              <w:jc w:val="right"/>
              <w:cnfStyle w:val="000000000000" w:firstRow="0" w:lastRow="0" w:firstColumn="0" w:lastColumn="0" w:oddVBand="0" w:evenVBand="0" w:oddHBand="0" w:evenHBand="0" w:firstRowFirstColumn="0" w:firstRowLastColumn="0" w:lastRowFirstColumn="0" w:lastRowLastColumn="0"/>
              <w:rPr>
                <w:sz w:val="20"/>
                <w:szCs w:val="20"/>
                <w:lang w:val="bg-BG"/>
              </w:rPr>
            </w:pPr>
            <w:r w:rsidRPr="00F911B8">
              <w:rPr>
                <w:sz w:val="20"/>
                <w:szCs w:val="20"/>
                <w:lang w:val="bg-BG"/>
              </w:rPr>
              <w:t>255</w:t>
            </w:r>
          </w:p>
        </w:tc>
        <w:tc>
          <w:tcPr>
            <w:tcW w:w="887" w:type="pct"/>
            <w:noWrap/>
          </w:tcPr>
          <w:p w:rsidR="00FF048B" w:rsidRPr="00F911B8" w:rsidRDefault="00FF048B" w:rsidP="00EF62E7">
            <w:pPr>
              <w:jc w:val="right"/>
              <w:cnfStyle w:val="000000000000" w:firstRow="0" w:lastRow="0" w:firstColumn="0" w:lastColumn="0" w:oddVBand="0" w:evenVBand="0" w:oddHBand="0" w:evenHBand="0" w:firstRowFirstColumn="0" w:firstRowLastColumn="0" w:lastRowFirstColumn="0" w:lastRowLastColumn="0"/>
              <w:rPr>
                <w:sz w:val="20"/>
                <w:szCs w:val="20"/>
                <w:lang w:val="bg-BG"/>
              </w:rPr>
            </w:pPr>
            <w:r w:rsidRPr="00F911B8">
              <w:rPr>
                <w:sz w:val="20"/>
                <w:szCs w:val="20"/>
                <w:lang w:val="bg-BG"/>
              </w:rPr>
              <w:t>9699</w:t>
            </w:r>
          </w:p>
        </w:tc>
      </w:tr>
      <w:tr w:rsidR="00FF048B" w:rsidRPr="00F911B8" w:rsidTr="00EF62E7">
        <w:trPr>
          <w:trHeight w:val="284"/>
        </w:trPr>
        <w:tc>
          <w:tcPr>
            <w:cnfStyle w:val="001000000000" w:firstRow="0" w:lastRow="0" w:firstColumn="1" w:lastColumn="0" w:oddVBand="0" w:evenVBand="0" w:oddHBand="0" w:evenHBand="0" w:firstRowFirstColumn="0" w:firstRowLastColumn="0" w:lastRowFirstColumn="0" w:lastRowLastColumn="0"/>
            <w:tcW w:w="1547" w:type="pct"/>
            <w:noWrap/>
            <w:hideMark/>
          </w:tcPr>
          <w:p w:rsidR="00FF048B" w:rsidRPr="00EF62E7" w:rsidRDefault="00FF048B" w:rsidP="00FF048B">
            <w:pPr>
              <w:jc w:val="center"/>
              <w:rPr>
                <w:b w:val="0"/>
                <w:sz w:val="20"/>
                <w:szCs w:val="20"/>
                <w:lang w:val="en-US"/>
              </w:rPr>
            </w:pPr>
            <w:r w:rsidRPr="00EF62E7">
              <w:rPr>
                <w:b w:val="0"/>
                <w:sz w:val="20"/>
                <w:szCs w:val="20"/>
                <w:lang w:val="bg-BG" w:eastAsia="bg-BG"/>
              </w:rPr>
              <w:t>Ягоди</w:t>
            </w:r>
          </w:p>
        </w:tc>
        <w:tc>
          <w:tcPr>
            <w:tcW w:w="736" w:type="pct"/>
            <w:noWrap/>
          </w:tcPr>
          <w:p w:rsidR="00FF048B" w:rsidRPr="00F911B8" w:rsidRDefault="00FF048B" w:rsidP="00EF62E7">
            <w:pPr>
              <w:jc w:val="right"/>
              <w:cnfStyle w:val="000000000000" w:firstRow="0" w:lastRow="0" w:firstColumn="0" w:lastColumn="0" w:oddVBand="0" w:evenVBand="0" w:oddHBand="0" w:evenHBand="0" w:firstRowFirstColumn="0" w:firstRowLastColumn="0" w:lastRowFirstColumn="0" w:lastRowLastColumn="0"/>
              <w:rPr>
                <w:sz w:val="20"/>
                <w:szCs w:val="20"/>
                <w:lang w:val="bg-BG"/>
              </w:rPr>
            </w:pPr>
            <w:r w:rsidRPr="00F911B8">
              <w:rPr>
                <w:sz w:val="20"/>
                <w:szCs w:val="20"/>
                <w:lang w:val="bg-BG"/>
              </w:rPr>
              <w:t>69,65</w:t>
            </w:r>
          </w:p>
        </w:tc>
        <w:tc>
          <w:tcPr>
            <w:tcW w:w="892" w:type="pct"/>
            <w:noWrap/>
          </w:tcPr>
          <w:p w:rsidR="00FF048B" w:rsidRPr="00F911B8" w:rsidRDefault="00FF048B" w:rsidP="00EF62E7">
            <w:pPr>
              <w:jc w:val="right"/>
              <w:cnfStyle w:val="000000000000" w:firstRow="0" w:lastRow="0" w:firstColumn="0" w:lastColumn="0" w:oddVBand="0" w:evenVBand="0" w:oddHBand="0" w:evenHBand="0" w:firstRowFirstColumn="0" w:firstRowLastColumn="0" w:lastRowFirstColumn="0" w:lastRowLastColumn="0"/>
              <w:rPr>
                <w:sz w:val="20"/>
                <w:szCs w:val="20"/>
                <w:lang w:val="bg-BG"/>
              </w:rPr>
            </w:pPr>
            <w:r w:rsidRPr="00F911B8">
              <w:rPr>
                <w:sz w:val="20"/>
                <w:szCs w:val="20"/>
                <w:lang w:val="bg-BG"/>
              </w:rPr>
              <w:t>67,55</w:t>
            </w:r>
          </w:p>
        </w:tc>
        <w:tc>
          <w:tcPr>
            <w:tcW w:w="939" w:type="pct"/>
            <w:noWrap/>
          </w:tcPr>
          <w:p w:rsidR="00FF048B" w:rsidRPr="00F911B8" w:rsidRDefault="00FF048B" w:rsidP="00EF62E7">
            <w:pPr>
              <w:jc w:val="right"/>
              <w:cnfStyle w:val="000000000000" w:firstRow="0" w:lastRow="0" w:firstColumn="0" w:lastColumn="0" w:oddVBand="0" w:evenVBand="0" w:oddHBand="0" w:evenHBand="0" w:firstRowFirstColumn="0" w:firstRowLastColumn="0" w:lastRowFirstColumn="0" w:lastRowLastColumn="0"/>
              <w:rPr>
                <w:sz w:val="20"/>
                <w:szCs w:val="20"/>
                <w:lang w:val="bg-BG"/>
              </w:rPr>
            </w:pPr>
            <w:r w:rsidRPr="00F911B8">
              <w:rPr>
                <w:sz w:val="20"/>
                <w:szCs w:val="20"/>
                <w:lang w:val="bg-BG"/>
              </w:rPr>
              <w:t>330</w:t>
            </w:r>
          </w:p>
        </w:tc>
        <w:tc>
          <w:tcPr>
            <w:tcW w:w="887" w:type="pct"/>
            <w:noWrap/>
          </w:tcPr>
          <w:p w:rsidR="00FF048B" w:rsidRPr="00F911B8" w:rsidRDefault="00FF048B" w:rsidP="00EF62E7">
            <w:pPr>
              <w:jc w:val="right"/>
              <w:cnfStyle w:val="000000000000" w:firstRow="0" w:lastRow="0" w:firstColumn="0" w:lastColumn="0" w:oddVBand="0" w:evenVBand="0" w:oddHBand="0" w:evenHBand="0" w:firstRowFirstColumn="0" w:firstRowLastColumn="0" w:lastRowFirstColumn="0" w:lastRowLastColumn="0"/>
              <w:rPr>
                <w:sz w:val="20"/>
                <w:szCs w:val="20"/>
                <w:lang w:val="bg-BG"/>
              </w:rPr>
            </w:pPr>
            <w:r w:rsidRPr="00F911B8">
              <w:rPr>
                <w:sz w:val="20"/>
                <w:szCs w:val="20"/>
                <w:lang w:val="bg-BG"/>
              </w:rPr>
              <w:t>4882</w:t>
            </w:r>
          </w:p>
        </w:tc>
      </w:tr>
    </w:tbl>
    <w:p w:rsidR="00FF048B" w:rsidRPr="00F911B8" w:rsidRDefault="00FF048B" w:rsidP="00FF048B">
      <w:pPr>
        <w:jc w:val="both"/>
      </w:pPr>
    </w:p>
    <w:p w:rsidR="00FF048B" w:rsidRPr="00F911B8" w:rsidRDefault="00FF048B" w:rsidP="00432223">
      <w:pPr>
        <w:ind w:firstLine="708"/>
        <w:jc w:val="center"/>
        <w:rPr>
          <w:b/>
          <w:lang w:val="bg-BG" w:eastAsia="bg-BG"/>
        </w:rPr>
      </w:pPr>
      <w:r w:rsidRPr="00F911B8">
        <w:rPr>
          <w:b/>
          <w:lang w:val="ru-RU" w:eastAsia="bg-BG"/>
        </w:rPr>
        <w:t>*Производство на плодове – реколта 202</w:t>
      </w:r>
      <w:r w:rsidRPr="00F911B8">
        <w:rPr>
          <w:b/>
          <w:lang w:val="bg-BG" w:eastAsia="bg-BG"/>
        </w:rPr>
        <w:t>4</w:t>
      </w:r>
    </w:p>
    <w:p w:rsidR="00FF048B" w:rsidRPr="00F911B8" w:rsidRDefault="00FF048B" w:rsidP="00FF048B">
      <w:pPr>
        <w:ind w:firstLine="708"/>
        <w:jc w:val="both"/>
        <w:rPr>
          <w:lang w:val="ru-RU" w:eastAsia="bg-BG"/>
        </w:rPr>
      </w:pPr>
      <w:r w:rsidRPr="00F911B8">
        <w:rPr>
          <w:lang w:val="ru-RU" w:eastAsia="bg-BG"/>
        </w:rPr>
        <w:t xml:space="preserve"> Анкетирани действащи стопанства – </w:t>
      </w:r>
      <w:r w:rsidRPr="00F911B8">
        <w:rPr>
          <w:lang w:val="bg-BG" w:eastAsia="bg-BG"/>
        </w:rPr>
        <w:t>176</w:t>
      </w:r>
      <w:r w:rsidRPr="00F911B8">
        <w:rPr>
          <w:lang w:val="ru-RU" w:eastAsia="bg-BG"/>
        </w:rPr>
        <w:t xml:space="preserve">.  Получени резултати: </w:t>
      </w:r>
      <w:r w:rsidRPr="00F911B8">
        <w:rPr>
          <w:b/>
          <w:bCs/>
          <w:i/>
          <w:iCs/>
          <w:sz w:val="20"/>
          <w:szCs w:val="20"/>
          <w:lang w:val="ru-RU" w:eastAsia="bg-BG"/>
        </w:rPr>
        <w:t xml:space="preserve">                                </w:t>
      </w:r>
    </w:p>
    <w:p w:rsidR="00FF048B" w:rsidRPr="00F911B8" w:rsidRDefault="00FF048B" w:rsidP="00FF048B">
      <w:pPr>
        <w:jc w:val="both"/>
        <w:rPr>
          <w:b/>
          <w:bCs/>
          <w:sz w:val="20"/>
          <w:szCs w:val="20"/>
          <w:lang w:val="ru-RU" w:eastAsia="bg-BG"/>
        </w:rPr>
      </w:pPr>
      <w:r w:rsidRPr="00F911B8">
        <w:rPr>
          <w:lang w:val="ru-RU" w:eastAsia="bg-BG"/>
        </w:rPr>
        <w:t xml:space="preserve"> </w:t>
      </w:r>
    </w:p>
    <w:tbl>
      <w:tblPr>
        <w:tblStyle w:val="120"/>
        <w:tblW w:w="5000" w:type="pct"/>
        <w:tblLook w:val="04A0" w:firstRow="1" w:lastRow="0" w:firstColumn="1" w:lastColumn="0" w:noHBand="0" w:noVBand="1"/>
      </w:tblPr>
      <w:tblGrid>
        <w:gridCol w:w="1229"/>
        <w:gridCol w:w="3031"/>
        <w:gridCol w:w="2383"/>
        <w:gridCol w:w="1483"/>
        <w:gridCol w:w="2013"/>
      </w:tblGrid>
      <w:tr w:rsidR="00FF048B" w:rsidRPr="00F911B8" w:rsidTr="00EF62E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7" w:type="pct"/>
            <w:noWrap/>
            <w:hideMark/>
          </w:tcPr>
          <w:p w:rsidR="00FF048B" w:rsidRPr="00C14A84" w:rsidRDefault="00FF048B" w:rsidP="00FF048B">
            <w:pPr>
              <w:rPr>
                <w:sz w:val="20"/>
                <w:szCs w:val="20"/>
                <w:lang w:eastAsia="en-GB"/>
              </w:rPr>
            </w:pPr>
          </w:p>
        </w:tc>
        <w:tc>
          <w:tcPr>
            <w:tcW w:w="1118" w:type="pct"/>
            <w:noWrap/>
            <w:hideMark/>
          </w:tcPr>
          <w:p w:rsidR="00FF048B" w:rsidRPr="00C14A84" w:rsidRDefault="00FF048B" w:rsidP="00FF048B">
            <w:pPr>
              <w:jc w:val="center"/>
              <w:cnfStyle w:val="100000000000" w:firstRow="1" w:lastRow="0" w:firstColumn="0" w:lastColumn="0" w:oddVBand="0" w:evenVBand="0" w:oddHBand="0" w:evenHBand="0" w:firstRowFirstColumn="0" w:firstRowLastColumn="0" w:lastRowFirstColumn="0" w:lastRowLastColumn="0"/>
              <w:rPr>
                <w:bCs w:val="0"/>
                <w:sz w:val="20"/>
                <w:szCs w:val="20"/>
                <w:lang w:val="bg-BG"/>
              </w:rPr>
            </w:pPr>
            <w:r w:rsidRPr="00C14A84">
              <w:rPr>
                <w:bCs w:val="0"/>
                <w:sz w:val="20"/>
                <w:szCs w:val="20"/>
                <w:lang w:val="bg-BG" w:eastAsia="bg-BG"/>
              </w:rPr>
              <w:t>Площи /плододаващи и млади/</w:t>
            </w:r>
          </w:p>
          <w:p w:rsidR="00FF048B" w:rsidRPr="00C14A84" w:rsidRDefault="00FF048B" w:rsidP="00FF048B">
            <w:pPr>
              <w:jc w:val="center"/>
              <w:cnfStyle w:val="100000000000" w:firstRow="1" w:lastRow="0" w:firstColumn="0" w:lastColumn="0" w:oddVBand="0" w:evenVBand="0" w:oddHBand="0" w:evenHBand="0" w:firstRowFirstColumn="0" w:firstRowLastColumn="0" w:lastRowFirstColumn="0" w:lastRowLastColumn="0"/>
              <w:rPr>
                <w:bCs w:val="0"/>
                <w:sz w:val="20"/>
                <w:szCs w:val="20"/>
                <w:lang w:val="en-US"/>
              </w:rPr>
            </w:pPr>
            <w:r w:rsidRPr="00C14A84">
              <w:rPr>
                <w:bCs w:val="0"/>
                <w:sz w:val="20"/>
                <w:szCs w:val="20"/>
                <w:lang w:val="bg-BG" w:eastAsia="bg-BG"/>
              </w:rPr>
              <w:t>/ха/</w:t>
            </w:r>
          </w:p>
        </w:tc>
        <w:tc>
          <w:tcPr>
            <w:tcW w:w="989" w:type="pct"/>
            <w:noWrap/>
            <w:hideMark/>
          </w:tcPr>
          <w:p w:rsidR="00FF048B" w:rsidRPr="00C14A84" w:rsidRDefault="00FF048B" w:rsidP="00FF048B">
            <w:pPr>
              <w:jc w:val="center"/>
              <w:cnfStyle w:val="100000000000" w:firstRow="1" w:lastRow="0" w:firstColumn="0" w:lastColumn="0" w:oddVBand="0" w:evenVBand="0" w:oddHBand="0" w:evenHBand="0" w:firstRowFirstColumn="0" w:firstRowLastColumn="0" w:lastRowFirstColumn="0" w:lastRowLastColumn="0"/>
              <w:rPr>
                <w:bCs w:val="0"/>
                <w:sz w:val="20"/>
                <w:szCs w:val="20"/>
                <w:lang w:val="en-US"/>
              </w:rPr>
            </w:pPr>
            <w:r w:rsidRPr="00C14A84">
              <w:rPr>
                <w:bCs w:val="0"/>
                <w:sz w:val="20"/>
                <w:szCs w:val="20"/>
                <w:lang w:val="bg-BG" w:eastAsia="bg-BG"/>
              </w:rPr>
              <w:t>Реколтирани площи/ха/</w:t>
            </w:r>
          </w:p>
        </w:tc>
        <w:tc>
          <w:tcPr>
            <w:tcW w:w="955" w:type="pct"/>
            <w:noWrap/>
            <w:hideMark/>
          </w:tcPr>
          <w:p w:rsidR="00FF048B" w:rsidRPr="00C14A84" w:rsidRDefault="00FF048B" w:rsidP="00FF048B">
            <w:pPr>
              <w:jc w:val="center"/>
              <w:cnfStyle w:val="100000000000" w:firstRow="1" w:lastRow="0" w:firstColumn="0" w:lastColumn="0" w:oddVBand="0" w:evenVBand="0" w:oddHBand="0" w:evenHBand="0" w:firstRowFirstColumn="0" w:firstRowLastColumn="0" w:lastRowFirstColumn="0" w:lastRowLastColumn="0"/>
              <w:rPr>
                <w:bCs w:val="0"/>
                <w:sz w:val="20"/>
                <w:szCs w:val="20"/>
                <w:lang w:val="bg-BG"/>
              </w:rPr>
            </w:pPr>
            <w:r w:rsidRPr="00C14A84">
              <w:rPr>
                <w:bCs w:val="0"/>
                <w:sz w:val="20"/>
                <w:szCs w:val="20"/>
                <w:lang w:val="bg-BG" w:eastAsia="bg-BG"/>
              </w:rPr>
              <w:t>Производство</w:t>
            </w:r>
          </w:p>
          <w:p w:rsidR="00FF048B" w:rsidRPr="00C14A84" w:rsidRDefault="00FF048B" w:rsidP="00FF048B">
            <w:pPr>
              <w:jc w:val="center"/>
              <w:cnfStyle w:val="100000000000" w:firstRow="1" w:lastRow="0" w:firstColumn="0" w:lastColumn="0" w:oddVBand="0" w:evenVBand="0" w:oddHBand="0" w:evenHBand="0" w:firstRowFirstColumn="0" w:firstRowLastColumn="0" w:lastRowFirstColumn="0" w:lastRowLastColumn="0"/>
              <w:rPr>
                <w:bCs w:val="0"/>
                <w:sz w:val="20"/>
                <w:szCs w:val="20"/>
                <w:lang w:val="en-US"/>
              </w:rPr>
            </w:pPr>
            <w:r w:rsidRPr="00C14A84">
              <w:rPr>
                <w:bCs w:val="0"/>
                <w:sz w:val="20"/>
                <w:szCs w:val="20"/>
                <w:lang w:val="bg-BG" w:eastAsia="bg-BG"/>
              </w:rPr>
              <w:t>/тона/</w:t>
            </w:r>
          </w:p>
        </w:tc>
        <w:tc>
          <w:tcPr>
            <w:tcW w:w="1011" w:type="pct"/>
            <w:noWrap/>
            <w:hideMark/>
          </w:tcPr>
          <w:p w:rsidR="00FF048B" w:rsidRPr="00C14A84" w:rsidRDefault="00FF048B" w:rsidP="00FF048B">
            <w:pPr>
              <w:jc w:val="center"/>
              <w:cnfStyle w:val="100000000000" w:firstRow="1" w:lastRow="0" w:firstColumn="0" w:lastColumn="0" w:oddVBand="0" w:evenVBand="0" w:oddHBand="0" w:evenHBand="0" w:firstRowFirstColumn="0" w:firstRowLastColumn="0" w:lastRowFirstColumn="0" w:lastRowLastColumn="0"/>
              <w:rPr>
                <w:bCs w:val="0"/>
                <w:sz w:val="20"/>
                <w:szCs w:val="20"/>
                <w:lang w:val="en-US"/>
              </w:rPr>
            </w:pPr>
            <w:r w:rsidRPr="00C14A84">
              <w:rPr>
                <w:bCs w:val="0"/>
                <w:sz w:val="20"/>
                <w:szCs w:val="20"/>
                <w:lang w:val="bg-BG" w:eastAsia="bg-BG"/>
              </w:rPr>
              <w:t>Среден добив/кг/ха/</w:t>
            </w:r>
          </w:p>
        </w:tc>
      </w:tr>
      <w:tr w:rsidR="00FF048B" w:rsidRPr="00F911B8" w:rsidTr="00EF62E7">
        <w:trPr>
          <w:trHeight w:val="300"/>
        </w:trPr>
        <w:tc>
          <w:tcPr>
            <w:cnfStyle w:val="001000000000" w:firstRow="0" w:lastRow="0" w:firstColumn="1" w:lastColumn="0" w:oddVBand="0" w:evenVBand="0" w:oddHBand="0" w:evenHBand="0" w:firstRowFirstColumn="0" w:firstRowLastColumn="0" w:lastRowFirstColumn="0" w:lastRowLastColumn="0"/>
            <w:tcW w:w="927" w:type="pct"/>
            <w:hideMark/>
          </w:tcPr>
          <w:p w:rsidR="00FF048B" w:rsidRPr="00EF62E7" w:rsidRDefault="00FF048B" w:rsidP="00FF048B">
            <w:pPr>
              <w:jc w:val="center"/>
              <w:rPr>
                <w:b w:val="0"/>
                <w:sz w:val="20"/>
                <w:szCs w:val="20"/>
                <w:lang w:val="en-US"/>
              </w:rPr>
            </w:pPr>
            <w:r w:rsidRPr="00EF62E7">
              <w:rPr>
                <w:b w:val="0"/>
                <w:sz w:val="20"/>
                <w:szCs w:val="20"/>
                <w:lang w:val="en-US" w:eastAsia="bg-BG"/>
              </w:rPr>
              <w:t>Вишни</w:t>
            </w:r>
          </w:p>
        </w:tc>
        <w:tc>
          <w:tcPr>
            <w:tcW w:w="1118" w:type="pct"/>
          </w:tcPr>
          <w:p w:rsidR="00FF048B" w:rsidRPr="00F911B8" w:rsidRDefault="00FF048B" w:rsidP="00FF048B">
            <w:pPr>
              <w:jc w:val="center"/>
              <w:cnfStyle w:val="000000000000" w:firstRow="0" w:lastRow="0" w:firstColumn="0" w:lastColumn="0" w:oddVBand="0" w:evenVBand="0" w:oddHBand="0" w:evenHBand="0" w:firstRowFirstColumn="0" w:firstRowLastColumn="0" w:lastRowFirstColumn="0" w:lastRowLastColumn="0"/>
              <w:rPr>
                <w:sz w:val="20"/>
                <w:szCs w:val="20"/>
                <w:lang w:val="bg-BG"/>
              </w:rPr>
            </w:pPr>
            <w:r w:rsidRPr="00F911B8">
              <w:rPr>
                <w:sz w:val="20"/>
                <w:szCs w:val="20"/>
                <w:lang w:val="bg-BG"/>
              </w:rPr>
              <w:t>187,85</w:t>
            </w:r>
          </w:p>
        </w:tc>
        <w:tc>
          <w:tcPr>
            <w:tcW w:w="989" w:type="pct"/>
          </w:tcPr>
          <w:p w:rsidR="00FF048B" w:rsidRPr="00F911B8" w:rsidRDefault="00FF048B" w:rsidP="00FF048B">
            <w:pPr>
              <w:jc w:val="center"/>
              <w:cnfStyle w:val="000000000000" w:firstRow="0" w:lastRow="0" w:firstColumn="0" w:lastColumn="0" w:oddVBand="0" w:evenVBand="0" w:oddHBand="0" w:evenHBand="0" w:firstRowFirstColumn="0" w:firstRowLastColumn="0" w:lastRowFirstColumn="0" w:lastRowLastColumn="0"/>
              <w:rPr>
                <w:sz w:val="20"/>
                <w:szCs w:val="20"/>
                <w:lang w:val="bg-BG"/>
              </w:rPr>
            </w:pPr>
            <w:r w:rsidRPr="00F911B8">
              <w:rPr>
                <w:sz w:val="20"/>
                <w:szCs w:val="20"/>
                <w:lang w:val="bg-BG"/>
              </w:rPr>
              <w:t>72,38</w:t>
            </w:r>
          </w:p>
        </w:tc>
        <w:tc>
          <w:tcPr>
            <w:tcW w:w="955" w:type="pct"/>
            <w:noWrap/>
          </w:tcPr>
          <w:p w:rsidR="00FF048B" w:rsidRPr="00F911B8" w:rsidRDefault="00FF048B" w:rsidP="00FF048B">
            <w:pPr>
              <w:jc w:val="center"/>
              <w:cnfStyle w:val="000000000000" w:firstRow="0" w:lastRow="0" w:firstColumn="0" w:lastColumn="0" w:oddVBand="0" w:evenVBand="0" w:oddHBand="0" w:evenHBand="0" w:firstRowFirstColumn="0" w:firstRowLastColumn="0" w:lastRowFirstColumn="0" w:lastRowLastColumn="0"/>
              <w:rPr>
                <w:sz w:val="20"/>
                <w:szCs w:val="20"/>
                <w:lang w:val="bg-BG"/>
              </w:rPr>
            </w:pPr>
            <w:r w:rsidRPr="00F911B8">
              <w:rPr>
                <w:sz w:val="20"/>
                <w:szCs w:val="20"/>
                <w:lang w:val="bg-BG"/>
              </w:rPr>
              <w:t>136,9</w:t>
            </w:r>
          </w:p>
        </w:tc>
        <w:tc>
          <w:tcPr>
            <w:tcW w:w="1011" w:type="pct"/>
            <w:noWrap/>
          </w:tcPr>
          <w:p w:rsidR="00FF048B" w:rsidRPr="00F911B8" w:rsidRDefault="00FF048B" w:rsidP="00FF048B">
            <w:pPr>
              <w:jc w:val="center"/>
              <w:cnfStyle w:val="000000000000" w:firstRow="0" w:lastRow="0" w:firstColumn="0" w:lastColumn="0" w:oddVBand="0" w:evenVBand="0" w:oddHBand="0" w:evenHBand="0" w:firstRowFirstColumn="0" w:firstRowLastColumn="0" w:lastRowFirstColumn="0" w:lastRowLastColumn="0"/>
              <w:rPr>
                <w:sz w:val="20"/>
                <w:szCs w:val="20"/>
                <w:lang w:val="bg-BG"/>
              </w:rPr>
            </w:pPr>
            <w:r w:rsidRPr="00F911B8">
              <w:rPr>
                <w:sz w:val="20"/>
                <w:szCs w:val="20"/>
                <w:lang w:val="bg-BG"/>
              </w:rPr>
              <w:t>1891</w:t>
            </w:r>
          </w:p>
        </w:tc>
      </w:tr>
      <w:tr w:rsidR="00FF048B" w:rsidRPr="00F911B8" w:rsidTr="00EF62E7">
        <w:trPr>
          <w:trHeight w:val="300"/>
        </w:trPr>
        <w:tc>
          <w:tcPr>
            <w:cnfStyle w:val="001000000000" w:firstRow="0" w:lastRow="0" w:firstColumn="1" w:lastColumn="0" w:oddVBand="0" w:evenVBand="0" w:oddHBand="0" w:evenHBand="0" w:firstRowFirstColumn="0" w:firstRowLastColumn="0" w:lastRowFirstColumn="0" w:lastRowLastColumn="0"/>
            <w:tcW w:w="927" w:type="pct"/>
            <w:hideMark/>
          </w:tcPr>
          <w:p w:rsidR="00FF048B" w:rsidRPr="00EF62E7" w:rsidRDefault="00FF048B" w:rsidP="00FF048B">
            <w:pPr>
              <w:jc w:val="center"/>
              <w:rPr>
                <w:b w:val="0"/>
                <w:sz w:val="20"/>
                <w:szCs w:val="20"/>
                <w:lang w:val="en-US"/>
              </w:rPr>
            </w:pPr>
            <w:r w:rsidRPr="00EF62E7">
              <w:rPr>
                <w:b w:val="0"/>
                <w:sz w:val="20"/>
                <w:szCs w:val="20"/>
                <w:lang w:val="en-US" w:eastAsia="bg-BG"/>
              </w:rPr>
              <w:t>Круши</w:t>
            </w:r>
          </w:p>
        </w:tc>
        <w:tc>
          <w:tcPr>
            <w:tcW w:w="1118" w:type="pct"/>
          </w:tcPr>
          <w:p w:rsidR="00FF048B" w:rsidRPr="00F911B8" w:rsidRDefault="00FF048B" w:rsidP="00FF048B">
            <w:pPr>
              <w:jc w:val="center"/>
              <w:cnfStyle w:val="000000000000" w:firstRow="0" w:lastRow="0" w:firstColumn="0" w:lastColumn="0" w:oddVBand="0" w:evenVBand="0" w:oddHBand="0" w:evenHBand="0" w:firstRowFirstColumn="0" w:firstRowLastColumn="0" w:lastRowFirstColumn="0" w:lastRowLastColumn="0"/>
              <w:rPr>
                <w:sz w:val="20"/>
                <w:szCs w:val="20"/>
                <w:lang w:val="bg-BG"/>
              </w:rPr>
            </w:pPr>
            <w:r w:rsidRPr="00F911B8">
              <w:rPr>
                <w:sz w:val="20"/>
                <w:szCs w:val="20"/>
                <w:lang w:val="bg-BG"/>
              </w:rPr>
              <w:t>3,98</w:t>
            </w:r>
          </w:p>
        </w:tc>
        <w:tc>
          <w:tcPr>
            <w:tcW w:w="989" w:type="pct"/>
          </w:tcPr>
          <w:p w:rsidR="00FF048B" w:rsidRPr="00F911B8" w:rsidRDefault="00FF048B" w:rsidP="00FF048B">
            <w:pPr>
              <w:jc w:val="center"/>
              <w:cnfStyle w:val="000000000000" w:firstRow="0" w:lastRow="0" w:firstColumn="0" w:lastColumn="0" w:oddVBand="0" w:evenVBand="0" w:oddHBand="0" w:evenHBand="0" w:firstRowFirstColumn="0" w:firstRowLastColumn="0" w:lastRowFirstColumn="0" w:lastRowLastColumn="0"/>
              <w:rPr>
                <w:sz w:val="20"/>
                <w:szCs w:val="20"/>
                <w:lang w:val="bg-BG"/>
              </w:rPr>
            </w:pPr>
            <w:r w:rsidRPr="00F911B8">
              <w:rPr>
                <w:sz w:val="20"/>
                <w:szCs w:val="20"/>
                <w:lang w:val="bg-BG"/>
              </w:rPr>
              <w:t>3,53</w:t>
            </w:r>
          </w:p>
        </w:tc>
        <w:tc>
          <w:tcPr>
            <w:tcW w:w="955" w:type="pct"/>
            <w:noWrap/>
          </w:tcPr>
          <w:p w:rsidR="00FF048B" w:rsidRPr="00F911B8" w:rsidRDefault="00FF048B" w:rsidP="00FF048B">
            <w:pPr>
              <w:jc w:val="center"/>
              <w:cnfStyle w:val="000000000000" w:firstRow="0" w:lastRow="0" w:firstColumn="0" w:lastColumn="0" w:oddVBand="0" w:evenVBand="0" w:oddHBand="0" w:evenHBand="0" w:firstRowFirstColumn="0" w:firstRowLastColumn="0" w:lastRowFirstColumn="0" w:lastRowLastColumn="0"/>
              <w:rPr>
                <w:sz w:val="20"/>
                <w:szCs w:val="20"/>
                <w:lang w:val="bg-BG"/>
              </w:rPr>
            </w:pPr>
            <w:r w:rsidRPr="00F911B8">
              <w:rPr>
                <w:sz w:val="20"/>
                <w:szCs w:val="20"/>
                <w:lang w:val="bg-BG"/>
              </w:rPr>
              <w:t>9,5</w:t>
            </w:r>
          </w:p>
        </w:tc>
        <w:tc>
          <w:tcPr>
            <w:tcW w:w="1011" w:type="pct"/>
            <w:noWrap/>
          </w:tcPr>
          <w:p w:rsidR="00FF048B" w:rsidRPr="00F911B8" w:rsidRDefault="00FF048B" w:rsidP="00FF048B">
            <w:pPr>
              <w:jc w:val="center"/>
              <w:cnfStyle w:val="000000000000" w:firstRow="0" w:lastRow="0" w:firstColumn="0" w:lastColumn="0" w:oddVBand="0" w:evenVBand="0" w:oddHBand="0" w:evenHBand="0" w:firstRowFirstColumn="0" w:firstRowLastColumn="0" w:lastRowFirstColumn="0" w:lastRowLastColumn="0"/>
              <w:rPr>
                <w:sz w:val="20"/>
                <w:szCs w:val="20"/>
                <w:lang w:val="bg-BG"/>
              </w:rPr>
            </w:pPr>
            <w:r w:rsidRPr="00F911B8">
              <w:rPr>
                <w:sz w:val="20"/>
                <w:szCs w:val="20"/>
                <w:lang w:val="bg-BG"/>
              </w:rPr>
              <w:t>2691</w:t>
            </w:r>
          </w:p>
        </w:tc>
      </w:tr>
      <w:tr w:rsidR="00FF048B" w:rsidRPr="00F911B8" w:rsidTr="00EF62E7">
        <w:trPr>
          <w:trHeight w:val="300"/>
        </w:trPr>
        <w:tc>
          <w:tcPr>
            <w:cnfStyle w:val="001000000000" w:firstRow="0" w:lastRow="0" w:firstColumn="1" w:lastColumn="0" w:oddVBand="0" w:evenVBand="0" w:oddHBand="0" w:evenHBand="0" w:firstRowFirstColumn="0" w:firstRowLastColumn="0" w:lastRowFirstColumn="0" w:lastRowLastColumn="0"/>
            <w:tcW w:w="927" w:type="pct"/>
            <w:hideMark/>
          </w:tcPr>
          <w:p w:rsidR="00FF048B" w:rsidRPr="00EF62E7" w:rsidRDefault="00FF048B" w:rsidP="00FF048B">
            <w:pPr>
              <w:jc w:val="center"/>
              <w:rPr>
                <w:b w:val="0"/>
                <w:sz w:val="20"/>
                <w:szCs w:val="20"/>
                <w:lang w:val="en-US"/>
              </w:rPr>
            </w:pPr>
            <w:r w:rsidRPr="00EF62E7">
              <w:rPr>
                <w:b w:val="0"/>
                <w:sz w:val="20"/>
                <w:szCs w:val="20"/>
                <w:lang w:val="en-US" w:eastAsia="bg-BG"/>
              </w:rPr>
              <w:t>Лешници</w:t>
            </w:r>
          </w:p>
        </w:tc>
        <w:tc>
          <w:tcPr>
            <w:tcW w:w="1118" w:type="pct"/>
            <w:noWrap/>
          </w:tcPr>
          <w:p w:rsidR="00FF048B" w:rsidRPr="00F911B8" w:rsidRDefault="00FF048B" w:rsidP="00FF048B">
            <w:pPr>
              <w:jc w:val="center"/>
              <w:cnfStyle w:val="000000000000" w:firstRow="0" w:lastRow="0" w:firstColumn="0" w:lastColumn="0" w:oddVBand="0" w:evenVBand="0" w:oddHBand="0" w:evenHBand="0" w:firstRowFirstColumn="0" w:firstRowLastColumn="0" w:lastRowFirstColumn="0" w:lastRowLastColumn="0"/>
              <w:rPr>
                <w:sz w:val="20"/>
                <w:szCs w:val="20"/>
                <w:lang w:val="bg-BG"/>
              </w:rPr>
            </w:pPr>
            <w:r w:rsidRPr="00F911B8">
              <w:rPr>
                <w:sz w:val="20"/>
                <w:szCs w:val="20"/>
                <w:lang w:val="bg-BG"/>
              </w:rPr>
              <w:t>77,45</w:t>
            </w:r>
          </w:p>
        </w:tc>
        <w:tc>
          <w:tcPr>
            <w:tcW w:w="989" w:type="pct"/>
            <w:noWrap/>
          </w:tcPr>
          <w:p w:rsidR="00FF048B" w:rsidRPr="00F911B8" w:rsidRDefault="00FF048B" w:rsidP="00FF048B">
            <w:pPr>
              <w:jc w:val="center"/>
              <w:cnfStyle w:val="000000000000" w:firstRow="0" w:lastRow="0" w:firstColumn="0" w:lastColumn="0" w:oddVBand="0" w:evenVBand="0" w:oddHBand="0" w:evenHBand="0" w:firstRowFirstColumn="0" w:firstRowLastColumn="0" w:lastRowFirstColumn="0" w:lastRowLastColumn="0"/>
              <w:rPr>
                <w:sz w:val="20"/>
                <w:szCs w:val="20"/>
                <w:lang w:val="bg-BG"/>
              </w:rPr>
            </w:pPr>
            <w:r w:rsidRPr="00F911B8">
              <w:rPr>
                <w:sz w:val="20"/>
                <w:szCs w:val="20"/>
                <w:lang w:val="bg-BG"/>
              </w:rPr>
              <w:t>48,29</w:t>
            </w:r>
          </w:p>
        </w:tc>
        <w:tc>
          <w:tcPr>
            <w:tcW w:w="955" w:type="pct"/>
            <w:noWrap/>
          </w:tcPr>
          <w:p w:rsidR="00FF048B" w:rsidRPr="00F911B8" w:rsidRDefault="00FF048B" w:rsidP="00FF048B">
            <w:pPr>
              <w:jc w:val="center"/>
              <w:cnfStyle w:val="000000000000" w:firstRow="0" w:lastRow="0" w:firstColumn="0" w:lastColumn="0" w:oddVBand="0" w:evenVBand="0" w:oddHBand="0" w:evenHBand="0" w:firstRowFirstColumn="0" w:firstRowLastColumn="0" w:lastRowFirstColumn="0" w:lastRowLastColumn="0"/>
              <w:rPr>
                <w:sz w:val="20"/>
                <w:szCs w:val="20"/>
                <w:lang w:val="bg-BG"/>
              </w:rPr>
            </w:pPr>
            <w:r w:rsidRPr="00F911B8">
              <w:rPr>
                <w:sz w:val="20"/>
                <w:szCs w:val="20"/>
                <w:lang w:val="bg-BG"/>
              </w:rPr>
              <w:t>12,7</w:t>
            </w:r>
          </w:p>
        </w:tc>
        <w:tc>
          <w:tcPr>
            <w:tcW w:w="1011" w:type="pct"/>
            <w:noWrap/>
          </w:tcPr>
          <w:p w:rsidR="00FF048B" w:rsidRPr="00F911B8" w:rsidRDefault="00FF048B" w:rsidP="00FF048B">
            <w:pPr>
              <w:jc w:val="center"/>
              <w:cnfStyle w:val="000000000000" w:firstRow="0" w:lastRow="0" w:firstColumn="0" w:lastColumn="0" w:oddVBand="0" w:evenVBand="0" w:oddHBand="0" w:evenHBand="0" w:firstRowFirstColumn="0" w:firstRowLastColumn="0" w:lastRowFirstColumn="0" w:lastRowLastColumn="0"/>
              <w:rPr>
                <w:sz w:val="20"/>
                <w:szCs w:val="20"/>
                <w:lang w:val="bg-BG"/>
              </w:rPr>
            </w:pPr>
            <w:r w:rsidRPr="00F911B8">
              <w:rPr>
                <w:sz w:val="20"/>
                <w:szCs w:val="20"/>
                <w:lang w:val="bg-BG"/>
              </w:rPr>
              <w:t>263</w:t>
            </w:r>
          </w:p>
        </w:tc>
      </w:tr>
      <w:tr w:rsidR="00FF048B" w:rsidRPr="00F911B8" w:rsidTr="00EF62E7">
        <w:trPr>
          <w:trHeight w:val="300"/>
        </w:trPr>
        <w:tc>
          <w:tcPr>
            <w:cnfStyle w:val="001000000000" w:firstRow="0" w:lastRow="0" w:firstColumn="1" w:lastColumn="0" w:oddVBand="0" w:evenVBand="0" w:oddHBand="0" w:evenHBand="0" w:firstRowFirstColumn="0" w:firstRowLastColumn="0" w:lastRowFirstColumn="0" w:lastRowLastColumn="0"/>
            <w:tcW w:w="927" w:type="pct"/>
            <w:hideMark/>
          </w:tcPr>
          <w:p w:rsidR="00FF048B" w:rsidRPr="00EF62E7" w:rsidRDefault="00FF048B" w:rsidP="00FF048B">
            <w:pPr>
              <w:jc w:val="center"/>
              <w:rPr>
                <w:b w:val="0"/>
                <w:sz w:val="20"/>
                <w:szCs w:val="20"/>
                <w:lang w:val="en-US"/>
              </w:rPr>
            </w:pPr>
            <w:r w:rsidRPr="00EF62E7">
              <w:rPr>
                <w:b w:val="0"/>
                <w:sz w:val="20"/>
                <w:szCs w:val="20"/>
                <w:lang w:val="en-US" w:eastAsia="bg-BG"/>
              </w:rPr>
              <w:t>Малини</w:t>
            </w:r>
          </w:p>
        </w:tc>
        <w:tc>
          <w:tcPr>
            <w:tcW w:w="1118" w:type="pct"/>
          </w:tcPr>
          <w:p w:rsidR="00FF048B" w:rsidRPr="00F911B8" w:rsidRDefault="00FF048B" w:rsidP="00FF048B">
            <w:pPr>
              <w:jc w:val="center"/>
              <w:cnfStyle w:val="000000000000" w:firstRow="0" w:lastRow="0" w:firstColumn="0" w:lastColumn="0" w:oddVBand="0" w:evenVBand="0" w:oddHBand="0" w:evenHBand="0" w:firstRowFirstColumn="0" w:firstRowLastColumn="0" w:lastRowFirstColumn="0" w:lastRowLastColumn="0"/>
              <w:rPr>
                <w:sz w:val="20"/>
                <w:szCs w:val="20"/>
                <w:lang w:val="bg-BG"/>
              </w:rPr>
            </w:pPr>
            <w:r w:rsidRPr="00F911B8">
              <w:rPr>
                <w:sz w:val="20"/>
                <w:szCs w:val="20"/>
                <w:lang w:val="bg-BG"/>
              </w:rPr>
              <w:t>221,60</w:t>
            </w:r>
          </w:p>
        </w:tc>
        <w:tc>
          <w:tcPr>
            <w:tcW w:w="989" w:type="pct"/>
          </w:tcPr>
          <w:p w:rsidR="00FF048B" w:rsidRPr="00F911B8" w:rsidRDefault="00FF048B" w:rsidP="00FF048B">
            <w:pPr>
              <w:jc w:val="center"/>
              <w:cnfStyle w:val="000000000000" w:firstRow="0" w:lastRow="0" w:firstColumn="0" w:lastColumn="0" w:oddVBand="0" w:evenVBand="0" w:oddHBand="0" w:evenHBand="0" w:firstRowFirstColumn="0" w:firstRowLastColumn="0" w:lastRowFirstColumn="0" w:lastRowLastColumn="0"/>
              <w:rPr>
                <w:sz w:val="20"/>
                <w:szCs w:val="20"/>
                <w:lang w:val="bg-BG"/>
              </w:rPr>
            </w:pPr>
            <w:r w:rsidRPr="00F911B8">
              <w:rPr>
                <w:sz w:val="20"/>
                <w:szCs w:val="20"/>
                <w:lang w:val="bg-BG"/>
              </w:rPr>
              <w:t>220,44</w:t>
            </w:r>
          </w:p>
        </w:tc>
        <w:tc>
          <w:tcPr>
            <w:tcW w:w="955" w:type="pct"/>
            <w:noWrap/>
          </w:tcPr>
          <w:p w:rsidR="00FF048B" w:rsidRPr="00F911B8" w:rsidRDefault="00FF048B" w:rsidP="00FF048B">
            <w:pPr>
              <w:jc w:val="center"/>
              <w:cnfStyle w:val="000000000000" w:firstRow="0" w:lastRow="0" w:firstColumn="0" w:lastColumn="0" w:oddVBand="0" w:evenVBand="0" w:oddHBand="0" w:evenHBand="0" w:firstRowFirstColumn="0" w:firstRowLastColumn="0" w:lastRowFirstColumn="0" w:lastRowLastColumn="0"/>
              <w:rPr>
                <w:sz w:val="20"/>
                <w:szCs w:val="20"/>
                <w:lang w:val="bg-BG"/>
              </w:rPr>
            </w:pPr>
            <w:r w:rsidRPr="00F911B8">
              <w:rPr>
                <w:sz w:val="20"/>
                <w:szCs w:val="20"/>
                <w:lang w:val="bg-BG"/>
              </w:rPr>
              <w:t>897</w:t>
            </w:r>
          </w:p>
        </w:tc>
        <w:tc>
          <w:tcPr>
            <w:tcW w:w="1011" w:type="pct"/>
            <w:noWrap/>
          </w:tcPr>
          <w:p w:rsidR="00FF048B" w:rsidRPr="00F911B8" w:rsidRDefault="00FF048B" w:rsidP="00FF048B">
            <w:pPr>
              <w:jc w:val="center"/>
              <w:cnfStyle w:val="000000000000" w:firstRow="0" w:lastRow="0" w:firstColumn="0" w:lastColumn="0" w:oddVBand="0" w:evenVBand="0" w:oddHBand="0" w:evenHBand="0" w:firstRowFirstColumn="0" w:firstRowLastColumn="0" w:lastRowFirstColumn="0" w:lastRowLastColumn="0"/>
              <w:rPr>
                <w:sz w:val="20"/>
                <w:szCs w:val="20"/>
                <w:lang w:val="bg-BG"/>
              </w:rPr>
            </w:pPr>
            <w:r w:rsidRPr="00F911B8">
              <w:rPr>
                <w:sz w:val="20"/>
                <w:szCs w:val="20"/>
                <w:lang w:val="bg-BG"/>
              </w:rPr>
              <w:t>4069</w:t>
            </w:r>
          </w:p>
        </w:tc>
      </w:tr>
      <w:tr w:rsidR="00FF048B" w:rsidRPr="00F911B8" w:rsidTr="00EF62E7">
        <w:trPr>
          <w:trHeight w:val="300"/>
        </w:trPr>
        <w:tc>
          <w:tcPr>
            <w:cnfStyle w:val="001000000000" w:firstRow="0" w:lastRow="0" w:firstColumn="1" w:lastColumn="0" w:oddVBand="0" w:evenVBand="0" w:oddHBand="0" w:evenHBand="0" w:firstRowFirstColumn="0" w:firstRowLastColumn="0" w:lastRowFirstColumn="0" w:lastRowLastColumn="0"/>
            <w:tcW w:w="927" w:type="pct"/>
            <w:hideMark/>
          </w:tcPr>
          <w:p w:rsidR="00FF048B" w:rsidRPr="00EF62E7" w:rsidRDefault="00FF048B" w:rsidP="00FF048B">
            <w:pPr>
              <w:jc w:val="center"/>
              <w:rPr>
                <w:b w:val="0"/>
                <w:sz w:val="20"/>
                <w:szCs w:val="20"/>
                <w:lang w:val="en-US"/>
              </w:rPr>
            </w:pPr>
            <w:r w:rsidRPr="00EF62E7">
              <w:rPr>
                <w:b w:val="0"/>
                <w:sz w:val="20"/>
                <w:szCs w:val="20"/>
                <w:lang w:val="en-US" w:eastAsia="bg-BG"/>
              </w:rPr>
              <w:t>Орехи</w:t>
            </w:r>
          </w:p>
        </w:tc>
        <w:tc>
          <w:tcPr>
            <w:tcW w:w="1118" w:type="pct"/>
          </w:tcPr>
          <w:p w:rsidR="00FF048B" w:rsidRPr="00F911B8" w:rsidRDefault="00FF048B" w:rsidP="00FF048B">
            <w:pPr>
              <w:jc w:val="center"/>
              <w:cnfStyle w:val="000000000000" w:firstRow="0" w:lastRow="0" w:firstColumn="0" w:lastColumn="0" w:oddVBand="0" w:evenVBand="0" w:oddHBand="0" w:evenHBand="0" w:firstRowFirstColumn="0" w:firstRowLastColumn="0" w:lastRowFirstColumn="0" w:lastRowLastColumn="0"/>
              <w:rPr>
                <w:sz w:val="20"/>
                <w:szCs w:val="20"/>
                <w:lang w:val="bg-BG"/>
              </w:rPr>
            </w:pPr>
            <w:r w:rsidRPr="00F911B8">
              <w:rPr>
                <w:sz w:val="20"/>
                <w:szCs w:val="20"/>
                <w:lang w:val="bg-BG"/>
              </w:rPr>
              <w:t>463,02</w:t>
            </w:r>
          </w:p>
        </w:tc>
        <w:tc>
          <w:tcPr>
            <w:tcW w:w="989" w:type="pct"/>
          </w:tcPr>
          <w:p w:rsidR="00FF048B" w:rsidRPr="00F911B8" w:rsidRDefault="00FF048B" w:rsidP="00FF048B">
            <w:pPr>
              <w:jc w:val="center"/>
              <w:cnfStyle w:val="000000000000" w:firstRow="0" w:lastRow="0" w:firstColumn="0" w:lastColumn="0" w:oddVBand="0" w:evenVBand="0" w:oddHBand="0" w:evenHBand="0" w:firstRowFirstColumn="0" w:firstRowLastColumn="0" w:lastRowFirstColumn="0" w:lastRowLastColumn="0"/>
              <w:rPr>
                <w:sz w:val="20"/>
                <w:szCs w:val="20"/>
                <w:lang w:val="bg-BG"/>
              </w:rPr>
            </w:pPr>
            <w:r w:rsidRPr="00F911B8">
              <w:rPr>
                <w:sz w:val="20"/>
                <w:szCs w:val="20"/>
                <w:lang w:val="bg-BG"/>
              </w:rPr>
              <w:t>204,48</w:t>
            </w:r>
          </w:p>
        </w:tc>
        <w:tc>
          <w:tcPr>
            <w:tcW w:w="955" w:type="pct"/>
            <w:noWrap/>
          </w:tcPr>
          <w:p w:rsidR="00FF048B" w:rsidRPr="00F911B8" w:rsidRDefault="00FF048B" w:rsidP="00FF048B">
            <w:pPr>
              <w:jc w:val="center"/>
              <w:cnfStyle w:val="000000000000" w:firstRow="0" w:lastRow="0" w:firstColumn="0" w:lastColumn="0" w:oddVBand="0" w:evenVBand="0" w:oddHBand="0" w:evenHBand="0" w:firstRowFirstColumn="0" w:firstRowLastColumn="0" w:lastRowFirstColumn="0" w:lastRowLastColumn="0"/>
              <w:rPr>
                <w:sz w:val="20"/>
                <w:szCs w:val="20"/>
                <w:lang w:val="bg-BG"/>
              </w:rPr>
            </w:pPr>
            <w:r w:rsidRPr="00F911B8">
              <w:rPr>
                <w:sz w:val="20"/>
                <w:szCs w:val="20"/>
                <w:lang w:val="bg-BG"/>
              </w:rPr>
              <w:t>52,7</w:t>
            </w:r>
          </w:p>
        </w:tc>
        <w:tc>
          <w:tcPr>
            <w:tcW w:w="1011" w:type="pct"/>
            <w:noWrap/>
          </w:tcPr>
          <w:p w:rsidR="00FF048B" w:rsidRPr="00F911B8" w:rsidRDefault="00FF048B" w:rsidP="00FF048B">
            <w:pPr>
              <w:jc w:val="center"/>
              <w:cnfStyle w:val="000000000000" w:firstRow="0" w:lastRow="0" w:firstColumn="0" w:lastColumn="0" w:oddVBand="0" w:evenVBand="0" w:oddHBand="0" w:evenHBand="0" w:firstRowFirstColumn="0" w:firstRowLastColumn="0" w:lastRowFirstColumn="0" w:lastRowLastColumn="0"/>
              <w:rPr>
                <w:sz w:val="20"/>
                <w:szCs w:val="20"/>
                <w:lang w:val="bg-BG"/>
              </w:rPr>
            </w:pPr>
            <w:r w:rsidRPr="00F911B8">
              <w:rPr>
                <w:sz w:val="20"/>
                <w:szCs w:val="20"/>
                <w:lang w:val="bg-BG"/>
              </w:rPr>
              <w:t>258</w:t>
            </w:r>
          </w:p>
        </w:tc>
      </w:tr>
      <w:tr w:rsidR="00FF048B" w:rsidRPr="00F911B8" w:rsidTr="00EF62E7">
        <w:trPr>
          <w:trHeight w:val="300"/>
        </w:trPr>
        <w:tc>
          <w:tcPr>
            <w:cnfStyle w:val="001000000000" w:firstRow="0" w:lastRow="0" w:firstColumn="1" w:lastColumn="0" w:oddVBand="0" w:evenVBand="0" w:oddHBand="0" w:evenHBand="0" w:firstRowFirstColumn="0" w:firstRowLastColumn="0" w:lastRowFirstColumn="0" w:lastRowLastColumn="0"/>
            <w:tcW w:w="927" w:type="pct"/>
            <w:hideMark/>
          </w:tcPr>
          <w:p w:rsidR="00FF048B" w:rsidRPr="00EF62E7" w:rsidRDefault="00FF048B" w:rsidP="00FF048B">
            <w:pPr>
              <w:jc w:val="center"/>
              <w:rPr>
                <w:b w:val="0"/>
                <w:sz w:val="20"/>
                <w:szCs w:val="20"/>
                <w:lang w:val="en-US"/>
              </w:rPr>
            </w:pPr>
            <w:r w:rsidRPr="00EF62E7">
              <w:rPr>
                <w:b w:val="0"/>
                <w:sz w:val="20"/>
                <w:szCs w:val="20"/>
                <w:lang w:val="en-US" w:eastAsia="bg-BG"/>
              </w:rPr>
              <w:t>Сливи и джанки</w:t>
            </w:r>
          </w:p>
        </w:tc>
        <w:tc>
          <w:tcPr>
            <w:tcW w:w="1118" w:type="pct"/>
          </w:tcPr>
          <w:p w:rsidR="00FF048B" w:rsidRPr="00F911B8" w:rsidRDefault="00FF048B" w:rsidP="00FF048B">
            <w:pPr>
              <w:jc w:val="center"/>
              <w:cnfStyle w:val="000000000000" w:firstRow="0" w:lastRow="0" w:firstColumn="0" w:lastColumn="0" w:oddVBand="0" w:evenVBand="0" w:oddHBand="0" w:evenHBand="0" w:firstRowFirstColumn="0" w:firstRowLastColumn="0" w:lastRowFirstColumn="0" w:lastRowLastColumn="0"/>
              <w:rPr>
                <w:sz w:val="20"/>
                <w:szCs w:val="20"/>
                <w:lang w:val="bg-BG"/>
              </w:rPr>
            </w:pPr>
            <w:r w:rsidRPr="00F911B8">
              <w:rPr>
                <w:sz w:val="20"/>
                <w:szCs w:val="20"/>
                <w:lang w:val="bg-BG"/>
              </w:rPr>
              <w:t>417,46</w:t>
            </w:r>
          </w:p>
        </w:tc>
        <w:tc>
          <w:tcPr>
            <w:tcW w:w="989" w:type="pct"/>
          </w:tcPr>
          <w:p w:rsidR="00FF048B" w:rsidRPr="00F911B8" w:rsidRDefault="00FF048B" w:rsidP="00FF048B">
            <w:pPr>
              <w:jc w:val="center"/>
              <w:cnfStyle w:val="000000000000" w:firstRow="0" w:lastRow="0" w:firstColumn="0" w:lastColumn="0" w:oddVBand="0" w:evenVBand="0" w:oddHBand="0" w:evenHBand="0" w:firstRowFirstColumn="0" w:firstRowLastColumn="0" w:lastRowFirstColumn="0" w:lastRowLastColumn="0"/>
              <w:rPr>
                <w:sz w:val="20"/>
                <w:szCs w:val="20"/>
                <w:lang w:val="bg-BG"/>
              </w:rPr>
            </w:pPr>
            <w:r w:rsidRPr="00F911B8">
              <w:rPr>
                <w:sz w:val="20"/>
                <w:szCs w:val="20"/>
                <w:lang w:val="bg-BG"/>
              </w:rPr>
              <w:t>323,50</w:t>
            </w:r>
          </w:p>
        </w:tc>
        <w:tc>
          <w:tcPr>
            <w:tcW w:w="955" w:type="pct"/>
            <w:noWrap/>
          </w:tcPr>
          <w:p w:rsidR="00FF048B" w:rsidRPr="00F911B8" w:rsidRDefault="00FF048B" w:rsidP="00FF048B">
            <w:pPr>
              <w:jc w:val="center"/>
              <w:cnfStyle w:val="000000000000" w:firstRow="0" w:lastRow="0" w:firstColumn="0" w:lastColumn="0" w:oddVBand="0" w:evenVBand="0" w:oddHBand="0" w:evenHBand="0" w:firstRowFirstColumn="0" w:firstRowLastColumn="0" w:lastRowFirstColumn="0" w:lastRowLastColumn="0"/>
              <w:rPr>
                <w:sz w:val="20"/>
                <w:szCs w:val="20"/>
                <w:lang w:val="bg-BG"/>
              </w:rPr>
            </w:pPr>
            <w:r w:rsidRPr="00F911B8">
              <w:rPr>
                <w:sz w:val="20"/>
                <w:szCs w:val="20"/>
                <w:lang w:val="bg-BG"/>
              </w:rPr>
              <w:t>1400,7</w:t>
            </w:r>
          </w:p>
        </w:tc>
        <w:tc>
          <w:tcPr>
            <w:tcW w:w="1011" w:type="pct"/>
            <w:noWrap/>
          </w:tcPr>
          <w:p w:rsidR="00FF048B" w:rsidRPr="00F911B8" w:rsidRDefault="00FF048B" w:rsidP="00FF048B">
            <w:pPr>
              <w:jc w:val="center"/>
              <w:cnfStyle w:val="000000000000" w:firstRow="0" w:lastRow="0" w:firstColumn="0" w:lastColumn="0" w:oddVBand="0" w:evenVBand="0" w:oddHBand="0" w:evenHBand="0" w:firstRowFirstColumn="0" w:firstRowLastColumn="0" w:lastRowFirstColumn="0" w:lastRowLastColumn="0"/>
              <w:rPr>
                <w:sz w:val="20"/>
                <w:szCs w:val="20"/>
                <w:lang w:val="bg-BG"/>
              </w:rPr>
            </w:pPr>
            <w:r w:rsidRPr="00F911B8">
              <w:rPr>
                <w:sz w:val="20"/>
                <w:szCs w:val="20"/>
                <w:lang w:val="bg-BG"/>
              </w:rPr>
              <w:t>4330</w:t>
            </w:r>
          </w:p>
        </w:tc>
      </w:tr>
      <w:tr w:rsidR="00FF048B" w:rsidRPr="00F911B8" w:rsidTr="00EF62E7">
        <w:trPr>
          <w:trHeight w:val="300"/>
        </w:trPr>
        <w:tc>
          <w:tcPr>
            <w:cnfStyle w:val="001000000000" w:firstRow="0" w:lastRow="0" w:firstColumn="1" w:lastColumn="0" w:oddVBand="0" w:evenVBand="0" w:oddHBand="0" w:evenHBand="0" w:firstRowFirstColumn="0" w:firstRowLastColumn="0" w:lastRowFirstColumn="0" w:lastRowLastColumn="0"/>
            <w:tcW w:w="927" w:type="pct"/>
            <w:hideMark/>
          </w:tcPr>
          <w:p w:rsidR="00FF048B" w:rsidRPr="00EF62E7" w:rsidRDefault="00FF048B" w:rsidP="00FF048B">
            <w:pPr>
              <w:jc w:val="center"/>
              <w:rPr>
                <w:b w:val="0"/>
                <w:sz w:val="20"/>
                <w:szCs w:val="20"/>
                <w:lang w:val="en-US"/>
              </w:rPr>
            </w:pPr>
            <w:r w:rsidRPr="00EF62E7">
              <w:rPr>
                <w:b w:val="0"/>
                <w:sz w:val="20"/>
                <w:szCs w:val="20"/>
                <w:lang w:val="en-US" w:eastAsia="bg-BG"/>
              </w:rPr>
              <w:t>Череши</w:t>
            </w:r>
          </w:p>
        </w:tc>
        <w:tc>
          <w:tcPr>
            <w:tcW w:w="1118" w:type="pct"/>
          </w:tcPr>
          <w:p w:rsidR="00FF048B" w:rsidRPr="00F911B8" w:rsidRDefault="00FF048B" w:rsidP="00FF048B">
            <w:pPr>
              <w:jc w:val="center"/>
              <w:cnfStyle w:val="000000000000" w:firstRow="0" w:lastRow="0" w:firstColumn="0" w:lastColumn="0" w:oddVBand="0" w:evenVBand="0" w:oddHBand="0" w:evenHBand="0" w:firstRowFirstColumn="0" w:firstRowLastColumn="0" w:lastRowFirstColumn="0" w:lastRowLastColumn="0"/>
              <w:rPr>
                <w:sz w:val="20"/>
                <w:szCs w:val="20"/>
                <w:lang w:val="bg-BG"/>
              </w:rPr>
            </w:pPr>
            <w:r w:rsidRPr="00F911B8">
              <w:rPr>
                <w:sz w:val="20"/>
                <w:szCs w:val="20"/>
                <w:lang w:val="bg-BG"/>
              </w:rPr>
              <w:t>47,75</w:t>
            </w:r>
          </w:p>
        </w:tc>
        <w:tc>
          <w:tcPr>
            <w:tcW w:w="989" w:type="pct"/>
          </w:tcPr>
          <w:p w:rsidR="00FF048B" w:rsidRPr="00F911B8" w:rsidRDefault="00FF048B" w:rsidP="00FF048B">
            <w:pPr>
              <w:jc w:val="center"/>
              <w:cnfStyle w:val="000000000000" w:firstRow="0" w:lastRow="0" w:firstColumn="0" w:lastColumn="0" w:oddVBand="0" w:evenVBand="0" w:oddHBand="0" w:evenHBand="0" w:firstRowFirstColumn="0" w:firstRowLastColumn="0" w:lastRowFirstColumn="0" w:lastRowLastColumn="0"/>
              <w:rPr>
                <w:sz w:val="20"/>
                <w:szCs w:val="20"/>
                <w:lang w:val="bg-BG"/>
              </w:rPr>
            </w:pPr>
            <w:r w:rsidRPr="00F911B8">
              <w:rPr>
                <w:sz w:val="20"/>
                <w:szCs w:val="20"/>
                <w:lang w:val="bg-BG"/>
              </w:rPr>
              <w:t>43,68</w:t>
            </w:r>
          </w:p>
        </w:tc>
        <w:tc>
          <w:tcPr>
            <w:tcW w:w="955" w:type="pct"/>
            <w:noWrap/>
          </w:tcPr>
          <w:p w:rsidR="00FF048B" w:rsidRPr="00F911B8" w:rsidRDefault="00FF048B" w:rsidP="00FF048B">
            <w:pPr>
              <w:jc w:val="center"/>
              <w:cnfStyle w:val="000000000000" w:firstRow="0" w:lastRow="0" w:firstColumn="0" w:lastColumn="0" w:oddVBand="0" w:evenVBand="0" w:oddHBand="0" w:evenHBand="0" w:firstRowFirstColumn="0" w:firstRowLastColumn="0" w:lastRowFirstColumn="0" w:lastRowLastColumn="0"/>
              <w:rPr>
                <w:sz w:val="20"/>
                <w:szCs w:val="20"/>
                <w:lang w:val="bg-BG"/>
              </w:rPr>
            </w:pPr>
            <w:r w:rsidRPr="00F911B8">
              <w:rPr>
                <w:sz w:val="20"/>
                <w:szCs w:val="20"/>
                <w:lang w:val="bg-BG"/>
              </w:rPr>
              <w:t>125,7</w:t>
            </w:r>
          </w:p>
        </w:tc>
        <w:tc>
          <w:tcPr>
            <w:tcW w:w="1011" w:type="pct"/>
            <w:noWrap/>
          </w:tcPr>
          <w:p w:rsidR="00FF048B" w:rsidRPr="00F911B8" w:rsidRDefault="00FF048B" w:rsidP="00FF048B">
            <w:pPr>
              <w:jc w:val="center"/>
              <w:cnfStyle w:val="000000000000" w:firstRow="0" w:lastRow="0" w:firstColumn="0" w:lastColumn="0" w:oddVBand="0" w:evenVBand="0" w:oddHBand="0" w:evenHBand="0" w:firstRowFirstColumn="0" w:firstRowLastColumn="0" w:lastRowFirstColumn="0" w:lastRowLastColumn="0"/>
              <w:rPr>
                <w:sz w:val="20"/>
                <w:szCs w:val="20"/>
                <w:lang w:val="bg-BG"/>
              </w:rPr>
            </w:pPr>
            <w:r w:rsidRPr="00F911B8">
              <w:rPr>
                <w:sz w:val="20"/>
                <w:szCs w:val="20"/>
                <w:lang w:val="bg-BG"/>
              </w:rPr>
              <w:t>2878</w:t>
            </w:r>
          </w:p>
        </w:tc>
      </w:tr>
      <w:tr w:rsidR="00FF048B" w:rsidRPr="00F911B8" w:rsidTr="00EF62E7">
        <w:trPr>
          <w:trHeight w:val="300"/>
        </w:trPr>
        <w:tc>
          <w:tcPr>
            <w:cnfStyle w:val="001000000000" w:firstRow="0" w:lastRow="0" w:firstColumn="1" w:lastColumn="0" w:oddVBand="0" w:evenVBand="0" w:oddHBand="0" w:evenHBand="0" w:firstRowFirstColumn="0" w:firstRowLastColumn="0" w:lastRowFirstColumn="0" w:lastRowLastColumn="0"/>
            <w:tcW w:w="927" w:type="pct"/>
            <w:hideMark/>
          </w:tcPr>
          <w:p w:rsidR="00FF048B" w:rsidRPr="00EF62E7" w:rsidRDefault="00FF048B" w:rsidP="00FF048B">
            <w:pPr>
              <w:jc w:val="center"/>
              <w:rPr>
                <w:b w:val="0"/>
                <w:sz w:val="20"/>
                <w:szCs w:val="20"/>
                <w:lang w:val="en-US"/>
              </w:rPr>
            </w:pPr>
            <w:r w:rsidRPr="00EF62E7">
              <w:rPr>
                <w:b w:val="0"/>
                <w:sz w:val="20"/>
                <w:szCs w:val="20"/>
                <w:lang w:val="en-US" w:eastAsia="bg-BG"/>
              </w:rPr>
              <w:t>Ябълки</w:t>
            </w:r>
          </w:p>
        </w:tc>
        <w:tc>
          <w:tcPr>
            <w:tcW w:w="1118" w:type="pct"/>
          </w:tcPr>
          <w:p w:rsidR="00FF048B" w:rsidRPr="00F911B8" w:rsidRDefault="00FF048B" w:rsidP="00FF048B">
            <w:pPr>
              <w:jc w:val="center"/>
              <w:cnfStyle w:val="000000000000" w:firstRow="0" w:lastRow="0" w:firstColumn="0" w:lastColumn="0" w:oddVBand="0" w:evenVBand="0" w:oddHBand="0" w:evenHBand="0" w:firstRowFirstColumn="0" w:firstRowLastColumn="0" w:lastRowFirstColumn="0" w:lastRowLastColumn="0"/>
              <w:rPr>
                <w:sz w:val="20"/>
                <w:szCs w:val="20"/>
                <w:lang w:val="bg-BG"/>
              </w:rPr>
            </w:pPr>
            <w:r w:rsidRPr="00F911B8">
              <w:rPr>
                <w:sz w:val="20"/>
                <w:szCs w:val="20"/>
                <w:lang w:val="bg-BG"/>
              </w:rPr>
              <w:t>37,87</w:t>
            </w:r>
          </w:p>
        </w:tc>
        <w:tc>
          <w:tcPr>
            <w:tcW w:w="989" w:type="pct"/>
          </w:tcPr>
          <w:p w:rsidR="00FF048B" w:rsidRPr="00F911B8" w:rsidRDefault="00FF048B" w:rsidP="00FF048B">
            <w:pPr>
              <w:jc w:val="center"/>
              <w:cnfStyle w:val="000000000000" w:firstRow="0" w:lastRow="0" w:firstColumn="0" w:lastColumn="0" w:oddVBand="0" w:evenVBand="0" w:oddHBand="0" w:evenHBand="0" w:firstRowFirstColumn="0" w:firstRowLastColumn="0" w:lastRowFirstColumn="0" w:lastRowLastColumn="0"/>
              <w:rPr>
                <w:sz w:val="20"/>
                <w:szCs w:val="20"/>
                <w:lang w:val="bg-BG"/>
              </w:rPr>
            </w:pPr>
            <w:r w:rsidRPr="00F911B8">
              <w:rPr>
                <w:sz w:val="20"/>
                <w:szCs w:val="20"/>
                <w:lang w:val="bg-BG"/>
              </w:rPr>
              <w:t>17,35</w:t>
            </w:r>
          </w:p>
        </w:tc>
        <w:tc>
          <w:tcPr>
            <w:tcW w:w="955" w:type="pct"/>
            <w:noWrap/>
          </w:tcPr>
          <w:p w:rsidR="00FF048B" w:rsidRPr="00F911B8" w:rsidRDefault="00FF048B" w:rsidP="00FF048B">
            <w:pPr>
              <w:jc w:val="center"/>
              <w:cnfStyle w:val="000000000000" w:firstRow="0" w:lastRow="0" w:firstColumn="0" w:lastColumn="0" w:oddVBand="0" w:evenVBand="0" w:oddHBand="0" w:evenHBand="0" w:firstRowFirstColumn="0" w:firstRowLastColumn="0" w:lastRowFirstColumn="0" w:lastRowLastColumn="0"/>
              <w:rPr>
                <w:sz w:val="20"/>
                <w:szCs w:val="20"/>
                <w:lang w:val="bg-BG"/>
              </w:rPr>
            </w:pPr>
            <w:r w:rsidRPr="00F911B8">
              <w:rPr>
                <w:sz w:val="20"/>
                <w:szCs w:val="20"/>
                <w:lang w:val="bg-BG"/>
              </w:rPr>
              <w:t>118,8</w:t>
            </w:r>
          </w:p>
        </w:tc>
        <w:tc>
          <w:tcPr>
            <w:tcW w:w="1011" w:type="pct"/>
            <w:noWrap/>
          </w:tcPr>
          <w:p w:rsidR="00FF048B" w:rsidRPr="00F911B8" w:rsidRDefault="00FF048B" w:rsidP="00FF048B">
            <w:pPr>
              <w:jc w:val="center"/>
              <w:cnfStyle w:val="000000000000" w:firstRow="0" w:lastRow="0" w:firstColumn="0" w:lastColumn="0" w:oddVBand="0" w:evenVBand="0" w:oddHBand="0" w:evenHBand="0" w:firstRowFirstColumn="0" w:firstRowLastColumn="0" w:lastRowFirstColumn="0" w:lastRowLastColumn="0"/>
              <w:rPr>
                <w:sz w:val="20"/>
                <w:szCs w:val="20"/>
                <w:lang w:val="bg-BG"/>
              </w:rPr>
            </w:pPr>
            <w:r w:rsidRPr="00F911B8">
              <w:rPr>
                <w:sz w:val="20"/>
                <w:szCs w:val="20"/>
                <w:lang w:val="bg-BG"/>
              </w:rPr>
              <w:t>6847</w:t>
            </w:r>
          </w:p>
        </w:tc>
      </w:tr>
      <w:tr w:rsidR="00FF048B" w:rsidRPr="00F911B8" w:rsidTr="00EF62E7">
        <w:trPr>
          <w:trHeight w:val="300"/>
        </w:trPr>
        <w:tc>
          <w:tcPr>
            <w:cnfStyle w:val="001000000000" w:firstRow="0" w:lastRow="0" w:firstColumn="1" w:lastColumn="0" w:oddVBand="0" w:evenVBand="0" w:oddHBand="0" w:evenHBand="0" w:firstRowFirstColumn="0" w:firstRowLastColumn="0" w:lastRowFirstColumn="0" w:lastRowLastColumn="0"/>
            <w:tcW w:w="927" w:type="pct"/>
            <w:hideMark/>
          </w:tcPr>
          <w:p w:rsidR="00FF048B" w:rsidRPr="00EF62E7" w:rsidRDefault="00FF048B" w:rsidP="00FF048B">
            <w:pPr>
              <w:jc w:val="center"/>
              <w:rPr>
                <w:b w:val="0"/>
                <w:sz w:val="20"/>
                <w:szCs w:val="20"/>
                <w:lang w:val="en-US"/>
              </w:rPr>
            </w:pPr>
            <w:r w:rsidRPr="00EF62E7">
              <w:rPr>
                <w:b w:val="0"/>
                <w:bCs w:val="0"/>
                <w:sz w:val="20"/>
                <w:szCs w:val="20"/>
                <w:lang w:val="bg-BG" w:eastAsia="bg-BG"/>
              </w:rPr>
              <w:t>Кайсии</w:t>
            </w:r>
          </w:p>
        </w:tc>
        <w:tc>
          <w:tcPr>
            <w:tcW w:w="1118" w:type="pct"/>
            <w:noWrap/>
          </w:tcPr>
          <w:p w:rsidR="00FF048B" w:rsidRPr="00F911B8" w:rsidRDefault="00FF048B" w:rsidP="00FF048B">
            <w:pPr>
              <w:jc w:val="center"/>
              <w:cnfStyle w:val="000000000000" w:firstRow="0" w:lastRow="0" w:firstColumn="0" w:lastColumn="0" w:oddVBand="0" w:evenVBand="0" w:oddHBand="0" w:evenHBand="0" w:firstRowFirstColumn="0" w:firstRowLastColumn="0" w:lastRowFirstColumn="0" w:lastRowLastColumn="0"/>
              <w:rPr>
                <w:sz w:val="20"/>
                <w:szCs w:val="20"/>
                <w:lang w:val="bg-BG"/>
              </w:rPr>
            </w:pPr>
            <w:r w:rsidRPr="00F911B8">
              <w:rPr>
                <w:sz w:val="20"/>
                <w:szCs w:val="20"/>
                <w:lang w:val="bg-BG"/>
              </w:rPr>
              <w:t>15,40</w:t>
            </w:r>
          </w:p>
        </w:tc>
        <w:tc>
          <w:tcPr>
            <w:tcW w:w="989" w:type="pct"/>
            <w:noWrap/>
          </w:tcPr>
          <w:p w:rsidR="00FF048B" w:rsidRPr="00F911B8" w:rsidRDefault="00FF048B" w:rsidP="00FF048B">
            <w:pPr>
              <w:jc w:val="center"/>
              <w:cnfStyle w:val="000000000000" w:firstRow="0" w:lastRow="0" w:firstColumn="0" w:lastColumn="0" w:oddVBand="0" w:evenVBand="0" w:oddHBand="0" w:evenHBand="0" w:firstRowFirstColumn="0" w:firstRowLastColumn="0" w:lastRowFirstColumn="0" w:lastRowLastColumn="0"/>
              <w:rPr>
                <w:sz w:val="20"/>
                <w:szCs w:val="20"/>
                <w:lang w:val="bg-BG"/>
              </w:rPr>
            </w:pPr>
            <w:r w:rsidRPr="00F911B8">
              <w:rPr>
                <w:sz w:val="20"/>
                <w:szCs w:val="20"/>
                <w:lang w:val="bg-BG"/>
              </w:rPr>
              <w:t>14,04</w:t>
            </w:r>
          </w:p>
        </w:tc>
        <w:tc>
          <w:tcPr>
            <w:tcW w:w="955" w:type="pct"/>
            <w:noWrap/>
          </w:tcPr>
          <w:p w:rsidR="00FF048B" w:rsidRPr="00F911B8" w:rsidRDefault="00FF048B" w:rsidP="00FF048B">
            <w:pPr>
              <w:jc w:val="center"/>
              <w:cnfStyle w:val="000000000000" w:firstRow="0" w:lastRow="0" w:firstColumn="0" w:lastColumn="0" w:oddVBand="0" w:evenVBand="0" w:oddHBand="0" w:evenHBand="0" w:firstRowFirstColumn="0" w:firstRowLastColumn="0" w:lastRowFirstColumn="0" w:lastRowLastColumn="0"/>
              <w:rPr>
                <w:sz w:val="20"/>
                <w:szCs w:val="20"/>
                <w:lang w:val="bg-BG"/>
              </w:rPr>
            </w:pPr>
            <w:r w:rsidRPr="00F911B8">
              <w:rPr>
                <w:sz w:val="20"/>
                <w:szCs w:val="20"/>
                <w:lang w:val="bg-BG"/>
              </w:rPr>
              <w:t>66,1</w:t>
            </w:r>
          </w:p>
        </w:tc>
        <w:tc>
          <w:tcPr>
            <w:tcW w:w="1011" w:type="pct"/>
            <w:noWrap/>
          </w:tcPr>
          <w:p w:rsidR="00FF048B" w:rsidRPr="00F911B8" w:rsidRDefault="00FF048B" w:rsidP="00FF048B">
            <w:pPr>
              <w:jc w:val="center"/>
              <w:cnfStyle w:val="000000000000" w:firstRow="0" w:lastRow="0" w:firstColumn="0" w:lastColumn="0" w:oddVBand="0" w:evenVBand="0" w:oddHBand="0" w:evenHBand="0" w:firstRowFirstColumn="0" w:firstRowLastColumn="0" w:lastRowFirstColumn="0" w:lastRowLastColumn="0"/>
              <w:rPr>
                <w:sz w:val="20"/>
                <w:szCs w:val="20"/>
                <w:lang w:val="bg-BG"/>
              </w:rPr>
            </w:pPr>
            <w:r w:rsidRPr="00F911B8">
              <w:rPr>
                <w:sz w:val="20"/>
                <w:szCs w:val="20"/>
                <w:lang w:val="bg-BG"/>
              </w:rPr>
              <w:t>4708</w:t>
            </w:r>
          </w:p>
        </w:tc>
      </w:tr>
      <w:tr w:rsidR="00FF048B" w:rsidRPr="00F911B8" w:rsidTr="00EF62E7">
        <w:trPr>
          <w:trHeight w:val="300"/>
        </w:trPr>
        <w:tc>
          <w:tcPr>
            <w:cnfStyle w:val="001000000000" w:firstRow="0" w:lastRow="0" w:firstColumn="1" w:lastColumn="0" w:oddVBand="0" w:evenVBand="0" w:oddHBand="0" w:evenHBand="0" w:firstRowFirstColumn="0" w:firstRowLastColumn="0" w:lastRowFirstColumn="0" w:lastRowLastColumn="0"/>
            <w:tcW w:w="927" w:type="pct"/>
            <w:noWrap/>
            <w:hideMark/>
          </w:tcPr>
          <w:p w:rsidR="00FF048B" w:rsidRPr="00EF62E7" w:rsidRDefault="00FF048B" w:rsidP="00FF048B">
            <w:pPr>
              <w:jc w:val="center"/>
              <w:rPr>
                <w:b w:val="0"/>
                <w:sz w:val="20"/>
                <w:szCs w:val="20"/>
              </w:rPr>
            </w:pPr>
            <w:r w:rsidRPr="00EF62E7">
              <w:rPr>
                <w:b w:val="0"/>
                <w:sz w:val="20"/>
                <w:szCs w:val="20"/>
                <w:lang w:val="bg-BG" w:eastAsia="bg-BG"/>
              </w:rPr>
              <w:t>Праскови</w:t>
            </w:r>
          </w:p>
        </w:tc>
        <w:tc>
          <w:tcPr>
            <w:tcW w:w="1118" w:type="pct"/>
            <w:noWrap/>
          </w:tcPr>
          <w:p w:rsidR="00FF048B" w:rsidRPr="00F911B8" w:rsidRDefault="00FF048B" w:rsidP="00FF048B">
            <w:pPr>
              <w:jc w:val="center"/>
              <w:cnfStyle w:val="000000000000" w:firstRow="0" w:lastRow="0" w:firstColumn="0" w:lastColumn="0" w:oddVBand="0" w:evenVBand="0" w:oddHBand="0" w:evenHBand="0" w:firstRowFirstColumn="0" w:firstRowLastColumn="0" w:lastRowFirstColumn="0" w:lastRowLastColumn="0"/>
              <w:rPr>
                <w:sz w:val="20"/>
                <w:szCs w:val="20"/>
                <w:lang w:val="bg-BG"/>
              </w:rPr>
            </w:pPr>
            <w:r w:rsidRPr="00F911B8">
              <w:rPr>
                <w:sz w:val="20"/>
                <w:szCs w:val="20"/>
                <w:lang w:val="bg-BG"/>
              </w:rPr>
              <w:t>7,04</w:t>
            </w:r>
          </w:p>
        </w:tc>
        <w:tc>
          <w:tcPr>
            <w:tcW w:w="989" w:type="pct"/>
            <w:noWrap/>
          </w:tcPr>
          <w:p w:rsidR="00FF048B" w:rsidRPr="00F911B8" w:rsidRDefault="00FF048B" w:rsidP="00FF048B">
            <w:pPr>
              <w:jc w:val="center"/>
              <w:cnfStyle w:val="000000000000" w:firstRow="0" w:lastRow="0" w:firstColumn="0" w:lastColumn="0" w:oddVBand="0" w:evenVBand="0" w:oddHBand="0" w:evenHBand="0" w:firstRowFirstColumn="0" w:firstRowLastColumn="0" w:lastRowFirstColumn="0" w:lastRowLastColumn="0"/>
              <w:rPr>
                <w:sz w:val="20"/>
                <w:szCs w:val="20"/>
                <w:lang w:val="bg-BG"/>
              </w:rPr>
            </w:pPr>
            <w:r w:rsidRPr="00F911B8">
              <w:rPr>
                <w:sz w:val="20"/>
                <w:szCs w:val="20"/>
                <w:lang w:val="bg-BG"/>
              </w:rPr>
              <w:t>3,07</w:t>
            </w:r>
          </w:p>
        </w:tc>
        <w:tc>
          <w:tcPr>
            <w:tcW w:w="955" w:type="pct"/>
            <w:noWrap/>
          </w:tcPr>
          <w:p w:rsidR="00FF048B" w:rsidRPr="00F911B8" w:rsidRDefault="00FF048B" w:rsidP="00FF048B">
            <w:pPr>
              <w:jc w:val="center"/>
              <w:cnfStyle w:val="000000000000" w:firstRow="0" w:lastRow="0" w:firstColumn="0" w:lastColumn="0" w:oddVBand="0" w:evenVBand="0" w:oddHBand="0" w:evenHBand="0" w:firstRowFirstColumn="0" w:firstRowLastColumn="0" w:lastRowFirstColumn="0" w:lastRowLastColumn="0"/>
              <w:rPr>
                <w:sz w:val="20"/>
                <w:szCs w:val="20"/>
                <w:lang w:val="bg-BG"/>
              </w:rPr>
            </w:pPr>
            <w:r w:rsidRPr="00F911B8">
              <w:rPr>
                <w:sz w:val="20"/>
                <w:szCs w:val="20"/>
                <w:lang w:val="bg-BG"/>
              </w:rPr>
              <w:t>22,3</w:t>
            </w:r>
          </w:p>
        </w:tc>
        <w:tc>
          <w:tcPr>
            <w:tcW w:w="1011" w:type="pct"/>
            <w:noWrap/>
          </w:tcPr>
          <w:p w:rsidR="00FF048B" w:rsidRPr="00F911B8" w:rsidRDefault="00FF048B" w:rsidP="00FF048B">
            <w:pPr>
              <w:jc w:val="center"/>
              <w:cnfStyle w:val="000000000000" w:firstRow="0" w:lastRow="0" w:firstColumn="0" w:lastColumn="0" w:oddVBand="0" w:evenVBand="0" w:oddHBand="0" w:evenHBand="0" w:firstRowFirstColumn="0" w:firstRowLastColumn="0" w:lastRowFirstColumn="0" w:lastRowLastColumn="0"/>
              <w:rPr>
                <w:sz w:val="20"/>
                <w:szCs w:val="20"/>
                <w:lang w:val="bg-BG"/>
              </w:rPr>
            </w:pPr>
            <w:r w:rsidRPr="00F911B8">
              <w:rPr>
                <w:sz w:val="20"/>
                <w:szCs w:val="20"/>
                <w:lang w:val="bg-BG"/>
              </w:rPr>
              <w:t>7264</w:t>
            </w:r>
          </w:p>
        </w:tc>
      </w:tr>
    </w:tbl>
    <w:p w:rsidR="00FF048B" w:rsidRPr="00F911B8" w:rsidRDefault="00FF048B" w:rsidP="00FF048B">
      <w:pPr>
        <w:ind w:firstLine="708"/>
        <w:jc w:val="both"/>
        <w:rPr>
          <w:b/>
          <w:lang w:val="ru-RU"/>
        </w:rPr>
      </w:pPr>
    </w:p>
    <w:p w:rsidR="00FF048B" w:rsidRPr="00F911B8" w:rsidRDefault="00FF048B" w:rsidP="00FF048B">
      <w:pPr>
        <w:ind w:firstLine="708"/>
        <w:jc w:val="both"/>
        <w:rPr>
          <w:b/>
          <w:lang w:val="ru-RU" w:eastAsia="bg-BG"/>
        </w:rPr>
      </w:pPr>
    </w:p>
    <w:p w:rsidR="00432223" w:rsidRDefault="00FF048B" w:rsidP="00432223">
      <w:pPr>
        <w:ind w:firstLine="708"/>
        <w:jc w:val="center"/>
        <w:rPr>
          <w:lang w:val="ru-RU" w:eastAsia="bg-BG"/>
        </w:rPr>
      </w:pPr>
      <w:r w:rsidRPr="00F911B8">
        <w:rPr>
          <w:b/>
          <w:lang w:val="ru-RU" w:eastAsia="bg-BG"/>
        </w:rPr>
        <w:lastRenderedPageBreak/>
        <w:t>*Производство на грозде и вино – реколта 202</w:t>
      </w:r>
      <w:r w:rsidRPr="00F911B8">
        <w:rPr>
          <w:b/>
          <w:lang w:val="bg-BG" w:eastAsia="bg-BG"/>
        </w:rPr>
        <w:t>4</w:t>
      </w:r>
      <w:r w:rsidR="00432223">
        <w:rPr>
          <w:lang w:val="ru-RU" w:eastAsia="bg-BG"/>
        </w:rPr>
        <w:t xml:space="preserve"> г.</w:t>
      </w:r>
    </w:p>
    <w:p w:rsidR="00FF048B" w:rsidRDefault="00FF048B" w:rsidP="00432223">
      <w:pPr>
        <w:ind w:firstLine="708"/>
        <w:jc w:val="center"/>
        <w:rPr>
          <w:lang w:val="ru-RU" w:eastAsia="bg-BG"/>
        </w:rPr>
      </w:pPr>
      <w:r w:rsidRPr="00F911B8">
        <w:rPr>
          <w:lang w:val="ru-RU" w:eastAsia="bg-BG"/>
        </w:rPr>
        <w:t>Анкетирани действащи стопанства – 33 бр.</w:t>
      </w:r>
    </w:p>
    <w:p w:rsidR="00432223" w:rsidRPr="00F911B8" w:rsidRDefault="00432223" w:rsidP="00432223">
      <w:pPr>
        <w:ind w:firstLine="708"/>
        <w:jc w:val="center"/>
        <w:rPr>
          <w:lang w:val="bg-BG" w:eastAsia="bg-BG"/>
        </w:rPr>
      </w:pPr>
    </w:p>
    <w:p w:rsidR="00FF048B" w:rsidRPr="00F911B8" w:rsidRDefault="00FF048B" w:rsidP="00FF048B">
      <w:pPr>
        <w:ind w:firstLine="708"/>
        <w:jc w:val="both"/>
        <w:rPr>
          <w:lang w:eastAsia="bg-BG"/>
        </w:rPr>
      </w:pPr>
      <w:r w:rsidRPr="00F911B8">
        <w:rPr>
          <w:lang w:val="ru-RU" w:eastAsia="bg-BG"/>
        </w:rPr>
        <w:t xml:space="preserve">Площи </w:t>
      </w:r>
      <w:r w:rsidRPr="00F911B8">
        <w:rPr>
          <w:lang w:val="bg-BG" w:eastAsia="bg-BG"/>
        </w:rPr>
        <w:t xml:space="preserve"> и производство:</w:t>
      </w:r>
    </w:p>
    <w:p w:rsidR="00FF048B" w:rsidRPr="00F911B8" w:rsidRDefault="00FF048B" w:rsidP="00FF048B">
      <w:pPr>
        <w:ind w:firstLine="708"/>
        <w:jc w:val="both"/>
        <w:rPr>
          <w:lang w:val="bg-BG" w:eastAsia="bg-BG"/>
        </w:rPr>
      </w:pPr>
    </w:p>
    <w:tbl>
      <w:tblPr>
        <w:tblStyle w:val="120"/>
        <w:tblW w:w="5000" w:type="pct"/>
        <w:tblLook w:val="04A0" w:firstRow="1" w:lastRow="0" w:firstColumn="1" w:lastColumn="0" w:noHBand="0" w:noVBand="1"/>
      </w:tblPr>
      <w:tblGrid>
        <w:gridCol w:w="2048"/>
        <w:gridCol w:w="2446"/>
        <w:gridCol w:w="2147"/>
        <w:gridCol w:w="1908"/>
        <w:gridCol w:w="1590"/>
      </w:tblGrid>
      <w:tr w:rsidR="00FF048B" w:rsidRPr="00F911B8" w:rsidTr="00EF62E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10" w:type="pct"/>
            <w:vMerge w:val="restart"/>
            <w:hideMark/>
          </w:tcPr>
          <w:p w:rsidR="00FF048B" w:rsidRPr="00EF62E7" w:rsidRDefault="00FF048B" w:rsidP="00FF048B">
            <w:pPr>
              <w:jc w:val="center"/>
              <w:rPr>
                <w:bCs w:val="0"/>
                <w:sz w:val="20"/>
                <w:lang w:val="en-US"/>
              </w:rPr>
            </w:pPr>
            <w:r w:rsidRPr="00EF62E7">
              <w:rPr>
                <w:bCs w:val="0"/>
                <w:sz w:val="20"/>
                <w:lang w:val="bg-BG" w:eastAsia="bg-BG"/>
              </w:rPr>
              <w:t>Сортове</w:t>
            </w:r>
          </w:p>
        </w:tc>
        <w:tc>
          <w:tcPr>
            <w:tcW w:w="1206" w:type="pct"/>
            <w:vMerge w:val="restart"/>
            <w:hideMark/>
          </w:tcPr>
          <w:p w:rsidR="00FF048B" w:rsidRPr="00EF62E7" w:rsidRDefault="00FF048B" w:rsidP="00FF048B">
            <w:pPr>
              <w:jc w:val="center"/>
              <w:cnfStyle w:val="100000000000" w:firstRow="1" w:lastRow="0" w:firstColumn="0" w:lastColumn="0" w:oddVBand="0" w:evenVBand="0" w:oddHBand="0" w:evenHBand="0" w:firstRowFirstColumn="0" w:firstRowLastColumn="0" w:lastRowFirstColumn="0" w:lastRowLastColumn="0"/>
              <w:rPr>
                <w:bCs w:val="0"/>
                <w:sz w:val="20"/>
                <w:lang w:val="bg-BG"/>
              </w:rPr>
            </w:pPr>
            <w:r w:rsidRPr="00EF62E7">
              <w:rPr>
                <w:bCs w:val="0"/>
                <w:sz w:val="20"/>
                <w:lang w:val="bg-BG" w:eastAsia="bg-BG"/>
              </w:rPr>
              <w:t>Ощо плододаващи лозя</w:t>
            </w:r>
          </w:p>
          <w:p w:rsidR="00FF048B" w:rsidRPr="00EF62E7" w:rsidRDefault="00FF048B" w:rsidP="00FF048B">
            <w:pPr>
              <w:jc w:val="center"/>
              <w:cnfStyle w:val="100000000000" w:firstRow="1" w:lastRow="0" w:firstColumn="0" w:lastColumn="0" w:oddVBand="0" w:evenVBand="0" w:oddHBand="0" w:evenHBand="0" w:firstRowFirstColumn="0" w:firstRowLastColumn="0" w:lastRowFirstColumn="0" w:lastRowLastColumn="0"/>
              <w:rPr>
                <w:bCs w:val="0"/>
                <w:sz w:val="20"/>
                <w:lang w:val="en-US"/>
              </w:rPr>
            </w:pPr>
            <w:r w:rsidRPr="00EF62E7">
              <w:rPr>
                <w:bCs w:val="0"/>
                <w:sz w:val="20"/>
                <w:lang w:val="bg-BG" w:eastAsia="bg-BG"/>
              </w:rPr>
              <w:t>/ха/</w:t>
            </w:r>
          </w:p>
        </w:tc>
        <w:tc>
          <w:tcPr>
            <w:tcW w:w="1059" w:type="pct"/>
            <w:hideMark/>
          </w:tcPr>
          <w:p w:rsidR="00FF048B" w:rsidRPr="00EF62E7" w:rsidRDefault="00FF048B" w:rsidP="00FF048B">
            <w:pPr>
              <w:jc w:val="center"/>
              <w:cnfStyle w:val="100000000000" w:firstRow="1" w:lastRow="0" w:firstColumn="0" w:lastColumn="0" w:oddVBand="0" w:evenVBand="0" w:oddHBand="0" w:evenHBand="0" w:firstRowFirstColumn="0" w:firstRowLastColumn="0" w:lastRowFirstColumn="0" w:lastRowLastColumn="0"/>
              <w:rPr>
                <w:bCs w:val="0"/>
                <w:sz w:val="20"/>
                <w:lang w:val="en-US"/>
              </w:rPr>
            </w:pPr>
            <w:r w:rsidRPr="00EF62E7">
              <w:rPr>
                <w:bCs w:val="0"/>
                <w:sz w:val="20"/>
                <w:lang w:val="bg-BG" w:eastAsia="bg-BG"/>
              </w:rPr>
              <w:t>Реколтирани площи</w:t>
            </w:r>
          </w:p>
        </w:tc>
        <w:tc>
          <w:tcPr>
            <w:tcW w:w="941" w:type="pct"/>
            <w:hideMark/>
          </w:tcPr>
          <w:p w:rsidR="00FF048B" w:rsidRPr="00EF62E7" w:rsidRDefault="00FF048B" w:rsidP="00FF048B">
            <w:pPr>
              <w:jc w:val="center"/>
              <w:cnfStyle w:val="100000000000" w:firstRow="1" w:lastRow="0" w:firstColumn="0" w:lastColumn="0" w:oddVBand="0" w:evenVBand="0" w:oddHBand="0" w:evenHBand="0" w:firstRowFirstColumn="0" w:firstRowLastColumn="0" w:lastRowFirstColumn="0" w:lastRowLastColumn="0"/>
              <w:rPr>
                <w:bCs w:val="0"/>
                <w:sz w:val="20"/>
                <w:lang w:val="en-US"/>
              </w:rPr>
            </w:pPr>
            <w:r w:rsidRPr="00EF62E7">
              <w:rPr>
                <w:bCs w:val="0"/>
                <w:sz w:val="20"/>
                <w:lang w:val="bg-BG" w:eastAsia="bg-BG"/>
              </w:rPr>
              <w:t>Производство</w:t>
            </w:r>
          </w:p>
        </w:tc>
        <w:tc>
          <w:tcPr>
            <w:tcW w:w="784" w:type="pct"/>
            <w:hideMark/>
          </w:tcPr>
          <w:p w:rsidR="00FF048B" w:rsidRPr="00EF62E7" w:rsidRDefault="00EF62E7" w:rsidP="00FF048B">
            <w:pPr>
              <w:jc w:val="center"/>
              <w:cnfStyle w:val="100000000000" w:firstRow="1" w:lastRow="0" w:firstColumn="0" w:lastColumn="0" w:oddVBand="0" w:evenVBand="0" w:oddHBand="0" w:evenHBand="0" w:firstRowFirstColumn="0" w:firstRowLastColumn="0" w:lastRowFirstColumn="0" w:lastRowLastColumn="0"/>
              <w:rPr>
                <w:bCs w:val="0"/>
                <w:sz w:val="20"/>
                <w:lang w:val="en-US"/>
              </w:rPr>
            </w:pPr>
            <w:r>
              <w:rPr>
                <w:bCs w:val="0"/>
                <w:sz w:val="20"/>
                <w:lang w:val="bg-BG" w:eastAsia="bg-BG"/>
              </w:rPr>
              <w:t>С</w:t>
            </w:r>
            <w:r w:rsidR="00FF048B" w:rsidRPr="00EF62E7">
              <w:rPr>
                <w:bCs w:val="0"/>
                <w:sz w:val="20"/>
                <w:lang w:val="en-US" w:eastAsia="bg-BG"/>
              </w:rPr>
              <w:t>реден добив</w:t>
            </w:r>
          </w:p>
        </w:tc>
      </w:tr>
      <w:tr w:rsidR="00FF048B" w:rsidRPr="00F911B8" w:rsidTr="00EF62E7">
        <w:trPr>
          <w:trHeight w:val="315"/>
        </w:trPr>
        <w:tc>
          <w:tcPr>
            <w:cnfStyle w:val="001000000000" w:firstRow="0" w:lastRow="0" w:firstColumn="1" w:lastColumn="0" w:oddVBand="0" w:evenVBand="0" w:oddHBand="0" w:evenHBand="0" w:firstRowFirstColumn="0" w:firstRowLastColumn="0" w:lastRowFirstColumn="0" w:lastRowLastColumn="0"/>
            <w:tcW w:w="0" w:type="auto"/>
            <w:vMerge/>
            <w:hideMark/>
          </w:tcPr>
          <w:p w:rsidR="00FF048B" w:rsidRPr="00F911B8" w:rsidRDefault="00FF048B" w:rsidP="00FF048B">
            <w:pPr>
              <w:rPr>
                <w:b w:val="0"/>
                <w:bCs w:val="0"/>
                <w:sz w:val="20"/>
                <w:lang w:val="en-US"/>
              </w:rPr>
            </w:pPr>
          </w:p>
        </w:tc>
        <w:tc>
          <w:tcPr>
            <w:tcW w:w="0" w:type="auto"/>
            <w:vMerge/>
            <w:hideMark/>
          </w:tcPr>
          <w:p w:rsidR="00FF048B" w:rsidRPr="00F911B8" w:rsidRDefault="00FF048B" w:rsidP="00FF048B">
            <w:pPr>
              <w:cnfStyle w:val="000000000000" w:firstRow="0" w:lastRow="0" w:firstColumn="0" w:lastColumn="0" w:oddVBand="0" w:evenVBand="0" w:oddHBand="0" w:evenHBand="0" w:firstRowFirstColumn="0" w:firstRowLastColumn="0" w:lastRowFirstColumn="0" w:lastRowLastColumn="0"/>
              <w:rPr>
                <w:b/>
                <w:bCs/>
                <w:sz w:val="20"/>
                <w:lang w:val="en-US"/>
              </w:rPr>
            </w:pPr>
          </w:p>
        </w:tc>
        <w:tc>
          <w:tcPr>
            <w:tcW w:w="1059" w:type="pct"/>
            <w:hideMark/>
          </w:tcPr>
          <w:p w:rsidR="00FF048B" w:rsidRPr="00F911B8" w:rsidRDefault="00FF048B" w:rsidP="00FF048B">
            <w:pPr>
              <w:jc w:val="center"/>
              <w:cnfStyle w:val="000000000000" w:firstRow="0" w:lastRow="0" w:firstColumn="0" w:lastColumn="0" w:oddVBand="0" w:evenVBand="0" w:oddHBand="0" w:evenHBand="0" w:firstRowFirstColumn="0" w:firstRowLastColumn="0" w:lastRowFirstColumn="0" w:lastRowLastColumn="0"/>
              <w:rPr>
                <w:b/>
                <w:bCs/>
                <w:sz w:val="20"/>
                <w:lang w:val="en-US"/>
              </w:rPr>
            </w:pPr>
            <w:r w:rsidRPr="00F911B8">
              <w:rPr>
                <w:b/>
                <w:bCs/>
                <w:sz w:val="20"/>
                <w:lang w:val="bg-BG" w:eastAsia="bg-BG"/>
              </w:rPr>
              <w:t>/ха/</w:t>
            </w:r>
          </w:p>
        </w:tc>
        <w:tc>
          <w:tcPr>
            <w:tcW w:w="941" w:type="pct"/>
            <w:hideMark/>
          </w:tcPr>
          <w:p w:rsidR="00FF048B" w:rsidRPr="00F911B8" w:rsidRDefault="00FF048B" w:rsidP="00FF048B">
            <w:pPr>
              <w:jc w:val="center"/>
              <w:cnfStyle w:val="000000000000" w:firstRow="0" w:lastRow="0" w:firstColumn="0" w:lastColumn="0" w:oddVBand="0" w:evenVBand="0" w:oddHBand="0" w:evenHBand="0" w:firstRowFirstColumn="0" w:firstRowLastColumn="0" w:lastRowFirstColumn="0" w:lastRowLastColumn="0"/>
              <w:rPr>
                <w:b/>
                <w:bCs/>
                <w:sz w:val="20"/>
                <w:lang w:val="en-US"/>
              </w:rPr>
            </w:pPr>
            <w:r w:rsidRPr="00F911B8">
              <w:rPr>
                <w:b/>
                <w:bCs/>
                <w:sz w:val="20"/>
                <w:lang w:val="bg-BG" w:eastAsia="bg-BG"/>
              </w:rPr>
              <w:t>/тона/</w:t>
            </w:r>
          </w:p>
        </w:tc>
        <w:tc>
          <w:tcPr>
            <w:tcW w:w="784" w:type="pct"/>
            <w:hideMark/>
          </w:tcPr>
          <w:p w:rsidR="00FF048B" w:rsidRPr="00F911B8" w:rsidRDefault="00FF048B" w:rsidP="00FF048B">
            <w:pPr>
              <w:jc w:val="center"/>
              <w:cnfStyle w:val="000000000000" w:firstRow="0" w:lastRow="0" w:firstColumn="0" w:lastColumn="0" w:oddVBand="0" w:evenVBand="0" w:oddHBand="0" w:evenHBand="0" w:firstRowFirstColumn="0" w:firstRowLastColumn="0" w:lastRowFirstColumn="0" w:lastRowLastColumn="0"/>
              <w:rPr>
                <w:b/>
                <w:bCs/>
                <w:sz w:val="20"/>
                <w:lang w:val="en-US"/>
              </w:rPr>
            </w:pPr>
            <w:r w:rsidRPr="00F911B8">
              <w:rPr>
                <w:b/>
                <w:bCs/>
                <w:sz w:val="20"/>
                <w:lang w:val="en-US" w:eastAsia="bg-BG"/>
              </w:rPr>
              <w:t>/кг/ха/</w:t>
            </w:r>
          </w:p>
        </w:tc>
      </w:tr>
      <w:tr w:rsidR="00FF048B" w:rsidRPr="00F911B8" w:rsidTr="00EF62E7">
        <w:trPr>
          <w:trHeight w:val="330"/>
        </w:trPr>
        <w:tc>
          <w:tcPr>
            <w:cnfStyle w:val="001000000000" w:firstRow="0" w:lastRow="0" w:firstColumn="1" w:lastColumn="0" w:oddVBand="0" w:evenVBand="0" w:oddHBand="0" w:evenHBand="0" w:firstRowFirstColumn="0" w:firstRowLastColumn="0" w:lastRowFirstColumn="0" w:lastRowLastColumn="0"/>
            <w:tcW w:w="1010" w:type="pct"/>
            <w:hideMark/>
          </w:tcPr>
          <w:p w:rsidR="00FF048B" w:rsidRPr="00EF62E7" w:rsidRDefault="00FF048B" w:rsidP="00FF048B">
            <w:pPr>
              <w:jc w:val="center"/>
              <w:rPr>
                <w:b w:val="0"/>
                <w:bCs w:val="0"/>
                <w:sz w:val="20"/>
                <w:lang w:val="en-US"/>
              </w:rPr>
            </w:pPr>
            <w:r w:rsidRPr="00EF62E7">
              <w:rPr>
                <w:b w:val="0"/>
                <w:bCs w:val="0"/>
                <w:sz w:val="20"/>
                <w:lang w:val="bg-BG" w:eastAsia="bg-BG"/>
              </w:rPr>
              <w:t>Винени сортове</w:t>
            </w:r>
          </w:p>
        </w:tc>
        <w:tc>
          <w:tcPr>
            <w:tcW w:w="1206" w:type="pct"/>
          </w:tcPr>
          <w:p w:rsidR="00FF048B" w:rsidRPr="00F911B8" w:rsidRDefault="00FF048B" w:rsidP="00EF62E7">
            <w:pPr>
              <w:jc w:val="right"/>
              <w:cnfStyle w:val="000000000000" w:firstRow="0" w:lastRow="0" w:firstColumn="0" w:lastColumn="0" w:oddVBand="0" w:evenVBand="0" w:oddHBand="0" w:evenHBand="0" w:firstRowFirstColumn="0" w:firstRowLastColumn="0" w:lastRowFirstColumn="0" w:lastRowLastColumn="0"/>
              <w:rPr>
                <w:sz w:val="20"/>
                <w:lang w:val="bg-BG"/>
              </w:rPr>
            </w:pPr>
            <w:r w:rsidRPr="00F911B8">
              <w:rPr>
                <w:sz w:val="20"/>
                <w:lang w:val="bg-BG"/>
              </w:rPr>
              <w:t>675,66</w:t>
            </w:r>
          </w:p>
        </w:tc>
        <w:tc>
          <w:tcPr>
            <w:tcW w:w="1059" w:type="pct"/>
            <w:noWrap/>
          </w:tcPr>
          <w:p w:rsidR="00FF048B" w:rsidRPr="00F911B8" w:rsidRDefault="00FF048B" w:rsidP="00EF62E7">
            <w:pPr>
              <w:jc w:val="right"/>
              <w:cnfStyle w:val="000000000000" w:firstRow="0" w:lastRow="0" w:firstColumn="0" w:lastColumn="0" w:oddVBand="0" w:evenVBand="0" w:oddHBand="0" w:evenHBand="0" w:firstRowFirstColumn="0" w:firstRowLastColumn="0" w:lastRowFirstColumn="0" w:lastRowLastColumn="0"/>
              <w:rPr>
                <w:sz w:val="20"/>
                <w:lang w:val="bg-BG"/>
              </w:rPr>
            </w:pPr>
            <w:r w:rsidRPr="00F911B8">
              <w:rPr>
                <w:sz w:val="20"/>
                <w:lang w:val="bg-BG"/>
              </w:rPr>
              <w:t>675,66</w:t>
            </w:r>
          </w:p>
        </w:tc>
        <w:tc>
          <w:tcPr>
            <w:tcW w:w="941" w:type="pct"/>
            <w:noWrap/>
          </w:tcPr>
          <w:p w:rsidR="00FF048B" w:rsidRPr="00F911B8" w:rsidRDefault="00FF048B" w:rsidP="00EF62E7">
            <w:pPr>
              <w:jc w:val="right"/>
              <w:cnfStyle w:val="000000000000" w:firstRow="0" w:lastRow="0" w:firstColumn="0" w:lastColumn="0" w:oddVBand="0" w:evenVBand="0" w:oddHBand="0" w:evenHBand="0" w:firstRowFirstColumn="0" w:firstRowLastColumn="0" w:lastRowFirstColumn="0" w:lastRowLastColumn="0"/>
              <w:rPr>
                <w:sz w:val="20"/>
                <w:lang w:val="bg-BG"/>
              </w:rPr>
            </w:pPr>
            <w:r w:rsidRPr="00F911B8">
              <w:rPr>
                <w:sz w:val="20"/>
                <w:lang w:val="bg-BG"/>
              </w:rPr>
              <w:t>6182</w:t>
            </w:r>
          </w:p>
        </w:tc>
        <w:tc>
          <w:tcPr>
            <w:tcW w:w="784" w:type="pct"/>
            <w:noWrap/>
          </w:tcPr>
          <w:p w:rsidR="00FF048B" w:rsidRPr="00F911B8" w:rsidRDefault="00FF048B" w:rsidP="00EF62E7">
            <w:pPr>
              <w:jc w:val="right"/>
              <w:cnfStyle w:val="000000000000" w:firstRow="0" w:lastRow="0" w:firstColumn="0" w:lastColumn="0" w:oddVBand="0" w:evenVBand="0" w:oddHBand="0" w:evenHBand="0" w:firstRowFirstColumn="0" w:firstRowLastColumn="0" w:lastRowFirstColumn="0" w:lastRowLastColumn="0"/>
              <w:rPr>
                <w:rFonts w:cs="Calibri"/>
                <w:sz w:val="20"/>
                <w:lang w:val="bg-BG"/>
              </w:rPr>
            </w:pPr>
            <w:r w:rsidRPr="00F911B8">
              <w:rPr>
                <w:rFonts w:cs="Calibri"/>
                <w:sz w:val="20"/>
                <w:lang w:val="bg-BG"/>
              </w:rPr>
              <w:t>9149</w:t>
            </w:r>
          </w:p>
        </w:tc>
      </w:tr>
      <w:tr w:rsidR="00FF048B" w:rsidRPr="00F911B8" w:rsidTr="00EF62E7">
        <w:trPr>
          <w:trHeight w:val="330"/>
        </w:trPr>
        <w:tc>
          <w:tcPr>
            <w:cnfStyle w:val="001000000000" w:firstRow="0" w:lastRow="0" w:firstColumn="1" w:lastColumn="0" w:oddVBand="0" w:evenVBand="0" w:oddHBand="0" w:evenHBand="0" w:firstRowFirstColumn="0" w:firstRowLastColumn="0" w:lastRowFirstColumn="0" w:lastRowLastColumn="0"/>
            <w:tcW w:w="1010" w:type="pct"/>
            <w:hideMark/>
          </w:tcPr>
          <w:p w:rsidR="00FF048B" w:rsidRPr="00EF62E7" w:rsidRDefault="00FF048B" w:rsidP="00FF048B">
            <w:pPr>
              <w:jc w:val="center"/>
              <w:rPr>
                <w:b w:val="0"/>
                <w:bCs w:val="0"/>
                <w:sz w:val="20"/>
                <w:lang w:val="en-US"/>
              </w:rPr>
            </w:pPr>
            <w:r w:rsidRPr="00EF62E7">
              <w:rPr>
                <w:b w:val="0"/>
                <w:bCs w:val="0"/>
                <w:sz w:val="20"/>
                <w:lang w:val="bg-BG" w:eastAsia="bg-BG"/>
              </w:rPr>
              <w:t>Десертни сортове</w:t>
            </w:r>
          </w:p>
        </w:tc>
        <w:tc>
          <w:tcPr>
            <w:tcW w:w="1206" w:type="pct"/>
          </w:tcPr>
          <w:p w:rsidR="00FF048B" w:rsidRPr="00F911B8" w:rsidRDefault="00FF048B" w:rsidP="00EF62E7">
            <w:pPr>
              <w:jc w:val="right"/>
              <w:cnfStyle w:val="000000000000" w:firstRow="0" w:lastRow="0" w:firstColumn="0" w:lastColumn="0" w:oddVBand="0" w:evenVBand="0" w:oddHBand="0" w:evenHBand="0" w:firstRowFirstColumn="0" w:firstRowLastColumn="0" w:lastRowFirstColumn="0" w:lastRowLastColumn="0"/>
              <w:rPr>
                <w:sz w:val="20"/>
                <w:lang w:val="bg-BG"/>
              </w:rPr>
            </w:pPr>
            <w:r w:rsidRPr="00F911B8">
              <w:rPr>
                <w:sz w:val="20"/>
                <w:lang w:val="bg-BG"/>
              </w:rPr>
              <w:t>9,61</w:t>
            </w:r>
          </w:p>
        </w:tc>
        <w:tc>
          <w:tcPr>
            <w:tcW w:w="1059" w:type="pct"/>
            <w:noWrap/>
          </w:tcPr>
          <w:p w:rsidR="00FF048B" w:rsidRPr="00F911B8" w:rsidRDefault="00FF048B" w:rsidP="00EF62E7">
            <w:pPr>
              <w:jc w:val="right"/>
              <w:cnfStyle w:val="000000000000" w:firstRow="0" w:lastRow="0" w:firstColumn="0" w:lastColumn="0" w:oddVBand="0" w:evenVBand="0" w:oddHBand="0" w:evenHBand="0" w:firstRowFirstColumn="0" w:firstRowLastColumn="0" w:lastRowFirstColumn="0" w:lastRowLastColumn="0"/>
              <w:rPr>
                <w:sz w:val="20"/>
                <w:lang w:val="bg-BG"/>
              </w:rPr>
            </w:pPr>
            <w:r w:rsidRPr="00F911B8">
              <w:rPr>
                <w:sz w:val="20"/>
                <w:lang w:val="bg-BG"/>
              </w:rPr>
              <w:t>8,94</w:t>
            </w:r>
          </w:p>
        </w:tc>
        <w:tc>
          <w:tcPr>
            <w:tcW w:w="941" w:type="pct"/>
            <w:noWrap/>
          </w:tcPr>
          <w:p w:rsidR="00FF048B" w:rsidRPr="00F911B8" w:rsidRDefault="00FF048B" w:rsidP="00EF62E7">
            <w:pPr>
              <w:jc w:val="right"/>
              <w:cnfStyle w:val="000000000000" w:firstRow="0" w:lastRow="0" w:firstColumn="0" w:lastColumn="0" w:oddVBand="0" w:evenVBand="0" w:oddHBand="0" w:evenHBand="0" w:firstRowFirstColumn="0" w:firstRowLastColumn="0" w:lastRowFirstColumn="0" w:lastRowLastColumn="0"/>
              <w:rPr>
                <w:sz w:val="20"/>
                <w:lang w:val="bg-BG"/>
              </w:rPr>
            </w:pPr>
            <w:r w:rsidRPr="00F911B8">
              <w:rPr>
                <w:sz w:val="20"/>
                <w:lang w:val="bg-BG"/>
              </w:rPr>
              <w:t>39</w:t>
            </w:r>
          </w:p>
        </w:tc>
        <w:tc>
          <w:tcPr>
            <w:tcW w:w="784" w:type="pct"/>
            <w:noWrap/>
          </w:tcPr>
          <w:p w:rsidR="00FF048B" w:rsidRPr="00F911B8" w:rsidRDefault="00FF048B" w:rsidP="00EF62E7">
            <w:pPr>
              <w:jc w:val="right"/>
              <w:cnfStyle w:val="000000000000" w:firstRow="0" w:lastRow="0" w:firstColumn="0" w:lastColumn="0" w:oddVBand="0" w:evenVBand="0" w:oddHBand="0" w:evenHBand="0" w:firstRowFirstColumn="0" w:firstRowLastColumn="0" w:lastRowFirstColumn="0" w:lastRowLastColumn="0"/>
              <w:rPr>
                <w:rFonts w:cs="Calibri"/>
                <w:sz w:val="20"/>
                <w:lang w:val="bg-BG"/>
              </w:rPr>
            </w:pPr>
            <w:r w:rsidRPr="00F911B8">
              <w:rPr>
                <w:rFonts w:cs="Calibri"/>
                <w:sz w:val="20"/>
                <w:lang w:val="bg-BG"/>
              </w:rPr>
              <w:t>4334</w:t>
            </w:r>
          </w:p>
        </w:tc>
      </w:tr>
      <w:tr w:rsidR="00FF048B" w:rsidRPr="00F911B8" w:rsidTr="00EF62E7">
        <w:trPr>
          <w:trHeight w:val="330"/>
        </w:trPr>
        <w:tc>
          <w:tcPr>
            <w:cnfStyle w:val="001000000000" w:firstRow="0" w:lastRow="0" w:firstColumn="1" w:lastColumn="0" w:oddVBand="0" w:evenVBand="0" w:oddHBand="0" w:evenHBand="0" w:firstRowFirstColumn="0" w:firstRowLastColumn="0" w:lastRowFirstColumn="0" w:lastRowLastColumn="0"/>
            <w:tcW w:w="1010" w:type="pct"/>
            <w:hideMark/>
          </w:tcPr>
          <w:p w:rsidR="00FF048B" w:rsidRPr="00EF62E7" w:rsidRDefault="00FF048B" w:rsidP="00FF048B">
            <w:pPr>
              <w:jc w:val="center"/>
              <w:rPr>
                <w:bCs w:val="0"/>
                <w:sz w:val="20"/>
                <w:lang w:val="en-US"/>
              </w:rPr>
            </w:pPr>
            <w:r w:rsidRPr="00EF62E7">
              <w:rPr>
                <w:bCs w:val="0"/>
                <w:sz w:val="20"/>
                <w:lang w:val="bg-BG" w:eastAsia="bg-BG"/>
              </w:rPr>
              <w:t>Общо</w:t>
            </w:r>
          </w:p>
        </w:tc>
        <w:tc>
          <w:tcPr>
            <w:tcW w:w="1206" w:type="pct"/>
            <w:hideMark/>
          </w:tcPr>
          <w:p w:rsidR="00FF048B" w:rsidRPr="00F911B8" w:rsidRDefault="00FF048B" w:rsidP="00EF62E7">
            <w:pPr>
              <w:jc w:val="right"/>
              <w:cnfStyle w:val="000000000000" w:firstRow="0" w:lastRow="0" w:firstColumn="0" w:lastColumn="0" w:oddVBand="0" w:evenVBand="0" w:oddHBand="0" w:evenHBand="0" w:firstRowFirstColumn="0" w:firstRowLastColumn="0" w:lastRowFirstColumn="0" w:lastRowLastColumn="0"/>
              <w:rPr>
                <w:b/>
                <w:sz w:val="20"/>
                <w:lang w:val="bg-BG"/>
              </w:rPr>
            </w:pPr>
            <w:r w:rsidRPr="00F911B8">
              <w:rPr>
                <w:b/>
                <w:sz w:val="20"/>
                <w:lang w:val="bg-BG"/>
              </w:rPr>
              <w:t>685,27</w:t>
            </w:r>
          </w:p>
        </w:tc>
        <w:tc>
          <w:tcPr>
            <w:tcW w:w="1059" w:type="pct"/>
            <w:noWrap/>
            <w:hideMark/>
          </w:tcPr>
          <w:p w:rsidR="00FF048B" w:rsidRPr="00F911B8" w:rsidRDefault="00FF048B" w:rsidP="00EF62E7">
            <w:pPr>
              <w:jc w:val="right"/>
              <w:cnfStyle w:val="000000000000" w:firstRow="0" w:lastRow="0" w:firstColumn="0" w:lastColumn="0" w:oddVBand="0" w:evenVBand="0" w:oddHBand="0" w:evenHBand="0" w:firstRowFirstColumn="0" w:firstRowLastColumn="0" w:lastRowFirstColumn="0" w:lastRowLastColumn="0"/>
              <w:rPr>
                <w:b/>
                <w:sz w:val="20"/>
                <w:lang w:val="bg-BG"/>
              </w:rPr>
            </w:pPr>
            <w:r w:rsidRPr="00F911B8">
              <w:rPr>
                <w:b/>
                <w:sz w:val="20"/>
                <w:lang w:val="bg-BG"/>
              </w:rPr>
              <w:t>684,6</w:t>
            </w:r>
          </w:p>
        </w:tc>
        <w:tc>
          <w:tcPr>
            <w:tcW w:w="941" w:type="pct"/>
            <w:noWrap/>
            <w:hideMark/>
          </w:tcPr>
          <w:p w:rsidR="00FF048B" w:rsidRPr="00F911B8" w:rsidRDefault="00FF048B" w:rsidP="00EF62E7">
            <w:pPr>
              <w:jc w:val="right"/>
              <w:cnfStyle w:val="000000000000" w:firstRow="0" w:lastRow="0" w:firstColumn="0" w:lastColumn="0" w:oddVBand="0" w:evenVBand="0" w:oddHBand="0" w:evenHBand="0" w:firstRowFirstColumn="0" w:firstRowLastColumn="0" w:lastRowFirstColumn="0" w:lastRowLastColumn="0"/>
              <w:rPr>
                <w:b/>
                <w:sz w:val="20"/>
                <w:lang w:val="bg-BG"/>
              </w:rPr>
            </w:pPr>
            <w:r w:rsidRPr="00F911B8">
              <w:rPr>
                <w:b/>
                <w:sz w:val="20"/>
                <w:lang w:val="bg-BG"/>
              </w:rPr>
              <w:t>6221</w:t>
            </w:r>
          </w:p>
        </w:tc>
        <w:tc>
          <w:tcPr>
            <w:tcW w:w="784" w:type="pct"/>
            <w:noWrap/>
            <w:hideMark/>
          </w:tcPr>
          <w:p w:rsidR="00FF048B" w:rsidRPr="00F911B8" w:rsidRDefault="00FF048B" w:rsidP="00EF62E7">
            <w:pPr>
              <w:jc w:val="right"/>
              <w:cnfStyle w:val="000000000000" w:firstRow="0" w:lastRow="0" w:firstColumn="0" w:lastColumn="0" w:oddVBand="0" w:evenVBand="0" w:oddHBand="0" w:evenHBand="0" w:firstRowFirstColumn="0" w:firstRowLastColumn="0" w:lastRowFirstColumn="0" w:lastRowLastColumn="0"/>
              <w:rPr>
                <w:rFonts w:cs="Calibri"/>
                <w:b/>
                <w:sz w:val="20"/>
                <w:lang w:val="bg-BG"/>
              </w:rPr>
            </w:pPr>
            <w:r w:rsidRPr="00F911B8">
              <w:rPr>
                <w:rFonts w:cs="Calibri"/>
                <w:b/>
                <w:sz w:val="20"/>
                <w:lang w:val="bg-BG"/>
              </w:rPr>
              <w:t>9087</w:t>
            </w:r>
          </w:p>
        </w:tc>
      </w:tr>
    </w:tbl>
    <w:p w:rsidR="00FF048B" w:rsidRPr="00F911B8" w:rsidRDefault="00FF048B" w:rsidP="00FF048B">
      <w:pPr>
        <w:ind w:firstLine="708"/>
        <w:jc w:val="both"/>
        <w:rPr>
          <w:lang w:val="ru-RU"/>
        </w:rPr>
      </w:pPr>
    </w:p>
    <w:p w:rsidR="00FF048B" w:rsidRPr="00F911B8" w:rsidRDefault="00FF048B" w:rsidP="00FF048B">
      <w:pPr>
        <w:spacing w:before="60"/>
        <w:ind w:firstLine="540"/>
        <w:jc w:val="both"/>
        <w:rPr>
          <w:lang w:eastAsia="bg-BG"/>
        </w:rPr>
      </w:pPr>
    </w:p>
    <w:p w:rsidR="00FF048B" w:rsidRPr="00F911B8" w:rsidRDefault="00FF048B" w:rsidP="00FF048B">
      <w:pPr>
        <w:ind w:firstLine="708"/>
        <w:jc w:val="both"/>
        <w:rPr>
          <w:b/>
          <w:bCs/>
          <w:lang w:val="bg-BG" w:eastAsia="bg-BG"/>
        </w:rPr>
      </w:pPr>
      <w:r w:rsidRPr="00F911B8">
        <w:rPr>
          <w:b/>
          <w:bCs/>
          <w:lang w:val="bg-BG" w:eastAsia="bg-BG"/>
        </w:rPr>
        <w:t>Оперативна информация</w:t>
      </w:r>
    </w:p>
    <w:p w:rsidR="00F512B6" w:rsidRDefault="00F512B6" w:rsidP="00F512B6">
      <w:pPr>
        <w:ind w:firstLine="708"/>
        <w:jc w:val="both"/>
        <w:rPr>
          <w:lang w:eastAsia="bg-BG"/>
        </w:rPr>
      </w:pPr>
      <w:r>
        <w:t>В съответствие с методическите указания на Министерството на земеделието и храните, Областна дирекция „Земеделие“ Търговище извършва системен ежеседмичен мониторинг на състоянието и хода на полските работи в региона. Процесът обхваща следните направления:</w:t>
      </w:r>
    </w:p>
    <w:p w:rsidR="00F512B6" w:rsidRDefault="00F512B6" w:rsidP="00E23178">
      <w:pPr>
        <w:numPr>
          <w:ilvl w:val="0"/>
          <w:numId w:val="67"/>
        </w:numPr>
        <w:spacing w:before="100" w:beforeAutospacing="1" w:after="100" w:afterAutospacing="1"/>
        <w:jc w:val="both"/>
      </w:pPr>
      <w:r>
        <w:rPr>
          <w:rStyle w:val="t286pc"/>
        </w:rPr>
        <w:t>Ежеседмично събиране, систематизиране и въвеждане в специализираните софтуерни платформи на актуални данни относно темповете на сеитба, състоянието на посевите, мащаба на евентуално компрометирани (пропаднали) площи и хода на жътвената кампания.</w:t>
      </w:r>
    </w:p>
    <w:p w:rsidR="00F512B6" w:rsidRDefault="00F512B6" w:rsidP="00E23178">
      <w:pPr>
        <w:numPr>
          <w:ilvl w:val="0"/>
          <w:numId w:val="67"/>
        </w:numPr>
        <w:spacing w:before="100" w:beforeAutospacing="1" w:after="100" w:afterAutospacing="1"/>
        <w:jc w:val="both"/>
      </w:pPr>
      <w:r>
        <w:rPr>
          <w:rStyle w:val="t286pc"/>
        </w:rPr>
        <w:t>Проследяване на реколтата в реално време чрез регистриране на прибраните количества и изчисляване на средните добиви при водещите за областта култури.</w:t>
      </w:r>
    </w:p>
    <w:p w:rsidR="00F512B6" w:rsidRDefault="00F512B6" w:rsidP="00E23178">
      <w:pPr>
        <w:numPr>
          <w:ilvl w:val="0"/>
          <w:numId w:val="67"/>
        </w:numPr>
        <w:spacing w:before="100" w:beforeAutospacing="1" w:after="100" w:afterAutospacing="1"/>
        <w:jc w:val="both"/>
      </w:pPr>
      <w:r>
        <w:rPr>
          <w:rStyle w:val="t286pc"/>
        </w:rPr>
        <w:t xml:space="preserve">Обобщените цифрови показатели за 2025 г., разбити по видове култури и общини, са детайлно представени и анализирани в раздел </w:t>
      </w:r>
      <w:r>
        <w:rPr>
          <w:rStyle w:val="aff8"/>
        </w:rPr>
        <w:t>„Растениевъдство“</w:t>
      </w:r>
      <w:r>
        <w:rPr>
          <w:rStyle w:val="t286pc"/>
        </w:rPr>
        <w:t xml:space="preserve"> на настоящия доклад.</w:t>
      </w:r>
    </w:p>
    <w:p w:rsidR="00F512B6" w:rsidRDefault="00F512B6" w:rsidP="00F512B6">
      <w:pPr>
        <w:ind w:firstLine="708"/>
        <w:jc w:val="both"/>
      </w:pPr>
      <w:r>
        <w:t>Тази дейност осигурява необходимата информационна база за изготвяне на регионални прогнози и за вземане на своевременни управленски решения на национално ниво.</w:t>
      </w:r>
    </w:p>
    <w:p w:rsidR="00FF048B" w:rsidRDefault="00FF048B" w:rsidP="00F512B6">
      <w:pPr>
        <w:ind w:firstLine="708"/>
        <w:jc w:val="both"/>
        <w:rPr>
          <w:bCs/>
          <w:lang w:val="bg-BG" w:eastAsia="bg-BG"/>
        </w:rPr>
      </w:pPr>
    </w:p>
    <w:p w:rsidR="00C14A84" w:rsidRPr="00F911B8" w:rsidRDefault="00C14A84" w:rsidP="00F512B6">
      <w:pPr>
        <w:ind w:firstLine="708"/>
        <w:jc w:val="both"/>
        <w:rPr>
          <w:bCs/>
          <w:lang w:val="bg-BG" w:eastAsia="bg-BG"/>
        </w:rPr>
      </w:pPr>
    </w:p>
    <w:p w:rsidR="00E43E58" w:rsidRPr="00F911B8" w:rsidRDefault="00F861FA" w:rsidP="00E43E58">
      <w:pPr>
        <w:spacing w:after="200" w:line="276" w:lineRule="auto"/>
        <w:ind w:firstLine="708"/>
        <w:jc w:val="both"/>
        <w:rPr>
          <w:b/>
          <w:lang w:val="bg-BG"/>
        </w:rPr>
      </w:pPr>
      <w:r w:rsidRPr="00F911B8">
        <w:rPr>
          <w:b/>
          <w:lang w:val="bg-BG"/>
        </w:rPr>
        <w:t>РЕГИСТРАЦИЯ И КОНТРОЛ НА ТЕХНИЧЕСКОТО СЪСТОЯНИЕ И БЕЗОПАСТНОСТ НА</w:t>
      </w:r>
      <w:r w:rsidRPr="00F911B8">
        <w:rPr>
          <w:b/>
          <w:lang w:val="ru-RU"/>
        </w:rPr>
        <w:t xml:space="preserve"> </w:t>
      </w:r>
      <w:r w:rsidRPr="00F911B8">
        <w:rPr>
          <w:b/>
          <w:lang w:val="bg-BG"/>
        </w:rPr>
        <w:t>ГОРСКА И ЗЕМЕДЕЛСКА ТЕХНИКА</w:t>
      </w:r>
      <w:r w:rsidR="003629A1" w:rsidRPr="00F911B8">
        <w:rPr>
          <w:b/>
          <w:lang w:val="bg-BG"/>
        </w:rPr>
        <w:t xml:space="preserve"> </w:t>
      </w:r>
    </w:p>
    <w:p w:rsidR="003F2835" w:rsidRPr="00F911B8" w:rsidRDefault="00B87AB3" w:rsidP="003F2835">
      <w:pPr>
        <w:ind w:firstLine="708"/>
        <w:jc w:val="both"/>
        <w:rPr>
          <w:lang w:val="bg-BG"/>
        </w:rPr>
      </w:pPr>
      <w:r w:rsidRPr="00F911B8">
        <w:rPr>
          <w:bCs/>
          <w:lang w:val="bg-BG"/>
        </w:rPr>
        <w:t>Дейността на ОД „Земеделие“ Търговище по регистрация и контрол на техническото състояние и безопасността на земеделската и горската техника се извършва според Закона за регистрация и контрол на земеделската и горската техника (ЗРКЗГТ) и Устройствения правилник на дирекцията</w:t>
      </w:r>
    </w:p>
    <w:p w:rsidR="001D6782" w:rsidRPr="00F911B8" w:rsidRDefault="00232D83" w:rsidP="003F2835">
      <w:pPr>
        <w:ind w:firstLine="708"/>
        <w:jc w:val="both"/>
        <w:rPr>
          <w:b/>
          <w:bCs/>
          <w:lang w:val="bg-BG"/>
        </w:rPr>
      </w:pPr>
      <w:r w:rsidRPr="00F911B8">
        <w:rPr>
          <w:b/>
          <w:bCs/>
          <w:lang w:val="bg-BG"/>
        </w:rPr>
        <w:t>Регистрация на земеделска, горска техника и машини за земни работи</w:t>
      </w:r>
    </w:p>
    <w:p w:rsidR="00B87AB3" w:rsidRPr="00F911B8" w:rsidRDefault="00B87AB3" w:rsidP="00B87AB3">
      <w:pPr>
        <w:ind w:firstLine="708"/>
        <w:jc w:val="both"/>
        <w:rPr>
          <w:bCs/>
          <w:lang w:val="bg-BG"/>
        </w:rPr>
      </w:pPr>
      <w:r w:rsidRPr="00F911B8">
        <w:rPr>
          <w:bCs/>
          <w:lang w:val="bg-BG"/>
        </w:rPr>
        <w:t>Регистрацията осигурява:</w:t>
      </w:r>
    </w:p>
    <w:p w:rsidR="00B87AB3" w:rsidRPr="00DD329A" w:rsidRDefault="00B87AB3" w:rsidP="00E23178">
      <w:pPr>
        <w:pStyle w:val="afd"/>
        <w:numPr>
          <w:ilvl w:val="0"/>
          <w:numId w:val="38"/>
        </w:numPr>
        <w:jc w:val="both"/>
        <w:rPr>
          <w:rFonts w:ascii="Times New Roman" w:hAnsi="Times New Roman"/>
          <w:bCs/>
          <w:sz w:val="24"/>
          <w:lang w:val="bg-BG"/>
        </w:rPr>
      </w:pPr>
      <w:r w:rsidRPr="00DD329A">
        <w:rPr>
          <w:rFonts w:ascii="Times New Roman" w:hAnsi="Times New Roman"/>
          <w:bCs/>
          <w:sz w:val="24"/>
          <w:lang w:val="bg-BG"/>
        </w:rPr>
        <w:t>мониторинг на техническото състояние;</w:t>
      </w:r>
    </w:p>
    <w:p w:rsidR="00B87AB3" w:rsidRPr="00DD329A" w:rsidRDefault="00B87AB3" w:rsidP="00E23178">
      <w:pPr>
        <w:pStyle w:val="afd"/>
        <w:numPr>
          <w:ilvl w:val="0"/>
          <w:numId w:val="38"/>
        </w:numPr>
        <w:jc w:val="both"/>
        <w:rPr>
          <w:rFonts w:ascii="Times New Roman" w:hAnsi="Times New Roman"/>
          <w:bCs/>
          <w:sz w:val="24"/>
          <w:lang w:val="bg-BG"/>
        </w:rPr>
      </w:pPr>
      <w:r w:rsidRPr="00DD329A">
        <w:rPr>
          <w:rFonts w:ascii="Times New Roman" w:hAnsi="Times New Roman"/>
          <w:bCs/>
          <w:sz w:val="24"/>
          <w:lang w:val="bg-BG"/>
        </w:rPr>
        <w:t>контрол върху безопасността при работа и транспорт;</w:t>
      </w:r>
    </w:p>
    <w:p w:rsidR="00B87AB3" w:rsidRPr="00DD329A" w:rsidRDefault="00B87AB3" w:rsidP="00E23178">
      <w:pPr>
        <w:pStyle w:val="afd"/>
        <w:numPr>
          <w:ilvl w:val="0"/>
          <w:numId w:val="38"/>
        </w:numPr>
        <w:jc w:val="both"/>
        <w:rPr>
          <w:rFonts w:ascii="Times New Roman" w:hAnsi="Times New Roman"/>
          <w:bCs/>
          <w:sz w:val="24"/>
          <w:lang w:val="bg-BG"/>
        </w:rPr>
      </w:pPr>
      <w:r w:rsidRPr="00DD329A">
        <w:rPr>
          <w:rFonts w:ascii="Times New Roman" w:hAnsi="Times New Roman"/>
          <w:bCs/>
          <w:sz w:val="24"/>
          <w:lang w:val="bg-BG"/>
        </w:rPr>
        <w:t>поддържане на база данни с всички машини на територията на страната;</w:t>
      </w:r>
    </w:p>
    <w:p w:rsidR="00B87AB3" w:rsidRPr="00DD329A" w:rsidRDefault="00B87AB3" w:rsidP="00E23178">
      <w:pPr>
        <w:pStyle w:val="afd"/>
        <w:numPr>
          <w:ilvl w:val="0"/>
          <w:numId w:val="38"/>
        </w:numPr>
        <w:jc w:val="both"/>
        <w:rPr>
          <w:rFonts w:ascii="Times New Roman" w:hAnsi="Times New Roman"/>
          <w:bCs/>
          <w:sz w:val="24"/>
          <w:lang w:val="bg-BG"/>
        </w:rPr>
      </w:pPr>
      <w:r w:rsidRPr="00DD329A">
        <w:rPr>
          <w:rFonts w:ascii="Times New Roman" w:hAnsi="Times New Roman"/>
          <w:bCs/>
          <w:sz w:val="24"/>
          <w:lang w:val="bg-BG"/>
        </w:rPr>
        <w:t>проследяване на динамиката на обновление на машинно-тракторния парк.</w:t>
      </w:r>
    </w:p>
    <w:p w:rsidR="00DD329A" w:rsidRDefault="00DD329A" w:rsidP="00B87AB3">
      <w:pPr>
        <w:ind w:firstLine="708"/>
        <w:jc w:val="both"/>
        <w:rPr>
          <w:bCs/>
          <w:lang w:val="bg-BG"/>
        </w:rPr>
      </w:pPr>
    </w:p>
    <w:p w:rsidR="00B87AB3" w:rsidRPr="00C87478" w:rsidRDefault="00B87AB3" w:rsidP="00C87478">
      <w:pPr>
        <w:ind w:firstLine="708"/>
        <w:jc w:val="center"/>
        <w:rPr>
          <w:b/>
          <w:bCs/>
          <w:lang w:val="bg-BG"/>
        </w:rPr>
      </w:pPr>
      <w:r w:rsidRPr="00C87478">
        <w:rPr>
          <w:b/>
          <w:bCs/>
          <w:lang w:val="bg-BG"/>
        </w:rPr>
        <w:t>Общ брой регистрирана техника към 31.12.2025 г.:</w:t>
      </w:r>
    </w:p>
    <w:tbl>
      <w:tblPr>
        <w:tblStyle w:val="120"/>
        <w:tblW w:w="5000" w:type="pct"/>
        <w:tblLook w:val="01E0" w:firstRow="1" w:lastRow="1" w:firstColumn="1" w:lastColumn="1" w:noHBand="0" w:noVBand="0"/>
      </w:tblPr>
      <w:tblGrid>
        <w:gridCol w:w="521"/>
        <w:gridCol w:w="5236"/>
        <w:gridCol w:w="2036"/>
        <w:gridCol w:w="2346"/>
      </w:tblGrid>
      <w:tr w:rsidR="000E2D7F" w:rsidRPr="00F911B8" w:rsidTr="00CD5EA0">
        <w:trPr>
          <w:cnfStyle w:val="100000000000" w:firstRow="1" w:lastRow="0" w:firstColumn="0" w:lastColumn="0" w:oddVBand="0" w:evenVBand="0" w:oddHBand="0" w:evenHBand="0" w:firstRowFirstColumn="0" w:firstRowLastColumn="0" w:lastRowFirstColumn="0" w:lastRowLastColumn="0"/>
          <w:trHeight w:val="749"/>
        </w:trPr>
        <w:tc>
          <w:tcPr>
            <w:cnfStyle w:val="001000000000" w:firstRow="0" w:lastRow="0" w:firstColumn="1" w:lastColumn="0" w:oddVBand="0" w:evenVBand="0" w:oddHBand="0" w:evenHBand="0" w:firstRowFirstColumn="0" w:firstRowLastColumn="0" w:lastRowFirstColumn="0" w:lastRowLastColumn="0"/>
            <w:tcW w:w="257" w:type="pct"/>
            <w:hideMark/>
          </w:tcPr>
          <w:p w:rsidR="000E2D7F" w:rsidRPr="00CD5EA0" w:rsidRDefault="000E2D7F" w:rsidP="00E43E58">
            <w:pPr>
              <w:jc w:val="center"/>
              <w:rPr>
                <w:sz w:val="20"/>
                <w:szCs w:val="20"/>
              </w:rPr>
            </w:pPr>
            <w:r w:rsidRPr="00CD5EA0">
              <w:rPr>
                <w:sz w:val="20"/>
                <w:szCs w:val="20"/>
              </w:rPr>
              <w:t>№</w:t>
            </w:r>
          </w:p>
        </w:tc>
        <w:tc>
          <w:tcPr>
            <w:tcW w:w="2582" w:type="pct"/>
            <w:hideMark/>
          </w:tcPr>
          <w:p w:rsidR="000E2D7F" w:rsidRPr="00CD5EA0" w:rsidRDefault="000E2D7F" w:rsidP="00E43E58">
            <w:pPr>
              <w:jc w:val="center"/>
              <w:cnfStyle w:val="100000000000" w:firstRow="1" w:lastRow="0" w:firstColumn="0" w:lastColumn="0" w:oddVBand="0" w:evenVBand="0" w:oddHBand="0" w:evenHBand="0" w:firstRowFirstColumn="0" w:firstRowLastColumn="0" w:lastRowFirstColumn="0" w:lastRowLastColumn="0"/>
              <w:rPr>
                <w:sz w:val="20"/>
                <w:szCs w:val="20"/>
              </w:rPr>
            </w:pPr>
            <w:r w:rsidRPr="00CD5EA0">
              <w:rPr>
                <w:sz w:val="20"/>
                <w:szCs w:val="20"/>
              </w:rPr>
              <w:t>Вид машина</w:t>
            </w:r>
          </w:p>
        </w:tc>
        <w:tc>
          <w:tcPr>
            <w:tcW w:w="1004" w:type="pct"/>
            <w:hideMark/>
          </w:tcPr>
          <w:p w:rsidR="000E2D7F" w:rsidRPr="00CD5EA0" w:rsidRDefault="000E2D7F" w:rsidP="00E43E58">
            <w:pPr>
              <w:jc w:val="center"/>
              <w:cnfStyle w:val="100000000000" w:firstRow="1" w:lastRow="0" w:firstColumn="0" w:lastColumn="0" w:oddVBand="0" w:evenVBand="0" w:oddHBand="0" w:evenHBand="0" w:firstRowFirstColumn="0" w:firstRowLastColumn="0" w:lastRowFirstColumn="0" w:lastRowLastColumn="0"/>
              <w:rPr>
                <w:sz w:val="20"/>
                <w:szCs w:val="20"/>
              </w:rPr>
            </w:pPr>
            <w:r w:rsidRPr="00CD5EA0">
              <w:rPr>
                <w:sz w:val="20"/>
                <w:szCs w:val="20"/>
              </w:rPr>
              <w:t>Регистрирани</w:t>
            </w:r>
          </w:p>
          <w:p w:rsidR="000E2D7F" w:rsidRPr="00CD5EA0" w:rsidRDefault="000E2D7F" w:rsidP="00E43E58">
            <w:pPr>
              <w:jc w:val="center"/>
              <w:cnfStyle w:val="100000000000" w:firstRow="1" w:lastRow="0" w:firstColumn="0" w:lastColumn="0" w:oddVBand="0" w:evenVBand="0" w:oddHBand="0" w:evenHBand="0" w:firstRowFirstColumn="0" w:firstRowLastColumn="0" w:lastRowFirstColumn="0" w:lastRowLastColumn="0"/>
              <w:rPr>
                <w:sz w:val="20"/>
                <w:szCs w:val="20"/>
              </w:rPr>
            </w:pPr>
            <w:r w:rsidRPr="00CD5EA0">
              <w:rPr>
                <w:sz w:val="20"/>
                <w:szCs w:val="20"/>
              </w:rPr>
              <w:t>/брой/</w:t>
            </w:r>
          </w:p>
        </w:tc>
        <w:tc>
          <w:tcPr>
            <w:cnfStyle w:val="000100000000" w:firstRow="0" w:lastRow="0" w:firstColumn="0" w:lastColumn="1" w:oddVBand="0" w:evenVBand="0" w:oddHBand="0" w:evenHBand="0" w:firstRowFirstColumn="0" w:firstRowLastColumn="0" w:lastRowFirstColumn="0" w:lastRowLastColumn="0"/>
            <w:tcW w:w="1158" w:type="pct"/>
          </w:tcPr>
          <w:p w:rsidR="000E2D7F" w:rsidRPr="00CD5EA0" w:rsidRDefault="000E2D7F" w:rsidP="00E43E58">
            <w:pPr>
              <w:jc w:val="center"/>
              <w:rPr>
                <w:sz w:val="20"/>
                <w:szCs w:val="20"/>
              </w:rPr>
            </w:pPr>
            <w:r w:rsidRPr="00CD5EA0">
              <w:rPr>
                <w:sz w:val="20"/>
                <w:szCs w:val="20"/>
              </w:rPr>
              <w:t>Машини в работна готовност</w:t>
            </w:r>
          </w:p>
        </w:tc>
      </w:tr>
      <w:tr w:rsidR="000E2D7F" w:rsidRPr="00F911B8" w:rsidTr="00CD5EA0">
        <w:trPr>
          <w:trHeight w:val="132"/>
        </w:trPr>
        <w:tc>
          <w:tcPr>
            <w:cnfStyle w:val="001000000000" w:firstRow="0" w:lastRow="0" w:firstColumn="1" w:lastColumn="0" w:oddVBand="0" w:evenVBand="0" w:oddHBand="0" w:evenHBand="0" w:firstRowFirstColumn="0" w:firstRowLastColumn="0" w:lastRowFirstColumn="0" w:lastRowLastColumn="0"/>
            <w:tcW w:w="257" w:type="pct"/>
            <w:hideMark/>
          </w:tcPr>
          <w:p w:rsidR="000E2D7F" w:rsidRPr="00CD5EA0" w:rsidRDefault="000E2D7F" w:rsidP="00E43E58">
            <w:pPr>
              <w:jc w:val="center"/>
              <w:rPr>
                <w:b w:val="0"/>
                <w:sz w:val="14"/>
                <w:szCs w:val="20"/>
              </w:rPr>
            </w:pPr>
            <w:r w:rsidRPr="00CD5EA0">
              <w:rPr>
                <w:b w:val="0"/>
                <w:sz w:val="14"/>
                <w:szCs w:val="20"/>
              </w:rPr>
              <w:t>1</w:t>
            </w:r>
          </w:p>
        </w:tc>
        <w:tc>
          <w:tcPr>
            <w:tcW w:w="2582" w:type="pct"/>
            <w:hideMark/>
          </w:tcPr>
          <w:p w:rsidR="000E2D7F" w:rsidRPr="00CD5EA0" w:rsidRDefault="000E2D7F" w:rsidP="00E43E58">
            <w:pPr>
              <w:jc w:val="center"/>
              <w:cnfStyle w:val="000000000000" w:firstRow="0" w:lastRow="0" w:firstColumn="0" w:lastColumn="0" w:oddVBand="0" w:evenVBand="0" w:oddHBand="0" w:evenHBand="0" w:firstRowFirstColumn="0" w:firstRowLastColumn="0" w:lastRowFirstColumn="0" w:lastRowLastColumn="0"/>
              <w:rPr>
                <w:sz w:val="14"/>
                <w:szCs w:val="20"/>
              </w:rPr>
            </w:pPr>
            <w:r w:rsidRPr="00CD5EA0">
              <w:rPr>
                <w:sz w:val="14"/>
                <w:szCs w:val="20"/>
              </w:rPr>
              <w:t>2</w:t>
            </w:r>
          </w:p>
        </w:tc>
        <w:tc>
          <w:tcPr>
            <w:tcW w:w="1004" w:type="pct"/>
            <w:hideMark/>
          </w:tcPr>
          <w:p w:rsidR="000E2D7F" w:rsidRPr="00CD5EA0" w:rsidRDefault="000E2D7F" w:rsidP="00E43E58">
            <w:pPr>
              <w:jc w:val="center"/>
              <w:cnfStyle w:val="000000000000" w:firstRow="0" w:lastRow="0" w:firstColumn="0" w:lastColumn="0" w:oddVBand="0" w:evenVBand="0" w:oddHBand="0" w:evenHBand="0" w:firstRowFirstColumn="0" w:firstRowLastColumn="0" w:lastRowFirstColumn="0" w:lastRowLastColumn="0"/>
              <w:rPr>
                <w:sz w:val="14"/>
                <w:szCs w:val="20"/>
                <w:lang w:val="en-US"/>
              </w:rPr>
            </w:pPr>
            <w:r w:rsidRPr="00CD5EA0">
              <w:rPr>
                <w:sz w:val="14"/>
                <w:szCs w:val="20"/>
              </w:rPr>
              <w:t>3</w:t>
            </w:r>
          </w:p>
        </w:tc>
        <w:tc>
          <w:tcPr>
            <w:cnfStyle w:val="000100000000" w:firstRow="0" w:lastRow="0" w:firstColumn="0" w:lastColumn="1" w:oddVBand="0" w:evenVBand="0" w:oddHBand="0" w:evenHBand="0" w:firstRowFirstColumn="0" w:firstRowLastColumn="0" w:lastRowFirstColumn="0" w:lastRowLastColumn="0"/>
            <w:tcW w:w="1158" w:type="pct"/>
          </w:tcPr>
          <w:p w:rsidR="000E2D7F" w:rsidRPr="00CD5EA0" w:rsidRDefault="000E2D7F" w:rsidP="00E43E58">
            <w:pPr>
              <w:jc w:val="center"/>
              <w:rPr>
                <w:sz w:val="14"/>
                <w:szCs w:val="20"/>
              </w:rPr>
            </w:pPr>
            <w:r w:rsidRPr="00CD5EA0">
              <w:rPr>
                <w:sz w:val="14"/>
                <w:szCs w:val="20"/>
              </w:rPr>
              <w:t>4</w:t>
            </w:r>
          </w:p>
        </w:tc>
      </w:tr>
      <w:tr w:rsidR="000E2D7F" w:rsidRPr="00F911B8" w:rsidTr="00CD5EA0">
        <w:tc>
          <w:tcPr>
            <w:cnfStyle w:val="001000000000" w:firstRow="0" w:lastRow="0" w:firstColumn="1" w:lastColumn="0" w:oddVBand="0" w:evenVBand="0" w:oddHBand="0" w:evenHBand="0" w:firstRowFirstColumn="0" w:firstRowLastColumn="0" w:lastRowFirstColumn="0" w:lastRowLastColumn="0"/>
            <w:tcW w:w="257" w:type="pct"/>
          </w:tcPr>
          <w:p w:rsidR="000E2D7F" w:rsidRPr="00CD5EA0" w:rsidRDefault="000E2D7F" w:rsidP="00E43E58">
            <w:pPr>
              <w:jc w:val="center"/>
              <w:rPr>
                <w:b w:val="0"/>
                <w:sz w:val="20"/>
                <w:szCs w:val="20"/>
              </w:rPr>
            </w:pPr>
          </w:p>
        </w:tc>
        <w:tc>
          <w:tcPr>
            <w:tcW w:w="2582" w:type="pct"/>
            <w:hideMark/>
          </w:tcPr>
          <w:p w:rsidR="000E2D7F" w:rsidRPr="00F911B8" w:rsidRDefault="000E2D7F" w:rsidP="00E43E58">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F911B8">
              <w:rPr>
                <w:b/>
                <w:bCs/>
                <w:sz w:val="20"/>
                <w:szCs w:val="20"/>
              </w:rPr>
              <w:t>ГРУПА А</w:t>
            </w:r>
          </w:p>
        </w:tc>
        <w:tc>
          <w:tcPr>
            <w:tcW w:w="1004" w:type="pct"/>
          </w:tcPr>
          <w:p w:rsidR="000E2D7F" w:rsidRPr="00F911B8" w:rsidRDefault="000E2D7F" w:rsidP="00E43E58">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cnfStyle w:val="000100000000" w:firstRow="0" w:lastRow="0" w:firstColumn="0" w:lastColumn="1" w:oddVBand="0" w:evenVBand="0" w:oddHBand="0" w:evenHBand="0" w:firstRowFirstColumn="0" w:firstRowLastColumn="0" w:lastRowFirstColumn="0" w:lastRowLastColumn="0"/>
            <w:tcW w:w="1158" w:type="pct"/>
          </w:tcPr>
          <w:p w:rsidR="000E2D7F" w:rsidRPr="00F911B8" w:rsidRDefault="000E2D7F" w:rsidP="00E43E58">
            <w:pPr>
              <w:jc w:val="center"/>
              <w:rPr>
                <w:sz w:val="20"/>
                <w:szCs w:val="20"/>
              </w:rPr>
            </w:pPr>
          </w:p>
        </w:tc>
      </w:tr>
      <w:tr w:rsidR="000E2D7F" w:rsidRPr="00F911B8" w:rsidTr="00CD5EA0">
        <w:tc>
          <w:tcPr>
            <w:cnfStyle w:val="001000000000" w:firstRow="0" w:lastRow="0" w:firstColumn="1" w:lastColumn="0" w:oddVBand="0" w:evenVBand="0" w:oddHBand="0" w:evenHBand="0" w:firstRowFirstColumn="0" w:firstRowLastColumn="0" w:lastRowFirstColumn="0" w:lastRowLastColumn="0"/>
            <w:tcW w:w="257" w:type="pct"/>
            <w:hideMark/>
          </w:tcPr>
          <w:p w:rsidR="000E2D7F" w:rsidRPr="00CD5EA0" w:rsidRDefault="000E2D7F" w:rsidP="00E43E58">
            <w:pPr>
              <w:jc w:val="center"/>
              <w:rPr>
                <w:b w:val="0"/>
                <w:sz w:val="20"/>
                <w:szCs w:val="20"/>
              </w:rPr>
            </w:pPr>
            <w:r w:rsidRPr="00CD5EA0">
              <w:rPr>
                <w:b w:val="0"/>
                <w:sz w:val="20"/>
                <w:szCs w:val="20"/>
              </w:rPr>
              <w:t>1</w:t>
            </w:r>
          </w:p>
        </w:tc>
        <w:tc>
          <w:tcPr>
            <w:tcW w:w="2582" w:type="pct"/>
            <w:hideMark/>
          </w:tcPr>
          <w:p w:rsidR="000E2D7F" w:rsidRPr="00F911B8" w:rsidRDefault="000E2D7F" w:rsidP="00E43E58">
            <w:pPr>
              <w:jc w:val="center"/>
              <w:cnfStyle w:val="000000000000" w:firstRow="0" w:lastRow="0" w:firstColumn="0" w:lastColumn="0" w:oddVBand="0" w:evenVBand="0" w:oddHBand="0" w:evenHBand="0" w:firstRowFirstColumn="0" w:firstRowLastColumn="0" w:lastRowFirstColumn="0" w:lastRowLastColumn="0"/>
              <w:rPr>
                <w:sz w:val="20"/>
                <w:szCs w:val="20"/>
              </w:rPr>
            </w:pPr>
            <w:r w:rsidRPr="00F911B8">
              <w:rPr>
                <w:sz w:val="20"/>
                <w:szCs w:val="20"/>
              </w:rPr>
              <w:t>Верижни трактори</w:t>
            </w:r>
          </w:p>
        </w:tc>
        <w:tc>
          <w:tcPr>
            <w:tcW w:w="1004" w:type="pct"/>
          </w:tcPr>
          <w:p w:rsidR="000E2D7F" w:rsidRPr="00F911B8" w:rsidRDefault="000E2D7F" w:rsidP="00CD5EA0">
            <w:pPr>
              <w:jc w:val="right"/>
              <w:cnfStyle w:val="000000000000" w:firstRow="0" w:lastRow="0" w:firstColumn="0" w:lastColumn="0" w:oddVBand="0" w:evenVBand="0" w:oddHBand="0" w:evenHBand="0" w:firstRowFirstColumn="0" w:firstRowLastColumn="0" w:lastRowFirstColumn="0" w:lastRowLastColumn="0"/>
              <w:rPr>
                <w:sz w:val="20"/>
                <w:szCs w:val="20"/>
                <w:lang w:val="bg-BG"/>
              </w:rPr>
            </w:pPr>
            <w:r w:rsidRPr="00F911B8">
              <w:rPr>
                <w:sz w:val="20"/>
                <w:szCs w:val="20"/>
                <w:lang w:val="bg-BG"/>
              </w:rPr>
              <w:t>6</w:t>
            </w:r>
            <w:r w:rsidR="00A93877" w:rsidRPr="00F911B8">
              <w:rPr>
                <w:sz w:val="20"/>
                <w:szCs w:val="20"/>
                <w:lang w:val="bg-BG"/>
              </w:rPr>
              <w:t>3</w:t>
            </w:r>
          </w:p>
        </w:tc>
        <w:tc>
          <w:tcPr>
            <w:cnfStyle w:val="000100000000" w:firstRow="0" w:lastRow="0" w:firstColumn="0" w:lastColumn="1" w:oddVBand="0" w:evenVBand="0" w:oddHBand="0" w:evenHBand="0" w:firstRowFirstColumn="0" w:firstRowLastColumn="0" w:lastRowFirstColumn="0" w:lastRowLastColumn="0"/>
            <w:tcW w:w="1158" w:type="pct"/>
          </w:tcPr>
          <w:p w:rsidR="000E2D7F" w:rsidRPr="00F911B8" w:rsidRDefault="00A93877" w:rsidP="00CD5EA0">
            <w:pPr>
              <w:jc w:val="right"/>
              <w:rPr>
                <w:sz w:val="20"/>
                <w:szCs w:val="20"/>
                <w:lang w:val="bg-BG"/>
              </w:rPr>
            </w:pPr>
            <w:r w:rsidRPr="00F911B8">
              <w:rPr>
                <w:sz w:val="20"/>
                <w:szCs w:val="20"/>
                <w:lang w:val="bg-BG"/>
              </w:rPr>
              <w:t>6</w:t>
            </w:r>
            <w:r w:rsidR="000E2D7F" w:rsidRPr="00F911B8">
              <w:rPr>
                <w:sz w:val="20"/>
                <w:szCs w:val="20"/>
                <w:lang w:val="bg-BG"/>
              </w:rPr>
              <w:t>3</w:t>
            </w:r>
          </w:p>
        </w:tc>
      </w:tr>
      <w:tr w:rsidR="000E2D7F" w:rsidRPr="00F911B8" w:rsidTr="00CD5EA0">
        <w:tc>
          <w:tcPr>
            <w:cnfStyle w:val="001000000000" w:firstRow="0" w:lastRow="0" w:firstColumn="1" w:lastColumn="0" w:oddVBand="0" w:evenVBand="0" w:oddHBand="0" w:evenHBand="0" w:firstRowFirstColumn="0" w:firstRowLastColumn="0" w:lastRowFirstColumn="0" w:lastRowLastColumn="0"/>
            <w:tcW w:w="257" w:type="pct"/>
            <w:hideMark/>
          </w:tcPr>
          <w:p w:rsidR="000E2D7F" w:rsidRPr="00CD5EA0" w:rsidRDefault="000E2D7F" w:rsidP="00E43E58">
            <w:pPr>
              <w:jc w:val="center"/>
              <w:rPr>
                <w:b w:val="0"/>
                <w:sz w:val="20"/>
                <w:szCs w:val="20"/>
              </w:rPr>
            </w:pPr>
            <w:r w:rsidRPr="00CD5EA0">
              <w:rPr>
                <w:b w:val="0"/>
                <w:sz w:val="20"/>
                <w:szCs w:val="20"/>
              </w:rPr>
              <w:t>2</w:t>
            </w:r>
          </w:p>
        </w:tc>
        <w:tc>
          <w:tcPr>
            <w:tcW w:w="2582" w:type="pct"/>
            <w:hideMark/>
          </w:tcPr>
          <w:p w:rsidR="000E2D7F" w:rsidRPr="00F911B8" w:rsidRDefault="000E2D7F" w:rsidP="00E43E58">
            <w:pPr>
              <w:jc w:val="center"/>
              <w:cnfStyle w:val="000000000000" w:firstRow="0" w:lastRow="0" w:firstColumn="0" w:lastColumn="0" w:oddVBand="0" w:evenVBand="0" w:oddHBand="0" w:evenHBand="0" w:firstRowFirstColumn="0" w:firstRowLastColumn="0" w:lastRowFirstColumn="0" w:lastRowLastColumn="0"/>
              <w:rPr>
                <w:sz w:val="20"/>
                <w:szCs w:val="20"/>
              </w:rPr>
            </w:pPr>
            <w:r w:rsidRPr="00F911B8">
              <w:rPr>
                <w:sz w:val="20"/>
                <w:szCs w:val="20"/>
              </w:rPr>
              <w:t>Колесни трактори</w:t>
            </w:r>
          </w:p>
        </w:tc>
        <w:tc>
          <w:tcPr>
            <w:tcW w:w="1004" w:type="pct"/>
          </w:tcPr>
          <w:p w:rsidR="000E2D7F" w:rsidRPr="00F911B8" w:rsidRDefault="00A93877" w:rsidP="00CD5EA0">
            <w:pPr>
              <w:jc w:val="right"/>
              <w:cnfStyle w:val="000000000000" w:firstRow="0" w:lastRow="0" w:firstColumn="0" w:lastColumn="0" w:oddVBand="0" w:evenVBand="0" w:oddHBand="0" w:evenHBand="0" w:firstRowFirstColumn="0" w:firstRowLastColumn="0" w:lastRowFirstColumn="0" w:lastRowLastColumn="0"/>
              <w:rPr>
                <w:sz w:val="20"/>
                <w:szCs w:val="20"/>
                <w:lang w:val="bg-BG"/>
              </w:rPr>
            </w:pPr>
            <w:r w:rsidRPr="00F911B8">
              <w:rPr>
                <w:sz w:val="20"/>
                <w:szCs w:val="20"/>
                <w:lang w:val="bg-BG"/>
              </w:rPr>
              <w:t>3089</w:t>
            </w:r>
          </w:p>
        </w:tc>
        <w:tc>
          <w:tcPr>
            <w:cnfStyle w:val="000100000000" w:firstRow="0" w:lastRow="0" w:firstColumn="0" w:lastColumn="1" w:oddVBand="0" w:evenVBand="0" w:oddHBand="0" w:evenHBand="0" w:firstRowFirstColumn="0" w:firstRowLastColumn="0" w:lastRowFirstColumn="0" w:lastRowLastColumn="0"/>
            <w:tcW w:w="1158" w:type="pct"/>
          </w:tcPr>
          <w:p w:rsidR="000E2D7F" w:rsidRPr="00F911B8" w:rsidRDefault="00A93877" w:rsidP="00CD5EA0">
            <w:pPr>
              <w:jc w:val="right"/>
              <w:rPr>
                <w:sz w:val="20"/>
                <w:szCs w:val="20"/>
                <w:lang w:val="bg-BG"/>
              </w:rPr>
            </w:pPr>
            <w:r w:rsidRPr="00F911B8">
              <w:rPr>
                <w:sz w:val="20"/>
                <w:szCs w:val="20"/>
                <w:lang w:val="bg-BG"/>
              </w:rPr>
              <w:t>3089</w:t>
            </w:r>
          </w:p>
        </w:tc>
      </w:tr>
      <w:tr w:rsidR="000E2D7F" w:rsidRPr="00F911B8" w:rsidTr="00CD5EA0">
        <w:tc>
          <w:tcPr>
            <w:cnfStyle w:val="001000000000" w:firstRow="0" w:lastRow="0" w:firstColumn="1" w:lastColumn="0" w:oddVBand="0" w:evenVBand="0" w:oddHBand="0" w:evenHBand="0" w:firstRowFirstColumn="0" w:firstRowLastColumn="0" w:lastRowFirstColumn="0" w:lastRowLastColumn="0"/>
            <w:tcW w:w="257" w:type="pct"/>
            <w:hideMark/>
          </w:tcPr>
          <w:p w:rsidR="000E2D7F" w:rsidRPr="00CD5EA0" w:rsidRDefault="000E2D7F" w:rsidP="00E43E58">
            <w:pPr>
              <w:jc w:val="center"/>
              <w:rPr>
                <w:b w:val="0"/>
                <w:sz w:val="20"/>
                <w:szCs w:val="20"/>
              </w:rPr>
            </w:pPr>
            <w:r w:rsidRPr="00CD5EA0">
              <w:rPr>
                <w:b w:val="0"/>
                <w:sz w:val="20"/>
                <w:szCs w:val="20"/>
              </w:rPr>
              <w:lastRenderedPageBreak/>
              <w:t>3</w:t>
            </w:r>
          </w:p>
        </w:tc>
        <w:tc>
          <w:tcPr>
            <w:tcW w:w="2582" w:type="pct"/>
            <w:hideMark/>
          </w:tcPr>
          <w:p w:rsidR="000E2D7F" w:rsidRPr="00F911B8" w:rsidRDefault="000E2D7F" w:rsidP="00E43E58">
            <w:pPr>
              <w:jc w:val="center"/>
              <w:cnfStyle w:val="000000000000" w:firstRow="0" w:lastRow="0" w:firstColumn="0" w:lastColumn="0" w:oddVBand="0" w:evenVBand="0" w:oddHBand="0" w:evenHBand="0" w:firstRowFirstColumn="0" w:firstRowLastColumn="0" w:lastRowFirstColumn="0" w:lastRowLastColumn="0"/>
              <w:rPr>
                <w:sz w:val="20"/>
                <w:szCs w:val="20"/>
              </w:rPr>
            </w:pPr>
            <w:r w:rsidRPr="00F911B8">
              <w:rPr>
                <w:sz w:val="20"/>
                <w:szCs w:val="20"/>
              </w:rPr>
              <w:t>Самоходни шасита</w:t>
            </w:r>
          </w:p>
        </w:tc>
        <w:tc>
          <w:tcPr>
            <w:tcW w:w="1004" w:type="pct"/>
          </w:tcPr>
          <w:p w:rsidR="000E2D7F" w:rsidRPr="00F911B8" w:rsidRDefault="00A93877" w:rsidP="00CD5EA0">
            <w:pPr>
              <w:jc w:val="right"/>
              <w:cnfStyle w:val="000000000000" w:firstRow="0" w:lastRow="0" w:firstColumn="0" w:lastColumn="0" w:oddVBand="0" w:evenVBand="0" w:oddHBand="0" w:evenHBand="0" w:firstRowFirstColumn="0" w:firstRowLastColumn="0" w:lastRowFirstColumn="0" w:lastRowLastColumn="0"/>
              <w:rPr>
                <w:sz w:val="20"/>
                <w:szCs w:val="20"/>
                <w:lang w:val="bg-BG"/>
              </w:rPr>
            </w:pPr>
            <w:r w:rsidRPr="00F911B8">
              <w:rPr>
                <w:sz w:val="20"/>
                <w:szCs w:val="20"/>
                <w:lang w:val="bg-BG"/>
              </w:rPr>
              <w:t>84</w:t>
            </w:r>
          </w:p>
        </w:tc>
        <w:tc>
          <w:tcPr>
            <w:cnfStyle w:val="000100000000" w:firstRow="0" w:lastRow="0" w:firstColumn="0" w:lastColumn="1" w:oddVBand="0" w:evenVBand="0" w:oddHBand="0" w:evenHBand="0" w:firstRowFirstColumn="0" w:firstRowLastColumn="0" w:lastRowFirstColumn="0" w:lastRowLastColumn="0"/>
            <w:tcW w:w="1158" w:type="pct"/>
          </w:tcPr>
          <w:p w:rsidR="000E2D7F" w:rsidRPr="00F911B8" w:rsidRDefault="00A93877" w:rsidP="00CD5EA0">
            <w:pPr>
              <w:jc w:val="right"/>
              <w:rPr>
                <w:sz w:val="20"/>
                <w:szCs w:val="20"/>
                <w:lang w:val="bg-BG"/>
              </w:rPr>
            </w:pPr>
            <w:r w:rsidRPr="00F911B8">
              <w:rPr>
                <w:sz w:val="20"/>
                <w:szCs w:val="20"/>
                <w:lang w:val="bg-BG"/>
              </w:rPr>
              <w:t>84</w:t>
            </w:r>
          </w:p>
        </w:tc>
      </w:tr>
      <w:tr w:rsidR="000E2D7F" w:rsidRPr="00F911B8" w:rsidTr="00CD5EA0">
        <w:tc>
          <w:tcPr>
            <w:cnfStyle w:val="001000000000" w:firstRow="0" w:lastRow="0" w:firstColumn="1" w:lastColumn="0" w:oddVBand="0" w:evenVBand="0" w:oddHBand="0" w:evenHBand="0" w:firstRowFirstColumn="0" w:firstRowLastColumn="0" w:lastRowFirstColumn="0" w:lastRowLastColumn="0"/>
            <w:tcW w:w="257" w:type="pct"/>
            <w:hideMark/>
          </w:tcPr>
          <w:p w:rsidR="000E2D7F" w:rsidRPr="00CD5EA0" w:rsidRDefault="000E2D7F" w:rsidP="00E43E58">
            <w:pPr>
              <w:jc w:val="center"/>
              <w:rPr>
                <w:b w:val="0"/>
                <w:sz w:val="20"/>
                <w:szCs w:val="20"/>
              </w:rPr>
            </w:pPr>
            <w:r w:rsidRPr="00CD5EA0">
              <w:rPr>
                <w:b w:val="0"/>
                <w:sz w:val="20"/>
                <w:szCs w:val="20"/>
              </w:rPr>
              <w:t>4</w:t>
            </w:r>
          </w:p>
        </w:tc>
        <w:tc>
          <w:tcPr>
            <w:tcW w:w="2582" w:type="pct"/>
            <w:hideMark/>
          </w:tcPr>
          <w:p w:rsidR="000E2D7F" w:rsidRPr="00F911B8" w:rsidRDefault="000E2D7F" w:rsidP="00E43E58">
            <w:pPr>
              <w:jc w:val="center"/>
              <w:cnfStyle w:val="000000000000" w:firstRow="0" w:lastRow="0" w:firstColumn="0" w:lastColumn="0" w:oddVBand="0" w:evenVBand="0" w:oddHBand="0" w:evenHBand="0" w:firstRowFirstColumn="0" w:firstRowLastColumn="0" w:lastRowFirstColumn="0" w:lastRowLastColumn="0"/>
              <w:rPr>
                <w:sz w:val="20"/>
                <w:szCs w:val="20"/>
              </w:rPr>
            </w:pPr>
            <w:r w:rsidRPr="00F911B8">
              <w:rPr>
                <w:sz w:val="20"/>
                <w:szCs w:val="20"/>
              </w:rPr>
              <w:t>Друга самоходна техника</w:t>
            </w:r>
          </w:p>
        </w:tc>
        <w:tc>
          <w:tcPr>
            <w:tcW w:w="1004" w:type="pct"/>
          </w:tcPr>
          <w:p w:rsidR="000E2D7F" w:rsidRPr="00F911B8" w:rsidRDefault="00A93877" w:rsidP="00CD5EA0">
            <w:pPr>
              <w:jc w:val="right"/>
              <w:cnfStyle w:val="000000000000" w:firstRow="0" w:lastRow="0" w:firstColumn="0" w:lastColumn="0" w:oddVBand="0" w:evenVBand="0" w:oddHBand="0" w:evenHBand="0" w:firstRowFirstColumn="0" w:firstRowLastColumn="0" w:lastRowFirstColumn="0" w:lastRowLastColumn="0"/>
              <w:rPr>
                <w:sz w:val="20"/>
                <w:szCs w:val="20"/>
                <w:lang w:val="bg-BG"/>
              </w:rPr>
            </w:pPr>
            <w:r w:rsidRPr="00F911B8">
              <w:rPr>
                <w:sz w:val="20"/>
                <w:szCs w:val="20"/>
                <w:lang w:val="bg-BG"/>
              </w:rPr>
              <w:t>735</w:t>
            </w:r>
          </w:p>
        </w:tc>
        <w:tc>
          <w:tcPr>
            <w:cnfStyle w:val="000100000000" w:firstRow="0" w:lastRow="0" w:firstColumn="0" w:lastColumn="1" w:oddVBand="0" w:evenVBand="0" w:oddHBand="0" w:evenHBand="0" w:firstRowFirstColumn="0" w:firstRowLastColumn="0" w:lastRowFirstColumn="0" w:lastRowLastColumn="0"/>
            <w:tcW w:w="1158" w:type="pct"/>
          </w:tcPr>
          <w:p w:rsidR="000E2D7F" w:rsidRPr="00F911B8" w:rsidRDefault="00A93877" w:rsidP="00CD5EA0">
            <w:pPr>
              <w:jc w:val="right"/>
              <w:rPr>
                <w:sz w:val="20"/>
                <w:szCs w:val="20"/>
                <w:lang w:val="bg-BG"/>
              </w:rPr>
            </w:pPr>
            <w:r w:rsidRPr="00F911B8">
              <w:rPr>
                <w:sz w:val="20"/>
                <w:szCs w:val="20"/>
                <w:lang w:val="bg-BG"/>
              </w:rPr>
              <w:t>735</w:t>
            </w:r>
          </w:p>
        </w:tc>
      </w:tr>
      <w:tr w:rsidR="000E2D7F" w:rsidRPr="00F911B8" w:rsidTr="00CD5EA0">
        <w:tc>
          <w:tcPr>
            <w:cnfStyle w:val="001000000000" w:firstRow="0" w:lastRow="0" w:firstColumn="1" w:lastColumn="0" w:oddVBand="0" w:evenVBand="0" w:oddHBand="0" w:evenHBand="0" w:firstRowFirstColumn="0" w:firstRowLastColumn="0" w:lastRowFirstColumn="0" w:lastRowLastColumn="0"/>
            <w:tcW w:w="257" w:type="pct"/>
            <w:hideMark/>
          </w:tcPr>
          <w:p w:rsidR="000E2D7F" w:rsidRPr="00CD5EA0" w:rsidRDefault="000E2D7F" w:rsidP="00E43E58">
            <w:pPr>
              <w:jc w:val="center"/>
              <w:rPr>
                <w:b w:val="0"/>
                <w:sz w:val="20"/>
                <w:szCs w:val="20"/>
              </w:rPr>
            </w:pPr>
            <w:r w:rsidRPr="00CD5EA0">
              <w:rPr>
                <w:b w:val="0"/>
                <w:sz w:val="20"/>
                <w:szCs w:val="20"/>
              </w:rPr>
              <w:t>5</w:t>
            </w:r>
          </w:p>
        </w:tc>
        <w:tc>
          <w:tcPr>
            <w:tcW w:w="2582" w:type="pct"/>
            <w:hideMark/>
          </w:tcPr>
          <w:p w:rsidR="000E2D7F" w:rsidRPr="00F911B8" w:rsidRDefault="000E2D7F" w:rsidP="00E43E58">
            <w:pPr>
              <w:jc w:val="center"/>
              <w:cnfStyle w:val="000000000000" w:firstRow="0" w:lastRow="0" w:firstColumn="0" w:lastColumn="0" w:oddVBand="0" w:evenVBand="0" w:oddHBand="0" w:evenHBand="0" w:firstRowFirstColumn="0" w:firstRowLastColumn="0" w:lastRowFirstColumn="0" w:lastRowLastColumn="0"/>
              <w:rPr>
                <w:sz w:val="20"/>
                <w:szCs w:val="20"/>
              </w:rPr>
            </w:pPr>
            <w:r w:rsidRPr="00F911B8">
              <w:rPr>
                <w:sz w:val="20"/>
                <w:szCs w:val="20"/>
              </w:rPr>
              <w:t>Тракторни ремаркета</w:t>
            </w:r>
          </w:p>
        </w:tc>
        <w:tc>
          <w:tcPr>
            <w:tcW w:w="1004" w:type="pct"/>
          </w:tcPr>
          <w:p w:rsidR="000E2D7F" w:rsidRPr="00F911B8" w:rsidRDefault="00A93877" w:rsidP="00CD5EA0">
            <w:pPr>
              <w:jc w:val="right"/>
              <w:cnfStyle w:val="000000000000" w:firstRow="0" w:lastRow="0" w:firstColumn="0" w:lastColumn="0" w:oddVBand="0" w:evenVBand="0" w:oddHBand="0" w:evenHBand="0" w:firstRowFirstColumn="0" w:firstRowLastColumn="0" w:lastRowFirstColumn="0" w:lastRowLastColumn="0"/>
              <w:rPr>
                <w:sz w:val="20"/>
                <w:szCs w:val="20"/>
                <w:lang w:val="bg-BG"/>
              </w:rPr>
            </w:pPr>
            <w:r w:rsidRPr="00F911B8">
              <w:rPr>
                <w:sz w:val="20"/>
                <w:szCs w:val="20"/>
                <w:lang w:val="bg-BG"/>
              </w:rPr>
              <w:t>1443</w:t>
            </w:r>
          </w:p>
        </w:tc>
        <w:tc>
          <w:tcPr>
            <w:cnfStyle w:val="000100000000" w:firstRow="0" w:lastRow="0" w:firstColumn="0" w:lastColumn="1" w:oddVBand="0" w:evenVBand="0" w:oddHBand="0" w:evenHBand="0" w:firstRowFirstColumn="0" w:firstRowLastColumn="0" w:lastRowFirstColumn="0" w:lastRowLastColumn="0"/>
            <w:tcW w:w="1158" w:type="pct"/>
          </w:tcPr>
          <w:p w:rsidR="000E2D7F" w:rsidRPr="00F911B8" w:rsidRDefault="000E2D7F" w:rsidP="00CD5EA0">
            <w:pPr>
              <w:jc w:val="right"/>
              <w:rPr>
                <w:sz w:val="20"/>
                <w:szCs w:val="20"/>
                <w:lang w:val="bg-BG"/>
              </w:rPr>
            </w:pPr>
            <w:r w:rsidRPr="00F911B8">
              <w:rPr>
                <w:sz w:val="20"/>
                <w:szCs w:val="20"/>
                <w:lang w:val="bg-BG"/>
              </w:rPr>
              <w:t>1</w:t>
            </w:r>
            <w:r w:rsidR="00A93877" w:rsidRPr="00F911B8">
              <w:rPr>
                <w:sz w:val="20"/>
                <w:szCs w:val="20"/>
                <w:lang w:val="bg-BG"/>
              </w:rPr>
              <w:t>443</w:t>
            </w:r>
          </w:p>
        </w:tc>
      </w:tr>
      <w:tr w:rsidR="000E2D7F" w:rsidRPr="00F911B8" w:rsidTr="00CD5EA0">
        <w:tc>
          <w:tcPr>
            <w:cnfStyle w:val="001000000000" w:firstRow="0" w:lastRow="0" w:firstColumn="1" w:lastColumn="0" w:oddVBand="0" w:evenVBand="0" w:oddHBand="0" w:evenHBand="0" w:firstRowFirstColumn="0" w:firstRowLastColumn="0" w:lastRowFirstColumn="0" w:lastRowLastColumn="0"/>
            <w:tcW w:w="257" w:type="pct"/>
            <w:hideMark/>
          </w:tcPr>
          <w:p w:rsidR="000E2D7F" w:rsidRPr="00CD5EA0" w:rsidRDefault="000E2D7F" w:rsidP="00E43E58">
            <w:pPr>
              <w:jc w:val="center"/>
              <w:rPr>
                <w:b w:val="0"/>
                <w:sz w:val="20"/>
                <w:szCs w:val="20"/>
              </w:rPr>
            </w:pPr>
            <w:r w:rsidRPr="00CD5EA0">
              <w:rPr>
                <w:b w:val="0"/>
                <w:sz w:val="20"/>
                <w:szCs w:val="20"/>
              </w:rPr>
              <w:t>6</w:t>
            </w:r>
          </w:p>
        </w:tc>
        <w:tc>
          <w:tcPr>
            <w:tcW w:w="2582" w:type="pct"/>
            <w:hideMark/>
          </w:tcPr>
          <w:p w:rsidR="000E2D7F" w:rsidRPr="00F911B8" w:rsidRDefault="000E2D7F" w:rsidP="00E43E58">
            <w:pPr>
              <w:jc w:val="center"/>
              <w:cnfStyle w:val="000000000000" w:firstRow="0" w:lastRow="0" w:firstColumn="0" w:lastColumn="0" w:oddVBand="0" w:evenVBand="0" w:oddHBand="0" w:evenHBand="0" w:firstRowFirstColumn="0" w:firstRowLastColumn="0" w:lastRowFirstColumn="0" w:lastRowLastColumn="0"/>
              <w:rPr>
                <w:sz w:val="20"/>
                <w:szCs w:val="20"/>
              </w:rPr>
            </w:pPr>
            <w:r w:rsidRPr="00F911B8">
              <w:rPr>
                <w:sz w:val="20"/>
                <w:szCs w:val="20"/>
              </w:rPr>
              <w:t>Горска техника</w:t>
            </w:r>
          </w:p>
        </w:tc>
        <w:tc>
          <w:tcPr>
            <w:tcW w:w="1004" w:type="pct"/>
          </w:tcPr>
          <w:p w:rsidR="000E2D7F" w:rsidRPr="00F911B8" w:rsidRDefault="000E2D7F" w:rsidP="00CD5EA0">
            <w:pPr>
              <w:jc w:val="right"/>
              <w:cnfStyle w:val="000000000000" w:firstRow="0" w:lastRow="0" w:firstColumn="0" w:lastColumn="0" w:oddVBand="0" w:evenVBand="0" w:oddHBand="0" w:evenHBand="0" w:firstRowFirstColumn="0" w:firstRowLastColumn="0" w:lastRowFirstColumn="0" w:lastRowLastColumn="0"/>
              <w:rPr>
                <w:sz w:val="20"/>
                <w:szCs w:val="20"/>
                <w:lang w:val="bg-BG"/>
              </w:rPr>
            </w:pPr>
            <w:r w:rsidRPr="00F911B8">
              <w:rPr>
                <w:sz w:val="20"/>
                <w:szCs w:val="20"/>
                <w:lang w:val="bg-BG"/>
              </w:rPr>
              <w:t>4</w:t>
            </w:r>
            <w:r w:rsidR="00A93877" w:rsidRPr="00F911B8">
              <w:rPr>
                <w:sz w:val="20"/>
                <w:szCs w:val="20"/>
                <w:lang w:val="bg-BG"/>
              </w:rPr>
              <w:t>3</w:t>
            </w:r>
          </w:p>
        </w:tc>
        <w:tc>
          <w:tcPr>
            <w:cnfStyle w:val="000100000000" w:firstRow="0" w:lastRow="0" w:firstColumn="0" w:lastColumn="1" w:oddVBand="0" w:evenVBand="0" w:oddHBand="0" w:evenHBand="0" w:firstRowFirstColumn="0" w:firstRowLastColumn="0" w:lastRowFirstColumn="0" w:lastRowLastColumn="0"/>
            <w:tcW w:w="1158" w:type="pct"/>
          </w:tcPr>
          <w:p w:rsidR="000E2D7F" w:rsidRPr="00F911B8" w:rsidRDefault="00A93877" w:rsidP="00CD5EA0">
            <w:pPr>
              <w:jc w:val="right"/>
              <w:rPr>
                <w:sz w:val="20"/>
                <w:szCs w:val="20"/>
                <w:lang w:val="bg-BG"/>
              </w:rPr>
            </w:pPr>
            <w:r w:rsidRPr="00F911B8">
              <w:rPr>
                <w:sz w:val="20"/>
                <w:szCs w:val="20"/>
                <w:lang w:val="bg-BG"/>
              </w:rPr>
              <w:t>43</w:t>
            </w:r>
          </w:p>
        </w:tc>
      </w:tr>
      <w:tr w:rsidR="000E2D7F" w:rsidRPr="00F911B8" w:rsidTr="00CD5EA0">
        <w:tc>
          <w:tcPr>
            <w:cnfStyle w:val="001000000000" w:firstRow="0" w:lastRow="0" w:firstColumn="1" w:lastColumn="0" w:oddVBand="0" w:evenVBand="0" w:oddHBand="0" w:evenHBand="0" w:firstRowFirstColumn="0" w:firstRowLastColumn="0" w:lastRowFirstColumn="0" w:lastRowLastColumn="0"/>
            <w:tcW w:w="257" w:type="pct"/>
          </w:tcPr>
          <w:p w:rsidR="000E2D7F" w:rsidRPr="00CD5EA0" w:rsidRDefault="000E2D7F" w:rsidP="00E43E58">
            <w:pPr>
              <w:jc w:val="center"/>
              <w:rPr>
                <w:b w:val="0"/>
                <w:sz w:val="20"/>
                <w:szCs w:val="20"/>
              </w:rPr>
            </w:pPr>
          </w:p>
        </w:tc>
        <w:tc>
          <w:tcPr>
            <w:tcW w:w="2582" w:type="pct"/>
            <w:hideMark/>
          </w:tcPr>
          <w:p w:rsidR="000E2D7F" w:rsidRPr="00F911B8" w:rsidRDefault="000E2D7F" w:rsidP="00E43E58">
            <w:pPr>
              <w:jc w:val="center"/>
              <w:cnfStyle w:val="000000000000" w:firstRow="0" w:lastRow="0" w:firstColumn="0" w:lastColumn="0" w:oddVBand="0" w:evenVBand="0" w:oddHBand="0" w:evenHBand="0" w:firstRowFirstColumn="0" w:firstRowLastColumn="0" w:lastRowFirstColumn="0" w:lastRowLastColumn="0"/>
              <w:rPr>
                <w:sz w:val="20"/>
                <w:szCs w:val="20"/>
              </w:rPr>
            </w:pPr>
            <w:r w:rsidRPr="00F911B8">
              <w:rPr>
                <w:b/>
                <w:bCs/>
                <w:sz w:val="20"/>
                <w:szCs w:val="20"/>
              </w:rPr>
              <w:t>ГРУПА Б</w:t>
            </w:r>
          </w:p>
        </w:tc>
        <w:tc>
          <w:tcPr>
            <w:tcW w:w="1004" w:type="pct"/>
          </w:tcPr>
          <w:p w:rsidR="000E2D7F" w:rsidRPr="00F911B8" w:rsidRDefault="000E2D7F" w:rsidP="00CD5EA0">
            <w:pPr>
              <w:jc w:val="right"/>
              <w:cnfStyle w:val="000000000000" w:firstRow="0" w:lastRow="0" w:firstColumn="0" w:lastColumn="0" w:oddVBand="0" w:evenVBand="0" w:oddHBand="0" w:evenHBand="0" w:firstRowFirstColumn="0" w:firstRowLastColumn="0" w:lastRowFirstColumn="0" w:lastRowLastColumn="0"/>
              <w:rPr>
                <w:sz w:val="20"/>
                <w:szCs w:val="20"/>
              </w:rPr>
            </w:pPr>
          </w:p>
        </w:tc>
        <w:tc>
          <w:tcPr>
            <w:cnfStyle w:val="000100000000" w:firstRow="0" w:lastRow="0" w:firstColumn="0" w:lastColumn="1" w:oddVBand="0" w:evenVBand="0" w:oddHBand="0" w:evenHBand="0" w:firstRowFirstColumn="0" w:firstRowLastColumn="0" w:lastRowFirstColumn="0" w:lastRowLastColumn="0"/>
            <w:tcW w:w="1158" w:type="pct"/>
          </w:tcPr>
          <w:p w:rsidR="000E2D7F" w:rsidRPr="00F911B8" w:rsidRDefault="000E2D7F" w:rsidP="00CD5EA0">
            <w:pPr>
              <w:jc w:val="right"/>
              <w:rPr>
                <w:sz w:val="20"/>
                <w:szCs w:val="20"/>
              </w:rPr>
            </w:pPr>
          </w:p>
        </w:tc>
      </w:tr>
      <w:tr w:rsidR="000E2D7F" w:rsidRPr="00F911B8" w:rsidTr="00CD5EA0">
        <w:tc>
          <w:tcPr>
            <w:cnfStyle w:val="001000000000" w:firstRow="0" w:lastRow="0" w:firstColumn="1" w:lastColumn="0" w:oddVBand="0" w:evenVBand="0" w:oddHBand="0" w:evenHBand="0" w:firstRowFirstColumn="0" w:firstRowLastColumn="0" w:lastRowFirstColumn="0" w:lastRowLastColumn="0"/>
            <w:tcW w:w="257" w:type="pct"/>
            <w:hideMark/>
          </w:tcPr>
          <w:p w:rsidR="000E2D7F" w:rsidRPr="00CD5EA0" w:rsidRDefault="000E2D7F" w:rsidP="00E43E58">
            <w:pPr>
              <w:jc w:val="center"/>
              <w:rPr>
                <w:b w:val="0"/>
                <w:sz w:val="20"/>
                <w:szCs w:val="20"/>
              </w:rPr>
            </w:pPr>
            <w:r w:rsidRPr="00CD5EA0">
              <w:rPr>
                <w:b w:val="0"/>
                <w:sz w:val="20"/>
                <w:szCs w:val="20"/>
              </w:rPr>
              <w:t>7</w:t>
            </w:r>
          </w:p>
        </w:tc>
        <w:tc>
          <w:tcPr>
            <w:tcW w:w="2582" w:type="pct"/>
            <w:hideMark/>
          </w:tcPr>
          <w:p w:rsidR="000E2D7F" w:rsidRPr="00F911B8" w:rsidRDefault="000E2D7F" w:rsidP="00E43E58">
            <w:pPr>
              <w:jc w:val="center"/>
              <w:cnfStyle w:val="000000000000" w:firstRow="0" w:lastRow="0" w:firstColumn="0" w:lastColumn="0" w:oddVBand="0" w:evenVBand="0" w:oddHBand="0" w:evenHBand="0" w:firstRowFirstColumn="0" w:firstRowLastColumn="0" w:lastRowFirstColumn="0" w:lastRowLastColumn="0"/>
              <w:rPr>
                <w:sz w:val="20"/>
                <w:szCs w:val="20"/>
              </w:rPr>
            </w:pPr>
            <w:r w:rsidRPr="00F911B8">
              <w:rPr>
                <w:sz w:val="20"/>
                <w:szCs w:val="20"/>
              </w:rPr>
              <w:t>Зърнокомбайни</w:t>
            </w:r>
          </w:p>
        </w:tc>
        <w:tc>
          <w:tcPr>
            <w:tcW w:w="1004" w:type="pct"/>
          </w:tcPr>
          <w:p w:rsidR="000E2D7F" w:rsidRPr="00F911B8" w:rsidRDefault="000E2D7F" w:rsidP="00CD5EA0">
            <w:pPr>
              <w:jc w:val="right"/>
              <w:cnfStyle w:val="000000000000" w:firstRow="0" w:lastRow="0" w:firstColumn="0" w:lastColumn="0" w:oddVBand="0" w:evenVBand="0" w:oddHBand="0" w:evenHBand="0" w:firstRowFirstColumn="0" w:firstRowLastColumn="0" w:lastRowFirstColumn="0" w:lastRowLastColumn="0"/>
              <w:rPr>
                <w:sz w:val="20"/>
                <w:szCs w:val="20"/>
                <w:lang w:val="bg-BG"/>
              </w:rPr>
            </w:pPr>
            <w:r w:rsidRPr="00F911B8">
              <w:rPr>
                <w:sz w:val="20"/>
                <w:szCs w:val="20"/>
                <w:lang w:val="bg-BG"/>
              </w:rPr>
              <w:t>4</w:t>
            </w:r>
            <w:r w:rsidR="00A93877" w:rsidRPr="00F911B8">
              <w:rPr>
                <w:sz w:val="20"/>
                <w:szCs w:val="20"/>
                <w:lang w:val="bg-BG"/>
              </w:rPr>
              <w:t>11</w:t>
            </w:r>
          </w:p>
        </w:tc>
        <w:tc>
          <w:tcPr>
            <w:cnfStyle w:val="000100000000" w:firstRow="0" w:lastRow="0" w:firstColumn="0" w:lastColumn="1" w:oddVBand="0" w:evenVBand="0" w:oddHBand="0" w:evenHBand="0" w:firstRowFirstColumn="0" w:firstRowLastColumn="0" w:lastRowFirstColumn="0" w:lastRowLastColumn="0"/>
            <w:tcW w:w="1158" w:type="pct"/>
          </w:tcPr>
          <w:p w:rsidR="000E2D7F" w:rsidRPr="00F911B8" w:rsidRDefault="00A93877" w:rsidP="00CD5EA0">
            <w:pPr>
              <w:jc w:val="right"/>
              <w:rPr>
                <w:sz w:val="20"/>
                <w:szCs w:val="20"/>
                <w:lang w:val="bg-BG"/>
              </w:rPr>
            </w:pPr>
            <w:r w:rsidRPr="00F911B8">
              <w:rPr>
                <w:sz w:val="20"/>
                <w:szCs w:val="20"/>
                <w:lang w:val="bg-BG"/>
              </w:rPr>
              <w:t>4</w:t>
            </w:r>
            <w:r w:rsidR="000E2D7F" w:rsidRPr="00F911B8">
              <w:rPr>
                <w:sz w:val="20"/>
                <w:szCs w:val="20"/>
                <w:lang w:val="bg-BG"/>
              </w:rPr>
              <w:t>11</w:t>
            </w:r>
          </w:p>
        </w:tc>
      </w:tr>
      <w:tr w:rsidR="000E2D7F" w:rsidRPr="00F911B8" w:rsidTr="00CD5EA0">
        <w:tc>
          <w:tcPr>
            <w:cnfStyle w:val="001000000000" w:firstRow="0" w:lastRow="0" w:firstColumn="1" w:lastColumn="0" w:oddVBand="0" w:evenVBand="0" w:oddHBand="0" w:evenHBand="0" w:firstRowFirstColumn="0" w:firstRowLastColumn="0" w:lastRowFirstColumn="0" w:lastRowLastColumn="0"/>
            <w:tcW w:w="257" w:type="pct"/>
            <w:hideMark/>
          </w:tcPr>
          <w:p w:rsidR="000E2D7F" w:rsidRPr="00CD5EA0" w:rsidRDefault="000E2D7F" w:rsidP="00E43E58">
            <w:pPr>
              <w:jc w:val="center"/>
              <w:rPr>
                <w:b w:val="0"/>
                <w:sz w:val="20"/>
                <w:szCs w:val="20"/>
              </w:rPr>
            </w:pPr>
            <w:r w:rsidRPr="00CD5EA0">
              <w:rPr>
                <w:b w:val="0"/>
                <w:sz w:val="20"/>
                <w:szCs w:val="20"/>
              </w:rPr>
              <w:t>8</w:t>
            </w:r>
          </w:p>
        </w:tc>
        <w:tc>
          <w:tcPr>
            <w:tcW w:w="2582" w:type="pct"/>
            <w:hideMark/>
          </w:tcPr>
          <w:p w:rsidR="000E2D7F" w:rsidRPr="00F911B8" w:rsidRDefault="000E2D7F" w:rsidP="00E43E58">
            <w:pPr>
              <w:jc w:val="center"/>
              <w:cnfStyle w:val="000000000000" w:firstRow="0" w:lastRow="0" w:firstColumn="0" w:lastColumn="0" w:oddVBand="0" w:evenVBand="0" w:oddHBand="0" w:evenHBand="0" w:firstRowFirstColumn="0" w:firstRowLastColumn="0" w:lastRowFirstColumn="0" w:lastRowLastColumn="0"/>
              <w:rPr>
                <w:sz w:val="20"/>
                <w:szCs w:val="20"/>
              </w:rPr>
            </w:pPr>
            <w:r w:rsidRPr="00F911B8">
              <w:rPr>
                <w:sz w:val="20"/>
                <w:szCs w:val="20"/>
              </w:rPr>
              <w:t>Самоходни силажокомбайни</w:t>
            </w:r>
          </w:p>
        </w:tc>
        <w:tc>
          <w:tcPr>
            <w:tcW w:w="1004" w:type="pct"/>
          </w:tcPr>
          <w:p w:rsidR="000E2D7F" w:rsidRPr="00F911B8" w:rsidRDefault="000E2D7F" w:rsidP="00CD5EA0">
            <w:pPr>
              <w:jc w:val="right"/>
              <w:cnfStyle w:val="000000000000" w:firstRow="0" w:lastRow="0" w:firstColumn="0" w:lastColumn="0" w:oddVBand="0" w:evenVBand="0" w:oddHBand="0" w:evenHBand="0" w:firstRowFirstColumn="0" w:firstRowLastColumn="0" w:lastRowFirstColumn="0" w:lastRowLastColumn="0"/>
              <w:rPr>
                <w:sz w:val="20"/>
                <w:szCs w:val="20"/>
                <w:lang w:val="bg-BG"/>
              </w:rPr>
            </w:pPr>
            <w:r w:rsidRPr="00F911B8">
              <w:rPr>
                <w:sz w:val="20"/>
                <w:szCs w:val="20"/>
                <w:lang w:val="bg-BG"/>
              </w:rPr>
              <w:t>2</w:t>
            </w:r>
            <w:r w:rsidR="00A93877" w:rsidRPr="00F911B8">
              <w:rPr>
                <w:sz w:val="20"/>
                <w:szCs w:val="20"/>
                <w:lang w:val="bg-BG"/>
              </w:rPr>
              <w:t>7</w:t>
            </w:r>
          </w:p>
        </w:tc>
        <w:tc>
          <w:tcPr>
            <w:cnfStyle w:val="000100000000" w:firstRow="0" w:lastRow="0" w:firstColumn="0" w:lastColumn="1" w:oddVBand="0" w:evenVBand="0" w:oddHBand="0" w:evenHBand="0" w:firstRowFirstColumn="0" w:firstRowLastColumn="0" w:lastRowFirstColumn="0" w:lastRowLastColumn="0"/>
            <w:tcW w:w="1158" w:type="pct"/>
          </w:tcPr>
          <w:p w:rsidR="000E2D7F" w:rsidRPr="00F911B8" w:rsidRDefault="00A93877" w:rsidP="00CD5EA0">
            <w:pPr>
              <w:jc w:val="right"/>
              <w:rPr>
                <w:sz w:val="20"/>
                <w:szCs w:val="20"/>
                <w:lang w:val="bg-BG"/>
              </w:rPr>
            </w:pPr>
            <w:r w:rsidRPr="00F911B8">
              <w:rPr>
                <w:sz w:val="20"/>
                <w:szCs w:val="20"/>
                <w:lang w:val="bg-BG"/>
              </w:rPr>
              <w:t>27</w:t>
            </w:r>
          </w:p>
        </w:tc>
      </w:tr>
      <w:tr w:rsidR="000E2D7F" w:rsidRPr="00F911B8" w:rsidTr="00CD5EA0">
        <w:tc>
          <w:tcPr>
            <w:cnfStyle w:val="001000000000" w:firstRow="0" w:lastRow="0" w:firstColumn="1" w:lastColumn="0" w:oddVBand="0" w:evenVBand="0" w:oddHBand="0" w:evenHBand="0" w:firstRowFirstColumn="0" w:firstRowLastColumn="0" w:lastRowFirstColumn="0" w:lastRowLastColumn="0"/>
            <w:tcW w:w="257" w:type="pct"/>
            <w:hideMark/>
          </w:tcPr>
          <w:p w:rsidR="000E2D7F" w:rsidRPr="00CD5EA0" w:rsidRDefault="000E2D7F" w:rsidP="00E43E58">
            <w:pPr>
              <w:jc w:val="center"/>
              <w:rPr>
                <w:b w:val="0"/>
                <w:sz w:val="20"/>
                <w:szCs w:val="20"/>
              </w:rPr>
            </w:pPr>
            <w:r w:rsidRPr="00CD5EA0">
              <w:rPr>
                <w:b w:val="0"/>
                <w:sz w:val="20"/>
                <w:szCs w:val="20"/>
              </w:rPr>
              <w:t>9</w:t>
            </w:r>
          </w:p>
        </w:tc>
        <w:tc>
          <w:tcPr>
            <w:tcW w:w="2582" w:type="pct"/>
            <w:hideMark/>
          </w:tcPr>
          <w:p w:rsidR="000E2D7F" w:rsidRPr="00F911B8" w:rsidRDefault="000E2D7F" w:rsidP="00E43E58">
            <w:pPr>
              <w:jc w:val="center"/>
              <w:cnfStyle w:val="000000000000" w:firstRow="0" w:lastRow="0" w:firstColumn="0" w:lastColumn="0" w:oddVBand="0" w:evenVBand="0" w:oddHBand="0" w:evenHBand="0" w:firstRowFirstColumn="0" w:firstRowLastColumn="0" w:lastRowFirstColumn="0" w:lastRowLastColumn="0"/>
              <w:rPr>
                <w:sz w:val="20"/>
                <w:szCs w:val="20"/>
              </w:rPr>
            </w:pPr>
            <w:r w:rsidRPr="00F911B8">
              <w:rPr>
                <w:sz w:val="20"/>
                <w:szCs w:val="20"/>
              </w:rPr>
              <w:t>Други самоходни машини</w:t>
            </w:r>
          </w:p>
        </w:tc>
        <w:tc>
          <w:tcPr>
            <w:tcW w:w="1004" w:type="pct"/>
          </w:tcPr>
          <w:p w:rsidR="000E2D7F" w:rsidRPr="00F911B8" w:rsidRDefault="000E2D7F" w:rsidP="00CD5EA0">
            <w:pPr>
              <w:jc w:val="right"/>
              <w:cnfStyle w:val="000000000000" w:firstRow="0" w:lastRow="0" w:firstColumn="0" w:lastColumn="0" w:oddVBand="0" w:evenVBand="0" w:oddHBand="0" w:evenHBand="0" w:firstRowFirstColumn="0" w:firstRowLastColumn="0" w:lastRowFirstColumn="0" w:lastRowLastColumn="0"/>
              <w:rPr>
                <w:sz w:val="20"/>
                <w:szCs w:val="20"/>
                <w:lang w:val="bg-BG"/>
              </w:rPr>
            </w:pPr>
            <w:r w:rsidRPr="00F911B8">
              <w:rPr>
                <w:sz w:val="20"/>
                <w:szCs w:val="20"/>
                <w:lang w:val="bg-BG"/>
              </w:rPr>
              <w:t>10</w:t>
            </w:r>
            <w:r w:rsidR="00A93877" w:rsidRPr="00F911B8">
              <w:rPr>
                <w:sz w:val="20"/>
                <w:szCs w:val="20"/>
                <w:lang w:val="bg-BG"/>
              </w:rPr>
              <w:t>3</w:t>
            </w:r>
          </w:p>
        </w:tc>
        <w:tc>
          <w:tcPr>
            <w:cnfStyle w:val="000100000000" w:firstRow="0" w:lastRow="0" w:firstColumn="0" w:lastColumn="1" w:oddVBand="0" w:evenVBand="0" w:oddHBand="0" w:evenHBand="0" w:firstRowFirstColumn="0" w:firstRowLastColumn="0" w:lastRowFirstColumn="0" w:lastRowLastColumn="0"/>
            <w:tcW w:w="1158" w:type="pct"/>
          </w:tcPr>
          <w:p w:rsidR="000E2D7F" w:rsidRPr="00F911B8" w:rsidRDefault="00A93877" w:rsidP="00CD5EA0">
            <w:pPr>
              <w:jc w:val="right"/>
              <w:rPr>
                <w:sz w:val="20"/>
                <w:szCs w:val="20"/>
                <w:lang w:val="bg-BG"/>
              </w:rPr>
            </w:pPr>
            <w:r w:rsidRPr="00F911B8">
              <w:rPr>
                <w:sz w:val="20"/>
                <w:szCs w:val="20"/>
                <w:lang w:val="bg-BG"/>
              </w:rPr>
              <w:t>103</w:t>
            </w:r>
          </w:p>
        </w:tc>
      </w:tr>
      <w:tr w:rsidR="000E2D7F" w:rsidRPr="00F911B8" w:rsidTr="00CD5EA0">
        <w:tc>
          <w:tcPr>
            <w:cnfStyle w:val="001000000000" w:firstRow="0" w:lastRow="0" w:firstColumn="1" w:lastColumn="0" w:oddVBand="0" w:evenVBand="0" w:oddHBand="0" w:evenHBand="0" w:firstRowFirstColumn="0" w:firstRowLastColumn="0" w:lastRowFirstColumn="0" w:lastRowLastColumn="0"/>
            <w:tcW w:w="257" w:type="pct"/>
          </w:tcPr>
          <w:p w:rsidR="000E2D7F" w:rsidRPr="00CD5EA0" w:rsidRDefault="000E2D7F" w:rsidP="00E43E58">
            <w:pPr>
              <w:jc w:val="center"/>
              <w:rPr>
                <w:b w:val="0"/>
                <w:sz w:val="20"/>
                <w:szCs w:val="20"/>
              </w:rPr>
            </w:pPr>
          </w:p>
        </w:tc>
        <w:tc>
          <w:tcPr>
            <w:tcW w:w="2582" w:type="pct"/>
            <w:hideMark/>
          </w:tcPr>
          <w:p w:rsidR="000E2D7F" w:rsidRPr="00F911B8" w:rsidRDefault="000E2D7F" w:rsidP="00E43E58">
            <w:pPr>
              <w:jc w:val="center"/>
              <w:cnfStyle w:val="000000000000" w:firstRow="0" w:lastRow="0" w:firstColumn="0" w:lastColumn="0" w:oddVBand="0" w:evenVBand="0" w:oddHBand="0" w:evenHBand="0" w:firstRowFirstColumn="0" w:firstRowLastColumn="0" w:lastRowFirstColumn="0" w:lastRowLastColumn="0"/>
              <w:rPr>
                <w:sz w:val="20"/>
                <w:szCs w:val="20"/>
              </w:rPr>
            </w:pPr>
            <w:r w:rsidRPr="00F911B8">
              <w:rPr>
                <w:b/>
                <w:bCs/>
                <w:sz w:val="20"/>
                <w:szCs w:val="20"/>
              </w:rPr>
              <w:t>ГРУПА В</w:t>
            </w:r>
          </w:p>
        </w:tc>
        <w:tc>
          <w:tcPr>
            <w:tcW w:w="1004" w:type="pct"/>
          </w:tcPr>
          <w:p w:rsidR="000E2D7F" w:rsidRPr="00F911B8" w:rsidRDefault="000E2D7F" w:rsidP="00CD5EA0">
            <w:pPr>
              <w:jc w:val="right"/>
              <w:cnfStyle w:val="000000000000" w:firstRow="0" w:lastRow="0" w:firstColumn="0" w:lastColumn="0" w:oddVBand="0" w:evenVBand="0" w:oddHBand="0" w:evenHBand="0" w:firstRowFirstColumn="0" w:firstRowLastColumn="0" w:lastRowFirstColumn="0" w:lastRowLastColumn="0"/>
              <w:rPr>
                <w:sz w:val="20"/>
                <w:szCs w:val="20"/>
              </w:rPr>
            </w:pPr>
          </w:p>
        </w:tc>
        <w:tc>
          <w:tcPr>
            <w:cnfStyle w:val="000100000000" w:firstRow="0" w:lastRow="0" w:firstColumn="0" w:lastColumn="1" w:oddVBand="0" w:evenVBand="0" w:oddHBand="0" w:evenHBand="0" w:firstRowFirstColumn="0" w:firstRowLastColumn="0" w:lastRowFirstColumn="0" w:lastRowLastColumn="0"/>
            <w:tcW w:w="1158" w:type="pct"/>
          </w:tcPr>
          <w:p w:rsidR="000E2D7F" w:rsidRPr="00F911B8" w:rsidRDefault="000E2D7F" w:rsidP="00CD5EA0">
            <w:pPr>
              <w:jc w:val="right"/>
              <w:rPr>
                <w:sz w:val="20"/>
                <w:szCs w:val="20"/>
              </w:rPr>
            </w:pPr>
          </w:p>
        </w:tc>
      </w:tr>
      <w:tr w:rsidR="000E2D7F" w:rsidRPr="00F911B8" w:rsidTr="00CD5EA0">
        <w:tc>
          <w:tcPr>
            <w:cnfStyle w:val="001000000000" w:firstRow="0" w:lastRow="0" w:firstColumn="1" w:lastColumn="0" w:oddVBand="0" w:evenVBand="0" w:oddHBand="0" w:evenHBand="0" w:firstRowFirstColumn="0" w:firstRowLastColumn="0" w:lastRowFirstColumn="0" w:lastRowLastColumn="0"/>
            <w:tcW w:w="257" w:type="pct"/>
            <w:hideMark/>
          </w:tcPr>
          <w:p w:rsidR="000E2D7F" w:rsidRPr="00CD5EA0" w:rsidRDefault="000E2D7F" w:rsidP="00E43E58">
            <w:pPr>
              <w:jc w:val="center"/>
              <w:rPr>
                <w:b w:val="0"/>
                <w:sz w:val="20"/>
                <w:szCs w:val="20"/>
              </w:rPr>
            </w:pPr>
            <w:r w:rsidRPr="00CD5EA0">
              <w:rPr>
                <w:b w:val="0"/>
                <w:sz w:val="20"/>
                <w:szCs w:val="20"/>
              </w:rPr>
              <w:t>10</w:t>
            </w:r>
          </w:p>
        </w:tc>
        <w:tc>
          <w:tcPr>
            <w:tcW w:w="2582" w:type="pct"/>
            <w:hideMark/>
          </w:tcPr>
          <w:p w:rsidR="000E2D7F" w:rsidRPr="00F911B8" w:rsidRDefault="000E2D7F" w:rsidP="00E43E58">
            <w:pPr>
              <w:jc w:val="center"/>
              <w:cnfStyle w:val="000000000000" w:firstRow="0" w:lastRow="0" w:firstColumn="0" w:lastColumn="0" w:oddVBand="0" w:evenVBand="0" w:oddHBand="0" w:evenHBand="0" w:firstRowFirstColumn="0" w:firstRowLastColumn="0" w:lastRowFirstColumn="0" w:lastRowLastColumn="0"/>
              <w:rPr>
                <w:sz w:val="20"/>
                <w:szCs w:val="20"/>
              </w:rPr>
            </w:pPr>
            <w:r w:rsidRPr="00F911B8">
              <w:rPr>
                <w:sz w:val="20"/>
                <w:szCs w:val="20"/>
              </w:rPr>
              <w:t>Машини за сеи</w:t>
            </w:r>
            <w:r w:rsidRPr="00F911B8">
              <w:rPr>
                <w:sz w:val="20"/>
                <w:szCs w:val="20"/>
                <w:lang w:val="bg-BG"/>
              </w:rPr>
              <w:t>т</w:t>
            </w:r>
            <w:r w:rsidRPr="00F911B8">
              <w:rPr>
                <w:sz w:val="20"/>
                <w:szCs w:val="20"/>
              </w:rPr>
              <w:t>ба и садене</w:t>
            </w:r>
          </w:p>
        </w:tc>
        <w:tc>
          <w:tcPr>
            <w:tcW w:w="1004" w:type="pct"/>
          </w:tcPr>
          <w:p w:rsidR="000E2D7F" w:rsidRPr="00F911B8" w:rsidRDefault="000E2D7F" w:rsidP="00CD5EA0">
            <w:pPr>
              <w:jc w:val="right"/>
              <w:cnfStyle w:val="000000000000" w:firstRow="0" w:lastRow="0" w:firstColumn="0" w:lastColumn="0" w:oddVBand="0" w:evenVBand="0" w:oddHBand="0" w:evenHBand="0" w:firstRowFirstColumn="0" w:firstRowLastColumn="0" w:lastRowFirstColumn="0" w:lastRowLastColumn="0"/>
              <w:rPr>
                <w:sz w:val="20"/>
                <w:szCs w:val="20"/>
                <w:lang w:val="bg-BG"/>
              </w:rPr>
            </w:pPr>
            <w:r w:rsidRPr="00F911B8">
              <w:rPr>
                <w:sz w:val="20"/>
                <w:szCs w:val="20"/>
                <w:lang w:val="bg-BG"/>
              </w:rPr>
              <w:t>9</w:t>
            </w:r>
            <w:r w:rsidR="00A93877" w:rsidRPr="00F911B8">
              <w:rPr>
                <w:sz w:val="20"/>
                <w:szCs w:val="20"/>
                <w:lang w:val="bg-BG"/>
              </w:rPr>
              <w:t>29</w:t>
            </w:r>
          </w:p>
        </w:tc>
        <w:tc>
          <w:tcPr>
            <w:cnfStyle w:val="000100000000" w:firstRow="0" w:lastRow="0" w:firstColumn="0" w:lastColumn="1" w:oddVBand="0" w:evenVBand="0" w:oddHBand="0" w:evenHBand="0" w:firstRowFirstColumn="0" w:firstRowLastColumn="0" w:lastRowFirstColumn="0" w:lastRowLastColumn="0"/>
            <w:tcW w:w="1158" w:type="pct"/>
          </w:tcPr>
          <w:p w:rsidR="000E2D7F" w:rsidRPr="00F911B8" w:rsidRDefault="00A93877" w:rsidP="00CD5EA0">
            <w:pPr>
              <w:jc w:val="right"/>
              <w:rPr>
                <w:sz w:val="20"/>
                <w:szCs w:val="20"/>
                <w:lang w:val="bg-BG"/>
              </w:rPr>
            </w:pPr>
            <w:r w:rsidRPr="00F911B8">
              <w:rPr>
                <w:sz w:val="20"/>
                <w:szCs w:val="20"/>
                <w:lang w:val="bg-BG"/>
              </w:rPr>
              <w:t>929</w:t>
            </w:r>
          </w:p>
        </w:tc>
      </w:tr>
      <w:tr w:rsidR="000E2D7F" w:rsidRPr="00F911B8" w:rsidTr="00CD5EA0">
        <w:tc>
          <w:tcPr>
            <w:cnfStyle w:val="001000000000" w:firstRow="0" w:lastRow="0" w:firstColumn="1" w:lastColumn="0" w:oddVBand="0" w:evenVBand="0" w:oddHBand="0" w:evenHBand="0" w:firstRowFirstColumn="0" w:firstRowLastColumn="0" w:lastRowFirstColumn="0" w:lastRowLastColumn="0"/>
            <w:tcW w:w="257" w:type="pct"/>
            <w:hideMark/>
          </w:tcPr>
          <w:p w:rsidR="000E2D7F" w:rsidRPr="00CD5EA0" w:rsidRDefault="000E2D7F" w:rsidP="00E43E58">
            <w:pPr>
              <w:jc w:val="center"/>
              <w:rPr>
                <w:b w:val="0"/>
                <w:sz w:val="20"/>
                <w:szCs w:val="20"/>
              </w:rPr>
            </w:pPr>
            <w:r w:rsidRPr="00CD5EA0">
              <w:rPr>
                <w:b w:val="0"/>
                <w:sz w:val="20"/>
                <w:szCs w:val="20"/>
              </w:rPr>
              <w:t>11</w:t>
            </w:r>
          </w:p>
        </w:tc>
        <w:tc>
          <w:tcPr>
            <w:tcW w:w="2582" w:type="pct"/>
            <w:hideMark/>
          </w:tcPr>
          <w:p w:rsidR="000E2D7F" w:rsidRPr="00F911B8" w:rsidRDefault="000E2D7F" w:rsidP="00E43E58">
            <w:pPr>
              <w:jc w:val="center"/>
              <w:cnfStyle w:val="000000000000" w:firstRow="0" w:lastRow="0" w:firstColumn="0" w:lastColumn="0" w:oddVBand="0" w:evenVBand="0" w:oddHBand="0" w:evenHBand="0" w:firstRowFirstColumn="0" w:firstRowLastColumn="0" w:lastRowFirstColumn="0" w:lastRowLastColumn="0"/>
              <w:rPr>
                <w:sz w:val="20"/>
                <w:szCs w:val="20"/>
              </w:rPr>
            </w:pPr>
            <w:r w:rsidRPr="00F911B8">
              <w:rPr>
                <w:sz w:val="20"/>
                <w:szCs w:val="20"/>
              </w:rPr>
              <w:t>Машини за торене и растителна защита</w:t>
            </w:r>
          </w:p>
        </w:tc>
        <w:tc>
          <w:tcPr>
            <w:tcW w:w="1004" w:type="pct"/>
          </w:tcPr>
          <w:p w:rsidR="000E2D7F" w:rsidRPr="00F911B8" w:rsidRDefault="00A93877" w:rsidP="00CD5EA0">
            <w:pPr>
              <w:jc w:val="right"/>
              <w:cnfStyle w:val="000000000000" w:firstRow="0" w:lastRow="0" w:firstColumn="0" w:lastColumn="0" w:oddVBand="0" w:evenVBand="0" w:oddHBand="0" w:evenHBand="0" w:firstRowFirstColumn="0" w:firstRowLastColumn="0" w:lastRowFirstColumn="0" w:lastRowLastColumn="0"/>
              <w:rPr>
                <w:sz w:val="20"/>
                <w:szCs w:val="20"/>
                <w:lang w:val="bg-BG"/>
              </w:rPr>
            </w:pPr>
            <w:r w:rsidRPr="00F911B8">
              <w:rPr>
                <w:sz w:val="20"/>
                <w:szCs w:val="20"/>
                <w:lang w:val="bg-BG"/>
              </w:rPr>
              <w:t>727</w:t>
            </w:r>
          </w:p>
        </w:tc>
        <w:tc>
          <w:tcPr>
            <w:cnfStyle w:val="000100000000" w:firstRow="0" w:lastRow="0" w:firstColumn="0" w:lastColumn="1" w:oddVBand="0" w:evenVBand="0" w:oddHBand="0" w:evenHBand="0" w:firstRowFirstColumn="0" w:firstRowLastColumn="0" w:lastRowFirstColumn="0" w:lastRowLastColumn="0"/>
            <w:tcW w:w="1158" w:type="pct"/>
          </w:tcPr>
          <w:p w:rsidR="000E2D7F" w:rsidRPr="00F911B8" w:rsidRDefault="00A93877" w:rsidP="00CD5EA0">
            <w:pPr>
              <w:jc w:val="right"/>
              <w:rPr>
                <w:sz w:val="20"/>
                <w:szCs w:val="20"/>
                <w:lang w:val="bg-BG"/>
              </w:rPr>
            </w:pPr>
            <w:r w:rsidRPr="00F911B8">
              <w:rPr>
                <w:sz w:val="20"/>
                <w:szCs w:val="20"/>
                <w:lang w:val="bg-BG"/>
              </w:rPr>
              <w:t>727</w:t>
            </w:r>
          </w:p>
        </w:tc>
      </w:tr>
      <w:tr w:rsidR="000E2D7F" w:rsidRPr="00F911B8" w:rsidTr="00CD5EA0">
        <w:tc>
          <w:tcPr>
            <w:cnfStyle w:val="001000000000" w:firstRow="0" w:lastRow="0" w:firstColumn="1" w:lastColumn="0" w:oddVBand="0" w:evenVBand="0" w:oddHBand="0" w:evenHBand="0" w:firstRowFirstColumn="0" w:firstRowLastColumn="0" w:lastRowFirstColumn="0" w:lastRowLastColumn="0"/>
            <w:tcW w:w="257" w:type="pct"/>
            <w:hideMark/>
          </w:tcPr>
          <w:p w:rsidR="000E2D7F" w:rsidRPr="00CD5EA0" w:rsidRDefault="000E2D7F" w:rsidP="00E43E58">
            <w:pPr>
              <w:jc w:val="center"/>
              <w:rPr>
                <w:b w:val="0"/>
                <w:sz w:val="20"/>
                <w:szCs w:val="20"/>
              </w:rPr>
            </w:pPr>
            <w:r w:rsidRPr="00CD5EA0">
              <w:rPr>
                <w:b w:val="0"/>
                <w:sz w:val="20"/>
                <w:szCs w:val="20"/>
              </w:rPr>
              <w:t>12</w:t>
            </w:r>
          </w:p>
        </w:tc>
        <w:tc>
          <w:tcPr>
            <w:tcW w:w="2582" w:type="pct"/>
            <w:hideMark/>
          </w:tcPr>
          <w:p w:rsidR="000E2D7F" w:rsidRPr="00F911B8" w:rsidRDefault="000E2D7F" w:rsidP="00E43E58">
            <w:pPr>
              <w:jc w:val="center"/>
              <w:cnfStyle w:val="000000000000" w:firstRow="0" w:lastRow="0" w:firstColumn="0" w:lastColumn="0" w:oddVBand="0" w:evenVBand="0" w:oddHBand="0" w:evenHBand="0" w:firstRowFirstColumn="0" w:firstRowLastColumn="0" w:lastRowFirstColumn="0" w:lastRowLastColumn="0"/>
              <w:rPr>
                <w:sz w:val="20"/>
                <w:szCs w:val="20"/>
              </w:rPr>
            </w:pPr>
            <w:r w:rsidRPr="00F911B8">
              <w:rPr>
                <w:sz w:val="20"/>
                <w:szCs w:val="20"/>
              </w:rPr>
              <w:t>Фуражоприбиращи и фуражопреработващи</w:t>
            </w:r>
          </w:p>
        </w:tc>
        <w:tc>
          <w:tcPr>
            <w:tcW w:w="1004" w:type="pct"/>
          </w:tcPr>
          <w:p w:rsidR="000E2D7F" w:rsidRPr="00F911B8" w:rsidRDefault="000E2D7F" w:rsidP="00CD5EA0">
            <w:pPr>
              <w:jc w:val="right"/>
              <w:cnfStyle w:val="000000000000" w:firstRow="0" w:lastRow="0" w:firstColumn="0" w:lastColumn="0" w:oddVBand="0" w:evenVBand="0" w:oddHBand="0" w:evenHBand="0" w:firstRowFirstColumn="0" w:firstRowLastColumn="0" w:lastRowFirstColumn="0" w:lastRowLastColumn="0"/>
              <w:rPr>
                <w:sz w:val="20"/>
                <w:szCs w:val="20"/>
                <w:lang w:val="bg-BG"/>
              </w:rPr>
            </w:pPr>
            <w:r w:rsidRPr="00F911B8">
              <w:rPr>
                <w:sz w:val="20"/>
                <w:szCs w:val="20"/>
                <w:lang w:val="bg-BG"/>
              </w:rPr>
              <w:t>1</w:t>
            </w:r>
            <w:r w:rsidR="00A93877" w:rsidRPr="00F911B8">
              <w:rPr>
                <w:sz w:val="20"/>
                <w:szCs w:val="20"/>
                <w:lang w:val="bg-BG"/>
              </w:rPr>
              <w:t>229</w:t>
            </w:r>
          </w:p>
        </w:tc>
        <w:tc>
          <w:tcPr>
            <w:cnfStyle w:val="000100000000" w:firstRow="0" w:lastRow="0" w:firstColumn="0" w:lastColumn="1" w:oddVBand="0" w:evenVBand="0" w:oddHBand="0" w:evenHBand="0" w:firstRowFirstColumn="0" w:firstRowLastColumn="0" w:lastRowFirstColumn="0" w:lastRowLastColumn="0"/>
            <w:tcW w:w="1158" w:type="pct"/>
          </w:tcPr>
          <w:p w:rsidR="000E2D7F" w:rsidRPr="00F911B8" w:rsidRDefault="000E2D7F" w:rsidP="00CD5EA0">
            <w:pPr>
              <w:jc w:val="right"/>
              <w:rPr>
                <w:sz w:val="20"/>
                <w:szCs w:val="20"/>
                <w:lang w:val="bg-BG"/>
              </w:rPr>
            </w:pPr>
            <w:r w:rsidRPr="00F911B8">
              <w:rPr>
                <w:sz w:val="20"/>
                <w:szCs w:val="20"/>
                <w:lang w:val="bg-BG"/>
              </w:rPr>
              <w:t>1</w:t>
            </w:r>
            <w:r w:rsidR="00A93877" w:rsidRPr="00F911B8">
              <w:rPr>
                <w:sz w:val="20"/>
                <w:szCs w:val="20"/>
                <w:lang w:val="bg-BG"/>
              </w:rPr>
              <w:t>229</w:t>
            </w:r>
          </w:p>
        </w:tc>
      </w:tr>
      <w:tr w:rsidR="000E2D7F" w:rsidRPr="00F911B8" w:rsidTr="00CD5EA0">
        <w:tc>
          <w:tcPr>
            <w:cnfStyle w:val="001000000000" w:firstRow="0" w:lastRow="0" w:firstColumn="1" w:lastColumn="0" w:oddVBand="0" w:evenVBand="0" w:oddHBand="0" w:evenHBand="0" w:firstRowFirstColumn="0" w:firstRowLastColumn="0" w:lastRowFirstColumn="0" w:lastRowLastColumn="0"/>
            <w:tcW w:w="257" w:type="pct"/>
            <w:hideMark/>
          </w:tcPr>
          <w:p w:rsidR="000E2D7F" w:rsidRPr="00CD5EA0" w:rsidRDefault="000E2D7F" w:rsidP="00E43E58">
            <w:pPr>
              <w:jc w:val="center"/>
              <w:rPr>
                <w:b w:val="0"/>
                <w:sz w:val="20"/>
                <w:szCs w:val="20"/>
              </w:rPr>
            </w:pPr>
            <w:r w:rsidRPr="00CD5EA0">
              <w:rPr>
                <w:b w:val="0"/>
                <w:sz w:val="20"/>
                <w:szCs w:val="20"/>
              </w:rPr>
              <w:t>13</w:t>
            </w:r>
          </w:p>
        </w:tc>
        <w:tc>
          <w:tcPr>
            <w:tcW w:w="2582" w:type="pct"/>
            <w:hideMark/>
          </w:tcPr>
          <w:p w:rsidR="000E2D7F" w:rsidRPr="00F911B8" w:rsidRDefault="000E2D7F" w:rsidP="00E43E58">
            <w:pPr>
              <w:jc w:val="center"/>
              <w:cnfStyle w:val="000000000000" w:firstRow="0" w:lastRow="0" w:firstColumn="0" w:lastColumn="0" w:oddVBand="0" w:evenVBand="0" w:oddHBand="0" w:evenHBand="0" w:firstRowFirstColumn="0" w:firstRowLastColumn="0" w:lastRowFirstColumn="0" w:lastRowLastColumn="0"/>
              <w:rPr>
                <w:sz w:val="20"/>
                <w:szCs w:val="20"/>
              </w:rPr>
            </w:pPr>
            <w:r w:rsidRPr="00F911B8">
              <w:rPr>
                <w:sz w:val="20"/>
                <w:szCs w:val="20"/>
              </w:rPr>
              <w:t>Почвообработващи</w:t>
            </w:r>
          </w:p>
        </w:tc>
        <w:tc>
          <w:tcPr>
            <w:tcW w:w="1004" w:type="pct"/>
          </w:tcPr>
          <w:p w:rsidR="000E2D7F" w:rsidRPr="00F911B8" w:rsidRDefault="000E2D7F" w:rsidP="00CD5EA0">
            <w:pPr>
              <w:jc w:val="right"/>
              <w:cnfStyle w:val="000000000000" w:firstRow="0" w:lastRow="0" w:firstColumn="0" w:lastColumn="0" w:oddVBand="0" w:evenVBand="0" w:oddHBand="0" w:evenHBand="0" w:firstRowFirstColumn="0" w:firstRowLastColumn="0" w:lastRowFirstColumn="0" w:lastRowLastColumn="0"/>
              <w:rPr>
                <w:sz w:val="20"/>
                <w:szCs w:val="20"/>
                <w:lang w:val="bg-BG"/>
              </w:rPr>
            </w:pPr>
            <w:r w:rsidRPr="00F911B8">
              <w:rPr>
                <w:sz w:val="20"/>
                <w:szCs w:val="20"/>
                <w:lang w:val="bg-BG"/>
              </w:rPr>
              <w:t>2</w:t>
            </w:r>
            <w:r w:rsidR="00A93877" w:rsidRPr="00F911B8">
              <w:rPr>
                <w:sz w:val="20"/>
                <w:szCs w:val="20"/>
                <w:lang w:val="bg-BG"/>
              </w:rPr>
              <w:t>838</w:t>
            </w:r>
          </w:p>
        </w:tc>
        <w:tc>
          <w:tcPr>
            <w:cnfStyle w:val="000100000000" w:firstRow="0" w:lastRow="0" w:firstColumn="0" w:lastColumn="1" w:oddVBand="0" w:evenVBand="0" w:oddHBand="0" w:evenHBand="0" w:firstRowFirstColumn="0" w:firstRowLastColumn="0" w:lastRowFirstColumn="0" w:lastRowLastColumn="0"/>
            <w:tcW w:w="1158" w:type="pct"/>
          </w:tcPr>
          <w:p w:rsidR="000E2D7F" w:rsidRPr="00F911B8" w:rsidRDefault="00A93877" w:rsidP="00CD5EA0">
            <w:pPr>
              <w:jc w:val="right"/>
              <w:rPr>
                <w:sz w:val="20"/>
                <w:szCs w:val="20"/>
                <w:lang w:val="bg-BG"/>
              </w:rPr>
            </w:pPr>
            <w:r w:rsidRPr="00F911B8">
              <w:rPr>
                <w:sz w:val="20"/>
                <w:szCs w:val="20"/>
                <w:lang w:val="bg-BG"/>
              </w:rPr>
              <w:t>2838</w:t>
            </w:r>
          </w:p>
        </w:tc>
      </w:tr>
      <w:tr w:rsidR="000E2D7F" w:rsidRPr="00F911B8" w:rsidTr="00CD5EA0">
        <w:tc>
          <w:tcPr>
            <w:cnfStyle w:val="001000000000" w:firstRow="0" w:lastRow="0" w:firstColumn="1" w:lastColumn="0" w:oddVBand="0" w:evenVBand="0" w:oddHBand="0" w:evenHBand="0" w:firstRowFirstColumn="0" w:firstRowLastColumn="0" w:lastRowFirstColumn="0" w:lastRowLastColumn="0"/>
            <w:tcW w:w="257" w:type="pct"/>
            <w:hideMark/>
          </w:tcPr>
          <w:p w:rsidR="000E2D7F" w:rsidRPr="00CD5EA0" w:rsidRDefault="000E2D7F" w:rsidP="00E43E58">
            <w:pPr>
              <w:jc w:val="center"/>
              <w:rPr>
                <w:b w:val="0"/>
                <w:sz w:val="20"/>
                <w:szCs w:val="20"/>
              </w:rPr>
            </w:pPr>
            <w:r w:rsidRPr="00CD5EA0">
              <w:rPr>
                <w:b w:val="0"/>
                <w:sz w:val="20"/>
                <w:szCs w:val="20"/>
              </w:rPr>
              <w:t>14</w:t>
            </w:r>
          </w:p>
        </w:tc>
        <w:tc>
          <w:tcPr>
            <w:tcW w:w="2582" w:type="pct"/>
            <w:hideMark/>
          </w:tcPr>
          <w:p w:rsidR="000E2D7F" w:rsidRPr="00F911B8" w:rsidRDefault="000E2D7F" w:rsidP="00E43E58">
            <w:pPr>
              <w:jc w:val="center"/>
              <w:cnfStyle w:val="000000000000" w:firstRow="0" w:lastRow="0" w:firstColumn="0" w:lastColumn="0" w:oddVBand="0" w:evenVBand="0" w:oddHBand="0" w:evenHBand="0" w:firstRowFirstColumn="0" w:firstRowLastColumn="0" w:lastRowFirstColumn="0" w:lastRowLastColumn="0"/>
              <w:rPr>
                <w:sz w:val="20"/>
                <w:szCs w:val="20"/>
              </w:rPr>
            </w:pPr>
            <w:r w:rsidRPr="00F911B8">
              <w:rPr>
                <w:sz w:val="20"/>
                <w:szCs w:val="20"/>
              </w:rPr>
              <w:t>Сушилни и други</w:t>
            </w:r>
          </w:p>
        </w:tc>
        <w:tc>
          <w:tcPr>
            <w:tcW w:w="1004" w:type="pct"/>
          </w:tcPr>
          <w:p w:rsidR="000E2D7F" w:rsidRPr="00F911B8" w:rsidRDefault="000E2D7F" w:rsidP="00CD5EA0">
            <w:pPr>
              <w:jc w:val="right"/>
              <w:cnfStyle w:val="000000000000" w:firstRow="0" w:lastRow="0" w:firstColumn="0" w:lastColumn="0" w:oddVBand="0" w:evenVBand="0" w:oddHBand="0" w:evenHBand="0" w:firstRowFirstColumn="0" w:firstRowLastColumn="0" w:lastRowFirstColumn="0" w:lastRowLastColumn="0"/>
              <w:rPr>
                <w:sz w:val="20"/>
                <w:szCs w:val="20"/>
                <w:lang w:val="bg-BG"/>
              </w:rPr>
            </w:pPr>
            <w:r w:rsidRPr="00F911B8">
              <w:rPr>
                <w:sz w:val="20"/>
                <w:szCs w:val="20"/>
                <w:lang w:val="bg-BG"/>
              </w:rPr>
              <w:t>22</w:t>
            </w:r>
          </w:p>
        </w:tc>
        <w:tc>
          <w:tcPr>
            <w:cnfStyle w:val="000100000000" w:firstRow="0" w:lastRow="0" w:firstColumn="0" w:lastColumn="1" w:oddVBand="0" w:evenVBand="0" w:oddHBand="0" w:evenHBand="0" w:firstRowFirstColumn="0" w:firstRowLastColumn="0" w:lastRowFirstColumn="0" w:lastRowLastColumn="0"/>
            <w:tcW w:w="1158" w:type="pct"/>
          </w:tcPr>
          <w:p w:rsidR="000E2D7F" w:rsidRPr="00F911B8" w:rsidRDefault="00A93877" w:rsidP="00CD5EA0">
            <w:pPr>
              <w:jc w:val="right"/>
              <w:rPr>
                <w:sz w:val="20"/>
                <w:szCs w:val="20"/>
                <w:lang w:val="bg-BG"/>
              </w:rPr>
            </w:pPr>
            <w:r w:rsidRPr="00F911B8">
              <w:rPr>
                <w:sz w:val="20"/>
                <w:szCs w:val="20"/>
                <w:lang w:val="bg-BG"/>
              </w:rPr>
              <w:t>22</w:t>
            </w:r>
          </w:p>
        </w:tc>
      </w:tr>
      <w:tr w:rsidR="000E2D7F" w:rsidRPr="00F911B8" w:rsidTr="00CD5EA0">
        <w:tc>
          <w:tcPr>
            <w:cnfStyle w:val="001000000000" w:firstRow="0" w:lastRow="0" w:firstColumn="1" w:lastColumn="0" w:oddVBand="0" w:evenVBand="0" w:oddHBand="0" w:evenHBand="0" w:firstRowFirstColumn="0" w:firstRowLastColumn="0" w:lastRowFirstColumn="0" w:lastRowLastColumn="0"/>
            <w:tcW w:w="257" w:type="pct"/>
            <w:hideMark/>
          </w:tcPr>
          <w:p w:rsidR="000E2D7F" w:rsidRPr="00CD5EA0" w:rsidRDefault="000E2D7F" w:rsidP="00E43E58">
            <w:pPr>
              <w:jc w:val="center"/>
              <w:rPr>
                <w:b w:val="0"/>
                <w:sz w:val="20"/>
                <w:szCs w:val="20"/>
              </w:rPr>
            </w:pPr>
            <w:r w:rsidRPr="00CD5EA0">
              <w:rPr>
                <w:b w:val="0"/>
                <w:sz w:val="20"/>
                <w:szCs w:val="20"/>
              </w:rPr>
              <w:t>15</w:t>
            </w:r>
          </w:p>
        </w:tc>
        <w:tc>
          <w:tcPr>
            <w:tcW w:w="2582" w:type="pct"/>
            <w:hideMark/>
          </w:tcPr>
          <w:p w:rsidR="000E2D7F" w:rsidRPr="00F911B8" w:rsidRDefault="000E2D7F" w:rsidP="00E43E58">
            <w:pPr>
              <w:jc w:val="center"/>
              <w:cnfStyle w:val="000000000000" w:firstRow="0" w:lastRow="0" w:firstColumn="0" w:lastColumn="0" w:oddVBand="0" w:evenVBand="0" w:oddHBand="0" w:evenHBand="0" w:firstRowFirstColumn="0" w:firstRowLastColumn="0" w:lastRowFirstColumn="0" w:lastRowLastColumn="0"/>
              <w:rPr>
                <w:sz w:val="20"/>
                <w:szCs w:val="20"/>
              </w:rPr>
            </w:pPr>
            <w:r w:rsidRPr="00F911B8">
              <w:rPr>
                <w:sz w:val="20"/>
                <w:szCs w:val="20"/>
              </w:rPr>
              <w:t>Зърно и семепочистващи</w:t>
            </w:r>
          </w:p>
        </w:tc>
        <w:tc>
          <w:tcPr>
            <w:tcW w:w="1004" w:type="pct"/>
          </w:tcPr>
          <w:p w:rsidR="000E2D7F" w:rsidRPr="00F911B8" w:rsidRDefault="000E2D7F" w:rsidP="00CD5EA0">
            <w:pPr>
              <w:jc w:val="right"/>
              <w:cnfStyle w:val="000000000000" w:firstRow="0" w:lastRow="0" w:firstColumn="0" w:lastColumn="0" w:oddVBand="0" w:evenVBand="0" w:oddHBand="0" w:evenHBand="0" w:firstRowFirstColumn="0" w:firstRowLastColumn="0" w:lastRowFirstColumn="0" w:lastRowLastColumn="0"/>
              <w:rPr>
                <w:sz w:val="20"/>
                <w:szCs w:val="20"/>
                <w:lang w:val="bg-BG"/>
              </w:rPr>
            </w:pPr>
            <w:r w:rsidRPr="00F911B8">
              <w:rPr>
                <w:sz w:val="20"/>
                <w:szCs w:val="20"/>
                <w:lang w:val="bg-BG"/>
              </w:rPr>
              <w:t>5</w:t>
            </w:r>
            <w:r w:rsidR="00A93877" w:rsidRPr="00F911B8">
              <w:rPr>
                <w:sz w:val="20"/>
                <w:szCs w:val="20"/>
                <w:lang w:val="bg-BG"/>
              </w:rPr>
              <w:t>4</w:t>
            </w:r>
          </w:p>
        </w:tc>
        <w:tc>
          <w:tcPr>
            <w:cnfStyle w:val="000100000000" w:firstRow="0" w:lastRow="0" w:firstColumn="0" w:lastColumn="1" w:oddVBand="0" w:evenVBand="0" w:oddHBand="0" w:evenHBand="0" w:firstRowFirstColumn="0" w:firstRowLastColumn="0" w:lastRowFirstColumn="0" w:lastRowLastColumn="0"/>
            <w:tcW w:w="1158" w:type="pct"/>
          </w:tcPr>
          <w:p w:rsidR="000E2D7F" w:rsidRPr="00F911B8" w:rsidRDefault="000E2D7F" w:rsidP="00CD5EA0">
            <w:pPr>
              <w:jc w:val="right"/>
              <w:rPr>
                <w:sz w:val="20"/>
                <w:szCs w:val="20"/>
                <w:lang w:val="bg-BG"/>
              </w:rPr>
            </w:pPr>
            <w:r w:rsidRPr="00F911B8">
              <w:rPr>
                <w:sz w:val="20"/>
                <w:szCs w:val="20"/>
                <w:lang w:val="bg-BG"/>
              </w:rPr>
              <w:t>5</w:t>
            </w:r>
            <w:r w:rsidR="00A93877" w:rsidRPr="00F911B8">
              <w:rPr>
                <w:sz w:val="20"/>
                <w:szCs w:val="20"/>
                <w:lang w:val="bg-BG"/>
              </w:rPr>
              <w:t>4</w:t>
            </w:r>
          </w:p>
        </w:tc>
      </w:tr>
      <w:tr w:rsidR="000E2D7F" w:rsidRPr="00F911B8" w:rsidTr="00CD5EA0">
        <w:tc>
          <w:tcPr>
            <w:cnfStyle w:val="001000000000" w:firstRow="0" w:lastRow="0" w:firstColumn="1" w:lastColumn="0" w:oddVBand="0" w:evenVBand="0" w:oddHBand="0" w:evenHBand="0" w:firstRowFirstColumn="0" w:firstRowLastColumn="0" w:lastRowFirstColumn="0" w:lastRowLastColumn="0"/>
            <w:tcW w:w="257" w:type="pct"/>
            <w:hideMark/>
          </w:tcPr>
          <w:p w:rsidR="000E2D7F" w:rsidRPr="00CD5EA0" w:rsidRDefault="000E2D7F" w:rsidP="00E43E58">
            <w:pPr>
              <w:jc w:val="center"/>
              <w:rPr>
                <w:b w:val="0"/>
                <w:sz w:val="20"/>
                <w:szCs w:val="20"/>
              </w:rPr>
            </w:pPr>
            <w:r w:rsidRPr="00CD5EA0">
              <w:rPr>
                <w:b w:val="0"/>
                <w:sz w:val="20"/>
                <w:szCs w:val="20"/>
              </w:rPr>
              <w:t>16</w:t>
            </w:r>
          </w:p>
        </w:tc>
        <w:tc>
          <w:tcPr>
            <w:tcW w:w="2582" w:type="pct"/>
            <w:hideMark/>
          </w:tcPr>
          <w:p w:rsidR="000E2D7F" w:rsidRPr="00F911B8" w:rsidRDefault="000E2D7F" w:rsidP="00E43E58">
            <w:pPr>
              <w:jc w:val="center"/>
              <w:cnfStyle w:val="000000000000" w:firstRow="0" w:lastRow="0" w:firstColumn="0" w:lastColumn="0" w:oddVBand="0" w:evenVBand="0" w:oddHBand="0" w:evenHBand="0" w:firstRowFirstColumn="0" w:firstRowLastColumn="0" w:lastRowFirstColumn="0" w:lastRowLastColumn="0"/>
              <w:rPr>
                <w:sz w:val="20"/>
                <w:szCs w:val="20"/>
              </w:rPr>
            </w:pPr>
            <w:r w:rsidRPr="00F911B8">
              <w:rPr>
                <w:sz w:val="20"/>
                <w:szCs w:val="20"/>
              </w:rPr>
              <w:t>Машини за поливане</w:t>
            </w:r>
          </w:p>
        </w:tc>
        <w:tc>
          <w:tcPr>
            <w:tcW w:w="1004" w:type="pct"/>
          </w:tcPr>
          <w:p w:rsidR="000E2D7F" w:rsidRPr="00F911B8" w:rsidRDefault="000E2D7F" w:rsidP="00CD5EA0">
            <w:pPr>
              <w:jc w:val="right"/>
              <w:cnfStyle w:val="000000000000" w:firstRow="0" w:lastRow="0" w:firstColumn="0" w:lastColumn="0" w:oddVBand="0" w:evenVBand="0" w:oddHBand="0" w:evenHBand="0" w:firstRowFirstColumn="0" w:firstRowLastColumn="0" w:lastRowFirstColumn="0" w:lastRowLastColumn="0"/>
              <w:rPr>
                <w:sz w:val="20"/>
                <w:szCs w:val="20"/>
                <w:lang w:val="bg-BG"/>
              </w:rPr>
            </w:pPr>
            <w:r w:rsidRPr="00F911B8">
              <w:rPr>
                <w:sz w:val="20"/>
                <w:szCs w:val="20"/>
                <w:lang w:val="bg-BG"/>
              </w:rPr>
              <w:t>2</w:t>
            </w:r>
            <w:r w:rsidR="00A93877" w:rsidRPr="00F911B8">
              <w:rPr>
                <w:sz w:val="20"/>
                <w:szCs w:val="20"/>
                <w:lang w:val="bg-BG"/>
              </w:rPr>
              <w:t>9</w:t>
            </w:r>
          </w:p>
        </w:tc>
        <w:tc>
          <w:tcPr>
            <w:cnfStyle w:val="000100000000" w:firstRow="0" w:lastRow="0" w:firstColumn="0" w:lastColumn="1" w:oddVBand="0" w:evenVBand="0" w:oddHBand="0" w:evenHBand="0" w:firstRowFirstColumn="0" w:firstRowLastColumn="0" w:lastRowFirstColumn="0" w:lastRowLastColumn="0"/>
            <w:tcW w:w="1158" w:type="pct"/>
          </w:tcPr>
          <w:p w:rsidR="000E2D7F" w:rsidRPr="00F911B8" w:rsidRDefault="000E2D7F" w:rsidP="00CD5EA0">
            <w:pPr>
              <w:jc w:val="right"/>
              <w:rPr>
                <w:sz w:val="20"/>
                <w:szCs w:val="20"/>
                <w:lang w:val="bg-BG"/>
              </w:rPr>
            </w:pPr>
            <w:r w:rsidRPr="00F911B8">
              <w:rPr>
                <w:sz w:val="20"/>
                <w:szCs w:val="20"/>
                <w:lang w:val="bg-BG"/>
              </w:rPr>
              <w:t>2</w:t>
            </w:r>
            <w:r w:rsidR="00A93877" w:rsidRPr="00F911B8">
              <w:rPr>
                <w:sz w:val="20"/>
                <w:szCs w:val="20"/>
                <w:lang w:val="bg-BG"/>
              </w:rPr>
              <w:t>9</w:t>
            </w:r>
          </w:p>
        </w:tc>
      </w:tr>
      <w:tr w:rsidR="000E2D7F" w:rsidRPr="00F911B8" w:rsidTr="00CD5EA0">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 w:type="pct"/>
            <w:hideMark/>
          </w:tcPr>
          <w:p w:rsidR="000E2D7F" w:rsidRPr="00CD5EA0" w:rsidRDefault="000E2D7F" w:rsidP="00E43E58">
            <w:pPr>
              <w:jc w:val="center"/>
              <w:rPr>
                <w:b w:val="0"/>
                <w:sz w:val="20"/>
                <w:szCs w:val="20"/>
              </w:rPr>
            </w:pPr>
            <w:r w:rsidRPr="00CD5EA0">
              <w:rPr>
                <w:b w:val="0"/>
                <w:sz w:val="20"/>
                <w:szCs w:val="20"/>
              </w:rPr>
              <w:t>17</w:t>
            </w:r>
          </w:p>
        </w:tc>
        <w:tc>
          <w:tcPr>
            <w:tcW w:w="2582" w:type="pct"/>
            <w:hideMark/>
          </w:tcPr>
          <w:p w:rsidR="000E2D7F" w:rsidRPr="00F911B8" w:rsidRDefault="000E2D7F" w:rsidP="00E43E58">
            <w:pPr>
              <w:jc w:val="center"/>
              <w:cnfStyle w:val="010000000000" w:firstRow="0" w:lastRow="1" w:firstColumn="0" w:lastColumn="0" w:oddVBand="0" w:evenVBand="0" w:oddHBand="0" w:evenHBand="0" w:firstRowFirstColumn="0" w:firstRowLastColumn="0" w:lastRowFirstColumn="0" w:lastRowLastColumn="0"/>
              <w:rPr>
                <w:sz w:val="20"/>
                <w:szCs w:val="20"/>
              </w:rPr>
            </w:pPr>
            <w:r w:rsidRPr="00F911B8">
              <w:rPr>
                <w:sz w:val="20"/>
                <w:szCs w:val="20"/>
              </w:rPr>
              <w:t>Горска техника</w:t>
            </w:r>
          </w:p>
        </w:tc>
        <w:tc>
          <w:tcPr>
            <w:tcW w:w="1004" w:type="pct"/>
          </w:tcPr>
          <w:p w:rsidR="000E2D7F" w:rsidRPr="00F911B8" w:rsidRDefault="00A93877" w:rsidP="00CD5EA0">
            <w:pPr>
              <w:jc w:val="right"/>
              <w:cnfStyle w:val="010000000000" w:firstRow="0" w:lastRow="1" w:firstColumn="0" w:lastColumn="0" w:oddVBand="0" w:evenVBand="0" w:oddHBand="0" w:evenHBand="0" w:firstRowFirstColumn="0" w:firstRowLastColumn="0" w:lastRowFirstColumn="0" w:lastRowLastColumn="0"/>
              <w:rPr>
                <w:sz w:val="20"/>
                <w:szCs w:val="20"/>
                <w:lang w:val="bg-BG"/>
              </w:rPr>
            </w:pPr>
            <w:r w:rsidRPr="00F911B8">
              <w:rPr>
                <w:sz w:val="20"/>
                <w:szCs w:val="20"/>
                <w:lang w:val="bg-BG"/>
              </w:rPr>
              <w:t>525</w:t>
            </w:r>
          </w:p>
        </w:tc>
        <w:tc>
          <w:tcPr>
            <w:cnfStyle w:val="000100000000" w:firstRow="0" w:lastRow="0" w:firstColumn="0" w:lastColumn="1" w:oddVBand="0" w:evenVBand="0" w:oddHBand="0" w:evenHBand="0" w:firstRowFirstColumn="0" w:firstRowLastColumn="0" w:lastRowFirstColumn="0" w:lastRowLastColumn="0"/>
            <w:tcW w:w="1158" w:type="pct"/>
          </w:tcPr>
          <w:p w:rsidR="000E2D7F" w:rsidRPr="00F911B8" w:rsidRDefault="00A93877" w:rsidP="00CD5EA0">
            <w:pPr>
              <w:jc w:val="right"/>
              <w:rPr>
                <w:sz w:val="20"/>
                <w:szCs w:val="20"/>
                <w:lang w:val="bg-BG"/>
              </w:rPr>
            </w:pPr>
            <w:r w:rsidRPr="00F911B8">
              <w:rPr>
                <w:sz w:val="20"/>
                <w:szCs w:val="20"/>
                <w:lang w:val="bg-BG"/>
              </w:rPr>
              <w:t>525</w:t>
            </w:r>
          </w:p>
        </w:tc>
      </w:tr>
    </w:tbl>
    <w:p w:rsidR="000E2D7F" w:rsidRPr="00F911B8" w:rsidRDefault="000E2D7F" w:rsidP="000E2D7F">
      <w:pPr>
        <w:ind w:firstLine="426"/>
      </w:pPr>
    </w:p>
    <w:p w:rsidR="00B87AB3" w:rsidRPr="00F911B8" w:rsidRDefault="00E43E58" w:rsidP="00B87AB3">
      <w:pPr>
        <w:ind w:firstLine="426"/>
        <w:jc w:val="both"/>
        <w:rPr>
          <w:bCs/>
          <w:lang w:val="bg-BG"/>
        </w:rPr>
      </w:pPr>
      <w:r w:rsidRPr="00F911B8">
        <w:rPr>
          <w:lang w:val="bg-BG"/>
        </w:rPr>
        <w:tab/>
      </w:r>
      <w:r w:rsidR="00B87AB3" w:rsidRPr="00F911B8">
        <w:rPr>
          <w:bCs/>
          <w:lang w:val="bg-BG"/>
        </w:rPr>
        <w:t>Системата за идентификация, регистрация и издаване на документи удовлетворява нуждите на собствениците и позволява административно обслужване по местоживеене.</w:t>
      </w:r>
    </w:p>
    <w:p w:rsidR="003F2835" w:rsidRPr="00F911B8" w:rsidRDefault="003F2835" w:rsidP="00B87AB3">
      <w:pPr>
        <w:ind w:firstLine="426"/>
        <w:jc w:val="both"/>
        <w:rPr>
          <w:lang w:val="bg-BG"/>
        </w:rPr>
      </w:pPr>
    </w:p>
    <w:p w:rsidR="00232D83" w:rsidRPr="00F911B8" w:rsidRDefault="00746A6C" w:rsidP="00232D83">
      <w:pPr>
        <w:ind w:firstLine="426"/>
        <w:rPr>
          <w:b/>
          <w:bCs/>
          <w:lang w:val="bg-BG"/>
        </w:rPr>
      </w:pPr>
      <w:r w:rsidRPr="00F911B8">
        <w:rPr>
          <w:b/>
          <w:bCs/>
          <w:lang w:val="bg-BG"/>
        </w:rPr>
        <w:tab/>
      </w:r>
      <w:r w:rsidR="00232D83" w:rsidRPr="00F911B8">
        <w:rPr>
          <w:b/>
          <w:bCs/>
          <w:lang w:val="bg-BG"/>
        </w:rPr>
        <w:t>Технически прегледи на техниката</w:t>
      </w:r>
    </w:p>
    <w:p w:rsidR="00B87AB3" w:rsidRPr="00F911B8" w:rsidRDefault="00746A6C" w:rsidP="00B87AB3">
      <w:pPr>
        <w:ind w:firstLine="426"/>
        <w:jc w:val="both"/>
        <w:rPr>
          <w:bCs/>
          <w:lang w:val="bg-BG"/>
        </w:rPr>
      </w:pPr>
      <w:r w:rsidRPr="00F911B8">
        <w:rPr>
          <w:bCs/>
          <w:lang w:val="bg-BG"/>
        </w:rPr>
        <w:tab/>
      </w:r>
      <w:r w:rsidR="00B87AB3" w:rsidRPr="00F911B8">
        <w:rPr>
          <w:bCs/>
          <w:lang w:val="bg-BG"/>
        </w:rPr>
        <w:t>Контролът включва:</w:t>
      </w:r>
    </w:p>
    <w:p w:rsidR="00B87AB3" w:rsidRPr="00DD329A" w:rsidRDefault="00B87AB3" w:rsidP="00E23178">
      <w:pPr>
        <w:pStyle w:val="afd"/>
        <w:numPr>
          <w:ilvl w:val="0"/>
          <w:numId w:val="39"/>
        </w:numPr>
        <w:jc w:val="both"/>
        <w:rPr>
          <w:rFonts w:ascii="Times New Roman" w:hAnsi="Times New Roman"/>
          <w:bCs/>
          <w:sz w:val="24"/>
          <w:lang w:val="bg-BG"/>
        </w:rPr>
      </w:pPr>
      <w:r w:rsidRPr="00DD329A">
        <w:rPr>
          <w:rFonts w:ascii="Times New Roman" w:hAnsi="Times New Roman"/>
          <w:bCs/>
          <w:sz w:val="24"/>
          <w:lang w:val="bg-BG"/>
        </w:rPr>
        <w:t>проверка за регистрация на техниката;</w:t>
      </w:r>
    </w:p>
    <w:p w:rsidR="00B87AB3" w:rsidRPr="00DD329A" w:rsidRDefault="00B87AB3" w:rsidP="00E23178">
      <w:pPr>
        <w:pStyle w:val="afd"/>
        <w:numPr>
          <w:ilvl w:val="0"/>
          <w:numId w:val="39"/>
        </w:numPr>
        <w:jc w:val="both"/>
        <w:rPr>
          <w:rFonts w:ascii="Times New Roman" w:hAnsi="Times New Roman"/>
          <w:bCs/>
          <w:sz w:val="24"/>
          <w:lang w:val="bg-BG"/>
        </w:rPr>
      </w:pPr>
      <w:r w:rsidRPr="00DD329A">
        <w:rPr>
          <w:rFonts w:ascii="Times New Roman" w:hAnsi="Times New Roman"/>
          <w:bCs/>
          <w:sz w:val="24"/>
          <w:lang w:val="bg-BG"/>
        </w:rPr>
        <w:t>извършване на годишни технически прегледи (ГТП);</w:t>
      </w:r>
    </w:p>
    <w:p w:rsidR="00B87AB3" w:rsidRPr="00DD329A" w:rsidRDefault="00B87AB3" w:rsidP="00E23178">
      <w:pPr>
        <w:pStyle w:val="afd"/>
        <w:numPr>
          <w:ilvl w:val="0"/>
          <w:numId w:val="39"/>
        </w:numPr>
        <w:jc w:val="both"/>
        <w:rPr>
          <w:rFonts w:ascii="Times New Roman" w:hAnsi="Times New Roman"/>
          <w:bCs/>
          <w:sz w:val="24"/>
          <w:lang w:val="bg-BG"/>
        </w:rPr>
      </w:pPr>
      <w:r w:rsidRPr="00DD329A">
        <w:rPr>
          <w:rFonts w:ascii="Times New Roman" w:hAnsi="Times New Roman"/>
          <w:bCs/>
          <w:sz w:val="24"/>
          <w:lang w:val="bg-BG"/>
        </w:rPr>
        <w:t>придобиване и отнемане на правоспособност за работа;</w:t>
      </w:r>
    </w:p>
    <w:p w:rsidR="00B87AB3" w:rsidRPr="00DD329A" w:rsidRDefault="00B87AB3" w:rsidP="00E23178">
      <w:pPr>
        <w:pStyle w:val="afd"/>
        <w:numPr>
          <w:ilvl w:val="0"/>
          <w:numId w:val="39"/>
        </w:numPr>
        <w:jc w:val="both"/>
        <w:rPr>
          <w:rFonts w:ascii="Times New Roman" w:hAnsi="Times New Roman"/>
          <w:bCs/>
          <w:sz w:val="24"/>
          <w:lang w:val="bg-BG"/>
        </w:rPr>
      </w:pPr>
      <w:r w:rsidRPr="00DD329A">
        <w:rPr>
          <w:rFonts w:ascii="Times New Roman" w:hAnsi="Times New Roman"/>
          <w:bCs/>
          <w:sz w:val="24"/>
          <w:lang w:val="bg-BG"/>
        </w:rPr>
        <w:t>контрол на пускането в употреба и спирането от работа на техниката.</w:t>
      </w:r>
    </w:p>
    <w:p w:rsidR="00DD329A" w:rsidRDefault="00DD329A" w:rsidP="00B87AB3">
      <w:pPr>
        <w:ind w:firstLine="426"/>
        <w:jc w:val="both"/>
        <w:rPr>
          <w:bCs/>
          <w:lang w:val="bg-BG"/>
        </w:rPr>
      </w:pPr>
    </w:p>
    <w:p w:rsidR="000E2D7F" w:rsidRPr="00C87478" w:rsidRDefault="00B87AB3" w:rsidP="00C87478">
      <w:pPr>
        <w:ind w:firstLine="426"/>
        <w:jc w:val="center"/>
        <w:rPr>
          <w:b/>
          <w:bCs/>
          <w:lang w:val="bg-BG"/>
        </w:rPr>
      </w:pPr>
      <w:r w:rsidRPr="00C87478">
        <w:rPr>
          <w:b/>
          <w:bCs/>
          <w:lang w:val="bg-BG"/>
        </w:rPr>
        <w:t>Годишни технически прегледи – 2025 г.</w:t>
      </w:r>
    </w:p>
    <w:tbl>
      <w:tblPr>
        <w:tblStyle w:val="120"/>
        <w:tblW w:w="5000" w:type="pct"/>
        <w:tblLook w:val="01E0" w:firstRow="1" w:lastRow="1" w:firstColumn="1" w:lastColumn="1" w:noHBand="0" w:noVBand="0"/>
      </w:tblPr>
      <w:tblGrid>
        <w:gridCol w:w="519"/>
        <w:gridCol w:w="6775"/>
        <w:gridCol w:w="2845"/>
      </w:tblGrid>
      <w:tr w:rsidR="000E2D7F" w:rsidRPr="00F911B8" w:rsidTr="00CD5EA0">
        <w:trPr>
          <w:cnfStyle w:val="100000000000" w:firstRow="1" w:lastRow="0" w:firstColumn="0" w:lastColumn="0" w:oddVBand="0" w:evenVBand="0" w:oddHBand="0" w:evenHBand="0" w:firstRowFirstColumn="0" w:firstRowLastColumn="0" w:lastRowFirstColumn="0" w:lastRowLastColumn="0"/>
          <w:trHeight w:val="679"/>
        </w:trPr>
        <w:tc>
          <w:tcPr>
            <w:cnfStyle w:val="001000000000" w:firstRow="0" w:lastRow="0" w:firstColumn="1" w:lastColumn="0" w:oddVBand="0" w:evenVBand="0" w:oddHBand="0" w:evenHBand="0" w:firstRowFirstColumn="0" w:firstRowLastColumn="0" w:lastRowFirstColumn="0" w:lastRowLastColumn="0"/>
            <w:tcW w:w="256" w:type="pct"/>
            <w:hideMark/>
          </w:tcPr>
          <w:p w:rsidR="000E2D7F" w:rsidRPr="00CD5EA0" w:rsidRDefault="000E2D7F" w:rsidP="00E43E58">
            <w:pPr>
              <w:jc w:val="center"/>
              <w:rPr>
                <w:sz w:val="20"/>
                <w:szCs w:val="20"/>
              </w:rPr>
            </w:pPr>
            <w:r w:rsidRPr="00CD5EA0">
              <w:rPr>
                <w:sz w:val="20"/>
                <w:szCs w:val="20"/>
              </w:rPr>
              <w:t>№</w:t>
            </w:r>
          </w:p>
        </w:tc>
        <w:tc>
          <w:tcPr>
            <w:tcW w:w="3341" w:type="pct"/>
            <w:hideMark/>
          </w:tcPr>
          <w:p w:rsidR="000E2D7F" w:rsidRPr="00CD5EA0" w:rsidRDefault="000E2D7F" w:rsidP="00E43E58">
            <w:pPr>
              <w:jc w:val="center"/>
              <w:cnfStyle w:val="100000000000" w:firstRow="1" w:lastRow="0" w:firstColumn="0" w:lastColumn="0" w:oddVBand="0" w:evenVBand="0" w:oddHBand="0" w:evenHBand="0" w:firstRowFirstColumn="0" w:firstRowLastColumn="0" w:lastRowFirstColumn="0" w:lastRowLastColumn="0"/>
              <w:rPr>
                <w:sz w:val="20"/>
                <w:szCs w:val="20"/>
              </w:rPr>
            </w:pPr>
            <w:r w:rsidRPr="00CD5EA0">
              <w:rPr>
                <w:sz w:val="20"/>
                <w:szCs w:val="20"/>
              </w:rPr>
              <w:t>Вид машина</w:t>
            </w:r>
          </w:p>
        </w:tc>
        <w:tc>
          <w:tcPr>
            <w:cnfStyle w:val="000100000000" w:firstRow="0" w:lastRow="0" w:firstColumn="0" w:lastColumn="1" w:oddVBand="0" w:evenVBand="0" w:oddHBand="0" w:evenHBand="0" w:firstRowFirstColumn="0" w:firstRowLastColumn="0" w:lastRowFirstColumn="0" w:lastRowLastColumn="0"/>
            <w:tcW w:w="1403" w:type="pct"/>
            <w:hideMark/>
          </w:tcPr>
          <w:p w:rsidR="000E2D7F" w:rsidRPr="00CD5EA0" w:rsidRDefault="000E2D7F" w:rsidP="00E43E58">
            <w:pPr>
              <w:jc w:val="center"/>
              <w:rPr>
                <w:sz w:val="20"/>
                <w:szCs w:val="20"/>
              </w:rPr>
            </w:pPr>
            <w:r w:rsidRPr="00CD5EA0">
              <w:rPr>
                <w:sz w:val="20"/>
                <w:szCs w:val="20"/>
              </w:rPr>
              <w:t>Брой ГТП</w:t>
            </w:r>
          </w:p>
        </w:tc>
      </w:tr>
      <w:tr w:rsidR="000E2D7F" w:rsidRPr="00F911B8" w:rsidTr="00CD5EA0">
        <w:trPr>
          <w:trHeight w:val="158"/>
        </w:trPr>
        <w:tc>
          <w:tcPr>
            <w:cnfStyle w:val="001000000000" w:firstRow="0" w:lastRow="0" w:firstColumn="1" w:lastColumn="0" w:oddVBand="0" w:evenVBand="0" w:oddHBand="0" w:evenHBand="0" w:firstRowFirstColumn="0" w:firstRowLastColumn="0" w:lastRowFirstColumn="0" w:lastRowLastColumn="0"/>
            <w:tcW w:w="256" w:type="pct"/>
            <w:hideMark/>
          </w:tcPr>
          <w:p w:rsidR="000E2D7F" w:rsidRPr="00CD5EA0" w:rsidRDefault="000E2D7F" w:rsidP="00E43E58">
            <w:pPr>
              <w:jc w:val="center"/>
              <w:rPr>
                <w:b w:val="0"/>
                <w:sz w:val="14"/>
                <w:szCs w:val="20"/>
              </w:rPr>
            </w:pPr>
            <w:r w:rsidRPr="00CD5EA0">
              <w:rPr>
                <w:b w:val="0"/>
                <w:sz w:val="14"/>
                <w:szCs w:val="20"/>
              </w:rPr>
              <w:t>1</w:t>
            </w:r>
          </w:p>
        </w:tc>
        <w:tc>
          <w:tcPr>
            <w:tcW w:w="3341" w:type="pct"/>
            <w:hideMark/>
          </w:tcPr>
          <w:p w:rsidR="000E2D7F" w:rsidRPr="00CD5EA0" w:rsidRDefault="000E2D7F" w:rsidP="00E43E58">
            <w:pPr>
              <w:jc w:val="center"/>
              <w:cnfStyle w:val="000000000000" w:firstRow="0" w:lastRow="0" w:firstColumn="0" w:lastColumn="0" w:oddVBand="0" w:evenVBand="0" w:oddHBand="0" w:evenHBand="0" w:firstRowFirstColumn="0" w:firstRowLastColumn="0" w:lastRowFirstColumn="0" w:lastRowLastColumn="0"/>
              <w:rPr>
                <w:sz w:val="14"/>
                <w:szCs w:val="20"/>
              </w:rPr>
            </w:pPr>
            <w:r w:rsidRPr="00CD5EA0">
              <w:rPr>
                <w:sz w:val="14"/>
                <w:szCs w:val="20"/>
              </w:rPr>
              <w:t>2</w:t>
            </w:r>
          </w:p>
        </w:tc>
        <w:tc>
          <w:tcPr>
            <w:cnfStyle w:val="000100000000" w:firstRow="0" w:lastRow="0" w:firstColumn="0" w:lastColumn="1" w:oddVBand="0" w:evenVBand="0" w:oddHBand="0" w:evenHBand="0" w:firstRowFirstColumn="0" w:firstRowLastColumn="0" w:lastRowFirstColumn="0" w:lastRowLastColumn="0"/>
            <w:tcW w:w="1403" w:type="pct"/>
            <w:hideMark/>
          </w:tcPr>
          <w:p w:rsidR="000E2D7F" w:rsidRPr="00CD5EA0" w:rsidRDefault="000E2D7F" w:rsidP="00E43E58">
            <w:pPr>
              <w:jc w:val="center"/>
              <w:rPr>
                <w:sz w:val="14"/>
                <w:szCs w:val="20"/>
                <w:lang w:val="en-US"/>
              </w:rPr>
            </w:pPr>
            <w:r w:rsidRPr="00CD5EA0">
              <w:rPr>
                <w:sz w:val="14"/>
                <w:szCs w:val="20"/>
              </w:rPr>
              <w:t>3</w:t>
            </w:r>
          </w:p>
        </w:tc>
      </w:tr>
      <w:tr w:rsidR="000E2D7F" w:rsidRPr="00F911B8" w:rsidTr="00CD5EA0">
        <w:tc>
          <w:tcPr>
            <w:cnfStyle w:val="001000000000" w:firstRow="0" w:lastRow="0" w:firstColumn="1" w:lastColumn="0" w:oddVBand="0" w:evenVBand="0" w:oddHBand="0" w:evenHBand="0" w:firstRowFirstColumn="0" w:firstRowLastColumn="0" w:lastRowFirstColumn="0" w:lastRowLastColumn="0"/>
            <w:tcW w:w="256" w:type="pct"/>
          </w:tcPr>
          <w:p w:rsidR="000E2D7F" w:rsidRPr="00CD5EA0" w:rsidRDefault="000E2D7F" w:rsidP="00E43E58">
            <w:pPr>
              <w:jc w:val="center"/>
              <w:rPr>
                <w:b w:val="0"/>
                <w:sz w:val="20"/>
                <w:szCs w:val="20"/>
              </w:rPr>
            </w:pPr>
          </w:p>
        </w:tc>
        <w:tc>
          <w:tcPr>
            <w:tcW w:w="3341" w:type="pct"/>
            <w:hideMark/>
          </w:tcPr>
          <w:p w:rsidR="000E2D7F" w:rsidRPr="00F911B8" w:rsidRDefault="000E2D7F" w:rsidP="00E43E58">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F911B8">
              <w:rPr>
                <w:b/>
                <w:bCs/>
                <w:sz w:val="20"/>
                <w:szCs w:val="20"/>
              </w:rPr>
              <w:t>ГРУПА А</w:t>
            </w:r>
          </w:p>
        </w:tc>
        <w:tc>
          <w:tcPr>
            <w:cnfStyle w:val="000100000000" w:firstRow="0" w:lastRow="0" w:firstColumn="0" w:lastColumn="1" w:oddVBand="0" w:evenVBand="0" w:oddHBand="0" w:evenHBand="0" w:firstRowFirstColumn="0" w:firstRowLastColumn="0" w:lastRowFirstColumn="0" w:lastRowLastColumn="0"/>
            <w:tcW w:w="1403" w:type="pct"/>
          </w:tcPr>
          <w:p w:rsidR="000E2D7F" w:rsidRPr="00F911B8" w:rsidRDefault="000E2D7F" w:rsidP="00CD5EA0">
            <w:pPr>
              <w:jc w:val="right"/>
              <w:rPr>
                <w:sz w:val="20"/>
                <w:szCs w:val="20"/>
              </w:rPr>
            </w:pPr>
          </w:p>
        </w:tc>
      </w:tr>
      <w:tr w:rsidR="000E2D7F" w:rsidRPr="00F911B8" w:rsidTr="00CD5EA0">
        <w:tc>
          <w:tcPr>
            <w:cnfStyle w:val="001000000000" w:firstRow="0" w:lastRow="0" w:firstColumn="1" w:lastColumn="0" w:oddVBand="0" w:evenVBand="0" w:oddHBand="0" w:evenHBand="0" w:firstRowFirstColumn="0" w:firstRowLastColumn="0" w:lastRowFirstColumn="0" w:lastRowLastColumn="0"/>
            <w:tcW w:w="256" w:type="pct"/>
            <w:hideMark/>
          </w:tcPr>
          <w:p w:rsidR="000E2D7F" w:rsidRPr="00CD5EA0" w:rsidRDefault="000E2D7F" w:rsidP="00E43E58">
            <w:pPr>
              <w:jc w:val="center"/>
              <w:rPr>
                <w:b w:val="0"/>
                <w:sz w:val="20"/>
                <w:szCs w:val="20"/>
              </w:rPr>
            </w:pPr>
            <w:r w:rsidRPr="00CD5EA0">
              <w:rPr>
                <w:b w:val="0"/>
                <w:sz w:val="20"/>
                <w:szCs w:val="20"/>
              </w:rPr>
              <w:t>1</w:t>
            </w:r>
          </w:p>
        </w:tc>
        <w:tc>
          <w:tcPr>
            <w:tcW w:w="3341" w:type="pct"/>
            <w:hideMark/>
          </w:tcPr>
          <w:p w:rsidR="000E2D7F" w:rsidRPr="00F911B8" w:rsidRDefault="000E2D7F" w:rsidP="00E43E58">
            <w:pPr>
              <w:jc w:val="center"/>
              <w:cnfStyle w:val="000000000000" w:firstRow="0" w:lastRow="0" w:firstColumn="0" w:lastColumn="0" w:oddVBand="0" w:evenVBand="0" w:oddHBand="0" w:evenHBand="0" w:firstRowFirstColumn="0" w:firstRowLastColumn="0" w:lastRowFirstColumn="0" w:lastRowLastColumn="0"/>
              <w:rPr>
                <w:sz w:val="20"/>
                <w:szCs w:val="20"/>
              </w:rPr>
            </w:pPr>
            <w:r w:rsidRPr="00F911B8">
              <w:rPr>
                <w:sz w:val="20"/>
                <w:szCs w:val="20"/>
              </w:rPr>
              <w:t>Верижни трактори</w:t>
            </w:r>
          </w:p>
        </w:tc>
        <w:tc>
          <w:tcPr>
            <w:cnfStyle w:val="000100000000" w:firstRow="0" w:lastRow="0" w:firstColumn="0" w:lastColumn="1" w:oddVBand="0" w:evenVBand="0" w:oddHBand="0" w:evenHBand="0" w:firstRowFirstColumn="0" w:firstRowLastColumn="0" w:lastRowFirstColumn="0" w:lastRowLastColumn="0"/>
            <w:tcW w:w="1403" w:type="pct"/>
          </w:tcPr>
          <w:p w:rsidR="000E2D7F" w:rsidRPr="00F911B8" w:rsidRDefault="000E2D7F" w:rsidP="00CD5EA0">
            <w:pPr>
              <w:jc w:val="right"/>
              <w:rPr>
                <w:sz w:val="20"/>
                <w:szCs w:val="20"/>
                <w:lang w:val="bg-BG"/>
              </w:rPr>
            </w:pPr>
            <w:r w:rsidRPr="00F911B8">
              <w:rPr>
                <w:sz w:val="20"/>
                <w:szCs w:val="20"/>
                <w:lang w:val="bg-BG"/>
              </w:rPr>
              <w:t>1</w:t>
            </w:r>
            <w:r w:rsidR="00A93877" w:rsidRPr="00F911B8">
              <w:rPr>
                <w:sz w:val="20"/>
                <w:szCs w:val="20"/>
                <w:lang w:val="bg-BG"/>
              </w:rPr>
              <w:t>8</w:t>
            </w:r>
          </w:p>
        </w:tc>
      </w:tr>
      <w:tr w:rsidR="000E2D7F" w:rsidRPr="00F911B8" w:rsidTr="00CD5EA0">
        <w:tc>
          <w:tcPr>
            <w:cnfStyle w:val="001000000000" w:firstRow="0" w:lastRow="0" w:firstColumn="1" w:lastColumn="0" w:oddVBand="0" w:evenVBand="0" w:oddHBand="0" w:evenHBand="0" w:firstRowFirstColumn="0" w:firstRowLastColumn="0" w:lastRowFirstColumn="0" w:lastRowLastColumn="0"/>
            <w:tcW w:w="256" w:type="pct"/>
            <w:hideMark/>
          </w:tcPr>
          <w:p w:rsidR="000E2D7F" w:rsidRPr="00CD5EA0" w:rsidRDefault="000E2D7F" w:rsidP="00E43E58">
            <w:pPr>
              <w:jc w:val="center"/>
              <w:rPr>
                <w:b w:val="0"/>
                <w:sz w:val="20"/>
                <w:szCs w:val="20"/>
              </w:rPr>
            </w:pPr>
            <w:r w:rsidRPr="00CD5EA0">
              <w:rPr>
                <w:b w:val="0"/>
                <w:sz w:val="20"/>
                <w:szCs w:val="20"/>
              </w:rPr>
              <w:t>2</w:t>
            </w:r>
          </w:p>
        </w:tc>
        <w:tc>
          <w:tcPr>
            <w:tcW w:w="3341" w:type="pct"/>
            <w:hideMark/>
          </w:tcPr>
          <w:p w:rsidR="000E2D7F" w:rsidRPr="00F911B8" w:rsidRDefault="000E2D7F" w:rsidP="00E43E58">
            <w:pPr>
              <w:jc w:val="center"/>
              <w:cnfStyle w:val="000000000000" w:firstRow="0" w:lastRow="0" w:firstColumn="0" w:lastColumn="0" w:oddVBand="0" w:evenVBand="0" w:oddHBand="0" w:evenHBand="0" w:firstRowFirstColumn="0" w:firstRowLastColumn="0" w:lastRowFirstColumn="0" w:lastRowLastColumn="0"/>
              <w:rPr>
                <w:sz w:val="20"/>
                <w:szCs w:val="20"/>
              </w:rPr>
            </w:pPr>
            <w:r w:rsidRPr="00F911B8">
              <w:rPr>
                <w:sz w:val="20"/>
                <w:szCs w:val="20"/>
              </w:rPr>
              <w:t>Колесни трактори</w:t>
            </w:r>
          </w:p>
        </w:tc>
        <w:tc>
          <w:tcPr>
            <w:cnfStyle w:val="000100000000" w:firstRow="0" w:lastRow="0" w:firstColumn="0" w:lastColumn="1" w:oddVBand="0" w:evenVBand="0" w:oddHBand="0" w:evenHBand="0" w:firstRowFirstColumn="0" w:firstRowLastColumn="0" w:lastRowFirstColumn="0" w:lastRowLastColumn="0"/>
            <w:tcW w:w="1403" w:type="pct"/>
          </w:tcPr>
          <w:p w:rsidR="000E2D7F" w:rsidRPr="00F911B8" w:rsidRDefault="000E2D7F" w:rsidP="00CD5EA0">
            <w:pPr>
              <w:jc w:val="right"/>
              <w:rPr>
                <w:sz w:val="20"/>
                <w:szCs w:val="20"/>
                <w:lang w:val="bg-BG"/>
              </w:rPr>
            </w:pPr>
            <w:r w:rsidRPr="00F911B8">
              <w:rPr>
                <w:sz w:val="20"/>
                <w:szCs w:val="20"/>
                <w:lang w:val="bg-BG"/>
              </w:rPr>
              <w:t>14</w:t>
            </w:r>
            <w:r w:rsidR="00A93877" w:rsidRPr="00F911B8">
              <w:rPr>
                <w:sz w:val="20"/>
                <w:szCs w:val="20"/>
                <w:lang w:val="bg-BG"/>
              </w:rPr>
              <w:t>63</w:t>
            </w:r>
          </w:p>
        </w:tc>
      </w:tr>
      <w:tr w:rsidR="000E2D7F" w:rsidRPr="00F911B8" w:rsidTr="00CD5EA0">
        <w:tc>
          <w:tcPr>
            <w:cnfStyle w:val="001000000000" w:firstRow="0" w:lastRow="0" w:firstColumn="1" w:lastColumn="0" w:oddVBand="0" w:evenVBand="0" w:oddHBand="0" w:evenHBand="0" w:firstRowFirstColumn="0" w:firstRowLastColumn="0" w:lastRowFirstColumn="0" w:lastRowLastColumn="0"/>
            <w:tcW w:w="256" w:type="pct"/>
            <w:hideMark/>
          </w:tcPr>
          <w:p w:rsidR="000E2D7F" w:rsidRPr="00CD5EA0" w:rsidRDefault="000E2D7F" w:rsidP="00E43E58">
            <w:pPr>
              <w:jc w:val="center"/>
              <w:rPr>
                <w:b w:val="0"/>
                <w:sz w:val="20"/>
                <w:szCs w:val="20"/>
              </w:rPr>
            </w:pPr>
            <w:r w:rsidRPr="00CD5EA0">
              <w:rPr>
                <w:b w:val="0"/>
                <w:sz w:val="20"/>
                <w:szCs w:val="20"/>
              </w:rPr>
              <w:t>3</w:t>
            </w:r>
          </w:p>
        </w:tc>
        <w:tc>
          <w:tcPr>
            <w:tcW w:w="3341" w:type="pct"/>
            <w:hideMark/>
          </w:tcPr>
          <w:p w:rsidR="000E2D7F" w:rsidRPr="00F911B8" w:rsidRDefault="000E2D7F" w:rsidP="00E43E58">
            <w:pPr>
              <w:jc w:val="center"/>
              <w:cnfStyle w:val="000000000000" w:firstRow="0" w:lastRow="0" w:firstColumn="0" w:lastColumn="0" w:oddVBand="0" w:evenVBand="0" w:oddHBand="0" w:evenHBand="0" w:firstRowFirstColumn="0" w:firstRowLastColumn="0" w:lastRowFirstColumn="0" w:lastRowLastColumn="0"/>
              <w:rPr>
                <w:sz w:val="20"/>
                <w:szCs w:val="20"/>
              </w:rPr>
            </w:pPr>
            <w:r w:rsidRPr="00F911B8">
              <w:rPr>
                <w:sz w:val="20"/>
                <w:szCs w:val="20"/>
              </w:rPr>
              <w:t>Самоходни шасита</w:t>
            </w:r>
          </w:p>
        </w:tc>
        <w:tc>
          <w:tcPr>
            <w:cnfStyle w:val="000100000000" w:firstRow="0" w:lastRow="0" w:firstColumn="0" w:lastColumn="1" w:oddVBand="0" w:evenVBand="0" w:oddHBand="0" w:evenHBand="0" w:firstRowFirstColumn="0" w:firstRowLastColumn="0" w:lastRowFirstColumn="0" w:lastRowLastColumn="0"/>
            <w:tcW w:w="1403" w:type="pct"/>
          </w:tcPr>
          <w:p w:rsidR="000E2D7F" w:rsidRPr="00F911B8" w:rsidRDefault="000E2D7F" w:rsidP="00CD5EA0">
            <w:pPr>
              <w:jc w:val="right"/>
              <w:rPr>
                <w:sz w:val="20"/>
                <w:szCs w:val="20"/>
                <w:lang w:val="bg-BG"/>
              </w:rPr>
            </w:pPr>
            <w:r w:rsidRPr="00F911B8">
              <w:rPr>
                <w:sz w:val="20"/>
                <w:szCs w:val="20"/>
                <w:lang w:val="bg-BG"/>
              </w:rPr>
              <w:t>1</w:t>
            </w:r>
            <w:r w:rsidR="00A93877" w:rsidRPr="00F911B8">
              <w:rPr>
                <w:sz w:val="20"/>
                <w:szCs w:val="20"/>
                <w:lang w:val="bg-BG"/>
              </w:rPr>
              <w:t>3</w:t>
            </w:r>
          </w:p>
        </w:tc>
      </w:tr>
      <w:tr w:rsidR="000E2D7F" w:rsidRPr="00F911B8" w:rsidTr="00CD5EA0">
        <w:tc>
          <w:tcPr>
            <w:cnfStyle w:val="001000000000" w:firstRow="0" w:lastRow="0" w:firstColumn="1" w:lastColumn="0" w:oddVBand="0" w:evenVBand="0" w:oddHBand="0" w:evenHBand="0" w:firstRowFirstColumn="0" w:firstRowLastColumn="0" w:lastRowFirstColumn="0" w:lastRowLastColumn="0"/>
            <w:tcW w:w="256" w:type="pct"/>
            <w:hideMark/>
          </w:tcPr>
          <w:p w:rsidR="000E2D7F" w:rsidRPr="00CD5EA0" w:rsidRDefault="000E2D7F" w:rsidP="00E43E58">
            <w:pPr>
              <w:jc w:val="center"/>
              <w:rPr>
                <w:b w:val="0"/>
                <w:sz w:val="20"/>
                <w:szCs w:val="20"/>
              </w:rPr>
            </w:pPr>
            <w:r w:rsidRPr="00CD5EA0">
              <w:rPr>
                <w:b w:val="0"/>
                <w:sz w:val="20"/>
                <w:szCs w:val="20"/>
              </w:rPr>
              <w:t>4</w:t>
            </w:r>
          </w:p>
        </w:tc>
        <w:tc>
          <w:tcPr>
            <w:tcW w:w="3341" w:type="pct"/>
            <w:hideMark/>
          </w:tcPr>
          <w:p w:rsidR="000E2D7F" w:rsidRPr="00F911B8" w:rsidRDefault="000E2D7F" w:rsidP="00E43E58">
            <w:pPr>
              <w:jc w:val="center"/>
              <w:cnfStyle w:val="000000000000" w:firstRow="0" w:lastRow="0" w:firstColumn="0" w:lastColumn="0" w:oddVBand="0" w:evenVBand="0" w:oddHBand="0" w:evenHBand="0" w:firstRowFirstColumn="0" w:firstRowLastColumn="0" w:lastRowFirstColumn="0" w:lastRowLastColumn="0"/>
              <w:rPr>
                <w:sz w:val="20"/>
                <w:szCs w:val="20"/>
              </w:rPr>
            </w:pPr>
            <w:r w:rsidRPr="00F911B8">
              <w:rPr>
                <w:sz w:val="20"/>
                <w:szCs w:val="20"/>
              </w:rPr>
              <w:t>Друга самоходна техника</w:t>
            </w:r>
          </w:p>
        </w:tc>
        <w:tc>
          <w:tcPr>
            <w:cnfStyle w:val="000100000000" w:firstRow="0" w:lastRow="0" w:firstColumn="0" w:lastColumn="1" w:oddVBand="0" w:evenVBand="0" w:oddHBand="0" w:evenHBand="0" w:firstRowFirstColumn="0" w:firstRowLastColumn="0" w:lastRowFirstColumn="0" w:lastRowLastColumn="0"/>
            <w:tcW w:w="1403" w:type="pct"/>
          </w:tcPr>
          <w:p w:rsidR="000E2D7F" w:rsidRPr="00F911B8" w:rsidRDefault="00A93877" w:rsidP="00CD5EA0">
            <w:pPr>
              <w:jc w:val="right"/>
              <w:rPr>
                <w:sz w:val="20"/>
                <w:szCs w:val="20"/>
                <w:lang w:val="bg-BG"/>
              </w:rPr>
            </w:pPr>
            <w:r w:rsidRPr="00F911B8">
              <w:rPr>
                <w:sz w:val="20"/>
                <w:szCs w:val="20"/>
                <w:lang w:val="bg-BG"/>
              </w:rPr>
              <w:t>513</w:t>
            </w:r>
          </w:p>
        </w:tc>
      </w:tr>
      <w:tr w:rsidR="000E2D7F" w:rsidRPr="00F911B8" w:rsidTr="00CD5EA0">
        <w:tc>
          <w:tcPr>
            <w:cnfStyle w:val="001000000000" w:firstRow="0" w:lastRow="0" w:firstColumn="1" w:lastColumn="0" w:oddVBand="0" w:evenVBand="0" w:oddHBand="0" w:evenHBand="0" w:firstRowFirstColumn="0" w:firstRowLastColumn="0" w:lastRowFirstColumn="0" w:lastRowLastColumn="0"/>
            <w:tcW w:w="256" w:type="pct"/>
            <w:hideMark/>
          </w:tcPr>
          <w:p w:rsidR="000E2D7F" w:rsidRPr="00CD5EA0" w:rsidRDefault="000E2D7F" w:rsidP="00E43E58">
            <w:pPr>
              <w:jc w:val="center"/>
              <w:rPr>
                <w:b w:val="0"/>
                <w:sz w:val="20"/>
                <w:szCs w:val="20"/>
              </w:rPr>
            </w:pPr>
            <w:r w:rsidRPr="00CD5EA0">
              <w:rPr>
                <w:b w:val="0"/>
                <w:sz w:val="20"/>
                <w:szCs w:val="20"/>
              </w:rPr>
              <w:t>5</w:t>
            </w:r>
          </w:p>
        </w:tc>
        <w:tc>
          <w:tcPr>
            <w:tcW w:w="3341" w:type="pct"/>
            <w:hideMark/>
          </w:tcPr>
          <w:p w:rsidR="000E2D7F" w:rsidRPr="00F911B8" w:rsidRDefault="000E2D7F" w:rsidP="00E43E58">
            <w:pPr>
              <w:jc w:val="center"/>
              <w:cnfStyle w:val="000000000000" w:firstRow="0" w:lastRow="0" w:firstColumn="0" w:lastColumn="0" w:oddVBand="0" w:evenVBand="0" w:oddHBand="0" w:evenHBand="0" w:firstRowFirstColumn="0" w:firstRowLastColumn="0" w:lastRowFirstColumn="0" w:lastRowLastColumn="0"/>
              <w:rPr>
                <w:sz w:val="20"/>
                <w:szCs w:val="20"/>
              </w:rPr>
            </w:pPr>
            <w:r w:rsidRPr="00F911B8">
              <w:rPr>
                <w:sz w:val="20"/>
                <w:szCs w:val="20"/>
              </w:rPr>
              <w:t>Тракторни ремаркета</w:t>
            </w:r>
          </w:p>
        </w:tc>
        <w:tc>
          <w:tcPr>
            <w:cnfStyle w:val="000100000000" w:firstRow="0" w:lastRow="0" w:firstColumn="0" w:lastColumn="1" w:oddVBand="0" w:evenVBand="0" w:oddHBand="0" w:evenHBand="0" w:firstRowFirstColumn="0" w:firstRowLastColumn="0" w:lastRowFirstColumn="0" w:lastRowLastColumn="0"/>
            <w:tcW w:w="1403" w:type="pct"/>
          </w:tcPr>
          <w:p w:rsidR="000E2D7F" w:rsidRPr="00F911B8" w:rsidRDefault="00760947" w:rsidP="00CD5EA0">
            <w:pPr>
              <w:jc w:val="right"/>
              <w:rPr>
                <w:sz w:val="20"/>
                <w:szCs w:val="20"/>
                <w:lang w:val="bg-BG"/>
              </w:rPr>
            </w:pPr>
            <w:r w:rsidRPr="00F911B8">
              <w:rPr>
                <w:sz w:val="20"/>
                <w:szCs w:val="20"/>
                <w:lang w:val="bg-BG"/>
              </w:rPr>
              <w:t>5</w:t>
            </w:r>
            <w:r w:rsidR="00A93877" w:rsidRPr="00F911B8">
              <w:rPr>
                <w:sz w:val="20"/>
                <w:szCs w:val="20"/>
                <w:lang w:val="bg-BG"/>
              </w:rPr>
              <w:t>81</w:t>
            </w:r>
          </w:p>
        </w:tc>
      </w:tr>
      <w:tr w:rsidR="000E2D7F" w:rsidRPr="00F911B8" w:rsidTr="00CD5EA0">
        <w:tc>
          <w:tcPr>
            <w:cnfStyle w:val="001000000000" w:firstRow="0" w:lastRow="0" w:firstColumn="1" w:lastColumn="0" w:oddVBand="0" w:evenVBand="0" w:oddHBand="0" w:evenHBand="0" w:firstRowFirstColumn="0" w:firstRowLastColumn="0" w:lastRowFirstColumn="0" w:lastRowLastColumn="0"/>
            <w:tcW w:w="256" w:type="pct"/>
            <w:hideMark/>
          </w:tcPr>
          <w:p w:rsidR="000E2D7F" w:rsidRPr="00CD5EA0" w:rsidRDefault="000E2D7F" w:rsidP="00E43E58">
            <w:pPr>
              <w:jc w:val="center"/>
              <w:rPr>
                <w:b w:val="0"/>
                <w:sz w:val="20"/>
                <w:szCs w:val="20"/>
              </w:rPr>
            </w:pPr>
            <w:r w:rsidRPr="00CD5EA0">
              <w:rPr>
                <w:b w:val="0"/>
                <w:sz w:val="20"/>
                <w:szCs w:val="20"/>
              </w:rPr>
              <w:t>6</w:t>
            </w:r>
          </w:p>
        </w:tc>
        <w:tc>
          <w:tcPr>
            <w:tcW w:w="3341" w:type="pct"/>
            <w:hideMark/>
          </w:tcPr>
          <w:p w:rsidR="000E2D7F" w:rsidRPr="00F911B8" w:rsidRDefault="000E2D7F" w:rsidP="00E43E58">
            <w:pPr>
              <w:jc w:val="center"/>
              <w:cnfStyle w:val="000000000000" w:firstRow="0" w:lastRow="0" w:firstColumn="0" w:lastColumn="0" w:oddVBand="0" w:evenVBand="0" w:oddHBand="0" w:evenHBand="0" w:firstRowFirstColumn="0" w:firstRowLastColumn="0" w:lastRowFirstColumn="0" w:lastRowLastColumn="0"/>
              <w:rPr>
                <w:sz w:val="20"/>
                <w:szCs w:val="20"/>
              </w:rPr>
            </w:pPr>
            <w:r w:rsidRPr="00F911B8">
              <w:rPr>
                <w:sz w:val="20"/>
                <w:szCs w:val="20"/>
              </w:rPr>
              <w:t>Горска техника</w:t>
            </w:r>
          </w:p>
        </w:tc>
        <w:tc>
          <w:tcPr>
            <w:cnfStyle w:val="000100000000" w:firstRow="0" w:lastRow="0" w:firstColumn="0" w:lastColumn="1" w:oddVBand="0" w:evenVBand="0" w:oddHBand="0" w:evenHBand="0" w:firstRowFirstColumn="0" w:firstRowLastColumn="0" w:lastRowFirstColumn="0" w:lastRowLastColumn="0"/>
            <w:tcW w:w="1403" w:type="pct"/>
          </w:tcPr>
          <w:p w:rsidR="000E2D7F" w:rsidRPr="00F911B8" w:rsidRDefault="00A93877" w:rsidP="00CD5EA0">
            <w:pPr>
              <w:jc w:val="right"/>
              <w:rPr>
                <w:sz w:val="20"/>
                <w:szCs w:val="20"/>
                <w:lang w:val="bg-BG"/>
              </w:rPr>
            </w:pPr>
            <w:r w:rsidRPr="00F911B8">
              <w:rPr>
                <w:sz w:val="20"/>
                <w:szCs w:val="20"/>
                <w:lang w:val="bg-BG"/>
              </w:rPr>
              <w:t>18</w:t>
            </w:r>
          </w:p>
        </w:tc>
      </w:tr>
      <w:tr w:rsidR="000E2D7F" w:rsidRPr="00F911B8" w:rsidTr="00CD5EA0">
        <w:tc>
          <w:tcPr>
            <w:cnfStyle w:val="001000000000" w:firstRow="0" w:lastRow="0" w:firstColumn="1" w:lastColumn="0" w:oddVBand="0" w:evenVBand="0" w:oddHBand="0" w:evenHBand="0" w:firstRowFirstColumn="0" w:firstRowLastColumn="0" w:lastRowFirstColumn="0" w:lastRowLastColumn="0"/>
            <w:tcW w:w="256" w:type="pct"/>
          </w:tcPr>
          <w:p w:rsidR="000E2D7F" w:rsidRPr="00CD5EA0" w:rsidRDefault="000E2D7F" w:rsidP="00E43E58">
            <w:pPr>
              <w:jc w:val="center"/>
              <w:rPr>
                <w:b w:val="0"/>
                <w:sz w:val="20"/>
                <w:szCs w:val="20"/>
              </w:rPr>
            </w:pPr>
          </w:p>
        </w:tc>
        <w:tc>
          <w:tcPr>
            <w:tcW w:w="3341" w:type="pct"/>
            <w:hideMark/>
          </w:tcPr>
          <w:p w:rsidR="000E2D7F" w:rsidRPr="00F911B8" w:rsidRDefault="000E2D7F" w:rsidP="00E43E58">
            <w:pPr>
              <w:jc w:val="center"/>
              <w:cnfStyle w:val="000000000000" w:firstRow="0" w:lastRow="0" w:firstColumn="0" w:lastColumn="0" w:oddVBand="0" w:evenVBand="0" w:oddHBand="0" w:evenHBand="0" w:firstRowFirstColumn="0" w:firstRowLastColumn="0" w:lastRowFirstColumn="0" w:lastRowLastColumn="0"/>
              <w:rPr>
                <w:sz w:val="20"/>
                <w:szCs w:val="20"/>
              </w:rPr>
            </w:pPr>
            <w:r w:rsidRPr="00F911B8">
              <w:rPr>
                <w:b/>
                <w:bCs/>
                <w:sz w:val="20"/>
                <w:szCs w:val="20"/>
              </w:rPr>
              <w:t>ГРУПА Б</w:t>
            </w:r>
          </w:p>
        </w:tc>
        <w:tc>
          <w:tcPr>
            <w:cnfStyle w:val="000100000000" w:firstRow="0" w:lastRow="0" w:firstColumn="0" w:lastColumn="1" w:oddVBand="0" w:evenVBand="0" w:oddHBand="0" w:evenHBand="0" w:firstRowFirstColumn="0" w:firstRowLastColumn="0" w:lastRowFirstColumn="0" w:lastRowLastColumn="0"/>
            <w:tcW w:w="1403" w:type="pct"/>
          </w:tcPr>
          <w:p w:rsidR="000E2D7F" w:rsidRPr="00F911B8" w:rsidRDefault="000E2D7F" w:rsidP="00CD5EA0">
            <w:pPr>
              <w:jc w:val="right"/>
              <w:rPr>
                <w:sz w:val="20"/>
                <w:szCs w:val="20"/>
              </w:rPr>
            </w:pPr>
          </w:p>
        </w:tc>
      </w:tr>
      <w:tr w:rsidR="000E2D7F" w:rsidRPr="00F911B8" w:rsidTr="00CD5EA0">
        <w:tc>
          <w:tcPr>
            <w:cnfStyle w:val="001000000000" w:firstRow="0" w:lastRow="0" w:firstColumn="1" w:lastColumn="0" w:oddVBand="0" w:evenVBand="0" w:oddHBand="0" w:evenHBand="0" w:firstRowFirstColumn="0" w:firstRowLastColumn="0" w:lastRowFirstColumn="0" w:lastRowLastColumn="0"/>
            <w:tcW w:w="256" w:type="pct"/>
            <w:hideMark/>
          </w:tcPr>
          <w:p w:rsidR="000E2D7F" w:rsidRPr="00CD5EA0" w:rsidRDefault="000E2D7F" w:rsidP="00E43E58">
            <w:pPr>
              <w:jc w:val="center"/>
              <w:rPr>
                <w:b w:val="0"/>
                <w:sz w:val="20"/>
                <w:szCs w:val="20"/>
              </w:rPr>
            </w:pPr>
            <w:r w:rsidRPr="00CD5EA0">
              <w:rPr>
                <w:b w:val="0"/>
                <w:sz w:val="20"/>
                <w:szCs w:val="20"/>
              </w:rPr>
              <w:t>7</w:t>
            </w:r>
          </w:p>
        </w:tc>
        <w:tc>
          <w:tcPr>
            <w:tcW w:w="3341" w:type="pct"/>
            <w:hideMark/>
          </w:tcPr>
          <w:p w:rsidR="000E2D7F" w:rsidRPr="00F911B8" w:rsidRDefault="000E2D7F" w:rsidP="00E43E58">
            <w:pPr>
              <w:jc w:val="center"/>
              <w:cnfStyle w:val="000000000000" w:firstRow="0" w:lastRow="0" w:firstColumn="0" w:lastColumn="0" w:oddVBand="0" w:evenVBand="0" w:oddHBand="0" w:evenHBand="0" w:firstRowFirstColumn="0" w:firstRowLastColumn="0" w:lastRowFirstColumn="0" w:lastRowLastColumn="0"/>
              <w:rPr>
                <w:sz w:val="20"/>
                <w:szCs w:val="20"/>
              </w:rPr>
            </w:pPr>
            <w:r w:rsidRPr="00F911B8">
              <w:rPr>
                <w:sz w:val="20"/>
                <w:szCs w:val="20"/>
              </w:rPr>
              <w:t>Зърнокомбайни</w:t>
            </w:r>
          </w:p>
        </w:tc>
        <w:tc>
          <w:tcPr>
            <w:cnfStyle w:val="000100000000" w:firstRow="0" w:lastRow="0" w:firstColumn="0" w:lastColumn="1" w:oddVBand="0" w:evenVBand="0" w:oddHBand="0" w:evenHBand="0" w:firstRowFirstColumn="0" w:firstRowLastColumn="0" w:lastRowFirstColumn="0" w:lastRowLastColumn="0"/>
            <w:tcW w:w="1403" w:type="pct"/>
          </w:tcPr>
          <w:p w:rsidR="000E2D7F" w:rsidRPr="00F911B8" w:rsidRDefault="000E2D7F" w:rsidP="00CD5EA0">
            <w:pPr>
              <w:jc w:val="right"/>
              <w:rPr>
                <w:sz w:val="20"/>
                <w:szCs w:val="20"/>
                <w:lang w:val="bg-BG"/>
              </w:rPr>
            </w:pPr>
            <w:r w:rsidRPr="00F911B8">
              <w:rPr>
                <w:sz w:val="20"/>
                <w:szCs w:val="20"/>
                <w:lang w:val="bg-BG"/>
              </w:rPr>
              <w:t>2</w:t>
            </w:r>
            <w:r w:rsidR="00A93877" w:rsidRPr="00F911B8">
              <w:rPr>
                <w:sz w:val="20"/>
                <w:szCs w:val="20"/>
                <w:lang w:val="bg-BG"/>
              </w:rPr>
              <w:t>29</w:t>
            </w:r>
          </w:p>
        </w:tc>
      </w:tr>
      <w:tr w:rsidR="000E2D7F" w:rsidRPr="00F911B8" w:rsidTr="00CD5EA0">
        <w:tc>
          <w:tcPr>
            <w:cnfStyle w:val="001000000000" w:firstRow="0" w:lastRow="0" w:firstColumn="1" w:lastColumn="0" w:oddVBand="0" w:evenVBand="0" w:oddHBand="0" w:evenHBand="0" w:firstRowFirstColumn="0" w:firstRowLastColumn="0" w:lastRowFirstColumn="0" w:lastRowLastColumn="0"/>
            <w:tcW w:w="256" w:type="pct"/>
            <w:hideMark/>
          </w:tcPr>
          <w:p w:rsidR="000E2D7F" w:rsidRPr="00CD5EA0" w:rsidRDefault="000E2D7F" w:rsidP="00E43E58">
            <w:pPr>
              <w:jc w:val="center"/>
              <w:rPr>
                <w:b w:val="0"/>
                <w:sz w:val="20"/>
                <w:szCs w:val="20"/>
              </w:rPr>
            </w:pPr>
            <w:r w:rsidRPr="00CD5EA0">
              <w:rPr>
                <w:b w:val="0"/>
                <w:sz w:val="20"/>
                <w:szCs w:val="20"/>
              </w:rPr>
              <w:t>8</w:t>
            </w:r>
          </w:p>
        </w:tc>
        <w:tc>
          <w:tcPr>
            <w:tcW w:w="3341" w:type="pct"/>
            <w:hideMark/>
          </w:tcPr>
          <w:p w:rsidR="000E2D7F" w:rsidRPr="00F911B8" w:rsidRDefault="000E2D7F" w:rsidP="00E43E58">
            <w:pPr>
              <w:jc w:val="center"/>
              <w:cnfStyle w:val="000000000000" w:firstRow="0" w:lastRow="0" w:firstColumn="0" w:lastColumn="0" w:oddVBand="0" w:evenVBand="0" w:oddHBand="0" w:evenHBand="0" w:firstRowFirstColumn="0" w:firstRowLastColumn="0" w:lastRowFirstColumn="0" w:lastRowLastColumn="0"/>
              <w:rPr>
                <w:sz w:val="20"/>
                <w:szCs w:val="20"/>
              </w:rPr>
            </w:pPr>
            <w:r w:rsidRPr="00F911B8">
              <w:rPr>
                <w:sz w:val="20"/>
                <w:szCs w:val="20"/>
              </w:rPr>
              <w:t>Самоходни силажокомбайни</w:t>
            </w:r>
          </w:p>
        </w:tc>
        <w:tc>
          <w:tcPr>
            <w:cnfStyle w:val="000100000000" w:firstRow="0" w:lastRow="0" w:firstColumn="0" w:lastColumn="1" w:oddVBand="0" w:evenVBand="0" w:oddHBand="0" w:evenHBand="0" w:firstRowFirstColumn="0" w:firstRowLastColumn="0" w:lastRowFirstColumn="0" w:lastRowLastColumn="0"/>
            <w:tcW w:w="1403" w:type="pct"/>
          </w:tcPr>
          <w:p w:rsidR="000E2D7F" w:rsidRPr="00F911B8" w:rsidRDefault="000E2D7F" w:rsidP="00CD5EA0">
            <w:pPr>
              <w:jc w:val="right"/>
              <w:rPr>
                <w:sz w:val="20"/>
                <w:szCs w:val="20"/>
                <w:lang w:val="bg-BG"/>
              </w:rPr>
            </w:pPr>
            <w:r w:rsidRPr="00F911B8">
              <w:rPr>
                <w:sz w:val="20"/>
                <w:szCs w:val="20"/>
                <w:lang w:val="bg-BG"/>
              </w:rPr>
              <w:t>8</w:t>
            </w:r>
          </w:p>
        </w:tc>
      </w:tr>
      <w:tr w:rsidR="000E2D7F" w:rsidRPr="00F911B8" w:rsidTr="00CD5EA0">
        <w:tc>
          <w:tcPr>
            <w:cnfStyle w:val="001000000000" w:firstRow="0" w:lastRow="0" w:firstColumn="1" w:lastColumn="0" w:oddVBand="0" w:evenVBand="0" w:oddHBand="0" w:evenHBand="0" w:firstRowFirstColumn="0" w:firstRowLastColumn="0" w:lastRowFirstColumn="0" w:lastRowLastColumn="0"/>
            <w:tcW w:w="256" w:type="pct"/>
            <w:hideMark/>
          </w:tcPr>
          <w:p w:rsidR="000E2D7F" w:rsidRPr="00CD5EA0" w:rsidRDefault="000E2D7F" w:rsidP="00E43E58">
            <w:pPr>
              <w:jc w:val="center"/>
              <w:rPr>
                <w:b w:val="0"/>
                <w:sz w:val="20"/>
                <w:szCs w:val="20"/>
              </w:rPr>
            </w:pPr>
            <w:r w:rsidRPr="00CD5EA0">
              <w:rPr>
                <w:b w:val="0"/>
                <w:sz w:val="20"/>
                <w:szCs w:val="20"/>
              </w:rPr>
              <w:t>9</w:t>
            </w:r>
          </w:p>
        </w:tc>
        <w:tc>
          <w:tcPr>
            <w:tcW w:w="3341" w:type="pct"/>
            <w:hideMark/>
          </w:tcPr>
          <w:p w:rsidR="000E2D7F" w:rsidRPr="00F911B8" w:rsidRDefault="000E2D7F" w:rsidP="00E43E58">
            <w:pPr>
              <w:jc w:val="center"/>
              <w:cnfStyle w:val="000000000000" w:firstRow="0" w:lastRow="0" w:firstColumn="0" w:lastColumn="0" w:oddVBand="0" w:evenVBand="0" w:oddHBand="0" w:evenHBand="0" w:firstRowFirstColumn="0" w:firstRowLastColumn="0" w:lastRowFirstColumn="0" w:lastRowLastColumn="0"/>
              <w:rPr>
                <w:sz w:val="20"/>
                <w:szCs w:val="20"/>
              </w:rPr>
            </w:pPr>
            <w:r w:rsidRPr="00F911B8">
              <w:rPr>
                <w:sz w:val="20"/>
                <w:szCs w:val="20"/>
              </w:rPr>
              <w:t>Други самоходни машини</w:t>
            </w:r>
          </w:p>
        </w:tc>
        <w:tc>
          <w:tcPr>
            <w:cnfStyle w:val="000100000000" w:firstRow="0" w:lastRow="0" w:firstColumn="0" w:lastColumn="1" w:oddVBand="0" w:evenVBand="0" w:oddHBand="0" w:evenHBand="0" w:firstRowFirstColumn="0" w:firstRowLastColumn="0" w:lastRowFirstColumn="0" w:lastRowLastColumn="0"/>
            <w:tcW w:w="1403" w:type="pct"/>
          </w:tcPr>
          <w:p w:rsidR="000E2D7F" w:rsidRPr="00F911B8" w:rsidRDefault="000E2D7F" w:rsidP="00CD5EA0">
            <w:pPr>
              <w:jc w:val="right"/>
              <w:rPr>
                <w:sz w:val="20"/>
                <w:szCs w:val="20"/>
                <w:lang w:val="bg-BG"/>
              </w:rPr>
            </w:pPr>
            <w:r w:rsidRPr="00F911B8">
              <w:rPr>
                <w:sz w:val="20"/>
                <w:szCs w:val="20"/>
                <w:lang w:val="bg-BG"/>
              </w:rPr>
              <w:t>1</w:t>
            </w:r>
            <w:r w:rsidR="00A93877" w:rsidRPr="00F911B8">
              <w:rPr>
                <w:sz w:val="20"/>
                <w:szCs w:val="20"/>
                <w:lang w:val="bg-BG"/>
              </w:rPr>
              <w:t>8</w:t>
            </w:r>
          </w:p>
        </w:tc>
      </w:tr>
      <w:tr w:rsidR="000E2D7F" w:rsidRPr="00F911B8" w:rsidTr="00CD5EA0">
        <w:tc>
          <w:tcPr>
            <w:cnfStyle w:val="001000000000" w:firstRow="0" w:lastRow="0" w:firstColumn="1" w:lastColumn="0" w:oddVBand="0" w:evenVBand="0" w:oddHBand="0" w:evenHBand="0" w:firstRowFirstColumn="0" w:firstRowLastColumn="0" w:lastRowFirstColumn="0" w:lastRowLastColumn="0"/>
            <w:tcW w:w="256" w:type="pct"/>
          </w:tcPr>
          <w:p w:rsidR="000E2D7F" w:rsidRPr="00CD5EA0" w:rsidRDefault="000E2D7F" w:rsidP="00E43E58">
            <w:pPr>
              <w:jc w:val="center"/>
              <w:rPr>
                <w:b w:val="0"/>
                <w:sz w:val="20"/>
                <w:szCs w:val="20"/>
              </w:rPr>
            </w:pPr>
          </w:p>
        </w:tc>
        <w:tc>
          <w:tcPr>
            <w:tcW w:w="3341" w:type="pct"/>
            <w:hideMark/>
          </w:tcPr>
          <w:p w:rsidR="000E2D7F" w:rsidRPr="00F911B8" w:rsidRDefault="000E2D7F" w:rsidP="00E43E58">
            <w:pPr>
              <w:jc w:val="center"/>
              <w:cnfStyle w:val="000000000000" w:firstRow="0" w:lastRow="0" w:firstColumn="0" w:lastColumn="0" w:oddVBand="0" w:evenVBand="0" w:oddHBand="0" w:evenHBand="0" w:firstRowFirstColumn="0" w:firstRowLastColumn="0" w:lastRowFirstColumn="0" w:lastRowLastColumn="0"/>
              <w:rPr>
                <w:sz w:val="20"/>
                <w:szCs w:val="20"/>
              </w:rPr>
            </w:pPr>
            <w:r w:rsidRPr="00F911B8">
              <w:rPr>
                <w:b/>
                <w:bCs/>
                <w:sz w:val="20"/>
                <w:szCs w:val="20"/>
              </w:rPr>
              <w:t>ГРУПА В</w:t>
            </w:r>
          </w:p>
        </w:tc>
        <w:tc>
          <w:tcPr>
            <w:cnfStyle w:val="000100000000" w:firstRow="0" w:lastRow="0" w:firstColumn="0" w:lastColumn="1" w:oddVBand="0" w:evenVBand="0" w:oddHBand="0" w:evenHBand="0" w:firstRowFirstColumn="0" w:firstRowLastColumn="0" w:lastRowFirstColumn="0" w:lastRowLastColumn="0"/>
            <w:tcW w:w="1403" w:type="pct"/>
          </w:tcPr>
          <w:p w:rsidR="000E2D7F" w:rsidRPr="00F911B8" w:rsidRDefault="000E2D7F" w:rsidP="00CD5EA0">
            <w:pPr>
              <w:jc w:val="right"/>
              <w:rPr>
                <w:sz w:val="20"/>
                <w:szCs w:val="20"/>
              </w:rPr>
            </w:pPr>
          </w:p>
        </w:tc>
      </w:tr>
      <w:tr w:rsidR="000E2D7F" w:rsidRPr="00F911B8" w:rsidTr="00CD5EA0">
        <w:tc>
          <w:tcPr>
            <w:cnfStyle w:val="001000000000" w:firstRow="0" w:lastRow="0" w:firstColumn="1" w:lastColumn="0" w:oddVBand="0" w:evenVBand="0" w:oddHBand="0" w:evenHBand="0" w:firstRowFirstColumn="0" w:firstRowLastColumn="0" w:lastRowFirstColumn="0" w:lastRowLastColumn="0"/>
            <w:tcW w:w="256" w:type="pct"/>
            <w:hideMark/>
          </w:tcPr>
          <w:p w:rsidR="000E2D7F" w:rsidRPr="00CD5EA0" w:rsidRDefault="000E2D7F" w:rsidP="00E43E58">
            <w:pPr>
              <w:jc w:val="center"/>
              <w:rPr>
                <w:b w:val="0"/>
                <w:sz w:val="20"/>
                <w:szCs w:val="20"/>
              </w:rPr>
            </w:pPr>
            <w:r w:rsidRPr="00CD5EA0">
              <w:rPr>
                <w:b w:val="0"/>
                <w:sz w:val="20"/>
                <w:szCs w:val="20"/>
              </w:rPr>
              <w:t>10</w:t>
            </w:r>
          </w:p>
        </w:tc>
        <w:tc>
          <w:tcPr>
            <w:tcW w:w="3341" w:type="pct"/>
            <w:hideMark/>
          </w:tcPr>
          <w:p w:rsidR="000E2D7F" w:rsidRPr="00F911B8" w:rsidRDefault="000E2D7F" w:rsidP="00E43E58">
            <w:pPr>
              <w:jc w:val="center"/>
              <w:cnfStyle w:val="000000000000" w:firstRow="0" w:lastRow="0" w:firstColumn="0" w:lastColumn="0" w:oddVBand="0" w:evenVBand="0" w:oddHBand="0" w:evenHBand="0" w:firstRowFirstColumn="0" w:firstRowLastColumn="0" w:lastRowFirstColumn="0" w:lastRowLastColumn="0"/>
              <w:rPr>
                <w:sz w:val="20"/>
                <w:szCs w:val="20"/>
              </w:rPr>
            </w:pPr>
            <w:r w:rsidRPr="00F911B8">
              <w:rPr>
                <w:sz w:val="20"/>
                <w:szCs w:val="20"/>
              </w:rPr>
              <w:t>Машини за сеи</w:t>
            </w:r>
            <w:r w:rsidRPr="00F911B8">
              <w:rPr>
                <w:sz w:val="20"/>
                <w:szCs w:val="20"/>
                <w:lang w:val="bg-BG"/>
              </w:rPr>
              <w:t>т</w:t>
            </w:r>
            <w:r w:rsidRPr="00F911B8">
              <w:rPr>
                <w:sz w:val="20"/>
                <w:szCs w:val="20"/>
              </w:rPr>
              <w:t>ба и садене</w:t>
            </w:r>
          </w:p>
        </w:tc>
        <w:tc>
          <w:tcPr>
            <w:cnfStyle w:val="000100000000" w:firstRow="0" w:lastRow="0" w:firstColumn="0" w:lastColumn="1" w:oddVBand="0" w:evenVBand="0" w:oddHBand="0" w:evenHBand="0" w:firstRowFirstColumn="0" w:firstRowLastColumn="0" w:lastRowFirstColumn="0" w:lastRowLastColumn="0"/>
            <w:tcW w:w="1403" w:type="pct"/>
          </w:tcPr>
          <w:p w:rsidR="000E2D7F" w:rsidRPr="00F911B8" w:rsidRDefault="000E2D7F" w:rsidP="00CD5EA0">
            <w:pPr>
              <w:jc w:val="right"/>
              <w:rPr>
                <w:sz w:val="20"/>
                <w:szCs w:val="20"/>
                <w:lang w:val="bg-BG"/>
              </w:rPr>
            </w:pPr>
            <w:r w:rsidRPr="00F911B8">
              <w:rPr>
                <w:sz w:val="20"/>
                <w:szCs w:val="20"/>
                <w:lang w:val="bg-BG"/>
              </w:rPr>
              <w:t>1</w:t>
            </w:r>
            <w:r w:rsidR="00A93877" w:rsidRPr="00F911B8">
              <w:rPr>
                <w:sz w:val="20"/>
                <w:szCs w:val="20"/>
                <w:lang w:val="bg-BG"/>
              </w:rPr>
              <w:t>35</w:t>
            </w:r>
          </w:p>
        </w:tc>
      </w:tr>
      <w:tr w:rsidR="000E2D7F" w:rsidRPr="00F911B8" w:rsidTr="00CD5EA0">
        <w:tc>
          <w:tcPr>
            <w:cnfStyle w:val="001000000000" w:firstRow="0" w:lastRow="0" w:firstColumn="1" w:lastColumn="0" w:oddVBand="0" w:evenVBand="0" w:oddHBand="0" w:evenHBand="0" w:firstRowFirstColumn="0" w:firstRowLastColumn="0" w:lastRowFirstColumn="0" w:lastRowLastColumn="0"/>
            <w:tcW w:w="256" w:type="pct"/>
            <w:hideMark/>
          </w:tcPr>
          <w:p w:rsidR="000E2D7F" w:rsidRPr="00CD5EA0" w:rsidRDefault="000E2D7F" w:rsidP="00E43E58">
            <w:pPr>
              <w:jc w:val="center"/>
              <w:rPr>
                <w:b w:val="0"/>
                <w:sz w:val="20"/>
                <w:szCs w:val="20"/>
              </w:rPr>
            </w:pPr>
            <w:r w:rsidRPr="00CD5EA0">
              <w:rPr>
                <w:b w:val="0"/>
                <w:sz w:val="20"/>
                <w:szCs w:val="20"/>
              </w:rPr>
              <w:t>11</w:t>
            </w:r>
          </w:p>
        </w:tc>
        <w:tc>
          <w:tcPr>
            <w:tcW w:w="3341" w:type="pct"/>
            <w:hideMark/>
          </w:tcPr>
          <w:p w:rsidR="000E2D7F" w:rsidRPr="00F911B8" w:rsidRDefault="000E2D7F" w:rsidP="00E43E58">
            <w:pPr>
              <w:jc w:val="center"/>
              <w:cnfStyle w:val="000000000000" w:firstRow="0" w:lastRow="0" w:firstColumn="0" w:lastColumn="0" w:oddVBand="0" w:evenVBand="0" w:oddHBand="0" w:evenHBand="0" w:firstRowFirstColumn="0" w:firstRowLastColumn="0" w:lastRowFirstColumn="0" w:lastRowLastColumn="0"/>
              <w:rPr>
                <w:sz w:val="20"/>
                <w:szCs w:val="20"/>
              </w:rPr>
            </w:pPr>
            <w:r w:rsidRPr="00F911B8">
              <w:rPr>
                <w:sz w:val="20"/>
                <w:szCs w:val="20"/>
              </w:rPr>
              <w:t>Машини за торене и растителна защита</w:t>
            </w:r>
          </w:p>
        </w:tc>
        <w:tc>
          <w:tcPr>
            <w:cnfStyle w:val="000100000000" w:firstRow="0" w:lastRow="0" w:firstColumn="0" w:lastColumn="1" w:oddVBand="0" w:evenVBand="0" w:oddHBand="0" w:evenHBand="0" w:firstRowFirstColumn="0" w:firstRowLastColumn="0" w:lastRowFirstColumn="0" w:lastRowLastColumn="0"/>
            <w:tcW w:w="1403" w:type="pct"/>
          </w:tcPr>
          <w:p w:rsidR="000E2D7F" w:rsidRPr="00F911B8" w:rsidRDefault="000E2D7F" w:rsidP="00CD5EA0">
            <w:pPr>
              <w:jc w:val="right"/>
              <w:rPr>
                <w:sz w:val="20"/>
                <w:szCs w:val="20"/>
                <w:lang w:val="bg-BG"/>
              </w:rPr>
            </w:pPr>
            <w:r w:rsidRPr="00F911B8">
              <w:rPr>
                <w:sz w:val="20"/>
                <w:szCs w:val="20"/>
                <w:lang w:val="bg-BG"/>
              </w:rPr>
              <w:t>1</w:t>
            </w:r>
            <w:r w:rsidR="00A93877" w:rsidRPr="00F911B8">
              <w:rPr>
                <w:sz w:val="20"/>
                <w:szCs w:val="20"/>
                <w:lang w:val="bg-BG"/>
              </w:rPr>
              <w:t>28</w:t>
            </w:r>
          </w:p>
        </w:tc>
      </w:tr>
      <w:tr w:rsidR="000E2D7F" w:rsidRPr="00F911B8" w:rsidTr="00CD5EA0">
        <w:tc>
          <w:tcPr>
            <w:cnfStyle w:val="001000000000" w:firstRow="0" w:lastRow="0" w:firstColumn="1" w:lastColumn="0" w:oddVBand="0" w:evenVBand="0" w:oddHBand="0" w:evenHBand="0" w:firstRowFirstColumn="0" w:firstRowLastColumn="0" w:lastRowFirstColumn="0" w:lastRowLastColumn="0"/>
            <w:tcW w:w="256" w:type="pct"/>
            <w:hideMark/>
          </w:tcPr>
          <w:p w:rsidR="000E2D7F" w:rsidRPr="00CD5EA0" w:rsidRDefault="000E2D7F" w:rsidP="00E43E58">
            <w:pPr>
              <w:jc w:val="center"/>
              <w:rPr>
                <w:b w:val="0"/>
                <w:sz w:val="20"/>
                <w:szCs w:val="20"/>
              </w:rPr>
            </w:pPr>
            <w:r w:rsidRPr="00CD5EA0">
              <w:rPr>
                <w:b w:val="0"/>
                <w:sz w:val="20"/>
                <w:szCs w:val="20"/>
              </w:rPr>
              <w:t>12</w:t>
            </w:r>
          </w:p>
        </w:tc>
        <w:tc>
          <w:tcPr>
            <w:tcW w:w="3341" w:type="pct"/>
            <w:hideMark/>
          </w:tcPr>
          <w:p w:rsidR="000E2D7F" w:rsidRPr="00F911B8" w:rsidRDefault="000E2D7F" w:rsidP="00E43E58">
            <w:pPr>
              <w:jc w:val="center"/>
              <w:cnfStyle w:val="000000000000" w:firstRow="0" w:lastRow="0" w:firstColumn="0" w:lastColumn="0" w:oddVBand="0" w:evenVBand="0" w:oddHBand="0" w:evenHBand="0" w:firstRowFirstColumn="0" w:firstRowLastColumn="0" w:lastRowFirstColumn="0" w:lastRowLastColumn="0"/>
              <w:rPr>
                <w:sz w:val="20"/>
                <w:szCs w:val="20"/>
              </w:rPr>
            </w:pPr>
            <w:r w:rsidRPr="00F911B8">
              <w:rPr>
                <w:sz w:val="20"/>
                <w:szCs w:val="20"/>
              </w:rPr>
              <w:t>Фуражоприбиращи и фуражопреработващи</w:t>
            </w:r>
          </w:p>
        </w:tc>
        <w:tc>
          <w:tcPr>
            <w:cnfStyle w:val="000100000000" w:firstRow="0" w:lastRow="0" w:firstColumn="0" w:lastColumn="1" w:oddVBand="0" w:evenVBand="0" w:oddHBand="0" w:evenHBand="0" w:firstRowFirstColumn="0" w:firstRowLastColumn="0" w:lastRowFirstColumn="0" w:lastRowLastColumn="0"/>
            <w:tcW w:w="1403" w:type="pct"/>
          </w:tcPr>
          <w:p w:rsidR="000E2D7F" w:rsidRPr="00F911B8" w:rsidRDefault="000E2D7F" w:rsidP="00CD5EA0">
            <w:pPr>
              <w:jc w:val="right"/>
              <w:rPr>
                <w:sz w:val="20"/>
                <w:szCs w:val="20"/>
                <w:lang w:val="bg-BG"/>
              </w:rPr>
            </w:pPr>
            <w:r w:rsidRPr="00F911B8">
              <w:rPr>
                <w:sz w:val="20"/>
                <w:szCs w:val="20"/>
                <w:lang w:val="bg-BG"/>
              </w:rPr>
              <w:t>1</w:t>
            </w:r>
            <w:r w:rsidR="00A93877" w:rsidRPr="00F911B8">
              <w:rPr>
                <w:sz w:val="20"/>
                <w:szCs w:val="20"/>
                <w:lang w:val="bg-BG"/>
              </w:rPr>
              <w:t>98</w:t>
            </w:r>
          </w:p>
        </w:tc>
      </w:tr>
      <w:tr w:rsidR="000E2D7F" w:rsidRPr="00F911B8" w:rsidTr="00CD5EA0">
        <w:tc>
          <w:tcPr>
            <w:cnfStyle w:val="001000000000" w:firstRow="0" w:lastRow="0" w:firstColumn="1" w:lastColumn="0" w:oddVBand="0" w:evenVBand="0" w:oddHBand="0" w:evenHBand="0" w:firstRowFirstColumn="0" w:firstRowLastColumn="0" w:lastRowFirstColumn="0" w:lastRowLastColumn="0"/>
            <w:tcW w:w="256" w:type="pct"/>
            <w:hideMark/>
          </w:tcPr>
          <w:p w:rsidR="000E2D7F" w:rsidRPr="00CD5EA0" w:rsidRDefault="000E2D7F" w:rsidP="00E43E58">
            <w:pPr>
              <w:jc w:val="center"/>
              <w:rPr>
                <w:b w:val="0"/>
                <w:sz w:val="20"/>
                <w:szCs w:val="20"/>
              </w:rPr>
            </w:pPr>
            <w:r w:rsidRPr="00CD5EA0">
              <w:rPr>
                <w:b w:val="0"/>
                <w:sz w:val="20"/>
                <w:szCs w:val="20"/>
              </w:rPr>
              <w:t>13</w:t>
            </w:r>
          </w:p>
        </w:tc>
        <w:tc>
          <w:tcPr>
            <w:tcW w:w="3341" w:type="pct"/>
            <w:hideMark/>
          </w:tcPr>
          <w:p w:rsidR="000E2D7F" w:rsidRPr="00F911B8" w:rsidRDefault="000E2D7F" w:rsidP="00E43E58">
            <w:pPr>
              <w:jc w:val="center"/>
              <w:cnfStyle w:val="000000000000" w:firstRow="0" w:lastRow="0" w:firstColumn="0" w:lastColumn="0" w:oddVBand="0" w:evenVBand="0" w:oddHBand="0" w:evenHBand="0" w:firstRowFirstColumn="0" w:firstRowLastColumn="0" w:lastRowFirstColumn="0" w:lastRowLastColumn="0"/>
              <w:rPr>
                <w:sz w:val="20"/>
                <w:szCs w:val="20"/>
              </w:rPr>
            </w:pPr>
            <w:r w:rsidRPr="00F911B8">
              <w:rPr>
                <w:sz w:val="20"/>
                <w:szCs w:val="20"/>
              </w:rPr>
              <w:t>Почвообработващи</w:t>
            </w:r>
          </w:p>
        </w:tc>
        <w:tc>
          <w:tcPr>
            <w:cnfStyle w:val="000100000000" w:firstRow="0" w:lastRow="0" w:firstColumn="0" w:lastColumn="1" w:oddVBand="0" w:evenVBand="0" w:oddHBand="0" w:evenHBand="0" w:firstRowFirstColumn="0" w:firstRowLastColumn="0" w:lastRowFirstColumn="0" w:lastRowLastColumn="0"/>
            <w:tcW w:w="1403" w:type="pct"/>
          </w:tcPr>
          <w:p w:rsidR="000E2D7F" w:rsidRPr="00F911B8" w:rsidRDefault="000E2D7F" w:rsidP="00CD5EA0">
            <w:pPr>
              <w:jc w:val="right"/>
              <w:rPr>
                <w:sz w:val="20"/>
                <w:szCs w:val="20"/>
                <w:lang w:val="bg-BG"/>
              </w:rPr>
            </w:pPr>
            <w:r w:rsidRPr="00F911B8">
              <w:rPr>
                <w:sz w:val="20"/>
                <w:szCs w:val="20"/>
                <w:lang w:val="bg-BG"/>
              </w:rPr>
              <w:t>39</w:t>
            </w:r>
            <w:r w:rsidR="00A93877" w:rsidRPr="00F911B8">
              <w:rPr>
                <w:sz w:val="20"/>
                <w:szCs w:val="20"/>
                <w:lang w:val="bg-BG"/>
              </w:rPr>
              <w:t>2</w:t>
            </w:r>
          </w:p>
        </w:tc>
      </w:tr>
      <w:tr w:rsidR="000E2D7F" w:rsidRPr="00F911B8" w:rsidTr="00CD5EA0">
        <w:tc>
          <w:tcPr>
            <w:cnfStyle w:val="001000000000" w:firstRow="0" w:lastRow="0" w:firstColumn="1" w:lastColumn="0" w:oddVBand="0" w:evenVBand="0" w:oddHBand="0" w:evenHBand="0" w:firstRowFirstColumn="0" w:firstRowLastColumn="0" w:lastRowFirstColumn="0" w:lastRowLastColumn="0"/>
            <w:tcW w:w="256" w:type="pct"/>
            <w:hideMark/>
          </w:tcPr>
          <w:p w:rsidR="000E2D7F" w:rsidRPr="00CD5EA0" w:rsidRDefault="000E2D7F" w:rsidP="00E43E58">
            <w:pPr>
              <w:jc w:val="center"/>
              <w:rPr>
                <w:b w:val="0"/>
                <w:sz w:val="20"/>
                <w:szCs w:val="20"/>
              </w:rPr>
            </w:pPr>
            <w:r w:rsidRPr="00CD5EA0">
              <w:rPr>
                <w:b w:val="0"/>
                <w:sz w:val="20"/>
                <w:szCs w:val="20"/>
              </w:rPr>
              <w:t>14</w:t>
            </w:r>
          </w:p>
        </w:tc>
        <w:tc>
          <w:tcPr>
            <w:tcW w:w="3341" w:type="pct"/>
            <w:hideMark/>
          </w:tcPr>
          <w:p w:rsidR="000E2D7F" w:rsidRPr="00F911B8" w:rsidRDefault="000E2D7F" w:rsidP="00E43E58">
            <w:pPr>
              <w:jc w:val="center"/>
              <w:cnfStyle w:val="000000000000" w:firstRow="0" w:lastRow="0" w:firstColumn="0" w:lastColumn="0" w:oddVBand="0" w:evenVBand="0" w:oddHBand="0" w:evenHBand="0" w:firstRowFirstColumn="0" w:firstRowLastColumn="0" w:lastRowFirstColumn="0" w:lastRowLastColumn="0"/>
              <w:rPr>
                <w:sz w:val="20"/>
                <w:szCs w:val="20"/>
              </w:rPr>
            </w:pPr>
            <w:r w:rsidRPr="00F911B8">
              <w:rPr>
                <w:sz w:val="20"/>
                <w:szCs w:val="20"/>
              </w:rPr>
              <w:t>Сушилни и други</w:t>
            </w:r>
          </w:p>
        </w:tc>
        <w:tc>
          <w:tcPr>
            <w:cnfStyle w:val="000100000000" w:firstRow="0" w:lastRow="0" w:firstColumn="0" w:lastColumn="1" w:oddVBand="0" w:evenVBand="0" w:oddHBand="0" w:evenHBand="0" w:firstRowFirstColumn="0" w:firstRowLastColumn="0" w:lastRowFirstColumn="0" w:lastRowLastColumn="0"/>
            <w:tcW w:w="1403" w:type="pct"/>
          </w:tcPr>
          <w:p w:rsidR="000E2D7F" w:rsidRPr="00F911B8" w:rsidRDefault="000E2D7F" w:rsidP="00CD5EA0">
            <w:pPr>
              <w:jc w:val="right"/>
              <w:rPr>
                <w:sz w:val="20"/>
                <w:szCs w:val="20"/>
                <w:lang w:val="bg-BG"/>
              </w:rPr>
            </w:pPr>
            <w:r w:rsidRPr="00F911B8">
              <w:rPr>
                <w:sz w:val="20"/>
                <w:szCs w:val="20"/>
                <w:lang w:val="bg-BG"/>
              </w:rPr>
              <w:t>0</w:t>
            </w:r>
          </w:p>
        </w:tc>
      </w:tr>
      <w:tr w:rsidR="000E2D7F" w:rsidRPr="00F911B8" w:rsidTr="00CD5EA0">
        <w:tc>
          <w:tcPr>
            <w:cnfStyle w:val="001000000000" w:firstRow="0" w:lastRow="0" w:firstColumn="1" w:lastColumn="0" w:oddVBand="0" w:evenVBand="0" w:oddHBand="0" w:evenHBand="0" w:firstRowFirstColumn="0" w:firstRowLastColumn="0" w:lastRowFirstColumn="0" w:lastRowLastColumn="0"/>
            <w:tcW w:w="256" w:type="pct"/>
            <w:hideMark/>
          </w:tcPr>
          <w:p w:rsidR="000E2D7F" w:rsidRPr="00CD5EA0" w:rsidRDefault="000E2D7F" w:rsidP="00E43E58">
            <w:pPr>
              <w:jc w:val="center"/>
              <w:rPr>
                <w:b w:val="0"/>
                <w:sz w:val="20"/>
                <w:szCs w:val="20"/>
              </w:rPr>
            </w:pPr>
            <w:r w:rsidRPr="00CD5EA0">
              <w:rPr>
                <w:b w:val="0"/>
                <w:sz w:val="20"/>
                <w:szCs w:val="20"/>
              </w:rPr>
              <w:t>15</w:t>
            </w:r>
          </w:p>
        </w:tc>
        <w:tc>
          <w:tcPr>
            <w:tcW w:w="3341" w:type="pct"/>
            <w:hideMark/>
          </w:tcPr>
          <w:p w:rsidR="000E2D7F" w:rsidRPr="00F911B8" w:rsidRDefault="000E2D7F" w:rsidP="00E43E58">
            <w:pPr>
              <w:jc w:val="center"/>
              <w:cnfStyle w:val="000000000000" w:firstRow="0" w:lastRow="0" w:firstColumn="0" w:lastColumn="0" w:oddVBand="0" w:evenVBand="0" w:oddHBand="0" w:evenHBand="0" w:firstRowFirstColumn="0" w:firstRowLastColumn="0" w:lastRowFirstColumn="0" w:lastRowLastColumn="0"/>
              <w:rPr>
                <w:sz w:val="20"/>
                <w:szCs w:val="20"/>
              </w:rPr>
            </w:pPr>
            <w:r w:rsidRPr="00F911B8">
              <w:rPr>
                <w:sz w:val="20"/>
                <w:szCs w:val="20"/>
              </w:rPr>
              <w:t>Зърно и семепочистващи</w:t>
            </w:r>
          </w:p>
        </w:tc>
        <w:tc>
          <w:tcPr>
            <w:cnfStyle w:val="000100000000" w:firstRow="0" w:lastRow="0" w:firstColumn="0" w:lastColumn="1" w:oddVBand="0" w:evenVBand="0" w:oddHBand="0" w:evenHBand="0" w:firstRowFirstColumn="0" w:firstRowLastColumn="0" w:lastRowFirstColumn="0" w:lastRowLastColumn="0"/>
            <w:tcW w:w="1403" w:type="pct"/>
          </w:tcPr>
          <w:p w:rsidR="000E2D7F" w:rsidRPr="00F911B8" w:rsidRDefault="000E2D7F" w:rsidP="00CD5EA0">
            <w:pPr>
              <w:jc w:val="right"/>
              <w:rPr>
                <w:sz w:val="20"/>
                <w:szCs w:val="20"/>
                <w:lang w:val="bg-BG"/>
              </w:rPr>
            </w:pPr>
            <w:r w:rsidRPr="00F911B8">
              <w:rPr>
                <w:sz w:val="20"/>
                <w:szCs w:val="20"/>
                <w:lang w:val="bg-BG"/>
              </w:rPr>
              <w:t>0</w:t>
            </w:r>
          </w:p>
        </w:tc>
      </w:tr>
      <w:tr w:rsidR="000E2D7F" w:rsidRPr="00F911B8" w:rsidTr="00CD5EA0">
        <w:trPr>
          <w:trHeight w:val="70"/>
        </w:trPr>
        <w:tc>
          <w:tcPr>
            <w:cnfStyle w:val="001000000000" w:firstRow="0" w:lastRow="0" w:firstColumn="1" w:lastColumn="0" w:oddVBand="0" w:evenVBand="0" w:oddHBand="0" w:evenHBand="0" w:firstRowFirstColumn="0" w:firstRowLastColumn="0" w:lastRowFirstColumn="0" w:lastRowLastColumn="0"/>
            <w:tcW w:w="256" w:type="pct"/>
            <w:hideMark/>
          </w:tcPr>
          <w:p w:rsidR="000E2D7F" w:rsidRPr="00CD5EA0" w:rsidRDefault="000E2D7F" w:rsidP="00E43E58">
            <w:pPr>
              <w:jc w:val="center"/>
              <w:rPr>
                <w:b w:val="0"/>
                <w:sz w:val="20"/>
                <w:szCs w:val="20"/>
              </w:rPr>
            </w:pPr>
            <w:r w:rsidRPr="00CD5EA0">
              <w:rPr>
                <w:b w:val="0"/>
                <w:sz w:val="20"/>
                <w:szCs w:val="20"/>
              </w:rPr>
              <w:t>16</w:t>
            </w:r>
          </w:p>
        </w:tc>
        <w:tc>
          <w:tcPr>
            <w:tcW w:w="3341" w:type="pct"/>
            <w:hideMark/>
          </w:tcPr>
          <w:p w:rsidR="000E2D7F" w:rsidRPr="00F911B8" w:rsidRDefault="000E2D7F" w:rsidP="00E43E58">
            <w:pPr>
              <w:jc w:val="center"/>
              <w:cnfStyle w:val="000000000000" w:firstRow="0" w:lastRow="0" w:firstColumn="0" w:lastColumn="0" w:oddVBand="0" w:evenVBand="0" w:oddHBand="0" w:evenHBand="0" w:firstRowFirstColumn="0" w:firstRowLastColumn="0" w:lastRowFirstColumn="0" w:lastRowLastColumn="0"/>
              <w:rPr>
                <w:sz w:val="20"/>
                <w:szCs w:val="20"/>
              </w:rPr>
            </w:pPr>
            <w:r w:rsidRPr="00F911B8">
              <w:rPr>
                <w:sz w:val="20"/>
                <w:szCs w:val="20"/>
              </w:rPr>
              <w:t>Машини за поливане</w:t>
            </w:r>
          </w:p>
        </w:tc>
        <w:tc>
          <w:tcPr>
            <w:cnfStyle w:val="000100000000" w:firstRow="0" w:lastRow="0" w:firstColumn="0" w:lastColumn="1" w:oddVBand="0" w:evenVBand="0" w:oddHBand="0" w:evenHBand="0" w:firstRowFirstColumn="0" w:firstRowLastColumn="0" w:lastRowFirstColumn="0" w:lastRowLastColumn="0"/>
            <w:tcW w:w="1403" w:type="pct"/>
          </w:tcPr>
          <w:p w:rsidR="000E2D7F" w:rsidRPr="00F911B8" w:rsidRDefault="00A93877" w:rsidP="00CD5EA0">
            <w:pPr>
              <w:jc w:val="right"/>
              <w:rPr>
                <w:sz w:val="20"/>
                <w:szCs w:val="20"/>
                <w:lang w:val="bg-BG"/>
              </w:rPr>
            </w:pPr>
            <w:r w:rsidRPr="00F911B8">
              <w:rPr>
                <w:sz w:val="20"/>
                <w:szCs w:val="20"/>
                <w:lang w:val="bg-BG"/>
              </w:rPr>
              <w:t>10</w:t>
            </w:r>
          </w:p>
        </w:tc>
      </w:tr>
      <w:tr w:rsidR="000E2D7F" w:rsidRPr="00F911B8" w:rsidTr="00CD5EA0">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6" w:type="pct"/>
            <w:hideMark/>
          </w:tcPr>
          <w:p w:rsidR="000E2D7F" w:rsidRPr="00CD5EA0" w:rsidRDefault="000E2D7F" w:rsidP="00E43E58">
            <w:pPr>
              <w:jc w:val="center"/>
              <w:rPr>
                <w:b w:val="0"/>
                <w:sz w:val="20"/>
                <w:szCs w:val="20"/>
              </w:rPr>
            </w:pPr>
            <w:r w:rsidRPr="00CD5EA0">
              <w:rPr>
                <w:b w:val="0"/>
                <w:sz w:val="20"/>
                <w:szCs w:val="20"/>
              </w:rPr>
              <w:t>17</w:t>
            </w:r>
          </w:p>
        </w:tc>
        <w:tc>
          <w:tcPr>
            <w:tcW w:w="3341" w:type="pct"/>
            <w:hideMark/>
          </w:tcPr>
          <w:p w:rsidR="000E2D7F" w:rsidRPr="00F911B8" w:rsidRDefault="000E2D7F" w:rsidP="00E43E58">
            <w:pPr>
              <w:jc w:val="center"/>
              <w:cnfStyle w:val="010000000000" w:firstRow="0" w:lastRow="1" w:firstColumn="0" w:lastColumn="0" w:oddVBand="0" w:evenVBand="0" w:oddHBand="0" w:evenHBand="0" w:firstRowFirstColumn="0" w:firstRowLastColumn="0" w:lastRowFirstColumn="0" w:lastRowLastColumn="0"/>
              <w:rPr>
                <w:sz w:val="20"/>
                <w:szCs w:val="20"/>
              </w:rPr>
            </w:pPr>
            <w:r w:rsidRPr="00F911B8">
              <w:rPr>
                <w:sz w:val="20"/>
                <w:szCs w:val="20"/>
              </w:rPr>
              <w:t>Горска техника</w:t>
            </w:r>
          </w:p>
        </w:tc>
        <w:tc>
          <w:tcPr>
            <w:cnfStyle w:val="000100000000" w:firstRow="0" w:lastRow="0" w:firstColumn="0" w:lastColumn="1" w:oddVBand="0" w:evenVBand="0" w:oddHBand="0" w:evenHBand="0" w:firstRowFirstColumn="0" w:firstRowLastColumn="0" w:lastRowFirstColumn="0" w:lastRowLastColumn="0"/>
            <w:tcW w:w="1403" w:type="pct"/>
          </w:tcPr>
          <w:p w:rsidR="000E2D7F" w:rsidRPr="00F911B8" w:rsidRDefault="000E2D7F" w:rsidP="00CD5EA0">
            <w:pPr>
              <w:jc w:val="right"/>
              <w:rPr>
                <w:sz w:val="20"/>
                <w:szCs w:val="20"/>
                <w:lang w:val="bg-BG"/>
              </w:rPr>
            </w:pPr>
            <w:r w:rsidRPr="00F911B8">
              <w:rPr>
                <w:sz w:val="20"/>
                <w:szCs w:val="20"/>
                <w:lang w:val="bg-BG"/>
              </w:rPr>
              <w:t>1</w:t>
            </w:r>
            <w:r w:rsidR="00A93877" w:rsidRPr="00F911B8">
              <w:rPr>
                <w:sz w:val="20"/>
                <w:szCs w:val="20"/>
                <w:lang w:val="bg-BG"/>
              </w:rPr>
              <w:t>09</w:t>
            </w:r>
          </w:p>
        </w:tc>
      </w:tr>
    </w:tbl>
    <w:p w:rsidR="000E2D7F" w:rsidRPr="00F911B8" w:rsidRDefault="000E2D7F" w:rsidP="000E2D7F">
      <w:pPr>
        <w:rPr>
          <w:lang w:val="en-US"/>
        </w:rPr>
      </w:pPr>
    </w:p>
    <w:p w:rsidR="00B87AB3" w:rsidRPr="00F911B8" w:rsidRDefault="00B87AB3" w:rsidP="00B41F6C">
      <w:pPr>
        <w:ind w:firstLine="709"/>
        <w:jc w:val="both"/>
        <w:rPr>
          <w:bCs/>
          <w:lang w:val="bg-BG"/>
        </w:rPr>
      </w:pPr>
      <w:r w:rsidRPr="00F911B8">
        <w:rPr>
          <w:bCs/>
          <w:lang w:val="bg-BG"/>
        </w:rPr>
        <w:t>Забележка: В група В подлежат на ГТП само прикачните машини; навесните и стационарните преминават през преглед при първоначална регистрация, промяна или по желание на собственика.</w:t>
      </w:r>
    </w:p>
    <w:p w:rsidR="00BB543A" w:rsidRPr="00F911B8" w:rsidRDefault="00BB543A" w:rsidP="00BB543A">
      <w:pPr>
        <w:ind w:firstLine="709"/>
      </w:pPr>
    </w:p>
    <w:p w:rsidR="000E2D7F" w:rsidRPr="00F911B8" w:rsidRDefault="00BB543A" w:rsidP="00C87478">
      <w:pPr>
        <w:ind w:firstLine="709"/>
        <w:jc w:val="both"/>
        <w:rPr>
          <w:u w:val="single"/>
          <w:lang w:val="bg-BG"/>
        </w:rPr>
      </w:pPr>
      <w:r w:rsidRPr="00F911B8">
        <w:lastRenderedPageBreak/>
        <w:t>Регистрации на земеделска и горска техника, както и на машини за земни работи, извършени от ОД „Земеделие“ Търговище за 202</w:t>
      </w:r>
      <w:r w:rsidR="00A93877" w:rsidRPr="00F911B8">
        <w:rPr>
          <w:lang w:val="bg-BG"/>
        </w:rPr>
        <w:t>5</w:t>
      </w:r>
      <w:r w:rsidRPr="00F911B8">
        <w:t>г</w:t>
      </w:r>
      <w:r w:rsidR="00A93877" w:rsidRPr="00F911B8">
        <w:rPr>
          <w:lang w:val="bg-BG"/>
        </w:rPr>
        <w:t>,</w:t>
      </w:r>
      <w:r w:rsidR="00A93877" w:rsidRPr="00F911B8">
        <w:rPr>
          <w:rFonts w:eastAsiaTheme="minorHAnsi"/>
          <w:b/>
          <w:lang w:val="bg-BG"/>
        </w:rPr>
        <w:t xml:space="preserve"> </w:t>
      </w:r>
      <w:r w:rsidR="00A93877" w:rsidRPr="00F911B8">
        <w:rPr>
          <w:lang w:val="bg-BG"/>
        </w:rPr>
        <w:t>съгласно ЗРКЗГТ и Наредба №2 от 03.02.2016год.</w:t>
      </w:r>
    </w:p>
    <w:tbl>
      <w:tblPr>
        <w:tblStyle w:val="120"/>
        <w:tblW w:w="5000" w:type="pct"/>
        <w:tblLook w:val="01E0" w:firstRow="1" w:lastRow="1" w:firstColumn="1" w:lastColumn="1" w:noHBand="0" w:noVBand="0"/>
      </w:tblPr>
      <w:tblGrid>
        <w:gridCol w:w="519"/>
        <w:gridCol w:w="6775"/>
        <w:gridCol w:w="2845"/>
      </w:tblGrid>
      <w:tr w:rsidR="000E2D7F" w:rsidRPr="00F911B8" w:rsidTr="00D8323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6" w:type="pct"/>
            <w:vMerge w:val="restart"/>
            <w:hideMark/>
          </w:tcPr>
          <w:p w:rsidR="000E2D7F" w:rsidRPr="00D83236" w:rsidRDefault="000E2D7F" w:rsidP="00E43E58">
            <w:pPr>
              <w:jc w:val="center"/>
              <w:rPr>
                <w:sz w:val="20"/>
                <w:szCs w:val="20"/>
              </w:rPr>
            </w:pPr>
            <w:r w:rsidRPr="00D83236">
              <w:rPr>
                <w:sz w:val="20"/>
                <w:szCs w:val="20"/>
              </w:rPr>
              <w:t>№</w:t>
            </w:r>
          </w:p>
        </w:tc>
        <w:tc>
          <w:tcPr>
            <w:tcW w:w="3341" w:type="pct"/>
            <w:vMerge w:val="restart"/>
            <w:hideMark/>
          </w:tcPr>
          <w:p w:rsidR="000E2D7F" w:rsidRPr="00D83236" w:rsidRDefault="000E2D7F" w:rsidP="00E43E58">
            <w:pPr>
              <w:jc w:val="center"/>
              <w:cnfStyle w:val="100000000000" w:firstRow="1" w:lastRow="0" w:firstColumn="0" w:lastColumn="0" w:oddVBand="0" w:evenVBand="0" w:oddHBand="0" w:evenHBand="0" w:firstRowFirstColumn="0" w:firstRowLastColumn="0" w:lastRowFirstColumn="0" w:lastRowLastColumn="0"/>
              <w:rPr>
                <w:sz w:val="20"/>
                <w:szCs w:val="20"/>
              </w:rPr>
            </w:pPr>
            <w:r w:rsidRPr="00D83236">
              <w:rPr>
                <w:sz w:val="20"/>
                <w:szCs w:val="20"/>
              </w:rPr>
              <w:t>Вид машина</w:t>
            </w:r>
          </w:p>
        </w:tc>
        <w:tc>
          <w:tcPr>
            <w:cnfStyle w:val="000100000000" w:firstRow="0" w:lastRow="0" w:firstColumn="0" w:lastColumn="1" w:oddVBand="0" w:evenVBand="0" w:oddHBand="0" w:evenHBand="0" w:firstRowFirstColumn="0" w:firstRowLastColumn="0" w:lastRowFirstColumn="0" w:lastRowLastColumn="0"/>
            <w:tcW w:w="1403" w:type="pct"/>
            <w:hideMark/>
          </w:tcPr>
          <w:p w:rsidR="000E2D7F" w:rsidRPr="00D83236" w:rsidRDefault="000E2D7F" w:rsidP="00E43E58">
            <w:pPr>
              <w:jc w:val="center"/>
              <w:rPr>
                <w:sz w:val="20"/>
                <w:szCs w:val="20"/>
              </w:rPr>
            </w:pPr>
            <w:r w:rsidRPr="00D83236">
              <w:rPr>
                <w:sz w:val="20"/>
                <w:szCs w:val="20"/>
              </w:rPr>
              <w:t>Брой регистрирани машини, в т. ч. и нови</w:t>
            </w:r>
          </w:p>
        </w:tc>
      </w:tr>
      <w:tr w:rsidR="000E2D7F" w:rsidRPr="00F911B8" w:rsidTr="00D83236">
        <w:trPr>
          <w:trHeight w:val="276"/>
        </w:trPr>
        <w:tc>
          <w:tcPr>
            <w:cnfStyle w:val="001000000000" w:firstRow="0" w:lastRow="0" w:firstColumn="1" w:lastColumn="0" w:oddVBand="0" w:evenVBand="0" w:oddHBand="0" w:evenHBand="0" w:firstRowFirstColumn="0" w:firstRowLastColumn="0" w:lastRowFirstColumn="0" w:lastRowLastColumn="0"/>
            <w:tcW w:w="256" w:type="pct"/>
            <w:vMerge/>
            <w:hideMark/>
          </w:tcPr>
          <w:p w:rsidR="000E2D7F" w:rsidRPr="00D83236" w:rsidRDefault="000E2D7F" w:rsidP="00E43E58">
            <w:pPr>
              <w:jc w:val="center"/>
              <w:rPr>
                <w:sz w:val="20"/>
                <w:szCs w:val="20"/>
              </w:rPr>
            </w:pPr>
          </w:p>
        </w:tc>
        <w:tc>
          <w:tcPr>
            <w:tcW w:w="3341" w:type="pct"/>
            <w:vMerge/>
            <w:hideMark/>
          </w:tcPr>
          <w:p w:rsidR="000E2D7F" w:rsidRPr="00D83236" w:rsidRDefault="000E2D7F" w:rsidP="00E43E58">
            <w:pPr>
              <w:jc w:val="center"/>
              <w:cnfStyle w:val="000000000000" w:firstRow="0" w:lastRow="0" w:firstColumn="0" w:lastColumn="0" w:oddVBand="0" w:evenVBand="0" w:oddHBand="0" w:evenHBand="0" w:firstRowFirstColumn="0" w:firstRowLastColumn="0" w:lastRowFirstColumn="0" w:lastRowLastColumn="0"/>
              <w:rPr>
                <w:b/>
                <w:sz w:val="20"/>
                <w:szCs w:val="20"/>
              </w:rPr>
            </w:pPr>
          </w:p>
        </w:tc>
        <w:tc>
          <w:tcPr>
            <w:cnfStyle w:val="000100000000" w:firstRow="0" w:lastRow="0" w:firstColumn="0" w:lastColumn="1" w:oddVBand="0" w:evenVBand="0" w:oddHBand="0" w:evenHBand="0" w:firstRowFirstColumn="0" w:firstRowLastColumn="0" w:lastRowFirstColumn="0" w:lastRowLastColumn="0"/>
            <w:tcW w:w="1403" w:type="pct"/>
            <w:vMerge w:val="restart"/>
          </w:tcPr>
          <w:p w:rsidR="000E2D7F" w:rsidRPr="00D83236" w:rsidRDefault="000E2D7F" w:rsidP="00E43E58">
            <w:pPr>
              <w:jc w:val="center"/>
              <w:rPr>
                <w:sz w:val="20"/>
                <w:szCs w:val="20"/>
              </w:rPr>
            </w:pPr>
          </w:p>
        </w:tc>
      </w:tr>
      <w:tr w:rsidR="000E2D7F" w:rsidRPr="00F911B8" w:rsidTr="00D83236">
        <w:trPr>
          <w:trHeight w:val="376"/>
        </w:trPr>
        <w:tc>
          <w:tcPr>
            <w:cnfStyle w:val="001000000000" w:firstRow="0" w:lastRow="0" w:firstColumn="1" w:lastColumn="0" w:oddVBand="0" w:evenVBand="0" w:oddHBand="0" w:evenHBand="0" w:firstRowFirstColumn="0" w:firstRowLastColumn="0" w:lastRowFirstColumn="0" w:lastRowLastColumn="0"/>
            <w:tcW w:w="256" w:type="pct"/>
          </w:tcPr>
          <w:p w:rsidR="000E2D7F" w:rsidRPr="00F911B8" w:rsidRDefault="000E2D7F" w:rsidP="00E43E58">
            <w:pPr>
              <w:jc w:val="center"/>
              <w:rPr>
                <w:sz w:val="20"/>
                <w:szCs w:val="20"/>
              </w:rPr>
            </w:pPr>
          </w:p>
        </w:tc>
        <w:tc>
          <w:tcPr>
            <w:tcW w:w="3341" w:type="pct"/>
          </w:tcPr>
          <w:p w:rsidR="000E2D7F" w:rsidRPr="00F911B8" w:rsidRDefault="000E2D7F" w:rsidP="00E43E58">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cnfStyle w:val="000100000000" w:firstRow="0" w:lastRow="0" w:firstColumn="0" w:lastColumn="1" w:oddVBand="0" w:evenVBand="0" w:oddHBand="0" w:evenHBand="0" w:firstRowFirstColumn="0" w:firstRowLastColumn="0" w:lastRowFirstColumn="0" w:lastRowLastColumn="0"/>
            <w:tcW w:w="1403" w:type="pct"/>
            <w:vMerge/>
            <w:hideMark/>
          </w:tcPr>
          <w:p w:rsidR="000E2D7F" w:rsidRPr="00F911B8" w:rsidRDefault="000E2D7F" w:rsidP="00E43E58">
            <w:pPr>
              <w:jc w:val="center"/>
              <w:rPr>
                <w:sz w:val="20"/>
                <w:szCs w:val="20"/>
              </w:rPr>
            </w:pPr>
          </w:p>
        </w:tc>
      </w:tr>
      <w:tr w:rsidR="000E2D7F" w:rsidRPr="00F911B8" w:rsidTr="00D83236">
        <w:trPr>
          <w:trHeight w:val="235"/>
        </w:trPr>
        <w:tc>
          <w:tcPr>
            <w:cnfStyle w:val="001000000000" w:firstRow="0" w:lastRow="0" w:firstColumn="1" w:lastColumn="0" w:oddVBand="0" w:evenVBand="0" w:oddHBand="0" w:evenHBand="0" w:firstRowFirstColumn="0" w:firstRowLastColumn="0" w:lastRowFirstColumn="0" w:lastRowLastColumn="0"/>
            <w:tcW w:w="256" w:type="pct"/>
            <w:hideMark/>
          </w:tcPr>
          <w:p w:rsidR="000E2D7F" w:rsidRPr="00D83236" w:rsidRDefault="000E2D7F" w:rsidP="00E43E58">
            <w:pPr>
              <w:jc w:val="center"/>
              <w:rPr>
                <w:b w:val="0"/>
                <w:sz w:val="20"/>
                <w:szCs w:val="20"/>
              </w:rPr>
            </w:pPr>
            <w:r w:rsidRPr="00D83236">
              <w:rPr>
                <w:b w:val="0"/>
                <w:sz w:val="20"/>
                <w:szCs w:val="20"/>
              </w:rPr>
              <w:t>1</w:t>
            </w:r>
          </w:p>
        </w:tc>
        <w:tc>
          <w:tcPr>
            <w:tcW w:w="3341" w:type="pct"/>
            <w:hideMark/>
          </w:tcPr>
          <w:p w:rsidR="000E2D7F" w:rsidRPr="00D83236" w:rsidRDefault="000E2D7F" w:rsidP="00E43E58">
            <w:pPr>
              <w:jc w:val="center"/>
              <w:cnfStyle w:val="000000000000" w:firstRow="0" w:lastRow="0" w:firstColumn="0" w:lastColumn="0" w:oddVBand="0" w:evenVBand="0" w:oddHBand="0" w:evenHBand="0" w:firstRowFirstColumn="0" w:firstRowLastColumn="0" w:lastRowFirstColumn="0" w:lastRowLastColumn="0"/>
              <w:rPr>
                <w:sz w:val="14"/>
                <w:szCs w:val="20"/>
              </w:rPr>
            </w:pPr>
            <w:r w:rsidRPr="00D83236">
              <w:rPr>
                <w:sz w:val="14"/>
                <w:szCs w:val="20"/>
              </w:rPr>
              <w:t>2</w:t>
            </w:r>
          </w:p>
        </w:tc>
        <w:tc>
          <w:tcPr>
            <w:cnfStyle w:val="000100000000" w:firstRow="0" w:lastRow="0" w:firstColumn="0" w:lastColumn="1" w:oddVBand="0" w:evenVBand="0" w:oddHBand="0" w:evenHBand="0" w:firstRowFirstColumn="0" w:firstRowLastColumn="0" w:lastRowFirstColumn="0" w:lastRowLastColumn="0"/>
            <w:tcW w:w="1403" w:type="pct"/>
            <w:hideMark/>
          </w:tcPr>
          <w:p w:rsidR="000E2D7F" w:rsidRPr="00D83236" w:rsidRDefault="000E2D7F" w:rsidP="00E43E58">
            <w:pPr>
              <w:jc w:val="center"/>
              <w:rPr>
                <w:sz w:val="14"/>
                <w:szCs w:val="20"/>
                <w:lang w:val="en-US"/>
              </w:rPr>
            </w:pPr>
            <w:r w:rsidRPr="00D83236">
              <w:rPr>
                <w:sz w:val="14"/>
                <w:szCs w:val="20"/>
              </w:rPr>
              <w:t>3</w:t>
            </w:r>
          </w:p>
        </w:tc>
      </w:tr>
      <w:tr w:rsidR="000E2D7F" w:rsidRPr="00F911B8" w:rsidTr="00D83236">
        <w:tc>
          <w:tcPr>
            <w:cnfStyle w:val="001000000000" w:firstRow="0" w:lastRow="0" w:firstColumn="1" w:lastColumn="0" w:oddVBand="0" w:evenVBand="0" w:oddHBand="0" w:evenHBand="0" w:firstRowFirstColumn="0" w:firstRowLastColumn="0" w:lastRowFirstColumn="0" w:lastRowLastColumn="0"/>
            <w:tcW w:w="256" w:type="pct"/>
          </w:tcPr>
          <w:p w:rsidR="000E2D7F" w:rsidRPr="00D83236" w:rsidRDefault="000E2D7F" w:rsidP="00E43E58">
            <w:pPr>
              <w:jc w:val="center"/>
              <w:rPr>
                <w:b w:val="0"/>
                <w:sz w:val="20"/>
                <w:szCs w:val="20"/>
              </w:rPr>
            </w:pPr>
          </w:p>
        </w:tc>
        <w:tc>
          <w:tcPr>
            <w:tcW w:w="3341" w:type="pct"/>
            <w:hideMark/>
          </w:tcPr>
          <w:p w:rsidR="000E2D7F" w:rsidRPr="00F911B8" w:rsidRDefault="000E2D7F" w:rsidP="00E43E58">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F911B8">
              <w:rPr>
                <w:b/>
                <w:bCs/>
                <w:sz w:val="20"/>
                <w:szCs w:val="20"/>
              </w:rPr>
              <w:t>ГРУПА А</w:t>
            </w:r>
          </w:p>
        </w:tc>
        <w:tc>
          <w:tcPr>
            <w:cnfStyle w:val="000100000000" w:firstRow="0" w:lastRow="0" w:firstColumn="0" w:lastColumn="1" w:oddVBand="0" w:evenVBand="0" w:oddHBand="0" w:evenHBand="0" w:firstRowFirstColumn="0" w:firstRowLastColumn="0" w:lastRowFirstColumn="0" w:lastRowLastColumn="0"/>
            <w:tcW w:w="1403" w:type="pct"/>
          </w:tcPr>
          <w:p w:rsidR="000E2D7F" w:rsidRPr="00F911B8" w:rsidRDefault="000E2D7F" w:rsidP="00E43E58">
            <w:pPr>
              <w:jc w:val="center"/>
              <w:rPr>
                <w:sz w:val="20"/>
                <w:szCs w:val="20"/>
              </w:rPr>
            </w:pPr>
          </w:p>
        </w:tc>
      </w:tr>
      <w:tr w:rsidR="000E2D7F" w:rsidRPr="00F911B8" w:rsidTr="00D83236">
        <w:tc>
          <w:tcPr>
            <w:cnfStyle w:val="001000000000" w:firstRow="0" w:lastRow="0" w:firstColumn="1" w:lastColumn="0" w:oddVBand="0" w:evenVBand="0" w:oddHBand="0" w:evenHBand="0" w:firstRowFirstColumn="0" w:firstRowLastColumn="0" w:lastRowFirstColumn="0" w:lastRowLastColumn="0"/>
            <w:tcW w:w="256" w:type="pct"/>
            <w:hideMark/>
          </w:tcPr>
          <w:p w:rsidR="000E2D7F" w:rsidRPr="00D83236" w:rsidRDefault="000E2D7F" w:rsidP="00E43E58">
            <w:pPr>
              <w:jc w:val="center"/>
              <w:rPr>
                <w:b w:val="0"/>
                <w:sz w:val="20"/>
                <w:szCs w:val="20"/>
              </w:rPr>
            </w:pPr>
            <w:r w:rsidRPr="00D83236">
              <w:rPr>
                <w:b w:val="0"/>
                <w:sz w:val="20"/>
                <w:szCs w:val="20"/>
              </w:rPr>
              <w:t>1</w:t>
            </w:r>
          </w:p>
        </w:tc>
        <w:tc>
          <w:tcPr>
            <w:tcW w:w="3341" w:type="pct"/>
            <w:hideMark/>
          </w:tcPr>
          <w:p w:rsidR="000E2D7F" w:rsidRPr="00F911B8" w:rsidRDefault="000E2D7F" w:rsidP="00E43E58">
            <w:pPr>
              <w:jc w:val="center"/>
              <w:cnfStyle w:val="000000000000" w:firstRow="0" w:lastRow="0" w:firstColumn="0" w:lastColumn="0" w:oddVBand="0" w:evenVBand="0" w:oddHBand="0" w:evenHBand="0" w:firstRowFirstColumn="0" w:firstRowLastColumn="0" w:lastRowFirstColumn="0" w:lastRowLastColumn="0"/>
              <w:rPr>
                <w:sz w:val="20"/>
                <w:szCs w:val="20"/>
              </w:rPr>
            </w:pPr>
            <w:r w:rsidRPr="00F911B8">
              <w:rPr>
                <w:sz w:val="20"/>
                <w:szCs w:val="20"/>
              </w:rPr>
              <w:t>Верижни трактори</w:t>
            </w:r>
          </w:p>
        </w:tc>
        <w:tc>
          <w:tcPr>
            <w:cnfStyle w:val="000100000000" w:firstRow="0" w:lastRow="0" w:firstColumn="0" w:lastColumn="1" w:oddVBand="0" w:evenVBand="0" w:oddHBand="0" w:evenHBand="0" w:firstRowFirstColumn="0" w:firstRowLastColumn="0" w:lastRowFirstColumn="0" w:lastRowLastColumn="0"/>
            <w:tcW w:w="1403" w:type="pct"/>
          </w:tcPr>
          <w:p w:rsidR="000E2D7F" w:rsidRPr="00F911B8" w:rsidRDefault="000E2D7F" w:rsidP="00D83236">
            <w:pPr>
              <w:jc w:val="right"/>
              <w:rPr>
                <w:sz w:val="20"/>
                <w:szCs w:val="20"/>
                <w:lang w:val="bg-BG"/>
              </w:rPr>
            </w:pPr>
            <w:r w:rsidRPr="00F911B8">
              <w:rPr>
                <w:sz w:val="20"/>
                <w:szCs w:val="20"/>
                <w:lang w:val="bg-BG"/>
              </w:rPr>
              <w:t>1</w:t>
            </w:r>
          </w:p>
        </w:tc>
      </w:tr>
      <w:tr w:rsidR="000E2D7F" w:rsidRPr="00F911B8" w:rsidTr="00D83236">
        <w:tc>
          <w:tcPr>
            <w:cnfStyle w:val="001000000000" w:firstRow="0" w:lastRow="0" w:firstColumn="1" w:lastColumn="0" w:oddVBand="0" w:evenVBand="0" w:oddHBand="0" w:evenHBand="0" w:firstRowFirstColumn="0" w:firstRowLastColumn="0" w:lastRowFirstColumn="0" w:lastRowLastColumn="0"/>
            <w:tcW w:w="256" w:type="pct"/>
            <w:hideMark/>
          </w:tcPr>
          <w:p w:rsidR="000E2D7F" w:rsidRPr="00D83236" w:rsidRDefault="000E2D7F" w:rsidP="00E43E58">
            <w:pPr>
              <w:jc w:val="center"/>
              <w:rPr>
                <w:b w:val="0"/>
                <w:sz w:val="20"/>
                <w:szCs w:val="20"/>
              </w:rPr>
            </w:pPr>
            <w:r w:rsidRPr="00D83236">
              <w:rPr>
                <w:b w:val="0"/>
                <w:sz w:val="20"/>
                <w:szCs w:val="20"/>
              </w:rPr>
              <w:t>2</w:t>
            </w:r>
          </w:p>
        </w:tc>
        <w:tc>
          <w:tcPr>
            <w:tcW w:w="3341" w:type="pct"/>
            <w:hideMark/>
          </w:tcPr>
          <w:p w:rsidR="000E2D7F" w:rsidRPr="00F911B8" w:rsidRDefault="000E2D7F" w:rsidP="00E43E58">
            <w:pPr>
              <w:jc w:val="center"/>
              <w:cnfStyle w:val="000000000000" w:firstRow="0" w:lastRow="0" w:firstColumn="0" w:lastColumn="0" w:oddVBand="0" w:evenVBand="0" w:oddHBand="0" w:evenHBand="0" w:firstRowFirstColumn="0" w:firstRowLastColumn="0" w:lastRowFirstColumn="0" w:lastRowLastColumn="0"/>
              <w:rPr>
                <w:sz w:val="20"/>
                <w:szCs w:val="20"/>
              </w:rPr>
            </w:pPr>
            <w:r w:rsidRPr="00F911B8">
              <w:rPr>
                <w:sz w:val="20"/>
                <w:szCs w:val="20"/>
              </w:rPr>
              <w:t>Колесни трактори</w:t>
            </w:r>
          </w:p>
        </w:tc>
        <w:tc>
          <w:tcPr>
            <w:cnfStyle w:val="000100000000" w:firstRow="0" w:lastRow="0" w:firstColumn="0" w:lastColumn="1" w:oddVBand="0" w:evenVBand="0" w:oddHBand="0" w:evenHBand="0" w:firstRowFirstColumn="0" w:firstRowLastColumn="0" w:lastRowFirstColumn="0" w:lastRowLastColumn="0"/>
            <w:tcW w:w="1403" w:type="pct"/>
          </w:tcPr>
          <w:p w:rsidR="000E2D7F" w:rsidRPr="00F911B8" w:rsidRDefault="000E2D7F" w:rsidP="00D83236">
            <w:pPr>
              <w:jc w:val="right"/>
              <w:rPr>
                <w:sz w:val="20"/>
                <w:szCs w:val="20"/>
                <w:lang w:val="bg-BG"/>
              </w:rPr>
            </w:pPr>
            <w:r w:rsidRPr="00F911B8">
              <w:rPr>
                <w:sz w:val="20"/>
                <w:szCs w:val="20"/>
                <w:lang w:val="bg-BG"/>
              </w:rPr>
              <w:t>2</w:t>
            </w:r>
            <w:r w:rsidR="00A93877" w:rsidRPr="00F911B8">
              <w:rPr>
                <w:sz w:val="20"/>
                <w:szCs w:val="20"/>
                <w:lang w:val="bg-BG"/>
              </w:rPr>
              <w:t>30</w:t>
            </w:r>
          </w:p>
        </w:tc>
      </w:tr>
      <w:tr w:rsidR="000E2D7F" w:rsidRPr="00F911B8" w:rsidTr="00D83236">
        <w:tc>
          <w:tcPr>
            <w:cnfStyle w:val="001000000000" w:firstRow="0" w:lastRow="0" w:firstColumn="1" w:lastColumn="0" w:oddVBand="0" w:evenVBand="0" w:oddHBand="0" w:evenHBand="0" w:firstRowFirstColumn="0" w:firstRowLastColumn="0" w:lastRowFirstColumn="0" w:lastRowLastColumn="0"/>
            <w:tcW w:w="256" w:type="pct"/>
            <w:hideMark/>
          </w:tcPr>
          <w:p w:rsidR="000E2D7F" w:rsidRPr="00D83236" w:rsidRDefault="000E2D7F" w:rsidP="00E43E58">
            <w:pPr>
              <w:jc w:val="center"/>
              <w:rPr>
                <w:b w:val="0"/>
                <w:sz w:val="20"/>
                <w:szCs w:val="20"/>
              </w:rPr>
            </w:pPr>
            <w:r w:rsidRPr="00D83236">
              <w:rPr>
                <w:b w:val="0"/>
                <w:sz w:val="20"/>
                <w:szCs w:val="20"/>
              </w:rPr>
              <w:t>3</w:t>
            </w:r>
          </w:p>
        </w:tc>
        <w:tc>
          <w:tcPr>
            <w:tcW w:w="3341" w:type="pct"/>
            <w:hideMark/>
          </w:tcPr>
          <w:p w:rsidR="000E2D7F" w:rsidRPr="00F911B8" w:rsidRDefault="000E2D7F" w:rsidP="00E43E58">
            <w:pPr>
              <w:jc w:val="center"/>
              <w:cnfStyle w:val="000000000000" w:firstRow="0" w:lastRow="0" w:firstColumn="0" w:lastColumn="0" w:oddVBand="0" w:evenVBand="0" w:oddHBand="0" w:evenHBand="0" w:firstRowFirstColumn="0" w:firstRowLastColumn="0" w:lastRowFirstColumn="0" w:lastRowLastColumn="0"/>
              <w:rPr>
                <w:sz w:val="20"/>
                <w:szCs w:val="20"/>
              </w:rPr>
            </w:pPr>
            <w:r w:rsidRPr="00F911B8">
              <w:rPr>
                <w:sz w:val="20"/>
                <w:szCs w:val="20"/>
              </w:rPr>
              <w:t>Самоходни шасита</w:t>
            </w:r>
          </w:p>
        </w:tc>
        <w:tc>
          <w:tcPr>
            <w:cnfStyle w:val="000100000000" w:firstRow="0" w:lastRow="0" w:firstColumn="0" w:lastColumn="1" w:oddVBand="0" w:evenVBand="0" w:oddHBand="0" w:evenHBand="0" w:firstRowFirstColumn="0" w:firstRowLastColumn="0" w:lastRowFirstColumn="0" w:lastRowLastColumn="0"/>
            <w:tcW w:w="1403" w:type="pct"/>
          </w:tcPr>
          <w:p w:rsidR="000E2D7F" w:rsidRPr="00F911B8" w:rsidRDefault="00A93877" w:rsidP="00D83236">
            <w:pPr>
              <w:jc w:val="right"/>
              <w:rPr>
                <w:sz w:val="20"/>
                <w:szCs w:val="20"/>
                <w:lang w:val="bg-BG"/>
              </w:rPr>
            </w:pPr>
            <w:r w:rsidRPr="00F911B8">
              <w:rPr>
                <w:sz w:val="20"/>
                <w:szCs w:val="20"/>
                <w:lang w:val="bg-BG"/>
              </w:rPr>
              <w:t>4</w:t>
            </w:r>
          </w:p>
        </w:tc>
      </w:tr>
      <w:tr w:rsidR="000E2D7F" w:rsidRPr="00F911B8" w:rsidTr="00D83236">
        <w:tc>
          <w:tcPr>
            <w:cnfStyle w:val="001000000000" w:firstRow="0" w:lastRow="0" w:firstColumn="1" w:lastColumn="0" w:oddVBand="0" w:evenVBand="0" w:oddHBand="0" w:evenHBand="0" w:firstRowFirstColumn="0" w:firstRowLastColumn="0" w:lastRowFirstColumn="0" w:lastRowLastColumn="0"/>
            <w:tcW w:w="256" w:type="pct"/>
            <w:hideMark/>
          </w:tcPr>
          <w:p w:rsidR="000E2D7F" w:rsidRPr="00D83236" w:rsidRDefault="000E2D7F" w:rsidP="00E43E58">
            <w:pPr>
              <w:jc w:val="center"/>
              <w:rPr>
                <w:b w:val="0"/>
                <w:sz w:val="20"/>
                <w:szCs w:val="20"/>
              </w:rPr>
            </w:pPr>
            <w:r w:rsidRPr="00D83236">
              <w:rPr>
                <w:b w:val="0"/>
                <w:sz w:val="20"/>
                <w:szCs w:val="20"/>
              </w:rPr>
              <w:t>4</w:t>
            </w:r>
          </w:p>
        </w:tc>
        <w:tc>
          <w:tcPr>
            <w:tcW w:w="3341" w:type="pct"/>
            <w:hideMark/>
          </w:tcPr>
          <w:p w:rsidR="000E2D7F" w:rsidRPr="00F911B8" w:rsidRDefault="000E2D7F" w:rsidP="00E43E58">
            <w:pPr>
              <w:jc w:val="center"/>
              <w:cnfStyle w:val="000000000000" w:firstRow="0" w:lastRow="0" w:firstColumn="0" w:lastColumn="0" w:oddVBand="0" w:evenVBand="0" w:oddHBand="0" w:evenHBand="0" w:firstRowFirstColumn="0" w:firstRowLastColumn="0" w:lastRowFirstColumn="0" w:lastRowLastColumn="0"/>
              <w:rPr>
                <w:sz w:val="20"/>
                <w:szCs w:val="20"/>
              </w:rPr>
            </w:pPr>
            <w:r w:rsidRPr="00F911B8">
              <w:rPr>
                <w:sz w:val="20"/>
                <w:szCs w:val="20"/>
              </w:rPr>
              <w:t>Друга самоходна техника</w:t>
            </w:r>
          </w:p>
        </w:tc>
        <w:tc>
          <w:tcPr>
            <w:cnfStyle w:val="000100000000" w:firstRow="0" w:lastRow="0" w:firstColumn="0" w:lastColumn="1" w:oddVBand="0" w:evenVBand="0" w:oddHBand="0" w:evenHBand="0" w:firstRowFirstColumn="0" w:firstRowLastColumn="0" w:lastRowFirstColumn="0" w:lastRowLastColumn="0"/>
            <w:tcW w:w="1403" w:type="pct"/>
          </w:tcPr>
          <w:p w:rsidR="000E2D7F" w:rsidRPr="00F911B8" w:rsidRDefault="00A93877" w:rsidP="00D83236">
            <w:pPr>
              <w:jc w:val="right"/>
              <w:rPr>
                <w:sz w:val="20"/>
                <w:szCs w:val="20"/>
                <w:lang w:val="bg-BG"/>
              </w:rPr>
            </w:pPr>
            <w:r w:rsidRPr="00F911B8">
              <w:rPr>
                <w:sz w:val="20"/>
                <w:szCs w:val="20"/>
                <w:lang w:val="bg-BG"/>
              </w:rPr>
              <w:t>116</w:t>
            </w:r>
          </w:p>
        </w:tc>
      </w:tr>
      <w:tr w:rsidR="000E2D7F" w:rsidRPr="00F911B8" w:rsidTr="00D83236">
        <w:tc>
          <w:tcPr>
            <w:cnfStyle w:val="001000000000" w:firstRow="0" w:lastRow="0" w:firstColumn="1" w:lastColumn="0" w:oddVBand="0" w:evenVBand="0" w:oddHBand="0" w:evenHBand="0" w:firstRowFirstColumn="0" w:firstRowLastColumn="0" w:lastRowFirstColumn="0" w:lastRowLastColumn="0"/>
            <w:tcW w:w="256" w:type="pct"/>
            <w:hideMark/>
          </w:tcPr>
          <w:p w:rsidR="000E2D7F" w:rsidRPr="00D83236" w:rsidRDefault="000E2D7F" w:rsidP="00E43E58">
            <w:pPr>
              <w:jc w:val="center"/>
              <w:rPr>
                <w:b w:val="0"/>
                <w:sz w:val="20"/>
                <w:szCs w:val="20"/>
              </w:rPr>
            </w:pPr>
            <w:r w:rsidRPr="00D83236">
              <w:rPr>
                <w:b w:val="0"/>
                <w:sz w:val="20"/>
                <w:szCs w:val="20"/>
              </w:rPr>
              <w:t>5</w:t>
            </w:r>
          </w:p>
        </w:tc>
        <w:tc>
          <w:tcPr>
            <w:tcW w:w="3341" w:type="pct"/>
            <w:hideMark/>
          </w:tcPr>
          <w:p w:rsidR="000E2D7F" w:rsidRPr="00F911B8" w:rsidRDefault="000E2D7F" w:rsidP="00E43E58">
            <w:pPr>
              <w:jc w:val="center"/>
              <w:cnfStyle w:val="000000000000" w:firstRow="0" w:lastRow="0" w:firstColumn="0" w:lastColumn="0" w:oddVBand="0" w:evenVBand="0" w:oddHBand="0" w:evenHBand="0" w:firstRowFirstColumn="0" w:firstRowLastColumn="0" w:lastRowFirstColumn="0" w:lastRowLastColumn="0"/>
              <w:rPr>
                <w:sz w:val="20"/>
                <w:szCs w:val="20"/>
              </w:rPr>
            </w:pPr>
            <w:r w:rsidRPr="00F911B8">
              <w:rPr>
                <w:sz w:val="20"/>
                <w:szCs w:val="20"/>
              </w:rPr>
              <w:t>Тракторни ремаркета</w:t>
            </w:r>
          </w:p>
        </w:tc>
        <w:tc>
          <w:tcPr>
            <w:cnfStyle w:val="000100000000" w:firstRow="0" w:lastRow="0" w:firstColumn="0" w:lastColumn="1" w:oddVBand="0" w:evenVBand="0" w:oddHBand="0" w:evenHBand="0" w:firstRowFirstColumn="0" w:firstRowLastColumn="0" w:lastRowFirstColumn="0" w:lastRowLastColumn="0"/>
            <w:tcW w:w="1403" w:type="pct"/>
          </w:tcPr>
          <w:p w:rsidR="000E2D7F" w:rsidRPr="00F911B8" w:rsidRDefault="000E2D7F" w:rsidP="00D83236">
            <w:pPr>
              <w:jc w:val="right"/>
              <w:rPr>
                <w:sz w:val="20"/>
                <w:szCs w:val="20"/>
                <w:lang w:val="bg-BG"/>
              </w:rPr>
            </w:pPr>
            <w:r w:rsidRPr="00F911B8">
              <w:rPr>
                <w:sz w:val="20"/>
                <w:szCs w:val="20"/>
                <w:lang w:val="bg-BG"/>
              </w:rPr>
              <w:t>7</w:t>
            </w:r>
            <w:r w:rsidR="00A93877" w:rsidRPr="00F911B8">
              <w:rPr>
                <w:sz w:val="20"/>
                <w:szCs w:val="20"/>
                <w:lang w:val="bg-BG"/>
              </w:rPr>
              <w:t>9</w:t>
            </w:r>
          </w:p>
        </w:tc>
      </w:tr>
      <w:tr w:rsidR="000E2D7F" w:rsidRPr="00F911B8" w:rsidTr="00D83236">
        <w:tc>
          <w:tcPr>
            <w:cnfStyle w:val="001000000000" w:firstRow="0" w:lastRow="0" w:firstColumn="1" w:lastColumn="0" w:oddVBand="0" w:evenVBand="0" w:oddHBand="0" w:evenHBand="0" w:firstRowFirstColumn="0" w:firstRowLastColumn="0" w:lastRowFirstColumn="0" w:lastRowLastColumn="0"/>
            <w:tcW w:w="256" w:type="pct"/>
            <w:hideMark/>
          </w:tcPr>
          <w:p w:rsidR="000E2D7F" w:rsidRPr="00D83236" w:rsidRDefault="000E2D7F" w:rsidP="00E43E58">
            <w:pPr>
              <w:jc w:val="center"/>
              <w:rPr>
                <w:b w:val="0"/>
                <w:sz w:val="20"/>
                <w:szCs w:val="20"/>
              </w:rPr>
            </w:pPr>
            <w:r w:rsidRPr="00D83236">
              <w:rPr>
                <w:b w:val="0"/>
                <w:sz w:val="20"/>
                <w:szCs w:val="20"/>
              </w:rPr>
              <w:t>6</w:t>
            </w:r>
          </w:p>
        </w:tc>
        <w:tc>
          <w:tcPr>
            <w:tcW w:w="3341" w:type="pct"/>
            <w:hideMark/>
          </w:tcPr>
          <w:p w:rsidR="000E2D7F" w:rsidRPr="00F911B8" w:rsidRDefault="000E2D7F" w:rsidP="00E43E58">
            <w:pPr>
              <w:jc w:val="center"/>
              <w:cnfStyle w:val="000000000000" w:firstRow="0" w:lastRow="0" w:firstColumn="0" w:lastColumn="0" w:oddVBand="0" w:evenVBand="0" w:oddHBand="0" w:evenHBand="0" w:firstRowFirstColumn="0" w:firstRowLastColumn="0" w:lastRowFirstColumn="0" w:lastRowLastColumn="0"/>
              <w:rPr>
                <w:sz w:val="20"/>
                <w:szCs w:val="20"/>
              </w:rPr>
            </w:pPr>
            <w:r w:rsidRPr="00F911B8">
              <w:rPr>
                <w:sz w:val="20"/>
                <w:szCs w:val="20"/>
              </w:rPr>
              <w:t>Горска техника</w:t>
            </w:r>
          </w:p>
        </w:tc>
        <w:tc>
          <w:tcPr>
            <w:cnfStyle w:val="000100000000" w:firstRow="0" w:lastRow="0" w:firstColumn="0" w:lastColumn="1" w:oddVBand="0" w:evenVBand="0" w:oddHBand="0" w:evenHBand="0" w:firstRowFirstColumn="0" w:firstRowLastColumn="0" w:lastRowFirstColumn="0" w:lastRowLastColumn="0"/>
            <w:tcW w:w="1403" w:type="pct"/>
          </w:tcPr>
          <w:p w:rsidR="000E2D7F" w:rsidRPr="00F911B8" w:rsidRDefault="00A93877" w:rsidP="00D83236">
            <w:pPr>
              <w:jc w:val="right"/>
              <w:rPr>
                <w:sz w:val="20"/>
                <w:szCs w:val="20"/>
                <w:lang w:val="bg-BG"/>
              </w:rPr>
            </w:pPr>
            <w:r w:rsidRPr="00F911B8">
              <w:rPr>
                <w:sz w:val="20"/>
                <w:szCs w:val="20"/>
                <w:lang w:val="bg-BG"/>
              </w:rPr>
              <w:t>2</w:t>
            </w:r>
          </w:p>
        </w:tc>
      </w:tr>
      <w:tr w:rsidR="000E2D7F" w:rsidRPr="00F911B8" w:rsidTr="00D83236">
        <w:tc>
          <w:tcPr>
            <w:cnfStyle w:val="001000000000" w:firstRow="0" w:lastRow="0" w:firstColumn="1" w:lastColumn="0" w:oddVBand="0" w:evenVBand="0" w:oddHBand="0" w:evenHBand="0" w:firstRowFirstColumn="0" w:firstRowLastColumn="0" w:lastRowFirstColumn="0" w:lastRowLastColumn="0"/>
            <w:tcW w:w="256" w:type="pct"/>
          </w:tcPr>
          <w:p w:rsidR="000E2D7F" w:rsidRPr="00D83236" w:rsidRDefault="000E2D7F" w:rsidP="00E43E58">
            <w:pPr>
              <w:jc w:val="center"/>
              <w:rPr>
                <w:b w:val="0"/>
                <w:sz w:val="20"/>
                <w:szCs w:val="20"/>
              </w:rPr>
            </w:pPr>
          </w:p>
        </w:tc>
        <w:tc>
          <w:tcPr>
            <w:tcW w:w="3341" w:type="pct"/>
            <w:hideMark/>
          </w:tcPr>
          <w:p w:rsidR="000E2D7F" w:rsidRPr="00F911B8" w:rsidRDefault="000E2D7F" w:rsidP="00E43E58">
            <w:pPr>
              <w:jc w:val="center"/>
              <w:cnfStyle w:val="000000000000" w:firstRow="0" w:lastRow="0" w:firstColumn="0" w:lastColumn="0" w:oddVBand="0" w:evenVBand="0" w:oddHBand="0" w:evenHBand="0" w:firstRowFirstColumn="0" w:firstRowLastColumn="0" w:lastRowFirstColumn="0" w:lastRowLastColumn="0"/>
              <w:rPr>
                <w:sz w:val="20"/>
                <w:szCs w:val="20"/>
              </w:rPr>
            </w:pPr>
            <w:r w:rsidRPr="00F911B8">
              <w:rPr>
                <w:b/>
                <w:bCs/>
                <w:sz w:val="20"/>
                <w:szCs w:val="20"/>
              </w:rPr>
              <w:t>ГРУПА Б</w:t>
            </w:r>
          </w:p>
        </w:tc>
        <w:tc>
          <w:tcPr>
            <w:cnfStyle w:val="000100000000" w:firstRow="0" w:lastRow="0" w:firstColumn="0" w:lastColumn="1" w:oddVBand="0" w:evenVBand="0" w:oddHBand="0" w:evenHBand="0" w:firstRowFirstColumn="0" w:firstRowLastColumn="0" w:lastRowFirstColumn="0" w:lastRowLastColumn="0"/>
            <w:tcW w:w="1403" w:type="pct"/>
          </w:tcPr>
          <w:p w:rsidR="000E2D7F" w:rsidRPr="00F911B8" w:rsidRDefault="000E2D7F" w:rsidP="00D83236">
            <w:pPr>
              <w:jc w:val="right"/>
              <w:rPr>
                <w:sz w:val="20"/>
                <w:szCs w:val="20"/>
              </w:rPr>
            </w:pPr>
          </w:p>
        </w:tc>
      </w:tr>
      <w:tr w:rsidR="000E2D7F" w:rsidRPr="00F911B8" w:rsidTr="00D83236">
        <w:tc>
          <w:tcPr>
            <w:cnfStyle w:val="001000000000" w:firstRow="0" w:lastRow="0" w:firstColumn="1" w:lastColumn="0" w:oddVBand="0" w:evenVBand="0" w:oddHBand="0" w:evenHBand="0" w:firstRowFirstColumn="0" w:firstRowLastColumn="0" w:lastRowFirstColumn="0" w:lastRowLastColumn="0"/>
            <w:tcW w:w="256" w:type="pct"/>
            <w:hideMark/>
          </w:tcPr>
          <w:p w:rsidR="000E2D7F" w:rsidRPr="00D83236" w:rsidRDefault="000E2D7F" w:rsidP="00E43E58">
            <w:pPr>
              <w:jc w:val="center"/>
              <w:rPr>
                <w:b w:val="0"/>
                <w:sz w:val="20"/>
                <w:szCs w:val="20"/>
              </w:rPr>
            </w:pPr>
            <w:r w:rsidRPr="00D83236">
              <w:rPr>
                <w:b w:val="0"/>
                <w:sz w:val="20"/>
                <w:szCs w:val="20"/>
              </w:rPr>
              <w:t>7</w:t>
            </w:r>
          </w:p>
        </w:tc>
        <w:tc>
          <w:tcPr>
            <w:tcW w:w="3341" w:type="pct"/>
            <w:hideMark/>
          </w:tcPr>
          <w:p w:rsidR="000E2D7F" w:rsidRPr="00F911B8" w:rsidRDefault="000E2D7F" w:rsidP="00E43E58">
            <w:pPr>
              <w:jc w:val="center"/>
              <w:cnfStyle w:val="000000000000" w:firstRow="0" w:lastRow="0" w:firstColumn="0" w:lastColumn="0" w:oddVBand="0" w:evenVBand="0" w:oddHBand="0" w:evenHBand="0" w:firstRowFirstColumn="0" w:firstRowLastColumn="0" w:lastRowFirstColumn="0" w:lastRowLastColumn="0"/>
              <w:rPr>
                <w:sz w:val="20"/>
                <w:szCs w:val="20"/>
              </w:rPr>
            </w:pPr>
            <w:r w:rsidRPr="00F911B8">
              <w:rPr>
                <w:sz w:val="20"/>
                <w:szCs w:val="20"/>
              </w:rPr>
              <w:t>Зърнокомбайни</w:t>
            </w:r>
          </w:p>
        </w:tc>
        <w:tc>
          <w:tcPr>
            <w:cnfStyle w:val="000100000000" w:firstRow="0" w:lastRow="0" w:firstColumn="0" w:lastColumn="1" w:oddVBand="0" w:evenVBand="0" w:oddHBand="0" w:evenHBand="0" w:firstRowFirstColumn="0" w:firstRowLastColumn="0" w:lastRowFirstColumn="0" w:lastRowLastColumn="0"/>
            <w:tcW w:w="1403" w:type="pct"/>
          </w:tcPr>
          <w:p w:rsidR="000E2D7F" w:rsidRPr="00F911B8" w:rsidRDefault="00A93877" w:rsidP="00D83236">
            <w:pPr>
              <w:jc w:val="right"/>
              <w:rPr>
                <w:sz w:val="20"/>
                <w:szCs w:val="20"/>
                <w:lang w:val="bg-BG"/>
              </w:rPr>
            </w:pPr>
            <w:r w:rsidRPr="00F911B8">
              <w:rPr>
                <w:sz w:val="20"/>
                <w:szCs w:val="20"/>
                <w:lang w:val="bg-BG"/>
              </w:rPr>
              <w:t>36</w:t>
            </w:r>
          </w:p>
        </w:tc>
      </w:tr>
      <w:tr w:rsidR="000E2D7F" w:rsidRPr="00F911B8" w:rsidTr="00D83236">
        <w:tc>
          <w:tcPr>
            <w:cnfStyle w:val="001000000000" w:firstRow="0" w:lastRow="0" w:firstColumn="1" w:lastColumn="0" w:oddVBand="0" w:evenVBand="0" w:oddHBand="0" w:evenHBand="0" w:firstRowFirstColumn="0" w:firstRowLastColumn="0" w:lastRowFirstColumn="0" w:lastRowLastColumn="0"/>
            <w:tcW w:w="256" w:type="pct"/>
            <w:hideMark/>
          </w:tcPr>
          <w:p w:rsidR="000E2D7F" w:rsidRPr="00D83236" w:rsidRDefault="000E2D7F" w:rsidP="00E43E58">
            <w:pPr>
              <w:jc w:val="center"/>
              <w:rPr>
                <w:b w:val="0"/>
                <w:sz w:val="20"/>
                <w:szCs w:val="20"/>
              </w:rPr>
            </w:pPr>
            <w:r w:rsidRPr="00D83236">
              <w:rPr>
                <w:b w:val="0"/>
                <w:sz w:val="20"/>
                <w:szCs w:val="20"/>
              </w:rPr>
              <w:t>8</w:t>
            </w:r>
          </w:p>
        </w:tc>
        <w:tc>
          <w:tcPr>
            <w:tcW w:w="3341" w:type="pct"/>
            <w:hideMark/>
          </w:tcPr>
          <w:p w:rsidR="000E2D7F" w:rsidRPr="00F911B8" w:rsidRDefault="000E2D7F" w:rsidP="00E43E58">
            <w:pPr>
              <w:jc w:val="center"/>
              <w:cnfStyle w:val="000000000000" w:firstRow="0" w:lastRow="0" w:firstColumn="0" w:lastColumn="0" w:oddVBand="0" w:evenVBand="0" w:oddHBand="0" w:evenHBand="0" w:firstRowFirstColumn="0" w:firstRowLastColumn="0" w:lastRowFirstColumn="0" w:lastRowLastColumn="0"/>
              <w:rPr>
                <w:sz w:val="20"/>
                <w:szCs w:val="20"/>
              </w:rPr>
            </w:pPr>
            <w:r w:rsidRPr="00F911B8">
              <w:rPr>
                <w:sz w:val="20"/>
                <w:szCs w:val="20"/>
              </w:rPr>
              <w:t>Самоходни силажокомбайни</w:t>
            </w:r>
          </w:p>
        </w:tc>
        <w:tc>
          <w:tcPr>
            <w:cnfStyle w:val="000100000000" w:firstRow="0" w:lastRow="0" w:firstColumn="0" w:lastColumn="1" w:oddVBand="0" w:evenVBand="0" w:oddHBand="0" w:evenHBand="0" w:firstRowFirstColumn="0" w:firstRowLastColumn="0" w:lastRowFirstColumn="0" w:lastRowLastColumn="0"/>
            <w:tcW w:w="1403" w:type="pct"/>
          </w:tcPr>
          <w:p w:rsidR="000E2D7F" w:rsidRPr="00F911B8" w:rsidRDefault="00A93877" w:rsidP="00D83236">
            <w:pPr>
              <w:jc w:val="right"/>
              <w:rPr>
                <w:sz w:val="20"/>
                <w:szCs w:val="20"/>
                <w:lang w:val="bg-BG"/>
              </w:rPr>
            </w:pPr>
            <w:r w:rsidRPr="00F911B8">
              <w:rPr>
                <w:sz w:val="20"/>
                <w:szCs w:val="20"/>
                <w:lang w:val="bg-BG"/>
              </w:rPr>
              <w:t>3</w:t>
            </w:r>
          </w:p>
        </w:tc>
      </w:tr>
      <w:tr w:rsidR="000E2D7F" w:rsidRPr="00F911B8" w:rsidTr="00D83236">
        <w:tc>
          <w:tcPr>
            <w:cnfStyle w:val="001000000000" w:firstRow="0" w:lastRow="0" w:firstColumn="1" w:lastColumn="0" w:oddVBand="0" w:evenVBand="0" w:oddHBand="0" w:evenHBand="0" w:firstRowFirstColumn="0" w:firstRowLastColumn="0" w:lastRowFirstColumn="0" w:lastRowLastColumn="0"/>
            <w:tcW w:w="256" w:type="pct"/>
            <w:hideMark/>
          </w:tcPr>
          <w:p w:rsidR="000E2D7F" w:rsidRPr="00D83236" w:rsidRDefault="000E2D7F" w:rsidP="00E43E58">
            <w:pPr>
              <w:jc w:val="center"/>
              <w:rPr>
                <w:b w:val="0"/>
                <w:sz w:val="20"/>
                <w:szCs w:val="20"/>
              </w:rPr>
            </w:pPr>
            <w:r w:rsidRPr="00D83236">
              <w:rPr>
                <w:b w:val="0"/>
                <w:sz w:val="20"/>
                <w:szCs w:val="20"/>
              </w:rPr>
              <w:t>9</w:t>
            </w:r>
          </w:p>
        </w:tc>
        <w:tc>
          <w:tcPr>
            <w:tcW w:w="3341" w:type="pct"/>
            <w:hideMark/>
          </w:tcPr>
          <w:p w:rsidR="000E2D7F" w:rsidRPr="00F911B8" w:rsidRDefault="000E2D7F" w:rsidP="00E43E58">
            <w:pPr>
              <w:jc w:val="center"/>
              <w:cnfStyle w:val="000000000000" w:firstRow="0" w:lastRow="0" w:firstColumn="0" w:lastColumn="0" w:oddVBand="0" w:evenVBand="0" w:oddHBand="0" w:evenHBand="0" w:firstRowFirstColumn="0" w:firstRowLastColumn="0" w:lastRowFirstColumn="0" w:lastRowLastColumn="0"/>
              <w:rPr>
                <w:sz w:val="20"/>
                <w:szCs w:val="20"/>
              </w:rPr>
            </w:pPr>
            <w:r w:rsidRPr="00F911B8">
              <w:rPr>
                <w:sz w:val="20"/>
                <w:szCs w:val="20"/>
              </w:rPr>
              <w:t>Други самоходни машини</w:t>
            </w:r>
          </w:p>
        </w:tc>
        <w:tc>
          <w:tcPr>
            <w:cnfStyle w:val="000100000000" w:firstRow="0" w:lastRow="0" w:firstColumn="0" w:lastColumn="1" w:oddVBand="0" w:evenVBand="0" w:oddHBand="0" w:evenHBand="0" w:firstRowFirstColumn="0" w:firstRowLastColumn="0" w:lastRowFirstColumn="0" w:lastRowLastColumn="0"/>
            <w:tcW w:w="1403" w:type="pct"/>
          </w:tcPr>
          <w:p w:rsidR="000E2D7F" w:rsidRPr="00F911B8" w:rsidRDefault="000E2D7F" w:rsidP="00D83236">
            <w:pPr>
              <w:jc w:val="right"/>
              <w:rPr>
                <w:sz w:val="20"/>
                <w:szCs w:val="20"/>
                <w:lang w:val="bg-BG"/>
              </w:rPr>
            </w:pPr>
            <w:r w:rsidRPr="00F911B8">
              <w:rPr>
                <w:sz w:val="20"/>
                <w:szCs w:val="20"/>
                <w:lang w:val="bg-BG"/>
              </w:rPr>
              <w:t>0</w:t>
            </w:r>
          </w:p>
        </w:tc>
      </w:tr>
      <w:tr w:rsidR="000E2D7F" w:rsidRPr="00F911B8" w:rsidTr="00D83236">
        <w:tc>
          <w:tcPr>
            <w:cnfStyle w:val="001000000000" w:firstRow="0" w:lastRow="0" w:firstColumn="1" w:lastColumn="0" w:oddVBand="0" w:evenVBand="0" w:oddHBand="0" w:evenHBand="0" w:firstRowFirstColumn="0" w:firstRowLastColumn="0" w:lastRowFirstColumn="0" w:lastRowLastColumn="0"/>
            <w:tcW w:w="256" w:type="pct"/>
          </w:tcPr>
          <w:p w:rsidR="000E2D7F" w:rsidRPr="00D83236" w:rsidRDefault="000E2D7F" w:rsidP="00E43E58">
            <w:pPr>
              <w:jc w:val="center"/>
              <w:rPr>
                <w:b w:val="0"/>
                <w:sz w:val="20"/>
                <w:szCs w:val="20"/>
              </w:rPr>
            </w:pPr>
          </w:p>
        </w:tc>
        <w:tc>
          <w:tcPr>
            <w:tcW w:w="3341" w:type="pct"/>
            <w:hideMark/>
          </w:tcPr>
          <w:p w:rsidR="000E2D7F" w:rsidRPr="00F911B8" w:rsidRDefault="000E2D7F" w:rsidP="00E43E58">
            <w:pPr>
              <w:jc w:val="center"/>
              <w:cnfStyle w:val="000000000000" w:firstRow="0" w:lastRow="0" w:firstColumn="0" w:lastColumn="0" w:oddVBand="0" w:evenVBand="0" w:oddHBand="0" w:evenHBand="0" w:firstRowFirstColumn="0" w:firstRowLastColumn="0" w:lastRowFirstColumn="0" w:lastRowLastColumn="0"/>
              <w:rPr>
                <w:sz w:val="20"/>
                <w:szCs w:val="20"/>
              </w:rPr>
            </w:pPr>
            <w:r w:rsidRPr="00F911B8">
              <w:rPr>
                <w:b/>
                <w:bCs/>
                <w:sz w:val="20"/>
                <w:szCs w:val="20"/>
              </w:rPr>
              <w:t>ГРУПА В</w:t>
            </w:r>
          </w:p>
        </w:tc>
        <w:tc>
          <w:tcPr>
            <w:cnfStyle w:val="000100000000" w:firstRow="0" w:lastRow="0" w:firstColumn="0" w:lastColumn="1" w:oddVBand="0" w:evenVBand="0" w:oddHBand="0" w:evenHBand="0" w:firstRowFirstColumn="0" w:firstRowLastColumn="0" w:lastRowFirstColumn="0" w:lastRowLastColumn="0"/>
            <w:tcW w:w="1403" w:type="pct"/>
          </w:tcPr>
          <w:p w:rsidR="000E2D7F" w:rsidRPr="00F911B8" w:rsidRDefault="000E2D7F" w:rsidP="00D83236">
            <w:pPr>
              <w:jc w:val="right"/>
              <w:rPr>
                <w:sz w:val="20"/>
                <w:szCs w:val="20"/>
              </w:rPr>
            </w:pPr>
          </w:p>
        </w:tc>
      </w:tr>
      <w:tr w:rsidR="000E2D7F" w:rsidRPr="00F911B8" w:rsidTr="00D83236">
        <w:tc>
          <w:tcPr>
            <w:cnfStyle w:val="001000000000" w:firstRow="0" w:lastRow="0" w:firstColumn="1" w:lastColumn="0" w:oddVBand="0" w:evenVBand="0" w:oddHBand="0" w:evenHBand="0" w:firstRowFirstColumn="0" w:firstRowLastColumn="0" w:lastRowFirstColumn="0" w:lastRowLastColumn="0"/>
            <w:tcW w:w="256" w:type="pct"/>
            <w:hideMark/>
          </w:tcPr>
          <w:p w:rsidR="000E2D7F" w:rsidRPr="00D83236" w:rsidRDefault="000E2D7F" w:rsidP="00E43E58">
            <w:pPr>
              <w:jc w:val="center"/>
              <w:rPr>
                <w:b w:val="0"/>
                <w:sz w:val="20"/>
                <w:szCs w:val="20"/>
              </w:rPr>
            </w:pPr>
            <w:r w:rsidRPr="00D83236">
              <w:rPr>
                <w:b w:val="0"/>
                <w:sz w:val="20"/>
                <w:szCs w:val="20"/>
              </w:rPr>
              <w:t>10</w:t>
            </w:r>
          </w:p>
        </w:tc>
        <w:tc>
          <w:tcPr>
            <w:tcW w:w="3341" w:type="pct"/>
            <w:hideMark/>
          </w:tcPr>
          <w:p w:rsidR="000E2D7F" w:rsidRPr="00F911B8" w:rsidRDefault="000E2D7F" w:rsidP="00E43E58">
            <w:pPr>
              <w:jc w:val="center"/>
              <w:cnfStyle w:val="000000000000" w:firstRow="0" w:lastRow="0" w:firstColumn="0" w:lastColumn="0" w:oddVBand="0" w:evenVBand="0" w:oddHBand="0" w:evenHBand="0" w:firstRowFirstColumn="0" w:firstRowLastColumn="0" w:lastRowFirstColumn="0" w:lastRowLastColumn="0"/>
              <w:rPr>
                <w:sz w:val="20"/>
                <w:szCs w:val="20"/>
              </w:rPr>
            </w:pPr>
            <w:r w:rsidRPr="00F911B8">
              <w:rPr>
                <w:sz w:val="20"/>
                <w:szCs w:val="20"/>
              </w:rPr>
              <w:t>Машини за сеи</w:t>
            </w:r>
            <w:r w:rsidRPr="00F911B8">
              <w:rPr>
                <w:sz w:val="20"/>
                <w:szCs w:val="20"/>
                <w:lang w:val="bg-BG"/>
              </w:rPr>
              <w:t>т</w:t>
            </w:r>
            <w:r w:rsidRPr="00F911B8">
              <w:rPr>
                <w:sz w:val="20"/>
                <w:szCs w:val="20"/>
              </w:rPr>
              <w:t>ба и садене</w:t>
            </w:r>
          </w:p>
        </w:tc>
        <w:tc>
          <w:tcPr>
            <w:cnfStyle w:val="000100000000" w:firstRow="0" w:lastRow="0" w:firstColumn="0" w:lastColumn="1" w:oddVBand="0" w:evenVBand="0" w:oddHBand="0" w:evenHBand="0" w:firstRowFirstColumn="0" w:firstRowLastColumn="0" w:lastRowFirstColumn="0" w:lastRowLastColumn="0"/>
            <w:tcW w:w="1403" w:type="pct"/>
          </w:tcPr>
          <w:p w:rsidR="000E2D7F" w:rsidRPr="00F911B8" w:rsidRDefault="004E6448" w:rsidP="00D83236">
            <w:pPr>
              <w:jc w:val="right"/>
              <w:rPr>
                <w:sz w:val="20"/>
                <w:szCs w:val="20"/>
                <w:lang w:val="bg-BG"/>
              </w:rPr>
            </w:pPr>
            <w:r w:rsidRPr="00F911B8">
              <w:rPr>
                <w:sz w:val="20"/>
                <w:szCs w:val="20"/>
                <w:lang w:val="bg-BG"/>
              </w:rPr>
              <w:t>54</w:t>
            </w:r>
          </w:p>
        </w:tc>
      </w:tr>
      <w:tr w:rsidR="000E2D7F" w:rsidRPr="00F911B8" w:rsidTr="00D83236">
        <w:tc>
          <w:tcPr>
            <w:cnfStyle w:val="001000000000" w:firstRow="0" w:lastRow="0" w:firstColumn="1" w:lastColumn="0" w:oddVBand="0" w:evenVBand="0" w:oddHBand="0" w:evenHBand="0" w:firstRowFirstColumn="0" w:firstRowLastColumn="0" w:lastRowFirstColumn="0" w:lastRowLastColumn="0"/>
            <w:tcW w:w="256" w:type="pct"/>
            <w:hideMark/>
          </w:tcPr>
          <w:p w:rsidR="000E2D7F" w:rsidRPr="00D83236" w:rsidRDefault="000E2D7F" w:rsidP="00E43E58">
            <w:pPr>
              <w:jc w:val="center"/>
              <w:rPr>
                <w:b w:val="0"/>
                <w:sz w:val="20"/>
                <w:szCs w:val="20"/>
              </w:rPr>
            </w:pPr>
            <w:r w:rsidRPr="00D83236">
              <w:rPr>
                <w:b w:val="0"/>
                <w:sz w:val="20"/>
                <w:szCs w:val="20"/>
              </w:rPr>
              <w:t>11</w:t>
            </w:r>
          </w:p>
        </w:tc>
        <w:tc>
          <w:tcPr>
            <w:tcW w:w="3341" w:type="pct"/>
            <w:hideMark/>
          </w:tcPr>
          <w:p w:rsidR="000E2D7F" w:rsidRPr="00F911B8" w:rsidRDefault="000E2D7F" w:rsidP="00E43E58">
            <w:pPr>
              <w:jc w:val="center"/>
              <w:cnfStyle w:val="000000000000" w:firstRow="0" w:lastRow="0" w:firstColumn="0" w:lastColumn="0" w:oddVBand="0" w:evenVBand="0" w:oddHBand="0" w:evenHBand="0" w:firstRowFirstColumn="0" w:firstRowLastColumn="0" w:lastRowFirstColumn="0" w:lastRowLastColumn="0"/>
              <w:rPr>
                <w:sz w:val="20"/>
                <w:szCs w:val="20"/>
              </w:rPr>
            </w:pPr>
            <w:r w:rsidRPr="00F911B8">
              <w:rPr>
                <w:sz w:val="20"/>
                <w:szCs w:val="20"/>
              </w:rPr>
              <w:t>Машини за торене и растителна защита</w:t>
            </w:r>
          </w:p>
        </w:tc>
        <w:tc>
          <w:tcPr>
            <w:cnfStyle w:val="000100000000" w:firstRow="0" w:lastRow="0" w:firstColumn="0" w:lastColumn="1" w:oddVBand="0" w:evenVBand="0" w:oddHBand="0" w:evenHBand="0" w:firstRowFirstColumn="0" w:firstRowLastColumn="0" w:lastRowFirstColumn="0" w:lastRowLastColumn="0"/>
            <w:tcW w:w="1403" w:type="pct"/>
          </w:tcPr>
          <w:p w:rsidR="000E2D7F" w:rsidRPr="00F911B8" w:rsidRDefault="004E6448" w:rsidP="00D83236">
            <w:pPr>
              <w:jc w:val="right"/>
              <w:rPr>
                <w:sz w:val="20"/>
                <w:szCs w:val="20"/>
                <w:lang w:val="bg-BG"/>
              </w:rPr>
            </w:pPr>
            <w:r w:rsidRPr="00F911B8">
              <w:rPr>
                <w:sz w:val="20"/>
                <w:szCs w:val="20"/>
                <w:lang w:val="bg-BG"/>
              </w:rPr>
              <w:t>42</w:t>
            </w:r>
          </w:p>
        </w:tc>
      </w:tr>
      <w:tr w:rsidR="000E2D7F" w:rsidRPr="00F911B8" w:rsidTr="00D83236">
        <w:tc>
          <w:tcPr>
            <w:cnfStyle w:val="001000000000" w:firstRow="0" w:lastRow="0" w:firstColumn="1" w:lastColumn="0" w:oddVBand="0" w:evenVBand="0" w:oddHBand="0" w:evenHBand="0" w:firstRowFirstColumn="0" w:firstRowLastColumn="0" w:lastRowFirstColumn="0" w:lastRowLastColumn="0"/>
            <w:tcW w:w="256" w:type="pct"/>
            <w:hideMark/>
          </w:tcPr>
          <w:p w:rsidR="000E2D7F" w:rsidRPr="00D83236" w:rsidRDefault="000E2D7F" w:rsidP="00E43E58">
            <w:pPr>
              <w:jc w:val="center"/>
              <w:rPr>
                <w:b w:val="0"/>
                <w:sz w:val="20"/>
                <w:szCs w:val="20"/>
              </w:rPr>
            </w:pPr>
            <w:r w:rsidRPr="00D83236">
              <w:rPr>
                <w:b w:val="0"/>
                <w:sz w:val="20"/>
                <w:szCs w:val="20"/>
              </w:rPr>
              <w:t>12</w:t>
            </w:r>
          </w:p>
        </w:tc>
        <w:tc>
          <w:tcPr>
            <w:tcW w:w="3341" w:type="pct"/>
            <w:hideMark/>
          </w:tcPr>
          <w:p w:rsidR="000E2D7F" w:rsidRPr="00F911B8" w:rsidRDefault="000E2D7F" w:rsidP="00E43E58">
            <w:pPr>
              <w:jc w:val="center"/>
              <w:cnfStyle w:val="000000000000" w:firstRow="0" w:lastRow="0" w:firstColumn="0" w:lastColumn="0" w:oddVBand="0" w:evenVBand="0" w:oddHBand="0" w:evenHBand="0" w:firstRowFirstColumn="0" w:firstRowLastColumn="0" w:lastRowFirstColumn="0" w:lastRowLastColumn="0"/>
              <w:rPr>
                <w:sz w:val="20"/>
                <w:szCs w:val="20"/>
              </w:rPr>
            </w:pPr>
            <w:r w:rsidRPr="00F911B8">
              <w:rPr>
                <w:sz w:val="20"/>
                <w:szCs w:val="20"/>
              </w:rPr>
              <w:t>Фуражоприбиращи и фуражопреработващи</w:t>
            </w:r>
          </w:p>
        </w:tc>
        <w:tc>
          <w:tcPr>
            <w:cnfStyle w:val="000100000000" w:firstRow="0" w:lastRow="0" w:firstColumn="0" w:lastColumn="1" w:oddVBand="0" w:evenVBand="0" w:oddHBand="0" w:evenHBand="0" w:firstRowFirstColumn="0" w:firstRowLastColumn="0" w:lastRowFirstColumn="0" w:lastRowLastColumn="0"/>
            <w:tcW w:w="1403" w:type="pct"/>
          </w:tcPr>
          <w:p w:rsidR="000E2D7F" w:rsidRPr="00F911B8" w:rsidRDefault="004E6448" w:rsidP="00D83236">
            <w:pPr>
              <w:jc w:val="right"/>
              <w:rPr>
                <w:sz w:val="20"/>
                <w:szCs w:val="20"/>
                <w:lang w:val="bg-BG"/>
              </w:rPr>
            </w:pPr>
            <w:r w:rsidRPr="00F911B8">
              <w:rPr>
                <w:sz w:val="20"/>
                <w:szCs w:val="20"/>
                <w:lang w:val="bg-BG"/>
              </w:rPr>
              <w:t>92</w:t>
            </w:r>
          </w:p>
        </w:tc>
      </w:tr>
      <w:tr w:rsidR="000E2D7F" w:rsidRPr="00F911B8" w:rsidTr="00D83236">
        <w:tc>
          <w:tcPr>
            <w:cnfStyle w:val="001000000000" w:firstRow="0" w:lastRow="0" w:firstColumn="1" w:lastColumn="0" w:oddVBand="0" w:evenVBand="0" w:oddHBand="0" w:evenHBand="0" w:firstRowFirstColumn="0" w:firstRowLastColumn="0" w:lastRowFirstColumn="0" w:lastRowLastColumn="0"/>
            <w:tcW w:w="256" w:type="pct"/>
            <w:hideMark/>
          </w:tcPr>
          <w:p w:rsidR="000E2D7F" w:rsidRPr="00D83236" w:rsidRDefault="000E2D7F" w:rsidP="00E43E58">
            <w:pPr>
              <w:jc w:val="center"/>
              <w:rPr>
                <w:b w:val="0"/>
                <w:sz w:val="20"/>
                <w:szCs w:val="20"/>
              </w:rPr>
            </w:pPr>
            <w:r w:rsidRPr="00D83236">
              <w:rPr>
                <w:b w:val="0"/>
                <w:sz w:val="20"/>
                <w:szCs w:val="20"/>
              </w:rPr>
              <w:t>13</w:t>
            </w:r>
          </w:p>
        </w:tc>
        <w:tc>
          <w:tcPr>
            <w:tcW w:w="3341" w:type="pct"/>
            <w:hideMark/>
          </w:tcPr>
          <w:p w:rsidR="000E2D7F" w:rsidRPr="00F911B8" w:rsidRDefault="000E2D7F" w:rsidP="00E43E58">
            <w:pPr>
              <w:jc w:val="center"/>
              <w:cnfStyle w:val="000000000000" w:firstRow="0" w:lastRow="0" w:firstColumn="0" w:lastColumn="0" w:oddVBand="0" w:evenVBand="0" w:oddHBand="0" w:evenHBand="0" w:firstRowFirstColumn="0" w:firstRowLastColumn="0" w:lastRowFirstColumn="0" w:lastRowLastColumn="0"/>
              <w:rPr>
                <w:sz w:val="20"/>
                <w:szCs w:val="20"/>
              </w:rPr>
            </w:pPr>
            <w:r w:rsidRPr="00F911B8">
              <w:rPr>
                <w:sz w:val="20"/>
                <w:szCs w:val="20"/>
              </w:rPr>
              <w:t>Почвообработващи</w:t>
            </w:r>
          </w:p>
        </w:tc>
        <w:tc>
          <w:tcPr>
            <w:cnfStyle w:val="000100000000" w:firstRow="0" w:lastRow="0" w:firstColumn="0" w:lastColumn="1" w:oddVBand="0" w:evenVBand="0" w:oddHBand="0" w:evenHBand="0" w:firstRowFirstColumn="0" w:firstRowLastColumn="0" w:lastRowFirstColumn="0" w:lastRowLastColumn="0"/>
            <w:tcW w:w="1403" w:type="pct"/>
          </w:tcPr>
          <w:p w:rsidR="000E2D7F" w:rsidRPr="00F911B8" w:rsidRDefault="004E6448" w:rsidP="00D83236">
            <w:pPr>
              <w:jc w:val="right"/>
              <w:rPr>
                <w:sz w:val="20"/>
                <w:szCs w:val="20"/>
                <w:lang w:val="bg-BG"/>
              </w:rPr>
            </w:pPr>
            <w:r w:rsidRPr="00F911B8">
              <w:rPr>
                <w:sz w:val="20"/>
                <w:szCs w:val="20"/>
                <w:lang w:val="bg-BG"/>
              </w:rPr>
              <w:t>7</w:t>
            </w:r>
            <w:r w:rsidR="000E2D7F" w:rsidRPr="00F911B8">
              <w:rPr>
                <w:sz w:val="20"/>
                <w:szCs w:val="20"/>
                <w:lang w:val="bg-BG"/>
              </w:rPr>
              <w:t>5</w:t>
            </w:r>
          </w:p>
        </w:tc>
      </w:tr>
      <w:tr w:rsidR="000E2D7F" w:rsidRPr="00F911B8" w:rsidTr="00D83236">
        <w:tc>
          <w:tcPr>
            <w:cnfStyle w:val="001000000000" w:firstRow="0" w:lastRow="0" w:firstColumn="1" w:lastColumn="0" w:oddVBand="0" w:evenVBand="0" w:oddHBand="0" w:evenHBand="0" w:firstRowFirstColumn="0" w:firstRowLastColumn="0" w:lastRowFirstColumn="0" w:lastRowLastColumn="0"/>
            <w:tcW w:w="256" w:type="pct"/>
            <w:hideMark/>
          </w:tcPr>
          <w:p w:rsidR="000E2D7F" w:rsidRPr="00D83236" w:rsidRDefault="000E2D7F" w:rsidP="00E43E58">
            <w:pPr>
              <w:jc w:val="center"/>
              <w:rPr>
                <w:b w:val="0"/>
                <w:sz w:val="20"/>
                <w:szCs w:val="20"/>
              </w:rPr>
            </w:pPr>
            <w:r w:rsidRPr="00D83236">
              <w:rPr>
                <w:b w:val="0"/>
                <w:sz w:val="20"/>
                <w:szCs w:val="20"/>
              </w:rPr>
              <w:t>14</w:t>
            </w:r>
          </w:p>
        </w:tc>
        <w:tc>
          <w:tcPr>
            <w:tcW w:w="3341" w:type="pct"/>
            <w:hideMark/>
          </w:tcPr>
          <w:p w:rsidR="000E2D7F" w:rsidRPr="00F911B8" w:rsidRDefault="000E2D7F" w:rsidP="00E43E58">
            <w:pPr>
              <w:jc w:val="center"/>
              <w:cnfStyle w:val="000000000000" w:firstRow="0" w:lastRow="0" w:firstColumn="0" w:lastColumn="0" w:oddVBand="0" w:evenVBand="0" w:oddHBand="0" w:evenHBand="0" w:firstRowFirstColumn="0" w:firstRowLastColumn="0" w:lastRowFirstColumn="0" w:lastRowLastColumn="0"/>
              <w:rPr>
                <w:sz w:val="20"/>
                <w:szCs w:val="20"/>
              </w:rPr>
            </w:pPr>
            <w:r w:rsidRPr="00F911B8">
              <w:rPr>
                <w:sz w:val="20"/>
                <w:szCs w:val="20"/>
              </w:rPr>
              <w:t>Сушилни и други</w:t>
            </w:r>
          </w:p>
        </w:tc>
        <w:tc>
          <w:tcPr>
            <w:cnfStyle w:val="000100000000" w:firstRow="0" w:lastRow="0" w:firstColumn="0" w:lastColumn="1" w:oddVBand="0" w:evenVBand="0" w:oddHBand="0" w:evenHBand="0" w:firstRowFirstColumn="0" w:firstRowLastColumn="0" w:lastRowFirstColumn="0" w:lastRowLastColumn="0"/>
            <w:tcW w:w="1403" w:type="pct"/>
          </w:tcPr>
          <w:p w:rsidR="000E2D7F" w:rsidRPr="00F911B8" w:rsidRDefault="000E2D7F" w:rsidP="00D83236">
            <w:pPr>
              <w:jc w:val="right"/>
              <w:rPr>
                <w:sz w:val="20"/>
                <w:szCs w:val="20"/>
                <w:lang w:val="bg-BG"/>
              </w:rPr>
            </w:pPr>
            <w:r w:rsidRPr="00F911B8">
              <w:rPr>
                <w:sz w:val="20"/>
                <w:szCs w:val="20"/>
                <w:lang w:val="bg-BG"/>
              </w:rPr>
              <w:t>0</w:t>
            </w:r>
          </w:p>
        </w:tc>
      </w:tr>
      <w:tr w:rsidR="000E2D7F" w:rsidRPr="00F911B8" w:rsidTr="00D83236">
        <w:tc>
          <w:tcPr>
            <w:cnfStyle w:val="001000000000" w:firstRow="0" w:lastRow="0" w:firstColumn="1" w:lastColumn="0" w:oddVBand="0" w:evenVBand="0" w:oddHBand="0" w:evenHBand="0" w:firstRowFirstColumn="0" w:firstRowLastColumn="0" w:lastRowFirstColumn="0" w:lastRowLastColumn="0"/>
            <w:tcW w:w="256" w:type="pct"/>
            <w:hideMark/>
          </w:tcPr>
          <w:p w:rsidR="000E2D7F" w:rsidRPr="00D83236" w:rsidRDefault="000E2D7F" w:rsidP="00E43E58">
            <w:pPr>
              <w:jc w:val="center"/>
              <w:rPr>
                <w:b w:val="0"/>
                <w:sz w:val="20"/>
                <w:szCs w:val="20"/>
              </w:rPr>
            </w:pPr>
            <w:r w:rsidRPr="00D83236">
              <w:rPr>
                <w:b w:val="0"/>
                <w:sz w:val="20"/>
                <w:szCs w:val="20"/>
              </w:rPr>
              <w:t>15</w:t>
            </w:r>
          </w:p>
        </w:tc>
        <w:tc>
          <w:tcPr>
            <w:tcW w:w="3341" w:type="pct"/>
            <w:hideMark/>
          </w:tcPr>
          <w:p w:rsidR="000E2D7F" w:rsidRPr="00F911B8" w:rsidRDefault="000E2D7F" w:rsidP="00E43E58">
            <w:pPr>
              <w:jc w:val="center"/>
              <w:cnfStyle w:val="000000000000" w:firstRow="0" w:lastRow="0" w:firstColumn="0" w:lastColumn="0" w:oddVBand="0" w:evenVBand="0" w:oddHBand="0" w:evenHBand="0" w:firstRowFirstColumn="0" w:firstRowLastColumn="0" w:lastRowFirstColumn="0" w:lastRowLastColumn="0"/>
              <w:rPr>
                <w:sz w:val="20"/>
                <w:szCs w:val="20"/>
              </w:rPr>
            </w:pPr>
            <w:r w:rsidRPr="00F911B8">
              <w:rPr>
                <w:sz w:val="20"/>
                <w:szCs w:val="20"/>
              </w:rPr>
              <w:t>Зърно и семепочистващи</w:t>
            </w:r>
          </w:p>
        </w:tc>
        <w:tc>
          <w:tcPr>
            <w:cnfStyle w:val="000100000000" w:firstRow="0" w:lastRow="0" w:firstColumn="0" w:lastColumn="1" w:oddVBand="0" w:evenVBand="0" w:oddHBand="0" w:evenHBand="0" w:firstRowFirstColumn="0" w:firstRowLastColumn="0" w:lastRowFirstColumn="0" w:lastRowLastColumn="0"/>
            <w:tcW w:w="1403" w:type="pct"/>
          </w:tcPr>
          <w:p w:rsidR="000E2D7F" w:rsidRPr="00F911B8" w:rsidRDefault="004E6448" w:rsidP="00D83236">
            <w:pPr>
              <w:jc w:val="right"/>
              <w:rPr>
                <w:sz w:val="20"/>
                <w:szCs w:val="20"/>
                <w:lang w:val="bg-BG"/>
              </w:rPr>
            </w:pPr>
            <w:r w:rsidRPr="00F911B8">
              <w:rPr>
                <w:sz w:val="20"/>
                <w:szCs w:val="20"/>
                <w:lang w:val="bg-BG"/>
              </w:rPr>
              <w:t>1</w:t>
            </w:r>
          </w:p>
        </w:tc>
      </w:tr>
      <w:tr w:rsidR="000E2D7F" w:rsidRPr="00F911B8" w:rsidTr="00D83236">
        <w:tc>
          <w:tcPr>
            <w:cnfStyle w:val="001000000000" w:firstRow="0" w:lastRow="0" w:firstColumn="1" w:lastColumn="0" w:oddVBand="0" w:evenVBand="0" w:oddHBand="0" w:evenHBand="0" w:firstRowFirstColumn="0" w:firstRowLastColumn="0" w:lastRowFirstColumn="0" w:lastRowLastColumn="0"/>
            <w:tcW w:w="256" w:type="pct"/>
            <w:hideMark/>
          </w:tcPr>
          <w:p w:rsidR="000E2D7F" w:rsidRPr="00D83236" w:rsidRDefault="000E2D7F" w:rsidP="00E43E58">
            <w:pPr>
              <w:jc w:val="center"/>
              <w:rPr>
                <w:b w:val="0"/>
                <w:sz w:val="20"/>
                <w:szCs w:val="20"/>
              </w:rPr>
            </w:pPr>
            <w:r w:rsidRPr="00D83236">
              <w:rPr>
                <w:b w:val="0"/>
                <w:sz w:val="20"/>
                <w:szCs w:val="20"/>
              </w:rPr>
              <w:t>16</w:t>
            </w:r>
          </w:p>
        </w:tc>
        <w:tc>
          <w:tcPr>
            <w:tcW w:w="3341" w:type="pct"/>
            <w:hideMark/>
          </w:tcPr>
          <w:p w:rsidR="000E2D7F" w:rsidRPr="00F911B8" w:rsidRDefault="000E2D7F" w:rsidP="00E43E58">
            <w:pPr>
              <w:jc w:val="center"/>
              <w:cnfStyle w:val="000000000000" w:firstRow="0" w:lastRow="0" w:firstColumn="0" w:lastColumn="0" w:oddVBand="0" w:evenVBand="0" w:oddHBand="0" w:evenHBand="0" w:firstRowFirstColumn="0" w:firstRowLastColumn="0" w:lastRowFirstColumn="0" w:lastRowLastColumn="0"/>
              <w:rPr>
                <w:sz w:val="20"/>
                <w:szCs w:val="20"/>
              </w:rPr>
            </w:pPr>
            <w:r w:rsidRPr="00F911B8">
              <w:rPr>
                <w:sz w:val="20"/>
                <w:szCs w:val="20"/>
              </w:rPr>
              <w:t>Машини за поливане</w:t>
            </w:r>
          </w:p>
        </w:tc>
        <w:tc>
          <w:tcPr>
            <w:cnfStyle w:val="000100000000" w:firstRow="0" w:lastRow="0" w:firstColumn="0" w:lastColumn="1" w:oddVBand="0" w:evenVBand="0" w:oddHBand="0" w:evenHBand="0" w:firstRowFirstColumn="0" w:firstRowLastColumn="0" w:lastRowFirstColumn="0" w:lastRowLastColumn="0"/>
            <w:tcW w:w="1403" w:type="pct"/>
          </w:tcPr>
          <w:p w:rsidR="000E2D7F" w:rsidRPr="00F911B8" w:rsidRDefault="004E6448" w:rsidP="00D83236">
            <w:pPr>
              <w:jc w:val="right"/>
              <w:rPr>
                <w:sz w:val="20"/>
                <w:szCs w:val="20"/>
                <w:lang w:val="bg-BG"/>
              </w:rPr>
            </w:pPr>
            <w:r w:rsidRPr="00F911B8">
              <w:rPr>
                <w:sz w:val="20"/>
                <w:szCs w:val="20"/>
                <w:lang w:val="bg-BG"/>
              </w:rPr>
              <w:t>1</w:t>
            </w:r>
          </w:p>
        </w:tc>
      </w:tr>
      <w:tr w:rsidR="000E2D7F" w:rsidRPr="00F911B8" w:rsidTr="00D83236">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6" w:type="pct"/>
            <w:hideMark/>
          </w:tcPr>
          <w:p w:rsidR="000E2D7F" w:rsidRPr="00D83236" w:rsidRDefault="000E2D7F" w:rsidP="00E43E58">
            <w:pPr>
              <w:jc w:val="center"/>
              <w:rPr>
                <w:b w:val="0"/>
                <w:sz w:val="20"/>
                <w:szCs w:val="20"/>
              </w:rPr>
            </w:pPr>
            <w:r w:rsidRPr="00D83236">
              <w:rPr>
                <w:b w:val="0"/>
                <w:sz w:val="20"/>
                <w:szCs w:val="20"/>
              </w:rPr>
              <w:t>17</w:t>
            </w:r>
          </w:p>
        </w:tc>
        <w:tc>
          <w:tcPr>
            <w:tcW w:w="3341" w:type="pct"/>
            <w:hideMark/>
          </w:tcPr>
          <w:p w:rsidR="000E2D7F" w:rsidRPr="00F911B8" w:rsidRDefault="000E2D7F" w:rsidP="00E43E58">
            <w:pPr>
              <w:jc w:val="center"/>
              <w:cnfStyle w:val="010000000000" w:firstRow="0" w:lastRow="1" w:firstColumn="0" w:lastColumn="0" w:oddVBand="0" w:evenVBand="0" w:oddHBand="0" w:evenHBand="0" w:firstRowFirstColumn="0" w:firstRowLastColumn="0" w:lastRowFirstColumn="0" w:lastRowLastColumn="0"/>
              <w:rPr>
                <w:sz w:val="20"/>
                <w:szCs w:val="20"/>
              </w:rPr>
            </w:pPr>
            <w:r w:rsidRPr="00F911B8">
              <w:rPr>
                <w:sz w:val="20"/>
                <w:szCs w:val="20"/>
              </w:rPr>
              <w:t>Горска техника</w:t>
            </w:r>
          </w:p>
        </w:tc>
        <w:tc>
          <w:tcPr>
            <w:cnfStyle w:val="000100000000" w:firstRow="0" w:lastRow="0" w:firstColumn="0" w:lastColumn="1" w:oddVBand="0" w:evenVBand="0" w:oddHBand="0" w:evenHBand="0" w:firstRowFirstColumn="0" w:firstRowLastColumn="0" w:lastRowFirstColumn="0" w:lastRowLastColumn="0"/>
            <w:tcW w:w="1403" w:type="pct"/>
          </w:tcPr>
          <w:p w:rsidR="000E2D7F" w:rsidRPr="00F911B8" w:rsidRDefault="004E6448" w:rsidP="00D83236">
            <w:pPr>
              <w:jc w:val="right"/>
              <w:rPr>
                <w:sz w:val="20"/>
                <w:szCs w:val="20"/>
                <w:lang w:val="bg-BG"/>
              </w:rPr>
            </w:pPr>
            <w:r w:rsidRPr="00F911B8">
              <w:rPr>
                <w:sz w:val="20"/>
                <w:szCs w:val="20"/>
                <w:lang w:val="bg-BG"/>
              </w:rPr>
              <w:t>33</w:t>
            </w:r>
          </w:p>
        </w:tc>
      </w:tr>
    </w:tbl>
    <w:p w:rsidR="000E2D7F" w:rsidRPr="00F911B8" w:rsidRDefault="000E2D7F" w:rsidP="000E2D7F"/>
    <w:p w:rsidR="00BB543A" w:rsidRPr="00F911B8" w:rsidRDefault="000E2D7F" w:rsidP="00E43E58">
      <w:pPr>
        <w:jc w:val="both"/>
        <w:rPr>
          <w:b/>
          <w:lang w:val="bg-BG"/>
        </w:rPr>
      </w:pPr>
      <w:r w:rsidRPr="00F911B8">
        <w:tab/>
      </w:r>
      <w:r w:rsidRPr="00F911B8">
        <w:rPr>
          <w:b/>
        </w:rPr>
        <w:t>Превантивна дейност:</w:t>
      </w:r>
    </w:p>
    <w:p w:rsidR="00DD329A" w:rsidRDefault="00E43E58" w:rsidP="004E6448">
      <w:pPr>
        <w:overflowPunct w:val="0"/>
        <w:autoSpaceDE w:val="0"/>
        <w:autoSpaceDN w:val="0"/>
        <w:adjustRightInd w:val="0"/>
        <w:jc w:val="both"/>
        <w:rPr>
          <w:rFonts w:eastAsiaTheme="minorHAnsi"/>
          <w:lang w:val="bg-BG"/>
        </w:rPr>
      </w:pPr>
      <w:r w:rsidRPr="00F911B8">
        <w:rPr>
          <w:lang w:val="bg-BG"/>
        </w:rPr>
        <w:tab/>
      </w:r>
      <w:r w:rsidR="004E6448" w:rsidRPr="00F911B8">
        <w:rPr>
          <w:lang w:val="bg-BG"/>
        </w:rPr>
        <w:t>Брой на проверените машини и водачи, при работа и транспорт по отношение на регистрацията, техническата изправност и наличие на правоспособност съгласно изискванията на ЗРКЗГТ – 107 бр.</w:t>
      </w:r>
      <w:r w:rsidR="004E6448" w:rsidRPr="00F911B8">
        <w:rPr>
          <w:rFonts w:eastAsiaTheme="minorHAnsi"/>
          <w:lang w:val="bg-BG"/>
        </w:rPr>
        <w:t xml:space="preserve"> </w:t>
      </w:r>
    </w:p>
    <w:p w:rsidR="004E6448" w:rsidRPr="00F911B8" w:rsidRDefault="004E6448" w:rsidP="00DD329A">
      <w:pPr>
        <w:overflowPunct w:val="0"/>
        <w:autoSpaceDE w:val="0"/>
        <w:autoSpaceDN w:val="0"/>
        <w:adjustRightInd w:val="0"/>
        <w:ind w:firstLine="720"/>
        <w:jc w:val="both"/>
        <w:rPr>
          <w:lang w:val="bg-BG"/>
        </w:rPr>
      </w:pPr>
      <w:r w:rsidRPr="00F911B8">
        <w:rPr>
          <w:lang w:val="bg-BG"/>
        </w:rPr>
        <w:t>През 2025 год. няма издадени актове и наказателни постановления за установяване на нарушения свързани с прилагането на ЗГКЗГТ, в ОД „Земеделие“ Търговище.</w:t>
      </w:r>
    </w:p>
    <w:p w:rsidR="004E6448" w:rsidRPr="00F911B8" w:rsidRDefault="00E43E58" w:rsidP="00E43E58">
      <w:pPr>
        <w:overflowPunct w:val="0"/>
        <w:autoSpaceDE w:val="0"/>
        <w:autoSpaceDN w:val="0"/>
        <w:adjustRightInd w:val="0"/>
        <w:jc w:val="both"/>
        <w:rPr>
          <w:b/>
          <w:bCs/>
          <w:lang w:val="bg-BG"/>
        </w:rPr>
      </w:pPr>
      <w:r w:rsidRPr="00F911B8">
        <w:rPr>
          <w:b/>
          <w:bCs/>
          <w:lang w:val="bg-BG"/>
        </w:rPr>
        <w:tab/>
      </w:r>
    </w:p>
    <w:p w:rsidR="00CE5142" w:rsidRPr="00F911B8" w:rsidRDefault="00CE5142" w:rsidP="00DD329A">
      <w:pPr>
        <w:overflowPunct w:val="0"/>
        <w:autoSpaceDE w:val="0"/>
        <w:autoSpaceDN w:val="0"/>
        <w:adjustRightInd w:val="0"/>
        <w:ind w:firstLine="720"/>
        <w:jc w:val="both"/>
        <w:rPr>
          <w:b/>
          <w:bCs/>
          <w:lang w:val="bg-BG"/>
        </w:rPr>
      </w:pPr>
      <w:r w:rsidRPr="00F911B8">
        <w:rPr>
          <w:b/>
          <w:bCs/>
          <w:lang w:val="bg-BG"/>
        </w:rPr>
        <w:t>Контрол по техническото състояние и безопасността на техниката:</w:t>
      </w:r>
    </w:p>
    <w:p w:rsidR="00B0515E" w:rsidRPr="00F911B8" w:rsidRDefault="00E43E58" w:rsidP="00B0515E">
      <w:pPr>
        <w:overflowPunct w:val="0"/>
        <w:autoSpaceDE w:val="0"/>
        <w:autoSpaceDN w:val="0"/>
        <w:adjustRightInd w:val="0"/>
        <w:jc w:val="both"/>
        <w:rPr>
          <w:lang w:val="bg-BG"/>
        </w:rPr>
      </w:pPr>
      <w:r w:rsidRPr="00F911B8">
        <w:rPr>
          <w:lang w:val="bg-BG"/>
        </w:rPr>
        <w:tab/>
      </w:r>
      <w:r w:rsidR="00B0515E" w:rsidRPr="00F911B8">
        <w:rPr>
          <w:lang w:val="bg-BG"/>
        </w:rPr>
        <w:t>Ефективният контрол на техническото състояние и безопасността на техниката е от съществено значение за защитата на живота и здравето на работещите със земеделска и горска техника, както и за намаляване на трудовите злополуки и жертвите от пътнотранспортни произшествия, свързани с неизправности на техниката. Техническото състояние на техниката не само определя нейната работоспособност и изправност, но също така играе ключова роля за нейната безопасност при работа и движение.</w:t>
      </w:r>
    </w:p>
    <w:p w:rsidR="004E6448" w:rsidRPr="00F911B8" w:rsidRDefault="00E43E58" w:rsidP="004E6448">
      <w:pPr>
        <w:overflowPunct w:val="0"/>
        <w:autoSpaceDE w:val="0"/>
        <w:autoSpaceDN w:val="0"/>
        <w:adjustRightInd w:val="0"/>
        <w:jc w:val="both"/>
        <w:rPr>
          <w:lang w:val="bg-BG"/>
        </w:rPr>
      </w:pPr>
      <w:r w:rsidRPr="00F911B8">
        <w:rPr>
          <w:lang w:val="bg-BG"/>
        </w:rPr>
        <w:tab/>
      </w:r>
      <w:r w:rsidR="004E6448" w:rsidRPr="00F911B8">
        <w:rPr>
          <w:lang w:val="bg-BG"/>
        </w:rPr>
        <w:t xml:space="preserve"> Извършените проверки на фирмите вносителки на нова земеделска, горска и мелиоративна техника по отношение на наличието на валиден сертификат за съответствие с ЕС одобрения тип, на нанесено търговско наименование или марка и тип и/или на маркировка или номер за одобряване на типа; наличие на валидна декларация за съответствие по чл. 9д, ал. 3 и нанесена маркировка за съответствие са общо проверени 41 броя машини. Проверки на регистрираните учебни форми за извършване на обучение за придобиване на правоспособност за работа със ЗГТ – 2 бр.</w:t>
      </w:r>
    </w:p>
    <w:p w:rsidR="00DD329A" w:rsidRDefault="00DD329A" w:rsidP="004E6448">
      <w:pPr>
        <w:overflowPunct w:val="0"/>
        <w:autoSpaceDE w:val="0"/>
        <w:autoSpaceDN w:val="0"/>
        <w:adjustRightInd w:val="0"/>
        <w:jc w:val="both"/>
        <w:rPr>
          <w:b/>
          <w:bCs/>
          <w:lang w:val="bg-BG"/>
        </w:rPr>
      </w:pPr>
    </w:p>
    <w:p w:rsidR="00CE5142" w:rsidRPr="00F911B8" w:rsidRDefault="00CE5142" w:rsidP="00DD329A">
      <w:pPr>
        <w:overflowPunct w:val="0"/>
        <w:autoSpaceDE w:val="0"/>
        <w:autoSpaceDN w:val="0"/>
        <w:adjustRightInd w:val="0"/>
        <w:ind w:firstLine="720"/>
        <w:jc w:val="both"/>
        <w:rPr>
          <w:b/>
          <w:bCs/>
          <w:lang w:val="bg-BG"/>
        </w:rPr>
      </w:pPr>
      <w:r w:rsidRPr="00F911B8">
        <w:rPr>
          <w:b/>
          <w:bCs/>
          <w:lang w:val="bg-BG"/>
        </w:rPr>
        <w:t>Правоспособност за работа с техниката:</w:t>
      </w:r>
    </w:p>
    <w:p w:rsidR="00497FD4" w:rsidRPr="00F911B8" w:rsidRDefault="00E43E58" w:rsidP="00497FD4">
      <w:pPr>
        <w:overflowPunct w:val="0"/>
        <w:autoSpaceDE w:val="0"/>
        <w:autoSpaceDN w:val="0"/>
        <w:adjustRightInd w:val="0"/>
        <w:jc w:val="both"/>
        <w:rPr>
          <w:lang w:val="bg-BG"/>
        </w:rPr>
      </w:pPr>
      <w:r w:rsidRPr="00F911B8">
        <w:rPr>
          <w:lang w:val="bg-BG"/>
        </w:rPr>
        <w:tab/>
      </w:r>
      <w:r w:rsidR="00497FD4" w:rsidRPr="00F911B8">
        <w:rPr>
          <w:lang w:val="bg-BG"/>
        </w:rPr>
        <w:t xml:space="preserve">По отношение на правоспособността за работа с техниката, се установи, че повечето собственици, активно и трайно занимаващи се със земеделие, са придобили необходимата квалификация. </w:t>
      </w:r>
      <w:r w:rsidR="004E6448" w:rsidRPr="00F911B8">
        <w:rPr>
          <w:lang w:val="bg-BG"/>
        </w:rPr>
        <w:t xml:space="preserve">Общият брой на издадените свидетелства за правоспособност за работа със </w:t>
      </w:r>
      <w:r w:rsidR="004E6448" w:rsidRPr="00F911B8">
        <w:rPr>
          <w:lang w:val="bg-BG"/>
        </w:rPr>
        <w:lastRenderedPageBreak/>
        <w:t>земеделска и горска техника и машини за земни работи, съгласно ЗРКЗГТ и Наредба №1 от 15.02.2019 год. е 202 бр</w:t>
      </w:r>
      <w:r w:rsidR="00497FD4" w:rsidRPr="00F911B8">
        <w:rPr>
          <w:lang w:val="bg-BG"/>
        </w:rPr>
        <w:t>. Тези свидетелства обхващат категориите Твк (колесни и верижни трактори), Твк-З (специализирана и специална самоходна земеделска техника), Твк-Г (специализирана и специална самоходна горска техника), Твк-М (специализирана и специална самоходна мелиоративна техника) и Тпс (преносима и стационарна техника).</w:t>
      </w:r>
    </w:p>
    <w:p w:rsidR="00497FD4" w:rsidRPr="00F911B8" w:rsidRDefault="003F2835" w:rsidP="00497FD4">
      <w:pPr>
        <w:overflowPunct w:val="0"/>
        <w:autoSpaceDE w:val="0"/>
        <w:autoSpaceDN w:val="0"/>
        <w:adjustRightInd w:val="0"/>
        <w:jc w:val="both"/>
        <w:rPr>
          <w:lang w:val="bg-BG"/>
        </w:rPr>
      </w:pPr>
      <w:r w:rsidRPr="00F911B8">
        <w:rPr>
          <w:lang w:val="bg-BG"/>
        </w:rPr>
        <w:tab/>
      </w:r>
      <w:r w:rsidR="00497FD4" w:rsidRPr="00F911B8">
        <w:rPr>
          <w:lang w:val="bg-BG"/>
        </w:rPr>
        <w:t xml:space="preserve">Приходите на </w:t>
      </w:r>
      <w:r w:rsidR="00650B6B" w:rsidRPr="00F911B8">
        <w:rPr>
          <w:lang w:val="bg-BG"/>
        </w:rPr>
        <w:t>ОД „Земеделие“ Търговище</w:t>
      </w:r>
      <w:r w:rsidR="00497FD4" w:rsidRPr="00F911B8">
        <w:rPr>
          <w:lang w:val="bg-BG"/>
        </w:rPr>
        <w:t>, свързани с регистрацията, контрола и техническия преглед на земеделската и горската техника, машините за земни работи, както и с придобиването и отнемането на правоспособност за работа с техниката за 202</w:t>
      </w:r>
      <w:r w:rsidR="004E6448" w:rsidRPr="00F911B8">
        <w:rPr>
          <w:lang w:val="bg-BG"/>
        </w:rPr>
        <w:t>5</w:t>
      </w:r>
      <w:r w:rsidR="00497FD4" w:rsidRPr="00F911B8">
        <w:rPr>
          <w:lang w:val="bg-BG"/>
        </w:rPr>
        <w:t xml:space="preserve"> г., възлизат на 6</w:t>
      </w:r>
      <w:r w:rsidR="004E6448" w:rsidRPr="00F911B8">
        <w:rPr>
          <w:lang w:val="bg-BG"/>
        </w:rPr>
        <w:t>2 234,79</w:t>
      </w:r>
      <w:r w:rsidR="00497FD4" w:rsidRPr="00F911B8">
        <w:rPr>
          <w:lang w:val="bg-BG"/>
        </w:rPr>
        <w:t xml:space="preserve"> лева, събрани от такси по тарифата на чл. 17 от Закона за регистрация и контрол на земеделската и горската техника (ЗРКЗГТ). Тази сума включва и приходите от регистрацията на превозни средства за всякакви терени и многоцелеви извънпътни превозни средства за транспортиране на хора и товари, които също попадат в обхвата на закона.</w:t>
      </w:r>
    </w:p>
    <w:p w:rsidR="00650C7E" w:rsidRPr="00F911B8" w:rsidRDefault="00650C7E" w:rsidP="00C87478">
      <w:pPr>
        <w:jc w:val="both"/>
        <w:rPr>
          <w:b/>
          <w:bCs/>
          <w:lang w:val="be-BY"/>
        </w:rPr>
      </w:pPr>
    </w:p>
    <w:p w:rsidR="00F861FA" w:rsidRPr="00F911B8" w:rsidRDefault="00F861FA" w:rsidP="00F861FA">
      <w:pPr>
        <w:ind w:firstLine="720"/>
        <w:jc w:val="both"/>
        <w:rPr>
          <w:b/>
          <w:bCs/>
          <w:lang w:val="bg-BG"/>
        </w:rPr>
      </w:pPr>
      <w:r w:rsidRPr="00F911B8">
        <w:rPr>
          <w:b/>
          <w:bCs/>
          <w:lang w:val="be-BY"/>
        </w:rPr>
        <w:t>РЕГИСТРАЦИЯ И КОНТРОЛ НА ОБЕКТИТЕ ЗА СЪХРАНЕНИЕ НА ЗЪРНО И ПРОВЕРКИ ПРЕЗ 202</w:t>
      </w:r>
      <w:r w:rsidR="00C337CF" w:rsidRPr="00F911B8">
        <w:rPr>
          <w:b/>
          <w:bCs/>
          <w:lang w:val="be-BY"/>
        </w:rPr>
        <w:t>4</w:t>
      </w:r>
      <w:r w:rsidRPr="00F911B8">
        <w:rPr>
          <w:b/>
          <w:bCs/>
          <w:lang w:val="be-BY"/>
        </w:rPr>
        <w:t xml:space="preserve">Г. ПО ПРИЛАГАНЕ НА РАЗПОРЕДБИТЕ НА НАРЕДБА </w:t>
      </w:r>
      <w:r w:rsidRPr="00F911B8">
        <w:t>№</w:t>
      </w:r>
      <w:r w:rsidRPr="00F911B8">
        <w:rPr>
          <w:b/>
          <w:bCs/>
          <w:lang w:val="be-BY"/>
        </w:rPr>
        <w:t xml:space="preserve"> </w:t>
      </w:r>
      <w:r w:rsidRPr="00F911B8">
        <w:rPr>
          <w:b/>
          <w:bCs/>
        </w:rPr>
        <w:t>23/29.12.</w:t>
      </w:r>
      <w:r w:rsidR="00E565C1" w:rsidRPr="00F911B8">
        <w:rPr>
          <w:b/>
          <w:bCs/>
          <w:lang w:val="bg-BG"/>
        </w:rPr>
        <w:t>2</w:t>
      </w:r>
      <w:r w:rsidRPr="00F911B8">
        <w:rPr>
          <w:b/>
          <w:bCs/>
        </w:rPr>
        <w:t>015</w:t>
      </w:r>
      <w:r w:rsidR="009F751B" w:rsidRPr="00F911B8">
        <w:rPr>
          <w:b/>
          <w:bCs/>
          <w:lang w:val="bg-BG"/>
        </w:rPr>
        <w:t xml:space="preserve"> </w:t>
      </w:r>
      <w:r w:rsidRPr="00F911B8">
        <w:rPr>
          <w:b/>
          <w:bCs/>
        </w:rPr>
        <w:t>г</w:t>
      </w:r>
      <w:r w:rsidR="009F751B" w:rsidRPr="00F911B8">
        <w:rPr>
          <w:b/>
          <w:bCs/>
          <w:lang w:val="bg-BG"/>
        </w:rPr>
        <w:t>.</w:t>
      </w:r>
      <w:r w:rsidR="003629A1" w:rsidRPr="00F911B8">
        <w:rPr>
          <w:b/>
          <w:bCs/>
          <w:lang w:val="bg-BG"/>
        </w:rPr>
        <w:t xml:space="preserve"> </w:t>
      </w:r>
    </w:p>
    <w:p w:rsidR="00F861FA" w:rsidRPr="00F911B8" w:rsidRDefault="004A68B2" w:rsidP="00F861FA">
      <w:pPr>
        <w:ind w:left="696" w:firstLine="720"/>
        <w:jc w:val="both"/>
        <w:rPr>
          <w:b/>
          <w:bCs/>
          <w:lang w:val="be-BY" w:eastAsia="bg-BG"/>
        </w:rPr>
      </w:pPr>
      <w:r w:rsidRPr="00F911B8">
        <w:rPr>
          <w:b/>
          <w:bCs/>
          <w:lang w:val="bg-BG" w:eastAsia="bg-BG"/>
        </w:rPr>
        <w:t xml:space="preserve">    </w:t>
      </w:r>
    </w:p>
    <w:p w:rsidR="00497FD4" w:rsidRPr="00F911B8" w:rsidRDefault="004A68B2" w:rsidP="00497FD4">
      <w:pPr>
        <w:jc w:val="both"/>
        <w:rPr>
          <w:bCs/>
          <w:lang w:val="bg-BG" w:eastAsia="bg-BG"/>
        </w:rPr>
      </w:pPr>
      <w:r w:rsidRPr="00F911B8">
        <w:rPr>
          <w:bCs/>
          <w:lang w:val="bg-BG" w:eastAsia="bg-BG"/>
        </w:rPr>
        <w:tab/>
      </w:r>
      <w:r w:rsidR="00497FD4" w:rsidRPr="00F911B8">
        <w:rPr>
          <w:bCs/>
          <w:lang w:val="bg-BG" w:eastAsia="bg-BG"/>
        </w:rPr>
        <w:t>През 202</w:t>
      </w:r>
      <w:r w:rsidR="00E565C1" w:rsidRPr="00F911B8">
        <w:rPr>
          <w:bCs/>
          <w:lang w:val="bg-BG" w:eastAsia="bg-BG"/>
        </w:rPr>
        <w:t>5</w:t>
      </w:r>
      <w:r w:rsidR="00497FD4" w:rsidRPr="00F911B8">
        <w:rPr>
          <w:bCs/>
          <w:lang w:val="bg-BG" w:eastAsia="bg-BG"/>
        </w:rPr>
        <w:t xml:space="preserve"> г., във връзка с прилагането на разпоредбите на Раздел VI от Закона за прилагане на Общата организация на пазарите на селскостопански продукти и Наредба № 23 от 29.12.2015 г. относно мониторинг на пазара на зърно, са проведени 5</w:t>
      </w:r>
      <w:r w:rsidR="00E565C1" w:rsidRPr="00F911B8">
        <w:rPr>
          <w:bCs/>
          <w:lang w:val="bg-BG" w:eastAsia="bg-BG"/>
        </w:rPr>
        <w:t>9</w:t>
      </w:r>
      <w:r w:rsidR="00497FD4" w:rsidRPr="00F911B8">
        <w:rPr>
          <w:bCs/>
          <w:lang w:val="bg-BG" w:eastAsia="bg-BG"/>
        </w:rPr>
        <w:t xml:space="preserve"> проверки в периода януари-декември. В резултат на тези проверки са съставени 2</w:t>
      </w:r>
      <w:r w:rsidR="004C4E3F" w:rsidRPr="00F911B8">
        <w:rPr>
          <w:bCs/>
          <w:lang w:val="bg-BG" w:eastAsia="bg-BG"/>
        </w:rPr>
        <w:t>3</w:t>
      </w:r>
      <w:r w:rsidR="00497FD4" w:rsidRPr="00F911B8">
        <w:rPr>
          <w:bCs/>
          <w:lang w:val="bg-BG" w:eastAsia="bg-BG"/>
        </w:rPr>
        <w:t xml:space="preserve"> констативни протокола. През годината не са установени нарушения, водещи до съставяне на актове за установяване на административно нарушение (АУАН).</w:t>
      </w:r>
    </w:p>
    <w:p w:rsidR="00497FD4" w:rsidRPr="00F911B8" w:rsidRDefault="004A68B2" w:rsidP="00497FD4">
      <w:pPr>
        <w:jc w:val="both"/>
        <w:rPr>
          <w:bCs/>
          <w:lang w:val="bg-BG" w:eastAsia="bg-BG"/>
        </w:rPr>
      </w:pPr>
      <w:r w:rsidRPr="00F911B8">
        <w:rPr>
          <w:bCs/>
          <w:lang w:val="bg-BG" w:eastAsia="bg-BG"/>
        </w:rPr>
        <w:tab/>
      </w:r>
      <w:r w:rsidR="004C4E3F" w:rsidRPr="00F911B8">
        <w:rPr>
          <w:bCs/>
          <w:lang w:val="bg-BG" w:eastAsia="bg-BG"/>
        </w:rPr>
        <w:t>Проведени са общо 41</w:t>
      </w:r>
      <w:r w:rsidR="00497FD4" w:rsidRPr="00F911B8">
        <w:rPr>
          <w:bCs/>
          <w:lang w:val="bg-BG" w:eastAsia="bg-BG"/>
        </w:rPr>
        <w:t xml:space="preserve"> проверки на лица, стопанисващи обекти за съхранение на зърно с капацитет на вместимост над 50 тона приравнена пшеница. Проверките са били насочени към удостоверяване на достоверността на декларираните обстоятелства, насрещни проверки, проверки на новообявени обекти и такива, променили начина на ползване, както и по искане на Националната агенция за приходите (НАП) </w:t>
      </w:r>
      <w:r w:rsidR="004C4E3F" w:rsidRPr="00F911B8">
        <w:rPr>
          <w:bCs/>
          <w:lang w:val="bg-BG" w:eastAsia="bg-BG"/>
        </w:rPr>
        <w:t>Варна</w:t>
      </w:r>
      <w:r w:rsidR="00497FD4" w:rsidRPr="00F911B8">
        <w:rPr>
          <w:bCs/>
          <w:lang w:val="bg-BG" w:eastAsia="bg-BG"/>
        </w:rPr>
        <w:t>.</w:t>
      </w:r>
    </w:p>
    <w:p w:rsidR="00497FD4" w:rsidRPr="00F911B8" w:rsidRDefault="004A68B2" w:rsidP="00497FD4">
      <w:pPr>
        <w:jc w:val="both"/>
        <w:rPr>
          <w:bCs/>
          <w:lang w:val="bg-BG" w:eastAsia="bg-BG"/>
        </w:rPr>
      </w:pPr>
      <w:r w:rsidRPr="00F911B8">
        <w:rPr>
          <w:bCs/>
          <w:lang w:val="bg-BG" w:eastAsia="bg-BG"/>
        </w:rPr>
        <w:tab/>
      </w:r>
      <w:r w:rsidR="00497FD4" w:rsidRPr="00F911B8">
        <w:rPr>
          <w:bCs/>
          <w:lang w:val="bg-BG" w:eastAsia="bg-BG"/>
        </w:rPr>
        <w:t>Също така са извършени 17 проверки на регистрирани земеделски стопани. Тези проверки са били насочени към установяване на коректно вписани данни в декларацията по чл. 58о, ал. 2 от Закона за прилагане на Общата организация на пазарите на селскостопански продукти или неподали съответната декларация за произведено и налично зърно. При проверките са съставени 2</w:t>
      </w:r>
      <w:r w:rsidR="004C4E3F" w:rsidRPr="00F911B8">
        <w:rPr>
          <w:bCs/>
          <w:lang w:val="bg-BG" w:eastAsia="bg-BG"/>
        </w:rPr>
        <w:t>3</w:t>
      </w:r>
      <w:r w:rsidR="00497FD4" w:rsidRPr="00F911B8">
        <w:rPr>
          <w:bCs/>
          <w:lang w:val="bg-BG" w:eastAsia="bg-BG"/>
        </w:rPr>
        <w:t xml:space="preserve"> констативни протокола и контролни листи.</w:t>
      </w:r>
    </w:p>
    <w:p w:rsidR="00497FD4" w:rsidRPr="00F911B8" w:rsidRDefault="004A68B2" w:rsidP="00497FD4">
      <w:pPr>
        <w:jc w:val="both"/>
        <w:rPr>
          <w:bCs/>
          <w:lang w:val="bg-BG" w:eastAsia="bg-BG"/>
        </w:rPr>
      </w:pPr>
      <w:r w:rsidRPr="00F911B8">
        <w:rPr>
          <w:bCs/>
          <w:lang w:val="bg-BG" w:eastAsia="bg-BG"/>
        </w:rPr>
        <w:tab/>
      </w:r>
      <w:r w:rsidR="00497FD4" w:rsidRPr="00F911B8">
        <w:rPr>
          <w:bCs/>
          <w:lang w:val="bg-BG" w:eastAsia="bg-BG"/>
        </w:rPr>
        <w:t xml:space="preserve">В </w:t>
      </w:r>
      <w:r w:rsidR="00650B6B" w:rsidRPr="00F911B8">
        <w:rPr>
          <w:bCs/>
          <w:lang w:val="bg-BG" w:eastAsia="bg-BG"/>
        </w:rPr>
        <w:t>ОД „Земеделие“ Търговище</w:t>
      </w:r>
      <w:r w:rsidR="00497FD4" w:rsidRPr="00F911B8">
        <w:rPr>
          <w:bCs/>
          <w:lang w:val="bg-BG" w:eastAsia="bg-BG"/>
        </w:rPr>
        <w:t xml:space="preserve"> са получени, входирани и обработени над 2</w:t>
      </w:r>
      <w:r w:rsidR="004C4E3F" w:rsidRPr="00F911B8">
        <w:rPr>
          <w:bCs/>
          <w:lang w:val="bg-BG" w:eastAsia="bg-BG"/>
        </w:rPr>
        <w:t>189</w:t>
      </w:r>
      <w:r w:rsidR="00497FD4" w:rsidRPr="00F911B8">
        <w:rPr>
          <w:bCs/>
          <w:lang w:val="bg-BG" w:eastAsia="bg-BG"/>
        </w:rPr>
        <w:t xml:space="preserve"> броя декларации от регистрирани земеделски стопани, ползватели на складове за зърно и зърнопреработвателни предприятия.</w:t>
      </w:r>
    </w:p>
    <w:p w:rsidR="00C87478" w:rsidRDefault="004A68B2" w:rsidP="00F861FA">
      <w:pPr>
        <w:jc w:val="both"/>
        <w:rPr>
          <w:bCs/>
          <w:lang w:val="bg-BG" w:eastAsia="bg-BG"/>
        </w:rPr>
      </w:pPr>
      <w:r w:rsidRPr="00F911B8">
        <w:rPr>
          <w:bCs/>
          <w:lang w:val="bg-BG" w:eastAsia="bg-BG"/>
        </w:rPr>
        <w:tab/>
      </w:r>
      <w:r w:rsidR="00497FD4" w:rsidRPr="00F911B8">
        <w:rPr>
          <w:bCs/>
          <w:lang w:val="bg-BG" w:eastAsia="bg-BG"/>
        </w:rPr>
        <w:t>След стартиране на жътвената кампания на територията на областта са взети общо 1</w:t>
      </w:r>
      <w:r w:rsidR="004C4E3F" w:rsidRPr="00F911B8">
        <w:rPr>
          <w:bCs/>
          <w:lang w:val="bg-BG" w:eastAsia="bg-BG"/>
        </w:rPr>
        <w:t>16</w:t>
      </w:r>
      <w:r w:rsidR="00497FD4" w:rsidRPr="00F911B8">
        <w:rPr>
          <w:bCs/>
          <w:lang w:val="bg-BG" w:eastAsia="bg-BG"/>
        </w:rPr>
        <w:t xml:space="preserve"> проби за окачествяване на зърно от партиди ечемик, пшеница, царевица и слънчоглед. </w:t>
      </w:r>
      <w:r w:rsidRPr="00F911B8">
        <w:rPr>
          <w:bCs/>
          <w:lang w:val="bg-BG" w:eastAsia="bg-BG"/>
        </w:rPr>
        <w:tab/>
      </w:r>
      <w:r w:rsidR="00497FD4" w:rsidRPr="00F911B8">
        <w:rPr>
          <w:bCs/>
          <w:lang w:val="bg-BG" w:eastAsia="bg-BG"/>
        </w:rPr>
        <w:t>Взетите проби са от партиди над 35% от прогнозния общ добив на съответните култури в областта, при заложен минимум от 35%. Вземането, окомплектоването и изпращането на пробите за лабораторен анализ е изпълнено в срок.</w:t>
      </w:r>
    </w:p>
    <w:p w:rsidR="00C87478" w:rsidRPr="00C87478" w:rsidRDefault="00C87478" w:rsidP="00F861FA">
      <w:pPr>
        <w:jc w:val="both"/>
        <w:rPr>
          <w:bCs/>
          <w:lang w:val="bg-BG" w:eastAsia="bg-BG"/>
        </w:rPr>
      </w:pPr>
    </w:p>
    <w:tbl>
      <w:tblPr>
        <w:tblStyle w:val="120"/>
        <w:tblW w:w="5000" w:type="pct"/>
        <w:tblLook w:val="04A0" w:firstRow="1" w:lastRow="0" w:firstColumn="1" w:lastColumn="0" w:noHBand="0" w:noVBand="1"/>
      </w:tblPr>
      <w:tblGrid>
        <w:gridCol w:w="4080"/>
        <w:gridCol w:w="2715"/>
        <w:gridCol w:w="3344"/>
      </w:tblGrid>
      <w:tr w:rsidR="00F861FA" w:rsidRPr="00F911B8" w:rsidTr="00E25D62">
        <w:trPr>
          <w:cnfStyle w:val="100000000000" w:firstRow="1" w:lastRow="0" w:firstColumn="0" w:lastColumn="0" w:oddVBand="0" w:evenVBand="0" w:oddHBand="0"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2012" w:type="pct"/>
            <w:hideMark/>
          </w:tcPr>
          <w:p w:rsidR="00F861FA" w:rsidRPr="00E25D62" w:rsidRDefault="00F861FA" w:rsidP="004A68B2">
            <w:pPr>
              <w:jc w:val="center"/>
              <w:rPr>
                <w:bCs w:val="0"/>
                <w:sz w:val="22"/>
                <w:szCs w:val="20"/>
                <w:lang w:val="bg-BG" w:eastAsia="bg-BG"/>
              </w:rPr>
            </w:pPr>
            <w:r w:rsidRPr="00E25D62">
              <w:rPr>
                <w:bCs w:val="0"/>
                <w:sz w:val="22"/>
                <w:szCs w:val="20"/>
                <w:lang w:val="bg-BG" w:eastAsia="bg-BG"/>
              </w:rPr>
              <w:t>Вид проверки</w:t>
            </w:r>
          </w:p>
        </w:tc>
        <w:tc>
          <w:tcPr>
            <w:tcW w:w="1339" w:type="pct"/>
            <w:hideMark/>
          </w:tcPr>
          <w:p w:rsidR="00F861FA" w:rsidRPr="00E25D62" w:rsidRDefault="00F861FA" w:rsidP="004A68B2">
            <w:pPr>
              <w:jc w:val="center"/>
              <w:cnfStyle w:val="100000000000" w:firstRow="1" w:lastRow="0" w:firstColumn="0" w:lastColumn="0" w:oddVBand="0" w:evenVBand="0" w:oddHBand="0" w:evenHBand="0" w:firstRowFirstColumn="0" w:firstRowLastColumn="0" w:lastRowFirstColumn="0" w:lastRowLastColumn="0"/>
              <w:rPr>
                <w:bCs w:val="0"/>
                <w:sz w:val="22"/>
                <w:szCs w:val="20"/>
                <w:lang w:val="bg-BG" w:eastAsia="bg-BG"/>
              </w:rPr>
            </w:pPr>
            <w:r w:rsidRPr="00E25D62">
              <w:rPr>
                <w:bCs w:val="0"/>
                <w:sz w:val="22"/>
                <w:szCs w:val="20"/>
                <w:lang w:val="bg-BG" w:eastAsia="bg-BG"/>
              </w:rPr>
              <w:t>Брой по план</w:t>
            </w:r>
          </w:p>
        </w:tc>
        <w:tc>
          <w:tcPr>
            <w:tcW w:w="1649" w:type="pct"/>
            <w:hideMark/>
          </w:tcPr>
          <w:p w:rsidR="00F861FA" w:rsidRPr="00E25D62" w:rsidRDefault="00F861FA" w:rsidP="004A68B2">
            <w:pPr>
              <w:jc w:val="center"/>
              <w:cnfStyle w:val="100000000000" w:firstRow="1" w:lastRow="0" w:firstColumn="0" w:lastColumn="0" w:oddVBand="0" w:evenVBand="0" w:oddHBand="0" w:evenHBand="0" w:firstRowFirstColumn="0" w:firstRowLastColumn="0" w:lastRowFirstColumn="0" w:lastRowLastColumn="0"/>
              <w:rPr>
                <w:bCs w:val="0"/>
                <w:sz w:val="22"/>
                <w:szCs w:val="20"/>
                <w:lang w:val="bg-BG" w:eastAsia="bg-BG"/>
              </w:rPr>
            </w:pPr>
            <w:r w:rsidRPr="00E25D62">
              <w:rPr>
                <w:bCs w:val="0"/>
                <w:sz w:val="22"/>
                <w:szCs w:val="20"/>
                <w:lang w:val="bg-BG" w:eastAsia="bg-BG"/>
              </w:rPr>
              <w:t>Брой извършени</w:t>
            </w:r>
          </w:p>
        </w:tc>
      </w:tr>
      <w:tr w:rsidR="00F861FA" w:rsidRPr="00F911B8" w:rsidTr="00E25D62">
        <w:trPr>
          <w:trHeight w:val="283"/>
        </w:trPr>
        <w:tc>
          <w:tcPr>
            <w:cnfStyle w:val="001000000000" w:firstRow="0" w:lastRow="0" w:firstColumn="1" w:lastColumn="0" w:oddVBand="0" w:evenVBand="0" w:oddHBand="0" w:evenHBand="0" w:firstRowFirstColumn="0" w:firstRowLastColumn="0" w:lastRowFirstColumn="0" w:lastRowLastColumn="0"/>
            <w:tcW w:w="2012" w:type="pct"/>
            <w:hideMark/>
          </w:tcPr>
          <w:p w:rsidR="00F861FA" w:rsidRPr="00F911B8" w:rsidRDefault="00F861FA" w:rsidP="004A68B2">
            <w:pPr>
              <w:jc w:val="center"/>
              <w:rPr>
                <w:b w:val="0"/>
                <w:bCs w:val="0"/>
                <w:sz w:val="20"/>
                <w:szCs w:val="20"/>
                <w:lang w:val="bg-BG" w:eastAsia="bg-BG"/>
              </w:rPr>
            </w:pPr>
            <w:r w:rsidRPr="00F911B8">
              <w:rPr>
                <w:b w:val="0"/>
                <w:bCs w:val="0"/>
                <w:sz w:val="20"/>
                <w:szCs w:val="20"/>
                <w:lang w:val="bg-BG" w:eastAsia="bg-BG"/>
              </w:rPr>
              <w:t>Обекти за съхранение всичко в т.ч.</w:t>
            </w:r>
          </w:p>
        </w:tc>
        <w:tc>
          <w:tcPr>
            <w:tcW w:w="1339" w:type="pct"/>
          </w:tcPr>
          <w:p w:rsidR="00F861FA" w:rsidRPr="00E25D62" w:rsidRDefault="00F861FA" w:rsidP="00E25D62">
            <w:pPr>
              <w:jc w:val="right"/>
              <w:cnfStyle w:val="000000000000" w:firstRow="0" w:lastRow="0" w:firstColumn="0" w:lastColumn="0" w:oddVBand="0" w:evenVBand="0" w:oddHBand="0" w:evenHBand="0" w:firstRowFirstColumn="0" w:firstRowLastColumn="0" w:lastRowFirstColumn="0" w:lastRowLastColumn="0"/>
              <w:rPr>
                <w:bCs/>
                <w:sz w:val="20"/>
                <w:szCs w:val="20"/>
                <w:lang w:val="bg-BG" w:eastAsia="bg-BG"/>
              </w:rPr>
            </w:pPr>
            <w:r w:rsidRPr="00E25D62">
              <w:rPr>
                <w:bCs/>
                <w:sz w:val="20"/>
                <w:szCs w:val="20"/>
                <w:lang w:eastAsia="bg-BG"/>
              </w:rPr>
              <w:t>2</w:t>
            </w:r>
            <w:r w:rsidR="004C4E3F" w:rsidRPr="00E25D62">
              <w:rPr>
                <w:bCs/>
                <w:sz w:val="20"/>
                <w:szCs w:val="20"/>
                <w:lang w:val="bg-BG" w:eastAsia="bg-BG"/>
              </w:rPr>
              <w:t>9</w:t>
            </w:r>
          </w:p>
        </w:tc>
        <w:tc>
          <w:tcPr>
            <w:tcW w:w="1649" w:type="pct"/>
          </w:tcPr>
          <w:p w:rsidR="00F861FA" w:rsidRPr="00E25D62" w:rsidRDefault="004C4E3F" w:rsidP="00E25D62">
            <w:pPr>
              <w:jc w:val="right"/>
              <w:cnfStyle w:val="000000000000" w:firstRow="0" w:lastRow="0" w:firstColumn="0" w:lastColumn="0" w:oddVBand="0" w:evenVBand="0" w:oddHBand="0" w:evenHBand="0" w:firstRowFirstColumn="0" w:firstRowLastColumn="0" w:lastRowFirstColumn="0" w:lastRowLastColumn="0"/>
              <w:rPr>
                <w:bCs/>
                <w:sz w:val="20"/>
                <w:szCs w:val="20"/>
                <w:lang w:val="bg-BG" w:eastAsia="bg-BG"/>
              </w:rPr>
            </w:pPr>
            <w:r w:rsidRPr="00E25D62">
              <w:rPr>
                <w:bCs/>
                <w:sz w:val="20"/>
                <w:szCs w:val="20"/>
                <w:lang w:val="bg-BG" w:eastAsia="bg-BG"/>
              </w:rPr>
              <w:t>41</w:t>
            </w:r>
          </w:p>
        </w:tc>
      </w:tr>
      <w:tr w:rsidR="008A1C94" w:rsidRPr="00F911B8" w:rsidTr="00E25D62">
        <w:trPr>
          <w:trHeight w:val="283"/>
        </w:trPr>
        <w:tc>
          <w:tcPr>
            <w:cnfStyle w:val="001000000000" w:firstRow="0" w:lastRow="0" w:firstColumn="1" w:lastColumn="0" w:oddVBand="0" w:evenVBand="0" w:oddHBand="0" w:evenHBand="0" w:firstRowFirstColumn="0" w:firstRowLastColumn="0" w:lastRowFirstColumn="0" w:lastRowLastColumn="0"/>
            <w:tcW w:w="2012" w:type="pct"/>
          </w:tcPr>
          <w:p w:rsidR="008A1C94" w:rsidRPr="00E25D62" w:rsidRDefault="008A1C94" w:rsidP="004A68B2">
            <w:pPr>
              <w:keepNext/>
              <w:spacing w:before="100" w:beforeAutospacing="1" w:after="100" w:afterAutospacing="1" w:line="259" w:lineRule="auto"/>
              <w:jc w:val="center"/>
              <w:textAlignment w:val="center"/>
              <w:rPr>
                <w:b w:val="0"/>
                <w:sz w:val="20"/>
                <w:szCs w:val="20"/>
              </w:rPr>
            </w:pPr>
            <w:r w:rsidRPr="00E25D62">
              <w:rPr>
                <w:b w:val="0"/>
                <w:sz w:val="20"/>
                <w:szCs w:val="20"/>
              </w:rPr>
              <w:t>Неподали декларация</w:t>
            </w:r>
          </w:p>
        </w:tc>
        <w:tc>
          <w:tcPr>
            <w:tcW w:w="1339" w:type="pct"/>
          </w:tcPr>
          <w:p w:rsidR="008A1C94" w:rsidRPr="00E25D62" w:rsidRDefault="008A1C94" w:rsidP="00E25D62">
            <w:pPr>
              <w:tabs>
                <w:tab w:val="left" w:pos="1095"/>
              </w:tabs>
              <w:spacing w:before="100" w:beforeAutospacing="1" w:after="100" w:afterAutospacing="1"/>
              <w:jc w:val="right"/>
              <w:cnfStyle w:val="000000000000" w:firstRow="0" w:lastRow="0" w:firstColumn="0" w:lastColumn="0" w:oddVBand="0" w:evenVBand="0" w:oddHBand="0" w:evenHBand="0" w:firstRowFirstColumn="0" w:firstRowLastColumn="0" w:lastRowFirstColumn="0" w:lastRowLastColumn="0"/>
              <w:rPr>
                <w:sz w:val="20"/>
                <w:szCs w:val="20"/>
              </w:rPr>
            </w:pPr>
            <w:r w:rsidRPr="00E25D62">
              <w:rPr>
                <w:sz w:val="20"/>
                <w:szCs w:val="20"/>
              </w:rPr>
              <w:t>при необходимост</w:t>
            </w:r>
          </w:p>
        </w:tc>
        <w:tc>
          <w:tcPr>
            <w:tcW w:w="1649" w:type="pct"/>
          </w:tcPr>
          <w:p w:rsidR="008A1C94" w:rsidRPr="00E25D62" w:rsidRDefault="004C4E3F" w:rsidP="00E25D62">
            <w:pPr>
              <w:spacing w:before="100" w:beforeAutospacing="1" w:after="100" w:afterAutospacing="1"/>
              <w:jc w:val="right"/>
              <w:cnfStyle w:val="000000000000" w:firstRow="0" w:lastRow="0" w:firstColumn="0" w:lastColumn="0" w:oddVBand="0" w:evenVBand="0" w:oddHBand="0" w:evenHBand="0" w:firstRowFirstColumn="0" w:firstRowLastColumn="0" w:lastRowFirstColumn="0" w:lastRowLastColumn="0"/>
              <w:rPr>
                <w:sz w:val="20"/>
                <w:szCs w:val="20"/>
                <w:lang w:val="bg-BG"/>
              </w:rPr>
            </w:pPr>
            <w:r w:rsidRPr="00E25D62">
              <w:rPr>
                <w:sz w:val="20"/>
                <w:szCs w:val="20"/>
                <w:lang w:val="bg-BG"/>
              </w:rPr>
              <w:t>1</w:t>
            </w:r>
          </w:p>
        </w:tc>
      </w:tr>
      <w:tr w:rsidR="008A1C94" w:rsidRPr="00F911B8" w:rsidTr="00E25D62">
        <w:trPr>
          <w:trHeight w:val="283"/>
        </w:trPr>
        <w:tc>
          <w:tcPr>
            <w:cnfStyle w:val="001000000000" w:firstRow="0" w:lastRow="0" w:firstColumn="1" w:lastColumn="0" w:oddVBand="0" w:evenVBand="0" w:oddHBand="0" w:evenHBand="0" w:firstRowFirstColumn="0" w:firstRowLastColumn="0" w:lastRowFirstColumn="0" w:lastRowLastColumn="0"/>
            <w:tcW w:w="2012" w:type="pct"/>
          </w:tcPr>
          <w:p w:rsidR="008A1C94" w:rsidRPr="00E25D62" w:rsidRDefault="008A1C94" w:rsidP="004A68B2">
            <w:pPr>
              <w:keepNext/>
              <w:spacing w:before="100" w:beforeAutospacing="1" w:after="100" w:afterAutospacing="1" w:line="259" w:lineRule="auto"/>
              <w:jc w:val="center"/>
              <w:textAlignment w:val="center"/>
              <w:rPr>
                <w:b w:val="0"/>
                <w:sz w:val="20"/>
                <w:szCs w:val="20"/>
              </w:rPr>
            </w:pPr>
            <w:r w:rsidRPr="00E25D62">
              <w:rPr>
                <w:b w:val="0"/>
                <w:sz w:val="20"/>
                <w:szCs w:val="20"/>
              </w:rPr>
              <w:t>Ново обявени</w:t>
            </w:r>
          </w:p>
        </w:tc>
        <w:tc>
          <w:tcPr>
            <w:tcW w:w="1339" w:type="pct"/>
          </w:tcPr>
          <w:p w:rsidR="008A1C94" w:rsidRPr="00E25D62" w:rsidRDefault="008A1C94" w:rsidP="00E25D62">
            <w:pPr>
              <w:spacing w:before="100" w:beforeAutospacing="1" w:after="100" w:afterAutospacing="1"/>
              <w:jc w:val="right"/>
              <w:cnfStyle w:val="000000000000" w:firstRow="0" w:lastRow="0" w:firstColumn="0" w:lastColumn="0" w:oddVBand="0" w:evenVBand="0" w:oddHBand="0" w:evenHBand="0" w:firstRowFirstColumn="0" w:firstRowLastColumn="0" w:lastRowFirstColumn="0" w:lastRowLastColumn="0"/>
              <w:rPr>
                <w:sz w:val="20"/>
                <w:szCs w:val="20"/>
              </w:rPr>
            </w:pPr>
            <w:r w:rsidRPr="00E25D62">
              <w:rPr>
                <w:sz w:val="20"/>
                <w:szCs w:val="20"/>
              </w:rPr>
              <w:t>при необходимост</w:t>
            </w:r>
          </w:p>
        </w:tc>
        <w:tc>
          <w:tcPr>
            <w:tcW w:w="1649" w:type="pct"/>
          </w:tcPr>
          <w:p w:rsidR="008A1C94" w:rsidRPr="00E25D62" w:rsidRDefault="008A1C94" w:rsidP="00E25D62">
            <w:pPr>
              <w:spacing w:before="100" w:beforeAutospacing="1" w:after="100" w:afterAutospacing="1"/>
              <w:jc w:val="right"/>
              <w:cnfStyle w:val="000000000000" w:firstRow="0" w:lastRow="0" w:firstColumn="0" w:lastColumn="0" w:oddVBand="0" w:evenVBand="0" w:oddHBand="0" w:evenHBand="0" w:firstRowFirstColumn="0" w:firstRowLastColumn="0" w:lastRowFirstColumn="0" w:lastRowLastColumn="0"/>
              <w:rPr>
                <w:sz w:val="20"/>
                <w:szCs w:val="20"/>
              </w:rPr>
            </w:pPr>
            <w:r w:rsidRPr="00E25D62">
              <w:rPr>
                <w:sz w:val="20"/>
                <w:szCs w:val="20"/>
              </w:rPr>
              <w:t>2</w:t>
            </w:r>
          </w:p>
        </w:tc>
      </w:tr>
      <w:tr w:rsidR="008A1C94" w:rsidRPr="00F911B8" w:rsidTr="00E25D62">
        <w:trPr>
          <w:trHeight w:val="283"/>
        </w:trPr>
        <w:tc>
          <w:tcPr>
            <w:cnfStyle w:val="001000000000" w:firstRow="0" w:lastRow="0" w:firstColumn="1" w:lastColumn="0" w:oddVBand="0" w:evenVBand="0" w:oddHBand="0" w:evenHBand="0" w:firstRowFirstColumn="0" w:firstRowLastColumn="0" w:lastRowFirstColumn="0" w:lastRowLastColumn="0"/>
            <w:tcW w:w="2012" w:type="pct"/>
            <w:hideMark/>
          </w:tcPr>
          <w:p w:rsidR="008A1C94" w:rsidRPr="00E25D62" w:rsidRDefault="008A1C94" w:rsidP="004A68B2">
            <w:pPr>
              <w:keepNext/>
              <w:spacing w:before="100" w:beforeAutospacing="1" w:after="100" w:afterAutospacing="1" w:line="259" w:lineRule="auto"/>
              <w:jc w:val="center"/>
              <w:textAlignment w:val="center"/>
              <w:rPr>
                <w:b w:val="0"/>
                <w:sz w:val="20"/>
                <w:szCs w:val="20"/>
              </w:rPr>
            </w:pPr>
            <w:r w:rsidRPr="00E25D62">
              <w:rPr>
                <w:b w:val="0"/>
                <w:sz w:val="20"/>
                <w:szCs w:val="20"/>
              </w:rPr>
              <w:t>Промяна в обстоятелствата и отписани</w:t>
            </w:r>
          </w:p>
          <w:p w:rsidR="008A1C94" w:rsidRPr="00E25D62" w:rsidRDefault="008A1C94" w:rsidP="004A68B2">
            <w:pPr>
              <w:keepNext/>
              <w:spacing w:before="100" w:beforeAutospacing="1" w:after="100" w:afterAutospacing="1" w:line="259" w:lineRule="auto"/>
              <w:jc w:val="center"/>
              <w:textAlignment w:val="center"/>
              <w:rPr>
                <w:b w:val="0"/>
                <w:sz w:val="20"/>
                <w:szCs w:val="20"/>
              </w:rPr>
            </w:pPr>
            <w:r w:rsidRPr="00E25D62">
              <w:rPr>
                <w:b w:val="0"/>
                <w:sz w:val="20"/>
                <w:szCs w:val="20"/>
              </w:rPr>
              <w:t>Насрещни за достоверност</w:t>
            </w:r>
          </w:p>
          <w:p w:rsidR="008A1C94" w:rsidRPr="00E25D62" w:rsidRDefault="008A1C94" w:rsidP="004A68B2">
            <w:pPr>
              <w:keepNext/>
              <w:spacing w:before="100" w:beforeAutospacing="1" w:after="100" w:afterAutospacing="1" w:line="259" w:lineRule="auto"/>
              <w:jc w:val="center"/>
              <w:textAlignment w:val="center"/>
              <w:rPr>
                <w:b w:val="0"/>
                <w:sz w:val="20"/>
                <w:szCs w:val="20"/>
              </w:rPr>
            </w:pPr>
            <w:r w:rsidRPr="00E25D62">
              <w:rPr>
                <w:b w:val="0"/>
                <w:sz w:val="20"/>
                <w:szCs w:val="20"/>
              </w:rPr>
              <w:t>По искане на НАП</w:t>
            </w:r>
          </w:p>
        </w:tc>
        <w:tc>
          <w:tcPr>
            <w:tcW w:w="1339" w:type="pct"/>
            <w:hideMark/>
          </w:tcPr>
          <w:p w:rsidR="008A1C94" w:rsidRPr="00E25D62" w:rsidRDefault="004C4E3F" w:rsidP="00E25D62">
            <w:pPr>
              <w:spacing w:before="100" w:beforeAutospacing="1" w:after="100" w:afterAutospacing="1"/>
              <w:jc w:val="right"/>
              <w:cnfStyle w:val="000000000000" w:firstRow="0" w:lastRow="0" w:firstColumn="0" w:lastColumn="0" w:oddVBand="0" w:evenVBand="0" w:oddHBand="0" w:evenHBand="0" w:firstRowFirstColumn="0" w:firstRowLastColumn="0" w:lastRowFirstColumn="0" w:lastRowLastColumn="0"/>
              <w:rPr>
                <w:sz w:val="20"/>
                <w:szCs w:val="20"/>
                <w:lang w:val="bg-BG"/>
              </w:rPr>
            </w:pPr>
            <w:r w:rsidRPr="00E25D62">
              <w:rPr>
                <w:sz w:val="20"/>
                <w:szCs w:val="20"/>
                <w:lang w:val="bg-BG"/>
              </w:rPr>
              <w:t xml:space="preserve">        </w:t>
            </w:r>
            <w:r w:rsidR="008A1C94" w:rsidRPr="00E25D62">
              <w:rPr>
                <w:sz w:val="20"/>
                <w:szCs w:val="20"/>
              </w:rPr>
              <w:t>при необходимост</w:t>
            </w:r>
          </w:p>
        </w:tc>
        <w:tc>
          <w:tcPr>
            <w:tcW w:w="1649" w:type="pct"/>
          </w:tcPr>
          <w:p w:rsidR="008A1C94" w:rsidRPr="00E25D62" w:rsidRDefault="004C4E3F" w:rsidP="00E25D62">
            <w:pPr>
              <w:spacing w:before="100" w:beforeAutospacing="1" w:after="100" w:afterAutospacing="1"/>
              <w:jc w:val="right"/>
              <w:cnfStyle w:val="000000000000" w:firstRow="0" w:lastRow="0" w:firstColumn="0" w:lastColumn="0" w:oddVBand="0" w:evenVBand="0" w:oddHBand="0" w:evenHBand="0" w:firstRowFirstColumn="0" w:firstRowLastColumn="0" w:lastRowFirstColumn="0" w:lastRowLastColumn="0"/>
              <w:rPr>
                <w:sz w:val="20"/>
                <w:szCs w:val="20"/>
                <w:lang w:val="bg-BG"/>
              </w:rPr>
            </w:pPr>
            <w:r w:rsidRPr="00E25D62">
              <w:rPr>
                <w:sz w:val="20"/>
                <w:szCs w:val="20"/>
                <w:lang w:val="bg-BG"/>
              </w:rPr>
              <w:t>8</w:t>
            </w:r>
          </w:p>
          <w:p w:rsidR="008A1C94" w:rsidRPr="00E25D62" w:rsidRDefault="008A1C94" w:rsidP="00E25D62">
            <w:pPr>
              <w:spacing w:before="100" w:beforeAutospacing="1" w:after="100" w:afterAutospacing="1"/>
              <w:jc w:val="right"/>
              <w:cnfStyle w:val="000000000000" w:firstRow="0" w:lastRow="0" w:firstColumn="0" w:lastColumn="0" w:oddVBand="0" w:evenVBand="0" w:oddHBand="0" w:evenHBand="0" w:firstRowFirstColumn="0" w:firstRowLastColumn="0" w:lastRowFirstColumn="0" w:lastRowLastColumn="0"/>
              <w:rPr>
                <w:sz w:val="20"/>
                <w:szCs w:val="20"/>
                <w:lang w:val="bg-BG"/>
              </w:rPr>
            </w:pPr>
            <w:r w:rsidRPr="00E25D62">
              <w:rPr>
                <w:sz w:val="20"/>
                <w:szCs w:val="20"/>
              </w:rPr>
              <w:t>2</w:t>
            </w:r>
            <w:r w:rsidR="004C4E3F" w:rsidRPr="00E25D62">
              <w:rPr>
                <w:sz w:val="20"/>
                <w:szCs w:val="20"/>
                <w:lang w:val="bg-BG"/>
              </w:rPr>
              <w:t>9</w:t>
            </w:r>
          </w:p>
          <w:p w:rsidR="008A1C94" w:rsidRPr="00E25D62" w:rsidRDefault="004C4E3F" w:rsidP="00E25D62">
            <w:pPr>
              <w:spacing w:before="100" w:beforeAutospacing="1" w:after="100" w:afterAutospacing="1"/>
              <w:jc w:val="right"/>
              <w:cnfStyle w:val="000000000000" w:firstRow="0" w:lastRow="0" w:firstColumn="0" w:lastColumn="0" w:oddVBand="0" w:evenVBand="0" w:oddHBand="0" w:evenHBand="0" w:firstRowFirstColumn="0" w:firstRowLastColumn="0" w:lastRowFirstColumn="0" w:lastRowLastColumn="0"/>
              <w:rPr>
                <w:sz w:val="20"/>
                <w:szCs w:val="20"/>
                <w:lang w:val="bg-BG"/>
              </w:rPr>
            </w:pPr>
            <w:r w:rsidRPr="00E25D62">
              <w:rPr>
                <w:sz w:val="20"/>
                <w:szCs w:val="20"/>
                <w:lang w:val="bg-BG"/>
              </w:rPr>
              <w:t>1</w:t>
            </w:r>
          </w:p>
        </w:tc>
      </w:tr>
      <w:tr w:rsidR="008A1C94" w:rsidRPr="00F911B8" w:rsidTr="00E25D62">
        <w:trPr>
          <w:trHeight w:val="283"/>
        </w:trPr>
        <w:tc>
          <w:tcPr>
            <w:cnfStyle w:val="001000000000" w:firstRow="0" w:lastRow="0" w:firstColumn="1" w:lastColumn="0" w:oddVBand="0" w:evenVBand="0" w:oddHBand="0" w:evenHBand="0" w:firstRowFirstColumn="0" w:firstRowLastColumn="0" w:lastRowFirstColumn="0" w:lastRowLastColumn="0"/>
            <w:tcW w:w="2012" w:type="pct"/>
            <w:hideMark/>
          </w:tcPr>
          <w:p w:rsidR="008A1C94" w:rsidRPr="00E25D62" w:rsidRDefault="008A1C94" w:rsidP="004A68B2">
            <w:pPr>
              <w:jc w:val="center"/>
              <w:rPr>
                <w:b w:val="0"/>
                <w:bCs w:val="0"/>
                <w:sz w:val="20"/>
                <w:szCs w:val="20"/>
                <w:lang w:val="bg-BG" w:eastAsia="bg-BG"/>
              </w:rPr>
            </w:pPr>
            <w:r w:rsidRPr="00E25D62">
              <w:rPr>
                <w:b w:val="0"/>
                <w:bCs w:val="0"/>
                <w:sz w:val="20"/>
                <w:szCs w:val="20"/>
                <w:lang w:val="bg-BG" w:eastAsia="bg-BG"/>
              </w:rPr>
              <w:t>Земеделски производители всичко в т.ч</w:t>
            </w:r>
          </w:p>
        </w:tc>
        <w:tc>
          <w:tcPr>
            <w:tcW w:w="1339" w:type="pct"/>
          </w:tcPr>
          <w:p w:rsidR="008A1C94" w:rsidRPr="00E25D62" w:rsidRDefault="008A1C94" w:rsidP="00E25D62">
            <w:pPr>
              <w:jc w:val="right"/>
              <w:cnfStyle w:val="000000000000" w:firstRow="0" w:lastRow="0" w:firstColumn="0" w:lastColumn="0" w:oddVBand="0" w:evenVBand="0" w:oddHBand="0" w:evenHBand="0" w:firstRowFirstColumn="0" w:firstRowLastColumn="0" w:lastRowFirstColumn="0" w:lastRowLastColumn="0"/>
              <w:rPr>
                <w:bCs/>
                <w:sz w:val="20"/>
                <w:szCs w:val="20"/>
                <w:lang w:val="bg-BG" w:eastAsia="bg-BG"/>
              </w:rPr>
            </w:pPr>
            <w:r w:rsidRPr="00E25D62">
              <w:rPr>
                <w:bCs/>
                <w:sz w:val="20"/>
                <w:szCs w:val="20"/>
                <w:lang w:eastAsia="bg-BG"/>
              </w:rPr>
              <w:t>1</w:t>
            </w:r>
            <w:r w:rsidR="004C4E3F" w:rsidRPr="00E25D62">
              <w:rPr>
                <w:bCs/>
                <w:sz w:val="20"/>
                <w:szCs w:val="20"/>
                <w:lang w:val="bg-BG" w:eastAsia="bg-BG"/>
              </w:rPr>
              <w:t>6</w:t>
            </w:r>
          </w:p>
        </w:tc>
        <w:tc>
          <w:tcPr>
            <w:tcW w:w="1649" w:type="pct"/>
          </w:tcPr>
          <w:p w:rsidR="008A1C94" w:rsidRPr="00E25D62" w:rsidRDefault="008A1C94" w:rsidP="00E25D62">
            <w:pPr>
              <w:jc w:val="right"/>
              <w:cnfStyle w:val="000000000000" w:firstRow="0" w:lastRow="0" w:firstColumn="0" w:lastColumn="0" w:oddVBand="0" w:evenVBand="0" w:oddHBand="0" w:evenHBand="0" w:firstRowFirstColumn="0" w:firstRowLastColumn="0" w:lastRowFirstColumn="0" w:lastRowLastColumn="0"/>
              <w:rPr>
                <w:bCs/>
                <w:sz w:val="20"/>
                <w:szCs w:val="20"/>
                <w:lang w:val="bg-BG" w:eastAsia="bg-BG"/>
              </w:rPr>
            </w:pPr>
            <w:r w:rsidRPr="00E25D62">
              <w:rPr>
                <w:bCs/>
                <w:sz w:val="20"/>
                <w:szCs w:val="20"/>
                <w:lang w:val="bg-BG" w:eastAsia="bg-BG"/>
              </w:rPr>
              <w:t>1</w:t>
            </w:r>
            <w:r w:rsidR="004C4E3F" w:rsidRPr="00E25D62">
              <w:rPr>
                <w:bCs/>
                <w:sz w:val="20"/>
                <w:szCs w:val="20"/>
                <w:lang w:val="bg-BG" w:eastAsia="bg-BG"/>
              </w:rPr>
              <w:t>8</w:t>
            </w:r>
          </w:p>
        </w:tc>
      </w:tr>
      <w:tr w:rsidR="008A1C94" w:rsidRPr="00F911B8" w:rsidTr="00E25D62">
        <w:trPr>
          <w:trHeight w:val="283"/>
        </w:trPr>
        <w:tc>
          <w:tcPr>
            <w:cnfStyle w:val="001000000000" w:firstRow="0" w:lastRow="0" w:firstColumn="1" w:lastColumn="0" w:oddVBand="0" w:evenVBand="0" w:oddHBand="0" w:evenHBand="0" w:firstRowFirstColumn="0" w:firstRowLastColumn="0" w:lastRowFirstColumn="0" w:lastRowLastColumn="0"/>
            <w:tcW w:w="2012" w:type="pct"/>
            <w:hideMark/>
          </w:tcPr>
          <w:p w:rsidR="008A1C94" w:rsidRPr="00E25D62" w:rsidRDefault="008A1C94" w:rsidP="004A68B2">
            <w:pPr>
              <w:jc w:val="center"/>
              <w:rPr>
                <w:b w:val="0"/>
                <w:bCs w:val="0"/>
                <w:sz w:val="20"/>
                <w:szCs w:val="20"/>
                <w:lang w:val="bg-BG" w:eastAsia="bg-BG"/>
              </w:rPr>
            </w:pPr>
            <w:r w:rsidRPr="00E25D62">
              <w:rPr>
                <w:b w:val="0"/>
                <w:bCs w:val="0"/>
                <w:sz w:val="20"/>
                <w:szCs w:val="20"/>
                <w:lang w:val="bg-BG" w:eastAsia="bg-BG"/>
              </w:rPr>
              <w:lastRenderedPageBreak/>
              <w:t>Насрещни за достоверност</w:t>
            </w:r>
          </w:p>
        </w:tc>
        <w:tc>
          <w:tcPr>
            <w:tcW w:w="1339" w:type="pct"/>
          </w:tcPr>
          <w:p w:rsidR="008A1C94" w:rsidRPr="00E25D62" w:rsidRDefault="008A1C94" w:rsidP="00E25D62">
            <w:pPr>
              <w:jc w:val="right"/>
              <w:cnfStyle w:val="000000000000" w:firstRow="0" w:lastRow="0" w:firstColumn="0" w:lastColumn="0" w:oddVBand="0" w:evenVBand="0" w:oddHBand="0" w:evenHBand="0" w:firstRowFirstColumn="0" w:firstRowLastColumn="0" w:lastRowFirstColumn="0" w:lastRowLastColumn="0"/>
              <w:rPr>
                <w:bCs/>
                <w:sz w:val="20"/>
                <w:szCs w:val="20"/>
                <w:lang w:eastAsia="bg-BG"/>
              </w:rPr>
            </w:pPr>
            <w:r w:rsidRPr="00E25D62">
              <w:rPr>
                <w:bCs/>
                <w:sz w:val="20"/>
                <w:szCs w:val="20"/>
                <w:lang w:val="bg-BG" w:eastAsia="bg-BG"/>
              </w:rPr>
              <w:t>при необходимост</w:t>
            </w:r>
          </w:p>
        </w:tc>
        <w:tc>
          <w:tcPr>
            <w:tcW w:w="1649" w:type="pct"/>
          </w:tcPr>
          <w:p w:rsidR="008A1C94" w:rsidRPr="00E25D62" w:rsidRDefault="000F6260" w:rsidP="00E25D62">
            <w:pPr>
              <w:jc w:val="right"/>
              <w:cnfStyle w:val="000000000000" w:firstRow="0" w:lastRow="0" w:firstColumn="0" w:lastColumn="0" w:oddVBand="0" w:evenVBand="0" w:oddHBand="0" w:evenHBand="0" w:firstRowFirstColumn="0" w:firstRowLastColumn="0" w:lastRowFirstColumn="0" w:lastRowLastColumn="0"/>
              <w:rPr>
                <w:bCs/>
                <w:sz w:val="20"/>
                <w:szCs w:val="20"/>
                <w:lang w:val="bg-BG" w:eastAsia="bg-BG"/>
              </w:rPr>
            </w:pPr>
            <w:r w:rsidRPr="00E25D62">
              <w:rPr>
                <w:bCs/>
                <w:sz w:val="20"/>
                <w:szCs w:val="20"/>
                <w:lang w:val="bg-BG" w:eastAsia="bg-BG"/>
              </w:rPr>
              <w:t>1</w:t>
            </w:r>
          </w:p>
        </w:tc>
      </w:tr>
      <w:tr w:rsidR="000F6260" w:rsidRPr="00F911B8" w:rsidTr="00E25D62">
        <w:trPr>
          <w:trHeight w:val="283"/>
        </w:trPr>
        <w:tc>
          <w:tcPr>
            <w:cnfStyle w:val="001000000000" w:firstRow="0" w:lastRow="0" w:firstColumn="1" w:lastColumn="0" w:oddVBand="0" w:evenVBand="0" w:oddHBand="0" w:evenHBand="0" w:firstRowFirstColumn="0" w:firstRowLastColumn="0" w:lastRowFirstColumn="0" w:lastRowLastColumn="0"/>
            <w:tcW w:w="2012" w:type="pct"/>
            <w:hideMark/>
          </w:tcPr>
          <w:p w:rsidR="000F6260" w:rsidRPr="00E25D62" w:rsidRDefault="000F6260" w:rsidP="004C4E3F">
            <w:pPr>
              <w:keepNext/>
              <w:spacing w:before="100" w:beforeAutospacing="1" w:after="100" w:afterAutospacing="1" w:line="259" w:lineRule="auto"/>
              <w:jc w:val="center"/>
              <w:textAlignment w:val="center"/>
              <w:rPr>
                <w:b w:val="0"/>
                <w:sz w:val="20"/>
                <w:szCs w:val="20"/>
                <w:lang w:val="bg-BG"/>
              </w:rPr>
            </w:pPr>
            <w:r w:rsidRPr="00E25D62">
              <w:rPr>
                <w:b w:val="0"/>
                <w:sz w:val="20"/>
                <w:szCs w:val="20"/>
              </w:rPr>
              <w:t>Не подали декларация</w:t>
            </w:r>
          </w:p>
        </w:tc>
        <w:tc>
          <w:tcPr>
            <w:tcW w:w="1339" w:type="pct"/>
          </w:tcPr>
          <w:p w:rsidR="000F6260" w:rsidRPr="00E25D62" w:rsidRDefault="004C4E3F" w:rsidP="00E25D62">
            <w:pPr>
              <w:spacing w:before="100" w:beforeAutospacing="1" w:after="100" w:afterAutospacing="1"/>
              <w:jc w:val="right"/>
              <w:cnfStyle w:val="000000000000" w:firstRow="0" w:lastRow="0" w:firstColumn="0" w:lastColumn="0" w:oddVBand="0" w:evenVBand="0" w:oddHBand="0" w:evenHBand="0" w:firstRowFirstColumn="0" w:firstRowLastColumn="0" w:lastRowFirstColumn="0" w:lastRowLastColumn="0"/>
              <w:rPr>
                <w:sz w:val="20"/>
                <w:szCs w:val="20"/>
                <w:lang w:val="bg-BG"/>
              </w:rPr>
            </w:pPr>
            <w:r w:rsidRPr="00E25D62">
              <w:rPr>
                <w:sz w:val="20"/>
                <w:szCs w:val="20"/>
                <w:lang w:val="bg-BG"/>
              </w:rPr>
              <w:t>16</w:t>
            </w:r>
          </w:p>
        </w:tc>
        <w:tc>
          <w:tcPr>
            <w:tcW w:w="1649" w:type="pct"/>
          </w:tcPr>
          <w:p w:rsidR="000F6260" w:rsidRPr="00E25D62" w:rsidRDefault="000F6260" w:rsidP="00E25D62">
            <w:pPr>
              <w:spacing w:before="100" w:beforeAutospacing="1" w:after="100" w:afterAutospacing="1"/>
              <w:jc w:val="right"/>
              <w:cnfStyle w:val="000000000000" w:firstRow="0" w:lastRow="0" w:firstColumn="0" w:lastColumn="0" w:oddVBand="0" w:evenVBand="0" w:oddHBand="0" w:evenHBand="0" w:firstRowFirstColumn="0" w:firstRowLastColumn="0" w:lastRowFirstColumn="0" w:lastRowLastColumn="0"/>
              <w:rPr>
                <w:sz w:val="20"/>
                <w:szCs w:val="20"/>
                <w:lang w:val="bg-BG"/>
              </w:rPr>
            </w:pPr>
            <w:r w:rsidRPr="00E25D62">
              <w:rPr>
                <w:sz w:val="20"/>
                <w:szCs w:val="20"/>
              </w:rPr>
              <w:t>1</w:t>
            </w:r>
            <w:r w:rsidR="004C4E3F" w:rsidRPr="00E25D62">
              <w:rPr>
                <w:sz w:val="20"/>
                <w:szCs w:val="20"/>
                <w:lang w:val="bg-BG"/>
              </w:rPr>
              <w:t>7</w:t>
            </w:r>
          </w:p>
        </w:tc>
      </w:tr>
      <w:tr w:rsidR="008A1C94" w:rsidRPr="00F911B8" w:rsidTr="00E25D62">
        <w:trPr>
          <w:trHeight w:val="283"/>
        </w:trPr>
        <w:tc>
          <w:tcPr>
            <w:cnfStyle w:val="001000000000" w:firstRow="0" w:lastRow="0" w:firstColumn="1" w:lastColumn="0" w:oddVBand="0" w:evenVBand="0" w:oddHBand="0" w:evenHBand="0" w:firstRowFirstColumn="0" w:firstRowLastColumn="0" w:lastRowFirstColumn="0" w:lastRowLastColumn="0"/>
            <w:tcW w:w="2012" w:type="pct"/>
            <w:hideMark/>
          </w:tcPr>
          <w:p w:rsidR="008A1C94" w:rsidRPr="00E25D62" w:rsidRDefault="008A1C94" w:rsidP="004A68B2">
            <w:pPr>
              <w:jc w:val="center"/>
              <w:rPr>
                <w:b w:val="0"/>
                <w:bCs w:val="0"/>
                <w:sz w:val="20"/>
                <w:szCs w:val="20"/>
                <w:lang w:val="bg-BG" w:eastAsia="bg-BG"/>
              </w:rPr>
            </w:pPr>
            <w:r w:rsidRPr="00E25D62">
              <w:rPr>
                <w:b w:val="0"/>
                <w:bCs w:val="0"/>
                <w:sz w:val="20"/>
                <w:szCs w:val="20"/>
                <w:lang w:val="bg-BG" w:eastAsia="bg-BG"/>
              </w:rPr>
              <w:t>ЗПП-идентификация</w:t>
            </w:r>
          </w:p>
        </w:tc>
        <w:tc>
          <w:tcPr>
            <w:tcW w:w="1339" w:type="pct"/>
          </w:tcPr>
          <w:p w:rsidR="008A1C94" w:rsidRPr="00E25D62" w:rsidRDefault="008A1C94" w:rsidP="00E25D62">
            <w:pPr>
              <w:jc w:val="right"/>
              <w:cnfStyle w:val="000000000000" w:firstRow="0" w:lastRow="0" w:firstColumn="0" w:lastColumn="0" w:oddVBand="0" w:evenVBand="0" w:oddHBand="0" w:evenHBand="0" w:firstRowFirstColumn="0" w:firstRowLastColumn="0" w:lastRowFirstColumn="0" w:lastRowLastColumn="0"/>
              <w:rPr>
                <w:bCs/>
                <w:sz w:val="20"/>
                <w:szCs w:val="20"/>
                <w:lang w:val="bg-BG" w:eastAsia="bg-BG"/>
              </w:rPr>
            </w:pPr>
            <w:r w:rsidRPr="00E25D62">
              <w:rPr>
                <w:bCs/>
                <w:sz w:val="20"/>
                <w:szCs w:val="20"/>
                <w:lang w:val="bg-BG" w:eastAsia="bg-BG"/>
              </w:rPr>
              <w:t>при необходимост</w:t>
            </w:r>
          </w:p>
        </w:tc>
        <w:tc>
          <w:tcPr>
            <w:tcW w:w="1649" w:type="pct"/>
          </w:tcPr>
          <w:p w:rsidR="008A1C94" w:rsidRPr="00E25D62" w:rsidRDefault="000F6260" w:rsidP="00E25D62">
            <w:pPr>
              <w:jc w:val="right"/>
              <w:cnfStyle w:val="000000000000" w:firstRow="0" w:lastRow="0" w:firstColumn="0" w:lastColumn="0" w:oddVBand="0" w:evenVBand="0" w:oddHBand="0" w:evenHBand="0" w:firstRowFirstColumn="0" w:firstRowLastColumn="0" w:lastRowFirstColumn="0" w:lastRowLastColumn="0"/>
              <w:rPr>
                <w:bCs/>
                <w:sz w:val="20"/>
                <w:szCs w:val="20"/>
                <w:lang w:val="bg-BG" w:eastAsia="bg-BG"/>
              </w:rPr>
            </w:pPr>
            <w:r w:rsidRPr="00E25D62">
              <w:rPr>
                <w:bCs/>
                <w:sz w:val="20"/>
                <w:szCs w:val="20"/>
                <w:lang w:val="bg-BG" w:eastAsia="bg-BG"/>
              </w:rPr>
              <w:t>0</w:t>
            </w:r>
          </w:p>
        </w:tc>
      </w:tr>
      <w:tr w:rsidR="008A1C94" w:rsidRPr="00F911B8" w:rsidTr="00E25D62">
        <w:trPr>
          <w:trHeight w:val="283"/>
        </w:trPr>
        <w:tc>
          <w:tcPr>
            <w:cnfStyle w:val="001000000000" w:firstRow="0" w:lastRow="0" w:firstColumn="1" w:lastColumn="0" w:oddVBand="0" w:evenVBand="0" w:oddHBand="0" w:evenHBand="0" w:firstRowFirstColumn="0" w:firstRowLastColumn="0" w:lastRowFirstColumn="0" w:lastRowLastColumn="0"/>
            <w:tcW w:w="2012" w:type="pct"/>
            <w:hideMark/>
          </w:tcPr>
          <w:p w:rsidR="008A1C94" w:rsidRPr="00E25D62" w:rsidRDefault="008A1C94" w:rsidP="004A68B2">
            <w:pPr>
              <w:jc w:val="center"/>
              <w:rPr>
                <w:b w:val="0"/>
                <w:bCs w:val="0"/>
                <w:sz w:val="20"/>
                <w:szCs w:val="20"/>
                <w:lang w:val="bg-BG" w:eastAsia="bg-BG"/>
              </w:rPr>
            </w:pPr>
            <w:r w:rsidRPr="00E25D62">
              <w:rPr>
                <w:b w:val="0"/>
                <w:bCs w:val="0"/>
                <w:sz w:val="20"/>
                <w:szCs w:val="20"/>
                <w:lang w:val="bg-BG" w:eastAsia="bg-BG"/>
              </w:rPr>
              <w:t>Всичко:</w:t>
            </w:r>
          </w:p>
        </w:tc>
        <w:tc>
          <w:tcPr>
            <w:tcW w:w="1339" w:type="pct"/>
          </w:tcPr>
          <w:p w:rsidR="008A1C94" w:rsidRPr="00E25D62" w:rsidRDefault="008A1C94" w:rsidP="00E25D62">
            <w:pPr>
              <w:jc w:val="right"/>
              <w:cnfStyle w:val="000000000000" w:firstRow="0" w:lastRow="0" w:firstColumn="0" w:lastColumn="0" w:oddVBand="0" w:evenVBand="0" w:oddHBand="0" w:evenHBand="0" w:firstRowFirstColumn="0" w:firstRowLastColumn="0" w:lastRowFirstColumn="0" w:lastRowLastColumn="0"/>
              <w:rPr>
                <w:bCs/>
                <w:sz w:val="20"/>
                <w:szCs w:val="20"/>
                <w:lang w:val="bg-BG" w:eastAsia="bg-BG"/>
              </w:rPr>
            </w:pPr>
            <w:r w:rsidRPr="00E25D62">
              <w:rPr>
                <w:bCs/>
                <w:sz w:val="20"/>
                <w:szCs w:val="20"/>
                <w:lang w:val="bg-BG" w:eastAsia="bg-BG"/>
              </w:rPr>
              <w:t>4</w:t>
            </w:r>
            <w:r w:rsidR="004C4E3F" w:rsidRPr="00E25D62">
              <w:rPr>
                <w:bCs/>
                <w:sz w:val="20"/>
                <w:szCs w:val="20"/>
                <w:lang w:val="bg-BG" w:eastAsia="bg-BG"/>
              </w:rPr>
              <w:t>5</w:t>
            </w:r>
          </w:p>
        </w:tc>
        <w:tc>
          <w:tcPr>
            <w:tcW w:w="1649" w:type="pct"/>
          </w:tcPr>
          <w:p w:rsidR="008A1C94" w:rsidRPr="00E25D62" w:rsidRDefault="000F6260" w:rsidP="00E25D62">
            <w:pPr>
              <w:jc w:val="right"/>
              <w:cnfStyle w:val="000000000000" w:firstRow="0" w:lastRow="0" w:firstColumn="0" w:lastColumn="0" w:oddVBand="0" w:evenVBand="0" w:oddHBand="0" w:evenHBand="0" w:firstRowFirstColumn="0" w:firstRowLastColumn="0" w:lastRowFirstColumn="0" w:lastRowLastColumn="0"/>
              <w:rPr>
                <w:bCs/>
                <w:sz w:val="20"/>
                <w:szCs w:val="20"/>
                <w:lang w:val="bg-BG" w:eastAsia="bg-BG"/>
              </w:rPr>
            </w:pPr>
            <w:r w:rsidRPr="00E25D62">
              <w:rPr>
                <w:bCs/>
                <w:sz w:val="20"/>
                <w:szCs w:val="20"/>
                <w:lang w:val="bg-BG" w:eastAsia="bg-BG"/>
              </w:rPr>
              <w:t>5</w:t>
            </w:r>
            <w:r w:rsidR="004C4E3F" w:rsidRPr="00E25D62">
              <w:rPr>
                <w:bCs/>
                <w:sz w:val="20"/>
                <w:szCs w:val="20"/>
                <w:lang w:val="bg-BG" w:eastAsia="bg-BG"/>
              </w:rPr>
              <w:t>9</w:t>
            </w:r>
          </w:p>
        </w:tc>
      </w:tr>
      <w:tr w:rsidR="008A1C94" w:rsidRPr="00F911B8" w:rsidTr="00E25D62">
        <w:trPr>
          <w:trHeight w:val="283"/>
        </w:trPr>
        <w:tc>
          <w:tcPr>
            <w:cnfStyle w:val="001000000000" w:firstRow="0" w:lastRow="0" w:firstColumn="1" w:lastColumn="0" w:oddVBand="0" w:evenVBand="0" w:oddHBand="0" w:evenHBand="0" w:firstRowFirstColumn="0" w:firstRowLastColumn="0" w:lastRowFirstColumn="0" w:lastRowLastColumn="0"/>
            <w:tcW w:w="2012" w:type="pct"/>
            <w:hideMark/>
          </w:tcPr>
          <w:p w:rsidR="008A1C94" w:rsidRPr="00E25D62" w:rsidRDefault="008A1C94" w:rsidP="004A68B2">
            <w:pPr>
              <w:jc w:val="center"/>
              <w:rPr>
                <w:b w:val="0"/>
                <w:bCs w:val="0"/>
                <w:sz w:val="20"/>
                <w:szCs w:val="20"/>
                <w:lang w:val="bg-BG" w:eastAsia="bg-BG"/>
              </w:rPr>
            </w:pPr>
            <w:r w:rsidRPr="00E25D62">
              <w:rPr>
                <w:b w:val="0"/>
                <w:bCs w:val="0"/>
                <w:sz w:val="20"/>
                <w:szCs w:val="20"/>
                <w:lang w:val="bg-BG" w:eastAsia="bg-BG"/>
              </w:rPr>
              <w:t>Окачествяване брой проби всичко в т.ч:</w:t>
            </w:r>
          </w:p>
        </w:tc>
        <w:tc>
          <w:tcPr>
            <w:tcW w:w="1339" w:type="pct"/>
          </w:tcPr>
          <w:p w:rsidR="008A1C94" w:rsidRPr="00E25D62" w:rsidRDefault="008A1C94" w:rsidP="00E25D62">
            <w:pPr>
              <w:jc w:val="right"/>
              <w:cnfStyle w:val="000000000000" w:firstRow="0" w:lastRow="0" w:firstColumn="0" w:lastColumn="0" w:oddVBand="0" w:evenVBand="0" w:oddHBand="0" w:evenHBand="0" w:firstRowFirstColumn="0" w:firstRowLastColumn="0" w:lastRowFirstColumn="0" w:lastRowLastColumn="0"/>
              <w:rPr>
                <w:bCs/>
                <w:sz w:val="20"/>
                <w:szCs w:val="20"/>
                <w:lang w:val="bg-BG" w:eastAsia="bg-BG"/>
              </w:rPr>
            </w:pPr>
            <w:r w:rsidRPr="00E25D62">
              <w:rPr>
                <w:bCs/>
                <w:sz w:val="20"/>
                <w:szCs w:val="20"/>
                <w:lang w:eastAsia="bg-BG"/>
              </w:rPr>
              <w:t>1</w:t>
            </w:r>
            <w:r w:rsidR="000F6260" w:rsidRPr="00E25D62">
              <w:rPr>
                <w:bCs/>
                <w:sz w:val="20"/>
                <w:szCs w:val="20"/>
                <w:lang w:val="bg-BG" w:eastAsia="bg-BG"/>
              </w:rPr>
              <w:t>3</w:t>
            </w:r>
            <w:r w:rsidR="004C4E3F" w:rsidRPr="00E25D62">
              <w:rPr>
                <w:bCs/>
                <w:sz w:val="20"/>
                <w:szCs w:val="20"/>
                <w:lang w:val="bg-BG" w:eastAsia="bg-BG"/>
              </w:rPr>
              <w:t>5</w:t>
            </w:r>
          </w:p>
        </w:tc>
        <w:tc>
          <w:tcPr>
            <w:tcW w:w="1649" w:type="pct"/>
          </w:tcPr>
          <w:p w:rsidR="008A1C94" w:rsidRPr="00E25D62" w:rsidRDefault="008A1C94" w:rsidP="00E25D62">
            <w:pPr>
              <w:jc w:val="right"/>
              <w:cnfStyle w:val="000000000000" w:firstRow="0" w:lastRow="0" w:firstColumn="0" w:lastColumn="0" w:oddVBand="0" w:evenVBand="0" w:oddHBand="0" w:evenHBand="0" w:firstRowFirstColumn="0" w:firstRowLastColumn="0" w:lastRowFirstColumn="0" w:lastRowLastColumn="0"/>
              <w:rPr>
                <w:bCs/>
                <w:sz w:val="20"/>
                <w:szCs w:val="20"/>
                <w:lang w:val="bg-BG" w:eastAsia="bg-BG"/>
              </w:rPr>
            </w:pPr>
            <w:r w:rsidRPr="00E25D62">
              <w:rPr>
                <w:bCs/>
                <w:sz w:val="20"/>
                <w:szCs w:val="20"/>
                <w:lang w:val="bg-BG" w:eastAsia="bg-BG"/>
              </w:rPr>
              <w:t>1</w:t>
            </w:r>
            <w:r w:rsidR="004C4E3F" w:rsidRPr="00E25D62">
              <w:rPr>
                <w:bCs/>
                <w:sz w:val="20"/>
                <w:szCs w:val="20"/>
                <w:lang w:val="bg-BG" w:eastAsia="bg-BG"/>
              </w:rPr>
              <w:t>16</w:t>
            </w:r>
          </w:p>
        </w:tc>
      </w:tr>
      <w:tr w:rsidR="008A1C94" w:rsidRPr="00F911B8" w:rsidTr="00E25D62">
        <w:trPr>
          <w:trHeight w:val="283"/>
        </w:trPr>
        <w:tc>
          <w:tcPr>
            <w:cnfStyle w:val="001000000000" w:firstRow="0" w:lastRow="0" w:firstColumn="1" w:lastColumn="0" w:oddVBand="0" w:evenVBand="0" w:oddHBand="0" w:evenHBand="0" w:firstRowFirstColumn="0" w:firstRowLastColumn="0" w:lastRowFirstColumn="0" w:lastRowLastColumn="0"/>
            <w:tcW w:w="2012" w:type="pct"/>
            <w:hideMark/>
          </w:tcPr>
          <w:p w:rsidR="008A1C94" w:rsidRPr="00E25D62" w:rsidRDefault="008A1C94" w:rsidP="004A68B2">
            <w:pPr>
              <w:jc w:val="center"/>
              <w:rPr>
                <w:b w:val="0"/>
                <w:bCs w:val="0"/>
                <w:sz w:val="20"/>
                <w:szCs w:val="20"/>
                <w:lang w:val="bg-BG" w:eastAsia="bg-BG"/>
              </w:rPr>
            </w:pPr>
            <w:r w:rsidRPr="00E25D62">
              <w:rPr>
                <w:b w:val="0"/>
                <w:bCs w:val="0"/>
                <w:sz w:val="20"/>
                <w:szCs w:val="20"/>
                <w:lang w:val="bg-BG" w:eastAsia="bg-BG"/>
              </w:rPr>
              <w:t>Взети проби Ечемик</w:t>
            </w:r>
          </w:p>
        </w:tc>
        <w:tc>
          <w:tcPr>
            <w:tcW w:w="1339" w:type="pct"/>
          </w:tcPr>
          <w:p w:rsidR="008A1C94" w:rsidRPr="00E25D62" w:rsidRDefault="004C4E3F" w:rsidP="00E25D62">
            <w:pPr>
              <w:jc w:val="right"/>
              <w:cnfStyle w:val="000000000000" w:firstRow="0" w:lastRow="0" w:firstColumn="0" w:lastColumn="0" w:oddVBand="0" w:evenVBand="0" w:oddHBand="0" w:evenHBand="0" w:firstRowFirstColumn="0" w:firstRowLastColumn="0" w:lastRowFirstColumn="0" w:lastRowLastColumn="0"/>
              <w:rPr>
                <w:bCs/>
                <w:sz w:val="20"/>
                <w:szCs w:val="20"/>
                <w:lang w:val="bg-BG" w:eastAsia="bg-BG"/>
              </w:rPr>
            </w:pPr>
            <w:r w:rsidRPr="00E25D62">
              <w:rPr>
                <w:bCs/>
                <w:sz w:val="20"/>
                <w:szCs w:val="20"/>
                <w:lang w:val="bg-BG" w:eastAsia="bg-BG"/>
              </w:rPr>
              <w:t>15</w:t>
            </w:r>
          </w:p>
        </w:tc>
        <w:tc>
          <w:tcPr>
            <w:tcW w:w="1649" w:type="pct"/>
          </w:tcPr>
          <w:p w:rsidR="008A1C94" w:rsidRPr="00E25D62" w:rsidRDefault="008A1C94" w:rsidP="00E25D62">
            <w:pPr>
              <w:jc w:val="right"/>
              <w:cnfStyle w:val="000000000000" w:firstRow="0" w:lastRow="0" w:firstColumn="0" w:lastColumn="0" w:oddVBand="0" w:evenVBand="0" w:oddHBand="0" w:evenHBand="0" w:firstRowFirstColumn="0" w:firstRowLastColumn="0" w:lastRowFirstColumn="0" w:lastRowLastColumn="0"/>
              <w:rPr>
                <w:bCs/>
                <w:sz w:val="20"/>
                <w:szCs w:val="20"/>
                <w:lang w:val="bg-BG" w:eastAsia="bg-BG"/>
              </w:rPr>
            </w:pPr>
            <w:r w:rsidRPr="00E25D62">
              <w:rPr>
                <w:bCs/>
                <w:sz w:val="20"/>
                <w:szCs w:val="20"/>
                <w:lang w:val="bg-BG" w:eastAsia="bg-BG"/>
              </w:rPr>
              <w:t>1</w:t>
            </w:r>
            <w:r w:rsidR="003E4B5F" w:rsidRPr="00E25D62">
              <w:rPr>
                <w:bCs/>
                <w:sz w:val="20"/>
                <w:szCs w:val="20"/>
                <w:lang w:val="bg-BG" w:eastAsia="bg-BG"/>
              </w:rPr>
              <w:t>4</w:t>
            </w:r>
            <w:r w:rsidRPr="00E25D62">
              <w:rPr>
                <w:bCs/>
                <w:sz w:val="20"/>
                <w:szCs w:val="20"/>
                <w:lang w:val="bg-BG" w:eastAsia="bg-BG"/>
              </w:rPr>
              <w:t xml:space="preserve"> от </w:t>
            </w:r>
            <w:r w:rsidR="003E4B5F" w:rsidRPr="00E25D62">
              <w:rPr>
                <w:bCs/>
                <w:sz w:val="20"/>
                <w:szCs w:val="20"/>
                <w:lang w:val="bg-BG" w:eastAsia="bg-BG"/>
              </w:rPr>
              <w:t>22500</w:t>
            </w:r>
            <w:r w:rsidRPr="00E25D62">
              <w:rPr>
                <w:bCs/>
                <w:sz w:val="20"/>
                <w:szCs w:val="20"/>
                <w:lang w:val="bg-BG" w:eastAsia="bg-BG"/>
              </w:rPr>
              <w:t xml:space="preserve"> тона партиди</w:t>
            </w:r>
          </w:p>
        </w:tc>
      </w:tr>
      <w:tr w:rsidR="008A1C94" w:rsidRPr="00F911B8" w:rsidTr="00E25D62">
        <w:trPr>
          <w:trHeight w:val="283"/>
        </w:trPr>
        <w:tc>
          <w:tcPr>
            <w:cnfStyle w:val="001000000000" w:firstRow="0" w:lastRow="0" w:firstColumn="1" w:lastColumn="0" w:oddVBand="0" w:evenVBand="0" w:oddHBand="0" w:evenHBand="0" w:firstRowFirstColumn="0" w:firstRowLastColumn="0" w:lastRowFirstColumn="0" w:lastRowLastColumn="0"/>
            <w:tcW w:w="2012" w:type="pct"/>
            <w:hideMark/>
          </w:tcPr>
          <w:p w:rsidR="008A1C94" w:rsidRPr="00E25D62" w:rsidRDefault="008A1C94" w:rsidP="004A68B2">
            <w:pPr>
              <w:jc w:val="center"/>
              <w:rPr>
                <w:b w:val="0"/>
                <w:bCs w:val="0"/>
                <w:sz w:val="20"/>
                <w:szCs w:val="20"/>
                <w:lang w:val="bg-BG" w:eastAsia="bg-BG"/>
              </w:rPr>
            </w:pPr>
            <w:r w:rsidRPr="00E25D62">
              <w:rPr>
                <w:b w:val="0"/>
                <w:bCs w:val="0"/>
                <w:sz w:val="20"/>
                <w:szCs w:val="20"/>
                <w:lang w:val="bg-BG" w:eastAsia="bg-BG"/>
              </w:rPr>
              <w:t>Взети проби Пшеница</w:t>
            </w:r>
          </w:p>
        </w:tc>
        <w:tc>
          <w:tcPr>
            <w:tcW w:w="1339" w:type="pct"/>
          </w:tcPr>
          <w:p w:rsidR="008A1C94" w:rsidRPr="00E25D62" w:rsidRDefault="008A1C94" w:rsidP="00E25D62">
            <w:pPr>
              <w:jc w:val="right"/>
              <w:cnfStyle w:val="000000000000" w:firstRow="0" w:lastRow="0" w:firstColumn="0" w:lastColumn="0" w:oddVBand="0" w:evenVBand="0" w:oddHBand="0" w:evenHBand="0" w:firstRowFirstColumn="0" w:firstRowLastColumn="0" w:lastRowFirstColumn="0" w:lastRowLastColumn="0"/>
              <w:rPr>
                <w:bCs/>
                <w:sz w:val="20"/>
                <w:szCs w:val="20"/>
                <w:lang w:val="bg-BG" w:eastAsia="bg-BG"/>
              </w:rPr>
            </w:pPr>
            <w:r w:rsidRPr="00E25D62">
              <w:rPr>
                <w:bCs/>
                <w:sz w:val="20"/>
                <w:szCs w:val="20"/>
                <w:lang w:val="bg-BG" w:eastAsia="bg-BG"/>
              </w:rPr>
              <w:t>6</w:t>
            </w:r>
            <w:r w:rsidR="000F6260" w:rsidRPr="00E25D62">
              <w:rPr>
                <w:bCs/>
                <w:sz w:val="20"/>
                <w:szCs w:val="20"/>
                <w:lang w:val="bg-BG" w:eastAsia="bg-BG"/>
              </w:rPr>
              <w:t>0</w:t>
            </w:r>
          </w:p>
        </w:tc>
        <w:tc>
          <w:tcPr>
            <w:tcW w:w="1649" w:type="pct"/>
          </w:tcPr>
          <w:p w:rsidR="008A1C94" w:rsidRPr="00E25D62" w:rsidRDefault="003E4B5F" w:rsidP="00E25D62">
            <w:pPr>
              <w:jc w:val="right"/>
              <w:cnfStyle w:val="000000000000" w:firstRow="0" w:lastRow="0" w:firstColumn="0" w:lastColumn="0" w:oddVBand="0" w:evenVBand="0" w:oddHBand="0" w:evenHBand="0" w:firstRowFirstColumn="0" w:firstRowLastColumn="0" w:lastRowFirstColumn="0" w:lastRowLastColumn="0"/>
              <w:rPr>
                <w:bCs/>
                <w:sz w:val="20"/>
                <w:szCs w:val="20"/>
                <w:lang w:val="bg-BG" w:eastAsia="bg-BG"/>
              </w:rPr>
            </w:pPr>
            <w:r w:rsidRPr="00E25D62">
              <w:rPr>
                <w:bCs/>
                <w:sz w:val="20"/>
                <w:szCs w:val="20"/>
                <w:lang w:val="bg-BG" w:eastAsia="bg-BG"/>
              </w:rPr>
              <w:t>55</w:t>
            </w:r>
            <w:r w:rsidR="008A1C94" w:rsidRPr="00E25D62">
              <w:rPr>
                <w:bCs/>
                <w:sz w:val="20"/>
                <w:szCs w:val="20"/>
                <w:lang w:val="bg-BG" w:eastAsia="bg-BG"/>
              </w:rPr>
              <w:t xml:space="preserve"> от </w:t>
            </w:r>
            <w:r w:rsidR="000F6260" w:rsidRPr="00E25D62">
              <w:rPr>
                <w:bCs/>
                <w:sz w:val="20"/>
                <w:szCs w:val="20"/>
                <w:lang w:val="bg-BG" w:eastAsia="bg-BG"/>
              </w:rPr>
              <w:t>8</w:t>
            </w:r>
            <w:r w:rsidRPr="00E25D62">
              <w:rPr>
                <w:bCs/>
                <w:sz w:val="20"/>
                <w:szCs w:val="20"/>
                <w:lang w:val="bg-BG" w:eastAsia="bg-BG"/>
              </w:rPr>
              <w:t>3707</w:t>
            </w:r>
            <w:r w:rsidR="008A1C94" w:rsidRPr="00E25D62">
              <w:rPr>
                <w:bCs/>
                <w:sz w:val="20"/>
                <w:szCs w:val="20"/>
                <w:lang w:val="bg-BG" w:eastAsia="bg-BG"/>
              </w:rPr>
              <w:t xml:space="preserve"> тона партиди</w:t>
            </w:r>
          </w:p>
        </w:tc>
      </w:tr>
      <w:tr w:rsidR="008A1C94" w:rsidRPr="00F911B8" w:rsidTr="00E25D62">
        <w:trPr>
          <w:trHeight w:val="283"/>
        </w:trPr>
        <w:tc>
          <w:tcPr>
            <w:cnfStyle w:val="001000000000" w:firstRow="0" w:lastRow="0" w:firstColumn="1" w:lastColumn="0" w:oddVBand="0" w:evenVBand="0" w:oddHBand="0" w:evenHBand="0" w:firstRowFirstColumn="0" w:firstRowLastColumn="0" w:lastRowFirstColumn="0" w:lastRowLastColumn="0"/>
            <w:tcW w:w="2012" w:type="pct"/>
            <w:hideMark/>
          </w:tcPr>
          <w:p w:rsidR="008A1C94" w:rsidRPr="00E25D62" w:rsidRDefault="008A1C94" w:rsidP="004A68B2">
            <w:pPr>
              <w:jc w:val="center"/>
              <w:rPr>
                <w:b w:val="0"/>
                <w:bCs w:val="0"/>
                <w:sz w:val="20"/>
                <w:szCs w:val="20"/>
                <w:lang w:val="bg-BG" w:eastAsia="bg-BG"/>
              </w:rPr>
            </w:pPr>
            <w:r w:rsidRPr="00E25D62">
              <w:rPr>
                <w:b w:val="0"/>
                <w:bCs w:val="0"/>
                <w:sz w:val="20"/>
                <w:szCs w:val="20"/>
                <w:lang w:val="bg-BG" w:eastAsia="bg-BG"/>
              </w:rPr>
              <w:t>Взети проби Царевица</w:t>
            </w:r>
          </w:p>
        </w:tc>
        <w:tc>
          <w:tcPr>
            <w:tcW w:w="1339" w:type="pct"/>
          </w:tcPr>
          <w:p w:rsidR="008A1C94" w:rsidRPr="00E25D62" w:rsidRDefault="004C4E3F" w:rsidP="00E25D62">
            <w:pPr>
              <w:jc w:val="right"/>
              <w:cnfStyle w:val="000000000000" w:firstRow="0" w:lastRow="0" w:firstColumn="0" w:lastColumn="0" w:oddVBand="0" w:evenVBand="0" w:oddHBand="0" w:evenHBand="0" w:firstRowFirstColumn="0" w:firstRowLastColumn="0" w:lastRowFirstColumn="0" w:lastRowLastColumn="0"/>
              <w:rPr>
                <w:bCs/>
                <w:sz w:val="20"/>
                <w:szCs w:val="20"/>
                <w:lang w:val="bg-BG" w:eastAsia="bg-BG"/>
              </w:rPr>
            </w:pPr>
            <w:r w:rsidRPr="00E25D62">
              <w:rPr>
                <w:bCs/>
                <w:sz w:val="20"/>
                <w:szCs w:val="20"/>
                <w:lang w:val="bg-BG" w:eastAsia="bg-BG"/>
              </w:rPr>
              <w:t>25</w:t>
            </w:r>
          </w:p>
        </w:tc>
        <w:tc>
          <w:tcPr>
            <w:tcW w:w="1649" w:type="pct"/>
          </w:tcPr>
          <w:p w:rsidR="008A1C94" w:rsidRPr="00E25D62" w:rsidRDefault="003E4B5F" w:rsidP="00E25D62">
            <w:pPr>
              <w:jc w:val="right"/>
              <w:cnfStyle w:val="000000000000" w:firstRow="0" w:lastRow="0" w:firstColumn="0" w:lastColumn="0" w:oddVBand="0" w:evenVBand="0" w:oddHBand="0" w:evenHBand="0" w:firstRowFirstColumn="0" w:firstRowLastColumn="0" w:lastRowFirstColumn="0" w:lastRowLastColumn="0"/>
              <w:rPr>
                <w:bCs/>
                <w:sz w:val="20"/>
                <w:szCs w:val="20"/>
                <w:lang w:val="bg-BG" w:eastAsia="bg-BG"/>
              </w:rPr>
            </w:pPr>
            <w:r w:rsidRPr="00E25D62">
              <w:rPr>
                <w:bCs/>
                <w:sz w:val="20"/>
                <w:szCs w:val="20"/>
                <w:lang w:val="bg-BG" w:eastAsia="bg-BG"/>
              </w:rPr>
              <w:t>17</w:t>
            </w:r>
            <w:r w:rsidR="008A1C94" w:rsidRPr="00E25D62">
              <w:rPr>
                <w:bCs/>
                <w:sz w:val="20"/>
                <w:szCs w:val="20"/>
                <w:lang w:val="bg-BG" w:eastAsia="bg-BG"/>
              </w:rPr>
              <w:t xml:space="preserve">от  </w:t>
            </w:r>
            <w:r w:rsidR="000F6260" w:rsidRPr="00E25D62">
              <w:rPr>
                <w:bCs/>
                <w:sz w:val="20"/>
                <w:szCs w:val="20"/>
                <w:lang w:val="bg-BG" w:eastAsia="bg-BG"/>
              </w:rPr>
              <w:t>1</w:t>
            </w:r>
            <w:r w:rsidRPr="00E25D62">
              <w:rPr>
                <w:bCs/>
                <w:sz w:val="20"/>
                <w:szCs w:val="20"/>
                <w:lang w:val="bg-BG" w:eastAsia="bg-BG"/>
              </w:rPr>
              <w:t>3346</w:t>
            </w:r>
            <w:r w:rsidR="008A1C94" w:rsidRPr="00E25D62">
              <w:rPr>
                <w:bCs/>
                <w:sz w:val="20"/>
                <w:szCs w:val="20"/>
                <w:lang w:val="bg-BG" w:eastAsia="bg-BG"/>
              </w:rPr>
              <w:t xml:space="preserve"> тона партиди</w:t>
            </w:r>
          </w:p>
        </w:tc>
      </w:tr>
      <w:tr w:rsidR="008A1C94" w:rsidRPr="00F911B8" w:rsidTr="00E25D62">
        <w:trPr>
          <w:trHeight w:val="283"/>
        </w:trPr>
        <w:tc>
          <w:tcPr>
            <w:cnfStyle w:val="001000000000" w:firstRow="0" w:lastRow="0" w:firstColumn="1" w:lastColumn="0" w:oddVBand="0" w:evenVBand="0" w:oddHBand="0" w:evenHBand="0" w:firstRowFirstColumn="0" w:firstRowLastColumn="0" w:lastRowFirstColumn="0" w:lastRowLastColumn="0"/>
            <w:tcW w:w="2012" w:type="pct"/>
            <w:hideMark/>
          </w:tcPr>
          <w:p w:rsidR="008A1C94" w:rsidRPr="00E25D62" w:rsidRDefault="008A1C94" w:rsidP="004A68B2">
            <w:pPr>
              <w:jc w:val="center"/>
              <w:rPr>
                <w:b w:val="0"/>
                <w:bCs w:val="0"/>
                <w:sz w:val="20"/>
                <w:szCs w:val="20"/>
                <w:lang w:val="bg-BG" w:eastAsia="bg-BG"/>
              </w:rPr>
            </w:pPr>
            <w:r w:rsidRPr="00E25D62">
              <w:rPr>
                <w:b w:val="0"/>
                <w:bCs w:val="0"/>
                <w:sz w:val="20"/>
                <w:szCs w:val="20"/>
                <w:lang w:val="bg-BG" w:eastAsia="bg-BG"/>
              </w:rPr>
              <w:t>Взети проби Слънчоглед</w:t>
            </w:r>
          </w:p>
        </w:tc>
        <w:tc>
          <w:tcPr>
            <w:tcW w:w="1339" w:type="pct"/>
          </w:tcPr>
          <w:p w:rsidR="008A1C94" w:rsidRPr="00E25D62" w:rsidRDefault="000F6260" w:rsidP="00E25D62">
            <w:pPr>
              <w:jc w:val="right"/>
              <w:cnfStyle w:val="000000000000" w:firstRow="0" w:lastRow="0" w:firstColumn="0" w:lastColumn="0" w:oddVBand="0" w:evenVBand="0" w:oddHBand="0" w:evenHBand="0" w:firstRowFirstColumn="0" w:firstRowLastColumn="0" w:lastRowFirstColumn="0" w:lastRowLastColumn="0"/>
              <w:rPr>
                <w:bCs/>
                <w:sz w:val="20"/>
                <w:szCs w:val="20"/>
                <w:lang w:val="bg-BG" w:eastAsia="bg-BG"/>
              </w:rPr>
            </w:pPr>
            <w:r w:rsidRPr="00E25D62">
              <w:rPr>
                <w:bCs/>
                <w:sz w:val="20"/>
                <w:szCs w:val="20"/>
                <w:lang w:val="bg-BG" w:eastAsia="bg-BG"/>
              </w:rPr>
              <w:t>3</w:t>
            </w:r>
            <w:r w:rsidR="004C4E3F" w:rsidRPr="00E25D62">
              <w:rPr>
                <w:bCs/>
                <w:sz w:val="20"/>
                <w:szCs w:val="20"/>
                <w:lang w:val="bg-BG" w:eastAsia="bg-BG"/>
              </w:rPr>
              <w:t>5</w:t>
            </w:r>
          </w:p>
        </w:tc>
        <w:tc>
          <w:tcPr>
            <w:tcW w:w="1649" w:type="pct"/>
          </w:tcPr>
          <w:p w:rsidR="008A1C94" w:rsidRPr="00E25D62" w:rsidRDefault="008A1C94" w:rsidP="00E25D62">
            <w:pPr>
              <w:jc w:val="right"/>
              <w:cnfStyle w:val="000000000000" w:firstRow="0" w:lastRow="0" w:firstColumn="0" w:lastColumn="0" w:oddVBand="0" w:evenVBand="0" w:oddHBand="0" w:evenHBand="0" w:firstRowFirstColumn="0" w:firstRowLastColumn="0" w:lastRowFirstColumn="0" w:lastRowLastColumn="0"/>
              <w:rPr>
                <w:bCs/>
                <w:sz w:val="20"/>
                <w:szCs w:val="20"/>
                <w:lang w:val="bg-BG" w:eastAsia="bg-BG"/>
              </w:rPr>
            </w:pPr>
            <w:r w:rsidRPr="00E25D62">
              <w:rPr>
                <w:bCs/>
                <w:sz w:val="20"/>
                <w:szCs w:val="20"/>
                <w:lang w:val="bg-BG" w:eastAsia="bg-BG"/>
              </w:rPr>
              <w:t>3</w:t>
            </w:r>
            <w:r w:rsidR="003E4B5F" w:rsidRPr="00E25D62">
              <w:rPr>
                <w:bCs/>
                <w:sz w:val="20"/>
                <w:szCs w:val="20"/>
                <w:lang w:val="bg-BG" w:eastAsia="bg-BG"/>
              </w:rPr>
              <w:t>0</w:t>
            </w:r>
            <w:r w:rsidRPr="00E25D62">
              <w:rPr>
                <w:bCs/>
                <w:sz w:val="20"/>
                <w:szCs w:val="20"/>
                <w:lang w:val="bg-BG" w:eastAsia="bg-BG"/>
              </w:rPr>
              <w:t xml:space="preserve"> от 2</w:t>
            </w:r>
            <w:r w:rsidR="003E4B5F" w:rsidRPr="00E25D62">
              <w:rPr>
                <w:bCs/>
                <w:sz w:val="20"/>
                <w:szCs w:val="20"/>
                <w:lang w:val="bg-BG" w:eastAsia="bg-BG"/>
              </w:rPr>
              <w:t>22346</w:t>
            </w:r>
            <w:r w:rsidRPr="00E25D62">
              <w:rPr>
                <w:bCs/>
                <w:sz w:val="20"/>
                <w:szCs w:val="20"/>
                <w:lang w:val="bg-BG" w:eastAsia="bg-BG"/>
              </w:rPr>
              <w:t xml:space="preserve"> тона партиди</w:t>
            </w:r>
          </w:p>
        </w:tc>
      </w:tr>
      <w:tr w:rsidR="008A1C94" w:rsidRPr="00F911B8" w:rsidTr="00E25D62">
        <w:trPr>
          <w:trHeight w:val="283"/>
        </w:trPr>
        <w:tc>
          <w:tcPr>
            <w:cnfStyle w:val="001000000000" w:firstRow="0" w:lastRow="0" w:firstColumn="1" w:lastColumn="0" w:oddVBand="0" w:evenVBand="0" w:oddHBand="0" w:evenHBand="0" w:firstRowFirstColumn="0" w:firstRowLastColumn="0" w:lastRowFirstColumn="0" w:lastRowLastColumn="0"/>
            <w:tcW w:w="2012" w:type="pct"/>
            <w:hideMark/>
          </w:tcPr>
          <w:p w:rsidR="008A1C94" w:rsidRPr="00E25D62" w:rsidRDefault="008A1C94" w:rsidP="004A68B2">
            <w:pPr>
              <w:jc w:val="center"/>
              <w:rPr>
                <w:b w:val="0"/>
                <w:bCs w:val="0"/>
                <w:sz w:val="20"/>
                <w:szCs w:val="20"/>
                <w:lang w:val="bg-BG" w:eastAsia="bg-BG"/>
              </w:rPr>
            </w:pPr>
            <w:r w:rsidRPr="00E25D62">
              <w:rPr>
                <w:b w:val="0"/>
                <w:bCs w:val="0"/>
                <w:sz w:val="20"/>
                <w:szCs w:val="20"/>
                <w:lang w:val="bg-BG" w:eastAsia="bg-BG"/>
              </w:rPr>
              <w:t>Констативни протоколи</w:t>
            </w:r>
          </w:p>
        </w:tc>
        <w:tc>
          <w:tcPr>
            <w:tcW w:w="1339" w:type="pct"/>
          </w:tcPr>
          <w:p w:rsidR="008A1C94" w:rsidRPr="00E25D62" w:rsidRDefault="008A1C94" w:rsidP="00E25D62">
            <w:pPr>
              <w:jc w:val="right"/>
              <w:cnfStyle w:val="000000000000" w:firstRow="0" w:lastRow="0" w:firstColumn="0" w:lastColumn="0" w:oddVBand="0" w:evenVBand="0" w:oddHBand="0" w:evenHBand="0" w:firstRowFirstColumn="0" w:firstRowLastColumn="0" w:lastRowFirstColumn="0" w:lastRowLastColumn="0"/>
              <w:rPr>
                <w:bCs/>
                <w:sz w:val="20"/>
                <w:szCs w:val="20"/>
                <w:lang w:val="bg-BG" w:eastAsia="bg-BG"/>
              </w:rPr>
            </w:pPr>
            <w:r w:rsidRPr="00E25D62">
              <w:rPr>
                <w:bCs/>
                <w:sz w:val="20"/>
                <w:szCs w:val="20"/>
                <w:lang w:val="bg-BG" w:eastAsia="bg-BG"/>
              </w:rPr>
              <w:t>при необходимост</w:t>
            </w:r>
          </w:p>
        </w:tc>
        <w:tc>
          <w:tcPr>
            <w:tcW w:w="1649" w:type="pct"/>
          </w:tcPr>
          <w:p w:rsidR="008A1C94" w:rsidRPr="00E25D62" w:rsidRDefault="000F6260" w:rsidP="00E25D62">
            <w:pPr>
              <w:jc w:val="right"/>
              <w:cnfStyle w:val="000000000000" w:firstRow="0" w:lastRow="0" w:firstColumn="0" w:lastColumn="0" w:oddVBand="0" w:evenVBand="0" w:oddHBand="0" w:evenHBand="0" w:firstRowFirstColumn="0" w:firstRowLastColumn="0" w:lastRowFirstColumn="0" w:lastRowLastColumn="0"/>
              <w:rPr>
                <w:bCs/>
                <w:sz w:val="20"/>
                <w:szCs w:val="20"/>
                <w:lang w:val="bg-BG" w:eastAsia="bg-BG"/>
              </w:rPr>
            </w:pPr>
            <w:r w:rsidRPr="00E25D62">
              <w:rPr>
                <w:bCs/>
                <w:sz w:val="20"/>
                <w:szCs w:val="20"/>
                <w:lang w:val="bg-BG" w:eastAsia="bg-BG"/>
              </w:rPr>
              <w:t>2</w:t>
            </w:r>
            <w:r w:rsidR="003E4B5F" w:rsidRPr="00E25D62">
              <w:rPr>
                <w:bCs/>
                <w:sz w:val="20"/>
                <w:szCs w:val="20"/>
                <w:lang w:val="bg-BG" w:eastAsia="bg-BG"/>
              </w:rPr>
              <w:t>3</w:t>
            </w:r>
          </w:p>
        </w:tc>
      </w:tr>
      <w:tr w:rsidR="000F6260" w:rsidRPr="00F911B8" w:rsidTr="00E25D62">
        <w:trPr>
          <w:trHeight w:val="283"/>
        </w:trPr>
        <w:tc>
          <w:tcPr>
            <w:cnfStyle w:val="001000000000" w:firstRow="0" w:lastRow="0" w:firstColumn="1" w:lastColumn="0" w:oddVBand="0" w:evenVBand="0" w:oddHBand="0" w:evenHBand="0" w:firstRowFirstColumn="0" w:firstRowLastColumn="0" w:lastRowFirstColumn="0" w:lastRowLastColumn="0"/>
            <w:tcW w:w="2012" w:type="pct"/>
          </w:tcPr>
          <w:p w:rsidR="000F6260" w:rsidRPr="00E25D62" w:rsidRDefault="000F6260" w:rsidP="004A68B2">
            <w:pPr>
              <w:keepNext/>
              <w:spacing w:before="100" w:beforeAutospacing="1" w:after="100" w:afterAutospacing="1" w:line="259" w:lineRule="auto"/>
              <w:jc w:val="center"/>
              <w:textAlignment w:val="center"/>
              <w:rPr>
                <w:b w:val="0"/>
                <w:sz w:val="20"/>
                <w:szCs w:val="20"/>
              </w:rPr>
            </w:pPr>
            <w:r w:rsidRPr="00E25D62">
              <w:rPr>
                <w:b w:val="0"/>
                <w:sz w:val="20"/>
                <w:szCs w:val="20"/>
              </w:rPr>
              <w:t>Приети и обработени приложения за произведено, налично и преработено зърно</w:t>
            </w:r>
          </w:p>
        </w:tc>
        <w:tc>
          <w:tcPr>
            <w:tcW w:w="1339" w:type="pct"/>
          </w:tcPr>
          <w:p w:rsidR="000F6260" w:rsidRPr="00E25D62" w:rsidRDefault="000F6260" w:rsidP="00E25D62">
            <w:pPr>
              <w:spacing w:before="100" w:beforeAutospacing="1" w:after="100" w:afterAutospacing="1"/>
              <w:jc w:val="right"/>
              <w:cnfStyle w:val="000000000000" w:firstRow="0" w:lastRow="0" w:firstColumn="0" w:lastColumn="0" w:oddVBand="0" w:evenVBand="0" w:oddHBand="0" w:evenHBand="0" w:firstRowFirstColumn="0" w:firstRowLastColumn="0" w:lastRowFirstColumn="0" w:lastRowLastColumn="0"/>
              <w:rPr>
                <w:sz w:val="20"/>
                <w:szCs w:val="20"/>
              </w:rPr>
            </w:pPr>
            <w:r w:rsidRPr="00E25D62">
              <w:rPr>
                <w:sz w:val="20"/>
                <w:szCs w:val="20"/>
              </w:rPr>
              <w:t>ежемесечно</w:t>
            </w:r>
          </w:p>
        </w:tc>
        <w:tc>
          <w:tcPr>
            <w:tcW w:w="1649" w:type="pct"/>
          </w:tcPr>
          <w:p w:rsidR="000F6260" w:rsidRPr="00E25D62" w:rsidRDefault="000F6260" w:rsidP="00E25D62">
            <w:pPr>
              <w:spacing w:before="100" w:beforeAutospacing="1" w:after="100" w:afterAutospacing="1"/>
              <w:jc w:val="right"/>
              <w:cnfStyle w:val="000000000000" w:firstRow="0" w:lastRow="0" w:firstColumn="0" w:lastColumn="0" w:oddVBand="0" w:evenVBand="0" w:oddHBand="0" w:evenHBand="0" w:firstRowFirstColumn="0" w:firstRowLastColumn="0" w:lastRowFirstColumn="0" w:lastRowLastColumn="0"/>
              <w:rPr>
                <w:sz w:val="20"/>
                <w:szCs w:val="20"/>
                <w:lang w:val="bg-BG"/>
              </w:rPr>
            </w:pPr>
            <w:r w:rsidRPr="00E25D62">
              <w:rPr>
                <w:sz w:val="20"/>
                <w:szCs w:val="20"/>
              </w:rPr>
              <w:t>2</w:t>
            </w:r>
            <w:r w:rsidR="003E4B5F" w:rsidRPr="00E25D62">
              <w:rPr>
                <w:sz w:val="20"/>
                <w:szCs w:val="20"/>
                <w:lang w:val="bg-BG"/>
              </w:rPr>
              <w:t>189</w:t>
            </w:r>
          </w:p>
        </w:tc>
      </w:tr>
    </w:tbl>
    <w:p w:rsidR="00F861FA" w:rsidRDefault="00F861FA" w:rsidP="00F861FA">
      <w:pPr>
        <w:jc w:val="both"/>
        <w:rPr>
          <w:bCs/>
          <w:lang w:eastAsia="bg-BG"/>
        </w:rPr>
      </w:pPr>
    </w:p>
    <w:p w:rsidR="00C14A84" w:rsidRPr="00F911B8" w:rsidRDefault="00C14A84" w:rsidP="00F861FA">
      <w:pPr>
        <w:jc w:val="both"/>
        <w:rPr>
          <w:bCs/>
          <w:lang w:eastAsia="bg-BG"/>
        </w:rPr>
      </w:pPr>
    </w:p>
    <w:p w:rsidR="000F6260" w:rsidRPr="00F911B8" w:rsidRDefault="000F6260" w:rsidP="005B0E62">
      <w:pPr>
        <w:ind w:firstLine="709"/>
        <w:jc w:val="both"/>
        <w:rPr>
          <w:b/>
          <w:bCs/>
          <w:lang w:val="bg-BG"/>
        </w:rPr>
      </w:pPr>
      <w:r w:rsidRPr="00F911B8">
        <w:rPr>
          <w:b/>
          <w:bCs/>
          <w:lang w:val="bg-BG"/>
        </w:rPr>
        <w:t>ДЕЙНОСТИ ПО ПРИЛАГАНЕ</w:t>
      </w:r>
      <w:r w:rsidRPr="00F911B8">
        <w:rPr>
          <w:b/>
          <w:bCs/>
        </w:rPr>
        <w:t xml:space="preserve"> </w:t>
      </w:r>
      <w:r w:rsidRPr="00F911B8">
        <w:rPr>
          <w:b/>
          <w:bCs/>
          <w:lang w:val="bg-BG"/>
        </w:rPr>
        <w:t>НА</w:t>
      </w:r>
      <w:r w:rsidRPr="00F911B8">
        <w:rPr>
          <w:b/>
          <w:bCs/>
        </w:rPr>
        <w:t xml:space="preserve"> </w:t>
      </w:r>
      <w:r w:rsidRPr="00F911B8">
        <w:rPr>
          <w:b/>
          <w:bCs/>
          <w:lang w:val="bg-BG"/>
        </w:rPr>
        <w:t>РАЗПОРЕДБИТЕ НА</w:t>
      </w:r>
      <w:r w:rsidRPr="00F911B8">
        <w:rPr>
          <w:b/>
          <w:bCs/>
        </w:rPr>
        <w:t xml:space="preserve"> </w:t>
      </w:r>
      <w:r w:rsidRPr="00F911B8">
        <w:rPr>
          <w:b/>
          <w:bCs/>
          <w:lang w:val="x-none"/>
        </w:rPr>
        <w:t xml:space="preserve">НАРЕДБА № 2 </w:t>
      </w:r>
      <w:r w:rsidRPr="00F911B8">
        <w:rPr>
          <w:b/>
          <w:bCs/>
          <w:lang w:val="bg-BG"/>
        </w:rPr>
        <w:t xml:space="preserve">ОТ </w:t>
      </w:r>
      <w:r w:rsidRPr="00F911B8">
        <w:rPr>
          <w:b/>
          <w:bCs/>
          <w:lang w:val="x-none"/>
        </w:rPr>
        <w:t xml:space="preserve">28.07.2022 г. </w:t>
      </w:r>
      <w:r w:rsidRPr="00F911B8">
        <w:rPr>
          <w:b/>
          <w:bCs/>
          <w:lang w:val="bg-BG"/>
        </w:rPr>
        <w:t>ЗА КЛАСИФИКАЦИЯ</w:t>
      </w:r>
      <w:r w:rsidRPr="00F911B8">
        <w:rPr>
          <w:b/>
          <w:bCs/>
          <w:lang w:val="x-none"/>
        </w:rPr>
        <w:t xml:space="preserve"> </w:t>
      </w:r>
      <w:r w:rsidRPr="00F911B8">
        <w:rPr>
          <w:b/>
          <w:bCs/>
          <w:lang w:val="bg-BG"/>
        </w:rPr>
        <w:t xml:space="preserve">НА КЛАННИЧНИ </w:t>
      </w:r>
      <w:r w:rsidRPr="00F911B8">
        <w:rPr>
          <w:b/>
          <w:bCs/>
          <w:lang w:val="x-none"/>
        </w:rPr>
        <w:t xml:space="preserve"> </w:t>
      </w:r>
      <w:r w:rsidRPr="00F911B8">
        <w:rPr>
          <w:b/>
          <w:bCs/>
          <w:lang w:val="bg-BG"/>
        </w:rPr>
        <w:t xml:space="preserve">ТРУПОВЕ НА </w:t>
      </w:r>
      <w:r w:rsidRPr="00F911B8">
        <w:rPr>
          <w:b/>
          <w:bCs/>
          <w:lang w:val="x-none"/>
        </w:rPr>
        <w:t xml:space="preserve"> </w:t>
      </w:r>
      <w:r w:rsidRPr="00F911B8">
        <w:rPr>
          <w:b/>
          <w:bCs/>
          <w:lang w:val="bg-BG"/>
        </w:rPr>
        <w:t>ГОВЕДА</w:t>
      </w:r>
      <w:r w:rsidRPr="00F911B8">
        <w:rPr>
          <w:b/>
          <w:bCs/>
          <w:lang w:val="x-none"/>
        </w:rPr>
        <w:t>,</w:t>
      </w:r>
      <w:r w:rsidRPr="00F911B8">
        <w:rPr>
          <w:b/>
          <w:bCs/>
        </w:rPr>
        <w:t xml:space="preserve"> </w:t>
      </w:r>
      <w:r w:rsidRPr="00F911B8">
        <w:rPr>
          <w:b/>
          <w:bCs/>
          <w:lang w:val="bg-BG"/>
        </w:rPr>
        <w:t>СВИНЕ И ОВЦЕ</w:t>
      </w:r>
      <w:r w:rsidRPr="00F911B8">
        <w:rPr>
          <w:b/>
          <w:bCs/>
          <w:lang w:val="x-none"/>
        </w:rPr>
        <w:t xml:space="preserve"> </w:t>
      </w:r>
      <w:r w:rsidRPr="00F911B8">
        <w:rPr>
          <w:b/>
          <w:bCs/>
          <w:lang w:val="bg-BG"/>
        </w:rPr>
        <w:t xml:space="preserve">ПО СКАЛИТЕ НА </w:t>
      </w:r>
      <w:r w:rsidRPr="00F911B8">
        <w:rPr>
          <w:b/>
          <w:bCs/>
          <w:lang w:val="x-none"/>
        </w:rPr>
        <w:t xml:space="preserve"> С</w:t>
      </w:r>
      <w:r w:rsidRPr="00F911B8">
        <w:rPr>
          <w:b/>
          <w:bCs/>
          <w:lang w:val="bg-BG"/>
        </w:rPr>
        <w:t>ЪЮЗА</w:t>
      </w:r>
      <w:r w:rsidRPr="00F911B8">
        <w:rPr>
          <w:b/>
          <w:bCs/>
          <w:lang w:val="x-none"/>
        </w:rPr>
        <w:t xml:space="preserve">, </w:t>
      </w:r>
      <w:r w:rsidRPr="00F911B8">
        <w:rPr>
          <w:b/>
          <w:bCs/>
          <w:lang w:val="bg-BG"/>
        </w:rPr>
        <w:t>ОТЧИТАНЕ</w:t>
      </w:r>
      <w:r w:rsidRPr="00F911B8">
        <w:rPr>
          <w:b/>
          <w:bCs/>
          <w:lang w:val="x-none"/>
        </w:rPr>
        <w:t xml:space="preserve"> </w:t>
      </w:r>
      <w:r w:rsidRPr="00F911B8">
        <w:rPr>
          <w:b/>
          <w:bCs/>
          <w:lang w:val="bg-BG"/>
        </w:rPr>
        <w:t>И ДОКЛАДВАНЕ НА</w:t>
      </w:r>
      <w:r w:rsidRPr="00F911B8">
        <w:rPr>
          <w:b/>
          <w:bCs/>
          <w:lang w:val="x-none"/>
        </w:rPr>
        <w:t xml:space="preserve"> </w:t>
      </w:r>
      <w:r w:rsidRPr="00F911B8">
        <w:rPr>
          <w:b/>
          <w:bCs/>
          <w:lang w:val="bg-BG"/>
        </w:rPr>
        <w:t>ПАЗАРНИТЕ</w:t>
      </w:r>
      <w:r w:rsidRPr="00F911B8">
        <w:rPr>
          <w:b/>
          <w:bCs/>
          <w:lang w:val="x-none"/>
        </w:rPr>
        <w:t xml:space="preserve"> </w:t>
      </w:r>
      <w:r w:rsidRPr="00F911B8">
        <w:rPr>
          <w:b/>
          <w:bCs/>
          <w:lang w:val="bg-BG"/>
        </w:rPr>
        <w:t>ЦЕНИ</w:t>
      </w:r>
      <w:r w:rsidRPr="00F911B8">
        <w:rPr>
          <w:b/>
          <w:bCs/>
          <w:lang w:val="x-none"/>
        </w:rPr>
        <w:t xml:space="preserve"> </w:t>
      </w:r>
      <w:r w:rsidRPr="00F911B8">
        <w:rPr>
          <w:b/>
          <w:bCs/>
          <w:lang w:val="bg-BG"/>
        </w:rPr>
        <w:t>НА</w:t>
      </w:r>
      <w:r w:rsidRPr="00F911B8">
        <w:rPr>
          <w:b/>
          <w:bCs/>
          <w:lang w:val="x-none"/>
        </w:rPr>
        <w:t xml:space="preserve"> </w:t>
      </w:r>
      <w:r w:rsidRPr="00F911B8">
        <w:rPr>
          <w:b/>
          <w:bCs/>
          <w:lang w:val="bg-BG"/>
        </w:rPr>
        <w:t>НЯКОИ</w:t>
      </w:r>
      <w:r w:rsidRPr="00F911B8">
        <w:rPr>
          <w:b/>
          <w:bCs/>
          <w:lang w:val="x-none"/>
        </w:rPr>
        <w:t xml:space="preserve"> </w:t>
      </w:r>
      <w:r w:rsidRPr="00F911B8">
        <w:rPr>
          <w:b/>
          <w:bCs/>
          <w:lang w:val="bg-BG"/>
        </w:rPr>
        <w:t>КАТЕГОРИИ</w:t>
      </w:r>
      <w:r w:rsidRPr="00F911B8">
        <w:rPr>
          <w:b/>
          <w:bCs/>
          <w:lang w:val="x-none"/>
        </w:rPr>
        <w:t xml:space="preserve"> </w:t>
      </w:r>
      <w:r w:rsidRPr="00F911B8">
        <w:rPr>
          <w:b/>
          <w:bCs/>
          <w:lang w:val="bg-BG"/>
        </w:rPr>
        <w:t xml:space="preserve">КЛАННИЧНИ </w:t>
      </w:r>
      <w:r w:rsidRPr="00F911B8">
        <w:rPr>
          <w:b/>
          <w:bCs/>
          <w:lang w:val="x-none"/>
        </w:rPr>
        <w:t xml:space="preserve"> </w:t>
      </w:r>
      <w:r w:rsidRPr="00F911B8">
        <w:rPr>
          <w:b/>
          <w:bCs/>
          <w:lang w:val="bg-BG"/>
        </w:rPr>
        <w:t>ТРУПОВЕ</w:t>
      </w:r>
      <w:r w:rsidRPr="00F911B8">
        <w:rPr>
          <w:b/>
          <w:bCs/>
          <w:lang w:val="x-none"/>
        </w:rPr>
        <w:t xml:space="preserve"> </w:t>
      </w:r>
      <w:r w:rsidRPr="00F911B8">
        <w:rPr>
          <w:b/>
          <w:bCs/>
          <w:lang w:val="bg-BG"/>
        </w:rPr>
        <w:t>И</w:t>
      </w:r>
      <w:r w:rsidRPr="00F911B8">
        <w:rPr>
          <w:b/>
          <w:bCs/>
          <w:lang w:val="x-none"/>
        </w:rPr>
        <w:t xml:space="preserve"> </w:t>
      </w:r>
      <w:r w:rsidRPr="00F911B8">
        <w:rPr>
          <w:b/>
          <w:bCs/>
          <w:lang w:val="bg-BG"/>
        </w:rPr>
        <w:t xml:space="preserve">ПРОВЕРКИ </w:t>
      </w:r>
      <w:r w:rsidRPr="00F911B8">
        <w:rPr>
          <w:b/>
          <w:bCs/>
          <w:lang w:val="x-none"/>
        </w:rPr>
        <w:t xml:space="preserve"> </w:t>
      </w:r>
      <w:r w:rsidRPr="00F911B8">
        <w:rPr>
          <w:b/>
          <w:bCs/>
          <w:lang w:val="bg-BG"/>
        </w:rPr>
        <w:t>В</w:t>
      </w:r>
      <w:r w:rsidRPr="00F911B8">
        <w:rPr>
          <w:b/>
          <w:bCs/>
          <w:lang w:val="x-none"/>
        </w:rPr>
        <w:t xml:space="preserve"> </w:t>
      </w:r>
      <w:r w:rsidRPr="00F911B8">
        <w:rPr>
          <w:b/>
          <w:bCs/>
          <w:lang w:val="bg-BG"/>
        </w:rPr>
        <w:t>КЛАННИЦИТЕ</w:t>
      </w:r>
    </w:p>
    <w:p w:rsidR="000F6260" w:rsidRPr="00F911B8" w:rsidRDefault="000F6260" w:rsidP="000F6260">
      <w:pPr>
        <w:rPr>
          <w:bCs/>
          <w:lang w:val="be-BY"/>
        </w:rPr>
      </w:pPr>
    </w:p>
    <w:p w:rsidR="00C87478" w:rsidRDefault="005B0E62" w:rsidP="000F6260">
      <w:pPr>
        <w:jc w:val="both"/>
        <w:rPr>
          <w:bCs/>
          <w:lang w:eastAsia="bg-BG"/>
        </w:rPr>
      </w:pPr>
      <w:r w:rsidRPr="00F911B8">
        <w:rPr>
          <w:bCs/>
          <w:lang w:val="bg-BG" w:eastAsia="bg-BG"/>
        </w:rPr>
        <w:tab/>
      </w:r>
      <w:r w:rsidR="00497FD4" w:rsidRPr="00F911B8">
        <w:rPr>
          <w:bCs/>
          <w:lang w:eastAsia="bg-BG"/>
        </w:rPr>
        <w:t>През 202</w:t>
      </w:r>
      <w:r w:rsidR="003E4B5F" w:rsidRPr="00F911B8">
        <w:rPr>
          <w:bCs/>
          <w:lang w:val="bg-BG" w:eastAsia="bg-BG"/>
        </w:rPr>
        <w:t>5</w:t>
      </w:r>
      <w:r w:rsidR="00497FD4" w:rsidRPr="00F911B8">
        <w:rPr>
          <w:bCs/>
          <w:lang w:eastAsia="bg-BG"/>
        </w:rPr>
        <w:t xml:space="preserve"> г. </w:t>
      </w:r>
      <w:r w:rsidR="00650B6B" w:rsidRPr="00F911B8">
        <w:rPr>
          <w:bCs/>
          <w:lang w:eastAsia="bg-BG"/>
        </w:rPr>
        <w:t>ОД „Земеделие“ Търговище</w:t>
      </w:r>
      <w:r w:rsidR="00497FD4" w:rsidRPr="00F911B8">
        <w:rPr>
          <w:bCs/>
          <w:lang w:eastAsia="bg-BG"/>
        </w:rPr>
        <w:t xml:space="preserve"> продължи с проверки за спазване на разпоредбите на Наредба № 2 от 28.07.2022 г. </w:t>
      </w:r>
    </w:p>
    <w:p w:rsidR="00C87478" w:rsidRDefault="00497FD4" w:rsidP="00C87478">
      <w:pPr>
        <w:ind w:firstLine="720"/>
        <w:jc w:val="both"/>
        <w:rPr>
          <w:bCs/>
          <w:lang w:eastAsia="bg-BG"/>
        </w:rPr>
      </w:pPr>
      <w:r w:rsidRPr="00F911B8">
        <w:rPr>
          <w:bCs/>
          <w:lang w:eastAsia="bg-BG"/>
        </w:rPr>
        <w:t xml:space="preserve">В областта функционира една кланица, която прилага класификация на кланични трупове от свине съгласно скалите на ЕС. </w:t>
      </w:r>
    </w:p>
    <w:p w:rsidR="00C87478" w:rsidRDefault="00497FD4" w:rsidP="00C87478">
      <w:pPr>
        <w:ind w:firstLine="720"/>
        <w:jc w:val="both"/>
        <w:rPr>
          <w:bCs/>
          <w:lang w:eastAsia="bg-BG"/>
        </w:rPr>
      </w:pPr>
      <w:r w:rsidRPr="00F911B8">
        <w:rPr>
          <w:bCs/>
          <w:lang w:eastAsia="bg-BG"/>
        </w:rPr>
        <w:t xml:space="preserve">Изискването за провеждане на минимален брой проверки в зависимост от седмичния брой на закланите свине </w:t>
      </w:r>
      <w:r w:rsidR="00F911B8" w:rsidRPr="00F911B8">
        <w:rPr>
          <w:bCs/>
          <w:lang w:val="bg-BG" w:eastAsia="bg-BG"/>
        </w:rPr>
        <w:t>е</w:t>
      </w:r>
      <w:r w:rsidRPr="00F911B8">
        <w:rPr>
          <w:bCs/>
          <w:lang w:eastAsia="bg-BG"/>
        </w:rPr>
        <w:t xml:space="preserve"> спазено, като </w:t>
      </w:r>
      <w:r w:rsidR="00650B6B" w:rsidRPr="00F911B8">
        <w:rPr>
          <w:bCs/>
          <w:lang w:eastAsia="bg-BG"/>
        </w:rPr>
        <w:t>ОД „Земеделие“ Търговище</w:t>
      </w:r>
      <w:r w:rsidRPr="00F911B8">
        <w:rPr>
          <w:bCs/>
          <w:lang w:eastAsia="bg-BG"/>
        </w:rPr>
        <w:t xml:space="preserve"> извърши по една проверка на всеки два месеца, или общо шест проверки за годината. </w:t>
      </w:r>
    </w:p>
    <w:p w:rsidR="00C87478" w:rsidRDefault="00F911B8" w:rsidP="00C87478">
      <w:pPr>
        <w:ind w:firstLine="720"/>
        <w:jc w:val="both"/>
        <w:rPr>
          <w:bCs/>
          <w:lang w:eastAsia="bg-BG"/>
        </w:rPr>
      </w:pPr>
      <w:r w:rsidRPr="00F911B8">
        <w:rPr>
          <w:bCs/>
          <w:lang w:val="bg-BG" w:eastAsia="bg-BG"/>
        </w:rPr>
        <w:t>С</w:t>
      </w:r>
      <w:r w:rsidR="00497FD4" w:rsidRPr="00F911B8">
        <w:rPr>
          <w:bCs/>
          <w:lang w:eastAsia="bg-BG"/>
        </w:rPr>
        <w:t xml:space="preserve">пазено </w:t>
      </w:r>
      <w:r w:rsidRPr="00F911B8">
        <w:rPr>
          <w:bCs/>
          <w:lang w:val="bg-BG" w:eastAsia="bg-BG"/>
        </w:rPr>
        <w:t>е</w:t>
      </w:r>
      <w:r w:rsidR="00497FD4" w:rsidRPr="00F911B8">
        <w:rPr>
          <w:bCs/>
          <w:lang w:eastAsia="bg-BG"/>
        </w:rPr>
        <w:t xml:space="preserve"> изискването за измерване на процента на постно месо от минимум тридесет заклани свине. Измерванията </w:t>
      </w:r>
      <w:r w:rsidRPr="00F911B8">
        <w:rPr>
          <w:bCs/>
          <w:lang w:val="bg-BG" w:eastAsia="bg-BG"/>
        </w:rPr>
        <w:t>са</w:t>
      </w:r>
      <w:r w:rsidR="00497FD4" w:rsidRPr="00F911B8">
        <w:rPr>
          <w:bCs/>
          <w:lang w:eastAsia="bg-BG"/>
        </w:rPr>
        <w:t xml:space="preserve"> извършени с калибриран апарат UF-200. </w:t>
      </w:r>
    </w:p>
    <w:p w:rsidR="000F6260" w:rsidRPr="00F911B8" w:rsidRDefault="00497FD4" w:rsidP="00C87478">
      <w:pPr>
        <w:ind w:firstLine="720"/>
        <w:jc w:val="both"/>
        <w:rPr>
          <w:bCs/>
          <w:lang w:val="en-US" w:eastAsia="bg-BG"/>
        </w:rPr>
      </w:pPr>
      <w:r w:rsidRPr="00F911B8">
        <w:rPr>
          <w:bCs/>
          <w:lang w:eastAsia="bg-BG"/>
        </w:rPr>
        <w:t xml:space="preserve">Докладите от проверките </w:t>
      </w:r>
      <w:r w:rsidR="00F911B8" w:rsidRPr="00F911B8">
        <w:rPr>
          <w:bCs/>
          <w:lang w:val="bg-BG" w:eastAsia="bg-BG"/>
        </w:rPr>
        <w:t>са</w:t>
      </w:r>
      <w:r w:rsidRPr="00F911B8">
        <w:rPr>
          <w:bCs/>
          <w:lang w:eastAsia="bg-BG"/>
        </w:rPr>
        <w:t xml:space="preserve"> своевременно изготвени и изпратени до Министерството на земеделието и храните, Дирекция „Животновъдство“.</w:t>
      </w:r>
    </w:p>
    <w:p w:rsidR="00650C7E" w:rsidRPr="00F911B8" w:rsidRDefault="00650C7E" w:rsidP="00F861FA">
      <w:pPr>
        <w:jc w:val="both"/>
        <w:rPr>
          <w:b/>
          <w:bCs/>
        </w:rPr>
      </w:pPr>
    </w:p>
    <w:p w:rsidR="00650C7E" w:rsidRPr="00F911B8" w:rsidRDefault="00650C7E" w:rsidP="00F861FA">
      <w:pPr>
        <w:jc w:val="both"/>
        <w:rPr>
          <w:b/>
          <w:bCs/>
        </w:rPr>
      </w:pPr>
    </w:p>
    <w:p w:rsidR="00F861FA" w:rsidRPr="00F911B8" w:rsidRDefault="00F861FA" w:rsidP="00B41F6C">
      <w:pPr>
        <w:ind w:firstLine="720"/>
        <w:jc w:val="both"/>
        <w:rPr>
          <w:b/>
          <w:bCs/>
          <w:lang w:val="be-BY"/>
        </w:rPr>
      </w:pPr>
      <w:r w:rsidRPr="00F911B8">
        <w:rPr>
          <w:b/>
          <w:bCs/>
          <w:lang w:val="be-BY"/>
        </w:rPr>
        <w:t>ЗАКЛЮЧЕНИЕ И ИЗВОДИ</w:t>
      </w:r>
    </w:p>
    <w:p w:rsidR="0006059C" w:rsidRPr="00F911B8" w:rsidRDefault="0006059C" w:rsidP="00F861FA">
      <w:pPr>
        <w:jc w:val="both"/>
        <w:rPr>
          <w:b/>
          <w:bCs/>
          <w:lang w:val="be-BY"/>
        </w:rPr>
      </w:pPr>
    </w:p>
    <w:p w:rsidR="004E1008" w:rsidRDefault="004E1008" w:rsidP="004E1008">
      <w:pPr>
        <w:ind w:firstLine="720"/>
        <w:jc w:val="both"/>
        <w:rPr>
          <w:lang w:eastAsia="bg-BG"/>
        </w:rPr>
      </w:pPr>
      <w:r>
        <w:t>През отчетния период Областна дирекция „Земеделие“Търговище реализира дейността си в стриктно съответствие с действащата нормативна рамка и стратегическите приоритети на държавната политика в аграрния сектор.</w:t>
      </w:r>
    </w:p>
    <w:p w:rsidR="004E1008" w:rsidRDefault="004E1008" w:rsidP="004E1008">
      <w:pPr>
        <w:ind w:firstLine="720"/>
        <w:jc w:val="both"/>
      </w:pPr>
      <w:r>
        <w:t>Основните функции на администрацията, касаещи управлението и защитата на държавния поземлен фонд, регулирането на поземлените отношения и комплексното обслужване на земеделските стопани, бяха изпълнени при висока степен на оперативност и спазване на законоустановените срокове. Постигнатата ефективна координация с общинските служби по земеделие и териториалните структури на изпълнителната власт осигури интегритет и приемственост в работните процеси.</w:t>
      </w:r>
    </w:p>
    <w:p w:rsidR="004E1008" w:rsidRDefault="004E1008" w:rsidP="004E1008">
      <w:pPr>
        <w:ind w:firstLine="720"/>
        <w:jc w:val="both"/>
      </w:pPr>
      <w:r>
        <w:t>В резултат на приложените управленски подходи се отчита устойчивост на административната дейност при пълно съблюдаване на принципите за законосъобразност, прозрачност и финансова дисциплина. Оперативната работа на дирекцията допринесе за институционалната стабилност в сектора и за предоставянето на качествени и достъпни административни услуги.</w:t>
      </w:r>
    </w:p>
    <w:p w:rsidR="004E1008" w:rsidRDefault="004E1008" w:rsidP="004E1008">
      <w:pPr>
        <w:ind w:firstLine="720"/>
        <w:jc w:val="both"/>
      </w:pPr>
      <w:r>
        <w:t>Наред с позитивните резултати, пред институцията се открояват обективни предизвикателства, породени от динамиката на нормативната уредба и необходимостта от по-нататъшна оптимизация на технологичните процеси чрез засилена дигитализация.</w:t>
      </w:r>
    </w:p>
    <w:p w:rsidR="004E1008" w:rsidRDefault="004E1008" w:rsidP="004E1008">
      <w:pPr>
        <w:ind w:firstLine="720"/>
        <w:jc w:val="both"/>
      </w:pPr>
      <w:r>
        <w:lastRenderedPageBreak/>
        <w:t>В заключение, Областна дирекция „Земеделие“ Търговище изпълни заложените цели и ангажименти за 2025 г., създавайки предпоставки за ефективно прилагане на държавната политика на регионално ниво. Бъдещите усилия ще бъдат насочени към надграждане на организационната ефективност и непрекъснато подобряване на качеството на обслужване на гражданите и бизнеса.</w:t>
      </w:r>
    </w:p>
    <w:p w:rsidR="002703E6" w:rsidRPr="00F911B8" w:rsidRDefault="002703E6" w:rsidP="00F861FA">
      <w:pPr>
        <w:ind w:firstLine="720"/>
        <w:jc w:val="both"/>
        <w:rPr>
          <w:bCs/>
          <w:lang w:val="bg-BG"/>
        </w:rPr>
      </w:pPr>
    </w:p>
    <w:p w:rsidR="00746A6C" w:rsidRPr="00F911B8" w:rsidRDefault="00746A6C" w:rsidP="00F861FA">
      <w:pPr>
        <w:ind w:firstLine="720"/>
        <w:jc w:val="both"/>
        <w:rPr>
          <w:bCs/>
          <w:lang w:val="bg-BG"/>
        </w:rPr>
      </w:pPr>
    </w:p>
    <w:p w:rsidR="00746A6C" w:rsidRPr="00F911B8" w:rsidRDefault="00746A6C" w:rsidP="00F861FA">
      <w:pPr>
        <w:ind w:firstLine="720"/>
        <w:jc w:val="both"/>
        <w:rPr>
          <w:bCs/>
          <w:lang w:val="bg-BG"/>
        </w:rPr>
      </w:pPr>
    </w:p>
    <w:p w:rsidR="00A11C1E" w:rsidRPr="0006059C" w:rsidRDefault="00A11C1E" w:rsidP="00A11C1E">
      <w:pPr>
        <w:rPr>
          <w:color w:val="4472C4" w:themeColor="accent1"/>
          <w:sz w:val="20"/>
        </w:rPr>
      </w:pPr>
    </w:p>
    <w:p w:rsidR="000B6AE6" w:rsidRDefault="000B6AE6" w:rsidP="00A11C1E">
      <w:pPr>
        <w:rPr>
          <w:sz w:val="20"/>
        </w:rPr>
      </w:pPr>
    </w:p>
    <w:p w:rsidR="000B6AE6" w:rsidRDefault="000B6AE6" w:rsidP="00A11C1E">
      <w:pPr>
        <w:rPr>
          <w:sz w:val="20"/>
        </w:rPr>
      </w:pPr>
    </w:p>
    <w:p w:rsidR="000B6AE6" w:rsidRDefault="000B6AE6" w:rsidP="00A11C1E">
      <w:pPr>
        <w:rPr>
          <w:sz w:val="20"/>
        </w:rPr>
      </w:pPr>
    </w:p>
    <w:p w:rsidR="000B6AE6" w:rsidRPr="007450BF" w:rsidRDefault="007450BF" w:rsidP="00A11C1E">
      <w:pPr>
        <w:rPr>
          <w:b/>
          <w:lang w:val="bg-BG"/>
        </w:rPr>
      </w:pPr>
      <w:r w:rsidRPr="007450BF">
        <w:rPr>
          <w:b/>
          <w:lang w:val="bg-BG"/>
        </w:rPr>
        <w:t>ДОНКО ДОНКОВ</w:t>
      </w:r>
      <w:r>
        <w:rPr>
          <w:b/>
          <w:lang w:val="bg-BG"/>
        </w:rPr>
        <w:t xml:space="preserve">               /П/</w:t>
      </w:r>
    </w:p>
    <w:p w:rsidR="007450BF" w:rsidRPr="007450BF" w:rsidRDefault="007450BF" w:rsidP="00A11C1E">
      <w:pPr>
        <w:rPr>
          <w:i/>
          <w:lang w:val="bg-BG"/>
        </w:rPr>
      </w:pPr>
      <w:r w:rsidRPr="007450BF">
        <w:rPr>
          <w:i/>
          <w:lang w:val="bg-BG"/>
        </w:rPr>
        <w:t>Директор ОД „Земеделие“ Търговище</w:t>
      </w:r>
      <w:bookmarkStart w:id="0" w:name="_GoBack"/>
      <w:bookmarkEnd w:id="0"/>
    </w:p>
    <w:sectPr w:rsidR="007450BF" w:rsidRPr="007450BF" w:rsidSect="00ED4A0A">
      <w:pgSz w:w="12240" w:h="15840" w:code="1"/>
      <w:pgMar w:top="568" w:right="1041" w:bottom="567" w:left="1276"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1C62" w:rsidRDefault="00E71C62">
      <w:r>
        <w:separator/>
      </w:r>
    </w:p>
  </w:endnote>
  <w:endnote w:type="continuationSeparator" w:id="0">
    <w:p w:rsidR="00E71C62" w:rsidRDefault="00E71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1C62" w:rsidRDefault="00E71C62">
      <w:r>
        <w:separator/>
      </w:r>
    </w:p>
  </w:footnote>
  <w:footnote w:type="continuationSeparator" w:id="0">
    <w:p w:rsidR="00E71C62" w:rsidRDefault="00E71C6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63A4E8A0"/>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33EAE690"/>
    <w:lvl w:ilvl="0">
      <w:start w:val="1"/>
      <w:numFmt w:val="bullet"/>
      <w:pStyle w:val="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93C67826"/>
    <w:lvl w:ilvl="0">
      <w:start w:val="1"/>
      <w:numFmt w:val="bullet"/>
      <w:pStyle w:val="a"/>
      <w:lvlText w:val=""/>
      <w:lvlJc w:val="left"/>
      <w:pPr>
        <w:tabs>
          <w:tab w:val="num" w:pos="360"/>
        </w:tabs>
        <w:ind w:left="360" w:hanging="360"/>
      </w:pPr>
      <w:rPr>
        <w:rFonts w:ascii="Symbol" w:hAnsi="Symbol" w:hint="default"/>
      </w:rPr>
    </w:lvl>
  </w:abstractNum>
  <w:abstractNum w:abstractNumId="3" w15:restartNumberingAfterBreak="0">
    <w:nsid w:val="015E2A0F"/>
    <w:multiLevelType w:val="multilevel"/>
    <w:tmpl w:val="77603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1C640DC"/>
    <w:multiLevelType w:val="hybridMultilevel"/>
    <w:tmpl w:val="EEFE3424"/>
    <w:lvl w:ilvl="0" w:tplc="0402000B">
      <w:start w:val="1"/>
      <w:numFmt w:val="bullet"/>
      <w:lvlText w:val=""/>
      <w:lvlJc w:val="left"/>
      <w:pPr>
        <w:ind w:left="1080" w:hanging="360"/>
      </w:pPr>
      <w:rPr>
        <w:rFonts w:ascii="Wingdings" w:hAnsi="Wingdings"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5" w15:restartNumberingAfterBreak="0">
    <w:nsid w:val="04F257D3"/>
    <w:multiLevelType w:val="hybridMultilevel"/>
    <w:tmpl w:val="E78EBB46"/>
    <w:lvl w:ilvl="0" w:tplc="0402000B">
      <w:start w:val="1"/>
      <w:numFmt w:val="bullet"/>
      <w:lvlText w:val=""/>
      <w:lvlJc w:val="left"/>
      <w:pPr>
        <w:ind w:left="1080" w:hanging="360"/>
      </w:pPr>
      <w:rPr>
        <w:rFonts w:ascii="Wingdings" w:hAnsi="Wingdings"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6" w15:restartNumberingAfterBreak="0">
    <w:nsid w:val="05217ADE"/>
    <w:multiLevelType w:val="hybridMultilevel"/>
    <w:tmpl w:val="D5908768"/>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15:restartNumberingAfterBreak="0">
    <w:nsid w:val="063845C8"/>
    <w:multiLevelType w:val="multilevel"/>
    <w:tmpl w:val="AEC2CC30"/>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8F72C1D"/>
    <w:multiLevelType w:val="multilevel"/>
    <w:tmpl w:val="023AC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B1E39A2"/>
    <w:multiLevelType w:val="multilevel"/>
    <w:tmpl w:val="AEC2CC30"/>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B8223D9"/>
    <w:multiLevelType w:val="multilevel"/>
    <w:tmpl w:val="EF9CB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E6573FB"/>
    <w:multiLevelType w:val="multilevel"/>
    <w:tmpl w:val="65EC8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3FE3C75"/>
    <w:multiLevelType w:val="multilevel"/>
    <w:tmpl w:val="32CE9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6172672"/>
    <w:multiLevelType w:val="multilevel"/>
    <w:tmpl w:val="3676B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9725D59"/>
    <w:multiLevelType w:val="hybridMultilevel"/>
    <w:tmpl w:val="B2EC88F4"/>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5" w15:restartNumberingAfterBreak="0">
    <w:nsid w:val="1C616E08"/>
    <w:multiLevelType w:val="multilevel"/>
    <w:tmpl w:val="F11A39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DCA7B6B"/>
    <w:multiLevelType w:val="hybridMultilevel"/>
    <w:tmpl w:val="05F86846"/>
    <w:lvl w:ilvl="0" w:tplc="0402000B">
      <w:start w:val="1"/>
      <w:numFmt w:val="bullet"/>
      <w:lvlText w:val=""/>
      <w:lvlJc w:val="left"/>
      <w:pPr>
        <w:ind w:left="1080" w:hanging="360"/>
      </w:pPr>
      <w:rPr>
        <w:rFonts w:ascii="Wingdings" w:hAnsi="Wingdings"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7" w15:restartNumberingAfterBreak="0">
    <w:nsid w:val="1E207AF1"/>
    <w:multiLevelType w:val="hybridMultilevel"/>
    <w:tmpl w:val="633C8E28"/>
    <w:lvl w:ilvl="0" w:tplc="0402000B">
      <w:start w:val="1"/>
      <w:numFmt w:val="bullet"/>
      <w:lvlText w:val=""/>
      <w:lvlJc w:val="left"/>
      <w:pPr>
        <w:ind w:left="1080" w:hanging="360"/>
      </w:pPr>
      <w:rPr>
        <w:rFonts w:ascii="Wingdings" w:hAnsi="Wingdings"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8" w15:restartNumberingAfterBreak="0">
    <w:nsid w:val="1FB52887"/>
    <w:multiLevelType w:val="multilevel"/>
    <w:tmpl w:val="F6D4B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037223F"/>
    <w:multiLevelType w:val="multilevel"/>
    <w:tmpl w:val="021E7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075680B"/>
    <w:multiLevelType w:val="multilevel"/>
    <w:tmpl w:val="64A22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2380512"/>
    <w:multiLevelType w:val="multilevel"/>
    <w:tmpl w:val="8326E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72B43A2"/>
    <w:multiLevelType w:val="hybridMultilevel"/>
    <w:tmpl w:val="C09A8FF6"/>
    <w:lvl w:ilvl="0" w:tplc="275C806A">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3" w15:restartNumberingAfterBreak="0">
    <w:nsid w:val="2B3C6106"/>
    <w:multiLevelType w:val="multilevel"/>
    <w:tmpl w:val="FFBEC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CC23AD6"/>
    <w:multiLevelType w:val="multilevel"/>
    <w:tmpl w:val="C2606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FB44A03"/>
    <w:multiLevelType w:val="multilevel"/>
    <w:tmpl w:val="5088C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14D0E3B"/>
    <w:multiLevelType w:val="hybridMultilevel"/>
    <w:tmpl w:val="48B4B36E"/>
    <w:lvl w:ilvl="0" w:tplc="04020001">
      <w:start w:val="1"/>
      <w:numFmt w:val="bullet"/>
      <w:lvlText w:val=""/>
      <w:lvlJc w:val="left"/>
      <w:pPr>
        <w:ind w:left="1800" w:hanging="360"/>
      </w:pPr>
      <w:rPr>
        <w:rFonts w:ascii="Symbol" w:hAnsi="Symbol" w:hint="default"/>
      </w:rPr>
    </w:lvl>
    <w:lvl w:ilvl="1" w:tplc="04020003" w:tentative="1">
      <w:start w:val="1"/>
      <w:numFmt w:val="bullet"/>
      <w:lvlText w:val="o"/>
      <w:lvlJc w:val="left"/>
      <w:pPr>
        <w:ind w:left="2520" w:hanging="360"/>
      </w:pPr>
      <w:rPr>
        <w:rFonts w:ascii="Courier New" w:hAnsi="Courier New" w:cs="Courier New" w:hint="default"/>
      </w:rPr>
    </w:lvl>
    <w:lvl w:ilvl="2" w:tplc="04020005" w:tentative="1">
      <w:start w:val="1"/>
      <w:numFmt w:val="bullet"/>
      <w:lvlText w:val=""/>
      <w:lvlJc w:val="left"/>
      <w:pPr>
        <w:ind w:left="3240" w:hanging="360"/>
      </w:pPr>
      <w:rPr>
        <w:rFonts w:ascii="Wingdings" w:hAnsi="Wingdings" w:hint="default"/>
      </w:rPr>
    </w:lvl>
    <w:lvl w:ilvl="3" w:tplc="04020001" w:tentative="1">
      <w:start w:val="1"/>
      <w:numFmt w:val="bullet"/>
      <w:lvlText w:val=""/>
      <w:lvlJc w:val="left"/>
      <w:pPr>
        <w:ind w:left="3960" w:hanging="360"/>
      </w:pPr>
      <w:rPr>
        <w:rFonts w:ascii="Symbol" w:hAnsi="Symbol" w:hint="default"/>
      </w:rPr>
    </w:lvl>
    <w:lvl w:ilvl="4" w:tplc="04020003" w:tentative="1">
      <w:start w:val="1"/>
      <w:numFmt w:val="bullet"/>
      <w:lvlText w:val="o"/>
      <w:lvlJc w:val="left"/>
      <w:pPr>
        <w:ind w:left="4680" w:hanging="360"/>
      </w:pPr>
      <w:rPr>
        <w:rFonts w:ascii="Courier New" w:hAnsi="Courier New" w:cs="Courier New" w:hint="default"/>
      </w:rPr>
    </w:lvl>
    <w:lvl w:ilvl="5" w:tplc="04020005" w:tentative="1">
      <w:start w:val="1"/>
      <w:numFmt w:val="bullet"/>
      <w:lvlText w:val=""/>
      <w:lvlJc w:val="left"/>
      <w:pPr>
        <w:ind w:left="5400" w:hanging="360"/>
      </w:pPr>
      <w:rPr>
        <w:rFonts w:ascii="Wingdings" w:hAnsi="Wingdings" w:hint="default"/>
      </w:rPr>
    </w:lvl>
    <w:lvl w:ilvl="6" w:tplc="04020001" w:tentative="1">
      <w:start w:val="1"/>
      <w:numFmt w:val="bullet"/>
      <w:lvlText w:val=""/>
      <w:lvlJc w:val="left"/>
      <w:pPr>
        <w:ind w:left="6120" w:hanging="360"/>
      </w:pPr>
      <w:rPr>
        <w:rFonts w:ascii="Symbol" w:hAnsi="Symbol" w:hint="default"/>
      </w:rPr>
    </w:lvl>
    <w:lvl w:ilvl="7" w:tplc="04020003" w:tentative="1">
      <w:start w:val="1"/>
      <w:numFmt w:val="bullet"/>
      <w:lvlText w:val="o"/>
      <w:lvlJc w:val="left"/>
      <w:pPr>
        <w:ind w:left="6840" w:hanging="360"/>
      </w:pPr>
      <w:rPr>
        <w:rFonts w:ascii="Courier New" w:hAnsi="Courier New" w:cs="Courier New" w:hint="default"/>
      </w:rPr>
    </w:lvl>
    <w:lvl w:ilvl="8" w:tplc="04020005" w:tentative="1">
      <w:start w:val="1"/>
      <w:numFmt w:val="bullet"/>
      <w:lvlText w:val=""/>
      <w:lvlJc w:val="left"/>
      <w:pPr>
        <w:ind w:left="7560" w:hanging="360"/>
      </w:pPr>
      <w:rPr>
        <w:rFonts w:ascii="Wingdings" w:hAnsi="Wingdings" w:hint="default"/>
      </w:rPr>
    </w:lvl>
  </w:abstractNum>
  <w:abstractNum w:abstractNumId="27" w15:restartNumberingAfterBreak="0">
    <w:nsid w:val="348F1B07"/>
    <w:multiLevelType w:val="hybridMultilevel"/>
    <w:tmpl w:val="47ECB880"/>
    <w:lvl w:ilvl="0" w:tplc="0402000B">
      <w:start w:val="1"/>
      <w:numFmt w:val="bullet"/>
      <w:lvlText w:val=""/>
      <w:lvlJc w:val="left"/>
      <w:pPr>
        <w:ind w:left="1080" w:hanging="360"/>
      </w:pPr>
      <w:rPr>
        <w:rFonts w:ascii="Wingdings" w:hAnsi="Wingdings"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28" w15:restartNumberingAfterBreak="0">
    <w:nsid w:val="393C7C54"/>
    <w:multiLevelType w:val="multilevel"/>
    <w:tmpl w:val="CFDCA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B95705C"/>
    <w:multiLevelType w:val="hybridMultilevel"/>
    <w:tmpl w:val="7FFED2A8"/>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0" w15:restartNumberingAfterBreak="0">
    <w:nsid w:val="3D6F171D"/>
    <w:multiLevelType w:val="multilevel"/>
    <w:tmpl w:val="CC92A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D8A2727"/>
    <w:multiLevelType w:val="hybridMultilevel"/>
    <w:tmpl w:val="660A27E2"/>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2" w15:restartNumberingAfterBreak="0">
    <w:nsid w:val="3DA23913"/>
    <w:multiLevelType w:val="hybridMultilevel"/>
    <w:tmpl w:val="A42CA506"/>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3" w15:restartNumberingAfterBreak="0">
    <w:nsid w:val="3F613044"/>
    <w:multiLevelType w:val="multilevel"/>
    <w:tmpl w:val="B0344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0F5300C"/>
    <w:multiLevelType w:val="multilevel"/>
    <w:tmpl w:val="164EF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28246BE"/>
    <w:multiLevelType w:val="hybridMultilevel"/>
    <w:tmpl w:val="496C2D9A"/>
    <w:lvl w:ilvl="0" w:tplc="0402000B">
      <w:start w:val="1"/>
      <w:numFmt w:val="bullet"/>
      <w:lvlText w:val=""/>
      <w:lvlJc w:val="left"/>
      <w:pPr>
        <w:ind w:left="1080" w:hanging="360"/>
      </w:pPr>
      <w:rPr>
        <w:rFonts w:ascii="Wingdings" w:hAnsi="Wingdings"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36" w15:restartNumberingAfterBreak="0">
    <w:nsid w:val="447510B5"/>
    <w:multiLevelType w:val="multilevel"/>
    <w:tmpl w:val="5BC29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57551EF"/>
    <w:multiLevelType w:val="multilevel"/>
    <w:tmpl w:val="0FF6C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59A5F2E"/>
    <w:multiLevelType w:val="multilevel"/>
    <w:tmpl w:val="6A5A6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708423F"/>
    <w:multiLevelType w:val="hybridMultilevel"/>
    <w:tmpl w:val="5672E2DE"/>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0" w15:restartNumberingAfterBreak="0">
    <w:nsid w:val="48B625BE"/>
    <w:multiLevelType w:val="hybridMultilevel"/>
    <w:tmpl w:val="96AE3EDE"/>
    <w:lvl w:ilvl="0" w:tplc="0402000B">
      <w:start w:val="1"/>
      <w:numFmt w:val="bullet"/>
      <w:lvlText w:val=""/>
      <w:lvlJc w:val="left"/>
      <w:pPr>
        <w:ind w:left="1429" w:hanging="360"/>
      </w:pPr>
      <w:rPr>
        <w:rFonts w:ascii="Wingdings" w:hAnsi="Wingdings"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41" w15:restartNumberingAfterBreak="0">
    <w:nsid w:val="4B16405D"/>
    <w:multiLevelType w:val="multilevel"/>
    <w:tmpl w:val="AEC2CC30"/>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4CAE0797"/>
    <w:multiLevelType w:val="multilevel"/>
    <w:tmpl w:val="93F0F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E3516C2"/>
    <w:multiLevelType w:val="hybridMultilevel"/>
    <w:tmpl w:val="80B05A04"/>
    <w:lvl w:ilvl="0" w:tplc="0402000B">
      <w:start w:val="1"/>
      <w:numFmt w:val="bullet"/>
      <w:lvlText w:val=""/>
      <w:lvlJc w:val="left"/>
      <w:pPr>
        <w:ind w:left="1080" w:hanging="360"/>
      </w:pPr>
      <w:rPr>
        <w:rFonts w:ascii="Wingdings" w:hAnsi="Wingdings"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44" w15:restartNumberingAfterBreak="0">
    <w:nsid w:val="4E914DA4"/>
    <w:multiLevelType w:val="hybridMultilevel"/>
    <w:tmpl w:val="BD8643A4"/>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5" w15:restartNumberingAfterBreak="0">
    <w:nsid w:val="5213743C"/>
    <w:multiLevelType w:val="multilevel"/>
    <w:tmpl w:val="C1266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4080AEB"/>
    <w:multiLevelType w:val="hybridMultilevel"/>
    <w:tmpl w:val="FE441986"/>
    <w:lvl w:ilvl="0" w:tplc="0402000B">
      <w:start w:val="1"/>
      <w:numFmt w:val="bullet"/>
      <w:lvlText w:val=""/>
      <w:lvlJc w:val="left"/>
      <w:pPr>
        <w:ind w:left="1080" w:hanging="360"/>
      </w:pPr>
      <w:rPr>
        <w:rFonts w:ascii="Wingdings" w:hAnsi="Wingdings"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47" w15:restartNumberingAfterBreak="0">
    <w:nsid w:val="54EF12BC"/>
    <w:multiLevelType w:val="hybridMultilevel"/>
    <w:tmpl w:val="E294E8C4"/>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8" w15:restartNumberingAfterBreak="0">
    <w:nsid w:val="55DE69F8"/>
    <w:multiLevelType w:val="multilevel"/>
    <w:tmpl w:val="AEC2CC30"/>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561B1569"/>
    <w:multiLevelType w:val="hybridMultilevel"/>
    <w:tmpl w:val="37482B00"/>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0" w15:restartNumberingAfterBreak="0">
    <w:nsid w:val="5A0F3BEC"/>
    <w:multiLevelType w:val="multilevel"/>
    <w:tmpl w:val="1C16E2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AD202AB"/>
    <w:multiLevelType w:val="hybridMultilevel"/>
    <w:tmpl w:val="1400B76A"/>
    <w:lvl w:ilvl="0" w:tplc="0402000B">
      <w:start w:val="1"/>
      <w:numFmt w:val="bullet"/>
      <w:lvlText w:val=""/>
      <w:lvlJc w:val="left"/>
      <w:pPr>
        <w:ind w:left="1080" w:hanging="360"/>
      </w:pPr>
      <w:rPr>
        <w:rFonts w:ascii="Wingdings" w:hAnsi="Wingdings"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52" w15:restartNumberingAfterBreak="0">
    <w:nsid w:val="5D2A5833"/>
    <w:multiLevelType w:val="hybridMultilevel"/>
    <w:tmpl w:val="315AB1E4"/>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3" w15:restartNumberingAfterBreak="0">
    <w:nsid w:val="5D500E3C"/>
    <w:multiLevelType w:val="multilevel"/>
    <w:tmpl w:val="8DC43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FBD0F99"/>
    <w:multiLevelType w:val="hybridMultilevel"/>
    <w:tmpl w:val="35542276"/>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5" w15:restartNumberingAfterBreak="0">
    <w:nsid w:val="660A5A49"/>
    <w:multiLevelType w:val="hybridMultilevel"/>
    <w:tmpl w:val="F2B81E48"/>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6" w15:restartNumberingAfterBreak="0">
    <w:nsid w:val="67DF30AB"/>
    <w:multiLevelType w:val="hybridMultilevel"/>
    <w:tmpl w:val="9AB24D16"/>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7" w15:restartNumberingAfterBreak="0">
    <w:nsid w:val="68C342BC"/>
    <w:multiLevelType w:val="multilevel"/>
    <w:tmpl w:val="E4E26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8EF65CF"/>
    <w:multiLevelType w:val="hybridMultilevel"/>
    <w:tmpl w:val="FBF20EDC"/>
    <w:lvl w:ilvl="0" w:tplc="0402000B">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59" w15:restartNumberingAfterBreak="0">
    <w:nsid w:val="6B3E792A"/>
    <w:multiLevelType w:val="multilevel"/>
    <w:tmpl w:val="AEC2CC30"/>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6B8755A1"/>
    <w:multiLevelType w:val="multilevel"/>
    <w:tmpl w:val="92147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D8D162B"/>
    <w:multiLevelType w:val="hybridMultilevel"/>
    <w:tmpl w:val="25E40DD2"/>
    <w:lvl w:ilvl="0" w:tplc="0402000B">
      <w:start w:val="1"/>
      <w:numFmt w:val="bullet"/>
      <w:lvlText w:val=""/>
      <w:lvlJc w:val="left"/>
      <w:pPr>
        <w:ind w:left="1080" w:hanging="360"/>
      </w:pPr>
      <w:rPr>
        <w:rFonts w:ascii="Wingdings" w:hAnsi="Wingdings"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62" w15:restartNumberingAfterBreak="0">
    <w:nsid w:val="6F3A54CF"/>
    <w:multiLevelType w:val="multilevel"/>
    <w:tmpl w:val="A4DE6B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7161641D"/>
    <w:multiLevelType w:val="hybridMultilevel"/>
    <w:tmpl w:val="CE82C9AA"/>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4" w15:restartNumberingAfterBreak="0">
    <w:nsid w:val="737C3188"/>
    <w:multiLevelType w:val="multilevel"/>
    <w:tmpl w:val="F04E74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743F6E47"/>
    <w:multiLevelType w:val="hybridMultilevel"/>
    <w:tmpl w:val="C660DCCC"/>
    <w:lvl w:ilvl="0" w:tplc="0402000B">
      <w:start w:val="1"/>
      <w:numFmt w:val="bullet"/>
      <w:lvlText w:val=""/>
      <w:lvlJc w:val="left"/>
      <w:pPr>
        <w:ind w:left="1080" w:hanging="360"/>
      </w:pPr>
      <w:rPr>
        <w:rFonts w:ascii="Wingdings" w:hAnsi="Wingdings"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66" w15:restartNumberingAfterBreak="0">
    <w:nsid w:val="78517ECB"/>
    <w:multiLevelType w:val="multilevel"/>
    <w:tmpl w:val="F230B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95333B1"/>
    <w:multiLevelType w:val="multilevel"/>
    <w:tmpl w:val="9378F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99527F3"/>
    <w:multiLevelType w:val="multilevel"/>
    <w:tmpl w:val="1F0C6DD4"/>
    <w:lvl w:ilvl="0">
      <w:start w:val="1"/>
      <w:numFmt w:val="upperRoman"/>
      <w:lvlText w:val="%1."/>
      <w:lvlJc w:val="left"/>
      <w:pPr>
        <w:ind w:left="1080" w:hanging="720"/>
      </w:pPr>
      <w:rPr>
        <w:rFonts w:hint="default"/>
      </w:rPr>
    </w:lvl>
    <w:lvl w:ilvl="1">
      <w:start w:val="3"/>
      <w:numFmt w:val="decimal"/>
      <w:isLgl/>
      <w:lvlText w:val="%1.%2"/>
      <w:lvlJc w:val="left"/>
      <w:pPr>
        <w:ind w:left="1140" w:hanging="360"/>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3120" w:hanging="1080"/>
      </w:pPr>
      <w:rPr>
        <w:rFonts w:hint="default"/>
      </w:rPr>
    </w:lvl>
    <w:lvl w:ilvl="5">
      <w:start w:val="1"/>
      <w:numFmt w:val="decimal"/>
      <w:isLgl/>
      <w:lvlText w:val="%1.%2.%3.%4.%5.%6"/>
      <w:lvlJc w:val="left"/>
      <w:pPr>
        <w:ind w:left="354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740" w:hanging="1440"/>
      </w:pPr>
      <w:rPr>
        <w:rFonts w:hint="default"/>
      </w:rPr>
    </w:lvl>
    <w:lvl w:ilvl="8">
      <w:start w:val="1"/>
      <w:numFmt w:val="decimal"/>
      <w:isLgl/>
      <w:lvlText w:val="%1.%2.%3.%4.%5.%6.%7.%8.%9"/>
      <w:lvlJc w:val="left"/>
      <w:pPr>
        <w:ind w:left="5520" w:hanging="1800"/>
      </w:pPr>
      <w:rPr>
        <w:rFonts w:hint="default"/>
      </w:rPr>
    </w:lvl>
  </w:abstractNum>
  <w:abstractNum w:abstractNumId="69" w15:restartNumberingAfterBreak="0">
    <w:nsid w:val="7B362BD1"/>
    <w:multiLevelType w:val="hybridMultilevel"/>
    <w:tmpl w:val="6AD4E8F2"/>
    <w:lvl w:ilvl="0" w:tplc="0402000B">
      <w:start w:val="1"/>
      <w:numFmt w:val="bullet"/>
      <w:lvlText w:val=""/>
      <w:lvlJc w:val="left"/>
      <w:pPr>
        <w:ind w:left="1080" w:hanging="360"/>
      </w:pPr>
      <w:rPr>
        <w:rFonts w:ascii="Wingdings" w:hAnsi="Wingdings"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70" w15:restartNumberingAfterBreak="0">
    <w:nsid w:val="7C7744BE"/>
    <w:multiLevelType w:val="multilevel"/>
    <w:tmpl w:val="AEC2CC30"/>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 w:numId="4">
    <w:abstractNumId w:val="68"/>
  </w:num>
  <w:num w:numId="5">
    <w:abstractNumId w:val="20"/>
  </w:num>
  <w:num w:numId="6">
    <w:abstractNumId w:val="64"/>
  </w:num>
  <w:num w:numId="7">
    <w:abstractNumId w:val="40"/>
  </w:num>
  <w:num w:numId="8">
    <w:abstractNumId w:val="63"/>
  </w:num>
  <w:num w:numId="9">
    <w:abstractNumId w:val="55"/>
  </w:num>
  <w:num w:numId="10">
    <w:abstractNumId w:val="44"/>
  </w:num>
  <w:num w:numId="11">
    <w:abstractNumId w:val="49"/>
  </w:num>
  <w:num w:numId="12">
    <w:abstractNumId w:val="47"/>
  </w:num>
  <w:num w:numId="13">
    <w:abstractNumId w:val="6"/>
  </w:num>
  <w:num w:numId="14">
    <w:abstractNumId w:val="31"/>
  </w:num>
  <w:num w:numId="15">
    <w:abstractNumId w:val="29"/>
  </w:num>
  <w:num w:numId="16">
    <w:abstractNumId w:val="14"/>
  </w:num>
  <w:num w:numId="17">
    <w:abstractNumId w:val="56"/>
  </w:num>
  <w:num w:numId="18">
    <w:abstractNumId w:val="43"/>
  </w:num>
  <w:num w:numId="19">
    <w:abstractNumId w:val="46"/>
  </w:num>
  <w:num w:numId="20">
    <w:abstractNumId w:val="35"/>
  </w:num>
  <w:num w:numId="21">
    <w:abstractNumId w:val="61"/>
  </w:num>
  <w:num w:numId="22">
    <w:abstractNumId w:val="27"/>
  </w:num>
  <w:num w:numId="23">
    <w:abstractNumId w:val="69"/>
  </w:num>
  <w:num w:numId="24">
    <w:abstractNumId w:val="5"/>
  </w:num>
  <w:num w:numId="25">
    <w:abstractNumId w:val="39"/>
  </w:num>
  <w:num w:numId="26">
    <w:abstractNumId w:val="32"/>
  </w:num>
  <w:num w:numId="27">
    <w:abstractNumId w:val="54"/>
  </w:num>
  <w:num w:numId="28">
    <w:abstractNumId w:val="51"/>
  </w:num>
  <w:num w:numId="29">
    <w:abstractNumId w:val="16"/>
  </w:num>
  <w:num w:numId="30">
    <w:abstractNumId w:val="4"/>
  </w:num>
  <w:num w:numId="31">
    <w:abstractNumId w:val="52"/>
  </w:num>
  <w:num w:numId="32">
    <w:abstractNumId w:val="65"/>
  </w:num>
  <w:num w:numId="33">
    <w:abstractNumId w:val="17"/>
  </w:num>
  <w:num w:numId="34">
    <w:abstractNumId w:val="7"/>
  </w:num>
  <w:num w:numId="35">
    <w:abstractNumId w:val="9"/>
  </w:num>
  <w:num w:numId="36">
    <w:abstractNumId w:val="70"/>
  </w:num>
  <w:num w:numId="37">
    <w:abstractNumId w:val="41"/>
  </w:num>
  <w:num w:numId="38">
    <w:abstractNumId w:val="59"/>
  </w:num>
  <w:num w:numId="39">
    <w:abstractNumId w:val="48"/>
  </w:num>
  <w:num w:numId="40">
    <w:abstractNumId w:val="30"/>
  </w:num>
  <w:num w:numId="41">
    <w:abstractNumId w:val="10"/>
  </w:num>
  <w:num w:numId="42">
    <w:abstractNumId w:val="34"/>
  </w:num>
  <w:num w:numId="43">
    <w:abstractNumId w:val="26"/>
  </w:num>
  <w:num w:numId="44">
    <w:abstractNumId w:val="12"/>
  </w:num>
  <w:num w:numId="45">
    <w:abstractNumId w:val="62"/>
  </w:num>
  <w:num w:numId="46">
    <w:abstractNumId w:val="50"/>
  </w:num>
  <w:num w:numId="47">
    <w:abstractNumId w:val="53"/>
  </w:num>
  <w:num w:numId="48">
    <w:abstractNumId w:val="66"/>
  </w:num>
  <w:num w:numId="49">
    <w:abstractNumId w:val="33"/>
  </w:num>
  <w:num w:numId="50">
    <w:abstractNumId w:val="13"/>
  </w:num>
  <w:num w:numId="51">
    <w:abstractNumId w:val="11"/>
  </w:num>
  <w:num w:numId="52">
    <w:abstractNumId w:val="36"/>
  </w:num>
  <w:num w:numId="53">
    <w:abstractNumId w:val="23"/>
  </w:num>
  <w:num w:numId="54">
    <w:abstractNumId w:val="21"/>
  </w:num>
  <w:num w:numId="55">
    <w:abstractNumId w:val="18"/>
  </w:num>
  <w:num w:numId="56">
    <w:abstractNumId w:val="45"/>
  </w:num>
  <w:num w:numId="57">
    <w:abstractNumId w:val="8"/>
  </w:num>
  <w:num w:numId="58">
    <w:abstractNumId w:val="38"/>
  </w:num>
  <w:num w:numId="59">
    <w:abstractNumId w:val="3"/>
  </w:num>
  <w:num w:numId="60">
    <w:abstractNumId w:val="22"/>
  </w:num>
  <w:num w:numId="61">
    <w:abstractNumId w:val="15"/>
  </w:num>
  <w:num w:numId="62">
    <w:abstractNumId w:val="67"/>
  </w:num>
  <w:num w:numId="63">
    <w:abstractNumId w:val="19"/>
  </w:num>
  <w:num w:numId="64">
    <w:abstractNumId w:val="57"/>
  </w:num>
  <w:num w:numId="65">
    <w:abstractNumId w:val="37"/>
  </w:num>
  <w:num w:numId="66">
    <w:abstractNumId w:val="25"/>
  </w:num>
  <w:num w:numId="67">
    <w:abstractNumId w:val="42"/>
  </w:num>
  <w:num w:numId="68">
    <w:abstractNumId w:val="60"/>
  </w:num>
  <w:num w:numId="69">
    <w:abstractNumId w:val="24"/>
  </w:num>
  <w:num w:numId="70">
    <w:abstractNumId w:val="28"/>
  </w:num>
  <w:num w:numId="71">
    <w:abstractNumId w:val="58"/>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B88"/>
    <w:rsid w:val="000022AB"/>
    <w:rsid w:val="000037FE"/>
    <w:rsid w:val="0000387B"/>
    <w:rsid w:val="00005BC4"/>
    <w:rsid w:val="00010445"/>
    <w:rsid w:val="00011770"/>
    <w:rsid w:val="000132EC"/>
    <w:rsid w:val="00013AC4"/>
    <w:rsid w:val="00015A7F"/>
    <w:rsid w:val="000203AB"/>
    <w:rsid w:val="000215DC"/>
    <w:rsid w:val="00021E36"/>
    <w:rsid w:val="00024397"/>
    <w:rsid w:val="00026761"/>
    <w:rsid w:val="0002794F"/>
    <w:rsid w:val="000333C4"/>
    <w:rsid w:val="0003372F"/>
    <w:rsid w:val="0003522D"/>
    <w:rsid w:val="00035794"/>
    <w:rsid w:val="00036F76"/>
    <w:rsid w:val="00043D64"/>
    <w:rsid w:val="00052264"/>
    <w:rsid w:val="00053E77"/>
    <w:rsid w:val="00053F5C"/>
    <w:rsid w:val="0005626D"/>
    <w:rsid w:val="0006059C"/>
    <w:rsid w:val="00065C08"/>
    <w:rsid w:val="00067243"/>
    <w:rsid w:val="0006746F"/>
    <w:rsid w:val="000676A0"/>
    <w:rsid w:val="00071CF5"/>
    <w:rsid w:val="00072130"/>
    <w:rsid w:val="0007309C"/>
    <w:rsid w:val="00076813"/>
    <w:rsid w:val="00080BF0"/>
    <w:rsid w:val="00083C10"/>
    <w:rsid w:val="00085E39"/>
    <w:rsid w:val="00086809"/>
    <w:rsid w:val="0009194A"/>
    <w:rsid w:val="00091CB5"/>
    <w:rsid w:val="00092E9D"/>
    <w:rsid w:val="00094487"/>
    <w:rsid w:val="00094844"/>
    <w:rsid w:val="0009493C"/>
    <w:rsid w:val="00096A54"/>
    <w:rsid w:val="000A109B"/>
    <w:rsid w:val="000A414E"/>
    <w:rsid w:val="000B4BD4"/>
    <w:rsid w:val="000B4CBE"/>
    <w:rsid w:val="000B6AE6"/>
    <w:rsid w:val="000C31BB"/>
    <w:rsid w:val="000C3206"/>
    <w:rsid w:val="000C3995"/>
    <w:rsid w:val="000C3F95"/>
    <w:rsid w:val="000C6F08"/>
    <w:rsid w:val="000D02D4"/>
    <w:rsid w:val="000D0529"/>
    <w:rsid w:val="000D08C4"/>
    <w:rsid w:val="000E0743"/>
    <w:rsid w:val="000E192A"/>
    <w:rsid w:val="000E2D7F"/>
    <w:rsid w:val="000E36EB"/>
    <w:rsid w:val="000E4551"/>
    <w:rsid w:val="000E45C4"/>
    <w:rsid w:val="000F13D2"/>
    <w:rsid w:val="000F1D18"/>
    <w:rsid w:val="000F6260"/>
    <w:rsid w:val="000F724A"/>
    <w:rsid w:val="001014E7"/>
    <w:rsid w:val="001027D8"/>
    <w:rsid w:val="00103819"/>
    <w:rsid w:val="001038A2"/>
    <w:rsid w:val="001066CD"/>
    <w:rsid w:val="00106D2A"/>
    <w:rsid w:val="00106E76"/>
    <w:rsid w:val="001117C8"/>
    <w:rsid w:val="001131E4"/>
    <w:rsid w:val="00114C9E"/>
    <w:rsid w:val="0011617E"/>
    <w:rsid w:val="00120B44"/>
    <w:rsid w:val="001254B9"/>
    <w:rsid w:val="0012554F"/>
    <w:rsid w:val="00125CE7"/>
    <w:rsid w:val="00127B2A"/>
    <w:rsid w:val="001309B0"/>
    <w:rsid w:val="00130AF6"/>
    <w:rsid w:val="00131FAD"/>
    <w:rsid w:val="00132223"/>
    <w:rsid w:val="00132671"/>
    <w:rsid w:val="00134D15"/>
    <w:rsid w:val="00140FAE"/>
    <w:rsid w:val="00145135"/>
    <w:rsid w:val="00145A6F"/>
    <w:rsid w:val="00147E31"/>
    <w:rsid w:val="00153E61"/>
    <w:rsid w:val="0015550C"/>
    <w:rsid w:val="00162774"/>
    <w:rsid w:val="00165914"/>
    <w:rsid w:val="00165E1A"/>
    <w:rsid w:val="0016673B"/>
    <w:rsid w:val="001712CE"/>
    <w:rsid w:val="0017488B"/>
    <w:rsid w:val="00174C50"/>
    <w:rsid w:val="001809E8"/>
    <w:rsid w:val="00183300"/>
    <w:rsid w:val="001852E1"/>
    <w:rsid w:val="00185629"/>
    <w:rsid w:val="0019463D"/>
    <w:rsid w:val="00196C66"/>
    <w:rsid w:val="001A03FF"/>
    <w:rsid w:val="001A10A0"/>
    <w:rsid w:val="001A1EDE"/>
    <w:rsid w:val="001B19E3"/>
    <w:rsid w:val="001B34F0"/>
    <w:rsid w:val="001B3B5E"/>
    <w:rsid w:val="001C10BF"/>
    <w:rsid w:val="001C1D1F"/>
    <w:rsid w:val="001C6457"/>
    <w:rsid w:val="001C6860"/>
    <w:rsid w:val="001C7BC9"/>
    <w:rsid w:val="001D6348"/>
    <w:rsid w:val="001D6782"/>
    <w:rsid w:val="001D6EDD"/>
    <w:rsid w:val="001E5325"/>
    <w:rsid w:val="001E5777"/>
    <w:rsid w:val="0020294B"/>
    <w:rsid w:val="00203BA5"/>
    <w:rsid w:val="002045A6"/>
    <w:rsid w:val="00204E04"/>
    <w:rsid w:val="00210135"/>
    <w:rsid w:val="0021245F"/>
    <w:rsid w:val="00213DDA"/>
    <w:rsid w:val="0021527B"/>
    <w:rsid w:val="00215A2D"/>
    <w:rsid w:val="0021748B"/>
    <w:rsid w:val="00217584"/>
    <w:rsid w:val="002248C1"/>
    <w:rsid w:val="0022630F"/>
    <w:rsid w:val="0022718A"/>
    <w:rsid w:val="00231BBC"/>
    <w:rsid w:val="00232D83"/>
    <w:rsid w:val="00233E2D"/>
    <w:rsid w:val="002358D5"/>
    <w:rsid w:val="00236137"/>
    <w:rsid w:val="00236A59"/>
    <w:rsid w:val="00236A9C"/>
    <w:rsid w:val="002379B5"/>
    <w:rsid w:val="002409D8"/>
    <w:rsid w:val="00241F83"/>
    <w:rsid w:val="00242A8E"/>
    <w:rsid w:val="00245288"/>
    <w:rsid w:val="00246FB6"/>
    <w:rsid w:val="002506DF"/>
    <w:rsid w:val="00250A56"/>
    <w:rsid w:val="002542E2"/>
    <w:rsid w:val="00256ECD"/>
    <w:rsid w:val="00262C6F"/>
    <w:rsid w:val="00265108"/>
    <w:rsid w:val="002703E6"/>
    <w:rsid w:val="002716FE"/>
    <w:rsid w:val="002754C3"/>
    <w:rsid w:val="00275B5F"/>
    <w:rsid w:val="00285479"/>
    <w:rsid w:val="002866B5"/>
    <w:rsid w:val="00286B12"/>
    <w:rsid w:val="00292F98"/>
    <w:rsid w:val="00295A8E"/>
    <w:rsid w:val="00297EB0"/>
    <w:rsid w:val="002A17F6"/>
    <w:rsid w:val="002A1AEB"/>
    <w:rsid w:val="002A427D"/>
    <w:rsid w:val="002A5E1E"/>
    <w:rsid w:val="002B0474"/>
    <w:rsid w:val="002B0892"/>
    <w:rsid w:val="002B0C0B"/>
    <w:rsid w:val="002B1394"/>
    <w:rsid w:val="002B4227"/>
    <w:rsid w:val="002B5AC5"/>
    <w:rsid w:val="002C0DD9"/>
    <w:rsid w:val="002C1E16"/>
    <w:rsid w:val="002C2E91"/>
    <w:rsid w:val="002C6829"/>
    <w:rsid w:val="002C7499"/>
    <w:rsid w:val="002D13FF"/>
    <w:rsid w:val="002D19DA"/>
    <w:rsid w:val="002D46B4"/>
    <w:rsid w:val="002D4E2F"/>
    <w:rsid w:val="002E5F0C"/>
    <w:rsid w:val="002E6ACC"/>
    <w:rsid w:val="002F0542"/>
    <w:rsid w:val="00301595"/>
    <w:rsid w:val="0030501B"/>
    <w:rsid w:val="00306B82"/>
    <w:rsid w:val="00312D82"/>
    <w:rsid w:val="00313A92"/>
    <w:rsid w:val="00313BFB"/>
    <w:rsid w:val="00320560"/>
    <w:rsid w:val="00324697"/>
    <w:rsid w:val="00324A75"/>
    <w:rsid w:val="00324D63"/>
    <w:rsid w:val="0032515C"/>
    <w:rsid w:val="00325542"/>
    <w:rsid w:val="003263A8"/>
    <w:rsid w:val="003322DD"/>
    <w:rsid w:val="00332D76"/>
    <w:rsid w:val="00335F26"/>
    <w:rsid w:val="003365FC"/>
    <w:rsid w:val="003418E6"/>
    <w:rsid w:val="00341DE1"/>
    <w:rsid w:val="003449CD"/>
    <w:rsid w:val="00345EDD"/>
    <w:rsid w:val="00347A04"/>
    <w:rsid w:val="003543B8"/>
    <w:rsid w:val="00354C91"/>
    <w:rsid w:val="00356637"/>
    <w:rsid w:val="003572C6"/>
    <w:rsid w:val="0036170D"/>
    <w:rsid w:val="00361E2A"/>
    <w:rsid w:val="00362554"/>
    <w:rsid w:val="0036259C"/>
    <w:rsid w:val="003629A1"/>
    <w:rsid w:val="00365721"/>
    <w:rsid w:val="00367138"/>
    <w:rsid w:val="00367F7B"/>
    <w:rsid w:val="00371E8A"/>
    <w:rsid w:val="003752F8"/>
    <w:rsid w:val="003757D4"/>
    <w:rsid w:val="00376098"/>
    <w:rsid w:val="003774C3"/>
    <w:rsid w:val="0038191E"/>
    <w:rsid w:val="00381EC5"/>
    <w:rsid w:val="00383030"/>
    <w:rsid w:val="0039416F"/>
    <w:rsid w:val="003943E1"/>
    <w:rsid w:val="00394DFF"/>
    <w:rsid w:val="00397E4C"/>
    <w:rsid w:val="003A2730"/>
    <w:rsid w:val="003A34C1"/>
    <w:rsid w:val="003A4BBA"/>
    <w:rsid w:val="003B0A21"/>
    <w:rsid w:val="003B0EE4"/>
    <w:rsid w:val="003B2CB8"/>
    <w:rsid w:val="003B4362"/>
    <w:rsid w:val="003B4891"/>
    <w:rsid w:val="003B5BA2"/>
    <w:rsid w:val="003B7B8D"/>
    <w:rsid w:val="003C1392"/>
    <w:rsid w:val="003C5CB7"/>
    <w:rsid w:val="003C6DC6"/>
    <w:rsid w:val="003D098A"/>
    <w:rsid w:val="003D10D6"/>
    <w:rsid w:val="003D6C5D"/>
    <w:rsid w:val="003E00FB"/>
    <w:rsid w:val="003E034C"/>
    <w:rsid w:val="003E0F3D"/>
    <w:rsid w:val="003E4B5F"/>
    <w:rsid w:val="003E5328"/>
    <w:rsid w:val="003E59A3"/>
    <w:rsid w:val="003E761C"/>
    <w:rsid w:val="003F0AC2"/>
    <w:rsid w:val="003F2835"/>
    <w:rsid w:val="003F489E"/>
    <w:rsid w:val="003F70DA"/>
    <w:rsid w:val="003F7D91"/>
    <w:rsid w:val="004014B3"/>
    <w:rsid w:val="004026B6"/>
    <w:rsid w:val="00402F5A"/>
    <w:rsid w:val="00403DA3"/>
    <w:rsid w:val="004066E4"/>
    <w:rsid w:val="00406FCA"/>
    <w:rsid w:val="0040773F"/>
    <w:rsid w:val="0041064D"/>
    <w:rsid w:val="00410986"/>
    <w:rsid w:val="004165DF"/>
    <w:rsid w:val="004170CD"/>
    <w:rsid w:val="004176A2"/>
    <w:rsid w:val="00417AAA"/>
    <w:rsid w:val="0042108B"/>
    <w:rsid w:val="00425B74"/>
    <w:rsid w:val="00432223"/>
    <w:rsid w:val="004340EA"/>
    <w:rsid w:val="00436918"/>
    <w:rsid w:val="00443572"/>
    <w:rsid w:val="00446F91"/>
    <w:rsid w:val="00455660"/>
    <w:rsid w:val="004566EC"/>
    <w:rsid w:val="00456953"/>
    <w:rsid w:val="004571CF"/>
    <w:rsid w:val="00462694"/>
    <w:rsid w:val="00462809"/>
    <w:rsid w:val="00463082"/>
    <w:rsid w:val="00463585"/>
    <w:rsid w:val="00465256"/>
    <w:rsid w:val="0046562C"/>
    <w:rsid w:val="00467223"/>
    <w:rsid w:val="00475F74"/>
    <w:rsid w:val="00480677"/>
    <w:rsid w:val="00480C0A"/>
    <w:rsid w:val="00481114"/>
    <w:rsid w:val="00483A41"/>
    <w:rsid w:val="00487571"/>
    <w:rsid w:val="00487A05"/>
    <w:rsid w:val="00496E3B"/>
    <w:rsid w:val="00497FD4"/>
    <w:rsid w:val="004A1E3A"/>
    <w:rsid w:val="004A1E7F"/>
    <w:rsid w:val="004A3CA8"/>
    <w:rsid w:val="004A4F49"/>
    <w:rsid w:val="004A5136"/>
    <w:rsid w:val="004A68B2"/>
    <w:rsid w:val="004A79C0"/>
    <w:rsid w:val="004C4E3F"/>
    <w:rsid w:val="004C692B"/>
    <w:rsid w:val="004C73C0"/>
    <w:rsid w:val="004C79AE"/>
    <w:rsid w:val="004C7C64"/>
    <w:rsid w:val="004D1FD2"/>
    <w:rsid w:val="004D20C8"/>
    <w:rsid w:val="004D67D9"/>
    <w:rsid w:val="004D7BD3"/>
    <w:rsid w:val="004E1008"/>
    <w:rsid w:val="004E16C5"/>
    <w:rsid w:val="004E1F98"/>
    <w:rsid w:val="004E20E0"/>
    <w:rsid w:val="004E2F19"/>
    <w:rsid w:val="004E2FF4"/>
    <w:rsid w:val="004E6448"/>
    <w:rsid w:val="004E64BD"/>
    <w:rsid w:val="004F0BBE"/>
    <w:rsid w:val="004F1199"/>
    <w:rsid w:val="004F5B1D"/>
    <w:rsid w:val="004F6376"/>
    <w:rsid w:val="004F71E2"/>
    <w:rsid w:val="0050407B"/>
    <w:rsid w:val="005045D8"/>
    <w:rsid w:val="00506B1F"/>
    <w:rsid w:val="005075DF"/>
    <w:rsid w:val="00507E51"/>
    <w:rsid w:val="00510BF7"/>
    <w:rsid w:val="00511AE9"/>
    <w:rsid w:val="0051311D"/>
    <w:rsid w:val="0051765D"/>
    <w:rsid w:val="00517C24"/>
    <w:rsid w:val="005226AF"/>
    <w:rsid w:val="00525825"/>
    <w:rsid w:val="00530E4C"/>
    <w:rsid w:val="005378C9"/>
    <w:rsid w:val="00540081"/>
    <w:rsid w:val="0054149E"/>
    <w:rsid w:val="00541D0D"/>
    <w:rsid w:val="00543AD6"/>
    <w:rsid w:val="00551C00"/>
    <w:rsid w:val="005536E2"/>
    <w:rsid w:val="00556CC9"/>
    <w:rsid w:val="00556E05"/>
    <w:rsid w:val="005719A1"/>
    <w:rsid w:val="00573B29"/>
    <w:rsid w:val="00573B45"/>
    <w:rsid w:val="00574CF1"/>
    <w:rsid w:val="00577F07"/>
    <w:rsid w:val="005801B6"/>
    <w:rsid w:val="0058183B"/>
    <w:rsid w:val="00581F23"/>
    <w:rsid w:val="00587216"/>
    <w:rsid w:val="0059252B"/>
    <w:rsid w:val="00594143"/>
    <w:rsid w:val="00597794"/>
    <w:rsid w:val="005A1C72"/>
    <w:rsid w:val="005A5325"/>
    <w:rsid w:val="005A70FC"/>
    <w:rsid w:val="005B0E62"/>
    <w:rsid w:val="005B206E"/>
    <w:rsid w:val="005B4642"/>
    <w:rsid w:val="005B5BC9"/>
    <w:rsid w:val="005B5BCF"/>
    <w:rsid w:val="005B6B73"/>
    <w:rsid w:val="005B7094"/>
    <w:rsid w:val="005B744C"/>
    <w:rsid w:val="005C0476"/>
    <w:rsid w:val="005C23A9"/>
    <w:rsid w:val="005C3370"/>
    <w:rsid w:val="005C4441"/>
    <w:rsid w:val="005D06C0"/>
    <w:rsid w:val="005D093D"/>
    <w:rsid w:val="005D3099"/>
    <w:rsid w:val="005D4A1B"/>
    <w:rsid w:val="005D51E6"/>
    <w:rsid w:val="005E2B10"/>
    <w:rsid w:val="005E362A"/>
    <w:rsid w:val="005E4632"/>
    <w:rsid w:val="005E68D3"/>
    <w:rsid w:val="005E7A4E"/>
    <w:rsid w:val="005F2B16"/>
    <w:rsid w:val="005F671B"/>
    <w:rsid w:val="006023A4"/>
    <w:rsid w:val="0060353E"/>
    <w:rsid w:val="00603CF9"/>
    <w:rsid w:val="006065F5"/>
    <w:rsid w:val="00606BA1"/>
    <w:rsid w:val="00612E0A"/>
    <w:rsid w:val="00616772"/>
    <w:rsid w:val="006215C2"/>
    <w:rsid w:val="006231E2"/>
    <w:rsid w:val="00623AF8"/>
    <w:rsid w:val="00626F4A"/>
    <w:rsid w:val="00637DB0"/>
    <w:rsid w:val="006439A2"/>
    <w:rsid w:val="00644005"/>
    <w:rsid w:val="006443F6"/>
    <w:rsid w:val="00644D79"/>
    <w:rsid w:val="00645565"/>
    <w:rsid w:val="00645602"/>
    <w:rsid w:val="006461B3"/>
    <w:rsid w:val="00646F06"/>
    <w:rsid w:val="00650B6B"/>
    <w:rsid w:val="00650C7E"/>
    <w:rsid w:val="00651E9B"/>
    <w:rsid w:val="00652096"/>
    <w:rsid w:val="006542CD"/>
    <w:rsid w:val="00656C0F"/>
    <w:rsid w:val="00657CAA"/>
    <w:rsid w:val="006602F3"/>
    <w:rsid w:val="00667F34"/>
    <w:rsid w:val="006707FF"/>
    <w:rsid w:val="00670E33"/>
    <w:rsid w:val="006714BC"/>
    <w:rsid w:val="0067219D"/>
    <w:rsid w:val="006775DB"/>
    <w:rsid w:val="00680182"/>
    <w:rsid w:val="006842DD"/>
    <w:rsid w:val="00690614"/>
    <w:rsid w:val="0069609A"/>
    <w:rsid w:val="0069631E"/>
    <w:rsid w:val="006968F3"/>
    <w:rsid w:val="006A0378"/>
    <w:rsid w:val="006A2E78"/>
    <w:rsid w:val="006A2F2D"/>
    <w:rsid w:val="006A30EA"/>
    <w:rsid w:val="006A4FFF"/>
    <w:rsid w:val="006A6B53"/>
    <w:rsid w:val="006A7010"/>
    <w:rsid w:val="006A750E"/>
    <w:rsid w:val="006B25A1"/>
    <w:rsid w:val="006B3893"/>
    <w:rsid w:val="006C09D4"/>
    <w:rsid w:val="006C249C"/>
    <w:rsid w:val="006D09D2"/>
    <w:rsid w:val="006D18FA"/>
    <w:rsid w:val="006E0FAB"/>
    <w:rsid w:val="006E37B6"/>
    <w:rsid w:val="006E54C8"/>
    <w:rsid w:val="006E5E3C"/>
    <w:rsid w:val="006E707C"/>
    <w:rsid w:val="006F0300"/>
    <w:rsid w:val="006F5142"/>
    <w:rsid w:val="006F597C"/>
    <w:rsid w:val="0070045D"/>
    <w:rsid w:val="007035A7"/>
    <w:rsid w:val="00705354"/>
    <w:rsid w:val="00712ACC"/>
    <w:rsid w:val="00722DF9"/>
    <w:rsid w:val="0072359F"/>
    <w:rsid w:val="007252AF"/>
    <w:rsid w:val="00732071"/>
    <w:rsid w:val="007331CF"/>
    <w:rsid w:val="007337A9"/>
    <w:rsid w:val="00741175"/>
    <w:rsid w:val="007411EF"/>
    <w:rsid w:val="00741EC5"/>
    <w:rsid w:val="00742D41"/>
    <w:rsid w:val="007450BF"/>
    <w:rsid w:val="00746A6C"/>
    <w:rsid w:val="007477A7"/>
    <w:rsid w:val="00750BEE"/>
    <w:rsid w:val="00751047"/>
    <w:rsid w:val="00760947"/>
    <w:rsid w:val="007640B9"/>
    <w:rsid w:val="00767134"/>
    <w:rsid w:val="007678E2"/>
    <w:rsid w:val="00770271"/>
    <w:rsid w:val="00771020"/>
    <w:rsid w:val="00772AF0"/>
    <w:rsid w:val="007758FD"/>
    <w:rsid w:val="007772F5"/>
    <w:rsid w:val="0078243E"/>
    <w:rsid w:val="00782A3A"/>
    <w:rsid w:val="00784388"/>
    <w:rsid w:val="00786EB0"/>
    <w:rsid w:val="00790EF2"/>
    <w:rsid w:val="00791D88"/>
    <w:rsid w:val="00793888"/>
    <w:rsid w:val="007948A2"/>
    <w:rsid w:val="00797901"/>
    <w:rsid w:val="007A0BA6"/>
    <w:rsid w:val="007A11A4"/>
    <w:rsid w:val="007A1547"/>
    <w:rsid w:val="007A4566"/>
    <w:rsid w:val="007A474A"/>
    <w:rsid w:val="007B4E21"/>
    <w:rsid w:val="007B5637"/>
    <w:rsid w:val="007B6292"/>
    <w:rsid w:val="007C5818"/>
    <w:rsid w:val="007C75CB"/>
    <w:rsid w:val="007D07CB"/>
    <w:rsid w:val="007D0BA8"/>
    <w:rsid w:val="007D1505"/>
    <w:rsid w:val="007D1565"/>
    <w:rsid w:val="007D19CF"/>
    <w:rsid w:val="007D4163"/>
    <w:rsid w:val="007D5D16"/>
    <w:rsid w:val="007D7DD3"/>
    <w:rsid w:val="007E0CA7"/>
    <w:rsid w:val="007E1980"/>
    <w:rsid w:val="007E1F6D"/>
    <w:rsid w:val="007E50D2"/>
    <w:rsid w:val="007E663E"/>
    <w:rsid w:val="007E6B5C"/>
    <w:rsid w:val="007E78CD"/>
    <w:rsid w:val="007F0994"/>
    <w:rsid w:val="007F0D28"/>
    <w:rsid w:val="007F20D2"/>
    <w:rsid w:val="007F2D56"/>
    <w:rsid w:val="007F34AE"/>
    <w:rsid w:val="007F5A45"/>
    <w:rsid w:val="007F66EA"/>
    <w:rsid w:val="00801FF2"/>
    <w:rsid w:val="008040B8"/>
    <w:rsid w:val="0080619A"/>
    <w:rsid w:val="00806B88"/>
    <w:rsid w:val="00816126"/>
    <w:rsid w:val="00821EFD"/>
    <w:rsid w:val="008229CE"/>
    <w:rsid w:val="00825148"/>
    <w:rsid w:val="00825627"/>
    <w:rsid w:val="00827917"/>
    <w:rsid w:val="00827C26"/>
    <w:rsid w:val="00831F00"/>
    <w:rsid w:val="00834B96"/>
    <w:rsid w:val="008360E3"/>
    <w:rsid w:val="008407F8"/>
    <w:rsid w:val="008426A5"/>
    <w:rsid w:val="00845011"/>
    <w:rsid w:val="008452C8"/>
    <w:rsid w:val="008453EA"/>
    <w:rsid w:val="008539F7"/>
    <w:rsid w:val="0085434E"/>
    <w:rsid w:val="00854984"/>
    <w:rsid w:val="008555CF"/>
    <w:rsid w:val="008565C3"/>
    <w:rsid w:val="008641E9"/>
    <w:rsid w:val="00865D1B"/>
    <w:rsid w:val="00871AEF"/>
    <w:rsid w:val="0087270D"/>
    <w:rsid w:val="00872970"/>
    <w:rsid w:val="0088020B"/>
    <w:rsid w:val="00880B62"/>
    <w:rsid w:val="00882D80"/>
    <w:rsid w:val="00883A4B"/>
    <w:rsid w:val="00883C52"/>
    <w:rsid w:val="00885286"/>
    <w:rsid w:val="00885B16"/>
    <w:rsid w:val="0088725E"/>
    <w:rsid w:val="00887FBA"/>
    <w:rsid w:val="00890B62"/>
    <w:rsid w:val="00891ADB"/>
    <w:rsid w:val="0089475D"/>
    <w:rsid w:val="008956EE"/>
    <w:rsid w:val="0089725E"/>
    <w:rsid w:val="008A1C94"/>
    <w:rsid w:val="008A35EE"/>
    <w:rsid w:val="008A50E3"/>
    <w:rsid w:val="008A5F75"/>
    <w:rsid w:val="008B28E8"/>
    <w:rsid w:val="008B5DD0"/>
    <w:rsid w:val="008C4B7F"/>
    <w:rsid w:val="008C5899"/>
    <w:rsid w:val="008C6542"/>
    <w:rsid w:val="008D091C"/>
    <w:rsid w:val="008D1A11"/>
    <w:rsid w:val="008D1E6D"/>
    <w:rsid w:val="008D23C8"/>
    <w:rsid w:val="008D3479"/>
    <w:rsid w:val="008D42DB"/>
    <w:rsid w:val="008D5370"/>
    <w:rsid w:val="008E0FE4"/>
    <w:rsid w:val="008E1797"/>
    <w:rsid w:val="008E66D6"/>
    <w:rsid w:val="008F02A1"/>
    <w:rsid w:val="008F4F1C"/>
    <w:rsid w:val="00910900"/>
    <w:rsid w:val="00911744"/>
    <w:rsid w:val="009121C3"/>
    <w:rsid w:val="009225AC"/>
    <w:rsid w:val="00926B3D"/>
    <w:rsid w:val="0093077C"/>
    <w:rsid w:val="009330B2"/>
    <w:rsid w:val="00940C9B"/>
    <w:rsid w:val="00942B86"/>
    <w:rsid w:val="00943202"/>
    <w:rsid w:val="00947A29"/>
    <w:rsid w:val="00947BAD"/>
    <w:rsid w:val="00954779"/>
    <w:rsid w:val="00954801"/>
    <w:rsid w:val="00955C4A"/>
    <w:rsid w:val="00961EE6"/>
    <w:rsid w:val="009628A0"/>
    <w:rsid w:val="00963171"/>
    <w:rsid w:val="00964CBB"/>
    <w:rsid w:val="00964D76"/>
    <w:rsid w:val="00965D94"/>
    <w:rsid w:val="00967938"/>
    <w:rsid w:val="00967DB5"/>
    <w:rsid w:val="00970D86"/>
    <w:rsid w:val="009714A2"/>
    <w:rsid w:val="00973963"/>
    <w:rsid w:val="00973C1A"/>
    <w:rsid w:val="0097475C"/>
    <w:rsid w:val="00974C3A"/>
    <w:rsid w:val="00976B94"/>
    <w:rsid w:val="00977702"/>
    <w:rsid w:val="00977AAF"/>
    <w:rsid w:val="00981DC0"/>
    <w:rsid w:val="00985095"/>
    <w:rsid w:val="00985373"/>
    <w:rsid w:val="00986595"/>
    <w:rsid w:val="0099107B"/>
    <w:rsid w:val="009A23CF"/>
    <w:rsid w:val="009A47BC"/>
    <w:rsid w:val="009A7972"/>
    <w:rsid w:val="009B1A58"/>
    <w:rsid w:val="009B1C3D"/>
    <w:rsid w:val="009B3FCA"/>
    <w:rsid w:val="009B4721"/>
    <w:rsid w:val="009B4B8E"/>
    <w:rsid w:val="009C2436"/>
    <w:rsid w:val="009C31E6"/>
    <w:rsid w:val="009C368B"/>
    <w:rsid w:val="009C7344"/>
    <w:rsid w:val="009D0051"/>
    <w:rsid w:val="009D1051"/>
    <w:rsid w:val="009E2ABC"/>
    <w:rsid w:val="009E7D51"/>
    <w:rsid w:val="009F06F5"/>
    <w:rsid w:val="009F0C33"/>
    <w:rsid w:val="009F4133"/>
    <w:rsid w:val="009F420C"/>
    <w:rsid w:val="009F4E0C"/>
    <w:rsid w:val="009F751B"/>
    <w:rsid w:val="00A031E5"/>
    <w:rsid w:val="00A10A63"/>
    <w:rsid w:val="00A10F9F"/>
    <w:rsid w:val="00A11680"/>
    <w:rsid w:val="00A11C1E"/>
    <w:rsid w:val="00A14477"/>
    <w:rsid w:val="00A20BAB"/>
    <w:rsid w:val="00A23971"/>
    <w:rsid w:val="00A268EF"/>
    <w:rsid w:val="00A26C65"/>
    <w:rsid w:val="00A27AE0"/>
    <w:rsid w:val="00A30C1A"/>
    <w:rsid w:val="00A35D82"/>
    <w:rsid w:val="00A36CDA"/>
    <w:rsid w:val="00A36D83"/>
    <w:rsid w:val="00A40CD4"/>
    <w:rsid w:val="00A42EA6"/>
    <w:rsid w:val="00A438A8"/>
    <w:rsid w:val="00A54506"/>
    <w:rsid w:val="00A5649F"/>
    <w:rsid w:val="00A667C1"/>
    <w:rsid w:val="00A67AF5"/>
    <w:rsid w:val="00A713B7"/>
    <w:rsid w:val="00A72725"/>
    <w:rsid w:val="00A74707"/>
    <w:rsid w:val="00A754B8"/>
    <w:rsid w:val="00A7659F"/>
    <w:rsid w:val="00A76810"/>
    <w:rsid w:val="00A77240"/>
    <w:rsid w:val="00A82116"/>
    <w:rsid w:val="00A86002"/>
    <w:rsid w:val="00A92B44"/>
    <w:rsid w:val="00A9335D"/>
    <w:rsid w:val="00A93877"/>
    <w:rsid w:val="00A945D4"/>
    <w:rsid w:val="00A94A8C"/>
    <w:rsid w:val="00AA1AD3"/>
    <w:rsid w:val="00AA2545"/>
    <w:rsid w:val="00AA2926"/>
    <w:rsid w:val="00AA480A"/>
    <w:rsid w:val="00AB0997"/>
    <w:rsid w:val="00AB2850"/>
    <w:rsid w:val="00AB3470"/>
    <w:rsid w:val="00AB5111"/>
    <w:rsid w:val="00AB5579"/>
    <w:rsid w:val="00AC4E22"/>
    <w:rsid w:val="00AC58FE"/>
    <w:rsid w:val="00AC6E22"/>
    <w:rsid w:val="00AD02FA"/>
    <w:rsid w:val="00AD064B"/>
    <w:rsid w:val="00AD73D1"/>
    <w:rsid w:val="00AE2B22"/>
    <w:rsid w:val="00AE557E"/>
    <w:rsid w:val="00AE7D0E"/>
    <w:rsid w:val="00AF0AB3"/>
    <w:rsid w:val="00AF319C"/>
    <w:rsid w:val="00AF4D7D"/>
    <w:rsid w:val="00B0515E"/>
    <w:rsid w:val="00B06477"/>
    <w:rsid w:val="00B06DBB"/>
    <w:rsid w:val="00B17113"/>
    <w:rsid w:val="00B17D58"/>
    <w:rsid w:val="00B22A7F"/>
    <w:rsid w:val="00B2478B"/>
    <w:rsid w:val="00B26C31"/>
    <w:rsid w:val="00B27F80"/>
    <w:rsid w:val="00B40E27"/>
    <w:rsid w:val="00B41F6C"/>
    <w:rsid w:val="00B531C9"/>
    <w:rsid w:val="00B54102"/>
    <w:rsid w:val="00B56602"/>
    <w:rsid w:val="00B60BE9"/>
    <w:rsid w:val="00B6168F"/>
    <w:rsid w:val="00B645F0"/>
    <w:rsid w:val="00B653DC"/>
    <w:rsid w:val="00B758E6"/>
    <w:rsid w:val="00B77C5B"/>
    <w:rsid w:val="00B877F1"/>
    <w:rsid w:val="00B87AB3"/>
    <w:rsid w:val="00B90870"/>
    <w:rsid w:val="00B90FB0"/>
    <w:rsid w:val="00B9268D"/>
    <w:rsid w:val="00B939F7"/>
    <w:rsid w:val="00BA1E1C"/>
    <w:rsid w:val="00BA5C57"/>
    <w:rsid w:val="00BA6CFC"/>
    <w:rsid w:val="00BB14B0"/>
    <w:rsid w:val="00BB2B06"/>
    <w:rsid w:val="00BB543A"/>
    <w:rsid w:val="00BB67ED"/>
    <w:rsid w:val="00BC4294"/>
    <w:rsid w:val="00BD2504"/>
    <w:rsid w:val="00BD3C90"/>
    <w:rsid w:val="00BD6591"/>
    <w:rsid w:val="00BE1005"/>
    <w:rsid w:val="00BE145B"/>
    <w:rsid w:val="00BE1DAE"/>
    <w:rsid w:val="00BE2799"/>
    <w:rsid w:val="00BE3CB9"/>
    <w:rsid w:val="00BE62B9"/>
    <w:rsid w:val="00BE71BB"/>
    <w:rsid w:val="00BE73F2"/>
    <w:rsid w:val="00BF2851"/>
    <w:rsid w:val="00BF2863"/>
    <w:rsid w:val="00BF488D"/>
    <w:rsid w:val="00BF72F4"/>
    <w:rsid w:val="00BF7E61"/>
    <w:rsid w:val="00C00083"/>
    <w:rsid w:val="00C070B8"/>
    <w:rsid w:val="00C07A16"/>
    <w:rsid w:val="00C14A84"/>
    <w:rsid w:val="00C1530F"/>
    <w:rsid w:val="00C16EA1"/>
    <w:rsid w:val="00C22BE2"/>
    <w:rsid w:val="00C337CF"/>
    <w:rsid w:val="00C35876"/>
    <w:rsid w:val="00C35FD2"/>
    <w:rsid w:val="00C3682D"/>
    <w:rsid w:val="00C3749F"/>
    <w:rsid w:val="00C46374"/>
    <w:rsid w:val="00C4760E"/>
    <w:rsid w:val="00C519A8"/>
    <w:rsid w:val="00C52BA3"/>
    <w:rsid w:val="00C530B1"/>
    <w:rsid w:val="00C564A1"/>
    <w:rsid w:val="00C57D52"/>
    <w:rsid w:val="00C60D9F"/>
    <w:rsid w:val="00C66D91"/>
    <w:rsid w:val="00C6765C"/>
    <w:rsid w:val="00C7043D"/>
    <w:rsid w:val="00C714B9"/>
    <w:rsid w:val="00C71A5D"/>
    <w:rsid w:val="00C72C72"/>
    <w:rsid w:val="00C73351"/>
    <w:rsid w:val="00C773C3"/>
    <w:rsid w:val="00C7741A"/>
    <w:rsid w:val="00C80067"/>
    <w:rsid w:val="00C80BAD"/>
    <w:rsid w:val="00C852A3"/>
    <w:rsid w:val="00C87478"/>
    <w:rsid w:val="00C90A63"/>
    <w:rsid w:val="00C90C1B"/>
    <w:rsid w:val="00C92C26"/>
    <w:rsid w:val="00C94703"/>
    <w:rsid w:val="00C95064"/>
    <w:rsid w:val="00C97BF7"/>
    <w:rsid w:val="00CA040B"/>
    <w:rsid w:val="00CA26CF"/>
    <w:rsid w:val="00CA4E11"/>
    <w:rsid w:val="00CA6FD0"/>
    <w:rsid w:val="00CB0013"/>
    <w:rsid w:val="00CB0FC4"/>
    <w:rsid w:val="00CB423F"/>
    <w:rsid w:val="00CB576D"/>
    <w:rsid w:val="00CB58C6"/>
    <w:rsid w:val="00CB7E4B"/>
    <w:rsid w:val="00CC25E6"/>
    <w:rsid w:val="00CC2AE9"/>
    <w:rsid w:val="00CC40EE"/>
    <w:rsid w:val="00CC60A8"/>
    <w:rsid w:val="00CC68F0"/>
    <w:rsid w:val="00CC6C39"/>
    <w:rsid w:val="00CC78C0"/>
    <w:rsid w:val="00CD04E6"/>
    <w:rsid w:val="00CD05BB"/>
    <w:rsid w:val="00CD1568"/>
    <w:rsid w:val="00CD181F"/>
    <w:rsid w:val="00CD44BB"/>
    <w:rsid w:val="00CD556A"/>
    <w:rsid w:val="00CD5EA0"/>
    <w:rsid w:val="00CE1D43"/>
    <w:rsid w:val="00CE5142"/>
    <w:rsid w:val="00CE5AD2"/>
    <w:rsid w:val="00CE5DC1"/>
    <w:rsid w:val="00CE79CE"/>
    <w:rsid w:val="00CE7D9A"/>
    <w:rsid w:val="00D00BEF"/>
    <w:rsid w:val="00D0260B"/>
    <w:rsid w:val="00D077A7"/>
    <w:rsid w:val="00D13910"/>
    <w:rsid w:val="00D1394B"/>
    <w:rsid w:val="00D15403"/>
    <w:rsid w:val="00D16C4A"/>
    <w:rsid w:val="00D22373"/>
    <w:rsid w:val="00D268C0"/>
    <w:rsid w:val="00D300B2"/>
    <w:rsid w:val="00D50189"/>
    <w:rsid w:val="00D526BE"/>
    <w:rsid w:val="00D53D0F"/>
    <w:rsid w:val="00D55DF3"/>
    <w:rsid w:val="00D77497"/>
    <w:rsid w:val="00D83236"/>
    <w:rsid w:val="00D84216"/>
    <w:rsid w:val="00D85013"/>
    <w:rsid w:val="00D94F73"/>
    <w:rsid w:val="00D95C07"/>
    <w:rsid w:val="00D96D6E"/>
    <w:rsid w:val="00DA004B"/>
    <w:rsid w:val="00DA0A59"/>
    <w:rsid w:val="00DA29F5"/>
    <w:rsid w:val="00DA2CC2"/>
    <w:rsid w:val="00DA2FF4"/>
    <w:rsid w:val="00DA4BCC"/>
    <w:rsid w:val="00DA4CFF"/>
    <w:rsid w:val="00DA5F00"/>
    <w:rsid w:val="00DA7B76"/>
    <w:rsid w:val="00DB0131"/>
    <w:rsid w:val="00DB0AF9"/>
    <w:rsid w:val="00DB2F4B"/>
    <w:rsid w:val="00DB38D4"/>
    <w:rsid w:val="00DB64BE"/>
    <w:rsid w:val="00DC1509"/>
    <w:rsid w:val="00DC2C85"/>
    <w:rsid w:val="00DC5BD3"/>
    <w:rsid w:val="00DD12DF"/>
    <w:rsid w:val="00DD329A"/>
    <w:rsid w:val="00DD4E27"/>
    <w:rsid w:val="00DD5470"/>
    <w:rsid w:val="00DE0B56"/>
    <w:rsid w:val="00DE4FAB"/>
    <w:rsid w:val="00DE5C16"/>
    <w:rsid w:val="00DE63FA"/>
    <w:rsid w:val="00DE716B"/>
    <w:rsid w:val="00DF1440"/>
    <w:rsid w:val="00DF349D"/>
    <w:rsid w:val="00DF6372"/>
    <w:rsid w:val="00E002B5"/>
    <w:rsid w:val="00E07A9F"/>
    <w:rsid w:val="00E10167"/>
    <w:rsid w:val="00E114EB"/>
    <w:rsid w:val="00E1666D"/>
    <w:rsid w:val="00E16DE7"/>
    <w:rsid w:val="00E23178"/>
    <w:rsid w:val="00E25D62"/>
    <w:rsid w:val="00E25E4E"/>
    <w:rsid w:val="00E26589"/>
    <w:rsid w:val="00E32F6A"/>
    <w:rsid w:val="00E411D1"/>
    <w:rsid w:val="00E43E58"/>
    <w:rsid w:val="00E47EF6"/>
    <w:rsid w:val="00E54BFB"/>
    <w:rsid w:val="00E565C1"/>
    <w:rsid w:val="00E573A1"/>
    <w:rsid w:val="00E578BD"/>
    <w:rsid w:val="00E57F04"/>
    <w:rsid w:val="00E61D2F"/>
    <w:rsid w:val="00E63D31"/>
    <w:rsid w:val="00E65DDE"/>
    <w:rsid w:val="00E676B9"/>
    <w:rsid w:val="00E71C62"/>
    <w:rsid w:val="00E835A8"/>
    <w:rsid w:val="00E83F93"/>
    <w:rsid w:val="00E8684C"/>
    <w:rsid w:val="00E87D2F"/>
    <w:rsid w:val="00E93385"/>
    <w:rsid w:val="00E93E82"/>
    <w:rsid w:val="00E94EBA"/>
    <w:rsid w:val="00E94FC4"/>
    <w:rsid w:val="00E95452"/>
    <w:rsid w:val="00E96901"/>
    <w:rsid w:val="00E96E45"/>
    <w:rsid w:val="00EA610B"/>
    <w:rsid w:val="00EA71EF"/>
    <w:rsid w:val="00EA750A"/>
    <w:rsid w:val="00EA788E"/>
    <w:rsid w:val="00EB02D2"/>
    <w:rsid w:val="00EB0A17"/>
    <w:rsid w:val="00EB0C40"/>
    <w:rsid w:val="00EB1B52"/>
    <w:rsid w:val="00EB28A4"/>
    <w:rsid w:val="00EB42EC"/>
    <w:rsid w:val="00EC3457"/>
    <w:rsid w:val="00EC5975"/>
    <w:rsid w:val="00EC653F"/>
    <w:rsid w:val="00ED0EBE"/>
    <w:rsid w:val="00ED208E"/>
    <w:rsid w:val="00ED345D"/>
    <w:rsid w:val="00ED4116"/>
    <w:rsid w:val="00ED4A0A"/>
    <w:rsid w:val="00ED5250"/>
    <w:rsid w:val="00ED55AD"/>
    <w:rsid w:val="00ED765C"/>
    <w:rsid w:val="00EE402C"/>
    <w:rsid w:val="00EE585B"/>
    <w:rsid w:val="00EE7DEB"/>
    <w:rsid w:val="00EF1DB5"/>
    <w:rsid w:val="00EF2987"/>
    <w:rsid w:val="00EF62E7"/>
    <w:rsid w:val="00F05481"/>
    <w:rsid w:val="00F055B7"/>
    <w:rsid w:val="00F11C5B"/>
    <w:rsid w:val="00F11E2E"/>
    <w:rsid w:val="00F13C84"/>
    <w:rsid w:val="00F16D60"/>
    <w:rsid w:val="00F1731D"/>
    <w:rsid w:val="00F20D16"/>
    <w:rsid w:val="00F21587"/>
    <w:rsid w:val="00F23BCC"/>
    <w:rsid w:val="00F349BB"/>
    <w:rsid w:val="00F419AB"/>
    <w:rsid w:val="00F43927"/>
    <w:rsid w:val="00F512B6"/>
    <w:rsid w:val="00F5433C"/>
    <w:rsid w:val="00F54A70"/>
    <w:rsid w:val="00F628F0"/>
    <w:rsid w:val="00F729D6"/>
    <w:rsid w:val="00F73411"/>
    <w:rsid w:val="00F74D89"/>
    <w:rsid w:val="00F808A3"/>
    <w:rsid w:val="00F81365"/>
    <w:rsid w:val="00F84276"/>
    <w:rsid w:val="00F85CB1"/>
    <w:rsid w:val="00F861FA"/>
    <w:rsid w:val="00F911B8"/>
    <w:rsid w:val="00F92673"/>
    <w:rsid w:val="00F95FAC"/>
    <w:rsid w:val="00FA26A5"/>
    <w:rsid w:val="00FA67A5"/>
    <w:rsid w:val="00FA7F39"/>
    <w:rsid w:val="00FB0D1B"/>
    <w:rsid w:val="00FB0F39"/>
    <w:rsid w:val="00FB13AA"/>
    <w:rsid w:val="00FB25FC"/>
    <w:rsid w:val="00FC3FE3"/>
    <w:rsid w:val="00FC43D9"/>
    <w:rsid w:val="00FC44F7"/>
    <w:rsid w:val="00FC4984"/>
    <w:rsid w:val="00FC79E8"/>
    <w:rsid w:val="00FD406C"/>
    <w:rsid w:val="00FD42A4"/>
    <w:rsid w:val="00FD4FDA"/>
    <w:rsid w:val="00FD6775"/>
    <w:rsid w:val="00FD797F"/>
    <w:rsid w:val="00FE1D42"/>
    <w:rsid w:val="00FE4BFB"/>
    <w:rsid w:val="00FE4E19"/>
    <w:rsid w:val="00FF048B"/>
    <w:rsid w:val="00FF0743"/>
    <w:rsid w:val="00FF0D56"/>
    <w:rsid w:val="00FF2147"/>
    <w:rsid w:val="00FF2754"/>
    <w:rsid w:val="00FF3909"/>
    <w:rsid w:val="00FF41AA"/>
    <w:rsid w:val="00FF510F"/>
    <w:rsid w:val="00FF5831"/>
    <w:rsid w:val="00FF74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919AA6"/>
  <w15:docId w15:val="{CD14A838-7304-4073-AAE6-49764616B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qFormat="1"/>
    <w:lsdException w:name="toc 2" w:semiHidden="1" w:uiPriority="9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iPriority="99" w:unhideWhenUsed="1"/>
    <w:lsdException w:name="List 3" w:semiHidden="1" w:uiPriority="99" w:unhideWhenUsed="1"/>
    <w:lsdException w:name="List 4" w:uiPriority="99"/>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iPriority="99"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uiPriority="99"/>
    <w:lsdException w:name="Body Text First Indent" w:uiPriority="99"/>
    <w:lsdException w:name="Body Text First Indent 2" w:semiHidden="1" w:uiPriority="99"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6059C"/>
    <w:rPr>
      <w:sz w:val="24"/>
      <w:szCs w:val="24"/>
      <w:lang w:eastAsia="en-US"/>
    </w:rPr>
  </w:style>
  <w:style w:type="paragraph" w:styleId="1">
    <w:name w:val="heading 1"/>
    <w:basedOn w:val="a0"/>
    <w:next w:val="a0"/>
    <w:link w:val="10"/>
    <w:qFormat/>
    <w:rsid w:val="00656C0F"/>
    <w:pPr>
      <w:keepNext/>
      <w:framePr w:w="6313" w:h="429" w:wrap="auto" w:vAnchor="page" w:hAnchor="page" w:x="2305" w:y="2161"/>
      <w:overflowPunct w:val="0"/>
      <w:autoSpaceDE w:val="0"/>
      <w:autoSpaceDN w:val="0"/>
      <w:adjustRightInd w:val="0"/>
      <w:spacing w:line="360" w:lineRule="exact"/>
      <w:jc w:val="center"/>
      <w:textAlignment w:val="baseline"/>
      <w:outlineLvl w:val="0"/>
    </w:pPr>
    <w:rPr>
      <w:rFonts w:ascii="Bookman Old Style" w:hAnsi="Bookman Old Style"/>
      <w:b/>
      <w:spacing w:val="30"/>
      <w:szCs w:val="20"/>
      <w:lang w:val="bg-BG"/>
    </w:rPr>
  </w:style>
  <w:style w:type="paragraph" w:styleId="20">
    <w:name w:val="heading 2"/>
    <w:basedOn w:val="a0"/>
    <w:next w:val="a0"/>
    <w:link w:val="21"/>
    <w:semiHidden/>
    <w:unhideWhenUsed/>
    <w:qFormat/>
    <w:rsid w:val="00F861FA"/>
    <w:pPr>
      <w:keepNext/>
      <w:overflowPunct w:val="0"/>
      <w:autoSpaceDE w:val="0"/>
      <w:autoSpaceDN w:val="0"/>
      <w:adjustRightInd w:val="0"/>
      <w:jc w:val="right"/>
      <w:outlineLvl w:val="1"/>
    </w:pPr>
    <w:rPr>
      <w:sz w:val="20"/>
      <w:szCs w:val="20"/>
      <w:u w:val="single"/>
      <w:lang w:val="bg-BG"/>
    </w:rPr>
  </w:style>
  <w:style w:type="paragraph" w:styleId="30">
    <w:name w:val="heading 3"/>
    <w:basedOn w:val="a0"/>
    <w:next w:val="a0"/>
    <w:link w:val="31"/>
    <w:semiHidden/>
    <w:unhideWhenUsed/>
    <w:qFormat/>
    <w:rsid w:val="00F861FA"/>
    <w:pPr>
      <w:keepNext/>
      <w:overflowPunct w:val="0"/>
      <w:autoSpaceDE w:val="0"/>
      <w:autoSpaceDN w:val="0"/>
      <w:adjustRightInd w:val="0"/>
      <w:outlineLvl w:val="2"/>
    </w:pPr>
    <w:rPr>
      <w:rFonts w:ascii="Arial" w:hAnsi="Arial"/>
      <w:b/>
      <w:sz w:val="28"/>
      <w:szCs w:val="20"/>
      <w:lang w:val="en-US"/>
    </w:rPr>
  </w:style>
  <w:style w:type="paragraph" w:styleId="4">
    <w:name w:val="heading 4"/>
    <w:basedOn w:val="a0"/>
    <w:next w:val="a0"/>
    <w:link w:val="40"/>
    <w:semiHidden/>
    <w:unhideWhenUsed/>
    <w:qFormat/>
    <w:rsid w:val="00F861FA"/>
    <w:pPr>
      <w:keepNext/>
      <w:overflowPunct w:val="0"/>
      <w:autoSpaceDE w:val="0"/>
      <w:autoSpaceDN w:val="0"/>
      <w:adjustRightInd w:val="0"/>
      <w:outlineLvl w:val="3"/>
    </w:pPr>
    <w:rPr>
      <w:rFonts w:ascii="Arial" w:hAnsi="Arial"/>
      <w:b/>
      <w:bCs/>
      <w:sz w:val="20"/>
      <w:szCs w:val="20"/>
      <w:lang w:val="x-none"/>
    </w:rPr>
  </w:style>
  <w:style w:type="paragraph" w:styleId="5">
    <w:name w:val="heading 5"/>
    <w:basedOn w:val="a0"/>
    <w:next w:val="a0"/>
    <w:link w:val="50"/>
    <w:semiHidden/>
    <w:unhideWhenUsed/>
    <w:qFormat/>
    <w:rsid w:val="00F861FA"/>
    <w:pPr>
      <w:overflowPunct w:val="0"/>
      <w:autoSpaceDE w:val="0"/>
      <w:autoSpaceDN w:val="0"/>
      <w:adjustRightInd w:val="0"/>
      <w:spacing w:before="240" w:after="60"/>
      <w:outlineLvl w:val="4"/>
    </w:pPr>
    <w:rPr>
      <w:rFonts w:ascii="Arial" w:hAnsi="Arial"/>
      <w:b/>
      <w:bCs/>
      <w:i/>
      <w:iCs/>
      <w:sz w:val="26"/>
      <w:szCs w:val="26"/>
      <w:lang w:val="en-US"/>
    </w:rPr>
  </w:style>
  <w:style w:type="paragraph" w:styleId="6">
    <w:name w:val="heading 6"/>
    <w:basedOn w:val="a0"/>
    <w:next w:val="a0"/>
    <w:link w:val="60"/>
    <w:semiHidden/>
    <w:unhideWhenUsed/>
    <w:qFormat/>
    <w:rsid w:val="00F861FA"/>
    <w:pPr>
      <w:overflowPunct w:val="0"/>
      <w:autoSpaceDE w:val="0"/>
      <w:autoSpaceDN w:val="0"/>
      <w:adjustRightInd w:val="0"/>
      <w:spacing w:before="240" w:after="60"/>
      <w:outlineLvl w:val="5"/>
    </w:pPr>
    <w:rPr>
      <w:b/>
      <w:bCs/>
      <w:sz w:val="22"/>
      <w:szCs w:val="22"/>
      <w:lang w:val="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rsid w:val="00656C0F"/>
    <w:pPr>
      <w:tabs>
        <w:tab w:val="center" w:pos="4703"/>
        <w:tab w:val="right" w:pos="9406"/>
      </w:tabs>
    </w:pPr>
  </w:style>
  <w:style w:type="paragraph" w:styleId="a6">
    <w:name w:val="footer"/>
    <w:basedOn w:val="a0"/>
    <w:link w:val="a7"/>
    <w:uiPriority w:val="99"/>
    <w:rsid w:val="00656C0F"/>
    <w:pPr>
      <w:tabs>
        <w:tab w:val="center" w:pos="4703"/>
        <w:tab w:val="right" w:pos="9406"/>
      </w:tabs>
    </w:pPr>
  </w:style>
  <w:style w:type="character" w:styleId="a8">
    <w:name w:val="Emphasis"/>
    <w:uiPriority w:val="20"/>
    <w:qFormat/>
    <w:rsid w:val="00656C0F"/>
    <w:rPr>
      <w:i/>
      <w:iCs/>
    </w:rPr>
  </w:style>
  <w:style w:type="paragraph" w:styleId="a9">
    <w:name w:val="Title"/>
    <w:basedOn w:val="a0"/>
    <w:link w:val="aa"/>
    <w:uiPriority w:val="99"/>
    <w:qFormat/>
    <w:rsid w:val="00036F76"/>
    <w:pPr>
      <w:jc w:val="center"/>
    </w:pPr>
    <w:rPr>
      <w:b/>
      <w:sz w:val="28"/>
      <w:szCs w:val="20"/>
      <w:lang w:val="bg-BG" w:eastAsia="bg-BG"/>
    </w:rPr>
  </w:style>
  <w:style w:type="paragraph" w:styleId="ab">
    <w:name w:val="Body Text Indent"/>
    <w:basedOn w:val="a0"/>
    <w:link w:val="11"/>
    <w:uiPriority w:val="99"/>
    <w:rsid w:val="00324697"/>
    <w:pPr>
      <w:ind w:left="993" w:hanging="284"/>
      <w:jc w:val="both"/>
    </w:pPr>
    <w:rPr>
      <w:szCs w:val="20"/>
      <w:lang w:val="bg-BG"/>
    </w:rPr>
  </w:style>
  <w:style w:type="paragraph" w:customStyle="1" w:styleId="CharCharCharCharCharChar">
    <w:name w:val="Char Char Знак Знак Char Char Char Знак Знак Char"/>
    <w:basedOn w:val="a0"/>
    <w:rsid w:val="00324697"/>
    <w:rPr>
      <w:lang w:val="pl-PL" w:eastAsia="pl-PL"/>
    </w:rPr>
  </w:style>
  <w:style w:type="paragraph" w:styleId="ac">
    <w:name w:val="Balloon Text"/>
    <w:basedOn w:val="a0"/>
    <w:link w:val="ad"/>
    <w:uiPriority w:val="99"/>
    <w:semiHidden/>
    <w:rsid w:val="00790EF2"/>
    <w:rPr>
      <w:rFonts w:ascii="Tahoma" w:hAnsi="Tahoma" w:cs="Tahoma"/>
      <w:sz w:val="16"/>
      <w:szCs w:val="16"/>
    </w:rPr>
  </w:style>
  <w:style w:type="table" w:styleId="ae">
    <w:name w:val="Table Grid"/>
    <w:basedOn w:val="a2"/>
    <w:rsid w:val="009747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1">
    <w:name w:val="Char Char Знак Знак Char Char Char Знак Знак Char1"/>
    <w:basedOn w:val="a0"/>
    <w:uiPriority w:val="99"/>
    <w:rsid w:val="001809E8"/>
    <w:rPr>
      <w:lang w:val="pl-PL" w:eastAsia="pl-PL"/>
    </w:rPr>
  </w:style>
  <w:style w:type="character" w:customStyle="1" w:styleId="aa">
    <w:name w:val="Заглавие Знак"/>
    <w:link w:val="a9"/>
    <w:uiPriority w:val="99"/>
    <w:rsid w:val="00E83F93"/>
    <w:rPr>
      <w:b/>
      <w:sz w:val="28"/>
      <w:lang w:val="bg-BG" w:eastAsia="bg-BG"/>
    </w:rPr>
  </w:style>
  <w:style w:type="paragraph" w:styleId="af">
    <w:name w:val="Body Text"/>
    <w:basedOn w:val="a0"/>
    <w:link w:val="af0"/>
    <w:uiPriority w:val="99"/>
    <w:rsid w:val="00F861FA"/>
    <w:pPr>
      <w:spacing w:after="120"/>
    </w:pPr>
  </w:style>
  <w:style w:type="character" w:customStyle="1" w:styleId="af0">
    <w:name w:val="Основен текст Знак"/>
    <w:basedOn w:val="a1"/>
    <w:link w:val="af"/>
    <w:uiPriority w:val="99"/>
    <w:rsid w:val="00F861FA"/>
    <w:rPr>
      <w:sz w:val="24"/>
      <w:szCs w:val="24"/>
      <w:lang w:eastAsia="en-US"/>
    </w:rPr>
  </w:style>
  <w:style w:type="character" w:customStyle="1" w:styleId="21">
    <w:name w:val="Заглавие 2 Знак"/>
    <w:basedOn w:val="a1"/>
    <w:link w:val="20"/>
    <w:semiHidden/>
    <w:rsid w:val="00F861FA"/>
    <w:rPr>
      <w:u w:val="single"/>
      <w:lang w:val="bg-BG" w:eastAsia="en-US"/>
    </w:rPr>
  </w:style>
  <w:style w:type="character" w:customStyle="1" w:styleId="31">
    <w:name w:val="Заглавие 3 Знак"/>
    <w:basedOn w:val="a1"/>
    <w:link w:val="30"/>
    <w:semiHidden/>
    <w:rsid w:val="00F861FA"/>
    <w:rPr>
      <w:rFonts w:ascii="Arial" w:hAnsi="Arial"/>
      <w:b/>
      <w:sz w:val="28"/>
      <w:lang w:val="en-US" w:eastAsia="en-US"/>
    </w:rPr>
  </w:style>
  <w:style w:type="character" w:customStyle="1" w:styleId="40">
    <w:name w:val="Заглавие 4 Знак"/>
    <w:basedOn w:val="a1"/>
    <w:link w:val="4"/>
    <w:semiHidden/>
    <w:rsid w:val="00F861FA"/>
    <w:rPr>
      <w:rFonts w:ascii="Arial" w:hAnsi="Arial"/>
      <w:b/>
      <w:bCs/>
      <w:lang w:val="x-none" w:eastAsia="en-US"/>
    </w:rPr>
  </w:style>
  <w:style w:type="character" w:customStyle="1" w:styleId="50">
    <w:name w:val="Заглавие 5 Знак"/>
    <w:basedOn w:val="a1"/>
    <w:link w:val="5"/>
    <w:semiHidden/>
    <w:rsid w:val="00F861FA"/>
    <w:rPr>
      <w:rFonts w:ascii="Arial" w:hAnsi="Arial"/>
      <w:b/>
      <w:bCs/>
      <w:i/>
      <w:iCs/>
      <w:sz w:val="26"/>
      <w:szCs w:val="26"/>
      <w:lang w:val="en-US" w:eastAsia="en-US"/>
    </w:rPr>
  </w:style>
  <w:style w:type="character" w:customStyle="1" w:styleId="60">
    <w:name w:val="Заглавие 6 Знак"/>
    <w:basedOn w:val="a1"/>
    <w:link w:val="6"/>
    <w:semiHidden/>
    <w:rsid w:val="00F861FA"/>
    <w:rPr>
      <w:b/>
      <w:bCs/>
      <w:sz w:val="22"/>
      <w:szCs w:val="22"/>
      <w:lang w:val="en-US" w:eastAsia="en-US"/>
    </w:rPr>
  </w:style>
  <w:style w:type="character" w:customStyle="1" w:styleId="10">
    <w:name w:val="Заглавие 1 Знак"/>
    <w:basedOn w:val="a1"/>
    <w:link w:val="1"/>
    <w:rsid w:val="00F861FA"/>
    <w:rPr>
      <w:rFonts w:ascii="Bookman Old Style" w:hAnsi="Bookman Old Style"/>
      <w:b/>
      <w:spacing w:val="30"/>
      <w:sz w:val="24"/>
      <w:lang w:val="bg-BG" w:eastAsia="en-US"/>
    </w:rPr>
  </w:style>
  <w:style w:type="character" w:styleId="af1">
    <w:name w:val="Hyperlink"/>
    <w:unhideWhenUsed/>
    <w:rsid w:val="00F861FA"/>
    <w:rPr>
      <w:rFonts w:ascii="Times New Roman" w:hAnsi="Times New Roman" w:cs="Times New Roman" w:hint="default"/>
      <w:color w:val="0000FF"/>
      <w:u w:val="single"/>
    </w:rPr>
  </w:style>
  <w:style w:type="character" w:styleId="af2">
    <w:name w:val="FollowedHyperlink"/>
    <w:unhideWhenUsed/>
    <w:rsid w:val="00F861FA"/>
    <w:rPr>
      <w:color w:val="800080"/>
      <w:u w:val="single"/>
    </w:rPr>
  </w:style>
  <w:style w:type="paragraph" w:styleId="af3">
    <w:name w:val="Normal (Web)"/>
    <w:basedOn w:val="a0"/>
    <w:uiPriority w:val="99"/>
    <w:unhideWhenUsed/>
    <w:rsid w:val="00F861FA"/>
    <w:pPr>
      <w:spacing w:before="100" w:beforeAutospacing="1" w:after="100" w:afterAutospacing="1"/>
    </w:pPr>
    <w:rPr>
      <w:lang w:val="en-US"/>
    </w:rPr>
  </w:style>
  <w:style w:type="paragraph" w:styleId="12">
    <w:name w:val="toc 1"/>
    <w:basedOn w:val="a0"/>
    <w:next w:val="a0"/>
    <w:autoRedefine/>
    <w:uiPriority w:val="99"/>
    <w:unhideWhenUsed/>
    <w:qFormat/>
    <w:rsid w:val="00F861FA"/>
    <w:pPr>
      <w:overflowPunct w:val="0"/>
      <w:autoSpaceDE w:val="0"/>
      <w:autoSpaceDN w:val="0"/>
      <w:adjustRightInd w:val="0"/>
    </w:pPr>
    <w:rPr>
      <w:rFonts w:ascii="Arial" w:hAnsi="Arial"/>
      <w:sz w:val="20"/>
      <w:szCs w:val="20"/>
      <w:lang w:val="en-US"/>
    </w:rPr>
  </w:style>
  <w:style w:type="paragraph" w:styleId="22">
    <w:name w:val="toc 2"/>
    <w:basedOn w:val="a0"/>
    <w:next w:val="a0"/>
    <w:autoRedefine/>
    <w:uiPriority w:val="99"/>
    <w:unhideWhenUsed/>
    <w:qFormat/>
    <w:rsid w:val="00F861FA"/>
    <w:pPr>
      <w:overflowPunct w:val="0"/>
      <w:autoSpaceDE w:val="0"/>
      <w:autoSpaceDN w:val="0"/>
      <w:adjustRightInd w:val="0"/>
      <w:ind w:left="200"/>
    </w:pPr>
    <w:rPr>
      <w:rFonts w:ascii="Arial" w:hAnsi="Arial"/>
      <w:sz w:val="20"/>
      <w:szCs w:val="20"/>
      <w:lang w:val="en-US"/>
    </w:rPr>
  </w:style>
  <w:style w:type="paragraph" w:styleId="32">
    <w:name w:val="toc 3"/>
    <w:basedOn w:val="a0"/>
    <w:next w:val="a0"/>
    <w:autoRedefine/>
    <w:uiPriority w:val="39"/>
    <w:unhideWhenUsed/>
    <w:qFormat/>
    <w:rsid w:val="00F861FA"/>
    <w:pPr>
      <w:spacing w:after="100" w:line="276" w:lineRule="auto"/>
      <w:ind w:left="440"/>
    </w:pPr>
    <w:rPr>
      <w:rFonts w:ascii="Calibri" w:hAnsi="Calibri"/>
      <w:sz w:val="22"/>
      <w:szCs w:val="22"/>
      <w:lang w:val="bg-BG" w:eastAsia="bg-BG"/>
    </w:rPr>
  </w:style>
  <w:style w:type="character" w:customStyle="1" w:styleId="a5">
    <w:name w:val="Горен колонтитул Знак"/>
    <w:basedOn w:val="a1"/>
    <w:link w:val="a4"/>
    <w:uiPriority w:val="99"/>
    <w:rsid w:val="00F861FA"/>
    <w:rPr>
      <w:sz w:val="24"/>
      <w:szCs w:val="24"/>
      <w:lang w:eastAsia="en-US"/>
    </w:rPr>
  </w:style>
  <w:style w:type="character" w:customStyle="1" w:styleId="a7">
    <w:name w:val="Долен колонтитул Знак"/>
    <w:basedOn w:val="a1"/>
    <w:link w:val="a6"/>
    <w:uiPriority w:val="99"/>
    <w:rsid w:val="00F861FA"/>
    <w:rPr>
      <w:sz w:val="24"/>
      <w:szCs w:val="24"/>
      <w:lang w:eastAsia="en-US"/>
    </w:rPr>
  </w:style>
  <w:style w:type="paragraph" w:styleId="af4">
    <w:name w:val="caption"/>
    <w:basedOn w:val="a0"/>
    <w:next w:val="a0"/>
    <w:uiPriority w:val="99"/>
    <w:semiHidden/>
    <w:unhideWhenUsed/>
    <w:qFormat/>
    <w:rsid w:val="00F861FA"/>
    <w:pPr>
      <w:overflowPunct w:val="0"/>
      <w:autoSpaceDE w:val="0"/>
      <w:autoSpaceDN w:val="0"/>
      <w:adjustRightInd w:val="0"/>
    </w:pPr>
    <w:rPr>
      <w:rFonts w:ascii="Arial" w:hAnsi="Arial"/>
      <w:b/>
      <w:bCs/>
      <w:sz w:val="20"/>
      <w:szCs w:val="20"/>
      <w:lang w:val="en-US"/>
    </w:rPr>
  </w:style>
  <w:style w:type="paragraph" w:styleId="af5">
    <w:name w:val="List"/>
    <w:basedOn w:val="a0"/>
    <w:uiPriority w:val="99"/>
    <w:unhideWhenUsed/>
    <w:rsid w:val="00F861FA"/>
    <w:pPr>
      <w:overflowPunct w:val="0"/>
      <w:autoSpaceDE w:val="0"/>
      <w:autoSpaceDN w:val="0"/>
      <w:adjustRightInd w:val="0"/>
      <w:ind w:left="283" w:hanging="283"/>
      <w:contextualSpacing/>
    </w:pPr>
    <w:rPr>
      <w:rFonts w:ascii="Arial" w:hAnsi="Arial"/>
      <w:sz w:val="20"/>
      <w:szCs w:val="20"/>
      <w:lang w:val="en-US"/>
    </w:rPr>
  </w:style>
  <w:style w:type="paragraph" w:styleId="a">
    <w:name w:val="List Bullet"/>
    <w:basedOn w:val="a0"/>
    <w:uiPriority w:val="99"/>
    <w:unhideWhenUsed/>
    <w:rsid w:val="00F861FA"/>
    <w:pPr>
      <w:numPr>
        <w:numId w:val="1"/>
      </w:numPr>
      <w:overflowPunct w:val="0"/>
      <w:autoSpaceDE w:val="0"/>
      <w:autoSpaceDN w:val="0"/>
      <w:adjustRightInd w:val="0"/>
      <w:contextualSpacing/>
    </w:pPr>
    <w:rPr>
      <w:rFonts w:ascii="Arial" w:hAnsi="Arial"/>
      <w:sz w:val="20"/>
      <w:szCs w:val="20"/>
      <w:lang w:val="en-US"/>
    </w:rPr>
  </w:style>
  <w:style w:type="paragraph" w:styleId="23">
    <w:name w:val="List 2"/>
    <w:basedOn w:val="a0"/>
    <w:uiPriority w:val="99"/>
    <w:unhideWhenUsed/>
    <w:rsid w:val="00F861FA"/>
    <w:pPr>
      <w:overflowPunct w:val="0"/>
      <w:autoSpaceDE w:val="0"/>
      <w:autoSpaceDN w:val="0"/>
      <w:adjustRightInd w:val="0"/>
      <w:ind w:left="566" w:hanging="283"/>
      <w:contextualSpacing/>
    </w:pPr>
    <w:rPr>
      <w:rFonts w:ascii="Arial" w:hAnsi="Arial"/>
      <w:sz w:val="20"/>
      <w:szCs w:val="20"/>
      <w:lang w:val="en-US"/>
    </w:rPr>
  </w:style>
  <w:style w:type="paragraph" w:styleId="33">
    <w:name w:val="List 3"/>
    <w:basedOn w:val="a0"/>
    <w:uiPriority w:val="99"/>
    <w:unhideWhenUsed/>
    <w:rsid w:val="00F861FA"/>
    <w:pPr>
      <w:overflowPunct w:val="0"/>
      <w:autoSpaceDE w:val="0"/>
      <w:autoSpaceDN w:val="0"/>
      <w:adjustRightInd w:val="0"/>
      <w:ind w:left="849" w:hanging="283"/>
      <w:contextualSpacing/>
    </w:pPr>
    <w:rPr>
      <w:rFonts w:ascii="Arial" w:hAnsi="Arial"/>
      <w:sz w:val="20"/>
      <w:szCs w:val="20"/>
      <w:lang w:val="en-US"/>
    </w:rPr>
  </w:style>
  <w:style w:type="paragraph" w:styleId="41">
    <w:name w:val="List 4"/>
    <w:basedOn w:val="a0"/>
    <w:uiPriority w:val="99"/>
    <w:unhideWhenUsed/>
    <w:rsid w:val="00F861FA"/>
    <w:pPr>
      <w:overflowPunct w:val="0"/>
      <w:autoSpaceDE w:val="0"/>
      <w:autoSpaceDN w:val="0"/>
      <w:adjustRightInd w:val="0"/>
      <w:ind w:left="1132" w:hanging="283"/>
      <w:contextualSpacing/>
    </w:pPr>
    <w:rPr>
      <w:rFonts w:ascii="Arial" w:hAnsi="Arial"/>
      <w:sz w:val="20"/>
      <w:szCs w:val="20"/>
      <w:lang w:val="en-US"/>
    </w:rPr>
  </w:style>
  <w:style w:type="paragraph" w:styleId="2">
    <w:name w:val="List Bullet 2"/>
    <w:basedOn w:val="a0"/>
    <w:uiPriority w:val="99"/>
    <w:unhideWhenUsed/>
    <w:rsid w:val="00F861FA"/>
    <w:pPr>
      <w:numPr>
        <w:numId w:val="2"/>
      </w:numPr>
      <w:overflowPunct w:val="0"/>
      <w:autoSpaceDE w:val="0"/>
      <w:autoSpaceDN w:val="0"/>
      <w:adjustRightInd w:val="0"/>
      <w:contextualSpacing/>
    </w:pPr>
    <w:rPr>
      <w:rFonts w:ascii="Arial" w:hAnsi="Arial"/>
      <w:sz w:val="20"/>
      <w:szCs w:val="20"/>
      <w:lang w:val="en-US"/>
    </w:rPr>
  </w:style>
  <w:style w:type="paragraph" w:styleId="3">
    <w:name w:val="List Bullet 3"/>
    <w:basedOn w:val="a0"/>
    <w:uiPriority w:val="99"/>
    <w:unhideWhenUsed/>
    <w:rsid w:val="00F861FA"/>
    <w:pPr>
      <w:numPr>
        <w:numId w:val="3"/>
      </w:numPr>
      <w:overflowPunct w:val="0"/>
      <w:autoSpaceDE w:val="0"/>
      <w:autoSpaceDN w:val="0"/>
      <w:adjustRightInd w:val="0"/>
      <w:contextualSpacing/>
    </w:pPr>
    <w:rPr>
      <w:rFonts w:ascii="Arial" w:hAnsi="Arial"/>
      <w:sz w:val="20"/>
      <w:szCs w:val="20"/>
      <w:lang w:val="en-US"/>
    </w:rPr>
  </w:style>
  <w:style w:type="character" w:customStyle="1" w:styleId="af6">
    <w:name w:val="Основен текст с отстъп Знак"/>
    <w:basedOn w:val="a1"/>
    <w:uiPriority w:val="99"/>
    <w:semiHidden/>
    <w:rsid w:val="00F861FA"/>
    <w:rPr>
      <w:rFonts w:ascii="Times New Roman" w:eastAsia="SimSun" w:hAnsi="Times New Roman" w:cs="Times New Roman"/>
      <w:sz w:val="24"/>
      <w:szCs w:val="24"/>
      <w:lang w:val="en-US" w:eastAsia="zh-CN"/>
    </w:rPr>
  </w:style>
  <w:style w:type="paragraph" w:styleId="24">
    <w:name w:val="List Continue 2"/>
    <w:basedOn w:val="a0"/>
    <w:uiPriority w:val="99"/>
    <w:unhideWhenUsed/>
    <w:rsid w:val="00F861FA"/>
    <w:pPr>
      <w:overflowPunct w:val="0"/>
      <w:autoSpaceDE w:val="0"/>
      <w:autoSpaceDN w:val="0"/>
      <w:adjustRightInd w:val="0"/>
      <w:spacing w:after="120"/>
      <w:ind w:left="566"/>
      <w:contextualSpacing/>
    </w:pPr>
    <w:rPr>
      <w:rFonts w:ascii="Arial" w:hAnsi="Arial"/>
      <w:sz w:val="20"/>
      <w:szCs w:val="20"/>
      <w:lang w:val="en-US"/>
    </w:rPr>
  </w:style>
  <w:style w:type="paragraph" w:styleId="af7">
    <w:name w:val="Salutation"/>
    <w:basedOn w:val="a0"/>
    <w:next w:val="a0"/>
    <w:link w:val="af8"/>
    <w:uiPriority w:val="99"/>
    <w:unhideWhenUsed/>
    <w:rsid w:val="00F861FA"/>
    <w:pPr>
      <w:overflowPunct w:val="0"/>
      <w:autoSpaceDE w:val="0"/>
      <w:autoSpaceDN w:val="0"/>
      <w:adjustRightInd w:val="0"/>
    </w:pPr>
    <w:rPr>
      <w:rFonts w:ascii="Arial" w:hAnsi="Arial"/>
      <w:sz w:val="20"/>
      <w:szCs w:val="20"/>
      <w:lang w:val="en-US"/>
    </w:rPr>
  </w:style>
  <w:style w:type="character" w:customStyle="1" w:styleId="af8">
    <w:name w:val="Приветствие Знак"/>
    <w:basedOn w:val="a1"/>
    <w:link w:val="af7"/>
    <w:uiPriority w:val="99"/>
    <w:rsid w:val="00F861FA"/>
    <w:rPr>
      <w:rFonts w:ascii="Arial" w:hAnsi="Arial"/>
      <w:lang w:val="en-US" w:eastAsia="en-US"/>
    </w:rPr>
  </w:style>
  <w:style w:type="paragraph" w:styleId="af9">
    <w:name w:val="Body Text First Indent"/>
    <w:basedOn w:val="af"/>
    <w:link w:val="afa"/>
    <w:uiPriority w:val="99"/>
    <w:unhideWhenUsed/>
    <w:rsid w:val="00F861FA"/>
    <w:pPr>
      <w:overflowPunct w:val="0"/>
      <w:autoSpaceDE w:val="0"/>
      <w:autoSpaceDN w:val="0"/>
      <w:adjustRightInd w:val="0"/>
      <w:ind w:firstLine="210"/>
    </w:pPr>
    <w:rPr>
      <w:rFonts w:ascii="Arial" w:hAnsi="Arial"/>
      <w:sz w:val="20"/>
      <w:szCs w:val="20"/>
      <w:lang w:val="en-US"/>
    </w:rPr>
  </w:style>
  <w:style w:type="character" w:customStyle="1" w:styleId="afa">
    <w:name w:val="Основен текст отстъп първи ред Знак"/>
    <w:basedOn w:val="af0"/>
    <w:link w:val="af9"/>
    <w:uiPriority w:val="99"/>
    <w:rsid w:val="00F861FA"/>
    <w:rPr>
      <w:rFonts w:ascii="Arial" w:hAnsi="Arial"/>
      <w:sz w:val="24"/>
      <w:szCs w:val="24"/>
      <w:lang w:val="en-US" w:eastAsia="en-US"/>
    </w:rPr>
  </w:style>
  <w:style w:type="paragraph" w:styleId="25">
    <w:name w:val="Body Text First Indent 2"/>
    <w:basedOn w:val="ab"/>
    <w:link w:val="26"/>
    <w:uiPriority w:val="99"/>
    <w:unhideWhenUsed/>
    <w:rsid w:val="00F861FA"/>
    <w:pPr>
      <w:overflowPunct w:val="0"/>
      <w:autoSpaceDE w:val="0"/>
      <w:autoSpaceDN w:val="0"/>
      <w:adjustRightInd w:val="0"/>
      <w:spacing w:after="120"/>
      <w:ind w:left="283" w:firstLine="210"/>
      <w:jc w:val="left"/>
    </w:pPr>
    <w:rPr>
      <w:rFonts w:ascii="Arial" w:eastAsia="SimSun" w:hAnsi="Arial"/>
      <w:szCs w:val="24"/>
      <w:lang w:val="en-US"/>
    </w:rPr>
  </w:style>
  <w:style w:type="character" w:customStyle="1" w:styleId="11">
    <w:name w:val="Основен текст с отстъп Знак1"/>
    <w:basedOn w:val="a1"/>
    <w:link w:val="ab"/>
    <w:uiPriority w:val="99"/>
    <w:rsid w:val="00F861FA"/>
    <w:rPr>
      <w:sz w:val="24"/>
      <w:lang w:val="bg-BG" w:eastAsia="en-US"/>
    </w:rPr>
  </w:style>
  <w:style w:type="character" w:customStyle="1" w:styleId="26">
    <w:name w:val="Основен текст отстъп първи ред 2 Знак"/>
    <w:basedOn w:val="11"/>
    <w:link w:val="25"/>
    <w:uiPriority w:val="99"/>
    <w:rsid w:val="00F861FA"/>
    <w:rPr>
      <w:rFonts w:ascii="Arial" w:eastAsia="SimSun" w:hAnsi="Arial"/>
      <w:sz w:val="24"/>
      <w:szCs w:val="24"/>
      <w:lang w:val="en-US" w:eastAsia="en-US"/>
    </w:rPr>
  </w:style>
  <w:style w:type="paragraph" w:styleId="27">
    <w:name w:val="Body Text 2"/>
    <w:basedOn w:val="a0"/>
    <w:link w:val="28"/>
    <w:uiPriority w:val="99"/>
    <w:unhideWhenUsed/>
    <w:rsid w:val="00F861FA"/>
    <w:pPr>
      <w:overflowPunct w:val="0"/>
      <w:autoSpaceDE w:val="0"/>
      <w:autoSpaceDN w:val="0"/>
      <w:adjustRightInd w:val="0"/>
      <w:jc w:val="both"/>
    </w:pPr>
    <w:rPr>
      <w:szCs w:val="20"/>
      <w:lang w:val="x-none"/>
    </w:rPr>
  </w:style>
  <w:style w:type="character" w:customStyle="1" w:styleId="28">
    <w:name w:val="Основен текст 2 Знак"/>
    <w:basedOn w:val="a1"/>
    <w:link w:val="27"/>
    <w:uiPriority w:val="99"/>
    <w:rsid w:val="00F861FA"/>
    <w:rPr>
      <w:sz w:val="24"/>
      <w:lang w:val="x-none" w:eastAsia="en-US"/>
    </w:rPr>
  </w:style>
  <w:style w:type="paragraph" w:styleId="34">
    <w:name w:val="Body Text 3"/>
    <w:basedOn w:val="a0"/>
    <w:link w:val="35"/>
    <w:uiPriority w:val="99"/>
    <w:unhideWhenUsed/>
    <w:rsid w:val="00F861FA"/>
    <w:pPr>
      <w:spacing w:after="120"/>
    </w:pPr>
    <w:rPr>
      <w:sz w:val="16"/>
      <w:szCs w:val="16"/>
      <w:lang w:val="en-US"/>
    </w:rPr>
  </w:style>
  <w:style w:type="character" w:customStyle="1" w:styleId="35">
    <w:name w:val="Основен текст 3 Знак"/>
    <w:basedOn w:val="a1"/>
    <w:link w:val="34"/>
    <w:uiPriority w:val="99"/>
    <w:rsid w:val="00F861FA"/>
    <w:rPr>
      <w:sz w:val="16"/>
      <w:szCs w:val="16"/>
      <w:lang w:val="en-US" w:eastAsia="en-US"/>
    </w:rPr>
  </w:style>
  <w:style w:type="paragraph" w:styleId="29">
    <w:name w:val="Body Text Indent 2"/>
    <w:basedOn w:val="a0"/>
    <w:link w:val="2a"/>
    <w:uiPriority w:val="99"/>
    <w:unhideWhenUsed/>
    <w:rsid w:val="00F861FA"/>
    <w:pPr>
      <w:overflowPunct w:val="0"/>
      <w:autoSpaceDE w:val="0"/>
      <w:autoSpaceDN w:val="0"/>
      <w:adjustRightInd w:val="0"/>
      <w:spacing w:after="120" w:line="480" w:lineRule="auto"/>
      <w:ind w:left="283"/>
    </w:pPr>
    <w:rPr>
      <w:rFonts w:ascii="Arial" w:hAnsi="Arial"/>
      <w:sz w:val="20"/>
      <w:szCs w:val="20"/>
      <w:lang w:val="en-US"/>
    </w:rPr>
  </w:style>
  <w:style w:type="character" w:customStyle="1" w:styleId="2a">
    <w:name w:val="Основен текст с отстъп 2 Знак"/>
    <w:basedOn w:val="a1"/>
    <w:link w:val="29"/>
    <w:uiPriority w:val="99"/>
    <w:rsid w:val="00F861FA"/>
    <w:rPr>
      <w:rFonts w:ascii="Arial" w:hAnsi="Arial"/>
      <w:lang w:val="en-US" w:eastAsia="en-US"/>
    </w:rPr>
  </w:style>
  <w:style w:type="paragraph" w:styleId="afb">
    <w:name w:val="Plain Text"/>
    <w:basedOn w:val="a0"/>
    <w:link w:val="afc"/>
    <w:uiPriority w:val="99"/>
    <w:unhideWhenUsed/>
    <w:rsid w:val="00F861FA"/>
    <w:rPr>
      <w:rFonts w:ascii="Courier New" w:hAnsi="Courier New"/>
      <w:sz w:val="20"/>
      <w:szCs w:val="20"/>
      <w:lang w:val="en-US"/>
    </w:rPr>
  </w:style>
  <w:style w:type="character" w:customStyle="1" w:styleId="afc">
    <w:name w:val="Обикновен текст Знак"/>
    <w:basedOn w:val="a1"/>
    <w:link w:val="afb"/>
    <w:uiPriority w:val="99"/>
    <w:rsid w:val="00F861FA"/>
    <w:rPr>
      <w:rFonts w:ascii="Courier New" w:hAnsi="Courier New"/>
      <w:lang w:val="en-US" w:eastAsia="en-US"/>
    </w:rPr>
  </w:style>
  <w:style w:type="character" w:customStyle="1" w:styleId="ad">
    <w:name w:val="Изнесен текст Знак"/>
    <w:basedOn w:val="a1"/>
    <w:link w:val="ac"/>
    <w:uiPriority w:val="99"/>
    <w:semiHidden/>
    <w:rsid w:val="00F861FA"/>
    <w:rPr>
      <w:rFonts w:ascii="Tahoma" w:hAnsi="Tahoma" w:cs="Tahoma"/>
      <w:sz w:val="16"/>
      <w:szCs w:val="16"/>
      <w:lang w:eastAsia="en-US"/>
    </w:rPr>
  </w:style>
  <w:style w:type="paragraph" w:styleId="afd">
    <w:name w:val="List Paragraph"/>
    <w:basedOn w:val="a0"/>
    <w:uiPriority w:val="34"/>
    <w:qFormat/>
    <w:rsid w:val="00F861FA"/>
    <w:pPr>
      <w:overflowPunct w:val="0"/>
      <w:autoSpaceDE w:val="0"/>
      <w:autoSpaceDN w:val="0"/>
      <w:adjustRightInd w:val="0"/>
      <w:ind w:left="720"/>
    </w:pPr>
    <w:rPr>
      <w:rFonts w:ascii="Arial" w:hAnsi="Arial"/>
      <w:sz w:val="20"/>
      <w:szCs w:val="20"/>
      <w:lang w:val="en-US"/>
    </w:rPr>
  </w:style>
  <w:style w:type="paragraph" w:styleId="afe">
    <w:name w:val="TOC Heading"/>
    <w:basedOn w:val="1"/>
    <w:next w:val="a0"/>
    <w:uiPriority w:val="39"/>
    <w:semiHidden/>
    <w:unhideWhenUsed/>
    <w:qFormat/>
    <w:rsid w:val="00F861FA"/>
    <w:pPr>
      <w:keepLines/>
      <w:framePr w:w="0" w:hRule="auto" w:wrap="auto" w:vAnchor="margin" w:hAnchor="text" w:xAlign="left" w:yAlign="inline"/>
      <w:overflowPunct/>
      <w:autoSpaceDE/>
      <w:autoSpaceDN/>
      <w:adjustRightInd/>
      <w:spacing w:before="480" w:line="276" w:lineRule="auto"/>
      <w:jc w:val="left"/>
      <w:textAlignment w:val="auto"/>
      <w:outlineLvl w:val="9"/>
    </w:pPr>
    <w:rPr>
      <w:rFonts w:ascii="Cambria" w:hAnsi="Cambria"/>
      <w:bCs/>
      <w:color w:val="365F91"/>
      <w:spacing w:val="0"/>
      <w:sz w:val="28"/>
      <w:szCs w:val="28"/>
      <w:lang w:val="x-none" w:eastAsia="bg-BG"/>
    </w:rPr>
  </w:style>
  <w:style w:type="paragraph" w:customStyle="1" w:styleId="13">
    <w:name w:val="Списък на абзаци1"/>
    <w:basedOn w:val="a0"/>
    <w:uiPriority w:val="34"/>
    <w:qFormat/>
    <w:rsid w:val="00F861FA"/>
    <w:pPr>
      <w:overflowPunct w:val="0"/>
      <w:autoSpaceDE w:val="0"/>
      <w:autoSpaceDN w:val="0"/>
      <w:adjustRightInd w:val="0"/>
      <w:ind w:left="720"/>
    </w:pPr>
    <w:rPr>
      <w:rFonts w:ascii="Arial" w:hAnsi="Arial"/>
      <w:sz w:val="20"/>
      <w:szCs w:val="20"/>
      <w:lang w:val="en-US"/>
    </w:rPr>
  </w:style>
  <w:style w:type="paragraph" w:customStyle="1" w:styleId="14">
    <w:name w:val="Знак Знак1"/>
    <w:basedOn w:val="a0"/>
    <w:uiPriority w:val="99"/>
    <w:rsid w:val="00F861FA"/>
    <w:pPr>
      <w:tabs>
        <w:tab w:val="left" w:pos="709"/>
      </w:tabs>
    </w:pPr>
    <w:rPr>
      <w:rFonts w:ascii="Tahoma" w:hAnsi="Tahoma" w:cs="Tahoma"/>
      <w:lang w:val="pl-PL" w:eastAsia="pl-PL"/>
    </w:rPr>
  </w:style>
  <w:style w:type="paragraph" w:customStyle="1" w:styleId="Char">
    <w:name w:val="Char Знак Знак Знак"/>
    <w:basedOn w:val="a0"/>
    <w:uiPriority w:val="99"/>
    <w:rsid w:val="00F861FA"/>
    <w:pPr>
      <w:tabs>
        <w:tab w:val="left" w:pos="709"/>
      </w:tabs>
    </w:pPr>
    <w:rPr>
      <w:rFonts w:ascii="Tahoma" w:hAnsi="Tahoma"/>
      <w:lang w:val="pl-PL" w:eastAsia="pl-PL"/>
    </w:rPr>
  </w:style>
  <w:style w:type="paragraph" w:customStyle="1" w:styleId="15">
    <w:name w:val="Заглавие1"/>
    <w:basedOn w:val="a0"/>
    <w:uiPriority w:val="99"/>
    <w:rsid w:val="00F861FA"/>
    <w:pPr>
      <w:spacing w:before="100" w:beforeAutospacing="1" w:after="100" w:afterAutospacing="1"/>
    </w:pPr>
    <w:rPr>
      <w:lang w:val="en-US"/>
    </w:rPr>
  </w:style>
  <w:style w:type="paragraph" w:customStyle="1" w:styleId="CharCharCharCharCharChar0">
    <w:name w:val="Char Char Char Char Char Знак Char Знак"/>
    <w:basedOn w:val="a0"/>
    <w:uiPriority w:val="99"/>
    <w:rsid w:val="00F861FA"/>
    <w:rPr>
      <w:lang w:val="pl-PL" w:eastAsia="pl-PL"/>
    </w:rPr>
  </w:style>
  <w:style w:type="paragraph" w:customStyle="1" w:styleId="CharCharCharCharCharChar2">
    <w:name w:val="Char Char Char Char Char Char"/>
    <w:basedOn w:val="a0"/>
    <w:uiPriority w:val="99"/>
    <w:rsid w:val="00F861FA"/>
    <w:rPr>
      <w:lang w:val="pl-PL" w:eastAsia="pl-PL"/>
    </w:rPr>
  </w:style>
  <w:style w:type="paragraph" w:customStyle="1" w:styleId="CharCharCharCharCharCharCharCharChar">
    <w:name w:val="Char Char Знак Знак Char Char Char Знак Знак Char Char Char Char"/>
    <w:basedOn w:val="a0"/>
    <w:uiPriority w:val="99"/>
    <w:rsid w:val="00F861FA"/>
    <w:rPr>
      <w:lang w:val="pl-PL" w:eastAsia="pl-PL"/>
    </w:rPr>
  </w:style>
  <w:style w:type="paragraph" w:customStyle="1" w:styleId="aff">
    <w:name w:val="Знак Знак"/>
    <w:basedOn w:val="a0"/>
    <w:uiPriority w:val="99"/>
    <w:rsid w:val="00F861FA"/>
    <w:pPr>
      <w:tabs>
        <w:tab w:val="left" w:pos="709"/>
      </w:tabs>
    </w:pPr>
    <w:rPr>
      <w:rFonts w:ascii="Tahoma" w:hAnsi="Tahoma"/>
      <w:lang w:val="pl-PL" w:eastAsia="pl-PL"/>
    </w:rPr>
  </w:style>
  <w:style w:type="paragraph" w:customStyle="1" w:styleId="Default">
    <w:name w:val="Default"/>
    <w:uiPriority w:val="99"/>
    <w:rsid w:val="00F861FA"/>
    <w:pPr>
      <w:autoSpaceDE w:val="0"/>
      <w:autoSpaceDN w:val="0"/>
      <w:adjustRightInd w:val="0"/>
    </w:pPr>
    <w:rPr>
      <w:color w:val="000000"/>
      <w:sz w:val="24"/>
      <w:szCs w:val="24"/>
      <w:lang w:val="bg-BG" w:eastAsia="bg-BG"/>
    </w:rPr>
  </w:style>
  <w:style w:type="paragraph" w:customStyle="1" w:styleId="CharCharCharCharCharCharCharCharCharCharChar">
    <w:name w:val="Char Char Char Char Char Char Char Знак Знак Char Char Знак Знак Char Знак Знак Char Знак"/>
    <w:basedOn w:val="a0"/>
    <w:uiPriority w:val="99"/>
    <w:rsid w:val="00F861FA"/>
    <w:pPr>
      <w:tabs>
        <w:tab w:val="left" w:pos="709"/>
      </w:tabs>
    </w:pPr>
    <w:rPr>
      <w:rFonts w:ascii="Tahoma" w:hAnsi="Tahoma"/>
      <w:lang w:val="pl-PL" w:eastAsia="pl-PL"/>
    </w:rPr>
  </w:style>
  <w:style w:type="paragraph" w:customStyle="1" w:styleId="aff0">
    <w:name w:val="Знак"/>
    <w:basedOn w:val="a0"/>
    <w:uiPriority w:val="99"/>
    <w:rsid w:val="00F861FA"/>
    <w:pPr>
      <w:tabs>
        <w:tab w:val="left" w:pos="709"/>
      </w:tabs>
    </w:pPr>
    <w:rPr>
      <w:rFonts w:ascii="Tahoma" w:hAnsi="Tahoma"/>
      <w:lang w:val="pl-PL" w:eastAsia="pl-PL"/>
    </w:rPr>
  </w:style>
  <w:style w:type="paragraph" w:customStyle="1" w:styleId="CharCharCharChar">
    <w:name w:val="Char Char Char Char"/>
    <w:basedOn w:val="a0"/>
    <w:uiPriority w:val="99"/>
    <w:rsid w:val="00F861FA"/>
    <w:rPr>
      <w:lang w:val="pl-PL" w:eastAsia="pl-PL"/>
    </w:rPr>
  </w:style>
  <w:style w:type="paragraph" w:customStyle="1" w:styleId="Char0">
    <w:name w:val="Char"/>
    <w:basedOn w:val="a0"/>
    <w:uiPriority w:val="99"/>
    <w:rsid w:val="00F861FA"/>
    <w:rPr>
      <w:lang w:val="pl-PL" w:eastAsia="pl-PL"/>
    </w:rPr>
  </w:style>
  <w:style w:type="paragraph" w:customStyle="1" w:styleId="astandard3420chapeau">
    <w:name w:val="a_standard__34__20_chapeau"/>
    <w:basedOn w:val="a0"/>
    <w:uiPriority w:val="99"/>
    <w:rsid w:val="00F861FA"/>
    <w:pPr>
      <w:spacing w:before="100" w:beforeAutospacing="1" w:after="100" w:afterAutospacing="1"/>
    </w:pPr>
    <w:rPr>
      <w:lang w:val="en-US"/>
    </w:rPr>
  </w:style>
  <w:style w:type="paragraph" w:customStyle="1" w:styleId="a3520normalp4">
    <w:name w:val="a__35__20_normal_p4"/>
    <w:basedOn w:val="a0"/>
    <w:uiPriority w:val="99"/>
    <w:rsid w:val="00F861FA"/>
    <w:pPr>
      <w:spacing w:before="100" w:beforeAutospacing="1" w:after="100" w:afterAutospacing="1"/>
    </w:pPr>
    <w:rPr>
      <w:lang w:val="en-US"/>
    </w:rPr>
  </w:style>
  <w:style w:type="paragraph" w:customStyle="1" w:styleId="a3520normalp7">
    <w:name w:val="a__35__20_normal_p7"/>
    <w:basedOn w:val="a0"/>
    <w:uiPriority w:val="99"/>
    <w:rsid w:val="00F861FA"/>
    <w:pPr>
      <w:spacing w:before="100" w:beforeAutospacing="1" w:after="100" w:afterAutospacing="1"/>
    </w:pPr>
    <w:rPr>
      <w:lang w:val="en-US"/>
    </w:rPr>
  </w:style>
  <w:style w:type="paragraph" w:customStyle="1" w:styleId="atiret201p9">
    <w:name w:val="a_tiret_20_1_p9"/>
    <w:basedOn w:val="a0"/>
    <w:uiPriority w:val="99"/>
    <w:rsid w:val="00F861FA"/>
    <w:pPr>
      <w:spacing w:before="100" w:beforeAutospacing="1" w:after="100" w:afterAutospacing="1"/>
    </w:pPr>
    <w:rPr>
      <w:lang w:val="en-US"/>
    </w:rPr>
  </w:style>
  <w:style w:type="paragraph" w:customStyle="1" w:styleId="a3520normal">
    <w:name w:val="a___35__20_normal"/>
    <w:basedOn w:val="a0"/>
    <w:uiPriority w:val="99"/>
    <w:rsid w:val="00F861FA"/>
    <w:pPr>
      <w:spacing w:before="100" w:beforeAutospacing="1" w:after="100" w:afterAutospacing="1"/>
    </w:pPr>
    <w:rPr>
      <w:lang w:val="en-US"/>
    </w:rPr>
  </w:style>
  <w:style w:type="paragraph" w:customStyle="1" w:styleId="asous">
    <w:name w:val="a_sous"/>
    <w:basedOn w:val="a0"/>
    <w:uiPriority w:val="99"/>
    <w:rsid w:val="00F861FA"/>
    <w:pPr>
      <w:spacing w:before="100" w:beforeAutospacing="1" w:after="100" w:afterAutospacing="1"/>
    </w:pPr>
    <w:rPr>
      <w:lang w:val="en-US"/>
    </w:rPr>
  </w:style>
  <w:style w:type="paragraph" w:customStyle="1" w:styleId="a3520normalp6">
    <w:name w:val="a__35__20_normal_p6"/>
    <w:basedOn w:val="a0"/>
    <w:uiPriority w:val="99"/>
    <w:rsid w:val="00F861FA"/>
    <w:pPr>
      <w:spacing w:before="100" w:beforeAutospacing="1" w:after="100" w:afterAutospacing="1"/>
    </w:pPr>
    <w:rPr>
      <w:lang w:val="en-US"/>
    </w:rPr>
  </w:style>
  <w:style w:type="paragraph" w:customStyle="1" w:styleId="a3520normalp5">
    <w:name w:val="a__35__20_normal_p5"/>
    <w:basedOn w:val="a0"/>
    <w:uiPriority w:val="99"/>
    <w:rsid w:val="00F861FA"/>
    <w:pPr>
      <w:spacing w:before="100" w:beforeAutospacing="1" w:after="100" w:afterAutospacing="1"/>
    </w:pPr>
    <w:rPr>
      <w:lang w:val="en-US"/>
    </w:rPr>
  </w:style>
  <w:style w:type="paragraph" w:customStyle="1" w:styleId="CharCharChar">
    <w:name w:val="Char Char Char"/>
    <w:basedOn w:val="a0"/>
    <w:uiPriority w:val="99"/>
    <w:rsid w:val="00F861FA"/>
    <w:rPr>
      <w:lang w:val="pl-PL" w:eastAsia="pl-PL"/>
    </w:rPr>
  </w:style>
  <w:style w:type="paragraph" w:customStyle="1" w:styleId="buttons">
    <w:name w:val="buttons"/>
    <w:basedOn w:val="a0"/>
    <w:uiPriority w:val="99"/>
    <w:rsid w:val="00F861FA"/>
    <w:pPr>
      <w:spacing w:before="100" w:beforeAutospacing="1" w:after="100" w:afterAutospacing="1"/>
    </w:pPr>
    <w:rPr>
      <w:lang w:val="en-US"/>
    </w:rPr>
  </w:style>
  <w:style w:type="paragraph" w:customStyle="1" w:styleId="CharCharChar0">
    <w:name w:val="Char Знак Char Char"/>
    <w:basedOn w:val="a0"/>
    <w:uiPriority w:val="99"/>
    <w:rsid w:val="00F861FA"/>
    <w:pPr>
      <w:tabs>
        <w:tab w:val="left" w:pos="709"/>
      </w:tabs>
    </w:pPr>
    <w:rPr>
      <w:rFonts w:ascii="Tahoma" w:hAnsi="Tahoma"/>
      <w:lang w:val="pl-PL" w:eastAsia="pl-PL"/>
    </w:rPr>
  </w:style>
  <w:style w:type="paragraph" w:customStyle="1" w:styleId="CharCharCharCharChar">
    <w:name w:val="Char Char Char Char Char"/>
    <w:basedOn w:val="a0"/>
    <w:uiPriority w:val="99"/>
    <w:rsid w:val="00F861FA"/>
    <w:rPr>
      <w:lang w:val="pl-PL" w:eastAsia="pl-PL"/>
    </w:rPr>
  </w:style>
  <w:style w:type="character" w:customStyle="1" w:styleId="aff1">
    <w:name w:val="Основен текст_"/>
    <w:link w:val="2b"/>
    <w:locked/>
    <w:rsid w:val="00F861FA"/>
    <w:rPr>
      <w:sz w:val="23"/>
      <w:szCs w:val="23"/>
      <w:shd w:val="clear" w:color="auto" w:fill="FFFFFF"/>
    </w:rPr>
  </w:style>
  <w:style w:type="paragraph" w:customStyle="1" w:styleId="2b">
    <w:name w:val="Основен текст2"/>
    <w:basedOn w:val="a0"/>
    <w:link w:val="aff1"/>
    <w:rsid w:val="00F861FA"/>
    <w:pPr>
      <w:widowControl w:val="0"/>
      <w:shd w:val="clear" w:color="auto" w:fill="FFFFFF"/>
      <w:spacing w:after="180" w:line="0" w:lineRule="atLeast"/>
      <w:ind w:hanging="700"/>
    </w:pPr>
    <w:rPr>
      <w:sz w:val="23"/>
      <w:szCs w:val="23"/>
      <w:lang w:eastAsia="en-GB"/>
    </w:rPr>
  </w:style>
  <w:style w:type="paragraph" w:customStyle="1" w:styleId="CharChar2CharChar">
    <w:name w:val="Char Char2 Char Char"/>
    <w:basedOn w:val="a0"/>
    <w:uiPriority w:val="99"/>
    <w:rsid w:val="00F861FA"/>
    <w:rPr>
      <w:sz w:val="20"/>
      <w:szCs w:val="20"/>
      <w:lang w:val="pl-PL" w:eastAsia="pl-PL"/>
    </w:rPr>
  </w:style>
  <w:style w:type="paragraph" w:customStyle="1" w:styleId="Char2">
    <w:name w:val="Char2"/>
    <w:basedOn w:val="a0"/>
    <w:uiPriority w:val="99"/>
    <w:rsid w:val="00F861FA"/>
    <w:rPr>
      <w:sz w:val="20"/>
      <w:szCs w:val="20"/>
      <w:lang w:val="pl-PL" w:eastAsia="pl-PL"/>
    </w:rPr>
  </w:style>
  <w:style w:type="paragraph" w:customStyle="1" w:styleId="CharCharCharCharCharCharChar">
    <w:name w:val="Char Char Char Char Char Char Char"/>
    <w:basedOn w:val="a0"/>
    <w:uiPriority w:val="99"/>
    <w:rsid w:val="00F861FA"/>
    <w:rPr>
      <w:lang w:val="pl-PL" w:eastAsia="pl-PL"/>
    </w:rPr>
  </w:style>
  <w:style w:type="paragraph" w:customStyle="1" w:styleId="CharCharCharCharCharChar3">
    <w:name w:val="Char Char Char Char Char Char Знак"/>
    <w:basedOn w:val="a0"/>
    <w:uiPriority w:val="99"/>
    <w:rsid w:val="00F861FA"/>
    <w:rPr>
      <w:lang w:val="pl-PL" w:eastAsia="pl-PL"/>
    </w:rPr>
  </w:style>
  <w:style w:type="paragraph" w:customStyle="1" w:styleId="CharChar1">
    <w:name w:val="Char Char1 Знак"/>
    <w:basedOn w:val="a0"/>
    <w:uiPriority w:val="99"/>
    <w:rsid w:val="00F861FA"/>
    <w:pPr>
      <w:tabs>
        <w:tab w:val="left" w:pos="709"/>
      </w:tabs>
    </w:pPr>
    <w:rPr>
      <w:rFonts w:ascii="Tahoma" w:hAnsi="Tahoma"/>
      <w:lang w:val="pl-PL" w:eastAsia="pl-PL"/>
    </w:rPr>
  </w:style>
  <w:style w:type="paragraph" w:customStyle="1" w:styleId="CharCharCharCharChar0">
    <w:name w:val="Char Char Char Char Char Знак"/>
    <w:basedOn w:val="a0"/>
    <w:uiPriority w:val="99"/>
    <w:rsid w:val="00F861FA"/>
    <w:rPr>
      <w:lang w:val="pl-PL" w:eastAsia="pl-PL"/>
    </w:rPr>
  </w:style>
  <w:style w:type="character" w:customStyle="1" w:styleId="16">
    <w:name w:val="Заглавие #1_"/>
    <w:link w:val="17"/>
    <w:locked/>
    <w:rsid w:val="00F861FA"/>
    <w:rPr>
      <w:sz w:val="27"/>
      <w:szCs w:val="27"/>
      <w:shd w:val="clear" w:color="auto" w:fill="FFFFFF"/>
    </w:rPr>
  </w:style>
  <w:style w:type="paragraph" w:customStyle="1" w:styleId="17">
    <w:name w:val="Заглавие #1"/>
    <w:basedOn w:val="a0"/>
    <w:link w:val="16"/>
    <w:rsid w:val="00F861FA"/>
    <w:pPr>
      <w:shd w:val="clear" w:color="auto" w:fill="FFFFFF"/>
      <w:spacing w:before="180" w:after="180" w:line="331" w:lineRule="exact"/>
      <w:jc w:val="both"/>
      <w:outlineLvl w:val="0"/>
    </w:pPr>
    <w:rPr>
      <w:sz w:val="27"/>
      <w:szCs w:val="27"/>
      <w:lang w:eastAsia="en-GB"/>
    </w:rPr>
  </w:style>
  <w:style w:type="paragraph" w:customStyle="1" w:styleId="Char1Char">
    <w:name w:val="Char1 Знак Знак Знак Char Знак"/>
    <w:basedOn w:val="a0"/>
    <w:uiPriority w:val="99"/>
    <w:rsid w:val="00F861FA"/>
    <w:pPr>
      <w:tabs>
        <w:tab w:val="left" w:pos="709"/>
      </w:tabs>
    </w:pPr>
    <w:rPr>
      <w:rFonts w:ascii="Tahoma" w:hAnsi="Tahoma"/>
      <w:lang w:val="pl-PL" w:eastAsia="pl-PL"/>
    </w:rPr>
  </w:style>
  <w:style w:type="paragraph" w:customStyle="1" w:styleId="title1">
    <w:name w:val="title1"/>
    <w:basedOn w:val="a0"/>
    <w:uiPriority w:val="99"/>
    <w:rsid w:val="00F861FA"/>
    <w:pPr>
      <w:spacing w:before="100" w:beforeAutospacing="1" w:after="100" w:afterAutospacing="1"/>
      <w:jc w:val="center"/>
    </w:pPr>
    <w:rPr>
      <w:b/>
      <w:bCs/>
      <w:sz w:val="30"/>
      <w:szCs w:val="30"/>
      <w:lang w:val="bg-BG" w:eastAsia="bg-BG"/>
    </w:rPr>
  </w:style>
  <w:style w:type="paragraph" w:customStyle="1" w:styleId="western">
    <w:name w:val="western"/>
    <w:basedOn w:val="a0"/>
    <w:uiPriority w:val="99"/>
    <w:rsid w:val="00F861FA"/>
    <w:pPr>
      <w:spacing w:before="100" w:beforeAutospacing="1" w:after="100" w:afterAutospacing="1"/>
    </w:pPr>
    <w:rPr>
      <w:lang w:val="en-US"/>
    </w:rPr>
  </w:style>
  <w:style w:type="paragraph" w:customStyle="1" w:styleId="18">
    <w:name w:val="Основен текст1"/>
    <w:basedOn w:val="a0"/>
    <w:uiPriority w:val="99"/>
    <w:rsid w:val="00F861FA"/>
    <w:pPr>
      <w:widowControl w:val="0"/>
      <w:shd w:val="clear" w:color="auto" w:fill="FFFFFF"/>
      <w:spacing w:after="180" w:line="0" w:lineRule="atLeast"/>
      <w:ind w:hanging="700"/>
    </w:pPr>
    <w:rPr>
      <w:color w:val="000000"/>
      <w:sz w:val="23"/>
      <w:szCs w:val="23"/>
      <w:lang w:val="bg-BG" w:eastAsia="bg-BG"/>
    </w:rPr>
  </w:style>
  <w:style w:type="paragraph" w:customStyle="1" w:styleId="1CharChar">
    <w:name w:val="Знак Знак1 Char Char Знак"/>
    <w:basedOn w:val="a0"/>
    <w:uiPriority w:val="99"/>
    <w:rsid w:val="00F861FA"/>
    <w:pPr>
      <w:tabs>
        <w:tab w:val="left" w:pos="709"/>
      </w:tabs>
    </w:pPr>
    <w:rPr>
      <w:rFonts w:ascii="Tahoma" w:hAnsi="Tahoma"/>
      <w:lang w:val="pl-PL" w:eastAsia="pl-PL"/>
    </w:rPr>
  </w:style>
  <w:style w:type="paragraph" w:customStyle="1" w:styleId="Table">
    <w:name w:val="Table"/>
    <w:basedOn w:val="a0"/>
    <w:uiPriority w:val="99"/>
    <w:rsid w:val="00F861FA"/>
    <w:pPr>
      <w:keepNext/>
      <w:keepLines/>
      <w:spacing w:line="240" w:lineRule="atLeast"/>
      <w:jc w:val="both"/>
    </w:pPr>
    <w:rPr>
      <w:sz w:val="20"/>
      <w:szCs w:val="20"/>
      <w:lang w:val="en-US"/>
    </w:rPr>
  </w:style>
  <w:style w:type="paragraph" w:customStyle="1" w:styleId="36">
    <w:name w:val="Основен текст3"/>
    <w:basedOn w:val="a0"/>
    <w:uiPriority w:val="99"/>
    <w:rsid w:val="00F861FA"/>
    <w:pPr>
      <w:shd w:val="clear" w:color="auto" w:fill="FFFFFF"/>
      <w:spacing w:before="60" w:line="394" w:lineRule="exact"/>
      <w:ind w:hanging="360"/>
      <w:jc w:val="both"/>
    </w:pPr>
    <w:rPr>
      <w:sz w:val="23"/>
      <w:szCs w:val="23"/>
      <w:lang w:val="bg-BG"/>
    </w:rPr>
  </w:style>
  <w:style w:type="paragraph" w:customStyle="1" w:styleId="Char1CharChar">
    <w:name w:val="Char1 Char Char"/>
    <w:basedOn w:val="a0"/>
    <w:uiPriority w:val="99"/>
    <w:rsid w:val="00F861FA"/>
    <w:rPr>
      <w:lang w:val="pl-PL" w:eastAsia="pl-PL"/>
    </w:rPr>
  </w:style>
  <w:style w:type="character" w:customStyle="1" w:styleId="42">
    <w:name w:val="Основен текст (4)_"/>
    <w:link w:val="410"/>
    <w:locked/>
    <w:rsid w:val="00F861FA"/>
    <w:rPr>
      <w:b/>
      <w:bCs/>
      <w:sz w:val="23"/>
      <w:szCs w:val="23"/>
      <w:shd w:val="clear" w:color="auto" w:fill="FFFFFF"/>
    </w:rPr>
  </w:style>
  <w:style w:type="paragraph" w:customStyle="1" w:styleId="410">
    <w:name w:val="Основен текст (4)1"/>
    <w:basedOn w:val="a0"/>
    <w:link w:val="42"/>
    <w:rsid w:val="00F861FA"/>
    <w:pPr>
      <w:shd w:val="clear" w:color="auto" w:fill="FFFFFF"/>
      <w:spacing w:before="240" w:after="300" w:line="240" w:lineRule="atLeast"/>
      <w:jc w:val="both"/>
    </w:pPr>
    <w:rPr>
      <w:b/>
      <w:bCs/>
      <w:sz w:val="23"/>
      <w:szCs w:val="23"/>
      <w:lang w:eastAsia="en-GB"/>
    </w:rPr>
  </w:style>
  <w:style w:type="character" w:customStyle="1" w:styleId="37">
    <w:name w:val="Основен текст (3)_"/>
    <w:link w:val="38"/>
    <w:locked/>
    <w:rsid w:val="00F861FA"/>
    <w:rPr>
      <w:b/>
      <w:bCs/>
      <w:shd w:val="clear" w:color="auto" w:fill="FFFFFF"/>
    </w:rPr>
  </w:style>
  <w:style w:type="paragraph" w:customStyle="1" w:styleId="38">
    <w:name w:val="Основен текст (3)"/>
    <w:basedOn w:val="a0"/>
    <w:link w:val="37"/>
    <w:rsid w:val="00F861FA"/>
    <w:pPr>
      <w:widowControl w:val="0"/>
      <w:shd w:val="clear" w:color="auto" w:fill="FFFFFF"/>
      <w:spacing w:after="180" w:line="264" w:lineRule="exact"/>
    </w:pPr>
    <w:rPr>
      <w:b/>
      <w:bCs/>
      <w:sz w:val="20"/>
      <w:szCs w:val="20"/>
      <w:lang w:eastAsia="en-GB"/>
    </w:rPr>
  </w:style>
  <w:style w:type="paragraph" w:customStyle="1" w:styleId="2c">
    <w:name w:val="Списък на абзаци2"/>
    <w:basedOn w:val="a0"/>
    <w:uiPriority w:val="34"/>
    <w:qFormat/>
    <w:rsid w:val="00F861FA"/>
    <w:pPr>
      <w:overflowPunct w:val="0"/>
      <w:autoSpaceDE w:val="0"/>
      <w:autoSpaceDN w:val="0"/>
      <w:adjustRightInd w:val="0"/>
      <w:ind w:left="720"/>
    </w:pPr>
    <w:rPr>
      <w:rFonts w:ascii="Arial" w:hAnsi="Arial"/>
      <w:sz w:val="20"/>
      <w:szCs w:val="20"/>
      <w:lang w:val="en-US"/>
    </w:rPr>
  </w:style>
  <w:style w:type="character" w:customStyle="1" w:styleId="39">
    <w:name w:val="Заглавие #3_"/>
    <w:link w:val="3a"/>
    <w:locked/>
    <w:rsid w:val="00F861FA"/>
    <w:rPr>
      <w:b/>
      <w:bCs/>
      <w:shd w:val="clear" w:color="auto" w:fill="FFFFFF"/>
    </w:rPr>
  </w:style>
  <w:style w:type="paragraph" w:customStyle="1" w:styleId="3a">
    <w:name w:val="Заглавие #3"/>
    <w:basedOn w:val="a0"/>
    <w:link w:val="39"/>
    <w:rsid w:val="00F861FA"/>
    <w:pPr>
      <w:widowControl w:val="0"/>
      <w:shd w:val="clear" w:color="auto" w:fill="FFFFFF"/>
      <w:spacing w:before="540" w:line="264" w:lineRule="exact"/>
      <w:outlineLvl w:val="2"/>
    </w:pPr>
    <w:rPr>
      <w:b/>
      <w:bCs/>
      <w:sz w:val="20"/>
      <w:szCs w:val="20"/>
      <w:lang w:eastAsia="en-GB"/>
    </w:rPr>
  </w:style>
  <w:style w:type="character" w:customStyle="1" w:styleId="apple-style-span">
    <w:name w:val="apple-style-span"/>
    <w:basedOn w:val="a1"/>
    <w:rsid w:val="00F861FA"/>
  </w:style>
  <w:style w:type="character" w:customStyle="1" w:styleId="apple-converted-space">
    <w:name w:val="apple-converted-space"/>
    <w:basedOn w:val="a1"/>
    <w:rsid w:val="00F861FA"/>
  </w:style>
  <w:style w:type="character" w:customStyle="1" w:styleId="newdocreference">
    <w:name w:val="newdocreference"/>
    <w:basedOn w:val="a1"/>
    <w:rsid w:val="00F861FA"/>
  </w:style>
  <w:style w:type="character" w:customStyle="1" w:styleId="mlist1">
    <w:name w:val="mlist1"/>
    <w:rsid w:val="00F861FA"/>
    <w:rPr>
      <w:rFonts w:ascii="Arial" w:hAnsi="Arial" w:cs="Arial" w:hint="default"/>
      <w:b/>
      <w:bCs/>
      <w:color w:val="000000"/>
      <w:sz w:val="18"/>
      <w:szCs w:val="18"/>
    </w:rPr>
  </w:style>
  <w:style w:type="character" w:customStyle="1" w:styleId="stbutton">
    <w:name w:val="stbutton"/>
    <w:basedOn w:val="a1"/>
    <w:rsid w:val="00F861FA"/>
  </w:style>
  <w:style w:type="character" w:customStyle="1" w:styleId="stmainservicesst-facebook-counter">
    <w:name w:val="stmainservices st-facebook-counter"/>
    <w:basedOn w:val="a1"/>
    <w:rsid w:val="00F861FA"/>
  </w:style>
  <w:style w:type="character" w:customStyle="1" w:styleId="stmainservicesst-twitter-counter">
    <w:name w:val="stmainservices st-twitter-counter"/>
    <w:basedOn w:val="a1"/>
    <w:rsid w:val="00F861FA"/>
  </w:style>
  <w:style w:type="character" w:customStyle="1" w:styleId="stmainservicesst-email-counter">
    <w:name w:val="stmainservices st-email-counter"/>
    <w:basedOn w:val="a1"/>
    <w:rsid w:val="00F861FA"/>
  </w:style>
  <w:style w:type="character" w:customStyle="1" w:styleId="stplusonevcount">
    <w:name w:val="st_plusone_vcount"/>
    <w:basedOn w:val="a1"/>
    <w:rsid w:val="00F861FA"/>
  </w:style>
  <w:style w:type="character" w:customStyle="1" w:styleId="paragraphcontent">
    <w:name w:val="paragraphcontent"/>
    <w:basedOn w:val="a1"/>
    <w:rsid w:val="00F861FA"/>
  </w:style>
  <w:style w:type="character" w:customStyle="1" w:styleId="3b">
    <w:name w:val="Основен текст + Удебелен3"/>
    <w:rsid w:val="00F861FA"/>
    <w:rPr>
      <w:b/>
      <w:bCs/>
      <w:sz w:val="23"/>
      <w:szCs w:val="23"/>
      <w:lang w:bidi="ar-SA"/>
    </w:rPr>
  </w:style>
  <w:style w:type="character" w:customStyle="1" w:styleId="19">
    <w:name w:val="Заглавие #1 + Удебелен"/>
    <w:rsid w:val="00F861FA"/>
    <w:rPr>
      <w:rFonts w:ascii="Times New Roman" w:hAnsi="Times New Roman" w:cs="Times New Roman" w:hint="default"/>
      <w:b/>
      <w:bCs/>
      <w:spacing w:val="0"/>
      <w:sz w:val="27"/>
      <w:szCs w:val="27"/>
      <w:lang w:bidi="ar-SA"/>
    </w:rPr>
  </w:style>
  <w:style w:type="character" w:customStyle="1" w:styleId="111">
    <w:name w:val="Заглавие #1 + 11"/>
    <w:aliases w:val="5 pt3,Удебелен1,Курсив2"/>
    <w:rsid w:val="00F861FA"/>
    <w:rPr>
      <w:rFonts w:ascii="Times New Roman" w:hAnsi="Times New Roman" w:cs="Times New Roman" w:hint="default"/>
      <w:b/>
      <w:bCs/>
      <w:i/>
      <w:iCs/>
      <w:spacing w:val="0"/>
      <w:sz w:val="23"/>
      <w:szCs w:val="23"/>
      <w:lang w:bidi="ar-SA"/>
    </w:rPr>
  </w:style>
  <w:style w:type="character" w:customStyle="1" w:styleId="43">
    <w:name w:val="Основен текст + Удебелен4"/>
    <w:rsid w:val="00F861FA"/>
    <w:rPr>
      <w:rFonts w:ascii="Times New Roman" w:hAnsi="Times New Roman" w:cs="Times New Roman" w:hint="default"/>
      <w:b/>
      <w:bCs/>
      <w:spacing w:val="0"/>
      <w:sz w:val="23"/>
      <w:szCs w:val="23"/>
      <w:lang w:bidi="ar-SA"/>
    </w:rPr>
  </w:style>
  <w:style w:type="character" w:customStyle="1" w:styleId="110">
    <w:name w:val="Заглавие #1 + Удебелен1"/>
    <w:rsid w:val="00F861FA"/>
    <w:rPr>
      <w:rFonts w:ascii="Times New Roman" w:hAnsi="Times New Roman" w:cs="Times New Roman" w:hint="default"/>
      <w:b/>
      <w:bCs/>
      <w:spacing w:val="0"/>
      <w:sz w:val="27"/>
      <w:szCs w:val="27"/>
      <w:lang w:bidi="ar-SA"/>
    </w:rPr>
  </w:style>
  <w:style w:type="character" w:customStyle="1" w:styleId="44">
    <w:name w:val="Основен текст + Курсив4"/>
    <w:rsid w:val="00F861FA"/>
    <w:rPr>
      <w:rFonts w:ascii="Times New Roman" w:hAnsi="Times New Roman" w:cs="Times New Roman" w:hint="default"/>
      <w:i/>
      <w:iCs/>
      <w:spacing w:val="0"/>
      <w:sz w:val="23"/>
      <w:szCs w:val="23"/>
      <w:lang w:bidi="ar-SA"/>
    </w:rPr>
  </w:style>
  <w:style w:type="character" w:customStyle="1" w:styleId="newdocreference1">
    <w:name w:val="newdocreference1"/>
    <w:rsid w:val="00F861FA"/>
    <w:rPr>
      <w:i w:val="0"/>
      <w:iCs w:val="0"/>
      <w:color w:val="0000FF"/>
      <w:u w:val="single"/>
    </w:rPr>
  </w:style>
  <w:style w:type="character" w:customStyle="1" w:styleId="45">
    <w:name w:val="Основен текст (4)"/>
    <w:basedOn w:val="42"/>
    <w:rsid w:val="00F861FA"/>
    <w:rPr>
      <w:b/>
      <w:bCs/>
      <w:sz w:val="23"/>
      <w:szCs w:val="23"/>
      <w:shd w:val="clear" w:color="auto" w:fill="FFFFFF"/>
    </w:rPr>
  </w:style>
  <w:style w:type="character" w:customStyle="1" w:styleId="FontStyle234">
    <w:name w:val="Font Style234"/>
    <w:rsid w:val="00F861FA"/>
    <w:rPr>
      <w:rFonts w:ascii="Times New Roman" w:hAnsi="Times New Roman" w:cs="Times New Roman" w:hint="default"/>
      <w:b/>
      <w:bCs/>
      <w:sz w:val="22"/>
      <w:szCs w:val="22"/>
    </w:rPr>
  </w:style>
  <w:style w:type="table" w:customStyle="1" w:styleId="TableGrid1">
    <w:name w:val="Table Grid1"/>
    <w:basedOn w:val="a2"/>
    <w:rsid w:val="00F861FA"/>
    <w:rPr>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a">
    <w:name w:val="Мрежа в таблица1"/>
    <w:basedOn w:val="a2"/>
    <w:uiPriority w:val="59"/>
    <w:rsid w:val="00F861FA"/>
    <w:rPr>
      <w:rFonts w:ascii="Calibri" w:eastAsia="Calibri" w:hAnsi="Calibri"/>
      <w:sz w:val="22"/>
      <w:szCs w:val="22"/>
      <w:lang w:val="bg-B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b">
    <w:name w:val="Без списък1"/>
    <w:next w:val="a3"/>
    <w:uiPriority w:val="99"/>
    <w:semiHidden/>
    <w:unhideWhenUsed/>
    <w:rsid w:val="00F861FA"/>
  </w:style>
  <w:style w:type="numbering" w:customStyle="1" w:styleId="112">
    <w:name w:val="Без списък11"/>
    <w:next w:val="a3"/>
    <w:uiPriority w:val="99"/>
    <w:semiHidden/>
    <w:unhideWhenUsed/>
    <w:rsid w:val="00F861FA"/>
  </w:style>
  <w:style w:type="paragraph" w:styleId="aff2">
    <w:name w:val="No Spacing"/>
    <w:uiPriority w:val="1"/>
    <w:qFormat/>
    <w:rsid w:val="00F861FA"/>
    <w:rPr>
      <w:rFonts w:ascii="Calibri" w:hAnsi="Calibri"/>
      <w:sz w:val="22"/>
      <w:szCs w:val="22"/>
      <w:lang w:val="bg-BG" w:eastAsia="bg-BG"/>
    </w:rPr>
  </w:style>
  <w:style w:type="character" w:styleId="aff3">
    <w:name w:val="annotation reference"/>
    <w:basedOn w:val="a1"/>
    <w:uiPriority w:val="99"/>
    <w:unhideWhenUsed/>
    <w:rsid w:val="00F861FA"/>
    <w:rPr>
      <w:sz w:val="16"/>
      <w:szCs w:val="16"/>
    </w:rPr>
  </w:style>
  <w:style w:type="paragraph" w:styleId="aff4">
    <w:name w:val="annotation text"/>
    <w:basedOn w:val="a0"/>
    <w:link w:val="aff5"/>
    <w:uiPriority w:val="99"/>
    <w:unhideWhenUsed/>
    <w:rsid w:val="00F861FA"/>
    <w:rPr>
      <w:sz w:val="20"/>
      <w:szCs w:val="20"/>
      <w:lang w:val="en-US"/>
    </w:rPr>
  </w:style>
  <w:style w:type="character" w:customStyle="1" w:styleId="aff5">
    <w:name w:val="Текст на коментар Знак"/>
    <w:basedOn w:val="a1"/>
    <w:link w:val="aff4"/>
    <w:uiPriority w:val="99"/>
    <w:rsid w:val="00F861FA"/>
    <w:rPr>
      <w:lang w:val="en-US" w:eastAsia="en-US"/>
    </w:rPr>
  </w:style>
  <w:style w:type="paragraph" w:styleId="aff6">
    <w:name w:val="annotation subject"/>
    <w:basedOn w:val="aff4"/>
    <w:next w:val="aff4"/>
    <w:link w:val="aff7"/>
    <w:uiPriority w:val="99"/>
    <w:unhideWhenUsed/>
    <w:rsid w:val="00F861FA"/>
    <w:rPr>
      <w:b/>
      <w:bCs/>
    </w:rPr>
  </w:style>
  <w:style w:type="character" w:customStyle="1" w:styleId="aff7">
    <w:name w:val="Предмет на коментар Знак"/>
    <w:basedOn w:val="aff5"/>
    <w:link w:val="aff6"/>
    <w:uiPriority w:val="99"/>
    <w:rsid w:val="00F861FA"/>
    <w:rPr>
      <w:b/>
      <w:bCs/>
      <w:lang w:val="en-US" w:eastAsia="en-US"/>
    </w:rPr>
  </w:style>
  <w:style w:type="character" w:customStyle="1" w:styleId="gt3postnavi">
    <w:name w:val="gt3_post_navi"/>
    <w:basedOn w:val="a1"/>
    <w:rsid w:val="00594143"/>
  </w:style>
  <w:style w:type="character" w:styleId="aff8">
    <w:name w:val="Strong"/>
    <w:basedOn w:val="a1"/>
    <w:uiPriority w:val="22"/>
    <w:qFormat/>
    <w:rsid w:val="008452C8"/>
    <w:rPr>
      <w:b/>
      <w:bCs/>
    </w:rPr>
  </w:style>
  <w:style w:type="paragraph" w:customStyle="1" w:styleId="CharChar">
    <w:name w:val="Char Char Знак Знак"/>
    <w:basedOn w:val="a0"/>
    <w:rsid w:val="008A1C94"/>
    <w:pPr>
      <w:tabs>
        <w:tab w:val="left" w:pos="709"/>
      </w:tabs>
    </w:pPr>
    <w:rPr>
      <w:rFonts w:ascii="Tahoma" w:hAnsi="Tahoma"/>
      <w:lang w:val="pl-PL" w:eastAsia="pl-PL"/>
    </w:rPr>
  </w:style>
  <w:style w:type="table" w:styleId="130">
    <w:name w:val="Grid Table 1 Light Accent 3"/>
    <w:basedOn w:val="a2"/>
    <w:uiPriority w:val="46"/>
    <w:rsid w:val="0082562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vkekvd">
    <w:name w:val="vkekvd"/>
    <w:basedOn w:val="a1"/>
    <w:rsid w:val="00CB423F"/>
  </w:style>
  <w:style w:type="character" w:customStyle="1" w:styleId="t286pc">
    <w:name w:val="t286pc"/>
    <w:basedOn w:val="a1"/>
    <w:rsid w:val="00CB423F"/>
  </w:style>
  <w:style w:type="table" w:styleId="51">
    <w:name w:val="Plain Table 5"/>
    <w:basedOn w:val="a2"/>
    <w:uiPriority w:val="45"/>
    <w:rsid w:val="00CD44BB"/>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20">
    <w:name w:val="Grid Table 1 Light Accent 2"/>
    <w:basedOn w:val="a2"/>
    <w:uiPriority w:val="46"/>
    <w:rsid w:val="00CD44BB"/>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character" w:customStyle="1" w:styleId="vndci">
    <w:name w:val="vndci"/>
    <w:basedOn w:val="a1"/>
    <w:rsid w:val="007E6B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29695">
      <w:bodyDiv w:val="1"/>
      <w:marLeft w:val="0"/>
      <w:marRight w:val="0"/>
      <w:marTop w:val="0"/>
      <w:marBottom w:val="0"/>
      <w:divBdr>
        <w:top w:val="none" w:sz="0" w:space="0" w:color="auto"/>
        <w:left w:val="none" w:sz="0" w:space="0" w:color="auto"/>
        <w:bottom w:val="none" w:sz="0" w:space="0" w:color="auto"/>
        <w:right w:val="none" w:sz="0" w:space="0" w:color="auto"/>
      </w:divBdr>
    </w:div>
    <w:div w:id="37361160">
      <w:bodyDiv w:val="1"/>
      <w:marLeft w:val="0"/>
      <w:marRight w:val="0"/>
      <w:marTop w:val="0"/>
      <w:marBottom w:val="0"/>
      <w:divBdr>
        <w:top w:val="none" w:sz="0" w:space="0" w:color="auto"/>
        <w:left w:val="none" w:sz="0" w:space="0" w:color="auto"/>
        <w:bottom w:val="none" w:sz="0" w:space="0" w:color="auto"/>
        <w:right w:val="none" w:sz="0" w:space="0" w:color="auto"/>
      </w:divBdr>
    </w:div>
    <w:div w:id="49231133">
      <w:bodyDiv w:val="1"/>
      <w:marLeft w:val="0"/>
      <w:marRight w:val="0"/>
      <w:marTop w:val="0"/>
      <w:marBottom w:val="0"/>
      <w:divBdr>
        <w:top w:val="none" w:sz="0" w:space="0" w:color="auto"/>
        <w:left w:val="none" w:sz="0" w:space="0" w:color="auto"/>
        <w:bottom w:val="none" w:sz="0" w:space="0" w:color="auto"/>
        <w:right w:val="none" w:sz="0" w:space="0" w:color="auto"/>
      </w:divBdr>
    </w:div>
    <w:div w:id="70853223">
      <w:bodyDiv w:val="1"/>
      <w:marLeft w:val="0"/>
      <w:marRight w:val="0"/>
      <w:marTop w:val="0"/>
      <w:marBottom w:val="0"/>
      <w:divBdr>
        <w:top w:val="none" w:sz="0" w:space="0" w:color="auto"/>
        <w:left w:val="none" w:sz="0" w:space="0" w:color="auto"/>
        <w:bottom w:val="none" w:sz="0" w:space="0" w:color="auto"/>
        <w:right w:val="none" w:sz="0" w:space="0" w:color="auto"/>
      </w:divBdr>
    </w:div>
    <w:div w:id="79955777">
      <w:bodyDiv w:val="1"/>
      <w:marLeft w:val="0"/>
      <w:marRight w:val="0"/>
      <w:marTop w:val="0"/>
      <w:marBottom w:val="0"/>
      <w:divBdr>
        <w:top w:val="none" w:sz="0" w:space="0" w:color="auto"/>
        <w:left w:val="none" w:sz="0" w:space="0" w:color="auto"/>
        <w:bottom w:val="none" w:sz="0" w:space="0" w:color="auto"/>
        <w:right w:val="none" w:sz="0" w:space="0" w:color="auto"/>
      </w:divBdr>
    </w:div>
    <w:div w:id="80151388">
      <w:bodyDiv w:val="1"/>
      <w:marLeft w:val="0"/>
      <w:marRight w:val="0"/>
      <w:marTop w:val="0"/>
      <w:marBottom w:val="0"/>
      <w:divBdr>
        <w:top w:val="none" w:sz="0" w:space="0" w:color="auto"/>
        <w:left w:val="none" w:sz="0" w:space="0" w:color="auto"/>
        <w:bottom w:val="none" w:sz="0" w:space="0" w:color="auto"/>
        <w:right w:val="none" w:sz="0" w:space="0" w:color="auto"/>
      </w:divBdr>
      <w:divsChild>
        <w:div w:id="1897161411">
          <w:marLeft w:val="0"/>
          <w:marRight w:val="0"/>
          <w:marTop w:val="0"/>
          <w:marBottom w:val="0"/>
          <w:divBdr>
            <w:top w:val="none" w:sz="0" w:space="0" w:color="auto"/>
            <w:left w:val="none" w:sz="0" w:space="0" w:color="auto"/>
            <w:bottom w:val="none" w:sz="0" w:space="0" w:color="auto"/>
            <w:right w:val="none" w:sz="0" w:space="0" w:color="auto"/>
          </w:divBdr>
        </w:div>
      </w:divsChild>
    </w:div>
    <w:div w:id="98334749">
      <w:bodyDiv w:val="1"/>
      <w:marLeft w:val="0"/>
      <w:marRight w:val="0"/>
      <w:marTop w:val="0"/>
      <w:marBottom w:val="0"/>
      <w:divBdr>
        <w:top w:val="none" w:sz="0" w:space="0" w:color="auto"/>
        <w:left w:val="none" w:sz="0" w:space="0" w:color="auto"/>
        <w:bottom w:val="none" w:sz="0" w:space="0" w:color="auto"/>
        <w:right w:val="none" w:sz="0" w:space="0" w:color="auto"/>
      </w:divBdr>
      <w:divsChild>
        <w:div w:id="624235922">
          <w:marLeft w:val="0"/>
          <w:marRight w:val="0"/>
          <w:marTop w:val="0"/>
          <w:marBottom w:val="0"/>
          <w:divBdr>
            <w:top w:val="single" w:sz="2" w:space="0" w:color="E5E7EB"/>
            <w:left w:val="single" w:sz="2" w:space="0" w:color="E5E7EB"/>
            <w:bottom w:val="single" w:sz="2" w:space="0" w:color="E5E7EB"/>
            <w:right w:val="single" w:sz="2" w:space="0" w:color="E5E7EB"/>
          </w:divBdr>
          <w:divsChild>
            <w:div w:id="31530600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06003462">
      <w:bodyDiv w:val="1"/>
      <w:marLeft w:val="0"/>
      <w:marRight w:val="0"/>
      <w:marTop w:val="0"/>
      <w:marBottom w:val="0"/>
      <w:divBdr>
        <w:top w:val="none" w:sz="0" w:space="0" w:color="auto"/>
        <w:left w:val="none" w:sz="0" w:space="0" w:color="auto"/>
        <w:bottom w:val="none" w:sz="0" w:space="0" w:color="auto"/>
        <w:right w:val="none" w:sz="0" w:space="0" w:color="auto"/>
      </w:divBdr>
    </w:div>
    <w:div w:id="110246413">
      <w:bodyDiv w:val="1"/>
      <w:marLeft w:val="0"/>
      <w:marRight w:val="0"/>
      <w:marTop w:val="0"/>
      <w:marBottom w:val="0"/>
      <w:divBdr>
        <w:top w:val="none" w:sz="0" w:space="0" w:color="auto"/>
        <w:left w:val="none" w:sz="0" w:space="0" w:color="auto"/>
        <w:bottom w:val="none" w:sz="0" w:space="0" w:color="auto"/>
        <w:right w:val="none" w:sz="0" w:space="0" w:color="auto"/>
      </w:divBdr>
    </w:div>
    <w:div w:id="146285392">
      <w:bodyDiv w:val="1"/>
      <w:marLeft w:val="0"/>
      <w:marRight w:val="0"/>
      <w:marTop w:val="0"/>
      <w:marBottom w:val="0"/>
      <w:divBdr>
        <w:top w:val="none" w:sz="0" w:space="0" w:color="auto"/>
        <w:left w:val="none" w:sz="0" w:space="0" w:color="auto"/>
        <w:bottom w:val="none" w:sz="0" w:space="0" w:color="auto"/>
        <w:right w:val="none" w:sz="0" w:space="0" w:color="auto"/>
      </w:divBdr>
    </w:div>
    <w:div w:id="152376626">
      <w:bodyDiv w:val="1"/>
      <w:marLeft w:val="0"/>
      <w:marRight w:val="0"/>
      <w:marTop w:val="0"/>
      <w:marBottom w:val="0"/>
      <w:divBdr>
        <w:top w:val="none" w:sz="0" w:space="0" w:color="auto"/>
        <w:left w:val="none" w:sz="0" w:space="0" w:color="auto"/>
        <w:bottom w:val="none" w:sz="0" w:space="0" w:color="auto"/>
        <w:right w:val="none" w:sz="0" w:space="0" w:color="auto"/>
      </w:divBdr>
    </w:div>
    <w:div w:id="164177718">
      <w:bodyDiv w:val="1"/>
      <w:marLeft w:val="0"/>
      <w:marRight w:val="0"/>
      <w:marTop w:val="0"/>
      <w:marBottom w:val="0"/>
      <w:divBdr>
        <w:top w:val="none" w:sz="0" w:space="0" w:color="auto"/>
        <w:left w:val="none" w:sz="0" w:space="0" w:color="auto"/>
        <w:bottom w:val="none" w:sz="0" w:space="0" w:color="auto"/>
        <w:right w:val="none" w:sz="0" w:space="0" w:color="auto"/>
      </w:divBdr>
    </w:div>
    <w:div w:id="229199399">
      <w:bodyDiv w:val="1"/>
      <w:marLeft w:val="0"/>
      <w:marRight w:val="0"/>
      <w:marTop w:val="0"/>
      <w:marBottom w:val="0"/>
      <w:divBdr>
        <w:top w:val="none" w:sz="0" w:space="0" w:color="auto"/>
        <w:left w:val="none" w:sz="0" w:space="0" w:color="auto"/>
        <w:bottom w:val="none" w:sz="0" w:space="0" w:color="auto"/>
        <w:right w:val="none" w:sz="0" w:space="0" w:color="auto"/>
      </w:divBdr>
    </w:div>
    <w:div w:id="236941858">
      <w:bodyDiv w:val="1"/>
      <w:marLeft w:val="0"/>
      <w:marRight w:val="0"/>
      <w:marTop w:val="0"/>
      <w:marBottom w:val="0"/>
      <w:divBdr>
        <w:top w:val="none" w:sz="0" w:space="0" w:color="auto"/>
        <w:left w:val="none" w:sz="0" w:space="0" w:color="auto"/>
        <w:bottom w:val="none" w:sz="0" w:space="0" w:color="auto"/>
        <w:right w:val="none" w:sz="0" w:space="0" w:color="auto"/>
      </w:divBdr>
    </w:div>
    <w:div w:id="286471023">
      <w:bodyDiv w:val="1"/>
      <w:marLeft w:val="0"/>
      <w:marRight w:val="0"/>
      <w:marTop w:val="0"/>
      <w:marBottom w:val="0"/>
      <w:divBdr>
        <w:top w:val="none" w:sz="0" w:space="0" w:color="auto"/>
        <w:left w:val="none" w:sz="0" w:space="0" w:color="auto"/>
        <w:bottom w:val="none" w:sz="0" w:space="0" w:color="auto"/>
        <w:right w:val="none" w:sz="0" w:space="0" w:color="auto"/>
      </w:divBdr>
      <w:divsChild>
        <w:div w:id="732972584">
          <w:marLeft w:val="0"/>
          <w:marRight w:val="0"/>
          <w:marTop w:val="0"/>
          <w:marBottom w:val="0"/>
          <w:divBdr>
            <w:top w:val="none" w:sz="0" w:space="0" w:color="auto"/>
            <w:left w:val="none" w:sz="0" w:space="0" w:color="auto"/>
            <w:bottom w:val="none" w:sz="0" w:space="0" w:color="auto"/>
            <w:right w:val="none" w:sz="0" w:space="0" w:color="auto"/>
          </w:divBdr>
        </w:div>
      </w:divsChild>
    </w:div>
    <w:div w:id="287860295">
      <w:bodyDiv w:val="1"/>
      <w:marLeft w:val="0"/>
      <w:marRight w:val="0"/>
      <w:marTop w:val="0"/>
      <w:marBottom w:val="0"/>
      <w:divBdr>
        <w:top w:val="none" w:sz="0" w:space="0" w:color="auto"/>
        <w:left w:val="none" w:sz="0" w:space="0" w:color="auto"/>
        <w:bottom w:val="none" w:sz="0" w:space="0" w:color="auto"/>
        <w:right w:val="none" w:sz="0" w:space="0" w:color="auto"/>
      </w:divBdr>
    </w:div>
    <w:div w:id="289169907">
      <w:bodyDiv w:val="1"/>
      <w:marLeft w:val="0"/>
      <w:marRight w:val="0"/>
      <w:marTop w:val="0"/>
      <w:marBottom w:val="0"/>
      <w:divBdr>
        <w:top w:val="none" w:sz="0" w:space="0" w:color="auto"/>
        <w:left w:val="none" w:sz="0" w:space="0" w:color="auto"/>
        <w:bottom w:val="none" w:sz="0" w:space="0" w:color="auto"/>
        <w:right w:val="none" w:sz="0" w:space="0" w:color="auto"/>
      </w:divBdr>
    </w:div>
    <w:div w:id="297609846">
      <w:bodyDiv w:val="1"/>
      <w:marLeft w:val="0"/>
      <w:marRight w:val="0"/>
      <w:marTop w:val="0"/>
      <w:marBottom w:val="0"/>
      <w:divBdr>
        <w:top w:val="none" w:sz="0" w:space="0" w:color="auto"/>
        <w:left w:val="none" w:sz="0" w:space="0" w:color="auto"/>
        <w:bottom w:val="none" w:sz="0" w:space="0" w:color="auto"/>
        <w:right w:val="none" w:sz="0" w:space="0" w:color="auto"/>
      </w:divBdr>
      <w:divsChild>
        <w:div w:id="1146779987">
          <w:marLeft w:val="0"/>
          <w:marRight w:val="0"/>
          <w:marTop w:val="0"/>
          <w:marBottom w:val="0"/>
          <w:divBdr>
            <w:top w:val="none" w:sz="0" w:space="0" w:color="auto"/>
            <w:left w:val="none" w:sz="0" w:space="0" w:color="auto"/>
            <w:bottom w:val="none" w:sz="0" w:space="0" w:color="auto"/>
            <w:right w:val="none" w:sz="0" w:space="0" w:color="auto"/>
          </w:divBdr>
        </w:div>
      </w:divsChild>
    </w:div>
    <w:div w:id="309404919">
      <w:bodyDiv w:val="1"/>
      <w:marLeft w:val="0"/>
      <w:marRight w:val="0"/>
      <w:marTop w:val="0"/>
      <w:marBottom w:val="0"/>
      <w:divBdr>
        <w:top w:val="none" w:sz="0" w:space="0" w:color="auto"/>
        <w:left w:val="none" w:sz="0" w:space="0" w:color="auto"/>
        <w:bottom w:val="none" w:sz="0" w:space="0" w:color="auto"/>
        <w:right w:val="none" w:sz="0" w:space="0" w:color="auto"/>
      </w:divBdr>
    </w:div>
    <w:div w:id="325789498">
      <w:bodyDiv w:val="1"/>
      <w:marLeft w:val="0"/>
      <w:marRight w:val="0"/>
      <w:marTop w:val="0"/>
      <w:marBottom w:val="0"/>
      <w:divBdr>
        <w:top w:val="none" w:sz="0" w:space="0" w:color="auto"/>
        <w:left w:val="none" w:sz="0" w:space="0" w:color="auto"/>
        <w:bottom w:val="none" w:sz="0" w:space="0" w:color="auto"/>
        <w:right w:val="none" w:sz="0" w:space="0" w:color="auto"/>
      </w:divBdr>
    </w:div>
    <w:div w:id="343291294">
      <w:bodyDiv w:val="1"/>
      <w:marLeft w:val="0"/>
      <w:marRight w:val="0"/>
      <w:marTop w:val="0"/>
      <w:marBottom w:val="0"/>
      <w:divBdr>
        <w:top w:val="none" w:sz="0" w:space="0" w:color="auto"/>
        <w:left w:val="none" w:sz="0" w:space="0" w:color="auto"/>
        <w:bottom w:val="none" w:sz="0" w:space="0" w:color="auto"/>
        <w:right w:val="none" w:sz="0" w:space="0" w:color="auto"/>
      </w:divBdr>
    </w:div>
    <w:div w:id="352344300">
      <w:bodyDiv w:val="1"/>
      <w:marLeft w:val="0"/>
      <w:marRight w:val="0"/>
      <w:marTop w:val="0"/>
      <w:marBottom w:val="0"/>
      <w:divBdr>
        <w:top w:val="none" w:sz="0" w:space="0" w:color="auto"/>
        <w:left w:val="none" w:sz="0" w:space="0" w:color="auto"/>
        <w:bottom w:val="none" w:sz="0" w:space="0" w:color="auto"/>
        <w:right w:val="none" w:sz="0" w:space="0" w:color="auto"/>
      </w:divBdr>
    </w:div>
    <w:div w:id="354962863">
      <w:bodyDiv w:val="1"/>
      <w:marLeft w:val="0"/>
      <w:marRight w:val="0"/>
      <w:marTop w:val="0"/>
      <w:marBottom w:val="0"/>
      <w:divBdr>
        <w:top w:val="none" w:sz="0" w:space="0" w:color="auto"/>
        <w:left w:val="none" w:sz="0" w:space="0" w:color="auto"/>
        <w:bottom w:val="none" w:sz="0" w:space="0" w:color="auto"/>
        <w:right w:val="none" w:sz="0" w:space="0" w:color="auto"/>
      </w:divBdr>
    </w:div>
    <w:div w:id="362485960">
      <w:bodyDiv w:val="1"/>
      <w:marLeft w:val="0"/>
      <w:marRight w:val="0"/>
      <w:marTop w:val="0"/>
      <w:marBottom w:val="0"/>
      <w:divBdr>
        <w:top w:val="none" w:sz="0" w:space="0" w:color="auto"/>
        <w:left w:val="none" w:sz="0" w:space="0" w:color="auto"/>
        <w:bottom w:val="none" w:sz="0" w:space="0" w:color="auto"/>
        <w:right w:val="none" w:sz="0" w:space="0" w:color="auto"/>
      </w:divBdr>
    </w:div>
    <w:div w:id="362825239">
      <w:bodyDiv w:val="1"/>
      <w:marLeft w:val="0"/>
      <w:marRight w:val="0"/>
      <w:marTop w:val="0"/>
      <w:marBottom w:val="0"/>
      <w:divBdr>
        <w:top w:val="none" w:sz="0" w:space="0" w:color="auto"/>
        <w:left w:val="none" w:sz="0" w:space="0" w:color="auto"/>
        <w:bottom w:val="none" w:sz="0" w:space="0" w:color="auto"/>
        <w:right w:val="none" w:sz="0" w:space="0" w:color="auto"/>
      </w:divBdr>
    </w:div>
    <w:div w:id="381905344">
      <w:bodyDiv w:val="1"/>
      <w:marLeft w:val="0"/>
      <w:marRight w:val="0"/>
      <w:marTop w:val="0"/>
      <w:marBottom w:val="0"/>
      <w:divBdr>
        <w:top w:val="none" w:sz="0" w:space="0" w:color="auto"/>
        <w:left w:val="none" w:sz="0" w:space="0" w:color="auto"/>
        <w:bottom w:val="none" w:sz="0" w:space="0" w:color="auto"/>
        <w:right w:val="none" w:sz="0" w:space="0" w:color="auto"/>
      </w:divBdr>
    </w:div>
    <w:div w:id="381943916">
      <w:bodyDiv w:val="1"/>
      <w:marLeft w:val="0"/>
      <w:marRight w:val="0"/>
      <w:marTop w:val="0"/>
      <w:marBottom w:val="0"/>
      <w:divBdr>
        <w:top w:val="none" w:sz="0" w:space="0" w:color="auto"/>
        <w:left w:val="none" w:sz="0" w:space="0" w:color="auto"/>
        <w:bottom w:val="none" w:sz="0" w:space="0" w:color="auto"/>
        <w:right w:val="none" w:sz="0" w:space="0" w:color="auto"/>
      </w:divBdr>
    </w:div>
    <w:div w:id="389963582">
      <w:bodyDiv w:val="1"/>
      <w:marLeft w:val="0"/>
      <w:marRight w:val="0"/>
      <w:marTop w:val="0"/>
      <w:marBottom w:val="0"/>
      <w:divBdr>
        <w:top w:val="none" w:sz="0" w:space="0" w:color="auto"/>
        <w:left w:val="none" w:sz="0" w:space="0" w:color="auto"/>
        <w:bottom w:val="none" w:sz="0" w:space="0" w:color="auto"/>
        <w:right w:val="none" w:sz="0" w:space="0" w:color="auto"/>
      </w:divBdr>
    </w:div>
    <w:div w:id="394281167">
      <w:bodyDiv w:val="1"/>
      <w:marLeft w:val="0"/>
      <w:marRight w:val="0"/>
      <w:marTop w:val="0"/>
      <w:marBottom w:val="0"/>
      <w:divBdr>
        <w:top w:val="none" w:sz="0" w:space="0" w:color="auto"/>
        <w:left w:val="none" w:sz="0" w:space="0" w:color="auto"/>
        <w:bottom w:val="none" w:sz="0" w:space="0" w:color="auto"/>
        <w:right w:val="none" w:sz="0" w:space="0" w:color="auto"/>
      </w:divBdr>
    </w:div>
    <w:div w:id="419527282">
      <w:bodyDiv w:val="1"/>
      <w:marLeft w:val="0"/>
      <w:marRight w:val="0"/>
      <w:marTop w:val="0"/>
      <w:marBottom w:val="0"/>
      <w:divBdr>
        <w:top w:val="none" w:sz="0" w:space="0" w:color="auto"/>
        <w:left w:val="none" w:sz="0" w:space="0" w:color="auto"/>
        <w:bottom w:val="none" w:sz="0" w:space="0" w:color="auto"/>
        <w:right w:val="none" w:sz="0" w:space="0" w:color="auto"/>
      </w:divBdr>
    </w:div>
    <w:div w:id="424613900">
      <w:bodyDiv w:val="1"/>
      <w:marLeft w:val="0"/>
      <w:marRight w:val="0"/>
      <w:marTop w:val="0"/>
      <w:marBottom w:val="0"/>
      <w:divBdr>
        <w:top w:val="none" w:sz="0" w:space="0" w:color="auto"/>
        <w:left w:val="none" w:sz="0" w:space="0" w:color="auto"/>
        <w:bottom w:val="none" w:sz="0" w:space="0" w:color="auto"/>
        <w:right w:val="none" w:sz="0" w:space="0" w:color="auto"/>
      </w:divBdr>
    </w:div>
    <w:div w:id="457456877">
      <w:bodyDiv w:val="1"/>
      <w:marLeft w:val="0"/>
      <w:marRight w:val="0"/>
      <w:marTop w:val="0"/>
      <w:marBottom w:val="0"/>
      <w:divBdr>
        <w:top w:val="none" w:sz="0" w:space="0" w:color="auto"/>
        <w:left w:val="none" w:sz="0" w:space="0" w:color="auto"/>
        <w:bottom w:val="none" w:sz="0" w:space="0" w:color="auto"/>
        <w:right w:val="none" w:sz="0" w:space="0" w:color="auto"/>
      </w:divBdr>
    </w:div>
    <w:div w:id="525992622">
      <w:bodyDiv w:val="1"/>
      <w:marLeft w:val="0"/>
      <w:marRight w:val="0"/>
      <w:marTop w:val="0"/>
      <w:marBottom w:val="0"/>
      <w:divBdr>
        <w:top w:val="none" w:sz="0" w:space="0" w:color="auto"/>
        <w:left w:val="none" w:sz="0" w:space="0" w:color="auto"/>
        <w:bottom w:val="none" w:sz="0" w:space="0" w:color="auto"/>
        <w:right w:val="none" w:sz="0" w:space="0" w:color="auto"/>
      </w:divBdr>
    </w:div>
    <w:div w:id="531958052">
      <w:bodyDiv w:val="1"/>
      <w:marLeft w:val="0"/>
      <w:marRight w:val="0"/>
      <w:marTop w:val="0"/>
      <w:marBottom w:val="0"/>
      <w:divBdr>
        <w:top w:val="none" w:sz="0" w:space="0" w:color="auto"/>
        <w:left w:val="none" w:sz="0" w:space="0" w:color="auto"/>
        <w:bottom w:val="none" w:sz="0" w:space="0" w:color="auto"/>
        <w:right w:val="none" w:sz="0" w:space="0" w:color="auto"/>
      </w:divBdr>
    </w:div>
    <w:div w:id="571306797">
      <w:bodyDiv w:val="1"/>
      <w:marLeft w:val="0"/>
      <w:marRight w:val="0"/>
      <w:marTop w:val="0"/>
      <w:marBottom w:val="0"/>
      <w:divBdr>
        <w:top w:val="none" w:sz="0" w:space="0" w:color="auto"/>
        <w:left w:val="none" w:sz="0" w:space="0" w:color="auto"/>
        <w:bottom w:val="none" w:sz="0" w:space="0" w:color="auto"/>
        <w:right w:val="none" w:sz="0" w:space="0" w:color="auto"/>
      </w:divBdr>
      <w:divsChild>
        <w:div w:id="1959600688">
          <w:marLeft w:val="0"/>
          <w:marRight w:val="0"/>
          <w:marTop w:val="0"/>
          <w:marBottom w:val="0"/>
          <w:divBdr>
            <w:top w:val="none" w:sz="0" w:space="0" w:color="auto"/>
            <w:left w:val="none" w:sz="0" w:space="0" w:color="auto"/>
            <w:bottom w:val="none" w:sz="0" w:space="0" w:color="auto"/>
            <w:right w:val="none" w:sz="0" w:space="0" w:color="auto"/>
          </w:divBdr>
        </w:div>
        <w:div w:id="878589503">
          <w:marLeft w:val="0"/>
          <w:marRight w:val="0"/>
          <w:marTop w:val="0"/>
          <w:marBottom w:val="0"/>
          <w:divBdr>
            <w:top w:val="none" w:sz="0" w:space="0" w:color="auto"/>
            <w:left w:val="none" w:sz="0" w:space="0" w:color="auto"/>
            <w:bottom w:val="none" w:sz="0" w:space="0" w:color="auto"/>
            <w:right w:val="none" w:sz="0" w:space="0" w:color="auto"/>
          </w:divBdr>
        </w:div>
      </w:divsChild>
    </w:div>
    <w:div w:id="582492064">
      <w:bodyDiv w:val="1"/>
      <w:marLeft w:val="0"/>
      <w:marRight w:val="0"/>
      <w:marTop w:val="0"/>
      <w:marBottom w:val="0"/>
      <w:divBdr>
        <w:top w:val="none" w:sz="0" w:space="0" w:color="auto"/>
        <w:left w:val="none" w:sz="0" w:space="0" w:color="auto"/>
        <w:bottom w:val="none" w:sz="0" w:space="0" w:color="auto"/>
        <w:right w:val="none" w:sz="0" w:space="0" w:color="auto"/>
      </w:divBdr>
    </w:div>
    <w:div w:id="596985866">
      <w:bodyDiv w:val="1"/>
      <w:marLeft w:val="0"/>
      <w:marRight w:val="0"/>
      <w:marTop w:val="0"/>
      <w:marBottom w:val="0"/>
      <w:divBdr>
        <w:top w:val="none" w:sz="0" w:space="0" w:color="auto"/>
        <w:left w:val="none" w:sz="0" w:space="0" w:color="auto"/>
        <w:bottom w:val="none" w:sz="0" w:space="0" w:color="auto"/>
        <w:right w:val="none" w:sz="0" w:space="0" w:color="auto"/>
      </w:divBdr>
      <w:divsChild>
        <w:div w:id="195583382">
          <w:marLeft w:val="0"/>
          <w:marRight w:val="0"/>
          <w:marTop w:val="0"/>
          <w:marBottom w:val="0"/>
          <w:divBdr>
            <w:top w:val="single" w:sz="2" w:space="0" w:color="E5E7EB"/>
            <w:left w:val="single" w:sz="2" w:space="0" w:color="E5E7EB"/>
            <w:bottom w:val="single" w:sz="2" w:space="0" w:color="E5E7EB"/>
            <w:right w:val="single" w:sz="2" w:space="0" w:color="E5E7EB"/>
          </w:divBdr>
          <w:divsChild>
            <w:div w:id="669022480">
              <w:marLeft w:val="0"/>
              <w:marRight w:val="0"/>
              <w:marTop w:val="0"/>
              <w:marBottom w:val="0"/>
              <w:divBdr>
                <w:top w:val="single" w:sz="2" w:space="0" w:color="E5E7EB"/>
                <w:left w:val="single" w:sz="2" w:space="0" w:color="E5E7EB"/>
                <w:bottom w:val="single" w:sz="2" w:space="0" w:color="E5E7EB"/>
                <w:right w:val="single" w:sz="2" w:space="0" w:color="E5E7EB"/>
              </w:divBdr>
              <w:divsChild>
                <w:div w:id="203717935">
                  <w:marLeft w:val="0"/>
                  <w:marRight w:val="0"/>
                  <w:marTop w:val="0"/>
                  <w:marBottom w:val="0"/>
                  <w:divBdr>
                    <w:top w:val="single" w:sz="2" w:space="0" w:color="E5E7EB"/>
                    <w:left w:val="single" w:sz="2" w:space="0" w:color="E5E7EB"/>
                    <w:bottom w:val="single" w:sz="2" w:space="0" w:color="E5E7EB"/>
                    <w:right w:val="single" w:sz="2" w:space="0" w:color="E5E7EB"/>
                  </w:divBdr>
                  <w:divsChild>
                    <w:div w:id="120174402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656617332">
      <w:bodyDiv w:val="1"/>
      <w:marLeft w:val="0"/>
      <w:marRight w:val="0"/>
      <w:marTop w:val="0"/>
      <w:marBottom w:val="0"/>
      <w:divBdr>
        <w:top w:val="none" w:sz="0" w:space="0" w:color="auto"/>
        <w:left w:val="none" w:sz="0" w:space="0" w:color="auto"/>
        <w:bottom w:val="none" w:sz="0" w:space="0" w:color="auto"/>
        <w:right w:val="none" w:sz="0" w:space="0" w:color="auto"/>
      </w:divBdr>
    </w:div>
    <w:div w:id="666058239">
      <w:bodyDiv w:val="1"/>
      <w:marLeft w:val="0"/>
      <w:marRight w:val="0"/>
      <w:marTop w:val="0"/>
      <w:marBottom w:val="0"/>
      <w:divBdr>
        <w:top w:val="none" w:sz="0" w:space="0" w:color="auto"/>
        <w:left w:val="none" w:sz="0" w:space="0" w:color="auto"/>
        <w:bottom w:val="none" w:sz="0" w:space="0" w:color="auto"/>
        <w:right w:val="none" w:sz="0" w:space="0" w:color="auto"/>
      </w:divBdr>
      <w:divsChild>
        <w:div w:id="1002587730">
          <w:marLeft w:val="0"/>
          <w:marRight w:val="0"/>
          <w:marTop w:val="0"/>
          <w:marBottom w:val="0"/>
          <w:divBdr>
            <w:top w:val="single" w:sz="2" w:space="0" w:color="E5E7EB"/>
            <w:left w:val="single" w:sz="2" w:space="0" w:color="E5E7EB"/>
            <w:bottom w:val="single" w:sz="2" w:space="0" w:color="E5E7EB"/>
            <w:right w:val="single" w:sz="2" w:space="0" w:color="E5E7EB"/>
          </w:divBdr>
          <w:divsChild>
            <w:div w:id="1233196392">
              <w:marLeft w:val="0"/>
              <w:marRight w:val="0"/>
              <w:marTop w:val="0"/>
              <w:marBottom w:val="0"/>
              <w:divBdr>
                <w:top w:val="single" w:sz="2" w:space="0" w:color="E5E7EB"/>
                <w:left w:val="single" w:sz="2" w:space="0" w:color="E5E7EB"/>
                <w:bottom w:val="single" w:sz="2" w:space="0" w:color="E5E7EB"/>
                <w:right w:val="single" w:sz="2" w:space="0" w:color="E5E7EB"/>
              </w:divBdr>
              <w:divsChild>
                <w:div w:id="118108886">
                  <w:marLeft w:val="0"/>
                  <w:marRight w:val="0"/>
                  <w:marTop w:val="0"/>
                  <w:marBottom w:val="0"/>
                  <w:divBdr>
                    <w:top w:val="single" w:sz="2" w:space="0" w:color="E5E7EB"/>
                    <w:left w:val="single" w:sz="2" w:space="0" w:color="E5E7EB"/>
                    <w:bottom w:val="single" w:sz="2" w:space="0" w:color="E5E7EB"/>
                    <w:right w:val="single" w:sz="2" w:space="0" w:color="E5E7EB"/>
                  </w:divBdr>
                  <w:divsChild>
                    <w:div w:id="2078504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669480009">
      <w:bodyDiv w:val="1"/>
      <w:marLeft w:val="0"/>
      <w:marRight w:val="0"/>
      <w:marTop w:val="0"/>
      <w:marBottom w:val="0"/>
      <w:divBdr>
        <w:top w:val="none" w:sz="0" w:space="0" w:color="auto"/>
        <w:left w:val="none" w:sz="0" w:space="0" w:color="auto"/>
        <w:bottom w:val="none" w:sz="0" w:space="0" w:color="auto"/>
        <w:right w:val="none" w:sz="0" w:space="0" w:color="auto"/>
      </w:divBdr>
    </w:div>
    <w:div w:id="672998539">
      <w:bodyDiv w:val="1"/>
      <w:marLeft w:val="0"/>
      <w:marRight w:val="0"/>
      <w:marTop w:val="0"/>
      <w:marBottom w:val="0"/>
      <w:divBdr>
        <w:top w:val="none" w:sz="0" w:space="0" w:color="auto"/>
        <w:left w:val="none" w:sz="0" w:space="0" w:color="auto"/>
        <w:bottom w:val="none" w:sz="0" w:space="0" w:color="auto"/>
        <w:right w:val="none" w:sz="0" w:space="0" w:color="auto"/>
      </w:divBdr>
    </w:div>
    <w:div w:id="675813869">
      <w:bodyDiv w:val="1"/>
      <w:marLeft w:val="0"/>
      <w:marRight w:val="0"/>
      <w:marTop w:val="0"/>
      <w:marBottom w:val="0"/>
      <w:divBdr>
        <w:top w:val="none" w:sz="0" w:space="0" w:color="auto"/>
        <w:left w:val="none" w:sz="0" w:space="0" w:color="auto"/>
        <w:bottom w:val="none" w:sz="0" w:space="0" w:color="auto"/>
        <w:right w:val="none" w:sz="0" w:space="0" w:color="auto"/>
      </w:divBdr>
    </w:div>
    <w:div w:id="708842952">
      <w:bodyDiv w:val="1"/>
      <w:marLeft w:val="0"/>
      <w:marRight w:val="0"/>
      <w:marTop w:val="0"/>
      <w:marBottom w:val="0"/>
      <w:divBdr>
        <w:top w:val="none" w:sz="0" w:space="0" w:color="auto"/>
        <w:left w:val="none" w:sz="0" w:space="0" w:color="auto"/>
        <w:bottom w:val="none" w:sz="0" w:space="0" w:color="auto"/>
        <w:right w:val="none" w:sz="0" w:space="0" w:color="auto"/>
      </w:divBdr>
    </w:div>
    <w:div w:id="711537892">
      <w:bodyDiv w:val="1"/>
      <w:marLeft w:val="0"/>
      <w:marRight w:val="0"/>
      <w:marTop w:val="0"/>
      <w:marBottom w:val="0"/>
      <w:divBdr>
        <w:top w:val="none" w:sz="0" w:space="0" w:color="auto"/>
        <w:left w:val="none" w:sz="0" w:space="0" w:color="auto"/>
        <w:bottom w:val="none" w:sz="0" w:space="0" w:color="auto"/>
        <w:right w:val="none" w:sz="0" w:space="0" w:color="auto"/>
      </w:divBdr>
      <w:divsChild>
        <w:div w:id="653292960">
          <w:marLeft w:val="0"/>
          <w:marRight w:val="0"/>
          <w:marTop w:val="0"/>
          <w:marBottom w:val="0"/>
          <w:divBdr>
            <w:top w:val="none" w:sz="0" w:space="0" w:color="auto"/>
            <w:left w:val="none" w:sz="0" w:space="0" w:color="auto"/>
            <w:bottom w:val="none" w:sz="0" w:space="0" w:color="auto"/>
            <w:right w:val="none" w:sz="0" w:space="0" w:color="auto"/>
          </w:divBdr>
        </w:div>
        <w:div w:id="936013726">
          <w:marLeft w:val="0"/>
          <w:marRight w:val="0"/>
          <w:marTop w:val="0"/>
          <w:marBottom w:val="0"/>
          <w:divBdr>
            <w:top w:val="none" w:sz="0" w:space="0" w:color="auto"/>
            <w:left w:val="none" w:sz="0" w:space="0" w:color="auto"/>
            <w:bottom w:val="none" w:sz="0" w:space="0" w:color="auto"/>
            <w:right w:val="none" w:sz="0" w:space="0" w:color="auto"/>
          </w:divBdr>
        </w:div>
      </w:divsChild>
    </w:div>
    <w:div w:id="712388864">
      <w:bodyDiv w:val="1"/>
      <w:marLeft w:val="0"/>
      <w:marRight w:val="0"/>
      <w:marTop w:val="0"/>
      <w:marBottom w:val="0"/>
      <w:divBdr>
        <w:top w:val="none" w:sz="0" w:space="0" w:color="auto"/>
        <w:left w:val="none" w:sz="0" w:space="0" w:color="auto"/>
        <w:bottom w:val="none" w:sz="0" w:space="0" w:color="auto"/>
        <w:right w:val="none" w:sz="0" w:space="0" w:color="auto"/>
      </w:divBdr>
    </w:div>
    <w:div w:id="739786095">
      <w:bodyDiv w:val="1"/>
      <w:marLeft w:val="0"/>
      <w:marRight w:val="0"/>
      <w:marTop w:val="0"/>
      <w:marBottom w:val="0"/>
      <w:divBdr>
        <w:top w:val="none" w:sz="0" w:space="0" w:color="auto"/>
        <w:left w:val="none" w:sz="0" w:space="0" w:color="auto"/>
        <w:bottom w:val="none" w:sz="0" w:space="0" w:color="auto"/>
        <w:right w:val="none" w:sz="0" w:space="0" w:color="auto"/>
      </w:divBdr>
    </w:div>
    <w:div w:id="751119208">
      <w:bodyDiv w:val="1"/>
      <w:marLeft w:val="0"/>
      <w:marRight w:val="0"/>
      <w:marTop w:val="0"/>
      <w:marBottom w:val="0"/>
      <w:divBdr>
        <w:top w:val="none" w:sz="0" w:space="0" w:color="auto"/>
        <w:left w:val="none" w:sz="0" w:space="0" w:color="auto"/>
        <w:bottom w:val="none" w:sz="0" w:space="0" w:color="auto"/>
        <w:right w:val="none" w:sz="0" w:space="0" w:color="auto"/>
      </w:divBdr>
    </w:div>
    <w:div w:id="753622824">
      <w:bodyDiv w:val="1"/>
      <w:marLeft w:val="0"/>
      <w:marRight w:val="0"/>
      <w:marTop w:val="0"/>
      <w:marBottom w:val="0"/>
      <w:divBdr>
        <w:top w:val="none" w:sz="0" w:space="0" w:color="auto"/>
        <w:left w:val="none" w:sz="0" w:space="0" w:color="auto"/>
        <w:bottom w:val="none" w:sz="0" w:space="0" w:color="auto"/>
        <w:right w:val="none" w:sz="0" w:space="0" w:color="auto"/>
      </w:divBdr>
    </w:div>
    <w:div w:id="786852047">
      <w:bodyDiv w:val="1"/>
      <w:marLeft w:val="0"/>
      <w:marRight w:val="0"/>
      <w:marTop w:val="0"/>
      <w:marBottom w:val="0"/>
      <w:divBdr>
        <w:top w:val="none" w:sz="0" w:space="0" w:color="auto"/>
        <w:left w:val="none" w:sz="0" w:space="0" w:color="auto"/>
        <w:bottom w:val="none" w:sz="0" w:space="0" w:color="auto"/>
        <w:right w:val="none" w:sz="0" w:space="0" w:color="auto"/>
      </w:divBdr>
    </w:div>
    <w:div w:id="794493207">
      <w:bodyDiv w:val="1"/>
      <w:marLeft w:val="0"/>
      <w:marRight w:val="0"/>
      <w:marTop w:val="0"/>
      <w:marBottom w:val="0"/>
      <w:divBdr>
        <w:top w:val="none" w:sz="0" w:space="0" w:color="auto"/>
        <w:left w:val="none" w:sz="0" w:space="0" w:color="auto"/>
        <w:bottom w:val="none" w:sz="0" w:space="0" w:color="auto"/>
        <w:right w:val="none" w:sz="0" w:space="0" w:color="auto"/>
      </w:divBdr>
    </w:div>
    <w:div w:id="795373816">
      <w:bodyDiv w:val="1"/>
      <w:marLeft w:val="0"/>
      <w:marRight w:val="0"/>
      <w:marTop w:val="0"/>
      <w:marBottom w:val="0"/>
      <w:divBdr>
        <w:top w:val="none" w:sz="0" w:space="0" w:color="auto"/>
        <w:left w:val="none" w:sz="0" w:space="0" w:color="auto"/>
        <w:bottom w:val="none" w:sz="0" w:space="0" w:color="auto"/>
        <w:right w:val="none" w:sz="0" w:space="0" w:color="auto"/>
      </w:divBdr>
      <w:divsChild>
        <w:div w:id="727994502">
          <w:marLeft w:val="0"/>
          <w:marRight w:val="0"/>
          <w:marTop w:val="0"/>
          <w:marBottom w:val="0"/>
          <w:divBdr>
            <w:top w:val="single" w:sz="2" w:space="0" w:color="E5E7EB"/>
            <w:left w:val="single" w:sz="2" w:space="0" w:color="E5E7EB"/>
            <w:bottom w:val="single" w:sz="2" w:space="0" w:color="E5E7EB"/>
            <w:right w:val="single" w:sz="2" w:space="0" w:color="E5E7EB"/>
          </w:divBdr>
          <w:divsChild>
            <w:div w:id="1488089754">
              <w:marLeft w:val="0"/>
              <w:marRight w:val="0"/>
              <w:marTop w:val="0"/>
              <w:marBottom w:val="0"/>
              <w:divBdr>
                <w:top w:val="single" w:sz="2" w:space="0" w:color="E5E7EB"/>
                <w:left w:val="single" w:sz="2" w:space="0" w:color="E5E7EB"/>
                <w:bottom w:val="single" w:sz="2" w:space="0" w:color="E5E7EB"/>
                <w:right w:val="single" w:sz="2" w:space="0" w:color="E5E7EB"/>
              </w:divBdr>
              <w:divsChild>
                <w:div w:id="447551085">
                  <w:marLeft w:val="0"/>
                  <w:marRight w:val="0"/>
                  <w:marTop w:val="0"/>
                  <w:marBottom w:val="0"/>
                  <w:divBdr>
                    <w:top w:val="single" w:sz="2" w:space="0" w:color="E5E7EB"/>
                    <w:left w:val="single" w:sz="2" w:space="0" w:color="E5E7EB"/>
                    <w:bottom w:val="single" w:sz="2" w:space="0" w:color="E5E7EB"/>
                    <w:right w:val="single" w:sz="2" w:space="0" w:color="E5E7EB"/>
                  </w:divBdr>
                  <w:divsChild>
                    <w:div w:id="8735985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814301427">
      <w:bodyDiv w:val="1"/>
      <w:marLeft w:val="0"/>
      <w:marRight w:val="0"/>
      <w:marTop w:val="0"/>
      <w:marBottom w:val="0"/>
      <w:divBdr>
        <w:top w:val="none" w:sz="0" w:space="0" w:color="auto"/>
        <w:left w:val="none" w:sz="0" w:space="0" w:color="auto"/>
        <w:bottom w:val="none" w:sz="0" w:space="0" w:color="auto"/>
        <w:right w:val="none" w:sz="0" w:space="0" w:color="auto"/>
      </w:divBdr>
      <w:divsChild>
        <w:div w:id="416484128">
          <w:marLeft w:val="0"/>
          <w:marRight w:val="0"/>
          <w:marTop w:val="0"/>
          <w:marBottom w:val="0"/>
          <w:divBdr>
            <w:top w:val="none" w:sz="0" w:space="0" w:color="auto"/>
            <w:left w:val="none" w:sz="0" w:space="0" w:color="auto"/>
            <w:bottom w:val="none" w:sz="0" w:space="0" w:color="auto"/>
            <w:right w:val="none" w:sz="0" w:space="0" w:color="auto"/>
          </w:divBdr>
          <w:divsChild>
            <w:div w:id="1743796926">
              <w:marLeft w:val="0"/>
              <w:marRight w:val="0"/>
              <w:marTop w:val="0"/>
              <w:marBottom w:val="300"/>
              <w:divBdr>
                <w:top w:val="none" w:sz="0" w:space="0" w:color="auto"/>
                <w:left w:val="none" w:sz="0" w:space="0" w:color="auto"/>
                <w:bottom w:val="none" w:sz="0" w:space="0" w:color="auto"/>
                <w:right w:val="none" w:sz="0" w:space="0" w:color="auto"/>
              </w:divBdr>
            </w:div>
          </w:divsChild>
        </w:div>
        <w:div w:id="1654481257">
          <w:marLeft w:val="0"/>
          <w:marRight w:val="0"/>
          <w:marTop w:val="0"/>
          <w:marBottom w:val="0"/>
          <w:divBdr>
            <w:top w:val="single" w:sz="6" w:space="4" w:color="CCCCCC"/>
            <w:left w:val="single" w:sz="6" w:space="8" w:color="CCCCCC"/>
            <w:bottom w:val="single" w:sz="6" w:space="4" w:color="CCCCCC"/>
            <w:right w:val="single" w:sz="6" w:space="8" w:color="CCCCCC"/>
          </w:divBdr>
        </w:div>
      </w:divsChild>
    </w:div>
    <w:div w:id="818182933">
      <w:bodyDiv w:val="1"/>
      <w:marLeft w:val="0"/>
      <w:marRight w:val="0"/>
      <w:marTop w:val="0"/>
      <w:marBottom w:val="0"/>
      <w:divBdr>
        <w:top w:val="none" w:sz="0" w:space="0" w:color="auto"/>
        <w:left w:val="none" w:sz="0" w:space="0" w:color="auto"/>
        <w:bottom w:val="none" w:sz="0" w:space="0" w:color="auto"/>
        <w:right w:val="none" w:sz="0" w:space="0" w:color="auto"/>
      </w:divBdr>
    </w:div>
    <w:div w:id="830606711">
      <w:bodyDiv w:val="1"/>
      <w:marLeft w:val="0"/>
      <w:marRight w:val="0"/>
      <w:marTop w:val="0"/>
      <w:marBottom w:val="0"/>
      <w:divBdr>
        <w:top w:val="none" w:sz="0" w:space="0" w:color="auto"/>
        <w:left w:val="none" w:sz="0" w:space="0" w:color="auto"/>
        <w:bottom w:val="none" w:sz="0" w:space="0" w:color="auto"/>
        <w:right w:val="none" w:sz="0" w:space="0" w:color="auto"/>
      </w:divBdr>
      <w:divsChild>
        <w:div w:id="73363532">
          <w:marLeft w:val="0"/>
          <w:marRight w:val="0"/>
          <w:marTop w:val="300"/>
          <w:marBottom w:val="300"/>
          <w:divBdr>
            <w:top w:val="none" w:sz="0" w:space="0" w:color="auto"/>
            <w:left w:val="none" w:sz="0" w:space="0" w:color="auto"/>
            <w:bottom w:val="none" w:sz="0" w:space="0" w:color="auto"/>
            <w:right w:val="none" w:sz="0" w:space="0" w:color="auto"/>
          </w:divBdr>
          <w:divsChild>
            <w:div w:id="708915841">
              <w:marLeft w:val="0"/>
              <w:marRight w:val="0"/>
              <w:marTop w:val="0"/>
              <w:marBottom w:val="0"/>
              <w:divBdr>
                <w:top w:val="none" w:sz="0" w:space="0" w:color="auto"/>
                <w:left w:val="none" w:sz="0" w:space="0" w:color="auto"/>
                <w:bottom w:val="none" w:sz="0" w:space="0" w:color="auto"/>
                <w:right w:val="none" w:sz="0" w:space="0" w:color="auto"/>
              </w:divBdr>
              <w:divsChild>
                <w:div w:id="50540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257069">
      <w:bodyDiv w:val="1"/>
      <w:marLeft w:val="0"/>
      <w:marRight w:val="0"/>
      <w:marTop w:val="0"/>
      <w:marBottom w:val="0"/>
      <w:divBdr>
        <w:top w:val="none" w:sz="0" w:space="0" w:color="auto"/>
        <w:left w:val="none" w:sz="0" w:space="0" w:color="auto"/>
        <w:bottom w:val="none" w:sz="0" w:space="0" w:color="auto"/>
        <w:right w:val="none" w:sz="0" w:space="0" w:color="auto"/>
      </w:divBdr>
    </w:div>
    <w:div w:id="853809873">
      <w:bodyDiv w:val="1"/>
      <w:marLeft w:val="0"/>
      <w:marRight w:val="0"/>
      <w:marTop w:val="0"/>
      <w:marBottom w:val="0"/>
      <w:divBdr>
        <w:top w:val="none" w:sz="0" w:space="0" w:color="auto"/>
        <w:left w:val="none" w:sz="0" w:space="0" w:color="auto"/>
        <w:bottom w:val="none" w:sz="0" w:space="0" w:color="auto"/>
        <w:right w:val="none" w:sz="0" w:space="0" w:color="auto"/>
      </w:divBdr>
    </w:div>
    <w:div w:id="880553225">
      <w:bodyDiv w:val="1"/>
      <w:marLeft w:val="0"/>
      <w:marRight w:val="0"/>
      <w:marTop w:val="0"/>
      <w:marBottom w:val="0"/>
      <w:divBdr>
        <w:top w:val="none" w:sz="0" w:space="0" w:color="auto"/>
        <w:left w:val="none" w:sz="0" w:space="0" w:color="auto"/>
        <w:bottom w:val="none" w:sz="0" w:space="0" w:color="auto"/>
        <w:right w:val="none" w:sz="0" w:space="0" w:color="auto"/>
      </w:divBdr>
    </w:div>
    <w:div w:id="882911579">
      <w:bodyDiv w:val="1"/>
      <w:marLeft w:val="0"/>
      <w:marRight w:val="0"/>
      <w:marTop w:val="0"/>
      <w:marBottom w:val="0"/>
      <w:divBdr>
        <w:top w:val="none" w:sz="0" w:space="0" w:color="auto"/>
        <w:left w:val="none" w:sz="0" w:space="0" w:color="auto"/>
        <w:bottom w:val="none" w:sz="0" w:space="0" w:color="auto"/>
        <w:right w:val="none" w:sz="0" w:space="0" w:color="auto"/>
      </w:divBdr>
    </w:div>
    <w:div w:id="914365228">
      <w:bodyDiv w:val="1"/>
      <w:marLeft w:val="0"/>
      <w:marRight w:val="0"/>
      <w:marTop w:val="0"/>
      <w:marBottom w:val="0"/>
      <w:divBdr>
        <w:top w:val="none" w:sz="0" w:space="0" w:color="auto"/>
        <w:left w:val="none" w:sz="0" w:space="0" w:color="auto"/>
        <w:bottom w:val="none" w:sz="0" w:space="0" w:color="auto"/>
        <w:right w:val="none" w:sz="0" w:space="0" w:color="auto"/>
      </w:divBdr>
    </w:div>
    <w:div w:id="930705093">
      <w:bodyDiv w:val="1"/>
      <w:marLeft w:val="0"/>
      <w:marRight w:val="0"/>
      <w:marTop w:val="0"/>
      <w:marBottom w:val="0"/>
      <w:divBdr>
        <w:top w:val="none" w:sz="0" w:space="0" w:color="auto"/>
        <w:left w:val="none" w:sz="0" w:space="0" w:color="auto"/>
        <w:bottom w:val="none" w:sz="0" w:space="0" w:color="auto"/>
        <w:right w:val="none" w:sz="0" w:space="0" w:color="auto"/>
      </w:divBdr>
    </w:div>
    <w:div w:id="932053269">
      <w:bodyDiv w:val="1"/>
      <w:marLeft w:val="0"/>
      <w:marRight w:val="0"/>
      <w:marTop w:val="0"/>
      <w:marBottom w:val="0"/>
      <w:divBdr>
        <w:top w:val="none" w:sz="0" w:space="0" w:color="auto"/>
        <w:left w:val="none" w:sz="0" w:space="0" w:color="auto"/>
        <w:bottom w:val="none" w:sz="0" w:space="0" w:color="auto"/>
        <w:right w:val="none" w:sz="0" w:space="0" w:color="auto"/>
      </w:divBdr>
    </w:div>
    <w:div w:id="967320338">
      <w:bodyDiv w:val="1"/>
      <w:marLeft w:val="0"/>
      <w:marRight w:val="0"/>
      <w:marTop w:val="0"/>
      <w:marBottom w:val="0"/>
      <w:divBdr>
        <w:top w:val="none" w:sz="0" w:space="0" w:color="auto"/>
        <w:left w:val="none" w:sz="0" w:space="0" w:color="auto"/>
        <w:bottom w:val="none" w:sz="0" w:space="0" w:color="auto"/>
        <w:right w:val="none" w:sz="0" w:space="0" w:color="auto"/>
      </w:divBdr>
    </w:div>
    <w:div w:id="980959926">
      <w:bodyDiv w:val="1"/>
      <w:marLeft w:val="0"/>
      <w:marRight w:val="0"/>
      <w:marTop w:val="0"/>
      <w:marBottom w:val="0"/>
      <w:divBdr>
        <w:top w:val="none" w:sz="0" w:space="0" w:color="auto"/>
        <w:left w:val="none" w:sz="0" w:space="0" w:color="auto"/>
        <w:bottom w:val="none" w:sz="0" w:space="0" w:color="auto"/>
        <w:right w:val="none" w:sz="0" w:space="0" w:color="auto"/>
      </w:divBdr>
      <w:divsChild>
        <w:div w:id="642006262">
          <w:marLeft w:val="0"/>
          <w:marRight w:val="0"/>
          <w:marTop w:val="0"/>
          <w:marBottom w:val="0"/>
          <w:divBdr>
            <w:top w:val="none" w:sz="0" w:space="0" w:color="auto"/>
            <w:left w:val="none" w:sz="0" w:space="0" w:color="auto"/>
            <w:bottom w:val="none" w:sz="0" w:space="0" w:color="auto"/>
            <w:right w:val="none" w:sz="0" w:space="0" w:color="auto"/>
          </w:divBdr>
        </w:div>
        <w:div w:id="821695431">
          <w:marLeft w:val="0"/>
          <w:marRight w:val="0"/>
          <w:marTop w:val="0"/>
          <w:marBottom w:val="0"/>
          <w:divBdr>
            <w:top w:val="none" w:sz="0" w:space="0" w:color="auto"/>
            <w:left w:val="none" w:sz="0" w:space="0" w:color="auto"/>
            <w:bottom w:val="none" w:sz="0" w:space="0" w:color="auto"/>
            <w:right w:val="none" w:sz="0" w:space="0" w:color="auto"/>
          </w:divBdr>
        </w:div>
      </w:divsChild>
    </w:div>
    <w:div w:id="1005665936">
      <w:bodyDiv w:val="1"/>
      <w:marLeft w:val="0"/>
      <w:marRight w:val="0"/>
      <w:marTop w:val="0"/>
      <w:marBottom w:val="0"/>
      <w:divBdr>
        <w:top w:val="none" w:sz="0" w:space="0" w:color="auto"/>
        <w:left w:val="none" w:sz="0" w:space="0" w:color="auto"/>
        <w:bottom w:val="none" w:sz="0" w:space="0" w:color="auto"/>
        <w:right w:val="none" w:sz="0" w:space="0" w:color="auto"/>
      </w:divBdr>
    </w:div>
    <w:div w:id="1029452113">
      <w:bodyDiv w:val="1"/>
      <w:marLeft w:val="0"/>
      <w:marRight w:val="0"/>
      <w:marTop w:val="0"/>
      <w:marBottom w:val="0"/>
      <w:divBdr>
        <w:top w:val="none" w:sz="0" w:space="0" w:color="auto"/>
        <w:left w:val="none" w:sz="0" w:space="0" w:color="auto"/>
        <w:bottom w:val="none" w:sz="0" w:space="0" w:color="auto"/>
        <w:right w:val="none" w:sz="0" w:space="0" w:color="auto"/>
      </w:divBdr>
    </w:div>
    <w:div w:id="1053232800">
      <w:bodyDiv w:val="1"/>
      <w:marLeft w:val="0"/>
      <w:marRight w:val="0"/>
      <w:marTop w:val="0"/>
      <w:marBottom w:val="0"/>
      <w:divBdr>
        <w:top w:val="none" w:sz="0" w:space="0" w:color="auto"/>
        <w:left w:val="none" w:sz="0" w:space="0" w:color="auto"/>
        <w:bottom w:val="none" w:sz="0" w:space="0" w:color="auto"/>
        <w:right w:val="none" w:sz="0" w:space="0" w:color="auto"/>
      </w:divBdr>
    </w:div>
    <w:div w:id="1057166214">
      <w:bodyDiv w:val="1"/>
      <w:marLeft w:val="0"/>
      <w:marRight w:val="0"/>
      <w:marTop w:val="0"/>
      <w:marBottom w:val="0"/>
      <w:divBdr>
        <w:top w:val="none" w:sz="0" w:space="0" w:color="auto"/>
        <w:left w:val="none" w:sz="0" w:space="0" w:color="auto"/>
        <w:bottom w:val="none" w:sz="0" w:space="0" w:color="auto"/>
        <w:right w:val="none" w:sz="0" w:space="0" w:color="auto"/>
      </w:divBdr>
    </w:div>
    <w:div w:id="1061370643">
      <w:bodyDiv w:val="1"/>
      <w:marLeft w:val="0"/>
      <w:marRight w:val="0"/>
      <w:marTop w:val="0"/>
      <w:marBottom w:val="0"/>
      <w:divBdr>
        <w:top w:val="none" w:sz="0" w:space="0" w:color="auto"/>
        <w:left w:val="none" w:sz="0" w:space="0" w:color="auto"/>
        <w:bottom w:val="none" w:sz="0" w:space="0" w:color="auto"/>
        <w:right w:val="none" w:sz="0" w:space="0" w:color="auto"/>
      </w:divBdr>
    </w:div>
    <w:div w:id="1079443911">
      <w:bodyDiv w:val="1"/>
      <w:marLeft w:val="0"/>
      <w:marRight w:val="0"/>
      <w:marTop w:val="0"/>
      <w:marBottom w:val="0"/>
      <w:divBdr>
        <w:top w:val="none" w:sz="0" w:space="0" w:color="auto"/>
        <w:left w:val="none" w:sz="0" w:space="0" w:color="auto"/>
        <w:bottom w:val="none" w:sz="0" w:space="0" w:color="auto"/>
        <w:right w:val="none" w:sz="0" w:space="0" w:color="auto"/>
      </w:divBdr>
    </w:div>
    <w:div w:id="1081952906">
      <w:bodyDiv w:val="1"/>
      <w:marLeft w:val="0"/>
      <w:marRight w:val="0"/>
      <w:marTop w:val="0"/>
      <w:marBottom w:val="0"/>
      <w:divBdr>
        <w:top w:val="none" w:sz="0" w:space="0" w:color="auto"/>
        <w:left w:val="none" w:sz="0" w:space="0" w:color="auto"/>
        <w:bottom w:val="none" w:sz="0" w:space="0" w:color="auto"/>
        <w:right w:val="none" w:sz="0" w:space="0" w:color="auto"/>
      </w:divBdr>
    </w:div>
    <w:div w:id="1108424535">
      <w:bodyDiv w:val="1"/>
      <w:marLeft w:val="0"/>
      <w:marRight w:val="0"/>
      <w:marTop w:val="0"/>
      <w:marBottom w:val="0"/>
      <w:divBdr>
        <w:top w:val="none" w:sz="0" w:space="0" w:color="auto"/>
        <w:left w:val="none" w:sz="0" w:space="0" w:color="auto"/>
        <w:bottom w:val="none" w:sz="0" w:space="0" w:color="auto"/>
        <w:right w:val="none" w:sz="0" w:space="0" w:color="auto"/>
      </w:divBdr>
    </w:div>
    <w:div w:id="1114910019">
      <w:bodyDiv w:val="1"/>
      <w:marLeft w:val="0"/>
      <w:marRight w:val="0"/>
      <w:marTop w:val="0"/>
      <w:marBottom w:val="0"/>
      <w:divBdr>
        <w:top w:val="none" w:sz="0" w:space="0" w:color="auto"/>
        <w:left w:val="none" w:sz="0" w:space="0" w:color="auto"/>
        <w:bottom w:val="none" w:sz="0" w:space="0" w:color="auto"/>
        <w:right w:val="none" w:sz="0" w:space="0" w:color="auto"/>
      </w:divBdr>
      <w:divsChild>
        <w:div w:id="2099787408">
          <w:marLeft w:val="0"/>
          <w:marRight w:val="0"/>
          <w:marTop w:val="0"/>
          <w:marBottom w:val="0"/>
          <w:divBdr>
            <w:top w:val="none" w:sz="0" w:space="0" w:color="auto"/>
            <w:left w:val="none" w:sz="0" w:space="0" w:color="auto"/>
            <w:bottom w:val="none" w:sz="0" w:space="0" w:color="auto"/>
            <w:right w:val="none" w:sz="0" w:space="0" w:color="auto"/>
          </w:divBdr>
        </w:div>
      </w:divsChild>
    </w:div>
    <w:div w:id="1119448501">
      <w:bodyDiv w:val="1"/>
      <w:marLeft w:val="0"/>
      <w:marRight w:val="0"/>
      <w:marTop w:val="0"/>
      <w:marBottom w:val="0"/>
      <w:divBdr>
        <w:top w:val="none" w:sz="0" w:space="0" w:color="auto"/>
        <w:left w:val="none" w:sz="0" w:space="0" w:color="auto"/>
        <w:bottom w:val="none" w:sz="0" w:space="0" w:color="auto"/>
        <w:right w:val="none" w:sz="0" w:space="0" w:color="auto"/>
      </w:divBdr>
    </w:div>
    <w:div w:id="1121269395">
      <w:bodyDiv w:val="1"/>
      <w:marLeft w:val="0"/>
      <w:marRight w:val="0"/>
      <w:marTop w:val="0"/>
      <w:marBottom w:val="0"/>
      <w:divBdr>
        <w:top w:val="none" w:sz="0" w:space="0" w:color="auto"/>
        <w:left w:val="none" w:sz="0" w:space="0" w:color="auto"/>
        <w:bottom w:val="none" w:sz="0" w:space="0" w:color="auto"/>
        <w:right w:val="none" w:sz="0" w:space="0" w:color="auto"/>
      </w:divBdr>
    </w:div>
    <w:div w:id="1122654504">
      <w:bodyDiv w:val="1"/>
      <w:marLeft w:val="0"/>
      <w:marRight w:val="0"/>
      <w:marTop w:val="0"/>
      <w:marBottom w:val="0"/>
      <w:divBdr>
        <w:top w:val="none" w:sz="0" w:space="0" w:color="auto"/>
        <w:left w:val="none" w:sz="0" w:space="0" w:color="auto"/>
        <w:bottom w:val="none" w:sz="0" w:space="0" w:color="auto"/>
        <w:right w:val="none" w:sz="0" w:space="0" w:color="auto"/>
      </w:divBdr>
      <w:divsChild>
        <w:div w:id="1129477366">
          <w:marLeft w:val="0"/>
          <w:marRight w:val="0"/>
          <w:marTop w:val="0"/>
          <w:marBottom w:val="0"/>
          <w:divBdr>
            <w:top w:val="none" w:sz="0" w:space="0" w:color="auto"/>
            <w:left w:val="none" w:sz="0" w:space="0" w:color="auto"/>
            <w:bottom w:val="none" w:sz="0" w:space="0" w:color="auto"/>
            <w:right w:val="none" w:sz="0" w:space="0" w:color="auto"/>
          </w:divBdr>
        </w:div>
      </w:divsChild>
    </w:div>
    <w:div w:id="1134324686">
      <w:bodyDiv w:val="1"/>
      <w:marLeft w:val="0"/>
      <w:marRight w:val="0"/>
      <w:marTop w:val="0"/>
      <w:marBottom w:val="0"/>
      <w:divBdr>
        <w:top w:val="none" w:sz="0" w:space="0" w:color="auto"/>
        <w:left w:val="none" w:sz="0" w:space="0" w:color="auto"/>
        <w:bottom w:val="none" w:sz="0" w:space="0" w:color="auto"/>
        <w:right w:val="none" w:sz="0" w:space="0" w:color="auto"/>
      </w:divBdr>
    </w:div>
    <w:div w:id="1180924487">
      <w:bodyDiv w:val="1"/>
      <w:marLeft w:val="0"/>
      <w:marRight w:val="0"/>
      <w:marTop w:val="0"/>
      <w:marBottom w:val="0"/>
      <w:divBdr>
        <w:top w:val="none" w:sz="0" w:space="0" w:color="auto"/>
        <w:left w:val="none" w:sz="0" w:space="0" w:color="auto"/>
        <w:bottom w:val="none" w:sz="0" w:space="0" w:color="auto"/>
        <w:right w:val="none" w:sz="0" w:space="0" w:color="auto"/>
      </w:divBdr>
    </w:div>
    <w:div w:id="1181166905">
      <w:bodyDiv w:val="1"/>
      <w:marLeft w:val="0"/>
      <w:marRight w:val="0"/>
      <w:marTop w:val="0"/>
      <w:marBottom w:val="0"/>
      <w:divBdr>
        <w:top w:val="none" w:sz="0" w:space="0" w:color="auto"/>
        <w:left w:val="none" w:sz="0" w:space="0" w:color="auto"/>
        <w:bottom w:val="none" w:sz="0" w:space="0" w:color="auto"/>
        <w:right w:val="none" w:sz="0" w:space="0" w:color="auto"/>
      </w:divBdr>
    </w:div>
    <w:div w:id="1189871638">
      <w:bodyDiv w:val="1"/>
      <w:marLeft w:val="0"/>
      <w:marRight w:val="0"/>
      <w:marTop w:val="0"/>
      <w:marBottom w:val="0"/>
      <w:divBdr>
        <w:top w:val="none" w:sz="0" w:space="0" w:color="auto"/>
        <w:left w:val="none" w:sz="0" w:space="0" w:color="auto"/>
        <w:bottom w:val="none" w:sz="0" w:space="0" w:color="auto"/>
        <w:right w:val="none" w:sz="0" w:space="0" w:color="auto"/>
      </w:divBdr>
      <w:divsChild>
        <w:div w:id="655307271">
          <w:marLeft w:val="0"/>
          <w:marRight w:val="0"/>
          <w:marTop w:val="0"/>
          <w:marBottom w:val="0"/>
          <w:divBdr>
            <w:top w:val="none" w:sz="0" w:space="0" w:color="auto"/>
            <w:left w:val="none" w:sz="0" w:space="0" w:color="auto"/>
            <w:bottom w:val="none" w:sz="0" w:space="0" w:color="auto"/>
            <w:right w:val="none" w:sz="0" w:space="0" w:color="auto"/>
          </w:divBdr>
        </w:div>
      </w:divsChild>
    </w:div>
    <w:div w:id="1238204061">
      <w:bodyDiv w:val="1"/>
      <w:marLeft w:val="0"/>
      <w:marRight w:val="0"/>
      <w:marTop w:val="0"/>
      <w:marBottom w:val="0"/>
      <w:divBdr>
        <w:top w:val="none" w:sz="0" w:space="0" w:color="auto"/>
        <w:left w:val="none" w:sz="0" w:space="0" w:color="auto"/>
        <w:bottom w:val="none" w:sz="0" w:space="0" w:color="auto"/>
        <w:right w:val="none" w:sz="0" w:space="0" w:color="auto"/>
      </w:divBdr>
    </w:div>
    <w:div w:id="1241328606">
      <w:bodyDiv w:val="1"/>
      <w:marLeft w:val="0"/>
      <w:marRight w:val="0"/>
      <w:marTop w:val="0"/>
      <w:marBottom w:val="0"/>
      <w:divBdr>
        <w:top w:val="none" w:sz="0" w:space="0" w:color="auto"/>
        <w:left w:val="none" w:sz="0" w:space="0" w:color="auto"/>
        <w:bottom w:val="none" w:sz="0" w:space="0" w:color="auto"/>
        <w:right w:val="none" w:sz="0" w:space="0" w:color="auto"/>
      </w:divBdr>
    </w:div>
    <w:div w:id="1256477238">
      <w:bodyDiv w:val="1"/>
      <w:marLeft w:val="0"/>
      <w:marRight w:val="0"/>
      <w:marTop w:val="0"/>
      <w:marBottom w:val="0"/>
      <w:divBdr>
        <w:top w:val="none" w:sz="0" w:space="0" w:color="auto"/>
        <w:left w:val="none" w:sz="0" w:space="0" w:color="auto"/>
        <w:bottom w:val="none" w:sz="0" w:space="0" w:color="auto"/>
        <w:right w:val="none" w:sz="0" w:space="0" w:color="auto"/>
      </w:divBdr>
      <w:divsChild>
        <w:div w:id="683677526">
          <w:marLeft w:val="0"/>
          <w:marRight w:val="0"/>
          <w:marTop w:val="0"/>
          <w:marBottom w:val="0"/>
          <w:divBdr>
            <w:top w:val="single" w:sz="2" w:space="0" w:color="E5E7EB"/>
            <w:left w:val="single" w:sz="2" w:space="0" w:color="E5E7EB"/>
            <w:bottom w:val="single" w:sz="2" w:space="0" w:color="E5E7EB"/>
            <w:right w:val="single" w:sz="2" w:space="0" w:color="E5E7EB"/>
          </w:divBdr>
          <w:divsChild>
            <w:div w:id="33731807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25888369">
      <w:bodyDiv w:val="1"/>
      <w:marLeft w:val="0"/>
      <w:marRight w:val="0"/>
      <w:marTop w:val="0"/>
      <w:marBottom w:val="0"/>
      <w:divBdr>
        <w:top w:val="none" w:sz="0" w:space="0" w:color="auto"/>
        <w:left w:val="none" w:sz="0" w:space="0" w:color="auto"/>
        <w:bottom w:val="none" w:sz="0" w:space="0" w:color="auto"/>
        <w:right w:val="none" w:sz="0" w:space="0" w:color="auto"/>
      </w:divBdr>
    </w:div>
    <w:div w:id="1326515912">
      <w:bodyDiv w:val="1"/>
      <w:marLeft w:val="0"/>
      <w:marRight w:val="0"/>
      <w:marTop w:val="0"/>
      <w:marBottom w:val="0"/>
      <w:divBdr>
        <w:top w:val="none" w:sz="0" w:space="0" w:color="auto"/>
        <w:left w:val="none" w:sz="0" w:space="0" w:color="auto"/>
        <w:bottom w:val="none" w:sz="0" w:space="0" w:color="auto"/>
        <w:right w:val="none" w:sz="0" w:space="0" w:color="auto"/>
      </w:divBdr>
      <w:divsChild>
        <w:div w:id="1362052756">
          <w:marLeft w:val="0"/>
          <w:marRight w:val="0"/>
          <w:marTop w:val="0"/>
          <w:marBottom w:val="0"/>
          <w:divBdr>
            <w:top w:val="none" w:sz="0" w:space="0" w:color="auto"/>
            <w:left w:val="none" w:sz="0" w:space="0" w:color="auto"/>
            <w:bottom w:val="none" w:sz="0" w:space="0" w:color="auto"/>
            <w:right w:val="none" w:sz="0" w:space="0" w:color="auto"/>
          </w:divBdr>
        </w:div>
      </w:divsChild>
    </w:div>
    <w:div w:id="1330596868">
      <w:bodyDiv w:val="1"/>
      <w:marLeft w:val="0"/>
      <w:marRight w:val="0"/>
      <w:marTop w:val="0"/>
      <w:marBottom w:val="0"/>
      <w:divBdr>
        <w:top w:val="none" w:sz="0" w:space="0" w:color="auto"/>
        <w:left w:val="none" w:sz="0" w:space="0" w:color="auto"/>
        <w:bottom w:val="none" w:sz="0" w:space="0" w:color="auto"/>
        <w:right w:val="none" w:sz="0" w:space="0" w:color="auto"/>
      </w:divBdr>
      <w:divsChild>
        <w:div w:id="105660402">
          <w:marLeft w:val="0"/>
          <w:marRight w:val="0"/>
          <w:marTop w:val="0"/>
          <w:marBottom w:val="0"/>
          <w:divBdr>
            <w:top w:val="none" w:sz="0" w:space="0" w:color="auto"/>
            <w:left w:val="none" w:sz="0" w:space="0" w:color="auto"/>
            <w:bottom w:val="none" w:sz="0" w:space="0" w:color="auto"/>
            <w:right w:val="none" w:sz="0" w:space="0" w:color="auto"/>
          </w:divBdr>
        </w:div>
      </w:divsChild>
    </w:div>
    <w:div w:id="1384674966">
      <w:bodyDiv w:val="1"/>
      <w:marLeft w:val="0"/>
      <w:marRight w:val="0"/>
      <w:marTop w:val="0"/>
      <w:marBottom w:val="0"/>
      <w:divBdr>
        <w:top w:val="none" w:sz="0" w:space="0" w:color="auto"/>
        <w:left w:val="none" w:sz="0" w:space="0" w:color="auto"/>
        <w:bottom w:val="none" w:sz="0" w:space="0" w:color="auto"/>
        <w:right w:val="none" w:sz="0" w:space="0" w:color="auto"/>
      </w:divBdr>
    </w:div>
    <w:div w:id="1395858158">
      <w:bodyDiv w:val="1"/>
      <w:marLeft w:val="0"/>
      <w:marRight w:val="0"/>
      <w:marTop w:val="0"/>
      <w:marBottom w:val="0"/>
      <w:divBdr>
        <w:top w:val="none" w:sz="0" w:space="0" w:color="auto"/>
        <w:left w:val="none" w:sz="0" w:space="0" w:color="auto"/>
        <w:bottom w:val="none" w:sz="0" w:space="0" w:color="auto"/>
        <w:right w:val="none" w:sz="0" w:space="0" w:color="auto"/>
      </w:divBdr>
    </w:div>
    <w:div w:id="1399355121">
      <w:bodyDiv w:val="1"/>
      <w:marLeft w:val="0"/>
      <w:marRight w:val="0"/>
      <w:marTop w:val="0"/>
      <w:marBottom w:val="0"/>
      <w:divBdr>
        <w:top w:val="none" w:sz="0" w:space="0" w:color="auto"/>
        <w:left w:val="none" w:sz="0" w:space="0" w:color="auto"/>
        <w:bottom w:val="none" w:sz="0" w:space="0" w:color="auto"/>
        <w:right w:val="none" w:sz="0" w:space="0" w:color="auto"/>
      </w:divBdr>
    </w:div>
    <w:div w:id="1404569913">
      <w:bodyDiv w:val="1"/>
      <w:marLeft w:val="0"/>
      <w:marRight w:val="0"/>
      <w:marTop w:val="0"/>
      <w:marBottom w:val="0"/>
      <w:divBdr>
        <w:top w:val="none" w:sz="0" w:space="0" w:color="auto"/>
        <w:left w:val="none" w:sz="0" w:space="0" w:color="auto"/>
        <w:bottom w:val="none" w:sz="0" w:space="0" w:color="auto"/>
        <w:right w:val="none" w:sz="0" w:space="0" w:color="auto"/>
      </w:divBdr>
    </w:div>
    <w:div w:id="1424035971">
      <w:bodyDiv w:val="1"/>
      <w:marLeft w:val="0"/>
      <w:marRight w:val="0"/>
      <w:marTop w:val="0"/>
      <w:marBottom w:val="0"/>
      <w:divBdr>
        <w:top w:val="none" w:sz="0" w:space="0" w:color="auto"/>
        <w:left w:val="none" w:sz="0" w:space="0" w:color="auto"/>
        <w:bottom w:val="none" w:sz="0" w:space="0" w:color="auto"/>
        <w:right w:val="none" w:sz="0" w:space="0" w:color="auto"/>
      </w:divBdr>
    </w:div>
    <w:div w:id="1426072339">
      <w:bodyDiv w:val="1"/>
      <w:marLeft w:val="0"/>
      <w:marRight w:val="0"/>
      <w:marTop w:val="0"/>
      <w:marBottom w:val="0"/>
      <w:divBdr>
        <w:top w:val="none" w:sz="0" w:space="0" w:color="auto"/>
        <w:left w:val="none" w:sz="0" w:space="0" w:color="auto"/>
        <w:bottom w:val="none" w:sz="0" w:space="0" w:color="auto"/>
        <w:right w:val="none" w:sz="0" w:space="0" w:color="auto"/>
      </w:divBdr>
    </w:div>
    <w:div w:id="1439105500">
      <w:bodyDiv w:val="1"/>
      <w:marLeft w:val="0"/>
      <w:marRight w:val="0"/>
      <w:marTop w:val="0"/>
      <w:marBottom w:val="0"/>
      <w:divBdr>
        <w:top w:val="none" w:sz="0" w:space="0" w:color="auto"/>
        <w:left w:val="none" w:sz="0" w:space="0" w:color="auto"/>
        <w:bottom w:val="none" w:sz="0" w:space="0" w:color="auto"/>
        <w:right w:val="none" w:sz="0" w:space="0" w:color="auto"/>
      </w:divBdr>
    </w:div>
    <w:div w:id="1495029720">
      <w:bodyDiv w:val="1"/>
      <w:marLeft w:val="0"/>
      <w:marRight w:val="0"/>
      <w:marTop w:val="0"/>
      <w:marBottom w:val="0"/>
      <w:divBdr>
        <w:top w:val="none" w:sz="0" w:space="0" w:color="auto"/>
        <w:left w:val="none" w:sz="0" w:space="0" w:color="auto"/>
        <w:bottom w:val="none" w:sz="0" w:space="0" w:color="auto"/>
        <w:right w:val="none" w:sz="0" w:space="0" w:color="auto"/>
      </w:divBdr>
    </w:div>
    <w:div w:id="1510488286">
      <w:bodyDiv w:val="1"/>
      <w:marLeft w:val="0"/>
      <w:marRight w:val="0"/>
      <w:marTop w:val="0"/>
      <w:marBottom w:val="0"/>
      <w:divBdr>
        <w:top w:val="none" w:sz="0" w:space="0" w:color="auto"/>
        <w:left w:val="none" w:sz="0" w:space="0" w:color="auto"/>
        <w:bottom w:val="none" w:sz="0" w:space="0" w:color="auto"/>
        <w:right w:val="none" w:sz="0" w:space="0" w:color="auto"/>
      </w:divBdr>
    </w:div>
    <w:div w:id="1528982766">
      <w:bodyDiv w:val="1"/>
      <w:marLeft w:val="0"/>
      <w:marRight w:val="0"/>
      <w:marTop w:val="0"/>
      <w:marBottom w:val="0"/>
      <w:divBdr>
        <w:top w:val="none" w:sz="0" w:space="0" w:color="auto"/>
        <w:left w:val="none" w:sz="0" w:space="0" w:color="auto"/>
        <w:bottom w:val="none" w:sz="0" w:space="0" w:color="auto"/>
        <w:right w:val="none" w:sz="0" w:space="0" w:color="auto"/>
      </w:divBdr>
    </w:div>
    <w:div w:id="1533377990">
      <w:bodyDiv w:val="1"/>
      <w:marLeft w:val="0"/>
      <w:marRight w:val="0"/>
      <w:marTop w:val="0"/>
      <w:marBottom w:val="0"/>
      <w:divBdr>
        <w:top w:val="none" w:sz="0" w:space="0" w:color="auto"/>
        <w:left w:val="none" w:sz="0" w:space="0" w:color="auto"/>
        <w:bottom w:val="none" w:sz="0" w:space="0" w:color="auto"/>
        <w:right w:val="none" w:sz="0" w:space="0" w:color="auto"/>
      </w:divBdr>
      <w:divsChild>
        <w:div w:id="1760713570">
          <w:marLeft w:val="0"/>
          <w:marRight w:val="0"/>
          <w:marTop w:val="0"/>
          <w:marBottom w:val="0"/>
          <w:divBdr>
            <w:top w:val="none" w:sz="0" w:space="0" w:color="auto"/>
            <w:left w:val="none" w:sz="0" w:space="0" w:color="auto"/>
            <w:bottom w:val="none" w:sz="0" w:space="0" w:color="auto"/>
            <w:right w:val="none" w:sz="0" w:space="0" w:color="auto"/>
          </w:divBdr>
        </w:div>
      </w:divsChild>
    </w:div>
    <w:div w:id="1541042612">
      <w:bodyDiv w:val="1"/>
      <w:marLeft w:val="0"/>
      <w:marRight w:val="0"/>
      <w:marTop w:val="0"/>
      <w:marBottom w:val="0"/>
      <w:divBdr>
        <w:top w:val="none" w:sz="0" w:space="0" w:color="auto"/>
        <w:left w:val="none" w:sz="0" w:space="0" w:color="auto"/>
        <w:bottom w:val="none" w:sz="0" w:space="0" w:color="auto"/>
        <w:right w:val="none" w:sz="0" w:space="0" w:color="auto"/>
      </w:divBdr>
    </w:div>
    <w:div w:id="1549949402">
      <w:bodyDiv w:val="1"/>
      <w:marLeft w:val="0"/>
      <w:marRight w:val="0"/>
      <w:marTop w:val="0"/>
      <w:marBottom w:val="0"/>
      <w:divBdr>
        <w:top w:val="none" w:sz="0" w:space="0" w:color="auto"/>
        <w:left w:val="none" w:sz="0" w:space="0" w:color="auto"/>
        <w:bottom w:val="none" w:sz="0" w:space="0" w:color="auto"/>
        <w:right w:val="none" w:sz="0" w:space="0" w:color="auto"/>
      </w:divBdr>
    </w:div>
    <w:div w:id="1556088657">
      <w:bodyDiv w:val="1"/>
      <w:marLeft w:val="0"/>
      <w:marRight w:val="0"/>
      <w:marTop w:val="0"/>
      <w:marBottom w:val="0"/>
      <w:divBdr>
        <w:top w:val="none" w:sz="0" w:space="0" w:color="auto"/>
        <w:left w:val="none" w:sz="0" w:space="0" w:color="auto"/>
        <w:bottom w:val="none" w:sz="0" w:space="0" w:color="auto"/>
        <w:right w:val="none" w:sz="0" w:space="0" w:color="auto"/>
      </w:divBdr>
    </w:div>
    <w:div w:id="1558738045">
      <w:bodyDiv w:val="1"/>
      <w:marLeft w:val="0"/>
      <w:marRight w:val="0"/>
      <w:marTop w:val="0"/>
      <w:marBottom w:val="0"/>
      <w:divBdr>
        <w:top w:val="none" w:sz="0" w:space="0" w:color="auto"/>
        <w:left w:val="none" w:sz="0" w:space="0" w:color="auto"/>
        <w:bottom w:val="none" w:sz="0" w:space="0" w:color="auto"/>
        <w:right w:val="none" w:sz="0" w:space="0" w:color="auto"/>
      </w:divBdr>
    </w:div>
    <w:div w:id="1561164904">
      <w:bodyDiv w:val="1"/>
      <w:marLeft w:val="0"/>
      <w:marRight w:val="0"/>
      <w:marTop w:val="0"/>
      <w:marBottom w:val="0"/>
      <w:divBdr>
        <w:top w:val="none" w:sz="0" w:space="0" w:color="auto"/>
        <w:left w:val="none" w:sz="0" w:space="0" w:color="auto"/>
        <w:bottom w:val="none" w:sz="0" w:space="0" w:color="auto"/>
        <w:right w:val="none" w:sz="0" w:space="0" w:color="auto"/>
      </w:divBdr>
    </w:div>
    <w:div w:id="1592275908">
      <w:bodyDiv w:val="1"/>
      <w:marLeft w:val="0"/>
      <w:marRight w:val="0"/>
      <w:marTop w:val="0"/>
      <w:marBottom w:val="0"/>
      <w:divBdr>
        <w:top w:val="none" w:sz="0" w:space="0" w:color="auto"/>
        <w:left w:val="none" w:sz="0" w:space="0" w:color="auto"/>
        <w:bottom w:val="none" w:sz="0" w:space="0" w:color="auto"/>
        <w:right w:val="none" w:sz="0" w:space="0" w:color="auto"/>
      </w:divBdr>
    </w:div>
    <w:div w:id="1600792322">
      <w:bodyDiv w:val="1"/>
      <w:marLeft w:val="0"/>
      <w:marRight w:val="0"/>
      <w:marTop w:val="0"/>
      <w:marBottom w:val="0"/>
      <w:divBdr>
        <w:top w:val="none" w:sz="0" w:space="0" w:color="auto"/>
        <w:left w:val="none" w:sz="0" w:space="0" w:color="auto"/>
        <w:bottom w:val="none" w:sz="0" w:space="0" w:color="auto"/>
        <w:right w:val="none" w:sz="0" w:space="0" w:color="auto"/>
      </w:divBdr>
    </w:div>
    <w:div w:id="1604728970">
      <w:bodyDiv w:val="1"/>
      <w:marLeft w:val="0"/>
      <w:marRight w:val="0"/>
      <w:marTop w:val="0"/>
      <w:marBottom w:val="0"/>
      <w:divBdr>
        <w:top w:val="none" w:sz="0" w:space="0" w:color="auto"/>
        <w:left w:val="none" w:sz="0" w:space="0" w:color="auto"/>
        <w:bottom w:val="none" w:sz="0" w:space="0" w:color="auto"/>
        <w:right w:val="none" w:sz="0" w:space="0" w:color="auto"/>
      </w:divBdr>
    </w:div>
    <w:div w:id="1610746535">
      <w:bodyDiv w:val="1"/>
      <w:marLeft w:val="0"/>
      <w:marRight w:val="0"/>
      <w:marTop w:val="0"/>
      <w:marBottom w:val="0"/>
      <w:divBdr>
        <w:top w:val="none" w:sz="0" w:space="0" w:color="auto"/>
        <w:left w:val="none" w:sz="0" w:space="0" w:color="auto"/>
        <w:bottom w:val="none" w:sz="0" w:space="0" w:color="auto"/>
        <w:right w:val="none" w:sz="0" w:space="0" w:color="auto"/>
      </w:divBdr>
      <w:divsChild>
        <w:div w:id="1630627314">
          <w:marLeft w:val="0"/>
          <w:marRight w:val="0"/>
          <w:marTop w:val="0"/>
          <w:marBottom w:val="0"/>
          <w:divBdr>
            <w:top w:val="none" w:sz="0" w:space="0" w:color="auto"/>
            <w:left w:val="none" w:sz="0" w:space="0" w:color="auto"/>
            <w:bottom w:val="none" w:sz="0" w:space="0" w:color="auto"/>
            <w:right w:val="none" w:sz="0" w:space="0" w:color="auto"/>
          </w:divBdr>
        </w:div>
        <w:div w:id="381486517">
          <w:marLeft w:val="0"/>
          <w:marRight w:val="0"/>
          <w:marTop w:val="0"/>
          <w:marBottom w:val="0"/>
          <w:divBdr>
            <w:top w:val="none" w:sz="0" w:space="0" w:color="auto"/>
            <w:left w:val="none" w:sz="0" w:space="0" w:color="auto"/>
            <w:bottom w:val="none" w:sz="0" w:space="0" w:color="auto"/>
            <w:right w:val="none" w:sz="0" w:space="0" w:color="auto"/>
          </w:divBdr>
        </w:div>
        <w:div w:id="1357346623">
          <w:marLeft w:val="0"/>
          <w:marRight w:val="0"/>
          <w:marTop w:val="0"/>
          <w:marBottom w:val="0"/>
          <w:divBdr>
            <w:top w:val="none" w:sz="0" w:space="0" w:color="auto"/>
            <w:left w:val="none" w:sz="0" w:space="0" w:color="auto"/>
            <w:bottom w:val="none" w:sz="0" w:space="0" w:color="auto"/>
            <w:right w:val="none" w:sz="0" w:space="0" w:color="auto"/>
          </w:divBdr>
        </w:div>
      </w:divsChild>
    </w:div>
    <w:div w:id="1612317967">
      <w:bodyDiv w:val="1"/>
      <w:marLeft w:val="0"/>
      <w:marRight w:val="0"/>
      <w:marTop w:val="0"/>
      <w:marBottom w:val="0"/>
      <w:divBdr>
        <w:top w:val="none" w:sz="0" w:space="0" w:color="auto"/>
        <w:left w:val="none" w:sz="0" w:space="0" w:color="auto"/>
        <w:bottom w:val="none" w:sz="0" w:space="0" w:color="auto"/>
        <w:right w:val="none" w:sz="0" w:space="0" w:color="auto"/>
      </w:divBdr>
      <w:divsChild>
        <w:div w:id="316301786">
          <w:marLeft w:val="0"/>
          <w:marRight w:val="0"/>
          <w:marTop w:val="0"/>
          <w:marBottom w:val="0"/>
          <w:divBdr>
            <w:top w:val="none" w:sz="0" w:space="0" w:color="auto"/>
            <w:left w:val="none" w:sz="0" w:space="0" w:color="auto"/>
            <w:bottom w:val="none" w:sz="0" w:space="0" w:color="auto"/>
            <w:right w:val="none" w:sz="0" w:space="0" w:color="auto"/>
          </w:divBdr>
        </w:div>
        <w:div w:id="1989481592">
          <w:marLeft w:val="0"/>
          <w:marRight w:val="0"/>
          <w:marTop w:val="0"/>
          <w:marBottom w:val="0"/>
          <w:divBdr>
            <w:top w:val="none" w:sz="0" w:space="0" w:color="auto"/>
            <w:left w:val="none" w:sz="0" w:space="0" w:color="auto"/>
            <w:bottom w:val="none" w:sz="0" w:space="0" w:color="auto"/>
            <w:right w:val="none" w:sz="0" w:space="0" w:color="auto"/>
          </w:divBdr>
        </w:div>
      </w:divsChild>
    </w:div>
    <w:div w:id="1627001007">
      <w:bodyDiv w:val="1"/>
      <w:marLeft w:val="0"/>
      <w:marRight w:val="0"/>
      <w:marTop w:val="0"/>
      <w:marBottom w:val="0"/>
      <w:divBdr>
        <w:top w:val="none" w:sz="0" w:space="0" w:color="auto"/>
        <w:left w:val="none" w:sz="0" w:space="0" w:color="auto"/>
        <w:bottom w:val="none" w:sz="0" w:space="0" w:color="auto"/>
        <w:right w:val="none" w:sz="0" w:space="0" w:color="auto"/>
      </w:divBdr>
    </w:div>
    <w:div w:id="1641306524">
      <w:bodyDiv w:val="1"/>
      <w:marLeft w:val="0"/>
      <w:marRight w:val="0"/>
      <w:marTop w:val="0"/>
      <w:marBottom w:val="0"/>
      <w:divBdr>
        <w:top w:val="none" w:sz="0" w:space="0" w:color="auto"/>
        <w:left w:val="none" w:sz="0" w:space="0" w:color="auto"/>
        <w:bottom w:val="none" w:sz="0" w:space="0" w:color="auto"/>
        <w:right w:val="none" w:sz="0" w:space="0" w:color="auto"/>
      </w:divBdr>
    </w:div>
    <w:div w:id="1671058197">
      <w:bodyDiv w:val="1"/>
      <w:marLeft w:val="0"/>
      <w:marRight w:val="0"/>
      <w:marTop w:val="0"/>
      <w:marBottom w:val="0"/>
      <w:divBdr>
        <w:top w:val="none" w:sz="0" w:space="0" w:color="auto"/>
        <w:left w:val="none" w:sz="0" w:space="0" w:color="auto"/>
        <w:bottom w:val="none" w:sz="0" w:space="0" w:color="auto"/>
        <w:right w:val="none" w:sz="0" w:space="0" w:color="auto"/>
      </w:divBdr>
    </w:div>
    <w:div w:id="1671980165">
      <w:bodyDiv w:val="1"/>
      <w:marLeft w:val="0"/>
      <w:marRight w:val="0"/>
      <w:marTop w:val="0"/>
      <w:marBottom w:val="0"/>
      <w:divBdr>
        <w:top w:val="none" w:sz="0" w:space="0" w:color="auto"/>
        <w:left w:val="none" w:sz="0" w:space="0" w:color="auto"/>
        <w:bottom w:val="none" w:sz="0" w:space="0" w:color="auto"/>
        <w:right w:val="none" w:sz="0" w:space="0" w:color="auto"/>
      </w:divBdr>
    </w:div>
    <w:div w:id="1686325154">
      <w:bodyDiv w:val="1"/>
      <w:marLeft w:val="0"/>
      <w:marRight w:val="0"/>
      <w:marTop w:val="0"/>
      <w:marBottom w:val="0"/>
      <w:divBdr>
        <w:top w:val="none" w:sz="0" w:space="0" w:color="auto"/>
        <w:left w:val="none" w:sz="0" w:space="0" w:color="auto"/>
        <w:bottom w:val="none" w:sz="0" w:space="0" w:color="auto"/>
        <w:right w:val="none" w:sz="0" w:space="0" w:color="auto"/>
      </w:divBdr>
    </w:div>
    <w:div w:id="1700086638">
      <w:bodyDiv w:val="1"/>
      <w:marLeft w:val="0"/>
      <w:marRight w:val="0"/>
      <w:marTop w:val="0"/>
      <w:marBottom w:val="0"/>
      <w:divBdr>
        <w:top w:val="none" w:sz="0" w:space="0" w:color="auto"/>
        <w:left w:val="none" w:sz="0" w:space="0" w:color="auto"/>
        <w:bottom w:val="none" w:sz="0" w:space="0" w:color="auto"/>
        <w:right w:val="none" w:sz="0" w:space="0" w:color="auto"/>
      </w:divBdr>
      <w:divsChild>
        <w:div w:id="717362483">
          <w:marLeft w:val="0"/>
          <w:marRight w:val="0"/>
          <w:marTop w:val="0"/>
          <w:marBottom w:val="0"/>
          <w:divBdr>
            <w:top w:val="none" w:sz="0" w:space="0" w:color="auto"/>
            <w:left w:val="none" w:sz="0" w:space="0" w:color="auto"/>
            <w:bottom w:val="none" w:sz="0" w:space="0" w:color="auto"/>
            <w:right w:val="none" w:sz="0" w:space="0" w:color="auto"/>
          </w:divBdr>
        </w:div>
      </w:divsChild>
    </w:div>
    <w:div w:id="1712726436">
      <w:bodyDiv w:val="1"/>
      <w:marLeft w:val="0"/>
      <w:marRight w:val="0"/>
      <w:marTop w:val="0"/>
      <w:marBottom w:val="0"/>
      <w:divBdr>
        <w:top w:val="none" w:sz="0" w:space="0" w:color="auto"/>
        <w:left w:val="none" w:sz="0" w:space="0" w:color="auto"/>
        <w:bottom w:val="none" w:sz="0" w:space="0" w:color="auto"/>
        <w:right w:val="none" w:sz="0" w:space="0" w:color="auto"/>
      </w:divBdr>
    </w:div>
    <w:div w:id="1714185112">
      <w:bodyDiv w:val="1"/>
      <w:marLeft w:val="0"/>
      <w:marRight w:val="0"/>
      <w:marTop w:val="0"/>
      <w:marBottom w:val="0"/>
      <w:divBdr>
        <w:top w:val="none" w:sz="0" w:space="0" w:color="auto"/>
        <w:left w:val="none" w:sz="0" w:space="0" w:color="auto"/>
        <w:bottom w:val="none" w:sz="0" w:space="0" w:color="auto"/>
        <w:right w:val="none" w:sz="0" w:space="0" w:color="auto"/>
      </w:divBdr>
      <w:divsChild>
        <w:div w:id="1499611890">
          <w:marLeft w:val="0"/>
          <w:marRight w:val="0"/>
          <w:marTop w:val="0"/>
          <w:marBottom w:val="0"/>
          <w:divBdr>
            <w:top w:val="single" w:sz="2" w:space="0" w:color="E5E7EB"/>
            <w:left w:val="single" w:sz="2" w:space="0" w:color="E5E7EB"/>
            <w:bottom w:val="single" w:sz="2" w:space="0" w:color="E5E7EB"/>
            <w:right w:val="single" w:sz="2" w:space="0" w:color="E5E7EB"/>
          </w:divBdr>
          <w:divsChild>
            <w:div w:id="160892302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720666503">
      <w:bodyDiv w:val="1"/>
      <w:marLeft w:val="0"/>
      <w:marRight w:val="0"/>
      <w:marTop w:val="0"/>
      <w:marBottom w:val="0"/>
      <w:divBdr>
        <w:top w:val="none" w:sz="0" w:space="0" w:color="auto"/>
        <w:left w:val="none" w:sz="0" w:space="0" w:color="auto"/>
        <w:bottom w:val="none" w:sz="0" w:space="0" w:color="auto"/>
        <w:right w:val="none" w:sz="0" w:space="0" w:color="auto"/>
      </w:divBdr>
      <w:divsChild>
        <w:div w:id="443960788">
          <w:marLeft w:val="0"/>
          <w:marRight w:val="0"/>
          <w:marTop w:val="0"/>
          <w:marBottom w:val="0"/>
          <w:divBdr>
            <w:top w:val="none" w:sz="0" w:space="0" w:color="auto"/>
            <w:left w:val="none" w:sz="0" w:space="0" w:color="auto"/>
            <w:bottom w:val="none" w:sz="0" w:space="0" w:color="auto"/>
            <w:right w:val="none" w:sz="0" w:space="0" w:color="auto"/>
          </w:divBdr>
        </w:div>
      </w:divsChild>
    </w:div>
    <w:div w:id="1725522436">
      <w:bodyDiv w:val="1"/>
      <w:marLeft w:val="0"/>
      <w:marRight w:val="0"/>
      <w:marTop w:val="0"/>
      <w:marBottom w:val="0"/>
      <w:divBdr>
        <w:top w:val="none" w:sz="0" w:space="0" w:color="auto"/>
        <w:left w:val="none" w:sz="0" w:space="0" w:color="auto"/>
        <w:bottom w:val="none" w:sz="0" w:space="0" w:color="auto"/>
        <w:right w:val="none" w:sz="0" w:space="0" w:color="auto"/>
      </w:divBdr>
      <w:divsChild>
        <w:div w:id="314997178">
          <w:marLeft w:val="0"/>
          <w:marRight w:val="0"/>
          <w:marTop w:val="0"/>
          <w:marBottom w:val="0"/>
          <w:divBdr>
            <w:top w:val="none" w:sz="0" w:space="0" w:color="auto"/>
            <w:left w:val="none" w:sz="0" w:space="0" w:color="auto"/>
            <w:bottom w:val="none" w:sz="0" w:space="0" w:color="auto"/>
            <w:right w:val="none" w:sz="0" w:space="0" w:color="auto"/>
          </w:divBdr>
        </w:div>
        <w:div w:id="264967170">
          <w:marLeft w:val="0"/>
          <w:marRight w:val="0"/>
          <w:marTop w:val="0"/>
          <w:marBottom w:val="0"/>
          <w:divBdr>
            <w:top w:val="none" w:sz="0" w:space="0" w:color="auto"/>
            <w:left w:val="none" w:sz="0" w:space="0" w:color="auto"/>
            <w:bottom w:val="none" w:sz="0" w:space="0" w:color="auto"/>
            <w:right w:val="none" w:sz="0" w:space="0" w:color="auto"/>
          </w:divBdr>
        </w:div>
        <w:div w:id="500510353">
          <w:marLeft w:val="0"/>
          <w:marRight w:val="0"/>
          <w:marTop w:val="0"/>
          <w:marBottom w:val="0"/>
          <w:divBdr>
            <w:top w:val="none" w:sz="0" w:space="0" w:color="auto"/>
            <w:left w:val="none" w:sz="0" w:space="0" w:color="auto"/>
            <w:bottom w:val="none" w:sz="0" w:space="0" w:color="auto"/>
            <w:right w:val="none" w:sz="0" w:space="0" w:color="auto"/>
          </w:divBdr>
        </w:div>
        <w:div w:id="723985202">
          <w:marLeft w:val="0"/>
          <w:marRight w:val="0"/>
          <w:marTop w:val="0"/>
          <w:marBottom w:val="0"/>
          <w:divBdr>
            <w:top w:val="none" w:sz="0" w:space="0" w:color="auto"/>
            <w:left w:val="none" w:sz="0" w:space="0" w:color="auto"/>
            <w:bottom w:val="none" w:sz="0" w:space="0" w:color="auto"/>
            <w:right w:val="none" w:sz="0" w:space="0" w:color="auto"/>
          </w:divBdr>
        </w:div>
        <w:div w:id="1535775314">
          <w:marLeft w:val="0"/>
          <w:marRight w:val="0"/>
          <w:marTop w:val="0"/>
          <w:marBottom w:val="0"/>
          <w:divBdr>
            <w:top w:val="none" w:sz="0" w:space="0" w:color="auto"/>
            <w:left w:val="none" w:sz="0" w:space="0" w:color="auto"/>
            <w:bottom w:val="none" w:sz="0" w:space="0" w:color="auto"/>
            <w:right w:val="none" w:sz="0" w:space="0" w:color="auto"/>
          </w:divBdr>
          <w:divsChild>
            <w:div w:id="592055466">
              <w:marLeft w:val="0"/>
              <w:marRight w:val="0"/>
              <w:marTop w:val="0"/>
              <w:marBottom w:val="0"/>
              <w:divBdr>
                <w:top w:val="none" w:sz="0" w:space="0" w:color="auto"/>
                <w:left w:val="none" w:sz="0" w:space="0" w:color="auto"/>
                <w:bottom w:val="none" w:sz="0" w:space="0" w:color="auto"/>
                <w:right w:val="none" w:sz="0" w:space="0" w:color="auto"/>
              </w:divBdr>
              <w:divsChild>
                <w:div w:id="1142429351">
                  <w:marLeft w:val="0"/>
                  <w:marRight w:val="0"/>
                  <w:marTop w:val="0"/>
                  <w:marBottom w:val="0"/>
                  <w:divBdr>
                    <w:top w:val="none" w:sz="0" w:space="0" w:color="auto"/>
                    <w:left w:val="none" w:sz="0" w:space="0" w:color="auto"/>
                    <w:bottom w:val="none" w:sz="0" w:space="0" w:color="auto"/>
                    <w:right w:val="none" w:sz="0" w:space="0" w:color="auto"/>
                  </w:divBdr>
                  <w:divsChild>
                    <w:div w:id="1206795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5564608">
      <w:bodyDiv w:val="1"/>
      <w:marLeft w:val="0"/>
      <w:marRight w:val="0"/>
      <w:marTop w:val="0"/>
      <w:marBottom w:val="0"/>
      <w:divBdr>
        <w:top w:val="none" w:sz="0" w:space="0" w:color="auto"/>
        <w:left w:val="none" w:sz="0" w:space="0" w:color="auto"/>
        <w:bottom w:val="none" w:sz="0" w:space="0" w:color="auto"/>
        <w:right w:val="none" w:sz="0" w:space="0" w:color="auto"/>
      </w:divBdr>
    </w:div>
    <w:div w:id="1736968630">
      <w:bodyDiv w:val="1"/>
      <w:marLeft w:val="0"/>
      <w:marRight w:val="0"/>
      <w:marTop w:val="0"/>
      <w:marBottom w:val="0"/>
      <w:divBdr>
        <w:top w:val="none" w:sz="0" w:space="0" w:color="auto"/>
        <w:left w:val="none" w:sz="0" w:space="0" w:color="auto"/>
        <w:bottom w:val="none" w:sz="0" w:space="0" w:color="auto"/>
        <w:right w:val="none" w:sz="0" w:space="0" w:color="auto"/>
      </w:divBdr>
    </w:div>
    <w:div w:id="1763868258">
      <w:bodyDiv w:val="1"/>
      <w:marLeft w:val="0"/>
      <w:marRight w:val="0"/>
      <w:marTop w:val="0"/>
      <w:marBottom w:val="0"/>
      <w:divBdr>
        <w:top w:val="none" w:sz="0" w:space="0" w:color="auto"/>
        <w:left w:val="none" w:sz="0" w:space="0" w:color="auto"/>
        <w:bottom w:val="none" w:sz="0" w:space="0" w:color="auto"/>
        <w:right w:val="none" w:sz="0" w:space="0" w:color="auto"/>
      </w:divBdr>
    </w:div>
    <w:div w:id="1789737803">
      <w:bodyDiv w:val="1"/>
      <w:marLeft w:val="0"/>
      <w:marRight w:val="0"/>
      <w:marTop w:val="0"/>
      <w:marBottom w:val="0"/>
      <w:divBdr>
        <w:top w:val="none" w:sz="0" w:space="0" w:color="auto"/>
        <w:left w:val="none" w:sz="0" w:space="0" w:color="auto"/>
        <w:bottom w:val="none" w:sz="0" w:space="0" w:color="auto"/>
        <w:right w:val="none" w:sz="0" w:space="0" w:color="auto"/>
      </w:divBdr>
      <w:divsChild>
        <w:div w:id="1635673237">
          <w:marLeft w:val="0"/>
          <w:marRight w:val="0"/>
          <w:marTop w:val="0"/>
          <w:marBottom w:val="0"/>
          <w:divBdr>
            <w:top w:val="none" w:sz="0" w:space="0" w:color="auto"/>
            <w:left w:val="none" w:sz="0" w:space="0" w:color="auto"/>
            <w:bottom w:val="none" w:sz="0" w:space="0" w:color="auto"/>
            <w:right w:val="none" w:sz="0" w:space="0" w:color="auto"/>
          </w:divBdr>
        </w:div>
        <w:div w:id="1548104707">
          <w:marLeft w:val="0"/>
          <w:marRight w:val="0"/>
          <w:marTop w:val="0"/>
          <w:marBottom w:val="0"/>
          <w:divBdr>
            <w:top w:val="none" w:sz="0" w:space="0" w:color="auto"/>
            <w:left w:val="none" w:sz="0" w:space="0" w:color="auto"/>
            <w:bottom w:val="none" w:sz="0" w:space="0" w:color="auto"/>
            <w:right w:val="none" w:sz="0" w:space="0" w:color="auto"/>
          </w:divBdr>
        </w:div>
      </w:divsChild>
    </w:div>
    <w:div w:id="1817841819">
      <w:bodyDiv w:val="1"/>
      <w:marLeft w:val="0"/>
      <w:marRight w:val="0"/>
      <w:marTop w:val="0"/>
      <w:marBottom w:val="0"/>
      <w:divBdr>
        <w:top w:val="none" w:sz="0" w:space="0" w:color="auto"/>
        <w:left w:val="none" w:sz="0" w:space="0" w:color="auto"/>
        <w:bottom w:val="none" w:sz="0" w:space="0" w:color="auto"/>
        <w:right w:val="none" w:sz="0" w:space="0" w:color="auto"/>
      </w:divBdr>
    </w:div>
    <w:div w:id="1825467687">
      <w:bodyDiv w:val="1"/>
      <w:marLeft w:val="0"/>
      <w:marRight w:val="0"/>
      <w:marTop w:val="0"/>
      <w:marBottom w:val="0"/>
      <w:divBdr>
        <w:top w:val="none" w:sz="0" w:space="0" w:color="auto"/>
        <w:left w:val="none" w:sz="0" w:space="0" w:color="auto"/>
        <w:bottom w:val="none" w:sz="0" w:space="0" w:color="auto"/>
        <w:right w:val="none" w:sz="0" w:space="0" w:color="auto"/>
      </w:divBdr>
      <w:divsChild>
        <w:div w:id="1208490813">
          <w:marLeft w:val="0"/>
          <w:marRight w:val="0"/>
          <w:marTop w:val="0"/>
          <w:marBottom w:val="0"/>
          <w:divBdr>
            <w:top w:val="single" w:sz="2" w:space="0" w:color="E5E7EB"/>
            <w:left w:val="single" w:sz="2" w:space="0" w:color="E5E7EB"/>
            <w:bottom w:val="single" w:sz="2" w:space="0" w:color="E5E7EB"/>
            <w:right w:val="single" w:sz="2" w:space="0" w:color="E5E7EB"/>
          </w:divBdr>
          <w:divsChild>
            <w:div w:id="710616045">
              <w:marLeft w:val="0"/>
              <w:marRight w:val="0"/>
              <w:marTop w:val="0"/>
              <w:marBottom w:val="0"/>
              <w:divBdr>
                <w:top w:val="single" w:sz="2" w:space="0" w:color="E5E7EB"/>
                <w:left w:val="single" w:sz="2" w:space="0" w:color="E5E7EB"/>
                <w:bottom w:val="single" w:sz="2" w:space="0" w:color="E5E7EB"/>
                <w:right w:val="single" w:sz="2" w:space="0" w:color="E5E7EB"/>
              </w:divBdr>
              <w:divsChild>
                <w:div w:id="1557010371">
                  <w:marLeft w:val="0"/>
                  <w:marRight w:val="0"/>
                  <w:marTop w:val="0"/>
                  <w:marBottom w:val="0"/>
                  <w:divBdr>
                    <w:top w:val="single" w:sz="2" w:space="0" w:color="E5E7EB"/>
                    <w:left w:val="single" w:sz="2" w:space="0" w:color="E5E7EB"/>
                    <w:bottom w:val="single" w:sz="2" w:space="0" w:color="E5E7EB"/>
                    <w:right w:val="single" w:sz="2" w:space="0" w:color="E5E7EB"/>
                  </w:divBdr>
                  <w:divsChild>
                    <w:div w:id="50594068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835146787">
      <w:bodyDiv w:val="1"/>
      <w:marLeft w:val="0"/>
      <w:marRight w:val="0"/>
      <w:marTop w:val="0"/>
      <w:marBottom w:val="0"/>
      <w:divBdr>
        <w:top w:val="none" w:sz="0" w:space="0" w:color="auto"/>
        <w:left w:val="none" w:sz="0" w:space="0" w:color="auto"/>
        <w:bottom w:val="none" w:sz="0" w:space="0" w:color="auto"/>
        <w:right w:val="none" w:sz="0" w:space="0" w:color="auto"/>
      </w:divBdr>
    </w:div>
    <w:div w:id="1837958084">
      <w:bodyDiv w:val="1"/>
      <w:marLeft w:val="0"/>
      <w:marRight w:val="0"/>
      <w:marTop w:val="0"/>
      <w:marBottom w:val="0"/>
      <w:divBdr>
        <w:top w:val="none" w:sz="0" w:space="0" w:color="auto"/>
        <w:left w:val="none" w:sz="0" w:space="0" w:color="auto"/>
        <w:bottom w:val="none" w:sz="0" w:space="0" w:color="auto"/>
        <w:right w:val="none" w:sz="0" w:space="0" w:color="auto"/>
      </w:divBdr>
    </w:div>
    <w:div w:id="1838885389">
      <w:bodyDiv w:val="1"/>
      <w:marLeft w:val="0"/>
      <w:marRight w:val="0"/>
      <w:marTop w:val="0"/>
      <w:marBottom w:val="0"/>
      <w:divBdr>
        <w:top w:val="none" w:sz="0" w:space="0" w:color="auto"/>
        <w:left w:val="none" w:sz="0" w:space="0" w:color="auto"/>
        <w:bottom w:val="none" w:sz="0" w:space="0" w:color="auto"/>
        <w:right w:val="none" w:sz="0" w:space="0" w:color="auto"/>
      </w:divBdr>
    </w:div>
    <w:div w:id="1852908495">
      <w:bodyDiv w:val="1"/>
      <w:marLeft w:val="0"/>
      <w:marRight w:val="0"/>
      <w:marTop w:val="0"/>
      <w:marBottom w:val="0"/>
      <w:divBdr>
        <w:top w:val="none" w:sz="0" w:space="0" w:color="auto"/>
        <w:left w:val="none" w:sz="0" w:space="0" w:color="auto"/>
        <w:bottom w:val="none" w:sz="0" w:space="0" w:color="auto"/>
        <w:right w:val="none" w:sz="0" w:space="0" w:color="auto"/>
      </w:divBdr>
    </w:div>
    <w:div w:id="1857423454">
      <w:bodyDiv w:val="1"/>
      <w:marLeft w:val="0"/>
      <w:marRight w:val="0"/>
      <w:marTop w:val="0"/>
      <w:marBottom w:val="0"/>
      <w:divBdr>
        <w:top w:val="none" w:sz="0" w:space="0" w:color="auto"/>
        <w:left w:val="none" w:sz="0" w:space="0" w:color="auto"/>
        <w:bottom w:val="none" w:sz="0" w:space="0" w:color="auto"/>
        <w:right w:val="none" w:sz="0" w:space="0" w:color="auto"/>
      </w:divBdr>
    </w:div>
    <w:div w:id="1868710288">
      <w:bodyDiv w:val="1"/>
      <w:marLeft w:val="0"/>
      <w:marRight w:val="0"/>
      <w:marTop w:val="0"/>
      <w:marBottom w:val="0"/>
      <w:divBdr>
        <w:top w:val="none" w:sz="0" w:space="0" w:color="auto"/>
        <w:left w:val="none" w:sz="0" w:space="0" w:color="auto"/>
        <w:bottom w:val="none" w:sz="0" w:space="0" w:color="auto"/>
        <w:right w:val="none" w:sz="0" w:space="0" w:color="auto"/>
      </w:divBdr>
    </w:div>
    <w:div w:id="1885826326">
      <w:bodyDiv w:val="1"/>
      <w:marLeft w:val="0"/>
      <w:marRight w:val="0"/>
      <w:marTop w:val="0"/>
      <w:marBottom w:val="0"/>
      <w:divBdr>
        <w:top w:val="none" w:sz="0" w:space="0" w:color="auto"/>
        <w:left w:val="none" w:sz="0" w:space="0" w:color="auto"/>
        <w:bottom w:val="none" w:sz="0" w:space="0" w:color="auto"/>
        <w:right w:val="none" w:sz="0" w:space="0" w:color="auto"/>
      </w:divBdr>
    </w:div>
    <w:div w:id="1912882741">
      <w:bodyDiv w:val="1"/>
      <w:marLeft w:val="0"/>
      <w:marRight w:val="0"/>
      <w:marTop w:val="0"/>
      <w:marBottom w:val="0"/>
      <w:divBdr>
        <w:top w:val="none" w:sz="0" w:space="0" w:color="auto"/>
        <w:left w:val="none" w:sz="0" w:space="0" w:color="auto"/>
        <w:bottom w:val="none" w:sz="0" w:space="0" w:color="auto"/>
        <w:right w:val="none" w:sz="0" w:space="0" w:color="auto"/>
      </w:divBdr>
    </w:div>
    <w:div w:id="1938756017">
      <w:bodyDiv w:val="1"/>
      <w:marLeft w:val="0"/>
      <w:marRight w:val="0"/>
      <w:marTop w:val="0"/>
      <w:marBottom w:val="0"/>
      <w:divBdr>
        <w:top w:val="none" w:sz="0" w:space="0" w:color="auto"/>
        <w:left w:val="none" w:sz="0" w:space="0" w:color="auto"/>
        <w:bottom w:val="none" w:sz="0" w:space="0" w:color="auto"/>
        <w:right w:val="none" w:sz="0" w:space="0" w:color="auto"/>
      </w:divBdr>
    </w:div>
    <w:div w:id="1941988977">
      <w:bodyDiv w:val="1"/>
      <w:marLeft w:val="0"/>
      <w:marRight w:val="0"/>
      <w:marTop w:val="0"/>
      <w:marBottom w:val="0"/>
      <w:divBdr>
        <w:top w:val="none" w:sz="0" w:space="0" w:color="auto"/>
        <w:left w:val="none" w:sz="0" w:space="0" w:color="auto"/>
        <w:bottom w:val="none" w:sz="0" w:space="0" w:color="auto"/>
        <w:right w:val="none" w:sz="0" w:space="0" w:color="auto"/>
      </w:divBdr>
    </w:div>
    <w:div w:id="1945992551">
      <w:bodyDiv w:val="1"/>
      <w:marLeft w:val="0"/>
      <w:marRight w:val="0"/>
      <w:marTop w:val="0"/>
      <w:marBottom w:val="0"/>
      <w:divBdr>
        <w:top w:val="none" w:sz="0" w:space="0" w:color="auto"/>
        <w:left w:val="none" w:sz="0" w:space="0" w:color="auto"/>
        <w:bottom w:val="none" w:sz="0" w:space="0" w:color="auto"/>
        <w:right w:val="none" w:sz="0" w:space="0" w:color="auto"/>
      </w:divBdr>
    </w:div>
    <w:div w:id="1949311975">
      <w:bodyDiv w:val="1"/>
      <w:marLeft w:val="0"/>
      <w:marRight w:val="0"/>
      <w:marTop w:val="0"/>
      <w:marBottom w:val="0"/>
      <w:divBdr>
        <w:top w:val="none" w:sz="0" w:space="0" w:color="auto"/>
        <w:left w:val="none" w:sz="0" w:space="0" w:color="auto"/>
        <w:bottom w:val="none" w:sz="0" w:space="0" w:color="auto"/>
        <w:right w:val="none" w:sz="0" w:space="0" w:color="auto"/>
      </w:divBdr>
    </w:div>
    <w:div w:id="1968579293">
      <w:bodyDiv w:val="1"/>
      <w:marLeft w:val="0"/>
      <w:marRight w:val="0"/>
      <w:marTop w:val="0"/>
      <w:marBottom w:val="0"/>
      <w:divBdr>
        <w:top w:val="none" w:sz="0" w:space="0" w:color="auto"/>
        <w:left w:val="none" w:sz="0" w:space="0" w:color="auto"/>
        <w:bottom w:val="none" w:sz="0" w:space="0" w:color="auto"/>
        <w:right w:val="none" w:sz="0" w:space="0" w:color="auto"/>
      </w:divBdr>
    </w:div>
    <w:div w:id="1990279231">
      <w:bodyDiv w:val="1"/>
      <w:marLeft w:val="0"/>
      <w:marRight w:val="0"/>
      <w:marTop w:val="0"/>
      <w:marBottom w:val="0"/>
      <w:divBdr>
        <w:top w:val="none" w:sz="0" w:space="0" w:color="auto"/>
        <w:left w:val="none" w:sz="0" w:space="0" w:color="auto"/>
        <w:bottom w:val="none" w:sz="0" w:space="0" w:color="auto"/>
        <w:right w:val="none" w:sz="0" w:space="0" w:color="auto"/>
      </w:divBdr>
    </w:div>
    <w:div w:id="2031225421">
      <w:bodyDiv w:val="1"/>
      <w:marLeft w:val="0"/>
      <w:marRight w:val="0"/>
      <w:marTop w:val="0"/>
      <w:marBottom w:val="0"/>
      <w:divBdr>
        <w:top w:val="none" w:sz="0" w:space="0" w:color="auto"/>
        <w:left w:val="none" w:sz="0" w:space="0" w:color="auto"/>
        <w:bottom w:val="none" w:sz="0" w:space="0" w:color="auto"/>
        <w:right w:val="none" w:sz="0" w:space="0" w:color="auto"/>
      </w:divBdr>
      <w:divsChild>
        <w:div w:id="655299534">
          <w:marLeft w:val="0"/>
          <w:marRight w:val="0"/>
          <w:marTop w:val="0"/>
          <w:marBottom w:val="0"/>
          <w:divBdr>
            <w:top w:val="single" w:sz="2" w:space="0" w:color="E5E7EB"/>
            <w:left w:val="single" w:sz="2" w:space="0" w:color="E5E7EB"/>
            <w:bottom w:val="single" w:sz="2" w:space="0" w:color="E5E7EB"/>
            <w:right w:val="single" w:sz="2" w:space="0" w:color="E5E7EB"/>
          </w:divBdr>
          <w:divsChild>
            <w:div w:id="661199448">
              <w:marLeft w:val="0"/>
              <w:marRight w:val="0"/>
              <w:marTop w:val="0"/>
              <w:marBottom w:val="0"/>
              <w:divBdr>
                <w:top w:val="single" w:sz="2" w:space="0" w:color="E5E7EB"/>
                <w:left w:val="single" w:sz="2" w:space="0" w:color="E5E7EB"/>
                <w:bottom w:val="single" w:sz="2" w:space="0" w:color="E5E7EB"/>
                <w:right w:val="single" w:sz="2" w:space="0" w:color="E5E7EB"/>
              </w:divBdr>
              <w:divsChild>
                <w:div w:id="1848325848">
                  <w:marLeft w:val="0"/>
                  <w:marRight w:val="0"/>
                  <w:marTop w:val="0"/>
                  <w:marBottom w:val="0"/>
                  <w:divBdr>
                    <w:top w:val="single" w:sz="2" w:space="0" w:color="E5E7EB"/>
                    <w:left w:val="single" w:sz="2" w:space="0" w:color="E5E7EB"/>
                    <w:bottom w:val="single" w:sz="2" w:space="0" w:color="E5E7EB"/>
                    <w:right w:val="single" w:sz="2" w:space="0" w:color="E5E7EB"/>
                  </w:divBdr>
                  <w:divsChild>
                    <w:div w:id="7009805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032143039">
      <w:bodyDiv w:val="1"/>
      <w:marLeft w:val="0"/>
      <w:marRight w:val="0"/>
      <w:marTop w:val="0"/>
      <w:marBottom w:val="0"/>
      <w:divBdr>
        <w:top w:val="none" w:sz="0" w:space="0" w:color="auto"/>
        <w:left w:val="none" w:sz="0" w:space="0" w:color="auto"/>
        <w:bottom w:val="none" w:sz="0" w:space="0" w:color="auto"/>
        <w:right w:val="none" w:sz="0" w:space="0" w:color="auto"/>
      </w:divBdr>
    </w:div>
    <w:div w:id="2043049096">
      <w:bodyDiv w:val="1"/>
      <w:marLeft w:val="0"/>
      <w:marRight w:val="0"/>
      <w:marTop w:val="0"/>
      <w:marBottom w:val="0"/>
      <w:divBdr>
        <w:top w:val="none" w:sz="0" w:space="0" w:color="auto"/>
        <w:left w:val="none" w:sz="0" w:space="0" w:color="auto"/>
        <w:bottom w:val="none" w:sz="0" w:space="0" w:color="auto"/>
        <w:right w:val="none" w:sz="0" w:space="0" w:color="auto"/>
      </w:divBdr>
      <w:divsChild>
        <w:div w:id="503323920">
          <w:marLeft w:val="0"/>
          <w:marRight w:val="0"/>
          <w:marTop w:val="0"/>
          <w:marBottom w:val="0"/>
          <w:divBdr>
            <w:top w:val="none" w:sz="0" w:space="0" w:color="auto"/>
            <w:left w:val="none" w:sz="0" w:space="0" w:color="auto"/>
            <w:bottom w:val="none" w:sz="0" w:space="0" w:color="auto"/>
            <w:right w:val="none" w:sz="0" w:space="0" w:color="auto"/>
          </w:divBdr>
          <w:divsChild>
            <w:div w:id="1514569307">
              <w:marLeft w:val="0"/>
              <w:marRight w:val="0"/>
              <w:marTop w:val="0"/>
              <w:marBottom w:val="0"/>
              <w:divBdr>
                <w:top w:val="none" w:sz="0" w:space="0" w:color="auto"/>
                <w:left w:val="none" w:sz="0" w:space="0" w:color="auto"/>
                <w:bottom w:val="none" w:sz="0" w:space="0" w:color="auto"/>
                <w:right w:val="none" w:sz="0" w:space="0" w:color="auto"/>
              </w:divBdr>
            </w:div>
          </w:divsChild>
        </w:div>
        <w:div w:id="1214344659">
          <w:marLeft w:val="0"/>
          <w:marRight w:val="0"/>
          <w:marTop w:val="0"/>
          <w:marBottom w:val="0"/>
          <w:divBdr>
            <w:top w:val="none" w:sz="0" w:space="0" w:color="auto"/>
            <w:left w:val="none" w:sz="0" w:space="0" w:color="auto"/>
            <w:bottom w:val="none" w:sz="0" w:space="0" w:color="auto"/>
            <w:right w:val="none" w:sz="0" w:space="0" w:color="auto"/>
          </w:divBdr>
          <w:divsChild>
            <w:div w:id="1208759975">
              <w:marLeft w:val="-375"/>
              <w:marRight w:val="-375"/>
              <w:marTop w:val="0"/>
              <w:marBottom w:val="0"/>
              <w:divBdr>
                <w:top w:val="none" w:sz="0" w:space="0" w:color="auto"/>
                <w:left w:val="none" w:sz="0" w:space="0" w:color="auto"/>
                <w:bottom w:val="none" w:sz="0" w:space="0" w:color="auto"/>
                <w:right w:val="none" w:sz="0" w:space="0" w:color="auto"/>
              </w:divBdr>
              <w:divsChild>
                <w:div w:id="23608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053428">
      <w:bodyDiv w:val="1"/>
      <w:marLeft w:val="0"/>
      <w:marRight w:val="0"/>
      <w:marTop w:val="0"/>
      <w:marBottom w:val="0"/>
      <w:divBdr>
        <w:top w:val="none" w:sz="0" w:space="0" w:color="auto"/>
        <w:left w:val="none" w:sz="0" w:space="0" w:color="auto"/>
        <w:bottom w:val="none" w:sz="0" w:space="0" w:color="auto"/>
        <w:right w:val="none" w:sz="0" w:space="0" w:color="auto"/>
      </w:divBdr>
    </w:div>
    <w:div w:id="2074619592">
      <w:bodyDiv w:val="1"/>
      <w:marLeft w:val="0"/>
      <w:marRight w:val="0"/>
      <w:marTop w:val="0"/>
      <w:marBottom w:val="0"/>
      <w:divBdr>
        <w:top w:val="none" w:sz="0" w:space="0" w:color="auto"/>
        <w:left w:val="none" w:sz="0" w:space="0" w:color="auto"/>
        <w:bottom w:val="none" w:sz="0" w:space="0" w:color="auto"/>
        <w:right w:val="none" w:sz="0" w:space="0" w:color="auto"/>
      </w:divBdr>
    </w:div>
    <w:div w:id="2092923703">
      <w:bodyDiv w:val="1"/>
      <w:marLeft w:val="0"/>
      <w:marRight w:val="0"/>
      <w:marTop w:val="0"/>
      <w:marBottom w:val="0"/>
      <w:divBdr>
        <w:top w:val="none" w:sz="0" w:space="0" w:color="auto"/>
        <w:left w:val="none" w:sz="0" w:space="0" w:color="auto"/>
        <w:bottom w:val="none" w:sz="0" w:space="0" w:color="auto"/>
        <w:right w:val="none" w:sz="0" w:space="0" w:color="auto"/>
      </w:divBdr>
    </w:div>
    <w:div w:id="2103602597">
      <w:bodyDiv w:val="1"/>
      <w:marLeft w:val="0"/>
      <w:marRight w:val="0"/>
      <w:marTop w:val="0"/>
      <w:marBottom w:val="0"/>
      <w:divBdr>
        <w:top w:val="none" w:sz="0" w:space="0" w:color="auto"/>
        <w:left w:val="none" w:sz="0" w:space="0" w:color="auto"/>
        <w:bottom w:val="none" w:sz="0" w:space="0" w:color="auto"/>
        <w:right w:val="none" w:sz="0" w:space="0" w:color="auto"/>
      </w:divBdr>
    </w:div>
    <w:div w:id="2108117359">
      <w:bodyDiv w:val="1"/>
      <w:marLeft w:val="0"/>
      <w:marRight w:val="0"/>
      <w:marTop w:val="0"/>
      <w:marBottom w:val="0"/>
      <w:divBdr>
        <w:top w:val="none" w:sz="0" w:space="0" w:color="auto"/>
        <w:left w:val="none" w:sz="0" w:space="0" w:color="auto"/>
        <w:bottom w:val="none" w:sz="0" w:space="0" w:color="auto"/>
        <w:right w:val="none" w:sz="0" w:space="0" w:color="auto"/>
      </w:divBdr>
      <w:divsChild>
        <w:div w:id="1832403596">
          <w:marLeft w:val="0"/>
          <w:marRight w:val="0"/>
          <w:marTop w:val="0"/>
          <w:marBottom w:val="0"/>
          <w:divBdr>
            <w:top w:val="none" w:sz="0" w:space="0" w:color="auto"/>
            <w:left w:val="none" w:sz="0" w:space="0" w:color="auto"/>
            <w:bottom w:val="none" w:sz="0" w:space="0" w:color="auto"/>
            <w:right w:val="none" w:sz="0" w:space="0" w:color="auto"/>
          </w:divBdr>
        </w:div>
      </w:divsChild>
    </w:div>
    <w:div w:id="2119785835">
      <w:bodyDiv w:val="1"/>
      <w:marLeft w:val="0"/>
      <w:marRight w:val="0"/>
      <w:marTop w:val="0"/>
      <w:marBottom w:val="0"/>
      <w:divBdr>
        <w:top w:val="none" w:sz="0" w:space="0" w:color="auto"/>
        <w:left w:val="none" w:sz="0" w:space="0" w:color="auto"/>
        <w:bottom w:val="none" w:sz="0" w:space="0" w:color="auto"/>
        <w:right w:val="none" w:sz="0" w:space="0" w:color="auto"/>
      </w:divBdr>
      <w:divsChild>
        <w:div w:id="717974507">
          <w:marLeft w:val="0"/>
          <w:marRight w:val="0"/>
          <w:marTop w:val="0"/>
          <w:marBottom w:val="0"/>
          <w:divBdr>
            <w:top w:val="none" w:sz="0" w:space="0" w:color="auto"/>
            <w:left w:val="none" w:sz="0" w:space="0" w:color="auto"/>
            <w:bottom w:val="none" w:sz="0" w:space="0" w:color="auto"/>
            <w:right w:val="none" w:sz="0" w:space="0" w:color="auto"/>
          </w:divBdr>
        </w:div>
        <w:div w:id="1216620386">
          <w:marLeft w:val="0"/>
          <w:marRight w:val="0"/>
          <w:marTop w:val="0"/>
          <w:marBottom w:val="0"/>
          <w:divBdr>
            <w:top w:val="none" w:sz="0" w:space="0" w:color="auto"/>
            <w:left w:val="none" w:sz="0" w:space="0" w:color="auto"/>
            <w:bottom w:val="none" w:sz="0" w:space="0" w:color="auto"/>
            <w:right w:val="none" w:sz="0" w:space="0" w:color="auto"/>
          </w:divBdr>
        </w:div>
        <w:div w:id="1975137611">
          <w:marLeft w:val="0"/>
          <w:marRight w:val="0"/>
          <w:marTop w:val="0"/>
          <w:marBottom w:val="0"/>
          <w:divBdr>
            <w:top w:val="none" w:sz="0" w:space="0" w:color="auto"/>
            <w:left w:val="none" w:sz="0" w:space="0" w:color="auto"/>
            <w:bottom w:val="none" w:sz="0" w:space="0" w:color="auto"/>
            <w:right w:val="none" w:sz="0" w:space="0" w:color="auto"/>
          </w:divBdr>
        </w:div>
        <w:div w:id="488253950">
          <w:marLeft w:val="0"/>
          <w:marRight w:val="0"/>
          <w:marTop w:val="0"/>
          <w:marBottom w:val="0"/>
          <w:divBdr>
            <w:top w:val="none" w:sz="0" w:space="0" w:color="auto"/>
            <w:left w:val="none" w:sz="0" w:space="0" w:color="auto"/>
            <w:bottom w:val="none" w:sz="0" w:space="0" w:color="auto"/>
            <w:right w:val="none" w:sz="0" w:space="0" w:color="auto"/>
          </w:divBdr>
        </w:div>
      </w:divsChild>
    </w:div>
    <w:div w:id="2138525053">
      <w:bodyDiv w:val="1"/>
      <w:marLeft w:val="0"/>
      <w:marRight w:val="0"/>
      <w:marTop w:val="0"/>
      <w:marBottom w:val="0"/>
      <w:divBdr>
        <w:top w:val="none" w:sz="0" w:space="0" w:color="auto"/>
        <w:left w:val="none" w:sz="0" w:space="0" w:color="auto"/>
        <w:bottom w:val="none" w:sz="0" w:space="0" w:color="auto"/>
        <w:right w:val="none" w:sz="0" w:space="0" w:color="auto"/>
      </w:divBdr>
      <w:divsChild>
        <w:div w:id="9145865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87F7939-3F2E-4EDB-A26D-26FA4611A6FB}"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bg-BG"/>
        </a:p>
      </dgm:t>
    </dgm:pt>
    <dgm:pt modelId="{830EC003-635F-4E23-B03F-8C16423F4BDA}">
      <dgm:prSet phldrT="[Текст]"/>
      <dgm:spPr>
        <a:xfrm>
          <a:off x="2004826" y="47338"/>
          <a:ext cx="443024" cy="281320"/>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bg-BG">
              <a:solidFill>
                <a:sysClr val="windowText" lastClr="000000">
                  <a:hueOff val="0"/>
                  <a:satOff val="0"/>
                  <a:lumOff val="0"/>
                  <a:alphaOff val="0"/>
                </a:sysClr>
              </a:solidFill>
              <a:latin typeface="Calibri"/>
              <a:ea typeface="+mn-ea"/>
              <a:cs typeface="+mn-cs"/>
            </a:rPr>
            <a:t>ДИРЕКТОР</a:t>
          </a:r>
        </a:p>
      </dgm:t>
    </dgm:pt>
    <dgm:pt modelId="{41BDDF37-E93A-4C3B-8253-FE5B5E102AE3}" type="parTrans" cxnId="{B466966F-FFCD-49F3-8958-75263C5F49FF}">
      <dgm:prSet/>
      <dgm:spPr/>
      <dgm:t>
        <a:bodyPr/>
        <a:lstStyle/>
        <a:p>
          <a:endParaRPr lang="bg-BG"/>
        </a:p>
      </dgm:t>
    </dgm:pt>
    <dgm:pt modelId="{6F0297A5-5F46-4121-BAC5-FAF1C80FC651}" type="sibTrans" cxnId="{B466966F-FFCD-49F3-8958-75263C5F49FF}">
      <dgm:prSet/>
      <dgm:spPr/>
      <dgm:t>
        <a:bodyPr/>
        <a:lstStyle/>
        <a:p>
          <a:endParaRPr lang="bg-BG"/>
        </a:p>
      </dgm:t>
    </dgm:pt>
    <dgm:pt modelId="{F9F8D59D-1D40-4C4D-80A9-06F17166F732}">
      <dgm:prSet phldrT="[Текст]"/>
      <dgm:spPr>
        <a:xfrm>
          <a:off x="2004826" y="457505"/>
          <a:ext cx="443024" cy="281320"/>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bg-BG">
              <a:solidFill>
                <a:sysClr val="windowText" lastClr="000000">
                  <a:hueOff val="0"/>
                  <a:satOff val="0"/>
                  <a:lumOff val="0"/>
                  <a:alphaOff val="0"/>
                </a:sysClr>
              </a:solidFill>
              <a:latin typeface="Calibri"/>
              <a:ea typeface="+mn-ea"/>
              <a:cs typeface="+mn-cs"/>
            </a:rPr>
            <a:t>ГЛАВЕН СЕКРЕТАР</a:t>
          </a:r>
        </a:p>
      </dgm:t>
    </dgm:pt>
    <dgm:pt modelId="{D8ECB9E3-5C3D-46D1-8A62-675937F54924}" type="parTrans" cxnId="{ABB2BC7C-1004-4288-8F2D-30C15D69C537}">
      <dgm:prSet/>
      <dgm:spPr>
        <a:xfrm>
          <a:off x="2131393" y="281895"/>
          <a:ext cx="91440" cy="128846"/>
        </a:xfrm>
        <a:noFill/>
        <a:ln w="25400" cap="flat" cmpd="sng" algn="ctr">
          <a:solidFill>
            <a:srgbClr val="4F81BD">
              <a:shade val="60000"/>
              <a:hueOff val="0"/>
              <a:satOff val="0"/>
              <a:lumOff val="0"/>
              <a:alphaOff val="0"/>
            </a:srgbClr>
          </a:solidFill>
          <a:prstDash val="solid"/>
        </a:ln>
        <a:effectLst/>
      </dgm:spPr>
      <dgm:t>
        <a:bodyPr/>
        <a:lstStyle/>
        <a:p>
          <a:endParaRPr lang="bg-BG"/>
        </a:p>
      </dgm:t>
    </dgm:pt>
    <dgm:pt modelId="{678EB494-074D-4F72-9041-D5893C89FEB2}" type="sibTrans" cxnId="{ABB2BC7C-1004-4288-8F2D-30C15D69C537}">
      <dgm:prSet/>
      <dgm:spPr/>
      <dgm:t>
        <a:bodyPr/>
        <a:lstStyle/>
        <a:p>
          <a:endParaRPr lang="bg-BG"/>
        </a:p>
      </dgm:t>
    </dgm:pt>
    <dgm:pt modelId="{77BA5748-2490-411B-9FD5-14699AABE8BA}">
      <dgm:prSet/>
      <dgm:spPr>
        <a:xfrm>
          <a:off x="1192615" y="867671"/>
          <a:ext cx="443024" cy="281320"/>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bg-BG">
              <a:solidFill>
                <a:sysClr val="windowText" lastClr="000000">
                  <a:hueOff val="0"/>
                  <a:satOff val="0"/>
                  <a:lumOff val="0"/>
                  <a:alphaOff val="0"/>
                </a:sysClr>
              </a:solidFill>
              <a:latin typeface="Calibri"/>
              <a:ea typeface="+mn-ea"/>
              <a:cs typeface="+mn-cs"/>
            </a:rPr>
            <a:t>ДИРЕКТОР Д "АПФСДЧР"</a:t>
          </a:r>
        </a:p>
      </dgm:t>
    </dgm:pt>
    <dgm:pt modelId="{5A7FE2D8-1FC5-4B95-A8D2-DC386C3E86ED}" type="parTrans" cxnId="{04A9632A-74F0-4AC9-90D8-446625FCC278}">
      <dgm:prSet/>
      <dgm:spPr>
        <a:xfrm>
          <a:off x="1364902" y="692062"/>
          <a:ext cx="812210" cy="128846"/>
        </a:xfrm>
        <a:noFill/>
        <a:ln w="25400" cap="flat" cmpd="sng" algn="ctr">
          <a:solidFill>
            <a:srgbClr val="4F81BD">
              <a:shade val="80000"/>
              <a:hueOff val="0"/>
              <a:satOff val="0"/>
              <a:lumOff val="0"/>
              <a:alphaOff val="0"/>
            </a:srgbClr>
          </a:solidFill>
          <a:prstDash val="solid"/>
        </a:ln>
        <a:effectLst/>
      </dgm:spPr>
      <dgm:t>
        <a:bodyPr/>
        <a:lstStyle/>
        <a:p>
          <a:endParaRPr lang="bg-BG"/>
        </a:p>
      </dgm:t>
    </dgm:pt>
    <dgm:pt modelId="{C0EB4DFD-A8ED-4262-803B-9B9ACD925C16}" type="sibTrans" cxnId="{04A9632A-74F0-4AC9-90D8-446625FCC278}">
      <dgm:prSet/>
      <dgm:spPr/>
      <dgm:t>
        <a:bodyPr/>
        <a:lstStyle/>
        <a:p>
          <a:endParaRPr lang="bg-BG"/>
        </a:p>
      </dgm:t>
    </dgm:pt>
    <dgm:pt modelId="{DFFB1880-B41A-45A7-B570-6C380DA69E42}">
      <dgm:prSet custT="1"/>
      <dgm:spPr>
        <a:xfrm>
          <a:off x="2817037" y="867671"/>
          <a:ext cx="443024" cy="281320"/>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bg-BG" sz="400">
              <a:solidFill>
                <a:sysClr val="windowText" lastClr="000000">
                  <a:hueOff val="0"/>
                  <a:satOff val="0"/>
                  <a:lumOff val="0"/>
                  <a:alphaOff val="0"/>
                </a:sysClr>
              </a:solidFill>
              <a:latin typeface="Calibri"/>
              <a:ea typeface="+mn-ea"/>
              <a:cs typeface="+mn-cs"/>
            </a:rPr>
            <a:t>ГЛАВЕН ДИРЕКТОР ГД "АГРАРНО РАЗВИТИЕ"</a:t>
          </a:r>
        </a:p>
      </dgm:t>
    </dgm:pt>
    <dgm:pt modelId="{BB8E12E6-4CAB-40D7-AEC1-41650EDFE754}" type="parTrans" cxnId="{7BB5D984-CA19-4A80-BD91-395904BE068B}">
      <dgm:prSet/>
      <dgm:spPr>
        <a:xfrm>
          <a:off x="2177113" y="692062"/>
          <a:ext cx="812210" cy="128846"/>
        </a:xfrm>
        <a:noFill/>
        <a:ln w="25400" cap="flat" cmpd="sng" algn="ctr">
          <a:solidFill>
            <a:srgbClr val="4F81BD">
              <a:shade val="80000"/>
              <a:hueOff val="0"/>
              <a:satOff val="0"/>
              <a:lumOff val="0"/>
              <a:alphaOff val="0"/>
            </a:srgbClr>
          </a:solidFill>
          <a:prstDash val="solid"/>
        </a:ln>
        <a:effectLst/>
      </dgm:spPr>
      <dgm:t>
        <a:bodyPr/>
        <a:lstStyle/>
        <a:p>
          <a:endParaRPr lang="bg-BG"/>
        </a:p>
      </dgm:t>
    </dgm:pt>
    <dgm:pt modelId="{F7C8858C-C910-4DA0-AA65-987D30FE3C70}" type="sibTrans" cxnId="{7BB5D984-CA19-4A80-BD91-395904BE068B}">
      <dgm:prSet/>
      <dgm:spPr/>
      <dgm:t>
        <a:bodyPr/>
        <a:lstStyle/>
        <a:p>
          <a:endParaRPr lang="bg-BG"/>
        </a:p>
      </dgm:t>
    </dgm:pt>
    <dgm:pt modelId="{C06C3127-45D4-4848-8CD9-DCF71121798E}">
      <dgm:prSet custT="1"/>
      <dgm:spPr>
        <a:xfrm>
          <a:off x="1192615" y="1277838"/>
          <a:ext cx="443024" cy="281320"/>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bg-BG" sz="400">
              <a:solidFill>
                <a:sysClr val="windowText" lastClr="000000">
                  <a:hueOff val="0"/>
                  <a:satOff val="0"/>
                  <a:lumOff val="0"/>
                  <a:alphaOff val="0"/>
                </a:sysClr>
              </a:solidFill>
              <a:latin typeface="Calibri"/>
              <a:ea typeface="+mn-ea"/>
              <a:cs typeface="+mn-cs"/>
            </a:rPr>
            <a:t>ГЛАВЕН СЧЕТОВОДИТЕЛ</a:t>
          </a:r>
        </a:p>
      </dgm:t>
    </dgm:pt>
    <dgm:pt modelId="{62751441-1E71-4059-BF0C-6934AB981A82}" type="parTrans" cxnId="{488A3552-12AF-48D9-9CDC-682A54082BC8}">
      <dgm:prSet/>
      <dgm:spPr>
        <a:xfrm>
          <a:off x="1319182" y="1102228"/>
          <a:ext cx="91440" cy="128846"/>
        </a:xfrm>
        <a:noFill/>
        <a:ln w="25400" cap="flat" cmpd="sng" algn="ctr">
          <a:solidFill>
            <a:srgbClr val="4F81BD">
              <a:shade val="80000"/>
              <a:hueOff val="0"/>
              <a:satOff val="0"/>
              <a:lumOff val="0"/>
              <a:alphaOff val="0"/>
            </a:srgbClr>
          </a:solidFill>
          <a:prstDash val="solid"/>
        </a:ln>
        <a:effectLst/>
      </dgm:spPr>
      <dgm:t>
        <a:bodyPr/>
        <a:lstStyle/>
        <a:p>
          <a:endParaRPr lang="bg-BG"/>
        </a:p>
      </dgm:t>
    </dgm:pt>
    <dgm:pt modelId="{E8F452E9-EB7D-47D1-8874-536470C515D8}" type="sibTrans" cxnId="{488A3552-12AF-48D9-9CDC-682A54082BC8}">
      <dgm:prSet/>
      <dgm:spPr/>
      <dgm:t>
        <a:bodyPr/>
        <a:lstStyle/>
        <a:p>
          <a:endParaRPr lang="bg-BG"/>
        </a:p>
      </dgm:t>
    </dgm:pt>
    <dgm:pt modelId="{C030B933-A8EF-4FCB-80CD-7022520F3AC5}">
      <dgm:prSet custT="1"/>
      <dgm:spPr>
        <a:xfrm>
          <a:off x="1192615" y="1688004"/>
          <a:ext cx="443024" cy="281320"/>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bg-BG" sz="400">
              <a:solidFill>
                <a:sysClr val="windowText" lastClr="000000">
                  <a:hueOff val="0"/>
                  <a:satOff val="0"/>
                  <a:lumOff val="0"/>
                  <a:alphaOff val="0"/>
                </a:sysClr>
              </a:solidFill>
              <a:latin typeface="Calibri"/>
              <a:ea typeface="+mn-ea"/>
              <a:cs typeface="+mn-cs"/>
            </a:rPr>
            <a:t>старши юрисконсулт</a:t>
          </a:r>
        </a:p>
      </dgm:t>
    </dgm:pt>
    <dgm:pt modelId="{3E3BDDE7-4547-472D-9406-29E96E90D709}" type="parTrans" cxnId="{2F1ED99A-FF72-4A84-BE43-FD5419C9B6E7}">
      <dgm:prSet/>
      <dgm:spPr>
        <a:xfrm>
          <a:off x="1319182" y="1512395"/>
          <a:ext cx="91440" cy="128846"/>
        </a:xfrm>
        <a:noFill/>
        <a:ln w="25400" cap="flat" cmpd="sng" algn="ctr">
          <a:solidFill>
            <a:srgbClr val="4F81BD">
              <a:shade val="80000"/>
              <a:hueOff val="0"/>
              <a:satOff val="0"/>
              <a:lumOff val="0"/>
              <a:alphaOff val="0"/>
            </a:srgbClr>
          </a:solidFill>
          <a:prstDash val="solid"/>
        </a:ln>
        <a:effectLst/>
      </dgm:spPr>
      <dgm:t>
        <a:bodyPr/>
        <a:lstStyle/>
        <a:p>
          <a:endParaRPr lang="bg-BG"/>
        </a:p>
      </dgm:t>
    </dgm:pt>
    <dgm:pt modelId="{C99B1D19-4B19-4422-BD2E-682839250B36}" type="sibTrans" cxnId="{2F1ED99A-FF72-4A84-BE43-FD5419C9B6E7}">
      <dgm:prSet/>
      <dgm:spPr/>
      <dgm:t>
        <a:bodyPr/>
        <a:lstStyle/>
        <a:p>
          <a:endParaRPr lang="bg-BG"/>
        </a:p>
      </dgm:t>
    </dgm:pt>
    <dgm:pt modelId="{DC85540F-AEC6-416D-A630-D916B30E4ED8}">
      <dgm:prSet/>
      <dgm:spPr>
        <a:xfrm>
          <a:off x="1192615" y="2098171"/>
          <a:ext cx="443024" cy="281320"/>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bg-BG">
              <a:solidFill>
                <a:sysClr val="windowText" lastClr="000000">
                  <a:hueOff val="0"/>
                  <a:satOff val="0"/>
                  <a:lumOff val="0"/>
                  <a:alphaOff val="0"/>
                </a:sysClr>
              </a:solidFill>
              <a:latin typeface="Calibri"/>
              <a:ea typeface="+mn-ea"/>
              <a:cs typeface="+mn-cs"/>
            </a:rPr>
            <a:t>СТАРШИ ЕКСПЕРТ</a:t>
          </a:r>
        </a:p>
      </dgm:t>
    </dgm:pt>
    <dgm:pt modelId="{76CC8B1B-BCE4-4BDC-BED2-3E3674440065}" type="parTrans" cxnId="{19998111-1334-4E2D-9FC0-9B84A3120157}">
      <dgm:prSet/>
      <dgm:spPr>
        <a:xfrm>
          <a:off x="1319182" y="1922561"/>
          <a:ext cx="91440" cy="128846"/>
        </a:xfrm>
        <a:noFill/>
        <a:ln w="25400" cap="flat" cmpd="sng" algn="ctr">
          <a:solidFill>
            <a:srgbClr val="4F81BD">
              <a:shade val="80000"/>
              <a:hueOff val="0"/>
              <a:satOff val="0"/>
              <a:lumOff val="0"/>
              <a:alphaOff val="0"/>
            </a:srgbClr>
          </a:solidFill>
          <a:prstDash val="solid"/>
        </a:ln>
        <a:effectLst/>
      </dgm:spPr>
      <dgm:t>
        <a:bodyPr/>
        <a:lstStyle/>
        <a:p>
          <a:endParaRPr lang="bg-BG"/>
        </a:p>
      </dgm:t>
    </dgm:pt>
    <dgm:pt modelId="{FBDDEC25-992A-4AA7-B3C4-503226068D43}" type="sibTrans" cxnId="{19998111-1334-4E2D-9FC0-9B84A3120157}">
      <dgm:prSet/>
      <dgm:spPr/>
      <dgm:t>
        <a:bodyPr/>
        <a:lstStyle/>
        <a:p>
          <a:endParaRPr lang="bg-BG"/>
        </a:p>
      </dgm:t>
    </dgm:pt>
    <dgm:pt modelId="{6527FA2F-C75F-4B80-9AAF-1BBA32030E72}">
      <dgm:prSet/>
      <dgm:spPr>
        <a:xfrm>
          <a:off x="1192615" y="2508337"/>
          <a:ext cx="443024" cy="281320"/>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bg-BG">
              <a:solidFill>
                <a:sysClr val="windowText" lastClr="000000">
                  <a:hueOff val="0"/>
                  <a:satOff val="0"/>
                  <a:lumOff val="0"/>
                  <a:alphaOff val="0"/>
                </a:sysClr>
              </a:solidFill>
              <a:latin typeface="Calibri"/>
              <a:ea typeface="+mn-ea"/>
              <a:cs typeface="+mn-cs"/>
            </a:rPr>
            <a:t>МЛАДШИ ЕКСПЕРТ</a:t>
          </a:r>
        </a:p>
      </dgm:t>
    </dgm:pt>
    <dgm:pt modelId="{7966D145-722B-43BB-8AC5-AB2D92941B51}" type="parTrans" cxnId="{1849099C-1549-40C2-B91A-D7645BA8E5D6}">
      <dgm:prSet/>
      <dgm:spPr>
        <a:xfrm>
          <a:off x="1319182" y="2332728"/>
          <a:ext cx="91440" cy="128846"/>
        </a:xfrm>
        <a:noFill/>
        <a:ln w="25400" cap="flat" cmpd="sng" algn="ctr">
          <a:solidFill>
            <a:srgbClr val="4F81BD">
              <a:shade val="80000"/>
              <a:hueOff val="0"/>
              <a:satOff val="0"/>
              <a:lumOff val="0"/>
              <a:alphaOff val="0"/>
            </a:srgbClr>
          </a:solidFill>
          <a:prstDash val="solid"/>
        </a:ln>
        <a:effectLst/>
      </dgm:spPr>
      <dgm:t>
        <a:bodyPr/>
        <a:lstStyle/>
        <a:p>
          <a:endParaRPr lang="bg-BG"/>
        </a:p>
      </dgm:t>
    </dgm:pt>
    <dgm:pt modelId="{2919167E-76DA-4430-824C-2047549F7715}" type="sibTrans" cxnId="{1849099C-1549-40C2-B91A-D7645BA8E5D6}">
      <dgm:prSet/>
      <dgm:spPr/>
      <dgm:t>
        <a:bodyPr/>
        <a:lstStyle/>
        <a:p>
          <a:endParaRPr lang="bg-BG"/>
        </a:p>
      </dgm:t>
    </dgm:pt>
    <dgm:pt modelId="{BCC6EB1F-0152-4843-A5ED-38924ACBCD47}">
      <dgm:prSet custT="1"/>
      <dgm:spPr>
        <a:xfrm>
          <a:off x="1192615" y="2918504"/>
          <a:ext cx="443024" cy="281320"/>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bg-BG" sz="300">
              <a:solidFill>
                <a:sysClr val="windowText" lastClr="000000">
                  <a:hueOff val="0"/>
                  <a:satOff val="0"/>
                  <a:lumOff val="0"/>
                  <a:alphaOff val="0"/>
                </a:sysClr>
              </a:solidFill>
              <a:latin typeface="Calibri"/>
              <a:ea typeface="+mn-ea"/>
              <a:cs typeface="+mn-cs"/>
            </a:rPr>
            <a:t>ЮРИСКОНСУЛТ</a:t>
          </a:r>
        </a:p>
      </dgm:t>
    </dgm:pt>
    <dgm:pt modelId="{466CCB66-E283-45B7-B521-74AB6BCE2AD4}" type="parTrans" cxnId="{19399A79-0079-459C-964F-48713AF9DC35}">
      <dgm:prSet/>
      <dgm:spPr>
        <a:xfrm>
          <a:off x="1319182" y="2742894"/>
          <a:ext cx="91440" cy="128846"/>
        </a:xfrm>
        <a:noFill/>
        <a:ln w="25400" cap="flat" cmpd="sng" algn="ctr">
          <a:solidFill>
            <a:srgbClr val="4F81BD">
              <a:shade val="80000"/>
              <a:hueOff val="0"/>
              <a:satOff val="0"/>
              <a:lumOff val="0"/>
              <a:alphaOff val="0"/>
            </a:srgbClr>
          </a:solidFill>
          <a:prstDash val="solid"/>
        </a:ln>
        <a:effectLst/>
      </dgm:spPr>
      <dgm:t>
        <a:bodyPr/>
        <a:lstStyle/>
        <a:p>
          <a:endParaRPr lang="bg-BG"/>
        </a:p>
      </dgm:t>
    </dgm:pt>
    <dgm:pt modelId="{CCBDA00F-0C63-49BF-B037-E99A34D6D3DC}" type="sibTrans" cxnId="{19399A79-0079-459C-964F-48713AF9DC35}">
      <dgm:prSet/>
      <dgm:spPr/>
      <dgm:t>
        <a:bodyPr/>
        <a:lstStyle/>
        <a:p>
          <a:endParaRPr lang="bg-BG"/>
        </a:p>
      </dgm:t>
    </dgm:pt>
    <dgm:pt modelId="{28974A62-2240-457A-B7C9-1B5DBD8BE934}">
      <dgm:prSet/>
      <dgm:spPr>
        <a:xfrm>
          <a:off x="1734089" y="1277838"/>
          <a:ext cx="443024" cy="281320"/>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bg-BG">
              <a:solidFill>
                <a:sysClr val="windowText" lastClr="000000">
                  <a:hueOff val="0"/>
                  <a:satOff val="0"/>
                  <a:lumOff val="0"/>
                  <a:alphaOff val="0"/>
                </a:sysClr>
              </a:solidFill>
              <a:latin typeface="Calibri"/>
              <a:ea typeface="+mn-ea"/>
              <a:cs typeface="+mn-cs"/>
            </a:rPr>
            <a:t>ГЛАВЕН ЕКСПЕРТ</a:t>
          </a:r>
        </a:p>
      </dgm:t>
    </dgm:pt>
    <dgm:pt modelId="{B05A1619-1E29-48E9-A586-3AF14808DB71}" type="parTrans" cxnId="{EFE4CDDC-CF4F-4988-9F0B-519AD2B73FF2}">
      <dgm:prSet/>
      <dgm:spPr>
        <a:xfrm>
          <a:off x="1906376" y="1102228"/>
          <a:ext cx="1082947" cy="128846"/>
        </a:xfrm>
      </dgm:spPr>
      <dgm:t>
        <a:bodyPr/>
        <a:lstStyle/>
        <a:p>
          <a:endParaRPr lang="bg-BG"/>
        </a:p>
      </dgm:t>
    </dgm:pt>
    <dgm:pt modelId="{6C29E60B-DA99-4AEF-8F90-AA8FEEDCC748}" type="sibTrans" cxnId="{EFE4CDDC-CF4F-4988-9F0B-519AD2B73FF2}">
      <dgm:prSet/>
      <dgm:spPr/>
      <dgm:t>
        <a:bodyPr/>
        <a:lstStyle/>
        <a:p>
          <a:endParaRPr lang="bg-BG"/>
        </a:p>
      </dgm:t>
    </dgm:pt>
    <dgm:pt modelId="{0AC2C509-106A-4530-AC79-6DE6F4506C38}">
      <dgm:prSet/>
      <dgm:spPr>
        <a:xfrm>
          <a:off x="1734089" y="1688004"/>
          <a:ext cx="443024" cy="281320"/>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bg-BG">
              <a:solidFill>
                <a:sysClr val="windowText" lastClr="000000">
                  <a:hueOff val="0"/>
                  <a:satOff val="0"/>
                  <a:lumOff val="0"/>
                  <a:alphaOff val="0"/>
                </a:sysClr>
              </a:solidFill>
              <a:latin typeface="Calibri"/>
              <a:ea typeface="+mn-ea"/>
              <a:cs typeface="+mn-cs"/>
            </a:rPr>
            <a:t>ГЛАВЕН ИНСПЕКТОР</a:t>
          </a:r>
        </a:p>
      </dgm:t>
    </dgm:pt>
    <dgm:pt modelId="{E0AFEB0B-D7D8-4810-A8C1-1C23EFF9047B}" type="parTrans" cxnId="{B68E209C-DF8B-4DAA-BD45-287368787821}">
      <dgm:prSet/>
      <dgm:spPr>
        <a:xfrm>
          <a:off x="1860656" y="1512395"/>
          <a:ext cx="91440" cy="128846"/>
        </a:xfrm>
        <a:noFill/>
        <a:ln w="25400" cap="flat" cmpd="sng" algn="ctr">
          <a:solidFill>
            <a:srgbClr val="4F81BD">
              <a:shade val="80000"/>
              <a:hueOff val="0"/>
              <a:satOff val="0"/>
              <a:lumOff val="0"/>
              <a:alphaOff val="0"/>
            </a:srgbClr>
          </a:solidFill>
          <a:prstDash val="solid"/>
        </a:ln>
        <a:effectLst/>
      </dgm:spPr>
      <dgm:t>
        <a:bodyPr/>
        <a:lstStyle/>
        <a:p>
          <a:endParaRPr lang="bg-BG"/>
        </a:p>
      </dgm:t>
    </dgm:pt>
    <dgm:pt modelId="{30EE0DB0-AD0A-4EBD-8C99-0957A11A47F1}" type="sibTrans" cxnId="{B68E209C-DF8B-4DAA-BD45-287368787821}">
      <dgm:prSet/>
      <dgm:spPr/>
      <dgm:t>
        <a:bodyPr/>
        <a:lstStyle/>
        <a:p>
          <a:endParaRPr lang="bg-BG"/>
        </a:p>
      </dgm:t>
    </dgm:pt>
    <dgm:pt modelId="{EC26D238-2D9B-4998-B9BC-CF58180F74AF}">
      <dgm:prSet/>
      <dgm:spPr>
        <a:xfrm>
          <a:off x="1734089" y="2098171"/>
          <a:ext cx="443024" cy="281320"/>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bg-BG">
              <a:solidFill>
                <a:sysClr val="windowText" lastClr="000000">
                  <a:hueOff val="0"/>
                  <a:satOff val="0"/>
                  <a:lumOff val="0"/>
                  <a:alphaOff val="0"/>
                </a:sysClr>
              </a:solidFill>
              <a:latin typeface="Calibri"/>
              <a:ea typeface="+mn-ea"/>
              <a:cs typeface="+mn-cs"/>
            </a:rPr>
            <a:t>СТАРШИ ЕКСПЕРТ</a:t>
          </a:r>
        </a:p>
      </dgm:t>
    </dgm:pt>
    <dgm:pt modelId="{751FDBE6-B15B-4B0D-B8C8-1FB7DA83C3AA}" type="parTrans" cxnId="{145241AC-9C7D-4706-B88F-BB3BEF7FFF99}">
      <dgm:prSet/>
      <dgm:spPr>
        <a:xfrm>
          <a:off x="1860656" y="1922561"/>
          <a:ext cx="91440" cy="128846"/>
        </a:xfrm>
        <a:noFill/>
        <a:ln w="25400" cap="flat" cmpd="sng" algn="ctr">
          <a:solidFill>
            <a:srgbClr val="4F81BD">
              <a:shade val="80000"/>
              <a:hueOff val="0"/>
              <a:satOff val="0"/>
              <a:lumOff val="0"/>
              <a:alphaOff val="0"/>
            </a:srgbClr>
          </a:solidFill>
          <a:prstDash val="solid"/>
        </a:ln>
        <a:effectLst/>
      </dgm:spPr>
      <dgm:t>
        <a:bodyPr/>
        <a:lstStyle/>
        <a:p>
          <a:endParaRPr lang="bg-BG"/>
        </a:p>
      </dgm:t>
    </dgm:pt>
    <dgm:pt modelId="{1006A222-5B4A-4BAC-819D-D7195DD7212E}" type="sibTrans" cxnId="{145241AC-9C7D-4706-B88F-BB3BEF7FFF99}">
      <dgm:prSet/>
      <dgm:spPr/>
      <dgm:t>
        <a:bodyPr/>
        <a:lstStyle/>
        <a:p>
          <a:endParaRPr lang="bg-BG"/>
        </a:p>
      </dgm:t>
    </dgm:pt>
    <dgm:pt modelId="{19C5D75C-F251-4E60-A290-041A788F72E2}">
      <dgm:prSet/>
      <dgm:spPr>
        <a:xfrm>
          <a:off x="1734089" y="2508337"/>
          <a:ext cx="443024" cy="281320"/>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bg-BG">
              <a:solidFill>
                <a:sysClr val="windowText" lastClr="000000">
                  <a:hueOff val="0"/>
                  <a:satOff val="0"/>
                  <a:lumOff val="0"/>
                  <a:alphaOff val="0"/>
                </a:sysClr>
              </a:solidFill>
              <a:latin typeface="Calibri"/>
              <a:ea typeface="+mn-ea"/>
              <a:cs typeface="+mn-cs"/>
            </a:rPr>
            <a:t>МЛАДШИ ЕКСПЕРТ</a:t>
          </a:r>
        </a:p>
      </dgm:t>
    </dgm:pt>
    <dgm:pt modelId="{A884D406-6A9D-4876-B324-843A2EFE336E}" type="parTrans" cxnId="{4E1E97DB-6AF8-4858-BCCE-3A33E31A0024}">
      <dgm:prSet/>
      <dgm:spPr>
        <a:xfrm>
          <a:off x="1860656" y="2332728"/>
          <a:ext cx="91440" cy="128846"/>
        </a:xfrm>
        <a:noFill/>
        <a:ln w="25400" cap="flat" cmpd="sng" algn="ctr">
          <a:solidFill>
            <a:srgbClr val="4F81BD">
              <a:shade val="80000"/>
              <a:hueOff val="0"/>
              <a:satOff val="0"/>
              <a:lumOff val="0"/>
              <a:alphaOff val="0"/>
            </a:srgbClr>
          </a:solidFill>
          <a:prstDash val="solid"/>
        </a:ln>
        <a:effectLst/>
      </dgm:spPr>
      <dgm:t>
        <a:bodyPr/>
        <a:lstStyle/>
        <a:p>
          <a:endParaRPr lang="bg-BG"/>
        </a:p>
      </dgm:t>
    </dgm:pt>
    <dgm:pt modelId="{80C4FD2B-9591-44E2-B4B1-C98A807D459D}" type="sibTrans" cxnId="{4E1E97DB-6AF8-4858-BCCE-3A33E31A0024}">
      <dgm:prSet/>
      <dgm:spPr/>
      <dgm:t>
        <a:bodyPr/>
        <a:lstStyle/>
        <a:p>
          <a:endParaRPr lang="bg-BG"/>
        </a:p>
      </dgm:t>
    </dgm:pt>
    <dgm:pt modelId="{66E87FDE-1493-4C3E-9C01-76A85CDA50B2}">
      <dgm:prSet custT="1"/>
      <dgm:spPr>
        <a:xfrm>
          <a:off x="1734089" y="2918504"/>
          <a:ext cx="443024" cy="281320"/>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bg-BG" sz="400">
              <a:solidFill>
                <a:sysClr val="windowText" lastClr="000000">
                  <a:hueOff val="0"/>
                  <a:satOff val="0"/>
                  <a:lumOff val="0"/>
                  <a:alphaOff val="0"/>
                </a:sysClr>
              </a:solidFill>
              <a:latin typeface="Calibri"/>
              <a:ea typeface="+mn-ea"/>
              <a:cs typeface="+mn-cs"/>
            </a:rPr>
            <a:t>ИНСПЕКТОР</a:t>
          </a:r>
        </a:p>
      </dgm:t>
    </dgm:pt>
    <dgm:pt modelId="{4E136B8E-1D48-4F14-91F2-732708B276C1}" type="parTrans" cxnId="{8AB79B26-0803-4661-BCE3-757FCD419D51}">
      <dgm:prSet/>
      <dgm:spPr>
        <a:xfrm>
          <a:off x="1860656" y="2742894"/>
          <a:ext cx="91440" cy="128846"/>
        </a:xfrm>
        <a:noFill/>
        <a:ln w="25400" cap="flat" cmpd="sng" algn="ctr">
          <a:solidFill>
            <a:srgbClr val="4F81BD">
              <a:shade val="80000"/>
              <a:hueOff val="0"/>
              <a:satOff val="0"/>
              <a:lumOff val="0"/>
              <a:alphaOff val="0"/>
            </a:srgbClr>
          </a:solidFill>
          <a:prstDash val="solid"/>
        </a:ln>
        <a:effectLst/>
      </dgm:spPr>
      <dgm:t>
        <a:bodyPr/>
        <a:lstStyle/>
        <a:p>
          <a:endParaRPr lang="bg-BG"/>
        </a:p>
      </dgm:t>
    </dgm:pt>
    <dgm:pt modelId="{5E4DE6A6-3DE8-4D49-863C-AFD9120ED4B7}" type="sibTrans" cxnId="{8AB79B26-0803-4661-BCE3-757FCD419D51}">
      <dgm:prSet/>
      <dgm:spPr/>
      <dgm:t>
        <a:bodyPr/>
        <a:lstStyle/>
        <a:p>
          <a:endParaRPr lang="bg-BG"/>
        </a:p>
      </dgm:t>
    </dgm:pt>
    <dgm:pt modelId="{4406E2C8-9B5A-49E8-A9BB-8D07A66A26ED}">
      <dgm:prSet/>
      <dgm:spPr>
        <a:xfrm>
          <a:off x="2275563" y="1277838"/>
          <a:ext cx="443024" cy="281320"/>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bg-BG">
              <a:solidFill>
                <a:sysClr val="windowText" lastClr="000000">
                  <a:hueOff val="0"/>
                  <a:satOff val="0"/>
                  <a:lumOff val="0"/>
                  <a:alphaOff val="0"/>
                </a:sysClr>
              </a:solidFill>
              <a:latin typeface="Calibri"/>
              <a:ea typeface="+mn-ea"/>
              <a:cs typeface="+mn-cs"/>
            </a:rPr>
            <a:t>НАЧАЛНИК ОСЗ АНТОНОВО</a:t>
          </a:r>
        </a:p>
      </dgm:t>
    </dgm:pt>
    <dgm:pt modelId="{F5DC5298-2046-4C94-B6F4-16107325FB82}" type="parTrans" cxnId="{7200E4C6-0466-4EAE-8B1F-C979BA23EE98}">
      <dgm:prSet/>
      <dgm:spPr>
        <a:xfrm>
          <a:off x="2447850" y="1102228"/>
          <a:ext cx="541473" cy="128846"/>
        </a:xfrm>
        <a:noFill/>
        <a:ln w="25400" cap="flat" cmpd="sng" algn="ctr">
          <a:solidFill>
            <a:srgbClr val="4F81BD">
              <a:shade val="80000"/>
              <a:hueOff val="0"/>
              <a:satOff val="0"/>
              <a:lumOff val="0"/>
              <a:alphaOff val="0"/>
            </a:srgbClr>
          </a:solidFill>
          <a:prstDash val="solid"/>
        </a:ln>
        <a:effectLst/>
      </dgm:spPr>
      <dgm:t>
        <a:bodyPr/>
        <a:lstStyle/>
        <a:p>
          <a:endParaRPr lang="bg-BG"/>
        </a:p>
      </dgm:t>
    </dgm:pt>
    <dgm:pt modelId="{CC9ECEB2-99A4-4BBC-B29B-3E1E1DAA771C}" type="sibTrans" cxnId="{7200E4C6-0466-4EAE-8B1F-C979BA23EE98}">
      <dgm:prSet/>
      <dgm:spPr/>
      <dgm:t>
        <a:bodyPr/>
        <a:lstStyle/>
        <a:p>
          <a:endParaRPr lang="bg-BG"/>
        </a:p>
      </dgm:t>
    </dgm:pt>
    <dgm:pt modelId="{862FCA52-6061-494F-A06A-C7A11A8C34D9}">
      <dgm:prSet/>
      <dgm:spPr>
        <a:xfrm>
          <a:off x="2275563" y="1688004"/>
          <a:ext cx="443024" cy="281320"/>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bg-BG">
              <a:solidFill>
                <a:sysClr val="windowText" lastClr="000000">
                  <a:hueOff val="0"/>
                  <a:satOff val="0"/>
                  <a:lumOff val="0"/>
                  <a:alphaOff val="0"/>
                </a:sysClr>
              </a:solidFill>
              <a:latin typeface="Calibri"/>
              <a:ea typeface="+mn-ea"/>
              <a:cs typeface="+mn-cs"/>
            </a:rPr>
            <a:t>МЛАДШИ ЕКСПЕРТ</a:t>
          </a:r>
        </a:p>
      </dgm:t>
    </dgm:pt>
    <dgm:pt modelId="{AAE83324-A5B0-4EAA-9DC8-890C69F357A4}" type="parTrans" cxnId="{79614641-E71D-4A78-BB51-54C2DDDF1546}">
      <dgm:prSet/>
      <dgm:spPr>
        <a:xfrm>
          <a:off x="2402130" y="1512395"/>
          <a:ext cx="91440" cy="128846"/>
        </a:xfrm>
        <a:noFill/>
        <a:ln w="25400" cap="flat" cmpd="sng" algn="ctr">
          <a:solidFill>
            <a:srgbClr val="4F81BD">
              <a:shade val="80000"/>
              <a:hueOff val="0"/>
              <a:satOff val="0"/>
              <a:lumOff val="0"/>
              <a:alphaOff val="0"/>
            </a:srgbClr>
          </a:solidFill>
          <a:prstDash val="solid"/>
        </a:ln>
        <a:effectLst/>
      </dgm:spPr>
      <dgm:t>
        <a:bodyPr/>
        <a:lstStyle/>
        <a:p>
          <a:endParaRPr lang="bg-BG"/>
        </a:p>
      </dgm:t>
    </dgm:pt>
    <dgm:pt modelId="{DDD5CB64-39BF-4E0E-A23C-AC6E7F993CFA}" type="sibTrans" cxnId="{79614641-E71D-4A78-BB51-54C2DDDF1546}">
      <dgm:prSet/>
      <dgm:spPr/>
      <dgm:t>
        <a:bodyPr/>
        <a:lstStyle/>
        <a:p>
          <a:endParaRPr lang="bg-BG"/>
        </a:p>
      </dgm:t>
    </dgm:pt>
    <dgm:pt modelId="{0545F45C-3ED3-4B2B-9E7C-1CCDFC15CA05}">
      <dgm:prSet/>
      <dgm:spPr>
        <a:xfrm>
          <a:off x="2817037" y="1277838"/>
          <a:ext cx="443024" cy="281320"/>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bg-BG">
              <a:solidFill>
                <a:sysClr val="windowText" lastClr="000000">
                  <a:hueOff val="0"/>
                  <a:satOff val="0"/>
                  <a:lumOff val="0"/>
                  <a:alphaOff val="0"/>
                </a:sysClr>
              </a:solidFill>
              <a:latin typeface="Calibri"/>
              <a:ea typeface="+mn-ea"/>
              <a:cs typeface="+mn-cs"/>
            </a:rPr>
            <a:t>НАЧАЛНИК ОСЗ ОМУРТАГ</a:t>
          </a:r>
        </a:p>
      </dgm:t>
    </dgm:pt>
    <dgm:pt modelId="{B869DE37-84B4-4417-A06D-4993A6361F9E}" type="parTrans" cxnId="{C5037695-9AB1-4715-87B7-391CDD6A1D8D}">
      <dgm:prSet/>
      <dgm:spPr>
        <a:xfrm>
          <a:off x="2943604" y="1102228"/>
          <a:ext cx="91440" cy="128846"/>
        </a:xfrm>
        <a:noFill/>
        <a:ln w="25400" cap="flat" cmpd="sng" algn="ctr">
          <a:solidFill>
            <a:srgbClr val="4F81BD">
              <a:shade val="80000"/>
              <a:hueOff val="0"/>
              <a:satOff val="0"/>
              <a:lumOff val="0"/>
              <a:alphaOff val="0"/>
            </a:srgbClr>
          </a:solidFill>
          <a:prstDash val="solid"/>
        </a:ln>
        <a:effectLst/>
      </dgm:spPr>
      <dgm:t>
        <a:bodyPr/>
        <a:lstStyle/>
        <a:p>
          <a:endParaRPr lang="bg-BG"/>
        </a:p>
      </dgm:t>
    </dgm:pt>
    <dgm:pt modelId="{DE022333-C7AB-4F7C-A361-595C85479CAB}" type="sibTrans" cxnId="{C5037695-9AB1-4715-87B7-391CDD6A1D8D}">
      <dgm:prSet/>
      <dgm:spPr/>
      <dgm:t>
        <a:bodyPr/>
        <a:lstStyle/>
        <a:p>
          <a:endParaRPr lang="bg-BG"/>
        </a:p>
      </dgm:t>
    </dgm:pt>
    <dgm:pt modelId="{062A7FDC-E6A4-42E2-88B8-DD9AD376F811}">
      <dgm:prSet/>
      <dgm:spPr>
        <a:xfrm>
          <a:off x="3358511" y="1277838"/>
          <a:ext cx="443024" cy="281320"/>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bg-BG">
              <a:solidFill>
                <a:sysClr val="windowText" lastClr="000000">
                  <a:hueOff val="0"/>
                  <a:satOff val="0"/>
                  <a:lumOff val="0"/>
                  <a:alphaOff val="0"/>
                </a:sysClr>
              </a:solidFill>
              <a:latin typeface="Calibri"/>
              <a:ea typeface="+mn-ea"/>
              <a:cs typeface="+mn-cs"/>
            </a:rPr>
            <a:t>НАЧАЛНИК ОСЗ ПОПОВО</a:t>
          </a:r>
        </a:p>
      </dgm:t>
    </dgm:pt>
    <dgm:pt modelId="{099B5CA3-CCE5-4D60-B5F6-C0F4503167C1}" type="parTrans" cxnId="{8A4D69EC-0A56-4A8F-846E-0382087018E9}">
      <dgm:prSet/>
      <dgm:spPr>
        <a:xfrm>
          <a:off x="2989324" y="1102228"/>
          <a:ext cx="541473" cy="128846"/>
        </a:xfrm>
        <a:noFill/>
        <a:ln w="25400" cap="flat" cmpd="sng" algn="ctr">
          <a:solidFill>
            <a:srgbClr val="4F81BD">
              <a:shade val="80000"/>
              <a:hueOff val="0"/>
              <a:satOff val="0"/>
              <a:lumOff val="0"/>
              <a:alphaOff val="0"/>
            </a:srgbClr>
          </a:solidFill>
          <a:prstDash val="solid"/>
        </a:ln>
        <a:effectLst/>
      </dgm:spPr>
      <dgm:t>
        <a:bodyPr/>
        <a:lstStyle/>
        <a:p>
          <a:endParaRPr lang="bg-BG"/>
        </a:p>
      </dgm:t>
    </dgm:pt>
    <dgm:pt modelId="{2CD55385-8F4C-478F-BC09-EC2B126A19AA}" type="sibTrans" cxnId="{8A4D69EC-0A56-4A8F-846E-0382087018E9}">
      <dgm:prSet/>
      <dgm:spPr/>
      <dgm:t>
        <a:bodyPr/>
        <a:lstStyle/>
        <a:p>
          <a:endParaRPr lang="bg-BG"/>
        </a:p>
      </dgm:t>
    </dgm:pt>
    <dgm:pt modelId="{E2730F02-207F-41FE-8A59-B3B374D6864C}">
      <dgm:prSet/>
      <dgm:spPr>
        <a:xfrm>
          <a:off x="3899985" y="1277838"/>
          <a:ext cx="443024" cy="281320"/>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bg-BG">
              <a:solidFill>
                <a:sysClr val="windowText" lastClr="000000">
                  <a:hueOff val="0"/>
                  <a:satOff val="0"/>
                  <a:lumOff val="0"/>
                  <a:alphaOff val="0"/>
                </a:sysClr>
              </a:solidFill>
              <a:latin typeface="Calibri"/>
              <a:ea typeface="+mn-ea"/>
              <a:cs typeface="+mn-cs"/>
            </a:rPr>
            <a:t>НАЧАЛНИК ОСЗ ТЪРГОВИЩЕ</a:t>
          </a:r>
        </a:p>
      </dgm:t>
    </dgm:pt>
    <dgm:pt modelId="{37EE1BCC-FE70-49BC-9712-47116B7FBB92}" type="parTrans" cxnId="{A9D214C6-E941-4E24-872B-D6843A24FC6A}">
      <dgm:prSet/>
      <dgm:spPr>
        <a:xfrm>
          <a:off x="2989324" y="1102228"/>
          <a:ext cx="1082947" cy="128846"/>
        </a:xfrm>
        <a:noFill/>
        <a:ln w="25400" cap="flat" cmpd="sng" algn="ctr">
          <a:solidFill>
            <a:srgbClr val="4F81BD">
              <a:shade val="80000"/>
              <a:hueOff val="0"/>
              <a:satOff val="0"/>
              <a:lumOff val="0"/>
              <a:alphaOff val="0"/>
            </a:srgbClr>
          </a:solidFill>
          <a:prstDash val="solid"/>
        </a:ln>
        <a:effectLst/>
      </dgm:spPr>
      <dgm:t>
        <a:bodyPr/>
        <a:lstStyle/>
        <a:p>
          <a:endParaRPr lang="bg-BG"/>
        </a:p>
      </dgm:t>
    </dgm:pt>
    <dgm:pt modelId="{F64EFB73-7AF5-421D-9946-DCBAC11F5699}" type="sibTrans" cxnId="{A9D214C6-E941-4E24-872B-D6843A24FC6A}">
      <dgm:prSet/>
      <dgm:spPr/>
      <dgm:t>
        <a:bodyPr/>
        <a:lstStyle/>
        <a:p>
          <a:endParaRPr lang="bg-BG"/>
        </a:p>
      </dgm:t>
    </dgm:pt>
    <dgm:pt modelId="{213B0A94-6833-4302-B8FC-13BC1315A67E}">
      <dgm:prSet custT="1"/>
      <dgm:spPr>
        <a:xfrm>
          <a:off x="2275563" y="2098171"/>
          <a:ext cx="443024" cy="281320"/>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bg-BG" sz="400">
              <a:solidFill>
                <a:sysClr val="windowText" lastClr="000000">
                  <a:hueOff val="0"/>
                  <a:satOff val="0"/>
                  <a:lumOff val="0"/>
                  <a:alphaOff val="0"/>
                </a:sysClr>
              </a:solidFill>
              <a:latin typeface="Calibri"/>
              <a:ea typeface="+mn-ea"/>
              <a:cs typeface="+mn-cs"/>
            </a:rPr>
            <a:t>ГЛАВЕН СПЕЦИАЛИСТ</a:t>
          </a:r>
        </a:p>
      </dgm:t>
    </dgm:pt>
    <dgm:pt modelId="{DA814B5F-3BF2-49E5-85F5-8D7BF98DFA95}" type="parTrans" cxnId="{2D71D8EA-63C9-44B5-BC1E-D0FED4FACF25}">
      <dgm:prSet/>
      <dgm:spPr>
        <a:xfrm>
          <a:off x="2402130" y="1922561"/>
          <a:ext cx="91440" cy="128846"/>
        </a:xfrm>
        <a:noFill/>
        <a:ln w="25400" cap="flat" cmpd="sng" algn="ctr">
          <a:solidFill>
            <a:srgbClr val="4F81BD">
              <a:shade val="80000"/>
              <a:hueOff val="0"/>
              <a:satOff val="0"/>
              <a:lumOff val="0"/>
              <a:alphaOff val="0"/>
            </a:srgbClr>
          </a:solidFill>
          <a:prstDash val="solid"/>
        </a:ln>
        <a:effectLst/>
      </dgm:spPr>
      <dgm:t>
        <a:bodyPr/>
        <a:lstStyle/>
        <a:p>
          <a:endParaRPr lang="bg-BG"/>
        </a:p>
      </dgm:t>
    </dgm:pt>
    <dgm:pt modelId="{7A1CD492-18D5-4548-A6B9-BACE1CB741A2}" type="sibTrans" cxnId="{2D71D8EA-63C9-44B5-BC1E-D0FED4FACF25}">
      <dgm:prSet/>
      <dgm:spPr/>
      <dgm:t>
        <a:bodyPr/>
        <a:lstStyle/>
        <a:p>
          <a:endParaRPr lang="bg-BG"/>
        </a:p>
      </dgm:t>
    </dgm:pt>
    <dgm:pt modelId="{F1D2F45D-8B60-4CF3-9B97-0751026865D5}">
      <dgm:prSet/>
      <dgm:spPr>
        <a:xfrm>
          <a:off x="2817037" y="1688004"/>
          <a:ext cx="443024" cy="281320"/>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bg-BG">
              <a:solidFill>
                <a:sysClr val="windowText" lastClr="000000">
                  <a:hueOff val="0"/>
                  <a:satOff val="0"/>
                  <a:lumOff val="0"/>
                  <a:alphaOff val="0"/>
                </a:sysClr>
              </a:solidFill>
              <a:latin typeface="Calibri"/>
              <a:ea typeface="+mn-ea"/>
              <a:cs typeface="+mn-cs"/>
            </a:rPr>
            <a:t>ГЛАВЕН ЕКСПЕРТ</a:t>
          </a:r>
        </a:p>
      </dgm:t>
    </dgm:pt>
    <dgm:pt modelId="{69671AE1-9D91-4AAD-A729-D3DCA0E123B8}" type="parTrans" cxnId="{06FCB7A9-DD19-466E-87F9-17F0CE233ADF}">
      <dgm:prSet/>
      <dgm:spPr>
        <a:xfrm>
          <a:off x="2943604" y="1512395"/>
          <a:ext cx="91440" cy="128846"/>
        </a:xfrm>
        <a:noFill/>
        <a:ln w="25400" cap="flat" cmpd="sng" algn="ctr">
          <a:solidFill>
            <a:srgbClr val="4F81BD">
              <a:shade val="80000"/>
              <a:hueOff val="0"/>
              <a:satOff val="0"/>
              <a:lumOff val="0"/>
              <a:alphaOff val="0"/>
            </a:srgbClr>
          </a:solidFill>
          <a:prstDash val="solid"/>
        </a:ln>
        <a:effectLst/>
      </dgm:spPr>
      <dgm:t>
        <a:bodyPr/>
        <a:lstStyle/>
        <a:p>
          <a:endParaRPr lang="bg-BG"/>
        </a:p>
      </dgm:t>
    </dgm:pt>
    <dgm:pt modelId="{3775C8BF-67A7-4B4F-AE80-7FB64EBFC3C6}" type="sibTrans" cxnId="{06FCB7A9-DD19-466E-87F9-17F0CE233ADF}">
      <dgm:prSet/>
      <dgm:spPr/>
      <dgm:t>
        <a:bodyPr/>
        <a:lstStyle/>
        <a:p>
          <a:endParaRPr lang="bg-BG"/>
        </a:p>
      </dgm:t>
    </dgm:pt>
    <dgm:pt modelId="{8EC51A19-8C84-41C6-81FB-7BCE06D4C628}">
      <dgm:prSet/>
      <dgm:spPr>
        <a:xfrm>
          <a:off x="2817037" y="2098171"/>
          <a:ext cx="443024" cy="281320"/>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bg-BG">
              <a:solidFill>
                <a:sysClr val="windowText" lastClr="000000">
                  <a:hueOff val="0"/>
                  <a:satOff val="0"/>
                  <a:lumOff val="0"/>
                  <a:alphaOff val="0"/>
                </a:sysClr>
              </a:solidFill>
              <a:latin typeface="Calibri"/>
              <a:ea typeface="+mn-ea"/>
              <a:cs typeface="+mn-cs"/>
            </a:rPr>
            <a:t>МЛАДШИ ЕКСПЕРТ</a:t>
          </a:r>
        </a:p>
      </dgm:t>
    </dgm:pt>
    <dgm:pt modelId="{39FEF492-04CC-47C0-95A6-6014F9E29A4E}" type="parTrans" cxnId="{1F363273-5B7E-4787-9977-C976EABFF375}">
      <dgm:prSet/>
      <dgm:spPr>
        <a:xfrm>
          <a:off x="2943604" y="1922561"/>
          <a:ext cx="91440" cy="128846"/>
        </a:xfrm>
        <a:noFill/>
        <a:ln w="25400" cap="flat" cmpd="sng" algn="ctr">
          <a:solidFill>
            <a:srgbClr val="4F81BD">
              <a:shade val="80000"/>
              <a:hueOff val="0"/>
              <a:satOff val="0"/>
              <a:lumOff val="0"/>
              <a:alphaOff val="0"/>
            </a:srgbClr>
          </a:solidFill>
          <a:prstDash val="solid"/>
        </a:ln>
        <a:effectLst/>
      </dgm:spPr>
      <dgm:t>
        <a:bodyPr/>
        <a:lstStyle/>
        <a:p>
          <a:endParaRPr lang="bg-BG"/>
        </a:p>
      </dgm:t>
    </dgm:pt>
    <dgm:pt modelId="{C0C3DB92-240F-4EEF-A12D-DB61AA32CBBD}" type="sibTrans" cxnId="{1F363273-5B7E-4787-9977-C976EABFF375}">
      <dgm:prSet/>
      <dgm:spPr/>
      <dgm:t>
        <a:bodyPr/>
        <a:lstStyle/>
        <a:p>
          <a:endParaRPr lang="bg-BG"/>
        </a:p>
      </dgm:t>
    </dgm:pt>
    <dgm:pt modelId="{C1F880B8-F5EC-4C45-816C-5768C722C717}">
      <dgm:prSet custT="1"/>
      <dgm:spPr>
        <a:xfrm>
          <a:off x="2817037" y="2508337"/>
          <a:ext cx="443024" cy="281320"/>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bg-BG" sz="400">
              <a:solidFill>
                <a:sysClr val="windowText" lastClr="000000">
                  <a:hueOff val="0"/>
                  <a:satOff val="0"/>
                  <a:lumOff val="0"/>
                  <a:alphaOff val="0"/>
                </a:sysClr>
              </a:solidFill>
              <a:latin typeface="Calibri"/>
              <a:ea typeface="+mn-ea"/>
              <a:cs typeface="+mn-cs"/>
            </a:rPr>
            <a:t>ГЛАВЕН СПЕЦИАЛИСТ</a:t>
          </a:r>
        </a:p>
      </dgm:t>
    </dgm:pt>
    <dgm:pt modelId="{18F91B56-A5BD-4337-8E5A-EC5930059D74}" type="parTrans" cxnId="{E6249884-D67A-48BB-B48E-511A6663031F}">
      <dgm:prSet/>
      <dgm:spPr>
        <a:xfrm>
          <a:off x="2943604" y="2332728"/>
          <a:ext cx="91440" cy="128846"/>
        </a:xfrm>
        <a:noFill/>
        <a:ln w="25400" cap="flat" cmpd="sng" algn="ctr">
          <a:solidFill>
            <a:srgbClr val="4F81BD">
              <a:shade val="80000"/>
              <a:hueOff val="0"/>
              <a:satOff val="0"/>
              <a:lumOff val="0"/>
              <a:alphaOff val="0"/>
            </a:srgbClr>
          </a:solidFill>
          <a:prstDash val="solid"/>
        </a:ln>
        <a:effectLst/>
      </dgm:spPr>
      <dgm:t>
        <a:bodyPr/>
        <a:lstStyle/>
        <a:p>
          <a:endParaRPr lang="bg-BG"/>
        </a:p>
      </dgm:t>
    </dgm:pt>
    <dgm:pt modelId="{6A5F1ABA-160C-4359-A5D4-B2599271848F}" type="sibTrans" cxnId="{E6249884-D67A-48BB-B48E-511A6663031F}">
      <dgm:prSet/>
      <dgm:spPr/>
      <dgm:t>
        <a:bodyPr/>
        <a:lstStyle/>
        <a:p>
          <a:endParaRPr lang="bg-BG"/>
        </a:p>
      </dgm:t>
    </dgm:pt>
    <dgm:pt modelId="{01B5EA39-9220-464C-83CF-7E37B57D4A7D}">
      <dgm:prSet custT="1"/>
      <dgm:spPr>
        <a:xfrm>
          <a:off x="2817037" y="2918504"/>
          <a:ext cx="443024" cy="281320"/>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bg-BG" sz="400">
              <a:solidFill>
                <a:sysClr val="windowText" lastClr="000000">
                  <a:hueOff val="0"/>
                  <a:satOff val="0"/>
                  <a:lumOff val="0"/>
                  <a:alphaOff val="0"/>
                </a:sysClr>
              </a:solidFill>
              <a:latin typeface="Calibri"/>
              <a:ea typeface="+mn-ea"/>
              <a:cs typeface="+mn-cs"/>
            </a:rPr>
            <a:t>СТАРШИ СПЕЦИАЛИСТ</a:t>
          </a:r>
        </a:p>
      </dgm:t>
    </dgm:pt>
    <dgm:pt modelId="{236104EF-E5BF-4E86-A54F-73E11C1E5B1E}" type="parTrans" cxnId="{1CD81E5C-748B-48D6-9447-A97387CC967F}">
      <dgm:prSet/>
      <dgm:spPr>
        <a:xfrm>
          <a:off x="2943604" y="2742894"/>
          <a:ext cx="91440" cy="128846"/>
        </a:xfrm>
        <a:noFill/>
        <a:ln w="25400" cap="flat" cmpd="sng" algn="ctr">
          <a:solidFill>
            <a:srgbClr val="4F81BD">
              <a:shade val="80000"/>
              <a:hueOff val="0"/>
              <a:satOff val="0"/>
              <a:lumOff val="0"/>
              <a:alphaOff val="0"/>
            </a:srgbClr>
          </a:solidFill>
          <a:prstDash val="solid"/>
        </a:ln>
        <a:effectLst/>
      </dgm:spPr>
      <dgm:t>
        <a:bodyPr/>
        <a:lstStyle/>
        <a:p>
          <a:endParaRPr lang="bg-BG"/>
        </a:p>
      </dgm:t>
    </dgm:pt>
    <dgm:pt modelId="{F0C6DFEB-E824-4E7D-9BE5-42C1D90641C8}" type="sibTrans" cxnId="{1CD81E5C-748B-48D6-9447-A97387CC967F}">
      <dgm:prSet/>
      <dgm:spPr/>
      <dgm:t>
        <a:bodyPr/>
        <a:lstStyle/>
        <a:p>
          <a:endParaRPr lang="bg-BG"/>
        </a:p>
      </dgm:t>
    </dgm:pt>
    <dgm:pt modelId="{142EA183-69D4-47AB-AC4C-363450A33C62}">
      <dgm:prSet/>
      <dgm:spPr>
        <a:xfrm>
          <a:off x="3358511" y="1688004"/>
          <a:ext cx="443024" cy="281320"/>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bg-BG">
              <a:solidFill>
                <a:sysClr val="windowText" lastClr="000000">
                  <a:hueOff val="0"/>
                  <a:satOff val="0"/>
                  <a:lumOff val="0"/>
                  <a:alphaOff val="0"/>
                </a:sysClr>
              </a:solidFill>
              <a:latin typeface="Calibri"/>
              <a:ea typeface="+mn-ea"/>
              <a:cs typeface="+mn-cs"/>
            </a:rPr>
            <a:t>ГЛАВЕН ЕКСПЕРТ</a:t>
          </a:r>
        </a:p>
      </dgm:t>
    </dgm:pt>
    <dgm:pt modelId="{CC38DF02-97F4-4E14-8DDF-4AF447D13684}" type="parTrans" cxnId="{9C7491AC-072F-425D-9D95-DAE7EC753121}">
      <dgm:prSet/>
      <dgm:spPr>
        <a:xfrm>
          <a:off x="3485078" y="1512395"/>
          <a:ext cx="91440" cy="128846"/>
        </a:xfrm>
        <a:noFill/>
        <a:ln w="25400" cap="flat" cmpd="sng" algn="ctr">
          <a:solidFill>
            <a:srgbClr val="4F81BD">
              <a:shade val="80000"/>
              <a:hueOff val="0"/>
              <a:satOff val="0"/>
              <a:lumOff val="0"/>
              <a:alphaOff val="0"/>
            </a:srgbClr>
          </a:solidFill>
          <a:prstDash val="solid"/>
        </a:ln>
        <a:effectLst/>
      </dgm:spPr>
      <dgm:t>
        <a:bodyPr/>
        <a:lstStyle/>
        <a:p>
          <a:endParaRPr lang="bg-BG"/>
        </a:p>
      </dgm:t>
    </dgm:pt>
    <dgm:pt modelId="{5AC8D8D2-55F7-4E4F-9FAD-66A9B44DF189}" type="sibTrans" cxnId="{9C7491AC-072F-425D-9D95-DAE7EC753121}">
      <dgm:prSet/>
      <dgm:spPr/>
      <dgm:t>
        <a:bodyPr/>
        <a:lstStyle/>
        <a:p>
          <a:endParaRPr lang="bg-BG"/>
        </a:p>
      </dgm:t>
    </dgm:pt>
    <dgm:pt modelId="{36EDB950-D5A4-4CA8-B298-9899CB599713}">
      <dgm:prSet/>
      <dgm:spPr>
        <a:xfrm>
          <a:off x="3358511" y="2098171"/>
          <a:ext cx="443024" cy="281320"/>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bg-BG">
              <a:solidFill>
                <a:sysClr val="windowText" lastClr="000000">
                  <a:hueOff val="0"/>
                  <a:satOff val="0"/>
                  <a:lumOff val="0"/>
                  <a:alphaOff val="0"/>
                </a:sysClr>
              </a:solidFill>
              <a:latin typeface="Calibri"/>
              <a:ea typeface="+mn-ea"/>
              <a:cs typeface="+mn-cs"/>
            </a:rPr>
            <a:t>СТАРШИИ ЕКСПЕРТ</a:t>
          </a:r>
        </a:p>
      </dgm:t>
    </dgm:pt>
    <dgm:pt modelId="{82DC8454-48F5-4D9D-A188-450FFFAAE417}" type="parTrans" cxnId="{CC8675F4-3041-4ACA-96A6-A16AAA63E760}">
      <dgm:prSet/>
      <dgm:spPr>
        <a:xfrm>
          <a:off x="3485078" y="1922561"/>
          <a:ext cx="91440" cy="128846"/>
        </a:xfrm>
        <a:noFill/>
        <a:ln w="25400" cap="flat" cmpd="sng" algn="ctr">
          <a:solidFill>
            <a:srgbClr val="4F81BD">
              <a:shade val="80000"/>
              <a:hueOff val="0"/>
              <a:satOff val="0"/>
              <a:lumOff val="0"/>
              <a:alphaOff val="0"/>
            </a:srgbClr>
          </a:solidFill>
          <a:prstDash val="solid"/>
        </a:ln>
        <a:effectLst/>
      </dgm:spPr>
      <dgm:t>
        <a:bodyPr/>
        <a:lstStyle/>
        <a:p>
          <a:endParaRPr lang="bg-BG"/>
        </a:p>
      </dgm:t>
    </dgm:pt>
    <dgm:pt modelId="{5D3C27D9-DB74-4D9F-BA0B-EEA1B94D1306}" type="sibTrans" cxnId="{CC8675F4-3041-4ACA-96A6-A16AAA63E760}">
      <dgm:prSet/>
      <dgm:spPr/>
      <dgm:t>
        <a:bodyPr/>
        <a:lstStyle/>
        <a:p>
          <a:endParaRPr lang="bg-BG"/>
        </a:p>
      </dgm:t>
    </dgm:pt>
    <dgm:pt modelId="{4A5D6905-DC50-4895-B5A6-1844E3A221FD}">
      <dgm:prSet/>
      <dgm:spPr>
        <a:xfrm>
          <a:off x="3899985" y="1688004"/>
          <a:ext cx="443024" cy="281320"/>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bg-BG">
              <a:solidFill>
                <a:sysClr val="windowText" lastClr="000000">
                  <a:hueOff val="0"/>
                  <a:satOff val="0"/>
                  <a:lumOff val="0"/>
                  <a:alphaOff val="0"/>
                </a:sysClr>
              </a:solidFill>
              <a:latin typeface="Calibri"/>
              <a:ea typeface="+mn-ea"/>
              <a:cs typeface="+mn-cs"/>
            </a:rPr>
            <a:t>МЛАДШИ ЕКСПЕРТ</a:t>
          </a:r>
        </a:p>
      </dgm:t>
    </dgm:pt>
    <dgm:pt modelId="{128D72B8-B6AC-44EA-A320-DB4ECE1073C9}" type="parTrans" cxnId="{5E323C01-9580-4C01-8004-B231F2526754}">
      <dgm:prSet/>
      <dgm:spPr>
        <a:xfrm>
          <a:off x="4026552" y="1512395"/>
          <a:ext cx="91440" cy="128846"/>
        </a:xfrm>
        <a:noFill/>
        <a:ln w="25400" cap="flat" cmpd="sng" algn="ctr">
          <a:solidFill>
            <a:srgbClr val="4F81BD">
              <a:shade val="80000"/>
              <a:hueOff val="0"/>
              <a:satOff val="0"/>
              <a:lumOff val="0"/>
              <a:alphaOff val="0"/>
            </a:srgbClr>
          </a:solidFill>
          <a:prstDash val="solid"/>
        </a:ln>
        <a:effectLst/>
      </dgm:spPr>
      <dgm:t>
        <a:bodyPr/>
        <a:lstStyle/>
        <a:p>
          <a:endParaRPr lang="bg-BG"/>
        </a:p>
      </dgm:t>
    </dgm:pt>
    <dgm:pt modelId="{3D5B5B7E-47D0-453A-B069-A8E4608675A8}" type="sibTrans" cxnId="{5E323C01-9580-4C01-8004-B231F2526754}">
      <dgm:prSet/>
      <dgm:spPr/>
      <dgm:t>
        <a:bodyPr/>
        <a:lstStyle/>
        <a:p>
          <a:endParaRPr lang="bg-BG"/>
        </a:p>
      </dgm:t>
    </dgm:pt>
    <dgm:pt modelId="{7E64E69E-1E4D-4281-A875-3963DD102C30}">
      <dgm:prSet custT="1"/>
      <dgm:spPr>
        <a:xfrm>
          <a:off x="3899985" y="2098171"/>
          <a:ext cx="443024" cy="281320"/>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bg-BG" sz="400">
              <a:solidFill>
                <a:sysClr val="windowText" lastClr="000000">
                  <a:hueOff val="0"/>
                  <a:satOff val="0"/>
                  <a:lumOff val="0"/>
                  <a:alphaOff val="0"/>
                </a:sysClr>
              </a:solidFill>
              <a:latin typeface="Calibri"/>
              <a:ea typeface="+mn-ea"/>
              <a:cs typeface="+mn-cs"/>
            </a:rPr>
            <a:t>ГЛАВЕН СПЕЦИАЛИСТ</a:t>
          </a:r>
        </a:p>
      </dgm:t>
    </dgm:pt>
    <dgm:pt modelId="{BFDC4984-DAF2-441D-886A-ACE106E165BC}" type="parTrans" cxnId="{59AA4E7D-3B07-4305-B61B-16357780B9FA}">
      <dgm:prSet/>
      <dgm:spPr>
        <a:xfrm>
          <a:off x="4026552" y="1922561"/>
          <a:ext cx="91440" cy="128846"/>
        </a:xfrm>
        <a:noFill/>
        <a:ln w="25400" cap="flat" cmpd="sng" algn="ctr">
          <a:solidFill>
            <a:srgbClr val="4F81BD">
              <a:shade val="80000"/>
              <a:hueOff val="0"/>
              <a:satOff val="0"/>
              <a:lumOff val="0"/>
              <a:alphaOff val="0"/>
            </a:srgbClr>
          </a:solidFill>
          <a:prstDash val="solid"/>
        </a:ln>
        <a:effectLst/>
      </dgm:spPr>
      <dgm:t>
        <a:bodyPr/>
        <a:lstStyle/>
        <a:p>
          <a:endParaRPr lang="bg-BG"/>
        </a:p>
      </dgm:t>
    </dgm:pt>
    <dgm:pt modelId="{8090A3C6-11A3-461A-BE95-A37E1E90C1D1}" type="sibTrans" cxnId="{59AA4E7D-3B07-4305-B61B-16357780B9FA}">
      <dgm:prSet/>
      <dgm:spPr/>
      <dgm:t>
        <a:bodyPr/>
        <a:lstStyle/>
        <a:p>
          <a:endParaRPr lang="bg-BG"/>
        </a:p>
      </dgm:t>
    </dgm:pt>
    <dgm:pt modelId="{CF461F7A-B3A9-4D14-8EBB-0CB473FCF530}">
      <dgm:prSet custT="1"/>
      <dgm:spPr/>
      <dgm:t>
        <a:bodyPr/>
        <a:lstStyle/>
        <a:p>
          <a:r>
            <a:rPr lang="bg-BG" sz="400"/>
            <a:t>ГЛАВЕН СПЕЦИАЛИСТ</a:t>
          </a:r>
        </a:p>
      </dgm:t>
    </dgm:pt>
    <dgm:pt modelId="{98EA865E-0C75-45B1-AD3E-BCB13D409944}" type="parTrans" cxnId="{5AF7EA40-3C5D-466B-842D-D86111402596}">
      <dgm:prSet/>
      <dgm:spPr/>
      <dgm:t>
        <a:bodyPr/>
        <a:lstStyle/>
        <a:p>
          <a:endParaRPr lang="bg-BG"/>
        </a:p>
      </dgm:t>
    </dgm:pt>
    <dgm:pt modelId="{D7C1E143-26AB-4FBC-AD3C-2BFA26FDD509}" type="sibTrans" cxnId="{5AF7EA40-3C5D-466B-842D-D86111402596}">
      <dgm:prSet/>
      <dgm:spPr/>
      <dgm:t>
        <a:bodyPr/>
        <a:lstStyle/>
        <a:p>
          <a:endParaRPr lang="bg-BG"/>
        </a:p>
      </dgm:t>
    </dgm:pt>
    <dgm:pt modelId="{2891E6EE-3405-4C81-AFE6-16FC7F738BC7}">
      <dgm:prSet/>
      <dgm:spPr/>
      <dgm:t>
        <a:bodyPr/>
        <a:lstStyle/>
        <a:p>
          <a:r>
            <a:rPr lang="bg-BG"/>
            <a:t>МЛАДШИ ЕКСПЕРТ</a:t>
          </a:r>
        </a:p>
      </dgm:t>
    </dgm:pt>
    <dgm:pt modelId="{DC043913-F537-46CD-9EEA-0D9DE7E11603}" type="parTrans" cxnId="{297BCB4E-B193-4A7E-8C8B-D14CB68ABE2E}">
      <dgm:prSet/>
      <dgm:spPr/>
      <dgm:t>
        <a:bodyPr/>
        <a:lstStyle/>
        <a:p>
          <a:endParaRPr lang="bg-BG"/>
        </a:p>
      </dgm:t>
    </dgm:pt>
    <dgm:pt modelId="{161AE3D1-6FA5-44C2-887E-2AEEB336CF12}" type="sibTrans" cxnId="{297BCB4E-B193-4A7E-8C8B-D14CB68ABE2E}">
      <dgm:prSet/>
      <dgm:spPr/>
      <dgm:t>
        <a:bodyPr/>
        <a:lstStyle/>
        <a:p>
          <a:endParaRPr lang="bg-BG"/>
        </a:p>
      </dgm:t>
    </dgm:pt>
    <dgm:pt modelId="{0A4437FA-7743-43A1-B0ED-3184659E5672}">
      <dgm:prSet custT="1"/>
      <dgm:spPr/>
      <dgm:t>
        <a:bodyPr/>
        <a:lstStyle/>
        <a:p>
          <a:r>
            <a:rPr lang="bg-BG" sz="400"/>
            <a:t>ГЛАВЕН СПЕЦИАЛИСТ</a:t>
          </a:r>
        </a:p>
      </dgm:t>
    </dgm:pt>
    <dgm:pt modelId="{BE94E7BB-F9BE-40FB-907E-513A35CFF592}" type="parTrans" cxnId="{4AFE1E16-7866-4FDE-8796-17D1FFFB121F}">
      <dgm:prSet/>
      <dgm:spPr/>
      <dgm:t>
        <a:bodyPr/>
        <a:lstStyle/>
        <a:p>
          <a:endParaRPr lang="bg-BG"/>
        </a:p>
      </dgm:t>
    </dgm:pt>
    <dgm:pt modelId="{E21BB145-623A-4910-BF77-F9EA8FD5302B}" type="sibTrans" cxnId="{4AFE1E16-7866-4FDE-8796-17D1FFFB121F}">
      <dgm:prSet/>
      <dgm:spPr/>
      <dgm:t>
        <a:bodyPr/>
        <a:lstStyle/>
        <a:p>
          <a:endParaRPr lang="bg-BG"/>
        </a:p>
      </dgm:t>
    </dgm:pt>
    <dgm:pt modelId="{0B69C793-CECF-41E1-9995-3423EFC3D9B6}" type="pres">
      <dgm:prSet presAssocID="{C87F7939-3F2E-4EDB-A26D-26FA4611A6FB}" presName="hierChild1" presStyleCnt="0">
        <dgm:presLayoutVars>
          <dgm:chPref val="1"/>
          <dgm:dir/>
          <dgm:animOne val="branch"/>
          <dgm:animLvl val="lvl"/>
          <dgm:resizeHandles/>
        </dgm:presLayoutVars>
      </dgm:prSet>
      <dgm:spPr/>
      <dgm:t>
        <a:bodyPr/>
        <a:lstStyle/>
        <a:p>
          <a:endParaRPr lang="bg-BG"/>
        </a:p>
      </dgm:t>
    </dgm:pt>
    <dgm:pt modelId="{8AE9DC99-2896-434E-9C55-582E6225DB0F}" type="pres">
      <dgm:prSet presAssocID="{830EC003-635F-4E23-B03F-8C16423F4BDA}" presName="hierRoot1" presStyleCnt="0"/>
      <dgm:spPr/>
    </dgm:pt>
    <dgm:pt modelId="{72B3C316-FF4E-4E89-93CF-D1B511FD40EB}" type="pres">
      <dgm:prSet presAssocID="{830EC003-635F-4E23-B03F-8C16423F4BDA}" presName="composite" presStyleCnt="0"/>
      <dgm:spPr/>
    </dgm:pt>
    <dgm:pt modelId="{9306F385-A868-41CE-B93D-CB0E73145801}" type="pres">
      <dgm:prSet presAssocID="{830EC003-635F-4E23-B03F-8C16423F4BDA}" presName="background" presStyleLbl="node0" presStyleIdx="0" presStyleCnt="1"/>
      <dgm:spPr>
        <a:xfrm>
          <a:off x="1955601" y="575"/>
          <a:ext cx="443024" cy="28132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09FBE7BF-59B1-47C9-A57E-9221130E8E9B}" type="pres">
      <dgm:prSet presAssocID="{830EC003-635F-4E23-B03F-8C16423F4BDA}" presName="text" presStyleLbl="fgAcc0" presStyleIdx="0" presStyleCnt="1">
        <dgm:presLayoutVars>
          <dgm:chPref val="3"/>
        </dgm:presLayoutVars>
      </dgm:prSet>
      <dgm:spPr>
        <a:prstGeom prst="roundRect">
          <a:avLst>
            <a:gd name="adj" fmla="val 10000"/>
          </a:avLst>
        </a:prstGeom>
      </dgm:spPr>
      <dgm:t>
        <a:bodyPr/>
        <a:lstStyle/>
        <a:p>
          <a:endParaRPr lang="bg-BG"/>
        </a:p>
      </dgm:t>
    </dgm:pt>
    <dgm:pt modelId="{A3ECD836-E145-4990-B8BB-A240B069370C}" type="pres">
      <dgm:prSet presAssocID="{830EC003-635F-4E23-B03F-8C16423F4BDA}" presName="hierChild2" presStyleCnt="0"/>
      <dgm:spPr/>
    </dgm:pt>
    <dgm:pt modelId="{6F57A9F8-95E5-4E9D-B62C-A50491FBFA61}" type="pres">
      <dgm:prSet presAssocID="{D8ECB9E3-5C3D-46D1-8A62-675937F54924}" presName="Name10" presStyleLbl="parChTrans1D2" presStyleIdx="0" presStyleCnt="1"/>
      <dgm:spPr>
        <a:custGeom>
          <a:avLst/>
          <a:gdLst/>
          <a:ahLst/>
          <a:cxnLst/>
          <a:rect l="0" t="0" r="0" b="0"/>
          <a:pathLst>
            <a:path>
              <a:moveTo>
                <a:pt x="45720" y="0"/>
              </a:moveTo>
              <a:lnTo>
                <a:pt x="45720" y="128846"/>
              </a:lnTo>
            </a:path>
          </a:pathLst>
        </a:custGeom>
      </dgm:spPr>
      <dgm:t>
        <a:bodyPr/>
        <a:lstStyle/>
        <a:p>
          <a:endParaRPr lang="bg-BG"/>
        </a:p>
      </dgm:t>
    </dgm:pt>
    <dgm:pt modelId="{73CA4F2A-110D-4047-8AA1-29CB2002B11E}" type="pres">
      <dgm:prSet presAssocID="{F9F8D59D-1D40-4C4D-80A9-06F17166F732}" presName="hierRoot2" presStyleCnt="0"/>
      <dgm:spPr/>
    </dgm:pt>
    <dgm:pt modelId="{A8754945-0173-4BC0-BB41-2C7E5FFE37D2}" type="pres">
      <dgm:prSet presAssocID="{F9F8D59D-1D40-4C4D-80A9-06F17166F732}" presName="composite2" presStyleCnt="0"/>
      <dgm:spPr/>
    </dgm:pt>
    <dgm:pt modelId="{A33E4612-1907-481E-8A3B-DDEE6291DA6F}" type="pres">
      <dgm:prSet presAssocID="{F9F8D59D-1D40-4C4D-80A9-06F17166F732}" presName="background2" presStyleLbl="node2" presStyleIdx="0" presStyleCnt="1"/>
      <dgm:spPr>
        <a:xfrm>
          <a:off x="1955601" y="410741"/>
          <a:ext cx="443024" cy="28132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AF942E35-5CFB-4288-9E53-CDCEED27DC8E}" type="pres">
      <dgm:prSet presAssocID="{F9F8D59D-1D40-4C4D-80A9-06F17166F732}" presName="text2" presStyleLbl="fgAcc2" presStyleIdx="0" presStyleCnt="1">
        <dgm:presLayoutVars>
          <dgm:chPref val="3"/>
        </dgm:presLayoutVars>
      </dgm:prSet>
      <dgm:spPr>
        <a:prstGeom prst="roundRect">
          <a:avLst>
            <a:gd name="adj" fmla="val 10000"/>
          </a:avLst>
        </a:prstGeom>
      </dgm:spPr>
      <dgm:t>
        <a:bodyPr/>
        <a:lstStyle/>
        <a:p>
          <a:endParaRPr lang="bg-BG"/>
        </a:p>
      </dgm:t>
    </dgm:pt>
    <dgm:pt modelId="{9B799835-0439-43A0-AE9F-A53D1BD85AB7}" type="pres">
      <dgm:prSet presAssocID="{F9F8D59D-1D40-4C4D-80A9-06F17166F732}" presName="hierChild3" presStyleCnt="0"/>
      <dgm:spPr/>
    </dgm:pt>
    <dgm:pt modelId="{868E06CC-66E0-42BD-B2E9-A2CEA56091B2}" type="pres">
      <dgm:prSet presAssocID="{5A7FE2D8-1FC5-4B95-A8D2-DC386C3E86ED}" presName="Name17" presStyleLbl="parChTrans1D3" presStyleIdx="0" presStyleCnt="2"/>
      <dgm:spPr>
        <a:custGeom>
          <a:avLst/>
          <a:gdLst/>
          <a:ahLst/>
          <a:cxnLst/>
          <a:rect l="0" t="0" r="0" b="0"/>
          <a:pathLst>
            <a:path>
              <a:moveTo>
                <a:pt x="812210" y="0"/>
              </a:moveTo>
              <a:lnTo>
                <a:pt x="812210" y="87804"/>
              </a:lnTo>
              <a:lnTo>
                <a:pt x="0" y="87804"/>
              </a:lnTo>
              <a:lnTo>
                <a:pt x="0" y="128846"/>
              </a:lnTo>
            </a:path>
          </a:pathLst>
        </a:custGeom>
      </dgm:spPr>
      <dgm:t>
        <a:bodyPr/>
        <a:lstStyle/>
        <a:p>
          <a:endParaRPr lang="bg-BG"/>
        </a:p>
      </dgm:t>
    </dgm:pt>
    <dgm:pt modelId="{DA03EB9A-EA06-41C2-8635-512D82F44F8B}" type="pres">
      <dgm:prSet presAssocID="{77BA5748-2490-411B-9FD5-14699AABE8BA}" presName="hierRoot3" presStyleCnt="0"/>
      <dgm:spPr/>
    </dgm:pt>
    <dgm:pt modelId="{8659FD4C-30AE-4C8E-A2B7-C77E984F0CD9}" type="pres">
      <dgm:prSet presAssocID="{77BA5748-2490-411B-9FD5-14699AABE8BA}" presName="composite3" presStyleCnt="0"/>
      <dgm:spPr/>
    </dgm:pt>
    <dgm:pt modelId="{71BAC7C0-865E-4076-9292-A4913AB803F5}" type="pres">
      <dgm:prSet presAssocID="{77BA5748-2490-411B-9FD5-14699AABE8BA}" presName="background3" presStyleLbl="node3" presStyleIdx="0" presStyleCnt="2"/>
      <dgm:spPr>
        <a:xfrm>
          <a:off x="1143390" y="820908"/>
          <a:ext cx="443024" cy="28132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ED9B925C-8898-4CFA-A1ED-EF046DEAE673}" type="pres">
      <dgm:prSet presAssocID="{77BA5748-2490-411B-9FD5-14699AABE8BA}" presName="text3" presStyleLbl="fgAcc3" presStyleIdx="0" presStyleCnt="2">
        <dgm:presLayoutVars>
          <dgm:chPref val="3"/>
        </dgm:presLayoutVars>
      </dgm:prSet>
      <dgm:spPr>
        <a:prstGeom prst="roundRect">
          <a:avLst>
            <a:gd name="adj" fmla="val 10000"/>
          </a:avLst>
        </a:prstGeom>
      </dgm:spPr>
      <dgm:t>
        <a:bodyPr/>
        <a:lstStyle/>
        <a:p>
          <a:endParaRPr lang="bg-BG"/>
        </a:p>
      </dgm:t>
    </dgm:pt>
    <dgm:pt modelId="{C0E45FE4-1D83-4F8B-A256-230D561D91C1}" type="pres">
      <dgm:prSet presAssocID="{77BA5748-2490-411B-9FD5-14699AABE8BA}" presName="hierChild4" presStyleCnt="0"/>
      <dgm:spPr/>
    </dgm:pt>
    <dgm:pt modelId="{EFA8C2D0-E46F-46AB-82DB-7686F2887E0E}" type="pres">
      <dgm:prSet presAssocID="{62751441-1E71-4059-BF0C-6934AB981A82}" presName="Name23" presStyleLbl="parChTrans1D4" presStyleIdx="0" presStyleCnt="27"/>
      <dgm:spPr>
        <a:custGeom>
          <a:avLst/>
          <a:gdLst/>
          <a:ahLst/>
          <a:cxnLst/>
          <a:rect l="0" t="0" r="0" b="0"/>
          <a:pathLst>
            <a:path>
              <a:moveTo>
                <a:pt x="45720" y="0"/>
              </a:moveTo>
              <a:lnTo>
                <a:pt x="45720" y="128846"/>
              </a:lnTo>
            </a:path>
          </a:pathLst>
        </a:custGeom>
      </dgm:spPr>
      <dgm:t>
        <a:bodyPr/>
        <a:lstStyle/>
        <a:p>
          <a:endParaRPr lang="bg-BG"/>
        </a:p>
      </dgm:t>
    </dgm:pt>
    <dgm:pt modelId="{5275162B-BFEE-430A-978F-A4EC42465A1A}" type="pres">
      <dgm:prSet presAssocID="{C06C3127-45D4-4848-8CD9-DCF71121798E}" presName="hierRoot4" presStyleCnt="0"/>
      <dgm:spPr/>
    </dgm:pt>
    <dgm:pt modelId="{CF6A4451-4D21-4E51-BE0A-73A6ADC231F3}" type="pres">
      <dgm:prSet presAssocID="{C06C3127-45D4-4848-8CD9-DCF71121798E}" presName="composite4" presStyleCnt="0"/>
      <dgm:spPr/>
    </dgm:pt>
    <dgm:pt modelId="{BE788A47-BD95-4009-9BC0-D6AFC6815425}" type="pres">
      <dgm:prSet presAssocID="{C06C3127-45D4-4848-8CD9-DCF71121798E}" presName="background4" presStyleLbl="node4" presStyleIdx="0" presStyleCnt="27"/>
      <dgm:spPr>
        <a:xfrm>
          <a:off x="1143390" y="1231074"/>
          <a:ext cx="443024" cy="28132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D2F09A34-F716-4D62-B416-DDF9A043B7D1}" type="pres">
      <dgm:prSet presAssocID="{C06C3127-45D4-4848-8CD9-DCF71121798E}" presName="text4" presStyleLbl="fgAcc4" presStyleIdx="0" presStyleCnt="27">
        <dgm:presLayoutVars>
          <dgm:chPref val="3"/>
        </dgm:presLayoutVars>
      </dgm:prSet>
      <dgm:spPr>
        <a:prstGeom prst="roundRect">
          <a:avLst>
            <a:gd name="adj" fmla="val 10000"/>
          </a:avLst>
        </a:prstGeom>
      </dgm:spPr>
      <dgm:t>
        <a:bodyPr/>
        <a:lstStyle/>
        <a:p>
          <a:endParaRPr lang="bg-BG"/>
        </a:p>
      </dgm:t>
    </dgm:pt>
    <dgm:pt modelId="{9066AF00-A2D9-40DD-B110-DB748A0F4A98}" type="pres">
      <dgm:prSet presAssocID="{C06C3127-45D4-4848-8CD9-DCF71121798E}" presName="hierChild5" presStyleCnt="0"/>
      <dgm:spPr/>
    </dgm:pt>
    <dgm:pt modelId="{6E31665D-A57A-41D0-950C-FDDAD08BE20F}" type="pres">
      <dgm:prSet presAssocID="{3E3BDDE7-4547-472D-9406-29E96E90D709}" presName="Name23" presStyleLbl="parChTrans1D4" presStyleIdx="1" presStyleCnt="27"/>
      <dgm:spPr>
        <a:custGeom>
          <a:avLst/>
          <a:gdLst/>
          <a:ahLst/>
          <a:cxnLst/>
          <a:rect l="0" t="0" r="0" b="0"/>
          <a:pathLst>
            <a:path>
              <a:moveTo>
                <a:pt x="45720" y="0"/>
              </a:moveTo>
              <a:lnTo>
                <a:pt x="45720" y="128846"/>
              </a:lnTo>
            </a:path>
          </a:pathLst>
        </a:custGeom>
      </dgm:spPr>
      <dgm:t>
        <a:bodyPr/>
        <a:lstStyle/>
        <a:p>
          <a:endParaRPr lang="bg-BG"/>
        </a:p>
      </dgm:t>
    </dgm:pt>
    <dgm:pt modelId="{5603F2DF-34B7-4733-A59B-23484605BF91}" type="pres">
      <dgm:prSet presAssocID="{C030B933-A8EF-4FCB-80CD-7022520F3AC5}" presName="hierRoot4" presStyleCnt="0"/>
      <dgm:spPr/>
    </dgm:pt>
    <dgm:pt modelId="{502A4958-47D6-448F-B32C-84702711293C}" type="pres">
      <dgm:prSet presAssocID="{C030B933-A8EF-4FCB-80CD-7022520F3AC5}" presName="composite4" presStyleCnt="0"/>
      <dgm:spPr/>
    </dgm:pt>
    <dgm:pt modelId="{B68059EC-9859-4A81-9962-D43078192814}" type="pres">
      <dgm:prSet presAssocID="{C030B933-A8EF-4FCB-80CD-7022520F3AC5}" presName="background4" presStyleLbl="node4" presStyleIdx="1" presStyleCnt="27"/>
      <dgm:spPr>
        <a:xfrm>
          <a:off x="1143390" y="1641241"/>
          <a:ext cx="443024" cy="28132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4EE370C0-1F6F-4ADD-8367-9AFD4AE6702D}" type="pres">
      <dgm:prSet presAssocID="{C030B933-A8EF-4FCB-80CD-7022520F3AC5}" presName="text4" presStyleLbl="fgAcc4" presStyleIdx="1" presStyleCnt="27">
        <dgm:presLayoutVars>
          <dgm:chPref val="3"/>
        </dgm:presLayoutVars>
      </dgm:prSet>
      <dgm:spPr>
        <a:prstGeom prst="roundRect">
          <a:avLst>
            <a:gd name="adj" fmla="val 10000"/>
          </a:avLst>
        </a:prstGeom>
      </dgm:spPr>
      <dgm:t>
        <a:bodyPr/>
        <a:lstStyle/>
        <a:p>
          <a:endParaRPr lang="bg-BG"/>
        </a:p>
      </dgm:t>
    </dgm:pt>
    <dgm:pt modelId="{DB4BA666-CADF-41FD-84CA-3DDE4B4264E8}" type="pres">
      <dgm:prSet presAssocID="{C030B933-A8EF-4FCB-80CD-7022520F3AC5}" presName="hierChild5" presStyleCnt="0"/>
      <dgm:spPr/>
    </dgm:pt>
    <dgm:pt modelId="{C20E8214-16BF-4DB5-A744-3E292AF8CCD9}" type="pres">
      <dgm:prSet presAssocID="{76CC8B1B-BCE4-4BDC-BED2-3E3674440065}" presName="Name23" presStyleLbl="parChTrans1D4" presStyleIdx="2" presStyleCnt="27"/>
      <dgm:spPr>
        <a:custGeom>
          <a:avLst/>
          <a:gdLst/>
          <a:ahLst/>
          <a:cxnLst/>
          <a:rect l="0" t="0" r="0" b="0"/>
          <a:pathLst>
            <a:path>
              <a:moveTo>
                <a:pt x="45720" y="0"/>
              </a:moveTo>
              <a:lnTo>
                <a:pt x="45720" y="128846"/>
              </a:lnTo>
            </a:path>
          </a:pathLst>
        </a:custGeom>
      </dgm:spPr>
      <dgm:t>
        <a:bodyPr/>
        <a:lstStyle/>
        <a:p>
          <a:endParaRPr lang="bg-BG"/>
        </a:p>
      </dgm:t>
    </dgm:pt>
    <dgm:pt modelId="{9C52A080-35BE-4FF0-AD2A-B4FB00B5C85B}" type="pres">
      <dgm:prSet presAssocID="{DC85540F-AEC6-416D-A630-D916B30E4ED8}" presName="hierRoot4" presStyleCnt="0"/>
      <dgm:spPr/>
    </dgm:pt>
    <dgm:pt modelId="{D880CECD-0907-4903-94E8-FDD456E8B9B6}" type="pres">
      <dgm:prSet presAssocID="{DC85540F-AEC6-416D-A630-D916B30E4ED8}" presName="composite4" presStyleCnt="0"/>
      <dgm:spPr/>
    </dgm:pt>
    <dgm:pt modelId="{AEB569DF-F5FB-48FB-B263-A2A60CBA1E3C}" type="pres">
      <dgm:prSet presAssocID="{DC85540F-AEC6-416D-A630-D916B30E4ED8}" presName="background4" presStyleLbl="node4" presStyleIdx="2" presStyleCnt="27"/>
      <dgm:spPr>
        <a:xfrm>
          <a:off x="1143390" y="2051407"/>
          <a:ext cx="443024" cy="28132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4093B290-D70B-46E5-9BD6-CADA93D74A71}" type="pres">
      <dgm:prSet presAssocID="{DC85540F-AEC6-416D-A630-D916B30E4ED8}" presName="text4" presStyleLbl="fgAcc4" presStyleIdx="2" presStyleCnt="27">
        <dgm:presLayoutVars>
          <dgm:chPref val="3"/>
        </dgm:presLayoutVars>
      </dgm:prSet>
      <dgm:spPr>
        <a:prstGeom prst="roundRect">
          <a:avLst>
            <a:gd name="adj" fmla="val 10000"/>
          </a:avLst>
        </a:prstGeom>
      </dgm:spPr>
      <dgm:t>
        <a:bodyPr/>
        <a:lstStyle/>
        <a:p>
          <a:endParaRPr lang="bg-BG"/>
        </a:p>
      </dgm:t>
    </dgm:pt>
    <dgm:pt modelId="{6647D02B-EC72-4ACB-8092-2C040D36BAD2}" type="pres">
      <dgm:prSet presAssocID="{DC85540F-AEC6-416D-A630-D916B30E4ED8}" presName="hierChild5" presStyleCnt="0"/>
      <dgm:spPr/>
    </dgm:pt>
    <dgm:pt modelId="{AC7CB3C5-9262-44E3-9CEC-6347FE16C08C}" type="pres">
      <dgm:prSet presAssocID="{7966D145-722B-43BB-8AC5-AB2D92941B51}" presName="Name23" presStyleLbl="parChTrans1D4" presStyleIdx="3" presStyleCnt="27"/>
      <dgm:spPr>
        <a:custGeom>
          <a:avLst/>
          <a:gdLst/>
          <a:ahLst/>
          <a:cxnLst/>
          <a:rect l="0" t="0" r="0" b="0"/>
          <a:pathLst>
            <a:path>
              <a:moveTo>
                <a:pt x="45720" y="0"/>
              </a:moveTo>
              <a:lnTo>
                <a:pt x="45720" y="128846"/>
              </a:lnTo>
            </a:path>
          </a:pathLst>
        </a:custGeom>
      </dgm:spPr>
      <dgm:t>
        <a:bodyPr/>
        <a:lstStyle/>
        <a:p>
          <a:endParaRPr lang="bg-BG"/>
        </a:p>
      </dgm:t>
    </dgm:pt>
    <dgm:pt modelId="{EE236E18-96D9-450B-BB5F-67A4A4A2B04E}" type="pres">
      <dgm:prSet presAssocID="{6527FA2F-C75F-4B80-9AAF-1BBA32030E72}" presName="hierRoot4" presStyleCnt="0"/>
      <dgm:spPr/>
    </dgm:pt>
    <dgm:pt modelId="{7136329F-3997-471E-A6C2-0B542CA3061C}" type="pres">
      <dgm:prSet presAssocID="{6527FA2F-C75F-4B80-9AAF-1BBA32030E72}" presName="composite4" presStyleCnt="0"/>
      <dgm:spPr/>
    </dgm:pt>
    <dgm:pt modelId="{E2042514-ED64-453F-92A2-3B35C951CDFB}" type="pres">
      <dgm:prSet presAssocID="{6527FA2F-C75F-4B80-9AAF-1BBA32030E72}" presName="background4" presStyleLbl="node4" presStyleIdx="3" presStyleCnt="27"/>
      <dgm:spPr>
        <a:xfrm>
          <a:off x="1143390" y="2461574"/>
          <a:ext cx="443024" cy="28132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93588E8C-BEDD-4513-8EE3-56067DED6039}" type="pres">
      <dgm:prSet presAssocID="{6527FA2F-C75F-4B80-9AAF-1BBA32030E72}" presName="text4" presStyleLbl="fgAcc4" presStyleIdx="3" presStyleCnt="27">
        <dgm:presLayoutVars>
          <dgm:chPref val="3"/>
        </dgm:presLayoutVars>
      </dgm:prSet>
      <dgm:spPr>
        <a:prstGeom prst="roundRect">
          <a:avLst>
            <a:gd name="adj" fmla="val 10000"/>
          </a:avLst>
        </a:prstGeom>
      </dgm:spPr>
      <dgm:t>
        <a:bodyPr/>
        <a:lstStyle/>
        <a:p>
          <a:endParaRPr lang="bg-BG"/>
        </a:p>
      </dgm:t>
    </dgm:pt>
    <dgm:pt modelId="{1FA72039-73AD-4A4B-98C7-E314106AB13D}" type="pres">
      <dgm:prSet presAssocID="{6527FA2F-C75F-4B80-9AAF-1BBA32030E72}" presName="hierChild5" presStyleCnt="0"/>
      <dgm:spPr/>
    </dgm:pt>
    <dgm:pt modelId="{9B956324-467D-4B23-9EE1-F26949C428F2}" type="pres">
      <dgm:prSet presAssocID="{466CCB66-E283-45B7-B521-74AB6BCE2AD4}" presName="Name23" presStyleLbl="parChTrans1D4" presStyleIdx="4" presStyleCnt="27"/>
      <dgm:spPr>
        <a:custGeom>
          <a:avLst/>
          <a:gdLst/>
          <a:ahLst/>
          <a:cxnLst/>
          <a:rect l="0" t="0" r="0" b="0"/>
          <a:pathLst>
            <a:path>
              <a:moveTo>
                <a:pt x="45720" y="0"/>
              </a:moveTo>
              <a:lnTo>
                <a:pt x="45720" y="128846"/>
              </a:lnTo>
            </a:path>
          </a:pathLst>
        </a:custGeom>
      </dgm:spPr>
      <dgm:t>
        <a:bodyPr/>
        <a:lstStyle/>
        <a:p>
          <a:endParaRPr lang="bg-BG"/>
        </a:p>
      </dgm:t>
    </dgm:pt>
    <dgm:pt modelId="{A2F4E7DE-8076-4E01-AFD6-D437A4A190B0}" type="pres">
      <dgm:prSet presAssocID="{BCC6EB1F-0152-4843-A5ED-38924ACBCD47}" presName="hierRoot4" presStyleCnt="0"/>
      <dgm:spPr/>
    </dgm:pt>
    <dgm:pt modelId="{E9A01D48-B662-4639-A0E9-D10CBC68607D}" type="pres">
      <dgm:prSet presAssocID="{BCC6EB1F-0152-4843-A5ED-38924ACBCD47}" presName="composite4" presStyleCnt="0"/>
      <dgm:spPr/>
    </dgm:pt>
    <dgm:pt modelId="{AC207D63-6218-4F37-AE43-9CE563C936A4}" type="pres">
      <dgm:prSet presAssocID="{BCC6EB1F-0152-4843-A5ED-38924ACBCD47}" presName="background4" presStyleLbl="node4" presStyleIdx="4" presStyleCnt="27"/>
      <dgm:spPr>
        <a:xfrm>
          <a:off x="1143390" y="2871740"/>
          <a:ext cx="443024" cy="28132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DE375354-16B0-4ED0-BD2C-030055D9345D}" type="pres">
      <dgm:prSet presAssocID="{BCC6EB1F-0152-4843-A5ED-38924ACBCD47}" presName="text4" presStyleLbl="fgAcc4" presStyleIdx="4" presStyleCnt="27">
        <dgm:presLayoutVars>
          <dgm:chPref val="3"/>
        </dgm:presLayoutVars>
      </dgm:prSet>
      <dgm:spPr>
        <a:prstGeom prst="roundRect">
          <a:avLst>
            <a:gd name="adj" fmla="val 10000"/>
          </a:avLst>
        </a:prstGeom>
      </dgm:spPr>
      <dgm:t>
        <a:bodyPr/>
        <a:lstStyle/>
        <a:p>
          <a:endParaRPr lang="bg-BG"/>
        </a:p>
      </dgm:t>
    </dgm:pt>
    <dgm:pt modelId="{DE1537E5-55F8-440B-B6C3-6ED3CA4563B5}" type="pres">
      <dgm:prSet presAssocID="{BCC6EB1F-0152-4843-A5ED-38924ACBCD47}" presName="hierChild5" presStyleCnt="0"/>
      <dgm:spPr/>
    </dgm:pt>
    <dgm:pt modelId="{8056EF50-B111-4F1F-802E-6E7CA45A8BAC}" type="pres">
      <dgm:prSet presAssocID="{BB8E12E6-4CAB-40D7-AEC1-41650EDFE754}" presName="Name17" presStyleLbl="parChTrans1D3" presStyleIdx="1" presStyleCnt="2"/>
      <dgm:spPr>
        <a:custGeom>
          <a:avLst/>
          <a:gdLst/>
          <a:ahLst/>
          <a:cxnLst/>
          <a:rect l="0" t="0" r="0" b="0"/>
          <a:pathLst>
            <a:path>
              <a:moveTo>
                <a:pt x="0" y="0"/>
              </a:moveTo>
              <a:lnTo>
                <a:pt x="0" y="87804"/>
              </a:lnTo>
              <a:lnTo>
                <a:pt x="812210" y="87804"/>
              </a:lnTo>
              <a:lnTo>
                <a:pt x="812210" y="128846"/>
              </a:lnTo>
            </a:path>
          </a:pathLst>
        </a:custGeom>
      </dgm:spPr>
      <dgm:t>
        <a:bodyPr/>
        <a:lstStyle/>
        <a:p>
          <a:endParaRPr lang="bg-BG"/>
        </a:p>
      </dgm:t>
    </dgm:pt>
    <dgm:pt modelId="{D7434935-D3C0-447C-BA97-CB4286C2AF62}" type="pres">
      <dgm:prSet presAssocID="{DFFB1880-B41A-45A7-B570-6C380DA69E42}" presName="hierRoot3" presStyleCnt="0"/>
      <dgm:spPr/>
    </dgm:pt>
    <dgm:pt modelId="{880B587E-C065-4A18-98D8-38DFE7C3896A}" type="pres">
      <dgm:prSet presAssocID="{DFFB1880-B41A-45A7-B570-6C380DA69E42}" presName="composite3" presStyleCnt="0"/>
      <dgm:spPr/>
    </dgm:pt>
    <dgm:pt modelId="{DF22F976-9600-4668-8B59-83F81CA679C2}" type="pres">
      <dgm:prSet presAssocID="{DFFB1880-B41A-45A7-B570-6C380DA69E42}" presName="background3" presStyleLbl="node3" presStyleIdx="1" presStyleCnt="2"/>
      <dgm:spPr>
        <a:xfrm>
          <a:off x="2767812" y="820908"/>
          <a:ext cx="443024" cy="28132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D8552421-6665-4142-9216-FE6033D7C88C}" type="pres">
      <dgm:prSet presAssocID="{DFFB1880-B41A-45A7-B570-6C380DA69E42}" presName="text3" presStyleLbl="fgAcc3" presStyleIdx="1" presStyleCnt="2">
        <dgm:presLayoutVars>
          <dgm:chPref val="3"/>
        </dgm:presLayoutVars>
      </dgm:prSet>
      <dgm:spPr>
        <a:prstGeom prst="roundRect">
          <a:avLst>
            <a:gd name="adj" fmla="val 10000"/>
          </a:avLst>
        </a:prstGeom>
      </dgm:spPr>
      <dgm:t>
        <a:bodyPr/>
        <a:lstStyle/>
        <a:p>
          <a:endParaRPr lang="bg-BG"/>
        </a:p>
      </dgm:t>
    </dgm:pt>
    <dgm:pt modelId="{441F629F-ACEC-4B06-87B7-C988C562CEE9}" type="pres">
      <dgm:prSet presAssocID="{DFFB1880-B41A-45A7-B570-6C380DA69E42}" presName="hierChild4" presStyleCnt="0"/>
      <dgm:spPr/>
    </dgm:pt>
    <dgm:pt modelId="{F2225F89-AB83-4E77-AEA0-C700366D7C6B}" type="pres">
      <dgm:prSet presAssocID="{B05A1619-1E29-48E9-A586-3AF14808DB71}" presName="Name23" presStyleLbl="parChTrans1D4" presStyleIdx="5" presStyleCnt="27"/>
      <dgm:spPr/>
      <dgm:t>
        <a:bodyPr/>
        <a:lstStyle/>
        <a:p>
          <a:endParaRPr lang="bg-BG"/>
        </a:p>
      </dgm:t>
    </dgm:pt>
    <dgm:pt modelId="{F5218F64-846D-4DCA-A357-93A87C4F343B}" type="pres">
      <dgm:prSet presAssocID="{28974A62-2240-457A-B7C9-1B5DBD8BE934}" presName="hierRoot4" presStyleCnt="0"/>
      <dgm:spPr/>
    </dgm:pt>
    <dgm:pt modelId="{E0798F60-79F4-412E-A199-534381BCE150}" type="pres">
      <dgm:prSet presAssocID="{28974A62-2240-457A-B7C9-1B5DBD8BE934}" presName="composite4" presStyleCnt="0"/>
      <dgm:spPr/>
    </dgm:pt>
    <dgm:pt modelId="{9DC5BCF5-9750-4B3A-A8FC-C640DB4E235C}" type="pres">
      <dgm:prSet presAssocID="{28974A62-2240-457A-B7C9-1B5DBD8BE934}" presName="background4" presStyleLbl="node4" presStyleIdx="5" presStyleCnt="27"/>
      <dgm:spPr>
        <a:xfrm>
          <a:off x="1684864" y="1231074"/>
          <a:ext cx="443024" cy="28132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D8FE5447-4254-4D21-AD92-AC0821DFD951}" type="pres">
      <dgm:prSet presAssocID="{28974A62-2240-457A-B7C9-1B5DBD8BE934}" presName="text4" presStyleLbl="fgAcc4" presStyleIdx="5" presStyleCnt="27">
        <dgm:presLayoutVars>
          <dgm:chPref val="3"/>
        </dgm:presLayoutVars>
      </dgm:prSet>
      <dgm:spPr>
        <a:prstGeom prst="roundRect">
          <a:avLst>
            <a:gd name="adj" fmla="val 10000"/>
          </a:avLst>
        </a:prstGeom>
      </dgm:spPr>
      <dgm:t>
        <a:bodyPr/>
        <a:lstStyle/>
        <a:p>
          <a:endParaRPr lang="bg-BG"/>
        </a:p>
      </dgm:t>
    </dgm:pt>
    <dgm:pt modelId="{E31486CF-AF49-4735-B73D-B40312900003}" type="pres">
      <dgm:prSet presAssocID="{28974A62-2240-457A-B7C9-1B5DBD8BE934}" presName="hierChild5" presStyleCnt="0"/>
      <dgm:spPr/>
    </dgm:pt>
    <dgm:pt modelId="{07BCB163-C0A7-4D87-B4DC-B235ECDAF02D}" type="pres">
      <dgm:prSet presAssocID="{E0AFEB0B-D7D8-4810-A8C1-1C23EFF9047B}" presName="Name23" presStyleLbl="parChTrans1D4" presStyleIdx="6" presStyleCnt="27"/>
      <dgm:spPr>
        <a:custGeom>
          <a:avLst/>
          <a:gdLst/>
          <a:ahLst/>
          <a:cxnLst/>
          <a:rect l="0" t="0" r="0" b="0"/>
          <a:pathLst>
            <a:path>
              <a:moveTo>
                <a:pt x="45720" y="0"/>
              </a:moveTo>
              <a:lnTo>
                <a:pt x="45720" y="128846"/>
              </a:lnTo>
            </a:path>
          </a:pathLst>
        </a:custGeom>
      </dgm:spPr>
      <dgm:t>
        <a:bodyPr/>
        <a:lstStyle/>
        <a:p>
          <a:endParaRPr lang="bg-BG"/>
        </a:p>
      </dgm:t>
    </dgm:pt>
    <dgm:pt modelId="{3D51E14A-A644-4FAC-B242-F0E1B2748B0C}" type="pres">
      <dgm:prSet presAssocID="{0AC2C509-106A-4530-AC79-6DE6F4506C38}" presName="hierRoot4" presStyleCnt="0"/>
      <dgm:spPr/>
    </dgm:pt>
    <dgm:pt modelId="{791E163D-C50C-449C-8CF6-5165D6773002}" type="pres">
      <dgm:prSet presAssocID="{0AC2C509-106A-4530-AC79-6DE6F4506C38}" presName="composite4" presStyleCnt="0"/>
      <dgm:spPr/>
    </dgm:pt>
    <dgm:pt modelId="{AE132075-0A55-44FD-ADE4-82AD892C8D15}" type="pres">
      <dgm:prSet presAssocID="{0AC2C509-106A-4530-AC79-6DE6F4506C38}" presName="background4" presStyleLbl="node4" presStyleIdx="6" presStyleCnt="27"/>
      <dgm:spPr>
        <a:xfrm>
          <a:off x="1684864" y="1641241"/>
          <a:ext cx="443024" cy="28132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CC73D5CB-A743-471D-87A2-D4FD308E7667}" type="pres">
      <dgm:prSet presAssocID="{0AC2C509-106A-4530-AC79-6DE6F4506C38}" presName="text4" presStyleLbl="fgAcc4" presStyleIdx="6" presStyleCnt="27">
        <dgm:presLayoutVars>
          <dgm:chPref val="3"/>
        </dgm:presLayoutVars>
      </dgm:prSet>
      <dgm:spPr>
        <a:prstGeom prst="roundRect">
          <a:avLst>
            <a:gd name="adj" fmla="val 10000"/>
          </a:avLst>
        </a:prstGeom>
      </dgm:spPr>
      <dgm:t>
        <a:bodyPr/>
        <a:lstStyle/>
        <a:p>
          <a:endParaRPr lang="bg-BG"/>
        </a:p>
      </dgm:t>
    </dgm:pt>
    <dgm:pt modelId="{1F4904C1-8A4A-492A-8059-8F838ECF036D}" type="pres">
      <dgm:prSet presAssocID="{0AC2C509-106A-4530-AC79-6DE6F4506C38}" presName="hierChild5" presStyleCnt="0"/>
      <dgm:spPr/>
    </dgm:pt>
    <dgm:pt modelId="{097BB1B6-4BC2-49A2-95EA-47DD2FE1DF1C}" type="pres">
      <dgm:prSet presAssocID="{751FDBE6-B15B-4B0D-B8C8-1FB7DA83C3AA}" presName="Name23" presStyleLbl="parChTrans1D4" presStyleIdx="7" presStyleCnt="27"/>
      <dgm:spPr>
        <a:custGeom>
          <a:avLst/>
          <a:gdLst/>
          <a:ahLst/>
          <a:cxnLst/>
          <a:rect l="0" t="0" r="0" b="0"/>
          <a:pathLst>
            <a:path>
              <a:moveTo>
                <a:pt x="45720" y="0"/>
              </a:moveTo>
              <a:lnTo>
                <a:pt x="45720" y="128846"/>
              </a:lnTo>
            </a:path>
          </a:pathLst>
        </a:custGeom>
      </dgm:spPr>
      <dgm:t>
        <a:bodyPr/>
        <a:lstStyle/>
        <a:p>
          <a:endParaRPr lang="bg-BG"/>
        </a:p>
      </dgm:t>
    </dgm:pt>
    <dgm:pt modelId="{5FB4565A-F9DB-4C45-A8CE-E9E6FB2E1013}" type="pres">
      <dgm:prSet presAssocID="{EC26D238-2D9B-4998-B9BC-CF58180F74AF}" presName="hierRoot4" presStyleCnt="0"/>
      <dgm:spPr/>
    </dgm:pt>
    <dgm:pt modelId="{8350713F-758D-4419-88B4-02513BC2F606}" type="pres">
      <dgm:prSet presAssocID="{EC26D238-2D9B-4998-B9BC-CF58180F74AF}" presName="composite4" presStyleCnt="0"/>
      <dgm:spPr/>
    </dgm:pt>
    <dgm:pt modelId="{60F864F3-88EF-4C4A-9258-9081F8772A70}" type="pres">
      <dgm:prSet presAssocID="{EC26D238-2D9B-4998-B9BC-CF58180F74AF}" presName="background4" presStyleLbl="node4" presStyleIdx="7" presStyleCnt="27"/>
      <dgm:spPr>
        <a:xfrm>
          <a:off x="1684864" y="2051407"/>
          <a:ext cx="443024" cy="28132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05B73C5B-2820-45CF-9575-AE8EDDADC914}" type="pres">
      <dgm:prSet presAssocID="{EC26D238-2D9B-4998-B9BC-CF58180F74AF}" presName="text4" presStyleLbl="fgAcc4" presStyleIdx="7" presStyleCnt="27">
        <dgm:presLayoutVars>
          <dgm:chPref val="3"/>
        </dgm:presLayoutVars>
      </dgm:prSet>
      <dgm:spPr>
        <a:prstGeom prst="roundRect">
          <a:avLst>
            <a:gd name="adj" fmla="val 10000"/>
          </a:avLst>
        </a:prstGeom>
      </dgm:spPr>
      <dgm:t>
        <a:bodyPr/>
        <a:lstStyle/>
        <a:p>
          <a:endParaRPr lang="bg-BG"/>
        </a:p>
      </dgm:t>
    </dgm:pt>
    <dgm:pt modelId="{66AD3A0A-ACCD-4F13-A4BA-39F30C2D874D}" type="pres">
      <dgm:prSet presAssocID="{EC26D238-2D9B-4998-B9BC-CF58180F74AF}" presName="hierChild5" presStyleCnt="0"/>
      <dgm:spPr/>
    </dgm:pt>
    <dgm:pt modelId="{CAF48118-3BFF-4D6D-BE7F-6089BFA02D33}" type="pres">
      <dgm:prSet presAssocID="{A884D406-6A9D-4876-B324-843A2EFE336E}" presName="Name23" presStyleLbl="parChTrans1D4" presStyleIdx="8" presStyleCnt="27"/>
      <dgm:spPr>
        <a:custGeom>
          <a:avLst/>
          <a:gdLst/>
          <a:ahLst/>
          <a:cxnLst/>
          <a:rect l="0" t="0" r="0" b="0"/>
          <a:pathLst>
            <a:path>
              <a:moveTo>
                <a:pt x="45720" y="0"/>
              </a:moveTo>
              <a:lnTo>
                <a:pt x="45720" y="128846"/>
              </a:lnTo>
            </a:path>
          </a:pathLst>
        </a:custGeom>
      </dgm:spPr>
      <dgm:t>
        <a:bodyPr/>
        <a:lstStyle/>
        <a:p>
          <a:endParaRPr lang="bg-BG"/>
        </a:p>
      </dgm:t>
    </dgm:pt>
    <dgm:pt modelId="{88C795E3-EF5E-482C-98CD-BD4473D50452}" type="pres">
      <dgm:prSet presAssocID="{19C5D75C-F251-4E60-A290-041A788F72E2}" presName="hierRoot4" presStyleCnt="0"/>
      <dgm:spPr/>
    </dgm:pt>
    <dgm:pt modelId="{A67A93BC-E25A-4F4E-9DF4-4133104CEA77}" type="pres">
      <dgm:prSet presAssocID="{19C5D75C-F251-4E60-A290-041A788F72E2}" presName="composite4" presStyleCnt="0"/>
      <dgm:spPr/>
    </dgm:pt>
    <dgm:pt modelId="{2AED6F3B-CD10-4FD5-AC00-99F25A2FF5D6}" type="pres">
      <dgm:prSet presAssocID="{19C5D75C-F251-4E60-A290-041A788F72E2}" presName="background4" presStyleLbl="node4" presStyleIdx="8" presStyleCnt="27"/>
      <dgm:spPr>
        <a:xfrm>
          <a:off x="1684864" y="2461574"/>
          <a:ext cx="443024" cy="28132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6C9BBF76-3EF7-4E52-9F60-CBE7B3EB43C1}" type="pres">
      <dgm:prSet presAssocID="{19C5D75C-F251-4E60-A290-041A788F72E2}" presName="text4" presStyleLbl="fgAcc4" presStyleIdx="8" presStyleCnt="27">
        <dgm:presLayoutVars>
          <dgm:chPref val="3"/>
        </dgm:presLayoutVars>
      </dgm:prSet>
      <dgm:spPr>
        <a:prstGeom prst="roundRect">
          <a:avLst>
            <a:gd name="adj" fmla="val 10000"/>
          </a:avLst>
        </a:prstGeom>
      </dgm:spPr>
      <dgm:t>
        <a:bodyPr/>
        <a:lstStyle/>
        <a:p>
          <a:endParaRPr lang="bg-BG"/>
        </a:p>
      </dgm:t>
    </dgm:pt>
    <dgm:pt modelId="{7F230145-5F7C-4338-BE3A-544FE5CC5BC2}" type="pres">
      <dgm:prSet presAssocID="{19C5D75C-F251-4E60-A290-041A788F72E2}" presName="hierChild5" presStyleCnt="0"/>
      <dgm:spPr/>
    </dgm:pt>
    <dgm:pt modelId="{59EEDFD0-66BE-4A25-8F4D-A0C2B7E3F111}" type="pres">
      <dgm:prSet presAssocID="{4E136B8E-1D48-4F14-91F2-732708B276C1}" presName="Name23" presStyleLbl="parChTrans1D4" presStyleIdx="9" presStyleCnt="27"/>
      <dgm:spPr>
        <a:custGeom>
          <a:avLst/>
          <a:gdLst/>
          <a:ahLst/>
          <a:cxnLst/>
          <a:rect l="0" t="0" r="0" b="0"/>
          <a:pathLst>
            <a:path>
              <a:moveTo>
                <a:pt x="45720" y="0"/>
              </a:moveTo>
              <a:lnTo>
                <a:pt x="45720" y="128846"/>
              </a:lnTo>
            </a:path>
          </a:pathLst>
        </a:custGeom>
      </dgm:spPr>
      <dgm:t>
        <a:bodyPr/>
        <a:lstStyle/>
        <a:p>
          <a:endParaRPr lang="bg-BG"/>
        </a:p>
      </dgm:t>
    </dgm:pt>
    <dgm:pt modelId="{56308F8B-73D4-4A84-89DB-C3B4E354D391}" type="pres">
      <dgm:prSet presAssocID="{66E87FDE-1493-4C3E-9C01-76A85CDA50B2}" presName="hierRoot4" presStyleCnt="0"/>
      <dgm:spPr/>
    </dgm:pt>
    <dgm:pt modelId="{7F7D4734-1950-4FE3-B5F1-28FD14FD6614}" type="pres">
      <dgm:prSet presAssocID="{66E87FDE-1493-4C3E-9C01-76A85CDA50B2}" presName="composite4" presStyleCnt="0"/>
      <dgm:spPr/>
    </dgm:pt>
    <dgm:pt modelId="{F1E2424E-E020-4E16-A170-C5F37C3DAF7B}" type="pres">
      <dgm:prSet presAssocID="{66E87FDE-1493-4C3E-9C01-76A85CDA50B2}" presName="background4" presStyleLbl="node4" presStyleIdx="9" presStyleCnt="27"/>
      <dgm:spPr>
        <a:xfrm>
          <a:off x="1684864" y="2871740"/>
          <a:ext cx="443024" cy="28132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17A1D819-CC7A-4CA1-93A4-3A564C1D2ADD}" type="pres">
      <dgm:prSet presAssocID="{66E87FDE-1493-4C3E-9C01-76A85CDA50B2}" presName="text4" presStyleLbl="fgAcc4" presStyleIdx="9" presStyleCnt="27">
        <dgm:presLayoutVars>
          <dgm:chPref val="3"/>
        </dgm:presLayoutVars>
      </dgm:prSet>
      <dgm:spPr>
        <a:prstGeom prst="roundRect">
          <a:avLst>
            <a:gd name="adj" fmla="val 10000"/>
          </a:avLst>
        </a:prstGeom>
      </dgm:spPr>
      <dgm:t>
        <a:bodyPr/>
        <a:lstStyle/>
        <a:p>
          <a:endParaRPr lang="bg-BG"/>
        </a:p>
      </dgm:t>
    </dgm:pt>
    <dgm:pt modelId="{2CF10860-60C1-4E35-AAFF-A6D159615941}" type="pres">
      <dgm:prSet presAssocID="{66E87FDE-1493-4C3E-9C01-76A85CDA50B2}" presName="hierChild5" presStyleCnt="0"/>
      <dgm:spPr/>
    </dgm:pt>
    <dgm:pt modelId="{FDD4B83D-7BED-4132-82A0-3C70656E1580}" type="pres">
      <dgm:prSet presAssocID="{98EA865E-0C75-45B1-AD3E-BCB13D409944}" presName="Name23" presStyleLbl="parChTrans1D4" presStyleIdx="10" presStyleCnt="27"/>
      <dgm:spPr/>
      <dgm:t>
        <a:bodyPr/>
        <a:lstStyle/>
        <a:p>
          <a:endParaRPr lang="bg-BG"/>
        </a:p>
      </dgm:t>
    </dgm:pt>
    <dgm:pt modelId="{13C24FD3-1214-491C-B9CF-638C9B81EC0C}" type="pres">
      <dgm:prSet presAssocID="{CF461F7A-B3A9-4D14-8EBB-0CB473FCF530}" presName="hierRoot4" presStyleCnt="0"/>
      <dgm:spPr/>
    </dgm:pt>
    <dgm:pt modelId="{E7F8C7D4-568F-4A48-895F-591B094F2684}" type="pres">
      <dgm:prSet presAssocID="{CF461F7A-B3A9-4D14-8EBB-0CB473FCF530}" presName="composite4" presStyleCnt="0"/>
      <dgm:spPr/>
    </dgm:pt>
    <dgm:pt modelId="{4851A873-ABA7-41C2-A6D5-695901EBB2CD}" type="pres">
      <dgm:prSet presAssocID="{CF461F7A-B3A9-4D14-8EBB-0CB473FCF530}" presName="background4" presStyleLbl="node4" presStyleIdx="10" presStyleCnt="27"/>
      <dgm:spPr/>
    </dgm:pt>
    <dgm:pt modelId="{A1E6071F-96A6-4CE7-BED0-7DDD4D867954}" type="pres">
      <dgm:prSet presAssocID="{CF461F7A-B3A9-4D14-8EBB-0CB473FCF530}" presName="text4" presStyleLbl="fgAcc4" presStyleIdx="10" presStyleCnt="27">
        <dgm:presLayoutVars>
          <dgm:chPref val="3"/>
        </dgm:presLayoutVars>
      </dgm:prSet>
      <dgm:spPr/>
      <dgm:t>
        <a:bodyPr/>
        <a:lstStyle/>
        <a:p>
          <a:endParaRPr lang="bg-BG"/>
        </a:p>
      </dgm:t>
    </dgm:pt>
    <dgm:pt modelId="{DEB1805B-BFD7-41F8-8C24-C6E81AB71E77}" type="pres">
      <dgm:prSet presAssocID="{CF461F7A-B3A9-4D14-8EBB-0CB473FCF530}" presName="hierChild5" presStyleCnt="0"/>
      <dgm:spPr/>
    </dgm:pt>
    <dgm:pt modelId="{A19AF4EE-CE3D-449B-9843-F31FD8F226C6}" type="pres">
      <dgm:prSet presAssocID="{F5DC5298-2046-4C94-B6F4-16107325FB82}" presName="Name23" presStyleLbl="parChTrans1D4" presStyleIdx="11" presStyleCnt="27"/>
      <dgm:spPr>
        <a:custGeom>
          <a:avLst/>
          <a:gdLst/>
          <a:ahLst/>
          <a:cxnLst/>
          <a:rect l="0" t="0" r="0" b="0"/>
          <a:pathLst>
            <a:path>
              <a:moveTo>
                <a:pt x="541473" y="0"/>
              </a:moveTo>
              <a:lnTo>
                <a:pt x="541473" y="87804"/>
              </a:lnTo>
              <a:lnTo>
                <a:pt x="0" y="87804"/>
              </a:lnTo>
              <a:lnTo>
                <a:pt x="0" y="128846"/>
              </a:lnTo>
            </a:path>
          </a:pathLst>
        </a:custGeom>
      </dgm:spPr>
      <dgm:t>
        <a:bodyPr/>
        <a:lstStyle/>
        <a:p>
          <a:endParaRPr lang="bg-BG"/>
        </a:p>
      </dgm:t>
    </dgm:pt>
    <dgm:pt modelId="{563E41D6-E42A-460D-8EFE-3204AF7E08EA}" type="pres">
      <dgm:prSet presAssocID="{4406E2C8-9B5A-49E8-A9BB-8D07A66A26ED}" presName="hierRoot4" presStyleCnt="0"/>
      <dgm:spPr/>
    </dgm:pt>
    <dgm:pt modelId="{58EBBE5B-B77F-408A-8F8C-5E95EDF46C56}" type="pres">
      <dgm:prSet presAssocID="{4406E2C8-9B5A-49E8-A9BB-8D07A66A26ED}" presName="composite4" presStyleCnt="0"/>
      <dgm:spPr/>
    </dgm:pt>
    <dgm:pt modelId="{4ABD5B7B-F3AE-4502-825A-77A75314822C}" type="pres">
      <dgm:prSet presAssocID="{4406E2C8-9B5A-49E8-A9BB-8D07A66A26ED}" presName="background4" presStyleLbl="node4" presStyleIdx="11" presStyleCnt="27"/>
      <dgm:spPr>
        <a:xfrm>
          <a:off x="2226338" y="1231074"/>
          <a:ext cx="443024" cy="28132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B91B1BEE-7340-4554-BEC3-6AE9C1B8E02B}" type="pres">
      <dgm:prSet presAssocID="{4406E2C8-9B5A-49E8-A9BB-8D07A66A26ED}" presName="text4" presStyleLbl="fgAcc4" presStyleIdx="11" presStyleCnt="27">
        <dgm:presLayoutVars>
          <dgm:chPref val="3"/>
        </dgm:presLayoutVars>
      </dgm:prSet>
      <dgm:spPr>
        <a:prstGeom prst="roundRect">
          <a:avLst>
            <a:gd name="adj" fmla="val 10000"/>
          </a:avLst>
        </a:prstGeom>
      </dgm:spPr>
      <dgm:t>
        <a:bodyPr/>
        <a:lstStyle/>
        <a:p>
          <a:endParaRPr lang="bg-BG"/>
        </a:p>
      </dgm:t>
    </dgm:pt>
    <dgm:pt modelId="{132C25F6-C6D3-4EDE-8A8C-60681ACC7160}" type="pres">
      <dgm:prSet presAssocID="{4406E2C8-9B5A-49E8-A9BB-8D07A66A26ED}" presName="hierChild5" presStyleCnt="0"/>
      <dgm:spPr/>
    </dgm:pt>
    <dgm:pt modelId="{29D003DB-A49C-45CE-A215-9D86A4BBC77F}" type="pres">
      <dgm:prSet presAssocID="{AAE83324-A5B0-4EAA-9DC8-890C69F357A4}" presName="Name23" presStyleLbl="parChTrans1D4" presStyleIdx="12" presStyleCnt="27"/>
      <dgm:spPr>
        <a:custGeom>
          <a:avLst/>
          <a:gdLst/>
          <a:ahLst/>
          <a:cxnLst/>
          <a:rect l="0" t="0" r="0" b="0"/>
          <a:pathLst>
            <a:path>
              <a:moveTo>
                <a:pt x="45720" y="0"/>
              </a:moveTo>
              <a:lnTo>
                <a:pt x="45720" y="128846"/>
              </a:lnTo>
            </a:path>
          </a:pathLst>
        </a:custGeom>
      </dgm:spPr>
      <dgm:t>
        <a:bodyPr/>
        <a:lstStyle/>
        <a:p>
          <a:endParaRPr lang="bg-BG"/>
        </a:p>
      </dgm:t>
    </dgm:pt>
    <dgm:pt modelId="{529348BE-C476-473B-A8A0-D1B02CC1E55B}" type="pres">
      <dgm:prSet presAssocID="{862FCA52-6061-494F-A06A-C7A11A8C34D9}" presName="hierRoot4" presStyleCnt="0"/>
      <dgm:spPr/>
    </dgm:pt>
    <dgm:pt modelId="{9A72F1CD-3280-48F0-9360-C8AAE94BBD32}" type="pres">
      <dgm:prSet presAssocID="{862FCA52-6061-494F-A06A-C7A11A8C34D9}" presName="composite4" presStyleCnt="0"/>
      <dgm:spPr/>
    </dgm:pt>
    <dgm:pt modelId="{B8051065-5960-41C6-8A8A-34014E640585}" type="pres">
      <dgm:prSet presAssocID="{862FCA52-6061-494F-A06A-C7A11A8C34D9}" presName="background4" presStyleLbl="node4" presStyleIdx="12" presStyleCnt="27"/>
      <dgm:spPr>
        <a:xfrm>
          <a:off x="2226338" y="1641241"/>
          <a:ext cx="443024" cy="28132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345F6442-269F-49D8-B944-ABE82303D733}" type="pres">
      <dgm:prSet presAssocID="{862FCA52-6061-494F-A06A-C7A11A8C34D9}" presName="text4" presStyleLbl="fgAcc4" presStyleIdx="12" presStyleCnt="27">
        <dgm:presLayoutVars>
          <dgm:chPref val="3"/>
        </dgm:presLayoutVars>
      </dgm:prSet>
      <dgm:spPr>
        <a:prstGeom prst="roundRect">
          <a:avLst>
            <a:gd name="adj" fmla="val 10000"/>
          </a:avLst>
        </a:prstGeom>
      </dgm:spPr>
      <dgm:t>
        <a:bodyPr/>
        <a:lstStyle/>
        <a:p>
          <a:endParaRPr lang="bg-BG"/>
        </a:p>
      </dgm:t>
    </dgm:pt>
    <dgm:pt modelId="{6612F89C-8FA6-4980-AC68-321B787EDBC1}" type="pres">
      <dgm:prSet presAssocID="{862FCA52-6061-494F-A06A-C7A11A8C34D9}" presName="hierChild5" presStyleCnt="0"/>
      <dgm:spPr/>
    </dgm:pt>
    <dgm:pt modelId="{D2F3F0FF-1654-4A93-BA0F-F936C33E68AB}" type="pres">
      <dgm:prSet presAssocID="{DA814B5F-3BF2-49E5-85F5-8D7BF98DFA95}" presName="Name23" presStyleLbl="parChTrans1D4" presStyleIdx="13" presStyleCnt="27"/>
      <dgm:spPr>
        <a:custGeom>
          <a:avLst/>
          <a:gdLst/>
          <a:ahLst/>
          <a:cxnLst/>
          <a:rect l="0" t="0" r="0" b="0"/>
          <a:pathLst>
            <a:path>
              <a:moveTo>
                <a:pt x="45720" y="0"/>
              </a:moveTo>
              <a:lnTo>
                <a:pt x="45720" y="128846"/>
              </a:lnTo>
            </a:path>
          </a:pathLst>
        </a:custGeom>
      </dgm:spPr>
      <dgm:t>
        <a:bodyPr/>
        <a:lstStyle/>
        <a:p>
          <a:endParaRPr lang="bg-BG"/>
        </a:p>
      </dgm:t>
    </dgm:pt>
    <dgm:pt modelId="{D9D7A54C-CFD1-4CE4-84BC-255728A719F6}" type="pres">
      <dgm:prSet presAssocID="{213B0A94-6833-4302-B8FC-13BC1315A67E}" presName="hierRoot4" presStyleCnt="0"/>
      <dgm:spPr/>
    </dgm:pt>
    <dgm:pt modelId="{FAB59386-76E4-4A48-9AD7-73E2119C6159}" type="pres">
      <dgm:prSet presAssocID="{213B0A94-6833-4302-B8FC-13BC1315A67E}" presName="composite4" presStyleCnt="0"/>
      <dgm:spPr/>
    </dgm:pt>
    <dgm:pt modelId="{A5F15796-634B-446A-8CF4-7CDDF2FE1E4B}" type="pres">
      <dgm:prSet presAssocID="{213B0A94-6833-4302-B8FC-13BC1315A67E}" presName="background4" presStyleLbl="node4" presStyleIdx="13" presStyleCnt="27"/>
      <dgm:spPr>
        <a:xfrm>
          <a:off x="2226338" y="2051407"/>
          <a:ext cx="443024" cy="28132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BCA70E36-F751-488C-A2F4-5B8CBD405620}" type="pres">
      <dgm:prSet presAssocID="{213B0A94-6833-4302-B8FC-13BC1315A67E}" presName="text4" presStyleLbl="fgAcc4" presStyleIdx="13" presStyleCnt="27">
        <dgm:presLayoutVars>
          <dgm:chPref val="3"/>
        </dgm:presLayoutVars>
      </dgm:prSet>
      <dgm:spPr>
        <a:prstGeom prst="roundRect">
          <a:avLst>
            <a:gd name="adj" fmla="val 10000"/>
          </a:avLst>
        </a:prstGeom>
      </dgm:spPr>
      <dgm:t>
        <a:bodyPr/>
        <a:lstStyle/>
        <a:p>
          <a:endParaRPr lang="bg-BG"/>
        </a:p>
      </dgm:t>
    </dgm:pt>
    <dgm:pt modelId="{5CDD25F9-946A-4C02-A9E2-6AE7E448F072}" type="pres">
      <dgm:prSet presAssocID="{213B0A94-6833-4302-B8FC-13BC1315A67E}" presName="hierChild5" presStyleCnt="0"/>
      <dgm:spPr/>
    </dgm:pt>
    <dgm:pt modelId="{B0B515BA-CB0F-4387-8FEF-2BF6770ECE4A}" type="pres">
      <dgm:prSet presAssocID="{B869DE37-84B4-4417-A06D-4993A6361F9E}" presName="Name23" presStyleLbl="parChTrans1D4" presStyleIdx="14" presStyleCnt="27"/>
      <dgm:spPr>
        <a:custGeom>
          <a:avLst/>
          <a:gdLst/>
          <a:ahLst/>
          <a:cxnLst/>
          <a:rect l="0" t="0" r="0" b="0"/>
          <a:pathLst>
            <a:path>
              <a:moveTo>
                <a:pt x="45720" y="0"/>
              </a:moveTo>
              <a:lnTo>
                <a:pt x="45720" y="128846"/>
              </a:lnTo>
            </a:path>
          </a:pathLst>
        </a:custGeom>
      </dgm:spPr>
      <dgm:t>
        <a:bodyPr/>
        <a:lstStyle/>
        <a:p>
          <a:endParaRPr lang="bg-BG"/>
        </a:p>
      </dgm:t>
    </dgm:pt>
    <dgm:pt modelId="{5ADDBDDE-A91D-4377-B714-CFA92D043DFA}" type="pres">
      <dgm:prSet presAssocID="{0545F45C-3ED3-4B2B-9E7C-1CCDFC15CA05}" presName="hierRoot4" presStyleCnt="0"/>
      <dgm:spPr/>
    </dgm:pt>
    <dgm:pt modelId="{1C23CD65-5D7B-4216-8DAB-F6B9634600C4}" type="pres">
      <dgm:prSet presAssocID="{0545F45C-3ED3-4B2B-9E7C-1CCDFC15CA05}" presName="composite4" presStyleCnt="0"/>
      <dgm:spPr/>
    </dgm:pt>
    <dgm:pt modelId="{B7BCFAEB-E3C8-4DFE-AAF1-DD50F114B0F6}" type="pres">
      <dgm:prSet presAssocID="{0545F45C-3ED3-4B2B-9E7C-1CCDFC15CA05}" presName="background4" presStyleLbl="node4" presStyleIdx="14" presStyleCnt="27"/>
      <dgm:spPr>
        <a:xfrm>
          <a:off x="2767812" y="1231074"/>
          <a:ext cx="443024" cy="28132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4B6BDD22-FE84-4947-BAD5-1A0DA1E79F0C}" type="pres">
      <dgm:prSet presAssocID="{0545F45C-3ED3-4B2B-9E7C-1CCDFC15CA05}" presName="text4" presStyleLbl="fgAcc4" presStyleIdx="14" presStyleCnt="27">
        <dgm:presLayoutVars>
          <dgm:chPref val="3"/>
        </dgm:presLayoutVars>
      </dgm:prSet>
      <dgm:spPr>
        <a:prstGeom prst="roundRect">
          <a:avLst>
            <a:gd name="adj" fmla="val 10000"/>
          </a:avLst>
        </a:prstGeom>
      </dgm:spPr>
      <dgm:t>
        <a:bodyPr/>
        <a:lstStyle/>
        <a:p>
          <a:endParaRPr lang="bg-BG"/>
        </a:p>
      </dgm:t>
    </dgm:pt>
    <dgm:pt modelId="{BE12F5DE-6A63-4778-A247-A2C62483DF5F}" type="pres">
      <dgm:prSet presAssocID="{0545F45C-3ED3-4B2B-9E7C-1CCDFC15CA05}" presName="hierChild5" presStyleCnt="0"/>
      <dgm:spPr/>
    </dgm:pt>
    <dgm:pt modelId="{11E3B674-6B22-402A-8D4C-CBAF1C0F443F}" type="pres">
      <dgm:prSet presAssocID="{69671AE1-9D91-4AAD-A729-D3DCA0E123B8}" presName="Name23" presStyleLbl="parChTrans1D4" presStyleIdx="15" presStyleCnt="27"/>
      <dgm:spPr>
        <a:custGeom>
          <a:avLst/>
          <a:gdLst/>
          <a:ahLst/>
          <a:cxnLst/>
          <a:rect l="0" t="0" r="0" b="0"/>
          <a:pathLst>
            <a:path>
              <a:moveTo>
                <a:pt x="45720" y="0"/>
              </a:moveTo>
              <a:lnTo>
                <a:pt x="45720" y="128846"/>
              </a:lnTo>
            </a:path>
          </a:pathLst>
        </a:custGeom>
      </dgm:spPr>
      <dgm:t>
        <a:bodyPr/>
        <a:lstStyle/>
        <a:p>
          <a:endParaRPr lang="bg-BG"/>
        </a:p>
      </dgm:t>
    </dgm:pt>
    <dgm:pt modelId="{BB81DE7C-658B-4BB1-B5E1-44A879AAB077}" type="pres">
      <dgm:prSet presAssocID="{F1D2F45D-8B60-4CF3-9B97-0751026865D5}" presName="hierRoot4" presStyleCnt="0"/>
      <dgm:spPr/>
    </dgm:pt>
    <dgm:pt modelId="{83828386-19E8-4E63-844A-A61F4A234AF4}" type="pres">
      <dgm:prSet presAssocID="{F1D2F45D-8B60-4CF3-9B97-0751026865D5}" presName="composite4" presStyleCnt="0"/>
      <dgm:spPr/>
    </dgm:pt>
    <dgm:pt modelId="{D5510D87-B632-40B6-B939-3799B8953059}" type="pres">
      <dgm:prSet presAssocID="{F1D2F45D-8B60-4CF3-9B97-0751026865D5}" presName="background4" presStyleLbl="node4" presStyleIdx="15" presStyleCnt="27"/>
      <dgm:spPr>
        <a:xfrm>
          <a:off x="2767812" y="1641241"/>
          <a:ext cx="443024" cy="28132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A180DF7F-864E-4ED8-B8D0-06FCCDD26542}" type="pres">
      <dgm:prSet presAssocID="{F1D2F45D-8B60-4CF3-9B97-0751026865D5}" presName="text4" presStyleLbl="fgAcc4" presStyleIdx="15" presStyleCnt="27">
        <dgm:presLayoutVars>
          <dgm:chPref val="3"/>
        </dgm:presLayoutVars>
      </dgm:prSet>
      <dgm:spPr>
        <a:prstGeom prst="roundRect">
          <a:avLst>
            <a:gd name="adj" fmla="val 10000"/>
          </a:avLst>
        </a:prstGeom>
      </dgm:spPr>
      <dgm:t>
        <a:bodyPr/>
        <a:lstStyle/>
        <a:p>
          <a:endParaRPr lang="bg-BG"/>
        </a:p>
      </dgm:t>
    </dgm:pt>
    <dgm:pt modelId="{0498E431-E2C2-4A5F-B880-1A6B641B8A22}" type="pres">
      <dgm:prSet presAssocID="{F1D2F45D-8B60-4CF3-9B97-0751026865D5}" presName="hierChild5" presStyleCnt="0"/>
      <dgm:spPr/>
    </dgm:pt>
    <dgm:pt modelId="{DC0BD3E4-96A8-4EE0-84D0-0612675B984D}" type="pres">
      <dgm:prSet presAssocID="{39FEF492-04CC-47C0-95A6-6014F9E29A4E}" presName="Name23" presStyleLbl="parChTrans1D4" presStyleIdx="16" presStyleCnt="27"/>
      <dgm:spPr>
        <a:custGeom>
          <a:avLst/>
          <a:gdLst/>
          <a:ahLst/>
          <a:cxnLst/>
          <a:rect l="0" t="0" r="0" b="0"/>
          <a:pathLst>
            <a:path>
              <a:moveTo>
                <a:pt x="45720" y="0"/>
              </a:moveTo>
              <a:lnTo>
                <a:pt x="45720" y="128846"/>
              </a:lnTo>
            </a:path>
          </a:pathLst>
        </a:custGeom>
      </dgm:spPr>
      <dgm:t>
        <a:bodyPr/>
        <a:lstStyle/>
        <a:p>
          <a:endParaRPr lang="bg-BG"/>
        </a:p>
      </dgm:t>
    </dgm:pt>
    <dgm:pt modelId="{6D0BA756-8B93-4CBF-933F-860C7B8040A8}" type="pres">
      <dgm:prSet presAssocID="{8EC51A19-8C84-41C6-81FB-7BCE06D4C628}" presName="hierRoot4" presStyleCnt="0"/>
      <dgm:spPr/>
    </dgm:pt>
    <dgm:pt modelId="{ED8C49BB-1E30-4365-98BF-E0A743E5E38B}" type="pres">
      <dgm:prSet presAssocID="{8EC51A19-8C84-41C6-81FB-7BCE06D4C628}" presName="composite4" presStyleCnt="0"/>
      <dgm:spPr/>
    </dgm:pt>
    <dgm:pt modelId="{35CC15D2-4E5E-427C-A906-ECFA86AD5541}" type="pres">
      <dgm:prSet presAssocID="{8EC51A19-8C84-41C6-81FB-7BCE06D4C628}" presName="background4" presStyleLbl="node4" presStyleIdx="16" presStyleCnt="27"/>
      <dgm:spPr>
        <a:xfrm>
          <a:off x="2767812" y="2051407"/>
          <a:ext cx="443024" cy="28132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387294BD-9F6C-4BF3-B20C-A0E26C9A329A}" type="pres">
      <dgm:prSet presAssocID="{8EC51A19-8C84-41C6-81FB-7BCE06D4C628}" presName="text4" presStyleLbl="fgAcc4" presStyleIdx="16" presStyleCnt="27">
        <dgm:presLayoutVars>
          <dgm:chPref val="3"/>
        </dgm:presLayoutVars>
      </dgm:prSet>
      <dgm:spPr>
        <a:prstGeom prst="roundRect">
          <a:avLst>
            <a:gd name="adj" fmla="val 10000"/>
          </a:avLst>
        </a:prstGeom>
      </dgm:spPr>
      <dgm:t>
        <a:bodyPr/>
        <a:lstStyle/>
        <a:p>
          <a:endParaRPr lang="bg-BG"/>
        </a:p>
      </dgm:t>
    </dgm:pt>
    <dgm:pt modelId="{A413E2D7-A40D-453F-A5F6-3FC21657F83A}" type="pres">
      <dgm:prSet presAssocID="{8EC51A19-8C84-41C6-81FB-7BCE06D4C628}" presName="hierChild5" presStyleCnt="0"/>
      <dgm:spPr/>
    </dgm:pt>
    <dgm:pt modelId="{93BDAD16-247E-4DEB-9843-80EB78509770}" type="pres">
      <dgm:prSet presAssocID="{18F91B56-A5BD-4337-8E5A-EC5930059D74}" presName="Name23" presStyleLbl="parChTrans1D4" presStyleIdx="17" presStyleCnt="27"/>
      <dgm:spPr>
        <a:custGeom>
          <a:avLst/>
          <a:gdLst/>
          <a:ahLst/>
          <a:cxnLst/>
          <a:rect l="0" t="0" r="0" b="0"/>
          <a:pathLst>
            <a:path>
              <a:moveTo>
                <a:pt x="45720" y="0"/>
              </a:moveTo>
              <a:lnTo>
                <a:pt x="45720" y="128846"/>
              </a:lnTo>
            </a:path>
          </a:pathLst>
        </a:custGeom>
      </dgm:spPr>
      <dgm:t>
        <a:bodyPr/>
        <a:lstStyle/>
        <a:p>
          <a:endParaRPr lang="bg-BG"/>
        </a:p>
      </dgm:t>
    </dgm:pt>
    <dgm:pt modelId="{3E606494-6A33-4231-B4DB-14821C1A7934}" type="pres">
      <dgm:prSet presAssocID="{C1F880B8-F5EC-4C45-816C-5768C722C717}" presName="hierRoot4" presStyleCnt="0"/>
      <dgm:spPr/>
    </dgm:pt>
    <dgm:pt modelId="{DCF40C33-AD4F-4B2B-A8BE-CDA94C9A7240}" type="pres">
      <dgm:prSet presAssocID="{C1F880B8-F5EC-4C45-816C-5768C722C717}" presName="composite4" presStyleCnt="0"/>
      <dgm:spPr/>
    </dgm:pt>
    <dgm:pt modelId="{AD92AEB3-0D28-4C7B-823D-6C53A72FBC85}" type="pres">
      <dgm:prSet presAssocID="{C1F880B8-F5EC-4C45-816C-5768C722C717}" presName="background4" presStyleLbl="node4" presStyleIdx="17" presStyleCnt="27"/>
      <dgm:spPr>
        <a:xfrm>
          <a:off x="2767812" y="2461574"/>
          <a:ext cx="443024" cy="28132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7334B007-37F6-4036-9EE3-4DEC347A585F}" type="pres">
      <dgm:prSet presAssocID="{C1F880B8-F5EC-4C45-816C-5768C722C717}" presName="text4" presStyleLbl="fgAcc4" presStyleIdx="17" presStyleCnt="27">
        <dgm:presLayoutVars>
          <dgm:chPref val="3"/>
        </dgm:presLayoutVars>
      </dgm:prSet>
      <dgm:spPr>
        <a:prstGeom prst="roundRect">
          <a:avLst>
            <a:gd name="adj" fmla="val 10000"/>
          </a:avLst>
        </a:prstGeom>
      </dgm:spPr>
      <dgm:t>
        <a:bodyPr/>
        <a:lstStyle/>
        <a:p>
          <a:endParaRPr lang="bg-BG"/>
        </a:p>
      </dgm:t>
    </dgm:pt>
    <dgm:pt modelId="{800D7F72-D650-43DE-8410-9CF7526E6B52}" type="pres">
      <dgm:prSet presAssocID="{C1F880B8-F5EC-4C45-816C-5768C722C717}" presName="hierChild5" presStyleCnt="0"/>
      <dgm:spPr/>
    </dgm:pt>
    <dgm:pt modelId="{DA40352E-30C1-43E6-8F31-CD40ABB3BF9E}" type="pres">
      <dgm:prSet presAssocID="{236104EF-E5BF-4E86-A54F-73E11C1E5B1E}" presName="Name23" presStyleLbl="parChTrans1D4" presStyleIdx="18" presStyleCnt="27"/>
      <dgm:spPr>
        <a:custGeom>
          <a:avLst/>
          <a:gdLst/>
          <a:ahLst/>
          <a:cxnLst/>
          <a:rect l="0" t="0" r="0" b="0"/>
          <a:pathLst>
            <a:path>
              <a:moveTo>
                <a:pt x="45720" y="0"/>
              </a:moveTo>
              <a:lnTo>
                <a:pt x="45720" y="128846"/>
              </a:lnTo>
            </a:path>
          </a:pathLst>
        </a:custGeom>
      </dgm:spPr>
      <dgm:t>
        <a:bodyPr/>
        <a:lstStyle/>
        <a:p>
          <a:endParaRPr lang="bg-BG"/>
        </a:p>
      </dgm:t>
    </dgm:pt>
    <dgm:pt modelId="{250C7AC0-7D51-46B5-8250-DFC0DEEFB7B6}" type="pres">
      <dgm:prSet presAssocID="{01B5EA39-9220-464C-83CF-7E37B57D4A7D}" presName="hierRoot4" presStyleCnt="0"/>
      <dgm:spPr/>
    </dgm:pt>
    <dgm:pt modelId="{6B70E8D9-C6B0-447A-ACCE-9C748F74A852}" type="pres">
      <dgm:prSet presAssocID="{01B5EA39-9220-464C-83CF-7E37B57D4A7D}" presName="composite4" presStyleCnt="0"/>
      <dgm:spPr/>
    </dgm:pt>
    <dgm:pt modelId="{2EB6D8F5-7656-41A3-8F4C-94D69D04BDE3}" type="pres">
      <dgm:prSet presAssocID="{01B5EA39-9220-464C-83CF-7E37B57D4A7D}" presName="background4" presStyleLbl="node4" presStyleIdx="18" presStyleCnt="27"/>
      <dgm:spPr>
        <a:xfrm>
          <a:off x="2767812" y="2871740"/>
          <a:ext cx="443024" cy="28132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29BBDFBF-0B4E-456A-BEE8-EF99AAD4DB27}" type="pres">
      <dgm:prSet presAssocID="{01B5EA39-9220-464C-83CF-7E37B57D4A7D}" presName="text4" presStyleLbl="fgAcc4" presStyleIdx="18" presStyleCnt="27">
        <dgm:presLayoutVars>
          <dgm:chPref val="3"/>
        </dgm:presLayoutVars>
      </dgm:prSet>
      <dgm:spPr>
        <a:prstGeom prst="roundRect">
          <a:avLst>
            <a:gd name="adj" fmla="val 10000"/>
          </a:avLst>
        </a:prstGeom>
      </dgm:spPr>
      <dgm:t>
        <a:bodyPr/>
        <a:lstStyle/>
        <a:p>
          <a:endParaRPr lang="bg-BG"/>
        </a:p>
      </dgm:t>
    </dgm:pt>
    <dgm:pt modelId="{30E705EB-A748-4E02-81B5-6F0BE03EB1D9}" type="pres">
      <dgm:prSet presAssocID="{01B5EA39-9220-464C-83CF-7E37B57D4A7D}" presName="hierChild5" presStyleCnt="0"/>
      <dgm:spPr/>
    </dgm:pt>
    <dgm:pt modelId="{649E7DDF-6F54-48FE-B28F-35D9C271902E}" type="pres">
      <dgm:prSet presAssocID="{099B5CA3-CCE5-4D60-B5F6-C0F4503167C1}" presName="Name23" presStyleLbl="parChTrans1D4" presStyleIdx="19" presStyleCnt="27"/>
      <dgm:spPr>
        <a:custGeom>
          <a:avLst/>
          <a:gdLst/>
          <a:ahLst/>
          <a:cxnLst/>
          <a:rect l="0" t="0" r="0" b="0"/>
          <a:pathLst>
            <a:path>
              <a:moveTo>
                <a:pt x="0" y="0"/>
              </a:moveTo>
              <a:lnTo>
                <a:pt x="0" y="87804"/>
              </a:lnTo>
              <a:lnTo>
                <a:pt x="541473" y="87804"/>
              </a:lnTo>
              <a:lnTo>
                <a:pt x="541473" y="128846"/>
              </a:lnTo>
            </a:path>
          </a:pathLst>
        </a:custGeom>
      </dgm:spPr>
      <dgm:t>
        <a:bodyPr/>
        <a:lstStyle/>
        <a:p>
          <a:endParaRPr lang="bg-BG"/>
        </a:p>
      </dgm:t>
    </dgm:pt>
    <dgm:pt modelId="{4C992438-60AE-4FDE-A264-5E92566560A9}" type="pres">
      <dgm:prSet presAssocID="{062A7FDC-E6A4-42E2-88B8-DD9AD376F811}" presName="hierRoot4" presStyleCnt="0"/>
      <dgm:spPr/>
    </dgm:pt>
    <dgm:pt modelId="{84827428-E928-49F0-A7A6-98886160A487}" type="pres">
      <dgm:prSet presAssocID="{062A7FDC-E6A4-42E2-88B8-DD9AD376F811}" presName="composite4" presStyleCnt="0"/>
      <dgm:spPr/>
    </dgm:pt>
    <dgm:pt modelId="{7D4C0E28-4250-4CB3-AF21-445C0FDD8AA8}" type="pres">
      <dgm:prSet presAssocID="{062A7FDC-E6A4-42E2-88B8-DD9AD376F811}" presName="background4" presStyleLbl="node4" presStyleIdx="19" presStyleCnt="27"/>
      <dgm:spPr>
        <a:xfrm>
          <a:off x="3309286" y="1231074"/>
          <a:ext cx="443024" cy="28132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0EB5547E-C8F2-45E1-85B3-F7313FBF5F52}" type="pres">
      <dgm:prSet presAssocID="{062A7FDC-E6A4-42E2-88B8-DD9AD376F811}" presName="text4" presStyleLbl="fgAcc4" presStyleIdx="19" presStyleCnt="27">
        <dgm:presLayoutVars>
          <dgm:chPref val="3"/>
        </dgm:presLayoutVars>
      </dgm:prSet>
      <dgm:spPr>
        <a:prstGeom prst="roundRect">
          <a:avLst>
            <a:gd name="adj" fmla="val 10000"/>
          </a:avLst>
        </a:prstGeom>
      </dgm:spPr>
      <dgm:t>
        <a:bodyPr/>
        <a:lstStyle/>
        <a:p>
          <a:endParaRPr lang="bg-BG"/>
        </a:p>
      </dgm:t>
    </dgm:pt>
    <dgm:pt modelId="{179C0094-4BCA-49D0-B5B0-731B90297694}" type="pres">
      <dgm:prSet presAssocID="{062A7FDC-E6A4-42E2-88B8-DD9AD376F811}" presName="hierChild5" presStyleCnt="0"/>
      <dgm:spPr/>
    </dgm:pt>
    <dgm:pt modelId="{99934D54-BC25-4B52-8182-EF59C2CE0630}" type="pres">
      <dgm:prSet presAssocID="{CC38DF02-97F4-4E14-8DDF-4AF447D13684}" presName="Name23" presStyleLbl="parChTrans1D4" presStyleIdx="20" presStyleCnt="27"/>
      <dgm:spPr>
        <a:custGeom>
          <a:avLst/>
          <a:gdLst/>
          <a:ahLst/>
          <a:cxnLst/>
          <a:rect l="0" t="0" r="0" b="0"/>
          <a:pathLst>
            <a:path>
              <a:moveTo>
                <a:pt x="45720" y="0"/>
              </a:moveTo>
              <a:lnTo>
                <a:pt x="45720" y="128846"/>
              </a:lnTo>
            </a:path>
          </a:pathLst>
        </a:custGeom>
      </dgm:spPr>
      <dgm:t>
        <a:bodyPr/>
        <a:lstStyle/>
        <a:p>
          <a:endParaRPr lang="bg-BG"/>
        </a:p>
      </dgm:t>
    </dgm:pt>
    <dgm:pt modelId="{79968021-D947-410E-B75F-3FDEE724B13D}" type="pres">
      <dgm:prSet presAssocID="{142EA183-69D4-47AB-AC4C-363450A33C62}" presName="hierRoot4" presStyleCnt="0"/>
      <dgm:spPr/>
    </dgm:pt>
    <dgm:pt modelId="{3CFE3AD8-2B4E-45EC-97ED-7188C03E5C04}" type="pres">
      <dgm:prSet presAssocID="{142EA183-69D4-47AB-AC4C-363450A33C62}" presName="composite4" presStyleCnt="0"/>
      <dgm:spPr/>
    </dgm:pt>
    <dgm:pt modelId="{42A3FCB2-D967-4C3F-9CD2-5C43F10EA22E}" type="pres">
      <dgm:prSet presAssocID="{142EA183-69D4-47AB-AC4C-363450A33C62}" presName="background4" presStyleLbl="node4" presStyleIdx="20" presStyleCnt="27"/>
      <dgm:spPr>
        <a:xfrm>
          <a:off x="3309286" y="1641241"/>
          <a:ext cx="443024" cy="28132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E73D0C06-7A12-4CA5-8290-040BEF52F94F}" type="pres">
      <dgm:prSet presAssocID="{142EA183-69D4-47AB-AC4C-363450A33C62}" presName="text4" presStyleLbl="fgAcc4" presStyleIdx="20" presStyleCnt="27">
        <dgm:presLayoutVars>
          <dgm:chPref val="3"/>
        </dgm:presLayoutVars>
      </dgm:prSet>
      <dgm:spPr>
        <a:prstGeom prst="roundRect">
          <a:avLst>
            <a:gd name="adj" fmla="val 10000"/>
          </a:avLst>
        </a:prstGeom>
      </dgm:spPr>
      <dgm:t>
        <a:bodyPr/>
        <a:lstStyle/>
        <a:p>
          <a:endParaRPr lang="bg-BG"/>
        </a:p>
      </dgm:t>
    </dgm:pt>
    <dgm:pt modelId="{3F873692-397F-414C-8802-7F18E4AE47C0}" type="pres">
      <dgm:prSet presAssocID="{142EA183-69D4-47AB-AC4C-363450A33C62}" presName="hierChild5" presStyleCnt="0"/>
      <dgm:spPr/>
    </dgm:pt>
    <dgm:pt modelId="{802FF58A-C215-45B2-A73F-EC839355FFC6}" type="pres">
      <dgm:prSet presAssocID="{82DC8454-48F5-4D9D-A188-450FFFAAE417}" presName="Name23" presStyleLbl="parChTrans1D4" presStyleIdx="21" presStyleCnt="27"/>
      <dgm:spPr>
        <a:custGeom>
          <a:avLst/>
          <a:gdLst/>
          <a:ahLst/>
          <a:cxnLst/>
          <a:rect l="0" t="0" r="0" b="0"/>
          <a:pathLst>
            <a:path>
              <a:moveTo>
                <a:pt x="45720" y="0"/>
              </a:moveTo>
              <a:lnTo>
                <a:pt x="45720" y="128846"/>
              </a:lnTo>
            </a:path>
          </a:pathLst>
        </a:custGeom>
      </dgm:spPr>
      <dgm:t>
        <a:bodyPr/>
        <a:lstStyle/>
        <a:p>
          <a:endParaRPr lang="bg-BG"/>
        </a:p>
      </dgm:t>
    </dgm:pt>
    <dgm:pt modelId="{0816C8A8-3880-4CDB-ADBF-64842F6DA1DF}" type="pres">
      <dgm:prSet presAssocID="{36EDB950-D5A4-4CA8-B298-9899CB599713}" presName="hierRoot4" presStyleCnt="0"/>
      <dgm:spPr/>
    </dgm:pt>
    <dgm:pt modelId="{AD6AEB68-D10F-4C7C-8E95-CF83B6FBA3DB}" type="pres">
      <dgm:prSet presAssocID="{36EDB950-D5A4-4CA8-B298-9899CB599713}" presName="composite4" presStyleCnt="0"/>
      <dgm:spPr/>
    </dgm:pt>
    <dgm:pt modelId="{A84E6DDE-2FD3-44E3-82A6-75F44FDC1076}" type="pres">
      <dgm:prSet presAssocID="{36EDB950-D5A4-4CA8-B298-9899CB599713}" presName="background4" presStyleLbl="node4" presStyleIdx="21" presStyleCnt="27"/>
      <dgm:spPr>
        <a:xfrm>
          <a:off x="3309286" y="2051407"/>
          <a:ext cx="443024" cy="28132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3223A250-C94A-4D64-821E-B6CB9258AFB2}" type="pres">
      <dgm:prSet presAssocID="{36EDB950-D5A4-4CA8-B298-9899CB599713}" presName="text4" presStyleLbl="fgAcc4" presStyleIdx="21" presStyleCnt="27">
        <dgm:presLayoutVars>
          <dgm:chPref val="3"/>
        </dgm:presLayoutVars>
      </dgm:prSet>
      <dgm:spPr>
        <a:prstGeom prst="roundRect">
          <a:avLst>
            <a:gd name="adj" fmla="val 10000"/>
          </a:avLst>
        </a:prstGeom>
      </dgm:spPr>
      <dgm:t>
        <a:bodyPr/>
        <a:lstStyle/>
        <a:p>
          <a:endParaRPr lang="bg-BG"/>
        </a:p>
      </dgm:t>
    </dgm:pt>
    <dgm:pt modelId="{83BFB25C-ABA4-4FD6-A311-D8A34DFE3541}" type="pres">
      <dgm:prSet presAssocID="{36EDB950-D5A4-4CA8-B298-9899CB599713}" presName="hierChild5" presStyleCnt="0"/>
      <dgm:spPr/>
    </dgm:pt>
    <dgm:pt modelId="{223A02CD-CEBD-4AA7-BF93-7E067E17B59D}" type="pres">
      <dgm:prSet presAssocID="{DC043913-F537-46CD-9EEA-0D9DE7E11603}" presName="Name23" presStyleLbl="parChTrans1D4" presStyleIdx="22" presStyleCnt="27"/>
      <dgm:spPr/>
      <dgm:t>
        <a:bodyPr/>
        <a:lstStyle/>
        <a:p>
          <a:endParaRPr lang="bg-BG"/>
        </a:p>
      </dgm:t>
    </dgm:pt>
    <dgm:pt modelId="{5CD6F86F-C5AC-40CE-BD73-12751B9FFD60}" type="pres">
      <dgm:prSet presAssocID="{2891E6EE-3405-4C81-AFE6-16FC7F738BC7}" presName="hierRoot4" presStyleCnt="0"/>
      <dgm:spPr/>
    </dgm:pt>
    <dgm:pt modelId="{251D4161-1BCB-48C1-A9D3-2CB9604F4F7C}" type="pres">
      <dgm:prSet presAssocID="{2891E6EE-3405-4C81-AFE6-16FC7F738BC7}" presName="composite4" presStyleCnt="0"/>
      <dgm:spPr/>
    </dgm:pt>
    <dgm:pt modelId="{82F3BAEE-8642-452C-92EE-82675877AEAC}" type="pres">
      <dgm:prSet presAssocID="{2891E6EE-3405-4C81-AFE6-16FC7F738BC7}" presName="background4" presStyleLbl="node4" presStyleIdx="22" presStyleCnt="27"/>
      <dgm:spPr/>
    </dgm:pt>
    <dgm:pt modelId="{331BD104-5FD9-43DA-A53A-A0C866D7B298}" type="pres">
      <dgm:prSet presAssocID="{2891E6EE-3405-4C81-AFE6-16FC7F738BC7}" presName="text4" presStyleLbl="fgAcc4" presStyleIdx="22" presStyleCnt="27">
        <dgm:presLayoutVars>
          <dgm:chPref val="3"/>
        </dgm:presLayoutVars>
      </dgm:prSet>
      <dgm:spPr/>
      <dgm:t>
        <a:bodyPr/>
        <a:lstStyle/>
        <a:p>
          <a:endParaRPr lang="bg-BG"/>
        </a:p>
      </dgm:t>
    </dgm:pt>
    <dgm:pt modelId="{9140B6D3-7783-4666-8F18-2E3ABF4E0E9C}" type="pres">
      <dgm:prSet presAssocID="{2891E6EE-3405-4C81-AFE6-16FC7F738BC7}" presName="hierChild5" presStyleCnt="0"/>
      <dgm:spPr/>
    </dgm:pt>
    <dgm:pt modelId="{94D5E755-17C2-4BBA-A948-6005BAC365FD}" type="pres">
      <dgm:prSet presAssocID="{BE94E7BB-F9BE-40FB-907E-513A35CFF592}" presName="Name23" presStyleLbl="parChTrans1D4" presStyleIdx="23" presStyleCnt="27"/>
      <dgm:spPr/>
      <dgm:t>
        <a:bodyPr/>
        <a:lstStyle/>
        <a:p>
          <a:endParaRPr lang="bg-BG"/>
        </a:p>
      </dgm:t>
    </dgm:pt>
    <dgm:pt modelId="{B2F59BED-4A2F-47A1-B1A9-C4169199B375}" type="pres">
      <dgm:prSet presAssocID="{0A4437FA-7743-43A1-B0ED-3184659E5672}" presName="hierRoot4" presStyleCnt="0"/>
      <dgm:spPr/>
    </dgm:pt>
    <dgm:pt modelId="{9FAAAF71-2D15-4708-AF80-1F103D1AC7A1}" type="pres">
      <dgm:prSet presAssocID="{0A4437FA-7743-43A1-B0ED-3184659E5672}" presName="composite4" presStyleCnt="0"/>
      <dgm:spPr/>
    </dgm:pt>
    <dgm:pt modelId="{6EA6A8E8-D280-4CEB-A274-8E7741C64087}" type="pres">
      <dgm:prSet presAssocID="{0A4437FA-7743-43A1-B0ED-3184659E5672}" presName="background4" presStyleLbl="node4" presStyleIdx="23" presStyleCnt="27"/>
      <dgm:spPr/>
    </dgm:pt>
    <dgm:pt modelId="{F69AFCFA-B48A-4E52-A4BF-FFEB166A1D53}" type="pres">
      <dgm:prSet presAssocID="{0A4437FA-7743-43A1-B0ED-3184659E5672}" presName="text4" presStyleLbl="fgAcc4" presStyleIdx="23" presStyleCnt="27">
        <dgm:presLayoutVars>
          <dgm:chPref val="3"/>
        </dgm:presLayoutVars>
      </dgm:prSet>
      <dgm:spPr/>
      <dgm:t>
        <a:bodyPr/>
        <a:lstStyle/>
        <a:p>
          <a:endParaRPr lang="bg-BG"/>
        </a:p>
      </dgm:t>
    </dgm:pt>
    <dgm:pt modelId="{2449F165-0608-45F5-88AA-4FFAB0F239C7}" type="pres">
      <dgm:prSet presAssocID="{0A4437FA-7743-43A1-B0ED-3184659E5672}" presName="hierChild5" presStyleCnt="0"/>
      <dgm:spPr/>
    </dgm:pt>
    <dgm:pt modelId="{38379577-6860-40B6-9C40-EDEB7275A67D}" type="pres">
      <dgm:prSet presAssocID="{37EE1BCC-FE70-49BC-9712-47116B7FBB92}" presName="Name23" presStyleLbl="parChTrans1D4" presStyleIdx="24" presStyleCnt="27"/>
      <dgm:spPr>
        <a:custGeom>
          <a:avLst/>
          <a:gdLst/>
          <a:ahLst/>
          <a:cxnLst/>
          <a:rect l="0" t="0" r="0" b="0"/>
          <a:pathLst>
            <a:path>
              <a:moveTo>
                <a:pt x="0" y="0"/>
              </a:moveTo>
              <a:lnTo>
                <a:pt x="0" y="87804"/>
              </a:lnTo>
              <a:lnTo>
                <a:pt x="1082947" y="87804"/>
              </a:lnTo>
              <a:lnTo>
                <a:pt x="1082947" y="128846"/>
              </a:lnTo>
            </a:path>
          </a:pathLst>
        </a:custGeom>
      </dgm:spPr>
      <dgm:t>
        <a:bodyPr/>
        <a:lstStyle/>
        <a:p>
          <a:endParaRPr lang="bg-BG"/>
        </a:p>
      </dgm:t>
    </dgm:pt>
    <dgm:pt modelId="{452AB24A-C5FB-4387-99B9-DFD0E3634317}" type="pres">
      <dgm:prSet presAssocID="{E2730F02-207F-41FE-8A59-B3B374D6864C}" presName="hierRoot4" presStyleCnt="0"/>
      <dgm:spPr/>
    </dgm:pt>
    <dgm:pt modelId="{350C476F-AD2D-4A8E-AA68-F806A3A10C88}" type="pres">
      <dgm:prSet presAssocID="{E2730F02-207F-41FE-8A59-B3B374D6864C}" presName="composite4" presStyleCnt="0"/>
      <dgm:spPr/>
    </dgm:pt>
    <dgm:pt modelId="{438103B2-7959-4A7D-BD43-0B7CE4A4F857}" type="pres">
      <dgm:prSet presAssocID="{E2730F02-207F-41FE-8A59-B3B374D6864C}" presName="background4" presStyleLbl="node4" presStyleIdx="24" presStyleCnt="27"/>
      <dgm:spPr>
        <a:xfrm>
          <a:off x="3850760" y="1231074"/>
          <a:ext cx="443024" cy="28132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5278527A-8C19-46FB-8A26-9B98A1727188}" type="pres">
      <dgm:prSet presAssocID="{E2730F02-207F-41FE-8A59-B3B374D6864C}" presName="text4" presStyleLbl="fgAcc4" presStyleIdx="24" presStyleCnt="27">
        <dgm:presLayoutVars>
          <dgm:chPref val="3"/>
        </dgm:presLayoutVars>
      </dgm:prSet>
      <dgm:spPr>
        <a:prstGeom prst="roundRect">
          <a:avLst>
            <a:gd name="adj" fmla="val 10000"/>
          </a:avLst>
        </a:prstGeom>
      </dgm:spPr>
      <dgm:t>
        <a:bodyPr/>
        <a:lstStyle/>
        <a:p>
          <a:endParaRPr lang="bg-BG"/>
        </a:p>
      </dgm:t>
    </dgm:pt>
    <dgm:pt modelId="{02AB72B4-3A8D-4B4D-A78E-3412545D27EF}" type="pres">
      <dgm:prSet presAssocID="{E2730F02-207F-41FE-8A59-B3B374D6864C}" presName="hierChild5" presStyleCnt="0"/>
      <dgm:spPr/>
    </dgm:pt>
    <dgm:pt modelId="{15AAC500-18E8-4A94-B0CE-E7BEE702F459}" type="pres">
      <dgm:prSet presAssocID="{128D72B8-B6AC-44EA-A320-DB4ECE1073C9}" presName="Name23" presStyleLbl="parChTrans1D4" presStyleIdx="25" presStyleCnt="27"/>
      <dgm:spPr>
        <a:custGeom>
          <a:avLst/>
          <a:gdLst/>
          <a:ahLst/>
          <a:cxnLst/>
          <a:rect l="0" t="0" r="0" b="0"/>
          <a:pathLst>
            <a:path>
              <a:moveTo>
                <a:pt x="45720" y="0"/>
              </a:moveTo>
              <a:lnTo>
                <a:pt x="45720" y="128846"/>
              </a:lnTo>
            </a:path>
          </a:pathLst>
        </a:custGeom>
      </dgm:spPr>
      <dgm:t>
        <a:bodyPr/>
        <a:lstStyle/>
        <a:p>
          <a:endParaRPr lang="bg-BG"/>
        </a:p>
      </dgm:t>
    </dgm:pt>
    <dgm:pt modelId="{EA634325-1E71-4B92-A314-7479273B4C97}" type="pres">
      <dgm:prSet presAssocID="{4A5D6905-DC50-4895-B5A6-1844E3A221FD}" presName="hierRoot4" presStyleCnt="0"/>
      <dgm:spPr/>
    </dgm:pt>
    <dgm:pt modelId="{F3B1DBED-0020-4F86-A8AE-571400B00E7A}" type="pres">
      <dgm:prSet presAssocID="{4A5D6905-DC50-4895-B5A6-1844E3A221FD}" presName="composite4" presStyleCnt="0"/>
      <dgm:spPr/>
    </dgm:pt>
    <dgm:pt modelId="{4A62723F-B28A-40B8-BA65-6599ECBC184E}" type="pres">
      <dgm:prSet presAssocID="{4A5D6905-DC50-4895-B5A6-1844E3A221FD}" presName="background4" presStyleLbl="node4" presStyleIdx="25" presStyleCnt="27"/>
      <dgm:spPr>
        <a:xfrm>
          <a:off x="3850760" y="1641241"/>
          <a:ext cx="443024" cy="28132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C1004C5C-CC24-455A-9806-5A66EC722DF1}" type="pres">
      <dgm:prSet presAssocID="{4A5D6905-DC50-4895-B5A6-1844E3A221FD}" presName="text4" presStyleLbl="fgAcc4" presStyleIdx="25" presStyleCnt="27">
        <dgm:presLayoutVars>
          <dgm:chPref val="3"/>
        </dgm:presLayoutVars>
      </dgm:prSet>
      <dgm:spPr>
        <a:prstGeom prst="roundRect">
          <a:avLst>
            <a:gd name="adj" fmla="val 10000"/>
          </a:avLst>
        </a:prstGeom>
      </dgm:spPr>
      <dgm:t>
        <a:bodyPr/>
        <a:lstStyle/>
        <a:p>
          <a:endParaRPr lang="bg-BG"/>
        </a:p>
      </dgm:t>
    </dgm:pt>
    <dgm:pt modelId="{C1AAFF82-4714-4EBC-8A15-A5129FD770C0}" type="pres">
      <dgm:prSet presAssocID="{4A5D6905-DC50-4895-B5A6-1844E3A221FD}" presName="hierChild5" presStyleCnt="0"/>
      <dgm:spPr/>
    </dgm:pt>
    <dgm:pt modelId="{3E3878A9-DF44-419A-8773-7393357787E7}" type="pres">
      <dgm:prSet presAssocID="{BFDC4984-DAF2-441D-886A-ACE106E165BC}" presName="Name23" presStyleLbl="parChTrans1D4" presStyleIdx="26" presStyleCnt="27"/>
      <dgm:spPr>
        <a:custGeom>
          <a:avLst/>
          <a:gdLst/>
          <a:ahLst/>
          <a:cxnLst/>
          <a:rect l="0" t="0" r="0" b="0"/>
          <a:pathLst>
            <a:path>
              <a:moveTo>
                <a:pt x="45720" y="0"/>
              </a:moveTo>
              <a:lnTo>
                <a:pt x="45720" y="128846"/>
              </a:lnTo>
            </a:path>
          </a:pathLst>
        </a:custGeom>
      </dgm:spPr>
      <dgm:t>
        <a:bodyPr/>
        <a:lstStyle/>
        <a:p>
          <a:endParaRPr lang="bg-BG"/>
        </a:p>
      </dgm:t>
    </dgm:pt>
    <dgm:pt modelId="{692337DD-5DE2-4358-AA99-608753046320}" type="pres">
      <dgm:prSet presAssocID="{7E64E69E-1E4D-4281-A875-3963DD102C30}" presName="hierRoot4" presStyleCnt="0"/>
      <dgm:spPr/>
    </dgm:pt>
    <dgm:pt modelId="{5CB753F5-F7E8-4CAF-B0B8-862C7E0356DB}" type="pres">
      <dgm:prSet presAssocID="{7E64E69E-1E4D-4281-A875-3963DD102C30}" presName="composite4" presStyleCnt="0"/>
      <dgm:spPr/>
    </dgm:pt>
    <dgm:pt modelId="{B7C98B88-2ABF-4C34-A184-4769E63AAAC4}" type="pres">
      <dgm:prSet presAssocID="{7E64E69E-1E4D-4281-A875-3963DD102C30}" presName="background4" presStyleLbl="node4" presStyleIdx="26" presStyleCnt="27"/>
      <dgm:spPr>
        <a:xfrm>
          <a:off x="3850760" y="2051407"/>
          <a:ext cx="443024" cy="28132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8F0ECC13-ED21-44CE-BC3F-93D346ED373A}" type="pres">
      <dgm:prSet presAssocID="{7E64E69E-1E4D-4281-A875-3963DD102C30}" presName="text4" presStyleLbl="fgAcc4" presStyleIdx="26" presStyleCnt="27">
        <dgm:presLayoutVars>
          <dgm:chPref val="3"/>
        </dgm:presLayoutVars>
      </dgm:prSet>
      <dgm:spPr>
        <a:prstGeom prst="roundRect">
          <a:avLst>
            <a:gd name="adj" fmla="val 10000"/>
          </a:avLst>
        </a:prstGeom>
      </dgm:spPr>
      <dgm:t>
        <a:bodyPr/>
        <a:lstStyle/>
        <a:p>
          <a:endParaRPr lang="bg-BG"/>
        </a:p>
      </dgm:t>
    </dgm:pt>
    <dgm:pt modelId="{1E35ACFC-1F62-4366-A17A-7B2527C4054A}" type="pres">
      <dgm:prSet presAssocID="{7E64E69E-1E4D-4281-A875-3963DD102C30}" presName="hierChild5" presStyleCnt="0"/>
      <dgm:spPr/>
    </dgm:pt>
  </dgm:ptLst>
  <dgm:cxnLst>
    <dgm:cxn modelId="{78E5927C-3C9C-4079-9A32-F1988ECEC409}" type="presOf" srcId="{66E87FDE-1493-4C3E-9C01-76A85CDA50B2}" destId="{17A1D819-CC7A-4CA1-93A4-3A564C1D2ADD}" srcOrd="0" destOrd="0" presId="urn:microsoft.com/office/officeart/2005/8/layout/hierarchy1"/>
    <dgm:cxn modelId="{69274DAB-B1CB-486F-81FA-9AF72A976D54}" type="presOf" srcId="{18F91B56-A5BD-4337-8E5A-EC5930059D74}" destId="{93BDAD16-247E-4DEB-9843-80EB78509770}" srcOrd="0" destOrd="0" presId="urn:microsoft.com/office/officeart/2005/8/layout/hierarchy1"/>
    <dgm:cxn modelId="{9AEE75A4-9C8F-4A3F-B96F-AA8D20C70FB0}" type="presOf" srcId="{128D72B8-B6AC-44EA-A320-DB4ECE1073C9}" destId="{15AAC500-18E8-4A94-B0CE-E7BEE702F459}" srcOrd="0" destOrd="0" presId="urn:microsoft.com/office/officeart/2005/8/layout/hierarchy1"/>
    <dgm:cxn modelId="{85FD62FF-FDCC-4402-AD54-88EE1E221E64}" type="presOf" srcId="{C06C3127-45D4-4848-8CD9-DCF71121798E}" destId="{D2F09A34-F716-4D62-B416-DDF9A043B7D1}" srcOrd="0" destOrd="0" presId="urn:microsoft.com/office/officeart/2005/8/layout/hierarchy1"/>
    <dgm:cxn modelId="{A37E06A6-95F7-4D0F-A5B0-E5BA16E2BDDE}" type="presOf" srcId="{D8ECB9E3-5C3D-46D1-8A62-675937F54924}" destId="{6F57A9F8-95E5-4E9D-B62C-A50491FBFA61}" srcOrd="0" destOrd="0" presId="urn:microsoft.com/office/officeart/2005/8/layout/hierarchy1"/>
    <dgm:cxn modelId="{0170DC03-87D8-42D3-9F4E-3857CA31F28E}" type="presOf" srcId="{E0AFEB0B-D7D8-4810-A8C1-1C23EFF9047B}" destId="{07BCB163-C0A7-4D87-B4DC-B235ECDAF02D}" srcOrd="0" destOrd="0" presId="urn:microsoft.com/office/officeart/2005/8/layout/hierarchy1"/>
    <dgm:cxn modelId="{04A9632A-74F0-4AC9-90D8-446625FCC278}" srcId="{F9F8D59D-1D40-4C4D-80A9-06F17166F732}" destId="{77BA5748-2490-411B-9FD5-14699AABE8BA}" srcOrd="0" destOrd="0" parTransId="{5A7FE2D8-1FC5-4B95-A8D2-DC386C3E86ED}" sibTransId="{C0EB4DFD-A8ED-4262-803B-9B9ACD925C16}"/>
    <dgm:cxn modelId="{0A3BBB81-4A71-43EE-9D04-DE886C97E3D5}" type="presOf" srcId="{C1F880B8-F5EC-4C45-816C-5768C722C717}" destId="{7334B007-37F6-4036-9EE3-4DEC347A585F}" srcOrd="0" destOrd="0" presId="urn:microsoft.com/office/officeart/2005/8/layout/hierarchy1"/>
    <dgm:cxn modelId="{C513306A-6983-47B7-A624-ED5E5C791A36}" type="presOf" srcId="{4406E2C8-9B5A-49E8-A9BB-8D07A66A26ED}" destId="{B91B1BEE-7340-4554-BEC3-6AE9C1B8E02B}" srcOrd="0" destOrd="0" presId="urn:microsoft.com/office/officeart/2005/8/layout/hierarchy1"/>
    <dgm:cxn modelId="{488A3552-12AF-48D9-9CDC-682A54082BC8}" srcId="{77BA5748-2490-411B-9FD5-14699AABE8BA}" destId="{C06C3127-45D4-4848-8CD9-DCF71121798E}" srcOrd="0" destOrd="0" parTransId="{62751441-1E71-4059-BF0C-6934AB981A82}" sibTransId="{E8F452E9-EB7D-47D1-8874-536470C515D8}"/>
    <dgm:cxn modelId="{55A8F7F3-16A0-4106-87A8-C149DF5CCEAB}" type="presOf" srcId="{DFFB1880-B41A-45A7-B570-6C380DA69E42}" destId="{D8552421-6665-4142-9216-FE6033D7C88C}" srcOrd="0" destOrd="0" presId="urn:microsoft.com/office/officeart/2005/8/layout/hierarchy1"/>
    <dgm:cxn modelId="{145241AC-9C7D-4706-B88F-BB3BEF7FFF99}" srcId="{0AC2C509-106A-4530-AC79-6DE6F4506C38}" destId="{EC26D238-2D9B-4998-B9BC-CF58180F74AF}" srcOrd="0" destOrd="0" parTransId="{751FDBE6-B15B-4B0D-B8C8-1FB7DA83C3AA}" sibTransId="{1006A222-5B4A-4BAC-819D-D7195DD7212E}"/>
    <dgm:cxn modelId="{4B8AF975-00BB-459F-AD24-C4317F88301B}" type="presOf" srcId="{77BA5748-2490-411B-9FD5-14699AABE8BA}" destId="{ED9B925C-8898-4CFA-A1ED-EF046DEAE673}" srcOrd="0" destOrd="0" presId="urn:microsoft.com/office/officeart/2005/8/layout/hierarchy1"/>
    <dgm:cxn modelId="{450FBD63-5E24-425C-A7E6-8D594915ED9D}" type="presOf" srcId="{3E3BDDE7-4547-472D-9406-29E96E90D709}" destId="{6E31665D-A57A-41D0-950C-FDDAD08BE20F}" srcOrd="0" destOrd="0" presId="urn:microsoft.com/office/officeart/2005/8/layout/hierarchy1"/>
    <dgm:cxn modelId="{9C7491AC-072F-425D-9D95-DAE7EC753121}" srcId="{062A7FDC-E6A4-42E2-88B8-DD9AD376F811}" destId="{142EA183-69D4-47AB-AC4C-363450A33C62}" srcOrd="0" destOrd="0" parTransId="{CC38DF02-97F4-4E14-8DDF-4AF447D13684}" sibTransId="{5AC8D8D2-55F7-4E4F-9FAD-66A9B44DF189}"/>
    <dgm:cxn modelId="{E6249884-D67A-48BB-B48E-511A6663031F}" srcId="{8EC51A19-8C84-41C6-81FB-7BCE06D4C628}" destId="{C1F880B8-F5EC-4C45-816C-5768C722C717}" srcOrd="0" destOrd="0" parTransId="{18F91B56-A5BD-4337-8E5A-EC5930059D74}" sibTransId="{6A5F1ABA-160C-4359-A5D4-B2599271848F}"/>
    <dgm:cxn modelId="{4D6EDA2F-6467-4C2F-8CC4-7FA073A5C3BB}" type="presOf" srcId="{4E136B8E-1D48-4F14-91F2-732708B276C1}" destId="{59EEDFD0-66BE-4A25-8F4D-A0C2B7E3F111}" srcOrd="0" destOrd="0" presId="urn:microsoft.com/office/officeart/2005/8/layout/hierarchy1"/>
    <dgm:cxn modelId="{07350CF3-90F4-4B87-9ABB-DB8B5CE45D0E}" type="presOf" srcId="{39FEF492-04CC-47C0-95A6-6014F9E29A4E}" destId="{DC0BD3E4-96A8-4EE0-84D0-0612675B984D}" srcOrd="0" destOrd="0" presId="urn:microsoft.com/office/officeart/2005/8/layout/hierarchy1"/>
    <dgm:cxn modelId="{1CD81E5C-748B-48D6-9447-A97387CC967F}" srcId="{C1F880B8-F5EC-4C45-816C-5768C722C717}" destId="{01B5EA39-9220-464C-83CF-7E37B57D4A7D}" srcOrd="0" destOrd="0" parTransId="{236104EF-E5BF-4E86-A54F-73E11C1E5B1E}" sibTransId="{F0C6DFEB-E824-4E7D-9BE5-42C1D90641C8}"/>
    <dgm:cxn modelId="{A9D214C6-E941-4E24-872B-D6843A24FC6A}" srcId="{DFFB1880-B41A-45A7-B570-6C380DA69E42}" destId="{E2730F02-207F-41FE-8A59-B3B374D6864C}" srcOrd="4" destOrd="0" parTransId="{37EE1BCC-FE70-49BC-9712-47116B7FBB92}" sibTransId="{F64EFB73-7AF5-421D-9946-DCBAC11F5699}"/>
    <dgm:cxn modelId="{82B20CBC-39A6-4B5A-85A8-26ED70606B3A}" type="presOf" srcId="{AAE83324-A5B0-4EAA-9DC8-890C69F357A4}" destId="{29D003DB-A49C-45CE-A215-9D86A4BBC77F}" srcOrd="0" destOrd="0" presId="urn:microsoft.com/office/officeart/2005/8/layout/hierarchy1"/>
    <dgm:cxn modelId="{D26FBF2B-05CB-46D3-AE48-B5D18D0C7C73}" type="presOf" srcId="{213B0A94-6833-4302-B8FC-13BC1315A67E}" destId="{BCA70E36-F751-488C-A2F4-5B8CBD405620}" srcOrd="0" destOrd="0" presId="urn:microsoft.com/office/officeart/2005/8/layout/hierarchy1"/>
    <dgm:cxn modelId="{6FBAA0FE-57E0-426A-BECB-D0B800897256}" type="presOf" srcId="{142EA183-69D4-47AB-AC4C-363450A33C62}" destId="{E73D0C06-7A12-4CA5-8290-040BEF52F94F}" srcOrd="0" destOrd="0" presId="urn:microsoft.com/office/officeart/2005/8/layout/hierarchy1"/>
    <dgm:cxn modelId="{8AB79B26-0803-4661-BCE3-757FCD419D51}" srcId="{19C5D75C-F251-4E60-A290-041A788F72E2}" destId="{66E87FDE-1493-4C3E-9C01-76A85CDA50B2}" srcOrd="0" destOrd="0" parTransId="{4E136B8E-1D48-4F14-91F2-732708B276C1}" sibTransId="{5E4DE6A6-3DE8-4D49-863C-AFD9120ED4B7}"/>
    <dgm:cxn modelId="{8E21317A-004F-4CB5-A4D6-A375900A9E56}" type="presOf" srcId="{099B5CA3-CCE5-4D60-B5F6-C0F4503167C1}" destId="{649E7DDF-6F54-48FE-B28F-35D9C271902E}" srcOrd="0" destOrd="0" presId="urn:microsoft.com/office/officeart/2005/8/layout/hierarchy1"/>
    <dgm:cxn modelId="{7200E4C6-0466-4EAE-8B1F-C979BA23EE98}" srcId="{DFFB1880-B41A-45A7-B570-6C380DA69E42}" destId="{4406E2C8-9B5A-49E8-A9BB-8D07A66A26ED}" srcOrd="1" destOrd="0" parTransId="{F5DC5298-2046-4C94-B6F4-16107325FB82}" sibTransId="{CC9ECEB2-99A4-4BBC-B29B-3E1E1DAA771C}"/>
    <dgm:cxn modelId="{CC8675F4-3041-4ACA-96A6-A16AAA63E760}" srcId="{142EA183-69D4-47AB-AC4C-363450A33C62}" destId="{36EDB950-D5A4-4CA8-B298-9899CB599713}" srcOrd="0" destOrd="0" parTransId="{82DC8454-48F5-4D9D-A188-450FFFAAE417}" sibTransId="{5D3C27D9-DB74-4D9F-BA0B-EEA1B94D1306}"/>
    <dgm:cxn modelId="{C8A25741-4D63-414D-B45D-657A307D6806}" type="presOf" srcId="{C87F7939-3F2E-4EDB-A26D-26FA4611A6FB}" destId="{0B69C793-CECF-41E1-9995-3423EFC3D9B6}" srcOrd="0" destOrd="0" presId="urn:microsoft.com/office/officeart/2005/8/layout/hierarchy1"/>
    <dgm:cxn modelId="{605E8294-C01C-47D3-8313-156713559F2F}" type="presOf" srcId="{830EC003-635F-4E23-B03F-8C16423F4BDA}" destId="{09FBE7BF-59B1-47C9-A57E-9221130E8E9B}" srcOrd="0" destOrd="0" presId="urn:microsoft.com/office/officeart/2005/8/layout/hierarchy1"/>
    <dgm:cxn modelId="{2D71D8EA-63C9-44B5-BC1E-D0FED4FACF25}" srcId="{862FCA52-6061-494F-A06A-C7A11A8C34D9}" destId="{213B0A94-6833-4302-B8FC-13BC1315A67E}" srcOrd="0" destOrd="0" parTransId="{DA814B5F-3BF2-49E5-85F5-8D7BF98DFA95}" sibTransId="{7A1CD492-18D5-4548-A6B9-BACE1CB741A2}"/>
    <dgm:cxn modelId="{32177BBF-3770-43CC-A088-F3D598450F1C}" type="presOf" srcId="{01B5EA39-9220-464C-83CF-7E37B57D4A7D}" destId="{29BBDFBF-0B4E-456A-BEE8-EF99AAD4DB27}" srcOrd="0" destOrd="0" presId="urn:microsoft.com/office/officeart/2005/8/layout/hierarchy1"/>
    <dgm:cxn modelId="{1849099C-1549-40C2-B91A-D7645BA8E5D6}" srcId="{DC85540F-AEC6-416D-A630-D916B30E4ED8}" destId="{6527FA2F-C75F-4B80-9AAF-1BBA32030E72}" srcOrd="0" destOrd="0" parTransId="{7966D145-722B-43BB-8AC5-AB2D92941B51}" sibTransId="{2919167E-76DA-4430-824C-2047549F7715}"/>
    <dgm:cxn modelId="{C5037695-9AB1-4715-87B7-391CDD6A1D8D}" srcId="{DFFB1880-B41A-45A7-B570-6C380DA69E42}" destId="{0545F45C-3ED3-4B2B-9E7C-1CCDFC15CA05}" srcOrd="2" destOrd="0" parTransId="{B869DE37-84B4-4417-A06D-4993A6361F9E}" sibTransId="{DE022333-C7AB-4F7C-A361-595C85479CAB}"/>
    <dgm:cxn modelId="{19399A79-0079-459C-964F-48713AF9DC35}" srcId="{6527FA2F-C75F-4B80-9AAF-1BBA32030E72}" destId="{BCC6EB1F-0152-4843-A5ED-38924ACBCD47}" srcOrd="0" destOrd="0" parTransId="{466CCB66-E283-45B7-B521-74AB6BCE2AD4}" sibTransId="{CCBDA00F-0C63-49BF-B037-E99A34D6D3DC}"/>
    <dgm:cxn modelId="{B6C9AFDB-93B5-4894-AD78-C8DB3AEB2BF1}" type="presOf" srcId="{EC26D238-2D9B-4998-B9BC-CF58180F74AF}" destId="{05B73C5B-2820-45CF-9575-AE8EDDADC914}" srcOrd="0" destOrd="0" presId="urn:microsoft.com/office/officeart/2005/8/layout/hierarchy1"/>
    <dgm:cxn modelId="{75F2C99B-5856-4A22-98B9-D20B149DFFD1}" type="presOf" srcId="{7E64E69E-1E4D-4281-A875-3963DD102C30}" destId="{8F0ECC13-ED21-44CE-BC3F-93D346ED373A}" srcOrd="0" destOrd="0" presId="urn:microsoft.com/office/officeart/2005/8/layout/hierarchy1"/>
    <dgm:cxn modelId="{6F54FA86-FFA6-481C-9A18-F4ED46E4745D}" type="presOf" srcId="{CF461F7A-B3A9-4D14-8EBB-0CB473FCF530}" destId="{A1E6071F-96A6-4CE7-BED0-7DDD4D867954}" srcOrd="0" destOrd="0" presId="urn:microsoft.com/office/officeart/2005/8/layout/hierarchy1"/>
    <dgm:cxn modelId="{AD20DBC6-1A25-450E-ADD9-8FDEFC545446}" type="presOf" srcId="{236104EF-E5BF-4E86-A54F-73E11C1E5B1E}" destId="{DA40352E-30C1-43E6-8F31-CD40ABB3BF9E}" srcOrd="0" destOrd="0" presId="urn:microsoft.com/office/officeart/2005/8/layout/hierarchy1"/>
    <dgm:cxn modelId="{1A375E6D-4710-4B69-A302-DED560BD6F5A}" type="presOf" srcId="{37EE1BCC-FE70-49BC-9712-47116B7FBB92}" destId="{38379577-6860-40B6-9C40-EDEB7275A67D}" srcOrd="0" destOrd="0" presId="urn:microsoft.com/office/officeart/2005/8/layout/hierarchy1"/>
    <dgm:cxn modelId="{71BF0F42-E74D-4100-8070-17AB7F69FFC2}" type="presOf" srcId="{76CC8B1B-BCE4-4BDC-BED2-3E3674440065}" destId="{C20E8214-16BF-4DB5-A744-3E292AF8CCD9}" srcOrd="0" destOrd="0" presId="urn:microsoft.com/office/officeart/2005/8/layout/hierarchy1"/>
    <dgm:cxn modelId="{0E8399F9-738F-46E5-BF9C-91F12C5E44DD}" type="presOf" srcId="{19C5D75C-F251-4E60-A290-041A788F72E2}" destId="{6C9BBF76-3EF7-4E52-9F60-CBE7B3EB43C1}" srcOrd="0" destOrd="0" presId="urn:microsoft.com/office/officeart/2005/8/layout/hierarchy1"/>
    <dgm:cxn modelId="{2F1ED99A-FF72-4A84-BE43-FD5419C9B6E7}" srcId="{C06C3127-45D4-4848-8CD9-DCF71121798E}" destId="{C030B933-A8EF-4FCB-80CD-7022520F3AC5}" srcOrd="0" destOrd="0" parTransId="{3E3BDDE7-4547-472D-9406-29E96E90D709}" sibTransId="{C99B1D19-4B19-4422-BD2E-682839250B36}"/>
    <dgm:cxn modelId="{79614641-E71D-4A78-BB51-54C2DDDF1546}" srcId="{4406E2C8-9B5A-49E8-A9BB-8D07A66A26ED}" destId="{862FCA52-6061-494F-A06A-C7A11A8C34D9}" srcOrd="0" destOrd="0" parTransId="{AAE83324-A5B0-4EAA-9DC8-890C69F357A4}" sibTransId="{DDD5CB64-39BF-4E0E-A23C-AC6E7F993CFA}"/>
    <dgm:cxn modelId="{EFE4CDDC-CF4F-4988-9F0B-519AD2B73FF2}" srcId="{DFFB1880-B41A-45A7-B570-6C380DA69E42}" destId="{28974A62-2240-457A-B7C9-1B5DBD8BE934}" srcOrd="0" destOrd="0" parTransId="{B05A1619-1E29-48E9-A586-3AF14808DB71}" sibTransId="{6C29E60B-DA99-4AEF-8F90-AA8FEEDCC748}"/>
    <dgm:cxn modelId="{697726B7-B69B-4E3B-91C2-EFFAC34928D3}" type="presOf" srcId="{F5DC5298-2046-4C94-B6F4-16107325FB82}" destId="{A19AF4EE-CE3D-449B-9843-F31FD8F226C6}" srcOrd="0" destOrd="0" presId="urn:microsoft.com/office/officeart/2005/8/layout/hierarchy1"/>
    <dgm:cxn modelId="{B886B5C1-0361-4C52-BF93-1CC613E93EC1}" type="presOf" srcId="{751FDBE6-B15B-4B0D-B8C8-1FB7DA83C3AA}" destId="{097BB1B6-4BC2-49A2-95EA-47DD2FE1DF1C}" srcOrd="0" destOrd="0" presId="urn:microsoft.com/office/officeart/2005/8/layout/hierarchy1"/>
    <dgm:cxn modelId="{3FC51431-F59E-42A0-81E7-81B3E5D95234}" type="presOf" srcId="{BFDC4984-DAF2-441D-886A-ACE106E165BC}" destId="{3E3878A9-DF44-419A-8773-7393357787E7}" srcOrd="0" destOrd="0" presId="urn:microsoft.com/office/officeart/2005/8/layout/hierarchy1"/>
    <dgm:cxn modelId="{9FF4D7F5-8419-4076-BE3D-7E8F871449B3}" type="presOf" srcId="{466CCB66-E283-45B7-B521-74AB6BCE2AD4}" destId="{9B956324-467D-4B23-9EE1-F26949C428F2}" srcOrd="0" destOrd="0" presId="urn:microsoft.com/office/officeart/2005/8/layout/hierarchy1"/>
    <dgm:cxn modelId="{7BB5D984-CA19-4A80-BD91-395904BE068B}" srcId="{F9F8D59D-1D40-4C4D-80A9-06F17166F732}" destId="{DFFB1880-B41A-45A7-B570-6C380DA69E42}" srcOrd="1" destOrd="0" parTransId="{BB8E12E6-4CAB-40D7-AEC1-41650EDFE754}" sibTransId="{F7C8858C-C910-4DA0-AA65-987D30FE3C70}"/>
    <dgm:cxn modelId="{E4DF3667-B992-4C9D-B8BD-06A0591209F6}" type="presOf" srcId="{E2730F02-207F-41FE-8A59-B3B374D6864C}" destId="{5278527A-8C19-46FB-8A26-9B98A1727188}" srcOrd="0" destOrd="0" presId="urn:microsoft.com/office/officeart/2005/8/layout/hierarchy1"/>
    <dgm:cxn modelId="{996BE5EC-0CE4-4F8C-9ABD-B84009A6F80E}" type="presOf" srcId="{B05A1619-1E29-48E9-A586-3AF14808DB71}" destId="{F2225F89-AB83-4E77-AEA0-C700366D7C6B}" srcOrd="0" destOrd="0" presId="urn:microsoft.com/office/officeart/2005/8/layout/hierarchy1"/>
    <dgm:cxn modelId="{C730BDAA-8503-4A6F-9451-67B3F4740A03}" type="presOf" srcId="{DC043913-F537-46CD-9EEA-0D9DE7E11603}" destId="{223A02CD-CEBD-4AA7-BF93-7E067E17B59D}" srcOrd="0" destOrd="0" presId="urn:microsoft.com/office/officeart/2005/8/layout/hierarchy1"/>
    <dgm:cxn modelId="{5AF7EA40-3C5D-466B-842D-D86111402596}" srcId="{66E87FDE-1493-4C3E-9C01-76A85CDA50B2}" destId="{CF461F7A-B3A9-4D14-8EBB-0CB473FCF530}" srcOrd="0" destOrd="0" parTransId="{98EA865E-0C75-45B1-AD3E-BCB13D409944}" sibTransId="{D7C1E143-26AB-4FBC-AD3C-2BFA26FDD509}"/>
    <dgm:cxn modelId="{F3C65287-7F2F-44A3-849A-EEA34E687F95}" type="presOf" srcId="{8EC51A19-8C84-41C6-81FB-7BCE06D4C628}" destId="{387294BD-9F6C-4BF3-B20C-A0E26C9A329A}" srcOrd="0" destOrd="0" presId="urn:microsoft.com/office/officeart/2005/8/layout/hierarchy1"/>
    <dgm:cxn modelId="{8A4D69EC-0A56-4A8F-846E-0382087018E9}" srcId="{DFFB1880-B41A-45A7-B570-6C380DA69E42}" destId="{062A7FDC-E6A4-42E2-88B8-DD9AD376F811}" srcOrd="3" destOrd="0" parTransId="{099B5CA3-CCE5-4D60-B5F6-C0F4503167C1}" sibTransId="{2CD55385-8F4C-478F-BC09-EC2B126A19AA}"/>
    <dgm:cxn modelId="{498F4A60-B610-45D8-BE96-856E46036E19}" type="presOf" srcId="{6527FA2F-C75F-4B80-9AAF-1BBA32030E72}" destId="{93588E8C-BEDD-4513-8EE3-56067DED6039}" srcOrd="0" destOrd="0" presId="urn:microsoft.com/office/officeart/2005/8/layout/hierarchy1"/>
    <dgm:cxn modelId="{5E323C01-9580-4C01-8004-B231F2526754}" srcId="{E2730F02-207F-41FE-8A59-B3B374D6864C}" destId="{4A5D6905-DC50-4895-B5A6-1844E3A221FD}" srcOrd="0" destOrd="0" parTransId="{128D72B8-B6AC-44EA-A320-DB4ECE1073C9}" sibTransId="{3D5B5B7E-47D0-453A-B069-A8E4608675A8}"/>
    <dgm:cxn modelId="{3589245E-76F4-42F0-A97F-D8980D1A14EF}" type="presOf" srcId="{BE94E7BB-F9BE-40FB-907E-513A35CFF592}" destId="{94D5E755-17C2-4BBA-A948-6005BAC365FD}" srcOrd="0" destOrd="0" presId="urn:microsoft.com/office/officeart/2005/8/layout/hierarchy1"/>
    <dgm:cxn modelId="{9A207F0F-174A-41D1-9211-AD1F43742E10}" type="presOf" srcId="{DA814B5F-3BF2-49E5-85F5-8D7BF98DFA95}" destId="{D2F3F0FF-1654-4A93-BA0F-F936C33E68AB}" srcOrd="0" destOrd="0" presId="urn:microsoft.com/office/officeart/2005/8/layout/hierarchy1"/>
    <dgm:cxn modelId="{A76252F6-EB36-445B-9F78-A4C099852CCF}" type="presOf" srcId="{69671AE1-9D91-4AAD-A729-D3DCA0E123B8}" destId="{11E3B674-6B22-402A-8D4C-CBAF1C0F443F}" srcOrd="0" destOrd="0" presId="urn:microsoft.com/office/officeart/2005/8/layout/hierarchy1"/>
    <dgm:cxn modelId="{06FCB7A9-DD19-466E-87F9-17F0CE233ADF}" srcId="{0545F45C-3ED3-4B2B-9E7C-1CCDFC15CA05}" destId="{F1D2F45D-8B60-4CF3-9B97-0751026865D5}" srcOrd="0" destOrd="0" parTransId="{69671AE1-9D91-4AAD-A729-D3DCA0E123B8}" sibTransId="{3775C8BF-67A7-4B4F-AE80-7FB64EBFC3C6}"/>
    <dgm:cxn modelId="{9D765B46-C2DE-4CBE-B23F-8DC652A68FC0}" type="presOf" srcId="{BCC6EB1F-0152-4843-A5ED-38924ACBCD47}" destId="{DE375354-16B0-4ED0-BD2C-030055D9345D}" srcOrd="0" destOrd="0" presId="urn:microsoft.com/office/officeart/2005/8/layout/hierarchy1"/>
    <dgm:cxn modelId="{C11EDD7C-71F5-4DAD-9A5A-BBC7EBE4016A}" type="presOf" srcId="{A884D406-6A9D-4876-B324-843A2EFE336E}" destId="{CAF48118-3BFF-4D6D-BE7F-6089BFA02D33}" srcOrd="0" destOrd="0" presId="urn:microsoft.com/office/officeart/2005/8/layout/hierarchy1"/>
    <dgm:cxn modelId="{C6C177BC-6978-442B-8892-C34810C199B6}" type="presOf" srcId="{7966D145-722B-43BB-8AC5-AB2D92941B51}" destId="{AC7CB3C5-9262-44E3-9CEC-6347FE16C08C}" srcOrd="0" destOrd="0" presId="urn:microsoft.com/office/officeart/2005/8/layout/hierarchy1"/>
    <dgm:cxn modelId="{F9AA72D2-81DD-4B90-8ACB-65EFBB412278}" type="presOf" srcId="{82DC8454-48F5-4D9D-A188-450FFFAAE417}" destId="{802FF58A-C215-45B2-A73F-EC839355FFC6}" srcOrd="0" destOrd="0" presId="urn:microsoft.com/office/officeart/2005/8/layout/hierarchy1"/>
    <dgm:cxn modelId="{4C44B96D-8987-473B-B8EC-9002AEDFE468}" type="presOf" srcId="{062A7FDC-E6A4-42E2-88B8-DD9AD376F811}" destId="{0EB5547E-C8F2-45E1-85B3-F7313FBF5F52}" srcOrd="0" destOrd="0" presId="urn:microsoft.com/office/officeart/2005/8/layout/hierarchy1"/>
    <dgm:cxn modelId="{0A444150-F94C-4C07-9F19-9469C41019FF}" type="presOf" srcId="{0545F45C-3ED3-4B2B-9E7C-1CCDFC15CA05}" destId="{4B6BDD22-FE84-4947-BAD5-1A0DA1E79F0C}" srcOrd="0" destOrd="0" presId="urn:microsoft.com/office/officeart/2005/8/layout/hierarchy1"/>
    <dgm:cxn modelId="{297BCB4E-B193-4A7E-8C8B-D14CB68ABE2E}" srcId="{36EDB950-D5A4-4CA8-B298-9899CB599713}" destId="{2891E6EE-3405-4C81-AFE6-16FC7F738BC7}" srcOrd="0" destOrd="0" parTransId="{DC043913-F537-46CD-9EEA-0D9DE7E11603}" sibTransId="{161AE3D1-6FA5-44C2-887E-2AEEB336CF12}"/>
    <dgm:cxn modelId="{8F5DCB6B-32D6-478A-A3B8-632EA21DA889}" type="presOf" srcId="{F1D2F45D-8B60-4CF3-9B97-0751026865D5}" destId="{A180DF7F-864E-4ED8-B8D0-06FCCDD26542}" srcOrd="0" destOrd="0" presId="urn:microsoft.com/office/officeart/2005/8/layout/hierarchy1"/>
    <dgm:cxn modelId="{5D1EFEDB-609B-4B4B-927C-E6627AA09FD6}" type="presOf" srcId="{BB8E12E6-4CAB-40D7-AEC1-41650EDFE754}" destId="{8056EF50-B111-4F1F-802E-6E7CA45A8BAC}" srcOrd="0" destOrd="0" presId="urn:microsoft.com/office/officeart/2005/8/layout/hierarchy1"/>
    <dgm:cxn modelId="{866C3A7E-210E-4176-AA77-A1B8608CE4CB}" type="presOf" srcId="{4A5D6905-DC50-4895-B5A6-1844E3A221FD}" destId="{C1004C5C-CC24-455A-9806-5A66EC722DF1}" srcOrd="0" destOrd="0" presId="urn:microsoft.com/office/officeart/2005/8/layout/hierarchy1"/>
    <dgm:cxn modelId="{3AA01CE9-E9C0-4E08-9499-39765AFC07D2}" type="presOf" srcId="{0AC2C509-106A-4530-AC79-6DE6F4506C38}" destId="{CC73D5CB-A743-471D-87A2-D4FD308E7667}" srcOrd="0" destOrd="0" presId="urn:microsoft.com/office/officeart/2005/8/layout/hierarchy1"/>
    <dgm:cxn modelId="{3D597D69-CB9C-443D-859F-8F0F1AF0E153}" type="presOf" srcId="{28974A62-2240-457A-B7C9-1B5DBD8BE934}" destId="{D8FE5447-4254-4D21-AD92-AC0821DFD951}" srcOrd="0" destOrd="0" presId="urn:microsoft.com/office/officeart/2005/8/layout/hierarchy1"/>
    <dgm:cxn modelId="{B68E209C-DF8B-4DAA-BD45-287368787821}" srcId="{28974A62-2240-457A-B7C9-1B5DBD8BE934}" destId="{0AC2C509-106A-4530-AC79-6DE6F4506C38}" srcOrd="0" destOrd="0" parTransId="{E0AFEB0B-D7D8-4810-A8C1-1C23EFF9047B}" sibTransId="{30EE0DB0-AD0A-4EBD-8C99-0957A11A47F1}"/>
    <dgm:cxn modelId="{657FD962-2CB1-4E60-93AC-908337E1A3C1}" type="presOf" srcId="{B869DE37-84B4-4417-A06D-4993A6361F9E}" destId="{B0B515BA-CB0F-4387-8FEF-2BF6770ECE4A}" srcOrd="0" destOrd="0" presId="urn:microsoft.com/office/officeart/2005/8/layout/hierarchy1"/>
    <dgm:cxn modelId="{8F99285F-77E6-457A-953C-152EB767963E}" type="presOf" srcId="{862FCA52-6061-494F-A06A-C7A11A8C34D9}" destId="{345F6442-269F-49D8-B944-ABE82303D733}" srcOrd="0" destOrd="0" presId="urn:microsoft.com/office/officeart/2005/8/layout/hierarchy1"/>
    <dgm:cxn modelId="{0EEAFA38-E699-4096-9DCB-5EA3B69F72D6}" type="presOf" srcId="{0A4437FA-7743-43A1-B0ED-3184659E5672}" destId="{F69AFCFA-B48A-4E52-A4BF-FFEB166A1D53}" srcOrd="0" destOrd="0" presId="urn:microsoft.com/office/officeart/2005/8/layout/hierarchy1"/>
    <dgm:cxn modelId="{48ECF48D-1F47-45AC-84DD-C30BDD612B85}" type="presOf" srcId="{62751441-1E71-4059-BF0C-6934AB981A82}" destId="{EFA8C2D0-E46F-46AB-82DB-7686F2887E0E}" srcOrd="0" destOrd="0" presId="urn:microsoft.com/office/officeart/2005/8/layout/hierarchy1"/>
    <dgm:cxn modelId="{ABB2BC7C-1004-4288-8F2D-30C15D69C537}" srcId="{830EC003-635F-4E23-B03F-8C16423F4BDA}" destId="{F9F8D59D-1D40-4C4D-80A9-06F17166F732}" srcOrd="0" destOrd="0" parTransId="{D8ECB9E3-5C3D-46D1-8A62-675937F54924}" sibTransId="{678EB494-074D-4F72-9041-D5893C89FEB2}"/>
    <dgm:cxn modelId="{F0A11B01-3259-489C-8DD1-A03009A9A733}" type="presOf" srcId="{36EDB950-D5A4-4CA8-B298-9899CB599713}" destId="{3223A250-C94A-4D64-821E-B6CB9258AFB2}" srcOrd="0" destOrd="0" presId="urn:microsoft.com/office/officeart/2005/8/layout/hierarchy1"/>
    <dgm:cxn modelId="{59AA4E7D-3B07-4305-B61B-16357780B9FA}" srcId="{4A5D6905-DC50-4895-B5A6-1844E3A221FD}" destId="{7E64E69E-1E4D-4281-A875-3963DD102C30}" srcOrd="0" destOrd="0" parTransId="{BFDC4984-DAF2-441D-886A-ACE106E165BC}" sibTransId="{8090A3C6-11A3-461A-BE95-A37E1E90C1D1}"/>
    <dgm:cxn modelId="{19998111-1334-4E2D-9FC0-9B84A3120157}" srcId="{C030B933-A8EF-4FCB-80CD-7022520F3AC5}" destId="{DC85540F-AEC6-416D-A630-D916B30E4ED8}" srcOrd="0" destOrd="0" parTransId="{76CC8B1B-BCE4-4BDC-BED2-3E3674440065}" sibTransId="{FBDDEC25-992A-4AA7-B3C4-503226068D43}"/>
    <dgm:cxn modelId="{9E786AC8-9C6D-4261-B611-1EF620A29328}" type="presOf" srcId="{DC85540F-AEC6-416D-A630-D916B30E4ED8}" destId="{4093B290-D70B-46E5-9BD6-CADA93D74A71}" srcOrd="0" destOrd="0" presId="urn:microsoft.com/office/officeart/2005/8/layout/hierarchy1"/>
    <dgm:cxn modelId="{5A31B553-D7C8-4D58-B6E1-15249B3D9CFF}" type="presOf" srcId="{C030B933-A8EF-4FCB-80CD-7022520F3AC5}" destId="{4EE370C0-1F6F-4ADD-8367-9AFD4AE6702D}" srcOrd="0" destOrd="0" presId="urn:microsoft.com/office/officeart/2005/8/layout/hierarchy1"/>
    <dgm:cxn modelId="{BD656401-B618-4590-B8F8-043A6BD1957E}" type="presOf" srcId="{5A7FE2D8-1FC5-4B95-A8D2-DC386C3E86ED}" destId="{868E06CC-66E0-42BD-B2E9-A2CEA56091B2}" srcOrd="0" destOrd="0" presId="urn:microsoft.com/office/officeart/2005/8/layout/hierarchy1"/>
    <dgm:cxn modelId="{B466966F-FFCD-49F3-8958-75263C5F49FF}" srcId="{C87F7939-3F2E-4EDB-A26D-26FA4611A6FB}" destId="{830EC003-635F-4E23-B03F-8C16423F4BDA}" srcOrd="0" destOrd="0" parTransId="{41BDDF37-E93A-4C3B-8253-FE5B5E102AE3}" sibTransId="{6F0297A5-5F46-4121-BAC5-FAF1C80FC651}"/>
    <dgm:cxn modelId="{4E1E97DB-6AF8-4858-BCCE-3A33E31A0024}" srcId="{EC26D238-2D9B-4998-B9BC-CF58180F74AF}" destId="{19C5D75C-F251-4E60-A290-041A788F72E2}" srcOrd="0" destOrd="0" parTransId="{A884D406-6A9D-4876-B324-843A2EFE336E}" sibTransId="{80C4FD2B-9591-44E2-B4B1-C98A807D459D}"/>
    <dgm:cxn modelId="{4AFE1E16-7866-4FDE-8796-17D1FFFB121F}" srcId="{2891E6EE-3405-4C81-AFE6-16FC7F738BC7}" destId="{0A4437FA-7743-43A1-B0ED-3184659E5672}" srcOrd="0" destOrd="0" parTransId="{BE94E7BB-F9BE-40FB-907E-513A35CFF592}" sibTransId="{E21BB145-623A-4910-BF77-F9EA8FD5302B}"/>
    <dgm:cxn modelId="{474D2A93-0A52-4492-AEE7-56F699DFF2A5}" type="presOf" srcId="{CC38DF02-97F4-4E14-8DDF-4AF447D13684}" destId="{99934D54-BC25-4B52-8182-EF59C2CE0630}" srcOrd="0" destOrd="0" presId="urn:microsoft.com/office/officeart/2005/8/layout/hierarchy1"/>
    <dgm:cxn modelId="{BD162E9C-6C02-4D81-9A74-EF9111D94EEC}" type="presOf" srcId="{2891E6EE-3405-4C81-AFE6-16FC7F738BC7}" destId="{331BD104-5FD9-43DA-A53A-A0C866D7B298}" srcOrd="0" destOrd="0" presId="urn:microsoft.com/office/officeart/2005/8/layout/hierarchy1"/>
    <dgm:cxn modelId="{1F363273-5B7E-4787-9977-C976EABFF375}" srcId="{F1D2F45D-8B60-4CF3-9B97-0751026865D5}" destId="{8EC51A19-8C84-41C6-81FB-7BCE06D4C628}" srcOrd="0" destOrd="0" parTransId="{39FEF492-04CC-47C0-95A6-6014F9E29A4E}" sibTransId="{C0C3DB92-240F-4EEF-A12D-DB61AA32CBBD}"/>
    <dgm:cxn modelId="{4B6D85E2-BA31-4C7C-AF30-12EC3207F2E5}" type="presOf" srcId="{98EA865E-0C75-45B1-AD3E-BCB13D409944}" destId="{FDD4B83D-7BED-4132-82A0-3C70656E1580}" srcOrd="0" destOrd="0" presId="urn:microsoft.com/office/officeart/2005/8/layout/hierarchy1"/>
    <dgm:cxn modelId="{94858DCB-753E-4A33-BD00-B1B60FC456B7}" type="presOf" srcId="{F9F8D59D-1D40-4C4D-80A9-06F17166F732}" destId="{AF942E35-5CFB-4288-9E53-CDCEED27DC8E}" srcOrd="0" destOrd="0" presId="urn:microsoft.com/office/officeart/2005/8/layout/hierarchy1"/>
    <dgm:cxn modelId="{5CD8A087-5E36-47F0-9FF4-CBCFC8B54005}" type="presParOf" srcId="{0B69C793-CECF-41E1-9995-3423EFC3D9B6}" destId="{8AE9DC99-2896-434E-9C55-582E6225DB0F}" srcOrd="0" destOrd="0" presId="urn:microsoft.com/office/officeart/2005/8/layout/hierarchy1"/>
    <dgm:cxn modelId="{6AFF7BB5-1853-4D43-AA12-855C4F90A6F7}" type="presParOf" srcId="{8AE9DC99-2896-434E-9C55-582E6225DB0F}" destId="{72B3C316-FF4E-4E89-93CF-D1B511FD40EB}" srcOrd="0" destOrd="0" presId="urn:microsoft.com/office/officeart/2005/8/layout/hierarchy1"/>
    <dgm:cxn modelId="{3D348E21-BC1C-4F64-9C42-E36079F50B37}" type="presParOf" srcId="{72B3C316-FF4E-4E89-93CF-D1B511FD40EB}" destId="{9306F385-A868-41CE-B93D-CB0E73145801}" srcOrd="0" destOrd="0" presId="urn:microsoft.com/office/officeart/2005/8/layout/hierarchy1"/>
    <dgm:cxn modelId="{6ADD57C1-ADFB-4151-9F2E-FD15ED5B860C}" type="presParOf" srcId="{72B3C316-FF4E-4E89-93CF-D1B511FD40EB}" destId="{09FBE7BF-59B1-47C9-A57E-9221130E8E9B}" srcOrd="1" destOrd="0" presId="urn:microsoft.com/office/officeart/2005/8/layout/hierarchy1"/>
    <dgm:cxn modelId="{6DEF37A5-AC8F-4902-8431-699B4412E02E}" type="presParOf" srcId="{8AE9DC99-2896-434E-9C55-582E6225DB0F}" destId="{A3ECD836-E145-4990-B8BB-A240B069370C}" srcOrd="1" destOrd="0" presId="urn:microsoft.com/office/officeart/2005/8/layout/hierarchy1"/>
    <dgm:cxn modelId="{D7465A51-AA0F-4F52-BF40-3BC8AE9C7B31}" type="presParOf" srcId="{A3ECD836-E145-4990-B8BB-A240B069370C}" destId="{6F57A9F8-95E5-4E9D-B62C-A50491FBFA61}" srcOrd="0" destOrd="0" presId="urn:microsoft.com/office/officeart/2005/8/layout/hierarchy1"/>
    <dgm:cxn modelId="{65C81177-FB13-4E7C-810A-DF19E16360E9}" type="presParOf" srcId="{A3ECD836-E145-4990-B8BB-A240B069370C}" destId="{73CA4F2A-110D-4047-8AA1-29CB2002B11E}" srcOrd="1" destOrd="0" presId="urn:microsoft.com/office/officeart/2005/8/layout/hierarchy1"/>
    <dgm:cxn modelId="{90BB140E-06C7-4C8D-B2C7-0254C2A287E8}" type="presParOf" srcId="{73CA4F2A-110D-4047-8AA1-29CB2002B11E}" destId="{A8754945-0173-4BC0-BB41-2C7E5FFE37D2}" srcOrd="0" destOrd="0" presId="urn:microsoft.com/office/officeart/2005/8/layout/hierarchy1"/>
    <dgm:cxn modelId="{31EF01C4-151C-42C9-93CE-C591EECF68CB}" type="presParOf" srcId="{A8754945-0173-4BC0-BB41-2C7E5FFE37D2}" destId="{A33E4612-1907-481E-8A3B-DDEE6291DA6F}" srcOrd="0" destOrd="0" presId="urn:microsoft.com/office/officeart/2005/8/layout/hierarchy1"/>
    <dgm:cxn modelId="{4FAD8BF6-03DA-4947-A759-6987E0E95CE0}" type="presParOf" srcId="{A8754945-0173-4BC0-BB41-2C7E5FFE37D2}" destId="{AF942E35-5CFB-4288-9E53-CDCEED27DC8E}" srcOrd="1" destOrd="0" presId="urn:microsoft.com/office/officeart/2005/8/layout/hierarchy1"/>
    <dgm:cxn modelId="{7D8A8B84-3F1F-403F-AFB0-F508405EE883}" type="presParOf" srcId="{73CA4F2A-110D-4047-8AA1-29CB2002B11E}" destId="{9B799835-0439-43A0-AE9F-A53D1BD85AB7}" srcOrd="1" destOrd="0" presId="urn:microsoft.com/office/officeart/2005/8/layout/hierarchy1"/>
    <dgm:cxn modelId="{F4F149A1-74F6-4B18-9191-A792A4BED43D}" type="presParOf" srcId="{9B799835-0439-43A0-AE9F-A53D1BD85AB7}" destId="{868E06CC-66E0-42BD-B2E9-A2CEA56091B2}" srcOrd="0" destOrd="0" presId="urn:microsoft.com/office/officeart/2005/8/layout/hierarchy1"/>
    <dgm:cxn modelId="{4116D1D7-44F6-4AC7-854C-5482EAAC59D5}" type="presParOf" srcId="{9B799835-0439-43A0-AE9F-A53D1BD85AB7}" destId="{DA03EB9A-EA06-41C2-8635-512D82F44F8B}" srcOrd="1" destOrd="0" presId="urn:microsoft.com/office/officeart/2005/8/layout/hierarchy1"/>
    <dgm:cxn modelId="{FD64955B-A169-4C35-85B2-B0B4F67DECF6}" type="presParOf" srcId="{DA03EB9A-EA06-41C2-8635-512D82F44F8B}" destId="{8659FD4C-30AE-4C8E-A2B7-C77E984F0CD9}" srcOrd="0" destOrd="0" presId="urn:microsoft.com/office/officeart/2005/8/layout/hierarchy1"/>
    <dgm:cxn modelId="{82FDF445-574F-4887-BAEF-8FC35E208967}" type="presParOf" srcId="{8659FD4C-30AE-4C8E-A2B7-C77E984F0CD9}" destId="{71BAC7C0-865E-4076-9292-A4913AB803F5}" srcOrd="0" destOrd="0" presId="urn:microsoft.com/office/officeart/2005/8/layout/hierarchy1"/>
    <dgm:cxn modelId="{6ABBDCAB-6E94-4F4A-83AC-EDE074077F4F}" type="presParOf" srcId="{8659FD4C-30AE-4C8E-A2B7-C77E984F0CD9}" destId="{ED9B925C-8898-4CFA-A1ED-EF046DEAE673}" srcOrd="1" destOrd="0" presId="urn:microsoft.com/office/officeart/2005/8/layout/hierarchy1"/>
    <dgm:cxn modelId="{5AFD7DC4-A876-4645-A367-767E93DA47DB}" type="presParOf" srcId="{DA03EB9A-EA06-41C2-8635-512D82F44F8B}" destId="{C0E45FE4-1D83-4F8B-A256-230D561D91C1}" srcOrd="1" destOrd="0" presId="urn:microsoft.com/office/officeart/2005/8/layout/hierarchy1"/>
    <dgm:cxn modelId="{2F972CC7-FFCF-4166-A1F5-581B237C4072}" type="presParOf" srcId="{C0E45FE4-1D83-4F8B-A256-230D561D91C1}" destId="{EFA8C2D0-E46F-46AB-82DB-7686F2887E0E}" srcOrd="0" destOrd="0" presId="urn:microsoft.com/office/officeart/2005/8/layout/hierarchy1"/>
    <dgm:cxn modelId="{D3D09657-1F8D-4E93-9FE0-C98DF5B8129D}" type="presParOf" srcId="{C0E45FE4-1D83-4F8B-A256-230D561D91C1}" destId="{5275162B-BFEE-430A-978F-A4EC42465A1A}" srcOrd="1" destOrd="0" presId="urn:microsoft.com/office/officeart/2005/8/layout/hierarchy1"/>
    <dgm:cxn modelId="{3DC7CAD8-BAAC-4433-A23B-FB1CF496C18F}" type="presParOf" srcId="{5275162B-BFEE-430A-978F-A4EC42465A1A}" destId="{CF6A4451-4D21-4E51-BE0A-73A6ADC231F3}" srcOrd="0" destOrd="0" presId="urn:microsoft.com/office/officeart/2005/8/layout/hierarchy1"/>
    <dgm:cxn modelId="{AA9BAB16-D71E-432E-8EDA-BB063E4A5F15}" type="presParOf" srcId="{CF6A4451-4D21-4E51-BE0A-73A6ADC231F3}" destId="{BE788A47-BD95-4009-9BC0-D6AFC6815425}" srcOrd="0" destOrd="0" presId="urn:microsoft.com/office/officeart/2005/8/layout/hierarchy1"/>
    <dgm:cxn modelId="{2373CC55-AF34-41F9-B19A-CADD1F1B84B2}" type="presParOf" srcId="{CF6A4451-4D21-4E51-BE0A-73A6ADC231F3}" destId="{D2F09A34-F716-4D62-B416-DDF9A043B7D1}" srcOrd="1" destOrd="0" presId="urn:microsoft.com/office/officeart/2005/8/layout/hierarchy1"/>
    <dgm:cxn modelId="{47C36916-1975-49F1-A151-59923EF3E526}" type="presParOf" srcId="{5275162B-BFEE-430A-978F-A4EC42465A1A}" destId="{9066AF00-A2D9-40DD-B110-DB748A0F4A98}" srcOrd="1" destOrd="0" presId="urn:microsoft.com/office/officeart/2005/8/layout/hierarchy1"/>
    <dgm:cxn modelId="{903E7DF7-7797-4D37-B246-E65CA703BAC7}" type="presParOf" srcId="{9066AF00-A2D9-40DD-B110-DB748A0F4A98}" destId="{6E31665D-A57A-41D0-950C-FDDAD08BE20F}" srcOrd="0" destOrd="0" presId="urn:microsoft.com/office/officeart/2005/8/layout/hierarchy1"/>
    <dgm:cxn modelId="{94451A58-9FCD-4A82-A12A-C18DED80F934}" type="presParOf" srcId="{9066AF00-A2D9-40DD-B110-DB748A0F4A98}" destId="{5603F2DF-34B7-4733-A59B-23484605BF91}" srcOrd="1" destOrd="0" presId="urn:microsoft.com/office/officeart/2005/8/layout/hierarchy1"/>
    <dgm:cxn modelId="{16FEF998-905C-4A5D-A9D8-A15D5BA3234B}" type="presParOf" srcId="{5603F2DF-34B7-4733-A59B-23484605BF91}" destId="{502A4958-47D6-448F-B32C-84702711293C}" srcOrd="0" destOrd="0" presId="urn:microsoft.com/office/officeart/2005/8/layout/hierarchy1"/>
    <dgm:cxn modelId="{89066403-D583-41DB-9B81-E4847819B27B}" type="presParOf" srcId="{502A4958-47D6-448F-B32C-84702711293C}" destId="{B68059EC-9859-4A81-9962-D43078192814}" srcOrd="0" destOrd="0" presId="urn:microsoft.com/office/officeart/2005/8/layout/hierarchy1"/>
    <dgm:cxn modelId="{220BEF59-4FF8-46BA-A8F4-175393BE59E5}" type="presParOf" srcId="{502A4958-47D6-448F-B32C-84702711293C}" destId="{4EE370C0-1F6F-4ADD-8367-9AFD4AE6702D}" srcOrd="1" destOrd="0" presId="urn:microsoft.com/office/officeart/2005/8/layout/hierarchy1"/>
    <dgm:cxn modelId="{2A5C3F8E-9462-4A8A-818E-33F8938E9E49}" type="presParOf" srcId="{5603F2DF-34B7-4733-A59B-23484605BF91}" destId="{DB4BA666-CADF-41FD-84CA-3DDE4B4264E8}" srcOrd="1" destOrd="0" presId="urn:microsoft.com/office/officeart/2005/8/layout/hierarchy1"/>
    <dgm:cxn modelId="{CE7B0312-DBA6-4EE1-8575-597A5A8E0598}" type="presParOf" srcId="{DB4BA666-CADF-41FD-84CA-3DDE4B4264E8}" destId="{C20E8214-16BF-4DB5-A744-3E292AF8CCD9}" srcOrd="0" destOrd="0" presId="urn:microsoft.com/office/officeart/2005/8/layout/hierarchy1"/>
    <dgm:cxn modelId="{8AB1C9CF-085F-4FE1-A6EC-30E77F46A7A0}" type="presParOf" srcId="{DB4BA666-CADF-41FD-84CA-3DDE4B4264E8}" destId="{9C52A080-35BE-4FF0-AD2A-B4FB00B5C85B}" srcOrd="1" destOrd="0" presId="urn:microsoft.com/office/officeart/2005/8/layout/hierarchy1"/>
    <dgm:cxn modelId="{E4E082C4-99FE-46F8-83E8-3D297AFF5054}" type="presParOf" srcId="{9C52A080-35BE-4FF0-AD2A-B4FB00B5C85B}" destId="{D880CECD-0907-4903-94E8-FDD456E8B9B6}" srcOrd="0" destOrd="0" presId="urn:microsoft.com/office/officeart/2005/8/layout/hierarchy1"/>
    <dgm:cxn modelId="{253CEA71-E37B-478C-87E7-46A1432148CF}" type="presParOf" srcId="{D880CECD-0907-4903-94E8-FDD456E8B9B6}" destId="{AEB569DF-F5FB-48FB-B263-A2A60CBA1E3C}" srcOrd="0" destOrd="0" presId="urn:microsoft.com/office/officeart/2005/8/layout/hierarchy1"/>
    <dgm:cxn modelId="{129C1823-DD21-44A1-998F-4C58B7D7936D}" type="presParOf" srcId="{D880CECD-0907-4903-94E8-FDD456E8B9B6}" destId="{4093B290-D70B-46E5-9BD6-CADA93D74A71}" srcOrd="1" destOrd="0" presId="urn:microsoft.com/office/officeart/2005/8/layout/hierarchy1"/>
    <dgm:cxn modelId="{E3F5DB24-C8EA-416B-8B71-B0D6F059CC1E}" type="presParOf" srcId="{9C52A080-35BE-4FF0-AD2A-B4FB00B5C85B}" destId="{6647D02B-EC72-4ACB-8092-2C040D36BAD2}" srcOrd="1" destOrd="0" presId="urn:microsoft.com/office/officeart/2005/8/layout/hierarchy1"/>
    <dgm:cxn modelId="{3B288826-32C4-4E8C-A5F6-F9DBA51631F7}" type="presParOf" srcId="{6647D02B-EC72-4ACB-8092-2C040D36BAD2}" destId="{AC7CB3C5-9262-44E3-9CEC-6347FE16C08C}" srcOrd="0" destOrd="0" presId="urn:microsoft.com/office/officeart/2005/8/layout/hierarchy1"/>
    <dgm:cxn modelId="{BAD6FA55-5843-4DF5-9B12-407EDC7033CB}" type="presParOf" srcId="{6647D02B-EC72-4ACB-8092-2C040D36BAD2}" destId="{EE236E18-96D9-450B-BB5F-67A4A4A2B04E}" srcOrd="1" destOrd="0" presId="urn:microsoft.com/office/officeart/2005/8/layout/hierarchy1"/>
    <dgm:cxn modelId="{53DA95D2-CB14-4656-B845-ABA3663E298B}" type="presParOf" srcId="{EE236E18-96D9-450B-BB5F-67A4A4A2B04E}" destId="{7136329F-3997-471E-A6C2-0B542CA3061C}" srcOrd="0" destOrd="0" presId="urn:microsoft.com/office/officeart/2005/8/layout/hierarchy1"/>
    <dgm:cxn modelId="{DD73218D-B880-4643-8F8A-8AF2B249C1DC}" type="presParOf" srcId="{7136329F-3997-471E-A6C2-0B542CA3061C}" destId="{E2042514-ED64-453F-92A2-3B35C951CDFB}" srcOrd="0" destOrd="0" presId="urn:microsoft.com/office/officeart/2005/8/layout/hierarchy1"/>
    <dgm:cxn modelId="{598B02F9-6C4A-4835-B5FF-3F8D8F1758ED}" type="presParOf" srcId="{7136329F-3997-471E-A6C2-0B542CA3061C}" destId="{93588E8C-BEDD-4513-8EE3-56067DED6039}" srcOrd="1" destOrd="0" presId="urn:microsoft.com/office/officeart/2005/8/layout/hierarchy1"/>
    <dgm:cxn modelId="{12065399-42BB-4932-8AA2-A5CB973BECA7}" type="presParOf" srcId="{EE236E18-96D9-450B-BB5F-67A4A4A2B04E}" destId="{1FA72039-73AD-4A4B-98C7-E314106AB13D}" srcOrd="1" destOrd="0" presId="urn:microsoft.com/office/officeart/2005/8/layout/hierarchy1"/>
    <dgm:cxn modelId="{E259A32A-B9CC-42D5-A139-A0BAAE107D83}" type="presParOf" srcId="{1FA72039-73AD-4A4B-98C7-E314106AB13D}" destId="{9B956324-467D-4B23-9EE1-F26949C428F2}" srcOrd="0" destOrd="0" presId="urn:microsoft.com/office/officeart/2005/8/layout/hierarchy1"/>
    <dgm:cxn modelId="{CADEC5FE-D6FA-4790-8D8E-D25454E577C8}" type="presParOf" srcId="{1FA72039-73AD-4A4B-98C7-E314106AB13D}" destId="{A2F4E7DE-8076-4E01-AFD6-D437A4A190B0}" srcOrd="1" destOrd="0" presId="urn:microsoft.com/office/officeart/2005/8/layout/hierarchy1"/>
    <dgm:cxn modelId="{92E2D65F-F17B-4510-8D17-EFBFD96D0B26}" type="presParOf" srcId="{A2F4E7DE-8076-4E01-AFD6-D437A4A190B0}" destId="{E9A01D48-B662-4639-A0E9-D10CBC68607D}" srcOrd="0" destOrd="0" presId="urn:microsoft.com/office/officeart/2005/8/layout/hierarchy1"/>
    <dgm:cxn modelId="{D444629C-8073-48C7-884A-40CEAE418FDE}" type="presParOf" srcId="{E9A01D48-B662-4639-A0E9-D10CBC68607D}" destId="{AC207D63-6218-4F37-AE43-9CE563C936A4}" srcOrd="0" destOrd="0" presId="urn:microsoft.com/office/officeart/2005/8/layout/hierarchy1"/>
    <dgm:cxn modelId="{954F28C6-7944-4E31-9B7B-08938BFBA165}" type="presParOf" srcId="{E9A01D48-B662-4639-A0E9-D10CBC68607D}" destId="{DE375354-16B0-4ED0-BD2C-030055D9345D}" srcOrd="1" destOrd="0" presId="urn:microsoft.com/office/officeart/2005/8/layout/hierarchy1"/>
    <dgm:cxn modelId="{DA1F3A72-6CA1-45ED-9B1C-237286CED145}" type="presParOf" srcId="{A2F4E7DE-8076-4E01-AFD6-D437A4A190B0}" destId="{DE1537E5-55F8-440B-B6C3-6ED3CA4563B5}" srcOrd="1" destOrd="0" presId="urn:microsoft.com/office/officeart/2005/8/layout/hierarchy1"/>
    <dgm:cxn modelId="{376548C9-A323-42CB-BA61-0AA2B4D861D1}" type="presParOf" srcId="{9B799835-0439-43A0-AE9F-A53D1BD85AB7}" destId="{8056EF50-B111-4F1F-802E-6E7CA45A8BAC}" srcOrd="2" destOrd="0" presId="urn:microsoft.com/office/officeart/2005/8/layout/hierarchy1"/>
    <dgm:cxn modelId="{BB50084B-08C3-41DD-9A60-007C542D0A54}" type="presParOf" srcId="{9B799835-0439-43A0-AE9F-A53D1BD85AB7}" destId="{D7434935-D3C0-447C-BA97-CB4286C2AF62}" srcOrd="3" destOrd="0" presId="urn:microsoft.com/office/officeart/2005/8/layout/hierarchy1"/>
    <dgm:cxn modelId="{E1056684-7D52-4ACA-B2AB-11F0C9B88F40}" type="presParOf" srcId="{D7434935-D3C0-447C-BA97-CB4286C2AF62}" destId="{880B587E-C065-4A18-98D8-38DFE7C3896A}" srcOrd="0" destOrd="0" presId="urn:microsoft.com/office/officeart/2005/8/layout/hierarchy1"/>
    <dgm:cxn modelId="{E14FB6F3-2CB9-4CB1-A190-5F52F9D7FDB8}" type="presParOf" srcId="{880B587E-C065-4A18-98D8-38DFE7C3896A}" destId="{DF22F976-9600-4668-8B59-83F81CA679C2}" srcOrd="0" destOrd="0" presId="urn:microsoft.com/office/officeart/2005/8/layout/hierarchy1"/>
    <dgm:cxn modelId="{6678955E-2E15-4AE3-AA7F-35474BC95B4B}" type="presParOf" srcId="{880B587E-C065-4A18-98D8-38DFE7C3896A}" destId="{D8552421-6665-4142-9216-FE6033D7C88C}" srcOrd="1" destOrd="0" presId="urn:microsoft.com/office/officeart/2005/8/layout/hierarchy1"/>
    <dgm:cxn modelId="{DFCAAD0E-1562-4791-9FC5-3D6D86708B5F}" type="presParOf" srcId="{D7434935-D3C0-447C-BA97-CB4286C2AF62}" destId="{441F629F-ACEC-4B06-87B7-C988C562CEE9}" srcOrd="1" destOrd="0" presId="urn:microsoft.com/office/officeart/2005/8/layout/hierarchy1"/>
    <dgm:cxn modelId="{A3FAFDA4-D6BF-44AF-83EC-ADEAFB89813B}" type="presParOf" srcId="{441F629F-ACEC-4B06-87B7-C988C562CEE9}" destId="{F2225F89-AB83-4E77-AEA0-C700366D7C6B}" srcOrd="0" destOrd="0" presId="urn:microsoft.com/office/officeart/2005/8/layout/hierarchy1"/>
    <dgm:cxn modelId="{C49D84E7-0B9A-445F-BBCD-BA54DDC5C125}" type="presParOf" srcId="{441F629F-ACEC-4B06-87B7-C988C562CEE9}" destId="{F5218F64-846D-4DCA-A357-93A87C4F343B}" srcOrd="1" destOrd="0" presId="urn:microsoft.com/office/officeart/2005/8/layout/hierarchy1"/>
    <dgm:cxn modelId="{AA785934-509B-440D-B6BB-4C08EB48E64E}" type="presParOf" srcId="{F5218F64-846D-4DCA-A357-93A87C4F343B}" destId="{E0798F60-79F4-412E-A199-534381BCE150}" srcOrd="0" destOrd="0" presId="urn:microsoft.com/office/officeart/2005/8/layout/hierarchy1"/>
    <dgm:cxn modelId="{AEABB863-B27F-4202-9851-26118EE1B6CD}" type="presParOf" srcId="{E0798F60-79F4-412E-A199-534381BCE150}" destId="{9DC5BCF5-9750-4B3A-A8FC-C640DB4E235C}" srcOrd="0" destOrd="0" presId="urn:microsoft.com/office/officeart/2005/8/layout/hierarchy1"/>
    <dgm:cxn modelId="{4C63AABE-C218-4C35-9CB9-70903F9016EA}" type="presParOf" srcId="{E0798F60-79F4-412E-A199-534381BCE150}" destId="{D8FE5447-4254-4D21-AD92-AC0821DFD951}" srcOrd="1" destOrd="0" presId="urn:microsoft.com/office/officeart/2005/8/layout/hierarchy1"/>
    <dgm:cxn modelId="{B2021698-1073-4AC2-9411-BC0D4A379BFC}" type="presParOf" srcId="{F5218F64-846D-4DCA-A357-93A87C4F343B}" destId="{E31486CF-AF49-4735-B73D-B40312900003}" srcOrd="1" destOrd="0" presId="urn:microsoft.com/office/officeart/2005/8/layout/hierarchy1"/>
    <dgm:cxn modelId="{35D8809C-FF14-41D3-AEBE-D51B6EE57D7A}" type="presParOf" srcId="{E31486CF-AF49-4735-B73D-B40312900003}" destId="{07BCB163-C0A7-4D87-B4DC-B235ECDAF02D}" srcOrd="0" destOrd="0" presId="urn:microsoft.com/office/officeart/2005/8/layout/hierarchy1"/>
    <dgm:cxn modelId="{3488241C-F2D2-4B96-95C6-33862487E43A}" type="presParOf" srcId="{E31486CF-AF49-4735-B73D-B40312900003}" destId="{3D51E14A-A644-4FAC-B242-F0E1B2748B0C}" srcOrd="1" destOrd="0" presId="urn:microsoft.com/office/officeart/2005/8/layout/hierarchy1"/>
    <dgm:cxn modelId="{43DE03C9-3D39-4A24-80BD-A6B9979C79C5}" type="presParOf" srcId="{3D51E14A-A644-4FAC-B242-F0E1B2748B0C}" destId="{791E163D-C50C-449C-8CF6-5165D6773002}" srcOrd="0" destOrd="0" presId="urn:microsoft.com/office/officeart/2005/8/layout/hierarchy1"/>
    <dgm:cxn modelId="{755011A5-DD83-4A1A-8B36-3138DA49FF5D}" type="presParOf" srcId="{791E163D-C50C-449C-8CF6-5165D6773002}" destId="{AE132075-0A55-44FD-ADE4-82AD892C8D15}" srcOrd="0" destOrd="0" presId="urn:microsoft.com/office/officeart/2005/8/layout/hierarchy1"/>
    <dgm:cxn modelId="{6A56EBF3-853B-460C-ACEF-B1D64B2705E1}" type="presParOf" srcId="{791E163D-C50C-449C-8CF6-5165D6773002}" destId="{CC73D5CB-A743-471D-87A2-D4FD308E7667}" srcOrd="1" destOrd="0" presId="urn:microsoft.com/office/officeart/2005/8/layout/hierarchy1"/>
    <dgm:cxn modelId="{7674B125-C0C7-45AC-9511-6F024209C4D7}" type="presParOf" srcId="{3D51E14A-A644-4FAC-B242-F0E1B2748B0C}" destId="{1F4904C1-8A4A-492A-8059-8F838ECF036D}" srcOrd="1" destOrd="0" presId="urn:microsoft.com/office/officeart/2005/8/layout/hierarchy1"/>
    <dgm:cxn modelId="{7B9C864E-E1C0-47FE-91A0-9602C4EB35CB}" type="presParOf" srcId="{1F4904C1-8A4A-492A-8059-8F838ECF036D}" destId="{097BB1B6-4BC2-49A2-95EA-47DD2FE1DF1C}" srcOrd="0" destOrd="0" presId="urn:microsoft.com/office/officeart/2005/8/layout/hierarchy1"/>
    <dgm:cxn modelId="{C58136DE-74D6-41C1-9677-872984304A71}" type="presParOf" srcId="{1F4904C1-8A4A-492A-8059-8F838ECF036D}" destId="{5FB4565A-F9DB-4C45-A8CE-E9E6FB2E1013}" srcOrd="1" destOrd="0" presId="urn:microsoft.com/office/officeart/2005/8/layout/hierarchy1"/>
    <dgm:cxn modelId="{46036685-EF10-4F6D-84B0-2F244F138834}" type="presParOf" srcId="{5FB4565A-F9DB-4C45-A8CE-E9E6FB2E1013}" destId="{8350713F-758D-4419-88B4-02513BC2F606}" srcOrd="0" destOrd="0" presId="urn:microsoft.com/office/officeart/2005/8/layout/hierarchy1"/>
    <dgm:cxn modelId="{E10D42BF-FFCE-415C-AAC9-1B2F405D16E5}" type="presParOf" srcId="{8350713F-758D-4419-88B4-02513BC2F606}" destId="{60F864F3-88EF-4C4A-9258-9081F8772A70}" srcOrd="0" destOrd="0" presId="urn:microsoft.com/office/officeart/2005/8/layout/hierarchy1"/>
    <dgm:cxn modelId="{DC9DEE85-AD05-43A8-967A-938D3917FE66}" type="presParOf" srcId="{8350713F-758D-4419-88B4-02513BC2F606}" destId="{05B73C5B-2820-45CF-9575-AE8EDDADC914}" srcOrd="1" destOrd="0" presId="urn:microsoft.com/office/officeart/2005/8/layout/hierarchy1"/>
    <dgm:cxn modelId="{0A673182-25F9-499A-8F04-D8CD0452C710}" type="presParOf" srcId="{5FB4565A-F9DB-4C45-A8CE-E9E6FB2E1013}" destId="{66AD3A0A-ACCD-4F13-A4BA-39F30C2D874D}" srcOrd="1" destOrd="0" presId="urn:microsoft.com/office/officeart/2005/8/layout/hierarchy1"/>
    <dgm:cxn modelId="{5606DC15-5C33-4F03-8739-C844646976C7}" type="presParOf" srcId="{66AD3A0A-ACCD-4F13-A4BA-39F30C2D874D}" destId="{CAF48118-3BFF-4D6D-BE7F-6089BFA02D33}" srcOrd="0" destOrd="0" presId="urn:microsoft.com/office/officeart/2005/8/layout/hierarchy1"/>
    <dgm:cxn modelId="{20092E0C-7929-46A1-AE7C-D9B9483AD6A4}" type="presParOf" srcId="{66AD3A0A-ACCD-4F13-A4BA-39F30C2D874D}" destId="{88C795E3-EF5E-482C-98CD-BD4473D50452}" srcOrd="1" destOrd="0" presId="urn:microsoft.com/office/officeart/2005/8/layout/hierarchy1"/>
    <dgm:cxn modelId="{D391A2E4-089B-4AC6-A942-08CEF68574F3}" type="presParOf" srcId="{88C795E3-EF5E-482C-98CD-BD4473D50452}" destId="{A67A93BC-E25A-4F4E-9DF4-4133104CEA77}" srcOrd="0" destOrd="0" presId="urn:microsoft.com/office/officeart/2005/8/layout/hierarchy1"/>
    <dgm:cxn modelId="{0C59368D-3B1C-40C6-B9BC-3EA491999772}" type="presParOf" srcId="{A67A93BC-E25A-4F4E-9DF4-4133104CEA77}" destId="{2AED6F3B-CD10-4FD5-AC00-99F25A2FF5D6}" srcOrd="0" destOrd="0" presId="urn:microsoft.com/office/officeart/2005/8/layout/hierarchy1"/>
    <dgm:cxn modelId="{5D3EB0DC-047A-4AF1-953B-2F458FF22116}" type="presParOf" srcId="{A67A93BC-E25A-4F4E-9DF4-4133104CEA77}" destId="{6C9BBF76-3EF7-4E52-9F60-CBE7B3EB43C1}" srcOrd="1" destOrd="0" presId="urn:microsoft.com/office/officeart/2005/8/layout/hierarchy1"/>
    <dgm:cxn modelId="{EDE0F7B4-D032-4E18-811F-5A60D705D361}" type="presParOf" srcId="{88C795E3-EF5E-482C-98CD-BD4473D50452}" destId="{7F230145-5F7C-4338-BE3A-544FE5CC5BC2}" srcOrd="1" destOrd="0" presId="urn:microsoft.com/office/officeart/2005/8/layout/hierarchy1"/>
    <dgm:cxn modelId="{597853A1-B49F-4EE3-8184-9931A59EBD04}" type="presParOf" srcId="{7F230145-5F7C-4338-BE3A-544FE5CC5BC2}" destId="{59EEDFD0-66BE-4A25-8F4D-A0C2B7E3F111}" srcOrd="0" destOrd="0" presId="urn:microsoft.com/office/officeart/2005/8/layout/hierarchy1"/>
    <dgm:cxn modelId="{CC6ECA3D-38F0-4974-AE6A-4DA2C797A12B}" type="presParOf" srcId="{7F230145-5F7C-4338-BE3A-544FE5CC5BC2}" destId="{56308F8B-73D4-4A84-89DB-C3B4E354D391}" srcOrd="1" destOrd="0" presId="urn:microsoft.com/office/officeart/2005/8/layout/hierarchy1"/>
    <dgm:cxn modelId="{C09842D4-9128-4E52-BC38-17D1D582B40A}" type="presParOf" srcId="{56308F8B-73D4-4A84-89DB-C3B4E354D391}" destId="{7F7D4734-1950-4FE3-B5F1-28FD14FD6614}" srcOrd="0" destOrd="0" presId="urn:microsoft.com/office/officeart/2005/8/layout/hierarchy1"/>
    <dgm:cxn modelId="{61F87D38-B488-4082-B84D-0C78940F7E5F}" type="presParOf" srcId="{7F7D4734-1950-4FE3-B5F1-28FD14FD6614}" destId="{F1E2424E-E020-4E16-A170-C5F37C3DAF7B}" srcOrd="0" destOrd="0" presId="urn:microsoft.com/office/officeart/2005/8/layout/hierarchy1"/>
    <dgm:cxn modelId="{5DDD5412-6721-4FCF-97A1-55436159647C}" type="presParOf" srcId="{7F7D4734-1950-4FE3-B5F1-28FD14FD6614}" destId="{17A1D819-CC7A-4CA1-93A4-3A564C1D2ADD}" srcOrd="1" destOrd="0" presId="urn:microsoft.com/office/officeart/2005/8/layout/hierarchy1"/>
    <dgm:cxn modelId="{B9E166BA-2F07-4FB7-8519-8B741FCA2143}" type="presParOf" srcId="{56308F8B-73D4-4A84-89DB-C3B4E354D391}" destId="{2CF10860-60C1-4E35-AAFF-A6D159615941}" srcOrd="1" destOrd="0" presId="urn:microsoft.com/office/officeart/2005/8/layout/hierarchy1"/>
    <dgm:cxn modelId="{3582519A-3C58-416D-B9B8-57D54E8641C6}" type="presParOf" srcId="{2CF10860-60C1-4E35-AAFF-A6D159615941}" destId="{FDD4B83D-7BED-4132-82A0-3C70656E1580}" srcOrd="0" destOrd="0" presId="urn:microsoft.com/office/officeart/2005/8/layout/hierarchy1"/>
    <dgm:cxn modelId="{AD1E485E-3A14-47AF-A904-CCE3934C4E5B}" type="presParOf" srcId="{2CF10860-60C1-4E35-AAFF-A6D159615941}" destId="{13C24FD3-1214-491C-B9CF-638C9B81EC0C}" srcOrd="1" destOrd="0" presId="urn:microsoft.com/office/officeart/2005/8/layout/hierarchy1"/>
    <dgm:cxn modelId="{184A27A5-5049-47FC-99F6-3F8D03CBA554}" type="presParOf" srcId="{13C24FD3-1214-491C-B9CF-638C9B81EC0C}" destId="{E7F8C7D4-568F-4A48-895F-591B094F2684}" srcOrd="0" destOrd="0" presId="urn:microsoft.com/office/officeart/2005/8/layout/hierarchy1"/>
    <dgm:cxn modelId="{6C5CDD7F-5F1A-417F-81A8-AF155082C78C}" type="presParOf" srcId="{E7F8C7D4-568F-4A48-895F-591B094F2684}" destId="{4851A873-ABA7-41C2-A6D5-695901EBB2CD}" srcOrd="0" destOrd="0" presId="urn:microsoft.com/office/officeart/2005/8/layout/hierarchy1"/>
    <dgm:cxn modelId="{09B09F75-9CB8-4357-BEA9-B257C2F7CAC4}" type="presParOf" srcId="{E7F8C7D4-568F-4A48-895F-591B094F2684}" destId="{A1E6071F-96A6-4CE7-BED0-7DDD4D867954}" srcOrd="1" destOrd="0" presId="urn:microsoft.com/office/officeart/2005/8/layout/hierarchy1"/>
    <dgm:cxn modelId="{BF2A3772-81A4-4E12-BF0F-37FD287E6F1A}" type="presParOf" srcId="{13C24FD3-1214-491C-B9CF-638C9B81EC0C}" destId="{DEB1805B-BFD7-41F8-8C24-C6E81AB71E77}" srcOrd="1" destOrd="0" presId="urn:microsoft.com/office/officeart/2005/8/layout/hierarchy1"/>
    <dgm:cxn modelId="{5376F8BC-514C-4421-AB13-0CCBE4772051}" type="presParOf" srcId="{441F629F-ACEC-4B06-87B7-C988C562CEE9}" destId="{A19AF4EE-CE3D-449B-9843-F31FD8F226C6}" srcOrd="2" destOrd="0" presId="urn:microsoft.com/office/officeart/2005/8/layout/hierarchy1"/>
    <dgm:cxn modelId="{A8741A13-11E7-40D0-845E-300FAABA4D47}" type="presParOf" srcId="{441F629F-ACEC-4B06-87B7-C988C562CEE9}" destId="{563E41D6-E42A-460D-8EFE-3204AF7E08EA}" srcOrd="3" destOrd="0" presId="urn:microsoft.com/office/officeart/2005/8/layout/hierarchy1"/>
    <dgm:cxn modelId="{F90B5AAE-D420-4CC1-94F9-4BD549B959A0}" type="presParOf" srcId="{563E41D6-E42A-460D-8EFE-3204AF7E08EA}" destId="{58EBBE5B-B77F-408A-8F8C-5E95EDF46C56}" srcOrd="0" destOrd="0" presId="urn:microsoft.com/office/officeart/2005/8/layout/hierarchy1"/>
    <dgm:cxn modelId="{C13EE498-DBC1-45EA-84B1-64E48FC28151}" type="presParOf" srcId="{58EBBE5B-B77F-408A-8F8C-5E95EDF46C56}" destId="{4ABD5B7B-F3AE-4502-825A-77A75314822C}" srcOrd="0" destOrd="0" presId="urn:microsoft.com/office/officeart/2005/8/layout/hierarchy1"/>
    <dgm:cxn modelId="{34A97A28-A42B-431E-91CA-C67674A8E0D8}" type="presParOf" srcId="{58EBBE5B-B77F-408A-8F8C-5E95EDF46C56}" destId="{B91B1BEE-7340-4554-BEC3-6AE9C1B8E02B}" srcOrd="1" destOrd="0" presId="urn:microsoft.com/office/officeart/2005/8/layout/hierarchy1"/>
    <dgm:cxn modelId="{FB3BDF8F-6AAF-4DB2-85A6-EAEDA29C248E}" type="presParOf" srcId="{563E41D6-E42A-460D-8EFE-3204AF7E08EA}" destId="{132C25F6-C6D3-4EDE-8A8C-60681ACC7160}" srcOrd="1" destOrd="0" presId="urn:microsoft.com/office/officeart/2005/8/layout/hierarchy1"/>
    <dgm:cxn modelId="{A5C7C6A8-319E-484D-A208-847CAA7ADDDE}" type="presParOf" srcId="{132C25F6-C6D3-4EDE-8A8C-60681ACC7160}" destId="{29D003DB-A49C-45CE-A215-9D86A4BBC77F}" srcOrd="0" destOrd="0" presId="urn:microsoft.com/office/officeart/2005/8/layout/hierarchy1"/>
    <dgm:cxn modelId="{3960FB8A-4ED5-4B13-99AD-E9A49326D3E7}" type="presParOf" srcId="{132C25F6-C6D3-4EDE-8A8C-60681ACC7160}" destId="{529348BE-C476-473B-A8A0-D1B02CC1E55B}" srcOrd="1" destOrd="0" presId="urn:microsoft.com/office/officeart/2005/8/layout/hierarchy1"/>
    <dgm:cxn modelId="{EA36CF6B-A043-447B-9F96-4491D8FD5743}" type="presParOf" srcId="{529348BE-C476-473B-A8A0-D1B02CC1E55B}" destId="{9A72F1CD-3280-48F0-9360-C8AAE94BBD32}" srcOrd="0" destOrd="0" presId="urn:microsoft.com/office/officeart/2005/8/layout/hierarchy1"/>
    <dgm:cxn modelId="{8C9E73E3-68F8-480B-8159-CB95510DD97D}" type="presParOf" srcId="{9A72F1CD-3280-48F0-9360-C8AAE94BBD32}" destId="{B8051065-5960-41C6-8A8A-34014E640585}" srcOrd="0" destOrd="0" presId="urn:microsoft.com/office/officeart/2005/8/layout/hierarchy1"/>
    <dgm:cxn modelId="{EE143F93-8891-4B2C-82ED-7BE515D3FB0F}" type="presParOf" srcId="{9A72F1CD-3280-48F0-9360-C8AAE94BBD32}" destId="{345F6442-269F-49D8-B944-ABE82303D733}" srcOrd="1" destOrd="0" presId="urn:microsoft.com/office/officeart/2005/8/layout/hierarchy1"/>
    <dgm:cxn modelId="{F63DCA66-A059-43A7-9C1D-96C6A690971E}" type="presParOf" srcId="{529348BE-C476-473B-A8A0-D1B02CC1E55B}" destId="{6612F89C-8FA6-4980-AC68-321B787EDBC1}" srcOrd="1" destOrd="0" presId="urn:microsoft.com/office/officeart/2005/8/layout/hierarchy1"/>
    <dgm:cxn modelId="{3EB82F52-1587-43B6-A8ED-4CA607FE7FAF}" type="presParOf" srcId="{6612F89C-8FA6-4980-AC68-321B787EDBC1}" destId="{D2F3F0FF-1654-4A93-BA0F-F936C33E68AB}" srcOrd="0" destOrd="0" presId="urn:microsoft.com/office/officeart/2005/8/layout/hierarchy1"/>
    <dgm:cxn modelId="{6710526C-4C07-4FA7-B2F7-DC57C9B41A51}" type="presParOf" srcId="{6612F89C-8FA6-4980-AC68-321B787EDBC1}" destId="{D9D7A54C-CFD1-4CE4-84BC-255728A719F6}" srcOrd="1" destOrd="0" presId="urn:microsoft.com/office/officeart/2005/8/layout/hierarchy1"/>
    <dgm:cxn modelId="{0FB08E09-EF9E-4918-9136-484ED98BC552}" type="presParOf" srcId="{D9D7A54C-CFD1-4CE4-84BC-255728A719F6}" destId="{FAB59386-76E4-4A48-9AD7-73E2119C6159}" srcOrd="0" destOrd="0" presId="urn:microsoft.com/office/officeart/2005/8/layout/hierarchy1"/>
    <dgm:cxn modelId="{FFE26886-09A9-4A10-B190-DAE241785D5C}" type="presParOf" srcId="{FAB59386-76E4-4A48-9AD7-73E2119C6159}" destId="{A5F15796-634B-446A-8CF4-7CDDF2FE1E4B}" srcOrd="0" destOrd="0" presId="urn:microsoft.com/office/officeart/2005/8/layout/hierarchy1"/>
    <dgm:cxn modelId="{072EDF7B-EBB8-47C6-BDD1-31297DB24494}" type="presParOf" srcId="{FAB59386-76E4-4A48-9AD7-73E2119C6159}" destId="{BCA70E36-F751-488C-A2F4-5B8CBD405620}" srcOrd="1" destOrd="0" presId="urn:microsoft.com/office/officeart/2005/8/layout/hierarchy1"/>
    <dgm:cxn modelId="{109065AB-3689-4910-AA2A-51304BC7E627}" type="presParOf" srcId="{D9D7A54C-CFD1-4CE4-84BC-255728A719F6}" destId="{5CDD25F9-946A-4C02-A9E2-6AE7E448F072}" srcOrd="1" destOrd="0" presId="urn:microsoft.com/office/officeart/2005/8/layout/hierarchy1"/>
    <dgm:cxn modelId="{CD15EC95-5F7B-49B1-B183-CD4A5F107560}" type="presParOf" srcId="{441F629F-ACEC-4B06-87B7-C988C562CEE9}" destId="{B0B515BA-CB0F-4387-8FEF-2BF6770ECE4A}" srcOrd="4" destOrd="0" presId="urn:microsoft.com/office/officeart/2005/8/layout/hierarchy1"/>
    <dgm:cxn modelId="{CE8A59F2-13EB-438E-914D-274882CCFD97}" type="presParOf" srcId="{441F629F-ACEC-4B06-87B7-C988C562CEE9}" destId="{5ADDBDDE-A91D-4377-B714-CFA92D043DFA}" srcOrd="5" destOrd="0" presId="urn:microsoft.com/office/officeart/2005/8/layout/hierarchy1"/>
    <dgm:cxn modelId="{55A47AEE-CAA5-4633-880F-E8908CAED7AC}" type="presParOf" srcId="{5ADDBDDE-A91D-4377-B714-CFA92D043DFA}" destId="{1C23CD65-5D7B-4216-8DAB-F6B9634600C4}" srcOrd="0" destOrd="0" presId="urn:microsoft.com/office/officeart/2005/8/layout/hierarchy1"/>
    <dgm:cxn modelId="{37E2F26C-A34D-491B-B948-75062DE2C120}" type="presParOf" srcId="{1C23CD65-5D7B-4216-8DAB-F6B9634600C4}" destId="{B7BCFAEB-E3C8-4DFE-AAF1-DD50F114B0F6}" srcOrd="0" destOrd="0" presId="urn:microsoft.com/office/officeart/2005/8/layout/hierarchy1"/>
    <dgm:cxn modelId="{C11D3E0B-6E7D-45D2-99C5-706F7BE985D2}" type="presParOf" srcId="{1C23CD65-5D7B-4216-8DAB-F6B9634600C4}" destId="{4B6BDD22-FE84-4947-BAD5-1A0DA1E79F0C}" srcOrd="1" destOrd="0" presId="urn:microsoft.com/office/officeart/2005/8/layout/hierarchy1"/>
    <dgm:cxn modelId="{F523FF85-2B47-4F9F-B7FB-F207C71D10D0}" type="presParOf" srcId="{5ADDBDDE-A91D-4377-B714-CFA92D043DFA}" destId="{BE12F5DE-6A63-4778-A247-A2C62483DF5F}" srcOrd="1" destOrd="0" presId="urn:microsoft.com/office/officeart/2005/8/layout/hierarchy1"/>
    <dgm:cxn modelId="{163BB776-4E80-4C40-9BB1-02B93660DFF2}" type="presParOf" srcId="{BE12F5DE-6A63-4778-A247-A2C62483DF5F}" destId="{11E3B674-6B22-402A-8D4C-CBAF1C0F443F}" srcOrd="0" destOrd="0" presId="urn:microsoft.com/office/officeart/2005/8/layout/hierarchy1"/>
    <dgm:cxn modelId="{ECD9CCF1-C859-467C-A1A9-975ED8199687}" type="presParOf" srcId="{BE12F5DE-6A63-4778-A247-A2C62483DF5F}" destId="{BB81DE7C-658B-4BB1-B5E1-44A879AAB077}" srcOrd="1" destOrd="0" presId="urn:microsoft.com/office/officeart/2005/8/layout/hierarchy1"/>
    <dgm:cxn modelId="{B2331903-B40C-44CB-872C-181A50E626AD}" type="presParOf" srcId="{BB81DE7C-658B-4BB1-B5E1-44A879AAB077}" destId="{83828386-19E8-4E63-844A-A61F4A234AF4}" srcOrd="0" destOrd="0" presId="urn:microsoft.com/office/officeart/2005/8/layout/hierarchy1"/>
    <dgm:cxn modelId="{6139E86D-A215-4544-83EE-B6574136BA86}" type="presParOf" srcId="{83828386-19E8-4E63-844A-A61F4A234AF4}" destId="{D5510D87-B632-40B6-B939-3799B8953059}" srcOrd="0" destOrd="0" presId="urn:microsoft.com/office/officeart/2005/8/layout/hierarchy1"/>
    <dgm:cxn modelId="{A5750E26-A200-4CAC-A17A-C5AF8BA0818C}" type="presParOf" srcId="{83828386-19E8-4E63-844A-A61F4A234AF4}" destId="{A180DF7F-864E-4ED8-B8D0-06FCCDD26542}" srcOrd="1" destOrd="0" presId="urn:microsoft.com/office/officeart/2005/8/layout/hierarchy1"/>
    <dgm:cxn modelId="{01A631B2-520F-4753-9BB6-C6083783B0D6}" type="presParOf" srcId="{BB81DE7C-658B-4BB1-B5E1-44A879AAB077}" destId="{0498E431-E2C2-4A5F-B880-1A6B641B8A22}" srcOrd="1" destOrd="0" presId="urn:microsoft.com/office/officeart/2005/8/layout/hierarchy1"/>
    <dgm:cxn modelId="{B99448EC-BE35-442A-A695-33B19BEFA837}" type="presParOf" srcId="{0498E431-E2C2-4A5F-B880-1A6B641B8A22}" destId="{DC0BD3E4-96A8-4EE0-84D0-0612675B984D}" srcOrd="0" destOrd="0" presId="urn:microsoft.com/office/officeart/2005/8/layout/hierarchy1"/>
    <dgm:cxn modelId="{4C458382-86D3-4973-8CC4-95AB63ADB254}" type="presParOf" srcId="{0498E431-E2C2-4A5F-B880-1A6B641B8A22}" destId="{6D0BA756-8B93-4CBF-933F-860C7B8040A8}" srcOrd="1" destOrd="0" presId="urn:microsoft.com/office/officeart/2005/8/layout/hierarchy1"/>
    <dgm:cxn modelId="{0B44C3D5-A3FA-4C9B-B549-1C84780E3A47}" type="presParOf" srcId="{6D0BA756-8B93-4CBF-933F-860C7B8040A8}" destId="{ED8C49BB-1E30-4365-98BF-E0A743E5E38B}" srcOrd="0" destOrd="0" presId="urn:microsoft.com/office/officeart/2005/8/layout/hierarchy1"/>
    <dgm:cxn modelId="{F65AEB71-08EE-433E-BD56-3654B34AADD9}" type="presParOf" srcId="{ED8C49BB-1E30-4365-98BF-E0A743E5E38B}" destId="{35CC15D2-4E5E-427C-A906-ECFA86AD5541}" srcOrd="0" destOrd="0" presId="urn:microsoft.com/office/officeart/2005/8/layout/hierarchy1"/>
    <dgm:cxn modelId="{BF7FE1F3-2006-407C-8C52-F6F6D8E502F4}" type="presParOf" srcId="{ED8C49BB-1E30-4365-98BF-E0A743E5E38B}" destId="{387294BD-9F6C-4BF3-B20C-A0E26C9A329A}" srcOrd="1" destOrd="0" presId="urn:microsoft.com/office/officeart/2005/8/layout/hierarchy1"/>
    <dgm:cxn modelId="{D6E33C51-F291-4A72-81C4-7B307F1CBF1A}" type="presParOf" srcId="{6D0BA756-8B93-4CBF-933F-860C7B8040A8}" destId="{A413E2D7-A40D-453F-A5F6-3FC21657F83A}" srcOrd="1" destOrd="0" presId="urn:microsoft.com/office/officeart/2005/8/layout/hierarchy1"/>
    <dgm:cxn modelId="{C84D6EB7-A650-400A-8834-BD9D3948E7DE}" type="presParOf" srcId="{A413E2D7-A40D-453F-A5F6-3FC21657F83A}" destId="{93BDAD16-247E-4DEB-9843-80EB78509770}" srcOrd="0" destOrd="0" presId="urn:microsoft.com/office/officeart/2005/8/layout/hierarchy1"/>
    <dgm:cxn modelId="{40A8230A-6EBC-4C57-B9AB-08C6B8F706B1}" type="presParOf" srcId="{A413E2D7-A40D-453F-A5F6-3FC21657F83A}" destId="{3E606494-6A33-4231-B4DB-14821C1A7934}" srcOrd="1" destOrd="0" presId="urn:microsoft.com/office/officeart/2005/8/layout/hierarchy1"/>
    <dgm:cxn modelId="{A1BCBF09-6451-430A-9DD5-F62D9F5FBBE3}" type="presParOf" srcId="{3E606494-6A33-4231-B4DB-14821C1A7934}" destId="{DCF40C33-AD4F-4B2B-A8BE-CDA94C9A7240}" srcOrd="0" destOrd="0" presId="urn:microsoft.com/office/officeart/2005/8/layout/hierarchy1"/>
    <dgm:cxn modelId="{0E2FF2DA-2C24-475E-A8E8-7D2ED8F37B7A}" type="presParOf" srcId="{DCF40C33-AD4F-4B2B-A8BE-CDA94C9A7240}" destId="{AD92AEB3-0D28-4C7B-823D-6C53A72FBC85}" srcOrd="0" destOrd="0" presId="urn:microsoft.com/office/officeart/2005/8/layout/hierarchy1"/>
    <dgm:cxn modelId="{B2B291B1-D3ED-44ED-9418-0E966973E3A5}" type="presParOf" srcId="{DCF40C33-AD4F-4B2B-A8BE-CDA94C9A7240}" destId="{7334B007-37F6-4036-9EE3-4DEC347A585F}" srcOrd="1" destOrd="0" presId="urn:microsoft.com/office/officeart/2005/8/layout/hierarchy1"/>
    <dgm:cxn modelId="{43D578F8-2DE2-4153-82D8-0EC4EF4B2EE2}" type="presParOf" srcId="{3E606494-6A33-4231-B4DB-14821C1A7934}" destId="{800D7F72-D650-43DE-8410-9CF7526E6B52}" srcOrd="1" destOrd="0" presId="urn:microsoft.com/office/officeart/2005/8/layout/hierarchy1"/>
    <dgm:cxn modelId="{2F47FD31-F9AF-46A0-934D-77B957564875}" type="presParOf" srcId="{800D7F72-D650-43DE-8410-9CF7526E6B52}" destId="{DA40352E-30C1-43E6-8F31-CD40ABB3BF9E}" srcOrd="0" destOrd="0" presId="urn:microsoft.com/office/officeart/2005/8/layout/hierarchy1"/>
    <dgm:cxn modelId="{9B4A8FBE-3815-4DC6-A176-6CAC03AEEC64}" type="presParOf" srcId="{800D7F72-D650-43DE-8410-9CF7526E6B52}" destId="{250C7AC0-7D51-46B5-8250-DFC0DEEFB7B6}" srcOrd="1" destOrd="0" presId="urn:microsoft.com/office/officeart/2005/8/layout/hierarchy1"/>
    <dgm:cxn modelId="{19EF7440-3F19-44EF-90F3-753862F5BC60}" type="presParOf" srcId="{250C7AC0-7D51-46B5-8250-DFC0DEEFB7B6}" destId="{6B70E8D9-C6B0-447A-ACCE-9C748F74A852}" srcOrd="0" destOrd="0" presId="urn:microsoft.com/office/officeart/2005/8/layout/hierarchy1"/>
    <dgm:cxn modelId="{B655B2ED-435A-4607-AE9A-DBA0FE359278}" type="presParOf" srcId="{6B70E8D9-C6B0-447A-ACCE-9C748F74A852}" destId="{2EB6D8F5-7656-41A3-8F4C-94D69D04BDE3}" srcOrd="0" destOrd="0" presId="urn:microsoft.com/office/officeart/2005/8/layout/hierarchy1"/>
    <dgm:cxn modelId="{E7811404-1C5C-4748-87AF-26A56CD95186}" type="presParOf" srcId="{6B70E8D9-C6B0-447A-ACCE-9C748F74A852}" destId="{29BBDFBF-0B4E-456A-BEE8-EF99AAD4DB27}" srcOrd="1" destOrd="0" presId="urn:microsoft.com/office/officeart/2005/8/layout/hierarchy1"/>
    <dgm:cxn modelId="{8BF4E2F3-E901-4803-A268-86C2EFEAFE80}" type="presParOf" srcId="{250C7AC0-7D51-46B5-8250-DFC0DEEFB7B6}" destId="{30E705EB-A748-4E02-81B5-6F0BE03EB1D9}" srcOrd="1" destOrd="0" presId="urn:microsoft.com/office/officeart/2005/8/layout/hierarchy1"/>
    <dgm:cxn modelId="{377FE2A4-DCCE-4703-9158-0ACC4ED7D414}" type="presParOf" srcId="{441F629F-ACEC-4B06-87B7-C988C562CEE9}" destId="{649E7DDF-6F54-48FE-B28F-35D9C271902E}" srcOrd="6" destOrd="0" presId="urn:microsoft.com/office/officeart/2005/8/layout/hierarchy1"/>
    <dgm:cxn modelId="{DEE1C728-DDBA-4E88-A0C8-C9097D749839}" type="presParOf" srcId="{441F629F-ACEC-4B06-87B7-C988C562CEE9}" destId="{4C992438-60AE-4FDE-A264-5E92566560A9}" srcOrd="7" destOrd="0" presId="urn:microsoft.com/office/officeart/2005/8/layout/hierarchy1"/>
    <dgm:cxn modelId="{CA42C1CA-35A7-4AF8-8342-2CF3A9A9E503}" type="presParOf" srcId="{4C992438-60AE-4FDE-A264-5E92566560A9}" destId="{84827428-E928-49F0-A7A6-98886160A487}" srcOrd="0" destOrd="0" presId="urn:microsoft.com/office/officeart/2005/8/layout/hierarchy1"/>
    <dgm:cxn modelId="{F328BD6C-54FD-4463-9402-04396FB7AFDE}" type="presParOf" srcId="{84827428-E928-49F0-A7A6-98886160A487}" destId="{7D4C0E28-4250-4CB3-AF21-445C0FDD8AA8}" srcOrd="0" destOrd="0" presId="urn:microsoft.com/office/officeart/2005/8/layout/hierarchy1"/>
    <dgm:cxn modelId="{391C076F-A772-4D58-B683-A306021983E8}" type="presParOf" srcId="{84827428-E928-49F0-A7A6-98886160A487}" destId="{0EB5547E-C8F2-45E1-85B3-F7313FBF5F52}" srcOrd="1" destOrd="0" presId="urn:microsoft.com/office/officeart/2005/8/layout/hierarchy1"/>
    <dgm:cxn modelId="{D8A8E5DC-3292-4E67-9787-BDFD24E99591}" type="presParOf" srcId="{4C992438-60AE-4FDE-A264-5E92566560A9}" destId="{179C0094-4BCA-49D0-B5B0-731B90297694}" srcOrd="1" destOrd="0" presId="urn:microsoft.com/office/officeart/2005/8/layout/hierarchy1"/>
    <dgm:cxn modelId="{C099DDED-0CA2-4724-B033-C2761E159772}" type="presParOf" srcId="{179C0094-4BCA-49D0-B5B0-731B90297694}" destId="{99934D54-BC25-4B52-8182-EF59C2CE0630}" srcOrd="0" destOrd="0" presId="urn:microsoft.com/office/officeart/2005/8/layout/hierarchy1"/>
    <dgm:cxn modelId="{78F9460A-7114-4124-A1C3-D69A6DF973B9}" type="presParOf" srcId="{179C0094-4BCA-49D0-B5B0-731B90297694}" destId="{79968021-D947-410E-B75F-3FDEE724B13D}" srcOrd="1" destOrd="0" presId="urn:microsoft.com/office/officeart/2005/8/layout/hierarchy1"/>
    <dgm:cxn modelId="{C840D4D8-2759-466C-8339-622069BA24A6}" type="presParOf" srcId="{79968021-D947-410E-B75F-3FDEE724B13D}" destId="{3CFE3AD8-2B4E-45EC-97ED-7188C03E5C04}" srcOrd="0" destOrd="0" presId="urn:microsoft.com/office/officeart/2005/8/layout/hierarchy1"/>
    <dgm:cxn modelId="{57869B31-1666-40F3-98D3-9C55BB4036FE}" type="presParOf" srcId="{3CFE3AD8-2B4E-45EC-97ED-7188C03E5C04}" destId="{42A3FCB2-D967-4C3F-9CD2-5C43F10EA22E}" srcOrd="0" destOrd="0" presId="urn:microsoft.com/office/officeart/2005/8/layout/hierarchy1"/>
    <dgm:cxn modelId="{89C2B027-D52D-4360-BE27-AD8964C93C34}" type="presParOf" srcId="{3CFE3AD8-2B4E-45EC-97ED-7188C03E5C04}" destId="{E73D0C06-7A12-4CA5-8290-040BEF52F94F}" srcOrd="1" destOrd="0" presId="urn:microsoft.com/office/officeart/2005/8/layout/hierarchy1"/>
    <dgm:cxn modelId="{00F6D49F-CE2A-4790-A256-E44A9A489224}" type="presParOf" srcId="{79968021-D947-410E-B75F-3FDEE724B13D}" destId="{3F873692-397F-414C-8802-7F18E4AE47C0}" srcOrd="1" destOrd="0" presId="urn:microsoft.com/office/officeart/2005/8/layout/hierarchy1"/>
    <dgm:cxn modelId="{4D205377-99AE-49ED-B346-B12F65D983DF}" type="presParOf" srcId="{3F873692-397F-414C-8802-7F18E4AE47C0}" destId="{802FF58A-C215-45B2-A73F-EC839355FFC6}" srcOrd="0" destOrd="0" presId="urn:microsoft.com/office/officeart/2005/8/layout/hierarchy1"/>
    <dgm:cxn modelId="{6C99F422-6B78-4787-A7A9-CFF7FCF668A2}" type="presParOf" srcId="{3F873692-397F-414C-8802-7F18E4AE47C0}" destId="{0816C8A8-3880-4CDB-ADBF-64842F6DA1DF}" srcOrd="1" destOrd="0" presId="urn:microsoft.com/office/officeart/2005/8/layout/hierarchy1"/>
    <dgm:cxn modelId="{1548F32E-1950-4B2A-B0AE-1BE08113C7D3}" type="presParOf" srcId="{0816C8A8-3880-4CDB-ADBF-64842F6DA1DF}" destId="{AD6AEB68-D10F-4C7C-8E95-CF83B6FBA3DB}" srcOrd="0" destOrd="0" presId="urn:microsoft.com/office/officeart/2005/8/layout/hierarchy1"/>
    <dgm:cxn modelId="{4E481CE2-5908-4748-AE8F-5654E4617023}" type="presParOf" srcId="{AD6AEB68-D10F-4C7C-8E95-CF83B6FBA3DB}" destId="{A84E6DDE-2FD3-44E3-82A6-75F44FDC1076}" srcOrd="0" destOrd="0" presId="urn:microsoft.com/office/officeart/2005/8/layout/hierarchy1"/>
    <dgm:cxn modelId="{508B4ABB-F0B9-47C1-B142-C49AFB46BD02}" type="presParOf" srcId="{AD6AEB68-D10F-4C7C-8E95-CF83B6FBA3DB}" destId="{3223A250-C94A-4D64-821E-B6CB9258AFB2}" srcOrd="1" destOrd="0" presId="urn:microsoft.com/office/officeart/2005/8/layout/hierarchy1"/>
    <dgm:cxn modelId="{714CEF65-E00A-4895-99A8-23FF2D9CE41B}" type="presParOf" srcId="{0816C8A8-3880-4CDB-ADBF-64842F6DA1DF}" destId="{83BFB25C-ABA4-4FD6-A311-D8A34DFE3541}" srcOrd="1" destOrd="0" presId="urn:microsoft.com/office/officeart/2005/8/layout/hierarchy1"/>
    <dgm:cxn modelId="{5213A93F-740D-4C86-B754-75255C5700FE}" type="presParOf" srcId="{83BFB25C-ABA4-4FD6-A311-D8A34DFE3541}" destId="{223A02CD-CEBD-4AA7-BF93-7E067E17B59D}" srcOrd="0" destOrd="0" presId="urn:microsoft.com/office/officeart/2005/8/layout/hierarchy1"/>
    <dgm:cxn modelId="{02A9630C-2050-4033-9063-356DC6356BBA}" type="presParOf" srcId="{83BFB25C-ABA4-4FD6-A311-D8A34DFE3541}" destId="{5CD6F86F-C5AC-40CE-BD73-12751B9FFD60}" srcOrd="1" destOrd="0" presId="urn:microsoft.com/office/officeart/2005/8/layout/hierarchy1"/>
    <dgm:cxn modelId="{8CDE6A11-362F-4038-9952-0452B37A1501}" type="presParOf" srcId="{5CD6F86F-C5AC-40CE-BD73-12751B9FFD60}" destId="{251D4161-1BCB-48C1-A9D3-2CB9604F4F7C}" srcOrd="0" destOrd="0" presId="urn:microsoft.com/office/officeart/2005/8/layout/hierarchy1"/>
    <dgm:cxn modelId="{FBED08FF-FFD8-498C-A115-D351BD39FFDD}" type="presParOf" srcId="{251D4161-1BCB-48C1-A9D3-2CB9604F4F7C}" destId="{82F3BAEE-8642-452C-92EE-82675877AEAC}" srcOrd="0" destOrd="0" presId="urn:microsoft.com/office/officeart/2005/8/layout/hierarchy1"/>
    <dgm:cxn modelId="{E9812778-3A6E-460B-A3A6-2B33EC50B1C7}" type="presParOf" srcId="{251D4161-1BCB-48C1-A9D3-2CB9604F4F7C}" destId="{331BD104-5FD9-43DA-A53A-A0C866D7B298}" srcOrd="1" destOrd="0" presId="urn:microsoft.com/office/officeart/2005/8/layout/hierarchy1"/>
    <dgm:cxn modelId="{B30CD468-029C-498F-81AE-5E25940C2FB3}" type="presParOf" srcId="{5CD6F86F-C5AC-40CE-BD73-12751B9FFD60}" destId="{9140B6D3-7783-4666-8F18-2E3ABF4E0E9C}" srcOrd="1" destOrd="0" presId="urn:microsoft.com/office/officeart/2005/8/layout/hierarchy1"/>
    <dgm:cxn modelId="{5F300EB5-181E-49AA-9C82-08DAFA46ED88}" type="presParOf" srcId="{9140B6D3-7783-4666-8F18-2E3ABF4E0E9C}" destId="{94D5E755-17C2-4BBA-A948-6005BAC365FD}" srcOrd="0" destOrd="0" presId="urn:microsoft.com/office/officeart/2005/8/layout/hierarchy1"/>
    <dgm:cxn modelId="{21341769-CDD7-46FD-81C2-A1336C371B68}" type="presParOf" srcId="{9140B6D3-7783-4666-8F18-2E3ABF4E0E9C}" destId="{B2F59BED-4A2F-47A1-B1A9-C4169199B375}" srcOrd="1" destOrd="0" presId="urn:microsoft.com/office/officeart/2005/8/layout/hierarchy1"/>
    <dgm:cxn modelId="{503F5668-FBB0-488D-A4A3-B2CB63024B78}" type="presParOf" srcId="{B2F59BED-4A2F-47A1-B1A9-C4169199B375}" destId="{9FAAAF71-2D15-4708-AF80-1F103D1AC7A1}" srcOrd="0" destOrd="0" presId="urn:microsoft.com/office/officeart/2005/8/layout/hierarchy1"/>
    <dgm:cxn modelId="{7A30A601-ABC5-4016-9DF0-4BD507EAFF8D}" type="presParOf" srcId="{9FAAAF71-2D15-4708-AF80-1F103D1AC7A1}" destId="{6EA6A8E8-D280-4CEB-A274-8E7741C64087}" srcOrd="0" destOrd="0" presId="urn:microsoft.com/office/officeart/2005/8/layout/hierarchy1"/>
    <dgm:cxn modelId="{C9E781A2-3BE0-49B5-A61D-F39ACF13C3C2}" type="presParOf" srcId="{9FAAAF71-2D15-4708-AF80-1F103D1AC7A1}" destId="{F69AFCFA-B48A-4E52-A4BF-FFEB166A1D53}" srcOrd="1" destOrd="0" presId="urn:microsoft.com/office/officeart/2005/8/layout/hierarchy1"/>
    <dgm:cxn modelId="{9194F09D-9C00-4449-A79B-A9DC92F777D7}" type="presParOf" srcId="{B2F59BED-4A2F-47A1-B1A9-C4169199B375}" destId="{2449F165-0608-45F5-88AA-4FFAB0F239C7}" srcOrd="1" destOrd="0" presId="urn:microsoft.com/office/officeart/2005/8/layout/hierarchy1"/>
    <dgm:cxn modelId="{A4C18EED-8D46-40F6-A1C3-70C69F2AC69D}" type="presParOf" srcId="{441F629F-ACEC-4B06-87B7-C988C562CEE9}" destId="{38379577-6860-40B6-9C40-EDEB7275A67D}" srcOrd="8" destOrd="0" presId="urn:microsoft.com/office/officeart/2005/8/layout/hierarchy1"/>
    <dgm:cxn modelId="{F0043EA2-6619-402A-9BCA-7BDFAE66C7DC}" type="presParOf" srcId="{441F629F-ACEC-4B06-87B7-C988C562CEE9}" destId="{452AB24A-C5FB-4387-99B9-DFD0E3634317}" srcOrd="9" destOrd="0" presId="urn:microsoft.com/office/officeart/2005/8/layout/hierarchy1"/>
    <dgm:cxn modelId="{0A946176-7484-4E40-ACA3-5B049EF017EE}" type="presParOf" srcId="{452AB24A-C5FB-4387-99B9-DFD0E3634317}" destId="{350C476F-AD2D-4A8E-AA68-F806A3A10C88}" srcOrd="0" destOrd="0" presId="urn:microsoft.com/office/officeart/2005/8/layout/hierarchy1"/>
    <dgm:cxn modelId="{AF4C527D-C04C-4482-B1E0-69A5AB7B0AEF}" type="presParOf" srcId="{350C476F-AD2D-4A8E-AA68-F806A3A10C88}" destId="{438103B2-7959-4A7D-BD43-0B7CE4A4F857}" srcOrd="0" destOrd="0" presId="urn:microsoft.com/office/officeart/2005/8/layout/hierarchy1"/>
    <dgm:cxn modelId="{6E5C9D81-202B-4771-9FD1-C9ED0AC2C28F}" type="presParOf" srcId="{350C476F-AD2D-4A8E-AA68-F806A3A10C88}" destId="{5278527A-8C19-46FB-8A26-9B98A1727188}" srcOrd="1" destOrd="0" presId="urn:microsoft.com/office/officeart/2005/8/layout/hierarchy1"/>
    <dgm:cxn modelId="{81128AB8-4780-43F9-8B96-A40E11D95406}" type="presParOf" srcId="{452AB24A-C5FB-4387-99B9-DFD0E3634317}" destId="{02AB72B4-3A8D-4B4D-A78E-3412545D27EF}" srcOrd="1" destOrd="0" presId="urn:microsoft.com/office/officeart/2005/8/layout/hierarchy1"/>
    <dgm:cxn modelId="{26C5D076-26F6-4B7F-8C86-B24A17423F02}" type="presParOf" srcId="{02AB72B4-3A8D-4B4D-A78E-3412545D27EF}" destId="{15AAC500-18E8-4A94-B0CE-E7BEE702F459}" srcOrd="0" destOrd="0" presId="urn:microsoft.com/office/officeart/2005/8/layout/hierarchy1"/>
    <dgm:cxn modelId="{3A4B1637-4B33-4196-9D00-EDA31D6406F3}" type="presParOf" srcId="{02AB72B4-3A8D-4B4D-A78E-3412545D27EF}" destId="{EA634325-1E71-4B92-A314-7479273B4C97}" srcOrd="1" destOrd="0" presId="urn:microsoft.com/office/officeart/2005/8/layout/hierarchy1"/>
    <dgm:cxn modelId="{CD7C6060-B10B-48F1-975D-46ECEEC9E57A}" type="presParOf" srcId="{EA634325-1E71-4B92-A314-7479273B4C97}" destId="{F3B1DBED-0020-4F86-A8AE-571400B00E7A}" srcOrd="0" destOrd="0" presId="urn:microsoft.com/office/officeart/2005/8/layout/hierarchy1"/>
    <dgm:cxn modelId="{CDEB1A76-AD02-4F25-A85B-154265B6BC6B}" type="presParOf" srcId="{F3B1DBED-0020-4F86-A8AE-571400B00E7A}" destId="{4A62723F-B28A-40B8-BA65-6599ECBC184E}" srcOrd="0" destOrd="0" presId="urn:microsoft.com/office/officeart/2005/8/layout/hierarchy1"/>
    <dgm:cxn modelId="{75275002-4526-4592-BABF-1C977EFD0529}" type="presParOf" srcId="{F3B1DBED-0020-4F86-A8AE-571400B00E7A}" destId="{C1004C5C-CC24-455A-9806-5A66EC722DF1}" srcOrd="1" destOrd="0" presId="urn:microsoft.com/office/officeart/2005/8/layout/hierarchy1"/>
    <dgm:cxn modelId="{44C32408-0AF1-4AF9-A381-85FBD8D9B8E1}" type="presParOf" srcId="{EA634325-1E71-4B92-A314-7479273B4C97}" destId="{C1AAFF82-4714-4EBC-8A15-A5129FD770C0}" srcOrd="1" destOrd="0" presId="urn:microsoft.com/office/officeart/2005/8/layout/hierarchy1"/>
    <dgm:cxn modelId="{1FF08B33-6CC6-446B-9066-8E191B2A21CB}" type="presParOf" srcId="{C1AAFF82-4714-4EBC-8A15-A5129FD770C0}" destId="{3E3878A9-DF44-419A-8773-7393357787E7}" srcOrd="0" destOrd="0" presId="urn:microsoft.com/office/officeart/2005/8/layout/hierarchy1"/>
    <dgm:cxn modelId="{EB5C82FF-613E-483D-9A45-67CBA87FBFDA}" type="presParOf" srcId="{C1AAFF82-4714-4EBC-8A15-A5129FD770C0}" destId="{692337DD-5DE2-4358-AA99-608753046320}" srcOrd="1" destOrd="0" presId="urn:microsoft.com/office/officeart/2005/8/layout/hierarchy1"/>
    <dgm:cxn modelId="{0A583B22-E465-40C6-9AD3-442C30AEBD9E}" type="presParOf" srcId="{692337DD-5DE2-4358-AA99-608753046320}" destId="{5CB753F5-F7E8-4CAF-B0B8-862C7E0356DB}" srcOrd="0" destOrd="0" presId="urn:microsoft.com/office/officeart/2005/8/layout/hierarchy1"/>
    <dgm:cxn modelId="{9EC425CB-EAF7-4430-93B4-8B8C16B27E00}" type="presParOf" srcId="{5CB753F5-F7E8-4CAF-B0B8-862C7E0356DB}" destId="{B7C98B88-2ABF-4C34-A184-4769E63AAAC4}" srcOrd="0" destOrd="0" presId="urn:microsoft.com/office/officeart/2005/8/layout/hierarchy1"/>
    <dgm:cxn modelId="{B9EBBB59-F024-4728-9A68-5DB42E191D6A}" type="presParOf" srcId="{5CB753F5-F7E8-4CAF-B0B8-862C7E0356DB}" destId="{8F0ECC13-ED21-44CE-BC3F-93D346ED373A}" srcOrd="1" destOrd="0" presId="urn:microsoft.com/office/officeart/2005/8/layout/hierarchy1"/>
    <dgm:cxn modelId="{C933866F-C205-45B6-8849-2CC83ACB3612}" type="presParOf" srcId="{692337DD-5DE2-4358-AA99-608753046320}" destId="{1E35ACFC-1F62-4366-A17A-7B2527C4054A}" srcOrd="1" destOrd="0" presId="urn:microsoft.com/office/officeart/2005/8/layout/hierarchy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E3878A9-DF44-419A-8773-7393357787E7}">
      <dsp:nvSpPr>
        <dsp:cNvPr id="0" name=""/>
        <dsp:cNvSpPr/>
      </dsp:nvSpPr>
      <dsp:spPr>
        <a:xfrm>
          <a:off x="3825835" y="1634168"/>
          <a:ext cx="91440" cy="109387"/>
        </a:xfrm>
        <a:custGeom>
          <a:avLst/>
          <a:gdLst/>
          <a:ahLst/>
          <a:cxnLst/>
          <a:rect l="0" t="0" r="0" b="0"/>
          <a:pathLst>
            <a:path>
              <a:moveTo>
                <a:pt x="45720" y="0"/>
              </a:moveTo>
              <a:lnTo>
                <a:pt x="45720" y="128846"/>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15AAC500-18E8-4A94-B0CE-E7BEE702F459}">
      <dsp:nvSpPr>
        <dsp:cNvPr id="0" name=""/>
        <dsp:cNvSpPr/>
      </dsp:nvSpPr>
      <dsp:spPr>
        <a:xfrm>
          <a:off x="3825835" y="1285945"/>
          <a:ext cx="91440" cy="109387"/>
        </a:xfrm>
        <a:custGeom>
          <a:avLst/>
          <a:gdLst/>
          <a:ahLst/>
          <a:cxnLst/>
          <a:rect l="0" t="0" r="0" b="0"/>
          <a:pathLst>
            <a:path>
              <a:moveTo>
                <a:pt x="45720" y="0"/>
              </a:moveTo>
              <a:lnTo>
                <a:pt x="45720" y="128846"/>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38379577-6860-40B6-9C40-EDEB7275A67D}">
      <dsp:nvSpPr>
        <dsp:cNvPr id="0" name=""/>
        <dsp:cNvSpPr/>
      </dsp:nvSpPr>
      <dsp:spPr>
        <a:xfrm>
          <a:off x="2952154" y="937722"/>
          <a:ext cx="919400" cy="109387"/>
        </a:xfrm>
        <a:custGeom>
          <a:avLst/>
          <a:gdLst/>
          <a:ahLst/>
          <a:cxnLst/>
          <a:rect l="0" t="0" r="0" b="0"/>
          <a:pathLst>
            <a:path>
              <a:moveTo>
                <a:pt x="0" y="0"/>
              </a:moveTo>
              <a:lnTo>
                <a:pt x="0" y="87804"/>
              </a:lnTo>
              <a:lnTo>
                <a:pt x="1082947" y="87804"/>
              </a:lnTo>
              <a:lnTo>
                <a:pt x="1082947" y="128846"/>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4D5E755-17C2-4BBA-A948-6005BAC365FD}">
      <dsp:nvSpPr>
        <dsp:cNvPr id="0" name=""/>
        <dsp:cNvSpPr/>
      </dsp:nvSpPr>
      <dsp:spPr>
        <a:xfrm>
          <a:off x="3366135" y="2330614"/>
          <a:ext cx="91440" cy="109387"/>
        </a:xfrm>
        <a:custGeom>
          <a:avLst/>
          <a:gdLst/>
          <a:ahLst/>
          <a:cxnLst/>
          <a:rect l="0" t="0" r="0" b="0"/>
          <a:pathLst>
            <a:path>
              <a:moveTo>
                <a:pt x="45720" y="0"/>
              </a:moveTo>
              <a:lnTo>
                <a:pt x="45720" y="10938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23A02CD-CEBD-4AA7-BF93-7E067E17B59D}">
      <dsp:nvSpPr>
        <dsp:cNvPr id="0" name=""/>
        <dsp:cNvSpPr/>
      </dsp:nvSpPr>
      <dsp:spPr>
        <a:xfrm>
          <a:off x="3366135" y="1982391"/>
          <a:ext cx="91440" cy="109387"/>
        </a:xfrm>
        <a:custGeom>
          <a:avLst/>
          <a:gdLst/>
          <a:ahLst/>
          <a:cxnLst/>
          <a:rect l="0" t="0" r="0" b="0"/>
          <a:pathLst>
            <a:path>
              <a:moveTo>
                <a:pt x="45720" y="0"/>
              </a:moveTo>
              <a:lnTo>
                <a:pt x="45720" y="10938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02FF58A-C215-45B2-A73F-EC839355FFC6}">
      <dsp:nvSpPr>
        <dsp:cNvPr id="0" name=""/>
        <dsp:cNvSpPr/>
      </dsp:nvSpPr>
      <dsp:spPr>
        <a:xfrm>
          <a:off x="3366135" y="1634168"/>
          <a:ext cx="91440" cy="109387"/>
        </a:xfrm>
        <a:custGeom>
          <a:avLst/>
          <a:gdLst/>
          <a:ahLst/>
          <a:cxnLst/>
          <a:rect l="0" t="0" r="0" b="0"/>
          <a:pathLst>
            <a:path>
              <a:moveTo>
                <a:pt x="45720" y="0"/>
              </a:moveTo>
              <a:lnTo>
                <a:pt x="45720" y="128846"/>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9934D54-BC25-4B52-8182-EF59C2CE0630}">
      <dsp:nvSpPr>
        <dsp:cNvPr id="0" name=""/>
        <dsp:cNvSpPr/>
      </dsp:nvSpPr>
      <dsp:spPr>
        <a:xfrm>
          <a:off x="3366135" y="1285945"/>
          <a:ext cx="91440" cy="109387"/>
        </a:xfrm>
        <a:custGeom>
          <a:avLst/>
          <a:gdLst/>
          <a:ahLst/>
          <a:cxnLst/>
          <a:rect l="0" t="0" r="0" b="0"/>
          <a:pathLst>
            <a:path>
              <a:moveTo>
                <a:pt x="45720" y="0"/>
              </a:moveTo>
              <a:lnTo>
                <a:pt x="45720" y="128846"/>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49E7DDF-6F54-48FE-B28F-35D9C271902E}">
      <dsp:nvSpPr>
        <dsp:cNvPr id="0" name=""/>
        <dsp:cNvSpPr/>
      </dsp:nvSpPr>
      <dsp:spPr>
        <a:xfrm>
          <a:off x="2952154" y="937722"/>
          <a:ext cx="459700" cy="109387"/>
        </a:xfrm>
        <a:custGeom>
          <a:avLst/>
          <a:gdLst/>
          <a:ahLst/>
          <a:cxnLst/>
          <a:rect l="0" t="0" r="0" b="0"/>
          <a:pathLst>
            <a:path>
              <a:moveTo>
                <a:pt x="0" y="0"/>
              </a:moveTo>
              <a:lnTo>
                <a:pt x="0" y="87804"/>
              </a:lnTo>
              <a:lnTo>
                <a:pt x="541473" y="87804"/>
              </a:lnTo>
              <a:lnTo>
                <a:pt x="541473" y="128846"/>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A40352E-30C1-43E6-8F31-CD40ABB3BF9E}">
      <dsp:nvSpPr>
        <dsp:cNvPr id="0" name=""/>
        <dsp:cNvSpPr/>
      </dsp:nvSpPr>
      <dsp:spPr>
        <a:xfrm>
          <a:off x="2906434" y="2330614"/>
          <a:ext cx="91440" cy="109387"/>
        </a:xfrm>
        <a:custGeom>
          <a:avLst/>
          <a:gdLst/>
          <a:ahLst/>
          <a:cxnLst/>
          <a:rect l="0" t="0" r="0" b="0"/>
          <a:pathLst>
            <a:path>
              <a:moveTo>
                <a:pt x="45720" y="0"/>
              </a:moveTo>
              <a:lnTo>
                <a:pt x="45720" y="128846"/>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3BDAD16-247E-4DEB-9843-80EB78509770}">
      <dsp:nvSpPr>
        <dsp:cNvPr id="0" name=""/>
        <dsp:cNvSpPr/>
      </dsp:nvSpPr>
      <dsp:spPr>
        <a:xfrm>
          <a:off x="2906434" y="1982391"/>
          <a:ext cx="91440" cy="109387"/>
        </a:xfrm>
        <a:custGeom>
          <a:avLst/>
          <a:gdLst/>
          <a:ahLst/>
          <a:cxnLst/>
          <a:rect l="0" t="0" r="0" b="0"/>
          <a:pathLst>
            <a:path>
              <a:moveTo>
                <a:pt x="45720" y="0"/>
              </a:moveTo>
              <a:lnTo>
                <a:pt x="45720" y="128846"/>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C0BD3E4-96A8-4EE0-84D0-0612675B984D}">
      <dsp:nvSpPr>
        <dsp:cNvPr id="0" name=""/>
        <dsp:cNvSpPr/>
      </dsp:nvSpPr>
      <dsp:spPr>
        <a:xfrm>
          <a:off x="2906434" y="1634168"/>
          <a:ext cx="91440" cy="109387"/>
        </a:xfrm>
        <a:custGeom>
          <a:avLst/>
          <a:gdLst/>
          <a:ahLst/>
          <a:cxnLst/>
          <a:rect l="0" t="0" r="0" b="0"/>
          <a:pathLst>
            <a:path>
              <a:moveTo>
                <a:pt x="45720" y="0"/>
              </a:moveTo>
              <a:lnTo>
                <a:pt x="45720" y="128846"/>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11E3B674-6B22-402A-8D4C-CBAF1C0F443F}">
      <dsp:nvSpPr>
        <dsp:cNvPr id="0" name=""/>
        <dsp:cNvSpPr/>
      </dsp:nvSpPr>
      <dsp:spPr>
        <a:xfrm>
          <a:off x="2906434" y="1285945"/>
          <a:ext cx="91440" cy="109387"/>
        </a:xfrm>
        <a:custGeom>
          <a:avLst/>
          <a:gdLst/>
          <a:ahLst/>
          <a:cxnLst/>
          <a:rect l="0" t="0" r="0" b="0"/>
          <a:pathLst>
            <a:path>
              <a:moveTo>
                <a:pt x="45720" y="0"/>
              </a:moveTo>
              <a:lnTo>
                <a:pt x="45720" y="128846"/>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0B515BA-CB0F-4387-8FEF-2BF6770ECE4A}">
      <dsp:nvSpPr>
        <dsp:cNvPr id="0" name=""/>
        <dsp:cNvSpPr/>
      </dsp:nvSpPr>
      <dsp:spPr>
        <a:xfrm>
          <a:off x="2906434" y="937722"/>
          <a:ext cx="91440" cy="109387"/>
        </a:xfrm>
        <a:custGeom>
          <a:avLst/>
          <a:gdLst/>
          <a:ahLst/>
          <a:cxnLst/>
          <a:rect l="0" t="0" r="0" b="0"/>
          <a:pathLst>
            <a:path>
              <a:moveTo>
                <a:pt x="45720" y="0"/>
              </a:moveTo>
              <a:lnTo>
                <a:pt x="45720" y="128846"/>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2F3F0FF-1654-4A93-BA0F-F936C33E68AB}">
      <dsp:nvSpPr>
        <dsp:cNvPr id="0" name=""/>
        <dsp:cNvSpPr/>
      </dsp:nvSpPr>
      <dsp:spPr>
        <a:xfrm>
          <a:off x="2446734" y="1634168"/>
          <a:ext cx="91440" cy="109387"/>
        </a:xfrm>
        <a:custGeom>
          <a:avLst/>
          <a:gdLst/>
          <a:ahLst/>
          <a:cxnLst/>
          <a:rect l="0" t="0" r="0" b="0"/>
          <a:pathLst>
            <a:path>
              <a:moveTo>
                <a:pt x="45720" y="0"/>
              </a:moveTo>
              <a:lnTo>
                <a:pt x="45720" y="128846"/>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29D003DB-A49C-45CE-A215-9D86A4BBC77F}">
      <dsp:nvSpPr>
        <dsp:cNvPr id="0" name=""/>
        <dsp:cNvSpPr/>
      </dsp:nvSpPr>
      <dsp:spPr>
        <a:xfrm>
          <a:off x="2446734" y="1285945"/>
          <a:ext cx="91440" cy="109387"/>
        </a:xfrm>
        <a:custGeom>
          <a:avLst/>
          <a:gdLst/>
          <a:ahLst/>
          <a:cxnLst/>
          <a:rect l="0" t="0" r="0" b="0"/>
          <a:pathLst>
            <a:path>
              <a:moveTo>
                <a:pt x="45720" y="0"/>
              </a:moveTo>
              <a:lnTo>
                <a:pt x="45720" y="128846"/>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A19AF4EE-CE3D-449B-9843-F31FD8F226C6}">
      <dsp:nvSpPr>
        <dsp:cNvPr id="0" name=""/>
        <dsp:cNvSpPr/>
      </dsp:nvSpPr>
      <dsp:spPr>
        <a:xfrm>
          <a:off x="2492454" y="937722"/>
          <a:ext cx="459700" cy="109387"/>
        </a:xfrm>
        <a:custGeom>
          <a:avLst/>
          <a:gdLst/>
          <a:ahLst/>
          <a:cxnLst/>
          <a:rect l="0" t="0" r="0" b="0"/>
          <a:pathLst>
            <a:path>
              <a:moveTo>
                <a:pt x="541473" y="0"/>
              </a:moveTo>
              <a:lnTo>
                <a:pt x="541473" y="87804"/>
              </a:lnTo>
              <a:lnTo>
                <a:pt x="0" y="87804"/>
              </a:lnTo>
              <a:lnTo>
                <a:pt x="0" y="128846"/>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FDD4B83D-7BED-4132-82A0-3C70656E1580}">
      <dsp:nvSpPr>
        <dsp:cNvPr id="0" name=""/>
        <dsp:cNvSpPr/>
      </dsp:nvSpPr>
      <dsp:spPr>
        <a:xfrm>
          <a:off x="1987034" y="2678837"/>
          <a:ext cx="91440" cy="109387"/>
        </a:xfrm>
        <a:custGeom>
          <a:avLst/>
          <a:gdLst/>
          <a:ahLst/>
          <a:cxnLst/>
          <a:rect l="0" t="0" r="0" b="0"/>
          <a:pathLst>
            <a:path>
              <a:moveTo>
                <a:pt x="45720" y="0"/>
              </a:moveTo>
              <a:lnTo>
                <a:pt x="45720" y="10938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9EEDFD0-66BE-4A25-8F4D-A0C2B7E3F111}">
      <dsp:nvSpPr>
        <dsp:cNvPr id="0" name=""/>
        <dsp:cNvSpPr/>
      </dsp:nvSpPr>
      <dsp:spPr>
        <a:xfrm>
          <a:off x="1987034" y="2330614"/>
          <a:ext cx="91440" cy="109387"/>
        </a:xfrm>
        <a:custGeom>
          <a:avLst/>
          <a:gdLst/>
          <a:ahLst/>
          <a:cxnLst/>
          <a:rect l="0" t="0" r="0" b="0"/>
          <a:pathLst>
            <a:path>
              <a:moveTo>
                <a:pt x="45720" y="0"/>
              </a:moveTo>
              <a:lnTo>
                <a:pt x="45720" y="128846"/>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CAF48118-3BFF-4D6D-BE7F-6089BFA02D33}">
      <dsp:nvSpPr>
        <dsp:cNvPr id="0" name=""/>
        <dsp:cNvSpPr/>
      </dsp:nvSpPr>
      <dsp:spPr>
        <a:xfrm>
          <a:off x="1987034" y="1982391"/>
          <a:ext cx="91440" cy="109387"/>
        </a:xfrm>
        <a:custGeom>
          <a:avLst/>
          <a:gdLst/>
          <a:ahLst/>
          <a:cxnLst/>
          <a:rect l="0" t="0" r="0" b="0"/>
          <a:pathLst>
            <a:path>
              <a:moveTo>
                <a:pt x="45720" y="0"/>
              </a:moveTo>
              <a:lnTo>
                <a:pt x="45720" y="128846"/>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97BB1B6-4BC2-49A2-95EA-47DD2FE1DF1C}">
      <dsp:nvSpPr>
        <dsp:cNvPr id="0" name=""/>
        <dsp:cNvSpPr/>
      </dsp:nvSpPr>
      <dsp:spPr>
        <a:xfrm>
          <a:off x="1987034" y="1634168"/>
          <a:ext cx="91440" cy="109387"/>
        </a:xfrm>
        <a:custGeom>
          <a:avLst/>
          <a:gdLst/>
          <a:ahLst/>
          <a:cxnLst/>
          <a:rect l="0" t="0" r="0" b="0"/>
          <a:pathLst>
            <a:path>
              <a:moveTo>
                <a:pt x="45720" y="0"/>
              </a:moveTo>
              <a:lnTo>
                <a:pt x="45720" y="128846"/>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7BCB163-C0A7-4D87-B4DC-B235ECDAF02D}">
      <dsp:nvSpPr>
        <dsp:cNvPr id="0" name=""/>
        <dsp:cNvSpPr/>
      </dsp:nvSpPr>
      <dsp:spPr>
        <a:xfrm>
          <a:off x="1987034" y="1285945"/>
          <a:ext cx="91440" cy="109387"/>
        </a:xfrm>
        <a:custGeom>
          <a:avLst/>
          <a:gdLst/>
          <a:ahLst/>
          <a:cxnLst/>
          <a:rect l="0" t="0" r="0" b="0"/>
          <a:pathLst>
            <a:path>
              <a:moveTo>
                <a:pt x="45720" y="0"/>
              </a:moveTo>
              <a:lnTo>
                <a:pt x="45720" y="128846"/>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F2225F89-AB83-4E77-AEA0-C700366D7C6B}">
      <dsp:nvSpPr>
        <dsp:cNvPr id="0" name=""/>
        <dsp:cNvSpPr/>
      </dsp:nvSpPr>
      <dsp:spPr>
        <a:xfrm>
          <a:off x="2032754" y="937722"/>
          <a:ext cx="919400" cy="109387"/>
        </a:xfrm>
        <a:custGeom>
          <a:avLst/>
          <a:gdLst/>
          <a:ahLst/>
          <a:cxnLst/>
          <a:rect l="0" t="0" r="0" b="0"/>
          <a:pathLst>
            <a:path>
              <a:moveTo>
                <a:pt x="919400" y="0"/>
              </a:moveTo>
              <a:lnTo>
                <a:pt x="919400" y="74544"/>
              </a:lnTo>
              <a:lnTo>
                <a:pt x="0" y="74544"/>
              </a:lnTo>
              <a:lnTo>
                <a:pt x="0" y="10938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056EF50-B111-4F1F-802E-6E7CA45A8BAC}">
      <dsp:nvSpPr>
        <dsp:cNvPr id="0" name=""/>
        <dsp:cNvSpPr/>
      </dsp:nvSpPr>
      <dsp:spPr>
        <a:xfrm>
          <a:off x="2262604" y="589499"/>
          <a:ext cx="689550" cy="109387"/>
        </a:xfrm>
        <a:custGeom>
          <a:avLst/>
          <a:gdLst/>
          <a:ahLst/>
          <a:cxnLst/>
          <a:rect l="0" t="0" r="0" b="0"/>
          <a:pathLst>
            <a:path>
              <a:moveTo>
                <a:pt x="0" y="0"/>
              </a:moveTo>
              <a:lnTo>
                <a:pt x="0" y="87804"/>
              </a:lnTo>
              <a:lnTo>
                <a:pt x="812210" y="87804"/>
              </a:lnTo>
              <a:lnTo>
                <a:pt x="812210" y="128846"/>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B956324-467D-4B23-9EE1-F26949C428F2}">
      <dsp:nvSpPr>
        <dsp:cNvPr id="0" name=""/>
        <dsp:cNvSpPr/>
      </dsp:nvSpPr>
      <dsp:spPr>
        <a:xfrm>
          <a:off x="1527333" y="2330614"/>
          <a:ext cx="91440" cy="109387"/>
        </a:xfrm>
        <a:custGeom>
          <a:avLst/>
          <a:gdLst/>
          <a:ahLst/>
          <a:cxnLst/>
          <a:rect l="0" t="0" r="0" b="0"/>
          <a:pathLst>
            <a:path>
              <a:moveTo>
                <a:pt x="45720" y="0"/>
              </a:moveTo>
              <a:lnTo>
                <a:pt x="45720" y="128846"/>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AC7CB3C5-9262-44E3-9CEC-6347FE16C08C}">
      <dsp:nvSpPr>
        <dsp:cNvPr id="0" name=""/>
        <dsp:cNvSpPr/>
      </dsp:nvSpPr>
      <dsp:spPr>
        <a:xfrm>
          <a:off x="1527333" y="1982391"/>
          <a:ext cx="91440" cy="109387"/>
        </a:xfrm>
        <a:custGeom>
          <a:avLst/>
          <a:gdLst/>
          <a:ahLst/>
          <a:cxnLst/>
          <a:rect l="0" t="0" r="0" b="0"/>
          <a:pathLst>
            <a:path>
              <a:moveTo>
                <a:pt x="45720" y="0"/>
              </a:moveTo>
              <a:lnTo>
                <a:pt x="45720" y="128846"/>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C20E8214-16BF-4DB5-A744-3E292AF8CCD9}">
      <dsp:nvSpPr>
        <dsp:cNvPr id="0" name=""/>
        <dsp:cNvSpPr/>
      </dsp:nvSpPr>
      <dsp:spPr>
        <a:xfrm>
          <a:off x="1527333" y="1634168"/>
          <a:ext cx="91440" cy="109387"/>
        </a:xfrm>
        <a:custGeom>
          <a:avLst/>
          <a:gdLst/>
          <a:ahLst/>
          <a:cxnLst/>
          <a:rect l="0" t="0" r="0" b="0"/>
          <a:pathLst>
            <a:path>
              <a:moveTo>
                <a:pt x="45720" y="0"/>
              </a:moveTo>
              <a:lnTo>
                <a:pt x="45720" y="128846"/>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E31665D-A57A-41D0-950C-FDDAD08BE20F}">
      <dsp:nvSpPr>
        <dsp:cNvPr id="0" name=""/>
        <dsp:cNvSpPr/>
      </dsp:nvSpPr>
      <dsp:spPr>
        <a:xfrm>
          <a:off x="1527333" y="1285945"/>
          <a:ext cx="91440" cy="109387"/>
        </a:xfrm>
        <a:custGeom>
          <a:avLst/>
          <a:gdLst/>
          <a:ahLst/>
          <a:cxnLst/>
          <a:rect l="0" t="0" r="0" b="0"/>
          <a:pathLst>
            <a:path>
              <a:moveTo>
                <a:pt x="45720" y="0"/>
              </a:moveTo>
              <a:lnTo>
                <a:pt x="45720" y="128846"/>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FA8C2D0-E46F-46AB-82DB-7686F2887E0E}">
      <dsp:nvSpPr>
        <dsp:cNvPr id="0" name=""/>
        <dsp:cNvSpPr/>
      </dsp:nvSpPr>
      <dsp:spPr>
        <a:xfrm>
          <a:off x="1527333" y="937722"/>
          <a:ext cx="91440" cy="109387"/>
        </a:xfrm>
        <a:custGeom>
          <a:avLst/>
          <a:gdLst/>
          <a:ahLst/>
          <a:cxnLst/>
          <a:rect l="0" t="0" r="0" b="0"/>
          <a:pathLst>
            <a:path>
              <a:moveTo>
                <a:pt x="45720" y="0"/>
              </a:moveTo>
              <a:lnTo>
                <a:pt x="45720" y="128846"/>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868E06CC-66E0-42BD-B2E9-A2CEA56091B2}">
      <dsp:nvSpPr>
        <dsp:cNvPr id="0" name=""/>
        <dsp:cNvSpPr/>
      </dsp:nvSpPr>
      <dsp:spPr>
        <a:xfrm>
          <a:off x="1573053" y="589499"/>
          <a:ext cx="689550" cy="109387"/>
        </a:xfrm>
        <a:custGeom>
          <a:avLst/>
          <a:gdLst/>
          <a:ahLst/>
          <a:cxnLst/>
          <a:rect l="0" t="0" r="0" b="0"/>
          <a:pathLst>
            <a:path>
              <a:moveTo>
                <a:pt x="812210" y="0"/>
              </a:moveTo>
              <a:lnTo>
                <a:pt x="812210" y="87804"/>
              </a:lnTo>
              <a:lnTo>
                <a:pt x="0" y="87804"/>
              </a:lnTo>
              <a:lnTo>
                <a:pt x="0" y="128846"/>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F57A9F8-95E5-4E9D-B62C-A50491FBFA61}">
      <dsp:nvSpPr>
        <dsp:cNvPr id="0" name=""/>
        <dsp:cNvSpPr/>
      </dsp:nvSpPr>
      <dsp:spPr>
        <a:xfrm>
          <a:off x="2216884" y="241276"/>
          <a:ext cx="91440" cy="109387"/>
        </a:xfrm>
        <a:custGeom>
          <a:avLst/>
          <a:gdLst/>
          <a:ahLst/>
          <a:cxnLst/>
          <a:rect l="0" t="0" r="0" b="0"/>
          <a:pathLst>
            <a:path>
              <a:moveTo>
                <a:pt x="45720" y="0"/>
              </a:moveTo>
              <a:lnTo>
                <a:pt x="45720" y="128846"/>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306F385-A868-41CE-B93D-CB0E73145801}">
      <dsp:nvSpPr>
        <dsp:cNvPr id="0" name=""/>
        <dsp:cNvSpPr/>
      </dsp:nvSpPr>
      <dsp:spPr>
        <a:xfrm>
          <a:off x="2074545" y="2441"/>
          <a:ext cx="376118" cy="238835"/>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9FBE7BF-59B1-47C9-A57E-9221130E8E9B}">
      <dsp:nvSpPr>
        <dsp:cNvPr id="0" name=""/>
        <dsp:cNvSpPr/>
      </dsp:nvSpPr>
      <dsp:spPr>
        <a:xfrm>
          <a:off x="2116335" y="42143"/>
          <a:ext cx="376118" cy="238835"/>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bg-BG" sz="500" kern="1200">
              <a:solidFill>
                <a:sysClr val="windowText" lastClr="000000">
                  <a:hueOff val="0"/>
                  <a:satOff val="0"/>
                  <a:lumOff val="0"/>
                  <a:alphaOff val="0"/>
                </a:sysClr>
              </a:solidFill>
              <a:latin typeface="Calibri"/>
              <a:ea typeface="+mn-ea"/>
              <a:cs typeface="+mn-cs"/>
            </a:rPr>
            <a:t>ДИРЕКТОР</a:t>
          </a:r>
        </a:p>
      </dsp:txBody>
      <dsp:txXfrm>
        <a:off x="2123330" y="49138"/>
        <a:ext cx="362128" cy="224845"/>
      </dsp:txXfrm>
    </dsp:sp>
    <dsp:sp modelId="{A33E4612-1907-481E-8A3B-DDEE6291DA6F}">
      <dsp:nvSpPr>
        <dsp:cNvPr id="0" name=""/>
        <dsp:cNvSpPr/>
      </dsp:nvSpPr>
      <dsp:spPr>
        <a:xfrm>
          <a:off x="2074545" y="350664"/>
          <a:ext cx="376118" cy="238835"/>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F942E35-5CFB-4288-9E53-CDCEED27DC8E}">
      <dsp:nvSpPr>
        <dsp:cNvPr id="0" name=""/>
        <dsp:cNvSpPr/>
      </dsp:nvSpPr>
      <dsp:spPr>
        <a:xfrm>
          <a:off x="2116335" y="390366"/>
          <a:ext cx="376118" cy="238835"/>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bg-BG" sz="500" kern="1200">
              <a:solidFill>
                <a:sysClr val="windowText" lastClr="000000">
                  <a:hueOff val="0"/>
                  <a:satOff val="0"/>
                  <a:lumOff val="0"/>
                  <a:alphaOff val="0"/>
                </a:sysClr>
              </a:solidFill>
              <a:latin typeface="Calibri"/>
              <a:ea typeface="+mn-ea"/>
              <a:cs typeface="+mn-cs"/>
            </a:rPr>
            <a:t>ГЛАВЕН СЕКРЕТАР</a:t>
          </a:r>
        </a:p>
      </dsp:txBody>
      <dsp:txXfrm>
        <a:off x="2123330" y="397361"/>
        <a:ext cx="362128" cy="224845"/>
      </dsp:txXfrm>
    </dsp:sp>
    <dsp:sp modelId="{71BAC7C0-865E-4076-9292-A4913AB803F5}">
      <dsp:nvSpPr>
        <dsp:cNvPr id="0" name=""/>
        <dsp:cNvSpPr/>
      </dsp:nvSpPr>
      <dsp:spPr>
        <a:xfrm>
          <a:off x="1384994" y="698887"/>
          <a:ext cx="376118" cy="238835"/>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D9B925C-8898-4CFA-A1ED-EF046DEAE673}">
      <dsp:nvSpPr>
        <dsp:cNvPr id="0" name=""/>
        <dsp:cNvSpPr/>
      </dsp:nvSpPr>
      <dsp:spPr>
        <a:xfrm>
          <a:off x="1426785" y="738589"/>
          <a:ext cx="376118" cy="238835"/>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bg-BG" sz="500" kern="1200">
              <a:solidFill>
                <a:sysClr val="windowText" lastClr="000000">
                  <a:hueOff val="0"/>
                  <a:satOff val="0"/>
                  <a:lumOff val="0"/>
                  <a:alphaOff val="0"/>
                </a:sysClr>
              </a:solidFill>
              <a:latin typeface="Calibri"/>
              <a:ea typeface="+mn-ea"/>
              <a:cs typeface="+mn-cs"/>
            </a:rPr>
            <a:t>ДИРЕКТОР Д "АПФСДЧР"</a:t>
          </a:r>
        </a:p>
      </dsp:txBody>
      <dsp:txXfrm>
        <a:off x="1433780" y="745584"/>
        <a:ext cx="362128" cy="224845"/>
      </dsp:txXfrm>
    </dsp:sp>
    <dsp:sp modelId="{BE788A47-BD95-4009-9BC0-D6AFC6815425}">
      <dsp:nvSpPr>
        <dsp:cNvPr id="0" name=""/>
        <dsp:cNvSpPr/>
      </dsp:nvSpPr>
      <dsp:spPr>
        <a:xfrm>
          <a:off x="1384994" y="1047110"/>
          <a:ext cx="376118" cy="238835"/>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2F09A34-F716-4D62-B416-DDF9A043B7D1}">
      <dsp:nvSpPr>
        <dsp:cNvPr id="0" name=""/>
        <dsp:cNvSpPr/>
      </dsp:nvSpPr>
      <dsp:spPr>
        <a:xfrm>
          <a:off x="1426785" y="1086812"/>
          <a:ext cx="376118" cy="238835"/>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5240" tIns="15240" rIns="15240" bIns="15240" numCol="1" spcCol="1270" anchor="ctr" anchorCtr="0">
          <a:noAutofit/>
        </a:bodyPr>
        <a:lstStyle/>
        <a:p>
          <a:pPr lvl="0" algn="ctr" defTabSz="177800">
            <a:lnSpc>
              <a:spcPct val="90000"/>
            </a:lnSpc>
            <a:spcBef>
              <a:spcPct val="0"/>
            </a:spcBef>
            <a:spcAft>
              <a:spcPct val="35000"/>
            </a:spcAft>
          </a:pPr>
          <a:r>
            <a:rPr lang="bg-BG" sz="400" kern="1200">
              <a:solidFill>
                <a:sysClr val="windowText" lastClr="000000">
                  <a:hueOff val="0"/>
                  <a:satOff val="0"/>
                  <a:lumOff val="0"/>
                  <a:alphaOff val="0"/>
                </a:sysClr>
              </a:solidFill>
              <a:latin typeface="Calibri"/>
              <a:ea typeface="+mn-ea"/>
              <a:cs typeface="+mn-cs"/>
            </a:rPr>
            <a:t>ГЛАВЕН СЧЕТОВОДИТЕЛ</a:t>
          </a:r>
        </a:p>
      </dsp:txBody>
      <dsp:txXfrm>
        <a:off x="1433780" y="1093807"/>
        <a:ext cx="362128" cy="224845"/>
      </dsp:txXfrm>
    </dsp:sp>
    <dsp:sp modelId="{B68059EC-9859-4A81-9962-D43078192814}">
      <dsp:nvSpPr>
        <dsp:cNvPr id="0" name=""/>
        <dsp:cNvSpPr/>
      </dsp:nvSpPr>
      <dsp:spPr>
        <a:xfrm>
          <a:off x="1384994" y="1395333"/>
          <a:ext cx="376118" cy="238835"/>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EE370C0-1F6F-4ADD-8367-9AFD4AE6702D}">
      <dsp:nvSpPr>
        <dsp:cNvPr id="0" name=""/>
        <dsp:cNvSpPr/>
      </dsp:nvSpPr>
      <dsp:spPr>
        <a:xfrm>
          <a:off x="1426785" y="1435035"/>
          <a:ext cx="376118" cy="238835"/>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5240" tIns="15240" rIns="15240" bIns="15240" numCol="1" spcCol="1270" anchor="ctr" anchorCtr="0">
          <a:noAutofit/>
        </a:bodyPr>
        <a:lstStyle/>
        <a:p>
          <a:pPr lvl="0" algn="ctr" defTabSz="177800">
            <a:lnSpc>
              <a:spcPct val="90000"/>
            </a:lnSpc>
            <a:spcBef>
              <a:spcPct val="0"/>
            </a:spcBef>
            <a:spcAft>
              <a:spcPct val="35000"/>
            </a:spcAft>
          </a:pPr>
          <a:r>
            <a:rPr lang="bg-BG" sz="400" kern="1200">
              <a:solidFill>
                <a:sysClr val="windowText" lastClr="000000">
                  <a:hueOff val="0"/>
                  <a:satOff val="0"/>
                  <a:lumOff val="0"/>
                  <a:alphaOff val="0"/>
                </a:sysClr>
              </a:solidFill>
              <a:latin typeface="Calibri"/>
              <a:ea typeface="+mn-ea"/>
              <a:cs typeface="+mn-cs"/>
            </a:rPr>
            <a:t>старши юрисконсулт</a:t>
          </a:r>
        </a:p>
      </dsp:txBody>
      <dsp:txXfrm>
        <a:off x="1433780" y="1442030"/>
        <a:ext cx="362128" cy="224845"/>
      </dsp:txXfrm>
    </dsp:sp>
    <dsp:sp modelId="{AEB569DF-F5FB-48FB-B263-A2A60CBA1E3C}">
      <dsp:nvSpPr>
        <dsp:cNvPr id="0" name=""/>
        <dsp:cNvSpPr/>
      </dsp:nvSpPr>
      <dsp:spPr>
        <a:xfrm>
          <a:off x="1384994" y="1743556"/>
          <a:ext cx="376118" cy="238835"/>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093B290-D70B-46E5-9BD6-CADA93D74A71}">
      <dsp:nvSpPr>
        <dsp:cNvPr id="0" name=""/>
        <dsp:cNvSpPr/>
      </dsp:nvSpPr>
      <dsp:spPr>
        <a:xfrm>
          <a:off x="1426785" y="1783258"/>
          <a:ext cx="376118" cy="238835"/>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bg-BG" sz="500" kern="1200">
              <a:solidFill>
                <a:sysClr val="windowText" lastClr="000000">
                  <a:hueOff val="0"/>
                  <a:satOff val="0"/>
                  <a:lumOff val="0"/>
                  <a:alphaOff val="0"/>
                </a:sysClr>
              </a:solidFill>
              <a:latin typeface="Calibri"/>
              <a:ea typeface="+mn-ea"/>
              <a:cs typeface="+mn-cs"/>
            </a:rPr>
            <a:t>СТАРШИ ЕКСПЕРТ</a:t>
          </a:r>
        </a:p>
      </dsp:txBody>
      <dsp:txXfrm>
        <a:off x="1433780" y="1790253"/>
        <a:ext cx="362128" cy="224845"/>
      </dsp:txXfrm>
    </dsp:sp>
    <dsp:sp modelId="{E2042514-ED64-453F-92A2-3B35C951CDFB}">
      <dsp:nvSpPr>
        <dsp:cNvPr id="0" name=""/>
        <dsp:cNvSpPr/>
      </dsp:nvSpPr>
      <dsp:spPr>
        <a:xfrm>
          <a:off x="1384994" y="2091779"/>
          <a:ext cx="376118" cy="238835"/>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3588E8C-BEDD-4513-8EE3-56067DED6039}">
      <dsp:nvSpPr>
        <dsp:cNvPr id="0" name=""/>
        <dsp:cNvSpPr/>
      </dsp:nvSpPr>
      <dsp:spPr>
        <a:xfrm>
          <a:off x="1426785" y="2131481"/>
          <a:ext cx="376118" cy="238835"/>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bg-BG" sz="500" kern="1200">
              <a:solidFill>
                <a:sysClr val="windowText" lastClr="000000">
                  <a:hueOff val="0"/>
                  <a:satOff val="0"/>
                  <a:lumOff val="0"/>
                  <a:alphaOff val="0"/>
                </a:sysClr>
              </a:solidFill>
              <a:latin typeface="Calibri"/>
              <a:ea typeface="+mn-ea"/>
              <a:cs typeface="+mn-cs"/>
            </a:rPr>
            <a:t>МЛАДШИ ЕКСПЕРТ</a:t>
          </a:r>
        </a:p>
      </dsp:txBody>
      <dsp:txXfrm>
        <a:off x="1433780" y="2138476"/>
        <a:ext cx="362128" cy="224845"/>
      </dsp:txXfrm>
    </dsp:sp>
    <dsp:sp modelId="{AC207D63-6218-4F37-AE43-9CE563C936A4}">
      <dsp:nvSpPr>
        <dsp:cNvPr id="0" name=""/>
        <dsp:cNvSpPr/>
      </dsp:nvSpPr>
      <dsp:spPr>
        <a:xfrm>
          <a:off x="1384994" y="2440002"/>
          <a:ext cx="376118" cy="238835"/>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E375354-16B0-4ED0-BD2C-030055D9345D}">
      <dsp:nvSpPr>
        <dsp:cNvPr id="0" name=""/>
        <dsp:cNvSpPr/>
      </dsp:nvSpPr>
      <dsp:spPr>
        <a:xfrm>
          <a:off x="1426785" y="2479704"/>
          <a:ext cx="376118" cy="238835"/>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1430" tIns="11430" rIns="11430" bIns="11430" numCol="1" spcCol="1270" anchor="ctr" anchorCtr="0">
          <a:noAutofit/>
        </a:bodyPr>
        <a:lstStyle/>
        <a:p>
          <a:pPr lvl="0" algn="ctr" defTabSz="133350">
            <a:lnSpc>
              <a:spcPct val="90000"/>
            </a:lnSpc>
            <a:spcBef>
              <a:spcPct val="0"/>
            </a:spcBef>
            <a:spcAft>
              <a:spcPct val="35000"/>
            </a:spcAft>
          </a:pPr>
          <a:r>
            <a:rPr lang="bg-BG" sz="300" kern="1200">
              <a:solidFill>
                <a:sysClr val="windowText" lastClr="000000">
                  <a:hueOff val="0"/>
                  <a:satOff val="0"/>
                  <a:lumOff val="0"/>
                  <a:alphaOff val="0"/>
                </a:sysClr>
              </a:solidFill>
              <a:latin typeface="Calibri"/>
              <a:ea typeface="+mn-ea"/>
              <a:cs typeface="+mn-cs"/>
            </a:rPr>
            <a:t>ЮРИСКОНСУЛТ</a:t>
          </a:r>
        </a:p>
      </dsp:txBody>
      <dsp:txXfrm>
        <a:off x="1433780" y="2486699"/>
        <a:ext cx="362128" cy="224845"/>
      </dsp:txXfrm>
    </dsp:sp>
    <dsp:sp modelId="{DF22F976-9600-4668-8B59-83F81CA679C2}">
      <dsp:nvSpPr>
        <dsp:cNvPr id="0" name=""/>
        <dsp:cNvSpPr/>
      </dsp:nvSpPr>
      <dsp:spPr>
        <a:xfrm>
          <a:off x="2764095" y="698887"/>
          <a:ext cx="376118" cy="238835"/>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8552421-6665-4142-9216-FE6033D7C88C}">
      <dsp:nvSpPr>
        <dsp:cNvPr id="0" name=""/>
        <dsp:cNvSpPr/>
      </dsp:nvSpPr>
      <dsp:spPr>
        <a:xfrm>
          <a:off x="2805886" y="738589"/>
          <a:ext cx="376118" cy="238835"/>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5240" tIns="15240" rIns="15240" bIns="15240" numCol="1" spcCol="1270" anchor="ctr" anchorCtr="0">
          <a:noAutofit/>
        </a:bodyPr>
        <a:lstStyle/>
        <a:p>
          <a:pPr lvl="0" algn="ctr" defTabSz="177800">
            <a:lnSpc>
              <a:spcPct val="90000"/>
            </a:lnSpc>
            <a:spcBef>
              <a:spcPct val="0"/>
            </a:spcBef>
            <a:spcAft>
              <a:spcPct val="35000"/>
            </a:spcAft>
          </a:pPr>
          <a:r>
            <a:rPr lang="bg-BG" sz="400" kern="1200">
              <a:solidFill>
                <a:sysClr val="windowText" lastClr="000000">
                  <a:hueOff val="0"/>
                  <a:satOff val="0"/>
                  <a:lumOff val="0"/>
                  <a:alphaOff val="0"/>
                </a:sysClr>
              </a:solidFill>
              <a:latin typeface="Calibri"/>
              <a:ea typeface="+mn-ea"/>
              <a:cs typeface="+mn-cs"/>
            </a:rPr>
            <a:t>ГЛАВЕН ДИРЕКТОР ГД "АГРАРНО РАЗВИТИЕ"</a:t>
          </a:r>
        </a:p>
      </dsp:txBody>
      <dsp:txXfrm>
        <a:off x="2812881" y="745584"/>
        <a:ext cx="362128" cy="224845"/>
      </dsp:txXfrm>
    </dsp:sp>
    <dsp:sp modelId="{9DC5BCF5-9750-4B3A-A8FC-C640DB4E235C}">
      <dsp:nvSpPr>
        <dsp:cNvPr id="0" name=""/>
        <dsp:cNvSpPr/>
      </dsp:nvSpPr>
      <dsp:spPr>
        <a:xfrm>
          <a:off x="1844694" y="1047110"/>
          <a:ext cx="376118" cy="238835"/>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8FE5447-4254-4D21-AD92-AC0821DFD951}">
      <dsp:nvSpPr>
        <dsp:cNvPr id="0" name=""/>
        <dsp:cNvSpPr/>
      </dsp:nvSpPr>
      <dsp:spPr>
        <a:xfrm>
          <a:off x="1886485" y="1086812"/>
          <a:ext cx="376118" cy="238835"/>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bg-BG" sz="500" kern="1200">
              <a:solidFill>
                <a:sysClr val="windowText" lastClr="000000">
                  <a:hueOff val="0"/>
                  <a:satOff val="0"/>
                  <a:lumOff val="0"/>
                  <a:alphaOff val="0"/>
                </a:sysClr>
              </a:solidFill>
              <a:latin typeface="Calibri"/>
              <a:ea typeface="+mn-ea"/>
              <a:cs typeface="+mn-cs"/>
            </a:rPr>
            <a:t>ГЛАВЕН ЕКСПЕРТ</a:t>
          </a:r>
        </a:p>
      </dsp:txBody>
      <dsp:txXfrm>
        <a:off x="1893480" y="1093807"/>
        <a:ext cx="362128" cy="224845"/>
      </dsp:txXfrm>
    </dsp:sp>
    <dsp:sp modelId="{AE132075-0A55-44FD-ADE4-82AD892C8D15}">
      <dsp:nvSpPr>
        <dsp:cNvPr id="0" name=""/>
        <dsp:cNvSpPr/>
      </dsp:nvSpPr>
      <dsp:spPr>
        <a:xfrm>
          <a:off x="1844694" y="1395333"/>
          <a:ext cx="376118" cy="238835"/>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C73D5CB-A743-471D-87A2-D4FD308E7667}">
      <dsp:nvSpPr>
        <dsp:cNvPr id="0" name=""/>
        <dsp:cNvSpPr/>
      </dsp:nvSpPr>
      <dsp:spPr>
        <a:xfrm>
          <a:off x="1886485" y="1435035"/>
          <a:ext cx="376118" cy="238835"/>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bg-BG" sz="500" kern="1200">
              <a:solidFill>
                <a:sysClr val="windowText" lastClr="000000">
                  <a:hueOff val="0"/>
                  <a:satOff val="0"/>
                  <a:lumOff val="0"/>
                  <a:alphaOff val="0"/>
                </a:sysClr>
              </a:solidFill>
              <a:latin typeface="Calibri"/>
              <a:ea typeface="+mn-ea"/>
              <a:cs typeface="+mn-cs"/>
            </a:rPr>
            <a:t>ГЛАВЕН ИНСПЕКТОР</a:t>
          </a:r>
        </a:p>
      </dsp:txBody>
      <dsp:txXfrm>
        <a:off x="1893480" y="1442030"/>
        <a:ext cx="362128" cy="224845"/>
      </dsp:txXfrm>
    </dsp:sp>
    <dsp:sp modelId="{60F864F3-88EF-4C4A-9258-9081F8772A70}">
      <dsp:nvSpPr>
        <dsp:cNvPr id="0" name=""/>
        <dsp:cNvSpPr/>
      </dsp:nvSpPr>
      <dsp:spPr>
        <a:xfrm>
          <a:off x="1844694" y="1743556"/>
          <a:ext cx="376118" cy="238835"/>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5B73C5B-2820-45CF-9575-AE8EDDADC914}">
      <dsp:nvSpPr>
        <dsp:cNvPr id="0" name=""/>
        <dsp:cNvSpPr/>
      </dsp:nvSpPr>
      <dsp:spPr>
        <a:xfrm>
          <a:off x="1886485" y="1783258"/>
          <a:ext cx="376118" cy="238835"/>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bg-BG" sz="500" kern="1200">
              <a:solidFill>
                <a:sysClr val="windowText" lastClr="000000">
                  <a:hueOff val="0"/>
                  <a:satOff val="0"/>
                  <a:lumOff val="0"/>
                  <a:alphaOff val="0"/>
                </a:sysClr>
              </a:solidFill>
              <a:latin typeface="Calibri"/>
              <a:ea typeface="+mn-ea"/>
              <a:cs typeface="+mn-cs"/>
            </a:rPr>
            <a:t>СТАРШИ ЕКСПЕРТ</a:t>
          </a:r>
        </a:p>
      </dsp:txBody>
      <dsp:txXfrm>
        <a:off x="1893480" y="1790253"/>
        <a:ext cx="362128" cy="224845"/>
      </dsp:txXfrm>
    </dsp:sp>
    <dsp:sp modelId="{2AED6F3B-CD10-4FD5-AC00-99F25A2FF5D6}">
      <dsp:nvSpPr>
        <dsp:cNvPr id="0" name=""/>
        <dsp:cNvSpPr/>
      </dsp:nvSpPr>
      <dsp:spPr>
        <a:xfrm>
          <a:off x="1844694" y="2091779"/>
          <a:ext cx="376118" cy="238835"/>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C9BBF76-3EF7-4E52-9F60-CBE7B3EB43C1}">
      <dsp:nvSpPr>
        <dsp:cNvPr id="0" name=""/>
        <dsp:cNvSpPr/>
      </dsp:nvSpPr>
      <dsp:spPr>
        <a:xfrm>
          <a:off x="1886485" y="2131481"/>
          <a:ext cx="376118" cy="238835"/>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bg-BG" sz="500" kern="1200">
              <a:solidFill>
                <a:sysClr val="windowText" lastClr="000000">
                  <a:hueOff val="0"/>
                  <a:satOff val="0"/>
                  <a:lumOff val="0"/>
                  <a:alphaOff val="0"/>
                </a:sysClr>
              </a:solidFill>
              <a:latin typeface="Calibri"/>
              <a:ea typeface="+mn-ea"/>
              <a:cs typeface="+mn-cs"/>
            </a:rPr>
            <a:t>МЛАДШИ ЕКСПЕРТ</a:t>
          </a:r>
        </a:p>
      </dsp:txBody>
      <dsp:txXfrm>
        <a:off x="1893480" y="2138476"/>
        <a:ext cx="362128" cy="224845"/>
      </dsp:txXfrm>
    </dsp:sp>
    <dsp:sp modelId="{F1E2424E-E020-4E16-A170-C5F37C3DAF7B}">
      <dsp:nvSpPr>
        <dsp:cNvPr id="0" name=""/>
        <dsp:cNvSpPr/>
      </dsp:nvSpPr>
      <dsp:spPr>
        <a:xfrm>
          <a:off x="1844694" y="2440002"/>
          <a:ext cx="376118" cy="238835"/>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7A1D819-CC7A-4CA1-93A4-3A564C1D2ADD}">
      <dsp:nvSpPr>
        <dsp:cNvPr id="0" name=""/>
        <dsp:cNvSpPr/>
      </dsp:nvSpPr>
      <dsp:spPr>
        <a:xfrm>
          <a:off x="1886485" y="2479704"/>
          <a:ext cx="376118" cy="238835"/>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5240" tIns="15240" rIns="15240" bIns="15240" numCol="1" spcCol="1270" anchor="ctr" anchorCtr="0">
          <a:noAutofit/>
        </a:bodyPr>
        <a:lstStyle/>
        <a:p>
          <a:pPr lvl="0" algn="ctr" defTabSz="177800">
            <a:lnSpc>
              <a:spcPct val="90000"/>
            </a:lnSpc>
            <a:spcBef>
              <a:spcPct val="0"/>
            </a:spcBef>
            <a:spcAft>
              <a:spcPct val="35000"/>
            </a:spcAft>
          </a:pPr>
          <a:r>
            <a:rPr lang="bg-BG" sz="400" kern="1200">
              <a:solidFill>
                <a:sysClr val="windowText" lastClr="000000">
                  <a:hueOff val="0"/>
                  <a:satOff val="0"/>
                  <a:lumOff val="0"/>
                  <a:alphaOff val="0"/>
                </a:sysClr>
              </a:solidFill>
              <a:latin typeface="Calibri"/>
              <a:ea typeface="+mn-ea"/>
              <a:cs typeface="+mn-cs"/>
            </a:rPr>
            <a:t>ИНСПЕКТОР</a:t>
          </a:r>
        </a:p>
      </dsp:txBody>
      <dsp:txXfrm>
        <a:off x="1893480" y="2486699"/>
        <a:ext cx="362128" cy="224845"/>
      </dsp:txXfrm>
    </dsp:sp>
    <dsp:sp modelId="{4851A873-ABA7-41C2-A6D5-695901EBB2CD}">
      <dsp:nvSpPr>
        <dsp:cNvPr id="0" name=""/>
        <dsp:cNvSpPr/>
      </dsp:nvSpPr>
      <dsp:spPr>
        <a:xfrm>
          <a:off x="1844694" y="2788225"/>
          <a:ext cx="376118" cy="23883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1E6071F-96A6-4CE7-BED0-7DDD4D867954}">
      <dsp:nvSpPr>
        <dsp:cNvPr id="0" name=""/>
        <dsp:cNvSpPr/>
      </dsp:nvSpPr>
      <dsp:spPr>
        <a:xfrm>
          <a:off x="1886485" y="2827927"/>
          <a:ext cx="376118" cy="238835"/>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5240" tIns="15240" rIns="15240" bIns="15240" numCol="1" spcCol="1270" anchor="ctr" anchorCtr="0">
          <a:noAutofit/>
        </a:bodyPr>
        <a:lstStyle/>
        <a:p>
          <a:pPr lvl="0" algn="ctr" defTabSz="177800">
            <a:lnSpc>
              <a:spcPct val="90000"/>
            </a:lnSpc>
            <a:spcBef>
              <a:spcPct val="0"/>
            </a:spcBef>
            <a:spcAft>
              <a:spcPct val="35000"/>
            </a:spcAft>
          </a:pPr>
          <a:r>
            <a:rPr lang="bg-BG" sz="400" kern="1200"/>
            <a:t>ГЛАВЕН СПЕЦИАЛИСТ</a:t>
          </a:r>
        </a:p>
      </dsp:txBody>
      <dsp:txXfrm>
        <a:off x="1893480" y="2834922"/>
        <a:ext cx="362128" cy="224845"/>
      </dsp:txXfrm>
    </dsp:sp>
    <dsp:sp modelId="{4ABD5B7B-F3AE-4502-825A-77A75314822C}">
      <dsp:nvSpPr>
        <dsp:cNvPr id="0" name=""/>
        <dsp:cNvSpPr/>
      </dsp:nvSpPr>
      <dsp:spPr>
        <a:xfrm>
          <a:off x="2304395" y="1047110"/>
          <a:ext cx="376118" cy="238835"/>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91B1BEE-7340-4554-BEC3-6AE9C1B8E02B}">
      <dsp:nvSpPr>
        <dsp:cNvPr id="0" name=""/>
        <dsp:cNvSpPr/>
      </dsp:nvSpPr>
      <dsp:spPr>
        <a:xfrm>
          <a:off x="2346186" y="1086812"/>
          <a:ext cx="376118" cy="238835"/>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bg-BG" sz="500" kern="1200">
              <a:solidFill>
                <a:sysClr val="windowText" lastClr="000000">
                  <a:hueOff val="0"/>
                  <a:satOff val="0"/>
                  <a:lumOff val="0"/>
                  <a:alphaOff val="0"/>
                </a:sysClr>
              </a:solidFill>
              <a:latin typeface="Calibri"/>
              <a:ea typeface="+mn-ea"/>
              <a:cs typeface="+mn-cs"/>
            </a:rPr>
            <a:t>НАЧАЛНИК ОСЗ АНТОНОВО</a:t>
          </a:r>
        </a:p>
      </dsp:txBody>
      <dsp:txXfrm>
        <a:off x="2353181" y="1093807"/>
        <a:ext cx="362128" cy="224845"/>
      </dsp:txXfrm>
    </dsp:sp>
    <dsp:sp modelId="{B8051065-5960-41C6-8A8A-34014E640585}">
      <dsp:nvSpPr>
        <dsp:cNvPr id="0" name=""/>
        <dsp:cNvSpPr/>
      </dsp:nvSpPr>
      <dsp:spPr>
        <a:xfrm>
          <a:off x="2304395" y="1395333"/>
          <a:ext cx="376118" cy="238835"/>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45F6442-269F-49D8-B944-ABE82303D733}">
      <dsp:nvSpPr>
        <dsp:cNvPr id="0" name=""/>
        <dsp:cNvSpPr/>
      </dsp:nvSpPr>
      <dsp:spPr>
        <a:xfrm>
          <a:off x="2346186" y="1435035"/>
          <a:ext cx="376118" cy="238835"/>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bg-BG" sz="500" kern="1200">
              <a:solidFill>
                <a:sysClr val="windowText" lastClr="000000">
                  <a:hueOff val="0"/>
                  <a:satOff val="0"/>
                  <a:lumOff val="0"/>
                  <a:alphaOff val="0"/>
                </a:sysClr>
              </a:solidFill>
              <a:latin typeface="Calibri"/>
              <a:ea typeface="+mn-ea"/>
              <a:cs typeface="+mn-cs"/>
            </a:rPr>
            <a:t>МЛАДШИ ЕКСПЕРТ</a:t>
          </a:r>
        </a:p>
      </dsp:txBody>
      <dsp:txXfrm>
        <a:off x="2353181" y="1442030"/>
        <a:ext cx="362128" cy="224845"/>
      </dsp:txXfrm>
    </dsp:sp>
    <dsp:sp modelId="{A5F15796-634B-446A-8CF4-7CDDF2FE1E4B}">
      <dsp:nvSpPr>
        <dsp:cNvPr id="0" name=""/>
        <dsp:cNvSpPr/>
      </dsp:nvSpPr>
      <dsp:spPr>
        <a:xfrm>
          <a:off x="2304395" y="1743556"/>
          <a:ext cx="376118" cy="238835"/>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CA70E36-F751-488C-A2F4-5B8CBD405620}">
      <dsp:nvSpPr>
        <dsp:cNvPr id="0" name=""/>
        <dsp:cNvSpPr/>
      </dsp:nvSpPr>
      <dsp:spPr>
        <a:xfrm>
          <a:off x="2346186" y="1783258"/>
          <a:ext cx="376118" cy="238835"/>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5240" tIns="15240" rIns="15240" bIns="15240" numCol="1" spcCol="1270" anchor="ctr" anchorCtr="0">
          <a:noAutofit/>
        </a:bodyPr>
        <a:lstStyle/>
        <a:p>
          <a:pPr lvl="0" algn="ctr" defTabSz="177800">
            <a:lnSpc>
              <a:spcPct val="90000"/>
            </a:lnSpc>
            <a:spcBef>
              <a:spcPct val="0"/>
            </a:spcBef>
            <a:spcAft>
              <a:spcPct val="35000"/>
            </a:spcAft>
          </a:pPr>
          <a:r>
            <a:rPr lang="bg-BG" sz="400" kern="1200">
              <a:solidFill>
                <a:sysClr val="windowText" lastClr="000000">
                  <a:hueOff val="0"/>
                  <a:satOff val="0"/>
                  <a:lumOff val="0"/>
                  <a:alphaOff val="0"/>
                </a:sysClr>
              </a:solidFill>
              <a:latin typeface="Calibri"/>
              <a:ea typeface="+mn-ea"/>
              <a:cs typeface="+mn-cs"/>
            </a:rPr>
            <a:t>ГЛАВЕН СПЕЦИАЛИСТ</a:t>
          </a:r>
        </a:p>
      </dsp:txBody>
      <dsp:txXfrm>
        <a:off x="2353181" y="1790253"/>
        <a:ext cx="362128" cy="224845"/>
      </dsp:txXfrm>
    </dsp:sp>
    <dsp:sp modelId="{B7BCFAEB-E3C8-4DFE-AAF1-DD50F114B0F6}">
      <dsp:nvSpPr>
        <dsp:cNvPr id="0" name=""/>
        <dsp:cNvSpPr/>
      </dsp:nvSpPr>
      <dsp:spPr>
        <a:xfrm>
          <a:off x="2764095" y="1047110"/>
          <a:ext cx="376118" cy="238835"/>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B6BDD22-FE84-4947-BAD5-1A0DA1E79F0C}">
      <dsp:nvSpPr>
        <dsp:cNvPr id="0" name=""/>
        <dsp:cNvSpPr/>
      </dsp:nvSpPr>
      <dsp:spPr>
        <a:xfrm>
          <a:off x="2805886" y="1086812"/>
          <a:ext cx="376118" cy="238835"/>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bg-BG" sz="500" kern="1200">
              <a:solidFill>
                <a:sysClr val="windowText" lastClr="000000">
                  <a:hueOff val="0"/>
                  <a:satOff val="0"/>
                  <a:lumOff val="0"/>
                  <a:alphaOff val="0"/>
                </a:sysClr>
              </a:solidFill>
              <a:latin typeface="Calibri"/>
              <a:ea typeface="+mn-ea"/>
              <a:cs typeface="+mn-cs"/>
            </a:rPr>
            <a:t>НАЧАЛНИК ОСЗ ОМУРТАГ</a:t>
          </a:r>
        </a:p>
      </dsp:txBody>
      <dsp:txXfrm>
        <a:off x="2812881" y="1093807"/>
        <a:ext cx="362128" cy="224845"/>
      </dsp:txXfrm>
    </dsp:sp>
    <dsp:sp modelId="{D5510D87-B632-40B6-B939-3799B8953059}">
      <dsp:nvSpPr>
        <dsp:cNvPr id="0" name=""/>
        <dsp:cNvSpPr/>
      </dsp:nvSpPr>
      <dsp:spPr>
        <a:xfrm>
          <a:off x="2764095" y="1395333"/>
          <a:ext cx="376118" cy="238835"/>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180DF7F-864E-4ED8-B8D0-06FCCDD26542}">
      <dsp:nvSpPr>
        <dsp:cNvPr id="0" name=""/>
        <dsp:cNvSpPr/>
      </dsp:nvSpPr>
      <dsp:spPr>
        <a:xfrm>
          <a:off x="2805886" y="1435035"/>
          <a:ext cx="376118" cy="238835"/>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bg-BG" sz="500" kern="1200">
              <a:solidFill>
                <a:sysClr val="windowText" lastClr="000000">
                  <a:hueOff val="0"/>
                  <a:satOff val="0"/>
                  <a:lumOff val="0"/>
                  <a:alphaOff val="0"/>
                </a:sysClr>
              </a:solidFill>
              <a:latin typeface="Calibri"/>
              <a:ea typeface="+mn-ea"/>
              <a:cs typeface="+mn-cs"/>
            </a:rPr>
            <a:t>ГЛАВЕН ЕКСПЕРТ</a:t>
          </a:r>
        </a:p>
      </dsp:txBody>
      <dsp:txXfrm>
        <a:off x="2812881" y="1442030"/>
        <a:ext cx="362128" cy="224845"/>
      </dsp:txXfrm>
    </dsp:sp>
    <dsp:sp modelId="{35CC15D2-4E5E-427C-A906-ECFA86AD5541}">
      <dsp:nvSpPr>
        <dsp:cNvPr id="0" name=""/>
        <dsp:cNvSpPr/>
      </dsp:nvSpPr>
      <dsp:spPr>
        <a:xfrm>
          <a:off x="2764095" y="1743556"/>
          <a:ext cx="376118" cy="238835"/>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87294BD-9F6C-4BF3-B20C-A0E26C9A329A}">
      <dsp:nvSpPr>
        <dsp:cNvPr id="0" name=""/>
        <dsp:cNvSpPr/>
      </dsp:nvSpPr>
      <dsp:spPr>
        <a:xfrm>
          <a:off x="2805886" y="1783258"/>
          <a:ext cx="376118" cy="238835"/>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bg-BG" sz="500" kern="1200">
              <a:solidFill>
                <a:sysClr val="windowText" lastClr="000000">
                  <a:hueOff val="0"/>
                  <a:satOff val="0"/>
                  <a:lumOff val="0"/>
                  <a:alphaOff val="0"/>
                </a:sysClr>
              </a:solidFill>
              <a:latin typeface="Calibri"/>
              <a:ea typeface="+mn-ea"/>
              <a:cs typeface="+mn-cs"/>
            </a:rPr>
            <a:t>МЛАДШИ ЕКСПЕРТ</a:t>
          </a:r>
        </a:p>
      </dsp:txBody>
      <dsp:txXfrm>
        <a:off x="2812881" y="1790253"/>
        <a:ext cx="362128" cy="224845"/>
      </dsp:txXfrm>
    </dsp:sp>
    <dsp:sp modelId="{AD92AEB3-0D28-4C7B-823D-6C53A72FBC85}">
      <dsp:nvSpPr>
        <dsp:cNvPr id="0" name=""/>
        <dsp:cNvSpPr/>
      </dsp:nvSpPr>
      <dsp:spPr>
        <a:xfrm>
          <a:off x="2764095" y="2091779"/>
          <a:ext cx="376118" cy="238835"/>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334B007-37F6-4036-9EE3-4DEC347A585F}">
      <dsp:nvSpPr>
        <dsp:cNvPr id="0" name=""/>
        <dsp:cNvSpPr/>
      </dsp:nvSpPr>
      <dsp:spPr>
        <a:xfrm>
          <a:off x="2805886" y="2131481"/>
          <a:ext cx="376118" cy="238835"/>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5240" tIns="15240" rIns="15240" bIns="15240" numCol="1" spcCol="1270" anchor="ctr" anchorCtr="0">
          <a:noAutofit/>
        </a:bodyPr>
        <a:lstStyle/>
        <a:p>
          <a:pPr lvl="0" algn="ctr" defTabSz="177800">
            <a:lnSpc>
              <a:spcPct val="90000"/>
            </a:lnSpc>
            <a:spcBef>
              <a:spcPct val="0"/>
            </a:spcBef>
            <a:spcAft>
              <a:spcPct val="35000"/>
            </a:spcAft>
          </a:pPr>
          <a:r>
            <a:rPr lang="bg-BG" sz="400" kern="1200">
              <a:solidFill>
                <a:sysClr val="windowText" lastClr="000000">
                  <a:hueOff val="0"/>
                  <a:satOff val="0"/>
                  <a:lumOff val="0"/>
                  <a:alphaOff val="0"/>
                </a:sysClr>
              </a:solidFill>
              <a:latin typeface="Calibri"/>
              <a:ea typeface="+mn-ea"/>
              <a:cs typeface="+mn-cs"/>
            </a:rPr>
            <a:t>ГЛАВЕН СПЕЦИАЛИСТ</a:t>
          </a:r>
        </a:p>
      </dsp:txBody>
      <dsp:txXfrm>
        <a:off x="2812881" y="2138476"/>
        <a:ext cx="362128" cy="224845"/>
      </dsp:txXfrm>
    </dsp:sp>
    <dsp:sp modelId="{2EB6D8F5-7656-41A3-8F4C-94D69D04BDE3}">
      <dsp:nvSpPr>
        <dsp:cNvPr id="0" name=""/>
        <dsp:cNvSpPr/>
      </dsp:nvSpPr>
      <dsp:spPr>
        <a:xfrm>
          <a:off x="2764095" y="2440002"/>
          <a:ext cx="376118" cy="238835"/>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9BBDFBF-0B4E-456A-BEE8-EF99AAD4DB27}">
      <dsp:nvSpPr>
        <dsp:cNvPr id="0" name=""/>
        <dsp:cNvSpPr/>
      </dsp:nvSpPr>
      <dsp:spPr>
        <a:xfrm>
          <a:off x="2805886" y="2479704"/>
          <a:ext cx="376118" cy="238835"/>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5240" tIns="15240" rIns="15240" bIns="15240" numCol="1" spcCol="1270" anchor="ctr" anchorCtr="0">
          <a:noAutofit/>
        </a:bodyPr>
        <a:lstStyle/>
        <a:p>
          <a:pPr lvl="0" algn="ctr" defTabSz="177800">
            <a:lnSpc>
              <a:spcPct val="90000"/>
            </a:lnSpc>
            <a:spcBef>
              <a:spcPct val="0"/>
            </a:spcBef>
            <a:spcAft>
              <a:spcPct val="35000"/>
            </a:spcAft>
          </a:pPr>
          <a:r>
            <a:rPr lang="bg-BG" sz="400" kern="1200">
              <a:solidFill>
                <a:sysClr val="windowText" lastClr="000000">
                  <a:hueOff val="0"/>
                  <a:satOff val="0"/>
                  <a:lumOff val="0"/>
                  <a:alphaOff val="0"/>
                </a:sysClr>
              </a:solidFill>
              <a:latin typeface="Calibri"/>
              <a:ea typeface="+mn-ea"/>
              <a:cs typeface="+mn-cs"/>
            </a:rPr>
            <a:t>СТАРШИ СПЕЦИАЛИСТ</a:t>
          </a:r>
        </a:p>
      </dsp:txBody>
      <dsp:txXfrm>
        <a:off x="2812881" y="2486699"/>
        <a:ext cx="362128" cy="224845"/>
      </dsp:txXfrm>
    </dsp:sp>
    <dsp:sp modelId="{7D4C0E28-4250-4CB3-AF21-445C0FDD8AA8}">
      <dsp:nvSpPr>
        <dsp:cNvPr id="0" name=""/>
        <dsp:cNvSpPr/>
      </dsp:nvSpPr>
      <dsp:spPr>
        <a:xfrm>
          <a:off x="3223795" y="1047110"/>
          <a:ext cx="376118" cy="238835"/>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EB5547E-C8F2-45E1-85B3-F7313FBF5F52}">
      <dsp:nvSpPr>
        <dsp:cNvPr id="0" name=""/>
        <dsp:cNvSpPr/>
      </dsp:nvSpPr>
      <dsp:spPr>
        <a:xfrm>
          <a:off x="3265586" y="1086812"/>
          <a:ext cx="376118" cy="238835"/>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bg-BG" sz="500" kern="1200">
              <a:solidFill>
                <a:sysClr val="windowText" lastClr="000000">
                  <a:hueOff val="0"/>
                  <a:satOff val="0"/>
                  <a:lumOff val="0"/>
                  <a:alphaOff val="0"/>
                </a:sysClr>
              </a:solidFill>
              <a:latin typeface="Calibri"/>
              <a:ea typeface="+mn-ea"/>
              <a:cs typeface="+mn-cs"/>
            </a:rPr>
            <a:t>НАЧАЛНИК ОСЗ ПОПОВО</a:t>
          </a:r>
        </a:p>
      </dsp:txBody>
      <dsp:txXfrm>
        <a:off x="3272581" y="1093807"/>
        <a:ext cx="362128" cy="224845"/>
      </dsp:txXfrm>
    </dsp:sp>
    <dsp:sp modelId="{42A3FCB2-D967-4C3F-9CD2-5C43F10EA22E}">
      <dsp:nvSpPr>
        <dsp:cNvPr id="0" name=""/>
        <dsp:cNvSpPr/>
      </dsp:nvSpPr>
      <dsp:spPr>
        <a:xfrm>
          <a:off x="3223795" y="1395333"/>
          <a:ext cx="376118" cy="238835"/>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73D0C06-7A12-4CA5-8290-040BEF52F94F}">
      <dsp:nvSpPr>
        <dsp:cNvPr id="0" name=""/>
        <dsp:cNvSpPr/>
      </dsp:nvSpPr>
      <dsp:spPr>
        <a:xfrm>
          <a:off x="3265586" y="1435035"/>
          <a:ext cx="376118" cy="238835"/>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bg-BG" sz="500" kern="1200">
              <a:solidFill>
                <a:sysClr val="windowText" lastClr="000000">
                  <a:hueOff val="0"/>
                  <a:satOff val="0"/>
                  <a:lumOff val="0"/>
                  <a:alphaOff val="0"/>
                </a:sysClr>
              </a:solidFill>
              <a:latin typeface="Calibri"/>
              <a:ea typeface="+mn-ea"/>
              <a:cs typeface="+mn-cs"/>
            </a:rPr>
            <a:t>ГЛАВЕН ЕКСПЕРТ</a:t>
          </a:r>
        </a:p>
      </dsp:txBody>
      <dsp:txXfrm>
        <a:off x="3272581" y="1442030"/>
        <a:ext cx="362128" cy="224845"/>
      </dsp:txXfrm>
    </dsp:sp>
    <dsp:sp modelId="{A84E6DDE-2FD3-44E3-82A6-75F44FDC1076}">
      <dsp:nvSpPr>
        <dsp:cNvPr id="0" name=""/>
        <dsp:cNvSpPr/>
      </dsp:nvSpPr>
      <dsp:spPr>
        <a:xfrm>
          <a:off x="3223795" y="1743556"/>
          <a:ext cx="376118" cy="238835"/>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223A250-C94A-4D64-821E-B6CB9258AFB2}">
      <dsp:nvSpPr>
        <dsp:cNvPr id="0" name=""/>
        <dsp:cNvSpPr/>
      </dsp:nvSpPr>
      <dsp:spPr>
        <a:xfrm>
          <a:off x="3265586" y="1783258"/>
          <a:ext cx="376118" cy="238835"/>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bg-BG" sz="500" kern="1200">
              <a:solidFill>
                <a:sysClr val="windowText" lastClr="000000">
                  <a:hueOff val="0"/>
                  <a:satOff val="0"/>
                  <a:lumOff val="0"/>
                  <a:alphaOff val="0"/>
                </a:sysClr>
              </a:solidFill>
              <a:latin typeface="Calibri"/>
              <a:ea typeface="+mn-ea"/>
              <a:cs typeface="+mn-cs"/>
            </a:rPr>
            <a:t>СТАРШИИ ЕКСПЕРТ</a:t>
          </a:r>
        </a:p>
      </dsp:txBody>
      <dsp:txXfrm>
        <a:off x="3272581" y="1790253"/>
        <a:ext cx="362128" cy="224845"/>
      </dsp:txXfrm>
    </dsp:sp>
    <dsp:sp modelId="{82F3BAEE-8642-452C-92EE-82675877AEAC}">
      <dsp:nvSpPr>
        <dsp:cNvPr id="0" name=""/>
        <dsp:cNvSpPr/>
      </dsp:nvSpPr>
      <dsp:spPr>
        <a:xfrm>
          <a:off x="3223795" y="2091779"/>
          <a:ext cx="376118" cy="23883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31BD104-5FD9-43DA-A53A-A0C866D7B298}">
      <dsp:nvSpPr>
        <dsp:cNvPr id="0" name=""/>
        <dsp:cNvSpPr/>
      </dsp:nvSpPr>
      <dsp:spPr>
        <a:xfrm>
          <a:off x="3265586" y="2131481"/>
          <a:ext cx="376118" cy="238835"/>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bg-BG" sz="500" kern="1200"/>
            <a:t>МЛАДШИ ЕКСПЕРТ</a:t>
          </a:r>
        </a:p>
      </dsp:txBody>
      <dsp:txXfrm>
        <a:off x="3272581" y="2138476"/>
        <a:ext cx="362128" cy="224845"/>
      </dsp:txXfrm>
    </dsp:sp>
    <dsp:sp modelId="{6EA6A8E8-D280-4CEB-A274-8E7741C64087}">
      <dsp:nvSpPr>
        <dsp:cNvPr id="0" name=""/>
        <dsp:cNvSpPr/>
      </dsp:nvSpPr>
      <dsp:spPr>
        <a:xfrm>
          <a:off x="3223795" y="2440002"/>
          <a:ext cx="376118" cy="23883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69AFCFA-B48A-4E52-A4BF-FFEB166A1D53}">
      <dsp:nvSpPr>
        <dsp:cNvPr id="0" name=""/>
        <dsp:cNvSpPr/>
      </dsp:nvSpPr>
      <dsp:spPr>
        <a:xfrm>
          <a:off x="3265586" y="2479704"/>
          <a:ext cx="376118" cy="238835"/>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5240" tIns="15240" rIns="15240" bIns="15240" numCol="1" spcCol="1270" anchor="ctr" anchorCtr="0">
          <a:noAutofit/>
        </a:bodyPr>
        <a:lstStyle/>
        <a:p>
          <a:pPr lvl="0" algn="ctr" defTabSz="177800">
            <a:lnSpc>
              <a:spcPct val="90000"/>
            </a:lnSpc>
            <a:spcBef>
              <a:spcPct val="0"/>
            </a:spcBef>
            <a:spcAft>
              <a:spcPct val="35000"/>
            </a:spcAft>
          </a:pPr>
          <a:r>
            <a:rPr lang="bg-BG" sz="400" kern="1200"/>
            <a:t>ГЛАВЕН СПЕЦИАЛИСТ</a:t>
          </a:r>
        </a:p>
      </dsp:txBody>
      <dsp:txXfrm>
        <a:off x="3272581" y="2486699"/>
        <a:ext cx="362128" cy="224845"/>
      </dsp:txXfrm>
    </dsp:sp>
    <dsp:sp modelId="{438103B2-7959-4A7D-BD43-0B7CE4A4F857}">
      <dsp:nvSpPr>
        <dsp:cNvPr id="0" name=""/>
        <dsp:cNvSpPr/>
      </dsp:nvSpPr>
      <dsp:spPr>
        <a:xfrm>
          <a:off x="3683496" y="1047110"/>
          <a:ext cx="376118" cy="238835"/>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278527A-8C19-46FB-8A26-9B98A1727188}">
      <dsp:nvSpPr>
        <dsp:cNvPr id="0" name=""/>
        <dsp:cNvSpPr/>
      </dsp:nvSpPr>
      <dsp:spPr>
        <a:xfrm>
          <a:off x="3725287" y="1086812"/>
          <a:ext cx="376118" cy="238835"/>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bg-BG" sz="500" kern="1200">
              <a:solidFill>
                <a:sysClr val="windowText" lastClr="000000">
                  <a:hueOff val="0"/>
                  <a:satOff val="0"/>
                  <a:lumOff val="0"/>
                  <a:alphaOff val="0"/>
                </a:sysClr>
              </a:solidFill>
              <a:latin typeface="Calibri"/>
              <a:ea typeface="+mn-ea"/>
              <a:cs typeface="+mn-cs"/>
            </a:rPr>
            <a:t>НАЧАЛНИК ОСЗ ТЪРГОВИЩЕ</a:t>
          </a:r>
        </a:p>
      </dsp:txBody>
      <dsp:txXfrm>
        <a:off x="3732282" y="1093807"/>
        <a:ext cx="362128" cy="224845"/>
      </dsp:txXfrm>
    </dsp:sp>
    <dsp:sp modelId="{4A62723F-B28A-40B8-BA65-6599ECBC184E}">
      <dsp:nvSpPr>
        <dsp:cNvPr id="0" name=""/>
        <dsp:cNvSpPr/>
      </dsp:nvSpPr>
      <dsp:spPr>
        <a:xfrm>
          <a:off x="3683496" y="1395333"/>
          <a:ext cx="376118" cy="238835"/>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1004C5C-CC24-455A-9806-5A66EC722DF1}">
      <dsp:nvSpPr>
        <dsp:cNvPr id="0" name=""/>
        <dsp:cNvSpPr/>
      </dsp:nvSpPr>
      <dsp:spPr>
        <a:xfrm>
          <a:off x="3725287" y="1435035"/>
          <a:ext cx="376118" cy="238835"/>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bg-BG" sz="500" kern="1200">
              <a:solidFill>
                <a:sysClr val="windowText" lastClr="000000">
                  <a:hueOff val="0"/>
                  <a:satOff val="0"/>
                  <a:lumOff val="0"/>
                  <a:alphaOff val="0"/>
                </a:sysClr>
              </a:solidFill>
              <a:latin typeface="Calibri"/>
              <a:ea typeface="+mn-ea"/>
              <a:cs typeface="+mn-cs"/>
            </a:rPr>
            <a:t>МЛАДШИ ЕКСПЕРТ</a:t>
          </a:r>
        </a:p>
      </dsp:txBody>
      <dsp:txXfrm>
        <a:off x="3732282" y="1442030"/>
        <a:ext cx="362128" cy="224845"/>
      </dsp:txXfrm>
    </dsp:sp>
    <dsp:sp modelId="{B7C98B88-2ABF-4C34-A184-4769E63AAAC4}">
      <dsp:nvSpPr>
        <dsp:cNvPr id="0" name=""/>
        <dsp:cNvSpPr/>
      </dsp:nvSpPr>
      <dsp:spPr>
        <a:xfrm>
          <a:off x="3683496" y="1743556"/>
          <a:ext cx="376118" cy="238835"/>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F0ECC13-ED21-44CE-BC3F-93D346ED373A}">
      <dsp:nvSpPr>
        <dsp:cNvPr id="0" name=""/>
        <dsp:cNvSpPr/>
      </dsp:nvSpPr>
      <dsp:spPr>
        <a:xfrm>
          <a:off x="3725287" y="1783258"/>
          <a:ext cx="376118" cy="238835"/>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5240" tIns="15240" rIns="15240" bIns="15240" numCol="1" spcCol="1270" anchor="ctr" anchorCtr="0">
          <a:noAutofit/>
        </a:bodyPr>
        <a:lstStyle/>
        <a:p>
          <a:pPr lvl="0" algn="ctr" defTabSz="177800">
            <a:lnSpc>
              <a:spcPct val="90000"/>
            </a:lnSpc>
            <a:spcBef>
              <a:spcPct val="0"/>
            </a:spcBef>
            <a:spcAft>
              <a:spcPct val="35000"/>
            </a:spcAft>
          </a:pPr>
          <a:r>
            <a:rPr lang="bg-BG" sz="400" kern="1200">
              <a:solidFill>
                <a:sysClr val="windowText" lastClr="000000">
                  <a:hueOff val="0"/>
                  <a:satOff val="0"/>
                  <a:lumOff val="0"/>
                  <a:alphaOff val="0"/>
                </a:sysClr>
              </a:solidFill>
              <a:latin typeface="Calibri"/>
              <a:ea typeface="+mn-ea"/>
              <a:cs typeface="+mn-cs"/>
            </a:rPr>
            <a:t>ГЛАВЕН СПЕЦИАЛИСТ</a:t>
          </a:r>
        </a:p>
      </dsp:txBody>
      <dsp:txXfrm>
        <a:off x="3732282" y="1790253"/>
        <a:ext cx="362128" cy="224845"/>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FDB6A7-20E5-4109-8B94-8F4F271F7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54539</TotalTime>
  <Pages>1</Pages>
  <Words>15499</Words>
  <Characters>88347</Characters>
  <Application>Microsoft Office Word</Application>
  <DocSecurity>0</DocSecurity>
  <Lines>736</Lines>
  <Paragraphs>207</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Министерство на Земеделието и Горите</Company>
  <LinksUpToDate>false</LinksUpToDate>
  <CharactersWithSpaces>103639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Agriculture and Forestry</dc:creator>
  <cp:lastModifiedBy>ZMD59957</cp:lastModifiedBy>
  <cp:revision>211</cp:revision>
  <cp:lastPrinted>2026-04-24T08:05:00Z</cp:lastPrinted>
  <dcterms:created xsi:type="dcterms:W3CDTF">2020-12-03T09:07:00Z</dcterms:created>
  <dcterms:modified xsi:type="dcterms:W3CDTF">2026-04-24T08:25:00Z</dcterms:modified>
</cp:coreProperties>
</file>