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5C" w:rsidRDefault="00BF488D" w:rsidP="00BF488D">
      <w:pPr>
        <w:tabs>
          <w:tab w:val="left" w:pos="1335"/>
        </w:tabs>
        <w:rPr>
          <w:lang w:val="bg-BG"/>
        </w:rPr>
      </w:pPr>
      <w:r>
        <w:rPr>
          <w:lang w:val="bg-BG"/>
        </w:rPr>
        <w:tab/>
      </w:r>
    </w:p>
    <w:p w:rsidR="00BF488D" w:rsidRDefault="00BF488D" w:rsidP="00BF488D">
      <w:pPr>
        <w:tabs>
          <w:tab w:val="left" w:pos="1335"/>
        </w:tabs>
        <w:rPr>
          <w:lang w:val="bg-BG"/>
        </w:rPr>
      </w:pPr>
    </w:p>
    <w:p w:rsidR="00BF488D" w:rsidRDefault="00BF488D" w:rsidP="00BF488D">
      <w:pPr>
        <w:tabs>
          <w:tab w:val="left" w:pos="1335"/>
        </w:tabs>
        <w:rPr>
          <w:lang w:val="bg-BG"/>
        </w:rPr>
      </w:pPr>
    </w:p>
    <w:p w:rsidR="00A11C1E" w:rsidRPr="00751047" w:rsidRDefault="00A11C1E" w:rsidP="00A11C1E">
      <w:pPr>
        <w:pStyle w:val="1"/>
        <w:framePr w:w="0" w:hRule="auto" w:wrap="auto" w:vAnchor="margin" w:hAnchor="text" w:xAlign="left" w:yAlign="inline"/>
        <w:tabs>
          <w:tab w:val="left" w:pos="1276"/>
        </w:tabs>
        <w:jc w:val="left"/>
        <w:rPr>
          <w:rFonts w:ascii="Times New Roman" w:hAnsi="Times New Roman"/>
          <w:color w:val="808080" w:themeColor="background1" w:themeShade="80"/>
          <w:spacing w:val="40"/>
          <w:sz w:val="32"/>
          <w:szCs w:val="36"/>
        </w:rPr>
      </w:pPr>
      <w:r w:rsidRPr="003A3E31">
        <w:rPr>
          <w:rStyle w:val="a8"/>
          <w:noProof/>
          <w:color w:val="333333"/>
          <w:sz w:val="2"/>
          <w:szCs w:val="2"/>
          <w:lang w:eastAsia="bg-BG"/>
        </w:rPr>
        <mc:AlternateContent>
          <mc:Choice Requires="wps">
            <w:drawing>
              <wp:anchor distT="0" distB="0" distL="114300" distR="114300" simplePos="0" relativeHeight="251662336" behindDoc="0" locked="0" layoutInCell="1" allowOverlap="1" wp14:anchorId="4274691F" wp14:editId="06F19F4F">
                <wp:simplePos x="0" y="0"/>
                <wp:positionH relativeFrom="column">
                  <wp:posOffset>-57785</wp:posOffset>
                </wp:positionH>
                <wp:positionV relativeFrom="paragraph">
                  <wp:posOffset>27153</wp:posOffset>
                </wp:positionV>
                <wp:extent cx="0" cy="612140"/>
                <wp:effectExtent l="0" t="0" r="19050" b="165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55pt;margin-top:2.15pt;width:0;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"/>
            </w:pict>
          </mc:Fallback>
        </mc:AlternateContent>
      </w:r>
      <w:r w:rsidRPr="00751047">
        <w:rPr>
          <w:rFonts w:ascii="Times New Roman" w:hAnsi="Times New Roman"/>
          <w:color w:val="808080" w:themeColor="background1" w:themeShade="80"/>
          <w:spacing w:val="40"/>
          <w:sz w:val="32"/>
          <w:szCs w:val="36"/>
        </w:rPr>
        <w:t>Р</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Е</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П</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У</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Б</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Л</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И</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К</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А</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 xml:space="preserve"> Б</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Ъ</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Л</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Г</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А</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Р</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И</w:t>
      </w:r>
      <w:r w:rsidR="00BF488D" w:rsidRPr="00751047">
        <w:rPr>
          <w:rFonts w:ascii="Times New Roman" w:hAnsi="Times New Roman"/>
          <w:color w:val="808080" w:themeColor="background1" w:themeShade="80"/>
          <w:spacing w:val="40"/>
          <w:sz w:val="32"/>
          <w:szCs w:val="36"/>
        </w:rPr>
        <w:t xml:space="preserve"> </w:t>
      </w:r>
      <w:r w:rsidRPr="00751047">
        <w:rPr>
          <w:rFonts w:ascii="Times New Roman" w:hAnsi="Times New Roman"/>
          <w:color w:val="808080" w:themeColor="background1" w:themeShade="80"/>
          <w:spacing w:val="40"/>
          <w:sz w:val="32"/>
          <w:szCs w:val="36"/>
        </w:rPr>
        <w:t>Я</w:t>
      </w:r>
    </w:p>
    <w:p w:rsidR="00A11C1E" w:rsidRPr="00751047" w:rsidRDefault="00A11C1E" w:rsidP="00A11C1E">
      <w:pPr>
        <w:pStyle w:val="1"/>
        <w:framePr w:w="0" w:hRule="auto" w:wrap="auto" w:vAnchor="margin" w:hAnchor="text" w:xAlign="left" w:yAlign="inline"/>
        <w:tabs>
          <w:tab w:val="left" w:pos="1276"/>
        </w:tabs>
        <w:jc w:val="left"/>
        <w:rPr>
          <w:rFonts w:ascii="Times New Roman" w:hAnsi="Times New Roman"/>
          <w:color w:val="808080" w:themeColor="background1" w:themeShade="80"/>
          <w:spacing w:val="40"/>
          <w:sz w:val="28"/>
          <w:szCs w:val="32"/>
        </w:rPr>
      </w:pPr>
      <w:r w:rsidRPr="00751047">
        <w:rPr>
          <w:rFonts w:ascii="Times New Roman" w:hAnsi="Times New Roman"/>
          <w:noProof/>
          <w:color w:val="808080" w:themeColor="background1" w:themeShade="80"/>
          <w:sz w:val="32"/>
          <w:szCs w:val="36"/>
          <w:lang w:eastAsia="bg-BG"/>
        </w:rPr>
        <w:drawing>
          <wp:anchor distT="0" distB="0" distL="114300" distR="114300" simplePos="0" relativeHeight="251663360" behindDoc="0" locked="0" layoutInCell="1" allowOverlap="1" wp14:anchorId="5206C7AD" wp14:editId="69271EB9">
            <wp:simplePos x="0" y="0"/>
            <wp:positionH relativeFrom="column">
              <wp:posOffset>0</wp:posOffset>
            </wp:positionH>
            <wp:positionV relativeFrom="paragraph">
              <wp:posOffset>-335915</wp:posOffset>
            </wp:positionV>
            <wp:extent cx="600710" cy="832485"/>
            <wp:effectExtent l="0" t="0" r="8890" b="5715"/>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v4e"/>
                    <pic:cNvPicPr>
                      <a:picLocks noChangeAspect="1" noChangeArrowheads="1"/>
                    </pic:cNvPicPr>
                  </pic:nvPicPr>
                  <pic:blipFill>
                    <a:blip r:embed="rId9">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047">
        <w:rPr>
          <w:rFonts w:ascii="Times New Roman" w:hAnsi="Times New Roman"/>
          <w:color w:val="808080" w:themeColor="background1" w:themeShade="80"/>
          <w:spacing w:val="40"/>
          <w:sz w:val="28"/>
          <w:szCs w:val="32"/>
        </w:rPr>
        <w:t>Министерство на земеделието</w:t>
      </w:r>
      <w:r w:rsidR="00E63D31" w:rsidRPr="00751047">
        <w:rPr>
          <w:rFonts w:ascii="Times New Roman" w:hAnsi="Times New Roman"/>
          <w:color w:val="808080" w:themeColor="background1" w:themeShade="80"/>
          <w:spacing w:val="40"/>
          <w:sz w:val="28"/>
          <w:szCs w:val="32"/>
        </w:rPr>
        <w:t xml:space="preserve"> и храните</w:t>
      </w:r>
    </w:p>
    <w:p w:rsidR="00A11C1E" w:rsidRPr="00751047" w:rsidRDefault="00A11C1E" w:rsidP="00A11C1E">
      <w:pPr>
        <w:pStyle w:val="1"/>
        <w:framePr w:w="0" w:hRule="auto" w:wrap="auto" w:vAnchor="margin" w:hAnchor="text" w:xAlign="left" w:yAlign="inline"/>
        <w:tabs>
          <w:tab w:val="left" w:pos="1276"/>
        </w:tabs>
        <w:jc w:val="left"/>
        <w:rPr>
          <w:rFonts w:ascii="Times New Roman" w:hAnsi="Times New Roman"/>
          <w:color w:val="808080" w:themeColor="background1" w:themeShade="80"/>
          <w:spacing w:val="40"/>
          <w:szCs w:val="28"/>
        </w:rPr>
      </w:pPr>
      <w:r w:rsidRPr="00751047">
        <w:rPr>
          <w:rFonts w:ascii="Times New Roman" w:hAnsi="Times New Roman"/>
          <w:noProof/>
          <w:color w:val="808080" w:themeColor="background1" w:themeShade="80"/>
          <w:sz w:val="22"/>
          <w:lang w:eastAsia="bg-BG"/>
        </w:rPr>
        <mc:AlternateContent>
          <mc:Choice Requires="wps">
            <w:drawing>
              <wp:anchor distT="0" distB="0" distL="114300" distR="114300" simplePos="0" relativeHeight="251661312" behindDoc="0" locked="0" layoutInCell="0" allowOverlap="1" wp14:anchorId="52A60EBD" wp14:editId="47903D2E">
                <wp:simplePos x="0" y="0"/>
                <wp:positionH relativeFrom="column">
                  <wp:posOffset>-226695</wp:posOffset>
                </wp:positionH>
                <wp:positionV relativeFrom="paragraph">
                  <wp:posOffset>9744075</wp:posOffset>
                </wp:positionV>
                <wp:extent cx="7589520" cy="0"/>
                <wp:effectExtent l="11430"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" o:allowincell="f"/>
            </w:pict>
          </mc:Fallback>
        </mc:AlternateContent>
      </w:r>
      <w:r w:rsidR="00C7741A" w:rsidRPr="00751047">
        <w:rPr>
          <w:rFonts w:ascii="Times New Roman" w:hAnsi="Times New Roman"/>
          <w:color w:val="808080" w:themeColor="background1" w:themeShade="80"/>
          <w:spacing w:val="40"/>
          <w:szCs w:val="28"/>
        </w:rPr>
        <w:t>Областна дирекция “Земеделие”</w:t>
      </w:r>
      <w:r w:rsidR="00C7741A" w:rsidRPr="00751047">
        <w:rPr>
          <w:rFonts w:ascii="Times New Roman" w:hAnsi="Times New Roman"/>
          <w:color w:val="808080" w:themeColor="background1" w:themeShade="80"/>
          <w:spacing w:val="40"/>
          <w:szCs w:val="28"/>
          <w:lang w:val="en-US"/>
        </w:rPr>
        <w:t xml:space="preserve">  </w:t>
      </w:r>
      <w:r w:rsidRPr="00751047">
        <w:rPr>
          <w:rFonts w:ascii="Times New Roman" w:hAnsi="Times New Roman"/>
          <w:color w:val="808080" w:themeColor="background1" w:themeShade="80"/>
          <w:spacing w:val="40"/>
          <w:szCs w:val="28"/>
        </w:rPr>
        <w:t>Търговище</w:t>
      </w:r>
    </w:p>
    <w:p w:rsidR="0032515C" w:rsidRPr="00A11C1E" w:rsidRDefault="0032515C" w:rsidP="0032515C">
      <w:pPr>
        <w:rPr>
          <w:lang w:val="bg-BG"/>
        </w:rPr>
      </w:pPr>
    </w:p>
    <w:p w:rsidR="00F861FA" w:rsidRDefault="00F861FA" w:rsidP="00F861FA">
      <w:pPr>
        <w:jc w:val="both"/>
        <w:rPr>
          <w:bCs/>
        </w:rPr>
      </w:pPr>
    </w:p>
    <w:p w:rsidR="00F861FA" w:rsidRPr="00816126" w:rsidRDefault="00F861FA" w:rsidP="00F861FA">
      <w:pPr>
        <w:jc w:val="both"/>
        <w:rPr>
          <w:bCs/>
          <w:color w:val="00B0F0"/>
        </w:rPr>
      </w:pPr>
    </w:p>
    <w:p w:rsidR="00F861FA" w:rsidRPr="00816126" w:rsidRDefault="00F861FA" w:rsidP="00F861FA">
      <w:pPr>
        <w:jc w:val="both"/>
        <w:rPr>
          <w:bCs/>
          <w:color w:val="00B0F0"/>
        </w:rPr>
      </w:pPr>
    </w:p>
    <w:p w:rsidR="00F861FA" w:rsidRPr="00816126" w:rsidRDefault="00F861FA" w:rsidP="00F861FA">
      <w:pPr>
        <w:jc w:val="both"/>
        <w:rPr>
          <w:bCs/>
          <w:color w:val="00B0F0"/>
        </w:rPr>
      </w:pPr>
    </w:p>
    <w:p w:rsidR="00F861FA" w:rsidRPr="00816126" w:rsidRDefault="00F861FA" w:rsidP="00F861FA">
      <w:pPr>
        <w:jc w:val="both"/>
        <w:rPr>
          <w:bCs/>
          <w:color w:val="00B0F0"/>
        </w:rPr>
      </w:pPr>
    </w:p>
    <w:p w:rsidR="00F861FA" w:rsidRPr="00816126" w:rsidRDefault="00F861FA" w:rsidP="00F861FA">
      <w:pPr>
        <w:jc w:val="both"/>
        <w:rPr>
          <w:bCs/>
          <w:color w:val="00B0F0"/>
        </w:rPr>
      </w:pPr>
    </w:p>
    <w:p w:rsidR="00F861FA" w:rsidRPr="00816126" w:rsidRDefault="00F861FA" w:rsidP="00F861FA">
      <w:pPr>
        <w:jc w:val="both"/>
        <w:rPr>
          <w:bCs/>
          <w:color w:val="00B0F0"/>
        </w:rPr>
      </w:pPr>
    </w:p>
    <w:p w:rsidR="00F861FA" w:rsidRPr="00816126" w:rsidRDefault="00F861FA" w:rsidP="00F861FA">
      <w:pPr>
        <w:jc w:val="both"/>
        <w:rPr>
          <w:bCs/>
          <w:color w:val="00B0F0"/>
        </w:rPr>
      </w:pPr>
    </w:p>
    <w:p w:rsidR="00F861FA" w:rsidRPr="00507E51" w:rsidRDefault="00F861FA" w:rsidP="00F861FA">
      <w:pPr>
        <w:jc w:val="center"/>
        <w:rPr>
          <w:b/>
          <w:bCs/>
          <w:sz w:val="36"/>
          <w:szCs w:val="36"/>
        </w:rPr>
      </w:pPr>
    </w:p>
    <w:p w:rsidR="00F861FA" w:rsidRPr="00507E51" w:rsidRDefault="00F861FA" w:rsidP="00F861FA">
      <w:pPr>
        <w:spacing w:line="360" w:lineRule="auto"/>
        <w:jc w:val="center"/>
        <w:rPr>
          <w:b/>
          <w:bCs/>
          <w:sz w:val="56"/>
          <w:szCs w:val="36"/>
          <w:lang w:val="bg-BG"/>
        </w:rPr>
      </w:pPr>
      <w:r w:rsidRPr="00507E51">
        <w:rPr>
          <w:b/>
          <w:bCs/>
          <w:sz w:val="56"/>
          <w:szCs w:val="36"/>
          <w:lang w:val="bg-BG"/>
        </w:rPr>
        <w:t xml:space="preserve">ГОДИШЕН </w:t>
      </w:r>
    </w:p>
    <w:p w:rsidR="00F861FA" w:rsidRPr="00507E51" w:rsidRDefault="00F861FA" w:rsidP="00F861FA">
      <w:pPr>
        <w:spacing w:line="360" w:lineRule="auto"/>
        <w:jc w:val="center"/>
        <w:rPr>
          <w:b/>
          <w:bCs/>
          <w:sz w:val="56"/>
          <w:szCs w:val="36"/>
          <w:lang w:val="bg-BG"/>
        </w:rPr>
      </w:pPr>
      <w:r w:rsidRPr="00507E51">
        <w:rPr>
          <w:b/>
          <w:bCs/>
          <w:sz w:val="56"/>
          <w:szCs w:val="36"/>
          <w:lang w:val="bg-BG"/>
        </w:rPr>
        <w:t>ДОКЛАД</w:t>
      </w:r>
    </w:p>
    <w:p w:rsidR="00F861FA" w:rsidRPr="00816126" w:rsidRDefault="00F861FA" w:rsidP="00F861FA">
      <w:pPr>
        <w:spacing w:line="360" w:lineRule="auto"/>
        <w:jc w:val="center"/>
        <w:rPr>
          <w:b/>
          <w:bCs/>
          <w:color w:val="00B0F0"/>
          <w:sz w:val="36"/>
          <w:szCs w:val="36"/>
          <w:lang w:val="bg-BG"/>
        </w:rPr>
      </w:pPr>
    </w:p>
    <w:p w:rsidR="00F861FA" w:rsidRPr="00816126" w:rsidRDefault="00F861FA" w:rsidP="00F861FA">
      <w:pPr>
        <w:spacing w:line="360" w:lineRule="auto"/>
        <w:jc w:val="center"/>
        <w:rPr>
          <w:b/>
          <w:bCs/>
          <w:color w:val="00B0F0"/>
          <w:sz w:val="36"/>
          <w:szCs w:val="36"/>
          <w:lang w:val="bg-BG"/>
        </w:rPr>
      </w:pPr>
    </w:p>
    <w:p w:rsidR="00F861FA" w:rsidRPr="00816126" w:rsidRDefault="00F861FA" w:rsidP="00F861FA">
      <w:pPr>
        <w:spacing w:line="360" w:lineRule="auto"/>
        <w:jc w:val="center"/>
        <w:rPr>
          <w:b/>
          <w:bCs/>
          <w:color w:val="00B0F0"/>
          <w:sz w:val="36"/>
          <w:szCs w:val="36"/>
          <w:lang w:val="bg-BG"/>
        </w:rPr>
      </w:pPr>
    </w:p>
    <w:p w:rsidR="00F861FA" w:rsidRPr="00507E51" w:rsidRDefault="00F861FA" w:rsidP="00F861FA">
      <w:pPr>
        <w:spacing w:line="360" w:lineRule="auto"/>
        <w:jc w:val="center"/>
        <w:rPr>
          <w:b/>
          <w:bCs/>
          <w:sz w:val="36"/>
          <w:szCs w:val="36"/>
          <w:lang w:val="bg-BG"/>
        </w:rPr>
      </w:pPr>
      <w:r w:rsidRPr="00507E51">
        <w:rPr>
          <w:b/>
          <w:bCs/>
          <w:sz w:val="36"/>
          <w:szCs w:val="36"/>
          <w:lang w:val="bg-BG"/>
        </w:rPr>
        <w:t>ЗА РАБОТАТА НА</w:t>
      </w:r>
    </w:p>
    <w:p w:rsidR="00F861FA" w:rsidRPr="00507E51" w:rsidRDefault="00F861FA" w:rsidP="00F861FA">
      <w:pPr>
        <w:spacing w:line="360" w:lineRule="auto"/>
        <w:jc w:val="center"/>
        <w:rPr>
          <w:b/>
          <w:bCs/>
          <w:sz w:val="36"/>
          <w:szCs w:val="36"/>
          <w:lang w:val="bg-BG"/>
        </w:rPr>
      </w:pPr>
      <w:r w:rsidRPr="00507E51">
        <w:rPr>
          <w:b/>
          <w:bCs/>
          <w:sz w:val="36"/>
          <w:szCs w:val="36"/>
          <w:lang w:val="bg-BG"/>
        </w:rPr>
        <w:t xml:space="preserve"> ОД “ЗЕМЕДЕЛИЕ”  ТЪРГОВИЩЕ</w:t>
      </w:r>
    </w:p>
    <w:p w:rsidR="00F861FA" w:rsidRPr="00507E51" w:rsidRDefault="00F861FA" w:rsidP="00F861FA">
      <w:pPr>
        <w:jc w:val="center"/>
        <w:rPr>
          <w:b/>
          <w:bCs/>
          <w:sz w:val="36"/>
          <w:szCs w:val="36"/>
          <w:lang w:val="bg-BG"/>
        </w:rPr>
      </w:pPr>
    </w:p>
    <w:p w:rsidR="00F861FA" w:rsidRPr="00816126" w:rsidRDefault="00F861FA" w:rsidP="00F861FA">
      <w:pPr>
        <w:jc w:val="center"/>
        <w:rPr>
          <w:b/>
          <w:bCs/>
          <w:color w:val="00B0F0"/>
          <w:sz w:val="36"/>
          <w:szCs w:val="36"/>
          <w:lang w:val="bg-BG"/>
        </w:rPr>
      </w:pPr>
    </w:p>
    <w:p w:rsidR="00F861FA" w:rsidRPr="00816126" w:rsidRDefault="00F861FA" w:rsidP="00F861FA">
      <w:pPr>
        <w:spacing w:line="360" w:lineRule="auto"/>
        <w:jc w:val="both"/>
        <w:rPr>
          <w:color w:val="00B0F0"/>
          <w:lang w:val="bg-BG"/>
        </w:rPr>
      </w:pPr>
    </w:p>
    <w:p w:rsidR="00F861FA" w:rsidRPr="00816126" w:rsidRDefault="00F861FA" w:rsidP="00F861FA">
      <w:pPr>
        <w:spacing w:line="360" w:lineRule="auto"/>
        <w:jc w:val="both"/>
        <w:rPr>
          <w:color w:val="00B0F0"/>
          <w:lang w:val="bg-BG"/>
        </w:rPr>
      </w:pPr>
    </w:p>
    <w:p w:rsidR="00F861FA" w:rsidRPr="00816126" w:rsidRDefault="00F861FA" w:rsidP="00F861FA">
      <w:pPr>
        <w:spacing w:line="360" w:lineRule="auto"/>
        <w:jc w:val="both"/>
        <w:rPr>
          <w:color w:val="00B0F0"/>
          <w:lang w:val="bg-BG"/>
        </w:rPr>
      </w:pPr>
    </w:p>
    <w:p w:rsidR="00292F98" w:rsidRPr="00816126" w:rsidRDefault="00292F98" w:rsidP="00F861FA">
      <w:pPr>
        <w:spacing w:line="360" w:lineRule="auto"/>
        <w:jc w:val="both"/>
        <w:rPr>
          <w:color w:val="00B0F0"/>
          <w:lang w:val="bg-BG"/>
        </w:rPr>
      </w:pPr>
    </w:p>
    <w:p w:rsidR="00F861FA" w:rsidRPr="00816126" w:rsidRDefault="00F861FA" w:rsidP="00F861FA">
      <w:pPr>
        <w:spacing w:line="360" w:lineRule="auto"/>
        <w:jc w:val="both"/>
        <w:rPr>
          <w:color w:val="00B0F0"/>
          <w:lang w:val="ru-RU"/>
        </w:rPr>
      </w:pPr>
    </w:p>
    <w:p w:rsidR="00F861FA" w:rsidRPr="00816126" w:rsidRDefault="00F861FA" w:rsidP="005D4A1B">
      <w:pPr>
        <w:spacing w:line="360" w:lineRule="auto"/>
        <w:jc w:val="center"/>
        <w:rPr>
          <w:color w:val="00B0F0"/>
        </w:rPr>
      </w:pPr>
    </w:p>
    <w:p w:rsidR="004E2F19" w:rsidRPr="007C75CB" w:rsidRDefault="00F861FA" w:rsidP="007C75CB">
      <w:pPr>
        <w:spacing w:line="360" w:lineRule="auto"/>
        <w:jc w:val="center"/>
        <w:rPr>
          <w:b/>
          <w:lang w:val="en-US"/>
        </w:rPr>
      </w:pPr>
      <w:r w:rsidRPr="00507E51">
        <w:rPr>
          <w:b/>
          <w:sz w:val="28"/>
          <w:szCs w:val="28"/>
          <w:lang w:val="bg-BG"/>
        </w:rPr>
        <w:t>Декември 20</w:t>
      </w:r>
      <w:r w:rsidRPr="00507E51">
        <w:rPr>
          <w:b/>
          <w:sz w:val="28"/>
          <w:szCs w:val="28"/>
        </w:rPr>
        <w:t>2</w:t>
      </w:r>
      <w:r w:rsidR="00767134" w:rsidRPr="00507E51">
        <w:rPr>
          <w:b/>
          <w:sz w:val="28"/>
          <w:szCs w:val="28"/>
          <w:lang w:val="bg-BG"/>
        </w:rPr>
        <w:t>4</w:t>
      </w:r>
      <w:r w:rsidRPr="00507E51">
        <w:rPr>
          <w:b/>
          <w:sz w:val="28"/>
          <w:szCs w:val="28"/>
          <w:lang w:val="bg-BG"/>
        </w:rPr>
        <w:t xml:space="preserve"> г</w:t>
      </w:r>
      <w:r w:rsidRPr="00507E51">
        <w:rPr>
          <w:b/>
          <w:lang w:val="bg-BG"/>
        </w:rPr>
        <w:t>.</w:t>
      </w:r>
    </w:p>
    <w:p w:rsidR="00F861FA" w:rsidRPr="00507E51" w:rsidRDefault="0030501B" w:rsidP="00F861FA">
      <w:pPr>
        <w:pStyle w:val="af"/>
        <w:outlineLvl w:val="0"/>
        <w:rPr>
          <w:b/>
          <w:u w:val="single"/>
          <w:lang w:val="en-US"/>
        </w:rPr>
      </w:pPr>
      <w:r w:rsidRPr="0030501B">
        <w:rPr>
          <w:b/>
          <w:lang w:val="ru-RU"/>
        </w:rPr>
        <w:lastRenderedPageBreak/>
        <w:tab/>
      </w:r>
      <w:r w:rsidR="00F861FA" w:rsidRPr="00507E51">
        <w:rPr>
          <w:b/>
          <w:u w:val="single"/>
          <w:lang w:val="ru-RU"/>
        </w:rPr>
        <w:t>ОБЩА ХАРАКТЕРИСТИКА ЗА ОБЛАСТТА</w:t>
      </w:r>
    </w:p>
    <w:p w:rsidR="0021748B" w:rsidRPr="0021748B" w:rsidRDefault="00071CF5" w:rsidP="0021748B">
      <w:pPr>
        <w:jc w:val="both"/>
        <w:rPr>
          <w:lang w:val="bg-BG"/>
        </w:rPr>
      </w:pPr>
      <w:r>
        <w:rPr>
          <w:lang w:val="en-US"/>
        </w:rPr>
        <w:tab/>
      </w:r>
      <w:r w:rsidR="0021748B" w:rsidRPr="0021748B">
        <w:rPr>
          <w:lang w:val="bg-BG"/>
        </w:rPr>
        <w:t>Област Търговище е разположена в Североизточна България и граничи с областите Шумен, Разград, Русе, Велико Търново и Сливен. Територията на региона включва източната част на Дунавската равнина, Поповските и части от Разградските хълмове, източната част на Предбалкана и Лиса планина. Област Търговище има обща площ от 2716 км², което представлява 2,5% от територията на страната. Включва 5 общини – Търговище, Попово, Омуртаг, Опака и Антоново, и 18</w:t>
      </w:r>
      <w:r w:rsidR="00623AF8">
        <w:rPr>
          <w:lang w:val="en-US"/>
        </w:rPr>
        <w:t>6</w:t>
      </w:r>
      <w:r w:rsidR="0021748B" w:rsidRPr="0021748B">
        <w:rPr>
          <w:lang w:val="bg-BG"/>
        </w:rPr>
        <w:t xml:space="preserve"> населени места.</w:t>
      </w:r>
    </w:p>
    <w:p w:rsidR="0021748B" w:rsidRPr="0021748B" w:rsidRDefault="00071CF5" w:rsidP="0021748B">
      <w:pPr>
        <w:jc w:val="both"/>
        <w:rPr>
          <w:lang w:val="bg-BG"/>
        </w:rPr>
      </w:pPr>
      <w:r>
        <w:rPr>
          <w:lang w:val="en-US"/>
        </w:rPr>
        <w:tab/>
      </w:r>
      <w:r w:rsidR="0021748B" w:rsidRPr="0021748B">
        <w:rPr>
          <w:lang w:val="bg-BG"/>
        </w:rPr>
        <w:t>Територията на областта се разделя на две зони – източната част на Дунавската равнина и Предбалкана. Релефът на територията на областта е разнообразен, характеризиращ се с изразителни равнинни и долинни разширения и нископланински възвишения. Климатичните условия в района са характерни за умереноконтиненталния климат. През зимните месеци духат студени североизточни ветрове, а лятото е горещо и сухо.</w:t>
      </w:r>
    </w:p>
    <w:p w:rsidR="0021748B" w:rsidRPr="0021748B" w:rsidRDefault="00071CF5" w:rsidP="0021748B">
      <w:pPr>
        <w:jc w:val="both"/>
        <w:rPr>
          <w:lang w:val="bg-BG"/>
        </w:rPr>
      </w:pPr>
      <w:r>
        <w:rPr>
          <w:lang w:val="en-US"/>
        </w:rPr>
        <w:tab/>
      </w:r>
      <w:r w:rsidR="0021748B" w:rsidRPr="0021748B">
        <w:rPr>
          <w:lang w:val="bg-BG"/>
        </w:rPr>
        <w:t xml:space="preserve">Почвената покривка на областта е твърде разнообразна. Разпространени са излужени, карбонатни, оподзолени и типични за региона черноземи и сиви горски почви. В долините на реките във вид на тесни ивици има алувиално-ливадни почви. Почвено-климатичните условия са подходящи за отглеждане на зърнено-житни, технически и фуражни култури, лозя, овощни насаждения, ягодоплодни и зеленчукопроизводство при наличие на условия за напояване (най-вече на територията на общините </w:t>
      </w:r>
      <w:r w:rsidR="0067219D">
        <w:rPr>
          <w:lang w:val="bg-BG"/>
        </w:rPr>
        <w:t>Търговище,</w:t>
      </w:r>
      <w:r w:rsidR="0021748B" w:rsidRPr="0021748B">
        <w:rPr>
          <w:lang w:val="bg-BG"/>
        </w:rPr>
        <w:t>Попово и Опака).</w:t>
      </w:r>
    </w:p>
    <w:p w:rsidR="00F861FA" w:rsidRPr="00507E51" w:rsidRDefault="00F861FA" w:rsidP="00F861FA">
      <w:pPr>
        <w:jc w:val="both"/>
        <w:rPr>
          <w:b/>
          <w:lang w:val="bg-BG"/>
        </w:rPr>
      </w:pPr>
    </w:p>
    <w:p w:rsidR="00F861FA" w:rsidRPr="00507E51" w:rsidRDefault="00F861FA" w:rsidP="00772AF0">
      <w:pPr>
        <w:pStyle w:val="afd"/>
        <w:numPr>
          <w:ilvl w:val="0"/>
          <w:numId w:val="8"/>
        </w:numPr>
        <w:ind w:right="344"/>
        <w:jc w:val="both"/>
        <w:outlineLvl w:val="0"/>
        <w:rPr>
          <w:rFonts w:ascii="Times New Roman" w:hAnsi="Times New Roman"/>
          <w:b/>
          <w:sz w:val="32"/>
          <w:szCs w:val="28"/>
          <w:lang w:val="ru-RU"/>
        </w:rPr>
      </w:pPr>
      <w:r w:rsidRPr="00507E51">
        <w:rPr>
          <w:rFonts w:ascii="Times New Roman" w:hAnsi="Times New Roman"/>
          <w:b/>
          <w:sz w:val="32"/>
          <w:szCs w:val="28"/>
          <w:lang w:val="ru-RU"/>
        </w:rPr>
        <w:t>Растениевъдство</w:t>
      </w:r>
    </w:p>
    <w:p w:rsidR="00F861FA" w:rsidRPr="00507E51" w:rsidRDefault="00F861FA" w:rsidP="00F861FA">
      <w:pPr>
        <w:ind w:left="360" w:right="344"/>
        <w:jc w:val="both"/>
        <w:outlineLvl w:val="0"/>
        <w:rPr>
          <w:b/>
          <w:sz w:val="16"/>
          <w:szCs w:val="16"/>
        </w:rPr>
      </w:pPr>
    </w:p>
    <w:p w:rsidR="00DD5470" w:rsidRPr="00DD5470" w:rsidRDefault="00F861FA" w:rsidP="00DD5470">
      <w:pPr>
        <w:rPr>
          <w:b/>
          <w:szCs w:val="28"/>
          <w:lang w:val="bg-BG"/>
        </w:rPr>
      </w:pPr>
      <w:r w:rsidRPr="007C75CB">
        <w:rPr>
          <w:b/>
          <w:szCs w:val="28"/>
        </w:rPr>
        <w:t>1. Площ на земеделските земи, в т.ч. обработваеми</w:t>
      </w:r>
    </w:p>
    <w:tbl>
      <w:tblPr>
        <w:tblStyle w:val="ae"/>
        <w:tblW w:w="0" w:type="auto"/>
        <w:tblLook w:val="04A0" w:firstRow="1" w:lastRow="0" w:firstColumn="1" w:lastColumn="0" w:noHBand="0" w:noVBand="1"/>
      </w:tblPr>
      <w:tblGrid>
        <w:gridCol w:w="2041"/>
        <w:gridCol w:w="2041"/>
        <w:gridCol w:w="2041"/>
        <w:gridCol w:w="2041"/>
        <w:gridCol w:w="2041"/>
      </w:tblGrid>
      <w:tr w:rsidR="00DD5470" w:rsidTr="00DD5470">
        <w:tc>
          <w:tcPr>
            <w:tcW w:w="2041" w:type="dxa"/>
            <w:shd w:val="clear" w:color="auto" w:fill="D9D9D9" w:themeFill="background1" w:themeFillShade="D9"/>
            <w:vAlign w:val="center"/>
          </w:tcPr>
          <w:p w:rsidR="00DD5470" w:rsidRPr="002A17F6" w:rsidRDefault="00DD5470" w:rsidP="006461B3">
            <w:pPr>
              <w:jc w:val="center"/>
              <w:rPr>
                <w:sz w:val="16"/>
              </w:rPr>
            </w:pPr>
            <w:r w:rsidRPr="002A17F6">
              <w:rPr>
                <w:sz w:val="16"/>
              </w:rPr>
              <w:t>Област</w:t>
            </w:r>
          </w:p>
        </w:tc>
        <w:tc>
          <w:tcPr>
            <w:tcW w:w="2041" w:type="dxa"/>
            <w:shd w:val="clear" w:color="auto" w:fill="D9D9D9" w:themeFill="background1" w:themeFillShade="D9"/>
            <w:vAlign w:val="center"/>
          </w:tcPr>
          <w:p w:rsidR="00DD5470" w:rsidRPr="002A17F6" w:rsidRDefault="00DD5470" w:rsidP="006461B3">
            <w:pPr>
              <w:jc w:val="center"/>
              <w:rPr>
                <w:sz w:val="16"/>
              </w:rPr>
            </w:pPr>
            <w:r w:rsidRPr="002A17F6">
              <w:rPr>
                <w:sz w:val="16"/>
              </w:rPr>
              <w:t>Брой землища</w:t>
            </w:r>
          </w:p>
        </w:tc>
        <w:tc>
          <w:tcPr>
            <w:tcW w:w="2041" w:type="dxa"/>
            <w:shd w:val="clear" w:color="auto" w:fill="D9D9D9" w:themeFill="background1" w:themeFillShade="D9"/>
            <w:vAlign w:val="center"/>
          </w:tcPr>
          <w:p w:rsidR="00DD5470" w:rsidRPr="002A17F6" w:rsidRDefault="00DD5470" w:rsidP="006461B3">
            <w:pPr>
              <w:jc w:val="center"/>
              <w:rPr>
                <w:sz w:val="16"/>
              </w:rPr>
            </w:pPr>
            <w:r w:rsidRPr="002A17F6">
              <w:rPr>
                <w:sz w:val="16"/>
              </w:rPr>
              <w:t>Обща площ на землищата</w:t>
            </w:r>
          </w:p>
          <w:p w:rsidR="00DD5470" w:rsidRPr="002A17F6" w:rsidRDefault="00DD5470" w:rsidP="006461B3">
            <w:pPr>
              <w:jc w:val="center"/>
              <w:rPr>
                <w:sz w:val="16"/>
              </w:rPr>
            </w:pPr>
            <w:r w:rsidRPr="002A17F6">
              <w:rPr>
                <w:sz w:val="16"/>
              </w:rPr>
              <w:t>/дка/</w:t>
            </w:r>
          </w:p>
        </w:tc>
        <w:tc>
          <w:tcPr>
            <w:tcW w:w="2041" w:type="dxa"/>
            <w:shd w:val="clear" w:color="auto" w:fill="D9D9D9" w:themeFill="background1" w:themeFillShade="D9"/>
            <w:vAlign w:val="center"/>
          </w:tcPr>
          <w:p w:rsidR="00DD5470" w:rsidRPr="002A17F6" w:rsidRDefault="00DD5470" w:rsidP="006461B3">
            <w:pPr>
              <w:jc w:val="center"/>
              <w:rPr>
                <w:sz w:val="16"/>
              </w:rPr>
            </w:pPr>
            <w:r w:rsidRPr="002A17F6">
              <w:rPr>
                <w:sz w:val="16"/>
              </w:rPr>
              <w:t>За нуждите на селското стопанство</w:t>
            </w:r>
          </w:p>
          <w:p w:rsidR="00DD5470" w:rsidRPr="002A17F6" w:rsidRDefault="00DD5470" w:rsidP="006461B3">
            <w:pPr>
              <w:jc w:val="center"/>
              <w:rPr>
                <w:sz w:val="16"/>
              </w:rPr>
            </w:pPr>
            <w:r w:rsidRPr="002A17F6">
              <w:rPr>
                <w:sz w:val="16"/>
              </w:rPr>
              <w:t>/дка/</w:t>
            </w:r>
          </w:p>
        </w:tc>
        <w:tc>
          <w:tcPr>
            <w:tcW w:w="2041" w:type="dxa"/>
            <w:shd w:val="clear" w:color="auto" w:fill="D9D9D9" w:themeFill="background1" w:themeFillShade="D9"/>
            <w:vAlign w:val="center"/>
          </w:tcPr>
          <w:p w:rsidR="00DD5470" w:rsidRPr="002A17F6" w:rsidRDefault="00DD5470" w:rsidP="006461B3">
            <w:pPr>
              <w:jc w:val="center"/>
              <w:rPr>
                <w:sz w:val="16"/>
              </w:rPr>
            </w:pPr>
            <w:r w:rsidRPr="002A17F6">
              <w:rPr>
                <w:sz w:val="16"/>
              </w:rPr>
              <w:t>За нуждите на горското стопанство</w:t>
            </w:r>
          </w:p>
          <w:p w:rsidR="00DD5470" w:rsidRPr="002A17F6" w:rsidRDefault="00DD5470" w:rsidP="006461B3">
            <w:pPr>
              <w:jc w:val="center"/>
              <w:rPr>
                <w:sz w:val="16"/>
              </w:rPr>
            </w:pPr>
            <w:r w:rsidRPr="002A17F6">
              <w:rPr>
                <w:sz w:val="16"/>
              </w:rPr>
              <w:t>/дка/</w:t>
            </w:r>
          </w:p>
        </w:tc>
      </w:tr>
      <w:tr w:rsidR="00DD5470" w:rsidTr="006461B3">
        <w:tc>
          <w:tcPr>
            <w:tcW w:w="2041" w:type="dxa"/>
            <w:vAlign w:val="center"/>
          </w:tcPr>
          <w:p w:rsidR="00DD5470" w:rsidRPr="002A17F6" w:rsidRDefault="00DD5470" w:rsidP="006461B3">
            <w:pPr>
              <w:jc w:val="center"/>
              <w:rPr>
                <w:sz w:val="16"/>
                <w:lang w:val="bg-BG"/>
              </w:rPr>
            </w:pPr>
            <w:r w:rsidRPr="002A17F6">
              <w:rPr>
                <w:sz w:val="16"/>
                <w:lang w:val="bg-BG"/>
              </w:rPr>
              <w:t>Антоново</w:t>
            </w:r>
          </w:p>
        </w:tc>
        <w:tc>
          <w:tcPr>
            <w:tcW w:w="2041" w:type="dxa"/>
            <w:vAlign w:val="center"/>
          </w:tcPr>
          <w:p w:rsidR="00DD5470" w:rsidRPr="002A17F6" w:rsidRDefault="00DD5470" w:rsidP="006461B3">
            <w:pPr>
              <w:jc w:val="right"/>
              <w:rPr>
                <w:sz w:val="16"/>
                <w:lang w:val="bg-BG"/>
              </w:rPr>
            </w:pPr>
            <w:r>
              <w:rPr>
                <w:sz w:val="16"/>
                <w:lang w:val="bg-BG"/>
              </w:rPr>
              <w:t>52</w:t>
            </w:r>
          </w:p>
        </w:tc>
        <w:tc>
          <w:tcPr>
            <w:tcW w:w="2041" w:type="dxa"/>
            <w:vAlign w:val="center"/>
          </w:tcPr>
          <w:p w:rsidR="00DD5470" w:rsidRPr="006C249C" w:rsidRDefault="00DD5470" w:rsidP="006461B3">
            <w:pPr>
              <w:jc w:val="right"/>
              <w:rPr>
                <w:sz w:val="16"/>
                <w:lang w:val="bg-BG"/>
              </w:rPr>
            </w:pPr>
            <w:r>
              <w:rPr>
                <w:sz w:val="16"/>
                <w:lang w:val="bg-BG"/>
              </w:rPr>
              <w:t>478 092</w:t>
            </w:r>
          </w:p>
        </w:tc>
        <w:tc>
          <w:tcPr>
            <w:tcW w:w="2041" w:type="dxa"/>
            <w:vAlign w:val="center"/>
          </w:tcPr>
          <w:p w:rsidR="00DD5470" w:rsidRPr="006C249C" w:rsidRDefault="00DD5470" w:rsidP="006461B3">
            <w:pPr>
              <w:jc w:val="right"/>
              <w:rPr>
                <w:sz w:val="16"/>
                <w:lang w:val="bg-BG"/>
              </w:rPr>
            </w:pPr>
            <w:r>
              <w:rPr>
                <w:sz w:val="16"/>
                <w:lang w:val="bg-BG"/>
              </w:rPr>
              <w:t>250 595</w:t>
            </w:r>
          </w:p>
        </w:tc>
        <w:tc>
          <w:tcPr>
            <w:tcW w:w="2041" w:type="dxa"/>
            <w:vAlign w:val="center"/>
          </w:tcPr>
          <w:p w:rsidR="00DD5470" w:rsidRPr="006C249C" w:rsidRDefault="00DD5470" w:rsidP="006461B3">
            <w:pPr>
              <w:jc w:val="right"/>
              <w:rPr>
                <w:sz w:val="16"/>
                <w:lang w:val="bg-BG"/>
              </w:rPr>
            </w:pPr>
            <w:r>
              <w:rPr>
                <w:sz w:val="16"/>
                <w:lang w:val="bg-BG"/>
              </w:rPr>
              <w:t>194 655</w:t>
            </w:r>
          </w:p>
        </w:tc>
      </w:tr>
      <w:tr w:rsidR="00DD5470" w:rsidTr="006461B3">
        <w:tc>
          <w:tcPr>
            <w:tcW w:w="2041" w:type="dxa"/>
            <w:vAlign w:val="center"/>
          </w:tcPr>
          <w:p w:rsidR="00DD5470" w:rsidRPr="002A17F6" w:rsidRDefault="00DD5470" w:rsidP="006461B3">
            <w:pPr>
              <w:jc w:val="center"/>
              <w:rPr>
                <w:sz w:val="16"/>
                <w:lang w:val="bg-BG"/>
              </w:rPr>
            </w:pPr>
            <w:r w:rsidRPr="002A17F6">
              <w:rPr>
                <w:sz w:val="16"/>
                <w:lang w:val="bg-BG"/>
              </w:rPr>
              <w:t>Омуртаг</w:t>
            </w:r>
          </w:p>
        </w:tc>
        <w:tc>
          <w:tcPr>
            <w:tcW w:w="2041" w:type="dxa"/>
            <w:vAlign w:val="center"/>
          </w:tcPr>
          <w:p w:rsidR="00DD5470" w:rsidRPr="002A17F6" w:rsidRDefault="00DD5470" w:rsidP="006461B3">
            <w:pPr>
              <w:jc w:val="right"/>
              <w:rPr>
                <w:sz w:val="16"/>
                <w:lang w:val="bg-BG"/>
              </w:rPr>
            </w:pPr>
            <w:r>
              <w:rPr>
                <w:sz w:val="16"/>
                <w:lang w:val="bg-BG"/>
              </w:rPr>
              <w:t>42</w:t>
            </w:r>
          </w:p>
        </w:tc>
        <w:tc>
          <w:tcPr>
            <w:tcW w:w="2041" w:type="dxa"/>
            <w:vAlign w:val="center"/>
          </w:tcPr>
          <w:p w:rsidR="00DD5470" w:rsidRPr="006C249C" w:rsidRDefault="00DD5470" w:rsidP="006461B3">
            <w:pPr>
              <w:jc w:val="right"/>
              <w:rPr>
                <w:sz w:val="16"/>
                <w:lang w:val="bg-BG"/>
              </w:rPr>
            </w:pPr>
            <w:r>
              <w:rPr>
                <w:sz w:val="16"/>
                <w:lang w:val="bg-BG"/>
              </w:rPr>
              <w:t>398 090</w:t>
            </w:r>
          </w:p>
        </w:tc>
        <w:tc>
          <w:tcPr>
            <w:tcW w:w="2041" w:type="dxa"/>
            <w:vAlign w:val="center"/>
          </w:tcPr>
          <w:p w:rsidR="00DD5470" w:rsidRPr="006C249C" w:rsidRDefault="00DD5470" w:rsidP="006461B3">
            <w:pPr>
              <w:jc w:val="right"/>
              <w:rPr>
                <w:sz w:val="16"/>
                <w:lang w:val="bg-BG"/>
              </w:rPr>
            </w:pPr>
            <w:r>
              <w:rPr>
                <w:sz w:val="16"/>
                <w:lang w:val="bg-BG"/>
              </w:rPr>
              <w:t>264 030</w:t>
            </w:r>
          </w:p>
        </w:tc>
        <w:tc>
          <w:tcPr>
            <w:tcW w:w="2041" w:type="dxa"/>
            <w:vAlign w:val="center"/>
          </w:tcPr>
          <w:p w:rsidR="00DD5470" w:rsidRPr="006C249C" w:rsidRDefault="00DD5470" w:rsidP="006461B3">
            <w:pPr>
              <w:jc w:val="right"/>
              <w:rPr>
                <w:sz w:val="16"/>
                <w:lang w:val="bg-BG"/>
              </w:rPr>
            </w:pPr>
            <w:r>
              <w:rPr>
                <w:sz w:val="16"/>
                <w:lang w:val="bg-BG"/>
              </w:rPr>
              <w:t>101 071</w:t>
            </w:r>
          </w:p>
        </w:tc>
      </w:tr>
      <w:tr w:rsidR="00DD5470" w:rsidTr="006461B3">
        <w:tc>
          <w:tcPr>
            <w:tcW w:w="2041" w:type="dxa"/>
            <w:vAlign w:val="center"/>
          </w:tcPr>
          <w:p w:rsidR="00DD5470" w:rsidRPr="002A17F6" w:rsidRDefault="00DD5470" w:rsidP="006461B3">
            <w:pPr>
              <w:jc w:val="center"/>
              <w:rPr>
                <w:sz w:val="16"/>
                <w:lang w:val="bg-BG"/>
              </w:rPr>
            </w:pPr>
            <w:r w:rsidRPr="002A17F6">
              <w:rPr>
                <w:sz w:val="16"/>
                <w:lang w:val="bg-BG"/>
              </w:rPr>
              <w:t>Опака</w:t>
            </w:r>
          </w:p>
        </w:tc>
        <w:tc>
          <w:tcPr>
            <w:tcW w:w="2041" w:type="dxa"/>
            <w:vAlign w:val="center"/>
          </w:tcPr>
          <w:p w:rsidR="00DD5470" w:rsidRPr="006C249C" w:rsidRDefault="00DD5470" w:rsidP="006461B3">
            <w:pPr>
              <w:jc w:val="right"/>
              <w:rPr>
                <w:sz w:val="16"/>
                <w:lang w:val="bg-BG"/>
              </w:rPr>
            </w:pPr>
            <w:r>
              <w:rPr>
                <w:sz w:val="16"/>
                <w:lang w:val="bg-BG"/>
              </w:rPr>
              <w:t>6</w:t>
            </w:r>
          </w:p>
        </w:tc>
        <w:tc>
          <w:tcPr>
            <w:tcW w:w="2041" w:type="dxa"/>
            <w:vAlign w:val="center"/>
          </w:tcPr>
          <w:p w:rsidR="00DD5470" w:rsidRPr="006C249C" w:rsidRDefault="00DD5470" w:rsidP="006461B3">
            <w:pPr>
              <w:jc w:val="right"/>
              <w:rPr>
                <w:sz w:val="16"/>
                <w:lang w:val="bg-BG"/>
              </w:rPr>
            </w:pPr>
            <w:r>
              <w:rPr>
                <w:sz w:val="16"/>
                <w:lang w:val="bg-BG"/>
              </w:rPr>
              <w:t>157 295</w:t>
            </w:r>
          </w:p>
        </w:tc>
        <w:tc>
          <w:tcPr>
            <w:tcW w:w="2041" w:type="dxa"/>
            <w:vAlign w:val="center"/>
          </w:tcPr>
          <w:p w:rsidR="00DD5470" w:rsidRPr="006C249C" w:rsidRDefault="00DD5470" w:rsidP="006461B3">
            <w:pPr>
              <w:jc w:val="right"/>
              <w:rPr>
                <w:sz w:val="16"/>
                <w:lang w:val="bg-BG"/>
              </w:rPr>
            </w:pPr>
            <w:r>
              <w:rPr>
                <w:sz w:val="16"/>
                <w:lang w:val="bg-BG"/>
              </w:rPr>
              <w:t>75 665</w:t>
            </w:r>
          </w:p>
        </w:tc>
        <w:tc>
          <w:tcPr>
            <w:tcW w:w="2041" w:type="dxa"/>
            <w:vAlign w:val="center"/>
          </w:tcPr>
          <w:p w:rsidR="00DD5470" w:rsidRPr="006C249C" w:rsidRDefault="00DD5470" w:rsidP="006461B3">
            <w:pPr>
              <w:jc w:val="right"/>
              <w:rPr>
                <w:sz w:val="16"/>
                <w:lang w:val="bg-BG"/>
              </w:rPr>
            </w:pPr>
            <w:r>
              <w:rPr>
                <w:sz w:val="16"/>
                <w:lang w:val="bg-BG"/>
              </w:rPr>
              <w:t>50 027</w:t>
            </w:r>
          </w:p>
        </w:tc>
      </w:tr>
      <w:tr w:rsidR="00DD5470" w:rsidTr="006461B3">
        <w:tc>
          <w:tcPr>
            <w:tcW w:w="2041" w:type="dxa"/>
            <w:vAlign w:val="center"/>
          </w:tcPr>
          <w:p w:rsidR="00DD5470" w:rsidRPr="002A17F6" w:rsidRDefault="00DD5470" w:rsidP="006461B3">
            <w:pPr>
              <w:jc w:val="center"/>
              <w:rPr>
                <w:sz w:val="16"/>
                <w:lang w:val="bg-BG"/>
              </w:rPr>
            </w:pPr>
            <w:r w:rsidRPr="002A17F6">
              <w:rPr>
                <w:sz w:val="16"/>
                <w:lang w:val="bg-BG"/>
              </w:rPr>
              <w:t>Попово</w:t>
            </w:r>
          </w:p>
        </w:tc>
        <w:tc>
          <w:tcPr>
            <w:tcW w:w="2041" w:type="dxa"/>
            <w:vAlign w:val="center"/>
          </w:tcPr>
          <w:p w:rsidR="00DD5470" w:rsidRPr="006C249C" w:rsidRDefault="00DD5470" w:rsidP="006461B3">
            <w:pPr>
              <w:jc w:val="right"/>
              <w:rPr>
                <w:sz w:val="16"/>
                <w:lang w:val="bg-BG"/>
              </w:rPr>
            </w:pPr>
            <w:r>
              <w:rPr>
                <w:sz w:val="16"/>
                <w:lang w:val="bg-BG"/>
              </w:rPr>
              <w:t>35</w:t>
            </w:r>
          </w:p>
        </w:tc>
        <w:tc>
          <w:tcPr>
            <w:tcW w:w="2041" w:type="dxa"/>
            <w:vAlign w:val="center"/>
          </w:tcPr>
          <w:p w:rsidR="00DD5470" w:rsidRPr="006C249C" w:rsidRDefault="00DD5470" w:rsidP="006461B3">
            <w:pPr>
              <w:jc w:val="right"/>
              <w:rPr>
                <w:sz w:val="16"/>
                <w:lang w:val="bg-BG"/>
              </w:rPr>
            </w:pPr>
            <w:r>
              <w:rPr>
                <w:sz w:val="16"/>
                <w:lang w:val="bg-BG"/>
              </w:rPr>
              <w:t>830 198</w:t>
            </w:r>
          </w:p>
        </w:tc>
        <w:tc>
          <w:tcPr>
            <w:tcW w:w="2041" w:type="dxa"/>
            <w:vAlign w:val="center"/>
          </w:tcPr>
          <w:p w:rsidR="00DD5470" w:rsidRPr="006C249C" w:rsidRDefault="00DD5470" w:rsidP="006461B3">
            <w:pPr>
              <w:jc w:val="right"/>
              <w:rPr>
                <w:sz w:val="16"/>
                <w:lang w:val="bg-BG"/>
              </w:rPr>
            </w:pPr>
            <w:r>
              <w:rPr>
                <w:sz w:val="16"/>
                <w:lang w:val="bg-BG"/>
              </w:rPr>
              <w:t>523 796</w:t>
            </w:r>
          </w:p>
        </w:tc>
        <w:tc>
          <w:tcPr>
            <w:tcW w:w="2041" w:type="dxa"/>
            <w:vAlign w:val="center"/>
          </w:tcPr>
          <w:p w:rsidR="00DD5470" w:rsidRPr="006C249C" w:rsidRDefault="00DD5470" w:rsidP="006461B3">
            <w:pPr>
              <w:jc w:val="right"/>
              <w:rPr>
                <w:sz w:val="16"/>
                <w:lang w:val="bg-BG"/>
              </w:rPr>
            </w:pPr>
            <w:r>
              <w:rPr>
                <w:sz w:val="16"/>
                <w:lang w:val="bg-BG"/>
              </w:rPr>
              <w:t>189 192</w:t>
            </w:r>
          </w:p>
        </w:tc>
      </w:tr>
      <w:tr w:rsidR="00DD5470" w:rsidTr="006461B3">
        <w:tc>
          <w:tcPr>
            <w:tcW w:w="2041" w:type="dxa"/>
            <w:vAlign w:val="center"/>
          </w:tcPr>
          <w:p w:rsidR="00DD5470" w:rsidRPr="002A17F6" w:rsidRDefault="00DD5470" w:rsidP="006461B3">
            <w:pPr>
              <w:jc w:val="center"/>
              <w:rPr>
                <w:sz w:val="16"/>
                <w:lang w:val="bg-BG"/>
              </w:rPr>
            </w:pPr>
            <w:r w:rsidRPr="002A17F6">
              <w:rPr>
                <w:sz w:val="16"/>
                <w:lang w:val="bg-BG"/>
              </w:rPr>
              <w:t>Търговище</w:t>
            </w:r>
          </w:p>
        </w:tc>
        <w:tc>
          <w:tcPr>
            <w:tcW w:w="2041" w:type="dxa"/>
            <w:vAlign w:val="center"/>
          </w:tcPr>
          <w:p w:rsidR="00DD5470" w:rsidRPr="006C249C" w:rsidRDefault="00DD5470" w:rsidP="006461B3">
            <w:pPr>
              <w:jc w:val="right"/>
              <w:rPr>
                <w:sz w:val="16"/>
                <w:lang w:val="bg-BG"/>
              </w:rPr>
            </w:pPr>
            <w:r>
              <w:rPr>
                <w:sz w:val="16"/>
                <w:lang w:val="bg-BG"/>
              </w:rPr>
              <w:t>51</w:t>
            </w:r>
          </w:p>
        </w:tc>
        <w:tc>
          <w:tcPr>
            <w:tcW w:w="2041" w:type="dxa"/>
            <w:vAlign w:val="center"/>
          </w:tcPr>
          <w:p w:rsidR="00DD5470" w:rsidRPr="006C249C" w:rsidRDefault="00DD5470" w:rsidP="006461B3">
            <w:pPr>
              <w:jc w:val="right"/>
              <w:rPr>
                <w:sz w:val="16"/>
                <w:lang w:val="bg-BG"/>
              </w:rPr>
            </w:pPr>
            <w:r>
              <w:rPr>
                <w:sz w:val="16"/>
                <w:lang w:val="bg-BG"/>
              </w:rPr>
              <w:t>768 216</w:t>
            </w:r>
          </w:p>
        </w:tc>
        <w:tc>
          <w:tcPr>
            <w:tcW w:w="2041" w:type="dxa"/>
            <w:vAlign w:val="center"/>
          </w:tcPr>
          <w:p w:rsidR="00DD5470" w:rsidRPr="006C249C" w:rsidRDefault="00DD5470" w:rsidP="006461B3">
            <w:pPr>
              <w:jc w:val="right"/>
              <w:rPr>
                <w:sz w:val="16"/>
                <w:lang w:val="bg-BG"/>
              </w:rPr>
            </w:pPr>
            <w:r>
              <w:rPr>
                <w:sz w:val="16"/>
                <w:lang w:val="bg-BG"/>
              </w:rPr>
              <w:t>560 523</w:t>
            </w:r>
          </w:p>
        </w:tc>
        <w:tc>
          <w:tcPr>
            <w:tcW w:w="2041" w:type="dxa"/>
            <w:vAlign w:val="center"/>
          </w:tcPr>
          <w:p w:rsidR="00DD5470" w:rsidRPr="006C249C" w:rsidRDefault="00DD5470" w:rsidP="006461B3">
            <w:pPr>
              <w:jc w:val="right"/>
              <w:rPr>
                <w:sz w:val="16"/>
                <w:lang w:val="bg-BG"/>
              </w:rPr>
            </w:pPr>
            <w:r>
              <w:rPr>
                <w:sz w:val="16"/>
                <w:lang w:val="bg-BG"/>
              </w:rPr>
              <w:t>207 693</w:t>
            </w:r>
          </w:p>
        </w:tc>
      </w:tr>
      <w:tr w:rsidR="00DD5470" w:rsidRPr="00DD5470" w:rsidTr="00DD5470">
        <w:tc>
          <w:tcPr>
            <w:tcW w:w="2041" w:type="dxa"/>
          </w:tcPr>
          <w:p w:rsidR="00DD5470" w:rsidRPr="00DD5470" w:rsidRDefault="00DD5470" w:rsidP="00DD5470">
            <w:pPr>
              <w:jc w:val="center"/>
              <w:rPr>
                <w:sz w:val="16"/>
                <w:szCs w:val="16"/>
                <w:lang w:val="bg-BG"/>
              </w:rPr>
            </w:pPr>
            <w:r w:rsidRPr="00DD5470">
              <w:rPr>
                <w:sz w:val="16"/>
                <w:szCs w:val="16"/>
                <w:lang w:val="bg-BG"/>
              </w:rPr>
              <w:t>Област Търговище</w:t>
            </w:r>
          </w:p>
        </w:tc>
        <w:tc>
          <w:tcPr>
            <w:tcW w:w="2041" w:type="dxa"/>
          </w:tcPr>
          <w:p w:rsidR="00DD5470" w:rsidRPr="00DD5470" w:rsidRDefault="00DD5470" w:rsidP="00DD5470">
            <w:pPr>
              <w:jc w:val="right"/>
              <w:rPr>
                <w:b/>
                <w:sz w:val="16"/>
                <w:szCs w:val="16"/>
                <w:lang w:val="bg-BG"/>
              </w:rPr>
            </w:pPr>
            <w:r w:rsidRPr="00DD5470">
              <w:rPr>
                <w:b/>
                <w:sz w:val="16"/>
                <w:szCs w:val="16"/>
                <w:lang w:val="bg-BG"/>
              </w:rPr>
              <w:t>186</w:t>
            </w:r>
          </w:p>
        </w:tc>
        <w:tc>
          <w:tcPr>
            <w:tcW w:w="2041" w:type="dxa"/>
          </w:tcPr>
          <w:p w:rsidR="00DD5470" w:rsidRPr="00DD5470" w:rsidRDefault="00DD5470" w:rsidP="00DD5470">
            <w:pPr>
              <w:jc w:val="right"/>
              <w:rPr>
                <w:b/>
                <w:sz w:val="16"/>
                <w:szCs w:val="16"/>
                <w:lang w:val="bg-BG"/>
              </w:rPr>
            </w:pPr>
            <w:r w:rsidRPr="00DD5470">
              <w:rPr>
                <w:b/>
                <w:sz w:val="16"/>
                <w:szCs w:val="16"/>
                <w:lang w:val="bg-BG"/>
              </w:rPr>
              <w:t>2 631 891</w:t>
            </w:r>
          </w:p>
        </w:tc>
        <w:tc>
          <w:tcPr>
            <w:tcW w:w="2041" w:type="dxa"/>
          </w:tcPr>
          <w:p w:rsidR="00DD5470" w:rsidRPr="00DD5470" w:rsidRDefault="00DD5470" w:rsidP="00DD5470">
            <w:pPr>
              <w:jc w:val="right"/>
              <w:rPr>
                <w:b/>
                <w:sz w:val="16"/>
                <w:szCs w:val="16"/>
                <w:lang w:val="bg-BG"/>
              </w:rPr>
            </w:pPr>
            <w:r w:rsidRPr="00DD5470">
              <w:rPr>
                <w:b/>
                <w:sz w:val="16"/>
                <w:szCs w:val="16"/>
                <w:lang w:val="bg-BG"/>
              </w:rPr>
              <w:t>1 674 609</w:t>
            </w:r>
          </w:p>
        </w:tc>
        <w:tc>
          <w:tcPr>
            <w:tcW w:w="2041" w:type="dxa"/>
          </w:tcPr>
          <w:p w:rsidR="00DD5470" w:rsidRPr="00DD5470" w:rsidRDefault="00DD5470" w:rsidP="00DD5470">
            <w:pPr>
              <w:jc w:val="right"/>
              <w:rPr>
                <w:b/>
                <w:sz w:val="16"/>
                <w:szCs w:val="16"/>
                <w:lang w:val="bg-BG"/>
              </w:rPr>
            </w:pPr>
            <w:r w:rsidRPr="00DD5470">
              <w:rPr>
                <w:b/>
                <w:sz w:val="16"/>
                <w:szCs w:val="16"/>
                <w:lang w:val="bg-BG"/>
              </w:rPr>
              <w:t>742 637</w:t>
            </w:r>
          </w:p>
        </w:tc>
      </w:tr>
    </w:tbl>
    <w:p w:rsidR="00DD5470" w:rsidRDefault="00DD5470" w:rsidP="00F861FA">
      <w:pPr>
        <w:ind w:firstLine="708"/>
        <w:rPr>
          <w:lang w:val="bg-BG"/>
        </w:rPr>
      </w:pPr>
    </w:p>
    <w:p w:rsidR="00DD5470" w:rsidRPr="00DD5470" w:rsidRDefault="00DD5470" w:rsidP="00F861FA">
      <w:pPr>
        <w:ind w:firstLine="708"/>
        <w:rPr>
          <w:lang w:val="bg-BG"/>
        </w:rPr>
      </w:pPr>
    </w:p>
    <w:p w:rsidR="00F861FA" w:rsidRPr="007C75CB" w:rsidRDefault="00F861FA" w:rsidP="00F861FA">
      <w:pPr>
        <w:rPr>
          <w:b/>
          <w:szCs w:val="28"/>
          <w:lang w:val="ru-RU"/>
        </w:rPr>
      </w:pPr>
      <w:r w:rsidRPr="007C75CB">
        <w:rPr>
          <w:b/>
          <w:szCs w:val="28"/>
        </w:rPr>
        <w:t>2. Баланс на земеделските земи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1852"/>
        <w:gridCol w:w="1892"/>
        <w:gridCol w:w="1641"/>
        <w:gridCol w:w="1639"/>
        <w:gridCol w:w="1470"/>
      </w:tblGrid>
      <w:tr w:rsidR="00F861FA" w:rsidRPr="008B28E8" w:rsidTr="008B28E8">
        <w:trPr>
          <w:trHeight w:val="653"/>
        </w:trPr>
        <w:tc>
          <w:tcPr>
            <w:tcW w:w="869" w:type="pct"/>
            <w:tcBorders>
              <w:top w:val="single" w:sz="4" w:space="0" w:color="auto"/>
              <w:left w:val="single" w:sz="4" w:space="0" w:color="auto"/>
              <w:bottom w:val="single" w:sz="4" w:space="0" w:color="auto"/>
              <w:right w:val="single" w:sz="4" w:space="0" w:color="auto"/>
            </w:tcBorders>
            <w:shd w:val="clear" w:color="auto" w:fill="E6E6E6"/>
            <w:vAlign w:val="center"/>
          </w:tcPr>
          <w:p w:rsidR="00F861FA" w:rsidRPr="008B28E8" w:rsidRDefault="00F861FA" w:rsidP="002A17F6">
            <w:pPr>
              <w:jc w:val="center"/>
              <w:rPr>
                <w:sz w:val="16"/>
                <w:szCs w:val="16"/>
              </w:rPr>
            </w:pPr>
            <w:r w:rsidRPr="008B28E8">
              <w:rPr>
                <w:sz w:val="16"/>
                <w:szCs w:val="16"/>
              </w:rPr>
              <w:t>Област</w:t>
            </w:r>
          </w:p>
        </w:tc>
        <w:tc>
          <w:tcPr>
            <w:tcW w:w="901" w:type="pct"/>
            <w:tcBorders>
              <w:top w:val="single" w:sz="4" w:space="0" w:color="auto"/>
              <w:left w:val="single" w:sz="4" w:space="0" w:color="auto"/>
              <w:bottom w:val="single" w:sz="4" w:space="0" w:color="auto"/>
              <w:right w:val="single" w:sz="4" w:space="0" w:color="auto"/>
            </w:tcBorders>
            <w:shd w:val="clear" w:color="auto" w:fill="E6E6E6"/>
            <w:vAlign w:val="center"/>
          </w:tcPr>
          <w:p w:rsidR="00F861FA" w:rsidRPr="008B28E8" w:rsidRDefault="00F861FA" w:rsidP="002A17F6">
            <w:pPr>
              <w:jc w:val="center"/>
              <w:rPr>
                <w:sz w:val="16"/>
                <w:szCs w:val="16"/>
              </w:rPr>
            </w:pPr>
            <w:r w:rsidRPr="008B28E8">
              <w:rPr>
                <w:sz w:val="16"/>
                <w:szCs w:val="16"/>
              </w:rPr>
              <w:t>Общо обработваема земя</w:t>
            </w:r>
          </w:p>
          <w:p w:rsidR="00F861FA" w:rsidRPr="008B28E8" w:rsidRDefault="00F861FA" w:rsidP="002A17F6">
            <w:pPr>
              <w:jc w:val="center"/>
              <w:rPr>
                <w:sz w:val="16"/>
                <w:szCs w:val="16"/>
              </w:rPr>
            </w:pPr>
            <w:r w:rsidRPr="008B28E8">
              <w:rPr>
                <w:sz w:val="16"/>
                <w:szCs w:val="16"/>
              </w:rPr>
              <w:t>/дка/</w:t>
            </w:r>
          </w:p>
        </w:tc>
        <w:tc>
          <w:tcPr>
            <w:tcW w:w="920" w:type="pct"/>
            <w:tcBorders>
              <w:top w:val="single" w:sz="4" w:space="0" w:color="auto"/>
              <w:left w:val="single" w:sz="4" w:space="0" w:color="auto"/>
              <w:bottom w:val="single" w:sz="4" w:space="0" w:color="auto"/>
              <w:right w:val="single" w:sz="4" w:space="0" w:color="auto"/>
            </w:tcBorders>
            <w:shd w:val="clear" w:color="auto" w:fill="E6E6E6"/>
            <w:vAlign w:val="center"/>
          </w:tcPr>
          <w:p w:rsidR="00F861FA" w:rsidRPr="008B28E8" w:rsidRDefault="00F861FA" w:rsidP="002A17F6">
            <w:pPr>
              <w:jc w:val="center"/>
              <w:rPr>
                <w:sz w:val="16"/>
                <w:szCs w:val="16"/>
              </w:rPr>
            </w:pPr>
            <w:r w:rsidRPr="008B28E8">
              <w:rPr>
                <w:sz w:val="16"/>
                <w:szCs w:val="16"/>
              </w:rPr>
              <w:t>Трайни насаждения</w:t>
            </w:r>
          </w:p>
          <w:p w:rsidR="00F861FA" w:rsidRPr="008B28E8" w:rsidRDefault="00F861FA" w:rsidP="002A17F6">
            <w:pPr>
              <w:jc w:val="center"/>
              <w:rPr>
                <w:sz w:val="16"/>
                <w:szCs w:val="16"/>
              </w:rPr>
            </w:pPr>
            <w:r w:rsidRPr="008B28E8">
              <w:rPr>
                <w:sz w:val="16"/>
                <w:szCs w:val="16"/>
              </w:rPr>
              <w:t>/дка/</w:t>
            </w:r>
          </w:p>
        </w:tc>
        <w:tc>
          <w:tcPr>
            <w:tcW w:w="798" w:type="pct"/>
            <w:tcBorders>
              <w:top w:val="single" w:sz="4" w:space="0" w:color="auto"/>
              <w:left w:val="single" w:sz="4" w:space="0" w:color="auto"/>
              <w:bottom w:val="single" w:sz="4" w:space="0" w:color="auto"/>
              <w:right w:val="single" w:sz="4" w:space="0" w:color="auto"/>
            </w:tcBorders>
            <w:shd w:val="clear" w:color="auto" w:fill="E6E6E6"/>
            <w:vAlign w:val="center"/>
          </w:tcPr>
          <w:p w:rsidR="00F861FA" w:rsidRPr="008B28E8" w:rsidRDefault="00F861FA" w:rsidP="002A17F6">
            <w:pPr>
              <w:jc w:val="center"/>
              <w:rPr>
                <w:sz w:val="16"/>
                <w:szCs w:val="16"/>
              </w:rPr>
            </w:pPr>
            <w:r w:rsidRPr="008B28E8">
              <w:rPr>
                <w:sz w:val="16"/>
                <w:szCs w:val="16"/>
              </w:rPr>
              <w:t>Ниви</w:t>
            </w:r>
          </w:p>
          <w:p w:rsidR="00F861FA" w:rsidRPr="008B28E8" w:rsidRDefault="00F861FA" w:rsidP="002A17F6">
            <w:pPr>
              <w:jc w:val="center"/>
              <w:rPr>
                <w:sz w:val="16"/>
                <w:szCs w:val="16"/>
              </w:rPr>
            </w:pPr>
            <w:r w:rsidRPr="008B28E8">
              <w:rPr>
                <w:sz w:val="16"/>
                <w:szCs w:val="16"/>
              </w:rPr>
              <w:t>/дка/</w:t>
            </w:r>
          </w:p>
        </w:tc>
        <w:tc>
          <w:tcPr>
            <w:tcW w:w="797" w:type="pct"/>
            <w:tcBorders>
              <w:top w:val="single" w:sz="4" w:space="0" w:color="auto"/>
              <w:left w:val="single" w:sz="4" w:space="0" w:color="auto"/>
              <w:bottom w:val="single" w:sz="4" w:space="0" w:color="auto"/>
              <w:right w:val="single" w:sz="4" w:space="0" w:color="auto"/>
            </w:tcBorders>
            <w:shd w:val="clear" w:color="auto" w:fill="E6E6E6"/>
            <w:vAlign w:val="center"/>
          </w:tcPr>
          <w:p w:rsidR="00F861FA" w:rsidRPr="008B28E8" w:rsidRDefault="00F861FA" w:rsidP="002A17F6">
            <w:pPr>
              <w:jc w:val="center"/>
              <w:rPr>
                <w:sz w:val="16"/>
                <w:szCs w:val="16"/>
              </w:rPr>
            </w:pPr>
            <w:r w:rsidRPr="008B28E8">
              <w:rPr>
                <w:sz w:val="16"/>
                <w:szCs w:val="16"/>
              </w:rPr>
              <w:t>Лозя</w:t>
            </w:r>
          </w:p>
          <w:p w:rsidR="00F861FA" w:rsidRPr="008B28E8" w:rsidRDefault="00F861FA" w:rsidP="002A17F6">
            <w:pPr>
              <w:jc w:val="center"/>
              <w:rPr>
                <w:sz w:val="16"/>
                <w:szCs w:val="16"/>
              </w:rPr>
            </w:pPr>
            <w:r w:rsidRPr="008B28E8">
              <w:rPr>
                <w:sz w:val="16"/>
                <w:szCs w:val="16"/>
              </w:rPr>
              <w:t>/дка/</w:t>
            </w:r>
          </w:p>
        </w:tc>
        <w:tc>
          <w:tcPr>
            <w:tcW w:w="715" w:type="pct"/>
            <w:tcBorders>
              <w:top w:val="single" w:sz="4" w:space="0" w:color="auto"/>
              <w:left w:val="single" w:sz="4" w:space="0" w:color="auto"/>
              <w:bottom w:val="single" w:sz="4" w:space="0" w:color="auto"/>
              <w:right w:val="single" w:sz="4" w:space="0" w:color="auto"/>
            </w:tcBorders>
            <w:shd w:val="clear" w:color="auto" w:fill="E6E6E6"/>
            <w:vAlign w:val="center"/>
          </w:tcPr>
          <w:p w:rsidR="00F861FA" w:rsidRPr="008B28E8" w:rsidRDefault="00F861FA" w:rsidP="002A17F6">
            <w:pPr>
              <w:jc w:val="center"/>
              <w:rPr>
                <w:sz w:val="16"/>
                <w:szCs w:val="16"/>
              </w:rPr>
            </w:pPr>
            <w:r w:rsidRPr="008B28E8">
              <w:rPr>
                <w:sz w:val="16"/>
                <w:szCs w:val="16"/>
              </w:rPr>
              <w:t>Ливади и пасища</w:t>
            </w:r>
          </w:p>
          <w:p w:rsidR="00F861FA" w:rsidRPr="008B28E8" w:rsidRDefault="00F861FA" w:rsidP="002A17F6">
            <w:pPr>
              <w:jc w:val="center"/>
              <w:rPr>
                <w:sz w:val="16"/>
                <w:szCs w:val="16"/>
              </w:rPr>
            </w:pPr>
            <w:r w:rsidRPr="008B28E8">
              <w:rPr>
                <w:sz w:val="16"/>
                <w:szCs w:val="16"/>
              </w:rPr>
              <w:t>/дка/</w:t>
            </w:r>
          </w:p>
        </w:tc>
      </w:tr>
      <w:tr w:rsidR="008B28E8" w:rsidRPr="008B28E8" w:rsidTr="006461B3">
        <w:tc>
          <w:tcPr>
            <w:tcW w:w="869" w:type="pct"/>
            <w:tcBorders>
              <w:top w:val="single" w:sz="4" w:space="0" w:color="auto"/>
              <w:left w:val="single" w:sz="4" w:space="0" w:color="auto"/>
              <w:bottom w:val="single" w:sz="4" w:space="0" w:color="auto"/>
              <w:right w:val="single" w:sz="4" w:space="0" w:color="auto"/>
            </w:tcBorders>
            <w:vAlign w:val="center"/>
          </w:tcPr>
          <w:p w:rsidR="008B28E8" w:rsidRPr="008B28E8" w:rsidRDefault="008B28E8" w:rsidP="002A17F6">
            <w:pPr>
              <w:jc w:val="center"/>
              <w:rPr>
                <w:sz w:val="16"/>
                <w:szCs w:val="16"/>
                <w:lang w:val="bg-BG"/>
              </w:rPr>
            </w:pPr>
            <w:r w:rsidRPr="008B28E8">
              <w:rPr>
                <w:sz w:val="16"/>
                <w:szCs w:val="16"/>
                <w:lang w:val="bg-BG"/>
              </w:rPr>
              <w:t>Антоново</w:t>
            </w:r>
          </w:p>
        </w:tc>
        <w:tc>
          <w:tcPr>
            <w:tcW w:w="901"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231200</w:t>
            </w:r>
          </w:p>
        </w:tc>
        <w:tc>
          <w:tcPr>
            <w:tcW w:w="920"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5200</w:t>
            </w:r>
          </w:p>
        </w:tc>
        <w:tc>
          <w:tcPr>
            <w:tcW w:w="798"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173321</w:t>
            </w:r>
          </w:p>
        </w:tc>
        <w:tc>
          <w:tcPr>
            <w:tcW w:w="797"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21</w:t>
            </w:r>
          </w:p>
        </w:tc>
        <w:tc>
          <w:tcPr>
            <w:tcW w:w="715"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52658</w:t>
            </w:r>
          </w:p>
        </w:tc>
      </w:tr>
      <w:tr w:rsidR="008B28E8" w:rsidRPr="008B28E8" w:rsidTr="006461B3">
        <w:tc>
          <w:tcPr>
            <w:tcW w:w="869" w:type="pct"/>
            <w:tcBorders>
              <w:top w:val="single" w:sz="4" w:space="0" w:color="auto"/>
              <w:left w:val="single" w:sz="4" w:space="0" w:color="auto"/>
              <w:bottom w:val="single" w:sz="4" w:space="0" w:color="auto"/>
              <w:right w:val="single" w:sz="4" w:space="0" w:color="auto"/>
            </w:tcBorders>
            <w:vAlign w:val="center"/>
          </w:tcPr>
          <w:p w:rsidR="008B28E8" w:rsidRPr="008B28E8" w:rsidRDefault="008B28E8" w:rsidP="002A17F6">
            <w:pPr>
              <w:jc w:val="center"/>
              <w:rPr>
                <w:sz w:val="16"/>
                <w:szCs w:val="16"/>
                <w:lang w:val="bg-BG"/>
              </w:rPr>
            </w:pPr>
            <w:r w:rsidRPr="008B28E8">
              <w:rPr>
                <w:sz w:val="16"/>
                <w:szCs w:val="16"/>
                <w:lang w:val="bg-BG"/>
              </w:rPr>
              <w:t>Омуртаг</w:t>
            </w:r>
          </w:p>
        </w:tc>
        <w:tc>
          <w:tcPr>
            <w:tcW w:w="901"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264030</w:t>
            </w:r>
          </w:p>
        </w:tc>
        <w:tc>
          <w:tcPr>
            <w:tcW w:w="920"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7460</w:t>
            </w:r>
          </w:p>
        </w:tc>
        <w:tc>
          <w:tcPr>
            <w:tcW w:w="798"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163142</w:t>
            </w:r>
          </w:p>
        </w:tc>
        <w:tc>
          <w:tcPr>
            <w:tcW w:w="797"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23</w:t>
            </w:r>
          </w:p>
        </w:tc>
        <w:tc>
          <w:tcPr>
            <w:tcW w:w="715"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68876</w:t>
            </w:r>
          </w:p>
        </w:tc>
      </w:tr>
      <w:tr w:rsidR="008B28E8" w:rsidRPr="008B28E8" w:rsidTr="006461B3">
        <w:tc>
          <w:tcPr>
            <w:tcW w:w="869" w:type="pct"/>
            <w:tcBorders>
              <w:top w:val="single" w:sz="4" w:space="0" w:color="auto"/>
              <w:left w:val="single" w:sz="4" w:space="0" w:color="auto"/>
              <w:bottom w:val="single" w:sz="4" w:space="0" w:color="auto"/>
              <w:right w:val="single" w:sz="4" w:space="0" w:color="auto"/>
            </w:tcBorders>
            <w:vAlign w:val="center"/>
          </w:tcPr>
          <w:p w:rsidR="008B28E8" w:rsidRPr="008B28E8" w:rsidRDefault="008B28E8" w:rsidP="002A17F6">
            <w:pPr>
              <w:jc w:val="center"/>
              <w:rPr>
                <w:sz w:val="16"/>
                <w:szCs w:val="16"/>
                <w:lang w:val="bg-BG"/>
              </w:rPr>
            </w:pPr>
            <w:r w:rsidRPr="008B28E8">
              <w:rPr>
                <w:sz w:val="16"/>
                <w:szCs w:val="16"/>
                <w:lang w:val="bg-BG"/>
              </w:rPr>
              <w:t>Опака</w:t>
            </w:r>
          </w:p>
        </w:tc>
        <w:tc>
          <w:tcPr>
            <w:tcW w:w="901"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65931</w:t>
            </w:r>
          </w:p>
        </w:tc>
        <w:tc>
          <w:tcPr>
            <w:tcW w:w="920"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7917</w:t>
            </w:r>
          </w:p>
        </w:tc>
        <w:tc>
          <w:tcPr>
            <w:tcW w:w="798"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75665</w:t>
            </w:r>
          </w:p>
        </w:tc>
        <w:tc>
          <w:tcPr>
            <w:tcW w:w="797"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4636</w:t>
            </w:r>
          </w:p>
        </w:tc>
        <w:tc>
          <w:tcPr>
            <w:tcW w:w="715"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7335</w:t>
            </w:r>
          </w:p>
        </w:tc>
      </w:tr>
      <w:tr w:rsidR="008B28E8" w:rsidRPr="008B28E8" w:rsidTr="006461B3">
        <w:tc>
          <w:tcPr>
            <w:tcW w:w="869" w:type="pct"/>
            <w:tcBorders>
              <w:top w:val="single" w:sz="4" w:space="0" w:color="auto"/>
              <w:left w:val="single" w:sz="4" w:space="0" w:color="auto"/>
              <w:bottom w:val="single" w:sz="4" w:space="0" w:color="auto"/>
              <w:right w:val="single" w:sz="4" w:space="0" w:color="auto"/>
            </w:tcBorders>
            <w:vAlign w:val="center"/>
          </w:tcPr>
          <w:p w:rsidR="008B28E8" w:rsidRPr="008B28E8" w:rsidRDefault="008B28E8" w:rsidP="002A17F6">
            <w:pPr>
              <w:jc w:val="center"/>
              <w:rPr>
                <w:sz w:val="16"/>
                <w:szCs w:val="16"/>
                <w:lang w:val="bg-BG"/>
              </w:rPr>
            </w:pPr>
            <w:r w:rsidRPr="008B28E8">
              <w:rPr>
                <w:sz w:val="16"/>
                <w:szCs w:val="16"/>
                <w:lang w:val="bg-BG"/>
              </w:rPr>
              <w:t>Попово</w:t>
            </w:r>
          </w:p>
        </w:tc>
        <w:tc>
          <w:tcPr>
            <w:tcW w:w="901"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380776</w:t>
            </w:r>
          </w:p>
        </w:tc>
        <w:tc>
          <w:tcPr>
            <w:tcW w:w="920"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13924</w:t>
            </w:r>
          </w:p>
        </w:tc>
        <w:tc>
          <w:tcPr>
            <w:tcW w:w="798"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523796</w:t>
            </w:r>
          </w:p>
        </w:tc>
        <w:tc>
          <w:tcPr>
            <w:tcW w:w="797"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4542</w:t>
            </w:r>
          </w:p>
        </w:tc>
        <w:tc>
          <w:tcPr>
            <w:tcW w:w="715"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62047</w:t>
            </w:r>
          </w:p>
        </w:tc>
      </w:tr>
      <w:tr w:rsidR="008B28E8" w:rsidRPr="008B28E8" w:rsidTr="006461B3">
        <w:tc>
          <w:tcPr>
            <w:tcW w:w="869" w:type="pct"/>
            <w:tcBorders>
              <w:top w:val="single" w:sz="4" w:space="0" w:color="auto"/>
              <w:left w:val="single" w:sz="4" w:space="0" w:color="auto"/>
              <w:bottom w:val="single" w:sz="4" w:space="0" w:color="auto"/>
              <w:right w:val="single" w:sz="4" w:space="0" w:color="auto"/>
            </w:tcBorders>
            <w:vAlign w:val="center"/>
          </w:tcPr>
          <w:p w:rsidR="008B28E8" w:rsidRPr="008B28E8" w:rsidRDefault="008B28E8" w:rsidP="002A17F6">
            <w:pPr>
              <w:jc w:val="center"/>
              <w:rPr>
                <w:sz w:val="16"/>
                <w:szCs w:val="16"/>
                <w:lang w:val="bg-BG"/>
              </w:rPr>
            </w:pPr>
            <w:r w:rsidRPr="008B28E8">
              <w:rPr>
                <w:sz w:val="16"/>
                <w:szCs w:val="16"/>
                <w:lang w:val="bg-BG"/>
              </w:rPr>
              <w:t>Търговище</w:t>
            </w:r>
          </w:p>
        </w:tc>
        <w:tc>
          <w:tcPr>
            <w:tcW w:w="901"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523060</w:t>
            </w:r>
          </w:p>
        </w:tc>
        <w:tc>
          <w:tcPr>
            <w:tcW w:w="920"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16143</w:t>
            </w:r>
          </w:p>
        </w:tc>
        <w:tc>
          <w:tcPr>
            <w:tcW w:w="798"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420871</w:t>
            </w:r>
          </w:p>
        </w:tc>
        <w:tc>
          <w:tcPr>
            <w:tcW w:w="797"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18629</w:t>
            </w:r>
          </w:p>
        </w:tc>
        <w:tc>
          <w:tcPr>
            <w:tcW w:w="715" w:type="pct"/>
            <w:tcBorders>
              <w:top w:val="single" w:sz="4" w:space="0" w:color="auto"/>
              <w:left w:val="single" w:sz="4" w:space="0" w:color="auto"/>
              <w:bottom w:val="single" w:sz="4" w:space="0" w:color="auto"/>
              <w:right w:val="single" w:sz="4" w:space="0" w:color="auto"/>
            </w:tcBorders>
            <w:vAlign w:val="bottom"/>
          </w:tcPr>
          <w:p w:rsidR="008B28E8" w:rsidRPr="008B28E8" w:rsidRDefault="008B28E8">
            <w:pPr>
              <w:jc w:val="right"/>
              <w:rPr>
                <w:color w:val="000000"/>
                <w:sz w:val="16"/>
                <w:szCs w:val="16"/>
              </w:rPr>
            </w:pPr>
            <w:r w:rsidRPr="008B28E8">
              <w:rPr>
                <w:color w:val="000000"/>
                <w:sz w:val="16"/>
                <w:szCs w:val="16"/>
              </w:rPr>
              <w:t>67417</w:t>
            </w:r>
          </w:p>
        </w:tc>
      </w:tr>
      <w:tr w:rsidR="008B28E8" w:rsidRPr="008B28E8" w:rsidTr="006461B3">
        <w:tc>
          <w:tcPr>
            <w:tcW w:w="869" w:type="pct"/>
            <w:tcBorders>
              <w:top w:val="single" w:sz="4" w:space="0" w:color="auto"/>
              <w:left w:val="single" w:sz="4" w:space="0" w:color="auto"/>
              <w:bottom w:val="single" w:sz="4" w:space="0" w:color="auto"/>
              <w:right w:val="single" w:sz="4" w:space="0" w:color="auto"/>
            </w:tcBorders>
            <w:vAlign w:val="center"/>
          </w:tcPr>
          <w:p w:rsidR="008B28E8" w:rsidRPr="008B28E8" w:rsidRDefault="008B28E8" w:rsidP="002A17F6">
            <w:pPr>
              <w:jc w:val="center"/>
              <w:rPr>
                <w:b/>
                <w:sz w:val="16"/>
                <w:szCs w:val="16"/>
              </w:rPr>
            </w:pPr>
            <w:r w:rsidRPr="008B28E8">
              <w:rPr>
                <w:b/>
                <w:sz w:val="16"/>
                <w:szCs w:val="16"/>
                <w:lang w:val="bg-BG"/>
              </w:rPr>
              <w:t xml:space="preserve">Област </w:t>
            </w:r>
            <w:r w:rsidRPr="008B28E8">
              <w:rPr>
                <w:b/>
                <w:sz w:val="16"/>
                <w:szCs w:val="16"/>
              </w:rPr>
              <w:t>Търговище</w:t>
            </w:r>
          </w:p>
        </w:tc>
        <w:tc>
          <w:tcPr>
            <w:tcW w:w="901" w:type="pct"/>
            <w:tcBorders>
              <w:top w:val="single" w:sz="4" w:space="0" w:color="auto"/>
              <w:left w:val="single" w:sz="4" w:space="0" w:color="auto"/>
              <w:bottom w:val="single" w:sz="4" w:space="0" w:color="auto"/>
              <w:right w:val="single" w:sz="4" w:space="0" w:color="auto"/>
            </w:tcBorders>
            <w:vAlign w:val="bottom"/>
          </w:tcPr>
          <w:p w:rsidR="008B28E8" w:rsidRPr="00DD5470" w:rsidRDefault="008B28E8">
            <w:pPr>
              <w:jc w:val="right"/>
              <w:rPr>
                <w:b/>
                <w:color w:val="000000"/>
                <w:sz w:val="16"/>
                <w:szCs w:val="16"/>
              </w:rPr>
            </w:pPr>
            <w:r w:rsidRPr="00DD5470">
              <w:rPr>
                <w:b/>
                <w:color w:val="000000"/>
                <w:sz w:val="16"/>
                <w:szCs w:val="16"/>
              </w:rPr>
              <w:t>1464997</w:t>
            </w:r>
          </w:p>
        </w:tc>
        <w:tc>
          <w:tcPr>
            <w:tcW w:w="920" w:type="pct"/>
            <w:tcBorders>
              <w:top w:val="single" w:sz="4" w:space="0" w:color="auto"/>
              <w:left w:val="single" w:sz="4" w:space="0" w:color="auto"/>
              <w:bottom w:val="single" w:sz="4" w:space="0" w:color="auto"/>
              <w:right w:val="single" w:sz="4" w:space="0" w:color="auto"/>
            </w:tcBorders>
            <w:vAlign w:val="bottom"/>
          </w:tcPr>
          <w:p w:rsidR="008B28E8" w:rsidRPr="00DD5470" w:rsidRDefault="008B28E8">
            <w:pPr>
              <w:jc w:val="right"/>
              <w:rPr>
                <w:b/>
                <w:color w:val="000000"/>
                <w:sz w:val="16"/>
                <w:szCs w:val="16"/>
              </w:rPr>
            </w:pPr>
            <w:r w:rsidRPr="00DD5470">
              <w:rPr>
                <w:b/>
                <w:color w:val="000000"/>
                <w:sz w:val="16"/>
                <w:szCs w:val="16"/>
              </w:rPr>
              <w:t>50644</w:t>
            </w:r>
          </w:p>
        </w:tc>
        <w:tc>
          <w:tcPr>
            <w:tcW w:w="798" w:type="pct"/>
            <w:tcBorders>
              <w:top w:val="single" w:sz="4" w:space="0" w:color="auto"/>
              <w:left w:val="single" w:sz="4" w:space="0" w:color="auto"/>
              <w:bottom w:val="single" w:sz="4" w:space="0" w:color="auto"/>
              <w:right w:val="single" w:sz="4" w:space="0" w:color="auto"/>
            </w:tcBorders>
            <w:vAlign w:val="bottom"/>
          </w:tcPr>
          <w:p w:rsidR="008B28E8" w:rsidRPr="00DD5470" w:rsidRDefault="008B28E8">
            <w:pPr>
              <w:jc w:val="right"/>
              <w:rPr>
                <w:b/>
                <w:color w:val="000000"/>
                <w:sz w:val="16"/>
                <w:szCs w:val="16"/>
              </w:rPr>
            </w:pPr>
            <w:r w:rsidRPr="00DD5470">
              <w:rPr>
                <w:b/>
                <w:color w:val="000000"/>
                <w:sz w:val="16"/>
                <w:szCs w:val="16"/>
              </w:rPr>
              <w:t>1356795</w:t>
            </w:r>
          </w:p>
        </w:tc>
        <w:tc>
          <w:tcPr>
            <w:tcW w:w="797" w:type="pct"/>
            <w:tcBorders>
              <w:top w:val="single" w:sz="4" w:space="0" w:color="auto"/>
              <w:left w:val="single" w:sz="4" w:space="0" w:color="auto"/>
              <w:bottom w:val="single" w:sz="4" w:space="0" w:color="auto"/>
              <w:right w:val="single" w:sz="4" w:space="0" w:color="auto"/>
            </w:tcBorders>
            <w:vAlign w:val="bottom"/>
          </w:tcPr>
          <w:p w:rsidR="008B28E8" w:rsidRPr="00DD5470" w:rsidRDefault="008B28E8">
            <w:pPr>
              <w:jc w:val="right"/>
              <w:rPr>
                <w:b/>
                <w:color w:val="000000"/>
                <w:sz w:val="16"/>
                <w:szCs w:val="16"/>
              </w:rPr>
            </w:pPr>
            <w:r w:rsidRPr="00DD5470">
              <w:rPr>
                <w:b/>
                <w:color w:val="000000"/>
                <w:sz w:val="16"/>
                <w:szCs w:val="16"/>
              </w:rPr>
              <w:t>27852</w:t>
            </w:r>
          </w:p>
        </w:tc>
        <w:tc>
          <w:tcPr>
            <w:tcW w:w="715" w:type="pct"/>
            <w:tcBorders>
              <w:top w:val="single" w:sz="4" w:space="0" w:color="auto"/>
              <w:left w:val="single" w:sz="4" w:space="0" w:color="auto"/>
              <w:bottom w:val="single" w:sz="4" w:space="0" w:color="auto"/>
              <w:right w:val="single" w:sz="4" w:space="0" w:color="auto"/>
            </w:tcBorders>
            <w:vAlign w:val="bottom"/>
          </w:tcPr>
          <w:p w:rsidR="008B28E8" w:rsidRPr="00DD5470" w:rsidRDefault="008B28E8">
            <w:pPr>
              <w:jc w:val="right"/>
              <w:rPr>
                <w:b/>
                <w:color w:val="000000"/>
                <w:sz w:val="16"/>
                <w:szCs w:val="16"/>
              </w:rPr>
            </w:pPr>
            <w:r w:rsidRPr="00DD5470">
              <w:rPr>
                <w:b/>
                <w:color w:val="000000"/>
                <w:sz w:val="16"/>
                <w:szCs w:val="16"/>
              </w:rPr>
              <w:t>258333</w:t>
            </w:r>
          </w:p>
        </w:tc>
      </w:tr>
    </w:tbl>
    <w:p w:rsidR="00F861FA" w:rsidRDefault="00F861FA" w:rsidP="00F861FA">
      <w:pPr>
        <w:ind w:right="-16"/>
        <w:jc w:val="both"/>
        <w:rPr>
          <w:b/>
          <w:color w:val="00B0F0"/>
          <w:sz w:val="28"/>
          <w:lang w:val="ru-RU"/>
        </w:rPr>
      </w:pPr>
    </w:p>
    <w:p w:rsidR="0021748B" w:rsidRPr="0021748B" w:rsidRDefault="00071CF5" w:rsidP="0021748B">
      <w:pPr>
        <w:ind w:right="-16"/>
        <w:jc w:val="both"/>
        <w:rPr>
          <w:lang w:val="bg-BG"/>
        </w:rPr>
      </w:pPr>
      <w:r>
        <w:rPr>
          <w:lang w:val="en-US"/>
        </w:rPr>
        <w:tab/>
      </w:r>
      <w:r w:rsidR="0021748B" w:rsidRPr="0021748B">
        <w:rPr>
          <w:lang w:val="bg-BG"/>
        </w:rPr>
        <w:t>Използваната земеделска площ (ИЗП) се формира от обработваемата земя, трайните насаждения, разсадници, постоянно затревените площи и семейните градини. В обработваемата земя се включват площите, при които се прилага сеитбооборот, временните ливади с житни и бобови треви, угарите и оранжериите. Необработваната земя включва както изоставени трайни насаждения, така и обработваема земя, която не е използвана за земеделско производство повече от пет години, но експлоатационното им възстановяване е възможно с минимални средства. Политиката на подпомагане в земеделието доведе не само до значително свиване на неизползваните земи, но и увеличи видимо размера на обработваемите земи и доведе до свиване площта на затревените площи, специално в равнинните райони и на местата, които са подходящи за механизирана обработка</w:t>
      </w:r>
    </w:p>
    <w:p w:rsidR="0021748B" w:rsidRPr="0021748B" w:rsidRDefault="0021748B" w:rsidP="0021748B">
      <w:pPr>
        <w:ind w:right="-16"/>
        <w:jc w:val="both"/>
        <w:rPr>
          <w:b/>
          <w:lang w:val="ru-RU"/>
        </w:rPr>
      </w:pPr>
    </w:p>
    <w:p w:rsidR="0021748B" w:rsidRPr="0030501B" w:rsidRDefault="00071CF5" w:rsidP="00DC2C85">
      <w:pPr>
        <w:ind w:right="-16"/>
        <w:jc w:val="both"/>
        <w:rPr>
          <w:b/>
          <w:bCs/>
          <w:color w:val="000000" w:themeColor="text1"/>
          <w:lang w:val="bg-BG"/>
        </w:rPr>
      </w:pPr>
      <w:r>
        <w:rPr>
          <w:b/>
          <w:bCs/>
          <w:color w:val="000000" w:themeColor="text1"/>
          <w:lang w:val="en-US"/>
        </w:rPr>
        <w:tab/>
      </w:r>
      <w:r w:rsidR="00DC2C85" w:rsidRPr="0021748B">
        <w:rPr>
          <w:b/>
          <w:bCs/>
          <w:color w:val="000000" w:themeColor="text1"/>
          <w:lang w:val="bg-BG"/>
        </w:rPr>
        <w:t>О</w:t>
      </w:r>
      <w:r w:rsidR="0030501B">
        <w:rPr>
          <w:b/>
          <w:bCs/>
          <w:color w:val="000000" w:themeColor="text1"/>
          <w:lang w:val="bg-BG"/>
        </w:rPr>
        <w:t>сновни видове отглеждани култури</w:t>
      </w:r>
    </w:p>
    <w:p w:rsidR="00DC2C85" w:rsidRPr="0021748B" w:rsidRDefault="00071CF5" w:rsidP="00DC2C85">
      <w:pPr>
        <w:ind w:right="-16"/>
        <w:jc w:val="both"/>
        <w:rPr>
          <w:color w:val="000000" w:themeColor="text1"/>
          <w:lang w:val="bg-BG"/>
        </w:rPr>
      </w:pPr>
      <w:r>
        <w:rPr>
          <w:color w:val="000000" w:themeColor="text1"/>
          <w:lang w:val="en-US"/>
        </w:rPr>
        <w:tab/>
      </w:r>
      <w:r w:rsidR="00DC2C85" w:rsidRPr="0021748B">
        <w:rPr>
          <w:color w:val="000000" w:themeColor="text1"/>
          <w:lang w:val="bg-BG"/>
        </w:rPr>
        <w:t>Растениевъдството, като отрасъл, произвежда по-голям дял от общата селскостопанска продукция в областта. Застъпени са най-вече зърнените, техническите и фуражните култури. Отглеждат се и зеленчуци, трайни насаждения – лозя, овощни видове и други.</w:t>
      </w:r>
    </w:p>
    <w:p w:rsidR="00DC2C85" w:rsidRPr="00071CF5" w:rsidRDefault="00071CF5" w:rsidP="00DC2C85">
      <w:pPr>
        <w:ind w:right="-16"/>
        <w:jc w:val="both"/>
        <w:rPr>
          <w:bCs/>
          <w:color w:val="000000" w:themeColor="text1"/>
          <w:u w:val="single"/>
          <w:lang w:val="bg-BG"/>
        </w:rPr>
      </w:pPr>
      <w:r>
        <w:rPr>
          <w:bCs/>
          <w:color w:val="000000" w:themeColor="text1"/>
          <w:lang w:val="en-US"/>
        </w:rPr>
        <w:tab/>
      </w:r>
      <w:r w:rsidR="00DC2C85" w:rsidRPr="00071CF5">
        <w:rPr>
          <w:bCs/>
          <w:color w:val="000000" w:themeColor="text1"/>
          <w:u w:val="single"/>
          <w:lang w:val="bg-BG"/>
        </w:rPr>
        <w:t>Разпределение на земеделските култури</w:t>
      </w:r>
    </w:p>
    <w:p w:rsidR="00071CF5" w:rsidRDefault="00071CF5" w:rsidP="00DC2C85">
      <w:pPr>
        <w:ind w:right="-16"/>
        <w:jc w:val="both"/>
        <w:rPr>
          <w:color w:val="000000" w:themeColor="text1"/>
          <w:lang w:val="en-US"/>
        </w:rPr>
      </w:pPr>
      <w:r>
        <w:rPr>
          <w:color w:val="000000" w:themeColor="text1"/>
          <w:lang w:val="en-US"/>
        </w:rPr>
        <w:tab/>
      </w:r>
      <w:r w:rsidR="00DC2C85" w:rsidRPr="0021748B">
        <w:rPr>
          <w:color w:val="000000" w:themeColor="text1"/>
          <w:lang w:val="bg-BG"/>
        </w:rPr>
        <w:t xml:space="preserve">От данните за областта (базирани на сбора по общини) може да се направи извод, че е налице определено териториално разпределение на отделните групи земеделски култури. Това е продиктувано от климатичните и почвени особености, както и от възможността за комасиране на земеделските площи. Рязка граница се наблюдава в преобладаващите култури в равнинната и планинската част на областта. Като цяло доминиращи в отглеждането на зърнено-житни култури са общините Търговище, Попово и Опака. </w:t>
      </w:r>
    </w:p>
    <w:p w:rsidR="00DC2C85" w:rsidRPr="0021748B" w:rsidRDefault="00071CF5" w:rsidP="00DC2C85">
      <w:pPr>
        <w:ind w:right="-16"/>
        <w:jc w:val="both"/>
        <w:rPr>
          <w:color w:val="000000" w:themeColor="text1"/>
          <w:lang w:val="bg-BG"/>
        </w:rPr>
      </w:pPr>
      <w:r>
        <w:rPr>
          <w:color w:val="000000" w:themeColor="text1"/>
          <w:lang w:val="en-US"/>
        </w:rPr>
        <w:tab/>
      </w:r>
      <w:r w:rsidR="00DC2C85" w:rsidRPr="0021748B">
        <w:rPr>
          <w:color w:val="000000" w:themeColor="text1"/>
          <w:lang w:val="bg-BG"/>
        </w:rPr>
        <w:t>Водещи в зеленчукопроизводството и отглеждането на трайни насаждения са общините Търговище, Омуртаг и Попово. Отглеждането на ягодоплодни, в частност малинопроизводство, има традиции в областта, като основно е застъпено в общините Попово, Опака и Омуртаг. Тези нови окрупнени земеделски стопанства, в едно с преработвателните мощности, ангажират немалко работна ръка и до голяма степен са структуроопределящи за съответните общини.</w:t>
      </w:r>
    </w:p>
    <w:p w:rsidR="00DC2C85" w:rsidRPr="0021748B" w:rsidRDefault="00071CF5" w:rsidP="00DC2C85">
      <w:pPr>
        <w:ind w:right="-16"/>
        <w:jc w:val="both"/>
        <w:rPr>
          <w:color w:val="000000" w:themeColor="text1"/>
          <w:lang w:val="bg-BG"/>
        </w:rPr>
      </w:pPr>
      <w:r>
        <w:rPr>
          <w:color w:val="000000" w:themeColor="text1"/>
          <w:lang w:val="en-US"/>
        </w:rPr>
        <w:tab/>
      </w:r>
      <w:r w:rsidR="00DC2C85" w:rsidRPr="0021748B">
        <w:rPr>
          <w:color w:val="000000" w:themeColor="text1"/>
          <w:lang w:val="bg-BG"/>
        </w:rPr>
        <w:t>Като цяло, на база обща обработваема земеделска площ, община Попово е лидер в отглеждането на целия спектър земеделски култури. Общините Търговище, Попово и Опака се характеризират с най-комасираните площи и най-високи средни добиви от декар. Областта е известна с площите, заети с трайни насаждения и винени лозя.</w:t>
      </w:r>
    </w:p>
    <w:p w:rsidR="00071CF5" w:rsidRDefault="00071CF5" w:rsidP="00DC2C85">
      <w:pPr>
        <w:ind w:right="-16"/>
        <w:jc w:val="both"/>
        <w:rPr>
          <w:b/>
          <w:bCs/>
          <w:color w:val="000000" w:themeColor="text1"/>
          <w:lang w:val="en-US"/>
        </w:rPr>
      </w:pPr>
    </w:p>
    <w:p w:rsidR="00071CF5" w:rsidRPr="0030501B" w:rsidRDefault="00071CF5" w:rsidP="00DC2C85">
      <w:pPr>
        <w:ind w:right="-16"/>
        <w:jc w:val="both"/>
        <w:rPr>
          <w:b/>
          <w:bCs/>
          <w:color w:val="000000" w:themeColor="text1"/>
          <w:lang w:val="bg-BG"/>
        </w:rPr>
      </w:pPr>
      <w:r>
        <w:rPr>
          <w:b/>
          <w:bCs/>
          <w:color w:val="000000" w:themeColor="text1"/>
          <w:lang w:val="en-US"/>
        </w:rPr>
        <w:tab/>
      </w:r>
      <w:r w:rsidR="00DC2C85" w:rsidRPr="0067219D">
        <w:rPr>
          <w:b/>
          <w:bCs/>
          <w:color w:val="000000" w:themeColor="text1"/>
          <w:lang w:val="bg-BG"/>
        </w:rPr>
        <w:t>Зърнено-житни и технически култури</w:t>
      </w:r>
    </w:p>
    <w:p w:rsidR="00DC2C85" w:rsidRPr="0021748B" w:rsidRDefault="00071CF5" w:rsidP="00DC2C85">
      <w:pPr>
        <w:ind w:right="-16"/>
        <w:jc w:val="both"/>
        <w:rPr>
          <w:color w:val="000000" w:themeColor="text1"/>
          <w:lang w:val="bg-BG"/>
        </w:rPr>
      </w:pPr>
      <w:r>
        <w:rPr>
          <w:color w:val="000000" w:themeColor="text1"/>
          <w:lang w:val="en-US"/>
        </w:rPr>
        <w:tab/>
      </w:r>
      <w:r w:rsidR="00DC2C85" w:rsidRPr="0021748B">
        <w:rPr>
          <w:color w:val="000000" w:themeColor="text1"/>
          <w:lang w:val="bg-BG"/>
        </w:rPr>
        <w:t>В област Търговище основен дял се пада на зърнено-житните и техническите култури. Структурата в растениевъдството е запазена, като най-голям процент остават засетите площи с пшеница, следвани от маслодаен слънчоглед и царевица за зърно. При всички основни зърнени култури през 2024 г. се отчитат по-ниски средни добиви спрямо 2023 г. Агрометеорологичните условия през 2024 г. се отличават с повишена динамика, с редуващи се краткотрайни застудявания през зимния период и наднормени температури, липса на валежи със стопанско значение в началото на пролетта, паднали интензивни валежи, придружени с градушки и силен вятър през периода от май до началото на август и засушаване през периода август-октомври. През 2024 г. са отчетени вреди върху земеделските култури от следните неблагоприятни климатични събития: проливни дъждове, наводнение, градушки и суша (засушаване).</w:t>
      </w:r>
    </w:p>
    <w:p w:rsidR="00DC2C85" w:rsidRPr="0021748B" w:rsidRDefault="00071CF5" w:rsidP="00DC2C85">
      <w:pPr>
        <w:ind w:right="-16"/>
        <w:jc w:val="both"/>
        <w:rPr>
          <w:color w:val="000000" w:themeColor="text1"/>
          <w:lang w:val="bg-BG"/>
        </w:rPr>
      </w:pPr>
      <w:r>
        <w:rPr>
          <w:color w:val="000000" w:themeColor="text1"/>
          <w:lang w:val="en-US"/>
        </w:rPr>
        <w:tab/>
      </w:r>
      <w:r w:rsidR="00DC2C85" w:rsidRPr="0021748B">
        <w:rPr>
          <w:color w:val="000000" w:themeColor="text1"/>
          <w:lang w:val="bg-BG"/>
        </w:rPr>
        <w:t>Данните за засети площи на база събирана оперативна информация са както следва:</w:t>
      </w:r>
    </w:p>
    <w:p w:rsidR="00801FF2" w:rsidRDefault="00801FF2" w:rsidP="00751047">
      <w:pPr>
        <w:ind w:right="-16"/>
        <w:jc w:val="right"/>
        <w:rPr>
          <w:color w:val="000000" w:themeColor="text1"/>
          <w:lang w:val="bg-BG"/>
        </w:rPr>
      </w:pPr>
    </w:p>
    <w:p w:rsidR="00DC2C85" w:rsidRPr="00801FF2" w:rsidRDefault="00DC2C85" w:rsidP="00751047">
      <w:pPr>
        <w:ind w:right="-16"/>
        <w:jc w:val="right"/>
        <w:rPr>
          <w:bCs/>
          <w:i/>
          <w:color w:val="000000" w:themeColor="text1"/>
          <w:lang w:val="bg-BG"/>
        </w:rPr>
      </w:pPr>
      <w:r w:rsidRPr="00751047">
        <w:rPr>
          <w:bCs/>
          <w:i/>
          <w:color w:val="000000" w:themeColor="text1"/>
          <w:lang w:val="bg-BG"/>
        </w:rPr>
        <w:t>Сравнителна справка за засети площи с основни култури</w:t>
      </w:r>
      <w:r w:rsidR="00801FF2">
        <w:rPr>
          <w:bCs/>
          <w:i/>
          <w:color w:val="000000" w:themeColor="text1"/>
          <w:lang w:val="bg-BG"/>
        </w:rPr>
        <w:t xml:space="preserve"> </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96"/>
        <w:gridCol w:w="2700"/>
        <w:gridCol w:w="2699"/>
        <w:gridCol w:w="2699"/>
      </w:tblGrid>
      <w:tr w:rsidR="00DC2C85" w:rsidRPr="00071CF5" w:rsidTr="005A5325">
        <w:trPr>
          <w:tblHeader/>
        </w:trPr>
        <w:tc>
          <w:tcPr>
            <w:tcW w:w="988"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DC2C85" w:rsidRPr="00071CF5" w:rsidRDefault="00DC2C85" w:rsidP="00425B74">
            <w:pPr>
              <w:ind w:right="-16"/>
              <w:jc w:val="center"/>
              <w:rPr>
                <w:b/>
                <w:bCs/>
                <w:color w:val="000000" w:themeColor="text1"/>
                <w:sz w:val="20"/>
                <w:lang w:val="bg-BG"/>
              </w:rPr>
            </w:pPr>
            <w:r w:rsidRPr="00071CF5">
              <w:rPr>
                <w:b/>
                <w:bCs/>
                <w:color w:val="000000" w:themeColor="text1"/>
                <w:sz w:val="20"/>
                <w:lang w:val="bg-BG"/>
              </w:rPr>
              <w:t>Култури</w:t>
            </w:r>
            <w:r w:rsidR="00425B74">
              <w:rPr>
                <w:b/>
                <w:bCs/>
                <w:color w:val="000000" w:themeColor="text1"/>
                <w:sz w:val="20"/>
                <w:lang w:val="bg-BG"/>
              </w:rPr>
              <w:t xml:space="preserve">              </w:t>
            </w:r>
          </w:p>
        </w:tc>
        <w:tc>
          <w:tcPr>
            <w:tcW w:w="1337"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DC2C85" w:rsidRPr="00071CF5" w:rsidRDefault="00DC2C85" w:rsidP="00071CF5">
            <w:pPr>
              <w:ind w:right="-16"/>
              <w:jc w:val="center"/>
              <w:rPr>
                <w:b/>
                <w:bCs/>
                <w:color w:val="000000" w:themeColor="text1"/>
                <w:sz w:val="20"/>
                <w:lang w:val="bg-BG"/>
              </w:rPr>
            </w:pPr>
            <w:r w:rsidRPr="00071CF5">
              <w:rPr>
                <w:b/>
                <w:bCs/>
                <w:color w:val="000000" w:themeColor="text1"/>
                <w:sz w:val="20"/>
                <w:lang w:val="bg-BG"/>
              </w:rPr>
              <w:t>Засети площи 2021/2022 г. (дка)</w:t>
            </w:r>
          </w:p>
        </w:tc>
        <w:tc>
          <w:tcPr>
            <w:tcW w:w="1337"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DC2C85" w:rsidRPr="00071CF5" w:rsidRDefault="00DC2C85" w:rsidP="00071CF5">
            <w:pPr>
              <w:ind w:right="-16"/>
              <w:jc w:val="center"/>
              <w:rPr>
                <w:b/>
                <w:bCs/>
                <w:color w:val="000000" w:themeColor="text1"/>
                <w:sz w:val="20"/>
                <w:lang w:val="bg-BG"/>
              </w:rPr>
            </w:pPr>
            <w:r w:rsidRPr="00071CF5">
              <w:rPr>
                <w:b/>
                <w:bCs/>
                <w:color w:val="000000" w:themeColor="text1"/>
                <w:sz w:val="20"/>
                <w:lang w:val="bg-BG"/>
              </w:rPr>
              <w:t>Засети площи 2022/2023 г. (дка)</w:t>
            </w:r>
          </w:p>
        </w:tc>
        <w:tc>
          <w:tcPr>
            <w:tcW w:w="1337"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DC2C85" w:rsidRPr="00071CF5" w:rsidRDefault="00DC2C85" w:rsidP="00071CF5">
            <w:pPr>
              <w:ind w:right="-16"/>
              <w:jc w:val="center"/>
              <w:rPr>
                <w:b/>
                <w:bCs/>
                <w:color w:val="000000" w:themeColor="text1"/>
                <w:sz w:val="20"/>
                <w:lang w:val="bg-BG"/>
              </w:rPr>
            </w:pPr>
            <w:r w:rsidRPr="00071CF5">
              <w:rPr>
                <w:b/>
                <w:bCs/>
                <w:color w:val="000000" w:themeColor="text1"/>
                <w:sz w:val="20"/>
                <w:lang w:val="bg-BG"/>
              </w:rPr>
              <w:t>Засети площи 2023/2024 г. (дка)</w:t>
            </w:r>
          </w:p>
        </w:tc>
      </w:tr>
      <w:tr w:rsidR="00DC2C85" w:rsidRPr="00071CF5" w:rsidTr="005A5325">
        <w:tc>
          <w:tcPr>
            <w:tcW w:w="988"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b/>
                <w:color w:val="000000" w:themeColor="text1"/>
                <w:sz w:val="20"/>
                <w:lang w:val="bg-BG"/>
              </w:rPr>
            </w:pPr>
            <w:r w:rsidRPr="00071CF5">
              <w:rPr>
                <w:b/>
                <w:color w:val="000000" w:themeColor="text1"/>
                <w:sz w:val="20"/>
                <w:lang w:val="bg-BG"/>
              </w:rPr>
              <w:t>Есенници</w:t>
            </w:r>
          </w:p>
        </w:tc>
        <w:tc>
          <w:tcPr>
            <w:tcW w:w="1337"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b/>
                <w:color w:val="000000" w:themeColor="text1"/>
                <w:sz w:val="20"/>
                <w:lang w:val="bg-BG"/>
              </w:rPr>
            </w:pPr>
          </w:p>
        </w:tc>
        <w:tc>
          <w:tcPr>
            <w:tcW w:w="1337"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b/>
                <w:color w:val="000000" w:themeColor="text1"/>
                <w:sz w:val="20"/>
                <w:lang w:val="bg-BG"/>
              </w:rPr>
            </w:pPr>
          </w:p>
        </w:tc>
        <w:tc>
          <w:tcPr>
            <w:tcW w:w="1337"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b/>
                <w:color w:val="000000" w:themeColor="text1"/>
                <w:sz w:val="20"/>
                <w:lang w:val="bg-BG"/>
              </w:rPr>
            </w:pP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Пшеница</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365</w:t>
            </w:r>
            <w:r w:rsidR="00DC2C85" w:rsidRPr="00071CF5">
              <w:rPr>
                <w:color w:val="000000" w:themeColor="text1"/>
                <w:sz w:val="20"/>
                <w:lang w:val="bg-BG"/>
              </w:rPr>
              <w:t>437</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372</w:t>
            </w:r>
            <w:r w:rsidR="00DC2C85" w:rsidRPr="00071CF5">
              <w:rPr>
                <w:color w:val="000000" w:themeColor="text1"/>
                <w:sz w:val="20"/>
                <w:lang w:val="bg-BG"/>
              </w:rPr>
              <w:t>797</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371</w:t>
            </w:r>
            <w:r w:rsidR="00DC2C85" w:rsidRPr="00071CF5">
              <w:rPr>
                <w:color w:val="000000" w:themeColor="text1"/>
                <w:sz w:val="20"/>
                <w:lang w:val="bg-BG"/>
              </w:rPr>
              <w:t>880</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Ечемик</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46</w:t>
            </w:r>
            <w:r w:rsidR="00DC2C85" w:rsidRPr="00071CF5">
              <w:rPr>
                <w:color w:val="000000" w:themeColor="text1"/>
                <w:sz w:val="20"/>
                <w:lang w:val="bg-BG"/>
              </w:rPr>
              <w:t>367</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55</w:t>
            </w:r>
            <w:r w:rsidR="00DC2C85" w:rsidRPr="00071CF5">
              <w:rPr>
                <w:color w:val="000000" w:themeColor="text1"/>
                <w:sz w:val="20"/>
                <w:lang w:val="bg-BG"/>
              </w:rPr>
              <w:t>622</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44</w:t>
            </w:r>
            <w:r w:rsidR="00DC2C85" w:rsidRPr="00071CF5">
              <w:rPr>
                <w:color w:val="000000" w:themeColor="text1"/>
                <w:sz w:val="20"/>
                <w:lang w:val="bg-BG"/>
              </w:rPr>
              <w:t>470</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Тритикале</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3</w:t>
            </w:r>
            <w:r w:rsidR="00DC2C85" w:rsidRPr="00071CF5">
              <w:rPr>
                <w:color w:val="000000" w:themeColor="text1"/>
                <w:sz w:val="20"/>
                <w:lang w:val="bg-BG"/>
              </w:rPr>
              <w:t>203</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20</w:t>
            </w:r>
            <w:r w:rsidR="00DC2C85" w:rsidRPr="00071CF5">
              <w:rPr>
                <w:color w:val="000000" w:themeColor="text1"/>
                <w:sz w:val="20"/>
                <w:lang w:val="bg-BG"/>
              </w:rPr>
              <w:t>433</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5</w:t>
            </w:r>
            <w:r w:rsidR="00DC2C85" w:rsidRPr="00071CF5">
              <w:rPr>
                <w:color w:val="000000" w:themeColor="text1"/>
                <w:sz w:val="20"/>
                <w:lang w:val="bg-BG"/>
              </w:rPr>
              <w:t>770</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Маслодайна рапица</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28</w:t>
            </w:r>
            <w:r w:rsidR="00DC2C85" w:rsidRPr="00071CF5">
              <w:rPr>
                <w:color w:val="000000" w:themeColor="text1"/>
                <w:sz w:val="20"/>
                <w:lang w:val="bg-BG"/>
              </w:rPr>
              <w:t>407</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31</w:t>
            </w:r>
            <w:r w:rsidR="00DC2C85" w:rsidRPr="00071CF5">
              <w:rPr>
                <w:color w:val="000000" w:themeColor="text1"/>
                <w:sz w:val="20"/>
                <w:lang w:val="bg-BG"/>
              </w:rPr>
              <w:t>814</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29</w:t>
            </w:r>
            <w:r w:rsidR="00DC2C85" w:rsidRPr="00071CF5">
              <w:rPr>
                <w:color w:val="000000" w:themeColor="text1"/>
                <w:sz w:val="20"/>
                <w:lang w:val="bg-BG"/>
              </w:rPr>
              <w:t>395</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Ръж</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309</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1</w:t>
            </w:r>
            <w:r w:rsidR="00DC2C85" w:rsidRPr="00071CF5">
              <w:rPr>
                <w:color w:val="000000" w:themeColor="text1"/>
                <w:sz w:val="20"/>
                <w:lang w:val="bg-BG"/>
              </w:rPr>
              <w:t>111</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500</w:t>
            </w:r>
          </w:p>
        </w:tc>
      </w:tr>
      <w:tr w:rsidR="00DC2C85" w:rsidRPr="00425B74"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A77240" w:rsidRDefault="00DC2C85" w:rsidP="00071CF5">
            <w:pPr>
              <w:ind w:right="-16"/>
              <w:jc w:val="center"/>
              <w:rPr>
                <w:b/>
                <w:color w:val="000000" w:themeColor="text1"/>
                <w:sz w:val="20"/>
                <w:lang w:val="bg-BG"/>
              </w:rPr>
            </w:pPr>
            <w:r w:rsidRPr="00A77240">
              <w:rPr>
                <w:b/>
                <w:color w:val="000000" w:themeColor="text1"/>
                <w:sz w:val="20"/>
                <w:lang w:val="bg-BG"/>
              </w:rPr>
              <w:lastRenderedPageBreak/>
              <w:t>Пролетници</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A77240" w:rsidRDefault="00DC2C85" w:rsidP="00071CF5">
            <w:pPr>
              <w:ind w:right="-16"/>
              <w:jc w:val="center"/>
              <w:rPr>
                <w:b/>
                <w:color w:val="000000" w:themeColor="text1"/>
                <w:sz w:val="20"/>
                <w:lang w:val="bg-BG"/>
              </w:rPr>
            </w:pP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425B74" w:rsidRDefault="00DC2C85" w:rsidP="00071CF5">
            <w:pPr>
              <w:ind w:right="-16"/>
              <w:jc w:val="center"/>
              <w:rPr>
                <w:color w:val="000000" w:themeColor="text1"/>
                <w:sz w:val="20"/>
                <w:lang w:val="bg-BG"/>
              </w:rPr>
            </w:pP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425B74" w:rsidRDefault="00DC2C85" w:rsidP="00071CF5">
            <w:pPr>
              <w:ind w:right="-16"/>
              <w:jc w:val="center"/>
              <w:rPr>
                <w:color w:val="000000" w:themeColor="text1"/>
                <w:sz w:val="20"/>
                <w:lang w:val="bg-BG"/>
              </w:rPr>
            </w:pP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Царевица за зърно</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162</w:t>
            </w:r>
            <w:r w:rsidR="00DC2C85" w:rsidRPr="00071CF5">
              <w:rPr>
                <w:color w:val="000000" w:themeColor="text1"/>
                <w:sz w:val="20"/>
                <w:lang w:val="bg-BG"/>
              </w:rPr>
              <w:t>296</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179</w:t>
            </w:r>
            <w:r w:rsidR="00DC2C85" w:rsidRPr="00071CF5">
              <w:rPr>
                <w:color w:val="000000" w:themeColor="text1"/>
                <w:sz w:val="20"/>
                <w:lang w:val="bg-BG"/>
              </w:rPr>
              <w:t>830</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147</w:t>
            </w:r>
            <w:r w:rsidR="00DC2C85" w:rsidRPr="00071CF5">
              <w:rPr>
                <w:color w:val="000000" w:themeColor="text1"/>
                <w:sz w:val="20"/>
                <w:lang w:val="bg-BG"/>
              </w:rPr>
              <w:t>810</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Маслодаен слънчоглед</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31</w:t>
            </w:r>
            <w:r w:rsidR="007B6292">
              <w:rPr>
                <w:color w:val="000000" w:themeColor="text1"/>
                <w:sz w:val="20"/>
                <w:lang w:val="bg-BG"/>
              </w:rPr>
              <w:t>0</w:t>
            </w:r>
            <w:r w:rsidRPr="00071CF5">
              <w:rPr>
                <w:color w:val="000000" w:themeColor="text1"/>
                <w:sz w:val="20"/>
                <w:lang w:val="bg-BG"/>
              </w:rPr>
              <w:t>712</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7B6292">
            <w:pPr>
              <w:ind w:right="-16"/>
              <w:jc w:val="center"/>
              <w:rPr>
                <w:color w:val="000000" w:themeColor="text1"/>
                <w:sz w:val="20"/>
                <w:lang w:val="bg-BG"/>
              </w:rPr>
            </w:pPr>
            <w:r w:rsidRPr="00071CF5">
              <w:rPr>
                <w:color w:val="000000" w:themeColor="text1"/>
                <w:sz w:val="20"/>
                <w:lang w:val="bg-BG"/>
              </w:rPr>
              <w:t>239499</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265</w:t>
            </w:r>
            <w:r w:rsidR="00DC2C85" w:rsidRPr="00071CF5">
              <w:rPr>
                <w:color w:val="000000" w:themeColor="text1"/>
                <w:sz w:val="20"/>
                <w:lang w:val="bg-BG"/>
              </w:rPr>
              <w:t>015</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Силажна царевица</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10</w:t>
            </w:r>
            <w:r w:rsidR="00DC2C85" w:rsidRPr="00071CF5">
              <w:rPr>
                <w:color w:val="000000" w:themeColor="text1"/>
                <w:sz w:val="20"/>
                <w:lang w:val="bg-BG"/>
              </w:rPr>
              <w:t>192</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12</w:t>
            </w:r>
            <w:r w:rsidR="00DC2C85" w:rsidRPr="00071CF5">
              <w:rPr>
                <w:color w:val="000000" w:themeColor="text1"/>
                <w:sz w:val="20"/>
                <w:lang w:val="bg-BG"/>
              </w:rPr>
              <w:t>390</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12</w:t>
            </w:r>
            <w:r w:rsidR="00DC2C85" w:rsidRPr="00071CF5">
              <w:rPr>
                <w:color w:val="000000" w:themeColor="text1"/>
                <w:sz w:val="20"/>
                <w:lang w:val="bg-BG"/>
              </w:rPr>
              <w:t>192</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Овес</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2</w:t>
            </w:r>
            <w:r w:rsidR="00DC2C85" w:rsidRPr="00071CF5">
              <w:rPr>
                <w:color w:val="000000" w:themeColor="text1"/>
                <w:sz w:val="20"/>
                <w:lang w:val="bg-BG"/>
              </w:rPr>
              <w:t>757</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2</w:t>
            </w:r>
            <w:r w:rsidR="00DC2C85" w:rsidRPr="00071CF5">
              <w:rPr>
                <w:color w:val="000000" w:themeColor="text1"/>
                <w:sz w:val="20"/>
                <w:lang w:val="bg-BG"/>
              </w:rPr>
              <w:t>450</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2</w:t>
            </w:r>
            <w:r w:rsidR="00DC2C85" w:rsidRPr="00071CF5">
              <w:rPr>
                <w:color w:val="000000" w:themeColor="text1"/>
                <w:sz w:val="20"/>
                <w:lang w:val="bg-BG"/>
              </w:rPr>
              <w:t>257</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Фуражен грах</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2</w:t>
            </w:r>
            <w:r w:rsidR="00DC2C85" w:rsidRPr="00071CF5">
              <w:rPr>
                <w:color w:val="000000" w:themeColor="text1"/>
                <w:sz w:val="20"/>
                <w:lang w:val="bg-BG"/>
              </w:rPr>
              <w:t>100</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1</w:t>
            </w:r>
            <w:r w:rsidR="00DC2C85" w:rsidRPr="00071CF5">
              <w:rPr>
                <w:color w:val="000000" w:themeColor="text1"/>
                <w:sz w:val="20"/>
                <w:lang w:val="bg-BG"/>
              </w:rPr>
              <w:t>600</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color w:val="000000" w:themeColor="text1"/>
                <w:sz w:val="20"/>
                <w:lang w:val="bg-BG"/>
              </w:rPr>
            </w:pPr>
            <w:r>
              <w:rPr>
                <w:color w:val="000000" w:themeColor="text1"/>
                <w:sz w:val="20"/>
                <w:lang w:val="bg-BG"/>
              </w:rPr>
              <w:t>1</w:t>
            </w:r>
            <w:r w:rsidR="00DC2C85" w:rsidRPr="00071CF5">
              <w:rPr>
                <w:color w:val="000000" w:themeColor="text1"/>
                <w:sz w:val="20"/>
                <w:lang w:val="bg-BG"/>
              </w:rPr>
              <w:t>750</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Сорго</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204</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450</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204</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Фасул</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98</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90</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82</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Леща</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46</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21</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color w:val="000000" w:themeColor="text1"/>
                <w:sz w:val="20"/>
                <w:lang w:val="bg-BG"/>
              </w:rPr>
            </w:pPr>
            <w:r w:rsidRPr="00071CF5">
              <w:rPr>
                <w:color w:val="000000" w:themeColor="text1"/>
                <w:sz w:val="20"/>
                <w:lang w:val="bg-BG"/>
              </w:rPr>
              <w:t>32</w:t>
            </w:r>
          </w:p>
        </w:tc>
      </w:tr>
      <w:tr w:rsidR="00DC2C85" w:rsidRPr="00071CF5" w:rsidTr="00071CF5">
        <w:tc>
          <w:tcPr>
            <w:tcW w:w="98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DC2C85" w:rsidP="00071CF5">
            <w:pPr>
              <w:ind w:right="-16"/>
              <w:jc w:val="center"/>
              <w:rPr>
                <w:b/>
                <w:color w:val="000000" w:themeColor="text1"/>
                <w:sz w:val="20"/>
                <w:lang w:val="bg-BG"/>
              </w:rPr>
            </w:pPr>
            <w:r w:rsidRPr="00071CF5">
              <w:rPr>
                <w:b/>
                <w:bCs/>
                <w:color w:val="000000" w:themeColor="text1"/>
                <w:sz w:val="20"/>
                <w:lang w:val="bg-BG"/>
              </w:rPr>
              <w:t>Общо</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b/>
                <w:color w:val="000000" w:themeColor="text1"/>
                <w:sz w:val="20"/>
                <w:lang w:val="bg-BG"/>
              </w:rPr>
            </w:pPr>
            <w:r>
              <w:rPr>
                <w:b/>
                <w:color w:val="000000" w:themeColor="text1"/>
                <w:sz w:val="20"/>
                <w:lang w:val="bg-BG"/>
              </w:rPr>
              <w:t>929</w:t>
            </w:r>
            <w:r w:rsidR="00DC2C85" w:rsidRPr="00071CF5">
              <w:rPr>
                <w:b/>
                <w:color w:val="000000" w:themeColor="text1"/>
                <w:sz w:val="20"/>
                <w:lang w:val="bg-BG"/>
              </w:rPr>
              <w:t>128</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b/>
                <w:color w:val="000000" w:themeColor="text1"/>
                <w:sz w:val="20"/>
                <w:lang w:val="bg-BG"/>
              </w:rPr>
            </w:pPr>
            <w:r>
              <w:rPr>
                <w:b/>
                <w:color w:val="000000" w:themeColor="text1"/>
                <w:sz w:val="20"/>
                <w:lang w:val="bg-BG"/>
              </w:rPr>
              <w:t>918</w:t>
            </w:r>
            <w:r w:rsidR="00DC2C85" w:rsidRPr="00071CF5">
              <w:rPr>
                <w:b/>
                <w:color w:val="000000" w:themeColor="text1"/>
                <w:sz w:val="20"/>
                <w:lang w:val="bg-BG"/>
              </w:rPr>
              <w:t>107</w:t>
            </w:r>
          </w:p>
        </w:tc>
        <w:tc>
          <w:tcPr>
            <w:tcW w:w="133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DC2C85" w:rsidRPr="00071CF5" w:rsidRDefault="007B6292" w:rsidP="00071CF5">
            <w:pPr>
              <w:ind w:right="-16"/>
              <w:jc w:val="center"/>
              <w:rPr>
                <w:b/>
                <w:color w:val="000000" w:themeColor="text1"/>
                <w:sz w:val="20"/>
                <w:lang w:val="bg-BG"/>
              </w:rPr>
            </w:pPr>
            <w:r>
              <w:rPr>
                <w:b/>
                <w:color w:val="000000" w:themeColor="text1"/>
                <w:sz w:val="20"/>
                <w:lang w:val="bg-BG"/>
              </w:rPr>
              <w:t>929</w:t>
            </w:r>
            <w:r w:rsidR="00DC2C85" w:rsidRPr="00071CF5">
              <w:rPr>
                <w:b/>
                <w:color w:val="000000" w:themeColor="text1"/>
                <w:sz w:val="20"/>
                <w:lang w:val="bg-BG"/>
              </w:rPr>
              <w:t>128</w:t>
            </w:r>
          </w:p>
        </w:tc>
      </w:tr>
    </w:tbl>
    <w:p w:rsidR="00071CF5" w:rsidRDefault="00071CF5" w:rsidP="00DC2C85">
      <w:pPr>
        <w:ind w:right="-16"/>
        <w:jc w:val="both"/>
        <w:rPr>
          <w:color w:val="000000" w:themeColor="text1"/>
          <w:lang w:val="en-US"/>
        </w:rPr>
      </w:pPr>
    </w:p>
    <w:p w:rsidR="00DC2C85" w:rsidRPr="0021748B" w:rsidRDefault="00071CF5" w:rsidP="00DC2C85">
      <w:pPr>
        <w:ind w:right="-16"/>
        <w:jc w:val="both"/>
        <w:rPr>
          <w:color w:val="000000" w:themeColor="text1"/>
          <w:lang w:val="bg-BG"/>
        </w:rPr>
      </w:pPr>
      <w:r>
        <w:rPr>
          <w:color w:val="000000" w:themeColor="text1"/>
          <w:lang w:val="en-US"/>
        </w:rPr>
        <w:tab/>
      </w:r>
      <w:r w:rsidR="00DC2C85" w:rsidRPr="0021748B">
        <w:rPr>
          <w:color w:val="000000" w:themeColor="text1"/>
          <w:lang w:val="bg-BG"/>
        </w:rPr>
        <w:t>Промените в площите на зърнените култури през годините могат да бъдат резултат от множество фактори – промени в климата като суши, наводнения или екстремни температури, които значително влияят върху добивите и съответно върху площите, засяти със зърнени култури. Цените на зърнените култури на световния пазар също играят важна роля. Високите цени могат да стимулират фермерите да увеличат площите за засаждане, докато ниските цени могат да доведат до намаляване на тези площи. Субсидиите за определени култури могат да насърчат фермерите да увеличат площите им.</w:t>
      </w:r>
    </w:p>
    <w:p w:rsidR="003F489E" w:rsidRDefault="003F489E" w:rsidP="00DC2C85">
      <w:pPr>
        <w:ind w:right="-16"/>
        <w:jc w:val="both"/>
        <w:rPr>
          <w:b/>
          <w:bCs/>
          <w:color w:val="000000" w:themeColor="text1"/>
          <w:lang w:val="bg-BG"/>
        </w:rPr>
      </w:pPr>
    </w:p>
    <w:p w:rsidR="00DC2C85" w:rsidRPr="003F489E" w:rsidRDefault="00071CF5" w:rsidP="00DC2C85">
      <w:pPr>
        <w:ind w:right="-16"/>
        <w:jc w:val="both"/>
        <w:rPr>
          <w:b/>
          <w:bCs/>
          <w:color w:val="000000" w:themeColor="text1"/>
          <w:lang w:val="bg-BG"/>
        </w:rPr>
      </w:pPr>
      <w:r>
        <w:rPr>
          <w:b/>
          <w:bCs/>
          <w:color w:val="000000" w:themeColor="text1"/>
          <w:lang w:val="en-US"/>
        </w:rPr>
        <w:tab/>
      </w:r>
      <w:r w:rsidR="00DC2C85" w:rsidRPr="003F489E">
        <w:rPr>
          <w:b/>
          <w:bCs/>
          <w:color w:val="000000" w:themeColor="text1"/>
          <w:lang w:val="bg-BG"/>
        </w:rPr>
        <w:t>Трайни насаждения</w:t>
      </w:r>
    </w:p>
    <w:p w:rsidR="00071CF5" w:rsidRDefault="00071CF5" w:rsidP="00FF0D56">
      <w:pPr>
        <w:ind w:right="-16"/>
        <w:jc w:val="both"/>
        <w:rPr>
          <w:bCs/>
          <w:color w:val="000000" w:themeColor="text1"/>
          <w:lang w:val="bg-BG"/>
        </w:rPr>
      </w:pPr>
      <w:r>
        <w:rPr>
          <w:color w:val="000000" w:themeColor="text1"/>
          <w:lang w:val="en-US"/>
        </w:rPr>
        <w:tab/>
      </w:r>
      <w:r w:rsidR="00DC2C85" w:rsidRPr="0021748B">
        <w:rPr>
          <w:color w:val="000000" w:themeColor="text1"/>
          <w:lang w:val="bg-BG"/>
        </w:rPr>
        <w:t>Характерни за област Търговищ</w:t>
      </w:r>
      <w:r w:rsidR="00FF0D56">
        <w:rPr>
          <w:color w:val="000000" w:themeColor="text1"/>
          <w:lang w:val="bg-BG"/>
        </w:rPr>
        <w:t xml:space="preserve">е са следните трайни насаждения - </w:t>
      </w:r>
      <w:r w:rsidR="00417AAA" w:rsidRPr="00FF0D56">
        <w:rPr>
          <w:bCs/>
          <w:color w:val="000000" w:themeColor="text1"/>
          <w:lang w:val="bg-BG"/>
        </w:rPr>
        <w:t>засадени площи с трайни насаждения</w:t>
      </w:r>
      <w:r w:rsidR="00FF0D56">
        <w:rPr>
          <w:color w:val="000000" w:themeColor="text1"/>
          <w:lang w:val="bg-BG"/>
        </w:rPr>
        <w:t xml:space="preserve"> </w:t>
      </w:r>
      <w:r w:rsidR="00417AAA" w:rsidRPr="00FF0D56">
        <w:rPr>
          <w:bCs/>
          <w:color w:val="000000" w:themeColor="text1"/>
          <w:lang w:val="bg-BG"/>
        </w:rPr>
        <w:t>през стопанската 2022</w:t>
      </w:r>
      <w:r w:rsidR="002A17F6" w:rsidRPr="00FF0D56">
        <w:rPr>
          <w:bCs/>
          <w:color w:val="000000" w:themeColor="text1"/>
          <w:lang w:val="bg-BG"/>
        </w:rPr>
        <w:t xml:space="preserve"> г.</w:t>
      </w:r>
      <w:r w:rsidR="00417AAA" w:rsidRPr="00FF0D56">
        <w:rPr>
          <w:bCs/>
          <w:color w:val="000000" w:themeColor="text1"/>
          <w:lang w:val="bg-BG"/>
        </w:rPr>
        <w:t>, 2023</w:t>
      </w:r>
      <w:r w:rsidR="002A17F6" w:rsidRPr="00FF0D56">
        <w:rPr>
          <w:bCs/>
          <w:color w:val="000000" w:themeColor="text1"/>
          <w:lang w:val="bg-BG"/>
        </w:rPr>
        <w:t xml:space="preserve"> г. и 2024 г.</w:t>
      </w:r>
    </w:p>
    <w:p w:rsidR="00FF0D56" w:rsidRPr="00FF0D56" w:rsidRDefault="00FF0D56" w:rsidP="00FF0D56">
      <w:pPr>
        <w:ind w:right="-16"/>
        <w:jc w:val="both"/>
        <w:rPr>
          <w:color w:val="000000" w:themeColor="text1"/>
          <w:lang w:val="bg-BG"/>
        </w:rPr>
      </w:pP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319"/>
        <w:gridCol w:w="2925"/>
        <w:gridCol w:w="2925"/>
        <w:gridCol w:w="2925"/>
      </w:tblGrid>
      <w:tr w:rsidR="00417AAA" w:rsidRPr="00071CF5" w:rsidTr="005A5325">
        <w:trPr>
          <w:tblHeader/>
        </w:trPr>
        <w:tc>
          <w:tcPr>
            <w:tcW w:w="653"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071CF5" w:rsidRDefault="00417AAA" w:rsidP="00071CF5">
            <w:pPr>
              <w:ind w:right="-16"/>
              <w:jc w:val="center"/>
              <w:rPr>
                <w:b/>
                <w:bCs/>
                <w:color w:val="000000" w:themeColor="text1"/>
                <w:sz w:val="20"/>
                <w:szCs w:val="20"/>
                <w:lang w:val="bg-BG"/>
              </w:rPr>
            </w:pPr>
            <w:r w:rsidRPr="00071CF5">
              <w:rPr>
                <w:b/>
                <w:bCs/>
                <w:color w:val="000000" w:themeColor="text1"/>
                <w:sz w:val="20"/>
                <w:szCs w:val="20"/>
                <w:lang w:val="bg-BG"/>
              </w:rPr>
              <w:t>Култури</w:t>
            </w:r>
          </w:p>
        </w:tc>
        <w:tc>
          <w:tcPr>
            <w:tcW w:w="1449"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071CF5" w:rsidRDefault="00417AAA" w:rsidP="00071CF5">
            <w:pPr>
              <w:ind w:right="-16"/>
              <w:jc w:val="center"/>
              <w:rPr>
                <w:b/>
                <w:bCs/>
                <w:color w:val="000000" w:themeColor="text1"/>
                <w:sz w:val="20"/>
                <w:szCs w:val="20"/>
                <w:lang w:val="bg-BG"/>
              </w:rPr>
            </w:pPr>
            <w:r w:rsidRPr="00071CF5">
              <w:rPr>
                <w:b/>
                <w:bCs/>
                <w:color w:val="000000" w:themeColor="text1"/>
                <w:sz w:val="20"/>
                <w:szCs w:val="20"/>
                <w:lang w:val="bg-BG"/>
              </w:rPr>
              <w:t>Засети площи 2021/2022 г. (дка)</w:t>
            </w:r>
          </w:p>
        </w:tc>
        <w:tc>
          <w:tcPr>
            <w:tcW w:w="1449"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071CF5" w:rsidRDefault="00417AAA" w:rsidP="00071CF5">
            <w:pPr>
              <w:ind w:right="-16"/>
              <w:jc w:val="center"/>
              <w:rPr>
                <w:b/>
                <w:bCs/>
                <w:color w:val="000000" w:themeColor="text1"/>
                <w:sz w:val="20"/>
                <w:szCs w:val="20"/>
                <w:lang w:val="bg-BG"/>
              </w:rPr>
            </w:pPr>
            <w:r w:rsidRPr="00071CF5">
              <w:rPr>
                <w:b/>
                <w:bCs/>
                <w:color w:val="000000" w:themeColor="text1"/>
                <w:sz w:val="20"/>
                <w:szCs w:val="20"/>
                <w:lang w:val="bg-BG"/>
              </w:rPr>
              <w:t>Засети площи 2022/2023 г. (дка)</w:t>
            </w:r>
          </w:p>
        </w:tc>
        <w:tc>
          <w:tcPr>
            <w:tcW w:w="1449"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071CF5" w:rsidRDefault="00417AAA" w:rsidP="00071CF5">
            <w:pPr>
              <w:ind w:right="-16"/>
              <w:jc w:val="center"/>
              <w:rPr>
                <w:b/>
                <w:bCs/>
                <w:color w:val="000000" w:themeColor="text1"/>
                <w:sz w:val="20"/>
                <w:szCs w:val="20"/>
                <w:lang w:val="bg-BG"/>
              </w:rPr>
            </w:pPr>
            <w:r w:rsidRPr="00071CF5">
              <w:rPr>
                <w:b/>
                <w:bCs/>
                <w:color w:val="000000" w:themeColor="text1"/>
                <w:sz w:val="20"/>
                <w:szCs w:val="20"/>
                <w:lang w:val="bg-BG"/>
              </w:rPr>
              <w:t>Засети площи 2023/2024 г. (дка)</w:t>
            </w:r>
          </w:p>
        </w:tc>
      </w:tr>
      <w:tr w:rsidR="00417AAA" w:rsidRPr="0021748B" w:rsidTr="005A5325">
        <w:tc>
          <w:tcPr>
            <w:tcW w:w="653"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Лозя винени</w:t>
            </w:r>
          </w:p>
        </w:tc>
        <w:tc>
          <w:tcPr>
            <w:tcW w:w="1449"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7 217</w:t>
            </w:r>
          </w:p>
        </w:tc>
        <w:tc>
          <w:tcPr>
            <w:tcW w:w="1449"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7 077</w:t>
            </w:r>
          </w:p>
        </w:tc>
        <w:tc>
          <w:tcPr>
            <w:tcW w:w="1449"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7 077</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Лозя десертни</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108</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104</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106</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Ябълки</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253</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280</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279</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Праскови</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132</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131</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131</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Сливи</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5 836</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5 605</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5 605</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Череши</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847</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847</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847</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Вишни</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1 121</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1 063</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1 063</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lastRenderedPageBreak/>
              <w:t>Круши</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80</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73</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73</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Кайсии</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130</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129</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129</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Ягоди</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945</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942</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942</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Малини</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4 802</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3 912</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3 912</w:t>
            </w:r>
          </w:p>
        </w:tc>
      </w:tr>
      <w:tr w:rsidR="00417AAA" w:rsidRPr="0021748B" w:rsidTr="00071CF5">
        <w:tc>
          <w:tcPr>
            <w:tcW w:w="65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Лавандула</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1 370</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1 180</w:t>
            </w:r>
          </w:p>
        </w:tc>
        <w:tc>
          <w:tcPr>
            <w:tcW w:w="144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071CF5">
            <w:pPr>
              <w:ind w:right="-16"/>
              <w:jc w:val="center"/>
              <w:rPr>
                <w:color w:val="000000" w:themeColor="text1"/>
                <w:sz w:val="20"/>
                <w:szCs w:val="20"/>
                <w:lang w:val="bg-BG"/>
              </w:rPr>
            </w:pPr>
            <w:r w:rsidRPr="0021748B">
              <w:rPr>
                <w:color w:val="000000" w:themeColor="text1"/>
                <w:sz w:val="20"/>
                <w:szCs w:val="20"/>
                <w:lang w:val="bg-BG"/>
              </w:rPr>
              <w:t>738</w:t>
            </w:r>
          </w:p>
        </w:tc>
      </w:tr>
    </w:tbl>
    <w:p w:rsidR="00417AAA" w:rsidRPr="0021748B" w:rsidRDefault="00623AF8" w:rsidP="00417AAA">
      <w:pPr>
        <w:ind w:right="-16"/>
        <w:jc w:val="both"/>
        <w:rPr>
          <w:color w:val="000000" w:themeColor="text1"/>
          <w:lang w:val="bg-BG"/>
        </w:rPr>
      </w:pPr>
      <w:r>
        <w:rPr>
          <w:color w:val="000000" w:themeColor="text1"/>
          <w:lang w:val="bg-BG"/>
        </w:rPr>
        <w:pict>
          <v:rect id="_x0000_i1025" style="width:0;height:0" o:hralign="center" o:hrstd="t" o:hrnoshade="t" o:hr="t" fillcolor="#374151" stroked="f"/>
        </w:pict>
      </w:r>
    </w:p>
    <w:p w:rsidR="00FF0D56" w:rsidRPr="00751047" w:rsidRDefault="00483A41" w:rsidP="00751047">
      <w:pPr>
        <w:ind w:right="-16"/>
        <w:jc w:val="right"/>
        <w:rPr>
          <w:bCs/>
          <w:i/>
          <w:color w:val="000000" w:themeColor="text1"/>
          <w:lang w:val="bg-BG"/>
        </w:rPr>
      </w:pPr>
      <w:r>
        <w:rPr>
          <w:bCs/>
          <w:i/>
          <w:color w:val="000000" w:themeColor="text1"/>
          <w:lang w:val="bg-BG"/>
        </w:rPr>
        <w:t>Получени добиви за основни зърнени</w:t>
      </w:r>
      <w:r w:rsidR="00417AAA" w:rsidRPr="00751047">
        <w:rPr>
          <w:bCs/>
          <w:i/>
          <w:color w:val="000000" w:themeColor="text1"/>
          <w:lang w:val="bg-BG"/>
        </w:rPr>
        <w:t xml:space="preserve"> култури </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308"/>
        <w:gridCol w:w="2596"/>
        <w:gridCol w:w="2596"/>
        <w:gridCol w:w="2594"/>
      </w:tblGrid>
      <w:tr w:rsidR="00417AAA" w:rsidRPr="00ED55AD" w:rsidTr="005A5325">
        <w:trPr>
          <w:tblHeader/>
        </w:trPr>
        <w:tc>
          <w:tcPr>
            <w:tcW w:w="1143"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ED55AD" w:rsidRDefault="00417AAA" w:rsidP="00ED55AD">
            <w:pPr>
              <w:ind w:right="-16"/>
              <w:jc w:val="center"/>
              <w:rPr>
                <w:b/>
                <w:bCs/>
                <w:color w:val="000000" w:themeColor="text1"/>
                <w:sz w:val="20"/>
                <w:szCs w:val="20"/>
                <w:lang w:val="bg-BG"/>
              </w:rPr>
            </w:pPr>
            <w:r w:rsidRPr="00ED55AD">
              <w:rPr>
                <w:b/>
                <w:bCs/>
                <w:color w:val="000000" w:themeColor="text1"/>
                <w:sz w:val="20"/>
                <w:szCs w:val="20"/>
                <w:lang w:val="bg-BG"/>
              </w:rPr>
              <w:t>Основни зърнени култури</w:t>
            </w:r>
          </w:p>
        </w:tc>
        <w:tc>
          <w:tcPr>
            <w:tcW w:w="1286"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ED55AD" w:rsidRDefault="00417AAA" w:rsidP="00ED55AD">
            <w:pPr>
              <w:ind w:right="-16"/>
              <w:jc w:val="center"/>
              <w:rPr>
                <w:b/>
                <w:bCs/>
                <w:color w:val="000000" w:themeColor="text1"/>
                <w:sz w:val="20"/>
                <w:szCs w:val="20"/>
                <w:lang w:val="bg-BG"/>
              </w:rPr>
            </w:pPr>
            <w:r w:rsidRPr="00ED55AD">
              <w:rPr>
                <w:b/>
                <w:bCs/>
                <w:color w:val="000000" w:themeColor="text1"/>
                <w:sz w:val="20"/>
                <w:szCs w:val="20"/>
                <w:lang w:val="bg-BG"/>
              </w:rPr>
              <w:t>Среден добив 2022 г. (кг/дка)</w:t>
            </w:r>
          </w:p>
        </w:tc>
        <w:tc>
          <w:tcPr>
            <w:tcW w:w="1286"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ED55AD" w:rsidRDefault="00417AAA" w:rsidP="00ED55AD">
            <w:pPr>
              <w:ind w:right="-16"/>
              <w:jc w:val="center"/>
              <w:rPr>
                <w:b/>
                <w:bCs/>
                <w:color w:val="000000" w:themeColor="text1"/>
                <w:sz w:val="20"/>
                <w:szCs w:val="20"/>
                <w:lang w:val="bg-BG"/>
              </w:rPr>
            </w:pPr>
            <w:r w:rsidRPr="00ED55AD">
              <w:rPr>
                <w:b/>
                <w:bCs/>
                <w:color w:val="000000" w:themeColor="text1"/>
                <w:sz w:val="20"/>
                <w:szCs w:val="20"/>
                <w:lang w:val="bg-BG"/>
              </w:rPr>
              <w:t>Среден добив 2023 г. (кг/дка)</w:t>
            </w:r>
          </w:p>
        </w:tc>
        <w:tc>
          <w:tcPr>
            <w:tcW w:w="1286"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ED55AD" w:rsidRDefault="00417AAA" w:rsidP="00ED55AD">
            <w:pPr>
              <w:ind w:right="-16"/>
              <w:jc w:val="center"/>
              <w:rPr>
                <w:b/>
                <w:bCs/>
                <w:color w:val="000000" w:themeColor="text1"/>
                <w:sz w:val="20"/>
                <w:szCs w:val="20"/>
                <w:lang w:val="bg-BG"/>
              </w:rPr>
            </w:pPr>
            <w:r w:rsidRPr="00ED55AD">
              <w:rPr>
                <w:b/>
                <w:bCs/>
                <w:color w:val="000000" w:themeColor="text1"/>
                <w:sz w:val="20"/>
                <w:szCs w:val="20"/>
                <w:lang w:val="bg-BG"/>
              </w:rPr>
              <w:t>Среден добив 2024 г. (кг/дка)</w:t>
            </w:r>
          </w:p>
        </w:tc>
      </w:tr>
      <w:tr w:rsidR="00417AAA" w:rsidRPr="0021748B" w:rsidTr="005A5325">
        <w:tc>
          <w:tcPr>
            <w:tcW w:w="1143"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Пшеница</w:t>
            </w:r>
          </w:p>
        </w:tc>
        <w:tc>
          <w:tcPr>
            <w:tcW w:w="1286"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624</w:t>
            </w:r>
          </w:p>
        </w:tc>
        <w:tc>
          <w:tcPr>
            <w:tcW w:w="1286"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592</w:t>
            </w:r>
          </w:p>
        </w:tc>
        <w:tc>
          <w:tcPr>
            <w:tcW w:w="1286"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536</w:t>
            </w:r>
          </w:p>
        </w:tc>
      </w:tr>
      <w:tr w:rsidR="00417AAA" w:rsidRPr="0021748B" w:rsidTr="00ED55AD">
        <w:tc>
          <w:tcPr>
            <w:tcW w:w="114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Ечемик</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564</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551</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522</w:t>
            </w:r>
          </w:p>
        </w:tc>
      </w:tr>
      <w:tr w:rsidR="00417AAA" w:rsidRPr="0021748B" w:rsidTr="00ED55AD">
        <w:tc>
          <w:tcPr>
            <w:tcW w:w="114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Царевица</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413</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400</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284</w:t>
            </w:r>
          </w:p>
        </w:tc>
      </w:tr>
      <w:tr w:rsidR="00417AAA" w:rsidRPr="0021748B" w:rsidTr="00ED55AD">
        <w:tc>
          <w:tcPr>
            <w:tcW w:w="114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Маслодаен слънчоглед</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220</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194</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175</w:t>
            </w:r>
          </w:p>
        </w:tc>
      </w:tr>
      <w:tr w:rsidR="00417AAA" w:rsidRPr="0021748B" w:rsidTr="00ED55AD">
        <w:tc>
          <w:tcPr>
            <w:tcW w:w="114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Маслодайна рапица</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190</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260</w:t>
            </w:r>
          </w:p>
        </w:tc>
        <w:tc>
          <w:tcPr>
            <w:tcW w:w="1286"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1748B" w:rsidRDefault="00417AAA" w:rsidP="00ED55AD">
            <w:pPr>
              <w:ind w:right="-16"/>
              <w:jc w:val="center"/>
              <w:rPr>
                <w:color w:val="000000" w:themeColor="text1"/>
                <w:sz w:val="20"/>
                <w:szCs w:val="20"/>
                <w:lang w:val="bg-BG"/>
              </w:rPr>
            </w:pPr>
            <w:r w:rsidRPr="0021748B">
              <w:rPr>
                <w:color w:val="000000" w:themeColor="text1"/>
                <w:sz w:val="20"/>
                <w:szCs w:val="20"/>
                <w:lang w:val="bg-BG"/>
              </w:rPr>
              <w:t>232</w:t>
            </w:r>
          </w:p>
        </w:tc>
      </w:tr>
    </w:tbl>
    <w:p w:rsidR="003F489E" w:rsidRDefault="003F489E" w:rsidP="00417AAA">
      <w:pPr>
        <w:ind w:right="-16"/>
        <w:jc w:val="both"/>
        <w:rPr>
          <w:color w:val="000000" w:themeColor="text1"/>
          <w:lang w:val="bg-BG"/>
        </w:rPr>
      </w:pPr>
    </w:p>
    <w:p w:rsidR="00417AAA" w:rsidRPr="0021748B" w:rsidRDefault="00ED55AD" w:rsidP="00417AAA">
      <w:pPr>
        <w:ind w:right="-16"/>
        <w:jc w:val="both"/>
        <w:rPr>
          <w:color w:val="000000" w:themeColor="text1"/>
          <w:lang w:val="bg-BG"/>
        </w:rPr>
      </w:pPr>
      <w:r>
        <w:rPr>
          <w:color w:val="000000" w:themeColor="text1"/>
          <w:lang w:val="en-US"/>
        </w:rPr>
        <w:tab/>
      </w:r>
      <w:r w:rsidR="00417AAA" w:rsidRPr="0021748B">
        <w:rPr>
          <w:color w:val="000000" w:themeColor="text1"/>
          <w:lang w:val="bg-BG"/>
        </w:rPr>
        <w:t>Така отчетените по-ниски средни добиви при зърнените култури през 2024 г. могат да бъдат резултат от различни причини:</w:t>
      </w:r>
    </w:p>
    <w:p w:rsidR="00417AAA" w:rsidRPr="0021748B" w:rsidRDefault="00417AAA" w:rsidP="00772AF0">
      <w:pPr>
        <w:numPr>
          <w:ilvl w:val="0"/>
          <w:numId w:val="13"/>
        </w:numPr>
        <w:ind w:right="-16"/>
        <w:jc w:val="both"/>
        <w:rPr>
          <w:color w:val="000000" w:themeColor="text1"/>
          <w:lang w:val="bg-BG"/>
        </w:rPr>
      </w:pPr>
      <w:r w:rsidRPr="0021748B">
        <w:rPr>
          <w:color w:val="000000" w:themeColor="text1"/>
          <w:lang w:val="bg-BG"/>
        </w:rPr>
        <w:t>Неблагоприятни климатични условия: суша, градушки, екстремално високи температури</w:t>
      </w:r>
    </w:p>
    <w:p w:rsidR="00417AAA" w:rsidRPr="0021748B" w:rsidRDefault="00417AAA" w:rsidP="00772AF0">
      <w:pPr>
        <w:numPr>
          <w:ilvl w:val="0"/>
          <w:numId w:val="13"/>
        </w:numPr>
        <w:ind w:right="-16"/>
        <w:jc w:val="both"/>
        <w:rPr>
          <w:color w:val="000000" w:themeColor="text1"/>
          <w:lang w:val="bg-BG"/>
        </w:rPr>
      </w:pPr>
      <w:r w:rsidRPr="0021748B">
        <w:rPr>
          <w:color w:val="000000" w:themeColor="text1"/>
          <w:lang w:val="bg-BG"/>
        </w:rPr>
        <w:t>Икономически фактори: високи разходи за производство, ниски изкупни цени</w:t>
      </w:r>
    </w:p>
    <w:p w:rsidR="00417AAA" w:rsidRPr="0021748B" w:rsidRDefault="00417AAA" w:rsidP="00772AF0">
      <w:pPr>
        <w:numPr>
          <w:ilvl w:val="0"/>
          <w:numId w:val="13"/>
        </w:numPr>
        <w:ind w:right="-16"/>
        <w:jc w:val="both"/>
        <w:rPr>
          <w:color w:val="000000" w:themeColor="text1"/>
          <w:lang w:val="bg-BG"/>
        </w:rPr>
      </w:pPr>
      <w:r w:rsidRPr="0021748B">
        <w:rPr>
          <w:color w:val="000000" w:themeColor="text1"/>
          <w:lang w:val="bg-BG"/>
        </w:rPr>
        <w:t>Недостиг на квалифицирана работна ръка</w:t>
      </w:r>
    </w:p>
    <w:p w:rsidR="00417AAA" w:rsidRPr="0021748B" w:rsidRDefault="005A5325" w:rsidP="00417AAA">
      <w:pPr>
        <w:ind w:right="-16"/>
        <w:jc w:val="both"/>
        <w:rPr>
          <w:color w:val="000000" w:themeColor="text1"/>
          <w:lang w:val="bg-BG"/>
        </w:rPr>
      </w:pPr>
      <w:r>
        <w:rPr>
          <w:color w:val="000000" w:themeColor="text1"/>
          <w:lang w:val="en-US"/>
        </w:rPr>
        <w:tab/>
      </w:r>
      <w:r w:rsidR="00417AAA" w:rsidRPr="0021748B">
        <w:rPr>
          <w:color w:val="000000" w:themeColor="text1"/>
          <w:lang w:val="bg-BG"/>
        </w:rPr>
        <w:t>Всички тези фактори могат да взаимодействат и да създадат комплексна картина, която води до по-ниски средни добиви при зърнените култури през 2024 година.</w:t>
      </w:r>
    </w:p>
    <w:p w:rsidR="00417AAA" w:rsidRPr="0021748B" w:rsidRDefault="00623AF8" w:rsidP="00417AAA">
      <w:pPr>
        <w:ind w:right="-16"/>
        <w:jc w:val="both"/>
        <w:rPr>
          <w:color w:val="000000" w:themeColor="text1"/>
          <w:lang w:val="bg-BG"/>
        </w:rPr>
      </w:pPr>
      <w:r>
        <w:rPr>
          <w:color w:val="000000" w:themeColor="text1"/>
          <w:lang w:val="bg-BG"/>
        </w:rPr>
        <w:pict>
          <v:rect id="_x0000_i1026" style="width:0;height:0" o:hralign="center" o:hrstd="t" o:hrnoshade="t" o:hr="t" fillcolor="#374151" stroked="f"/>
        </w:pict>
      </w:r>
    </w:p>
    <w:p w:rsidR="00417AAA" w:rsidRDefault="00ED55AD" w:rsidP="00417AAA">
      <w:pPr>
        <w:ind w:right="-16"/>
        <w:jc w:val="both"/>
        <w:rPr>
          <w:b/>
          <w:bCs/>
          <w:color w:val="000000" w:themeColor="text1"/>
          <w:lang w:val="bg-BG"/>
        </w:rPr>
      </w:pPr>
      <w:r>
        <w:rPr>
          <w:b/>
          <w:bCs/>
          <w:color w:val="000000" w:themeColor="text1"/>
          <w:lang w:val="en-US"/>
        </w:rPr>
        <w:tab/>
      </w:r>
      <w:r w:rsidR="00417AAA" w:rsidRPr="003F489E">
        <w:rPr>
          <w:b/>
          <w:bCs/>
          <w:color w:val="000000" w:themeColor="text1"/>
          <w:lang w:val="bg-BG"/>
        </w:rPr>
        <w:t>Зеленчуци</w:t>
      </w:r>
    </w:p>
    <w:p w:rsidR="003F489E" w:rsidRPr="003F489E" w:rsidRDefault="00ED55AD" w:rsidP="003F489E">
      <w:pPr>
        <w:ind w:right="-16"/>
        <w:jc w:val="both"/>
        <w:rPr>
          <w:color w:val="000000" w:themeColor="text1"/>
          <w:lang w:val="bg-BG"/>
        </w:rPr>
      </w:pPr>
      <w:r>
        <w:rPr>
          <w:color w:val="000000" w:themeColor="text1"/>
          <w:lang w:val="en-US"/>
        </w:rPr>
        <w:tab/>
      </w:r>
      <w:r w:rsidR="003F489E" w:rsidRPr="003F489E">
        <w:rPr>
          <w:color w:val="000000" w:themeColor="text1"/>
          <w:lang w:val="bg-BG"/>
        </w:rPr>
        <w:t>Основни видове зеленчукови култури отглеждани на територията на област Търговище:</w:t>
      </w:r>
    </w:p>
    <w:p w:rsidR="003F489E" w:rsidRPr="003F489E" w:rsidRDefault="003F489E" w:rsidP="003F489E">
      <w:pPr>
        <w:numPr>
          <w:ilvl w:val="0"/>
          <w:numId w:val="14"/>
        </w:numPr>
        <w:ind w:right="-16"/>
        <w:jc w:val="both"/>
        <w:rPr>
          <w:color w:val="000000" w:themeColor="text1"/>
          <w:lang w:val="bg-BG"/>
        </w:rPr>
      </w:pPr>
      <w:r w:rsidRPr="003F489E">
        <w:rPr>
          <w:bCs/>
          <w:color w:val="000000" w:themeColor="text1"/>
          <w:lang w:val="bg-BG"/>
        </w:rPr>
        <w:t>Домати</w:t>
      </w:r>
      <w:r w:rsidRPr="003F489E">
        <w:rPr>
          <w:color w:val="000000" w:themeColor="text1"/>
          <w:lang w:val="bg-BG"/>
        </w:rPr>
        <w:t>: Отглеждат се както на открито, така и в оранжерии. Използват се за прясна консумация и консервиране.</w:t>
      </w:r>
    </w:p>
    <w:p w:rsidR="003F489E" w:rsidRPr="003F489E" w:rsidRDefault="003F489E" w:rsidP="003F489E">
      <w:pPr>
        <w:numPr>
          <w:ilvl w:val="0"/>
          <w:numId w:val="14"/>
        </w:numPr>
        <w:ind w:right="-16"/>
        <w:jc w:val="both"/>
        <w:rPr>
          <w:color w:val="000000" w:themeColor="text1"/>
          <w:lang w:val="bg-BG"/>
        </w:rPr>
      </w:pPr>
      <w:r w:rsidRPr="003F489E">
        <w:rPr>
          <w:bCs/>
          <w:color w:val="000000" w:themeColor="text1"/>
          <w:lang w:val="bg-BG"/>
        </w:rPr>
        <w:t>Краставици</w:t>
      </w:r>
      <w:r w:rsidRPr="003F489E">
        <w:rPr>
          <w:color w:val="000000" w:themeColor="text1"/>
          <w:lang w:val="bg-BG"/>
        </w:rPr>
        <w:t>: Също се отглеждат на открито и в оранжерии. Използват се за салати и туршии</w:t>
      </w:r>
      <w:r w:rsidR="002506DF">
        <w:rPr>
          <w:color w:val="000000" w:themeColor="text1"/>
          <w:lang w:val="bg-BG"/>
        </w:rPr>
        <w:t>.</w:t>
      </w:r>
    </w:p>
    <w:p w:rsidR="003F489E" w:rsidRPr="003F489E" w:rsidRDefault="003F489E" w:rsidP="003F489E">
      <w:pPr>
        <w:numPr>
          <w:ilvl w:val="0"/>
          <w:numId w:val="14"/>
        </w:numPr>
        <w:ind w:right="-16"/>
        <w:jc w:val="both"/>
        <w:rPr>
          <w:color w:val="000000" w:themeColor="text1"/>
          <w:lang w:val="bg-BG"/>
        </w:rPr>
      </w:pPr>
      <w:r w:rsidRPr="003F489E">
        <w:rPr>
          <w:color w:val="000000" w:themeColor="text1"/>
          <w:lang w:val="ru-RU"/>
        </w:rPr>
        <w:t>Пипер: Отглеждат се различни сортове чушки, които се използват в кулинарията.</w:t>
      </w:r>
    </w:p>
    <w:p w:rsidR="003F489E" w:rsidRPr="003F489E" w:rsidRDefault="003F489E" w:rsidP="003F489E">
      <w:pPr>
        <w:numPr>
          <w:ilvl w:val="0"/>
          <w:numId w:val="14"/>
        </w:numPr>
        <w:ind w:right="-16"/>
        <w:jc w:val="both"/>
        <w:rPr>
          <w:color w:val="000000" w:themeColor="text1"/>
          <w:lang w:val="bg-BG"/>
        </w:rPr>
      </w:pPr>
      <w:r w:rsidRPr="003F489E">
        <w:rPr>
          <w:color w:val="000000" w:themeColor="text1"/>
          <w:lang w:val="ru-RU"/>
        </w:rPr>
        <w:t>Картофи:  Важна култура за население</w:t>
      </w:r>
      <w:r w:rsidR="002506DF">
        <w:rPr>
          <w:color w:val="000000" w:themeColor="text1"/>
          <w:lang w:val="ru-RU"/>
        </w:rPr>
        <w:t>то</w:t>
      </w:r>
      <w:r w:rsidRPr="003F489E">
        <w:rPr>
          <w:color w:val="000000" w:themeColor="text1"/>
          <w:lang w:val="ru-RU"/>
        </w:rPr>
        <w:t>, използва</w:t>
      </w:r>
      <w:r w:rsidR="002506DF">
        <w:rPr>
          <w:color w:val="000000" w:themeColor="text1"/>
          <w:lang w:val="ru-RU"/>
        </w:rPr>
        <w:t>т</w:t>
      </w:r>
      <w:r w:rsidRPr="003F489E">
        <w:rPr>
          <w:color w:val="000000" w:themeColor="text1"/>
          <w:lang w:val="ru-RU"/>
        </w:rPr>
        <w:t xml:space="preserve"> се за приготвяне на различни ястия.</w:t>
      </w:r>
    </w:p>
    <w:p w:rsidR="00A77240" w:rsidRPr="00977702" w:rsidRDefault="00A77240" w:rsidP="00417AAA">
      <w:pPr>
        <w:ind w:right="-16"/>
        <w:jc w:val="both"/>
        <w:rPr>
          <w:b/>
          <w:color w:val="000000" w:themeColor="text1"/>
          <w:lang w:val="bg-BG"/>
        </w:rPr>
      </w:pP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060"/>
        <w:gridCol w:w="1682"/>
        <w:gridCol w:w="1328"/>
        <w:gridCol w:w="1682"/>
        <w:gridCol w:w="1328"/>
        <w:gridCol w:w="1684"/>
        <w:gridCol w:w="1330"/>
      </w:tblGrid>
      <w:tr w:rsidR="00417AAA" w:rsidRPr="002506DF" w:rsidTr="005A5325">
        <w:trPr>
          <w:tblHeader/>
        </w:trPr>
        <w:tc>
          <w:tcPr>
            <w:tcW w:w="525"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2506DF" w:rsidRDefault="00417AAA" w:rsidP="002506DF">
            <w:pPr>
              <w:ind w:right="-16"/>
              <w:jc w:val="center"/>
              <w:rPr>
                <w:b/>
                <w:bCs/>
                <w:color w:val="000000" w:themeColor="text1"/>
                <w:sz w:val="20"/>
                <w:szCs w:val="20"/>
                <w:lang w:val="bg-BG"/>
              </w:rPr>
            </w:pPr>
            <w:r w:rsidRPr="002506DF">
              <w:rPr>
                <w:b/>
                <w:bCs/>
                <w:color w:val="000000" w:themeColor="text1"/>
                <w:sz w:val="20"/>
                <w:szCs w:val="20"/>
                <w:lang w:val="bg-BG"/>
              </w:rPr>
              <w:t>Зеленчуци</w:t>
            </w:r>
          </w:p>
        </w:tc>
        <w:tc>
          <w:tcPr>
            <w:tcW w:w="833"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2506DF" w:rsidRDefault="00417AAA" w:rsidP="002506DF">
            <w:pPr>
              <w:ind w:right="-16"/>
              <w:jc w:val="center"/>
              <w:rPr>
                <w:b/>
                <w:bCs/>
                <w:color w:val="000000" w:themeColor="text1"/>
                <w:sz w:val="20"/>
                <w:szCs w:val="20"/>
                <w:lang w:val="bg-BG"/>
              </w:rPr>
            </w:pPr>
            <w:r w:rsidRPr="002506DF">
              <w:rPr>
                <w:b/>
                <w:bCs/>
                <w:color w:val="000000" w:themeColor="text1"/>
                <w:sz w:val="20"/>
                <w:szCs w:val="20"/>
                <w:lang w:val="bg-BG"/>
              </w:rPr>
              <w:t xml:space="preserve">Засадени площи реколта 2022 </w:t>
            </w:r>
            <w:r w:rsidR="00977702">
              <w:rPr>
                <w:b/>
                <w:bCs/>
                <w:color w:val="000000" w:themeColor="text1"/>
                <w:sz w:val="20"/>
                <w:szCs w:val="20"/>
                <w:lang w:val="bg-BG"/>
              </w:rPr>
              <w:t xml:space="preserve">г. </w:t>
            </w:r>
            <w:r w:rsidRPr="002506DF">
              <w:rPr>
                <w:b/>
                <w:bCs/>
                <w:color w:val="000000" w:themeColor="text1"/>
                <w:sz w:val="20"/>
                <w:szCs w:val="20"/>
                <w:lang w:val="bg-BG"/>
              </w:rPr>
              <w:t>(дка)</w:t>
            </w:r>
          </w:p>
        </w:tc>
        <w:tc>
          <w:tcPr>
            <w:tcW w:w="658" w:type="pct"/>
            <w:tcBorders>
              <w:top w:val="single" w:sz="4" w:space="0" w:color="auto"/>
              <w:left w:val="single" w:sz="2" w:space="0" w:color="E5E7EB"/>
              <w:bottom w:val="single" w:sz="4" w:space="0" w:color="auto"/>
              <w:right w:val="single" w:sz="4" w:space="0" w:color="auto"/>
            </w:tcBorders>
            <w:tcMar>
              <w:top w:w="15" w:type="dxa"/>
              <w:left w:w="15" w:type="dxa"/>
              <w:bottom w:w="137" w:type="dxa"/>
              <w:right w:w="15" w:type="dxa"/>
            </w:tcMar>
            <w:vAlign w:val="center"/>
            <w:hideMark/>
          </w:tcPr>
          <w:p w:rsidR="00417AAA" w:rsidRPr="002506DF" w:rsidRDefault="00417AAA" w:rsidP="002506DF">
            <w:pPr>
              <w:ind w:right="-16"/>
              <w:jc w:val="center"/>
              <w:rPr>
                <w:b/>
                <w:bCs/>
                <w:color w:val="000000" w:themeColor="text1"/>
                <w:sz w:val="20"/>
                <w:szCs w:val="20"/>
                <w:lang w:val="bg-BG"/>
              </w:rPr>
            </w:pPr>
            <w:r w:rsidRPr="002506DF">
              <w:rPr>
                <w:b/>
                <w:bCs/>
                <w:color w:val="000000" w:themeColor="text1"/>
                <w:sz w:val="20"/>
                <w:szCs w:val="20"/>
                <w:lang w:val="bg-BG"/>
              </w:rPr>
              <w:t>Среден добив 2022</w:t>
            </w:r>
            <w:r w:rsidR="00977702">
              <w:rPr>
                <w:b/>
                <w:bCs/>
                <w:color w:val="000000" w:themeColor="text1"/>
                <w:sz w:val="20"/>
                <w:szCs w:val="20"/>
                <w:lang w:val="bg-BG"/>
              </w:rPr>
              <w:t xml:space="preserve"> г.</w:t>
            </w:r>
            <w:r w:rsidRPr="002506DF">
              <w:rPr>
                <w:b/>
                <w:bCs/>
                <w:color w:val="000000" w:themeColor="text1"/>
                <w:sz w:val="20"/>
                <w:szCs w:val="20"/>
                <w:lang w:val="bg-BG"/>
              </w:rPr>
              <w:t xml:space="preserve"> (кг/дка)</w:t>
            </w:r>
          </w:p>
        </w:tc>
        <w:tc>
          <w:tcPr>
            <w:tcW w:w="833" w:type="pct"/>
            <w:tcBorders>
              <w:top w:val="single" w:sz="4" w:space="0" w:color="auto"/>
              <w:left w:val="single" w:sz="4" w:space="0" w:color="auto"/>
              <w:bottom w:val="single" w:sz="4" w:space="0" w:color="auto"/>
              <w:right w:val="single" w:sz="2" w:space="0" w:color="E5E7EB"/>
            </w:tcBorders>
            <w:tcMar>
              <w:top w:w="15" w:type="dxa"/>
              <w:left w:w="15" w:type="dxa"/>
              <w:bottom w:w="137" w:type="dxa"/>
              <w:right w:w="15" w:type="dxa"/>
            </w:tcMar>
            <w:vAlign w:val="center"/>
            <w:hideMark/>
          </w:tcPr>
          <w:p w:rsidR="00417AAA" w:rsidRPr="002506DF" w:rsidRDefault="00417AAA" w:rsidP="002506DF">
            <w:pPr>
              <w:ind w:right="-16"/>
              <w:jc w:val="center"/>
              <w:rPr>
                <w:b/>
                <w:bCs/>
                <w:color w:val="000000" w:themeColor="text1"/>
                <w:sz w:val="20"/>
                <w:szCs w:val="20"/>
                <w:lang w:val="bg-BG"/>
              </w:rPr>
            </w:pPr>
            <w:r w:rsidRPr="002506DF">
              <w:rPr>
                <w:b/>
                <w:bCs/>
                <w:color w:val="000000" w:themeColor="text1"/>
                <w:sz w:val="20"/>
                <w:szCs w:val="20"/>
                <w:lang w:val="bg-BG"/>
              </w:rPr>
              <w:t xml:space="preserve">Засадени площи реколта 2023 </w:t>
            </w:r>
            <w:r w:rsidR="00977702">
              <w:rPr>
                <w:b/>
                <w:bCs/>
                <w:color w:val="000000" w:themeColor="text1"/>
                <w:sz w:val="20"/>
                <w:szCs w:val="20"/>
                <w:lang w:val="bg-BG"/>
              </w:rPr>
              <w:t xml:space="preserve">г. </w:t>
            </w:r>
            <w:r w:rsidRPr="002506DF">
              <w:rPr>
                <w:b/>
                <w:bCs/>
                <w:color w:val="000000" w:themeColor="text1"/>
                <w:sz w:val="20"/>
                <w:szCs w:val="20"/>
                <w:lang w:val="bg-BG"/>
              </w:rPr>
              <w:t>(дка)</w:t>
            </w:r>
          </w:p>
        </w:tc>
        <w:tc>
          <w:tcPr>
            <w:tcW w:w="658" w:type="pct"/>
            <w:tcBorders>
              <w:top w:val="single" w:sz="4" w:space="0" w:color="auto"/>
              <w:left w:val="single" w:sz="2" w:space="0" w:color="E5E7EB"/>
              <w:bottom w:val="single" w:sz="4" w:space="0" w:color="auto"/>
              <w:right w:val="single" w:sz="4" w:space="0" w:color="auto"/>
            </w:tcBorders>
            <w:tcMar>
              <w:top w:w="15" w:type="dxa"/>
              <w:left w:w="15" w:type="dxa"/>
              <w:bottom w:w="137" w:type="dxa"/>
              <w:right w:w="15" w:type="dxa"/>
            </w:tcMar>
            <w:vAlign w:val="center"/>
            <w:hideMark/>
          </w:tcPr>
          <w:p w:rsidR="00417AAA" w:rsidRPr="002506DF" w:rsidRDefault="00417AAA" w:rsidP="002506DF">
            <w:pPr>
              <w:ind w:right="-16"/>
              <w:jc w:val="center"/>
              <w:rPr>
                <w:b/>
                <w:bCs/>
                <w:color w:val="000000" w:themeColor="text1"/>
                <w:sz w:val="20"/>
                <w:szCs w:val="20"/>
                <w:lang w:val="bg-BG"/>
              </w:rPr>
            </w:pPr>
            <w:r w:rsidRPr="002506DF">
              <w:rPr>
                <w:b/>
                <w:bCs/>
                <w:color w:val="000000" w:themeColor="text1"/>
                <w:sz w:val="20"/>
                <w:szCs w:val="20"/>
                <w:lang w:val="bg-BG"/>
              </w:rPr>
              <w:t xml:space="preserve">Среден добив 2023 </w:t>
            </w:r>
            <w:r w:rsidR="00977702">
              <w:rPr>
                <w:b/>
                <w:bCs/>
                <w:color w:val="000000" w:themeColor="text1"/>
                <w:sz w:val="20"/>
                <w:szCs w:val="20"/>
                <w:lang w:val="bg-BG"/>
              </w:rPr>
              <w:t xml:space="preserve">г. </w:t>
            </w:r>
            <w:r w:rsidRPr="002506DF">
              <w:rPr>
                <w:b/>
                <w:bCs/>
                <w:color w:val="000000" w:themeColor="text1"/>
                <w:sz w:val="20"/>
                <w:szCs w:val="20"/>
                <w:lang w:val="bg-BG"/>
              </w:rPr>
              <w:t>(кг/дка)</w:t>
            </w:r>
          </w:p>
        </w:tc>
        <w:tc>
          <w:tcPr>
            <w:tcW w:w="834" w:type="pct"/>
            <w:tcBorders>
              <w:top w:val="single" w:sz="4" w:space="0" w:color="auto"/>
              <w:left w:val="single" w:sz="4" w:space="0" w:color="auto"/>
              <w:bottom w:val="single" w:sz="4" w:space="0" w:color="auto"/>
              <w:right w:val="single" w:sz="2" w:space="0" w:color="E5E7EB"/>
            </w:tcBorders>
            <w:tcMar>
              <w:top w:w="15" w:type="dxa"/>
              <w:left w:w="15" w:type="dxa"/>
              <w:bottom w:w="137" w:type="dxa"/>
              <w:right w:w="15" w:type="dxa"/>
            </w:tcMar>
            <w:vAlign w:val="center"/>
            <w:hideMark/>
          </w:tcPr>
          <w:p w:rsidR="00417AAA" w:rsidRPr="002506DF" w:rsidRDefault="00417AAA" w:rsidP="002506DF">
            <w:pPr>
              <w:ind w:right="-16"/>
              <w:jc w:val="center"/>
              <w:rPr>
                <w:b/>
                <w:bCs/>
                <w:color w:val="000000" w:themeColor="text1"/>
                <w:sz w:val="20"/>
                <w:szCs w:val="20"/>
                <w:lang w:val="bg-BG"/>
              </w:rPr>
            </w:pPr>
            <w:r w:rsidRPr="002506DF">
              <w:rPr>
                <w:b/>
                <w:bCs/>
                <w:color w:val="000000" w:themeColor="text1"/>
                <w:sz w:val="20"/>
                <w:szCs w:val="20"/>
                <w:lang w:val="bg-BG"/>
              </w:rPr>
              <w:t xml:space="preserve">Засадени площи реколта 2024 </w:t>
            </w:r>
            <w:r w:rsidR="00977702">
              <w:rPr>
                <w:b/>
                <w:bCs/>
                <w:color w:val="000000" w:themeColor="text1"/>
                <w:sz w:val="20"/>
                <w:szCs w:val="20"/>
                <w:lang w:val="bg-BG"/>
              </w:rPr>
              <w:t xml:space="preserve">г. </w:t>
            </w:r>
            <w:r w:rsidRPr="002506DF">
              <w:rPr>
                <w:b/>
                <w:bCs/>
                <w:color w:val="000000" w:themeColor="text1"/>
                <w:sz w:val="20"/>
                <w:szCs w:val="20"/>
                <w:lang w:val="bg-BG"/>
              </w:rPr>
              <w:t>(дка)</w:t>
            </w:r>
          </w:p>
        </w:tc>
        <w:tc>
          <w:tcPr>
            <w:tcW w:w="659"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417AAA" w:rsidRPr="002506DF" w:rsidRDefault="00417AAA" w:rsidP="002506DF">
            <w:pPr>
              <w:ind w:right="-16"/>
              <w:jc w:val="center"/>
              <w:rPr>
                <w:b/>
                <w:bCs/>
                <w:color w:val="000000" w:themeColor="text1"/>
                <w:sz w:val="20"/>
                <w:szCs w:val="20"/>
                <w:lang w:val="bg-BG"/>
              </w:rPr>
            </w:pPr>
            <w:r w:rsidRPr="002506DF">
              <w:rPr>
                <w:b/>
                <w:bCs/>
                <w:color w:val="000000" w:themeColor="text1"/>
                <w:sz w:val="20"/>
                <w:szCs w:val="20"/>
                <w:lang w:val="bg-BG"/>
              </w:rPr>
              <w:t>Среден добив 2024</w:t>
            </w:r>
            <w:r w:rsidR="00977702">
              <w:rPr>
                <w:b/>
                <w:bCs/>
                <w:color w:val="000000" w:themeColor="text1"/>
                <w:sz w:val="20"/>
                <w:szCs w:val="20"/>
                <w:lang w:val="bg-BG"/>
              </w:rPr>
              <w:t xml:space="preserve"> г. </w:t>
            </w:r>
            <w:r w:rsidRPr="002506DF">
              <w:rPr>
                <w:b/>
                <w:bCs/>
                <w:color w:val="000000" w:themeColor="text1"/>
                <w:sz w:val="20"/>
                <w:szCs w:val="20"/>
                <w:lang w:val="bg-BG"/>
              </w:rPr>
              <w:t xml:space="preserve"> (кг/дка)</w:t>
            </w:r>
          </w:p>
        </w:tc>
      </w:tr>
      <w:tr w:rsidR="00417AAA" w:rsidRPr="002506DF" w:rsidTr="005A5325">
        <w:tc>
          <w:tcPr>
            <w:tcW w:w="525"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Домати</w:t>
            </w:r>
          </w:p>
        </w:tc>
        <w:tc>
          <w:tcPr>
            <w:tcW w:w="833"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79</w:t>
            </w:r>
          </w:p>
        </w:tc>
        <w:tc>
          <w:tcPr>
            <w:tcW w:w="658" w:type="pct"/>
            <w:tcBorders>
              <w:top w:val="single" w:sz="4" w:space="0" w:color="auto"/>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352</w:t>
            </w:r>
          </w:p>
        </w:tc>
        <w:tc>
          <w:tcPr>
            <w:tcW w:w="833" w:type="pct"/>
            <w:tcBorders>
              <w:top w:val="single" w:sz="4" w:space="0" w:color="auto"/>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86</w:t>
            </w:r>
          </w:p>
        </w:tc>
        <w:tc>
          <w:tcPr>
            <w:tcW w:w="658" w:type="pct"/>
            <w:tcBorders>
              <w:top w:val="single" w:sz="4" w:space="0" w:color="auto"/>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1 051</w:t>
            </w:r>
          </w:p>
        </w:tc>
        <w:tc>
          <w:tcPr>
            <w:tcW w:w="834" w:type="pct"/>
            <w:tcBorders>
              <w:top w:val="single" w:sz="4" w:space="0" w:color="auto"/>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85</w:t>
            </w:r>
          </w:p>
        </w:tc>
        <w:tc>
          <w:tcPr>
            <w:tcW w:w="659"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1 294</w:t>
            </w:r>
          </w:p>
        </w:tc>
      </w:tr>
      <w:tr w:rsidR="00417AAA" w:rsidRPr="002506DF" w:rsidTr="005A5325">
        <w:tc>
          <w:tcPr>
            <w:tcW w:w="525"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Картофи</w:t>
            </w:r>
          </w:p>
        </w:tc>
        <w:tc>
          <w:tcPr>
            <w:tcW w:w="83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327</w:t>
            </w:r>
          </w:p>
        </w:tc>
        <w:tc>
          <w:tcPr>
            <w:tcW w:w="658" w:type="pct"/>
            <w:tcBorders>
              <w:top w:val="single" w:sz="2" w:space="0" w:color="E5E7EB"/>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1 947</w:t>
            </w:r>
          </w:p>
        </w:tc>
        <w:tc>
          <w:tcPr>
            <w:tcW w:w="833" w:type="pct"/>
            <w:tcBorders>
              <w:top w:val="single" w:sz="2" w:space="0" w:color="E5E7EB"/>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180</w:t>
            </w:r>
          </w:p>
        </w:tc>
        <w:tc>
          <w:tcPr>
            <w:tcW w:w="658" w:type="pct"/>
            <w:tcBorders>
              <w:top w:val="single" w:sz="2" w:space="0" w:color="E5E7EB"/>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1 357</w:t>
            </w:r>
          </w:p>
        </w:tc>
        <w:tc>
          <w:tcPr>
            <w:tcW w:w="834" w:type="pct"/>
            <w:tcBorders>
              <w:top w:val="single" w:sz="2" w:space="0" w:color="E5E7EB"/>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254</w:t>
            </w:r>
          </w:p>
        </w:tc>
        <w:tc>
          <w:tcPr>
            <w:tcW w:w="65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1 372</w:t>
            </w:r>
          </w:p>
        </w:tc>
      </w:tr>
      <w:tr w:rsidR="00417AAA" w:rsidRPr="002506DF" w:rsidTr="005A5325">
        <w:tc>
          <w:tcPr>
            <w:tcW w:w="525"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lastRenderedPageBreak/>
              <w:t>Пипер</w:t>
            </w:r>
          </w:p>
        </w:tc>
        <w:tc>
          <w:tcPr>
            <w:tcW w:w="83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119</w:t>
            </w:r>
          </w:p>
        </w:tc>
        <w:tc>
          <w:tcPr>
            <w:tcW w:w="658" w:type="pct"/>
            <w:tcBorders>
              <w:top w:val="single" w:sz="2" w:space="0" w:color="E5E7EB"/>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504</w:t>
            </w:r>
          </w:p>
        </w:tc>
        <w:tc>
          <w:tcPr>
            <w:tcW w:w="833" w:type="pct"/>
            <w:tcBorders>
              <w:top w:val="single" w:sz="2" w:space="0" w:color="E5E7EB"/>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158</w:t>
            </w:r>
          </w:p>
        </w:tc>
        <w:tc>
          <w:tcPr>
            <w:tcW w:w="658" w:type="pct"/>
            <w:tcBorders>
              <w:top w:val="single" w:sz="2" w:space="0" w:color="E5E7EB"/>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1 067</w:t>
            </w:r>
          </w:p>
        </w:tc>
        <w:tc>
          <w:tcPr>
            <w:tcW w:w="834" w:type="pct"/>
            <w:tcBorders>
              <w:top w:val="single" w:sz="2" w:space="0" w:color="E5E7EB"/>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154</w:t>
            </w:r>
          </w:p>
        </w:tc>
        <w:tc>
          <w:tcPr>
            <w:tcW w:w="65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1 055</w:t>
            </w:r>
          </w:p>
        </w:tc>
      </w:tr>
      <w:tr w:rsidR="00417AAA" w:rsidRPr="002506DF" w:rsidTr="005A5325">
        <w:tc>
          <w:tcPr>
            <w:tcW w:w="525"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Дини</w:t>
            </w:r>
          </w:p>
        </w:tc>
        <w:tc>
          <w:tcPr>
            <w:tcW w:w="83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174</w:t>
            </w:r>
          </w:p>
        </w:tc>
        <w:tc>
          <w:tcPr>
            <w:tcW w:w="658" w:type="pct"/>
            <w:tcBorders>
              <w:top w:val="single" w:sz="2" w:space="0" w:color="E5E7EB"/>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1 036</w:t>
            </w:r>
          </w:p>
        </w:tc>
        <w:tc>
          <w:tcPr>
            <w:tcW w:w="833" w:type="pct"/>
            <w:tcBorders>
              <w:top w:val="single" w:sz="2" w:space="0" w:color="E5E7EB"/>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405</w:t>
            </w:r>
          </w:p>
        </w:tc>
        <w:tc>
          <w:tcPr>
            <w:tcW w:w="658" w:type="pct"/>
            <w:tcBorders>
              <w:top w:val="single" w:sz="2" w:space="0" w:color="E5E7EB"/>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1 679</w:t>
            </w:r>
          </w:p>
        </w:tc>
        <w:tc>
          <w:tcPr>
            <w:tcW w:w="834" w:type="pct"/>
            <w:tcBorders>
              <w:top w:val="single" w:sz="2" w:space="0" w:color="E5E7EB"/>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533</w:t>
            </w:r>
          </w:p>
        </w:tc>
        <w:tc>
          <w:tcPr>
            <w:tcW w:w="65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2 065</w:t>
            </w:r>
          </w:p>
        </w:tc>
      </w:tr>
      <w:tr w:rsidR="00417AAA" w:rsidRPr="002506DF" w:rsidTr="005A5325">
        <w:tc>
          <w:tcPr>
            <w:tcW w:w="525"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Фасул</w:t>
            </w:r>
          </w:p>
        </w:tc>
        <w:tc>
          <w:tcPr>
            <w:tcW w:w="83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98</w:t>
            </w:r>
          </w:p>
        </w:tc>
        <w:tc>
          <w:tcPr>
            <w:tcW w:w="658" w:type="pct"/>
            <w:tcBorders>
              <w:top w:val="single" w:sz="2" w:space="0" w:color="E5E7EB"/>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146</w:t>
            </w:r>
          </w:p>
        </w:tc>
        <w:tc>
          <w:tcPr>
            <w:tcW w:w="833" w:type="pct"/>
            <w:tcBorders>
              <w:top w:val="single" w:sz="2" w:space="0" w:color="E5E7EB"/>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90</w:t>
            </w:r>
          </w:p>
        </w:tc>
        <w:tc>
          <w:tcPr>
            <w:tcW w:w="658" w:type="pct"/>
            <w:tcBorders>
              <w:top w:val="single" w:sz="2" w:space="0" w:color="E5E7EB"/>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90</w:t>
            </w:r>
          </w:p>
        </w:tc>
        <w:tc>
          <w:tcPr>
            <w:tcW w:w="834" w:type="pct"/>
            <w:tcBorders>
              <w:top w:val="single" w:sz="2" w:space="0" w:color="E5E7EB"/>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80</w:t>
            </w:r>
          </w:p>
        </w:tc>
        <w:tc>
          <w:tcPr>
            <w:tcW w:w="65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85</w:t>
            </w:r>
          </w:p>
        </w:tc>
      </w:tr>
      <w:tr w:rsidR="00417AAA" w:rsidRPr="002506DF" w:rsidTr="005A5325">
        <w:tc>
          <w:tcPr>
            <w:tcW w:w="525"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Леща</w:t>
            </w:r>
          </w:p>
        </w:tc>
        <w:tc>
          <w:tcPr>
            <w:tcW w:w="83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46</w:t>
            </w:r>
          </w:p>
        </w:tc>
        <w:tc>
          <w:tcPr>
            <w:tcW w:w="658" w:type="pct"/>
            <w:tcBorders>
              <w:top w:val="single" w:sz="2" w:space="0" w:color="E5E7EB"/>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124</w:t>
            </w:r>
          </w:p>
        </w:tc>
        <w:tc>
          <w:tcPr>
            <w:tcW w:w="833" w:type="pct"/>
            <w:tcBorders>
              <w:top w:val="single" w:sz="2" w:space="0" w:color="E5E7EB"/>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21</w:t>
            </w:r>
          </w:p>
        </w:tc>
        <w:tc>
          <w:tcPr>
            <w:tcW w:w="658" w:type="pct"/>
            <w:tcBorders>
              <w:top w:val="single" w:sz="2" w:space="0" w:color="E5E7EB"/>
              <w:left w:val="single" w:sz="2" w:space="0" w:color="E5E7EB"/>
              <w:bottom w:val="single" w:sz="2" w:space="0" w:color="E5E7EB"/>
              <w:right w:val="single" w:sz="4" w:space="0" w:color="auto"/>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45</w:t>
            </w:r>
          </w:p>
        </w:tc>
        <w:tc>
          <w:tcPr>
            <w:tcW w:w="834" w:type="pct"/>
            <w:tcBorders>
              <w:top w:val="single" w:sz="2" w:space="0" w:color="E5E7EB"/>
              <w:left w:val="single" w:sz="4" w:space="0" w:color="auto"/>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38</w:t>
            </w:r>
          </w:p>
        </w:tc>
        <w:tc>
          <w:tcPr>
            <w:tcW w:w="65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417AAA" w:rsidRPr="002506DF" w:rsidRDefault="00417AAA" w:rsidP="002506DF">
            <w:pPr>
              <w:ind w:right="-16"/>
              <w:jc w:val="center"/>
              <w:rPr>
                <w:color w:val="000000" w:themeColor="text1"/>
                <w:sz w:val="20"/>
                <w:szCs w:val="20"/>
                <w:lang w:val="bg-BG"/>
              </w:rPr>
            </w:pPr>
            <w:r w:rsidRPr="002506DF">
              <w:rPr>
                <w:color w:val="000000" w:themeColor="text1"/>
                <w:sz w:val="20"/>
                <w:szCs w:val="20"/>
                <w:lang w:val="bg-BG"/>
              </w:rPr>
              <w:t>70</w:t>
            </w:r>
          </w:p>
        </w:tc>
      </w:tr>
    </w:tbl>
    <w:p w:rsidR="002506DF" w:rsidRDefault="002506DF" w:rsidP="00417AAA">
      <w:pPr>
        <w:ind w:right="-16"/>
        <w:jc w:val="both"/>
        <w:rPr>
          <w:color w:val="000000" w:themeColor="text1"/>
          <w:lang w:val="bg-BG"/>
        </w:rPr>
      </w:pPr>
    </w:p>
    <w:p w:rsidR="00417AAA" w:rsidRPr="0021748B" w:rsidRDefault="002506DF" w:rsidP="00417AAA">
      <w:pPr>
        <w:ind w:right="-16"/>
        <w:jc w:val="both"/>
        <w:rPr>
          <w:color w:val="000000" w:themeColor="text1"/>
          <w:lang w:val="bg-BG"/>
        </w:rPr>
      </w:pPr>
      <w:r>
        <w:rPr>
          <w:color w:val="000000" w:themeColor="text1"/>
          <w:lang w:val="bg-BG"/>
        </w:rPr>
        <w:tab/>
      </w:r>
      <w:r w:rsidR="00417AAA" w:rsidRPr="0021748B">
        <w:rPr>
          <w:color w:val="000000" w:themeColor="text1"/>
          <w:lang w:val="bg-BG"/>
        </w:rPr>
        <w:t>Средните добиви от зеленчукопроизводството са сравнително ниски. Тенденцията към намаляване на площите с отглеждани зеленчуци в областта важи за почти всички видове култури от групата. Причините за намаляване на производството на зеленчуци са основно в намаляване на реколтивираните площи. Намаляването на реколтивираните площи се дължи на неблагоприятните природни условия през последните години – наводнения и градушки, довели до пропадане на площи, засадени със зеленчуци. Преобладаващите производствени стопанства са сравнително дребни (с изключение на оранжерийното производство), което води до намаляване на добивите от единица площ, много по-голямата зависимост от природните условия, а оттам и до рязко намаляване на конкурентноспособността и демотивация на производителите.</w:t>
      </w:r>
    </w:p>
    <w:p w:rsidR="008D5370" w:rsidRDefault="008D5370" w:rsidP="000C3F95">
      <w:pPr>
        <w:jc w:val="both"/>
        <w:rPr>
          <w:lang w:val="bg-BG"/>
        </w:rPr>
      </w:pPr>
    </w:p>
    <w:p w:rsidR="008D5370" w:rsidRDefault="008D5370" w:rsidP="000C3F95">
      <w:pPr>
        <w:jc w:val="both"/>
        <w:rPr>
          <w:lang w:val="bg-BG"/>
        </w:rPr>
      </w:pPr>
    </w:p>
    <w:p w:rsidR="008D5370" w:rsidRPr="005A5325" w:rsidRDefault="002506DF" w:rsidP="008D5370">
      <w:pPr>
        <w:jc w:val="both"/>
        <w:rPr>
          <w:b/>
          <w:bCs/>
          <w:u w:val="single"/>
          <w:lang w:val="bg-BG"/>
        </w:rPr>
      </w:pPr>
      <w:r>
        <w:rPr>
          <w:b/>
          <w:bCs/>
          <w:lang w:val="bg-BG"/>
        </w:rPr>
        <w:tab/>
      </w:r>
      <w:r w:rsidR="008D5370" w:rsidRPr="005A5325">
        <w:rPr>
          <w:b/>
          <w:bCs/>
          <w:u w:val="single"/>
          <w:lang w:val="bg-BG"/>
        </w:rPr>
        <w:t>ЗЪРНЕНИ И ЖИТНИ КУЛТУРИ</w:t>
      </w:r>
    </w:p>
    <w:p w:rsidR="008D5370" w:rsidRPr="008D5370" w:rsidRDefault="008D5370" w:rsidP="008D5370">
      <w:pPr>
        <w:jc w:val="both"/>
        <w:rPr>
          <w:lang w:val="bg-BG"/>
        </w:rPr>
      </w:pPr>
    </w:p>
    <w:p w:rsidR="002506DF" w:rsidRPr="0030501B" w:rsidRDefault="002506DF" w:rsidP="008D5370">
      <w:pPr>
        <w:jc w:val="both"/>
        <w:rPr>
          <w:b/>
          <w:bCs/>
          <w:lang w:val="bg-BG"/>
        </w:rPr>
      </w:pPr>
      <w:r>
        <w:rPr>
          <w:b/>
          <w:bCs/>
          <w:lang w:val="bg-BG"/>
        </w:rPr>
        <w:tab/>
      </w:r>
      <w:r w:rsidR="008D5370" w:rsidRPr="002A17F6">
        <w:rPr>
          <w:b/>
          <w:bCs/>
          <w:sz w:val="20"/>
          <w:lang w:val="bg-BG"/>
        </w:rPr>
        <w:t>ЕСЕННИ КУЛТУРИ</w:t>
      </w:r>
    </w:p>
    <w:p w:rsidR="002506DF" w:rsidRDefault="002506DF" w:rsidP="008D5370">
      <w:pPr>
        <w:jc w:val="both"/>
        <w:rPr>
          <w:lang w:val="bg-BG"/>
        </w:rPr>
      </w:pPr>
      <w:r>
        <w:rPr>
          <w:lang w:val="bg-BG"/>
        </w:rPr>
        <w:tab/>
      </w:r>
      <w:r w:rsidR="008D5370" w:rsidRPr="008D5370">
        <w:rPr>
          <w:lang w:val="bg-BG"/>
        </w:rPr>
        <w:t xml:space="preserve">За стопанската 2023/2024 година в областта засетите площи от есенници са в размер на </w:t>
      </w:r>
      <w:r w:rsidR="008D5370" w:rsidRPr="003F489E">
        <w:rPr>
          <w:b/>
          <w:lang w:val="bg-BG"/>
        </w:rPr>
        <w:t>445745</w:t>
      </w:r>
      <w:r w:rsidR="008D5370" w:rsidRPr="008D5370">
        <w:rPr>
          <w:lang w:val="bg-BG"/>
        </w:rPr>
        <w:t xml:space="preserve"> декара. Реколтираните есенници са в размер на </w:t>
      </w:r>
      <w:r w:rsidR="008D5370" w:rsidRPr="003F489E">
        <w:rPr>
          <w:b/>
          <w:lang w:val="bg-BG"/>
        </w:rPr>
        <w:t>443597</w:t>
      </w:r>
      <w:r w:rsidR="008D5370" w:rsidRPr="008D5370">
        <w:rPr>
          <w:lang w:val="bg-BG"/>
        </w:rPr>
        <w:t xml:space="preserve"> декара. През тази стопанска година има </w:t>
      </w:r>
      <w:r w:rsidR="008D5370" w:rsidRPr="003F489E">
        <w:rPr>
          <w:b/>
          <w:lang w:val="bg-BG"/>
        </w:rPr>
        <w:t>977</w:t>
      </w:r>
      <w:r w:rsidR="008D5370" w:rsidRPr="008D5370">
        <w:rPr>
          <w:lang w:val="bg-BG"/>
        </w:rPr>
        <w:t xml:space="preserve"> декара пропаднали площи, засети с рапица, поради непоникване вследствие на суша.</w:t>
      </w:r>
    </w:p>
    <w:p w:rsidR="00977702" w:rsidRPr="008D5370" w:rsidRDefault="00977702" w:rsidP="008D5370">
      <w:pPr>
        <w:jc w:val="both"/>
        <w:rPr>
          <w:lang w:val="bg-BG"/>
        </w:rPr>
      </w:pPr>
    </w:p>
    <w:p w:rsidR="008D5370" w:rsidRPr="002A17F6" w:rsidRDefault="002506DF" w:rsidP="008D5370">
      <w:pPr>
        <w:jc w:val="both"/>
        <w:rPr>
          <w:sz w:val="20"/>
          <w:lang w:val="bg-BG"/>
        </w:rPr>
      </w:pPr>
      <w:r>
        <w:rPr>
          <w:b/>
          <w:bCs/>
          <w:lang w:val="bg-BG"/>
        </w:rPr>
        <w:tab/>
      </w:r>
      <w:r w:rsidR="008D5370" w:rsidRPr="002A17F6">
        <w:rPr>
          <w:b/>
          <w:bCs/>
          <w:sz w:val="20"/>
          <w:lang w:val="bg-BG"/>
        </w:rPr>
        <w:t>ПШЕНИЦА</w:t>
      </w:r>
    </w:p>
    <w:p w:rsidR="008D5370" w:rsidRDefault="002506DF" w:rsidP="008D5370">
      <w:pPr>
        <w:jc w:val="both"/>
        <w:rPr>
          <w:lang w:val="bg-BG"/>
        </w:rPr>
      </w:pPr>
      <w:r>
        <w:rPr>
          <w:lang w:val="bg-BG"/>
        </w:rPr>
        <w:tab/>
      </w:r>
      <w:r w:rsidR="008D5370" w:rsidRPr="008D5370">
        <w:rPr>
          <w:lang w:val="bg-BG"/>
        </w:rPr>
        <w:t xml:space="preserve">Една от основните зърнени култури в областта. Използва се за производство на брашно и хляб. За Търговищка област от засетите за стопанската година 2023/2024 – </w:t>
      </w:r>
      <w:r w:rsidR="008D5370" w:rsidRPr="003F489E">
        <w:rPr>
          <w:b/>
          <w:lang w:val="bg-BG"/>
        </w:rPr>
        <w:t>371880</w:t>
      </w:r>
      <w:r w:rsidR="008D5370" w:rsidRPr="008D5370">
        <w:rPr>
          <w:lang w:val="bg-BG"/>
        </w:rPr>
        <w:t xml:space="preserve"> декара с пшеница са реколтирани </w:t>
      </w:r>
      <w:r w:rsidR="008D5370" w:rsidRPr="003F489E">
        <w:rPr>
          <w:b/>
          <w:lang w:val="bg-BG"/>
        </w:rPr>
        <w:t>371880</w:t>
      </w:r>
      <w:r w:rsidR="008D5370" w:rsidRPr="008D5370">
        <w:rPr>
          <w:lang w:val="bg-BG"/>
        </w:rPr>
        <w:t xml:space="preserve"> декара. Няма пропаднали площи. Производството възлиза на </w:t>
      </w:r>
      <w:r w:rsidR="008D5370" w:rsidRPr="003F489E">
        <w:rPr>
          <w:b/>
          <w:lang w:val="bg-BG"/>
        </w:rPr>
        <w:t>199129</w:t>
      </w:r>
      <w:r w:rsidR="008D5370" w:rsidRPr="008D5370">
        <w:rPr>
          <w:lang w:val="bg-BG"/>
        </w:rPr>
        <w:t xml:space="preserve"> тона, при отчетен среден добив </w:t>
      </w:r>
      <w:r w:rsidR="008D5370" w:rsidRPr="003F489E">
        <w:rPr>
          <w:b/>
          <w:lang w:val="bg-BG"/>
        </w:rPr>
        <w:t>536</w:t>
      </w:r>
      <w:r w:rsidR="008D5370" w:rsidRPr="008D5370">
        <w:rPr>
          <w:lang w:val="bg-BG"/>
        </w:rPr>
        <w:t xml:space="preserve"> кг/дка.</w:t>
      </w:r>
    </w:p>
    <w:p w:rsidR="002506DF" w:rsidRPr="008D5370" w:rsidRDefault="002506DF" w:rsidP="008D5370">
      <w:pPr>
        <w:jc w:val="both"/>
        <w:rPr>
          <w:lang w:val="bg-BG"/>
        </w:rPr>
      </w:pPr>
    </w:p>
    <w:p w:rsidR="008D5370" w:rsidRPr="002A17F6" w:rsidRDefault="002506DF" w:rsidP="008D5370">
      <w:pPr>
        <w:jc w:val="both"/>
        <w:rPr>
          <w:sz w:val="20"/>
          <w:lang w:val="bg-BG"/>
        </w:rPr>
      </w:pPr>
      <w:r>
        <w:rPr>
          <w:b/>
          <w:bCs/>
          <w:lang w:val="bg-BG"/>
        </w:rPr>
        <w:tab/>
      </w:r>
      <w:r w:rsidR="008D5370" w:rsidRPr="002A17F6">
        <w:rPr>
          <w:b/>
          <w:bCs/>
          <w:sz w:val="20"/>
          <w:lang w:val="bg-BG"/>
        </w:rPr>
        <w:t>ЕЧЕМИК</w:t>
      </w:r>
    </w:p>
    <w:p w:rsidR="008D5370" w:rsidRDefault="002506DF" w:rsidP="008D5370">
      <w:pPr>
        <w:jc w:val="both"/>
        <w:rPr>
          <w:lang w:val="bg-BG"/>
        </w:rPr>
      </w:pPr>
      <w:r>
        <w:rPr>
          <w:lang w:val="bg-BG"/>
        </w:rPr>
        <w:tab/>
      </w:r>
      <w:r w:rsidR="008D5370" w:rsidRPr="008D5370">
        <w:rPr>
          <w:lang w:val="bg-BG"/>
        </w:rPr>
        <w:t xml:space="preserve">Използва се за производство на малц, бира и животински фураж. На територията на областта за стопанската 2023/2024 година бяха засети </w:t>
      </w:r>
      <w:r w:rsidR="008D5370" w:rsidRPr="003F489E">
        <w:rPr>
          <w:b/>
          <w:lang w:val="bg-BG"/>
        </w:rPr>
        <w:t>44470</w:t>
      </w:r>
      <w:r w:rsidR="008D5370" w:rsidRPr="008D5370">
        <w:rPr>
          <w:lang w:val="bg-BG"/>
        </w:rPr>
        <w:t xml:space="preserve"> декара с ечемик. Производството на зърно от ечемик възлиза на </w:t>
      </w:r>
      <w:r w:rsidR="008D5370" w:rsidRPr="003F489E">
        <w:rPr>
          <w:b/>
          <w:lang w:val="bg-BG"/>
        </w:rPr>
        <w:t>23198</w:t>
      </w:r>
      <w:r w:rsidR="008D5370" w:rsidRPr="008D5370">
        <w:rPr>
          <w:lang w:val="bg-BG"/>
        </w:rPr>
        <w:t xml:space="preserve"> тона, при среден добив </w:t>
      </w:r>
      <w:r w:rsidR="008D5370" w:rsidRPr="003F489E">
        <w:rPr>
          <w:b/>
          <w:lang w:val="bg-BG"/>
        </w:rPr>
        <w:t>522 кг</w:t>
      </w:r>
      <w:r w:rsidR="008D5370" w:rsidRPr="008D5370">
        <w:rPr>
          <w:lang w:val="bg-BG"/>
        </w:rPr>
        <w:t>/дка.</w:t>
      </w:r>
    </w:p>
    <w:p w:rsidR="00751047" w:rsidRPr="008D5370" w:rsidRDefault="00751047" w:rsidP="008D5370">
      <w:pPr>
        <w:jc w:val="both"/>
        <w:rPr>
          <w:lang w:val="bg-BG"/>
        </w:rPr>
      </w:pPr>
    </w:p>
    <w:p w:rsidR="008D5370" w:rsidRPr="002A17F6" w:rsidRDefault="00581F23" w:rsidP="008D5370">
      <w:pPr>
        <w:jc w:val="both"/>
        <w:rPr>
          <w:sz w:val="20"/>
          <w:lang w:val="bg-BG"/>
        </w:rPr>
      </w:pPr>
      <w:r>
        <w:rPr>
          <w:b/>
          <w:bCs/>
          <w:lang w:val="bg-BG"/>
        </w:rPr>
        <w:tab/>
      </w:r>
      <w:r w:rsidR="008D5370" w:rsidRPr="002A17F6">
        <w:rPr>
          <w:b/>
          <w:bCs/>
          <w:sz w:val="20"/>
          <w:lang w:val="bg-BG"/>
        </w:rPr>
        <w:t>МАСЛОДАЙНА РАПИЦА</w:t>
      </w:r>
    </w:p>
    <w:p w:rsidR="008D5370" w:rsidRPr="008D5370" w:rsidRDefault="00581F23" w:rsidP="008D5370">
      <w:pPr>
        <w:jc w:val="both"/>
        <w:rPr>
          <w:lang w:val="bg-BG"/>
        </w:rPr>
      </w:pPr>
      <w:r>
        <w:rPr>
          <w:lang w:val="bg-BG"/>
        </w:rPr>
        <w:tab/>
      </w:r>
      <w:r w:rsidR="008D5370" w:rsidRPr="008D5370">
        <w:rPr>
          <w:lang w:val="bg-BG"/>
        </w:rPr>
        <w:t xml:space="preserve">Отглежда се заради семената, които съдържат масло, използвано в хранителната и химическата промишленост. Маслодайната рапица за текущата стопанска 2023/2024 година е с площ от </w:t>
      </w:r>
      <w:r w:rsidR="008D5370" w:rsidRPr="003F489E">
        <w:rPr>
          <w:b/>
          <w:lang w:val="bg-BG"/>
        </w:rPr>
        <w:t>29395</w:t>
      </w:r>
      <w:r w:rsidR="008D5370" w:rsidRPr="008D5370">
        <w:rPr>
          <w:lang w:val="bg-BG"/>
        </w:rPr>
        <w:t xml:space="preserve"> декара. Реколтирани са </w:t>
      </w:r>
      <w:r w:rsidR="003F489E">
        <w:rPr>
          <w:b/>
          <w:lang w:val="bg-BG"/>
        </w:rPr>
        <w:t>19</w:t>
      </w:r>
      <w:r w:rsidR="008D5370" w:rsidRPr="003F489E">
        <w:rPr>
          <w:b/>
          <w:lang w:val="bg-BG"/>
        </w:rPr>
        <w:t>625</w:t>
      </w:r>
      <w:r w:rsidR="008D5370" w:rsidRPr="008D5370">
        <w:rPr>
          <w:lang w:val="bg-BG"/>
        </w:rPr>
        <w:t xml:space="preserve"> декара. Производството възлиза на </w:t>
      </w:r>
      <w:r w:rsidR="003F489E">
        <w:rPr>
          <w:b/>
          <w:lang w:val="bg-BG"/>
        </w:rPr>
        <w:t>4</w:t>
      </w:r>
      <w:r w:rsidR="008D5370" w:rsidRPr="003F489E">
        <w:rPr>
          <w:b/>
          <w:lang w:val="bg-BG"/>
        </w:rPr>
        <w:t>543</w:t>
      </w:r>
      <w:r w:rsidR="008D5370" w:rsidRPr="008D5370">
        <w:rPr>
          <w:lang w:val="bg-BG"/>
        </w:rPr>
        <w:t xml:space="preserve"> тона, при отчетен среден добив </w:t>
      </w:r>
      <w:r w:rsidR="008D5370" w:rsidRPr="003F489E">
        <w:rPr>
          <w:b/>
          <w:lang w:val="bg-BG"/>
        </w:rPr>
        <w:t>232 кг</w:t>
      </w:r>
      <w:r w:rsidR="008D5370" w:rsidRPr="008D5370">
        <w:rPr>
          <w:lang w:val="bg-BG"/>
        </w:rPr>
        <w:t>/дка. Основен проблем е липсата на влага за успешното поникване през есента и презимуване на културата заради студените и безснежни зими през последните години на територията на област Търговище. Обичайна практика стана посеви с рапица да се разорават и да се презасяват с пролетни култури</w:t>
      </w:r>
      <w:r w:rsidR="00A77240">
        <w:rPr>
          <w:lang w:val="bg-BG"/>
        </w:rPr>
        <w:t>.</w:t>
      </w:r>
    </w:p>
    <w:p w:rsidR="00F861FA" w:rsidRDefault="00F861FA" w:rsidP="00F861FA">
      <w:pPr>
        <w:ind w:firstLine="720"/>
        <w:jc w:val="both"/>
        <w:rPr>
          <w:lang w:val="bg-BG"/>
        </w:rPr>
      </w:pPr>
    </w:p>
    <w:p w:rsidR="00760947" w:rsidRPr="00760947" w:rsidRDefault="00760947" w:rsidP="00F861FA">
      <w:pPr>
        <w:ind w:firstLine="720"/>
        <w:jc w:val="both"/>
        <w:rPr>
          <w:b/>
          <w:color w:val="00B0F0"/>
          <w:u w:val="single"/>
          <w:lang w:val="bg-BG"/>
        </w:rPr>
      </w:pPr>
    </w:p>
    <w:p w:rsidR="00F861FA" w:rsidRPr="007D4F3B" w:rsidRDefault="00F861FA" w:rsidP="00F861FA">
      <w:pPr>
        <w:ind w:firstLine="720"/>
        <w:jc w:val="both"/>
        <w:rPr>
          <w:b/>
          <w:u w:val="single"/>
        </w:rPr>
      </w:pPr>
      <w:r w:rsidRPr="007D4F3B">
        <w:rPr>
          <w:b/>
          <w:u w:val="single"/>
        </w:rPr>
        <w:t xml:space="preserve">ПРОЛЕТНИ   КУЛТУРИ   </w:t>
      </w:r>
    </w:p>
    <w:p w:rsidR="00F861FA" w:rsidRPr="007D4F3B" w:rsidRDefault="00F861FA" w:rsidP="00F861FA">
      <w:pPr>
        <w:jc w:val="both"/>
        <w:rPr>
          <w:b/>
        </w:rPr>
      </w:pPr>
    </w:p>
    <w:p w:rsidR="009F420C" w:rsidRPr="009F420C" w:rsidRDefault="00581F23" w:rsidP="009F420C">
      <w:pPr>
        <w:jc w:val="both"/>
        <w:rPr>
          <w:rFonts w:eastAsia="Calibri"/>
          <w:b/>
          <w:bCs/>
          <w:lang w:val="bg-BG"/>
        </w:rPr>
      </w:pPr>
      <w:r>
        <w:rPr>
          <w:rFonts w:eastAsia="Calibri"/>
          <w:b/>
          <w:bCs/>
          <w:lang w:val="bg-BG"/>
        </w:rPr>
        <w:tab/>
      </w:r>
      <w:r w:rsidR="009F420C" w:rsidRPr="009F420C">
        <w:rPr>
          <w:rFonts w:eastAsia="Calibri"/>
          <w:b/>
          <w:bCs/>
          <w:lang w:val="bg-BG"/>
        </w:rPr>
        <w:t>Основни пролетни култури в област Търговище</w:t>
      </w:r>
    </w:p>
    <w:p w:rsidR="009F420C" w:rsidRPr="009F420C" w:rsidRDefault="00581F23" w:rsidP="009F420C">
      <w:pPr>
        <w:jc w:val="both"/>
        <w:rPr>
          <w:rFonts w:eastAsia="Calibri"/>
          <w:lang w:val="bg-BG"/>
        </w:rPr>
      </w:pPr>
      <w:r>
        <w:rPr>
          <w:rFonts w:eastAsia="Calibri"/>
          <w:lang w:val="bg-BG"/>
        </w:rPr>
        <w:tab/>
      </w:r>
      <w:r w:rsidR="009F420C" w:rsidRPr="009F420C">
        <w:rPr>
          <w:rFonts w:eastAsia="Calibri"/>
          <w:lang w:val="bg-BG"/>
        </w:rPr>
        <w:t xml:space="preserve">Основните пролетни култури в област Търговище са маслодаен слънчоглед и царевица за зърно. През стопанската 2023/2024 година размерът на засетите площи с пролетници в областта е </w:t>
      </w:r>
      <w:r w:rsidR="009F420C" w:rsidRPr="003F489E">
        <w:rPr>
          <w:rFonts w:eastAsia="Calibri"/>
          <w:b/>
          <w:lang w:val="bg-BG"/>
        </w:rPr>
        <w:t>412825</w:t>
      </w:r>
      <w:r w:rsidR="009F420C" w:rsidRPr="009F420C">
        <w:rPr>
          <w:rFonts w:eastAsia="Calibri"/>
          <w:lang w:val="bg-BG"/>
        </w:rPr>
        <w:t xml:space="preserve"> декара. </w:t>
      </w:r>
      <w:r w:rsidR="003F489E">
        <w:rPr>
          <w:rFonts w:eastAsia="Calibri"/>
          <w:lang w:val="bg-BG"/>
        </w:rPr>
        <w:t>В</w:t>
      </w:r>
      <w:r w:rsidR="009F420C" w:rsidRPr="009F420C">
        <w:rPr>
          <w:rFonts w:eastAsia="Calibri"/>
          <w:lang w:val="bg-BG"/>
        </w:rPr>
        <w:t xml:space="preserve">следствие на градушка, са пропаднали </w:t>
      </w:r>
      <w:r w:rsidR="009F420C" w:rsidRPr="003F489E">
        <w:rPr>
          <w:rFonts w:eastAsia="Calibri"/>
          <w:b/>
          <w:lang w:val="bg-BG"/>
        </w:rPr>
        <w:t>2750</w:t>
      </w:r>
      <w:r w:rsidR="009F420C" w:rsidRPr="009F420C">
        <w:rPr>
          <w:rFonts w:eastAsia="Calibri"/>
          <w:lang w:val="bg-BG"/>
        </w:rPr>
        <w:t xml:space="preserve"> декара.</w:t>
      </w:r>
    </w:p>
    <w:p w:rsidR="00581F23" w:rsidRDefault="00581F23" w:rsidP="009F420C">
      <w:pPr>
        <w:jc w:val="both"/>
        <w:rPr>
          <w:rFonts w:eastAsia="Calibri"/>
          <w:b/>
          <w:bCs/>
          <w:lang w:val="bg-BG"/>
        </w:rPr>
      </w:pPr>
    </w:p>
    <w:p w:rsidR="009F420C" w:rsidRPr="002A17F6" w:rsidRDefault="00581F23" w:rsidP="009F420C">
      <w:pPr>
        <w:jc w:val="both"/>
        <w:rPr>
          <w:rFonts w:eastAsia="Calibri"/>
          <w:b/>
          <w:bCs/>
          <w:caps/>
          <w:sz w:val="20"/>
          <w:lang w:val="bg-BG"/>
        </w:rPr>
      </w:pPr>
      <w:r>
        <w:rPr>
          <w:rFonts w:eastAsia="Calibri"/>
          <w:b/>
          <w:bCs/>
          <w:lang w:val="bg-BG"/>
        </w:rPr>
        <w:tab/>
      </w:r>
      <w:r w:rsidR="009F420C" w:rsidRPr="002A17F6">
        <w:rPr>
          <w:rFonts w:eastAsia="Calibri"/>
          <w:b/>
          <w:bCs/>
          <w:caps/>
          <w:sz w:val="20"/>
          <w:lang w:val="bg-BG"/>
        </w:rPr>
        <w:t>Маслодаен слънчоглед</w:t>
      </w:r>
    </w:p>
    <w:p w:rsidR="009F420C" w:rsidRPr="009F420C" w:rsidRDefault="00581F23" w:rsidP="009F420C">
      <w:pPr>
        <w:jc w:val="both"/>
        <w:rPr>
          <w:rFonts w:eastAsia="Calibri"/>
          <w:lang w:val="bg-BG"/>
        </w:rPr>
      </w:pPr>
      <w:r>
        <w:rPr>
          <w:rFonts w:eastAsia="Calibri"/>
          <w:lang w:val="bg-BG"/>
        </w:rPr>
        <w:tab/>
      </w:r>
      <w:r w:rsidR="009F420C" w:rsidRPr="009F420C">
        <w:rPr>
          <w:rFonts w:eastAsia="Calibri"/>
          <w:lang w:val="bg-BG"/>
        </w:rPr>
        <w:t>Маслодайният слънчоглед е широко разпространен в областта и се използва за производство на растително масло и слънчогледови семена. Той играе важна роля в българското земеделие, тъй като е окопна култура, която спомага за правилния сеитбооборот на земеделските култури. Поради своята сухоустойчивост, слънчогледът може да се отглежда на големи площи. Стопанското му значение се подсилва и от факта, че международната търговия със слънчогледови семена е една от най-успешните.</w:t>
      </w:r>
    </w:p>
    <w:p w:rsidR="009F420C" w:rsidRDefault="00977702" w:rsidP="009F420C">
      <w:pPr>
        <w:jc w:val="both"/>
        <w:rPr>
          <w:rFonts w:eastAsia="Calibri"/>
          <w:lang w:val="bg-BG"/>
        </w:rPr>
      </w:pPr>
      <w:r>
        <w:rPr>
          <w:rFonts w:eastAsia="Calibri"/>
          <w:lang w:val="bg-BG"/>
        </w:rPr>
        <w:tab/>
      </w:r>
      <w:r w:rsidR="009F420C" w:rsidRPr="009F420C">
        <w:rPr>
          <w:rFonts w:eastAsia="Calibri"/>
          <w:lang w:val="bg-BG"/>
        </w:rPr>
        <w:t xml:space="preserve">През стопанската 2023/2024 година в областта са засети </w:t>
      </w:r>
      <w:r w:rsidR="009F420C" w:rsidRPr="003F489E">
        <w:rPr>
          <w:rFonts w:eastAsia="Calibri"/>
          <w:b/>
          <w:lang w:val="bg-BG"/>
        </w:rPr>
        <w:t>265015</w:t>
      </w:r>
      <w:r w:rsidR="009F420C" w:rsidRPr="009F420C">
        <w:rPr>
          <w:rFonts w:eastAsia="Calibri"/>
          <w:lang w:val="bg-BG"/>
        </w:rPr>
        <w:t xml:space="preserve"> декара слънчоглед. До края на отчетния период са реколтирани </w:t>
      </w:r>
      <w:r w:rsidR="009F420C" w:rsidRPr="003F489E">
        <w:rPr>
          <w:rFonts w:eastAsia="Calibri"/>
          <w:b/>
          <w:lang w:val="bg-BG"/>
        </w:rPr>
        <w:t>264765</w:t>
      </w:r>
      <w:r w:rsidR="009F420C" w:rsidRPr="009F420C">
        <w:rPr>
          <w:rFonts w:eastAsia="Calibri"/>
          <w:lang w:val="bg-BG"/>
        </w:rPr>
        <w:t xml:space="preserve"> декара. Получената продукция възлиза на </w:t>
      </w:r>
      <w:r w:rsidR="009F420C" w:rsidRPr="003F489E">
        <w:rPr>
          <w:rFonts w:eastAsia="Calibri"/>
          <w:b/>
          <w:lang w:val="bg-BG"/>
        </w:rPr>
        <w:t>463338</w:t>
      </w:r>
      <w:r w:rsidR="009F420C" w:rsidRPr="009F420C">
        <w:rPr>
          <w:rFonts w:eastAsia="Calibri"/>
          <w:lang w:val="bg-BG"/>
        </w:rPr>
        <w:t xml:space="preserve"> тона при среден добив </w:t>
      </w:r>
      <w:r w:rsidR="009F420C" w:rsidRPr="003F489E">
        <w:rPr>
          <w:rFonts w:eastAsia="Calibri"/>
          <w:b/>
          <w:lang w:val="bg-BG"/>
        </w:rPr>
        <w:t>175 кг</w:t>
      </w:r>
      <w:r w:rsidR="009F420C" w:rsidRPr="009F420C">
        <w:rPr>
          <w:rFonts w:eastAsia="Calibri"/>
          <w:lang w:val="bg-BG"/>
        </w:rPr>
        <w:t>/дка.</w:t>
      </w:r>
    </w:p>
    <w:p w:rsidR="00581F23" w:rsidRPr="009F420C" w:rsidRDefault="00581F23" w:rsidP="009F420C">
      <w:pPr>
        <w:jc w:val="both"/>
        <w:rPr>
          <w:rFonts w:eastAsia="Calibri"/>
          <w:lang w:val="bg-BG"/>
        </w:rPr>
      </w:pPr>
    </w:p>
    <w:p w:rsidR="009F420C" w:rsidRPr="002A17F6" w:rsidRDefault="00581F23" w:rsidP="009F420C">
      <w:pPr>
        <w:jc w:val="both"/>
        <w:rPr>
          <w:rFonts w:eastAsia="Calibri"/>
          <w:b/>
          <w:bCs/>
          <w:caps/>
          <w:sz w:val="20"/>
          <w:lang w:val="bg-BG"/>
        </w:rPr>
      </w:pPr>
      <w:r w:rsidRPr="002A17F6">
        <w:rPr>
          <w:rFonts w:eastAsia="Calibri"/>
          <w:b/>
          <w:bCs/>
          <w:caps/>
          <w:sz w:val="20"/>
          <w:lang w:val="bg-BG"/>
        </w:rPr>
        <w:tab/>
      </w:r>
      <w:r w:rsidR="009F420C" w:rsidRPr="002A17F6">
        <w:rPr>
          <w:rFonts w:eastAsia="Calibri"/>
          <w:b/>
          <w:bCs/>
          <w:caps/>
          <w:sz w:val="20"/>
          <w:lang w:val="bg-BG"/>
        </w:rPr>
        <w:t>Царевица за зърно</w:t>
      </w:r>
    </w:p>
    <w:p w:rsidR="009F420C" w:rsidRPr="009F420C" w:rsidRDefault="00581F23" w:rsidP="009F420C">
      <w:pPr>
        <w:jc w:val="both"/>
        <w:rPr>
          <w:rFonts w:eastAsia="Calibri"/>
          <w:lang w:val="bg-BG"/>
        </w:rPr>
      </w:pPr>
      <w:r>
        <w:rPr>
          <w:rFonts w:eastAsia="Calibri"/>
          <w:lang w:val="bg-BG"/>
        </w:rPr>
        <w:tab/>
      </w:r>
      <w:r w:rsidR="009F420C" w:rsidRPr="009F420C">
        <w:rPr>
          <w:rFonts w:eastAsia="Calibri"/>
          <w:lang w:val="bg-BG"/>
        </w:rPr>
        <w:t xml:space="preserve">Царевицата за зърно се отглежда както за фураж, така и за човешка консумация. Царевичните продукти намират приложение в хранителната промишленост. През 2024 г. са засети </w:t>
      </w:r>
      <w:r w:rsidR="009F420C" w:rsidRPr="003F489E">
        <w:rPr>
          <w:rFonts w:eastAsia="Calibri"/>
          <w:b/>
          <w:lang w:val="bg-BG"/>
        </w:rPr>
        <w:t>147810</w:t>
      </w:r>
      <w:r w:rsidR="009F420C" w:rsidRPr="009F420C">
        <w:rPr>
          <w:rFonts w:eastAsia="Calibri"/>
          <w:lang w:val="bg-BG"/>
        </w:rPr>
        <w:t xml:space="preserve"> декара с царевица за зърно. До края на отчетния период са реколтирани </w:t>
      </w:r>
      <w:r w:rsidR="009F420C" w:rsidRPr="003F489E">
        <w:rPr>
          <w:rFonts w:eastAsia="Calibri"/>
          <w:b/>
          <w:lang w:val="bg-BG"/>
        </w:rPr>
        <w:t>145310</w:t>
      </w:r>
      <w:r w:rsidR="009F420C" w:rsidRPr="009F420C">
        <w:rPr>
          <w:rFonts w:eastAsia="Calibri"/>
          <w:lang w:val="bg-BG"/>
        </w:rPr>
        <w:t xml:space="preserve"> декара. Произведеното количество зърно възлиза на </w:t>
      </w:r>
      <w:r w:rsidR="009F420C" w:rsidRPr="003F489E">
        <w:rPr>
          <w:rFonts w:eastAsia="Calibri"/>
          <w:b/>
          <w:lang w:val="bg-BG"/>
        </w:rPr>
        <w:t>412680</w:t>
      </w:r>
      <w:r w:rsidR="009F420C" w:rsidRPr="009F420C">
        <w:rPr>
          <w:rFonts w:eastAsia="Calibri"/>
          <w:lang w:val="bg-BG"/>
        </w:rPr>
        <w:t xml:space="preserve"> тона при среден добив </w:t>
      </w:r>
      <w:r w:rsidR="009F420C" w:rsidRPr="003F489E">
        <w:rPr>
          <w:rFonts w:eastAsia="Calibri"/>
          <w:b/>
          <w:lang w:val="bg-BG"/>
        </w:rPr>
        <w:t>284</w:t>
      </w:r>
      <w:r w:rsidR="009F420C" w:rsidRPr="009F420C">
        <w:rPr>
          <w:rFonts w:eastAsia="Calibri"/>
          <w:lang w:val="bg-BG"/>
        </w:rPr>
        <w:t xml:space="preserve"> кг/дка.</w:t>
      </w:r>
    </w:p>
    <w:p w:rsidR="009F420C" w:rsidRPr="009F420C" w:rsidRDefault="00581F23" w:rsidP="009F420C">
      <w:pPr>
        <w:jc w:val="both"/>
        <w:rPr>
          <w:rFonts w:eastAsia="Calibri"/>
          <w:lang w:val="bg-BG"/>
        </w:rPr>
      </w:pPr>
      <w:r>
        <w:rPr>
          <w:rFonts w:eastAsia="Calibri"/>
          <w:lang w:val="bg-BG"/>
        </w:rPr>
        <w:tab/>
      </w:r>
      <w:r w:rsidR="009F420C" w:rsidRPr="009F420C">
        <w:rPr>
          <w:rFonts w:eastAsia="Calibri"/>
          <w:lang w:val="bg-BG"/>
        </w:rPr>
        <w:t>Търговищка област има силни традиции в производството на царевица. Внасянето на нови хибриди от западни транснационални корпорации като Синджента, Лимагрейн, Пионер и Монсанто е чувствително. В същото време използването на собствени сортове от Института по царевицата край Кнежа значително намалява през последните години.</w:t>
      </w:r>
    </w:p>
    <w:p w:rsidR="00581F23" w:rsidRDefault="00581F23" w:rsidP="009F420C">
      <w:pPr>
        <w:jc w:val="both"/>
        <w:rPr>
          <w:rFonts w:eastAsia="Calibri"/>
          <w:b/>
          <w:bCs/>
          <w:lang w:val="bg-BG"/>
        </w:rPr>
      </w:pPr>
    </w:p>
    <w:p w:rsidR="009F420C" w:rsidRPr="009F420C" w:rsidRDefault="00581F23" w:rsidP="009F420C">
      <w:pPr>
        <w:jc w:val="both"/>
        <w:rPr>
          <w:rFonts w:eastAsia="Calibri"/>
          <w:b/>
          <w:bCs/>
          <w:lang w:val="bg-BG"/>
        </w:rPr>
      </w:pPr>
      <w:r>
        <w:rPr>
          <w:rFonts w:eastAsia="Calibri"/>
          <w:b/>
          <w:bCs/>
          <w:lang w:val="bg-BG"/>
        </w:rPr>
        <w:tab/>
      </w:r>
      <w:r w:rsidR="009F420C" w:rsidRPr="009F420C">
        <w:rPr>
          <w:rFonts w:eastAsia="Calibri"/>
          <w:b/>
          <w:bCs/>
          <w:lang w:val="bg-BG"/>
        </w:rPr>
        <w:t>Анализ на производството през 2024 г.</w:t>
      </w:r>
    </w:p>
    <w:p w:rsidR="009F420C" w:rsidRPr="009F420C" w:rsidRDefault="00581F23" w:rsidP="009F420C">
      <w:pPr>
        <w:jc w:val="both"/>
        <w:rPr>
          <w:rFonts w:eastAsia="Calibri"/>
          <w:lang w:val="bg-BG"/>
        </w:rPr>
      </w:pPr>
      <w:r>
        <w:rPr>
          <w:rFonts w:eastAsia="Calibri"/>
          <w:lang w:val="bg-BG"/>
        </w:rPr>
        <w:tab/>
      </w:r>
      <w:r w:rsidR="009F420C" w:rsidRPr="009F420C">
        <w:rPr>
          <w:rFonts w:eastAsia="Calibri"/>
          <w:lang w:val="bg-BG"/>
        </w:rPr>
        <w:t xml:space="preserve">Последните оперативни данни за 2024 г. сочат намаление на производството на слънчоглед и царевица за зърно съответно с </w:t>
      </w:r>
      <w:r w:rsidR="009F420C" w:rsidRPr="003F489E">
        <w:rPr>
          <w:rFonts w:eastAsia="Calibri"/>
          <w:b/>
          <w:lang w:val="bg-BG"/>
        </w:rPr>
        <w:t>10%</w:t>
      </w:r>
      <w:r w:rsidR="009F420C" w:rsidRPr="009F420C">
        <w:rPr>
          <w:rFonts w:eastAsia="Calibri"/>
          <w:lang w:val="bg-BG"/>
        </w:rPr>
        <w:t xml:space="preserve"> и </w:t>
      </w:r>
      <w:r w:rsidR="009F420C" w:rsidRPr="003A34C1">
        <w:rPr>
          <w:rFonts w:eastAsia="Calibri"/>
          <w:b/>
          <w:lang w:val="bg-BG"/>
        </w:rPr>
        <w:t>29</w:t>
      </w:r>
      <w:r w:rsidR="009F420C" w:rsidRPr="009F420C">
        <w:rPr>
          <w:rFonts w:eastAsia="Calibri"/>
          <w:lang w:val="bg-BG"/>
        </w:rPr>
        <w:t xml:space="preserve">% спрямо предходната година, достигайки до </w:t>
      </w:r>
      <w:r w:rsidR="009F420C" w:rsidRPr="003A34C1">
        <w:rPr>
          <w:rFonts w:eastAsia="Calibri"/>
          <w:b/>
          <w:lang w:val="bg-BG"/>
        </w:rPr>
        <w:t>463338</w:t>
      </w:r>
      <w:r w:rsidR="009F420C" w:rsidRPr="009F420C">
        <w:rPr>
          <w:rFonts w:eastAsia="Calibri"/>
          <w:lang w:val="bg-BG"/>
        </w:rPr>
        <w:t xml:space="preserve"> тона слънчоглед и </w:t>
      </w:r>
      <w:r w:rsidR="009F420C" w:rsidRPr="003A34C1">
        <w:rPr>
          <w:rFonts w:eastAsia="Calibri"/>
          <w:b/>
          <w:lang w:val="bg-BG"/>
        </w:rPr>
        <w:t>412680</w:t>
      </w:r>
      <w:r w:rsidR="009F420C" w:rsidRPr="009F420C">
        <w:rPr>
          <w:rFonts w:eastAsia="Calibri"/>
          <w:lang w:val="bg-BG"/>
        </w:rPr>
        <w:t xml:space="preserve"> тона царевица за зърно. Основната причина за по-слабата реколта през 2024 г. от пролетници са неблагоприятните климатични условия, довели до спад на средните добиви от единица площ. При слънчогледа този негативен ефект е компенсиран донякъде от по-големия размер на реколтираните площи</w:t>
      </w:r>
    </w:p>
    <w:p w:rsidR="00751047" w:rsidRPr="00751047" w:rsidRDefault="00751047" w:rsidP="00F861FA">
      <w:pPr>
        <w:jc w:val="both"/>
        <w:rPr>
          <w:rFonts w:eastAsia="Calibri"/>
          <w:b/>
          <w:lang w:val="bg-BG"/>
        </w:rPr>
      </w:pPr>
    </w:p>
    <w:p w:rsidR="00F861FA" w:rsidRDefault="00F861FA" w:rsidP="00F861FA">
      <w:pPr>
        <w:ind w:firstLine="720"/>
        <w:jc w:val="both"/>
        <w:rPr>
          <w:rFonts w:eastAsia="Calibri"/>
          <w:b/>
          <w:u w:val="single"/>
          <w:lang w:val="bg-BG"/>
        </w:rPr>
      </w:pPr>
      <w:r w:rsidRPr="0004650A">
        <w:rPr>
          <w:rFonts w:eastAsia="Calibri"/>
          <w:b/>
          <w:u w:val="single"/>
          <w:lang w:val="bg-BG"/>
        </w:rPr>
        <w:t>ТРАЙНИ НАСАЖДЕНИЯ</w:t>
      </w:r>
    </w:p>
    <w:p w:rsidR="009F420C" w:rsidRPr="009F420C" w:rsidRDefault="009F420C" w:rsidP="00F861FA">
      <w:pPr>
        <w:ind w:firstLine="720"/>
        <w:jc w:val="both"/>
        <w:rPr>
          <w:rFonts w:eastAsia="Calibri"/>
          <w:lang w:val="bg-BG"/>
        </w:rPr>
      </w:pPr>
    </w:p>
    <w:p w:rsidR="009F420C" w:rsidRDefault="009F420C" w:rsidP="009F420C">
      <w:pPr>
        <w:ind w:firstLine="720"/>
        <w:jc w:val="both"/>
        <w:rPr>
          <w:rFonts w:eastAsia="Calibri"/>
          <w:lang w:val="bg-BG"/>
        </w:rPr>
      </w:pPr>
      <w:r w:rsidRPr="009F420C">
        <w:rPr>
          <w:rFonts w:eastAsia="Calibri"/>
          <w:lang w:val="bg-BG"/>
        </w:rPr>
        <w:t>Трайните насаждения в област Търговище представляват важен аспект от селското стопанство и играят ключова роля за икономиката на региона. Те включват овощни градини, лозя и ягодоплодни култури, които се отглеждат дългосрочно. Въпреки предизвикателствата, свързани с климатичните промени и икономическата нестабилност, секторът продължава да се развива благодарение на държавната подкрепа и усилията на земеделските производители.</w:t>
      </w:r>
    </w:p>
    <w:p w:rsidR="00581F23" w:rsidRPr="009F420C" w:rsidRDefault="00581F23" w:rsidP="009F420C">
      <w:pPr>
        <w:ind w:firstLine="720"/>
        <w:jc w:val="both"/>
        <w:rPr>
          <w:rFonts w:eastAsia="Calibri"/>
          <w:lang w:val="bg-BG"/>
        </w:rPr>
      </w:pPr>
    </w:p>
    <w:p w:rsidR="009F420C" w:rsidRPr="002A17F6" w:rsidRDefault="009F420C" w:rsidP="009F420C">
      <w:pPr>
        <w:ind w:firstLine="720"/>
        <w:jc w:val="both"/>
        <w:rPr>
          <w:rFonts w:eastAsia="Calibri"/>
          <w:b/>
          <w:bCs/>
          <w:caps/>
          <w:sz w:val="20"/>
          <w:lang w:val="bg-BG"/>
        </w:rPr>
      </w:pPr>
      <w:r w:rsidRPr="002A17F6">
        <w:rPr>
          <w:rFonts w:eastAsia="Calibri"/>
          <w:b/>
          <w:bCs/>
          <w:caps/>
          <w:sz w:val="20"/>
          <w:lang w:val="bg-BG"/>
        </w:rPr>
        <w:t>Сливи</w:t>
      </w:r>
    </w:p>
    <w:p w:rsidR="00581F23" w:rsidRDefault="009F420C" w:rsidP="009F420C">
      <w:pPr>
        <w:ind w:firstLine="720"/>
        <w:jc w:val="both"/>
        <w:rPr>
          <w:rFonts w:eastAsia="Calibri"/>
          <w:lang w:val="bg-BG"/>
        </w:rPr>
      </w:pPr>
      <w:r w:rsidRPr="009F420C">
        <w:rPr>
          <w:rFonts w:eastAsia="Calibri"/>
          <w:lang w:val="bg-BG"/>
        </w:rPr>
        <w:t xml:space="preserve">През последните години плододаващите сливови насаждения в областта са запазили своите площи. Младите насаждения постепенно влизат в плододаване, което води до увеличаване на получената продукция. През 2024 г. общото количество продукция е </w:t>
      </w:r>
      <w:r w:rsidR="003A34C1">
        <w:rPr>
          <w:rFonts w:eastAsia="Calibri"/>
          <w:b/>
          <w:lang w:val="bg-BG"/>
        </w:rPr>
        <w:t>30</w:t>
      </w:r>
      <w:r w:rsidRPr="003A34C1">
        <w:rPr>
          <w:rFonts w:eastAsia="Calibri"/>
          <w:b/>
          <w:lang w:val="bg-BG"/>
        </w:rPr>
        <w:t>660</w:t>
      </w:r>
      <w:r w:rsidRPr="009F420C">
        <w:rPr>
          <w:rFonts w:eastAsia="Calibri"/>
          <w:lang w:val="bg-BG"/>
        </w:rPr>
        <w:t xml:space="preserve"> тона, </w:t>
      </w:r>
      <w:r w:rsidRPr="009F420C">
        <w:rPr>
          <w:rFonts w:eastAsia="Calibri"/>
          <w:lang w:val="bg-BG"/>
        </w:rPr>
        <w:lastRenderedPageBreak/>
        <w:t xml:space="preserve">а средният добив е </w:t>
      </w:r>
      <w:r w:rsidRPr="003A34C1">
        <w:rPr>
          <w:rFonts w:eastAsia="Calibri"/>
          <w:b/>
          <w:lang w:val="bg-BG"/>
        </w:rPr>
        <w:t>547</w:t>
      </w:r>
      <w:r w:rsidRPr="009F420C">
        <w:rPr>
          <w:rFonts w:eastAsia="Calibri"/>
          <w:lang w:val="bg-BG"/>
        </w:rPr>
        <w:t xml:space="preserve"> кг/дка. Разликите в добивите през предходните години се дължат на сортовите особености, възрастовата структура на насажденията и алтернативното плододаване.</w:t>
      </w:r>
    </w:p>
    <w:p w:rsidR="00751047" w:rsidRPr="009F420C" w:rsidRDefault="00751047" w:rsidP="009F420C">
      <w:pPr>
        <w:ind w:firstLine="720"/>
        <w:jc w:val="both"/>
        <w:rPr>
          <w:rFonts w:eastAsia="Calibri"/>
          <w:lang w:val="bg-BG"/>
        </w:rPr>
      </w:pP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43"/>
        <w:gridCol w:w="2855"/>
        <w:gridCol w:w="5396"/>
      </w:tblGrid>
      <w:tr w:rsidR="009F420C" w:rsidRPr="00581F23" w:rsidTr="00742D41">
        <w:trPr>
          <w:tblHeader/>
        </w:trPr>
        <w:tc>
          <w:tcPr>
            <w:tcW w:w="913"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Година</w:t>
            </w:r>
          </w:p>
        </w:tc>
        <w:tc>
          <w:tcPr>
            <w:tcW w:w="1414"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Площ (дка)</w:t>
            </w:r>
          </w:p>
        </w:tc>
        <w:tc>
          <w:tcPr>
            <w:tcW w:w="2672"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Среден добив (кг/дка)</w:t>
            </w:r>
          </w:p>
        </w:tc>
      </w:tr>
      <w:tr w:rsidR="009F420C" w:rsidRPr="00581F23" w:rsidTr="00742D41">
        <w:tc>
          <w:tcPr>
            <w:tcW w:w="913"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2022</w:t>
            </w:r>
          </w:p>
        </w:tc>
        <w:tc>
          <w:tcPr>
            <w:tcW w:w="1414"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5</w:t>
            </w:r>
            <w:r w:rsidR="009F420C" w:rsidRPr="00581F23">
              <w:rPr>
                <w:rFonts w:eastAsia="Calibri"/>
                <w:sz w:val="20"/>
                <w:lang w:val="bg-BG"/>
              </w:rPr>
              <w:t>836</w:t>
            </w:r>
          </w:p>
        </w:tc>
        <w:tc>
          <w:tcPr>
            <w:tcW w:w="2672"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486</w:t>
            </w:r>
          </w:p>
        </w:tc>
      </w:tr>
      <w:tr w:rsidR="009F420C" w:rsidRPr="00581F23" w:rsidTr="00581F23">
        <w:tc>
          <w:tcPr>
            <w:tcW w:w="91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2023</w:t>
            </w:r>
          </w:p>
        </w:tc>
        <w:tc>
          <w:tcPr>
            <w:tcW w:w="1414"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5</w:t>
            </w:r>
            <w:r w:rsidR="009F420C" w:rsidRPr="00581F23">
              <w:rPr>
                <w:rFonts w:eastAsia="Calibri"/>
                <w:sz w:val="20"/>
                <w:lang w:val="bg-BG"/>
              </w:rPr>
              <w:t>605</w:t>
            </w:r>
          </w:p>
        </w:tc>
        <w:tc>
          <w:tcPr>
            <w:tcW w:w="267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591</w:t>
            </w:r>
          </w:p>
        </w:tc>
      </w:tr>
      <w:tr w:rsidR="009F420C" w:rsidRPr="00581F23" w:rsidTr="00581F23">
        <w:tc>
          <w:tcPr>
            <w:tcW w:w="913"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2024</w:t>
            </w:r>
          </w:p>
        </w:tc>
        <w:tc>
          <w:tcPr>
            <w:tcW w:w="1414"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5</w:t>
            </w:r>
            <w:r w:rsidR="009F420C" w:rsidRPr="00581F23">
              <w:rPr>
                <w:rFonts w:eastAsia="Calibri"/>
                <w:sz w:val="20"/>
                <w:lang w:val="bg-BG"/>
              </w:rPr>
              <w:t>605</w:t>
            </w:r>
          </w:p>
        </w:tc>
        <w:tc>
          <w:tcPr>
            <w:tcW w:w="267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547</w:t>
            </w:r>
          </w:p>
        </w:tc>
      </w:tr>
    </w:tbl>
    <w:p w:rsidR="00760947" w:rsidRDefault="00760947" w:rsidP="009F420C">
      <w:pPr>
        <w:ind w:firstLine="720"/>
        <w:jc w:val="both"/>
        <w:rPr>
          <w:rFonts w:eastAsia="Calibri"/>
          <w:b/>
          <w:bCs/>
          <w:caps/>
          <w:sz w:val="20"/>
          <w:lang w:val="bg-BG"/>
        </w:rPr>
      </w:pPr>
    </w:p>
    <w:p w:rsidR="009F420C" w:rsidRPr="002A17F6" w:rsidRDefault="009F420C" w:rsidP="009F420C">
      <w:pPr>
        <w:ind w:firstLine="720"/>
        <w:jc w:val="both"/>
        <w:rPr>
          <w:rFonts w:eastAsia="Calibri"/>
          <w:b/>
          <w:bCs/>
          <w:caps/>
          <w:sz w:val="20"/>
          <w:lang w:val="bg-BG"/>
        </w:rPr>
      </w:pPr>
      <w:r w:rsidRPr="002A17F6">
        <w:rPr>
          <w:rFonts w:eastAsia="Calibri"/>
          <w:b/>
          <w:bCs/>
          <w:caps/>
          <w:sz w:val="20"/>
          <w:lang w:val="bg-BG"/>
        </w:rPr>
        <w:t>Вишни</w:t>
      </w:r>
    </w:p>
    <w:p w:rsidR="00581F23" w:rsidRDefault="009F420C" w:rsidP="009F420C">
      <w:pPr>
        <w:ind w:firstLine="720"/>
        <w:jc w:val="both"/>
        <w:rPr>
          <w:rFonts w:eastAsia="Calibri"/>
          <w:lang w:val="bg-BG"/>
        </w:rPr>
      </w:pPr>
      <w:r w:rsidRPr="009F420C">
        <w:rPr>
          <w:rFonts w:eastAsia="Calibri"/>
          <w:lang w:val="bg-BG"/>
        </w:rPr>
        <w:t>Вишневите градини в района са популярни и произвеждат висококачествени плодове. Състоянието на насажденията зависи от различни фактори като климатични условия, болести и вредители, както и пазарни условия и подкрепа от държавата и ЕС.</w:t>
      </w:r>
    </w:p>
    <w:p w:rsidR="00751047" w:rsidRPr="009F420C" w:rsidRDefault="00751047" w:rsidP="009F420C">
      <w:pPr>
        <w:ind w:firstLine="720"/>
        <w:jc w:val="both"/>
        <w:rPr>
          <w:rFonts w:eastAsia="Calibri"/>
          <w:lang w:val="bg-BG"/>
        </w:rPr>
      </w:pP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39"/>
        <w:gridCol w:w="2830"/>
        <w:gridCol w:w="5425"/>
      </w:tblGrid>
      <w:tr w:rsidR="009F420C" w:rsidRPr="00581F23" w:rsidTr="00742D41">
        <w:trPr>
          <w:tblHeader/>
        </w:trPr>
        <w:tc>
          <w:tcPr>
            <w:tcW w:w="911"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Година</w:t>
            </w:r>
          </w:p>
        </w:tc>
        <w:tc>
          <w:tcPr>
            <w:tcW w:w="1402"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Площ (дка)</w:t>
            </w:r>
          </w:p>
        </w:tc>
        <w:tc>
          <w:tcPr>
            <w:tcW w:w="2687"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Среден добив (кг/дка)</w:t>
            </w:r>
          </w:p>
        </w:tc>
      </w:tr>
      <w:tr w:rsidR="009F420C" w:rsidRPr="00581F23" w:rsidTr="00742D41">
        <w:tc>
          <w:tcPr>
            <w:tcW w:w="911"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2022</w:t>
            </w:r>
          </w:p>
        </w:tc>
        <w:tc>
          <w:tcPr>
            <w:tcW w:w="1402"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1</w:t>
            </w:r>
            <w:r w:rsidR="009F420C" w:rsidRPr="00581F23">
              <w:rPr>
                <w:rFonts w:eastAsia="Calibri"/>
                <w:sz w:val="20"/>
                <w:lang w:val="bg-BG"/>
              </w:rPr>
              <w:t>121</w:t>
            </w:r>
          </w:p>
        </w:tc>
        <w:tc>
          <w:tcPr>
            <w:tcW w:w="2687"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171</w:t>
            </w:r>
          </w:p>
        </w:tc>
      </w:tr>
      <w:tr w:rsidR="009F420C" w:rsidRPr="00581F23" w:rsidTr="00581F23">
        <w:tc>
          <w:tcPr>
            <w:tcW w:w="91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2023</w:t>
            </w:r>
          </w:p>
        </w:tc>
        <w:tc>
          <w:tcPr>
            <w:tcW w:w="140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1</w:t>
            </w:r>
            <w:r w:rsidR="009F420C" w:rsidRPr="00581F23">
              <w:rPr>
                <w:rFonts w:eastAsia="Calibri"/>
                <w:sz w:val="20"/>
                <w:lang w:val="bg-BG"/>
              </w:rPr>
              <w:t>063</w:t>
            </w:r>
          </w:p>
        </w:tc>
        <w:tc>
          <w:tcPr>
            <w:tcW w:w="268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186</w:t>
            </w:r>
          </w:p>
        </w:tc>
      </w:tr>
      <w:tr w:rsidR="009F420C" w:rsidRPr="00581F23" w:rsidTr="00581F23">
        <w:tc>
          <w:tcPr>
            <w:tcW w:w="91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2024</w:t>
            </w:r>
          </w:p>
        </w:tc>
        <w:tc>
          <w:tcPr>
            <w:tcW w:w="140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1</w:t>
            </w:r>
            <w:r w:rsidR="009F420C" w:rsidRPr="00581F23">
              <w:rPr>
                <w:rFonts w:eastAsia="Calibri"/>
                <w:sz w:val="20"/>
                <w:lang w:val="bg-BG"/>
              </w:rPr>
              <w:t>063</w:t>
            </w:r>
          </w:p>
        </w:tc>
        <w:tc>
          <w:tcPr>
            <w:tcW w:w="268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238</w:t>
            </w:r>
          </w:p>
        </w:tc>
      </w:tr>
    </w:tbl>
    <w:p w:rsidR="00FF0D56" w:rsidRDefault="00FF0D56" w:rsidP="009F420C">
      <w:pPr>
        <w:ind w:firstLine="720"/>
        <w:jc w:val="both"/>
        <w:rPr>
          <w:rFonts w:eastAsia="Calibri"/>
          <w:b/>
          <w:bCs/>
          <w:caps/>
          <w:sz w:val="20"/>
          <w:lang w:val="bg-BG"/>
        </w:rPr>
      </w:pPr>
    </w:p>
    <w:p w:rsidR="009F420C" w:rsidRPr="002A17F6" w:rsidRDefault="009F420C" w:rsidP="009F420C">
      <w:pPr>
        <w:ind w:firstLine="720"/>
        <w:jc w:val="both"/>
        <w:rPr>
          <w:rFonts w:eastAsia="Calibri"/>
          <w:b/>
          <w:bCs/>
          <w:caps/>
          <w:sz w:val="20"/>
          <w:lang w:val="bg-BG"/>
        </w:rPr>
      </w:pPr>
      <w:r w:rsidRPr="002A17F6">
        <w:rPr>
          <w:rFonts w:eastAsia="Calibri"/>
          <w:b/>
          <w:bCs/>
          <w:caps/>
          <w:sz w:val="20"/>
          <w:lang w:val="bg-BG"/>
        </w:rPr>
        <w:t>Ягоди</w:t>
      </w:r>
    </w:p>
    <w:p w:rsidR="00751047" w:rsidRDefault="009F420C" w:rsidP="009F420C">
      <w:pPr>
        <w:ind w:firstLine="720"/>
        <w:jc w:val="both"/>
        <w:rPr>
          <w:rFonts w:eastAsia="Calibri"/>
          <w:lang w:val="bg-BG"/>
        </w:rPr>
      </w:pPr>
      <w:r w:rsidRPr="009F420C">
        <w:rPr>
          <w:rFonts w:eastAsia="Calibri"/>
          <w:lang w:val="bg-BG"/>
        </w:rPr>
        <w:t>П</w:t>
      </w:r>
      <w:r w:rsidR="003A34C1">
        <w:rPr>
          <w:rFonts w:eastAsia="Calibri"/>
          <w:lang w:val="bg-BG"/>
        </w:rPr>
        <w:t>ри п</w:t>
      </w:r>
      <w:r w:rsidRPr="009F420C">
        <w:rPr>
          <w:rFonts w:eastAsia="Calibri"/>
          <w:lang w:val="bg-BG"/>
        </w:rPr>
        <w:t xml:space="preserve">лощите на плододаващите насаждения от ягоди в областта </w:t>
      </w:r>
      <w:r w:rsidR="003A34C1">
        <w:rPr>
          <w:rFonts w:eastAsia="Calibri"/>
          <w:lang w:val="bg-BG"/>
        </w:rPr>
        <w:t xml:space="preserve">се наблюдава тенденция към намаляване през последните </w:t>
      </w:r>
      <w:r w:rsidRPr="009F420C">
        <w:rPr>
          <w:rFonts w:eastAsia="Calibri"/>
          <w:lang w:val="bg-BG"/>
        </w:rPr>
        <w:t>години. Всички те се реколтират ежегодно и за тях се полагат необходимите грижи.</w:t>
      </w:r>
    </w:p>
    <w:p w:rsidR="00FF0D56" w:rsidRPr="009F420C" w:rsidRDefault="00FF0D56" w:rsidP="009F420C">
      <w:pPr>
        <w:ind w:firstLine="720"/>
        <w:jc w:val="both"/>
        <w:rPr>
          <w:rFonts w:eastAsia="Calibri"/>
          <w:lang w:val="bg-BG"/>
        </w:rPr>
      </w:pP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39"/>
        <w:gridCol w:w="2830"/>
        <w:gridCol w:w="5425"/>
      </w:tblGrid>
      <w:tr w:rsidR="009F420C" w:rsidRPr="00581F23" w:rsidTr="00742D41">
        <w:trPr>
          <w:tblHeader/>
        </w:trPr>
        <w:tc>
          <w:tcPr>
            <w:tcW w:w="911"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Година</w:t>
            </w:r>
          </w:p>
        </w:tc>
        <w:tc>
          <w:tcPr>
            <w:tcW w:w="1402"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Площ (дка)</w:t>
            </w:r>
          </w:p>
        </w:tc>
        <w:tc>
          <w:tcPr>
            <w:tcW w:w="2687"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Среден добив (кг/дка)</w:t>
            </w:r>
          </w:p>
        </w:tc>
      </w:tr>
      <w:tr w:rsidR="009F420C" w:rsidRPr="00581F23" w:rsidTr="00742D41">
        <w:tc>
          <w:tcPr>
            <w:tcW w:w="911"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2022</w:t>
            </w:r>
          </w:p>
        </w:tc>
        <w:tc>
          <w:tcPr>
            <w:tcW w:w="1402"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945</w:t>
            </w:r>
          </w:p>
        </w:tc>
        <w:tc>
          <w:tcPr>
            <w:tcW w:w="2687"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419</w:t>
            </w:r>
          </w:p>
        </w:tc>
      </w:tr>
      <w:tr w:rsidR="009F420C" w:rsidRPr="00581F23" w:rsidTr="00581F23">
        <w:tc>
          <w:tcPr>
            <w:tcW w:w="91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2023</w:t>
            </w:r>
          </w:p>
        </w:tc>
        <w:tc>
          <w:tcPr>
            <w:tcW w:w="140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980</w:t>
            </w:r>
          </w:p>
        </w:tc>
        <w:tc>
          <w:tcPr>
            <w:tcW w:w="268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454</w:t>
            </w:r>
          </w:p>
        </w:tc>
      </w:tr>
      <w:tr w:rsidR="009F420C" w:rsidRPr="00581F23" w:rsidTr="00581F23">
        <w:tc>
          <w:tcPr>
            <w:tcW w:w="91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2024</w:t>
            </w:r>
          </w:p>
        </w:tc>
        <w:tc>
          <w:tcPr>
            <w:tcW w:w="140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942</w:t>
            </w:r>
          </w:p>
        </w:tc>
        <w:tc>
          <w:tcPr>
            <w:tcW w:w="268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470</w:t>
            </w:r>
          </w:p>
        </w:tc>
      </w:tr>
    </w:tbl>
    <w:p w:rsidR="00977702" w:rsidRDefault="00977702" w:rsidP="009F420C">
      <w:pPr>
        <w:ind w:firstLine="720"/>
        <w:jc w:val="both"/>
        <w:rPr>
          <w:rFonts w:eastAsia="Calibri"/>
          <w:b/>
          <w:bCs/>
          <w:caps/>
          <w:sz w:val="20"/>
          <w:lang w:val="bg-BG"/>
        </w:rPr>
      </w:pPr>
    </w:p>
    <w:p w:rsidR="009F420C" w:rsidRPr="002A17F6" w:rsidRDefault="009F420C" w:rsidP="009F420C">
      <w:pPr>
        <w:ind w:firstLine="720"/>
        <w:jc w:val="both"/>
        <w:rPr>
          <w:rFonts w:eastAsia="Calibri"/>
          <w:b/>
          <w:bCs/>
          <w:caps/>
          <w:sz w:val="20"/>
          <w:lang w:val="bg-BG"/>
        </w:rPr>
      </w:pPr>
      <w:r w:rsidRPr="002A17F6">
        <w:rPr>
          <w:rFonts w:eastAsia="Calibri"/>
          <w:b/>
          <w:bCs/>
          <w:caps/>
          <w:sz w:val="20"/>
          <w:lang w:val="bg-BG"/>
        </w:rPr>
        <w:t>Малини</w:t>
      </w:r>
    </w:p>
    <w:p w:rsidR="00581F23" w:rsidRDefault="009F420C" w:rsidP="009F420C">
      <w:pPr>
        <w:ind w:firstLine="720"/>
        <w:jc w:val="both"/>
        <w:rPr>
          <w:rFonts w:eastAsia="Calibri"/>
          <w:lang w:val="bg-BG"/>
        </w:rPr>
      </w:pPr>
      <w:r w:rsidRPr="009F420C">
        <w:rPr>
          <w:rFonts w:eastAsia="Calibri"/>
          <w:lang w:val="bg-BG"/>
        </w:rPr>
        <w:t>Площите на плододаващите насаждения от малини в областта са относително постоянни през последните години. Средните добиви от малини за реколта 2024 са по-ниски в сравнение с реколта 2023, което се дължи на променените климатични условия и необходимостта от адаптация на технологиите за отглеждане.</w:t>
      </w:r>
    </w:p>
    <w:p w:rsidR="00751047" w:rsidRPr="009F420C" w:rsidRDefault="00751047" w:rsidP="009F420C">
      <w:pPr>
        <w:ind w:firstLine="720"/>
        <w:jc w:val="both"/>
        <w:rPr>
          <w:rFonts w:eastAsia="Calibri"/>
          <w:lang w:val="bg-BG"/>
        </w:rPr>
      </w:pP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39"/>
        <w:gridCol w:w="2830"/>
        <w:gridCol w:w="5425"/>
      </w:tblGrid>
      <w:tr w:rsidR="009F420C" w:rsidRPr="00581F23" w:rsidTr="00742D41">
        <w:trPr>
          <w:tblHeader/>
        </w:trPr>
        <w:tc>
          <w:tcPr>
            <w:tcW w:w="911"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Година</w:t>
            </w:r>
          </w:p>
        </w:tc>
        <w:tc>
          <w:tcPr>
            <w:tcW w:w="1402"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Площ (дка)</w:t>
            </w:r>
          </w:p>
        </w:tc>
        <w:tc>
          <w:tcPr>
            <w:tcW w:w="2687"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Среден добив (кг/дка)</w:t>
            </w:r>
          </w:p>
        </w:tc>
      </w:tr>
      <w:tr w:rsidR="009F420C" w:rsidRPr="009F420C" w:rsidTr="00742D41">
        <w:tc>
          <w:tcPr>
            <w:tcW w:w="911"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2022</w:t>
            </w:r>
          </w:p>
        </w:tc>
        <w:tc>
          <w:tcPr>
            <w:tcW w:w="1402"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5</w:t>
            </w:r>
            <w:r w:rsidR="009F420C" w:rsidRPr="00581F23">
              <w:rPr>
                <w:rFonts w:eastAsia="Calibri"/>
                <w:sz w:val="20"/>
                <w:lang w:val="bg-BG"/>
              </w:rPr>
              <w:t>342</w:t>
            </w:r>
          </w:p>
        </w:tc>
        <w:tc>
          <w:tcPr>
            <w:tcW w:w="2687"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198</w:t>
            </w:r>
          </w:p>
        </w:tc>
      </w:tr>
      <w:tr w:rsidR="009F420C" w:rsidRPr="009F420C" w:rsidTr="00581F23">
        <w:tc>
          <w:tcPr>
            <w:tcW w:w="91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2023</w:t>
            </w:r>
          </w:p>
        </w:tc>
        <w:tc>
          <w:tcPr>
            <w:tcW w:w="140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4</w:t>
            </w:r>
            <w:r w:rsidR="009F420C" w:rsidRPr="00581F23">
              <w:rPr>
                <w:rFonts w:eastAsia="Calibri"/>
                <w:sz w:val="20"/>
                <w:lang w:val="bg-BG"/>
              </w:rPr>
              <w:t>801</w:t>
            </w:r>
          </w:p>
        </w:tc>
        <w:tc>
          <w:tcPr>
            <w:tcW w:w="268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346</w:t>
            </w:r>
          </w:p>
        </w:tc>
      </w:tr>
      <w:tr w:rsidR="009F420C" w:rsidRPr="009F420C" w:rsidTr="00581F23">
        <w:tc>
          <w:tcPr>
            <w:tcW w:w="91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2024</w:t>
            </w:r>
          </w:p>
        </w:tc>
        <w:tc>
          <w:tcPr>
            <w:tcW w:w="140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3</w:t>
            </w:r>
            <w:r w:rsidR="009F420C" w:rsidRPr="00581F23">
              <w:rPr>
                <w:rFonts w:eastAsia="Calibri"/>
                <w:sz w:val="20"/>
                <w:lang w:val="bg-BG"/>
              </w:rPr>
              <w:t>912</w:t>
            </w:r>
          </w:p>
        </w:tc>
        <w:tc>
          <w:tcPr>
            <w:tcW w:w="268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317</w:t>
            </w:r>
          </w:p>
        </w:tc>
      </w:tr>
    </w:tbl>
    <w:p w:rsidR="009F420C" w:rsidRDefault="009F420C" w:rsidP="009F420C">
      <w:pPr>
        <w:ind w:firstLine="720"/>
        <w:jc w:val="both"/>
        <w:rPr>
          <w:rFonts w:eastAsia="Calibri"/>
          <w:bCs/>
          <w:lang w:val="bg-BG"/>
        </w:rPr>
      </w:pPr>
    </w:p>
    <w:p w:rsidR="009F420C" w:rsidRDefault="009F420C" w:rsidP="009F420C">
      <w:pPr>
        <w:ind w:firstLine="720"/>
        <w:jc w:val="both"/>
        <w:rPr>
          <w:rFonts w:eastAsia="Calibri"/>
          <w:bCs/>
          <w:lang w:val="bg-BG"/>
        </w:rPr>
      </w:pPr>
    </w:p>
    <w:p w:rsidR="009F420C" w:rsidRPr="002A17F6" w:rsidRDefault="009F420C" w:rsidP="009F420C">
      <w:pPr>
        <w:ind w:firstLine="720"/>
        <w:jc w:val="both"/>
        <w:rPr>
          <w:rFonts w:eastAsia="Calibri"/>
          <w:b/>
          <w:bCs/>
          <w:caps/>
          <w:sz w:val="20"/>
          <w:lang w:val="bg-BG"/>
        </w:rPr>
      </w:pPr>
      <w:r w:rsidRPr="002A17F6">
        <w:rPr>
          <w:rFonts w:eastAsia="Calibri"/>
          <w:b/>
          <w:bCs/>
          <w:caps/>
          <w:sz w:val="20"/>
          <w:lang w:val="bg-BG"/>
        </w:rPr>
        <w:t>Лозови насаждения</w:t>
      </w:r>
    </w:p>
    <w:p w:rsidR="009F420C" w:rsidRDefault="009F420C" w:rsidP="009F420C">
      <w:pPr>
        <w:ind w:firstLine="720"/>
        <w:jc w:val="both"/>
        <w:rPr>
          <w:rFonts w:eastAsia="Calibri"/>
          <w:lang w:val="bg-BG"/>
        </w:rPr>
      </w:pPr>
      <w:r w:rsidRPr="009F420C">
        <w:rPr>
          <w:rFonts w:eastAsia="Calibri"/>
          <w:lang w:val="bg-BG"/>
        </w:rPr>
        <w:t>Областта е известна с производството на вино. Винарството е важен отрасъл в региона. Площите и добивите от лозята са сравнително постоянни, като разликите през годините се дължат основно на климатичните аномалии.</w:t>
      </w:r>
    </w:p>
    <w:p w:rsidR="00581F23" w:rsidRPr="009F420C" w:rsidRDefault="00581F23" w:rsidP="009F420C">
      <w:pPr>
        <w:ind w:firstLine="720"/>
        <w:jc w:val="both"/>
        <w:rPr>
          <w:rFonts w:eastAsia="Calibri"/>
          <w:lang w:val="bg-BG"/>
        </w:rPr>
      </w:pPr>
    </w:p>
    <w:p w:rsidR="009F420C" w:rsidRPr="002A17F6" w:rsidRDefault="009F420C" w:rsidP="009F420C">
      <w:pPr>
        <w:ind w:firstLine="720"/>
        <w:jc w:val="both"/>
        <w:rPr>
          <w:rFonts w:eastAsia="Calibri"/>
          <w:b/>
          <w:bCs/>
          <w:caps/>
          <w:sz w:val="20"/>
          <w:lang w:val="bg-BG"/>
        </w:rPr>
      </w:pPr>
      <w:r w:rsidRPr="002A17F6">
        <w:rPr>
          <w:rFonts w:eastAsia="Calibri"/>
          <w:b/>
          <w:bCs/>
          <w:caps/>
          <w:sz w:val="20"/>
          <w:lang w:val="bg-BG"/>
        </w:rPr>
        <w:t>Винени лозя</w:t>
      </w:r>
    </w:p>
    <w:p w:rsidR="009F420C" w:rsidRPr="009F420C" w:rsidRDefault="009F420C" w:rsidP="009F420C">
      <w:pPr>
        <w:ind w:firstLine="720"/>
        <w:jc w:val="both"/>
        <w:rPr>
          <w:rFonts w:eastAsia="Calibri"/>
          <w:bCs/>
          <w:lang w:val="bg-BG"/>
        </w:rPr>
      </w:pP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39"/>
        <w:gridCol w:w="2830"/>
        <w:gridCol w:w="5425"/>
      </w:tblGrid>
      <w:tr w:rsidR="009F420C" w:rsidRPr="00581F23" w:rsidTr="00742D41">
        <w:trPr>
          <w:tblHeader/>
        </w:trPr>
        <w:tc>
          <w:tcPr>
            <w:tcW w:w="911"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Година</w:t>
            </w:r>
          </w:p>
        </w:tc>
        <w:tc>
          <w:tcPr>
            <w:tcW w:w="1402"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Площ (дка)</w:t>
            </w:r>
          </w:p>
        </w:tc>
        <w:tc>
          <w:tcPr>
            <w:tcW w:w="2687"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Среден добив (кг/дка)</w:t>
            </w:r>
          </w:p>
        </w:tc>
      </w:tr>
      <w:tr w:rsidR="009F420C" w:rsidRPr="00581F23" w:rsidTr="00742D41">
        <w:tc>
          <w:tcPr>
            <w:tcW w:w="911"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2022</w:t>
            </w:r>
          </w:p>
        </w:tc>
        <w:tc>
          <w:tcPr>
            <w:tcW w:w="1402"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7</w:t>
            </w:r>
            <w:r w:rsidR="009F420C" w:rsidRPr="00581F23">
              <w:rPr>
                <w:rFonts w:eastAsia="Calibri"/>
                <w:sz w:val="20"/>
                <w:lang w:val="bg-BG"/>
              </w:rPr>
              <w:t>077</w:t>
            </w:r>
          </w:p>
        </w:tc>
        <w:tc>
          <w:tcPr>
            <w:tcW w:w="2687"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523</w:t>
            </w:r>
          </w:p>
        </w:tc>
      </w:tr>
      <w:tr w:rsidR="009F420C" w:rsidRPr="00581F23" w:rsidTr="00581F23">
        <w:tc>
          <w:tcPr>
            <w:tcW w:w="91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2023</w:t>
            </w:r>
          </w:p>
        </w:tc>
        <w:tc>
          <w:tcPr>
            <w:tcW w:w="140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7217</w:t>
            </w:r>
          </w:p>
        </w:tc>
        <w:tc>
          <w:tcPr>
            <w:tcW w:w="268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600</w:t>
            </w:r>
          </w:p>
        </w:tc>
      </w:tr>
      <w:tr w:rsidR="009F420C" w:rsidRPr="00581F23" w:rsidTr="00581F23">
        <w:tc>
          <w:tcPr>
            <w:tcW w:w="91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2024</w:t>
            </w:r>
          </w:p>
        </w:tc>
        <w:tc>
          <w:tcPr>
            <w:tcW w:w="140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760947" w:rsidP="00581F23">
            <w:pPr>
              <w:ind w:firstLine="720"/>
              <w:jc w:val="center"/>
              <w:rPr>
                <w:rFonts w:eastAsia="Calibri"/>
                <w:sz w:val="20"/>
                <w:lang w:val="bg-BG"/>
              </w:rPr>
            </w:pPr>
            <w:r>
              <w:rPr>
                <w:rFonts w:eastAsia="Calibri"/>
                <w:sz w:val="20"/>
                <w:lang w:val="bg-BG"/>
              </w:rPr>
              <w:t>7</w:t>
            </w:r>
            <w:r w:rsidR="009F420C" w:rsidRPr="00581F23">
              <w:rPr>
                <w:rFonts w:eastAsia="Calibri"/>
                <w:sz w:val="20"/>
                <w:lang w:val="bg-BG"/>
              </w:rPr>
              <w:t>077</w:t>
            </w:r>
          </w:p>
        </w:tc>
        <w:tc>
          <w:tcPr>
            <w:tcW w:w="268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576</w:t>
            </w:r>
          </w:p>
        </w:tc>
      </w:tr>
    </w:tbl>
    <w:p w:rsidR="00581F23" w:rsidRDefault="00581F23" w:rsidP="009F420C">
      <w:pPr>
        <w:ind w:firstLine="720"/>
        <w:jc w:val="both"/>
        <w:rPr>
          <w:rFonts w:eastAsia="Calibri"/>
          <w:b/>
          <w:bCs/>
          <w:lang w:val="bg-BG"/>
        </w:rPr>
      </w:pPr>
    </w:p>
    <w:p w:rsidR="009F420C" w:rsidRPr="002A17F6" w:rsidRDefault="009F420C" w:rsidP="009F420C">
      <w:pPr>
        <w:ind w:firstLine="720"/>
        <w:jc w:val="both"/>
        <w:rPr>
          <w:rFonts w:eastAsia="Calibri"/>
          <w:b/>
          <w:bCs/>
          <w:caps/>
          <w:sz w:val="20"/>
          <w:lang w:val="bg-BG"/>
        </w:rPr>
      </w:pPr>
      <w:r w:rsidRPr="002A17F6">
        <w:rPr>
          <w:rFonts w:eastAsia="Calibri"/>
          <w:b/>
          <w:bCs/>
          <w:caps/>
          <w:sz w:val="20"/>
          <w:lang w:val="bg-BG"/>
        </w:rPr>
        <w:t>Десертни лозя</w:t>
      </w:r>
    </w:p>
    <w:p w:rsidR="009F420C" w:rsidRPr="009F420C" w:rsidRDefault="009F420C" w:rsidP="009F420C">
      <w:pPr>
        <w:ind w:firstLine="720"/>
        <w:jc w:val="both"/>
        <w:rPr>
          <w:rFonts w:eastAsia="Calibri"/>
          <w:bCs/>
          <w:lang w:val="bg-BG"/>
        </w:rPr>
      </w:pP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39"/>
        <w:gridCol w:w="2830"/>
        <w:gridCol w:w="5425"/>
      </w:tblGrid>
      <w:tr w:rsidR="009F420C" w:rsidRPr="00581F23" w:rsidTr="00742D41">
        <w:trPr>
          <w:tblHeader/>
        </w:trPr>
        <w:tc>
          <w:tcPr>
            <w:tcW w:w="911"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Година</w:t>
            </w:r>
          </w:p>
        </w:tc>
        <w:tc>
          <w:tcPr>
            <w:tcW w:w="1402"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Площ (дка)</w:t>
            </w:r>
          </w:p>
        </w:tc>
        <w:tc>
          <w:tcPr>
            <w:tcW w:w="2687"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9F420C" w:rsidRPr="00581F23" w:rsidRDefault="009F420C" w:rsidP="00581F23">
            <w:pPr>
              <w:ind w:firstLine="720"/>
              <w:jc w:val="center"/>
              <w:rPr>
                <w:rFonts w:eastAsia="Calibri"/>
                <w:b/>
                <w:bCs/>
                <w:sz w:val="20"/>
                <w:lang w:val="bg-BG"/>
              </w:rPr>
            </w:pPr>
            <w:r w:rsidRPr="00581F23">
              <w:rPr>
                <w:rFonts w:eastAsia="Calibri"/>
                <w:b/>
                <w:bCs/>
                <w:sz w:val="20"/>
                <w:lang w:val="bg-BG"/>
              </w:rPr>
              <w:t>Среден добив (кг/дка)</w:t>
            </w:r>
          </w:p>
        </w:tc>
      </w:tr>
      <w:tr w:rsidR="009F420C" w:rsidRPr="00581F23" w:rsidTr="00742D41">
        <w:tc>
          <w:tcPr>
            <w:tcW w:w="911"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2022</w:t>
            </w:r>
          </w:p>
        </w:tc>
        <w:tc>
          <w:tcPr>
            <w:tcW w:w="1402"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108</w:t>
            </w:r>
          </w:p>
        </w:tc>
        <w:tc>
          <w:tcPr>
            <w:tcW w:w="2687"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580</w:t>
            </w:r>
          </w:p>
        </w:tc>
      </w:tr>
      <w:tr w:rsidR="009F420C" w:rsidRPr="00581F23" w:rsidTr="00581F23">
        <w:tc>
          <w:tcPr>
            <w:tcW w:w="91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2023</w:t>
            </w:r>
          </w:p>
        </w:tc>
        <w:tc>
          <w:tcPr>
            <w:tcW w:w="140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104</w:t>
            </w:r>
          </w:p>
        </w:tc>
        <w:tc>
          <w:tcPr>
            <w:tcW w:w="268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600</w:t>
            </w:r>
          </w:p>
        </w:tc>
      </w:tr>
      <w:tr w:rsidR="009F420C" w:rsidRPr="00581F23" w:rsidTr="00581F23">
        <w:tc>
          <w:tcPr>
            <w:tcW w:w="91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2024</w:t>
            </w:r>
          </w:p>
        </w:tc>
        <w:tc>
          <w:tcPr>
            <w:tcW w:w="140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106</w:t>
            </w:r>
          </w:p>
        </w:tc>
        <w:tc>
          <w:tcPr>
            <w:tcW w:w="2687"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9F420C" w:rsidRPr="00581F23" w:rsidRDefault="009F420C" w:rsidP="00581F23">
            <w:pPr>
              <w:ind w:firstLine="720"/>
              <w:jc w:val="center"/>
              <w:rPr>
                <w:rFonts w:eastAsia="Calibri"/>
                <w:sz w:val="20"/>
                <w:lang w:val="bg-BG"/>
              </w:rPr>
            </w:pPr>
            <w:r w:rsidRPr="00581F23">
              <w:rPr>
                <w:rFonts w:eastAsia="Calibri"/>
                <w:sz w:val="20"/>
                <w:lang w:val="bg-BG"/>
              </w:rPr>
              <w:t>345</w:t>
            </w:r>
          </w:p>
        </w:tc>
      </w:tr>
    </w:tbl>
    <w:p w:rsidR="00A77240" w:rsidRDefault="00A77240" w:rsidP="009F420C">
      <w:pPr>
        <w:ind w:firstLine="720"/>
        <w:jc w:val="both"/>
        <w:rPr>
          <w:rFonts w:eastAsia="Calibri"/>
          <w:lang w:val="bg-BG"/>
        </w:rPr>
      </w:pPr>
    </w:p>
    <w:p w:rsidR="009F420C" w:rsidRPr="009F420C" w:rsidRDefault="009F420C" w:rsidP="009F420C">
      <w:pPr>
        <w:ind w:firstLine="720"/>
        <w:jc w:val="both"/>
        <w:rPr>
          <w:rFonts w:eastAsia="Calibri"/>
          <w:lang w:val="bg-BG"/>
        </w:rPr>
      </w:pPr>
      <w:r w:rsidRPr="009F420C">
        <w:rPr>
          <w:rFonts w:eastAsia="Calibri"/>
          <w:lang w:val="bg-BG"/>
        </w:rPr>
        <w:t xml:space="preserve">Отглеждането на винени сортове лозя се обуславя от изключително благоприятните почвено-климатични условия. Почвите в региона са предимно черноземни и кафяви горски почви, които са богати на минерали и органични вещества, необходими за доброто развитие на лозите. Във областта се отглеждат както бели, така и червени винени сортове грозде. </w:t>
      </w:r>
      <w:r w:rsidR="00F74D89">
        <w:rPr>
          <w:rFonts w:eastAsia="Calibri"/>
          <w:lang w:val="bg-BG"/>
        </w:rPr>
        <w:tab/>
      </w:r>
      <w:r w:rsidRPr="009F420C">
        <w:rPr>
          <w:rFonts w:eastAsia="Calibri"/>
          <w:lang w:val="bg-BG"/>
        </w:rPr>
        <w:t>Някои от най-популярните сортове включват:</w:t>
      </w:r>
    </w:p>
    <w:p w:rsidR="009F420C" w:rsidRPr="009F420C" w:rsidRDefault="009F420C" w:rsidP="00612E0A">
      <w:pPr>
        <w:ind w:firstLine="720"/>
        <w:jc w:val="both"/>
        <w:rPr>
          <w:rFonts w:eastAsia="Calibri"/>
          <w:lang w:val="bg-BG"/>
        </w:rPr>
      </w:pPr>
      <w:r w:rsidRPr="003A34C1">
        <w:rPr>
          <w:rFonts w:eastAsia="Calibri"/>
          <w:b/>
          <w:bCs/>
          <w:lang w:val="bg-BG"/>
        </w:rPr>
        <w:t>Бели сортове</w:t>
      </w:r>
      <w:r w:rsidRPr="009F420C">
        <w:rPr>
          <w:rFonts w:eastAsia="Calibri"/>
          <w:bCs/>
          <w:lang w:val="bg-BG"/>
        </w:rPr>
        <w:t>:</w:t>
      </w:r>
      <w:r w:rsidR="00612E0A">
        <w:rPr>
          <w:rFonts w:eastAsia="Calibri"/>
          <w:lang w:val="bg-BG"/>
        </w:rPr>
        <w:t xml:space="preserve"> </w:t>
      </w:r>
      <w:r w:rsidRPr="009F420C">
        <w:rPr>
          <w:rFonts w:eastAsia="Calibri"/>
          <w:lang w:val="bg-BG"/>
        </w:rPr>
        <w:t>Димят</w:t>
      </w:r>
      <w:r w:rsidR="00612E0A">
        <w:rPr>
          <w:rFonts w:eastAsia="Calibri"/>
          <w:lang w:val="bg-BG"/>
        </w:rPr>
        <w:t xml:space="preserve">; </w:t>
      </w:r>
      <w:r w:rsidRPr="009F420C">
        <w:rPr>
          <w:rFonts w:eastAsia="Calibri"/>
          <w:lang w:val="bg-BG"/>
        </w:rPr>
        <w:t>Мускат отонел</w:t>
      </w:r>
      <w:r w:rsidR="00612E0A">
        <w:rPr>
          <w:rFonts w:eastAsia="Calibri"/>
          <w:lang w:val="bg-BG"/>
        </w:rPr>
        <w:t xml:space="preserve">; </w:t>
      </w:r>
      <w:r w:rsidRPr="009F420C">
        <w:rPr>
          <w:rFonts w:eastAsia="Calibri"/>
          <w:lang w:val="bg-BG"/>
        </w:rPr>
        <w:t>Шардоне</w:t>
      </w:r>
      <w:r w:rsidR="00612E0A">
        <w:rPr>
          <w:rFonts w:eastAsia="Calibri"/>
          <w:lang w:val="bg-BG"/>
        </w:rPr>
        <w:t xml:space="preserve">; </w:t>
      </w:r>
      <w:r w:rsidRPr="009F420C">
        <w:rPr>
          <w:rFonts w:eastAsia="Calibri"/>
          <w:lang w:val="bg-BG"/>
        </w:rPr>
        <w:t>Совиньон блан</w:t>
      </w:r>
      <w:r w:rsidR="00612E0A">
        <w:rPr>
          <w:rFonts w:eastAsia="Calibri"/>
          <w:lang w:val="bg-BG"/>
        </w:rPr>
        <w:t xml:space="preserve">; </w:t>
      </w:r>
      <w:r w:rsidRPr="009F420C">
        <w:rPr>
          <w:rFonts w:eastAsia="Calibri"/>
          <w:lang w:val="bg-BG"/>
        </w:rPr>
        <w:t>Ризлинг</w:t>
      </w:r>
    </w:p>
    <w:p w:rsidR="00F74D89" w:rsidRPr="009F420C" w:rsidRDefault="009F420C" w:rsidP="00612E0A">
      <w:pPr>
        <w:ind w:firstLine="720"/>
        <w:jc w:val="both"/>
        <w:rPr>
          <w:rFonts w:eastAsia="Calibri"/>
          <w:lang w:val="bg-BG"/>
        </w:rPr>
      </w:pPr>
      <w:r w:rsidRPr="003A34C1">
        <w:rPr>
          <w:rFonts w:eastAsia="Calibri"/>
          <w:b/>
          <w:bCs/>
          <w:lang w:val="bg-BG"/>
        </w:rPr>
        <w:t>Червени сортове</w:t>
      </w:r>
      <w:r w:rsidRPr="009F420C">
        <w:rPr>
          <w:rFonts w:eastAsia="Calibri"/>
          <w:bCs/>
          <w:lang w:val="bg-BG"/>
        </w:rPr>
        <w:t>:</w:t>
      </w:r>
      <w:r w:rsidR="00612E0A">
        <w:rPr>
          <w:rFonts w:eastAsia="Calibri"/>
          <w:lang w:val="bg-BG"/>
        </w:rPr>
        <w:t xml:space="preserve"> </w:t>
      </w:r>
      <w:r w:rsidRPr="009F420C">
        <w:rPr>
          <w:rFonts w:eastAsia="Calibri"/>
          <w:lang w:val="bg-BG"/>
        </w:rPr>
        <w:t>Каберне совиньон</w:t>
      </w:r>
      <w:r w:rsidR="00612E0A">
        <w:rPr>
          <w:rFonts w:eastAsia="Calibri"/>
          <w:lang w:val="bg-BG"/>
        </w:rPr>
        <w:t xml:space="preserve">; </w:t>
      </w:r>
      <w:r w:rsidRPr="009F420C">
        <w:rPr>
          <w:rFonts w:eastAsia="Calibri"/>
          <w:lang w:val="bg-BG"/>
        </w:rPr>
        <w:t>Мерло</w:t>
      </w:r>
      <w:r w:rsidR="00612E0A">
        <w:rPr>
          <w:rFonts w:eastAsia="Calibri"/>
          <w:lang w:val="bg-BG"/>
        </w:rPr>
        <w:t xml:space="preserve">; </w:t>
      </w:r>
      <w:r w:rsidRPr="009F420C">
        <w:rPr>
          <w:rFonts w:eastAsia="Calibri"/>
          <w:lang w:val="bg-BG"/>
        </w:rPr>
        <w:t>Сира</w:t>
      </w:r>
    </w:p>
    <w:p w:rsidR="009F420C" w:rsidRPr="009F420C" w:rsidRDefault="009F420C" w:rsidP="009F420C">
      <w:pPr>
        <w:ind w:firstLine="720"/>
        <w:jc w:val="both"/>
        <w:rPr>
          <w:rFonts w:eastAsia="Calibri"/>
          <w:lang w:val="bg-BG"/>
        </w:rPr>
      </w:pPr>
      <w:r w:rsidRPr="009F420C">
        <w:rPr>
          <w:rFonts w:eastAsia="Calibri"/>
          <w:lang w:val="bg-BG"/>
        </w:rPr>
        <w:t>Лозарите и винопроизводителите се стремят към устойчиво лозарство, използвайки екологично чисти методи и технологии. Това включва минимално използване на химикали, опазване на почвите и водите, както и грижа за биоразнообразието.</w:t>
      </w:r>
    </w:p>
    <w:p w:rsidR="009F420C" w:rsidRDefault="009F420C" w:rsidP="00F861FA">
      <w:pPr>
        <w:ind w:firstLine="720"/>
        <w:jc w:val="both"/>
        <w:rPr>
          <w:rFonts w:eastAsia="Calibri"/>
          <w:b/>
          <w:u w:val="single"/>
          <w:lang w:val="bg-BG"/>
        </w:rPr>
      </w:pPr>
    </w:p>
    <w:p w:rsidR="00F861FA" w:rsidRPr="007D4F3B" w:rsidRDefault="00F861FA" w:rsidP="00F861FA">
      <w:pPr>
        <w:jc w:val="both"/>
        <w:rPr>
          <w:color w:val="00B0F0"/>
        </w:rPr>
      </w:pPr>
    </w:p>
    <w:p w:rsidR="00F861FA" w:rsidRDefault="00F861FA" w:rsidP="00F861FA">
      <w:pPr>
        <w:ind w:firstLine="720"/>
        <w:jc w:val="both"/>
        <w:rPr>
          <w:b/>
          <w:u w:val="single"/>
          <w:lang w:val="bg-BG"/>
        </w:rPr>
      </w:pPr>
      <w:r w:rsidRPr="007D4F3B">
        <w:rPr>
          <w:b/>
          <w:u w:val="single"/>
        </w:rPr>
        <w:t>ЗЕЛЕНЧУКОПРОИЗВОДСТВО</w:t>
      </w:r>
    </w:p>
    <w:p w:rsidR="009F420C" w:rsidRDefault="009F420C" w:rsidP="00F861FA">
      <w:pPr>
        <w:ind w:firstLine="720"/>
        <w:jc w:val="both"/>
        <w:rPr>
          <w:b/>
          <w:u w:val="single"/>
          <w:lang w:val="bg-BG"/>
        </w:rPr>
      </w:pPr>
    </w:p>
    <w:p w:rsidR="009F420C" w:rsidRPr="009F420C" w:rsidRDefault="009F420C" w:rsidP="009F420C">
      <w:pPr>
        <w:ind w:firstLine="720"/>
        <w:jc w:val="both"/>
        <w:rPr>
          <w:lang w:val="bg-BG"/>
        </w:rPr>
      </w:pPr>
      <w:r w:rsidRPr="009F420C">
        <w:rPr>
          <w:lang w:val="bg-BG"/>
        </w:rPr>
        <w:t>Зеленчукопроизводството в област Търговище е най-широко застъпено в общините Попово и Опака. Основните култури са домати, пипер и картофи, които виреят най-добре върху черноземни почви, смолници и алувиални почви и изискват висока температура и напояване. В общините Попово и Опака се отглеждат около 45% от зеленчуците в областта, в община Омуртаг – 25%, а в община Търговище останалите 30%.</w:t>
      </w:r>
    </w:p>
    <w:p w:rsidR="009F420C" w:rsidRPr="009F420C" w:rsidRDefault="009F420C" w:rsidP="009F420C">
      <w:pPr>
        <w:ind w:firstLine="720"/>
        <w:jc w:val="both"/>
        <w:rPr>
          <w:lang w:val="bg-BG"/>
        </w:rPr>
      </w:pPr>
      <w:r w:rsidRPr="009F420C">
        <w:rPr>
          <w:lang w:val="bg-BG"/>
        </w:rPr>
        <w:t xml:space="preserve">При основните зеленчукови култури се отчита спад в дела на обработваемата площ. Тенденцията към намаляване на площите с отглеждани зеленчуци в областта важи за почти всички видове култури от групата. Намаляването на реколтираните площи се дължи на неблагоприятните природни условия през последните години - наводнения и градушки, довели </w:t>
      </w:r>
      <w:r w:rsidRPr="009F420C">
        <w:rPr>
          <w:lang w:val="bg-BG"/>
        </w:rPr>
        <w:lastRenderedPageBreak/>
        <w:t>до пропаднали площи, засадени със зеленчуци. Преобладаващите производствени стопанства са сравнително дребни (с изключение на оранжерийното производство), което води до намаляване на добивите от единица площ, много по-голямата зависимост от природните условия, а оттам и до рязко намаляване на конкурентноспособността и демотивация на производителите. Сериозна слабост е, че производителите се насочват към дадено производство без предварително проведени маркетингови проучвания и без предварително сключени договори за реализация на продукцията. Земеделските стопани търсят реализация на вече произведената продукция, подложени на силната конкуренция на пазара. На това се дължат значителните колебания в относителните дялове на различните канали на реализация на отделните продукти по години. Основната част от произведените зеленчуци се реализира на вътрешния пазар. Каналите за пазарна реализация на продукцията за прясна консумация, подредени п</w:t>
      </w:r>
      <w:r w:rsidR="00F74D89">
        <w:rPr>
          <w:lang w:val="bg-BG"/>
        </w:rPr>
        <w:t xml:space="preserve">о тяхното значение </w:t>
      </w:r>
      <w:r w:rsidRPr="009F420C">
        <w:rPr>
          <w:lang w:val="bg-BG"/>
        </w:rPr>
        <w:t>са: директна продажба на специализирани тържища, продажба на търговци на едро, продажба на търговци на дребно и директни продажби на дребно.</w:t>
      </w:r>
    </w:p>
    <w:p w:rsidR="009F420C" w:rsidRPr="009F420C" w:rsidRDefault="009F420C" w:rsidP="00F861FA">
      <w:pPr>
        <w:ind w:firstLine="720"/>
        <w:jc w:val="both"/>
        <w:rPr>
          <w:lang w:val="bg-BG"/>
        </w:rPr>
      </w:pPr>
    </w:p>
    <w:p w:rsidR="0021748B" w:rsidRPr="00751047" w:rsidRDefault="00760947" w:rsidP="00751047">
      <w:pPr>
        <w:jc w:val="both"/>
        <w:rPr>
          <w:color w:val="000000" w:themeColor="text1"/>
          <w:u w:val="single"/>
          <w:lang w:val="bg-BG"/>
        </w:rPr>
      </w:pPr>
      <w:r>
        <w:rPr>
          <w:b/>
          <w:bCs/>
          <w:color w:val="000000" w:themeColor="text1"/>
          <w:lang w:val="bg-BG"/>
        </w:rPr>
        <w:tab/>
      </w:r>
      <w:r w:rsidR="00742D41">
        <w:rPr>
          <w:b/>
          <w:bCs/>
          <w:color w:val="000000" w:themeColor="text1"/>
          <w:lang w:val="en-US"/>
        </w:rPr>
        <w:t>3</w:t>
      </w:r>
      <w:r w:rsidR="004E2F19" w:rsidRPr="0021748B">
        <w:rPr>
          <w:b/>
          <w:bCs/>
          <w:color w:val="000000" w:themeColor="text1"/>
          <w:lang w:val="bg-BG"/>
        </w:rPr>
        <w:t>. ОБСЛЕДВАНЕ ЗА СЪСТОЯНИЕТО НА ОСНОВНИТЕ ЗЕМЕДЕЛСКИ КУЛТУРИ</w:t>
      </w:r>
    </w:p>
    <w:p w:rsidR="004E2F19" w:rsidRPr="0021748B" w:rsidRDefault="00742D41" w:rsidP="004E2F19">
      <w:pPr>
        <w:ind w:firstLine="720"/>
        <w:jc w:val="both"/>
        <w:rPr>
          <w:color w:val="000000" w:themeColor="text1"/>
          <w:lang w:val="bg-BG"/>
        </w:rPr>
      </w:pPr>
      <w:r>
        <w:rPr>
          <w:b/>
          <w:bCs/>
          <w:color w:val="000000" w:themeColor="text1"/>
          <w:lang w:val="en-US"/>
        </w:rPr>
        <w:t>3</w:t>
      </w:r>
      <w:r w:rsidR="004E2F19" w:rsidRPr="0021748B">
        <w:rPr>
          <w:b/>
          <w:bCs/>
          <w:color w:val="000000" w:themeColor="text1"/>
          <w:lang w:val="bg-BG"/>
        </w:rPr>
        <w:t>.1. ОБЛАСТНА ЕКСПЕРТНА КОМИСИЯ ПО ЗЪРНОПРОИЗВОДСТВО</w:t>
      </w:r>
    </w:p>
    <w:p w:rsidR="004E2F19" w:rsidRPr="0021748B" w:rsidRDefault="004E2F19" w:rsidP="004E2F19">
      <w:pPr>
        <w:ind w:firstLine="720"/>
        <w:jc w:val="both"/>
        <w:rPr>
          <w:color w:val="000000" w:themeColor="text1"/>
          <w:lang w:val="bg-BG"/>
        </w:rPr>
      </w:pPr>
      <w:r w:rsidRPr="0021748B">
        <w:rPr>
          <w:color w:val="000000" w:themeColor="text1"/>
          <w:lang w:val="bg-BG"/>
        </w:rPr>
        <w:t>В изпълнение на Заповед № РД-09-78/08.02.2018 г. на Министъра на земеделието, по предварително установен график бяха извършвани периодични обследвания на площите, заети с основните есенни и пролетни култури. Обследванията се извършваха по общини от специално сформирани експертни комисии със заповед на Директора на ОДЗ № РД-04-176/06.07.2021 г., като резултатите се докладваха в края на периода. След обсъждане на данните и анализ на работни съвещания на ОЕКЗ, резултатите бяха своевременно докладвани в Министерство</w:t>
      </w:r>
      <w:r w:rsidR="00F74D89">
        <w:rPr>
          <w:color w:val="000000" w:themeColor="text1"/>
          <w:lang w:val="bg-BG"/>
        </w:rPr>
        <w:t>то на земеделието и храните (МЗХ</w:t>
      </w:r>
      <w:r w:rsidRPr="0021748B">
        <w:rPr>
          <w:color w:val="000000" w:themeColor="text1"/>
          <w:lang w:val="bg-BG"/>
        </w:rPr>
        <w:t>).</w:t>
      </w:r>
    </w:p>
    <w:p w:rsidR="004E2F19" w:rsidRPr="0021748B" w:rsidRDefault="004E2F19" w:rsidP="00772AF0">
      <w:pPr>
        <w:numPr>
          <w:ilvl w:val="0"/>
          <w:numId w:val="15"/>
        </w:numPr>
        <w:jc w:val="both"/>
        <w:rPr>
          <w:color w:val="000000" w:themeColor="text1"/>
          <w:lang w:val="bg-BG"/>
        </w:rPr>
      </w:pPr>
      <w:r w:rsidRPr="0021748B">
        <w:rPr>
          <w:color w:val="000000" w:themeColor="text1"/>
          <w:lang w:val="bg-BG"/>
        </w:rPr>
        <w:t>I етап – 10% обследване в периода 15 до 19 март</w:t>
      </w:r>
    </w:p>
    <w:p w:rsidR="004E2F19" w:rsidRPr="0021748B" w:rsidRDefault="004E2F19" w:rsidP="00772AF0">
      <w:pPr>
        <w:numPr>
          <w:ilvl w:val="0"/>
          <w:numId w:val="15"/>
        </w:numPr>
        <w:jc w:val="both"/>
        <w:rPr>
          <w:color w:val="000000" w:themeColor="text1"/>
          <w:lang w:val="bg-BG"/>
        </w:rPr>
      </w:pPr>
      <w:r w:rsidRPr="0021748B">
        <w:rPr>
          <w:color w:val="000000" w:themeColor="text1"/>
          <w:lang w:val="bg-BG"/>
        </w:rPr>
        <w:t>II етап – 10% обследване в периода 19 до 23 април</w:t>
      </w:r>
    </w:p>
    <w:p w:rsidR="004E2F19" w:rsidRPr="0021748B" w:rsidRDefault="004E2F19" w:rsidP="00772AF0">
      <w:pPr>
        <w:numPr>
          <w:ilvl w:val="0"/>
          <w:numId w:val="15"/>
        </w:numPr>
        <w:jc w:val="both"/>
        <w:rPr>
          <w:color w:val="000000" w:themeColor="text1"/>
          <w:lang w:val="bg-BG"/>
        </w:rPr>
      </w:pPr>
      <w:r w:rsidRPr="0021748B">
        <w:rPr>
          <w:color w:val="000000" w:themeColor="text1"/>
          <w:lang w:val="bg-BG"/>
        </w:rPr>
        <w:t>III етап – 100% обследване в периода 17 до 21 май</w:t>
      </w:r>
    </w:p>
    <w:p w:rsidR="004E2F19" w:rsidRPr="0021748B" w:rsidRDefault="004E2F19" w:rsidP="00772AF0">
      <w:pPr>
        <w:numPr>
          <w:ilvl w:val="0"/>
          <w:numId w:val="15"/>
        </w:numPr>
        <w:jc w:val="both"/>
        <w:rPr>
          <w:color w:val="000000" w:themeColor="text1"/>
          <w:lang w:val="bg-BG"/>
        </w:rPr>
      </w:pPr>
      <w:r w:rsidRPr="0021748B">
        <w:rPr>
          <w:color w:val="000000" w:themeColor="text1"/>
          <w:lang w:val="bg-BG"/>
        </w:rPr>
        <w:t>IV етап – 10% обследване, 7-10 дни преди жътва до 22 юни</w:t>
      </w:r>
    </w:p>
    <w:p w:rsidR="004E2F19" w:rsidRDefault="004E2F19" w:rsidP="004E2F19">
      <w:pPr>
        <w:ind w:firstLine="720"/>
        <w:jc w:val="both"/>
        <w:rPr>
          <w:color w:val="000000" w:themeColor="text1"/>
          <w:lang w:val="bg-BG"/>
        </w:rPr>
      </w:pPr>
      <w:r w:rsidRPr="0021748B">
        <w:rPr>
          <w:color w:val="000000" w:themeColor="text1"/>
          <w:lang w:val="bg-BG"/>
        </w:rPr>
        <w:t>Прогнозните добиви – 580 кг/дка за пшеницата и 530 кг/дка за ечемика, са приблизително точни. При пшеницата жътвата през 2024 г. приключи със среден добив от 536 кг/дка, а при ечемика – 522 кг/дка.</w:t>
      </w:r>
    </w:p>
    <w:p w:rsidR="00F74D89" w:rsidRPr="0021748B" w:rsidRDefault="00F74D89" w:rsidP="004E2F19">
      <w:pPr>
        <w:ind w:firstLine="720"/>
        <w:jc w:val="both"/>
        <w:rPr>
          <w:color w:val="000000" w:themeColor="text1"/>
          <w:lang w:val="bg-BG"/>
        </w:rPr>
      </w:pPr>
    </w:p>
    <w:p w:rsidR="004E2F19" w:rsidRPr="0021748B" w:rsidRDefault="00FB0F39" w:rsidP="004E2F19">
      <w:pPr>
        <w:ind w:firstLine="720"/>
        <w:jc w:val="both"/>
        <w:rPr>
          <w:color w:val="000000" w:themeColor="text1"/>
          <w:lang w:val="bg-BG"/>
        </w:rPr>
      </w:pPr>
      <w:r>
        <w:rPr>
          <w:b/>
          <w:bCs/>
          <w:color w:val="000000" w:themeColor="text1"/>
          <w:lang w:val="en-US"/>
        </w:rPr>
        <w:t>3</w:t>
      </w:r>
      <w:r w:rsidR="004E2F19" w:rsidRPr="0021748B">
        <w:rPr>
          <w:b/>
          <w:bCs/>
          <w:color w:val="000000" w:themeColor="text1"/>
          <w:lang w:val="bg-BG"/>
        </w:rPr>
        <w:t>.2. ОБСЛЕДВАНЕ НА ЩЕТИТЕ (ОТ НАВОДНЕНИЯ, ГРАДУШКИ И ДР. ПРИРОДНИ БЕДСТВИЯ) ПО ОСНОВНИТЕ ЗЕМЕДЕЛСКИ КУЛТУРИ</w:t>
      </w:r>
    </w:p>
    <w:p w:rsidR="004E2F19" w:rsidRPr="0021748B" w:rsidRDefault="004E2F19" w:rsidP="004E2F19">
      <w:pPr>
        <w:ind w:firstLine="720"/>
        <w:jc w:val="both"/>
        <w:rPr>
          <w:color w:val="000000" w:themeColor="text1"/>
          <w:lang w:val="bg-BG"/>
        </w:rPr>
      </w:pPr>
      <w:r w:rsidRPr="0021748B">
        <w:rPr>
          <w:color w:val="000000" w:themeColor="text1"/>
          <w:lang w:val="bg-BG"/>
        </w:rPr>
        <w:t>Българското селско стопанство е изправено пред предизвикателства, свързани с климатичните промени. В резултат на измръзване, слана, буря, непрекъснат дъжд, наводнение, градушка и суша се наблюдават площи с напълно унищожена продукция от земеделски култури.</w:t>
      </w:r>
    </w:p>
    <w:p w:rsidR="004E2F19" w:rsidRDefault="004E2F19" w:rsidP="004E2F19">
      <w:pPr>
        <w:ind w:firstLine="720"/>
        <w:jc w:val="both"/>
        <w:rPr>
          <w:color w:val="000000" w:themeColor="text1"/>
          <w:lang w:val="bg-BG"/>
        </w:rPr>
      </w:pPr>
      <w:r w:rsidRPr="0021748B">
        <w:rPr>
          <w:color w:val="000000" w:themeColor="text1"/>
          <w:lang w:val="bg-BG"/>
        </w:rPr>
        <w:t>Климатичните промени са едно от основните предизвикателства пред селското стопанство. Изключително интензивни са негативните климатични процеси през последните години – сериозни засушавания, високи летни температури, наводнения, градушки. Експертни комисии към всяка ОСЗ са сформирани със заповед РД-04-</w:t>
      </w:r>
      <w:r w:rsidRPr="00DD5470">
        <w:rPr>
          <w:color w:val="000000" w:themeColor="text1"/>
          <w:lang w:val="bg-BG"/>
        </w:rPr>
        <w:t>174/17.08.2023</w:t>
      </w:r>
      <w:r w:rsidRPr="0021748B">
        <w:rPr>
          <w:color w:val="000000" w:themeColor="text1"/>
          <w:lang w:val="bg-BG"/>
        </w:rPr>
        <w:t xml:space="preserve"> г. на Директора на ОДЗ. През стопанската 2023/2024 г. за територията на областта има издадени 27 броя обикновени протоколи за щети, нанесени от неблагоприятните климатични условия, основно от градушки при зърнени култури и трайни насаждения, и 1 констативен за пропаднали на 100% площи.</w:t>
      </w:r>
    </w:p>
    <w:p w:rsidR="00834B96" w:rsidRPr="0021748B" w:rsidRDefault="00834B96" w:rsidP="004E2F19">
      <w:pPr>
        <w:ind w:firstLine="720"/>
        <w:jc w:val="both"/>
        <w:rPr>
          <w:color w:val="000000" w:themeColor="text1"/>
          <w:lang w:val="bg-BG"/>
        </w:rPr>
      </w:pPr>
    </w:p>
    <w:p w:rsidR="004E2F19" w:rsidRPr="0021748B" w:rsidRDefault="00FB0F39" w:rsidP="004E2F19">
      <w:pPr>
        <w:ind w:firstLine="720"/>
        <w:jc w:val="both"/>
        <w:rPr>
          <w:color w:val="000000" w:themeColor="text1"/>
          <w:lang w:val="bg-BG"/>
        </w:rPr>
      </w:pPr>
      <w:r>
        <w:rPr>
          <w:b/>
          <w:bCs/>
          <w:color w:val="000000" w:themeColor="text1"/>
          <w:lang w:val="en-US"/>
        </w:rPr>
        <w:t>4</w:t>
      </w:r>
      <w:r w:rsidR="004E2F19" w:rsidRPr="0021748B">
        <w:rPr>
          <w:b/>
          <w:bCs/>
          <w:color w:val="000000" w:themeColor="text1"/>
          <w:lang w:val="bg-BG"/>
        </w:rPr>
        <w:t>. АНАЛИЗ, ИЗВОДИ И ПРОГНОЗА ЗА СТРУКТУРАТА, ОЧАКВАНИТЕ ДОБИВИ И РАЗВИТИЕТО НА РАСТЕНИЕВЪДСТВОТО</w:t>
      </w:r>
    </w:p>
    <w:p w:rsidR="00AA2926" w:rsidRPr="0021748B" w:rsidRDefault="004E2F19" w:rsidP="004E2F19">
      <w:pPr>
        <w:ind w:firstLine="720"/>
        <w:jc w:val="both"/>
        <w:rPr>
          <w:color w:val="000000" w:themeColor="text1"/>
          <w:lang w:val="bg-BG"/>
        </w:rPr>
      </w:pPr>
      <w:r w:rsidRPr="0021748B">
        <w:rPr>
          <w:color w:val="000000" w:themeColor="text1"/>
          <w:lang w:val="bg-BG"/>
        </w:rPr>
        <w:t xml:space="preserve">Растениевъдството е ключов сектор в селското стопанство на територията на областта и играе важна роля за икономиката на страната. Анализът, изводите и прогнозата за структурата, </w:t>
      </w:r>
      <w:r w:rsidRPr="0021748B">
        <w:rPr>
          <w:color w:val="000000" w:themeColor="text1"/>
          <w:lang w:val="bg-BG"/>
        </w:rPr>
        <w:lastRenderedPageBreak/>
        <w:t>очакваните добиви и развитието на растениевъдството могат да бъдат разгледани в няколко основни аспекта:</w:t>
      </w:r>
    </w:p>
    <w:p w:rsidR="004E2F19" w:rsidRPr="00977702" w:rsidRDefault="004E2F19" w:rsidP="004E2F19">
      <w:pPr>
        <w:ind w:firstLine="720"/>
        <w:jc w:val="both"/>
        <w:rPr>
          <w:color w:val="000000" w:themeColor="text1"/>
          <w:u w:val="single"/>
          <w:lang w:val="bg-BG"/>
        </w:rPr>
      </w:pPr>
      <w:r w:rsidRPr="00977702">
        <w:rPr>
          <w:b/>
          <w:bCs/>
          <w:color w:val="000000" w:themeColor="text1"/>
          <w:u w:val="single"/>
          <w:lang w:val="bg-BG"/>
        </w:rPr>
        <w:t>Структура на растениевъдството</w:t>
      </w:r>
    </w:p>
    <w:p w:rsidR="004E2F19" w:rsidRPr="0021748B" w:rsidRDefault="004E2F19" w:rsidP="00772AF0">
      <w:pPr>
        <w:numPr>
          <w:ilvl w:val="0"/>
          <w:numId w:val="16"/>
        </w:numPr>
        <w:jc w:val="both"/>
        <w:rPr>
          <w:color w:val="000000" w:themeColor="text1"/>
          <w:lang w:val="bg-BG"/>
        </w:rPr>
      </w:pPr>
      <w:r w:rsidRPr="0021748B">
        <w:rPr>
          <w:b/>
          <w:bCs/>
          <w:color w:val="000000" w:themeColor="text1"/>
          <w:lang w:val="bg-BG"/>
        </w:rPr>
        <w:t>Основни култури</w:t>
      </w:r>
      <w:r w:rsidRPr="0021748B">
        <w:rPr>
          <w:color w:val="000000" w:themeColor="text1"/>
          <w:lang w:val="bg-BG"/>
        </w:rPr>
        <w:t>: В област Търговище основните земеделски култури включват зърнени (пшеница, царевица, ечемик), маслодайни (слънчоглед, рапица), трайни насаждения (овощни, малини и ягоди) и зеленчукови култури (домати, пипер, картофи).</w:t>
      </w:r>
    </w:p>
    <w:p w:rsidR="004E2F19" w:rsidRPr="0021748B" w:rsidRDefault="004E2F19" w:rsidP="00772AF0">
      <w:pPr>
        <w:numPr>
          <w:ilvl w:val="0"/>
          <w:numId w:val="16"/>
        </w:numPr>
        <w:jc w:val="both"/>
        <w:rPr>
          <w:color w:val="000000" w:themeColor="text1"/>
          <w:lang w:val="bg-BG"/>
        </w:rPr>
      </w:pPr>
      <w:r w:rsidRPr="0021748B">
        <w:rPr>
          <w:b/>
          <w:bCs/>
          <w:color w:val="000000" w:themeColor="text1"/>
          <w:lang w:val="bg-BG"/>
        </w:rPr>
        <w:t>Регионално разпределение</w:t>
      </w:r>
      <w:r w:rsidRPr="0021748B">
        <w:rPr>
          <w:color w:val="000000" w:themeColor="text1"/>
          <w:lang w:val="bg-BG"/>
        </w:rPr>
        <w:t>: Различните региони на областта са специализирани в различни видове култури. Например, общините Търговище, Попово и Опака се характеризират със своите плодородни почви и високи добиви на зърнени култури, докато за община Омуртаг е характерно производството на зеленчуци и плодове.</w:t>
      </w:r>
    </w:p>
    <w:p w:rsidR="004E2F19" w:rsidRDefault="004E2F19" w:rsidP="00772AF0">
      <w:pPr>
        <w:numPr>
          <w:ilvl w:val="0"/>
          <w:numId w:val="16"/>
        </w:numPr>
        <w:jc w:val="both"/>
        <w:rPr>
          <w:color w:val="000000" w:themeColor="text1"/>
          <w:lang w:val="bg-BG"/>
        </w:rPr>
      </w:pPr>
      <w:r w:rsidRPr="0021748B">
        <w:rPr>
          <w:b/>
          <w:bCs/>
          <w:color w:val="000000" w:themeColor="text1"/>
          <w:lang w:val="bg-BG"/>
        </w:rPr>
        <w:t>Органично земеделие</w:t>
      </w:r>
      <w:r w:rsidRPr="0021748B">
        <w:rPr>
          <w:color w:val="000000" w:themeColor="text1"/>
          <w:lang w:val="bg-BG"/>
        </w:rPr>
        <w:t>: Нараства интересът към органичното земеделие, което предлага по-здравословни продукти и е по-устойчиво за околната среда. Въпреки това, този сектор все още представлява малка част от общото производство.</w:t>
      </w:r>
    </w:p>
    <w:p w:rsidR="00977702" w:rsidRDefault="00977702" w:rsidP="004E2F19">
      <w:pPr>
        <w:ind w:firstLine="720"/>
        <w:jc w:val="both"/>
        <w:rPr>
          <w:color w:val="000000" w:themeColor="text1"/>
          <w:lang w:val="bg-BG"/>
        </w:rPr>
      </w:pPr>
    </w:p>
    <w:p w:rsidR="004E2F19" w:rsidRPr="00977702" w:rsidRDefault="004E2F19" w:rsidP="004E2F19">
      <w:pPr>
        <w:ind w:firstLine="720"/>
        <w:jc w:val="both"/>
        <w:rPr>
          <w:color w:val="000000" w:themeColor="text1"/>
          <w:u w:val="single"/>
          <w:lang w:val="bg-BG"/>
        </w:rPr>
      </w:pPr>
      <w:r w:rsidRPr="00977702">
        <w:rPr>
          <w:b/>
          <w:bCs/>
          <w:color w:val="000000" w:themeColor="text1"/>
          <w:u w:val="single"/>
          <w:lang w:val="bg-BG"/>
        </w:rPr>
        <w:t>Очаквани добиви</w:t>
      </w:r>
    </w:p>
    <w:p w:rsidR="004E2F19" w:rsidRPr="0021748B" w:rsidRDefault="004E2F19" w:rsidP="00772AF0">
      <w:pPr>
        <w:numPr>
          <w:ilvl w:val="0"/>
          <w:numId w:val="17"/>
        </w:numPr>
        <w:jc w:val="both"/>
        <w:rPr>
          <w:color w:val="000000" w:themeColor="text1"/>
          <w:lang w:val="bg-BG"/>
        </w:rPr>
      </w:pPr>
      <w:r w:rsidRPr="0021748B">
        <w:rPr>
          <w:b/>
          <w:bCs/>
          <w:color w:val="000000" w:themeColor="text1"/>
          <w:lang w:val="bg-BG"/>
        </w:rPr>
        <w:t>Климатични условия</w:t>
      </w:r>
      <w:r w:rsidRPr="0021748B">
        <w:rPr>
          <w:color w:val="000000" w:themeColor="text1"/>
          <w:lang w:val="bg-BG"/>
        </w:rPr>
        <w:t>: Климатичните промени и екстремните метеорологични явления като суши и наводнения могат значително да повлияят на добивите. Необходимостта от адаптация към тези промени е критична за устойчивото развитие на сектора.</w:t>
      </w:r>
    </w:p>
    <w:p w:rsidR="004E2F19" w:rsidRPr="0021748B" w:rsidRDefault="004E2F19" w:rsidP="00772AF0">
      <w:pPr>
        <w:numPr>
          <w:ilvl w:val="0"/>
          <w:numId w:val="17"/>
        </w:numPr>
        <w:jc w:val="both"/>
        <w:rPr>
          <w:color w:val="000000" w:themeColor="text1"/>
          <w:lang w:val="bg-BG"/>
        </w:rPr>
      </w:pPr>
      <w:r w:rsidRPr="0021748B">
        <w:rPr>
          <w:b/>
          <w:bCs/>
          <w:color w:val="000000" w:themeColor="text1"/>
          <w:lang w:val="bg-BG"/>
        </w:rPr>
        <w:t>Технологичен напредък</w:t>
      </w:r>
      <w:r w:rsidRPr="0021748B">
        <w:rPr>
          <w:color w:val="000000" w:themeColor="text1"/>
          <w:lang w:val="bg-BG"/>
        </w:rPr>
        <w:t>: Използването на модерни технологии като прецизно земеделие, дронове и автоматизирани системи за напояване може да увеличи ефективността и добивите. Инвестициите в научни изследвания и иновации също са важни за подобряване на сортовете и методите на отглеждане.</w:t>
      </w:r>
    </w:p>
    <w:p w:rsidR="004E2F19" w:rsidRDefault="004E2F19" w:rsidP="00772AF0">
      <w:pPr>
        <w:numPr>
          <w:ilvl w:val="0"/>
          <w:numId w:val="17"/>
        </w:numPr>
        <w:jc w:val="both"/>
        <w:rPr>
          <w:color w:val="000000" w:themeColor="text1"/>
          <w:lang w:val="bg-BG"/>
        </w:rPr>
      </w:pPr>
      <w:r w:rsidRPr="0021748B">
        <w:rPr>
          <w:b/>
          <w:bCs/>
          <w:color w:val="000000" w:themeColor="text1"/>
          <w:lang w:val="bg-BG"/>
        </w:rPr>
        <w:t>Пазарни тенденции</w:t>
      </w:r>
      <w:r w:rsidRPr="0021748B">
        <w:rPr>
          <w:color w:val="000000" w:themeColor="text1"/>
          <w:lang w:val="bg-BG"/>
        </w:rPr>
        <w:t>: Глобалните пазарни тенденции и търсенето на определени култури могат да влияят на решенията на фермерите относно какво да отглеждат. Например, нарастващото търсене на биопродукти може да стимулира увеличаване на органичното производство.</w:t>
      </w:r>
    </w:p>
    <w:p w:rsidR="00FF0D56" w:rsidRPr="0021748B" w:rsidRDefault="00FF0D56" w:rsidP="00AA2926">
      <w:pPr>
        <w:ind w:left="720"/>
        <w:jc w:val="both"/>
        <w:rPr>
          <w:color w:val="000000" w:themeColor="text1"/>
          <w:lang w:val="bg-BG"/>
        </w:rPr>
      </w:pPr>
    </w:p>
    <w:p w:rsidR="004E2F19" w:rsidRPr="00977702" w:rsidRDefault="004E2F19" w:rsidP="004E2F19">
      <w:pPr>
        <w:ind w:firstLine="720"/>
        <w:jc w:val="both"/>
        <w:rPr>
          <w:color w:val="000000" w:themeColor="text1"/>
          <w:u w:val="single"/>
          <w:lang w:val="bg-BG"/>
        </w:rPr>
      </w:pPr>
      <w:r w:rsidRPr="00977702">
        <w:rPr>
          <w:b/>
          <w:bCs/>
          <w:color w:val="000000" w:themeColor="text1"/>
          <w:u w:val="single"/>
          <w:lang w:val="bg-BG"/>
        </w:rPr>
        <w:t>Развитие на растениевъдството</w:t>
      </w:r>
    </w:p>
    <w:p w:rsidR="004E2F19" w:rsidRPr="0021748B" w:rsidRDefault="004E2F19" w:rsidP="00772AF0">
      <w:pPr>
        <w:numPr>
          <w:ilvl w:val="0"/>
          <w:numId w:val="18"/>
        </w:numPr>
        <w:jc w:val="both"/>
        <w:rPr>
          <w:color w:val="000000" w:themeColor="text1"/>
          <w:lang w:val="bg-BG"/>
        </w:rPr>
      </w:pPr>
      <w:r w:rsidRPr="0021748B">
        <w:rPr>
          <w:b/>
          <w:bCs/>
          <w:color w:val="000000" w:themeColor="text1"/>
          <w:lang w:val="bg-BG"/>
        </w:rPr>
        <w:t>Инвестиции и субсидии</w:t>
      </w:r>
      <w:r w:rsidRPr="0021748B">
        <w:rPr>
          <w:color w:val="000000" w:themeColor="text1"/>
          <w:lang w:val="bg-BG"/>
        </w:rPr>
        <w:t>: Държавните субсидии и европейските фондове играят важна роля за подпомагане на фермерите. Инвестициите в инфраструктура, обучение и научноизследователска дейност са ключови за развитието на сектора.</w:t>
      </w:r>
    </w:p>
    <w:p w:rsidR="004E2F19" w:rsidRPr="0021748B" w:rsidRDefault="004E2F19" w:rsidP="00772AF0">
      <w:pPr>
        <w:numPr>
          <w:ilvl w:val="0"/>
          <w:numId w:val="18"/>
        </w:numPr>
        <w:jc w:val="both"/>
        <w:rPr>
          <w:color w:val="000000" w:themeColor="text1"/>
          <w:lang w:val="bg-BG"/>
        </w:rPr>
      </w:pPr>
      <w:r w:rsidRPr="0021748B">
        <w:rPr>
          <w:b/>
          <w:bCs/>
          <w:color w:val="000000" w:themeColor="text1"/>
          <w:lang w:val="bg-BG"/>
        </w:rPr>
        <w:t>Образование и квалификация</w:t>
      </w:r>
      <w:r w:rsidRPr="0021748B">
        <w:rPr>
          <w:color w:val="000000" w:themeColor="text1"/>
          <w:lang w:val="bg-BG"/>
        </w:rPr>
        <w:t>: Повишаването на квалификацията на фермерите чрез обучения и курсове е важно за внедряването на нови технологии и методи на работа. Образованието трябва да бъде насочено към младите хора, които ще поемат управлението на фермите в бъдеще.</w:t>
      </w:r>
    </w:p>
    <w:p w:rsidR="004E2F19" w:rsidRPr="0021748B" w:rsidRDefault="004E2F19" w:rsidP="0030501B">
      <w:pPr>
        <w:numPr>
          <w:ilvl w:val="0"/>
          <w:numId w:val="18"/>
        </w:numPr>
        <w:tabs>
          <w:tab w:val="left" w:pos="993"/>
        </w:tabs>
        <w:jc w:val="both"/>
        <w:rPr>
          <w:color w:val="000000" w:themeColor="text1"/>
          <w:lang w:val="bg-BG"/>
        </w:rPr>
      </w:pPr>
      <w:r w:rsidRPr="0021748B">
        <w:rPr>
          <w:b/>
          <w:bCs/>
          <w:color w:val="000000" w:themeColor="text1"/>
          <w:lang w:val="bg-BG"/>
        </w:rPr>
        <w:t>Устойчивост и екологични практики</w:t>
      </w:r>
      <w:r w:rsidRPr="0021748B">
        <w:rPr>
          <w:color w:val="000000" w:themeColor="text1"/>
          <w:lang w:val="bg-BG"/>
        </w:rPr>
        <w:t>: Устойчивото земеделие, което минимизира негативното въздействие върху околната среда, става все по-важно. Това включва намаляване на използването на химикали, опазване на водните ресурси и насърчаване на биоразнообразието.</w:t>
      </w:r>
    </w:p>
    <w:p w:rsidR="00DD12DF" w:rsidRDefault="00DD12DF" w:rsidP="004E2F19">
      <w:pPr>
        <w:ind w:firstLine="720"/>
        <w:jc w:val="both"/>
        <w:rPr>
          <w:b/>
          <w:bCs/>
          <w:color w:val="000000" w:themeColor="text1"/>
          <w:lang w:val="bg-BG"/>
        </w:rPr>
      </w:pPr>
    </w:p>
    <w:p w:rsidR="004E2F19" w:rsidRPr="0021748B" w:rsidRDefault="004E2F19" w:rsidP="004E2F19">
      <w:pPr>
        <w:ind w:firstLine="720"/>
        <w:jc w:val="both"/>
        <w:rPr>
          <w:color w:val="000000" w:themeColor="text1"/>
          <w:lang w:val="bg-BG"/>
        </w:rPr>
      </w:pPr>
      <w:r w:rsidRPr="00977702">
        <w:rPr>
          <w:b/>
          <w:bCs/>
          <w:color w:val="000000" w:themeColor="text1"/>
          <w:u w:val="single"/>
          <w:lang w:val="bg-BG"/>
        </w:rPr>
        <w:t>Прогноза</w:t>
      </w:r>
      <w:r w:rsidRPr="0021748B">
        <w:rPr>
          <w:color w:val="000000" w:themeColor="text1"/>
          <w:lang w:val="bg-BG"/>
        </w:rPr>
        <w:br/>
      </w:r>
      <w:r w:rsidR="00DD12DF">
        <w:rPr>
          <w:color w:val="000000" w:themeColor="text1"/>
          <w:lang w:val="bg-BG"/>
        </w:rPr>
        <w:tab/>
      </w:r>
      <w:r w:rsidRPr="0021748B">
        <w:rPr>
          <w:color w:val="000000" w:themeColor="text1"/>
          <w:lang w:val="bg-BG"/>
        </w:rPr>
        <w:t>Прогнозите за бъдещето на растениевъдството в област Търговище зависят от множество фактори, включително климатичните промени, технологичния напредък и политическите решения. Важно е да се инвестира в устойчиви практики и иновации, за да се гарантира дългосрочната жизнеспособност на сектора. Също така, подкрепата от страна на държавата и международните организации ще продължи да играе ключова роля за развитието на растениевъдството.</w:t>
      </w:r>
    </w:p>
    <w:p w:rsidR="00760947" w:rsidRDefault="00760947" w:rsidP="00F861FA">
      <w:pPr>
        <w:ind w:firstLine="720"/>
        <w:jc w:val="both"/>
        <w:rPr>
          <w:lang w:val="bg-BG"/>
        </w:rPr>
      </w:pPr>
    </w:p>
    <w:p w:rsidR="00FF0D56" w:rsidRPr="00760947" w:rsidRDefault="00FF0D56" w:rsidP="00F861FA">
      <w:pPr>
        <w:ind w:firstLine="720"/>
        <w:jc w:val="both"/>
        <w:rPr>
          <w:color w:val="4472C4" w:themeColor="accent1"/>
          <w:lang w:val="bg-BG"/>
        </w:rPr>
      </w:pPr>
    </w:p>
    <w:p w:rsidR="00F861FA" w:rsidRDefault="0030501B" w:rsidP="00FF0D56">
      <w:pPr>
        <w:tabs>
          <w:tab w:val="left" w:pos="709"/>
          <w:tab w:val="center" w:pos="4320"/>
          <w:tab w:val="right" w:pos="8640"/>
        </w:tabs>
        <w:jc w:val="both"/>
        <w:rPr>
          <w:b/>
          <w:bCs/>
          <w:sz w:val="32"/>
          <w:szCs w:val="32"/>
          <w:lang w:val="bg-BG"/>
        </w:rPr>
      </w:pPr>
      <w:r>
        <w:rPr>
          <w:b/>
          <w:bCs/>
          <w:sz w:val="32"/>
          <w:szCs w:val="32"/>
          <w:lang w:val="bg-BG"/>
        </w:rPr>
        <w:lastRenderedPageBreak/>
        <w:tab/>
      </w:r>
      <w:r w:rsidR="00F861FA" w:rsidRPr="00E47556">
        <w:rPr>
          <w:b/>
          <w:bCs/>
          <w:sz w:val="32"/>
          <w:szCs w:val="32"/>
          <w:lang w:val="bg-BG"/>
        </w:rPr>
        <w:t>ІІ. Животновъдство</w:t>
      </w:r>
    </w:p>
    <w:p w:rsidR="00FF0D56" w:rsidRPr="00FF0D56" w:rsidRDefault="00FF0D56" w:rsidP="00FF0D56">
      <w:pPr>
        <w:tabs>
          <w:tab w:val="left" w:pos="709"/>
          <w:tab w:val="center" w:pos="4320"/>
          <w:tab w:val="right" w:pos="8640"/>
        </w:tabs>
        <w:jc w:val="both"/>
        <w:rPr>
          <w:b/>
          <w:bCs/>
          <w:sz w:val="32"/>
          <w:szCs w:val="32"/>
        </w:rPr>
      </w:pPr>
    </w:p>
    <w:p w:rsidR="00943202" w:rsidRPr="001B34F0" w:rsidRDefault="0030501B" w:rsidP="0030501B">
      <w:pPr>
        <w:numPr>
          <w:ilvl w:val="0"/>
          <w:numId w:val="4"/>
        </w:numPr>
        <w:tabs>
          <w:tab w:val="left" w:pos="567"/>
          <w:tab w:val="left" w:pos="993"/>
          <w:tab w:val="left" w:pos="1276"/>
        </w:tabs>
        <w:autoSpaceDN w:val="0"/>
        <w:ind w:firstLine="349"/>
        <w:jc w:val="both"/>
        <w:rPr>
          <w:b/>
        </w:rPr>
      </w:pPr>
      <w:r>
        <w:rPr>
          <w:b/>
          <w:lang w:val="bg-BG"/>
        </w:rPr>
        <w:tab/>
      </w:r>
      <w:r w:rsidR="003A34C1">
        <w:rPr>
          <w:b/>
        </w:rPr>
        <w:t>СЪСТОЯНИЕ НА ЖИВОТНОВЪДСТВОТО В</w:t>
      </w:r>
      <w:r w:rsidR="00F861FA" w:rsidRPr="007D4F3B">
        <w:rPr>
          <w:b/>
        </w:rPr>
        <w:t xml:space="preserve"> ОБЛАСТ ТЪРГОВИЩЕ </w:t>
      </w:r>
      <w:r w:rsidR="00F861FA">
        <w:rPr>
          <w:b/>
          <w:lang w:val="bg-BG"/>
        </w:rPr>
        <w:t xml:space="preserve">ПРЕЗ </w:t>
      </w:r>
      <w:r w:rsidR="00F861FA" w:rsidRPr="007D4F3B">
        <w:rPr>
          <w:b/>
        </w:rPr>
        <w:t>202</w:t>
      </w:r>
      <w:r w:rsidR="00943202">
        <w:rPr>
          <w:b/>
          <w:lang w:val="bg-BG"/>
        </w:rPr>
        <w:t>4</w:t>
      </w:r>
      <w:r w:rsidR="00F861FA" w:rsidRPr="007D4F3B">
        <w:rPr>
          <w:b/>
        </w:rPr>
        <w:t>г.</w:t>
      </w:r>
      <w:r w:rsidR="00587216" w:rsidRPr="00587216">
        <w:rPr>
          <w:rFonts w:ascii="Arial" w:hAnsi="Arial" w:cs="Arial"/>
          <w:color w:val="374151"/>
        </w:rPr>
        <w:t xml:space="preserve"> </w:t>
      </w:r>
    </w:p>
    <w:p w:rsidR="00406FCA" w:rsidRPr="00406FCA" w:rsidRDefault="00690614" w:rsidP="00406FCA">
      <w:pPr>
        <w:tabs>
          <w:tab w:val="left" w:pos="709"/>
        </w:tabs>
        <w:jc w:val="both"/>
        <w:rPr>
          <w:color w:val="000000" w:themeColor="text1"/>
          <w:lang w:val="bg-BG"/>
        </w:rPr>
      </w:pPr>
      <w:r>
        <w:rPr>
          <w:color w:val="000000" w:themeColor="text1"/>
          <w:lang w:val="bg-BG"/>
        </w:rPr>
        <w:tab/>
      </w:r>
      <w:r w:rsidR="00406FCA" w:rsidRPr="00406FCA">
        <w:rPr>
          <w:color w:val="000000" w:themeColor="text1"/>
          <w:lang w:val="bg-BG"/>
        </w:rPr>
        <w:t>Животновъдството в област Търговище, както и в останалата част на България, е важен сектор от селското стопанство, който играе ключова роля в икономиката на региона. Природо-климатичните условия на областта позволяват отглеждането на различни видове животни, което определя животновъдството като втори основен подотрасъл на селското стопанство на територията. Доброто зърнено и фуражно производство в полската част предопределят развитието на говедовъдството, свиневъдството, козевъдството и овцевъдството. Произведената животновъдна продукция е предимно за самозадоволяване. За преработката се изкупуват излишъците от фамилните стопанства, главно мляко и угоени животни. На сегашния етап интерес се проявява и към подотрасъла пчеларство, като е налице нарастване броя на пчелните семейства.</w:t>
      </w:r>
    </w:p>
    <w:p w:rsidR="00F861FA" w:rsidRDefault="00690614" w:rsidP="00F861FA">
      <w:pPr>
        <w:tabs>
          <w:tab w:val="left" w:pos="709"/>
        </w:tabs>
        <w:jc w:val="both"/>
        <w:rPr>
          <w:color w:val="000000" w:themeColor="text1"/>
          <w:lang w:val="bg-BG"/>
        </w:rPr>
      </w:pPr>
      <w:r>
        <w:rPr>
          <w:color w:val="000000" w:themeColor="text1"/>
          <w:lang w:val="bg-BG"/>
        </w:rPr>
        <w:tab/>
      </w:r>
      <w:r w:rsidR="00406FCA" w:rsidRPr="00406FCA">
        <w:rPr>
          <w:color w:val="000000" w:themeColor="text1"/>
          <w:lang w:val="bg-BG"/>
        </w:rPr>
        <w:t>На територията на област Търговище основно отглежданите животински видове са говеда, овце, кози, биволи, птици и пчели. Към момента са регистрирани 1 157 броя говедовъдни ферми и стопанства, 16 броя биволовъдни ферми, 873 овцевъдни обекта, 156 броя козевъдни ферми, 6 свиневъдни обекта. Регистрираните пчелини са 655 броя. От тях 10 броя пчелини по чл. 8 от Закона за пчеларството, от които 7 броя за производство на пчелни майки и 3 броя за производство на рояци/отводки</w:t>
      </w:r>
      <w:r w:rsidR="00FF0D56">
        <w:rPr>
          <w:color w:val="000000" w:themeColor="text1"/>
          <w:lang w:val="bg-BG"/>
        </w:rPr>
        <w:t>.</w:t>
      </w:r>
    </w:p>
    <w:p w:rsidR="00FF0D56" w:rsidRDefault="00FF0D56" w:rsidP="00FF0D56">
      <w:pPr>
        <w:ind w:right="-16"/>
        <w:jc w:val="right"/>
        <w:rPr>
          <w:color w:val="000000" w:themeColor="text1"/>
          <w:lang w:val="bg-BG"/>
        </w:rPr>
      </w:pPr>
    </w:p>
    <w:p w:rsidR="00FF0D56" w:rsidRPr="00FF0D56" w:rsidRDefault="00F861FA" w:rsidP="00FF0D56">
      <w:pPr>
        <w:ind w:right="-16"/>
        <w:jc w:val="right"/>
        <w:rPr>
          <w:i/>
          <w:color w:val="000000" w:themeColor="text1"/>
          <w:sz w:val="20"/>
          <w:lang w:val="bg-BG"/>
        </w:rPr>
      </w:pPr>
      <w:r w:rsidRPr="00751047">
        <w:rPr>
          <w:i/>
          <w:color w:val="000000" w:themeColor="text1"/>
          <w:lang w:val="ru-RU" w:eastAsia="bg-BG"/>
        </w:rPr>
        <w:t>Бро</w:t>
      </w:r>
      <w:r w:rsidR="000B4CBE">
        <w:rPr>
          <w:i/>
          <w:color w:val="000000" w:themeColor="text1"/>
          <w:lang w:val="ru-RU" w:eastAsia="bg-BG"/>
        </w:rPr>
        <w:t>й</w:t>
      </w:r>
      <w:r w:rsidRPr="00751047">
        <w:rPr>
          <w:i/>
          <w:color w:val="000000" w:themeColor="text1"/>
          <w:lang w:val="ru-RU" w:eastAsia="bg-BG"/>
        </w:rPr>
        <w:t xml:space="preserve"> на животните</w:t>
      </w:r>
      <w:r w:rsidR="007E1F6D" w:rsidRPr="00751047">
        <w:rPr>
          <w:i/>
          <w:color w:val="000000" w:themeColor="text1"/>
          <w:lang w:val="ru-RU" w:eastAsia="bg-BG"/>
        </w:rPr>
        <w:t xml:space="preserve"> по видове</w:t>
      </w:r>
      <w:r w:rsidR="00FF0D56">
        <w:rPr>
          <w:i/>
          <w:color w:val="000000" w:themeColor="text1"/>
          <w:lang w:val="bg-BG" w:eastAsia="bg-BG"/>
        </w:rPr>
        <w:t xml:space="preserve">, </w:t>
      </w:r>
      <w:r w:rsidR="00690614" w:rsidRPr="00AA2926">
        <w:rPr>
          <w:i/>
          <w:color w:val="000000" w:themeColor="text1"/>
          <w:sz w:val="20"/>
        </w:rPr>
        <w:t>Таблица №</w:t>
      </w:r>
      <w:r w:rsidR="00AA2926">
        <w:rPr>
          <w:i/>
          <w:color w:val="000000" w:themeColor="text1"/>
          <w:sz w:val="20"/>
          <w:lang w:val="bg-BG"/>
        </w:rPr>
        <w:t xml:space="preserve"> </w:t>
      </w:r>
      <w:r w:rsidR="00FF0D56">
        <w:rPr>
          <w:i/>
          <w:color w:val="000000" w:themeColor="text1"/>
          <w:sz w:val="20"/>
          <w:lang w:val="bg-BG"/>
        </w:rPr>
        <w:t>1</w:t>
      </w:r>
    </w:p>
    <w:tbl>
      <w:tblPr>
        <w:tblW w:w="5000" w:type="pct"/>
        <w:tblCellMar>
          <w:left w:w="70" w:type="dxa"/>
          <w:right w:w="70" w:type="dxa"/>
        </w:tblCellMar>
        <w:tblLook w:val="04A0" w:firstRow="1" w:lastRow="0" w:firstColumn="1" w:lastColumn="0" w:noHBand="0" w:noVBand="1"/>
      </w:tblPr>
      <w:tblGrid>
        <w:gridCol w:w="1105"/>
        <w:gridCol w:w="1104"/>
        <w:gridCol w:w="1263"/>
        <w:gridCol w:w="1104"/>
        <w:gridCol w:w="1608"/>
        <w:gridCol w:w="1310"/>
        <w:gridCol w:w="1104"/>
        <w:gridCol w:w="1606"/>
      </w:tblGrid>
      <w:tr w:rsidR="007E1F6D" w:rsidRPr="005801B6" w:rsidTr="005801B6">
        <w:trPr>
          <w:trHeight w:val="690"/>
        </w:trPr>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1FA" w:rsidRPr="005801B6" w:rsidRDefault="000B4CBE" w:rsidP="005801B6">
            <w:pPr>
              <w:jc w:val="center"/>
              <w:rPr>
                <w:b/>
                <w:color w:val="000000" w:themeColor="text1"/>
                <w:sz w:val="20"/>
                <w:szCs w:val="22"/>
                <w:lang w:eastAsia="bg-BG"/>
              </w:rPr>
            </w:pPr>
            <w:r>
              <w:rPr>
                <w:b/>
                <w:color w:val="000000" w:themeColor="text1"/>
                <w:sz w:val="20"/>
                <w:szCs w:val="22"/>
                <w:lang w:val="bg-BG" w:eastAsia="bg-BG"/>
              </w:rPr>
              <w:t>Г</w:t>
            </w:r>
            <w:r w:rsidR="00F861FA" w:rsidRPr="005801B6">
              <w:rPr>
                <w:b/>
                <w:color w:val="000000" w:themeColor="text1"/>
                <w:sz w:val="20"/>
                <w:szCs w:val="22"/>
                <w:lang w:eastAsia="bg-BG"/>
              </w:rPr>
              <w:t>одина</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rsidR="00F861FA" w:rsidRPr="000B4CBE" w:rsidRDefault="000B4CBE" w:rsidP="005801B6">
            <w:pPr>
              <w:jc w:val="center"/>
              <w:rPr>
                <w:b/>
                <w:color w:val="000000" w:themeColor="text1"/>
                <w:sz w:val="20"/>
                <w:szCs w:val="22"/>
                <w:lang w:val="bg-BG" w:eastAsia="bg-BG"/>
              </w:rPr>
            </w:pPr>
            <w:r w:rsidRPr="005801B6">
              <w:rPr>
                <w:b/>
                <w:color w:val="000000" w:themeColor="text1"/>
                <w:sz w:val="20"/>
                <w:szCs w:val="22"/>
                <w:lang w:eastAsia="bg-BG"/>
              </w:rPr>
              <w:t>Г</w:t>
            </w:r>
            <w:r w:rsidR="00F861FA" w:rsidRPr="005801B6">
              <w:rPr>
                <w:b/>
                <w:color w:val="000000" w:themeColor="text1"/>
                <w:sz w:val="20"/>
                <w:szCs w:val="22"/>
                <w:lang w:eastAsia="bg-BG"/>
              </w:rPr>
              <w:t>оведа</w:t>
            </w:r>
            <w:r>
              <w:rPr>
                <w:b/>
                <w:color w:val="000000" w:themeColor="text1"/>
                <w:sz w:val="20"/>
                <w:szCs w:val="22"/>
                <w:lang w:val="bg-BG" w:eastAsia="bg-BG"/>
              </w:rPr>
              <w:t xml:space="preserve">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rsidR="00F861FA" w:rsidRPr="005801B6" w:rsidRDefault="000B4CBE" w:rsidP="005801B6">
            <w:pPr>
              <w:jc w:val="center"/>
              <w:rPr>
                <w:b/>
                <w:color w:val="000000" w:themeColor="text1"/>
                <w:sz w:val="20"/>
                <w:szCs w:val="22"/>
                <w:lang w:eastAsia="bg-BG"/>
              </w:rPr>
            </w:pPr>
            <w:r>
              <w:rPr>
                <w:b/>
                <w:color w:val="000000" w:themeColor="text1"/>
                <w:sz w:val="20"/>
                <w:szCs w:val="22"/>
                <w:lang w:val="bg-BG" w:eastAsia="bg-BG"/>
              </w:rPr>
              <w:t>Б</w:t>
            </w:r>
            <w:r w:rsidR="00F861FA" w:rsidRPr="005801B6">
              <w:rPr>
                <w:b/>
                <w:color w:val="000000" w:themeColor="text1"/>
                <w:sz w:val="20"/>
                <w:szCs w:val="22"/>
                <w:lang w:eastAsia="bg-BG"/>
              </w:rPr>
              <w:t>иволи</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rsidR="00F861FA" w:rsidRPr="005801B6" w:rsidRDefault="000B4CBE" w:rsidP="005801B6">
            <w:pPr>
              <w:jc w:val="center"/>
              <w:rPr>
                <w:b/>
                <w:color w:val="000000" w:themeColor="text1"/>
                <w:sz w:val="20"/>
                <w:szCs w:val="22"/>
                <w:lang w:eastAsia="bg-BG"/>
              </w:rPr>
            </w:pPr>
            <w:r>
              <w:rPr>
                <w:b/>
                <w:color w:val="000000" w:themeColor="text1"/>
                <w:sz w:val="20"/>
                <w:szCs w:val="22"/>
                <w:lang w:val="bg-BG" w:eastAsia="bg-BG"/>
              </w:rPr>
              <w:t>О</w:t>
            </w:r>
            <w:r w:rsidR="00F861FA" w:rsidRPr="005801B6">
              <w:rPr>
                <w:b/>
                <w:color w:val="000000" w:themeColor="text1"/>
                <w:sz w:val="20"/>
                <w:szCs w:val="22"/>
                <w:lang w:eastAsia="bg-BG"/>
              </w:rPr>
              <w:t>вце</w:t>
            </w:r>
          </w:p>
        </w:tc>
        <w:tc>
          <w:tcPr>
            <w:tcW w:w="788" w:type="pct"/>
            <w:tcBorders>
              <w:top w:val="single" w:sz="4" w:space="0" w:color="auto"/>
              <w:left w:val="nil"/>
              <w:bottom w:val="single" w:sz="4" w:space="0" w:color="auto"/>
              <w:right w:val="single" w:sz="4" w:space="0" w:color="auto"/>
            </w:tcBorders>
            <w:shd w:val="clear" w:color="auto" w:fill="auto"/>
            <w:noWrap/>
            <w:vAlign w:val="center"/>
            <w:hideMark/>
          </w:tcPr>
          <w:p w:rsidR="00F861FA" w:rsidRPr="005801B6" w:rsidRDefault="000B4CBE" w:rsidP="005801B6">
            <w:pPr>
              <w:jc w:val="center"/>
              <w:rPr>
                <w:b/>
                <w:color w:val="000000" w:themeColor="text1"/>
                <w:sz w:val="20"/>
                <w:szCs w:val="22"/>
                <w:lang w:eastAsia="bg-BG"/>
              </w:rPr>
            </w:pPr>
            <w:r>
              <w:rPr>
                <w:b/>
                <w:color w:val="000000" w:themeColor="text1"/>
                <w:sz w:val="20"/>
                <w:szCs w:val="22"/>
                <w:lang w:val="bg-BG" w:eastAsia="bg-BG"/>
              </w:rPr>
              <w:t>К</w:t>
            </w:r>
            <w:r w:rsidR="00F861FA" w:rsidRPr="005801B6">
              <w:rPr>
                <w:b/>
                <w:color w:val="000000" w:themeColor="text1"/>
                <w:sz w:val="20"/>
                <w:szCs w:val="22"/>
                <w:lang w:eastAsia="bg-BG"/>
              </w:rPr>
              <w:t>ози</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F861FA" w:rsidRPr="005801B6" w:rsidRDefault="000B4CBE" w:rsidP="005801B6">
            <w:pPr>
              <w:jc w:val="center"/>
              <w:rPr>
                <w:b/>
                <w:color w:val="000000" w:themeColor="text1"/>
                <w:sz w:val="20"/>
                <w:szCs w:val="22"/>
                <w:lang w:eastAsia="bg-BG"/>
              </w:rPr>
            </w:pPr>
            <w:r>
              <w:rPr>
                <w:b/>
                <w:color w:val="000000" w:themeColor="text1"/>
                <w:sz w:val="20"/>
                <w:szCs w:val="22"/>
                <w:lang w:val="bg-BG" w:eastAsia="bg-BG"/>
              </w:rPr>
              <w:t>П</w:t>
            </w:r>
            <w:r w:rsidR="00F861FA" w:rsidRPr="005801B6">
              <w:rPr>
                <w:b/>
                <w:color w:val="000000" w:themeColor="text1"/>
                <w:sz w:val="20"/>
                <w:szCs w:val="22"/>
                <w:lang w:eastAsia="bg-BG"/>
              </w:rPr>
              <w:t>тици-общо</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rsidR="00F861FA" w:rsidRPr="005801B6" w:rsidRDefault="000B4CBE" w:rsidP="005801B6">
            <w:pPr>
              <w:jc w:val="center"/>
              <w:rPr>
                <w:b/>
                <w:color w:val="000000" w:themeColor="text1"/>
                <w:sz w:val="20"/>
                <w:szCs w:val="22"/>
                <w:lang w:eastAsia="bg-BG"/>
              </w:rPr>
            </w:pPr>
            <w:r>
              <w:rPr>
                <w:b/>
                <w:color w:val="000000" w:themeColor="text1"/>
                <w:sz w:val="20"/>
                <w:szCs w:val="22"/>
                <w:lang w:val="bg-BG" w:eastAsia="bg-BG"/>
              </w:rPr>
              <w:t>С</w:t>
            </w:r>
            <w:r w:rsidR="00F861FA" w:rsidRPr="005801B6">
              <w:rPr>
                <w:b/>
                <w:color w:val="000000" w:themeColor="text1"/>
                <w:sz w:val="20"/>
                <w:szCs w:val="22"/>
                <w:lang w:eastAsia="bg-BG"/>
              </w:rPr>
              <w:t>вине</w:t>
            </w:r>
          </w:p>
        </w:tc>
        <w:tc>
          <w:tcPr>
            <w:tcW w:w="787" w:type="pct"/>
            <w:tcBorders>
              <w:top w:val="single" w:sz="4" w:space="0" w:color="auto"/>
              <w:left w:val="nil"/>
              <w:bottom w:val="single" w:sz="4" w:space="0" w:color="auto"/>
              <w:right w:val="single" w:sz="4" w:space="0" w:color="auto"/>
            </w:tcBorders>
            <w:shd w:val="clear" w:color="auto" w:fill="auto"/>
            <w:vAlign w:val="center"/>
            <w:hideMark/>
          </w:tcPr>
          <w:p w:rsidR="00F861FA" w:rsidRPr="005801B6" w:rsidRDefault="000B4CBE" w:rsidP="005801B6">
            <w:pPr>
              <w:jc w:val="center"/>
              <w:rPr>
                <w:b/>
                <w:color w:val="000000" w:themeColor="text1"/>
                <w:sz w:val="20"/>
                <w:szCs w:val="22"/>
                <w:lang w:eastAsia="bg-BG"/>
              </w:rPr>
            </w:pPr>
            <w:r>
              <w:rPr>
                <w:b/>
                <w:color w:val="000000" w:themeColor="text1"/>
                <w:sz w:val="20"/>
                <w:szCs w:val="22"/>
                <w:lang w:val="bg-BG" w:eastAsia="bg-BG"/>
              </w:rPr>
              <w:t>П</w:t>
            </w:r>
            <w:r w:rsidR="00F861FA" w:rsidRPr="005801B6">
              <w:rPr>
                <w:b/>
                <w:color w:val="000000" w:themeColor="text1"/>
                <w:sz w:val="20"/>
                <w:szCs w:val="22"/>
                <w:lang w:eastAsia="bg-BG"/>
              </w:rPr>
              <w:t>челни семейства</w:t>
            </w:r>
          </w:p>
        </w:tc>
      </w:tr>
      <w:tr w:rsidR="007E1F6D" w:rsidRPr="005801B6" w:rsidTr="00FF0D56">
        <w:trPr>
          <w:trHeight w:val="4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773C3" w:rsidRPr="00FF0D56" w:rsidRDefault="00C773C3" w:rsidP="005801B6">
            <w:pPr>
              <w:jc w:val="center"/>
              <w:rPr>
                <w:b/>
                <w:bCs/>
                <w:color w:val="000000" w:themeColor="text1"/>
                <w:sz w:val="20"/>
                <w:szCs w:val="22"/>
                <w:lang w:val="bg-BG"/>
              </w:rPr>
            </w:pPr>
            <w:r w:rsidRPr="005801B6">
              <w:rPr>
                <w:b/>
                <w:bCs/>
                <w:color w:val="000000" w:themeColor="text1"/>
                <w:sz w:val="20"/>
                <w:szCs w:val="22"/>
              </w:rPr>
              <w:t>2022</w:t>
            </w:r>
            <w:r w:rsidR="00FF0D56">
              <w:rPr>
                <w:b/>
                <w:bCs/>
                <w:color w:val="000000" w:themeColor="text1"/>
                <w:sz w:val="20"/>
                <w:szCs w:val="22"/>
                <w:lang w:val="bg-BG"/>
              </w:rPr>
              <w:t xml:space="preserve"> г.</w:t>
            </w:r>
          </w:p>
        </w:tc>
        <w:tc>
          <w:tcPr>
            <w:tcW w:w="541" w:type="pct"/>
            <w:tcBorders>
              <w:top w:val="nil"/>
              <w:left w:val="nil"/>
              <w:bottom w:val="single" w:sz="4" w:space="0" w:color="auto"/>
              <w:right w:val="single" w:sz="4" w:space="0" w:color="auto"/>
            </w:tcBorders>
            <w:shd w:val="clear" w:color="auto" w:fill="auto"/>
            <w:noWrap/>
            <w:vAlign w:val="center"/>
            <w:hideMark/>
          </w:tcPr>
          <w:p w:rsidR="00C773C3" w:rsidRPr="005801B6" w:rsidRDefault="00C773C3" w:rsidP="005801B6">
            <w:pPr>
              <w:jc w:val="center"/>
              <w:rPr>
                <w:color w:val="000000" w:themeColor="text1"/>
                <w:sz w:val="20"/>
                <w:szCs w:val="22"/>
                <w:lang w:eastAsia="bg-BG"/>
              </w:rPr>
            </w:pPr>
            <w:r w:rsidRPr="005801B6">
              <w:rPr>
                <w:color w:val="000000" w:themeColor="text1"/>
                <w:sz w:val="20"/>
                <w:szCs w:val="22"/>
                <w:lang w:eastAsia="bg-BG"/>
              </w:rPr>
              <w:t>14</w:t>
            </w:r>
            <w:r w:rsidRPr="005801B6">
              <w:rPr>
                <w:color w:val="000000" w:themeColor="text1"/>
                <w:sz w:val="20"/>
                <w:szCs w:val="22"/>
                <w:lang w:val="be-BY" w:eastAsia="bg-BG"/>
              </w:rPr>
              <w:t xml:space="preserve"> </w:t>
            </w:r>
            <w:r w:rsidRPr="005801B6">
              <w:rPr>
                <w:color w:val="000000" w:themeColor="text1"/>
                <w:sz w:val="20"/>
                <w:szCs w:val="22"/>
                <w:lang w:val="bg-BG" w:eastAsia="bg-BG"/>
              </w:rPr>
              <w:t>336</w:t>
            </w:r>
          </w:p>
        </w:tc>
        <w:tc>
          <w:tcPr>
            <w:tcW w:w="619" w:type="pct"/>
            <w:tcBorders>
              <w:top w:val="nil"/>
              <w:left w:val="nil"/>
              <w:bottom w:val="single" w:sz="4" w:space="0" w:color="auto"/>
              <w:right w:val="single" w:sz="4" w:space="0" w:color="auto"/>
            </w:tcBorders>
            <w:shd w:val="clear" w:color="auto" w:fill="auto"/>
            <w:noWrap/>
            <w:vAlign w:val="center"/>
            <w:hideMark/>
          </w:tcPr>
          <w:p w:rsidR="00C773C3" w:rsidRPr="005801B6" w:rsidRDefault="00C773C3" w:rsidP="005801B6">
            <w:pPr>
              <w:jc w:val="center"/>
              <w:rPr>
                <w:color w:val="000000" w:themeColor="text1"/>
                <w:sz w:val="20"/>
                <w:szCs w:val="22"/>
                <w:lang w:eastAsia="bg-BG"/>
              </w:rPr>
            </w:pPr>
            <w:r w:rsidRPr="005801B6">
              <w:rPr>
                <w:color w:val="000000" w:themeColor="text1"/>
                <w:sz w:val="20"/>
                <w:szCs w:val="22"/>
                <w:lang w:eastAsia="bg-BG"/>
              </w:rPr>
              <w:t>6</w:t>
            </w:r>
            <w:r w:rsidRPr="005801B6">
              <w:rPr>
                <w:color w:val="000000" w:themeColor="text1"/>
                <w:sz w:val="20"/>
                <w:szCs w:val="22"/>
                <w:lang w:val="bg-BG" w:eastAsia="bg-BG"/>
              </w:rPr>
              <w:t>28</w:t>
            </w:r>
          </w:p>
        </w:tc>
        <w:tc>
          <w:tcPr>
            <w:tcW w:w="541" w:type="pct"/>
            <w:tcBorders>
              <w:top w:val="nil"/>
              <w:left w:val="nil"/>
              <w:bottom w:val="single" w:sz="4" w:space="0" w:color="auto"/>
              <w:right w:val="single" w:sz="4" w:space="0" w:color="auto"/>
            </w:tcBorders>
            <w:shd w:val="clear" w:color="auto" w:fill="auto"/>
            <w:noWrap/>
            <w:vAlign w:val="center"/>
            <w:hideMark/>
          </w:tcPr>
          <w:p w:rsidR="00C773C3" w:rsidRPr="005801B6" w:rsidRDefault="00C773C3" w:rsidP="005801B6">
            <w:pPr>
              <w:jc w:val="center"/>
              <w:rPr>
                <w:color w:val="000000" w:themeColor="text1"/>
                <w:sz w:val="20"/>
                <w:szCs w:val="22"/>
                <w:lang w:eastAsia="bg-BG"/>
              </w:rPr>
            </w:pPr>
            <w:r w:rsidRPr="005801B6">
              <w:rPr>
                <w:color w:val="000000" w:themeColor="text1"/>
                <w:sz w:val="20"/>
                <w:szCs w:val="22"/>
                <w:lang w:eastAsia="bg-BG"/>
              </w:rPr>
              <w:t>5</w:t>
            </w:r>
            <w:r w:rsidRPr="005801B6">
              <w:rPr>
                <w:color w:val="000000" w:themeColor="text1"/>
                <w:sz w:val="20"/>
                <w:szCs w:val="22"/>
                <w:lang w:val="bg-BG" w:eastAsia="bg-BG"/>
              </w:rPr>
              <w:t>1 344</w:t>
            </w:r>
          </w:p>
        </w:tc>
        <w:tc>
          <w:tcPr>
            <w:tcW w:w="788" w:type="pct"/>
            <w:tcBorders>
              <w:top w:val="nil"/>
              <w:left w:val="nil"/>
              <w:bottom w:val="single" w:sz="4" w:space="0" w:color="auto"/>
              <w:right w:val="single" w:sz="4" w:space="0" w:color="auto"/>
            </w:tcBorders>
            <w:shd w:val="clear" w:color="auto" w:fill="auto"/>
            <w:noWrap/>
            <w:vAlign w:val="center"/>
            <w:hideMark/>
          </w:tcPr>
          <w:p w:rsidR="00C773C3" w:rsidRPr="005801B6" w:rsidRDefault="00C773C3" w:rsidP="005801B6">
            <w:pPr>
              <w:jc w:val="center"/>
              <w:rPr>
                <w:color w:val="000000" w:themeColor="text1"/>
                <w:sz w:val="20"/>
                <w:szCs w:val="22"/>
                <w:lang w:eastAsia="bg-BG"/>
              </w:rPr>
            </w:pPr>
            <w:r w:rsidRPr="005801B6">
              <w:rPr>
                <w:color w:val="000000" w:themeColor="text1"/>
                <w:sz w:val="20"/>
                <w:szCs w:val="22"/>
                <w:lang w:val="bg-BG" w:eastAsia="bg-BG"/>
              </w:rPr>
              <w:t>5 448</w:t>
            </w:r>
          </w:p>
        </w:tc>
        <w:tc>
          <w:tcPr>
            <w:tcW w:w="642" w:type="pct"/>
            <w:tcBorders>
              <w:top w:val="nil"/>
              <w:left w:val="nil"/>
              <w:bottom w:val="single" w:sz="4" w:space="0" w:color="auto"/>
              <w:right w:val="single" w:sz="4" w:space="0" w:color="auto"/>
            </w:tcBorders>
            <w:shd w:val="clear" w:color="auto" w:fill="auto"/>
            <w:noWrap/>
            <w:vAlign w:val="center"/>
            <w:hideMark/>
          </w:tcPr>
          <w:p w:rsidR="00C773C3" w:rsidRPr="005801B6" w:rsidRDefault="00C773C3" w:rsidP="005801B6">
            <w:pPr>
              <w:jc w:val="center"/>
              <w:rPr>
                <w:color w:val="000000" w:themeColor="text1"/>
                <w:sz w:val="20"/>
                <w:szCs w:val="22"/>
                <w:lang w:eastAsia="bg-BG"/>
              </w:rPr>
            </w:pPr>
            <w:r w:rsidRPr="005801B6">
              <w:rPr>
                <w:color w:val="000000" w:themeColor="text1"/>
                <w:sz w:val="20"/>
                <w:szCs w:val="22"/>
                <w:lang w:eastAsia="bg-BG"/>
              </w:rPr>
              <w:t>1</w:t>
            </w:r>
            <w:r w:rsidRPr="005801B6">
              <w:rPr>
                <w:color w:val="000000" w:themeColor="text1"/>
                <w:sz w:val="20"/>
                <w:szCs w:val="22"/>
                <w:lang w:val="be-BY" w:eastAsia="bg-BG"/>
              </w:rPr>
              <w:t xml:space="preserve"> </w:t>
            </w:r>
            <w:r w:rsidRPr="005801B6">
              <w:rPr>
                <w:color w:val="000000" w:themeColor="text1"/>
                <w:sz w:val="20"/>
                <w:szCs w:val="22"/>
                <w:lang w:val="bg-BG" w:eastAsia="bg-BG"/>
              </w:rPr>
              <w:t>564 837</w:t>
            </w:r>
          </w:p>
        </w:tc>
        <w:tc>
          <w:tcPr>
            <w:tcW w:w="541" w:type="pct"/>
            <w:tcBorders>
              <w:top w:val="nil"/>
              <w:left w:val="nil"/>
              <w:bottom w:val="single" w:sz="4" w:space="0" w:color="auto"/>
              <w:right w:val="single" w:sz="4" w:space="0" w:color="auto"/>
            </w:tcBorders>
            <w:shd w:val="clear" w:color="auto" w:fill="auto"/>
            <w:noWrap/>
            <w:vAlign w:val="center"/>
            <w:hideMark/>
          </w:tcPr>
          <w:p w:rsidR="00C773C3" w:rsidRPr="005801B6" w:rsidRDefault="00C773C3" w:rsidP="005801B6">
            <w:pPr>
              <w:jc w:val="center"/>
              <w:rPr>
                <w:color w:val="000000" w:themeColor="text1"/>
                <w:sz w:val="20"/>
                <w:szCs w:val="22"/>
                <w:lang w:eastAsia="bg-BG"/>
              </w:rPr>
            </w:pPr>
            <w:r w:rsidRPr="005801B6">
              <w:rPr>
                <w:color w:val="000000" w:themeColor="text1"/>
                <w:sz w:val="20"/>
                <w:szCs w:val="22"/>
                <w:lang w:eastAsia="bg-BG"/>
              </w:rPr>
              <w:t>10</w:t>
            </w:r>
            <w:r w:rsidRPr="005801B6">
              <w:rPr>
                <w:color w:val="000000" w:themeColor="text1"/>
                <w:sz w:val="20"/>
                <w:szCs w:val="22"/>
                <w:lang w:val="be-BY" w:eastAsia="bg-BG"/>
              </w:rPr>
              <w:t xml:space="preserve"> </w:t>
            </w:r>
            <w:r w:rsidRPr="005801B6">
              <w:rPr>
                <w:color w:val="000000" w:themeColor="text1"/>
                <w:sz w:val="20"/>
                <w:szCs w:val="22"/>
                <w:lang w:eastAsia="bg-BG"/>
              </w:rPr>
              <w:t>733</w:t>
            </w:r>
          </w:p>
        </w:tc>
        <w:tc>
          <w:tcPr>
            <w:tcW w:w="787" w:type="pct"/>
            <w:tcBorders>
              <w:top w:val="nil"/>
              <w:left w:val="nil"/>
              <w:bottom w:val="single" w:sz="4" w:space="0" w:color="auto"/>
              <w:right w:val="single" w:sz="4" w:space="0" w:color="auto"/>
            </w:tcBorders>
            <w:shd w:val="clear" w:color="auto" w:fill="auto"/>
            <w:noWrap/>
            <w:vAlign w:val="center"/>
            <w:hideMark/>
          </w:tcPr>
          <w:p w:rsidR="00C773C3" w:rsidRPr="005801B6" w:rsidRDefault="00C773C3" w:rsidP="005801B6">
            <w:pPr>
              <w:jc w:val="center"/>
              <w:rPr>
                <w:color w:val="000000" w:themeColor="text1"/>
                <w:sz w:val="20"/>
                <w:szCs w:val="22"/>
                <w:lang w:eastAsia="bg-BG"/>
              </w:rPr>
            </w:pPr>
            <w:r w:rsidRPr="005801B6">
              <w:rPr>
                <w:color w:val="000000" w:themeColor="text1"/>
                <w:sz w:val="20"/>
                <w:szCs w:val="22"/>
                <w:lang w:eastAsia="bg-BG"/>
              </w:rPr>
              <w:t>4</w:t>
            </w:r>
            <w:r w:rsidRPr="005801B6">
              <w:rPr>
                <w:color w:val="000000" w:themeColor="text1"/>
                <w:sz w:val="20"/>
                <w:szCs w:val="22"/>
                <w:lang w:val="bg-BG" w:eastAsia="bg-BG"/>
              </w:rPr>
              <w:t>8 320</w:t>
            </w:r>
          </w:p>
        </w:tc>
      </w:tr>
      <w:tr w:rsidR="007E1F6D" w:rsidRPr="005801B6" w:rsidTr="00FF0D56">
        <w:trPr>
          <w:trHeight w:val="460"/>
        </w:trPr>
        <w:tc>
          <w:tcPr>
            <w:tcW w:w="541" w:type="pct"/>
            <w:tcBorders>
              <w:top w:val="nil"/>
              <w:left w:val="single" w:sz="4" w:space="0" w:color="auto"/>
              <w:bottom w:val="single" w:sz="4" w:space="0" w:color="auto"/>
              <w:right w:val="single" w:sz="4" w:space="0" w:color="auto"/>
            </w:tcBorders>
            <w:shd w:val="clear" w:color="auto" w:fill="auto"/>
            <w:noWrap/>
            <w:vAlign w:val="center"/>
          </w:tcPr>
          <w:p w:rsidR="007E1F6D" w:rsidRPr="005801B6" w:rsidRDefault="007E1F6D" w:rsidP="005801B6">
            <w:pPr>
              <w:jc w:val="center"/>
              <w:rPr>
                <w:b/>
                <w:bCs/>
                <w:color w:val="000000" w:themeColor="text1"/>
                <w:sz w:val="20"/>
                <w:szCs w:val="22"/>
                <w:lang w:val="bg-BG"/>
              </w:rPr>
            </w:pPr>
            <w:r w:rsidRPr="005801B6">
              <w:rPr>
                <w:b/>
                <w:bCs/>
                <w:color w:val="000000" w:themeColor="text1"/>
                <w:sz w:val="20"/>
                <w:szCs w:val="22"/>
                <w:lang w:val="bg-BG"/>
              </w:rPr>
              <w:t>2023</w:t>
            </w:r>
            <w:r w:rsidR="00FF0D56">
              <w:rPr>
                <w:b/>
                <w:bCs/>
                <w:color w:val="000000" w:themeColor="text1"/>
                <w:sz w:val="20"/>
                <w:szCs w:val="22"/>
                <w:lang w:val="bg-BG"/>
              </w:rPr>
              <w:t xml:space="preserve"> г.</w:t>
            </w:r>
          </w:p>
        </w:tc>
        <w:tc>
          <w:tcPr>
            <w:tcW w:w="541" w:type="pct"/>
            <w:tcBorders>
              <w:top w:val="nil"/>
              <w:left w:val="nil"/>
              <w:bottom w:val="single" w:sz="4" w:space="0" w:color="auto"/>
              <w:right w:val="single" w:sz="4" w:space="0" w:color="auto"/>
            </w:tcBorders>
            <w:shd w:val="clear" w:color="auto" w:fill="auto"/>
            <w:noWrap/>
            <w:vAlign w:val="center"/>
          </w:tcPr>
          <w:p w:rsidR="007E1F6D" w:rsidRPr="005801B6" w:rsidRDefault="007E1F6D" w:rsidP="005801B6">
            <w:pPr>
              <w:jc w:val="center"/>
              <w:rPr>
                <w:color w:val="000000" w:themeColor="text1"/>
                <w:sz w:val="20"/>
                <w:szCs w:val="22"/>
                <w:lang w:val="bg-BG" w:eastAsia="bg-BG"/>
              </w:rPr>
            </w:pPr>
            <w:r w:rsidRPr="005801B6">
              <w:rPr>
                <w:color w:val="000000" w:themeColor="text1"/>
                <w:sz w:val="20"/>
                <w:szCs w:val="22"/>
                <w:lang w:val="bg-BG" w:eastAsia="bg-BG"/>
              </w:rPr>
              <w:t>13995</w:t>
            </w:r>
          </w:p>
        </w:tc>
        <w:tc>
          <w:tcPr>
            <w:tcW w:w="619" w:type="pct"/>
            <w:tcBorders>
              <w:top w:val="nil"/>
              <w:left w:val="nil"/>
              <w:bottom w:val="single" w:sz="4" w:space="0" w:color="auto"/>
              <w:right w:val="single" w:sz="4" w:space="0" w:color="auto"/>
            </w:tcBorders>
            <w:shd w:val="clear" w:color="auto" w:fill="auto"/>
            <w:noWrap/>
            <w:vAlign w:val="center"/>
          </w:tcPr>
          <w:p w:rsidR="007E1F6D" w:rsidRPr="005801B6" w:rsidRDefault="007E1F6D" w:rsidP="005801B6">
            <w:pPr>
              <w:jc w:val="center"/>
              <w:rPr>
                <w:color w:val="000000" w:themeColor="text1"/>
                <w:sz w:val="20"/>
                <w:szCs w:val="22"/>
                <w:lang w:val="bg-BG" w:eastAsia="bg-BG"/>
              </w:rPr>
            </w:pPr>
            <w:r w:rsidRPr="005801B6">
              <w:rPr>
                <w:color w:val="000000" w:themeColor="text1"/>
                <w:sz w:val="20"/>
                <w:szCs w:val="22"/>
                <w:lang w:val="bg-BG" w:eastAsia="bg-BG"/>
              </w:rPr>
              <w:t>636</w:t>
            </w:r>
          </w:p>
        </w:tc>
        <w:tc>
          <w:tcPr>
            <w:tcW w:w="541" w:type="pct"/>
            <w:tcBorders>
              <w:top w:val="nil"/>
              <w:left w:val="nil"/>
              <w:bottom w:val="single" w:sz="4" w:space="0" w:color="auto"/>
              <w:right w:val="single" w:sz="4" w:space="0" w:color="auto"/>
            </w:tcBorders>
            <w:shd w:val="clear" w:color="auto" w:fill="auto"/>
            <w:noWrap/>
            <w:vAlign w:val="center"/>
          </w:tcPr>
          <w:p w:rsidR="007E1F6D" w:rsidRPr="005801B6" w:rsidRDefault="007E1F6D" w:rsidP="005801B6">
            <w:pPr>
              <w:jc w:val="center"/>
              <w:rPr>
                <w:color w:val="000000" w:themeColor="text1"/>
                <w:sz w:val="20"/>
                <w:szCs w:val="22"/>
                <w:lang w:val="bg-BG" w:eastAsia="bg-BG"/>
              </w:rPr>
            </w:pPr>
            <w:r w:rsidRPr="005801B6">
              <w:rPr>
                <w:color w:val="000000" w:themeColor="text1"/>
                <w:sz w:val="20"/>
                <w:szCs w:val="22"/>
                <w:lang w:val="bg-BG" w:eastAsia="bg-BG"/>
              </w:rPr>
              <w:t>48</w:t>
            </w:r>
            <w:r w:rsidR="00FB0F39">
              <w:rPr>
                <w:color w:val="000000" w:themeColor="text1"/>
                <w:sz w:val="20"/>
                <w:szCs w:val="22"/>
                <w:lang w:val="en-US" w:eastAsia="bg-BG"/>
              </w:rPr>
              <w:t xml:space="preserve"> </w:t>
            </w:r>
            <w:r w:rsidRPr="005801B6">
              <w:rPr>
                <w:color w:val="000000" w:themeColor="text1"/>
                <w:sz w:val="20"/>
                <w:szCs w:val="22"/>
                <w:lang w:val="bg-BG" w:eastAsia="bg-BG"/>
              </w:rPr>
              <w:t>889</w:t>
            </w:r>
          </w:p>
        </w:tc>
        <w:tc>
          <w:tcPr>
            <w:tcW w:w="788" w:type="pct"/>
            <w:tcBorders>
              <w:top w:val="nil"/>
              <w:left w:val="nil"/>
              <w:bottom w:val="single" w:sz="4" w:space="0" w:color="auto"/>
              <w:right w:val="single" w:sz="4" w:space="0" w:color="auto"/>
            </w:tcBorders>
            <w:shd w:val="clear" w:color="auto" w:fill="auto"/>
            <w:noWrap/>
            <w:vAlign w:val="center"/>
          </w:tcPr>
          <w:p w:rsidR="007E1F6D" w:rsidRPr="005801B6" w:rsidRDefault="007E1F6D" w:rsidP="005801B6">
            <w:pPr>
              <w:jc w:val="center"/>
              <w:rPr>
                <w:color w:val="000000" w:themeColor="text1"/>
                <w:sz w:val="20"/>
                <w:szCs w:val="22"/>
                <w:lang w:val="bg-BG" w:eastAsia="bg-BG"/>
              </w:rPr>
            </w:pPr>
            <w:r w:rsidRPr="005801B6">
              <w:rPr>
                <w:color w:val="000000" w:themeColor="text1"/>
                <w:sz w:val="20"/>
                <w:szCs w:val="22"/>
                <w:lang w:val="bg-BG" w:eastAsia="bg-BG"/>
              </w:rPr>
              <w:t>5</w:t>
            </w:r>
            <w:r w:rsidR="00FB0F39">
              <w:rPr>
                <w:color w:val="000000" w:themeColor="text1"/>
                <w:sz w:val="20"/>
                <w:szCs w:val="22"/>
                <w:lang w:val="en-US" w:eastAsia="bg-BG"/>
              </w:rPr>
              <w:t xml:space="preserve"> </w:t>
            </w:r>
            <w:r w:rsidRPr="005801B6">
              <w:rPr>
                <w:color w:val="000000" w:themeColor="text1"/>
                <w:sz w:val="20"/>
                <w:szCs w:val="22"/>
                <w:lang w:val="bg-BG" w:eastAsia="bg-BG"/>
              </w:rPr>
              <w:t>020</w:t>
            </w:r>
          </w:p>
        </w:tc>
        <w:tc>
          <w:tcPr>
            <w:tcW w:w="642" w:type="pct"/>
            <w:tcBorders>
              <w:top w:val="nil"/>
              <w:left w:val="nil"/>
              <w:bottom w:val="single" w:sz="4" w:space="0" w:color="auto"/>
              <w:right w:val="single" w:sz="4" w:space="0" w:color="auto"/>
            </w:tcBorders>
            <w:shd w:val="clear" w:color="auto" w:fill="auto"/>
            <w:noWrap/>
            <w:vAlign w:val="center"/>
          </w:tcPr>
          <w:p w:rsidR="007E1F6D" w:rsidRPr="005801B6" w:rsidRDefault="007E1F6D" w:rsidP="005801B6">
            <w:pPr>
              <w:jc w:val="center"/>
              <w:rPr>
                <w:color w:val="000000" w:themeColor="text1"/>
                <w:sz w:val="20"/>
                <w:szCs w:val="22"/>
                <w:lang w:val="bg-BG" w:eastAsia="bg-BG"/>
              </w:rPr>
            </w:pPr>
            <w:r w:rsidRPr="005801B6">
              <w:rPr>
                <w:color w:val="000000" w:themeColor="text1"/>
                <w:sz w:val="20"/>
                <w:szCs w:val="22"/>
                <w:lang w:val="bg-BG" w:eastAsia="bg-BG"/>
              </w:rPr>
              <w:t>1</w:t>
            </w:r>
            <w:r w:rsidR="00FB0F39">
              <w:rPr>
                <w:color w:val="000000" w:themeColor="text1"/>
                <w:sz w:val="20"/>
                <w:szCs w:val="22"/>
                <w:lang w:val="en-US" w:eastAsia="bg-BG"/>
              </w:rPr>
              <w:t xml:space="preserve"> </w:t>
            </w:r>
            <w:r w:rsidRPr="005801B6">
              <w:rPr>
                <w:color w:val="000000" w:themeColor="text1"/>
                <w:sz w:val="20"/>
                <w:szCs w:val="22"/>
                <w:lang w:val="bg-BG" w:eastAsia="bg-BG"/>
              </w:rPr>
              <w:t>577</w:t>
            </w:r>
            <w:r w:rsidR="00FB0F39">
              <w:rPr>
                <w:color w:val="000000" w:themeColor="text1"/>
                <w:sz w:val="20"/>
                <w:szCs w:val="22"/>
                <w:lang w:val="en-US" w:eastAsia="bg-BG"/>
              </w:rPr>
              <w:t xml:space="preserve"> </w:t>
            </w:r>
            <w:r w:rsidRPr="005801B6">
              <w:rPr>
                <w:color w:val="000000" w:themeColor="text1"/>
                <w:sz w:val="20"/>
                <w:szCs w:val="22"/>
                <w:lang w:val="bg-BG" w:eastAsia="bg-BG"/>
              </w:rPr>
              <w:t>226</w:t>
            </w:r>
          </w:p>
        </w:tc>
        <w:tc>
          <w:tcPr>
            <w:tcW w:w="541" w:type="pct"/>
            <w:tcBorders>
              <w:top w:val="nil"/>
              <w:left w:val="nil"/>
              <w:bottom w:val="single" w:sz="4" w:space="0" w:color="auto"/>
              <w:right w:val="single" w:sz="4" w:space="0" w:color="auto"/>
            </w:tcBorders>
            <w:shd w:val="clear" w:color="auto" w:fill="auto"/>
            <w:noWrap/>
            <w:vAlign w:val="center"/>
          </w:tcPr>
          <w:p w:rsidR="007E1F6D" w:rsidRPr="005801B6" w:rsidRDefault="007E1F6D" w:rsidP="005801B6">
            <w:pPr>
              <w:jc w:val="center"/>
              <w:rPr>
                <w:color w:val="000000" w:themeColor="text1"/>
                <w:sz w:val="20"/>
                <w:szCs w:val="22"/>
                <w:lang w:val="bg-BG" w:eastAsia="bg-BG"/>
              </w:rPr>
            </w:pPr>
            <w:r w:rsidRPr="005801B6">
              <w:rPr>
                <w:color w:val="000000" w:themeColor="text1"/>
                <w:sz w:val="20"/>
                <w:szCs w:val="22"/>
                <w:lang w:val="bg-BG" w:eastAsia="bg-BG"/>
              </w:rPr>
              <w:t>9</w:t>
            </w:r>
            <w:r w:rsidR="00FB0F39">
              <w:rPr>
                <w:color w:val="000000" w:themeColor="text1"/>
                <w:sz w:val="20"/>
                <w:szCs w:val="22"/>
                <w:lang w:val="en-US" w:eastAsia="bg-BG"/>
              </w:rPr>
              <w:t xml:space="preserve"> </w:t>
            </w:r>
            <w:r w:rsidRPr="005801B6">
              <w:rPr>
                <w:color w:val="000000" w:themeColor="text1"/>
                <w:sz w:val="20"/>
                <w:szCs w:val="22"/>
                <w:lang w:val="bg-BG" w:eastAsia="bg-BG"/>
              </w:rPr>
              <w:t>675</w:t>
            </w:r>
          </w:p>
        </w:tc>
        <w:tc>
          <w:tcPr>
            <w:tcW w:w="787" w:type="pct"/>
            <w:tcBorders>
              <w:top w:val="nil"/>
              <w:left w:val="nil"/>
              <w:bottom w:val="single" w:sz="4" w:space="0" w:color="auto"/>
              <w:right w:val="single" w:sz="4" w:space="0" w:color="auto"/>
            </w:tcBorders>
            <w:shd w:val="clear" w:color="auto" w:fill="auto"/>
            <w:noWrap/>
            <w:vAlign w:val="center"/>
          </w:tcPr>
          <w:p w:rsidR="007E1F6D" w:rsidRPr="005801B6" w:rsidRDefault="007E1F6D" w:rsidP="005801B6">
            <w:pPr>
              <w:jc w:val="center"/>
              <w:rPr>
                <w:color w:val="000000" w:themeColor="text1"/>
                <w:sz w:val="20"/>
                <w:szCs w:val="22"/>
                <w:lang w:val="bg-BG" w:eastAsia="bg-BG"/>
              </w:rPr>
            </w:pPr>
            <w:r w:rsidRPr="005801B6">
              <w:rPr>
                <w:color w:val="000000" w:themeColor="text1"/>
                <w:sz w:val="20"/>
                <w:szCs w:val="22"/>
                <w:lang w:val="bg-BG" w:eastAsia="bg-BG"/>
              </w:rPr>
              <w:t>39</w:t>
            </w:r>
            <w:r w:rsidR="00FB0F39">
              <w:rPr>
                <w:color w:val="000000" w:themeColor="text1"/>
                <w:sz w:val="20"/>
                <w:szCs w:val="22"/>
                <w:lang w:val="en-US" w:eastAsia="bg-BG"/>
              </w:rPr>
              <w:t xml:space="preserve"> </w:t>
            </w:r>
            <w:r w:rsidRPr="005801B6">
              <w:rPr>
                <w:color w:val="000000" w:themeColor="text1"/>
                <w:sz w:val="20"/>
                <w:szCs w:val="22"/>
                <w:lang w:val="bg-BG" w:eastAsia="bg-BG"/>
              </w:rPr>
              <w:t>684</w:t>
            </w:r>
          </w:p>
        </w:tc>
      </w:tr>
      <w:tr w:rsidR="007E1F6D" w:rsidRPr="005801B6" w:rsidTr="00FF0D56">
        <w:trPr>
          <w:trHeight w:val="4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507E51" w:rsidRPr="005801B6" w:rsidRDefault="00FF0D56" w:rsidP="00FF0D56">
            <w:pPr>
              <w:jc w:val="center"/>
              <w:rPr>
                <w:b/>
                <w:bCs/>
                <w:color w:val="000000" w:themeColor="text1"/>
                <w:sz w:val="20"/>
                <w:szCs w:val="22"/>
                <w:lang w:val="bg-BG"/>
              </w:rPr>
            </w:pPr>
            <w:r>
              <w:rPr>
                <w:b/>
                <w:bCs/>
                <w:color w:val="000000" w:themeColor="text1"/>
                <w:sz w:val="20"/>
                <w:szCs w:val="22"/>
                <w:lang w:val="bg-BG"/>
              </w:rPr>
              <w:t>2024 г.</w:t>
            </w:r>
          </w:p>
          <w:p w:rsidR="00F861FA" w:rsidRPr="005801B6" w:rsidRDefault="00F861FA" w:rsidP="00FF0D56">
            <w:pPr>
              <w:jc w:val="center"/>
              <w:rPr>
                <w:b/>
                <w:bCs/>
                <w:color w:val="000000" w:themeColor="text1"/>
                <w:sz w:val="20"/>
                <w:szCs w:val="22"/>
                <w:lang w:val="bg-BG"/>
              </w:rPr>
            </w:pPr>
          </w:p>
        </w:tc>
        <w:tc>
          <w:tcPr>
            <w:tcW w:w="541" w:type="pct"/>
            <w:tcBorders>
              <w:top w:val="nil"/>
              <w:left w:val="nil"/>
              <w:bottom w:val="single" w:sz="4" w:space="0" w:color="auto"/>
              <w:right w:val="single" w:sz="4" w:space="0" w:color="auto"/>
            </w:tcBorders>
            <w:shd w:val="clear" w:color="auto" w:fill="auto"/>
            <w:noWrap/>
            <w:vAlign w:val="center"/>
          </w:tcPr>
          <w:p w:rsidR="00F861FA" w:rsidRPr="005801B6" w:rsidRDefault="00D0260B" w:rsidP="00FF0D56">
            <w:pPr>
              <w:jc w:val="center"/>
              <w:rPr>
                <w:color w:val="000000" w:themeColor="text1"/>
                <w:sz w:val="20"/>
                <w:szCs w:val="22"/>
                <w:lang w:val="bg-BG" w:eastAsia="bg-BG"/>
              </w:rPr>
            </w:pPr>
            <w:r w:rsidRPr="005801B6">
              <w:rPr>
                <w:color w:val="000000" w:themeColor="text1"/>
                <w:sz w:val="20"/>
                <w:szCs w:val="22"/>
                <w:lang w:val="bg-BG" w:eastAsia="bg-BG"/>
              </w:rPr>
              <w:t>12</w:t>
            </w:r>
            <w:r w:rsidR="00FB0F39">
              <w:rPr>
                <w:color w:val="000000" w:themeColor="text1"/>
                <w:sz w:val="20"/>
                <w:szCs w:val="22"/>
                <w:lang w:val="en-US" w:eastAsia="bg-BG"/>
              </w:rPr>
              <w:t xml:space="preserve"> </w:t>
            </w:r>
            <w:r w:rsidRPr="005801B6">
              <w:rPr>
                <w:color w:val="000000" w:themeColor="text1"/>
                <w:sz w:val="20"/>
                <w:szCs w:val="22"/>
                <w:lang w:val="bg-BG" w:eastAsia="bg-BG"/>
              </w:rPr>
              <w:t>895</w:t>
            </w:r>
          </w:p>
        </w:tc>
        <w:tc>
          <w:tcPr>
            <w:tcW w:w="619" w:type="pct"/>
            <w:tcBorders>
              <w:top w:val="nil"/>
              <w:left w:val="nil"/>
              <w:bottom w:val="single" w:sz="4" w:space="0" w:color="auto"/>
              <w:right w:val="single" w:sz="4" w:space="0" w:color="auto"/>
            </w:tcBorders>
            <w:shd w:val="clear" w:color="auto" w:fill="auto"/>
            <w:noWrap/>
            <w:vAlign w:val="center"/>
          </w:tcPr>
          <w:p w:rsidR="00F861FA" w:rsidRPr="005801B6" w:rsidRDefault="00D0260B" w:rsidP="00FF0D56">
            <w:pPr>
              <w:jc w:val="center"/>
              <w:rPr>
                <w:color w:val="000000" w:themeColor="text1"/>
                <w:sz w:val="20"/>
                <w:szCs w:val="22"/>
                <w:lang w:val="bg-BG" w:eastAsia="bg-BG"/>
              </w:rPr>
            </w:pPr>
            <w:r w:rsidRPr="005801B6">
              <w:rPr>
                <w:color w:val="000000" w:themeColor="text1"/>
                <w:sz w:val="20"/>
                <w:szCs w:val="22"/>
                <w:lang w:val="bg-BG" w:eastAsia="bg-BG"/>
              </w:rPr>
              <w:t>586</w:t>
            </w:r>
          </w:p>
        </w:tc>
        <w:tc>
          <w:tcPr>
            <w:tcW w:w="541" w:type="pct"/>
            <w:tcBorders>
              <w:top w:val="nil"/>
              <w:left w:val="nil"/>
              <w:bottom w:val="single" w:sz="4" w:space="0" w:color="auto"/>
              <w:right w:val="single" w:sz="4" w:space="0" w:color="auto"/>
            </w:tcBorders>
            <w:shd w:val="clear" w:color="auto" w:fill="auto"/>
            <w:noWrap/>
            <w:vAlign w:val="center"/>
          </w:tcPr>
          <w:p w:rsidR="00F861FA" w:rsidRPr="005801B6" w:rsidRDefault="00D0260B" w:rsidP="00FF0D56">
            <w:pPr>
              <w:jc w:val="center"/>
              <w:rPr>
                <w:color w:val="000000" w:themeColor="text1"/>
                <w:sz w:val="20"/>
                <w:szCs w:val="22"/>
                <w:lang w:val="bg-BG" w:eastAsia="bg-BG"/>
              </w:rPr>
            </w:pPr>
            <w:r w:rsidRPr="005801B6">
              <w:rPr>
                <w:color w:val="000000" w:themeColor="text1"/>
                <w:sz w:val="20"/>
                <w:szCs w:val="22"/>
                <w:lang w:val="bg-BG" w:eastAsia="bg-BG"/>
              </w:rPr>
              <w:t>45</w:t>
            </w:r>
            <w:r w:rsidR="00FB0F39">
              <w:rPr>
                <w:color w:val="000000" w:themeColor="text1"/>
                <w:sz w:val="20"/>
                <w:szCs w:val="22"/>
                <w:lang w:val="en-US" w:eastAsia="bg-BG"/>
              </w:rPr>
              <w:t xml:space="preserve"> </w:t>
            </w:r>
            <w:r w:rsidRPr="005801B6">
              <w:rPr>
                <w:color w:val="000000" w:themeColor="text1"/>
                <w:sz w:val="20"/>
                <w:szCs w:val="22"/>
                <w:lang w:val="bg-BG" w:eastAsia="bg-BG"/>
              </w:rPr>
              <w:t>324</w:t>
            </w:r>
          </w:p>
        </w:tc>
        <w:tc>
          <w:tcPr>
            <w:tcW w:w="788" w:type="pct"/>
            <w:tcBorders>
              <w:top w:val="nil"/>
              <w:left w:val="nil"/>
              <w:bottom w:val="single" w:sz="4" w:space="0" w:color="auto"/>
              <w:right w:val="single" w:sz="4" w:space="0" w:color="auto"/>
            </w:tcBorders>
            <w:shd w:val="clear" w:color="auto" w:fill="auto"/>
            <w:noWrap/>
            <w:vAlign w:val="center"/>
          </w:tcPr>
          <w:p w:rsidR="00F861FA" w:rsidRPr="005801B6" w:rsidRDefault="00D0260B" w:rsidP="00FF0D56">
            <w:pPr>
              <w:jc w:val="center"/>
              <w:rPr>
                <w:color w:val="000000" w:themeColor="text1"/>
                <w:sz w:val="20"/>
                <w:szCs w:val="22"/>
                <w:lang w:val="bg-BG" w:eastAsia="bg-BG"/>
              </w:rPr>
            </w:pPr>
            <w:r w:rsidRPr="005801B6">
              <w:rPr>
                <w:color w:val="000000" w:themeColor="text1"/>
                <w:sz w:val="20"/>
                <w:szCs w:val="22"/>
                <w:lang w:val="bg-BG" w:eastAsia="bg-BG"/>
              </w:rPr>
              <w:t>4</w:t>
            </w:r>
            <w:r w:rsidR="00FB0F39">
              <w:rPr>
                <w:color w:val="000000" w:themeColor="text1"/>
                <w:sz w:val="20"/>
                <w:szCs w:val="22"/>
                <w:lang w:val="en-US" w:eastAsia="bg-BG"/>
              </w:rPr>
              <w:t xml:space="preserve"> </w:t>
            </w:r>
            <w:r w:rsidRPr="005801B6">
              <w:rPr>
                <w:color w:val="000000" w:themeColor="text1"/>
                <w:sz w:val="20"/>
                <w:szCs w:val="22"/>
                <w:lang w:val="bg-BG" w:eastAsia="bg-BG"/>
              </w:rPr>
              <w:t>537</w:t>
            </w:r>
          </w:p>
        </w:tc>
        <w:tc>
          <w:tcPr>
            <w:tcW w:w="642" w:type="pct"/>
            <w:tcBorders>
              <w:top w:val="nil"/>
              <w:left w:val="nil"/>
              <w:bottom w:val="single" w:sz="4" w:space="0" w:color="auto"/>
              <w:right w:val="single" w:sz="4" w:space="0" w:color="auto"/>
            </w:tcBorders>
            <w:shd w:val="clear" w:color="auto" w:fill="auto"/>
            <w:noWrap/>
            <w:vAlign w:val="center"/>
          </w:tcPr>
          <w:p w:rsidR="00F861FA" w:rsidRPr="005801B6" w:rsidRDefault="00D0260B" w:rsidP="00FF0D56">
            <w:pPr>
              <w:jc w:val="center"/>
              <w:rPr>
                <w:color w:val="000000" w:themeColor="text1"/>
                <w:sz w:val="20"/>
                <w:szCs w:val="22"/>
                <w:lang w:val="bg-BG" w:eastAsia="bg-BG"/>
              </w:rPr>
            </w:pPr>
            <w:r w:rsidRPr="005801B6">
              <w:rPr>
                <w:color w:val="000000" w:themeColor="text1"/>
                <w:sz w:val="20"/>
                <w:szCs w:val="22"/>
                <w:lang w:val="bg-BG" w:eastAsia="bg-BG"/>
              </w:rPr>
              <w:t>1</w:t>
            </w:r>
            <w:r w:rsidR="00FB0F39">
              <w:rPr>
                <w:color w:val="000000" w:themeColor="text1"/>
                <w:sz w:val="20"/>
                <w:szCs w:val="22"/>
                <w:lang w:val="en-US" w:eastAsia="bg-BG"/>
              </w:rPr>
              <w:t xml:space="preserve"> </w:t>
            </w:r>
            <w:r w:rsidRPr="005801B6">
              <w:rPr>
                <w:color w:val="000000" w:themeColor="text1"/>
                <w:sz w:val="20"/>
                <w:szCs w:val="22"/>
                <w:lang w:val="bg-BG" w:eastAsia="bg-BG"/>
              </w:rPr>
              <w:t>560</w:t>
            </w:r>
            <w:r w:rsidR="00FB0F39">
              <w:rPr>
                <w:color w:val="000000" w:themeColor="text1"/>
                <w:sz w:val="20"/>
                <w:szCs w:val="22"/>
                <w:lang w:val="en-US" w:eastAsia="bg-BG"/>
              </w:rPr>
              <w:t xml:space="preserve"> </w:t>
            </w:r>
            <w:r w:rsidRPr="005801B6">
              <w:rPr>
                <w:color w:val="000000" w:themeColor="text1"/>
                <w:sz w:val="20"/>
                <w:szCs w:val="22"/>
                <w:lang w:val="bg-BG" w:eastAsia="bg-BG"/>
              </w:rPr>
              <w:t>864</w:t>
            </w:r>
          </w:p>
        </w:tc>
        <w:tc>
          <w:tcPr>
            <w:tcW w:w="541" w:type="pct"/>
            <w:tcBorders>
              <w:top w:val="nil"/>
              <w:left w:val="nil"/>
              <w:bottom w:val="single" w:sz="4" w:space="0" w:color="auto"/>
              <w:right w:val="single" w:sz="4" w:space="0" w:color="auto"/>
            </w:tcBorders>
            <w:shd w:val="clear" w:color="auto" w:fill="auto"/>
            <w:noWrap/>
            <w:vAlign w:val="center"/>
          </w:tcPr>
          <w:p w:rsidR="00F861FA" w:rsidRPr="005801B6" w:rsidRDefault="00D0260B" w:rsidP="00FF0D56">
            <w:pPr>
              <w:jc w:val="center"/>
              <w:rPr>
                <w:color w:val="000000" w:themeColor="text1"/>
                <w:sz w:val="20"/>
                <w:szCs w:val="22"/>
                <w:lang w:val="bg-BG" w:eastAsia="bg-BG"/>
              </w:rPr>
            </w:pPr>
            <w:r w:rsidRPr="005801B6">
              <w:rPr>
                <w:color w:val="000000" w:themeColor="text1"/>
                <w:sz w:val="20"/>
                <w:szCs w:val="22"/>
                <w:lang w:val="bg-BG" w:eastAsia="bg-BG"/>
              </w:rPr>
              <w:t>8</w:t>
            </w:r>
            <w:r w:rsidR="00FB0F39">
              <w:rPr>
                <w:color w:val="000000" w:themeColor="text1"/>
                <w:sz w:val="20"/>
                <w:szCs w:val="22"/>
                <w:lang w:val="en-US" w:eastAsia="bg-BG"/>
              </w:rPr>
              <w:t xml:space="preserve"> </w:t>
            </w:r>
            <w:r w:rsidRPr="005801B6">
              <w:rPr>
                <w:color w:val="000000" w:themeColor="text1"/>
                <w:sz w:val="20"/>
                <w:szCs w:val="22"/>
                <w:lang w:val="bg-BG" w:eastAsia="bg-BG"/>
              </w:rPr>
              <w:t>827</w:t>
            </w:r>
          </w:p>
        </w:tc>
        <w:tc>
          <w:tcPr>
            <w:tcW w:w="787" w:type="pct"/>
            <w:tcBorders>
              <w:top w:val="nil"/>
              <w:left w:val="nil"/>
              <w:bottom w:val="single" w:sz="4" w:space="0" w:color="auto"/>
              <w:right w:val="single" w:sz="4" w:space="0" w:color="auto"/>
            </w:tcBorders>
            <w:shd w:val="clear" w:color="auto" w:fill="auto"/>
            <w:noWrap/>
            <w:vAlign w:val="center"/>
          </w:tcPr>
          <w:p w:rsidR="00F861FA" w:rsidRPr="005801B6" w:rsidRDefault="00D0260B" w:rsidP="00FF0D56">
            <w:pPr>
              <w:jc w:val="center"/>
              <w:rPr>
                <w:color w:val="000000" w:themeColor="text1"/>
                <w:sz w:val="20"/>
                <w:szCs w:val="22"/>
                <w:lang w:val="bg-BG" w:eastAsia="bg-BG"/>
              </w:rPr>
            </w:pPr>
            <w:r w:rsidRPr="005801B6">
              <w:rPr>
                <w:color w:val="000000" w:themeColor="text1"/>
                <w:sz w:val="20"/>
                <w:szCs w:val="22"/>
                <w:lang w:val="bg-BG" w:eastAsia="bg-BG"/>
              </w:rPr>
              <w:t>39</w:t>
            </w:r>
            <w:r w:rsidR="00FB0F39">
              <w:rPr>
                <w:color w:val="000000" w:themeColor="text1"/>
                <w:sz w:val="20"/>
                <w:szCs w:val="22"/>
                <w:lang w:val="en-US" w:eastAsia="bg-BG"/>
              </w:rPr>
              <w:t xml:space="preserve"> </w:t>
            </w:r>
            <w:r w:rsidRPr="005801B6">
              <w:rPr>
                <w:color w:val="000000" w:themeColor="text1"/>
                <w:sz w:val="20"/>
                <w:szCs w:val="22"/>
                <w:lang w:val="bg-BG" w:eastAsia="bg-BG"/>
              </w:rPr>
              <w:t>586</w:t>
            </w:r>
          </w:p>
        </w:tc>
      </w:tr>
    </w:tbl>
    <w:p w:rsidR="00F861FA" w:rsidRPr="00760947" w:rsidRDefault="00F861FA" w:rsidP="00F861FA">
      <w:pPr>
        <w:tabs>
          <w:tab w:val="left" w:pos="2268"/>
        </w:tabs>
        <w:jc w:val="both"/>
        <w:rPr>
          <w:noProof/>
          <w:color w:val="000000" w:themeColor="text1"/>
          <w:lang w:val="bg-BG" w:eastAsia="bg-BG"/>
        </w:rPr>
      </w:pPr>
    </w:p>
    <w:p w:rsidR="00F861FA" w:rsidRPr="007D4F3B" w:rsidRDefault="00F861FA" w:rsidP="00F861FA">
      <w:pPr>
        <w:tabs>
          <w:tab w:val="left" w:pos="2268"/>
        </w:tabs>
        <w:jc w:val="both"/>
        <w:rPr>
          <w:noProof/>
          <w:lang w:eastAsia="bg-BG"/>
        </w:rPr>
      </w:pPr>
    </w:p>
    <w:p w:rsidR="00F861FA" w:rsidRPr="007D4F3B" w:rsidRDefault="00F861FA" w:rsidP="00F861FA">
      <w:pPr>
        <w:tabs>
          <w:tab w:val="left" w:pos="2268"/>
        </w:tabs>
        <w:jc w:val="both"/>
        <w:rPr>
          <w:b/>
        </w:rPr>
      </w:pPr>
      <w:r>
        <w:rPr>
          <w:b/>
        </w:rPr>
        <w:t xml:space="preserve">            </w:t>
      </w:r>
      <w:r w:rsidRPr="007D4F3B">
        <w:rPr>
          <w:b/>
        </w:rPr>
        <w:t>1</w:t>
      </w:r>
      <w:r w:rsidRPr="007D4F3B">
        <w:rPr>
          <w:b/>
          <w:lang w:val="ru-RU"/>
        </w:rPr>
        <w:t>.</w:t>
      </w:r>
      <w:r>
        <w:rPr>
          <w:b/>
        </w:rPr>
        <w:t xml:space="preserve">1 </w:t>
      </w:r>
      <w:r w:rsidRPr="007D4F3B">
        <w:rPr>
          <w:b/>
        </w:rPr>
        <w:t>ГОВЕДОВЪДСТВО И БИВОЛОВЪДСТВО</w:t>
      </w:r>
    </w:p>
    <w:p w:rsidR="006542CD" w:rsidRPr="006542CD" w:rsidRDefault="00F861FA" w:rsidP="006542CD">
      <w:pPr>
        <w:jc w:val="both"/>
        <w:rPr>
          <w:lang w:val="bg-BG" w:eastAsia="bg-BG"/>
        </w:rPr>
      </w:pPr>
      <w:r w:rsidRPr="007D4F3B">
        <w:rPr>
          <w:lang w:eastAsia="bg-BG"/>
        </w:rPr>
        <w:tab/>
      </w:r>
      <w:r w:rsidR="006542CD" w:rsidRPr="006542CD">
        <w:rPr>
          <w:lang w:val="bg-BG" w:eastAsia="bg-BG"/>
        </w:rPr>
        <w:t>Говедовъдството е важен сектор от селското стопанство и има дълга история. В последните години обаче този сектор се сблъсква с редица предизвикателства. Ето някои ключови аспекти:</w:t>
      </w:r>
    </w:p>
    <w:p w:rsidR="006542CD" w:rsidRPr="006542CD" w:rsidRDefault="00FF3909" w:rsidP="006542CD">
      <w:pPr>
        <w:jc w:val="both"/>
        <w:rPr>
          <w:lang w:val="bg-BG" w:eastAsia="bg-BG"/>
        </w:rPr>
      </w:pPr>
      <w:r>
        <w:rPr>
          <w:lang w:val="bg-BG" w:eastAsia="bg-BG"/>
        </w:rPr>
        <w:tab/>
      </w:r>
      <w:r w:rsidR="006542CD" w:rsidRPr="006542CD">
        <w:rPr>
          <w:lang w:val="bg-BG" w:eastAsia="bg-BG"/>
        </w:rPr>
        <w:t>Намаление на броя на млечните крави поради ниски изкупни цени, високи разходи за фуражи и трудности при достъпа до финансиране. Месодайното говедовъдство също е значим сектор, но тук също има предизвикателства, свързани с конкуренцията от внос на месо и липсата на достатъчно инвестиции в модернизацията на фермите. Сериозни предизвикателства пред говедовъдите включват недостиг на квалифицирана работна ръка, високи разходи за енергия и суровини, както и климатичните промени, които влияят на добивите и качеството на фуражите.</w:t>
      </w:r>
    </w:p>
    <w:p w:rsidR="006542CD" w:rsidRPr="006542CD" w:rsidRDefault="00FF3909" w:rsidP="006542CD">
      <w:pPr>
        <w:jc w:val="both"/>
        <w:rPr>
          <w:lang w:val="bg-BG" w:eastAsia="bg-BG"/>
        </w:rPr>
      </w:pPr>
      <w:r>
        <w:rPr>
          <w:lang w:val="bg-BG" w:eastAsia="bg-BG"/>
        </w:rPr>
        <w:tab/>
      </w:r>
      <w:r w:rsidR="006542CD" w:rsidRPr="006542CD">
        <w:rPr>
          <w:lang w:val="bg-BG" w:eastAsia="bg-BG"/>
        </w:rPr>
        <w:t xml:space="preserve">Видно от таблица № </w:t>
      </w:r>
      <w:r w:rsidR="00FB0F39">
        <w:rPr>
          <w:lang w:val="en-US" w:eastAsia="bg-BG"/>
        </w:rPr>
        <w:t>1</w:t>
      </w:r>
      <w:r w:rsidR="006542CD" w:rsidRPr="006542CD">
        <w:rPr>
          <w:lang w:val="bg-BG" w:eastAsia="bg-BG"/>
        </w:rPr>
        <w:t xml:space="preserve"> през 2024 г., броят на говедата е намалял с 8% спрямо 2023 г., като достига до 12895 броя. Въпреки наличието на добри климатични и географски условия за отглеждане на биволи на територията на областта, традициите, както и високият размер на плащането за едно допустимо животно, също отчитаме спад с 8% спрямо техния брой през 2023 г. Към настоящия момент те са 586 броя. През 2023 година имаше търсене на биволско мляко, но през 2024 година от пролетта е налице затруднена реализация. Изк</w:t>
      </w:r>
      <w:r w:rsidR="00FB0F39">
        <w:rPr>
          <w:lang w:val="bg-BG" w:eastAsia="bg-BG"/>
        </w:rPr>
        <w:t>упува се само на големите ферми,</w:t>
      </w:r>
      <w:r w:rsidR="006542CD" w:rsidRPr="006542CD">
        <w:rPr>
          <w:lang w:val="bg-BG" w:eastAsia="bg-BG"/>
        </w:rPr>
        <w:t xml:space="preserve"> тези с по-малко количества не успяват да намерят пазар при мандрите. Още по-сериозен </w:t>
      </w:r>
      <w:r w:rsidR="006542CD" w:rsidRPr="006542CD">
        <w:rPr>
          <w:lang w:val="bg-BG" w:eastAsia="bg-BG"/>
        </w:rPr>
        <w:lastRenderedPageBreak/>
        <w:t>негативен ефект има при случаите с реализирано, но неизплатено мляко. Най-високата цен</w:t>
      </w:r>
      <w:r w:rsidR="00FB0F39">
        <w:rPr>
          <w:lang w:val="bg-BG" w:eastAsia="bg-BG"/>
        </w:rPr>
        <w:t>а на биволското мляко е 1,80 лв/л., но основно около 1,30 лв/л</w:t>
      </w:r>
      <w:r w:rsidR="006542CD" w:rsidRPr="006542CD">
        <w:rPr>
          <w:lang w:val="bg-BG" w:eastAsia="bg-BG"/>
        </w:rPr>
        <w:t>. От малките ферми е до 1 лев. Цената е под себестойност и приходите не биха покрили дори разходите за изхранване на животните.</w:t>
      </w:r>
    </w:p>
    <w:p w:rsidR="00F861FA" w:rsidRPr="00C852A3" w:rsidRDefault="00F861FA" w:rsidP="008452C8">
      <w:pPr>
        <w:pStyle w:val="af3"/>
        <w:spacing w:before="0" w:beforeAutospacing="0" w:after="0" w:afterAutospacing="0"/>
        <w:ind w:left="600"/>
        <w:textAlignment w:val="baseline"/>
        <w:rPr>
          <w:lang w:val="bg-BG"/>
        </w:rPr>
      </w:pPr>
    </w:p>
    <w:p w:rsidR="00F861FA" w:rsidRPr="00E114EB" w:rsidRDefault="00F861FA" w:rsidP="00F861FA">
      <w:pPr>
        <w:jc w:val="both"/>
        <w:rPr>
          <w:b/>
        </w:rPr>
      </w:pPr>
      <w:r w:rsidRPr="00E114EB">
        <w:rPr>
          <w:b/>
        </w:rPr>
        <w:t xml:space="preserve">             1.2 ОВЦЕВЪДСТВО И КОЗЕВЪДСТВО</w:t>
      </w:r>
    </w:p>
    <w:p w:rsidR="006542CD" w:rsidRPr="006542CD" w:rsidRDefault="00FF3909" w:rsidP="006542CD">
      <w:pPr>
        <w:jc w:val="both"/>
        <w:rPr>
          <w:lang w:val="bg-BG"/>
        </w:rPr>
      </w:pPr>
      <w:r>
        <w:rPr>
          <w:lang w:val="bg-BG"/>
        </w:rPr>
        <w:tab/>
      </w:r>
      <w:r w:rsidR="006542CD" w:rsidRPr="006542CD">
        <w:rPr>
          <w:lang w:val="bg-BG"/>
        </w:rPr>
        <w:t>Овцевъдството е сектор с огромен процент на процесите, изискващи ръчен труд, което го прави силно непривлекателен за отглеждане на голям брой животни. Наемането на квалифициран персонал за отглеждане на овце е изключително трудно поради ниската квалификация на безработните лица. Тези, които имат образование, свързано с животновъдството, не желаят да развъждат овце поради ниската производителност и изобщо ниската рентабилност на този сектор от животновъдството.</w:t>
      </w:r>
    </w:p>
    <w:p w:rsidR="006542CD" w:rsidRPr="006542CD" w:rsidRDefault="00FF3909" w:rsidP="006542CD">
      <w:pPr>
        <w:jc w:val="both"/>
        <w:rPr>
          <w:lang w:val="bg-BG"/>
        </w:rPr>
      </w:pPr>
      <w:r>
        <w:rPr>
          <w:lang w:val="bg-BG"/>
        </w:rPr>
        <w:tab/>
      </w:r>
      <w:r w:rsidR="006542CD" w:rsidRPr="006542CD">
        <w:rPr>
          <w:lang w:val="bg-BG"/>
        </w:rPr>
        <w:t xml:space="preserve">Данните от таблица № </w:t>
      </w:r>
      <w:r w:rsidR="00FF0D56">
        <w:rPr>
          <w:lang w:val="bg-BG"/>
        </w:rPr>
        <w:t>1</w:t>
      </w:r>
      <w:r w:rsidR="006542CD" w:rsidRPr="006542CD">
        <w:rPr>
          <w:lang w:val="bg-BG"/>
        </w:rPr>
        <w:t xml:space="preserve"> показват, че през 2024 г. общият брой на овцете в Търговищкия регион бележи спад с 9% спрямо края на предходната година 48889</w:t>
      </w:r>
      <w:r w:rsidR="0070045D">
        <w:rPr>
          <w:lang w:val="bg-BG"/>
        </w:rPr>
        <w:t>бр.</w:t>
      </w:r>
      <w:r w:rsidR="006542CD" w:rsidRPr="006542CD">
        <w:rPr>
          <w:lang w:val="bg-BG"/>
        </w:rPr>
        <w:t xml:space="preserve"> като достига до 45324 броя. Подобна е ситуацията и при козите. Общият брой на козите в региона през 2024 г. също бележи спад с около 11% спрямо края на предходната година 5</w:t>
      </w:r>
      <w:r w:rsidR="0070045D">
        <w:rPr>
          <w:lang w:val="bg-BG"/>
        </w:rPr>
        <w:t>020бр.</w:t>
      </w:r>
      <w:r w:rsidR="006542CD" w:rsidRPr="006542CD">
        <w:rPr>
          <w:lang w:val="bg-BG"/>
        </w:rPr>
        <w:t>, като към момента техният брой достига 4537 броя, което е значително под нивото на предходните 2022 и 2023 години.</w:t>
      </w:r>
    </w:p>
    <w:p w:rsidR="00F861FA" w:rsidRPr="00C852A3" w:rsidRDefault="00F861FA" w:rsidP="00F861FA">
      <w:pPr>
        <w:jc w:val="both"/>
        <w:rPr>
          <w:lang w:val="bg-BG"/>
        </w:rPr>
      </w:pPr>
    </w:p>
    <w:p w:rsidR="00F861FA" w:rsidRPr="009C7344" w:rsidRDefault="00F861FA" w:rsidP="00772AF0">
      <w:pPr>
        <w:pStyle w:val="afd"/>
        <w:numPr>
          <w:ilvl w:val="1"/>
          <w:numId w:val="8"/>
        </w:numPr>
        <w:jc w:val="both"/>
        <w:rPr>
          <w:rFonts w:ascii="Times New Roman" w:hAnsi="Times New Roman"/>
          <w:b/>
          <w:sz w:val="24"/>
          <w:szCs w:val="24"/>
          <w:lang w:val="bg-BG"/>
        </w:rPr>
      </w:pPr>
      <w:r w:rsidRPr="009C7344">
        <w:rPr>
          <w:rFonts w:ascii="Times New Roman" w:hAnsi="Times New Roman"/>
          <w:b/>
          <w:sz w:val="24"/>
          <w:szCs w:val="24"/>
        </w:rPr>
        <w:t>ПТИЦЕВЪДСТВО</w:t>
      </w:r>
    </w:p>
    <w:p w:rsidR="006542CD" w:rsidRPr="006542CD" w:rsidRDefault="006542CD" w:rsidP="006542CD">
      <w:pPr>
        <w:ind w:firstLine="720"/>
        <w:jc w:val="both"/>
        <w:rPr>
          <w:lang w:val="bg-BG"/>
        </w:rPr>
      </w:pPr>
      <w:r w:rsidRPr="006542CD">
        <w:rPr>
          <w:lang w:val="bg-BG"/>
        </w:rPr>
        <w:t>Птицевъдството е друг важен сектор, който включва отглеждането на бройлери и кокошки носачки. Този сектор е силно механизиран и често използва модерни технологии за оптимизация на производството. Започналата от 2022 г. насам тенденция на нарастване на броя на птиците в областта се запазва и през 2024 г. Към момента общият брой птици достига 1560864 броя. Фактор, благоприятстващ положителното развитие на сектора, е способността на сектора при наличие на капиталов ресурс да се постигне висока възвращаемост на инвестициите заради бързооборотния характер на производството.</w:t>
      </w:r>
    </w:p>
    <w:p w:rsidR="00F861FA" w:rsidRDefault="00FF3909" w:rsidP="006542CD">
      <w:pPr>
        <w:jc w:val="both"/>
        <w:rPr>
          <w:lang w:val="bg-BG"/>
        </w:rPr>
      </w:pPr>
      <w:r>
        <w:rPr>
          <w:lang w:val="bg-BG"/>
        </w:rPr>
        <w:tab/>
      </w:r>
      <w:r w:rsidR="006542CD" w:rsidRPr="006542CD">
        <w:rPr>
          <w:lang w:val="bg-BG"/>
        </w:rPr>
        <w:t>Благоприятно за сектора се оказва и прилагането на стартиралата схема на държавна помощ за реализиране на доброволно поети ангажименти за хуманно отношение към птиците (както за угояване, така и за яйценосно направление) за период от пет години. През 2024 г. продължава прилагането на схемата, като подпомагане получават както големи, високо модернизирани птицевъдни обекти, така и по-малки ферми, осигуряващи производство на яйца</w:t>
      </w:r>
      <w:r>
        <w:rPr>
          <w:lang w:val="bg-BG"/>
        </w:rPr>
        <w:t>.</w:t>
      </w:r>
    </w:p>
    <w:p w:rsidR="00FF3909" w:rsidRPr="007D4F3B" w:rsidRDefault="00FF3909" w:rsidP="006542CD">
      <w:pPr>
        <w:jc w:val="both"/>
        <w:rPr>
          <w:color w:val="000000"/>
        </w:rPr>
      </w:pPr>
    </w:p>
    <w:p w:rsidR="00F861FA" w:rsidRPr="007D4F3B" w:rsidRDefault="00F861FA" w:rsidP="00F861FA">
      <w:pPr>
        <w:jc w:val="both"/>
        <w:rPr>
          <w:b/>
        </w:rPr>
      </w:pPr>
      <w:r>
        <w:rPr>
          <w:b/>
        </w:rPr>
        <w:t xml:space="preserve">          </w:t>
      </w:r>
      <w:r w:rsidRPr="007D4F3B">
        <w:rPr>
          <w:b/>
        </w:rPr>
        <w:t>1.</w:t>
      </w:r>
      <w:r>
        <w:rPr>
          <w:b/>
        </w:rPr>
        <w:t>4</w:t>
      </w:r>
      <w:r w:rsidRPr="007D4F3B">
        <w:rPr>
          <w:b/>
        </w:rPr>
        <w:t xml:space="preserve"> ПЧЕЛАРСТВО</w:t>
      </w:r>
    </w:p>
    <w:p w:rsidR="006542CD" w:rsidRPr="006542CD" w:rsidRDefault="00FF3909" w:rsidP="006542CD">
      <w:pPr>
        <w:jc w:val="both"/>
        <w:rPr>
          <w:lang w:val="bg-BG"/>
        </w:rPr>
      </w:pPr>
      <w:r>
        <w:rPr>
          <w:lang w:val="bg-BG"/>
        </w:rPr>
        <w:tab/>
      </w:r>
      <w:r w:rsidR="006542CD" w:rsidRPr="006542CD">
        <w:rPr>
          <w:lang w:val="bg-BG"/>
        </w:rPr>
        <w:t xml:space="preserve">Пчеларството е важен сектор, който не само произвежда мед и други пчелни продукти, но и играе ключова роля за опрашването на растенията, което е от съществено значение за земеделието. Търговищка област е една от областите със сравнително голям брой пчелни семейства. Налице е положителна тенденция на увеличаване на пчелните семейства и регистрирани пчелини. Пчелните семейства през 2024 година са </w:t>
      </w:r>
      <w:r w:rsidR="006542CD" w:rsidRPr="009D1051">
        <w:rPr>
          <w:b/>
          <w:lang w:val="bg-BG"/>
        </w:rPr>
        <w:t>39586</w:t>
      </w:r>
      <w:r w:rsidR="006542CD" w:rsidRPr="006542CD">
        <w:rPr>
          <w:lang w:val="bg-BG"/>
        </w:rPr>
        <w:t xml:space="preserve"> броя. В областта има дългогодишни традиции при производството на мед и пчелни продукти, предпоставка за което са разнообразната и богата медоносна растителност на Търговищка област, създаваща отлични условия за отглеждането на пчели. Благоприятно влияние оказват и подходящите природни, климатични и екологични условия, които допринасят за постепенното увеличаване на добива на тези продукти през годините. Пчеларството представлява алтернативна заетост за населението на слаборазвитите селски райони, осигуряваща допълнителни доходи.</w:t>
      </w:r>
    </w:p>
    <w:p w:rsidR="006542CD" w:rsidRPr="006542CD" w:rsidRDefault="00FF3909" w:rsidP="006542CD">
      <w:pPr>
        <w:jc w:val="both"/>
        <w:rPr>
          <w:lang w:val="bg-BG"/>
        </w:rPr>
      </w:pPr>
      <w:r>
        <w:rPr>
          <w:lang w:val="bg-BG"/>
        </w:rPr>
        <w:tab/>
      </w:r>
      <w:r w:rsidR="006542CD" w:rsidRPr="006542CD">
        <w:rPr>
          <w:lang w:val="bg-BG"/>
        </w:rPr>
        <w:t xml:space="preserve">Броят на пчелните семейства варира, като година за година движението достига средно 12%. Това е сравнително висок процент на годишно колебание, за което допринася и голямата чувствителност при отглеждането на пчелните семейства и високата смъртност, което именно създава заплахи за сектора. Най-големият проблем в пчеларския сектор е липсата на цена на меда. Наблюдава се тревожната тенденция масово да се разпродават пчелини, кошери и инвентар. През есента на 2024 г. се отчитат добиви около и под 20 кг мед от кошер. В същото </w:t>
      </w:r>
      <w:r w:rsidR="006542CD" w:rsidRPr="006542CD">
        <w:rPr>
          <w:lang w:val="bg-BG"/>
        </w:rPr>
        <w:lastRenderedPageBreak/>
        <w:t>време изкупната цена продължи да с</w:t>
      </w:r>
      <w:r w:rsidR="005226AF">
        <w:rPr>
          <w:lang w:val="bg-BG"/>
        </w:rPr>
        <w:t>е срива и падна до 3,20-3,40 лв/кг. Този срив от 1,20 –</w:t>
      </w:r>
      <w:r w:rsidR="006542CD" w:rsidRPr="006542CD">
        <w:rPr>
          <w:lang w:val="bg-BG"/>
        </w:rPr>
        <w:t>1,40 на килограм отказа пчеларите да продават меда си под себестойност.</w:t>
      </w:r>
    </w:p>
    <w:p w:rsidR="006542CD" w:rsidRDefault="00FF3909" w:rsidP="006542CD">
      <w:pPr>
        <w:jc w:val="both"/>
        <w:rPr>
          <w:lang w:val="bg-BG"/>
        </w:rPr>
      </w:pPr>
      <w:r>
        <w:rPr>
          <w:lang w:val="bg-BG"/>
        </w:rPr>
        <w:tab/>
      </w:r>
      <w:r w:rsidR="006542CD" w:rsidRPr="006542CD">
        <w:rPr>
          <w:lang w:val="bg-BG"/>
        </w:rPr>
        <w:t xml:space="preserve">Това е секторът от биологичното производство в областта, който е най-силно представен с </w:t>
      </w:r>
      <w:r w:rsidR="006542CD" w:rsidRPr="009D1051">
        <w:rPr>
          <w:b/>
          <w:lang w:val="bg-BG"/>
        </w:rPr>
        <w:t>33995</w:t>
      </w:r>
      <w:r w:rsidR="006542CD" w:rsidRPr="006542CD">
        <w:rPr>
          <w:lang w:val="bg-BG"/>
        </w:rPr>
        <w:t xml:space="preserve"> бр. биологични пчелни семейства</w:t>
      </w:r>
    </w:p>
    <w:p w:rsidR="003F2835" w:rsidRPr="006542CD" w:rsidRDefault="003F2835" w:rsidP="006542CD">
      <w:pPr>
        <w:jc w:val="both"/>
        <w:rPr>
          <w:lang w:val="bg-BG"/>
        </w:rPr>
      </w:pPr>
    </w:p>
    <w:p w:rsidR="00F861FA" w:rsidRPr="00FF3909" w:rsidRDefault="00F861FA" w:rsidP="00F861FA">
      <w:pPr>
        <w:jc w:val="both"/>
        <w:rPr>
          <w:b/>
          <w:lang w:val="bg-BG"/>
        </w:rPr>
      </w:pPr>
      <w:r>
        <w:rPr>
          <w:b/>
        </w:rPr>
        <w:t xml:space="preserve">            </w:t>
      </w:r>
      <w:r w:rsidRPr="007D4F3B">
        <w:rPr>
          <w:b/>
        </w:rPr>
        <w:t>1.</w:t>
      </w:r>
      <w:r w:rsidR="007B5637">
        <w:rPr>
          <w:b/>
        </w:rPr>
        <w:t>5</w:t>
      </w:r>
      <w:r w:rsidRPr="007D4F3B">
        <w:rPr>
          <w:b/>
        </w:rPr>
        <w:t xml:space="preserve"> СВИНЕВЪДСТВО</w:t>
      </w:r>
    </w:p>
    <w:p w:rsidR="006542CD" w:rsidRPr="006542CD" w:rsidRDefault="00FF3909" w:rsidP="006542CD">
      <w:pPr>
        <w:jc w:val="both"/>
        <w:rPr>
          <w:lang w:val="bg-BG"/>
        </w:rPr>
      </w:pPr>
      <w:r>
        <w:rPr>
          <w:lang w:val="bg-BG"/>
        </w:rPr>
        <w:tab/>
      </w:r>
      <w:r w:rsidR="006542CD" w:rsidRPr="006542CD">
        <w:rPr>
          <w:lang w:val="bg-BG"/>
        </w:rPr>
        <w:t>Преструктурирането на свиневъдството протича с по-бързи темпове, отколкото това се случва в говедовъдството и овцевъдството. Дребните по размер стопанства, отглеждащи свине, са намалели значително. Причините са различни, но рязкото покачване на цените на фуражите и оскъпяването на производството, заедно с рестрикциите по отношение на отглеждането на животните и добиването на месо в кланиците, засегнаха чувствително сектора. Предвид икономическата ситуация в страната и тенденциите на пазара на свинско месо може да се очаква отливът на малките стопанства и на производството в „задните дворове” да продължи да намалява. В допълнение, усложнената обстановка по отношение на заболяването Африканска чума по свинете и наложените превантивни мерки за борба се наблюдава силно намаление на отглежданите свине в област Търговище. За много кратък период през 2019 г. заболяването нанесе тежки щети и на промишленото свиневъдство в България. По-важното е, че постепенно започва увеличаване на броя на свинете-майки. Наблюдава се и ръст в продуктивността и плодовитостта.</w:t>
      </w:r>
    </w:p>
    <w:p w:rsidR="006542CD" w:rsidRPr="006542CD" w:rsidRDefault="00FF3909" w:rsidP="006542CD">
      <w:pPr>
        <w:jc w:val="both"/>
        <w:rPr>
          <w:lang w:val="bg-BG"/>
        </w:rPr>
      </w:pPr>
      <w:r>
        <w:rPr>
          <w:lang w:val="bg-BG"/>
        </w:rPr>
        <w:tab/>
      </w:r>
      <w:r w:rsidR="006542CD" w:rsidRPr="006542CD">
        <w:rPr>
          <w:lang w:val="bg-BG"/>
        </w:rPr>
        <w:t>Промишлените свиневъдни ферми на територията на Търговищка област през 2024 г. са две, които основно определят нивото на свиневъдството в региона: свинекомплекс в село Алваново „Ен</w:t>
      </w:r>
      <w:r w:rsidR="001B34F0">
        <w:rPr>
          <w:lang w:val="bg-BG"/>
        </w:rPr>
        <w:t>ола фарм“ ЕООД с 720 броя свине-</w:t>
      </w:r>
      <w:r w:rsidR="006542CD" w:rsidRPr="006542CD">
        <w:rPr>
          <w:lang w:val="bg-BG"/>
        </w:rPr>
        <w:t>майки и свинекомплекс „А</w:t>
      </w:r>
      <w:r w:rsidR="001B34F0">
        <w:rPr>
          <w:lang w:val="bg-BG"/>
        </w:rPr>
        <w:t>гро сим селект“ с 36 броя свине-</w:t>
      </w:r>
      <w:r w:rsidR="006542CD" w:rsidRPr="006542CD">
        <w:rPr>
          <w:lang w:val="bg-BG"/>
        </w:rPr>
        <w:t>майки.</w:t>
      </w:r>
    </w:p>
    <w:p w:rsidR="006542CD" w:rsidRPr="006542CD" w:rsidRDefault="00FF3909" w:rsidP="006542CD">
      <w:pPr>
        <w:jc w:val="both"/>
        <w:rPr>
          <w:lang w:val="bg-BG"/>
        </w:rPr>
      </w:pPr>
      <w:r>
        <w:rPr>
          <w:lang w:val="bg-BG"/>
        </w:rPr>
        <w:tab/>
      </w:r>
      <w:r w:rsidR="006542CD" w:rsidRPr="006542CD">
        <w:rPr>
          <w:lang w:val="bg-BG"/>
        </w:rPr>
        <w:t xml:space="preserve">При свинете, в това число и свинете-майки, продължава да се наблюдава спад с около 9% спрямо предходните години, като към момента броят на поголовието е </w:t>
      </w:r>
      <w:r w:rsidR="006542CD" w:rsidRPr="009D1051">
        <w:rPr>
          <w:b/>
          <w:lang w:val="bg-BG"/>
        </w:rPr>
        <w:t>8827</w:t>
      </w:r>
      <w:r w:rsidR="006542CD" w:rsidRPr="006542CD">
        <w:rPr>
          <w:lang w:val="bg-BG"/>
        </w:rPr>
        <w:t xml:space="preserve"> броя свине общо. Макар броят на свинете-майки да остава по-нисък, отколкото в началото на периода, по-високата плодовитост и подобряването на технологиите на отглеждане и на времето за угояване на прасетата водят до растеж в броя на закланите прасета. Стабилизирането на популацията на свине и постепенният възход в производството се дължат и на въведената държавна помощ за хуманно отношение, което даде известен импулс на производството.</w:t>
      </w:r>
    </w:p>
    <w:p w:rsidR="00F861FA" w:rsidRDefault="00F861FA" w:rsidP="00F861FA">
      <w:pPr>
        <w:jc w:val="both"/>
        <w:rPr>
          <w:lang w:val="bg-BG"/>
        </w:rPr>
      </w:pPr>
    </w:p>
    <w:p w:rsidR="00C852A3" w:rsidRPr="00C852A3" w:rsidRDefault="00C852A3" w:rsidP="00F861FA">
      <w:pPr>
        <w:jc w:val="both"/>
        <w:rPr>
          <w:lang w:val="bg-BG"/>
        </w:rPr>
      </w:pPr>
    </w:p>
    <w:p w:rsidR="00F861FA" w:rsidRPr="00FF3909" w:rsidRDefault="001B34F0" w:rsidP="001B34F0">
      <w:pPr>
        <w:widowControl w:val="0"/>
        <w:autoSpaceDN w:val="0"/>
        <w:spacing w:after="60" w:line="274" w:lineRule="exact"/>
        <w:contextualSpacing/>
        <w:jc w:val="both"/>
        <w:rPr>
          <w:b/>
          <w:lang w:eastAsia="bg-BG"/>
        </w:rPr>
      </w:pPr>
      <w:r>
        <w:rPr>
          <w:b/>
          <w:bCs/>
          <w:lang w:val="bg-BG"/>
        </w:rPr>
        <w:tab/>
        <w:t xml:space="preserve">2. </w:t>
      </w:r>
      <w:r w:rsidR="00F861FA" w:rsidRPr="007D4F3B">
        <w:rPr>
          <w:b/>
          <w:bCs/>
        </w:rPr>
        <w:t>ИЗВОДИ И ПРОГНОЗА ЗА РАЗВИТИЕТО НА ЖИВОТНОВЪДСТВОТО В ТЪРГОВИЩКА ОБЛАСТ</w:t>
      </w:r>
    </w:p>
    <w:p w:rsidR="006542CD" w:rsidRPr="006542CD" w:rsidRDefault="001B34F0" w:rsidP="001B34F0">
      <w:pPr>
        <w:autoSpaceDN w:val="0"/>
        <w:ind w:firstLine="360"/>
        <w:jc w:val="both"/>
        <w:rPr>
          <w:lang w:val="bg-BG"/>
        </w:rPr>
      </w:pPr>
      <w:r>
        <w:rPr>
          <w:lang w:val="bg-BG"/>
        </w:rPr>
        <w:tab/>
      </w:r>
      <w:r w:rsidR="006542CD" w:rsidRPr="006542CD">
        <w:rPr>
          <w:lang w:val="bg-BG"/>
        </w:rPr>
        <w:t>Животновъдството в област Търговище през 2025 г. вероятно ще продължи да бъде важен сектор от местната икономика, въпреки предизвикателствата, свързани с климатичните условия, здравето на животните и пазарните условия. Макар производството от животновъдство през последните години да намалява, в последните 1-2 години се наблюдават признаци на оттласкване от дъното. Това може да се говори основно при птицевъдството и свиневъдството, където се наблюдават положителни сигнали. Сравнително по-краткият производствен цикъл и способността за бързо възпроизводство при птицевъдството позволява на предприятията да реагират по-бързо на пазарните сигнали. Това е и единственият сектор на месодайното животновъдство, който успява, освен да задоволи вътрешното потребление почти напълно, да реализира и износ. Сравнително ниските цени на птичето месо го правят и сред най-търсеното на българския пазар, като потребителските предпочитания към него, в известна степен, са свързани и със засилващата се тенденция към здравословно хранене.</w:t>
      </w:r>
    </w:p>
    <w:p w:rsidR="006542CD" w:rsidRPr="006542CD" w:rsidRDefault="001B34F0" w:rsidP="001B34F0">
      <w:pPr>
        <w:autoSpaceDN w:val="0"/>
        <w:ind w:firstLine="360"/>
        <w:jc w:val="both"/>
        <w:rPr>
          <w:lang w:val="bg-BG"/>
        </w:rPr>
      </w:pPr>
      <w:r>
        <w:rPr>
          <w:lang w:val="bg-BG"/>
        </w:rPr>
        <w:tab/>
      </w:r>
      <w:r w:rsidR="006542CD" w:rsidRPr="006542CD">
        <w:rPr>
          <w:lang w:val="bg-BG"/>
        </w:rPr>
        <w:t>На територията на областта са идентифицирани редица проблеми, които ограничават развитието на животновъдството от чувствителните сектори:</w:t>
      </w:r>
    </w:p>
    <w:p w:rsidR="006542CD" w:rsidRPr="006542CD" w:rsidRDefault="006542CD" w:rsidP="001B34F0">
      <w:pPr>
        <w:numPr>
          <w:ilvl w:val="0"/>
          <w:numId w:val="27"/>
        </w:numPr>
        <w:autoSpaceDN w:val="0"/>
        <w:ind w:left="0" w:firstLine="360"/>
        <w:jc w:val="both"/>
        <w:rPr>
          <w:lang w:val="bg-BG"/>
        </w:rPr>
      </w:pPr>
      <w:r w:rsidRPr="006542CD">
        <w:rPr>
          <w:b/>
          <w:bCs/>
          <w:lang w:val="bg-BG"/>
        </w:rPr>
        <w:lastRenderedPageBreak/>
        <w:t>Ниска обезпеченост на фермите със земя и пасища</w:t>
      </w:r>
      <w:r w:rsidRPr="006542CD">
        <w:rPr>
          <w:lang w:val="bg-BG"/>
        </w:rPr>
        <w:t>: Животновъдното стопанство не може да бъде рентабилно без собствено производство на необходимите груби фуражи. По-голямата част от фермите не разполагат с достатъчно земя. Липсата на собствено фуражопроизводство, както и ниските добиви, поради ликвидирането на възможността за поливно земеделие, също оказват влияние. Високите субсидии за зърнопроизводство в предходния програмен период доведоха до намаляване на производството на фуражи и постоянно нарастване на цените им.</w:t>
      </w:r>
    </w:p>
    <w:p w:rsidR="006542CD" w:rsidRPr="006542CD" w:rsidRDefault="006542CD" w:rsidP="001B34F0">
      <w:pPr>
        <w:numPr>
          <w:ilvl w:val="0"/>
          <w:numId w:val="27"/>
        </w:numPr>
        <w:autoSpaceDN w:val="0"/>
        <w:ind w:left="0" w:firstLine="360"/>
        <w:jc w:val="both"/>
        <w:rPr>
          <w:lang w:val="bg-BG"/>
        </w:rPr>
      </w:pPr>
      <w:r w:rsidRPr="006542CD">
        <w:rPr>
          <w:b/>
          <w:bCs/>
          <w:lang w:val="bg-BG"/>
        </w:rPr>
        <w:t>Липса на собствени фуражни стопанства</w:t>
      </w:r>
      <w:r w:rsidRPr="006542CD">
        <w:rPr>
          <w:lang w:val="bg-BG"/>
        </w:rPr>
        <w:t>: Това води до непълноценно хранене на животните. Непълноценното хранене на животните води до намалено производство на сурово мляко, намаляване на сухото вещество и по-нисък рандеман на млякото, не позволява фенотипна реализация на генетичния потенциал за продуктивност на животните и определяне на действителната им развъдна стойност.</w:t>
      </w:r>
    </w:p>
    <w:p w:rsidR="006542CD" w:rsidRPr="006542CD" w:rsidRDefault="006542CD" w:rsidP="001B34F0">
      <w:pPr>
        <w:numPr>
          <w:ilvl w:val="0"/>
          <w:numId w:val="27"/>
        </w:numPr>
        <w:autoSpaceDN w:val="0"/>
        <w:ind w:left="0" w:firstLine="360"/>
        <w:jc w:val="both"/>
        <w:rPr>
          <w:lang w:val="bg-BG"/>
        </w:rPr>
      </w:pPr>
      <w:r w:rsidRPr="006542CD">
        <w:rPr>
          <w:b/>
          <w:bCs/>
          <w:lang w:val="bg-BG"/>
        </w:rPr>
        <w:t>Липса на квалифицирана работна ръка и увеличаване на средната възраст на заетите в сектора</w:t>
      </w:r>
      <w:r w:rsidRPr="006542CD">
        <w:rPr>
          <w:lang w:val="bg-BG"/>
        </w:rPr>
        <w:t>: Животновъдните стопанства на територията на областта са основани на фамилна основа или разчитат на наемен труд. Наемните работници са с ниска квалификация, а тези с по-висока предпочитат работа в други европейски страни, където за същия труд получават в пъти по-високо заплащане.</w:t>
      </w:r>
    </w:p>
    <w:p w:rsidR="006542CD" w:rsidRPr="006542CD" w:rsidRDefault="006542CD" w:rsidP="001B34F0">
      <w:pPr>
        <w:numPr>
          <w:ilvl w:val="0"/>
          <w:numId w:val="27"/>
        </w:numPr>
        <w:autoSpaceDN w:val="0"/>
        <w:ind w:left="0" w:firstLine="360"/>
        <w:jc w:val="both"/>
        <w:rPr>
          <w:lang w:val="bg-BG"/>
        </w:rPr>
      </w:pPr>
      <w:r w:rsidRPr="006542CD">
        <w:rPr>
          <w:b/>
          <w:bCs/>
          <w:lang w:val="bg-BG"/>
        </w:rPr>
        <w:t>Дребните и средни стопанства са с ниска степен на механизация</w:t>
      </w:r>
      <w:r w:rsidRPr="006542CD">
        <w:rPr>
          <w:lang w:val="bg-BG"/>
        </w:rPr>
        <w:t>: Производителността на труда е около 4 пъти по-ниска от общата за икономиката, което допълнително намалява доходите на заетите в сектора.</w:t>
      </w:r>
    </w:p>
    <w:p w:rsidR="006542CD" w:rsidRPr="006542CD" w:rsidRDefault="006542CD" w:rsidP="001B34F0">
      <w:pPr>
        <w:numPr>
          <w:ilvl w:val="0"/>
          <w:numId w:val="27"/>
        </w:numPr>
        <w:autoSpaceDN w:val="0"/>
        <w:ind w:left="0" w:firstLine="360"/>
        <w:jc w:val="both"/>
        <w:rPr>
          <w:lang w:val="bg-BG"/>
        </w:rPr>
      </w:pPr>
      <w:r w:rsidRPr="006542CD">
        <w:rPr>
          <w:b/>
          <w:bCs/>
          <w:lang w:val="bg-BG"/>
        </w:rPr>
        <w:t>Липса на достатъчна инициативност за създаване на организации на производители</w:t>
      </w:r>
      <w:r w:rsidRPr="006542CD">
        <w:rPr>
          <w:lang w:val="bg-BG"/>
        </w:rPr>
        <w:t>: С цел подобряване на конкурентоспособността на пазара на животински продукти и повишаване на тяхното качество.</w:t>
      </w:r>
    </w:p>
    <w:p w:rsidR="006542CD" w:rsidRDefault="001B34F0" w:rsidP="001B34F0">
      <w:pPr>
        <w:autoSpaceDN w:val="0"/>
        <w:ind w:firstLine="360"/>
        <w:jc w:val="both"/>
        <w:rPr>
          <w:lang w:val="bg-BG"/>
        </w:rPr>
      </w:pPr>
      <w:r>
        <w:rPr>
          <w:lang w:val="bg-BG"/>
        </w:rPr>
        <w:tab/>
      </w:r>
      <w:r w:rsidR="006542CD" w:rsidRPr="006542CD">
        <w:rPr>
          <w:lang w:val="bg-BG"/>
        </w:rPr>
        <w:t>Секторът на биологичното животновъдство на територията на областта остава по-слабо развит, макар през последните години да се наблюдава тенденция на увеличение на отглежданите по биологичен начин животни - основно пчели. Успешното развитие на сектора ще зависи от внедряването на иновации, ефективното управление на ресурсите и подкрепата от страна на държавата и Европейския съюз</w:t>
      </w:r>
      <w:r>
        <w:rPr>
          <w:lang w:val="bg-BG"/>
        </w:rPr>
        <w:t>.</w:t>
      </w:r>
    </w:p>
    <w:p w:rsidR="00246FB6" w:rsidRPr="00751047" w:rsidRDefault="00246FB6" w:rsidP="00246FB6">
      <w:pPr>
        <w:autoSpaceDN w:val="0"/>
        <w:ind w:left="360"/>
        <w:jc w:val="both"/>
        <w:rPr>
          <w:rFonts w:eastAsia="Calibri"/>
          <w:b/>
          <w:lang w:val="bg-BG"/>
        </w:rPr>
      </w:pPr>
    </w:p>
    <w:p w:rsidR="00F861FA" w:rsidRPr="00507E51" w:rsidRDefault="00361E2A" w:rsidP="00361E2A">
      <w:pPr>
        <w:autoSpaceDN w:val="0"/>
        <w:jc w:val="both"/>
        <w:rPr>
          <w:rFonts w:eastAsia="Calibri"/>
          <w:b/>
        </w:rPr>
      </w:pPr>
      <w:r>
        <w:rPr>
          <w:rFonts w:eastAsia="Calibri"/>
          <w:b/>
          <w:lang w:val="bg-BG"/>
        </w:rPr>
        <w:tab/>
      </w:r>
      <w:r w:rsidR="005226AF">
        <w:rPr>
          <w:rFonts w:eastAsia="Calibri"/>
          <w:b/>
          <w:lang w:val="bg-BG"/>
        </w:rPr>
        <w:t>3</w:t>
      </w:r>
      <w:r>
        <w:rPr>
          <w:rFonts w:eastAsia="Calibri"/>
          <w:b/>
          <w:lang w:val="bg-BG"/>
        </w:rPr>
        <w:t xml:space="preserve">. </w:t>
      </w:r>
      <w:r w:rsidR="00F861FA" w:rsidRPr="00507E51">
        <w:rPr>
          <w:rFonts w:eastAsia="Calibri"/>
          <w:b/>
        </w:rPr>
        <w:t>ИНФОРМАЦИОННО - РАЗЯСНИТЕЛНА ДЕЙНОСТ</w:t>
      </w:r>
    </w:p>
    <w:p w:rsidR="006F5142" w:rsidRPr="006F5142" w:rsidRDefault="006F5142" w:rsidP="001B34F0">
      <w:pPr>
        <w:ind w:left="709"/>
        <w:jc w:val="both"/>
        <w:textAlignment w:val="baseline"/>
        <w:rPr>
          <w:lang w:val="bg-BG" w:eastAsia="bg-BG"/>
        </w:rPr>
      </w:pPr>
      <w:r w:rsidRPr="006F5142">
        <w:rPr>
          <w:lang w:val="bg-BG" w:eastAsia="bg-BG"/>
        </w:rPr>
        <w:t>Информационно-разяснителната кампания през 2024 година включваше:</w:t>
      </w:r>
    </w:p>
    <w:p w:rsidR="006F5142" w:rsidRPr="006F5142" w:rsidRDefault="006F5142" w:rsidP="00772AF0">
      <w:pPr>
        <w:numPr>
          <w:ilvl w:val="0"/>
          <w:numId w:val="28"/>
        </w:numPr>
        <w:jc w:val="both"/>
        <w:textAlignment w:val="baseline"/>
        <w:rPr>
          <w:lang w:val="bg-BG" w:eastAsia="bg-BG"/>
        </w:rPr>
      </w:pPr>
      <w:r w:rsidRPr="006F5142">
        <w:rPr>
          <w:lang w:val="bg-BG" w:eastAsia="bg-BG"/>
        </w:rPr>
        <w:t>Кампания по директни плащания 2024</w:t>
      </w:r>
      <w:r w:rsidR="001B34F0">
        <w:rPr>
          <w:lang w:val="bg-BG" w:eastAsia="bg-BG"/>
        </w:rPr>
        <w:t>;</w:t>
      </w:r>
    </w:p>
    <w:p w:rsidR="006F5142" w:rsidRPr="006F5142" w:rsidRDefault="006F5142" w:rsidP="00772AF0">
      <w:pPr>
        <w:numPr>
          <w:ilvl w:val="0"/>
          <w:numId w:val="28"/>
        </w:numPr>
        <w:jc w:val="both"/>
        <w:textAlignment w:val="baseline"/>
        <w:rPr>
          <w:lang w:val="bg-BG" w:eastAsia="bg-BG"/>
        </w:rPr>
      </w:pPr>
      <w:r w:rsidRPr="006F5142">
        <w:rPr>
          <w:lang w:val="bg-BG" w:eastAsia="bg-BG"/>
        </w:rPr>
        <w:t>Новости в агроекологията, хуманното отношение към животните и биологичното растениевъдство</w:t>
      </w:r>
      <w:r w:rsidR="001B34F0">
        <w:rPr>
          <w:lang w:val="bg-BG" w:eastAsia="bg-BG"/>
        </w:rPr>
        <w:t>;</w:t>
      </w:r>
    </w:p>
    <w:p w:rsidR="006F5142" w:rsidRPr="006F5142" w:rsidRDefault="006F5142" w:rsidP="00772AF0">
      <w:pPr>
        <w:numPr>
          <w:ilvl w:val="0"/>
          <w:numId w:val="28"/>
        </w:numPr>
        <w:jc w:val="both"/>
        <w:textAlignment w:val="baseline"/>
        <w:rPr>
          <w:lang w:val="bg-BG" w:eastAsia="bg-BG"/>
        </w:rPr>
      </w:pPr>
      <w:r w:rsidRPr="006F5142">
        <w:rPr>
          <w:lang w:val="bg-BG" w:eastAsia="bg-BG"/>
        </w:rPr>
        <w:t>Промени в стандартите за поддържане на земята в добро земеделско и екологично състояние 2023-2027 г. след влизане в сила на измененията на Регламент (ЕС) 2021/2115 и (ЕС) 2021/2116</w:t>
      </w:r>
      <w:r w:rsidR="001B34F0">
        <w:rPr>
          <w:lang w:val="bg-BG" w:eastAsia="bg-BG"/>
        </w:rPr>
        <w:t>;</w:t>
      </w:r>
    </w:p>
    <w:p w:rsidR="006F5142" w:rsidRPr="006F5142" w:rsidRDefault="006F5142" w:rsidP="00772AF0">
      <w:pPr>
        <w:numPr>
          <w:ilvl w:val="0"/>
          <w:numId w:val="28"/>
        </w:numPr>
        <w:jc w:val="both"/>
        <w:textAlignment w:val="baseline"/>
        <w:rPr>
          <w:lang w:val="bg-BG" w:eastAsia="bg-BG"/>
        </w:rPr>
      </w:pPr>
      <w:r w:rsidRPr="006F5142">
        <w:rPr>
          <w:lang w:val="bg-BG" w:eastAsia="bg-BG"/>
        </w:rPr>
        <w:t>Изискванията за подаване на заявления за подпомагане през 2024 г.</w:t>
      </w:r>
      <w:r w:rsidR="001B34F0">
        <w:rPr>
          <w:lang w:val="bg-BG" w:eastAsia="bg-BG"/>
        </w:rPr>
        <w:t>;</w:t>
      </w:r>
    </w:p>
    <w:p w:rsidR="006F5142" w:rsidRPr="006F5142" w:rsidRDefault="006F5142" w:rsidP="00772AF0">
      <w:pPr>
        <w:numPr>
          <w:ilvl w:val="0"/>
          <w:numId w:val="28"/>
        </w:numPr>
        <w:jc w:val="both"/>
        <w:textAlignment w:val="baseline"/>
        <w:rPr>
          <w:lang w:val="bg-BG" w:eastAsia="bg-BG"/>
        </w:rPr>
      </w:pPr>
      <w:r w:rsidRPr="006F5142">
        <w:rPr>
          <w:lang w:val="bg-BG" w:eastAsia="bg-BG"/>
        </w:rPr>
        <w:t>Регистрацията на правните основания за ползване на земеделските земи, както и ползването на пасища, мери и ливади от общинския и държавен поземлен фонд</w:t>
      </w:r>
      <w:r w:rsidR="001A1EDE">
        <w:rPr>
          <w:lang w:val="bg-BG" w:eastAsia="bg-BG"/>
        </w:rPr>
        <w:t>;</w:t>
      </w:r>
    </w:p>
    <w:p w:rsidR="006F5142" w:rsidRDefault="006F5142" w:rsidP="00772AF0">
      <w:pPr>
        <w:numPr>
          <w:ilvl w:val="0"/>
          <w:numId w:val="28"/>
        </w:numPr>
        <w:jc w:val="both"/>
        <w:textAlignment w:val="baseline"/>
        <w:rPr>
          <w:lang w:val="bg-BG" w:eastAsia="bg-BG"/>
        </w:rPr>
      </w:pPr>
      <w:r w:rsidRPr="006F5142">
        <w:rPr>
          <w:lang w:val="bg-BG" w:eastAsia="bg-BG"/>
        </w:rPr>
        <w:t>Предоставяне на информация относно откриване на процедура по провеждането на първа тръжна сесия с тайно наддаване за отдаване под наем на свободни пасища, мери и ливади от ДПФ в област Търговище за стопанската 2023/2024 година за срок от една стопанска година при условия и ред, определени в чл. 47 ж и следващите от ППЗСПЗЗ</w:t>
      </w:r>
      <w:r w:rsidR="001A1EDE">
        <w:rPr>
          <w:lang w:val="bg-BG" w:eastAsia="bg-BG"/>
        </w:rPr>
        <w:t>.</w:t>
      </w:r>
    </w:p>
    <w:p w:rsidR="001A1EDE" w:rsidRPr="006F5142" w:rsidRDefault="001A1EDE" w:rsidP="001A1EDE">
      <w:pPr>
        <w:ind w:left="720"/>
        <w:jc w:val="both"/>
        <w:textAlignment w:val="baseline"/>
        <w:rPr>
          <w:lang w:val="bg-BG" w:eastAsia="bg-BG"/>
        </w:rPr>
      </w:pPr>
    </w:p>
    <w:p w:rsidR="006F5142" w:rsidRPr="006F5142" w:rsidRDefault="009D1051" w:rsidP="009D1051">
      <w:pPr>
        <w:jc w:val="both"/>
        <w:textAlignment w:val="baseline"/>
        <w:rPr>
          <w:lang w:val="bg-BG" w:eastAsia="bg-BG"/>
        </w:rPr>
      </w:pPr>
      <w:r>
        <w:rPr>
          <w:lang w:val="bg-BG" w:eastAsia="bg-BG"/>
        </w:rPr>
        <w:t xml:space="preserve"> </w:t>
      </w:r>
      <w:r w:rsidR="001A1EDE">
        <w:rPr>
          <w:lang w:val="bg-BG" w:eastAsia="bg-BG"/>
        </w:rPr>
        <w:tab/>
      </w:r>
      <w:r w:rsidR="006F5142" w:rsidRPr="006F5142">
        <w:rPr>
          <w:lang w:val="bg-BG" w:eastAsia="bg-BG"/>
        </w:rPr>
        <w:t xml:space="preserve">На сайта на </w:t>
      </w:r>
      <w:r w:rsidR="00650B6B">
        <w:rPr>
          <w:lang w:val="bg-BG" w:eastAsia="bg-BG"/>
        </w:rPr>
        <w:t>ОД „Земеделие“ Търговище</w:t>
      </w:r>
      <w:r w:rsidR="006F5142" w:rsidRPr="006F5142">
        <w:rPr>
          <w:lang w:val="bg-BG" w:eastAsia="bg-BG"/>
        </w:rPr>
        <w:t xml:space="preserve"> се поместват редовно актуализираните информации относно възможностите, които те предоставят за подпомагане. Поместват се или се актуализират и всички други специализирани информации с цел да бъдат информирани коректно, надеждно и навременно потребителите на официалния сайт на дирекцията.</w:t>
      </w:r>
    </w:p>
    <w:p w:rsidR="00F861FA" w:rsidRPr="007D4F3B" w:rsidRDefault="00F861FA" w:rsidP="00F861FA">
      <w:pPr>
        <w:ind w:left="1428"/>
        <w:jc w:val="both"/>
        <w:textAlignment w:val="baseline"/>
        <w:rPr>
          <w:u w:val="single"/>
          <w:lang w:val="ru-RU" w:eastAsia="bg-BG"/>
        </w:rPr>
      </w:pPr>
    </w:p>
    <w:p w:rsidR="00F861FA" w:rsidRPr="001A1EDE" w:rsidRDefault="00F861FA" w:rsidP="001A1EDE">
      <w:pPr>
        <w:tabs>
          <w:tab w:val="left" w:pos="0"/>
          <w:tab w:val="left" w:pos="709"/>
        </w:tabs>
        <w:jc w:val="both"/>
        <w:rPr>
          <w:rFonts w:eastAsia="Calibri"/>
          <w:b/>
          <w:lang w:val="bg-BG"/>
        </w:rPr>
      </w:pPr>
      <w:r>
        <w:rPr>
          <w:rFonts w:eastAsia="Calibri"/>
          <w:b/>
          <w:lang w:val="ru-RU"/>
        </w:rPr>
        <w:tab/>
      </w:r>
      <w:r w:rsidR="005226AF">
        <w:rPr>
          <w:rFonts w:eastAsia="Calibri"/>
          <w:b/>
          <w:lang w:val="ru-RU"/>
        </w:rPr>
        <w:t>4.</w:t>
      </w:r>
      <w:r w:rsidRPr="007D4F3B">
        <w:rPr>
          <w:rFonts w:eastAsia="Calibri"/>
          <w:b/>
          <w:lang w:val="bg-BG"/>
        </w:rPr>
        <w:t xml:space="preserve"> СРЕЩИ  И ЗАСЕДАНИЯ НА  ОЕКЖ</w:t>
      </w:r>
    </w:p>
    <w:p w:rsidR="006F5142" w:rsidRDefault="006F5142" w:rsidP="006F5142">
      <w:pPr>
        <w:ind w:firstLine="708"/>
        <w:jc w:val="both"/>
        <w:rPr>
          <w:rFonts w:eastAsia="Calibri"/>
          <w:lang w:val="bg-BG"/>
        </w:rPr>
      </w:pPr>
      <w:r w:rsidRPr="006F5142">
        <w:rPr>
          <w:rFonts w:eastAsia="Calibri"/>
          <w:lang w:val="bg-BG"/>
        </w:rPr>
        <w:t>Усложнената епизоотична обстановка по отношение на заболяванията като Африканска чума по свинете (АЧС), Инфлуенца по птиците, както и чума и шарка по дребните преживни наложи предприемането на координирани спешни действия, които засягат компетенциите на няколко организации и техните структури. В тази връзка, Областният епизоотичен комитет (ОЕКЖ) към Областна администрация, съвместно с Областната дирекция по безопасност на храните (ОДБХ) и Областната дирекция „Земеделие“ – Търговище, се наложи да проведат многократно извънредни заседания. Тези мерки бяха необходими поради влошената епизоотична обстановка в съседни страни като Румъния и Гърция, където бяха регистрирани огнища на чума по дребните преживни животни. Заседанията на епизоотичната комисия в областта, обсъждаха текущата ситуация и предприемаха действия за предотвратяване на разпространението на болестите.  На тези заседания бяха набелязани мерки, включващи срещи с органи на местната власт, както и със собственици на животновъдни обекти на територията на цялата област.</w:t>
      </w:r>
    </w:p>
    <w:p w:rsidR="003F2835" w:rsidRPr="006F5142" w:rsidRDefault="003F2835" w:rsidP="006F5142">
      <w:pPr>
        <w:ind w:firstLine="708"/>
        <w:jc w:val="both"/>
        <w:rPr>
          <w:rFonts w:eastAsia="Calibri"/>
          <w:lang w:val="bg-BG"/>
        </w:rPr>
      </w:pPr>
    </w:p>
    <w:p w:rsidR="00F861FA" w:rsidRPr="0003522D" w:rsidRDefault="005226AF" w:rsidP="0003522D">
      <w:pPr>
        <w:ind w:firstLine="708"/>
        <w:jc w:val="both"/>
        <w:rPr>
          <w:rFonts w:eastAsia="Calibri"/>
          <w:b/>
          <w:lang w:val="bg-BG"/>
        </w:rPr>
      </w:pPr>
      <w:r>
        <w:rPr>
          <w:rFonts w:eastAsia="Calibri"/>
          <w:b/>
          <w:lang w:val="ru-RU"/>
        </w:rPr>
        <w:t xml:space="preserve">5. </w:t>
      </w:r>
      <w:r w:rsidR="005D093D">
        <w:rPr>
          <w:rFonts w:eastAsia="Calibri"/>
          <w:b/>
        </w:rPr>
        <w:t xml:space="preserve"> </w:t>
      </w:r>
      <w:r w:rsidR="00F861FA" w:rsidRPr="007D4F3B">
        <w:rPr>
          <w:rFonts w:eastAsia="Calibri"/>
          <w:b/>
        </w:rPr>
        <w:t>РАБОТНИ СРЕЩИ С ЖИВОТНОВЪДИ</w:t>
      </w:r>
    </w:p>
    <w:p w:rsidR="006F5142" w:rsidRPr="006F5142" w:rsidRDefault="006F5142" w:rsidP="006F5142">
      <w:pPr>
        <w:ind w:firstLine="709"/>
        <w:jc w:val="both"/>
        <w:rPr>
          <w:lang w:val="bg-BG"/>
        </w:rPr>
      </w:pPr>
      <w:r w:rsidRPr="006F5142">
        <w:rPr>
          <w:lang w:val="bg-BG"/>
        </w:rPr>
        <w:t xml:space="preserve">Основната насоченост е информацията за водените политики да достигне до максимално голям брой заинтересовани страни по всички възможни информационни канали. Утвърдената форма е директният контакт – чрез информационни срещи със земеделски производители, техни организации, жители на малки населени места и медии. Вниманието на животновъдите беше съсредоточено върху профилактичните, ограничителните и извънредни мерки за предпазване от разпространението на заболяването на територията на </w:t>
      </w:r>
      <w:r w:rsidR="009D1051">
        <w:rPr>
          <w:lang w:val="bg-BG"/>
        </w:rPr>
        <w:t>област</w:t>
      </w:r>
      <w:r w:rsidRPr="006F5142">
        <w:rPr>
          <w:lang w:val="bg-BG"/>
        </w:rPr>
        <w:t>та, върху етиологията, клиничната картина и контрола на болестите.</w:t>
      </w:r>
    </w:p>
    <w:p w:rsidR="006F5142" w:rsidRPr="006F5142" w:rsidRDefault="006F5142" w:rsidP="006F5142">
      <w:pPr>
        <w:ind w:firstLine="709"/>
        <w:jc w:val="both"/>
        <w:rPr>
          <w:lang w:val="bg-BG"/>
        </w:rPr>
      </w:pPr>
      <w:r w:rsidRPr="006F5142">
        <w:rPr>
          <w:lang w:val="bg-BG"/>
        </w:rPr>
        <w:t xml:space="preserve">На официалния сайт на </w:t>
      </w:r>
      <w:r w:rsidR="005226AF">
        <w:rPr>
          <w:lang w:val="bg-BG"/>
        </w:rPr>
        <w:t>ОД „Земеделие“ Търговище</w:t>
      </w:r>
      <w:r w:rsidRPr="006F5142">
        <w:rPr>
          <w:lang w:val="bg-BG"/>
        </w:rPr>
        <w:t>редовно се публикува актуализирана информация относно възможностите, които се предоставят за подпомагане. Помества се и се актуализира специализирана информация, чиято цел е потребителите на сайта на дирекцията да бъдат осведомявани коректно, надеждно и навременно за прилагане на общата селскостопанска политика.</w:t>
      </w:r>
    </w:p>
    <w:p w:rsidR="006F5142" w:rsidRDefault="006F5142" w:rsidP="006F5142">
      <w:pPr>
        <w:ind w:firstLine="709"/>
        <w:jc w:val="both"/>
        <w:rPr>
          <w:lang w:val="bg-BG"/>
        </w:rPr>
      </w:pPr>
      <w:r w:rsidRPr="006F5142">
        <w:rPr>
          <w:lang w:val="bg-BG"/>
        </w:rPr>
        <w:t>Дистанционно се поддържа диалог с ръководствата на браншовите организации. Проведена е една областна информационна среща, свързана с кампания по приемане на заявления по схеми и мерки за директни плащания</w:t>
      </w:r>
      <w:r w:rsidR="0003522D">
        <w:rPr>
          <w:lang w:val="bg-BG"/>
        </w:rPr>
        <w:t>.</w:t>
      </w:r>
    </w:p>
    <w:p w:rsidR="0003522D" w:rsidRPr="006F5142" w:rsidRDefault="0003522D" w:rsidP="006F5142">
      <w:pPr>
        <w:ind w:firstLine="709"/>
        <w:jc w:val="both"/>
        <w:rPr>
          <w:lang w:val="bg-BG"/>
        </w:rPr>
      </w:pPr>
    </w:p>
    <w:p w:rsidR="00F861FA" w:rsidRPr="005C3370" w:rsidRDefault="00F861FA" w:rsidP="00F861FA">
      <w:pPr>
        <w:ind w:firstLine="709"/>
        <w:jc w:val="both"/>
        <w:rPr>
          <w:color w:val="4472C4" w:themeColor="accent1"/>
        </w:rPr>
      </w:pPr>
    </w:p>
    <w:p w:rsidR="00507E51" w:rsidRDefault="0030501B" w:rsidP="00507E51">
      <w:pPr>
        <w:jc w:val="both"/>
        <w:rPr>
          <w:b/>
          <w:bCs/>
          <w:color w:val="000000" w:themeColor="text1"/>
          <w:lang w:val="ru-RU"/>
        </w:rPr>
      </w:pPr>
      <w:r w:rsidRPr="00361E2A">
        <w:rPr>
          <w:b/>
          <w:bCs/>
          <w:color w:val="000000" w:themeColor="text1"/>
          <w:lang w:val="ru-RU"/>
        </w:rPr>
        <w:tab/>
      </w:r>
      <w:r w:rsidR="00507E51" w:rsidRPr="00361E2A">
        <w:rPr>
          <w:b/>
          <w:bCs/>
          <w:color w:val="000000" w:themeColor="text1"/>
          <w:lang w:val="ru-RU"/>
        </w:rPr>
        <w:t>РАЗДЕЛ: ДЕЙНОСТИ НА ДИРЕКЦИЯ «АДМИНИСТРАТИВНО-ПРАВНА, ФИНАНСОВО-СТОПАНСКА ДЕЙНОСТ И ЧОВЕШКИ РЕСУРСИ»</w:t>
      </w:r>
    </w:p>
    <w:p w:rsidR="00751047" w:rsidRPr="00751047" w:rsidRDefault="00751047" w:rsidP="00507E51">
      <w:pPr>
        <w:jc w:val="both"/>
        <w:rPr>
          <w:b/>
          <w:bCs/>
          <w:color w:val="000000" w:themeColor="text1"/>
          <w:lang w:val="ru-RU"/>
        </w:rPr>
      </w:pPr>
    </w:p>
    <w:p w:rsidR="00507E51" w:rsidRPr="0003522D" w:rsidRDefault="0003522D" w:rsidP="00507E51">
      <w:pPr>
        <w:jc w:val="both"/>
        <w:rPr>
          <w:b/>
          <w:bCs/>
          <w:color w:val="000000" w:themeColor="text1"/>
          <w:lang w:val="bg-BG"/>
        </w:rPr>
      </w:pPr>
      <w:r w:rsidRPr="00361E2A">
        <w:rPr>
          <w:b/>
          <w:bCs/>
          <w:color w:val="000000" w:themeColor="text1"/>
          <w:lang w:val="bg-BG"/>
        </w:rPr>
        <w:tab/>
      </w:r>
      <w:r w:rsidR="00507E51" w:rsidRPr="00361E2A">
        <w:rPr>
          <w:b/>
          <w:bCs/>
          <w:color w:val="000000" w:themeColor="text1"/>
          <w:lang w:val="bg-BG"/>
        </w:rPr>
        <w:t>І. СТРУКТУРА И ЧИСЛЕНОСТ НА ПЕРСОНАЛА</w:t>
      </w:r>
    </w:p>
    <w:p w:rsidR="00507E51" w:rsidRPr="002A1AEB" w:rsidRDefault="002A1AEB" w:rsidP="00507E51">
      <w:pPr>
        <w:jc w:val="both"/>
        <w:rPr>
          <w:bCs/>
          <w:color w:val="000000" w:themeColor="text1"/>
          <w:lang w:val="bg-BG"/>
        </w:rPr>
      </w:pPr>
      <w:r>
        <w:rPr>
          <w:bCs/>
          <w:color w:val="000000" w:themeColor="text1"/>
          <w:lang w:val="bg-BG"/>
        </w:rPr>
        <w:tab/>
      </w:r>
      <w:r w:rsidR="00507E51" w:rsidRPr="002A1AEB">
        <w:rPr>
          <w:bCs/>
          <w:color w:val="000000" w:themeColor="text1"/>
          <w:lang w:val="bg-BG"/>
        </w:rPr>
        <w:t>Областните дирекции "Земеделие" са специализирани териториални администрации към министъра на земеделието</w:t>
      </w:r>
      <w:r w:rsidR="001C1D1F">
        <w:rPr>
          <w:bCs/>
          <w:color w:val="000000" w:themeColor="text1"/>
          <w:lang w:val="bg-BG"/>
        </w:rPr>
        <w:t xml:space="preserve"> и храните</w:t>
      </w:r>
      <w:r w:rsidR="00507E51" w:rsidRPr="002A1AEB">
        <w:rPr>
          <w:bCs/>
          <w:color w:val="000000" w:themeColor="text1"/>
          <w:lang w:val="bg-BG"/>
        </w:rPr>
        <w:t xml:space="preserve"> и са второстепенни разпоред</w:t>
      </w:r>
      <w:r w:rsidR="001C1D1F">
        <w:rPr>
          <w:bCs/>
          <w:color w:val="000000" w:themeColor="text1"/>
          <w:lang w:val="bg-BG"/>
        </w:rPr>
        <w:t>ители с бюджетни кредити към МЗХ</w:t>
      </w:r>
      <w:r w:rsidR="00507E51" w:rsidRPr="002A1AEB">
        <w:rPr>
          <w:bCs/>
          <w:color w:val="000000" w:themeColor="text1"/>
          <w:lang w:val="bg-BG"/>
        </w:rPr>
        <w:t>. Структурата и числеността на отделните административни звена се определят с длъжностното разписание при спазване на разпоредбите на Закона за администрацията, Закона за държавния служител и подзаконовите актове по прилагането им.</w:t>
      </w:r>
    </w:p>
    <w:p w:rsidR="00507E51" w:rsidRPr="002A1AEB" w:rsidRDefault="002A1AEB" w:rsidP="00507E51">
      <w:pPr>
        <w:jc w:val="both"/>
        <w:rPr>
          <w:bCs/>
          <w:color w:val="000000" w:themeColor="text1"/>
          <w:lang w:val="bg-BG"/>
        </w:rPr>
      </w:pPr>
      <w:r>
        <w:rPr>
          <w:bCs/>
          <w:color w:val="000000" w:themeColor="text1"/>
          <w:lang w:val="bg-BG"/>
        </w:rPr>
        <w:tab/>
      </w:r>
      <w:r w:rsidR="00507E51" w:rsidRPr="002A1AEB">
        <w:rPr>
          <w:bCs/>
          <w:color w:val="000000" w:themeColor="text1"/>
          <w:lang w:val="bg-BG"/>
        </w:rPr>
        <w:t>Според характера на дейността, която извършват, административните звена в ОД "Земеделие" Търговище са обособени в обща и специализирана администрация.</w:t>
      </w:r>
    </w:p>
    <w:p w:rsidR="00507E51" w:rsidRPr="002A1AEB" w:rsidRDefault="002A1AEB" w:rsidP="00507E51">
      <w:pPr>
        <w:jc w:val="both"/>
        <w:rPr>
          <w:bCs/>
          <w:color w:val="000000" w:themeColor="text1"/>
          <w:lang w:val="bg-BG"/>
        </w:rPr>
      </w:pPr>
      <w:r>
        <w:rPr>
          <w:bCs/>
          <w:color w:val="000000" w:themeColor="text1"/>
          <w:lang w:val="bg-BG"/>
        </w:rPr>
        <w:tab/>
      </w:r>
      <w:r w:rsidR="00507E51" w:rsidRPr="002A1AEB">
        <w:rPr>
          <w:bCs/>
          <w:color w:val="000000" w:themeColor="text1"/>
          <w:lang w:val="bg-BG"/>
        </w:rPr>
        <w:t xml:space="preserve">Общата администрация подпомага осъществяването на правомощията на директора, създава условия за осъществяване на дейността на специализираната администрация и извършва техническите дейности по административното обслужване. Общата администрация в ОД “Земеделие“ Търговище е организирана в дирекция "Административно-правна, финансово-стопанска дейност и човешки ресурси". </w:t>
      </w:r>
    </w:p>
    <w:p w:rsidR="00507E51" w:rsidRPr="002A1AEB" w:rsidRDefault="002A1AEB" w:rsidP="00507E51">
      <w:pPr>
        <w:jc w:val="both"/>
        <w:rPr>
          <w:bCs/>
          <w:color w:val="000000" w:themeColor="text1"/>
          <w:lang w:val="bg-BG"/>
        </w:rPr>
      </w:pPr>
      <w:r>
        <w:rPr>
          <w:bCs/>
          <w:color w:val="000000" w:themeColor="text1"/>
          <w:lang w:val="bg-BG"/>
        </w:rPr>
        <w:lastRenderedPageBreak/>
        <w:tab/>
      </w:r>
      <w:r w:rsidR="00507E51" w:rsidRPr="002A1AEB">
        <w:rPr>
          <w:bCs/>
          <w:color w:val="000000" w:themeColor="text1"/>
          <w:lang w:val="bg-BG"/>
        </w:rPr>
        <w:t>Специализираната администрация е организирана в Главна дирекция "Аграрно развитие", като в състава и се включват общинските служби по земеделие на територията на областта като нейни териториални звена.</w:t>
      </w:r>
    </w:p>
    <w:p w:rsidR="00507E51" w:rsidRPr="0003522D" w:rsidRDefault="00507E51" w:rsidP="00507E51">
      <w:pPr>
        <w:jc w:val="both"/>
        <w:rPr>
          <w:bCs/>
          <w:color w:val="000000" w:themeColor="text1"/>
          <w:lang w:val="bg-BG"/>
        </w:rPr>
      </w:pPr>
      <w:r w:rsidRPr="002A1AEB">
        <w:rPr>
          <w:bCs/>
          <w:color w:val="000000" w:themeColor="text1"/>
          <w:lang w:val="bg-BG"/>
        </w:rPr>
        <w:tab/>
        <w:t>В състава на ОД „Земеделие“ Търговище, към ГД „АР“ са включени 4 Общински служби по земеделие, а именно:</w:t>
      </w:r>
    </w:p>
    <w:p w:rsidR="00507E51" w:rsidRPr="002A1AEB" w:rsidRDefault="00507E51" w:rsidP="00772AF0">
      <w:pPr>
        <w:numPr>
          <w:ilvl w:val="0"/>
          <w:numId w:val="5"/>
        </w:numPr>
        <w:jc w:val="both"/>
        <w:rPr>
          <w:bCs/>
          <w:color w:val="000000" w:themeColor="text1"/>
          <w:lang w:val="bg-BG"/>
        </w:rPr>
      </w:pPr>
      <w:r w:rsidRPr="002A1AEB">
        <w:rPr>
          <w:bCs/>
          <w:color w:val="000000" w:themeColor="text1"/>
          <w:lang w:val="bg-BG"/>
        </w:rPr>
        <w:t>Общинска служба по земеделие Антоново</w:t>
      </w:r>
    </w:p>
    <w:p w:rsidR="00507E51" w:rsidRPr="002A1AEB" w:rsidRDefault="00507E51" w:rsidP="00772AF0">
      <w:pPr>
        <w:numPr>
          <w:ilvl w:val="0"/>
          <w:numId w:val="5"/>
        </w:numPr>
        <w:jc w:val="both"/>
        <w:rPr>
          <w:bCs/>
          <w:color w:val="000000" w:themeColor="text1"/>
          <w:lang w:val="bg-BG"/>
        </w:rPr>
      </w:pPr>
      <w:r w:rsidRPr="002A1AEB">
        <w:rPr>
          <w:bCs/>
          <w:color w:val="000000" w:themeColor="text1"/>
          <w:lang w:val="bg-BG"/>
        </w:rPr>
        <w:t>Общинска служба по земеделие Омуртаг</w:t>
      </w:r>
    </w:p>
    <w:p w:rsidR="00507E51" w:rsidRPr="002A1AEB" w:rsidRDefault="00507E51" w:rsidP="00772AF0">
      <w:pPr>
        <w:numPr>
          <w:ilvl w:val="0"/>
          <w:numId w:val="5"/>
        </w:numPr>
        <w:jc w:val="both"/>
        <w:rPr>
          <w:bCs/>
          <w:color w:val="000000" w:themeColor="text1"/>
          <w:lang w:val="bg-BG"/>
        </w:rPr>
      </w:pPr>
      <w:r w:rsidRPr="002A1AEB">
        <w:rPr>
          <w:bCs/>
          <w:color w:val="000000" w:themeColor="text1"/>
          <w:lang w:val="bg-BG"/>
        </w:rPr>
        <w:t>Общинска служба по земеделие Попово</w:t>
      </w:r>
    </w:p>
    <w:p w:rsidR="00507E51" w:rsidRPr="002A1AEB" w:rsidRDefault="00507E51" w:rsidP="00772AF0">
      <w:pPr>
        <w:numPr>
          <w:ilvl w:val="0"/>
          <w:numId w:val="5"/>
        </w:numPr>
        <w:jc w:val="both"/>
        <w:rPr>
          <w:bCs/>
          <w:color w:val="000000" w:themeColor="text1"/>
          <w:lang w:val="bg-BG"/>
        </w:rPr>
      </w:pPr>
      <w:r w:rsidRPr="002A1AEB">
        <w:rPr>
          <w:bCs/>
          <w:color w:val="000000" w:themeColor="text1"/>
          <w:lang w:val="bg-BG"/>
        </w:rPr>
        <w:t>Общинска служба по земеделие Търговище</w:t>
      </w:r>
    </w:p>
    <w:p w:rsidR="007E1980" w:rsidRDefault="002A1AEB" w:rsidP="00507E51">
      <w:pPr>
        <w:jc w:val="both"/>
        <w:rPr>
          <w:bCs/>
          <w:color w:val="000000" w:themeColor="text1"/>
          <w:lang w:val="bg-BG"/>
        </w:rPr>
      </w:pPr>
      <w:r>
        <w:rPr>
          <w:bCs/>
          <w:color w:val="000000" w:themeColor="text1"/>
          <w:lang w:val="bg-BG"/>
        </w:rPr>
        <w:tab/>
      </w:r>
      <w:r w:rsidR="00507E51" w:rsidRPr="002A1AEB">
        <w:rPr>
          <w:bCs/>
          <w:color w:val="000000" w:themeColor="text1"/>
          <w:lang w:val="bg-BG"/>
        </w:rPr>
        <w:t xml:space="preserve">С Устройствен правилник на Областните дирекции „Земеделие” са утвърдени 44 щатни бройки, в т. ч. и Общинските служби по земеделие. </w:t>
      </w:r>
    </w:p>
    <w:p w:rsidR="00C852A3" w:rsidRPr="002A1AEB" w:rsidRDefault="00C852A3" w:rsidP="00507E51">
      <w:pPr>
        <w:jc w:val="both"/>
        <w:rPr>
          <w:bCs/>
          <w:color w:val="000000" w:themeColor="text1"/>
          <w:lang w:val="bg-BG"/>
        </w:rPr>
      </w:pPr>
    </w:p>
    <w:p w:rsidR="0003522D" w:rsidRPr="00DD5470" w:rsidRDefault="00507E51" w:rsidP="00507E51">
      <w:pPr>
        <w:jc w:val="both"/>
        <w:rPr>
          <w:bCs/>
          <w:color w:val="000000" w:themeColor="text1"/>
          <w:lang w:val="bg-BG"/>
        </w:rPr>
      </w:pPr>
      <w:r w:rsidRPr="002A1AEB">
        <w:rPr>
          <w:bCs/>
          <w:color w:val="000000" w:themeColor="text1"/>
          <w:lang w:val="bg-BG"/>
        </w:rPr>
        <w:t xml:space="preserve"> </w:t>
      </w:r>
      <w:r w:rsidR="007E1980" w:rsidRPr="002A1AEB">
        <w:rPr>
          <w:bCs/>
          <w:noProof/>
          <w:color w:val="000000" w:themeColor="text1"/>
          <w:lang w:val="bg-BG" w:eastAsia="bg-BG"/>
        </w:rPr>
        <w:drawing>
          <wp:inline distT="0" distB="0" distL="0" distR="0" wp14:anchorId="4DDF703D" wp14:editId="0FE1C2FB">
            <wp:extent cx="5486400" cy="3069204"/>
            <wp:effectExtent l="0" t="0" r="0" b="17145"/>
            <wp:docPr id="4" name="Диагра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2A1AEB">
        <w:rPr>
          <w:bCs/>
          <w:color w:val="000000" w:themeColor="text1"/>
          <w:lang w:val="bg-BG"/>
        </w:rPr>
        <w:tab/>
      </w:r>
    </w:p>
    <w:p w:rsidR="00751047" w:rsidRDefault="0030501B" w:rsidP="00507E51">
      <w:pPr>
        <w:jc w:val="both"/>
        <w:rPr>
          <w:b/>
          <w:bCs/>
          <w:color w:val="000000" w:themeColor="text1"/>
          <w:lang w:val="bg-BG"/>
        </w:rPr>
      </w:pPr>
      <w:r>
        <w:rPr>
          <w:b/>
          <w:bCs/>
          <w:color w:val="000000" w:themeColor="text1"/>
          <w:lang w:val="bg-BG"/>
        </w:rPr>
        <w:tab/>
      </w:r>
    </w:p>
    <w:p w:rsidR="00507E51" w:rsidRPr="0003522D" w:rsidRDefault="00751047" w:rsidP="00507E51">
      <w:pPr>
        <w:jc w:val="both"/>
        <w:rPr>
          <w:b/>
          <w:bCs/>
          <w:color w:val="000000" w:themeColor="text1"/>
          <w:lang w:val="bg-BG"/>
        </w:rPr>
      </w:pPr>
      <w:r>
        <w:rPr>
          <w:b/>
          <w:bCs/>
          <w:color w:val="000000" w:themeColor="text1"/>
          <w:lang w:val="bg-BG"/>
        </w:rPr>
        <w:tab/>
      </w:r>
      <w:r w:rsidR="00507E51" w:rsidRPr="002A1AEB">
        <w:rPr>
          <w:b/>
          <w:bCs/>
          <w:color w:val="000000" w:themeColor="text1"/>
          <w:lang w:val="bg-BG"/>
        </w:rPr>
        <w:t>II. ИЗПЪЛНЕНИЕ НА БЮДЖЕТА ЗА 202</w:t>
      </w:r>
      <w:r w:rsidR="002A1AEB">
        <w:rPr>
          <w:b/>
          <w:bCs/>
          <w:color w:val="000000" w:themeColor="text1"/>
          <w:lang w:val="bg-BG"/>
        </w:rPr>
        <w:t>4</w:t>
      </w:r>
      <w:r w:rsidR="00507E51" w:rsidRPr="002A1AEB">
        <w:rPr>
          <w:b/>
          <w:bCs/>
          <w:color w:val="000000" w:themeColor="text1"/>
          <w:lang w:val="bg-BG"/>
        </w:rPr>
        <w:t xml:space="preserve"> г.</w:t>
      </w:r>
    </w:p>
    <w:p w:rsidR="00507E51" w:rsidRPr="002A1AEB" w:rsidRDefault="00507E51" w:rsidP="00507E51">
      <w:pPr>
        <w:jc w:val="both"/>
        <w:rPr>
          <w:bCs/>
          <w:color w:val="000000" w:themeColor="text1"/>
          <w:lang w:val="bg-BG"/>
        </w:rPr>
      </w:pPr>
      <w:r w:rsidRPr="002A1AEB">
        <w:rPr>
          <w:bCs/>
          <w:color w:val="000000" w:themeColor="text1"/>
          <w:lang w:val="bg-BG"/>
        </w:rPr>
        <w:tab/>
        <w:t>Изпълнението на бюджета на ОД „Земеделие“ Търговище се извършва при спазване на принципите за всеобхватност, отчетност, отговорност, адекватност, законосъобразност, икономичност, ефективност, прозрачност и устойчивост.</w:t>
      </w:r>
    </w:p>
    <w:p w:rsidR="00507E51" w:rsidRPr="002A1AEB" w:rsidRDefault="00507E51" w:rsidP="00507E51">
      <w:pPr>
        <w:jc w:val="both"/>
        <w:rPr>
          <w:bCs/>
          <w:color w:val="000000" w:themeColor="text1"/>
          <w:lang w:val="bg-BG"/>
        </w:rPr>
      </w:pPr>
      <w:r w:rsidRPr="002A1AEB">
        <w:rPr>
          <w:bCs/>
          <w:color w:val="000000" w:themeColor="text1"/>
          <w:lang w:val="bg-BG"/>
        </w:rPr>
        <w:t xml:space="preserve"> </w:t>
      </w:r>
      <w:r w:rsidR="0003522D">
        <w:rPr>
          <w:bCs/>
          <w:color w:val="000000" w:themeColor="text1"/>
          <w:lang w:val="bg-BG"/>
        </w:rPr>
        <w:tab/>
      </w:r>
      <w:r w:rsidRPr="002A1AEB">
        <w:rPr>
          <w:bCs/>
          <w:color w:val="000000" w:themeColor="text1"/>
          <w:lang w:val="bg-BG"/>
        </w:rPr>
        <w:t>Финансово-счетоводната дейност се осъществява в съответствие с изискванията на Закона за счетоводството и Закона за публичните финанси при спазване на основните счетоводни принципи.</w:t>
      </w:r>
    </w:p>
    <w:p w:rsidR="00507E51" w:rsidRPr="002A1AEB" w:rsidRDefault="00507E51" w:rsidP="00507E51">
      <w:pPr>
        <w:jc w:val="both"/>
        <w:rPr>
          <w:bCs/>
          <w:color w:val="000000" w:themeColor="text1"/>
          <w:lang w:val="bg-BG"/>
        </w:rPr>
      </w:pPr>
      <w:r w:rsidRPr="002A1AEB">
        <w:rPr>
          <w:bCs/>
          <w:color w:val="000000" w:themeColor="text1"/>
          <w:lang w:val="bg-BG"/>
        </w:rPr>
        <w:tab/>
        <w:t>Стопанските операции се отразяват в три обособени отчетни групи: „Бюджет“, „Други сметки и дейности“ и „Сметки за средства от европейски съюз“. Счетоводната отчетност се води в съответствие с Единната бюджетна класификация, Сметкоплана на бюджетните организации и индивидуалния сметкоплан на дирекцията.</w:t>
      </w:r>
    </w:p>
    <w:p w:rsidR="00507E51" w:rsidRPr="002A1AEB" w:rsidRDefault="00507E51" w:rsidP="00507E51">
      <w:pPr>
        <w:jc w:val="both"/>
        <w:rPr>
          <w:bCs/>
          <w:color w:val="000000" w:themeColor="text1"/>
          <w:lang w:val="bg-BG"/>
        </w:rPr>
      </w:pPr>
      <w:r w:rsidRPr="002A1AEB">
        <w:rPr>
          <w:bCs/>
          <w:color w:val="000000" w:themeColor="text1"/>
          <w:lang w:val="bg-BG"/>
        </w:rPr>
        <w:tab/>
        <w:t xml:space="preserve">Дълготрайните активи се отчитат по цена на придобиване, включваща покупната цена и разходите за привеждане на актива в експлоатация. За дълготрайни активи се отчитат и признават активи, когато стойността им в момента на придобиването е по голяма от 1000 лв. без ДДС за всички ДМА, с изключение на компютрите, чийто стойностен праг е 500 лв. без ДДС. Начисляването на амортизации на нефинансовите дълготрайни активи и отчитането на амортизационните суми се извършва ежемесечно.  </w:t>
      </w:r>
    </w:p>
    <w:p w:rsidR="00507E51" w:rsidRPr="002A1AEB" w:rsidRDefault="00507E51" w:rsidP="00507E51">
      <w:pPr>
        <w:jc w:val="both"/>
        <w:rPr>
          <w:bCs/>
          <w:color w:val="000000" w:themeColor="text1"/>
          <w:lang w:val="bg-BG"/>
        </w:rPr>
      </w:pPr>
      <w:r w:rsidRPr="002A1AEB">
        <w:rPr>
          <w:bCs/>
          <w:color w:val="000000" w:themeColor="text1"/>
          <w:lang w:val="bg-BG"/>
        </w:rPr>
        <w:tab/>
        <w:t xml:space="preserve">ОД „Земеделие“ Търговище изпълнява утвърдените от Министъра на земеделието </w:t>
      </w:r>
      <w:r w:rsidR="002A1AEB" w:rsidRPr="002A1AEB">
        <w:rPr>
          <w:bCs/>
          <w:color w:val="000000" w:themeColor="text1"/>
          <w:lang w:val="bg-BG"/>
        </w:rPr>
        <w:t xml:space="preserve">и храните </w:t>
      </w:r>
      <w:r w:rsidRPr="002A1AEB">
        <w:rPr>
          <w:bCs/>
          <w:color w:val="000000" w:themeColor="text1"/>
          <w:lang w:val="bg-BG"/>
        </w:rPr>
        <w:t xml:space="preserve">политики и програми, придържайки се строго към основните параметри на бюджета. </w:t>
      </w:r>
    </w:p>
    <w:p w:rsidR="00507E51" w:rsidRPr="002A1AEB" w:rsidRDefault="00507E51" w:rsidP="00507E51">
      <w:pPr>
        <w:jc w:val="both"/>
        <w:rPr>
          <w:bCs/>
          <w:color w:val="000000" w:themeColor="text1"/>
          <w:lang w:val="bg-BG"/>
        </w:rPr>
      </w:pPr>
      <w:r w:rsidRPr="002A1AEB">
        <w:rPr>
          <w:bCs/>
          <w:color w:val="000000" w:themeColor="text1"/>
          <w:lang w:val="bg-BG"/>
        </w:rPr>
        <w:lastRenderedPageBreak/>
        <w:tab/>
      </w:r>
    </w:p>
    <w:p w:rsidR="00507E51" w:rsidRPr="0003522D" w:rsidRDefault="0003522D" w:rsidP="00507E51">
      <w:pPr>
        <w:jc w:val="both"/>
        <w:rPr>
          <w:b/>
          <w:bCs/>
          <w:color w:val="000000" w:themeColor="text1"/>
          <w:lang w:val="bg-BG"/>
        </w:rPr>
      </w:pPr>
      <w:r>
        <w:rPr>
          <w:b/>
          <w:bCs/>
          <w:color w:val="000000" w:themeColor="text1"/>
          <w:lang w:val="bg-BG"/>
        </w:rPr>
        <w:tab/>
      </w:r>
      <w:r w:rsidR="00507E51" w:rsidRPr="002A1AEB">
        <w:rPr>
          <w:b/>
          <w:bCs/>
          <w:color w:val="000000" w:themeColor="text1"/>
          <w:lang w:val="bg-BG"/>
        </w:rPr>
        <w:t>ПРИХОДНА ЧАСТ</w:t>
      </w:r>
    </w:p>
    <w:p w:rsidR="00507E51" w:rsidRPr="002A1AEB" w:rsidRDefault="0003522D" w:rsidP="00507E51">
      <w:pPr>
        <w:jc w:val="both"/>
        <w:rPr>
          <w:bCs/>
          <w:color w:val="000000" w:themeColor="text1"/>
          <w:lang w:val="bg-BG"/>
        </w:rPr>
      </w:pPr>
      <w:r>
        <w:rPr>
          <w:bCs/>
          <w:color w:val="000000" w:themeColor="text1"/>
          <w:lang w:val="bg-BG"/>
        </w:rPr>
        <w:tab/>
      </w:r>
      <w:r w:rsidR="00507E51" w:rsidRPr="002A1AEB">
        <w:rPr>
          <w:bCs/>
          <w:color w:val="000000" w:themeColor="text1"/>
          <w:lang w:val="bg-BG"/>
        </w:rPr>
        <w:t>Отчетът за касовото изпълнение на бюджета на ОД„Земеделие“ Търговище отразява всички приходи, получени от:</w:t>
      </w:r>
    </w:p>
    <w:p w:rsidR="00507E51" w:rsidRPr="002A1AEB" w:rsidRDefault="00507E51" w:rsidP="00772AF0">
      <w:pPr>
        <w:numPr>
          <w:ilvl w:val="0"/>
          <w:numId w:val="6"/>
        </w:numPr>
        <w:jc w:val="both"/>
        <w:rPr>
          <w:bCs/>
          <w:color w:val="000000" w:themeColor="text1"/>
          <w:lang w:val="bg-BG"/>
        </w:rPr>
      </w:pPr>
      <w:r w:rsidRPr="002A1AEB">
        <w:rPr>
          <w:bCs/>
          <w:color w:val="000000" w:themeColor="text1"/>
          <w:lang w:val="bg-BG"/>
        </w:rPr>
        <w:t>Отдаване под наем и аренда на земеделски земи от ДПФ – тук влизат постъпления  във връзка със сключени договори за отдаване под аренда на земи от ДПФ на основание чл. 47, ал.1 от ППЗСПЗЗ и сключени едногодишни договори по чл. 37в, ал.10 от ЗСПЗЗ;</w:t>
      </w:r>
    </w:p>
    <w:p w:rsidR="00507E51" w:rsidRPr="002A1AEB" w:rsidRDefault="00507E51" w:rsidP="00772AF0">
      <w:pPr>
        <w:numPr>
          <w:ilvl w:val="0"/>
          <w:numId w:val="6"/>
        </w:numPr>
        <w:jc w:val="both"/>
        <w:rPr>
          <w:bCs/>
          <w:color w:val="000000" w:themeColor="text1"/>
          <w:lang w:val="bg-BG"/>
        </w:rPr>
      </w:pPr>
      <w:r w:rsidRPr="002A1AEB">
        <w:rPr>
          <w:bCs/>
          <w:color w:val="000000" w:themeColor="text1"/>
          <w:lang w:val="bg-BG"/>
        </w:rPr>
        <w:t xml:space="preserve">Държавни такси включват всички такси, които събират Общинските служби по земеделие съгласно Тарифата за таксите за извършени административни услуги на гражданите – препис от решения за възстановено право върху земи и гори, удостоверения за реституционни претенции, услуги за установяване начина на трайно ползване на имот. Наблюдава се намаление на приходите от този вид услуги, което се дължи на преминаването на поддръжка на землищата на област Търговище към СГКК. </w:t>
      </w:r>
    </w:p>
    <w:p w:rsidR="00507E51" w:rsidRPr="002A1AEB" w:rsidRDefault="00507E51" w:rsidP="00772AF0">
      <w:pPr>
        <w:numPr>
          <w:ilvl w:val="0"/>
          <w:numId w:val="6"/>
        </w:numPr>
        <w:jc w:val="both"/>
        <w:rPr>
          <w:bCs/>
          <w:color w:val="000000" w:themeColor="text1"/>
          <w:lang w:val="bg-BG"/>
        </w:rPr>
      </w:pPr>
      <w:r w:rsidRPr="002A1AEB">
        <w:rPr>
          <w:bCs/>
          <w:color w:val="000000" w:themeColor="text1"/>
          <w:lang w:val="bg-BG"/>
        </w:rPr>
        <w:t>Приходи от регистрация и контрол на земеделската и горската техника,  съгласно Тарифа за таксите, събирани  по ЗРКЗГТ – годишни и сезонни технически прегледи на техника, идентификация при първоначална регистрация и промяна в регистрацията, пускане в употреба или бракуване на техника, издаване и подмяна на свидетелства за регистрация на техника и др.</w:t>
      </w:r>
    </w:p>
    <w:p w:rsidR="00507E51" w:rsidRPr="002A1AEB" w:rsidRDefault="00507E51" w:rsidP="00507E51">
      <w:pPr>
        <w:jc w:val="both"/>
        <w:rPr>
          <w:bCs/>
          <w:color w:val="000000" w:themeColor="text1"/>
          <w:lang w:val="bg-BG"/>
        </w:rPr>
      </w:pPr>
    </w:p>
    <w:p w:rsidR="00507E51" w:rsidRPr="002A1AEB" w:rsidRDefault="00507E51" w:rsidP="00507E51">
      <w:pPr>
        <w:jc w:val="both"/>
        <w:rPr>
          <w:bCs/>
          <w:color w:val="000000" w:themeColor="text1"/>
          <w:lang w:val="bg-BG"/>
        </w:rPr>
      </w:pPr>
      <w:r w:rsidRPr="002A1AEB">
        <w:rPr>
          <w:bCs/>
          <w:color w:val="000000" w:themeColor="text1"/>
          <w:lang w:val="bg-BG"/>
        </w:rPr>
        <w:tab/>
        <w:t>За периода от 01.01.202</w:t>
      </w:r>
      <w:r w:rsidR="002A1AEB" w:rsidRPr="002A1AEB">
        <w:rPr>
          <w:bCs/>
          <w:color w:val="000000" w:themeColor="text1"/>
          <w:lang w:val="bg-BG"/>
        </w:rPr>
        <w:t>4</w:t>
      </w:r>
      <w:r w:rsidRPr="002A1AEB">
        <w:rPr>
          <w:bCs/>
          <w:color w:val="000000" w:themeColor="text1"/>
          <w:lang w:val="bg-BG"/>
        </w:rPr>
        <w:t xml:space="preserve"> г. до 31.12.202</w:t>
      </w:r>
      <w:r w:rsidR="002A1AEB" w:rsidRPr="002A1AEB">
        <w:rPr>
          <w:bCs/>
          <w:color w:val="000000" w:themeColor="text1"/>
          <w:lang w:val="bg-BG"/>
        </w:rPr>
        <w:t>4</w:t>
      </w:r>
      <w:r w:rsidRPr="002A1AEB">
        <w:rPr>
          <w:bCs/>
          <w:color w:val="000000" w:themeColor="text1"/>
          <w:lang w:val="bg-BG"/>
        </w:rPr>
        <w:t xml:space="preserve"> г. в ОД „Земеделие” Търговище са реализирани </w:t>
      </w:r>
      <w:r w:rsidRPr="007B4E21">
        <w:rPr>
          <w:bCs/>
          <w:color w:val="000000" w:themeColor="text1"/>
          <w:lang w:val="bg-BG"/>
        </w:rPr>
        <w:t xml:space="preserve">приходи в размер на </w:t>
      </w:r>
      <w:r w:rsidR="007B4E21" w:rsidRPr="007B4E21">
        <w:rPr>
          <w:bCs/>
          <w:color w:val="000000" w:themeColor="text1"/>
          <w:lang w:val="bg-BG"/>
        </w:rPr>
        <w:t>5</w:t>
      </w:r>
      <w:r w:rsidR="007B4E21">
        <w:rPr>
          <w:bCs/>
          <w:color w:val="000000" w:themeColor="text1"/>
          <w:lang w:val="bg-BG"/>
        </w:rPr>
        <w:t> 410 109</w:t>
      </w:r>
      <w:r w:rsidRPr="007B4E21">
        <w:rPr>
          <w:bCs/>
          <w:color w:val="000000" w:themeColor="text1"/>
        </w:rPr>
        <w:t xml:space="preserve"> </w:t>
      </w:r>
      <w:r w:rsidRPr="007B4E21">
        <w:rPr>
          <w:bCs/>
          <w:color w:val="000000" w:themeColor="text1"/>
          <w:lang w:val="bg-BG"/>
        </w:rPr>
        <w:t>лв., в т.ч.:</w:t>
      </w:r>
    </w:p>
    <w:p w:rsidR="00507E51" w:rsidRPr="002A1AEB" w:rsidRDefault="00507E51" w:rsidP="00507E51">
      <w:pPr>
        <w:jc w:val="both"/>
        <w:rPr>
          <w:bCs/>
          <w:color w:val="000000" w:themeColor="text1"/>
          <w:lang w:val="bg-BG"/>
        </w:rPr>
      </w:pPr>
    </w:p>
    <w:tbl>
      <w:tblPr>
        <w:tblStyle w:val="ae"/>
        <w:tblW w:w="5000" w:type="pct"/>
        <w:tblLook w:val="04A0" w:firstRow="1" w:lastRow="0" w:firstColumn="1" w:lastColumn="0" w:noHBand="0" w:noVBand="1"/>
      </w:tblPr>
      <w:tblGrid>
        <w:gridCol w:w="1230"/>
        <w:gridCol w:w="7434"/>
        <w:gridCol w:w="1616"/>
      </w:tblGrid>
      <w:tr w:rsidR="00507E51" w:rsidRPr="0003522D" w:rsidTr="00417AAA">
        <w:tc>
          <w:tcPr>
            <w:tcW w:w="598" w:type="pct"/>
          </w:tcPr>
          <w:p w:rsidR="00507E51" w:rsidRPr="0003522D" w:rsidRDefault="00507E51" w:rsidP="0003522D">
            <w:pPr>
              <w:jc w:val="center"/>
              <w:rPr>
                <w:b/>
                <w:bCs/>
                <w:color w:val="000000" w:themeColor="text1"/>
                <w:lang w:val="bg-BG"/>
              </w:rPr>
            </w:pPr>
            <w:r w:rsidRPr="0003522D">
              <w:rPr>
                <w:b/>
                <w:bCs/>
                <w:color w:val="000000" w:themeColor="text1"/>
                <w:lang w:val="bg-BG"/>
              </w:rPr>
              <w:t>под §§</w:t>
            </w:r>
          </w:p>
        </w:tc>
        <w:tc>
          <w:tcPr>
            <w:tcW w:w="3616" w:type="pct"/>
          </w:tcPr>
          <w:p w:rsidR="00507E51" w:rsidRPr="0003522D" w:rsidRDefault="00507E51" w:rsidP="0003522D">
            <w:pPr>
              <w:jc w:val="center"/>
              <w:rPr>
                <w:b/>
                <w:bCs/>
                <w:color w:val="000000" w:themeColor="text1"/>
              </w:rPr>
            </w:pPr>
            <w:r w:rsidRPr="0003522D">
              <w:rPr>
                <w:b/>
                <w:bCs/>
                <w:color w:val="000000" w:themeColor="text1"/>
                <w:lang w:val="bg-BG"/>
              </w:rPr>
              <w:t>Наименование</w:t>
            </w:r>
          </w:p>
        </w:tc>
        <w:tc>
          <w:tcPr>
            <w:tcW w:w="786" w:type="pct"/>
          </w:tcPr>
          <w:p w:rsidR="00507E51" w:rsidRPr="0003522D" w:rsidRDefault="00507E51" w:rsidP="0003522D">
            <w:pPr>
              <w:jc w:val="center"/>
              <w:rPr>
                <w:b/>
                <w:bCs/>
                <w:color w:val="000000" w:themeColor="text1"/>
                <w:lang w:val="bg-BG"/>
              </w:rPr>
            </w:pPr>
            <w:r w:rsidRPr="0003522D">
              <w:rPr>
                <w:b/>
                <w:bCs/>
                <w:color w:val="000000" w:themeColor="text1"/>
                <w:lang w:val="bg-BG"/>
              </w:rPr>
              <w:t>Сума - лв</w:t>
            </w:r>
          </w:p>
        </w:tc>
      </w:tr>
      <w:tr w:rsidR="00507E51" w:rsidRPr="002A1AEB" w:rsidTr="00417AAA">
        <w:tc>
          <w:tcPr>
            <w:tcW w:w="598" w:type="pct"/>
            <w:vAlign w:val="center"/>
          </w:tcPr>
          <w:p w:rsidR="00507E51" w:rsidRPr="002A1AEB" w:rsidRDefault="00507E51" w:rsidP="0003522D">
            <w:pPr>
              <w:jc w:val="center"/>
              <w:rPr>
                <w:bCs/>
                <w:color w:val="000000" w:themeColor="text1"/>
                <w:lang w:val="bg-BG"/>
              </w:rPr>
            </w:pPr>
            <w:r w:rsidRPr="002A1AEB">
              <w:rPr>
                <w:bCs/>
                <w:color w:val="000000" w:themeColor="text1"/>
                <w:lang w:val="bg-BG"/>
              </w:rPr>
              <w:t>24-06</w:t>
            </w:r>
          </w:p>
        </w:tc>
        <w:tc>
          <w:tcPr>
            <w:tcW w:w="3616" w:type="pct"/>
            <w:vAlign w:val="center"/>
          </w:tcPr>
          <w:p w:rsidR="00507E51" w:rsidRPr="002A1AEB" w:rsidRDefault="00507E51" w:rsidP="00507E51">
            <w:pPr>
              <w:jc w:val="both"/>
              <w:rPr>
                <w:bCs/>
                <w:color w:val="000000" w:themeColor="text1"/>
                <w:lang w:val="bg-BG"/>
              </w:rPr>
            </w:pPr>
            <w:r w:rsidRPr="002A1AEB">
              <w:rPr>
                <w:bCs/>
                <w:color w:val="000000" w:themeColor="text1"/>
                <w:lang w:val="bg-BG"/>
              </w:rPr>
              <w:t>„Приходи от наем на земя“</w:t>
            </w:r>
          </w:p>
        </w:tc>
        <w:tc>
          <w:tcPr>
            <w:tcW w:w="786" w:type="pct"/>
            <w:vAlign w:val="center"/>
          </w:tcPr>
          <w:p w:rsidR="00507E51" w:rsidRPr="002A1AEB" w:rsidRDefault="00871AEF" w:rsidP="004014B3">
            <w:pPr>
              <w:jc w:val="right"/>
              <w:rPr>
                <w:bCs/>
                <w:color w:val="000000" w:themeColor="text1"/>
                <w:lang w:val="bg-BG"/>
              </w:rPr>
            </w:pPr>
            <w:r>
              <w:rPr>
                <w:bCs/>
                <w:color w:val="000000" w:themeColor="text1"/>
                <w:lang w:val="bg-BG"/>
              </w:rPr>
              <w:t>5</w:t>
            </w:r>
            <w:r w:rsidR="004014B3">
              <w:rPr>
                <w:bCs/>
                <w:color w:val="000000" w:themeColor="text1"/>
                <w:lang w:val="bg-BG"/>
              </w:rPr>
              <w:t> 439 218</w:t>
            </w:r>
          </w:p>
        </w:tc>
      </w:tr>
      <w:tr w:rsidR="00507E51" w:rsidRPr="002A1AEB" w:rsidTr="00417AAA">
        <w:tc>
          <w:tcPr>
            <w:tcW w:w="598" w:type="pct"/>
            <w:vAlign w:val="center"/>
          </w:tcPr>
          <w:p w:rsidR="00507E51" w:rsidRPr="002A1AEB" w:rsidRDefault="00507E51" w:rsidP="0003522D">
            <w:pPr>
              <w:jc w:val="center"/>
              <w:rPr>
                <w:bCs/>
                <w:color w:val="000000" w:themeColor="text1"/>
                <w:lang w:val="bg-BG"/>
              </w:rPr>
            </w:pPr>
            <w:r w:rsidRPr="002A1AEB">
              <w:rPr>
                <w:bCs/>
                <w:color w:val="000000" w:themeColor="text1"/>
                <w:lang w:val="bg-BG"/>
              </w:rPr>
              <w:t>25-01</w:t>
            </w:r>
          </w:p>
        </w:tc>
        <w:tc>
          <w:tcPr>
            <w:tcW w:w="3616" w:type="pct"/>
            <w:vAlign w:val="center"/>
          </w:tcPr>
          <w:p w:rsidR="00507E51" w:rsidRPr="002A1AEB" w:rsidRDefault="00507E51" w:rsidP="00507E51">
            <w:pPr>
              <w:jc w:val="both"/>
              <w:rPr>
                <w:bCs/>
                <w:color w:val="000000" w:themeColor="text1"/>
                <w:lang w:val="bg-BG"/>
              </w:rPr>
            </w:pPr>
            <w:r w:rsidRPr="002A1AEB">
              <w:rPr>
                <w:bCs/>
                <w:color w:val="000000" w:themeColor="text1"/>
                <w:lang w:val="bg-BG"/>
              </w:rPr>
              <w:t>„Такси за административни и други услуги и дейности“</w:t>
            </w:r>
          </w:p>
        </w:tc>
        <w:tc>
          <w:tcPr>
            <w:tcW w:w="786" w:type="pct"/>
            <w:vAlign w:val="center"/>
          </w:tcPr>
          <w:p w:rsidR="00507E51" w:rsidRPr="002A1AEB" w:rsidRDefault="00455660" w:rsidP="00871AEF">
            <w:pPr>
              <w:jc w:val="right"/>
              <w:rPr>
                <w:bCs/>
                <w:color w:val="000000" w:themeColor="text1"/>
                <w:lang w:val="bg-BG"/>
              </w:rPr>
            </w:pPr>
            <w:r>
              <w:rPr>
                <w:bCs/>
                <w:color w:val="000000" w:themeColor="text1"/>
                <w:lang w:val="bg-BG"/>
              </w:rPr>
              <w:t>75 243</w:t>
            </w:r>
          </w:p>
        </w:tc>
      </w:tr>
      <w:tr w:rsidR="00507E51" w:rsidRPr="002A1AEB" w:rsidTr="00417AAA">
        <w:tc>
          <w:tcPr>
            <w:tcW w:w="598" w:type="pct"/>
            <w:vAlign w:val="center"/>
          </w:tcPr>
          <w:p w:rsidR="00507E51" w:rsidRPr="002A1AEB" w:rsidRDefault="00507E51" w:rsidP="0003522D">
            <w:pPr>
              <w:jc w:val="center"/>
              <w:rPr>
                <w:bCs/>
                <w:color w:val="000000" w:themeColor="text1"/>
                <w:lang w:val="bg-BG"/>
              </w:rPr>
            </w:pPr>
            <w:r w:rsidRPr="002A1AEB">
              <w:rPr>
                <w:bCs/>
                <w:color w:val="000000" w:themeColor="text1"/>
                <w:lang w:val="bg-BG"/>
              </w:rPr>
              <w:t>28-02</w:t>
            </w:r>
          </w:p>
        </w:tc>
        <w:tc>
          <w:tcPr>
            <w:tcW w:w="3616" w:type="pct"/>
            <w:vAlign w:val="center"/>
          </w:tcPr>
          <w:p w:rsidR="00507E51" w:rsidRPr="002A1AEB" w:rsidRDefault="00507E51" w:rsidP="00507E51">
            <w:pPr>
              <w:jc w:val="both"/>
              <w:rPr>
                <w:bCs/>
                <w:color w:val="000000" w:themeColor="text1"/>
                <w:lang w:val="bg-BG"/>
              </w:rPr>
            </w:pPr>
            <w:r w:rsidRPr="002A1AEB">
              <w:rPr>
                <w:bCs/>
                <w:color w:val="000000" w:themeColor="text1"/>
                <w:lang w:val="bg-BG"/>
              </w:rPr>
              <w:t>„Глоби, санкции, неустойки, наказателни лихви,                       обезщетения и начети“</w:t>
            </w:r>
          </w:p>
        </w:tc>
        <w:tc>
          <w:tcPr>
            <w:tcW w:w="786" w:type="pct"/>
            <w:vAlign w:val="center"/>
          </w:tcPr>
          <w:p w:rsidR="00507E51" w:rsidRPr="002A1AEB" w:rsidRDefault="00455660" w:rsidP="00871AEF">
            <w:pPr>
              <w:jc w:val="right"/>
              <w:rPr>
                <w:bCs/>
                <w:color w:val="000000" w:themeColor="text1"/>
                <w:lang w:val="bg-BG"/>
              </w:rPr>
            </w:pPr>
            <w:r>
              <w:rPr>
                <w:bCs/>
                <w:color w:val="000000" w:themeColor="text1"/>
                <w:lang w:val="bg-BG"/>
              </w:rPr>
              <w:t>66 008</w:t>
            </w:r>
          </w:p>
        </w:tc>
      </w:tr>
      <w:tr w:rsidR="00507E51" w:rsidRPr="002A1AEB" w:rsidTr="00417AAA">
        <w:tc>
          <w:tcPr>
            <w:tcW w:w="598" w:type="pct"/>
            <w:vAlign w:val="center"/>
          </w:tcPr>
          <w:p w:rsidR="00507E51" w:rsidRPr="002A1AEB" w:rsidRDefault="00507E51" w:rsidP="0003522D">
            <w:pPr>
              <w:jc w:val="center"/>
              <w:rPr>
                <w:bCs/>
                <w:color w:val="000000" w:themeColor="text1"/>
                <w:lang w:val="bg-BG"/>
              </w:rPr>
            </w:pPr>
            <w:r w:rsidRPr="002A1AEB">
              <w:rPr>
                <w:bCs/>
                <w:color w:val="000000" w:themeColor="text1"/>
                <w:lang w:val="bg-BG"/>
              </w:rPr>
              <w:t>37-02</w:t>
            </w:r>
          </w:p>
        </w:tc>
        <w:tc>
          <w:tcPr>
            <w:tcW w:w="3616" w:type="pct"/>
            <w:vAlign w:val="center"/>
          </w:tcPr>
          <w:p w:rsidR="00507E51" w:rsidRPr="002A1AEB" w:rsidRDefault="00507E51" w:rsidP="00507E51">
            <w:pPr>
              <w:jc w:val="both"/>
              <w:rPr>
                <w:bCs/>
                <w:color w:val="000000" w:themeColor="text1"/>
                <w:lang w:val="bg-BG"/>
              </w:rPr>
            </w:pPr>
            <w:r w:rsidRPr="002A1AEB">
              <w:rPr>
                <w:bCs/>
                <w:color w:val="000000" w:themeColor="text1"/>
                <w:lang w:val="bg-BG"/>
              </w:rPr>
              <w:t>Внесен данък върху приходите от стопанска дейност на бюджетните предприятия, съгласно  чл. 248 от ЗКПО</w:t>
            </w:r>
          </w:p>
        </w:tc>
        <w:tc>
          <w:tcPr>
            <w:tcW w:w="786" w:type="pct"/>
            <w:vAlign w:val="center"/>
          </w:tcPr>
          <w:p w:rsidR="00507E51" w:rsidRPr="002A1AEB" w:rsidRDefault="00871AEF" w:rsidP="00871AEF">
            <w:pPr>
              <w:jc w:val="right"/>
              <w:rPr>
                <w:bCs/>
                <w:color w:val="000000" w:themeColor="text1"/>
                <w:lang w:val="bg-BG"/>
              </w:rPr>
            </w:pPr>
            <w:r>
              <w:rPr>
                <w:bCs/>
                <w:color w:val="000000" w:themeColor="text1"/>
                <w:lang w:val="bg-BG"/>
              </w:rPr>
              <w:t>-170 360</w:t>
            </w:r>
          </w:p>
        </w:tc>
      </w:tr>
    </w:tbl>
    <w:p w:rsidR="00507E51" w:rsidRPr="002A1AEB" w:rsidRDefault="00507E51" w:rsidP="00507E51">
      <w:pPr>
        <w:jc w:val="both"/>
        <w:rPr>
          <w:bCs/>
          <w:i/>
          <w:color w:val="000000" w:themeColor="text1"/>
          <w:lang w:val="bg-BG"/>
        </w:rPr>
      </w:pPr>
    </w:p>
    <w:p w:rsidR="00507E51" w:rsidRPr="002A1AEB" w:rsidRDefault="00507E51" w:rsidP="00507E51">
      <w:pPr>
        <w:jc w:val="both"/>
        <w:rPr>
          <w:bCs/>
          <w:color w:val="000000" w:themeColor="text1"/>
          <w:lang w:val="bg-BG"/>
        </w:rPr>
      </w:pPr>
      <w:r w:rsidRPr="002A1AEB">
        <w:rPr>
          <w:bCs/>
          <w:color w:val="000000" w:themeColor="text1"/>
          <w:lang w:val="bg-BG"/>
        </w:rPr>
        <w:tab/>
      </w:r>
    </w:p>
    <w:p w:rsidR="00507E51" w:rsidRPr="0003522D" w:rsidRDefault="0003522D" w:rsidP="00507E51">
      <w:pPr>
        <w:jc w:val="both"/>
        <w:rPr>
          <w:b/>
          <w:bCs/>
          <w:color w:val="000000" w:themeColor="text1"/>
          <w:lang w:val="bg-BG"/>
        </w:rPr>
      </w:pPr>
      <w:r>
        <w:rPr>
          <w:b/>
          <w:bCs/>
          <w:color w:val="000000" w:themeColor="text1"/>
          <w:lang w:val="bg-BG"/>
        </w:rPr>
        <w:tab/>
      </w:r>
      <w:r w:rsidR="00507E51" w:rsidRPr="002A1AEB">
        <w:rPr>
          <w:b/>
          <w:bCs/>
          <w:color w:val="000000" w:themeColor="text1"/>
          <w:lang w:val="bg-BG"/>
        </w:rPr>
        <w:t>РАЗХОДНА ЧАСТ</w:t>
      </w:r>
    </w:p>
    <w:p w:rsidR="00507E51" w:rsidRPr="002A1AEB" w:rsidRDefault="00507E51" w:rsidP="00507E51">
      <w:pPr>
        <w:jc w:val="both"/>
        <w:rPr>
          <w:bCs/>
          <w:color w:val="000000" w:themeColor="text1"/>
          <w:lang w:val="bg-BG"/>
        </w:rPr>
      </w:pPr>
      <w:r w:rsidRPr="002A1AEB">
        <w:rPr>
          <w:bCs/>
          <w:color w:val="000000" w:themeColor="text1"/>
          <w:lang w:val="bg-BG"/>
        </w:rPr>
        <w:tab/>
        <w:t>За периода 01.01.202</w:t>
      </w:r>
      <w:r w:rsidR="002A1AEB">
        <w:rPr>
          <w:bCs/>
          <w:color w:val="000000" w:themeColor="text1"/>
          <w:lang w:val="bg-BG"/>
        </w:rPr>
        <w:t>4</w:t>
      </w:r>
      <w:r w:rsidRPr="002A1AEB">
        <w:rPr>
          <w:bCs/>
          <w:color w:val="000000" w:themeColor="text1"/>
          <w:lang w:val="bg-BG"/>
        </w:rPr>
        <w:t xml:space="preserve"> г.</w:t>
      </w:r>
      <w:r w:rsidR="0003522D">
        <w:rPr>
          <w:bCs/>
          <w:color w:val="000000" w:themeColor="text1"/>
          <w:lang w:val="bg-BG"/>
        </w:rPr>
        <w:t xml:space="preserve"> </w:t>
      </w:r>
      <w:r w:rsidRPr="002A1AEB">
        <w:rPr>
          <w:bCs/>
          <w:color w:val="000000" w:themeColor="text1"/>
          <w:lang w:val="bg-BG"/>
        </w:rPr>
        <w:t>- 31.12.202</w:t>
      </w:r>
      <w:r w:rsidR="002A1AEB">
        <w:rPr>
          <w:bCs/>
          <w:color w:val="000000" w:themeColor="text1"/>
          <w:lang w:val="bg-BG"/>
        </w:rPr>
        <w:t>4</w:t>
      </w:r>
      <w:r w:rsidRPr="002A1AEB">
        <w:rPr>
          <w:bCs/>
          <w:color w:val="000000" w:themeColor="text1"/>
          <w:lang w:val="bg-BG"/>
        </w:rPr>
        <w:t xml:space="preserve"> г. в ОД„Земеделие”- Търговище са отчетени разходи в размер на </w:t>
      </w:r>
      <w:r w:rsidR="007B4E21">
        <w:rPr>
          <w:bCs/>
          <w:color w:val="000000" w:themeColor="text1"/>
          <w:lang w:val="bg-BG"/>
        </w:rPr>
        <w:t>1 448 667</w:t>
      </w:r>
      <w:r w:rsidRPr="002A1AEB">
        <w:rPr>
          <w:bCs/>
          <w:color w:val="000000" w:themeColor="text1"/>
          <w:lang w:val="bg-BG"/>
        </w:rPr>
        <w:t xml:space="preserve"> лв., в т.ч.:</w:t>
      </w:r>
    </w:p>
    <w:p w:rsidR="00507E51" w:rsidRPr="002A1AEB" w:rsidRDefault="00507E51" w:rsidP="00507E51">
      <w:pPr>
        <w:jc w:val="both"/>
        <w:rPr>
          <w:bCs/>
          <w:color w:val="000000" w:themeColor="text1"/>
          <w:lang w:val="bg-BG"/>
        </w:rPr>
      </w:pPr>
    </w:p>
    <w:tbl>
      <w:tblPr>
        <w:tblStyle w:val="ae"/>
        <w:tblW w:w="5000" w:type="pct"/>
        <w:tblLook w:val="04A0" w:firstRow="1" w:lastRow="0" w:firstColumn="1" w:lastColumn="0" w:noHBand="0" w:noVBand="1"/>
      </w:tblPr>
      <w:tblGrid>
        <w:gridCol w:w="1230"/>
        <w:gridCol w:w="7434"/>
        <w:gridCol w:w="1616"/>
      </w:tblGrid>
      <w:tr w:rsidR="00507E51" w:rsidRPr="002A1AEB" w:rsidTr="00417AAA">
        <w:tc>
          <w:tcPr>
            <w:tcW w:w="598" w:type="pct"/>
          </w:tcPr>
          <w:p w:rsidR="00507E51" w:rsidRPr="002A1AEB" w:rsidRDefault="00507E51" w:rsidP="0003522D">
            <w:pPr>
              <w:jc w:val="center"/>
              <w:rPr>
                <w:bCs/>
                <w:color w:val="000000" w:themeColor="text1"/>
                <w:lang w:val="bg-BG"/>
              </w:rPr>
            </w:pPr>
            <w:r w:rsidRPr="002A1AEB">
              <w:rPr>
                <w:bCs/>
                <w:color w:val="000000" w:themeColor="text1"/>
                <w:lang w:val="bg-BG"/>
              </w:rPr>
              <w:t>§</w:t>
            </w:r>
          </w:p>
        </w:tc>
        <w:tc>
          <w:tcPr>
            <w:tcW w:w="3616" w:type="pct"/>
          </w:tcPr>
          <w:p w:rsidR="00507E51" w:rsidRPr="002A1AEB" w:rsidRDefault="00507E51" w:rsidP="0003522D">
            <w:pPr>
              <w:jc w:val="center"/>
              <w:rPr>
                <w:bCs/>
                <w:color w:val="000000" w:themeColor="text1"/>
              </w:rPr>
            </w:pPr>
            <w:r w:rsidRPr="002A1AEB">
              <w:rPr>
                <w:bCs/>
                <w:color w:val="000000" w:themeColor="text1"/>
                <w:lang w:val="bg-BG"/>
              </w:rPr>
              <w:t>Наименование</w:t>
            </w:r>
          </w:p>
        </w:tc>
        <w:tc>
          <w:tcPr>
            <w:tcW w:w="786" w:type="pct"/>
          </w:tcPr>
          <w:p w:rsidR="00507E51" w:rsidRPr="002A1AEB" w:rsidRDefault="00507E51" w:rsidP="00507E51">
            <w:pPr>
              <w:jc w:val="both"/>
              <w:rPr>
                <w:bCs/>
                <w:color w:val="000000" w:themeColor="text1"/>
                <w:lang w:val="bg-BG"/>
              </w:rPr>
            </w:pPr>
            <w:r w:rsidRPr="002A1AEB">
              <w:rPr>
                <w:bCs/>
                <w:color w:val="000000" w:themeColor="text1"/>
                <w:lang w:val="bg-BG"/>
              </w:rPr>
              <w:t>Сума - лв</w:t>
            </w:r>
          </w:p>
        </w:tc>
      </w:tr>
      <w:tr w:rsidR="00507E51" w:rsidRPr="002A1AEB" w:rsidTr="00417AAA">
        <w:tc>
          <w:tcPr>
            <w:tcW w:w="598" w:type="pct"/>
            <w:vAlign w:val="center"/>
          </w:tcPr>
          <w:p w:rsidR="00507E51" w:rsidRPr="002A1AEB" w:rsidRDefault="00507E51" w:rsidP="0003522D">
            <w:pPr>
              <w:jc w:val="center"/>
              <w:rPr>
                <w:bCs/>
                <w:color w:val="000000" w:themeColor="text1"/>
                <w:lang w:val="bg-BG"/>
              </w:rPr>
            </w:pPr>
            <w:r w:rsidRPr="002A1AEB">
              <w:rPr>
                <w:bCs/>
                <w:color w:val="000000" w:themeColor="text1"/>
                <w:lang w:val="bg-BG"/>
              </w:rPr>
              <w:t>01-00; 02-00; 05-00</w:t>
            </w:r>
          </w:p>
        </w:tc>
        <w:tc>
          <w:tcPr>
            <w:tcW w:w="3616" w:type="pct"/>
            <w:vAlign w:val="center"/>
          </w:tcPr>
          <w:p w:rsidR="0003522D" w:rsidRDefault="00507E51" w:rsidP="0003522D">
            <w:pPr>
              <w:rPr>
                <w:bCs/>
                <w:color w:val="000000" w:themeColor="text1"/>
                <w:lang w:val="bg-BG"/>
              </w:rPr>
            </w:pPr>
            <w:r w:rsidRPr="002A1AEB">
              <w:rPr>
                <w:bCs/>
                <w:color w:val="000000" w:themeColor="text1"/>
                <w:lang w:val="bg-BG"/>
              </w:rPr>
              <w:t>„Заплати, възнаграждения и социално осигурителни вноски“</w:t>
            </w:r>
          </w:p>
          <w:p w:rsidR="0003522D" w:rsidRDefault="0003522D" w:rsidP="0003522D">
            <w:pPr>
              <w:rPr>
                <w:lang w:val="bg-BG"/>
              </w:rPr>
            </w:pPr>
          </w:p>
          <w:p w:rsidR="00507E51" w:rsidRPr="0003522D" w:rsidRDefault="00507E51" w:rsidP="0003522D">
            <w:pPr>
              <w:rPr>
                <w:lang w:val="bg-BG"/>
              </w:rPr>
            </w:pPr>
          </w:p>
        </w:tc>
        <w:tc>
          <w:tcPr>
            <w:tcW w:w="786" w:type="pct"/>
            <w:vAlign w:val="center"/>
          </w:tcPr>
          <w:p w:rsidR="00507E51" w:rsidRPr="002A1AEB" w:rsidRDefault="004014B3" w:rsidP="00885286">
            <w:pPr>
              <w:jc w:val="right"/>
              <w:rPr>
                <w:bCs/>
                <w:color w:val="000000" w:themeColor="text1"/>
                <w:lang w:val="bg-BG"/>
              </w:rPr>
            </w:pPr>
            <w:r>
              <w:rPr>
                <w:bCs/>
                <w:color w:val="000000" w:themeColor="text1"/>
                <w:lang w:val="bg-BG"/>
              </w:rPr>
              <w:t>1 269 364</w:t>
            </w:r>
          </w:p>
        </w:tc>
      </w:tr>
      <w:tr w:rsidR="00507E51" w:rsidRPr="002A1AEB" w:rsidTr="00417AAA">
        <w:tc>
          <w:tcPr>
            <w:tcW w:w="598" w:type="pct"/>
            <w:vAlign w:val="center"/>
          </w:tcPr>
          <w:p w:rsidR="00507E51" w:rsidRPr="002A1AEB" w:rsidRDefault="00507E51" w:rsidP="0003522D">
            <w:pPr>
              <w:jc w:val="center"/>
              <w:rPr>
                <w:bCs/>
                <w:color w:val="000000" w:themeColor="text1"/>
                <w:lang w:val="bg-BG"/>
              </w:rPr>
            </w:pPr>
            <w:r w:rsidRPr="002A1AEB">
              <w:rPr>
                <w:bCs/>
                <w:color w:val="000000" w:themeColor="text1"/>
                <w:lang w:val="bg-BG"/>
              </w:rPr>
              <w:t>10-00</w:t>
            </w:r>
          </w:p>
        </w:tc>
        <w:tc>
          <w:tcPr>
            <w:tcW w:w="3616" w:type="pct"/>
            <w:vAlign w:val="center"/>
          </w:tcPr>
          <w:p w:rsidR="00507E51" w:rsidRPr="002A1AEB" w:rsidRDefault="00507E51" w:rsidP="0003522D">
            <w:pPr>
              <w:rPr>
                <w:bCs/>
                <w:color w:val="000000" w:themeColor="text1"/>
                <w:lang w:val="bg-BG"/>
              </w:rPr>
            </w:pPr>
            <w:r w:rsidRPr="002A1AEB">
              <w:rPr>
                <w:bCs/>
                <w:color w:val="000000" w:themeColor="text1"/>
                <w:lang w:val="bg-BG"/>
              </w:rPr>
              <w:t>„Издръжка“</w:t>
            </w:r>
          </w:p>
        </w:tc>
        <w:tc>
          <w:tcPr>
            <w:tcW w:w="786" w:type="pct"/>
            <w:vAlign w:val="center"/>
          </w:tcPr>
          <w:p w:rsidR="00507E51" w:rsidRPr="002A1AEB" w:rsidRDefault="00885286" w:rsidP="00885286">
            <w:pPr>
              <w:jc w:val="right"/>
              <w:rPr>
                <w:bCs/>
                <w:color w:val="000000" w:themeColor="text1"/>
                <w:lang w:val="bg-BG"/>
              </w:rPr>
            </w:pPr>
            <w:r>
              <w:rPr>
                <w:bCs/>
                <w:color w:val="000000" w:themeColor="text1"/>
                <w:lang w:val="bg-BG"/>
              </w:rPr>
              <w:t>157 809</w:t>
            </w:r>
          </w:p>
        </w:tc>
      </w:tr>
      <w:tr w:rsidR="00507E51" w:rsidRPr="002A1AEB" w:rsidTr="00417AAA">
        <w:tc>
          <w:tcPr>
            <w:tcW w:w="598" w:type="pct"/>
            <w:vAlign w:val="center"/>
          </w:tcPr>
          <w:p w:rsidR="00507E51" w:rsidRPr="002A1AEB" w:rsidRDefault="00507E51" w:rsidP="0003522D">
            <w:pPr>
              <w:jc w:val="center"/>
              <w:rPr>
                <w:bCs/>
                <w:color w:val="000000" w:themeColor="text1"/>
                <w:lang w:val="bg-BG"/>
              </w:rPr>
            </w:pPr>
            <w:r w:rsidRPr="002A1AEB">
              <w:rPr>
                <w:bCs/>
                <w:color w:val="000000" w:themeColor="text1"/>
                <w:lang w:val="bg-BG"/>
              </w:rPr>
              <w:t>19-00</w:t>
            </w:r>
          </w:p>
        </w:tc>
        <w:tc>
          <w:tcPr>
            <w:tcW w:w="3616" w:type="pct"/>
            <w:vAlign w:val="center"/>
          </w:tcPr>
          <w:p w:rsidR="00507E51" w:rsidRPr="002A1AEB" w:rsidRDefault="00507E51" w:rsidP="0003522D">
            <w:pPr>
              <w:rPr>
                <w:bCs/>
                <w:color w:val="000000" w:themeColor="text1"/>
                <w:lang w:val="bg-BG"/>
              </w:rPr>
            </w:pPr>
            <w:r w:rsidRPr="002A1AEB">
              <w:rPr>
                <w:bCs/>
                <w:color w:val="000000" w:themeColor="text1"/>
                <w:lang w:val="bg-BG"/>
              </w:rPr>
              <w:t>„Платени данъци, такси и административни санкции“</w:t>
            </w:r>
          </w:p>
        </w:tc>
        <w:tc>
          <w:tcPr>
            <w:tcW w:w="786" w:type="pct"/>
            <w:vAlign w:val="center"/>
          </w:tcPr>
          <w:p w:rsidR="00507E51" w:rsidRPr="002A1AEB" w:rsidRDefault="00885286" w:rsidP="00885286">
            <w:pPr>
              <w:jc w:val="right"/>
              <w:rPr>
                <w:bCs/>
                <w:color w:val="000000" w:themeColor="text1"/>
                <w:lang w:val="bg-BG"/>
              </w:rPr>
            </w:pPr>
            <w:r>
              <w:rPr>
                <w:bCs/>
                <w:color w:val="000000" w:themeColor="text1"/>
                <w:lang w:val="bg-BG"/>
              </w:rPr>
              <w:t>10 694</w:t>
            </w:r>
          </w:p>
        </w:tc>
      </w:tr>
      <w:tr w:rsidR="00507E51" w:rsidRPr="002A1AEB" w:rsidTr="00417AAA">
        <w:tc>
          <w:tcPr>
            <w:tcW w:w="598" w:type="pct"/>
            <w:vAlign w:val="center"/>
          </w:tcPr>
          <w:p w:rsidR="00507E51" w:rsidRPr="002A1AEB" w:rsidRDefault="00507E51" w:rsidP="0003522D">
            <w:pPr>
              <w:jc w:val="center"/>
              <w:rPr>
                <w:bCs/>
                <w:color w:val="000000" w:themeColor="text1"/>
                <w:lang w:val="bg-BG"/>
              </w:rPr>
            </w:pPr>
            <w:r w:rsidRPr="002A1AEB">
              <w:rPr>
                <w:bCs/>
                <w:color w:val="000000" w:themeColor="text1"/>
                <w:lang w:val="bg-BG"/>
              </w:rPr>
              <w:t>52-00</w:t>
            </w:r>
          </w:p>
        </w:tc>
        <w:tc>
          <w:tcPr>
            <w:tcW w:w="3616" w:type="pct"/>
            <w:vAlign w:val="center"/>
          </w:tcPr>
          <w:p w:rsidR="00507E51" w:rsidRPr="002A1AEB" w:rsidRDefault="00507E51" w:rsidP="0003522D">
            <w:pPr>
              <w:rPr>
                <w:bCs/>
                <w:color w:val="000000" w:themeColor="text1"/>
                <w:lang w:val="bg-BG"/>
              </w:rPr>
            </w:pPr>
            <w:r w:rsidRPr="002A1AEB">
              <w:rPr>
                <w:bCs/>
                <w:color w:val="000000" w:themeColor="text1"/>
                <w:lang w:val="bg-BG"/>
              </w:rPr>
              <w:t>„Придобиване на материални дълготрайни активи“</w:t>
            </w:r>
          </w:p>
        </w:tc>
        <w:tc>
          <w:tcPr>
            <w:tcW w:w="786" w:type="pct"/>
            <w:vAlign w:val="center"/>
          </w:tcPr>
          <w:p w:rsidR="00507E51" w:rsidRPr="00885286" w:rsidRDefault="00885286" w:rsidP="00885286">
            <w:pPr>
              <w:jc w:val="right"/>
              <w:rPr>
                <w:bCs/>
                <w:color w:val="000000" w:themeColor="text1"/>
                <w:lang w:val="bg-BG"/>
              </w:rPr>
            </w:pPr>
            <w:r>
              <w:rPr>
                <w:bCs/>
                <w:color w:val="000000" w:themeColor="text1"/>
                <w:lang w:val="bg-BG"/>
              </w:rPr>
              <w:t>10 800</w:t>
            </w:r>
          </w:p>
        </w:tc>
      </w:tr>
    </w:tbl>
    <w:p w:rsidR="00507E51" w:rsidRPr="002A1AEB" w:rsidRDefault="00507E51" w:rsidP="00507E51">
      <w:pPr>
        <w:jc w:val="both"/>
        <w:rPr>
          <w:bCs/>
          <w:color w:val="000000" w:themeColor="text1"/>
          <w:lang w:val="bg-BG"/>
        </w:rPr>
      </w:pPr>
    </w:p>
    <w:p w:rsidR="00507E51" w:rsidRPr="002A1AEB" w:rsidRDefault="00507E51" w:rsidP="00507E51">
      <w:pPr>
        <w:jc w:val="both"/>
        <w:rPr>
          <w:bCs/>
          <w:color w:val="000000" w:themeColor="text1"/>
          <w:lang w:val="bg-BG"/>
        </w:rPr>
      </w:pPr>
    </w:p>
    <w:p w:rsidR="00507E51" w:rsidRPr="002A1AEB" w:rsidRDefault="00507E51" w:rsidP="00772AF0">
      <w:pPr>
        <w:numPr>
          <w:ilvl w:val="0"/>
          <w:numId w:val="7"/>
        </w:numPr>
        <w:jc w:val="both"/>
        <w:rPr>
          <w:bCs/>
          <w:color w:val="000000" w:themeColor="text1"/>
          <w:lang w:val="bg-BG"/>
        </w:rPr>
      </w:pPr>
      <w:r w:rsidRPr="002A1AEB">
        <w:rPr>
          <w:bCs/>
          <w:color w:val="000000" w:themeColor="text1"/>
          <w:lang w:val="bg-BG"/>
        </w:rPr>
        <w:t>Персонал - тук са включени всички разходи за заплати и възнаграждения на персонала, нает по трудови и служебни правоотношения, други възнаграждения и плащания/обезщетения с характер на възнаграждения, както и възнаграждения на нещатен персонал/ и задължителни осигурителни вноски от работодателя.</w:t>
      </w:r>
    </w:p>
    <w:p w:rsidR="00507E51" w:rsidRPr="002A1AEB" w:rsidRDefault="00507E51" w:rsidP="00772AF0">
      <w:pPr>
        <w:numPr>
          <w:ilvl w:val="0"/>
          <w:numId w:val="7"/>
        </w:numPr>
        <w:jc w:val="both"/>
        <w:rPr>
          <w:bCs/>
          <w:color w:val="000000" w:themeColor="text1"/>
          <w:lang w:val="bg-BG"/>
        </w:rPr>
      </w:pPr>
      <w:r w:rsidRPr="002A1AEB">
        <w:rPr>
          <w:bCs/>
          <w:color w:val="000000" w:themeColor="text1"/>
          <w:lang w:val="bg-BG"/>
        </w:rPr>
        <w:lastRenderedPageBreak/>
        <w:t>Издръжка - тук са включени всички разходи за текуща издръжка на дирекцията – материали, вода, горива, ел.енергия, външни услуги, текущ ремонт, командировки, застраховки и други.</w:t>
      </w:r>
    </w:p>
    <w:p w:rsidR="00507E51" w:rsidRPr="002A1AEB" w:rsidRDefault="00507E51" w:rsidP="00772AF0">
      <w:pPr>
        <w:numPr>
          <w:ilvl w:val="0"/>
          <w:numId w:val="7"/>
        </w:numPr>
        <w:jc w:val="both"/>
        <w:rPr>
          <w:bCs/>
          <w:color w:val="000000" w:themeColor="text1"/>
          <w:lang w:val="bg-BG"/>
        </w:rPr>
      </w:pPr>
      <w:r w:rsidRPr="002A1AEB">
        <w:rPr>
          <w:bCs/>
          <w:color w:val="000000" w:themeColor="text1"/>
          <w:lang w:val="bg-BG"/>
        </w:rPr>
        <w:t xml:space="preserve">Платени данъци, такси и административни санкции - тук са включени всички държавни и общински данъци и такси, свързани с автомобилния парк и сградния фонд на дирекцията. </w:t>
      </w:r>
    </w:p>
    <w:p w:rsidR="00507E51" w:rsidRPr="002A1AEB" w:rsidRDefault="00507E51" w:rsidP="00772AF0">
      <w:pPr>
        <w:numPr>
          <w:ilvl w:val="0"/>
          <w:numId w:val="7"/>
        </w:numPr>
        <w:jc w:val="both"/>
        <w:rPr>
          <w:bCs/>
          <w:color w:val="000000" w:themeColor="text1"/>
          <w:lang w:val="bg-BG"/>
        </w:rPr>
      </w:pPr>
      <w:r w:rsidRPr="002A1AEB">
        <w:rPr>
          <w:bCs/>
          <w:color w:val="000000" w:themeColor="text1"/>
          <w:lang w:val="be-BY"/>
        </w:rPr>
        <w:t xml:space="preserve">Придобиване на ДМА- </w:t>
      </w:r>
      <w:r w:rsidR="003418E6">
        <w:rPr>
          <w:bCs/>
          <w:color w:val="000000" w:themeColor="text1"/>
          <w:lang w:val="be-BY"/>
        </w:rPr>
        <w:t>закупен лек автомобил.</w:t>
      </w:r>
    </w:p>
    <w:p w:rsidR="00507E51" w:rsidRPr="002A1AEB" w:rsidRDefault="00507E51" w:rsidP="00507E51">
      <w:pPr>
        <w:jc w:val="both"/>
        <w:rPr>
          <w:bCs/>
          <w:color w:val="000000" w:themeColor="text1"/>
          <w:lang w:val="bg-BG"/>
        </w:rPr>
      </w:pPr>
    </w:p>
    <w:p w:rsidR="00507E51" w:rsidRPr="002A1AEB" w:rsidRDefault="00507E51" w:rsidP="00507E51">
      <w:pPr>
        <w:jc w:val="both"/>
        <w:rPr>
          <w:bCs/>
          <w:color w:val="000000" w:themeColor="text1"/>
          <w:lang w:val="bg-BG"/>
        </w:rPr>
      </w:pPr>
      <w:r w:rsidRPr="002A1AEB">
        <w:rPr>
          <w:bCs/>
          <w:color w:val="000000" w:themeColor="text1"/>
          <w:lang w:val="bg-BG"/>
        </w:rPr>
        <w:tab/>
        <w:t>Вижда се, че извършените към 31.12.202</w:t>
      </w:r>
      <w:r w:rsidR="002A1AEB">
        <w:rPr>
          <w:bCs/>
          <w:color w:val="000000" w:themeColor="text1"/>
          <w:lang w:val="bg-BG"/>
        </w:rPr>
        <w:t>4</w:t>
      </w:r>
      <w:r w:rsidRPr="002A1AEB">
        <w:rPr>
          <w:bCs/>
          <w:color w:val="000000" w:themeColor="text1"/>
          <w:lang w:val="bg-BG"/>
        </w:rPr>
        <w:t xml:space="preserve"> г. разходи са в рамките на утвърдения бюджет, което се дължи на добрата организация на бюджетния процес и засилената финансова дисциплина.</w:t>
      </w:r>
    </w:p>
    <w:p w:rsidR="00507E51" w:rsidRPr="002A1AEB" w:rsidRDefault="00507E51" w:rsidP="00507E51">
      <w:pPr>
        <w:jc w:val="both"/>
        <w:rPr>
          <w:bCs/>
          <w:color w:val="000000" w:themeColor="text1"/>
          <w:lang w:val="bg-BG"/>
        </w:rPr>
      </w:pPr>
      <w:r w:rsidRPr="002A1AEB">
        <w:rPr>
          <w:bCs/>
          <w:color w:val="000000" w:themeColor="text1"/>
          <w:lang w:val="bg-BG"/>
        </w:rPr>
        <w:tab/>
        <w:t>Спазени са изискванията на чл.102 от Закона за публичните финанси за поемане на максимален размер на ангажименти за разходи и натрупване на максимален размер на нови задължения за разходи в рамките на утвърдените от Министъра на земеделието</w:t>
      </w:r>
      <w:r w:rsidR="007B4E21">
        <w:rPr>
          <w:bCs/>
          <w:color w:val="000000" w:themeColor="text1"/>
          <w:lang w:val="bg-BG"/>
        </w:rPr>
        <w:t xml:space="preserve"> и храните</w:t>
      </w:r>
      <w:r w:rsidRPr="002A1AEB">
        <w:rPr>
          <w:bCs/>
          <w:color w:val="000000" w:themeColor="text1"/>
          <w:lang w:val="bg-BG"/>
        </w:rPr>
        <w:t xml:space="preserve"> показатели.</w:t>
      </w:r>
    </w:p>
    <w:p w:rsidR="002B1394" w:rsidRPr="005801B6" w:rsidRDefault="002B1394" w:rsidP="005801B6">
      <w:pPr>
        <w:jc w:val="both"/>
        <w:rPr>
          <w:color w:val="000000" w:themeColor="text1"/>
          <w:lang w:val="bg-BG"/>
        </w:rPr>
      </w:pPr>
    </w:p>
    <w:p w:rsidR="002B1394" w:rsidRPr="00406FCA" w:rsidRDefault="0003522D" w:rsidP="0003522D">
      <w:pPr>
        <w:jc w:val="both"/>
        <w:rPr>
          <w:b/>
          <w:color w:val="000000" w:themeColor="text1"/>
          <w:lang w:val="bg-BG"/>
        </w:rPr>
      </w:pPr>
      <w:r>
        <w:rPr>
          <w:b/>
          <w:color w:val="000000" w:themeColor="text1"/>
          <w:lang w:val="bg-BG"/>
        </w:rPr>
        <w:tab/>
      </w:r>
      <w:r w:rsidR="002B1394" w:rsidRPr="00406FCA">
        <w:rPr>
          <w:b/>
          <w:color w:val="000000" w:themeColor="text1"/>
          <w:lang w:val="bg-BG"/>
        </w:rPr>
        <w:t xml:space="preserve">II. </w:t>
      </w:r>
      <w:r w:rsidR="002B1394" w:rsidRPr="0003522D">
        <w:rPr>
          <w:b/>
          <w:caps/>
          <w:color w:val="000000" w:themeColor="text1"/>
          <w:lang w:val="bg-BG"/>
        </w:rPr>
        <w:t>Административно-правна дейност на ОД „Зем</w:t>
      </w:r>
      <w:r>
        <w:rPr>
          <w:b/>
          <w:caps/>
          <w:color w:val="000000" w:themeColor="text1"/>
          <w:lang w:val="bg-BG"/>
        </w:rPr>
        <w:t xml:space="preserve">еделие“ </w:t>
      </w:r>
      <w:r w:rsidR="002B1394" w:rsidRPr="0003522D">
        <w:rPr>
          <w:b/>
          <w:caps/>
          <w:color w:val="000000" w:themeColor="text1"/>
          <w:lang w:val="bg-BG"/>
        </w:rPr>
        <w:t>Търговище</w:t>
      </w:r>
    </w:p>
    <w:p w:rsidR="002B1394" w:rsidRPr="00406FCA" w:rsidRDefault="0003522D" w:rsidP="002B1394">
      <w:pPr>
        <w:jc w:val="both"/>
        <w:rPr>
          <w:color w:val="000000" w:themeColor="text1"/>
          <w:lang w:val="bg-BG"/>
        </w:rPr>
      </w:pPr>
      <w:r>
        <w:rPr>
          <w:color w:val="000000" w:themeColor="text1"/>
          <w:lang w:val="bg-BG"/>
        </w:rPr>
        <w:tab/>
      </w:r>
      <w:r w:rsidR="002B1394" w:rsidRPr="00406FCA">
        <w:rPr>
          <w:color w:val="000000" w:themeColor="text1"/>
          <w:lang w:val="bg-BG"/>
        </w:rPr>
        <w:t xml:space="preserve">През 2024 г. е осъществявано процесуално представителство на </w:t>
      </w:r>
      <w:r w:rsidR="00650B6B">
        <w:rPr>
          <w:color w:val="000000" w:themeColor="text1"/>
          <w:lang w:val="bg-BG"/>
        </w:rPr>
        <w:t>ОД „Земеделие“ Търговище</w:t>
      </w:r>
      <w:r w:rsidR="002B1394" w:rsidRPr="00406FCA">
        <w:rPr>
          <w:color w:val="000000" w:themeColor="text1"/>
          <w:lang w:val="bg-BG"/>
        </w:rPr>
        <w:t xml:space="preserve"> и Министерството на земеделието и храните по 7 дела, включително 1 гражданско дело, 1 административно-наказателно дело и 1 административно дело. Образувани са и 2 изпълнителни дела, като са извършвани справки и са посочвани изпълнителни способи по 18 изпълнителни дела, осъществявано е представителството по образувани в предходен етап дела.</w:t>
      </w:r>
    </w:p>
    <w:p w:rsidR="002B1394" w:rsidRPr="00406FCA" w:rsidRDefault="00AB5111" w:rsidP="002B1394">
      <w:pPr>
        <w:jc w:val="both"/>
        <w:rPr>
          <w:color w:val="000000" w:themeColor="text1"/>
          <w:lang w:val="bg-BG"/>
        </w:rPr>
      </w:pPr>
      <w:r>
        <w:rPr>
          <w:color w:val="000000" w:themeColor="text1"/>
          <w:lang w:val="bg-BG"/>
        </w:rPr>
        <w:tab/>
      </w:r>
      <w:r w:rsidR="002B1394" w:rsidRPr="00406FCA">
        <w:rPr>
          <w:color w:val="000000" w:themeColor="text1"/>
          <w:lang w:val="bg-BG"/>
        </w:rPr>
        <w:t xml:space="preserve">През годината е работено по административни производства, свързани с дейността на Главна дирекция „Аграрно развитие“ в </w:t>
      </w:r>
      <w:r w:rsidR="00650B6B">
        <w:rPr>
          <w:color w:val="000000" w:themeColor="text1"/>
          <w:lang w:val="bg-BG"/>
        </w:rPr>
        <w:t>ОД „Земеделие“ Търговище</w:t>
      </w:r>
      <w:r w:rsidR="002B1394" w:rsidRPr="00406FCA">
        <w:rPr>
          <w:color w:val="000000" w:themeColor="text1"/>
          <w:lang w:val="bg-BG"/>
        </w:rPr>
        <w:t>. Извършени са проверки и са отговорени приблизително на 17 сигнала и жалби, постъпили от организации, физически и юридически лица, както и такива, препратени по компетентност от МЗХ. Във връзка с дейността на ОД „Земеделие“ и общинските служби по земеделие е работено по множество административни преписки по заявления на граждани, по искания на други административни органи и Министерство на земеделието и храните.</w:t>
      </w:r>
    </w:p>
    <w:p w:rsidR="002B1394" w:rsidRPr="00406FCA" w:rsidRDefault="00AB5111" w:rsidP="002B1394">
      <w:pPr>
        <w:jc w:val="both"/>
        <w:rPr>
          <w:color w:val="000000" w:themeColor="text1"/>
          <w:lang w:val="bg-BG"/>
        </w:rPr>
      </w:pPr>
      <w:r>
        <w:rPr>
          <w:color w:val="000000" w:themeColor="text1"/>
          <w:lang w:val="bg-BG"/>
        </w:rPr>
        <w:tab/>
      </w:r>
      <w:r w:rsidR="002B1394" w:rsidRPr="00406FCA">
        <w:rPr>
          <w:color w:val="000000" w:themeColor="text1"/>
          <w:lang w:val="bg-BG"/>
        </w:rPr>
        <w:t>Взето е участие в работата на комисии по чл. 33, ал. 6 от ЗСПЗЗ, като в тази връзка през годината са издадени общо 2 решения за възстановено право на собственост върху земеделска земя или обезщетение с поименни компенсационни бонове.</w:t>
      </w:r>
    </w:p>
    <w:p w:rsidR="002B1394" w:rsidRPr="00406FCA" w:rsidRDefault="00AB5111" w:rsidP="002B1394">
      <w:pPr>
        <w:jc w:val="both"/>
        <w:rPr>
          <w:color w:val="000000" w:themeColor="text1"/>
          <w:lang w:val="bg-BG"/>
        </w:rPr>
      </w:pPr>
      <w:r>
        <w:rPr>
          <w:color w:val="000000" w:themeColor="text1"/>
          <w:lang w:val="bg-BG"/>
        </w:rPr>
        <w:tab/>
      </w:r>
      <w:r w:rsidR="002B1394" w:rsidRPr="00406FCA">
        <w:rPr>
          <w:color w:val="000000" w:themeColor="text1"/>
          <w:lang w:val="bg-BG"/>
        </w:rPr>
        <w:t>За отчетния период е осъществявана спомагателна дейност и е работено приблизително по около 2285 заявления по реда на чл. 37в, ал. 7 от ЗСПЗЗ, включително участие в назначените комисии, ръководещи процедурите по разпределение на масивите за ползване за землищата в област Търговище.</w:t>
      </w:r>
    </w:p>
    <w:p w:rsidR="002B1394" w:rsidRPr="00406FCA" w:rsidRDefault="00AB5111" w:rsidP="002B1394">
      <w:pPr>
        <w:jc w:val="both"/>
        <w:rPr>
          <w:color w:val="000000" w:themeColor="text1"/>
          <w:lang w:val="bg-BG"/>
        </w:rPr>
      </w:pPr>
      <w:r>
        <w:rPr>
          <w:color w:val="000000" w:themeColor="text1"/>
          <w:lang w:val="bg-BG"/>
        </w:rPr>
        <w:tab/>
      </w:r>
      <w:r w:rsidR="002B1394" w:rsidRPr="00406FCA">
        <w:rPr>
          <w:color w:val="000000" w:themeColor="text1"/>
          <w:lang w:val="bg-BG"/>
        </w:rPr>
        <w:t xml:space="preserve">Не са издавани наказателни постановления, с които е налагана глоба или имуществена санкция на физически и юридически лица. По реда на Закона за достъп до обществена информация за периода е образувана 1 процедура за предоставяне на достъп до обществена информация от </w:t>
      </w:r>
      <w:r w:rsidR="00650B6B">
        <w:rPr>
          <w:color w:val="000000" w:themeColor="text1"/>
          <w:lang w:val="bg-BG"/>
        </w:rPr>
        <w:t>ОД „Земеделие“ Търговище</w:t>
      </w:r>
      <w:r w:rsidR="002B1394" w:rsidRPr="00406FCA">
        <w:rPr>
          <w:color w:val="000000" w:themeColor="text1"/>
          <w:lang w:val="bg-BG"/>
        </w:rPr>
        <w:t>, която е приключена при спазване на законовите изисквания.</w:t>
      </w:r>
    </w:p>
    <w:p w:rsidR="002B1394" w:rsidRPr="00406FCA" w:rsidRDefault="00AB5111" w:rsidP="002B1394">
      <w:pPr>
        <w:jc w:val="both"/>
        <w:rPr>
          <w:color w:val="000000" w:themeColor="text1"/>
          <w:lang w:val="bg-BG"/>
        </w:rPr>
      </w:pPr>
      <w:r>
        <w:rPr>
          <w:color w:val="000000" w:themeColor="text1"/>
          <w:lang w:val="bg-BG"/>
        </w:rPr>
        <w:tab/>
      </w:r>
      <w:r w:rsidR="002B1394" w:rsidRPr="00406FCA">
        <w:rPr>
          <w:color w:val="000000" w:themeColor="text1"/>
          <w:lang w:val="bg-BG"/>
        </w:rPr>
        <w:t>Осъществявано е законово представителство в тръжни процедури за земеделски земи от ДПФ (отдаване под наем и аренда на земи от ДПФ, разпределение без търг или конкурс на ПМЛ от ДПФ, участие в тръжни процедури по продажба на земи от ДПФ). На място в общинските служби по земеделие и в ОД „Земеделие“ Търговище, заедно със служителите се обсъждат спорни проблеми и въпроси относно приложението на законите, изпълнението на влезли в сила съдебни решения и възникнали административно-правни проблеми. За целта се извършват периодични и инцидентни посещения в общинските служби по земеделие и се провеждат срещи в ОД „Земеделие“ Търговище.</w:t>
      </w:r>
    </w:p>
    <w:p w:rsidR="002B1394" w:rsidRPr="00406FCA" w:rsidRDefault="00AB5111" w:rsidP="002B1394">
      <w:pPr>
        <w:jc w:val="both"/>
        <w:rPr>
          <w:color w:val="000000" w:themeColor="text1"/>
          <w:lang w:val="bg-BG"/>
        </w:rPr>
      </w:pPr>
      <w:r>
        <w:rPr>
          <w:color w:val="000000" w:themeColor="text1"/>
          <w:lang w:val="bg-BG"/>
        </w:rPr>
        <w:lastRenderedPageBreak/>
        <w:tab/>
      </w:r>
      <w:r w:rsidR="002B1394" w:rsidRPr="00406FCA">
        <w:rPr>
          <w:color w:val="000000" w:themeColor="text1"/>
          <w:lang w:val="bg-BG"/>
        </w:rPr>
        <w:t>През отчетния период са извършвани устни консултации, справки и са изразени становища към граждани и общинските служби по земеделие. Изразени са и около 29 становища по реда на чл. 53б, ал. 4 от ЗКИР.</w:t>
      </w:r>
    </w:p>
    <w:p w:rsidR="00AB5111" w:rsidRDefault="00AB5111" w:rsidP="002B1394">
      <w:pPr>
        <w:jc w:val="both"/>
        <w:rPr>
          <w:color w:val="000000" w:themeColor="text1"/>
          <w:lang w:val="bg-BG"/>
        </w:rPr>
      </w:pPr>
      <w:r>
        <w:rPr>
          <w:color w:val="000000" w:themeColor="text1"/>
          <w:lang w:val="bg-BG"/>
        </w:rPr>
        <w:tab/>
      </w:r>
      <w:r w:rsidR="00650B6B">
        <w:rPr>
          <w:color w:val="000000" w:themeColor="text1"/>
          <w:u w:val="single"/>
          <w:lang w:val="bg-BG"/>
        </w:rPr>
        <w:t>ОД „Земеделие“ Търговище</w:t>
      </w:r>
      <w:r w:rsidR="002B1394" w:rsidRPr="00AB5111">
        <w:rPr>
          <w:color w:val="000000" w:themeColor="text1"/>
          <w:u w:val="single"/>
          <w:lang w:val="bg-BG"/>
        </w:rPr>
        <w:t xml:space="preserve"> е присъединена към</w:t>
      </w:r>
      <w:r w:rsidR="002B1394" w:rsidRPr="00406FCA">
        <w:rPr>
          <w:color w:val="000000" w:themeColor="text1"/>
          <w:lang w:val="bg-BG"/>
        </w:rPr>
        <w:t>:</w:t>
      </w:r>
      <w:r>
        <w:rPr>
          <w:color w:val="000000" w:themeColor="text1"/>
          <w:lang w:val="bg-BG"/>
        </w:rPr>
        <w:t xml:space="preserve"> </w:t>
      </w:r>
    </w:p>
    <w:p w:rsidR="002B1394" w:rsidRPr="00406FCA" w:rsidRDefault="00AB5111" w:rsidP="002B1394">
      <w:pPr>
        <w:jc w:val="both"/>
        <w:rPr>
          <w:color w:val="000000" w:themeColor="text1"/>
          <w:lang w:val="bg-BG"/>
        </w:rPr>
      </w:pPr>
      <w:r>
        <w:rPr>
          <w:color w:val="000000" w:themeColor="text1"/>
          <w:lang w:val="bg-BG"/>
        </w:rPr>
        <w:tab/>
      </w:r>
      <w:r w:rsidR="002B1394" w:rsidRPr="0021748B">
        <w:rPr>
          <w:b/>
          <w:color w:val="000000" w:themeColor="text1"/>
          <w:lang w:val="bg-BG"/>
        </w:rPr>
        <w:t>Средата за междурегистров обмен (RegiX</w:t>
      </w:r>
      <w:r w:rsidR="002B1394" w:rsidRPr="00406FCA">
        <w:rPr>
          <w:color w:val="000000" w:themeColor="text1"/>
          <w:lang w:val="bg-BG"/>
        </w:rPr>
        <w:t>), предоставяща възможност за реализиране на вътрешни електронни административни услуги между администрациите като част от комплексното административно обслужване, с цел намаляване на административната тежест върху гражданите и бизнеса. Осигурен е достъп до две справки от Имотния регистър на Агенция по вписванията, до една справка от Регистъра на задължените лица на Национална агенция за приходите и до две справки на Българска агенция по безопасност на храните, като по този начин отпада изискването за предоставяне на част от изискващите се официални удостоверителни документи от страна на потребителите на административни услуги;</w:t>
      </w:r>
    </w:p>
    <w:p w:rsidR="002B1394" w:rsidRPr="00406FCA" w:rsidRDefault="00AB5111" w:rsidP="002B1394">
      <w:pPr>
        <w:jc w:val="both"/>
        <w:rPr>
          <w:color w:val="000000" w:themeColor="text1"/>
          <w:lang w:val="bg-BG"/>
        </w:rPr>
      </w:pPr>
      <w:r>
        <w:rPr>
          <w:color w:val="000000" w:themeColor="text1"/>
          <w:lang w:val="bg-BG"/>
        </w:rPr>
        <w:tab/>
      </w:r>
      <w:r w:rsidR="002B1394" w:rsidRPr="0021748B">
        <w:rPr>
          <w:b/>
          <w:color w:val="000000" w:themeColor="text1"/>
          <w:lang w:val="bg-BG"/>
        </w:rPr>
        <w:t>Средата за електронен обмен на съобщения (СЕОС</w:t>
      </w:r>
      <w:r w:rsidR="002B1394" w:rsidRPr="00406FCA">
        <w:rPr>
          <w:color w:val="000000" w:themeColor="text1"/>
          <w:lang w:val="bg-BG"/>
        </w:rPr>
        <w:t>), която предоставя възможност за обмен на електронни документи, съдържащи електронни изявления между администрациите, осигурявайки снабдяване по служебен път с официални удостоверителни документи, като отпада изискването за предоставянето им на хартиен носител от страна на потребителите на административни услуги;</w:t>
      </w:r>
    </w:p>
    <w:p w:rsidR="002B1394" w:rsidRPr="00406FCA" w:rsidRDefault="00AB5111" w:rsidP="002B1394">
      <w:pPr>
        <w:jc w:val="both"/>
        <w:rPr>
          <w:color w:val="000000" w:themeColor="text1"/>
          <w:lang w:val="bg-BG"/>
        </w:rPr>
      </w:pPr>
      <w:r>
        <w:rPr>
          <w:color w:val="000000" w:themeColor="text1"/>
          <w:lang w:val="bg-BG"/>
        </w:rPr>
        <w:tab/>
      </w:r>
      <w:r w:rsidR="002B1394" w:rsidRPr="00406FCA">
        <w:rPr>
          <w:color w:val="000000" w:themeColor="text1"/>
          <w:lang w:val="bg-BG"/>
        </w:rPr>
        <w:t>Единния портал за достъп до електронни административни услуги (ЕПДЕАУ) на Държавна агенция „Електронно управление“, с вписани 44 броя електронни услуги в Регистъра на услугите на Интегрираната информационна система на държавната администрация, предоставяни от ОДЗ;</w:t>
      </w:r>
    </w:p>
    <w:p w:rsidR="002B1394" w:rsidRPr="00406FCA" w:rsidRDefault="00AB5111" w:rsidP="002B1394">
      <w:pPr>
        <w:jc w:val="both"/>
        <w:rPr>
          <w:color w:val="000000" w:themeColor="text1"/>
          <w:lang w:val="bg-BG"/>
        </w:rPr>
      </w:pPr>
      <w:r w:rsidRPr="00AB5111">
        <w:rPr>
          <w:color w:val="000000" w:themeColor="text1"/>
          <w:lang w:val="bg-BG"/>
        </w:rPr>
        <w:tab/>
      </w:r>
      <w:r w:rsidR="00650B6B">
        <w:rPr>
          <w:color w:val="000000" w:themeColor="text1"/>
          <w:u w:val="single"/>
          <w:lang w:val="bg-BG"/>
        </w:rPr>
        <w:t>ОД „Земеделие“ Търговище</w:t>
      </w:r>
      <w:r w:rsidR="002B1394" w:rsidRPr="00AB5111">
        <w:rPr>
          <w:color w:val="000000" w:themeColor="text1"/>
          <w:u w:val="single"/>
          <w:lang w:val="bg-BG"/>
        </w:rPr>
        <w:t xml:space="preserve"> поддържа профили в</w:t>
      </w:r>
      <w:r w:rsidR="002B1394" w:rsidRPr="00406FCA">
        <w:rPr>
          <w:color w:val="000000" w:themeColor="text1"/>
          <w:lang w:val="bg-BG"/>
        </w:rPr>
        <w:t>:</w:t>
      </w:r>
    </w:p>
    <w:p w:rsidR="002B1394" w:rsidRPr="00406FCA" w:rsidRDefault="00AB5111" w:rsidP="002B1394">
      <w:pPr>
        <w:jc w:val="both"/>
        <w:rPr>
          <w:color w:val="000000" w:themeColor="text1"/>
          <w:lang w:val="bg-BG"/>
        </w:rPr>
      </w:pPr>
      <w:r>
        <w:rPr>
          <w:color w:val="000000" w:themeColor="text1"/>
          <w:lang w:val="bg-BG"/>
        </w:rPr>
        <w:tab/>
      </w:r>
      <w:r w:rsidR="002B1394" w:rsidRPr="0021748B">
        <w:rPr>
          <w:b/>
          <w:color w:val="000000" w:themeColor="text1"/>
          <w:lang w:val="bg-BG"/>
        </w:rPr>
        <w:t>Портал за отворени данни (Open Data</w:t>
      </w:r>
      <w:r w:rsidR="002B1394" w:rsidRPr="00406FCA">
        <w:rPr>
          <w:color w:val="000000" w:themeColor="text1"/>
          <w:lang w:val="bg-BG"/>
        </w:rPr>
        <w:t xml:space="preserve">), представляващ единна, централна, публична уеб-базирана информационна система, която осигурява публикуването и управлението на информация за повторно използване в отворен, машинночетим формат, заедно със съответните метаданни. Съгласно решение на Министерския съвет от 2016 г. за одобрените набори от данни за публикуване от Областните дирекции „Земеделие“ се публикува информация в CSV формат за средното годишно рентно плащане по землища и общини на територията на област Търговище, както и такава за регистрираната земеделска и горска техника по видове на територията на областта. С решение на Министерския съвет от 2020 г. са одобрени още два набора от данни за публикуване в отворен формат – регистър на имотите с променено предназначение и регистър на договорите за наем и аренда. За 2024 г. </w:t>
      </w:r>
      <w:r>
        <w:rPr>
          <w:color w:val="000000" w:themeColor="text1"/>
          <w:lang w:val="bg-BG"/>
        </w:rPr>
        <w:tab/>
      </w:r>
      <w:r w:rsidR="002B1394" w:rsidRPr="00406FCA">
        <w:rPr>
          <w:color w:val="000000" w:themeColor="text1"/>
          <w:lang w:val="bg-BG"/>
        </w:rPr>
        <w:t xml:space="preserve">ОД „Земеделие“ </w:t>
      </w:r>
      <w:r>
        <w:rPr>
          <w:color w:val="000000" w:themeColor="text1"/>
          <w:lang w:val="bg-BG"/>
        </w:rPr>
        <w:t xml:space="preserve">Търговище </w:t>
      </w:r>
      <w:r w:rsidR="002B1394" w:rsidRPr="00406FCA">
        <w:rPr>
          <w:color w:val="000000" w:themeColor="text1"/>
          <w:lang w:val="bg-BG"/>
        </w:rPr>
        <w:t>публикува на Портала за отворени данни (https://data.egov.bg/) общо пет набора от данни по приоритетни области в машинночетим формат.</w:t>
      </w:r>
    </w:p>
    <w:p w:rsidR="002B1394" w:rsidRPr="00406FCA" w:rsidRDefault="00AB5111" w:rsidP="002B1394">
      <w:pPr>
        <w:jc w:val="both"/>
        <w:rPr>
          <w:color w:val="000000" w:themeColor="text1"/>
          <w:lang w:val="bg-BG"/>
        </w:rPr>
      </w:pPr>
      <w:r>
        <w:rPr>
          <w:color w:val="000000" w:themeColor="text1"/>
          <w:lang w:val="bg-BG"/>
        </w:rPr>
        <w:tab/>
      </w:r>
      <w:r w:rsidR="002B1394" w:rsidRPr="00406FCA">
        <w:rPr>
          <w:color w:val="000000" w:themeColor="text1"/>
          <w:lang w:val="bg-BG"/>
        </w:rPr>
        <w:t>Платформа за достъп до обществена информация, която като единна, централна, публична уеб-базирана информационна система осигурява електронно целия процес по подаване и разглеждане на заявление за достъп до информация, препращане по компетентност при необходимост, предоставяне на решение и публикуване на съответната информация от задължените по Закона за достъп до обществена информация субекти при спазване на защитата на личните данни на заявителя съгласно Закона за защита на личните данни</w:t>
      </w:r>
      <w:r w:rsidR="00A74707">
        <w:rPr>
          <w:color w:val="000000" w:themeColor="text1"/>
          <w:lang w:val="bg-BG"/>
        </w:rPr>
        <w:t>.</w:t>
      </w:r>
    </w:p>
    <w:p w:rsidR="002B1394" w:rsidRPr="007D4F3B" w:rsidRDefault="002B1394" w:rsidP="00F861FA">
      <w:pPr>
        <w:jc w:val="center"/>
        <w:rPr>
          <w:b/>
          <w:lang w:val="bg-BG"/>
        </w:rPr>
      </w:pPr>
    </w:p>
    <w:p w:rsidR="00F861FA" w:rsidRPr="0002377A" w:rsidRDefault="00F861FA" w:rsidP="00F861FA">
      <w:pPr>
        <w:ind w:firstLine="709"/>
        <w:rPr>
          <w:bCs/>
          <w:color w:val="000000" w:themeColor="text1"/>
          <w:sz w:val="16"/>
          <w:szCs w:val="16"/>
        </w:rPr>
      </w:pPr>
    </w:p>
    <w:p w:rsidR="00F861FA" w:rsidRDefault="00AB5111" w:rsidP="00F861FA">
      <w:pPr>
        <w:jc w:val="both"/>
        <w:rPr>
          <w:b/>
          <w:bCs/>
          <w:lang w:val="bg-BG"/>
        </w:rPr>
      </w:pPr>
      <w:r>
        <w:rPr>
          <w:b/>
          <w:bCs/>
          <w:lang w:val="bg-BG"/>
        </w:rPr>
        <w:tab/>
      </w:r>
      <w:r w:rsidR="00F861FA" w:rsidRPr="007D4F3B">
        <w:rPr>
          <w:b/>
          <w:bCs/>
          <w:lang w:val="bg-BG"/>
        </w:rPr>
        <w:t>ІІІ. ДЕЙНОСТИ НА ОД „ЗЕМЕДЕЛИЕ” ТЪРГОВИЩЕ</w:t>
      </w:r>
    </w:p>
    <w:p w:rsidR="000A109B" w:rsidRDefault="000A109B" w:rsidP="00F861FA">
      <w:pPr>
        <w:jc w:val="both"/>
        <w:rPr>
          <w:b/>
          <w:bCs/>
          <w:lang w:val="bg-BG"/>
        </w:rPr>
      </w:pPr>
    </w:p>
    <w:p w:rsidR="00F861FA" w:rsidRPr="00EA71EF" w:rsidRDefault="00F861FA" w:rsidP="00AB5111">
      <w:pPr>
        <w:tabs>
          <w:tab w:val="left" w:pos="284"/>
        </w:tabs>
        <w:jc w:val="both"/>
        <w:rPr>
          <w:b/>
          <w:bCs/>
          <w:smallCaps/>
        </w:rPr>
      </w:pPr>
      <w:r w:rsidRPr="007D4F3B">
        <w:rPr>
          <w:b/>
          <w:bCs/>
          <w:lang w:val="bg-BG"/>
        </w:rPr>
        <w:t xml:space="preserve"> </w:t>
      </w:r>
      <w:r w:rsidR="00AB5111">
        <w:rPr>
          <w:b/>
          <w:bCs/>
          <w:lang w:val="bg-BG"/>
        </w:rPr>
        <w:tab/>
      </w:r>
      <w:r w:rsidR="00AB5111">
        <w:rPr>
          <w:b/>
          <w:bCs/>
          <w:lang w:val="bg-BG"/>
        </w:rPr>
        <w:tab/>
      </w:r>
      <w:r w:rsidRPr="007D4F3B">
        <w:rPr>
          <w:b/>
          <w:bCs/>
        </w:rPr>
        <w:t xml:space="preserve">1. </w:t>
      </w:r>
      <w:r w:rsidRPr="00DD5470">
        <w:rPr>
          <w:b/>
          <w:bCs/>
          <w:caps/>
        </w:rPr>
        <w:t>Регистър на земеделските стопани на територията на областта съгласно изискванията на Наредба №3 от 29.01.1999 г</w:t>
      </w:r>
      <w:r w:rsidRPr="00EA71EF">
        <w:rPr>
          <w:b/>
          <w:bCs/>
          <w:smallCaps/>
        </w:rPr>
        <w:t>.</w:t>
      </w:r>
    </w:p>
    <w:p w:rsidR="000A109B" w:rsidRDefault="00A74707" w:rsidP="000A109B">
      <w:pPr>
        <w:tabs>
          <w:tab w:val="right" w:pos="8640"/>
        </w:tabs>
        <w:ind w:firstLine="709"/>
        <w:jc w:val="both"/>
        <w:rPr>
          <w:bCs/>
          <w:color w:val="000000" w:themeColor="text1"/>
          <w:lang w:val="bg-BG"/>
        </w:rPr>
      </w:pPr>
      <w:r>
        <w:rPr>
          <w:bCs/>
          <w:color w:val="000000" w:themeColor="text1"/>
          <w:lang w:val="bg-BG"/>
        </w:rPr>
        <w:tab/>
      </w:r>
      <w:r w:rsidR="002B1394" w:rsidRPr="00B2478B">
        <w:rPr>
          <w:bCs/>
          <w:color w:val="000000" w:themeColor="text1"/>
          <w:lang w:val="bg-BG"/>
        </w:rPr>
        <w:t xml:space="preserve">Областните дирекции „Земеделие“ водят регистър на земеделските стопани на територията на областта съгласно изискванията на Наредба №3 от 29.01.1999 г., с която се определят условията и редът за регистриране на земеделските стопани съгласно чл. 7, ал. 1 от Закона за подпомагане на земеделските стопани. Данните, предоставени от земеделските </w:t>
      </w:r>
      <w:r w:rsidR="002B1394" w:rsidRPr="00B2478B">
        <w:rPr>
          <w:bCs/>
          <w:color w:val="000000" w:themeColor="text1"/>
          <w:lang w:val="bg-BG"/>
        </w:rPr>
        <w:lastRenderedPageBreak/>
        <w:t>стопани, се съхраняват на хартиен носител в продължение на 3 години, съгласно нормативните изисквания. Същите се въвеждат редовно в електрон</w:t>
      </w:r>
      <w:r w:rsidR="005226AF">
        <w:rPr>
          <w:bCs/>
          <w:color w:val="000000" w:themeColor="text1"/>
          <w:lang w:val="bg-BG"/>
        </w:rPr>
        <w:t>ния регистър, разработен от МЗХ</w:t>
      </w:r>
      <w:r w:rsidR="002B1394" w:rsidRPr="00B2478B">
        <w:rPr>
          <w:bCs/>
          <w:color w:val="000000" w:themeColor="text1"/>
          <w:lang w:val="bg-BG"/>
        </w:rPr>
        <w:t>. Води се входящ дневник, в който се записва датата на регистрация или пререгистрация на физическото или юридическо лице.</w:t>
      </w:r>
    </w:p>
    <w:p w:rsidR="00955C4A" w:rsidRDefault="002B1394" w:rsidP="00955C4A">
      <w:pPr>
        <w:tabs>
          <w:tab w:val="right" w:pos="8640"/>
        </w:tabs>
        <w:ind w:firstLine="709"/>
        <w:jc w:val="both"/>
        <w:rPr>
          <w:bCs/>
          <w:color w:val="000000" w:themeColor="text1"/>
          <w:lang w:val="bg-BG"/>
        </w:rPr>
      </w:pPr>
      <w:r w:rsidRPr="00B2478B">
        <w:rPr>
          <w:bCs/>
          <w:color w:val="000000" w:themeColor="text1"/>
          <w:lang w:val="bg-BG"/>
        </w:rPr>
        <w:t>В случай на постъпили запитвания от страна на НАП, НОИ, Районен/Окръжен съд, частни/държавни съдебни изпълнители и други, задължително се изисква писмено запитване от тяхна страна и съответно разрешение от страна на директора на ОД „Земеделие“ – Търговище, който е упълномощено лице от министъра на земеделието</w:t>
      </w:r>
      <w:r w:rsidR="005226AF">
        <w:rPr>
          <w:bCs/>
          <w:color w:val="000000" w:themeColor="text1"/>
          <w:lang w:val="bg-BG"/>
        </w:rPr>
        <w:t xml:space="preserve"> и храните</w:t>
      </w:r>
      <w:r w:rsidRPr="00B2478B">
        <w:rPr>
          <w:bCs/>
          <w:color w:val="000000" w:themeColor="text1"/>
          <w:lang w:val="bg-BG"/>
        </w:rPr>
        <w:t xml:space="preserve"> за изпълнение на чл. 18, ал. 5 от Наредба №3.</w:t>
      </w:r>
    </w:p>
    <w:p w:rsidR="002B1394" w:rsidRDefault="002B1394" w:rsidP="00955C4A">
      <w:pPr>
        <w:tabs>
          <w:tab w:val="right" w:pos="8640"/>
        </w:tabs>
        <w:ind w:firstLine="709"/>
        <w:jc w:val="both"/>
        <w:rPr>
          <w:bCs/>
          <w:color w:val="000000" w:themeColor="text1"/>
          <w:lang w:val="bg-BG"/>
        </w:rPr>
      </w:pPr>
      <w:r w:rsidRPr="00B2478B">
        <w:rPr>
          <w:bCs/>
          <w:color w:val="000000" w:themeColor="text1"/>
          <w:lang w:val="bg-BG"/>
        </w:rPr>
        <w:t xml:space="preserve">Регистрираните земеделски стопани в регистъра на област Търговище за отчетната 2024 година са </w:t>
      </w:r>
      <w:r w:rsidRPr="00080BF0">
        <w:rPr>
          <w:b/>
          <w:bCs/>
          <w:color w:val="000000" w:themeColor="text1"/>
          <w:lang w:val="bg-BG"/>
        </w:rPr>
        <w:t>1537</w:t>
      </w:r>
      <w:r w:rsidRPr="00B2478B">
        <w:rPr>
          <w:bCs/>
          <w:color w:val="000000" w:themeColor="text1"/>
          <w:lang w:val="bg-BG"/>
        </w:rPr>
        <w:t xml:space="preserve"> броя, като в сравнение с предходната година броят на активните земеделски стопани в областта е намалял със</w:t>
      </w:r>
      <w:r w:rsidRPr="00080BF0">
        <w:rPr>
          <w:b/>
          <w:bCs/>
          <w:color w:val="000000" w:themeColor="text1"/>
          <w:lang w:val="bg-BG"/>
        </w:rPr>
        <w:t xml:space="preserve"> 83</w:t>
      </w:r>
      <w:r w:rsidRPr="00B2478B">
        <w:rPr>
          <w:bCs/>
          <w:color w:val="000000" w:themeColor="text1"/>
          <w:lang w:val="bg-BG"/>
        </w:rPr>
        <w:t xml:space="preserve"> броя.</w:t>
      </w:r>
    </w:p>
    <w:p w:rsidR="00955C4A" w:rsidRPr="00B2478B" w:rsidRDefault="00955C4A" w:rsidP="0021748B">
      <w:pPr>
        <w:tabs>
          <w:tab w:val="center" w:pos="4320"/>
          <w:tab w:val="right" w:pos="8640"/>
        </w:tabs>
        <w:jc w:val="both"/>
        <w:rPr>
          <w:bCs/>
          <w:color w:val="000000" w:themeColor="text1"/>
          <w:lang w:val="bg-BG"/>
        </w:rPr>
      </w:pPr>
    </w:p>
    <w:p w:rsidR="00406FCA" w:rsidRPr="00C852A3" w:rsidRDefault="00367F7B" w:rsidP="00C852A3">
      <w:pPr>
        <w:tabs>
          <w:tab w:val="center" w:pos="4320"/>
          <w:tab w:val="right" w:pos="8640"/>
        </w:tabs>
        <w:ind w:left="720"/>
        <w:jc w:val="right"/>
        <w:rPr>
          <w:bCs/>
          <w:i/>
          <w:color w:val="000000" w:themeColor="text1"/>
          <w:lang w:val="bg-BG"/>
        </w:rPr>
      </w:pPr>
      <w:r w:rsidRPr="00751047">
        <w:rPr>
          <w:bCs/>
          <w:i/>
          <w:color w:val="000000" w:themeColor="text1"/>
          <w:lang w:val="bg-BG"/>
        </w:rPr>
        <w:t>Сравнителни данни по години</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959"/>
        <w:gridCol w:w="6135"/>
      </w:tblGrid>
      <w:tr w:rsidR="00B2478B" w:rsidRPr="00955C4A" w:rsidTr="005226AF">
        <w:trPr>
          <w:tblHeader/>
        </w:trPr>
        <w:tc>
          <w:tcPr>
            <w:tcW w:w="1961"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367F7B" w:rsidRPr="00955C4A" w:rsidRDefault="00367F7B" w:rsidP="00955C4A">
            <w:pPr>
              <w:tabs>
                <w:tab w:val="center" w:pos="4320"/>
                <w:tab w:val="right" w:pos="8640"/>
              </w:tabs>
              <w:ind w:left="720"/>
              <w:jc w:val="center"/>
              <w:rPr>
                <w:b/>
                <w:bCs/>
                <w:color w:val="000000" w:themeColor="text1"/>
                <w:sz w:val="20"/>
                <w:lang w:val="bg-BG"/>
              </w:rPr>
            </w:pPr>
            <w:r w:rsidRPr="00955C4A">
              <w:rPr>
                <w:b/>
                <w:bCs/>
                <w:color w:val="000000" w:themeColor="text1"/>
                <w:sz w:val="20"/>
                <w:lang w:val="bg-BG"/>
              </w:rPr>
              <w:t>Година на регистрация</w:t>
            </w:r>
          </w:p>
        </w:tc>
        <w:tc>
          <w:tcPr>
            <w:tcW w:w="3039" w:type="pct"/>
            <w:tcBorders>
              <w:top w:val="single" w:sz="4" w:space="0" w:color="auto"/>
              <w:left w:val="single" w:sz="2" w:space="0" w:color="E5E7EB"/>
              <w:bottom w:val="single" w:sz="4" w:space="0" w:color="auto"/>
              <w:right w:val="single" w:sz="2" w:space="0" w:color="E5E7EB"/>
            </w:tcBorders>
            <w:tcMar>
              <w:top w:w="15" w:type="dxa"/>
              <w:left w:w="15" w:type="dxa"/>
              <w:bottom w:w="137" w:type="dxa"/>
              <w:right w:w="15" w:type="dxa"/>
            </w:tcMar>
            <w:vAlign w:val="center"/>
            <w:hideMark/>
          </w:tcPr>
          <w:p w:rsidR="00367F7B" w:rsidRPr="00955C4A" w:rsidRDefault="00367F7B" w:rsidP="00955C4A">
            <w:pPr>
              <w:tabs>
                <w:tab w:val="center" w:pos="4320"/>
                <w:tab w:val="right" w:pos="8640"/>
              </w:tabs>
              <w:ind w:left="720"/>
              <w:jc w:val="center"/>
              <w:rPr>
                <w:b/>
                <w:bCs/>
                <w:color w:val="000000" w:themeColor="text1"/>
                <w:sz w:val="20"/>
                <w:lang w:val="bg-BG"/>
              </w:rPr>
            </w:pPr>
            <w:r w:rsidRPr="00955C4A">
              <w:rPr>
                <w:b/>
                <w:bCs/>
                <w:color w:val="000000" w:themeColor="text1"/>
                <w:sz w:val="20"/>
                <w:lang w:val="bg-BG"/>
              </w:rPr>
              <w:t>Брой регистрирани земеделски стопани</w:t>
            </w:r>
          </w:p>
        </w:tc>
      </w:tr>
      <w:tr w:rsidR="00B2478B" w:rsidRPr="00955C4A" w:rsidTr="005226AF">
        <w:tc>
          <w:tcPr>
            <w:tcW w:w="1961"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367F7B" w:rsidRPr="00955C4A" w:rsidRDefault="00367F7B" w:rsidP="00955C4A">
            <w:pPr>
              <w:tabs>
                <w:tab w:val="center" w:pos="4320"/>
                <w:tab w:val="right" w:pos="8640"/>
              </w:tabs>
              <w:ind w:left="720"/>
              <w:jc w:val="center"/>
              <w:rPr>
                <w:bCs/>
                <w:color w:val="000000" w:themeColor="text1"/>
                <w:sz w:val="20"/>
                <w:lang w:val="bg-BG"/>
              </w:rPr>
            </w:pPr>
            <w:r w:rsidRPr="00955C4A">
              <w:rPr>
                <w:bCs/>
                <w:color w:val="000000" w:themeColor="text1"/>
                <w:sz w:val="20"/>
                <w:lang w:val="bg-BG"/>
              </w:rPr>
              <w:t>2022</w:t>
            </w:r>
          </w:p>
        </w:tc>
        <w:tc>
          <w:tcPr>
            <w:tcW w:w="3039" w:type="pct"/>
            <w:tcBorders>
              <w:top w:val="single" w:sz="4" w:space="0" w:color="auto"/>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367F7B" w:rsidRPr="00955C4A" w:rsidRDefault="00367F7B" w:rsidP="00955C4A">
            <w:pPr>
              <w:tabs>
                <w:tab w:val="center" w:pos="4320"/>
                <w:tab w:val="right" w:pos="8640"/>
              </w:tabs>
              <w:ind w:left="720"/>
              <w:jc w:val="center"/>
              <w:rPr>
                <w:bCs/>
                <w:color w:val="000000" w:themeColor="text1"/>
                <w:sz w:val="20"/>
                <w:lang w:val="bg-BG"/>
              </w:rPr>
            </w:pPr>
            <w:r w:rsidRPr="00955C4A">
              <w:rPr>
                <w:bCs/>
                <w:color w:val="000000" w:themeColor="text1"/>
                <w:sz w:val="20"/>
                <w:lang w:val="bg-BG"/>
              </w:rPr>
              <w:t>1699</w:t>
            </w:r>
          </w:p>
        </w:tc>
      </w:tr>
      <w:tr w:rsidR="00B2478B" w:rsidRPr="00955C4A" w:rsidTr="00955C4A">
        <w:tc>
          <w:tcPr>
            <w:tcW w:w="196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367F7B" w:rsidRPr="00955C4A" w:rsidRDefault="00367F7B" w:rsidP="00955C4A">
            <w:pPr>
              <w:tabs>
                <w:tab w:val="center" w:pos="4320"/>
                <w:tab w:val="right" w:pos="8640"/>
              </w:tabs>
              <w:ind w:left="720"/>
              <w:jc w:val="center"/>
              <w:rPr>
                <w:bCs/>
                <w:color w:val="000000" w:themeColor="text1"/>
                <w:sz w:val="20"/>
                <w:lang w:val="bg-BG"/>
              </w:rPr>
            </w:pPr>
            <w:r w:rsidRPr="00955C4A">
              <w:rPr>
                <w:bCs/>
                <w:color w:val="000000" w:themeColor="text1"/>
                <w:sz w:val="20"/>
                <w:lang w:val="bg-BG"/>
              </w:rPr>
              <w:t>2023</w:t>
            </w:r>
          </w:p>
        </w:tc>
        <w:tc>
          <w:tcPr>
            <w:tcW w:w="303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367F7B" w:rsidRPr="00955C4A" w:rsidRDefault="00367F7B" w:rsidP="00955C4A">
            <w:pPr>
              <w:tabs>
                <w:tab w:val="center" w:pos="4320"/>
                <w:tab w:val="right" w:pos="8640"/>
              </w:tabs>
              <w:ind w:left="720"/>
              <w:jc w:val="center"/>
              <w:rPr>
                <w:bCs/>
                <w:color w:val="000000" w:themeColor="text1"/>
                <w:sz w:val="20"/>
                <w:lang w:val="bg-BG"/>
              </w:rPr>
            </w:pPr>
            <w:r w:rsidRPr="00955C4A">
              <w:rPr>
                <w:bCs/>
                <w:color w:val="000000" w:themeColor="text1"/>
                <w:sz w:val="20"/>
                <w:lang w:val="bg-BG"/>
              </w:rPr>
              <w:t>1620</w:t>
            </w:r>
          </w:p>
        </w:tc>
      </w:tr>
      <w:tr w:rsidR="00B2478B" w:rsidRPr="00955C4A" w:rsidTr="00955C4A">
        <w:tc>
          <w:tcPr>
            <w:tcW w:w="1961"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367F7B" w:rsidRPr="00955C4A" w:rsidRDefault="00367F7B" w:rsidP="00955C4A">
            <w:pPr>
              <w:tabs>
                <w:tab w:val="center" w:pos="4320"/>
                <w:tab w:val="right" w:pos="8640"/>
              </w:tabs>
              <w:ind w:left="720"/>
              <w:jc w:val="center"/>
              <w:rPr>
                <w:bCs/>
                <w:color w:val="000000" w:themeColor="text1"/>
                <w:sz w:val="20"/>
                <w:lang w:val="bg-BG"/>
              </w:rPr>
            </w:pPr>
            <w:r w:rsidRPr="00955C4A">
              <w:rPr>
                <w:bCs/>
                <w:color w:val="000000" w:themeColor="text1"/>
                <w:sz w:val="20"/>
                <w:lang w:val="bg-BG"/>
              </w:rPr>
              <w:t>2024</w:t>
            </w:r>
          </w:p>
        </w:tc>
        <w:tc>
          <w:tcPr>
            <w:tcW w:w="3039"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center"/>
            <w:hideMark/>
          </w:tcPr>
          <w:p w:rsidR="00367F7B" w:rsidRPr="00955C4A" w:rsidRDefault="00367F7B" w:rsidP="00955C4A">
            <w:pPr>
              <w:tabs>
                <w:tab w:val="center" w:pos="4320"/>
                <w:tab w:val="right" w:pos="8640"/>
              </w:tabs>
              <w:ind w:left="720"/>
              <w:jc w:val="center"/>
              <w:rPr>
                <w:bCs/>
                <w:color w:val="000000" w:themeColor="text1"/>
                <w:sz w:val="20"/>
                <w:lang w:val="bg-BG"/>
              </w:rPr>
            </w:pPr>
            <w:r w:rsidRPr="00955C4A">
              <w:rPr>
                <w:bCs/>
                <w:color w:val="000000" w:themeColor="text1"/>
                <w:sz w:val="20"/>
                <w:lang w:val="bg-BG"/>
              </w:rPr>
              <w:t>1537</w:t>
            </w:r>
          </w:p>
        </w:tc>
      </w:tr>
    </w:tbl>
    <w:p w:rsidR="00406FCA" w:rsidRDefault="00406FCA" w:rsidP="00367F7B">
      <w:pPr>
        <w:tabs>
          <w:tab w:val="center" w:pos="4320"/>
          <w:tab w:val="right" w:pos="8640"/>
        </w:tabs>
        <w:ind w:left="720"/>
        <w:jc w:val="both"/>
        <w:rPr>
          <w:bCs/>
          <w:color w:val="000000" w:themeColor="text1"/>
          <w:lang w:val="bg-BG"/>
        </w:rPr>
      </w:pPr>
    </w:p>
    <w:p w:rsidR="00367F7B" w:rsidRPr="00B2478B" w:rsidRDefault="008040B8" w:rsidP="008040B8">
      <w:pPr>
        <w:tabs>
          <w:tab w:val="left" w:pos="567"/>
          <w:tab w:val="right" w:pos="8640"/>
        </w:tabs>
        <w:jc w:val="both"/>
        <w:rPr>
          <w:bCs/>
          <w:color w:val="000000" w:themeColor="text1"/>
          <w:lang w:val="bg-BG"/>
        </w:rPr>
      </w:pPr>
      <w:r>
        <w:rPr>
          <w:bCs/>
          <w:color w:val="000000" w:themeColor="text1"/>
          <w:lang w:val="bg-BG"/>
        </w:rPr>
        <w:tab/>
      </w:r>
      <w:r>
        <w:rPr>
          <w:bCs/>
          <w:color w:val="000000" w:themeColor="text1"/>
          <w:lang w:val="bg-BG"/>
        </w:rPr>
        <w:tab/>
      </w:r>
      <w:r w:rsidR="00367F7B" w:rsidRPr="00B2478B">
        <w:rPr>
          <w:bCs/>
          <w:color w:val="000000" w:themeColor="text1"/>
          <w:lang w:val="bg-BG"/>
        </w:rPr>
        <w:t xml:space="preserve">Данните на регистрираните земеделски стопани, извършили регистрации, пререгистрации и актуализации в общинските служби по земеделие към </w:t>
      </w:r>
      <w:r w:rsidR="00650B6B">
        <w:rPr>
          <w:bCs/>
          <w:color w:val="000000" w:themeColor="text1"/>
          <w:lang w:val="bg-BG"/>
        </w:rPr>
        <w:t>ОД „Земеделие“ Търговище</w:t>
      </w:r>
      <w:r w:rsidR="00367F7B" w:rsidRPr="00B2478B">
        <w:rPr>
          <w:bCs/>
          <w:color w:val="000000" w:themeColor="text1"/>
          <w:lang w:val="bg-BG"/>
        </w:rPr>
        <w:t>, показват отчетен спад на територията на областта. Това се дължи на няколко основни причини:</w:t>
      </w:r>
    </w:p>
    <w:p w:rsidR="00367F7B" w:rsidRPr="00B2478B" w:rsidRDefault="00367F7B" w:rsidP="00772AF0">
      <w:pPr>
        <w:numPr>
          <w:ilvl w:val="0"/>
          <w:numId w:val="19"/>
        </w:numPr>
        <w:tabs>
          <w:tab w:val="center" w:pos="4320"/>
          <w:tab w:val="right" w:pos="8640"/>
        </w:tabs>
        <w:jc w:val="both"/>
        <w:rPr>
          <w:bCs/>
          <w:color w:val="000000" w:themeColor="text1"/>
          <w:lang w:val="bg-BG"/>
        </w:rPr>
      </w:pPr>
      <w:r w:rsidRPr="00B2478B">
        <w:rPr>
          <w:bCs/>
          <w:color w:val="000000" w:themeColor="text1"/>
          <w:lang w:val="bg-BG"/>
        </w:rPr>
        <w:t>Преустановяване на дейност на земеделски стопани по проекти по подмярка 6.1: Стартова помощ за млади земеделски производители.</w:t>
      </w:r>
    </w:p>
    <w:p w:rsidR="00367F7B" w:rsidRPr="00B2478B" w:rsidRDefault="00367F7B" w:rsidP="00772AF0">
      <w:pPr>
        <w:numPr>
          <w:ilvl w:val="0"/>
          <w:numId w:val="19"/>
        </w:numPr>
        <w:tabs>
          <w:tab w:val="center" w:pos="4320"/>
          <w:tab w:val="right" w:pos="8640"/>
        </w:tabs>
        <w:jc w:val="both"/>
        <w:rPr>
          <w:bCs/>
          <w:color w:val="000000" w:themeColor="text1"/>
          <w:lang w:val="bg-BG"/>
        </w:rPr>
      </w:pPr>
      <w:r w:rsidRPr="00B2478B">
        <w:rPr>
          <w:bCs/>
          <w:color w:val="000000" w:themeColor="text1"/>
          <w:lang w:val="bg-BG"/>
        </w:rPr>
        <w:t>Отпадане на регистрирани земеделски стопани, които извършват регистрация поради необходимостта за самоосигуряване с цел право на парично обезщетение за бременност и раждане.</w:t>
      </w:r>
    </w:p>
    <w:p w:rsidR="00367F7B" w:rsidRPr="00B2478B" w:rsidRDefault="00367F7B" w:rsidP="00772AF0">
      <w:pPr>
        <w:numPr>
          <w:ilvl w:val="0"/>
          <w:numId w:val="19"/>
        </w:numPr>
        <w:tabs>
          <w:tab w:val="center" w:pos="4320"/>
          <w:tab w:val="right" w:pos="8640"/>
        </w:tabs>
        <w:jc w:val="both"/>
        <w:rPr>
          <w:bCs/>
          <w:color w:val="000000" w:themeColor="text1"/>
          <w:lang w:val="bg-BG"/>
        </w:rPr>
      </w:pPr>
      <w:r w:rsidRPr="00B2478B">
        <w:rPr>
          <w:bCs/>
          <w:color w:val="000000" w:themeColor="text1"/>
          <w:lang w:val="bg-BG"/>
        </w:rPr>
        <w:t>Земеделски стопани, преустановили земеделска дейност поради преклонна възраст.</w:t>
      </w:r>
    </w:p>
    <w:p w:rsidR="00367F7B" w:rsidRPr="00B2478B" w:rsidRDefault="00367F7B" w:rsidP="00772AF0">
      <w:pPr>
        <w:numPr>
          <w:ilvl w:val="0"/>
          <w:numId w:val="19"/>
        </w:numPr>
        <w:tabs>
          <w:tab w:val="center" w:pos="4320"/>
          <w:tab w:val="right" w:pos="8640"/>
        </w:tabs>
        <w:jc w:val="both"/>
        <w:rPr>
          <w:bCs/>
          <w:color w:val="000000" w:themeColor="text1"/>
          <w:lang w:val="bg-BG"/>
        </w:rPr>
      </w:pPr>
      <w:r w:rsidRPr="00B2478B">
        <w:rPr>
          <w:bCs/>
          <w:color w:val="000000" w:themeColor="text1"/>
          <w:lang w:val="bg-BG"/>
        </w:rPr>
        <w:t>Преустановена дейност на животновъди с малко на брой дребни преживни животни, поради отпадане на схемата за обвързано подпомагане на овце майки и/или кози майки в планинските райони (10-49 бр.).</w:t>
      </w:r>
    </w:p>
    <w:p w:rsidR="004340EA" w:rsidRDefault="00367F7B" w:rsidP="00367F7B">
      <w:pPr>
        <w:numPr>
          <w:ilvl w:val="0"/>
          <w:numId w:val="19"/>
        </w:numPr>
        <w:tabs>
          <w:tab w:val="center" w:pos="4320"/>
          <w:tab w:val="right" w:pos="8640"/>
        </w:tabs>
        <w:jc w:val="both"/>
        <w:rPr>
          <w:bCs/>
          <w:color w:val="000000" w:themeColor="text1"/>
          <w:lang w:val="bg-BG"/>
        </w:rPr>
      </w:pPr>
      <w:r w:rsidRPr="00B2478B">
        <w:rPr>
          <w:bCs/>
          <w:color w:val="000000" w:themeColor="text1"/>
          <w:lang w:val="bg-BG"/>
        </w:rPr>
        <w:t>Пропуснати срокове за пререгистрация.</w:t>
      </w:r>
    </w:p>
    <w:p w:rsidR="004340EA" w:rsidRDefault="004340EA" w:rsidP="004340EA">
      <w:pPr>
        <w:tabs>
          <w:tab w:val="center" w:pos="4320"/>
          <w:tab w:val="right" w:pos="8640"/>
        </w:tabs>
        <w:ind w:left="720"/>
        <w:jc w:val="both"/>
        <w:rPr>
          <w:bCs/>
          <w:color w:val="000000" w:themeColor="text1"/>
          <w:lang w:val="bg-BG"/>
        </w:rPr>
      </w:pPr>
    </w:p>
    <w:p w:rsidR="00367F7B" w:rsidRPr="004340EA" w:rsidRDefault="00367F7B" w:rsidP="004340EA">
      <w:pPr>
        <w:tabs>
          <w:tab w:val="center" w:pos="4320"/>
          <w:tab w:val="right" w:pos="8640"/>
        </w:tabs>
        <w:ind w:firstLine="720"/>
        <w:jc w:val="both"/>
        <w:rPr>
          <w:bCs/>
          <w:color w:val="000000" w:themeColor="text1"/>
          <w:lang w:val="bg-BG"/>
        </w:rPr>
      </w:pPr>
      <w:r w:rsidRPr="004340EA">
        <w:rPr>
          <w:bCs/>
          <w:color w:val="000000" w:themeColor="text1"/>
          <w:lang w:val="bg-BG"/>
        </w:rPr>
        <w:t>Тези фактори водят до значителен спад в броя на активните земеделски стопани в област Търговище през последните години.</w:t>
      </w:r>
    </w:p>
    <w:p w:rsidR="00F861FA" w:rsidRPr="007D4F3B" w:rsidRDefault="00F861FA" w:rsidP="00F861FA">
      <w:pPr>
        <w:tabs>
          <w:tab w:val="center" w:pos="4320"/>
          <w:tab w:val="right" w:pos="8640"/>
        </w:tabs>
        <w:ind w:left="720"/>
        <w:jc w:val="both"/>
        <w:rPr>
          <w:b/>
          <w:bCs/>
        </w:rPr>
      </w:pPr>
    </w:p>
    <w:p w:rsidR="00F861FA" w:rsidRPr="0080619A" w:rsidRDefault="00F861FA" w:rsidP="00F861FA">
      <w:pPr>
        <w:tabs>
          <w:tab w:val="center" w:pos="4320"/>
          <w:tab w:val="right" w:pos="8640"/>
        </w:tabs>
        <w:overflowPunct w:val="0"/>
        <w:autoSpaceDE w:val="0"/>
        <w:autoSpaceDN w:val="0"/>
        <w:adjustRightInd w:val="0"/>
        <w:ind w:left="720"/>
        <w:jc w:val="both"/>
        <w:rPr>
          <w:color w:val="00B0F0"/>
          <w:lang w:val="bg-BG"/>
        </w:rPr>
      </w:pPr>
    </w:p>
    <w:p w:rsidR="00BD6591" w:rsidRPr="00B2478B" w:rsidRDefault="00EA71EF" w:rsidP="00EA71EF">
      <w:pPr>
        <w:pStyle w:val="aff2"/>
        <w:spacing w:line="27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b/>
      </w:r>
      <w:r w:rsidR="00F861FA" w:rsidRPr="00B2478B">
        <w:rPr>
          <w:rFonts w:ascii="Times New Roman" w:hAnsi="Times New Roman"/>
          <w:b/>
          <w:color w:val="000000" w:themeColor="text1"/>
          <w:sz w:val="24"/>
          <w:szCs w:val="24"/>
        </w:rPr>
        <w:t>2.</w:t>
      </w:r>
      <w:r w:rsidR="00F861FA" w:rsidRPr="00B2478B">
        <w:rPr>
          <w:rFonts w:ascii="Times New Roman" w:hAnsi="Times New Roman"/>
          <w:color w:val="000000" w:themeColor="text1"/>
          <w:sz w:val="24"/>
          <w:szCs w:val="24"/>
          <w:lang w:val="ru-RU"/>
        </w:rPr>
        <w:t xml:space="preserve"> </w:t>
      </w:r>
      <w:r w:rsidR="00BD6591" w:rsidRPr="00B2478B">
        <w:rPr>
          <w:rFonts w:ascii="Times New Roman" w:hAnsi="Times New Roman"/>
          <w:b/>
          <w:color w:val="000000" w:themeColor="text1"/>
          <w:sz w:val="24"/>
          <w:szCs w:val="24"/>
        </w:rPr>
        <w:t xml:space="preserve">ПРИЕМАНЕ И ОБРАБОТВАНЕ НА ЗАЯВЛЕНИЯТА ЗА ПОДПОМАГАНЕ </w:t>
      </w:r>
    </w:p>
    <w:p w:rsidR="00B2478B" w:rsidRPr="00EA71EF" w:rsidRDefault="00BD6591" w:rsidP="00EA71EF">
      <w:pPr>
        <w:spacing w:line="276" w:lineRule="auto"/>
        <w:jc w:val="both"/>
        <w:rPr>
          <w:b/>
          <w:color w:val="000000" w:themeColor="text1"/>
          <w:lang w:val="bg-BG" w:eastAsia="bg-BG"/>
        </w:rPr>
      </w:pPr>
      <w:r w:rsidRPr="00B2478B">
        <w:rPr>
          <w:b/>
          <w:color w:val="000000" w:themeColor="text1"/>
          <w:lang w:val="bg-BG" w:eastAsia="bg-BG"/>
        </w:rPr>
        <w:t>ПО КАМПАНИЯ ДИРЕКТНИ ПЛАЩАНИЯ 202</w:t>
      </w:r>
      <w:r w:rsidRPr="00B2478B">
        <w:rPr>
          <w:b/>
          <w:color w:val="000000" w:themeColor="text1"/>
          <w:lang w:val="en-US" w:eastAsia="bg-BG"/>
        </w:rPr>
        <w:t xml:space="preserve">4 </w:t>
      </w:r>
      <w:r w:rsidR="00C852A3">
        <w:rPr>
          <w:b/>
          <w:color w:val="000000" w:themeColor="text1"/>
          <w:lang w:val="bg-BG" w:eastAsia="bg-BG"/>
        </w:rPr>
        <w:t xml:space="preserve"> ГОДИНА</w:t>
      </w:r>
    </w:p>
    <w:p w:rsidR="0080619A" w:rsidRDefault="00B2478B" w:rsidP="0080619A">
      <w:pPr>
        <w:spacing w:line="264" w:lineRule="auto"/>
        <w:ind w:firstLine="993"/>
        <w:jc w:val="both"/>
        <w:rPr>
          <w:rFonts w:eastAsia="Calibri"/>
          <w:color w:val="000000" w:themeColor="text1"/>
          <w:lang w:val="bg-BG"/>
        </w:rPr>
      </w:pPr>
      <w:r w:rsidRPr="00B2478B">
        <w:rPr>
          <w:color w:val="000000" w:themeColor="text1"/>
          <w:lang w:eastAsia="bg-BG"/>
        </w:rPr>
        <w:t>Обработените в Общинските служби по земеделие заявления за Кампания Директни плащания 2024 са общо 1 413 броя. Една част от тези заявления са изпратени за приключване в други области - 58 броя. Предадените в Областната разплащателна агенция в Търговище заявления са 1 355 броя. Опознатата от земеделските стопани площ за подпомагане по Схемата за единно плащане на площ (СЕПП) е в размер на 103 062,38 хектара</w:t>
      </w:r>
      <w:r w:rsidR="00EA71EF">
        <w:rPr>
          <w:color w:val="000000" w:themeColor="text1"/>
          <w:lang w:val="bg-BG" w:eastAsia="bg-BG"/>
        </w:rPr>
        <w:t>.</w:t>
      </w:r>
    </w:p>
    <w:p w:rsidR="00BD6591" w:rsidRPr="00B2478B" w:rsidRDefault="00EA71EF" w:rsidP="0080619A">
      <w:pPr>
        <w:spacing w:line="264" w:lineRule="auto"/>
        <w:ind w:firstLine="993"/>
        <w:jc w:val="both"/>
        <w:rPr>
          <w:rFonts w:eastAsia="Calibri"/>
          <w:color w:val="000000" w:themeColor="text1"/>
          <w:lang w:val="bg-BG"/>
        </w:rPr>
      </w:pPr>
      <w:r>
        <w:rPr>
          <w:rFonts w:eastAsia="Calibri"/>
          <w:color w:val="000000" w:themeColor="text1"/>
          <w:lang w:val="bg-BG"/>
        </w:rPr>
        <w:t>И</w:t>
      </w:r>
      <w:r w:rsidR="00BD6591" w:rsidRPr="00B2478B">
        <w:rPr>
          <w:rFonts w:eastAsia="Calibri"/>
          <w:color w:val="000000" w:themeColor="text1"/>
          <w:lang w:val="bg-BG"/>
        </w:rPr>
        <w:t>нформация по общини :</w:t>
      </w:r>
    </w:p>
    <w:tbl>
      <w:tblPr>
        <w:tblW w:w="5035" w:type="pct"/>
        <w:tblLayout w:type="fixed"/>
        <w:tblCellMar>
          <w:left w:w="70" w:type="dxa"/>
          <w:right w:w="70" w:type="dxa"/>
        </w:tblCellMar>
        <w:tblLook w:val="04A0" w:firstRow="1" w:lastRow="0" w:firstColumn="1" w:lastColumn="0" w:noHBand="0" w:noVBand="1"/>
      </w:tblPr>
      <w:tblGrid>
        <w:gridCol w:w="1491"/>
        <w:gridCol w:w="1366"/>
        <w:gridCol w:w="1284"/>
        <w:gridCol w:w="1284"/>
        <w:gridCol w:w="1284"/>
        <w:gridCol w:w="1021"/>
        <w:gridCol w:w="830"/>
        <w:gridCol w:w="727"/>
        <w:gridCol w:w="988"/>
      </w:tblGrid>
      <w:tr w:rsidR="00BD6591" w:rsidRPr="00EA71EF" w:rsidTr="00DD5470">
        <w:trPr>
          <w:trHeight w:val="1440"/>
        </w:trPr>
        <w:tc>
          <w:tcPr>
            <w:tcW w:w="725" w:type="pct"/>
            <w:tcBorders>
              <w:top w:val="single" w:sz="8" w:space="0" w:color="auto"/>
              <w:left w:val="single" w:sz="8" w:space="0" w:color="auto"/>
              <w:bottom w:val="nil"/>
              <w:right w:val="single" w:sz="8" w:space="0" w:color="auto"/>
            </w:tcBorders>
            <w:shd w:val="clear" w:color="auto" w:fill="auto"/>
            <w:vAlign w:val="center"/>
            <w:hideMark/>
          </w:tcPr>
          <w:p w:rsidR="00BD6591" w:rsidRPr="00DD5470" w:rsidRDefault="00BD6591" w:rsidP="00EA71EF">
            <w:pPr>
              <w:jc w:val="center"/>
              <w:rPr>
                <w:b/>
                <w:color w:val="000000" w:themeColor="text1"/>
                <w:sz w:val="16"/>
                <w:szCs w:val="20"/>
                <w:lang w:val="bg-BG" w:eastAsia="bg-BG"/>
              </w:rPr>
            </w:pPr>
            <w:r w:rsidRPr="00DD5470">
              <w:rPr>
                <w:b/>
                <w:color w:val="000000" w:themeColor="text1"/>
                <w:sz w:val="16"/>
                <w:szCs w:val="20"/>
                <w:lang w:val="bg-BG" w:eastAsia="bg-BG"/>
              </w:rPr>
              <w:lastRenderedPageBreak/>
              <w:t>ОБЩИНА</w:t>
            </w:r>
          </w:p>
        </w:tc>
        <w:tc>
          <w:tcPr>
            <w:tcW w:w="664" w:type="pct"/>
            <w:tcBorders>
              <w:top w:val="single" w:sz="8" w:space="0" w:color="auto"/>
              <w:left w:val="nil"/>
              <w:bottom w:val="nil"/>
              <w:right w:val="single" w:sz="8" w:space="0" w:color="auto"/>
            </w:tcBorders>
            <w:shd w:val="clear" w:color="auto" w:fill="auto"/>
            <w:vAlign w:val="center"/>
            <w:hideMark/>
          </w:tcPr>
          <w:p w:rsidR="00BD6591" w:rsidRPr="00DD5470" w:rsidRDefault="00BD6591" w:rsidP="00EA71EF">
            <w:pPr>
              <w:jc w:val="center"/>
              <w:rPr>
                <w:b/>
                <w:color w:val="000000" w:themeColor="text1"/>
                <w:sz w:val="16"/>
                <w:szCs w:val="20"/>
                <w:lang w:val="bg-BG" w:eastAsia="bg-BG"/>
              </w:rPr>
            </w:pPr>
            <w:r w:rsidRPr="00DD5470">
              <w:rPr>
                <w:b/>
                <w:color w:val="000000" w:themeColor="text1"/>
                <w:sz w:val="16"/>
                <w:szCs w:val="20"/>
                <w:lang w:val="bg-BG" w:eastAsia="bg-BG"/>
              </w:rPr>
              <w:t>Общ брой  обработени заявления в ОСЗ</w:t>
            </w:r>
          </w:p>
        </w:tc>
        <w:tc>
          <w:tcPr>
            <w:tcW w:w="625" w:type="pct"/>
            <w:tcBorders>
              <w:top w:val="single" w:sz="8" w:space="0" w:color="auto"/>
              <w:left w:val="nil"/>
              <w:bottom w:val="nil"/>
              <w:right w:val="single" w:sz="8" w:space="0" w:color="auto"/>
            </w:tcBorders>
            <w:shd w:val="clear" w:color="auto" w:fill="auto"/>
            <w:vAlign w:val="center"/>
            <w:hideMark/>
          </w:tcPr>
          <w:p w:rsidR="00BD6591" w:rsidRPr="00DD5470" w:rsidRDefault="00BD6591" w:rsidP="00EA71EF">
            <w:pPr>
              <w:jc w:val="center"/>
              <w:rPr>
                <w:b/>
                <w:color w:val="000000" w:themeColor="text1"/>
                <w:sz w:val="16"/>
                <w:szCs w:val="20"/>
                <w:lang w:val="bg-BG" w:eastAsia="bg-BG"/>
              </w:rPr>
            </w:pPr>
            <w:r w:rsidRPr="00DD5470">
              <w:rPr>
                <w:b/>
                <w:color w:val="000000" w:themeColor="text1"/>
                <w:sz w:val="16"/>
                <w:szCs w:val="20"/>
                <w:lang w:val="bg-BG" w:eastAsia="bg-BG"/>
              </w:rPr>
              <w:t>Брой обработени заявления за</w:t>
            </w:r>
            <w:r w:rsidR="00DD5470">
              <w:rPr>
                <w:b/>
                <w:color w:val="000000" w:themeColor="text1"/>
                <w:sz w:val="16"/>
                <w:szCs w:val="20"/>
                <w:lang w:val="bg-BG" w:eastAsia="bg-BG"/>
              </w:rPr>
              <w:t xml:space="preserve"> приключване в област Търговище</w:t>
            </w:r>
          </w:p>
        </w:tc>
        <w:tc>
          <w:tcPr>
            <w:tcW w:w="625" w:type="pct"/>
            <w:tcBorders>
              <w:top w:val="single" w:sz="8" w:space="0" w:color="auto"/>
              <w:left w:val="nil"/>
              <w:bottom w:val="nil"/>
              <w:right w:val="single" w:sz="8" w:space="0" w:color="auto"/>
            </w:tcBorders>
            <w:shd w:val="clear" w:color="auto" w:fill="auto"/>
            <w:vAlign w:val="center"/>
            <w:hideMark/>
          </w:tcPr>
          <w:p w:rsidR="00BD6591" w:rsidRPr="00DD5470" w:rsidRDefault="00BD6591" w:rsidP="00EA71EF">
            <w:pPr>
              <w:jc w:val="center"/>
              <w:rPr>
                <w:b/>
                <w:color w:val="000000" w:themeColor="text1"/>
                <w:sz w:val="16"/>
                <w:szCs w:val="20"/>
                <w:lang w:val="bg-BG" w:eastAsia="bg-BG"/>
              </w:rPr>
            </w:pPr>
            <w:r w:rsidRPr="00DD5470">
              <w:rPr>
                <w:b/>
                <w:color w:val="000000" w:themeColor="text1"/>
                <w:sz w:val="16"/>
                <w:szCs w:val="20"/>
                <w:lang w:val="bg-BG" w:eastAsia="bg-BG"/>
              </w:rPr>
              <w:t>Брой обработени заявлени</w:t>
            </w:r>
            <w:r w:rsidR="00DD5470">
              <w:rPr>
                <w:b/>
                <w:color w:val="000000" w:themeColor="text1"/>
                <w:sz w:val="16"/>
                <w:szCs w:val="20"/>
                <w:lang w:val="bg-BG" w:eastAsia="bg-BG"/>
              </w:rPr>
              <w:t>я за приключване в друга област</w:t>
            </w:r>
          </w:p>
        </w:tc>
        <w:tc>
          <w:tcPr>
            <w:tcW w:w="625" w:type="pct"/>
            <w:tcBorders>
              <w:top w:val="single" w:sz="8" w:space="0" w:color="auto"/>
              <w:left w:val="nil"/>
              <w:bottom w:val="nil"/>
              <w:right w:val="single" w:sz="8" w:space="0" w:color="auto"/>
            </w:tcBorders>
            <w:shd w:val="clear" w:color="auto" w:fill="auto"/>
            <w:vAlign w:val="center"/>
            <w:hideMark/>
          </w:tcPr>
          <w:p w:rsidR="00BD6591" w:rsidRPr="00DD5470" w:rsidRDefault="00BD6591" w:rsidP="00EA71EF">
            <w:pPr>
              <w:jc w:val="center"/>
              <w:rPr>
                <w:b/>
                <w:color w:val="000000" w:themeColor="text1"/>
                <w:sz w:val="16"/>
                <w:szCs w:val="20"/>
                <w:lang w:val="bg-BG" w:eastAsia="bg-BG"/>
              </w:rPr>
            </w:pPr>
            <w:r w:rsidRPr="00DD5470">
              <w:rPr>
                <w:b/>
                <w:color w:val="000000" w:themeColor="text1"/>
                <w:sz w:val="16"/>
                <w:szCs w:val="20"/>
                <w:lang w:val="bg-BG" w:eastAsia="bg-BG"/>
              </w:rPr>
              <w:t xml:space="preserve">Общо </w:t>
            </w:r>
            <w:r w:rsidR="00DD5470">
              <w:rPr>
                <w:b/>
                <w:color w:val="000000" w:themeColor="text1"/>
                <w:sz w:val="16"/>
                <w:szCs w:val="20"/>
                <w:lang w:val="bg-BG" w:eastAsia="bg-BG"/>
              </w:rPr>
              <w:t>регистрирана площ за 2024 г. в областта              /ха</w:t>
            </w:r>
            <w:r w:rsidRPr="00DD5470">
              <w:rPr>
                <w:b/>
                <w:color w:val="000000" w:themeColor="text1"/>
                <w:sz w:val="16"/>
                <w:szCs w:val="20"/>
                <w:lang w:val="bg-BG" w:eastAsia="bg-BG"/>
              </w:rPr>
              <w:t>/</w:t>
            </w:r>
          </w:p>
        </w:tc>
        <w:tc>
          <w:tcPr>
            <w:tcW w:w="497" w:type="pct"/>
            <w:tcBorders>
              <w:top w:val="single" w:sz="8" w:space="0" w:color="auto"/>
              <w:left w:val="nil"/>
              <w:bottom w:val="nil"/>
              <w:right w:val="single" w:sz="8" w:space="0" w:color="auto"/>
            </w:tcBorders>
            <w:shd w:val="clear" w:color="auto" w:fill="auto"/>
            <w:vAlign w:val="center"/>
            <w:hideMark/>
          </w:tcPr>
          <w:p w:rsidR="00BD6591" w:rsidRPr="00DD5470" w:rsidRDefault="00BD6591" w:rsidP="00EA71EF">
            <w:pPr>
              <w:jc w:val="center"/>
              <w:rPr>
                <w:b/>
                <w:color w:val="000000" w:themeColor="text1"/>
                <w:sz w:val="16"/>
                <w:szCs w:val="20"/>
                <w:lang w:val="bg-BG" w:eastAsia="bg-BG"/>
              </w:rPr>
            </w:pPr>
            <w:r w:rsidRPr="00DD5470">
              <w:rPr>
                <w:b/>
                <w:color w:val="000000" w:themeColor="text1"/>
                <w:sz w:val="16"/>
                <w:szCs w:val="20"/>
                <w:lang w:val="bg-BG" w:eastAsia="bg-BG"/>
              </w:rPr>
              <w:t>Общ брой регистрирани стопани</w:t>
            </w:r>
            <w:r w:rsidR="00DD5470">
              <w:rPr>
                <w:b/>
                <w:color w:val="000000" w:themeColor="text1"/>
                <w:sz w:val="16"/>
                <w:szCs w:val="20"/>
                <w:lang w:val="bg-BG" w:eastAsia="bg-BG"/>
              </w:rPr>
              <w:t xml:space="preserve"> за 2024 г.</w:t>
            </w:r>
          </w:p>
        </w:tc>
        <w:tc>
          <w:tcPr>
            <w:tcW w:w="404" w:type="pct"/>
            <w:tcBorders>
              <w:top w:val="single" w:sz="8" w:space="0" w:color="auto"/>
              <w:left w:val="nil"/>
              <w:bottom w:val="nil"/>
              <w:right w:val="single" w:sz="8" w:space="0" w:color="auto"/>
            </w:tcBorders>
            <w:shd w:val="clear" w:color="auto" w:fill="auto"/>
            <w:vAlign w:val="center"/>
            <w:hideMark/>
          </w:tcPr>
          <w:p w:rsidR="00BD6591" w:rsidRPr="00DD5470" w:rsidRDefault="00BD6591" w:rsidP="00EA71EF">
            <w:pPr>
              <w:ind w:left="-80"/>
              <w:jc w:val="center"/>
              <w:rPr>
                <w:b/>
                <w:color w:val="000000" w:themeColor="text1"/>
                <w:sz w:val="16"/>
                <w:szCs w:val="20"/>
                <w:lang w:val="bg-BG" w:eastAsia="bg-BG"/>
              </w:rPr>
            </w:pPr>
            <w:r w:rsidRPr="00DD5470">
              <w:rPr>
                <w:b/>
                <w:color w:val="000000" w:themeColor="text1"/>
                <w:sz w:val="16"/>
                <w:szCs w:val="20"/>
                <w:lang w:val="bg-BG" w:eastAsia="bg-BG"/>
              </w:rPr>
              <w:t>Брой</w:t>
            </w:r>
            <w:r w:rsidR="00DD5470">
              <w:rPr>
                <w:b/>
                <w:color w:val="000000" w:themeColor="text1"/>
                <w:sz w:val="16"/>
                <w:szCs w:val="20"/>
                <w:lang w:val="bg-BG" w:eastAsia="bg-BG"/>
              </w:rPr>
              <w:t xml:space="preserve">             </w:t>
            </w:r>
            <w:r w:rsidRPr="00DD5470">
              <w:rPr>
                <w:b/>
                <w:color w:val="000000" w:themeColor="text1"/>
                <w:sz w:val="16"/>
                <w:szCs w:val="20"/>
                <w:lang w:val="bg-BG" w:eastAsia="bg-BG"/>
              </w:rPr>
              <w:t xml:space="preserve"> ФЛ</w:t>
            </w:r>
          </w:p>
        </w:tc>
        <w:tc>
          <w:tcPr>
            <w:tcW w:w="354" w:type="pct"/>
            <w:tcBorders>
              <w:top w:val="single" w:sz="8" w:space="0" w:color="auto"/>
              <w:left w:val="nil"/>
              <w:bottom w:val="nil"/>
              <w:right w:val="single" w:sz="8" w:space="0" w:color="auto"/>
            </w:tcBorders>
            <w:shd w:val="clear" w:color="auto" w:fill="auto"/>
            <w:vAlign w:val="center"/>
            <w:hideMark/>
          </w:tcPr>
          <w:p w:rsidR="00BD6591" w:rsidRPr="00DD5470" w:rsidRDefault="00BD6591" w:rsidP="00EA71EF">
            <w:pPr>
              <w:jc w:val="center"/>
              <w:rPr>
                <w:b/>
                <w:color w:val="000000" w:themeColor="text1"/>
                <w:sz w:val="16"/>
                <w:szCs w:val="20"/>
                <w:lang w:val="bg-BG" w:eastAsia="bg-BG"/>
              </w:rPr>
            </w:pPr>
            <w:r w:rsidRPr="00DD5470">
              <w:rPr>
                <w:b/>
                <w:color w:val="000000" w:themeColor="text1"/>
                <w:sz w:val="16"/>
                <w:szCs w:val="20"/>
                <w:lang w:val="bg-BG" w:eastAsia="bg-BG"/>
              </w:rPr>
              <w:t>Брой ЮЛ</w:t>
            </w:r>
          </w:p>
        </w:tc>
        <w:tc>
          <w:tcPr>
            <w:tcW w:w="482" w:type="pct"/>
            <w:tcBorders>
              <w:top w:val="single" w:sz="8" w:space="0" w:color="auto"/>
              <w:left w:val="nil"/>
              <w:bottom w:val="nil"/>
              <w:right w:val="single" w:sz="8" w:space="0" w:color="auto"/>
            </w:tcBorders>
            <w:shd w:val="clear" w:color="auto" w:fill="auto"/>
            <w:vAlign w:val="center"/>
            <w:hideMark/>
          </w:tcPr>
          <w:p w:rsidR="00BD6591" w:rsidRPr="00DD5470" w:rsidRDefault="00BD6591" w:rsidP="00EA71EF">
            <w:pPr>
              <w:jc w:val="center"/>
              <w:rPr>
                <w:b/>
                <w:color w:val="000000" w:themeColor="text1"/>
                <w:sz w:val="16"/>
                <w:szCs w:val="20"/>
                <w:lang w:val="bg-BG" w:eastAsia="bg-BG"/>
              </w:rPr>
            </w:pPr>
            <w:r w:rsidRPr="00DD5470">
              <w:rPr>
                <w:b/>
                <w:color w:val="000000" w:themeColor="text1"/>
                <w:sz w:val="16"/>
                <w:szCs w:val="20"/>
                <w:lang w:val="bg-BG" w:eastAsia="bg-BG"/>
              </w:rPr>
              <w:t>Брой предадени заявления в ОРА Търговище</w:t>
            </w:r>
          </w:p>
        </w:tc>
      </w:tr>
      <w:tr w:rsidR="00BD6591" w:rsidRPr="00EA71EF" w:rsidTr="00DD5470">
        <w:trPr>
          <w:trHeight w:val="315"/>
        </w:trPr>
        <w:tc>
          <w:tcPr>
            <w:tcW w:w="7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91" w:rsidRPr="00EA71EF" w:rsidRDefault="00BD6591" w:rsidP="00EA71EF">
            <w:pPr>
              <w:jc w:val="center"/>
              <w:rPr>
                <w:color w:val="000000" w:themeColor="text1"/>
                <w:sz w:val="20"/>
                <w:szCs w:val="20"/>
                <w:lang w:val="bg-BG" w:eastAsia="bg-BG"/>
              </w:rPr>
            </w:pPr>
            <w:r w:rsidRPr="00EA71EF">
              <w:rPr>
                <w:color w:val="000000" w:themeColor="text1"/>
                <w:sz w:val="20"/>
                <w:szCs w:val="20"/>
                <w:lang w:val="bg-BG" w:eastAsia="bg-BG"/>
              </w:rPr>
              <w:t>АНТОНОВО</w:t>
            </w:r>
          </w:p>
        </w:tc>
        <w:tc>
          <w:tcPr>
            <w:tcW w:w="664" w:type="pct"/>
            <w:tcBorders>
              <w:top w:val="single" w:sz="4" w:space="0" w:color="auto"/>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133</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92</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41</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BD6591" w:rsidRPr="00EA71EF" w:rsidRDefault="00DD5470" w:rsidP="00DD5470">
            <w:pPr>
              <w:jc w:val="right"/>
              <w:rPr>
                <w:color w:val="000000" w:themeColor="text1"/>
                <w:sz w:val="20"/>
                <w:szCs w:val="20"/>
                <w:lang w:val="bg-BG" w:eastAsia="bg-BG"/>
              </w:rPr>
            </w:pPr>
            <w:r>
              <w:rPr>
                <w:color w:val="000000" w:themeColor="text1"/>
                <w:sz w:val="20"/>
                <w:szCs w:val="20"/>
                <w:lang w:val="bg-BG" w:eastAsia="bg-BG"/>
              </w:rPr>
              <w:t>1 215</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BD6591" w:rsidRPr="00EA71EF" w:rsidRDefault="00BD6591" w:rsidP="00DD5470">
            <w:pPr>
              <w:tabs>
                <w:tab w:val="left" w:pos="707"/>
              </w:tabs>
              <w:ind w:left="8" w:right="223"/>
              <w:jc w:val="right"/>
              <w:rPr>
                <w:color w:val="000000" w:themeColor="text1"/>
                <w:sz w:val="20"/>
                <w:szCs w:val="20"/>
                <w:lang w:val="bg-BG" w:eastAsia="bg-BG"/>
              </w:rPr>
            </w:pPr>
            <w:r w:rsidRPr="00EA71EF">
              <w:rPr>
                <w:color w:val="000000" w:themeColor="text1"/>
                <w:sz w:val="20"/>
                <w:szCs w:val="20"/>
                <w:lang w:val="bg-BG" w:eastAsia="bg-BG"/>
              </w:rPr>
              <w:t>92</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85</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7</w:t>
            </w:r>
          </w:p>
        </w:tc>
        <w:tc>
          <w:tcPr>
            <w:tcW w:w="482" w:type="pct"/>
            <w:tcBorders>
              <w:top w:val="single" w:sz="4" w:space="0" w:color="auto"/>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92</w:t>
            </w:r>
          </w:p>
        </w:tc>
      </w:tr>
      <w:tr w:rsidR="00BD6591" w:rsidRPr="00EA71EF" w:rsidTr="00DD5470">
        <w:trPr>
          <w:trHeight w:val="315"/>
        </w:trPr>
        <w:tc>
          <w:tcPr>
            <w:tcW w:w="725" w:type="pct"/>
            <w:tcBorders>
              <w:top w:val="nil"/>
              <w:left w:val="single" w:sz="4" w:space="0" w:color="auto"/>
              <w:bottom w:val="single" w:sz="4" w:space="0" w:color="auto"/>
              <w:right w:val="single" w:sz="4" w:space="0" w:color="auto"/>
            </w:tcBorders>
            <w:shd w:val="clear" w:color="auto" w:fill="auto"/>
            <w:noWrap/>
            <w:vAlign w:val="center"/>
            <w:hideMark/>
          </w:tcPr>
          <w:p w:rsidR="00BD6591" w:rsidRPr="00EA71EF" w:rsidRDefault="00BD6591" w:rsidP="00EA71EF">
            <w:pPr>
              <w:jc w:val="center"/>
              <w:rPr>
                <w:color w:val="000000" w:themeColor="text1"/>
                <w:sz w:val="20"/>
                <w:szCs w:val="20"/>
                <w:lang w:val="bg-BG" w:eastAsia="bg-BG"/>
              </w:rPr>
            </w:pPr>
            <w:r w:rsidRPr="00EA71EF">
              <w:rPr>
                <w:color w:val="000000" w:themeColor="text1"/>
                <w:sz w:val="20"/>
                <w:szCs w:val="20"/>
                <w:lang w:val="bg-BG" w:eastAsia="bg-BG"/>
              </w:rPr>
              <w:t>ОМУРТАГ</w:t>
            </w:r>
          </w:p>
        </w:tc>
        <w:tc>
          <w:tcPr>
            <w:tcW w:w="66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362</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352</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10</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DD5470" w:rsidP="00DD5470">
            <w:pPr>
              <w:jc w:val="right"/>
              <w:rPr>
                <w:color w:val="000000" w:themeColor="text1"/>
                <w:sz w:val="20"/>
                <w:szCs w:val="20"/>
                <w:lang w:val="bg-BG" w:eastAsia="bg-BG"/>
              </w:rPr>
            </w:pPr>
            <w:r>
              <w:rPr>
                <w:color w:val="000000" w:themeColor="text1"/>
                <w:sz w:val="20"/>
                <w:szCs w:val="20"/>
                <w:lang w:val="bg-BG" w:eastAsia="bg-BG"/>
              </w:rPr>
              <w:t>13880</w:t>
            </w:r>
          </w:p>
        </w:tc>
        <w:tc>
          <w:tcPr>
            <w:tcW w:w="497"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tabs>
                <w:tab w:val="left" w:pos="707"/>
              </w:tabs>
              <w:ind w:left="8" w:right="223"/>
              <w:jc w:val="right"/>
              <w:rPr>
                <w:color w:val="000000" w:themeColor="text1"/>
                <w:sz w:val="20"/>
                <w:szCs w:val="20"/>
                <w:lang w:val="bg-BG" w:eastAsia="bg-BG"/>
              </w:rPr>
            </w:pPr>
            <w:r w:rsidRPr="00EA71EF">
              <w:rPr>
                <w:color w:val="000000" w:themeColor="text1"/>
                <w:sz w:val="20"/>
                <w:szCs w:val="20"/>
                <w:lang w:val="bg-BG" w:eastAsia="bg-BG"/>
              </w:rPr>
              <w:t>352</w:t>
            </w:r>
          </w:p>
        </w:tc>
        <w:tc>
          <w:tcPr>
            <w:tcW w:w="40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330</w:t>
            </w:r>
          </w:p>
        </w:tc>
        <w:tc>
          <w:tcPr>
            <w:tcW w:w="35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22</w:t>
            </w:r>
          </w:p>
        </w:tc>
        <w:tc>
          <w:tcPr>
            <w:tcW w:w="482"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352</w:t>
            </w:r>
          </w:p>
        </w:tc>
      </w:tr>
      <w:tr w:rsidR="00BD6591" w:rsidRPr="00EA71EF" w:rsidTr="00DD5470">
        <w:trPr>
          <w:trHeight w:val="387"/>
        </w:trPr>
        <w:tc>
          <w:tcPr>
            <w:tcW w:w="725" w:type="pct"/>
            <w:tcBorders>
              <w:top w:val="nil"/>
              <w:left w:val="single" w:sz="4" w:space="0" w:color="auto"/>
              <w:bottom w:val="single" w:sz="4" w:space="0" w:color="auto"/>
              <w:right w:val="single" w:sz="4" w:space="0" w:color="auto"/>
            </w:tcBorders>
            <w:shd w:val="clear" w:color="auto" w:fill="auto"/>
            <w:noWrap/>
            <w:vAlign w:val="center"/>
            <w:hideMark/>
          </w:tcPr>
          <w:p w:rsidR="00BD6591" w:rsidRPr="00EA71EF" w:rsidRDefault="00EA71EF" w:rsidP="00EA71EF">
            <w:pPr>
              <w:jc w:val="center"/>
              <w:rPr>
                <w:color w:val="000000" w:themeColor="text1"/>
                <w:sz w:val="20"/>
                <w:szCs w:val="20"/>
                <w:lang w:val="bg-BG" w:eastAsia="bg-BG"/>
              </w:rPr>
            </w:pPr>
            <w:r>
              <w:rPr>
                <w:color w:val="000000" w:themeColor="text1"/>
                <w:sz w:val="20"/>
                <w:szCs w:val="20"/>
                <w:lang w:val="bg-BG" w:eastAsia="bg-BG"/>
              </w:rPr>
              <w:t xml:space="preserve">ПОПОВО и </w:t>
            </w:r>
            <w:r w:rsidR="00BD6591" w:rsidRPr="00EA71EF">
              <w:rPr>
                <w:color w:val="000000" w:themeColor="text1"/>
                <w:sz w:val="20"/>
                <w:szCs w:val="20"/>
                <w:lang w:val="bg-BG" w:eastAsia="bg-BG"/>
              </w:rPr>
              <w:t>ОПАКА</w:t>
            </w:r>
          </w:p>
        </w:tc>
        <w:tc>
          <w:tcPr>
            <w:tcW w:w="66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400</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394</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6</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DD5470" w:rsidP="00DD5470">
            <w:pPr>
              <w:jc w:val="right"/>
              <w:rPr>
                <w:color w:val="000000" w:themeColor="text1"/>
                <w:sz w:val="20"/>
                <w:szCs w:val="20"/>
                <w:lang w:val="bg-BG" w:eastAsia="bg-BG"/>
              </w:rPr>
            </w:pPr>
            <w:r>
              <w:rPr>
                <w:color w:val="000000" w:themeColor="text1"/>
                <w:sz w:val="20"/>
                <w:szCs w:val="20"/>
                <w:lang w:val="bg-BG" w:eastAsia="bg-BG"/>
              </w:rPr>
              <w:t>37 706</w:t>
            </w:r>
          </w:p>
        </w:tc>
        <w:tc>
          <w:tcPr>
            <w:tcW w:w="497"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tabs>
                <w:tab w:val="left" w:pos="707"/>
              </w:tabs>
              <w:ind w:left="8" w:right="223"/>
              <w:jc w:val="right"/>
              <w:rPr>
                <w:color w:val="000000" w:themeColor="text1"/>
                <w:sz w:val="20"/>
                <w:szCs w:val="20"/>
                <w:lang w:val="bg-BG" w:eastAsia="bg-BG"/>
              </w:rPr>
            </w:pPr>
            <w:r w:rsidRPr="00EA71EF">
              <w:rPr>
                <w:color w:val="000000" w:themeColor="text1"/>
                <w:sz w:val="20"/>
                <w:szCs w:val="20"/>
                <w:lang w:val="bg-BG" w:eastAsia="bg-BG"/>
              </w:rPr>
              <w:t>394</w:t>
            </w:r>
          </w:p>
        </w:tc>
        <w:tc>
          <w:tcPr>
            <w:tcW w:w="40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307</w:t>
            </w:r>
          </w:p>
        </w:tc>
        <w:tc>
          <w:tcPr>
            <w:tcW w:w="35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87</w:t>
            </w:r>
          </w:p>
        </w:tc>
        <w:tc>
          <w:tcPr>
            <w:tcW w:w="482"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394</w:t>
            </w:r>
          </w:p>
        </w:tc>
      </w:tr>
      <w:tr w:rsidR="00BD6591" w:rsidRPr="00EA71EF" w:rsidTr="00DD5470">
        <w:trPr>
          <w:trHeight w:val="315"/>
        </w:trPr>
        <w:tc>
          <w:tcPr>
            <w:tcW w:w="725" w:type="pct"/>
            <w:tcBorders>
              <w:top w:val="nil"/>
              <w:left w:val="single" w:sz="4" w:space="0" w:color="auto"/>
              <w:bottom w:val="single" w:sz="4" w:space="0" w:color="auto"/>
              <w:right w:val="single" w:sz="4" w:space="0" w:color="auto"/>
            </w:tcBorders>
            <w:shd w:val="clear" w:color="auto" w:fill="auto"/>
            <w:noWrap/>
            <w:vAlign w:val="center"/>
            <w:hideMark/>
          </w:tcPr>
          <w:p w:rsidR="00BD6591" w:rsidRPr="00EA71EF" w:rsidRDefault="00BD6591" w:rsidP="00EA71EF">
            <w:pPr>
              <w:jc w:val="center"/>
              <w:rPr>
                <w:color w:val="000000" w:themeColor="text1"/>
                <w:sz w:val="20"/>
                <w:szCs w:val="20"/>
                <w:lang w:val="bg-BG" w:eastAsia="bg-BG"/>
              </w:rPr>
            </w:pPr>
            <w:r w:rsidRPr="00EA71EF">
              <w:rPr>
                <w:color w:val="000000" w:themeColor="text1"/>
                <w:sz w:val="20"/>
                <w:szCs w:val="20"/>
                <w:lang w:val="bg-BG" w:eastAsia="bg-BG"/>
              </w:rPr>
              <w:t>ТЪРГОВИЩЕ</w:t>
            </w:r>
          </w:p>
        </w:tc>
        <w:tc>
          <w:tcPr>
            <w:tcW w:w="66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518</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517</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1</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DD5470" w:rsidP="00DD5470">
            <w:pPr>
              <w:jc w:val="right"/>
              <w:rPr>
                <w:color w:val="000000" w:themeColor="text1"/>
                <w:sz w:val="20"/>
                <w:szCs w:val="20"/>
                <w:lang w:val="bg-BG" w:eastAsia="bg-BG"/>
              </w:rPr>
            </w:pPr>
            <w:r>
              <w:rPr>
                <w:color w:val="000000" w:themeColor="text1"/>
                <w:sz w:val="20"/>
                <w:szCs w:val="20"/>
                <w:lang w:val="bg-BG" w:eastAsia="bg-BG"/>
              </w:rPr>
              <w:t>50 261</w:t>
            </w:r>
          </w:p>
        </w:tc>
        <w:tc>
          <w:tcPr>
            <w:tcW w:w="497"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tabs>
                <w:tab w:val="left" w:pos="707"/>
              </w:tabs>
              <w:ind w:left="8" w:right="223"/>
              <w:jc w:val="right"/>
              <w:rPr>
                <w:color w:val="000000" w:themeColor="text1"/>
                <w:sz w:val="20"/>
                <w:szCs w:val="20"/>
                <w:lang w:val="bg-BG" w:eastAsia="bg-BG"/>
              </w:rPr>
            </w:pPr>
            <w:r w:rsidRPr="00EA71EF">
              <w:rPr>
                <w:color w:val="000000" w:themeColor="text1"/>
                <w:sz w:val="20"/>
                <w:szCs w:val="20"/>
                <w:lang w:val="bg-BG" w:eastAsia="bg-BG"/>
              </w:rPr>
              <w:t>517</w:t>
            </w:r>
          </w:p>
        </w:tc>
        <w:tc>
          <w:tcPr>
            <w:tcW w:w="40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410</w:t>
            </w:r>
          </w:p>
        </w:tc>
        <w:tc>
          <w:tcPr>
            <w:tcW w:w="35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107</w:t>
            </w:r>
          </w:p>
        </w:tc>
        <w:tc>
          <w:tcPr>
            <w:tcW w:w="482"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color w:val="000000" w:themeColor="text1"/>
                <w:sz w:val="20"/>
                <w:szCs w:val="20"/>
                <w:lang w:val="bg-BG" w:eastAsia="bg-BG"/>
              </w:rPr>
            </w:pPr>
            <w:r w:rsidRPr="00EA71EF">
              <w:rPr>
                <w:color w:val="000000" w:themeColor="text1"/>
                <w:sz w:val="20"/>
                <w:szCs w:val="20"/>
                <w:lang w:val="bg-BG" w:eastAsia="bg-BG"/>
              </w:rPr>
              <w:t>517</w:t>
            </w:r>
          </w:p>
        </w:tc>
      </w:tr>
      <w:tr w:rsidR="00BD6591" w:rsidRPr="00EA71EF" w:rsidTr="00DD5470">
        <w:trPr>
          <w:trHeight w:val="315"/>
        </w:trPr>
        <w:tc>
          <w:tcPr>
            <w:tcW w:w="725" w:type="pct"/>
            <w:tcBorders>
              <w:top w:val="nil"/>
              <w:left w:val="single" w:sz="4" w:space="0" w:color="auto"/>
              <w:bottom w:val="single" w:sz="4" w:space="0" w:color="auto"/>
              <w:right w:val="single" w:sz="4" w:space="0" w:color="auto"/>
            </w:tcBorders>
            <w:shd w:val="clear" w:color="auto" w:fill="auto"/>
            <w:noWrap/>
            <w:vAlign w:val="center"/>
            <w:hideMark/>
          </w:tcPr>
          <w:p w:rsidR="00BD6591" w:rsidRPr="00EA71EF" w:rsidRDefault="00BD6591" w:rsidP="00EA71EF">
            <w:pPr>
              <w:jc w:val="center"/>
              <w:rPr>
                <w:b/>
                <w:bCs/>
                <w:color w:val="000000" w:themeColor="text1"/>
                <w:sz w:val="20"/>
                <w:szCs w:val="20"/>
                <w:lang w:val="bg-BG" w:eastAsia="bg-BG"/>
              </w:rPr>
            </w:pPr>
            <w:r w:rsidRPr="00EA71EF">
              <w:rPr>
                <w:b/>
                <w:bCs/>
                <w:color w:val="000000" w:themeColor="text1"/>
                <w:sz w:val="20"/>
                <w:szCs w:val="20"/>
                <w:lang w:val="bg-BG" w:eastAsia="bg-BG"/>
              </w:rPr>
              <w:t>ОБЩО :</w:t>
            </w:r>
          </w:p>
        </w:tc>
        <w:tc>
          <w:tcPr>
            <w:tcW w:w="66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b/>
                <w:bCs/>
                <w:color w:val="000000" w:themeColor="text1"/>
                <w:sz w:val="20"/>
                <w:szCs w:val="20"/>
                <w:lang w:val="bg-BG" w:eastAsia="bg-BG"/>
              </w:rPr>
            </w:pPr>
            <w:r w:rsidRPr="00EA71EF">
              <w:rPr>
                <w:b/>
                <w:bCs/>
                <w:color w:val="000000" w:themeColor="text1"/>
                <w:sz w:val="20"/>
                <w:szCs w:val="20"/>
                <w:lang w:val="bg-BG" w:eastAsia="bg-BG"/>
              </w:rPr>
              <w:t>1 413</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b/>
                <w:bCs/>
                <w:color w:val="000000" w:themeColor="text1"/>
                <w:sz w:val="20"/>
                <w:szCs w:val="20"/>
                <w:lang w:val="bg-BG" w:eastAsia="bg-BG"/>
              </w:rPr>
            </w:pPr>
            <w:r w:rsidRPr="00EA71EF">
              <w:rPr>
                <w:b/>
                <w:bCs/>
                <w:color w:val="000000" w:themeColor="text1"/>
                <w:sz w:val="20"/>
                <w:szCs w:val="20"/>
                <w:lang w:val="bg-BG" w:eastAsia="bg-BG"/>
              </w:rPr>
              <w:t>1 355</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b/>
                <w:bCs/>
                <w:color w:val="000000" w:themeColor="text1"/>
                <w:sz w:val="20"/>
                <w:szCs w:val="20"/>
                <w:lang w:val="bg-BG" w:eastAsia="bg-BG"/>
              </w:rPr>
            </w:pPr>
            <w:r w:rsidRPr="00EA71EF">
              <w:rPr>
                <w:b/>
                <w:bCs/>
                <w:color w:val="000000" w:themeColor="text1"/>
                <w:sz w:val="20"/>
                <w:szCs w:val="20"/>
                <w:lang w:val="bg-BG" w:eastAsia="bg-BG"/>
              </w:rPr>
              <w:t>58</w:t>
            </w:r>
          </w:p>
        </w:tc>
        <w:tc>
          <w:tcPr>
            <w:tcW w:w="625" w:type="pct"/>
            <w:tcBorders>
              <w:top w:val="nil"/>
              <w:left w:val="nil"/>
              <w:bottom w:val="single" w:sz="4" w:space="0" w:color="auto"/>
              <w:right w:val="single" w:sz="4" w:space="0" w:color="auto"/>
            </w:tcBorders>
            <w:shd w:val="clear" w:color="auto" w:fill="auto"/>
            <w:noWrap/>
            <w:vAlign w:val="center"/>
            <w:hideMark/>
          </w:tcPr>
          <w:p w:rsidR="00BD6591" w:rsidRPr="00EA71EF" w:rsidRDefault="00DD5470" w:rsidP="00DD5470">
            <w:pPr>
              <w:jc w:val="right"/>
              <w:rPr>
                <w:b/>
                <w:bCs/>
                <w:color w:val="000000" w:themeColor="text1"/>
                <w:sz w:val="20"/>
                <w:szCs w:val="20"/>
                <w:lang w:val="bg-BG" w:eastAsia="bg-BG"/>
              </w:rPr>
            </w:pPr>
            <w:r>
              <w:rPr>
                <w:b/>
                <w:bCs/>
                <w:color w:val="000000" w:themeColor="text1"/>
                <w:sz w:val="20"/>
                <w:szCs w:val="20"/>
                <w:lang w:val="bg-BG" w:eastAsia="bg-BG"/>
              </w:rPr>
              <w:t>103 062</w:t>
            </w:r>
          </w:p>
        </w:tc>
        <w:tc>
          <w:tcPr>
            <w:tcW w:w="497"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tabs>
                <w:tab w:val="left" w:pos="707"/>
              </w:tabs>
              <w:ind w:left="8" w:right="72"/>
              <w:jc w:val="right"/>
              <w:rPr>
                <w:b/>
                <w:bCs/>
                <w:color w:val="000000" w:themeColor="text1"/>
                <w:sz w:val="20"/>
                <w:szCs w:val="20"/>
                <w:lang w:val="bg-BG" w:eastAsia="bg-BG"/>
              </w:rPr>
            </w:pPr>
            <w:r w:rsidRPr="00EA71EF">
              <w:rPr>
                <w:b/>
                <w:bCs/>
                <w:color w:val="000000" w:themeColor="text1"/>
                <w:sz w:val="20"/>
                <w:szCs w:val="20"/>
                <w:lang w:val="bg-BG" w:eastAsia="bg-BG"/>
              </w:rPr>
              <w:t>1 355</w:t>
            </w:r>
          </w:p>
        </w:tc>
        <w:tc>
          <w:tcPr>
            <w:tcW w:w="40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b/>
                <w:bCs/>
                <w:color w:val="000000" w:themeColor="text1"/>
                <w:sz w:val="20"/>
                <w:szCs w:val="20"/>
                <w:lang w:val="bg-BG" w:eastAsia="bg-BG"/>
              </w:rPr>
            </w:pPr>
            <w:r w:rsidRPr="00EA71EF">
              <w:rPr>
                <w:b/>
                <w:bCs/>
                <w:color w:val="000000" w:themeColor="text1"/>
                <w:sz w:val="20"/>
                <w:szCs w:val="20"/>
                <w:lang w:val="bg-BG" w:eastAsia="bg-BG"/>
              </w:rPr>
              <w:t>1 132</w:t>
            </w:r>
          </w:p>
        </w:tc>
        <w:tc>
          <w:tcPr>
            <w:tcW w:w="354"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b/>
                <w:bCs/>
                <w:color w:val="000000" w:themeColor="text1"/>
                <w:sz w:val="20"/>
                <w:szCs w:val="20"/>
                <w:lang w:val="bg-BG" w:eastAsia="bg-BG"/>
              </w:rPr>
            </w:pPr>
            <w:r w:rsidRPr="00EA71EF">
              <w:rPr>
                <w:b/>
                <w:bCs/>
                <w:color w:val="000000" w:themeColor="text1"/>
                <w:sz w:val="20"/>
                <w:szCs w:val="20"/>
                <w:lang w:val="bg-BG" w:eastAsia="bg-BG"/>
              </w:rPr>
              <w:t>223</w:t>
            </w:r>
          </w:p>
        </w:tc>
        <w:tc>
          <w:tcPr>
            <w:tcW w:w="482" w:type="pct"/>
            <w:tcBorders>
              <w:top w:val="nil"/>
              <w:left w:val="nil"/>
              <w:bottom w:val="single" w:sz="4" w:space="0" w:color="auto"/>
              <w:right w:val="single" w:sz="4" w:space="0" w:color="auto"/>
            </w:tcBorders>
            <w:shd w:val="clear" w:color="auto" w:fill="auto"/>
            <w:noWrap/>
            <w:vAlign w:val="center"/>
            <w:hideMark/>
          </w:tcPr>
          <w:p w:rsidR="00BD6591" w:rsidRPr="00EA71EF" w:rsidRDefault="00BD6591" w:rsidP="00DD5470">
            <w:pPr>
              <w:jc w:val="right"/>
              <w:rPr>
                <w:b/>
                <w:bCs/>
                <w:color w:val="000000" w:themeColor="text1"/>
                <w:sz w:val="20"/>
                <w:szCs w:val="20"/>
                <w:lang w:val="bg-BG" w:eastAsia="bg-BG"/>
              </w:rPr>
            </w:pPr>
            <w:r w:rsidRPr="00EA71EF">
              <w:rPr>
                <w:b/>
                <w:bCs/>
                <w:color w:val="000000" w:themeColor="text1"/>
                <w:sz w:val="20"/>
                <w:szCs w:val="20"/>
                <w:lang w:val="bg-BG" w:eastAsia="bg-BG"/>
              </w:rPr>
              <w:t>1 355</w:t>
            </w:r>
          </w:p>
        </w:tc>
      </w:tr>
    </w:tbl>
    <w:p w:rsidR="00EA71EF" w:rsidRPr="00EA71EF" w:rsidRDefault="00EA71EF" w:rsidP="0030501B">
      <w:pPr>
        <w:tabs>
          <w:tab w:val="left" w:pos="851"/>
          <w:tab w:val="left" w:pos="993"/>
          <w:tab w:val="right" w:pos="8640"/>
        </w:tabs>
        <w:ind w:firstLine="993"/>
        <w:jc w:val="both"/>
        <w:rPr>
          <w:rFonts w:eastAsia="Calibri"/>
          <w:color w:val="000000" w:themeColor="text1"/>
          <w:lang w:val="bg-BG"/>
        </w:rPr>
      </w:pPr>
      <w:r>
        <w:rPr>
          <w:rFonts w:eastAsia="Calibri"/>
          <w:color w:val="000000" w:themeColor="text1"/>
          <w:lang w:val="bg-BG"/>
        </w:rPr>
        <w:tab/>
      </w:r>
      <w:r>
        <w:rPr>
          <w:rFonts w:eastAsia="Calibri"/>
          <w:color w:val="000000" w:themeColor="text1"/>
          <w:lang w:val="bg-BG"/>
        </w:rPr>
        <w:tab/>
      </w:r>
      <w:r>
        <w:rPr>
          <w:rFonts w:eastAsia="Calibri"/>
          <w:color w:val="000000" w:themeColor="text1"/>
          <w:lang w:val="bg-BG"/>
        </w:rPr>
        <w:tab/>
      </w:r>
      <w:r w:rsidR="00B2478B" w:rsidRPr="00EA71EF">
        <w:rPr>
          <w:rFonts w:eastAsia="Calibri"/>
          <w:color w:val="000000" w:themeColor="text1"/>
          <w:lang w:val="bg-BG"/>
        </w:rPr>
        <w:t>Всички обработени заявления в Общинските служби по земеделие (ОСЗ) се предават своевременно на Областна разплащателна агенция в Търговище. За периода на кампанията са извършени 10 броя официални предавания на правно основание към Министерството на земеделието (МЗХ), респективно към Интегрираната система за администриране и контрол (ИСАК).</w:t>
      </w:r>
      <w:r w:rsidRPr="00EA71EF">
        <w:rPr>
          <w:rFonts w:eastAsia="Calibri"/>
          <w:color w:val="000000" w:themeColor="text1"/>
          <w:lang w:val="bg-BG"/>
        </w:rPr>
        <w:t xml:space="preserve"> </w:t>
      </w:r>
    </w:p>
    <w:p w:rsidR="00B2478B" w:rsidRPr="00EA71EF" w:rsidRDefault="00B2478B" w:rsidP="00EA71EF">
      <w:pPr>
        <w:tabs>
          <w:tab w:val="right" w:pos="8640"/>
        </w:tabs>
        <w:ind w:firstLine="993"/>
        <w:jc w:val="both"/>
        <w:rPr>
          <w:rFonts w:eastAsia="Calibri"/>
          <w:color w:val="000000" w:themeColor="text1"/>
          <w:lang w:val="bg-BG"/>
        </w:rPr>
      </w:pPr>
      <w:r w:rsidRPr="00EA71EF">
        <w:rPr>
          <w:rFonts w:eastAsia="Calibri"/>
          <w:color w:val="000000" w:themeColor="text1"/>
          <w:lang w:val="bg-BG"/>
        </w:rPr>
        <w:t>През 2024 година се наложи удължаване на срока за приемане на заявленията поради възникване на технически неизправности и несъвършенства на софтуера, ненавременното изготвяне и обнародване на част от нормативната уредба и други технически и административни затруднения, съпътстващи въвеждането на новите изисквания за кандидатстване.</w:t>
      </w:r>
    </w:p>
    <w:p w:rsidR="00B2478B" w:rsidRDefault="005226AF" w:rsidP="005226AF">
      <w:pPr>
        <w:tabs>
          <w:tab w:val="left" w:pos="709"/>
          <w:tab w:val="left" w:pos="851"/>
          <w:tab w:val="left" w:pos="993"/>
          <w:tab w:val="center" w:pos="4320"/>
          <w:tab w:val="right" w:pos="8640"/>
        </w:tabs>
        <w:jc w:val="both"/>
        <w:rPr>
          <w:rFonts w:eastAsia="Calibri"/>
          <w:color w:val="000000" w:themeColor="text1"/>
          <w:lang w:val="bg-BG"/>
        </w:rPr>
      </w:pPr>
      <w:r>
        <w:rPr>
          <w:rFonts w:eastAsia="Calibri"/>
          <w:color w:val="000000" w:themeColor="text1"/>
          <w:lang w:val="bg-BG"/>
        </w:rPr>
        <w:tab/>
      </w:r>
      <w:r>
        <w:rPr>
          <w:rFonts w:eastAsia="Calibri"/>
          <w:color w:val="000000" w:themeColor="text1"/>
          <w:lang w:val="bg-BG"/>
        </w:rPr>
        <w:tab/>
      </w:r>
      <w:r w:rsidR="00B2478B" w:rsidRPr="00EA71EF">
        <w:rPr>
          <w:rFonts w:eastAsia="Calibri"/>
          <w:color w:val="000000" w:themeColor="text1"/>
          <w:lang w:val="bg-BG"/>
        </w:rPr>
        <w:t>Окончателно кампанията приключи на 8 юли 2024 година, като всички земеделски стопани, изявили желание да кандидатстват, бяха обслужени съобразно направените промени в сроковете.</w:t>
      </w:r>
    </w:p>
    <w:p w:rsidR="003B7B8D" w:rsidRDefault="003B7B8D" w:rsidP="003B7B8D">
      <w:pPr>
        <w:rPr>
          <w:lang w:val="en-US"/>
        </w:rPr>
      </w:pPr>
    </w:p>
    <w:p w:rsidR="003B7B8D" w:rsidRPr="00AA480A" w:rsidRDefault="00AA480A" w:rsidP="00AA480A">
      <w:pPr>
        <w:jc w:val="both"/>
        <w:rPr>
          <w:b/>
          <w:u w:val="single"/>
          <w:lang w:val="bg-BG"/>
        </w:rPr>
      </w:pPr>
      <w:r w:rsidRPr="00AA480A">
        <w:rPr>
          <w:b/>
          <w:lang w:val="bg-BG"/>
        </w:rPr>
        <w:tab/>
      </w:r>
      <w:r w:rsidRPr="00DA0A59">
        <w:rPr>
          <w:b/>
          <w:u w:val="single"/>
          <w:lang w:val="bg-BG"/>
        </w:rPr>
        <w:t>Дейности извършвани от Общински служби по земеделие</w:t>
      </w:r>
    </w:p>
    <w:p w:rsidR="00AA480A" w:rsidRDefault="00AA480A" w:rsidP="00AA480A">
      <w:pPr>
        <w:jc w:val="both"/>
        <w:rPr>
          <w:lang w:val="bg-BG"/>
        </w:rPr>
      </w:pPr>
      <w:r w:rsidRPr="00AA480A">
        <w:rPr>
          <w:lang w:val="bg-BG"/>
        </w:rPr>
        <w:tab/>
      </w:r>
      <w:r w:rsidR="003B7B8D" w:rsidRPr="00AA480A">
        <w:t xml:space="preserve">Дейността на </w:t>
      </w:r>
      <w:r w:rsidR="003B7B8D" w:rsidRPr="00AA480A">
        <w:rPr>
          <w:lang w:val="en-US"/>
        </w:rPr>
        <w:t xml:space="preserve"> </w:t>
      </w:r>
      <w:r w:rsidR="003B7B8D" w:rsidRPr="00AA480A">
        <w:t>Общинските служби по земеделие (ОСЗ) в област Търговище, съгла</w:t>
      </w:r>
      <w:r>
        <w:t>сно Наредба № 49/05.11.2004 г.</w:t>
      </w:r>
      <w:r>
        <w:rPr>
          <w:lang w:val="bg-BG"/>
        </w:rPr>
        <w:t xml:space="preserve"> </w:t>
      </w:r>
      <w:r w:rsidR="003B7B8D" w:rsidRPr="00AA480A">
        <w:t>показва значителен обем работа, свързан с поддържането на Картата на възстановената собственост (КВС) и предоставянето на услуги на гражданите.</w:t>
      </w:r>
    </w:p>
    <w:p w:rsidR="003B7B8D" w:rsidRPr="00AA480A" w:rsidRDefault="00AA480A" w:rsidP="00AA480A">
      <w:pPr>
        <w:jc w:val="both"/>
      </w:pPr>
      <w:r>
        <w:rPr>
          <w:lang w:val="bg-BG"/>
        </w:rPr>
        <w:tab/>
      </w:r>
      <w:r w:rsidR="003B7B8D" w:rsidRPr="00AA480A">
        <w:t xml:space="preserve"> През 2024 г. службите са извършили множество административни услуги и дейности, които допринасят за ефективното функциониране на процесите по възстановяване на правото на собственост върху земеделски земи и гори.</w:t>
      </w:r>
    </w:p>
    <w:p w:rsidR="003B7B8D" w:rsidRPr="00AA480A" w:rsidRDefault="00AA480A" w:rsidP="00AA480A">
      <w:pPr>
        <w:jc w:val="both"/>
      </w:pPr>
      <w:r w:rsidRPr="00AA480A">
        <w:rPr>
          <w:lang w:val="bg-BG"/>
        </w:rPr>
        <w:tab/>
      </w:r>
      <w:r w:rsidR="003B7B8D" w:rsidRPr="00AA480A">
        <w:t>Основните дейности включват:</w:t>
      </w:r>
    </w:p>
    <w:p w:rsidR="003B7B8D" w:rsidRPr="00AA480A" w:rsidRDefault="003B7B8D" w:rsidP="00AA480A">
      <w:pPr>
        <w:numPr>
          <w:ilvl w:val="0"/>
          <w:numId w:val="36"/>
        </w:numPr>
        <w:jc w:val="both"/>
      </w:pPr>
      <w:r w:rsidRPr="00AA480A">
        <w:rPr>
          <w:b/>
          <w:bCs/>
        </w:rPr>
        <w:t>Поддържане на Картата на възстановената собственост</w:t>
      </w:r>
      <w:r w:rsidRPr="00AA480A">
        <w:t>: Актуализиране на данните и приемане на информация от изпълнителите на техническите дейности за землищата.</w:t>
      </w:r>
    </w:p>
    <w:p w:rsidR="003B7B8D" w:rsidRPr="00AA480A" w:rsidRDefault="003B7B8D" w:rsidP="00AA480A">
      <w:pPr>
        <w:numPr>
          <w:ilvl w:val="0"/>
          <w:numId w:val="36"/>
        </w:numPr>
        <w:jc w:val="both"/>
      </w:pPr>
      <w:r w:rsidRPr="00AA480A">
        <w:rPr>
          <w:b/>
          <w:bCs/>
        </w:rPr>
        <w:t>Прием на молби и издаване на документи</w:t>
      </w:r>
      <w:r w:rsidRPr="00AA480A">
        <w:t>: Гражданите могат да подават молби за издаване на скици, удостоверения и решения при разпореждания със собствеността си.</w:t>
      </w:r>
    </w:p>
    <w:p w:rsidR="003B7B8D" w:rsidRPr="00AA480A" w:rsidRDefault="003B7B8D" w:rsidP="00AA480A">
      <w:pPr>
        <w:numPr>
          <w:ilvl w:val="0"/>
          <w:numId w:val="36"/>
        </w:numPr>
        <w:jc w:val="both"/>
      </w:pPr>
      <w:r w:rsidRPr="00AA480A">
        <w:rPr>
          <w:b/>
          <w:bCs/>
        </w:rPr>
        <w:t>Провеждане на комисии</w:t>
      </w:r>
      <w:r w:rsidRPr="00AA480A">
        <w:t xml:space="preserve">: През 2024 г. са проведени </w:t>
      </w:r>
      <w:r w:rsidRPr="00AA480A">
        <w:rPr>
          <w:lang w:val="en-US"/>
        </w:rPr>
        <w:t>2</w:t>
      </w:r>
      <w:r w:rsidRPr="00AA480A">
        <w:t xml:space="preserve"> комисии за постановяване на решения по възстановяване правото на собственост и обезщетяване на собствениците.</w:t>
      </w:r>
    </w:p>
    <w:p w:rsidR="003B7B8D" w:rsidRDefault="003B7B8D" w:rsidP="00AA480A">
      <w:pPr>
        <w:numPr>
          <w:ilvl w:val="0"/>
          <w:numId w:val="36"/>
        </w:numPr>
        <w:jc w:val="both"/>
      </w:pPr>
      <w:r w:rsidRPr="00AA480A">
        <w:rPr>
          <w:b/>
          <w:bCs/>
        </w:rPr>
        <w:t>Регистриране на земеделски стопани</w:t>
      </w:r>
      <w:r w:rsidRPr="00AA480A">
        <w:t>: Регистрация и пререгистрация на земеделски стопани по Наредба № 3/1999 г., включваща актуализация на регистрите за собственици и ползватели на земеделска земя.</w:t>
      </w:r>
    </w:p>
    <w:p w:rsidR="00D300B2" w:rsidRPr="00D1394B" w:rsidRDefault="00D300B2" w:rsidP="00D1394B">
      <w:pPr>
        <w:pStyle w:val="afd"/>
        <w:numPr>
          <w:ilvl w:val="0"/>
          <w:numId w:val="36"/>
        </w:numPr>
        <w:rPr>
          <w:rFonts w:ascii="Times New Roman" w:hAnsi="Times New Roman"/>
          <w:sz w:val="24"/>
          <w:szCs w:val="24"/>
          <w:lang w:val="en-GB"/>
        </w:rPr>
      </w:pPr>
      <w:r w:rsidRPr="005226AF">
        <w:rPr>
          <w:rFonts w:ascii="Times New Roman" w:hAnsi="Times New Roman"/>
          <w:b/>
          <w:sz w:val="24"/>
          <w:szCs w:val="24"/>
          <w:lang w:val="en-GB"/>
        </w:rPr>
        <w:t>Поддържане на архив на ОСЗ и предаване на архив към МЗХ</w:t>
      </w:r>
      <w:r w:rsidRPr="00D300B2">
        <w:rPr>
          <w:rFonts w:ascii="Times New Roman" w:hAnsi="Times New Roman"/>
          <w:sz w:val="24"/>
          <w:szCs w:val="24"/>
          <w:lang w:val="en-GB"/>
        </w:rPr>
        <w:t>: Информацията  по поддържането и предаването се осъществява съгласно дадените указания и поставени срокове от Министерството на земеделието и храните (МЗХ).</w:t>
      </w:r>
    </w:p>
    <w:p w:rsidR="003B7B8D" w:rsidRPr="00AA480A" w:rsidRDefault="003B7B8D" w:rsidP="00AA480A">
      <w:pPr>
        <w:numPr>
          <w:ilvl w:val="0"/>
          <w:numId w:val="36"/>
        </w:numPr>
        <w:jc w:val="both"/>
      </w:pPr>
      <w:r w:rsidRPr="00AA480A">
        <w:rPr>
          <w:b/>
          <w:bCs/>
        </w:rPr>
        <w:t>Обобщени административни услуги</w:t>
      </w:r>
      <w:r w:rsidRPr="00AA480A">
        <w:t>:</w:t>
      </w:r>
    </w:p>
    <w:p w:rsidR="003B7B8D" w:rsidRPr="00AA480A" w:rsidRDefault="003B7B8D" w:rsidP="00AA480A">
      <w:pPr>
        <w:numPr>
          <w:ilvl w:val="1"/>
          <w:numId w:val="36"/>
        </w:numPr>
        <w:jc w:val="both"/>
      </w:pPr>
      <w:r w:rsidRPr="00AA480A">
        <w:t>Изготвени 1808 скици на имоти.</w:t>
      </w:r>
    </w:p>
    <w:p w:rsidR="003B7B8D" w:rsidRPr="00AA480A" w:rsidRDefault="003B7B8D" w:rsidP="00AA480A">
      <w:pPr>
        <w:numPr>
          <w:ilvl w:val="1"/>
          <w:numId w:val="36"/>
        </w:numPr>
        <w:jc w:val="both"/>
      </w:pPr>
      <w:r w:rsidRPr="00AA480A">
        <w:t>Въведени 512 промени в регистъра на собствениците и имотите.</w:t>
      </w:r>
    </w:p>
    <w:p w:rsidR="003B7B8D" w:rsidRPr="00AA480A" w:rsidRDefault="003B7B8D" w:rsidP="00AA480A">
      <w:pPr>
        <w:numPr>
          <w:ilvl w:val="1"/>
          <w:numId w:val="36"/>
        </w:numPr>
        <w:jc w:val="both"/>
      </w:pPr>
      <w:r w:rsidRPr="00AA480A">
        <w:lastRenderedPageBreak/>
        <w:t>Издадени 592 преписа от решения на ПК или ОСЗ.</w:t>
      </w:r>
    </w:p>
    <w:p w:rsidR="003B7B8D" w:rsidRPr="00AA480A" w:rsidRDefault="003B7B8D" w:rsidP="00AA480A">
      <w:pPr>
        <w:numPr>
          <w:ilvl w:val="1"/>
          <w:numId w:val="36"/>
        </w:numPr>
        <w:jc w:val="both"/>
      </w:pPr>
      <w:r w:rsidRPr="00AA480A">
        <w:t>Регистрирани 19175 договора за аренда или наем.</w:t>
      </w:r>
    </w:p>
    <w:p w:rsidR="003B7B8D" w:rsidRPr="00AA480A" w:rsidRDefault="003B7B8D" w:rsidP="00AA480A">
      <w:pPr>
        <w:numPr>
          <w:ilvl w:val="1"/>
          <w:numId w:val="36"/>
        </w:numPr>
        <w:jc w:val="both"/>
      </w:pPr>
      <w:r w:rsidRPr="00AA480A">
        <w:t>Издадени 28 справки от регистъра на собствениците.</w:t>
      </w:r>
    </w:p>
    <w:p w:rsidR="003B7B8D" w:rsidRPr="00AA480A" w:rsidRDefault="003B7B8D" w:rsidP="00AA480A">
      <w:pPr>
        <w:numPr>
          <w:ilvl w:val="1"/>
          <w:numId w:val="36"/>
        </w:numPr>
        <w:jc w:val="both"/>
      </w:pPr>
      <w:r w:rsidRPr="00AA480A">
        <w:t>Издадени 15 удостоверения за характеристики на имоти.</w:t>
      </w:r>
    </w:p>
    <w:p w:rsidR="003B7B8D" w:rsidRDefault="003B7B8D" w:rsidP="00AA480A">
      <w:pPr>
        <w:numPr>
          <w:ilvl w:val="1"/>
          <w:numId w:val="36"/>
        </w:numPr>
        <w:jc w:val="both"/>
      </w:pPr>
      <w:r w:rsidRPr="00AA480A">
        <w:t>Установени 125 промени в начина на трайно ползване на земеделски имоти.</w:t>
      </w:r>
    </w:p>
    <w:p w:rsidR="00D300B2" w:rsidRPr="00D300B2" w:rsidRDefault="00D300B2" w:rsidP="00D300B2">
      <w:pPr>
        <w:pStyle w:val="afd"/>
        <w:numPr>
          <w:ilvl w:val="1"/>
          <w:numId w:val="36"/>
        </w:numPr>
        <w:rPr>
          <w:rFonts w:ascii="Times New Roman" w:hAnsi="Times New Roman"/>
          <w:sz w:val="24"/>
          <w:szCs w:val="24"/>
          <w:lang w:val="en-GB"/>
        </w:rPr>
      </w:pPr>
      <w:r w:rsidRPr="00D300B2">
        <w:rPr>
          <w:rFonts w:ascii="Times New Roman" w:hAnsi="Times New Roman"/>
          <w:sz w:val="24"/>
          <w:szCs w:val="24"/>
          <w:lang w:val="en-GB"/>
        </w:rPr>
        <w:t xml:space="preserve">Извършени 12 броя задължителни месечни предавания на архив от FERMA WIN. </w:t>
      </w:r>
    </w:p>
    <w:p w:rsidR="00AA480A" w:rsidRPr="00D300B2" w:rsidRDefault="00AA480A" w:rsidP="00D300B2">
      <w:pPr>
        <w:ind w:left="1440"/>
        <w:jc w:val="both"/>
      </w:pPr>
    </w:p>
    <w:p w:rsidR="003B7B8D" w:rsidRPr="00167D68" w:rsidRDefault="00AA480A" w:rsidP="00AA480A">
      <w:pPr>
        <w:jc w:val="both"/>
      </w:pPr>
      <w:r>
        <w:rPr>
          <w:lang w:val="bg-BG"/>
        </w:rPr>
        <w:tab/>
      </w:r>
      <w:r w:rsidR="003B7B8D" w:rsidRPr="00AA480A">
        <w:t>Тези дейности демонстрират ангажимента на ОСЗ към поддържане на реда и законността в сферата на земеделските имоти и предоставяне на качествени услуги на гражданите.</w:t>
      </w:r>
    </w:p>
    <w:p w:rsidR="003B7B8D" w:rsidRPr="00167D68" w:rsidRDefault="003B7B8D" w:rsidP="003B7B8D">
      <w:pPr>
        <w:rPr>
          <w:lang w:val="en-US"/>
        </w:rPr>
      </w:pPr>
    </w:p>
    <w:p w:rsidR="00EA71EF" w:rsidRPr="00B2478B" w:rsidRDefault="00EA71EF" w:rsidP="00EA71EF">
      <w:pPr>
        <w:tabs>
          <w:tab w:val="center" w:pos="4320"/>
          <w:tab w:val="right" w:pos="8640"/>
        </w:tabs>
        <w:jc w:val="both"/>
        <w:rPr>
          <w:rFonts w:eastAsia="Calibri"/>
          <w:color w:val="000000" w:themeColor="text1"/>
          <w:lang w:val="bg-BG"/>
        </w:rPr>
      </w:pPr>
    </w:p>
    <w:p w:rsidR="00BD6591" w:rsidRPr="00B2478B" w:rsidRDefault="00EA71EF" w:rsidP="00EA71EF">
      <w:pPr>
        <w:tabs>
          <w:tab w:val="center" w:pos="709"/>
          <w:tab w:val="right" w:pos="8640"/>
        </w:tabs>
        <w:jc w:val="both"/>
        <w:rPr>
          <w:rFonts w:ascii="Calibri" w:eastAsia="Calibri" w:hAnsi="Calibri"/>
          <w:color w:val="000000" w:themeColor="text1"/>
          <w:lang w:val="bg-BG"/>
        </w:rPr>
      </w:pPr>
      <w:r>
        <w:rPr>
          <w:b/>
          <w:color w:val="000000" w:themeColor="text1"/>
          <w:lang w:val="bg-BG"/>
        </w:rPr>
        <w:tab/>
      </w:r>
      <w:r>
        <w:rPr>
          <w:b/>
          <w:color w:val="000000" w:themeColor="text1"/>
          <w:lang w:val="bg-BG"/>
        </w:rPr>
        <w:tab/>
      </w:r>
      <w:r w:rsidR="00F861FA" w:rsidRPr="00B2478B">
        <w:rPr>
          <w:b/>
          <w:color w:val="000000" w:themeColor="text1"/>
        </w:rPr>
        <w:t xml:space="preserve">3. </w:t>
      </w:r>
      <w:r w:rsidR="00BD6591" w:rsidRPr="00B2478B">
        <w:rPr>
          <w:b/>
          <w:color w:val="000000" w:themeColor="text1"/>
          <w:lang w:val="bg-BG" w:eastAsia="bg-BG"/>
        </w:rPr>
        <w:t>ИЗВЪРШВАНЕ НА ТЕРЕННИ ПРОВЕРКИ ЗА АКТУАЛИЗАЦИЯ НА ДОПУСТИМИЯ ЗА ПОДПОМАГАНЕ СЛОЙ</w:t>
      </w:r>
    </w:p>
    <w:p w:rsidR="00B2478B" w:rsidRPr="00B2478B" w:rsidRDefault="00B2478B" w:rsidP="00EA71EF">
      <w:pPr>
        <w:spacing w:line="264" w:lineRule="auto"/>
        <w:ind w:firstLine="708"/>
        <w:jc w:val="both"/>
        <w:rPr>
          <w:color w:val="000000" w:themeColor="text1"/>
          <w:lang w:val="bg-BG" w:eastAsia="bg-BG"/>
        </w:rPr>
      </w:pPr>
      <w:r w:rsidRPr="00B2478B">
        <w:rPr>
          <w:color w:val="000000" w:themeColor="text1"/>
          <w:lang w:val="bg-BG" w:eastAsia="bg-BG"/>
        </w:rPr>
        <w:t>През 2024 година територията на област Търговище не попадаше в зона на самолетно заснимане и обновяване на цифровата орто-фото карта, използвана за опознаване на ползваните от земеделските стопани площи. Определени и проверени бяха 468 броя физически блока.</w:t>
      </w:r>
    </w:p>
    <w:p w:rsidR="00B2478B" w:rsidRPr="00B2478B" w:rsidRDefault="00B2478B" w:rsidP="00EA71EF">
      <w:pPr>
        <w:spacing w:line="264" w:lineRule="auto"/>
        <w:ind w:firstLine="708"/>
        <w:jc w:val="both"/>
        <w:rPr>
          <w:color w:val="000000" w:themeColor="text1"/>
          <w:lang w:val="bg-BG" w:eastAsia="bg-BG"/>
        </w:rPr>
      </w:pPr>
      <w:r w:rsidRPr="00B2478B">
        <w:rPr>
          <w:color w:val="000000" w:themeColor="text1"/>
          <w:lang w:val="bg-BG" w:eastAsia="bg-BG"/>
        </w:rPr>
        <w:t>Голяма част от блоковете попаднаха на проверка поради заявени от земеделските стопани еко-елементи по схема Еко-БРЕЙ. В по-голямата си част заявените елементи не отговаряха на изискванията по схемата, поради което бяха определени като несъществуващи елементи. В останалите блокове беше засечена промяна на граници, начин на трайно ползване, пресичане на граници и блокове от вида риск анализ.</w:t>
      </w:r>
    </w:p>
    <w:p w:rsidR="00B2478B" w:rsidRPr="00B2478B" w:rsidRDefault="00B2478B" w:rsidP="00EA71EF">
      <w:pPr>
        <w:spacing w:line="264" w:lineRule="auto"/>
        <w:ind w:firstLine="708"/>
        <w:jc w:val="both"/>
        <w:rPr>
          <w:color w:val="000000" w:themeColor="text1"/>
          <w:lang w:val="bg-BG" w:eastAsia="bg-BG"/>
        </w:rPr>
      </w:pPr>
      <w:r w:rsidRPr="00B2478B">
        <w:rPr>
          <w:color w:val="000000" w:themeColor="text1"/>
          <w:lang w:val="bg-BG" w:eastAsia="bg-BG"/>
        </w:rPr>
        <w:t>Всички блокове бяха коректно проверени, с цел да не се допуска злоупотреба със заявените средства, както и в обратния случай ощетяване на земеделски стопани, които са привели площите в състояние, годно за подпомагане.</w:t>
      </w:r>
    </w:p>
    <w:p w:rsidR="00B2478B" w:rsidRPr="00B2478B" w:rsidRDefault="00B2478B" w:rsidP="00EA71EF">
      <w:pPr>
        <w:spacing w:line="264" w:lineRule="auto"/>
        <w:ind w:firstLine="708"/>
        <w:jc w:val="both"/>
        <w:rPr>
          <w:color w:val="000000" w:themeColor="text1"/>
          <w:lang w:val="bg-BG" w:eastAsia="bg-BG"/>
        </w:rPr>
      </w:pPr>
      <w:r w:rsidRPr="00B2478B">
        <w:rPr>
          <w:color w:val="000000" w:themeColor="text1"/>
          <w:lang w:val="bg-BG" w:eastAsia="bg-BG"/>
        </w:rPr>
        <w:t xml:space="preserve">Създадена беше организация за работа </w:t>
      </w:r>
      <w:r w:rsidR="00D1394B">
        <w:rPr>
          <w:color w:val="000000" w:themeColor="text1"/>
          <w:lang w:val="bg-BG" w:eastAsia="bg-BG"/>
        </w:rPr>
        <w:t>от</w:t>
      </w:r>
      <w:r w:rsidRPr="00B2478B">
        <w:rPr>
          <w:color w:val="000000" w:themeColor="text1"/>
          <w:lang w:val="bg-BG" w:eastAsia="bg-BG"/>
        </w:rPr>
        <w:t xml:space="preserve"> 6 екипа в областта. </w:t>
      </w:r>
      <w:r w:rsidR="00D1394B">
        <w:rPr>
          <w:color w:val="000000" w:themeColor="text1"/>
          <w:lang w:val="bg-BG" w:eastAsia="bg-BG"/>
        </w:rPr>
        <w:t>Т</w:t>
      </w:r>
      <w:r w:rsidRPr="00B2478B">
        <w:rPr>
          <w:color w:val="000000" w:themeColor="text1"/>
          <w:lang w:val="bg-BG" w:eastAsia="bg-BG"/>
        </w:rPr>
        <w:t>еренни проверки в областта бяха извършени, отработени и отразени изцяло в поставените от Министерството на зем</w:t>
      </w:r>
      <w:r w:rsidR="00D1394B">
        <w:rPr>
          <w:color w:val="000000" w:themeColor="text1"/>
          <w:lang w:val="bg-BG" w:eastAsia="bg-BG"/>
        </w:rPr>
        <w:t>еделието и храните (МЗХ</w:t>
      </w:r>
      <w:r w:rsidRPr="00B2478B">
        <w:rPr>
          <w:color w:val="000000" w:themeColor="text1"/>
          <w:lang w:val="bg-BG" w:eastAsia="bg-BG"/>
        </w:rPr>
        <w:t xml:space="preserve">) срокове, без да се налага да </w:t>
      </w:r>
      <w:r w:rsidR="00D1394B">
        <w:rPr>
          <w:color w:val="000000" w:themeColor="text1"/>
          <w:lang w:val="bg-BG" w:eastAsia="bg-BG"/>
        </w:rPr>
        <w:t>ползването на</w:t>
      </w:r>
      <w:r w:rsidRPr="00B2478B">
        <w:rPr>
          <w:color w:val="000000" w:themeColor="text1"/>
          <w:lang w:val="bg-BG" w:eastAsia="bg-BG"/>
        </w:rPr>
        <w:t xml:space="preserve"> помощни екипи от други области.</w:t>
      </w:r>
    </w:p>
    <w:p w:rsidR="00A77240" w:rsidRPr="00A77240" w:rsidRDefault="00A77240" w:rsidP="00BD6591">
      <w:pPr>
        <w:spacing w:line="264" w:lineRule="auto"/>
        <w:ind w:firstLine="708"/>
        <w:rPr>
          <w:b/>
          <w:color w:val="4472C4" w:themeColor="accent1"/>
          <w:lang w:val="bg-BG"/>
        </w:rPr>
      </w:pPr>
    </w:p>
    <w:p w:rsidR="00BD6591" w:rsidRPr="00B2478B" w:rsidRDefault="00EA71EF" w:rsidP="00EA71EF">
      <w:pPr>
        <w:pStyle w:val="aff2"/>
        <w:spacing w:line="264" w:lineRule="auto"/>
        <w:jc w:val="both"/>
        <w:rPr>
          <w:rFonts w:ascii="Times New Roman" w:hAnsi="Times New Roman"/>
          <w:b/>
          <w:color w:val="000000" w:themeColor="text1"/>
        </w:rPr>
      </w:pPr>
      <w:r>
        <w:rPr>
          <w:rFonts w:ascii="Times New Roman" w:hAnsi="Times New Roman"/>
          <w:b/>
          <w:color w:val="000000" w:themeColor="text1"/>
          <w:sz w:val="24"/>
          <w:szCs w:val="24"/>
        </w:rPr>
        <w:tab/>
      </w:r>
      <w:r w:rsidR="00F861FA" w:rsidRPr="00A40CD4">
        <w:rPr>
          <w:rFonts w:ascii="Times New Roman" w:hAnsi="Times New Roman"/>
          <w:b/>
          <w:color w:val="000000" w:themeColor="text1"/>
          <w:sz w:val="28"/>
          <w:szCs w:val="24"/>
          <w:lang w:val="en-US"/>
        </w:rPr>
        <w:t xml:space="preserve">4. </w:t>
      </w:r>
      <w:r w:rsidR="00BD6591" w:rsidRPr="00A40CD4">
        <w:rPr>
          <w:rFonts w:ascii="Times New Roman" w:hAnsi="Times New Roman"/>
          <w:b/>
          <w:color w:val="000000" w:themeColor="text1"/>
          <w:sz w:val="24"/>
        </w:rPr>
        <w:t>ПРОЦЕДУРА ПО ИЗПЛАЩАНЕ НА ПОСТЪПИЛИТЕ В ОД „ЗЕМЕДЕЛИЕ” СУМИ, ПО РЕДА НА ЧЛ.37 В, АЛ.7 ОТ ЗСПЗЗ</w:t>
      </w:r>
    </w:p>
    <w:p w:rsidR="00BD6591" w:rsidRPr="00B2478B" w:rsidRDefault="00BD6591" w:rsidP="00BD6591">
      <w:pPr>
        <w:spacing w:line="264" w:lineRule="auto"/>
        <w:jc w:val="center"/>
        <w:rPr>
          <w:b/>
          <w:color w:val="000000" w:themeColor="text1"/>
          <w:lang w:val="bg-BG" w:eastAsia="bg-BG"/>
        </w:rPr>
      </w:pPr>
    </w:p>
    <w:p w:rsidR="00A40CD4" w:rsidRPr="00A40CD4" w:rsidRDefault="00BD6591" w:rsidP="00B2478B">
      <w:pPr>
        <w:jc w:val="both"/>
        <w:rPr>
          <w:color w:val="000000" w:themeColor="text1"/>
          <w:lang w:val="bg-BG" w:eastAsia="bg-BG"/>
        </w:rPr>
      </w:pPr>
      <w:r w:rsidRPr="00B2478B">
        <w:rPr>
          <w:color w:val="000000" w:themeColor="text1"/>
          <w:lang w:val="bg-BG" w:eastAsia="bg-BG"/>
        </w:rPr>
        <w:tab/>
      </w:r>
      <w:r w:rsidR="00B2478B" w:rsidRPr="00B2478B">
        <w:rPr>
          <w:color w:val="000000" w:themeColor="text1"/>
          <w:lang w:eastAsia="bg-BG"/>
        </w:rPr>
        <w:t>За стопанската 2024/2025 година дължимите суми за ползване на имоти по реда на чл. 37в, ал. 3, т. 2 от ЗСПЗЗ са в процес на събиране в срок, съответстващ на срока, съгласно датата на обявяване на заповедите. Няма направени предложения за започване на процедури по чл. 34 от ЗСПЗЗ.</w:t>
      </w:r>
    </w:p>
    <w:p w:rsidR="00236A59" w:rsidRPr="00751047" w:rsidRDefault="00236A59" w:rsidP="00C852A3">
      <w:pPr>
        <w:jc w:val="right"/>
        <w:rPr>
          <w:i/>
          <w:sz w:val="22"/>
          <w:lang w:val="bg-BG"/>
        </w:rPr>
      </w:pPr>
      <w:r w:rsidRPr="00751047">
        <w:rPr>
          <w:i/>
          <w:sz w:val="22"/>
          <w:lang w:val="bg-BG"/>
        </w:rPr>
        <w:t>Подадени заявления и изплатени суми на правоимащите лица:</w:t>
      </w:r>
    </w:p>
    <w:tbl>
      <w:tblPr>
        <w:tblpPr w:leftFromText="141" w:rightFromText="141" w:vertAnchor="text" w:horzAnchor="margin" w:tblpXSpec="center" w:tblpY="213"/>
        <w:tblW w:w="3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70"/>
        <w:gridCol w:w="2360"/>
        <w:gridCol w:w="1843"/>
      </w:tblGrid>
      <w:tr w:rsidR="00BD6591" w:rsidRPr="0080619A" w:rsidTr="00367138">
        <w:trPr>
          <w:trHeight w:val="454"/>
        </w:trPr>
        <w:tc>
          <w:tcPr>
            <w:tcW w:w="1942" w:type="pct"/>
            <w:shd w:val="clear" w:color="auto" w:fill="auto"/>
            <w:noWrap/>
            <w:vAlign w:val="center"/>
            <w:hideMark/>
          </w:tcPr>
          <w:p w:rsidR="00BD6591" w:rsidRPr="00367138" w:rsidRDefault="00BD6591" w:rsidP="00C852A3">
            <w:pPr>
              <w:ind w:firstLine="284"/>
              <w:jc w:val="center"/>
              <w:rPr>
                <w:b/>
                <w:color w:val="000000" w:themeColor="text1"/>
                <w:sz w:val="20"/>
                <w:lang w:val="bg-BG" w:eastAsia="bg-BG"/>
              </w:rPr>
            </w:pPr>
            <w:r w:rsidRPr="00367138">
              <w:rPr>
                <w:b/>
                <w:color w:val="000000" w:themeColor="text1"/>
                <w:sz w:val="20"/>
                <w:lang w:val="bg-BG" w:eastAsia="bg-BG"/>
              </w:rPr>
              <w:t>Плащане за стопанска година</w:t>
            </w:r>
          </w:p>
        </w:tc>
        <w:tc>
          <w:tcPr>
            <w:tcW w:w="1717" w:type="pct"/>
            <w:shd w:val="clear" w:color="auto" w:fill="auto"/>
            <w:noWrap/>
            <w:vAlign w:val="center"/>
            <w:hideMark/>
          </w:tcPr>
          <w:p w:rsidR="00BD6591" w:rsidRPr="00367138" w:rsidRDefault="00BD6591" w:rsidP="00C852A3">
            <w:pPr>
              <w:jc w:val="center"/>
              <w:rPr>
                <w:b/>
                <w:color w:val="000000" w:themeColor="text1"/>
                <w:sz w:val="20"/>
                <w:lang w:val="bg-BG" w:eastAsia="bg-BG"/>
              </w:rPr>
            </w:pPr>
            <w:r w:rsidRPr="00367138">
              <w:rPr>
                <w:b/>
                <w:color w:val="000000" w:themeColor="text1"/>
                <w:sz w:val="20"/>
                <w:lang w:val="bg-BG" w:eastAsia="bg-BG"/>
              </w:rPr>
              <w:t>Подадени заявления за  изплащане на суми / брой</w:t>
            </w:r>
          </w:p>
        </w:tc>
        <w:tc>
          <w:tcPr>
            <w:tcW w:w="1341" w:type="pct"/>
            <w:shd w:val="clear" w:color="auto" w:fill="auto"/>
            <w:noWrap/>
            <w:vAlign w:val="center"/>
            <w:hideMark/>
          </w:tcPr>
          <w:p w:rsidR="00BD6591" w:rsidRPr="00367138" w:rsidRDefault="00BD6591" w:rsidP="00C852A3">
            <w:pPr>
              <w:jc w:val="center"/>
              <w:rPr>
                <w:b/>
                <w:color w:val="000000" w:themeColor="text1"/>
                <w:sz w:val="20"/>
                <w:lang w:val="bg-BG" w:eastAsia="bg-BG"/>
              </w:rPr>
            </w:pPr>
            <w:r w:rsidRPr="00367138">
              <w:rPr>
                <w:b/>
                <w:color w:val="000000" w:themeColor="text1"/>
                <w:sz w:val="20"/>
                <w:lang w:val="bg-BG" w:eastAsia="bg-BG"/>
              </w:rPr>
              <w:t>Изплатена сума</w:t>
            </w:r>
            <w:r w:rsidR="008641E9" w:rsidRPr="00367138">
              <w:rPr>
                <w:b/>
                <w:color w:val="000000" w:themeColor="text1"/>
                <w:sz w:val="20"/>
                <w:lang w:val="bg-BG" w:eastAsia="bg-BG"/>
              </w:rPr>
              <w:t xml:space="preserve"> / </w:t>
            </w:r>
            <w:r w:rsidRPr="00367138">
              <w:rPr>
                <w:b/>
                <w:color w:val="000000" w:themeColor="text1"/>
                <w:sz w:val="20"/>
                <w:lang w:val="bg-BG" w:eastAsia="bg-BG"/>
              </w:rPr>
              <w:t>лева</w:t>
            </w:r>
          </w:p>
        </w:tc>
      </w:tr>
      <w:tr w:rsidR="00BD6591" w:rsidRPr="0080619A" w:rsidTr="00367138">
        <w:trPr>
          <w:trHeight w:hRule="exact" w:val="454"/>
        </w:trPr>
        <w:tc>
          <w:tcPr>
            <w:tcW w:w="1942" w:type="pct"/>
            <w:shd w:val="clear" w:color="auto" w:fill="auto"/>
            <w:noWrap/>
            <w:vAlign w:val="center"/>
            <w:hideMark/>
          </w:tcPr>
          <w:p w:rsidR="00BD6591" w:rsidRPr="0080619A" w:rsidRDefault="00BD6591" w:rsidP="0080619A">
            <w:pPr>
              <w:spacing w:after="200"/>
              <w:jc w:val="center"/>
              <w:rPr>
                <w:color w:val="000000" w:themeColor="text1"/>
                <w:sz w:val="20"/>
                <w:lang w:val="bg-BG" w:eastAsia="bg-BG"/>
              </w:rPr>
            </w:pPr>
            <w:r w:rsidRPr="0080619A">
              <w:rPr>
                <w:color w:val="000000" w:themeColor="text1"/>
                <w:sz w:val="20"/>
                <w:lang w:val="bg-BG" w:eastAsia="bg-BG"/>
              </w:rPr>
              <w:t>За календарната 2016 година</w:t>
            </w:r>
          </w:p>
        </w:tc>
        <w:tc>
          <w:tcPr>
            <w:tcW w:w="1717" w:type="pct"/>
            <w:shd w:val="clear" w:color="auto" w:fill="auto"/>
            <w:noWrap/>
            <w:vAlign w:val="center"/>
            <w:hideMark/>
          </w:tcPr>
          <w:p w:rsidR="00BD6591" w:rsidRPr="0080619A" w:rsidRDefault="00BD6591" w:rsidP="0080619A">
            <w:pPr>
              <w:spacing w:after="200" w:line="264" w:lineRule="auto"/>
              <w:ind w:firstLine="993"/>
              <w:jc w:val="center"/>
              <w:rPr>
                <w:color w:val="000000" w:themeColor="text1"/>
                <w:sz w:val="20"/>
                <w:lang w:val="bg-BG" w:eastAsia="bg-BG"/>
              </w:rPr>
            </w:pPr>
            <w:r w:rsidRPr="0080619A">
              <w:rPr>
                <w:color w:val="000000" w:themeColor="text1"/>
                <w:sz w:val="20"/>
                <w:lang w:val="bg-BG" w:eastAsia="bg-BG"/>
              </w:rPr>
              <w:t>561</w:t>
            </w:r>
          </w:p>
        </w:tc>
        <w:tc>
          <w:tcPr>
            <w:tcW w:w="1341" w:type="pct"/>
            <w:shd w:val="clear" w:color="auto" w:fill="auto"/>
            <w:noWrap/>
            <w:vAlign w:val="center"/>
            <w:hideMark/>
          </w:tcPr>
          <w:p w:rsidR="00BD6591" w:rsidRPr="0080619A" w:rsidRDefault="0080619A" w:rsidP="0080619A">
            <w:pPr>
              <w:spacing w:after="200" w:line="264" w:lineRule="auto"/>
              <w:ind w:firstLine="497"/>
              <w:jc w:val="center"/>
              <w:rPr>
                <w:color w:val="000000" w:themeColor="text1"/>
                <w:sz w:val="20"/>
                <w:lang w:val="bg-BG" w:eastAsia="bg-BG"/>
              </w:rPr>
            </w:pPr>
            <w:r w:rsidRPr="0080619A">
              <w:rPr>
                <w:color w:val="000000" w:themeColor="text1"/>
                <w:sz w:val="20"/>
                <w:lang w:val="bg-BG" w:eastAsia="bg-BG"/>
              </w:rPr>
              <w:t>155 750,66</w:t>
            </w:r>
          </w:p>
        </w:tc>
      </w:tr>
      <w:tr w:rsidR="00BD6591" w:rsidRPr="0080619A" w:rsidTr="00367138">
        <w:trPr>
          <w:trHeight w:hRule="exact" w:val="454"/>
        </w:trPr>
        <w:tc>
          <w:tcPr>
            <w:tcW w:w="1942" w:type="pct"/>
            <w:shd w:val="clear" w:color="auto" w:fill="auto"/>
            <w:noWrap/>
            <w:vAlign w:val="center"/>
          </w:tcPr>
          <w:p w:rsidR="00BD6591" w:rsidRPr="0080619A" w:rsidRDefault="00BD6591" w:rsidP="0080619A">
            <w:pPr>
              <w:spacing w:after="200"/>
              <w:jc w:val="center"/>
              <w:rPr>
                <w:color w:val="000000" w:themeColor="text1"/>
                <w:sz w:val="20"/>
                <w:lang w:val="bg-BG" w:eastAsia="bg-BG"/>
              </w:rPr>
            </w:pPr>
            <w:r w:rsidRPr="0080619A">
              <w:rPr>
                <w:color w:val="000000" w:themeColor="text1"/>
                <w:sz w:val="20"/>
                <w:lang w:val="bg-BG" w:eastAsia="bg-BG"/>
              </w:rPr>
              <w:t>За календарната 2017 година</w:t>
            </w:r>
          </w:p>
        </w:tc>
        <w:tc>
          <w:tcPr>
            <w:tcW w:w="1717" w:type="pct"/>
            <w:shd w:val="clear" w:color="auto" w:fill="auto"/>
            <w:noWrap/>
            <w:vAlign w:val="center"/>
          </w:tcPr>
          <w:p w:rsidR="00BD6591" w:rsidRPr="0080619A" w:rsidRDefault="00BD6591" w:rsidP="0080619A">
            <w:pPr>
              <w:spacing w:after="200" w:line="264" w:lineRule="auto"/>
              <w:ind w:firstLine="993"/>
              <w:jc w:val="center"/>
              <w:rPr>
                <w:color w:val="000000" w:themeColor="text1"/>
                <w:sz w:val="20"/>
                <w:lang w:val="bg-BG" w:eastAsia="bg-BG"/>
              </w:rPr>
            </w:pPr>
            <w:r w:rsidRPr="0080619A">
              <w:rPr>
                <w:color w:val="000000" w:themeColor="text1"/>
                <w:sz w:val="20"/>
                <w:lang w:val="bg-BG" w:eastAsia="bg-BG"/>
              </w:rPr>
              <w:t>798</w:t>
            </w:r>
          </w:p>
        </w:tc>
        <w:tc>
          <w:tcPr>
            <w:tcW w:w="1341" w:type="pct"/>
            <w:shd w:val="clear" w:color="auto" w:fill="auto"/>
            <w:noWrap/>
            <w:vAlign w:val="center"/>
          </w:tcPr>
          <w:p w:rsidR="00BD6591" w:rsidRPr="0080619A" w:rsidRDefault="0080619A" w:rsidP="0080619A">
            <w:pPr>
              <w:spacing w:after="200" w:line="264" w:lineRule="auto"/>
              <w:ind w:firstLine="497"/>
              <w:jc w:val="center"/>
              <w:rPr>
                <w:color w:val="000000" w:themeColor="text1"/>
                <w:sz w:val="20"/>
                <w:lang w:val="bg-BG" w:eastAsia="bg-BG"/>
              </w:rPr>
            </w:pPr>
            <w:r w:rsidRPr="0080619A">
              <w:rPr>
                <w:color w:val="000000" w:themeColor="text1"/>
                <w:sz w:val="20"/>
                <w:lang w:val="bg-BG" w:eastAsia="bg-BG"/>
              </w:rPr>
              <w:t>472 768,89</w:t>
            </w:r>
          </w:p>
        </w:tc>
      </w:tr>
      <w:tr w:rsidR="00BD6591" w:rsidRPr="0080619A" w:rsidTr="00367138">
        <w:trPr>
          <w:trHeight w:hRule="exact" w:val="454"/>
        </w:trPr>
        <w:tc>
          <w:tcPr>
            <w:tcW w:w="1942" w:type="pct"/>
            <w:shd w:val="clear" w:color="auto" w:fill="auto"/>
            <w:noWrap/>
            <w:vAlign w:val="center"/>
            <w:hideMark/>
          </w:tcPr>
          <w:p w:rsidR="00BD6591" w:rsidRPr="0080619A" w:rsidRDefault="00BD6591" w:rsidP="0080619A">
            <w:pPr>
              <w:spacing w:after="200"/>
              <w:jc w:val="center"/>
              <w:rPr>
                <w:color w:val="000000" w:themeColor="text1"/>
                <w:sz w:val="20"/>
                <w:szCs w:val="22"/>
                <w:lang w:val="bg-BG" w:eastAsia="bg-BG"/>
              </w:rPr>
            </w:pPr>
            <w:r w:rsidRPr="0080619A">
              <w:rPr>
                <w:color w:val="000000" w:themeColor="text1"/>
                <w:sz w:val="20"/>
                <w:lang w:val="bg-BG" w:eastAsia="bg-BG"/>
              </w:rPr>
              <w:t>За календарната 2018 година</w:t>
            </w:r>
          </w:p>
        </w:tc>
        <w:tc>
          <w:tcPr>
            <w:tcW w:w="1717" w:type="pct"/>
            <w:shd w:val="clear" w:color="auto" w:fill="auto"/>
            <w:noWrap/>
            <w:vAlign w:val="center"/>
            <w:hideMark/>
          </w:tcPr>
          <w:p w:rsidR="00BD6591" w:rsidRPr="0080619A" w:rsidRDefault="00BD6591" w:rsidP="0080619A">
            <w:pPr>
              <w:spacing w:after="200" w:line="264" w:lineRule="auto"/>
              <w:ind w:firstLine="993"/>
              <w:jc w:val="center"/>
              <w:rPr>
                <w:color w:val="000000" w:themeColor="text1"/>
                <w:sz w:val="20"/>
                <w:lang w:val="bg-BG" w:eastAsia="bg-BG"/>
              </w:rPr>
            </w:pPr>
            <w:r w:rsidRPr="0080619A">
              <w:rPr>
                <w:color w:val="000000" w:themeColor="text1"/>
                <w:sz w:val="20"/>
                <w:lang w:val="bg-BG" w:eastAsia="bg-BG"/>
              </w:rPr>
              <w:t>1 295</w:t>
            </w:r>
          </w:p>
        </w:tc>
        <w:tc>
          <w:tcPr>
            <w:tcW w:w="1341" w:type="pct"/>
            <w:shd w:val="clear" w:color="auto" w:fill="auto"/>
            <w:noWrap/>
            <w:vAlign w:val="center"/>
            <w:hideMark/>
          </w:tcPr>
          <w:p w:rsidR="00BD6591" w:rsidRPr="0080619A" w:rsidRDefault="0080619A" w:rsidP="0080619A">
            <w:pPr>
              <w:spacing w:after="200" w:line="264" w:lineRule="auto"/>
              <w:ind w:firstLine="497"/>
              <w:jc w:val="center"/>
              <w:rPr>
                <w:color w:val="000000" w:themeColor="text1"/>
                <w:sz w:val="20"/>
                <w:lang w:val="bg-BG" w:eastAsia="bg-BG"/>
              </w:rPr>
            </w:pPr>
            <w:r w:rsidRPr="0080619A">
              <w:rPr>
                <w:color w:val="000000" w:themeColor="text1"/>
                <w:sz w:val="20"/>
                <w:lang w:val="bg-BG" w:eastAsia="bg-BG"/>
              </w:rPr>
              <w:t>348 555,18</w:t>
            </w:r>
          </w:p>
        </w:tc>
      </w:tr>
      <w:tr w:rsidR="00BD6591" w:rsidRPr="0080619A" w:rsidTr="00367138">
        <w:trPr>
          <w:trHeight w:hRule="exact" w:val="454"/>
        </w:trPr>
        <w:tc>
          <w:tcPr>
            <w:tcW w:w="1942" w:type="pct"/>
            <w:shd w:val="clear" w:color="auto" w:fill="auto"/>
            <w:noWrap/>
            <w:vAlign w:val="center"/>
            <w:hideMark/>
          </w:tcPr>
          <w:p w:rsidR="00BD6591" w:rsidRPr="0080619A" w:rsidRDefault="00BD6591" w:rsidP="0080619A">
            <w:pPr>
              <w:spacing w:after="200"/>
              <w:jc w:val="center"/>
              <w:rPr>
                <w:color w:val="000000" w:themeColor="text1"/>
                <w:sz w:val="20"/>
                <w:szCs w:val="22"/>
                <w:lang w:val="bg-BG" w:eastAsia="bg-BG"/>
              </w:rPr>
            </w:pPr>
            <w:r w:rsidRPr="0080619A">
              <w:rPr>
                <w:color w:val="000000" w:themeColor="text1"/>
                <w:sz w:val="20"/>
                <w:lang w:val="bg-BG" w:eastAsia="bg-BG"/>
              </w:rPr>
              <w:t>За календарната 2019 година</w:t>
            </w:r>
          </w:p>
        </w:tc>
        <w:tc>
          <w:tcPr>
            <w:tcW w:w="1717" w:type="pct"/>
            <w:shd w:val="clear" w:color="auto" w:fill="auto"/>
            <w:noWrap/>
            <w:vAlign w:val="center"/>
            <w:hideMark/>
          </w:tcPr>
          <w:p w:rsidR="00BD6591" w:rsidRPr="0080619A" w:rsidRDefault="00BD6591" w:rsidP="0080619A">
            <w:pPr>
              <w:spacing w:after="200" w:line="264" w:lineRule="auto"/>
              <w:ind w:firstLine="993"/>
              <w:jc w:val="center"/>
              <w:rPr>
                <w:color w:val="000000" w:themeColor="text1"/>
                <w:sz w:val="20"/>
                <w:lang w:val="bg-BG" w:eastAsia="bg-BG"/>
              </w:rPr>
            </w:pPr>
            <w:r w:rsidRPr="0080619A">
              <w:rPr>
                <w:color w:val="000000" w:themeColor="text1"/>
                <w:sz w:val="20"/>
                <w:lang w:val="bg-BG" w:eastAsia="bg-BG"/>
              </w:rPr>
              <w:t>1 237</w:t>
            </w:r>
          </w:p>
        </w:tc>
        <w:tc>
          <w:tcPr>
            <w:tcW w:w="1341" w:type="pct"/>
            <w:shd w:val="clear" w:color="auto" w:fill="auto"/>
            <w:noWrap/>
            <w:vAlign w:val="center"/>
            <w:hideMark/>
          </w:tcPr>
          <w:p w:rsidR="00BD6591" w:rsidRPr="0080619A" w:rsidRDefault="0080619A" w:rsidP="0080619A">
            <w:pPr>
              <w:spacing w:after="200" w:line="264" w:lineRule="auto"/>
              <w:ind w:firstLine="497"/>
              <w:jc w:val="center"/>
              <w:rPr>
                <w:color w:val="000000" w:themeColor="text1"/>
                <w:sz w:val="20"/>
                <w:lang w:val="bg-BG" w:eastAsia="bg-BG"/>
              </w:rPr>
            </w:pPr>
            <w:r w:rsidRPr="0080619A">
              <w:rPr>
                <w:color w:val="000000" w:themeColor="text1"/>
                <w:sz w:val="20"/>
                <w:lang w:val="bg-BG" w:eastAsia="bg-BG"/>
              </w:rPr>
              <w:t>389 909,56</w:t>
            </w:r>
          </w:p>
        </w:tc>
      </w:tr>
      <w:tr w:rsidR="00BD6591" w:rsidRPr="0080619A" w:rsidTr="00367138">
        <w:trPr>
          <w:trHeight w:hRule="exact" w:val="454"/>
        </w:trPr>
        <w:tc>
          <w:tcPr>
            <w:tcW w:w="1942" w:type="pct"/>
            <w:shd w:val="clear" w:color="auto" w:fill="auto"/>
            <w:noWrap/>
            <w:vAlign w:val="center"/>
            <w:hideMark/>
          </w:tcPr>
          <w:p w:rsidR="00BD6591" w:rsidRPr="0080619A" w:rsidRDefault="00BD6591" w:rsidP="0080619A">
            <w:pPr>
              <w:spacing w:after="200"/>
              <w:jc w:val="center"/>
              <w:rPr>
                <w:color w:val="000000" w:themeColor="text1"/>
                <w:sz w:val="20"/>
                <w:szCs w:val="22"/>
                <w:lang w:val="bg-BG" w:eastAsia="bg-BG"/>
              </w:rPr>
            </w:pPr>
            <w:r w:rsidRPr="0080619A">
              <w:rPr>
                <w:color w:val="000000" w:themeColor="text1"/>
                <w:sz w:val="20"/>
                <w:lang w:val="bg-BG" w:eastAsia="bg-BG"/>
              </w:rPr>
              <w:t>За календарната 2020 година</w:t>
            </w:r>
          </w:p>
        </w:tc>
        <w:tc>
          <w:tcPr>
            <w:tcW w:w="1717" w:type="pct"/>
            <w:shd w:val="clear" w:color="auto" w:fill="auto"/>
            <w:noWrap/>
            <w:vAlign w:val="center"/>
            <w:hideMark/>
          </w:tcPr>
          <w:p w:rsidR="00BD6591" w:rsidRPr="0080619A" w:rsidRDefault="00BD6591" w:rsidP="0080619A">
            <w:pPr>
              <w:spacing w:after="200" w:line="264" w:lineRule="auto"/>
              <w:ind w:firstLine="993"/>
              <w:jc w:val="center"/>
              <w:rPr>
                <w:color w:val="000000" w:themeColor="text1"/>
                <w:sz w:val="20"/>
                <w:lang w:val="bg-BG" w:eastAsia="bg-BG"/>
              </w:rPr>
            </w:pPr>
            <w:r w:rsidRPr="0080619A">
              <w:rPr>
                <w:color w:val="000000" w:themeColor="text1"/>
                <w:sz w:val="20"/>
                <w:lang w:val="bg-BG" w:eastAsia="bg-BG"/>
              </w:rPr>
              <w:t>1 381</w:t>
            </w:r>
          </w:p>
        </w:tc>
        <w:tc>
          <w:tcPr>
            <w:tcW w:w="1341" w:type="pct"/>
            <w:shd w:val="clear" w:color="auto" w:fill="auto"/>
            <w:noWrap/>
            <w:vAlign w:val="center"/>
            <w:hideMark/>
          </w:tcPr>
          <w:p w:rsidR="00BD6591" w:rsidRPr="0080619A" w:rsidRDefault="0080619A" w:rsidP="0080619A">
            <w:pPr>
              <w:spacing w:after="200" w:line="264" w:lineRule="auto"/>
              <w:ind w:firstLine="497"/>
              <w:jc w:val="center"/>
              <w:rPr>
                <w:color w:val="000000" w:themeColor="text1"/>
                <w:sz w:val="20"/>
                <w:lang w:val="bg-BG" w:eastAsia="bg-BG"/>
              </w:rPr>
            </w:pPr>
            <w:r w:rsidRPr="0080619A">
              <w:rPr>
                <w:color w:val="000000" w:themeColor="text1"/>
                <w:sz w:val="20"/>
                <w:lang w:val="bg-BG" w:eastAsia="bg-BG"/>
              </w:rPr>
              <w:t>404 335,73</w:t>
            </w:r>
          </w:p>
        </w:tc>
      </w:tr>
      <w:tr w:rsidR="00BD6591" w:rsidRPr="0080619A" w:rsidTr="00367138">
        <w:trPr>
          <w:trHeight w:hRule="exact" w:val="454"/>
        </w:trPr>
        <w:tc>
          <w:tcPr>
            <w:tcW w:w="1942" w:type="pct"/>
            <w:shd w:val="clear" w:color="auto" w:fill="auto"/>
            <w:noWrap/>
            <w:vAlign w:val="center"/>
          </w:tcPr>
          <w:p w:rsidR="00BD6591" w:rsidRPr="0080619A" w:rsidRDefault="00BD6591" w:rsidP="0080619A">
            <w:pPr>
              <w:spacing w:after="200"/>
              <w:jc w:val="center"/>
              <w:rPr>
                <w:color w:val="000000" w:themeColor="text1"/>
                <w:sz w:val="20"/>
                <w:szCs w:val="22"/>
                <w:lang w:val="bg-BG" w:eastAsia="bg-BG"/>
              </w:rPr>
            </w:pPr>
            <w:r w:rsidRPr="0080619A">
              <w:rPr>
                <w:color w:val="000000" w:themeColor="text1"/>
                <w:sz w:val="20"/>
                <w:lang w:val="bg-BG" w:eastAsia="bg-BG"/>
              </w:rPr>
              <w:lastRenderedPageBreak/>
              <w:t>За календарната 2021 година</w:t>
            </w:r>
          </w:p>
        </w:tc>
        <w:tc>
          <w:tcPr>
            <w:tcW w:w="1717" w:type="pct"/>
            <w:shd w:val="clear" w:color="auto" w:fill="auto"/>
            <w:noWrap/>
            <w:vAlign w:val="center"/>
          </w:tcPr>
          <w:p w:rsidR="00BD6591" w:rsidRPr="0080619A" w:rsidRDefault="00BD6591" w:rsidP="0080619A">
            <w:pPr>
              <w:spacing w:after="200" w:line="264" w:lineRule="auto"/>
              <w:ind w:firstLine="993"/>
              <w:jc w:val="center"/>
              <w:rPr>
                <w:color w:val="000000" w:themeColor="text1"/>
                <w:sz w:val="20"/>
                <w:lang w:val="bg-BG" w:eastAsia="bg-BG"/>
              </w:rPr>
            </w:pPr>
            <w:r w:rsidRPr="0080619A">
              <w:rPr>
                <w:color w:val="000000" w:themeColor="text1"/>
                <w:sz w:val="20"/>
                <w:lang w:val="bg-BG" w:eastAsia="bg-BG"/>
              </w:rPr>
              <w:t>1 283</w:t>
            </w:r>
          </w:p>
        </w:tc>
        <w:tc>
          <w:tcPr>
            <w:tcW w:w="1341" w:type="pct"/>
            <w:shd w:val="clear" w:color="auto" w:fill="auto"/>
            <w:noWrap/>
            <w:vAlign w:val="center"/>
          </w:tcPr>
          <w:p w:rsidR="00BD6591" w:rsidRPr="0080619A" w:rsidRDefault="0080619A" w:rsidP="0080619A">
            <w:pPr>
              <w:spacing w:after="200" w:line="264" w:lineRule="auto"/>
              <w:ind w:firstLine="497"/>
              <w:jc w:val="center"/>
              <w:rPr>
                <w:color w:val="000000" w:themeColor="text1"/>
                <w:sz w:val="20"/>
                <w:lang w:val="bg-BG" w:eastAsia="bg-BG"/>
              </w:rPr>
            </w:pPr>
            <w:r w:rsidRPr="0080619A">
              <w:rPr>
                <w:color w:val="000000" w:themeColor="text1"/>
                <w:sz w:val="20"/>
                <w:lang w:val="bg-BG" w:eastAsia="bg-BG"/>
              </w:rPr>
              <w:t>387 046,04</w:t>
            </w:r>
          </w:p>
        </w:tc>
      </w:tr>
      <w:tr w:rsidR="00BD6591" w:rsidRPr="0080619A" w:rsidTr="00367138">
        <w:trPr>
          <w:trHeight w:hRule="exact" w:val="454"/>
        </w:trPr>
        <w:tc>
          <w:tcPr>
            <w:tcW w:w="1942" w:type="pct"/>
            <w:shd w:val="clear" w:color="auto" w:fill="auto"/>
            <w:noWrap/>
            <w:vAlign w:val="center"/>
          </w:tcPr>
          <w:p w:rsidR="00BD6591" w:rsidRPr="0080619A" w:rsidRDefault="00BD6591" w:rsidP="0080619A">
            <w:pPr>
              <w:spacing w:after="200"/>
              <w:jc w:val="center"/>
              <w:rPr>
                <w:color w:val="000000" w:themeColor="text1"/>
                <w:sz w:val="20"/>
                <w:lang w:val="bg-BG" w:eastAsia="bg-BG"/>
              </w:rPr>
            </w:pPr>
            <w:r w:rsidRPr="0080619A">
              <w:rPr>
                <w:color w:val="000000" w:themeColor="text1"/>
                <w:sz w:val="20"/>
                <w:lang w:val="bg-BG" w:eastAsia="bg-BG"/>
              </w:rPr>
              <w:t>За календарната 2022 година</w:t>
            </w:r>
          </w:p>
        </w:tc>
        <w:tc>
          <w:tcPr>
            <w:tcW w:w="1717" w:type="pct"/>
            <w:shd w:val="clear" w:color="auto" w:fill="auto"/>
            <w:noWrap/>
            <w:vAlign w:val="center"/>
          </w:tcPr>
          <w:p w:rsidR="00BD6591" w:rsidRPr="0080619A" w:rsidRDefault="00BD6591" w:rsidP="0080619A">
            <w:pPr>
              <w:spacing w:after="200" w:line="264" w:lineRule="auto"/>
              <w:ind w:firstLine="993"/>
              <w:jc w:val="center"/>
              <w:rPr>
                <w:color w:val="000000" w:themeColor="text1"/>
                <w:sz w:val="20"/>
                <w:lang w:val="bg-BG" w:eastAsia="bg-BG"/>
              </w:rPr>
            </w:pPr>
            <w:r w:rsidRPr="0080619A">
              <w:rPr>
                <w:color w:val="000000" w:themeColor="text1"/>
                <w:sz w:val="20"/>
                <w:lang w:val="bg-BG" w:eastAsia="bg-BG"/>
              </w:rPr>
              <w:t>2 047</w:t>
            </w:r>
          </w:p>
        </w:tc>
        <w:tc>
          <w:tcPr>
            <w:tcW w:w="1341" w:type="pct"/>
            <w:shd w:val="clear" w:color="auto" w:fill="auto"/>
            <w:noWrap/>
            <w:vAlign w:val="center"/>
          </w:tcPr>
          <w:p w:rsidR="00BD6591" w:rsidRPr="0080619A" w:rsidRDefault="0080619A" w:rsidP="0080619A">
            <w:pPr>
              <w:spacing w:after="200" w:line="264" w:lineRule="auto"/>
              <w:ind w:firstLine="497"/>
              <w:jc w:val="center"/>
              <w:rPr>
                <w:color w:val="000000" w:themeColor="text1"/>
                <w:sz w:val="20"/>
                <w:lang w:val="bg-BG" w:eastAsia="bg-BG"/>
              </w:rPr>
            </w:pPr>
            <w:r w:rsidRPr="0080619A">
              <w:rPr>
                <w:color w:val="000000" w:themeColor="text1"/>
                <w:sz w:val="20"/>
                <w:lang w:val="bg-BG" w:eastAsia="bg-BG"/>
              </w:rPr>
              <w:t>580 882,05</w:t>
            </w:r>
          </w:p>
        </w:tc>
      </w:tr>
      <w:tr w:rsidR="00BD6591" w:rsidRPr="0080619A" w:rsidTr="00367138">
        <w:trPr>
          <w:trHeight w:hRule="exact" w:val="454"/>
        </w:trPr>
        <w:tc>
          <w:tcPr>
            <w:tcW w:w="1942" w:type="pct"/>
            <w:shd w:val="clear" w:color="auto" w:fill="auto"/>
            <w:noWrap/>
            <w:vAlign w:val="center"/>
          </w:tcPr>
          <w:p w:rsidR="00BD6591" w:rsidRPr="0080619A" w:rsidRDefault="00BD6591" w:rsidP="0080619A">
            <w:pPr>
              <w:spacing w:after="200"/>
              <w:jc w:val="center"/>
              <w:rPr>
                <w:color w:val="000000" w:themeColor="text1"/>
                <w:sz w:val="20"/>
                <w:lang w:val="bg-BG" w:eastAsia="bg-BG"/>
              </w:rPr>
            </w:pPr>
            <w:r w:rsidRPr="0080619A">
              <w:rPr>
                <w:color w:val="000000" w:themeColor="text1"/>
                <w:sz w:val="20"/>
                <w:lang w:val="bg-BG" w:eastAsia="bg-BG"/>
              </w:rPr>
              <w:t>За календарната 202</w:t>
            </w:r>
            <w:r w:rsidRPr="0080619A">
              <w:rPr>
                <w:color w:val="000000" w:themeColor="text1"/>
                <w:sz w:val="20"/>
                <w:lang w:val="en-US" w:eastAsia="bg-BG"/>
              </w:rPr>
              <w:t>3</w:t>
            </w:r>
            <w:r w:rsidRPr="0080619A">
              <w:rPr>
                <w:color w:val="000000" w:themeColor="text1"/>
                <w:sz w:val="20"/>
                <w:lang w:val="bg-BG" w:eastAsia="bg-BG"/>
              </w:rPr>
              <w:t xml:space="preserve"> година</w:t>
            </w:r>
          </w:p>
        </w:tc>
        <w:tc>
          <w:tcPr>
            <w:tcW w:w="1717" w:type="pct"/>
            <w:shd w:val="clear" w:color="auto" w:fill="auto"/>
            <w:noWrap/>
            <w:vAlign w:val="center"/>
          </w:tcPr>
          <w:p w:rsidR="00BD6591" w:rsidRPr="0080619A" w:rsidRDefault="00BD6591" w:rsidP="0080619A">
            <w:pPr>
              <w:spacing w:after="200" w:line="264" w:lineRule="auto"/>
              <w:ind w:firstLine="993"/>
              <w:jc w:val="center"/>
              <w:rPr>
                <w:color w:val="000000" w:themeColor="text1"/>
                <w:sz w:val="20"/>
                <w:lang w:val="en-US" w:eastAsia="bg-BG"/>
              </w:rPr>
            </w:pPr>
            <w:r w:rsidRPr="0080619A">
              <w:rPr>
                <w:color w:val="000000" w:themeColor="text1"/>
                <w:sz w:val="20"/>
                <w:lang w:val="en-US" w:eastAsia="bg-BG"/>
              </w:rPr>
              <w:t>1 676</w:t>
            </w:r>
          </w:p>
        </w:tc>
        <w:tc>
          <w:tcPr>
            <w:tcW w:w="1341" w:type="pct"/>
            <w:shd w:val="clear" w:color="auto" w:fill="auto"/>
            <w:noWrap/>
            <w:vAlign w:val="center"/>
          </w:tcPr>
          <w:p w:rsidR="00BD6591" w:rsidRPr="0080619A" w:rsidRDefault="00BD6591" w:rsidP="0080619A">
            <w:pPr>
              <w:spacing w:after="200" w:line="264" w:lineRule="auto"/>
              <w:ind w:firstLine="497"/>
              <w:jc w:val="center"/>
              <w:rPr>
                <w:color w:val="000000" w:themeColor="text1"/>
                <w:sz w:val="20"/>
                <w:lang w:val="bg-BG" w:eastAsia="bg-BG"/>
              </w:rPr>
            </w:pPr>
            <w:r w:rsidRPr="0080619A">
              <w:rPr>
                <w:color w:val="000000" w:themeColor="text1"/>
                <w:sz w:val="20"/>
                <w:lang w:val="en-US" w:eastAsia="bg-BG"/>
              </w:rPr>
              <w:t>529 298.73</w:t>
            </w:r>
          </w:p>
        </w:tc>
      </w:tr>
      <w:tr w:rsidR="00BD6591" w:rsidRPr="0080619A" w:rsidTr="00367138">
        <w:trPr>
          <w:trHeight w:hRule="exact" w:val="454"/>
        </w:trPr>
        <w:tc>
          <w:tcPr>
            <w:tcW w:w="1942" w:type="pct"/>
            <w:shd w:val="clear" w:color="auto" w:fill="auto"/>
            <w:noWrap/>
            <w:vAlign w:val="center"/>
          </w:tcPr>
          <w:p w:rsidR="00BD6591" w:rsidRPr="0080619A" w:rsidRDefault="00BD6591" w:rsidP="0080619A">
            <w:pPr>
              <w:spacing w:after="200"/>
              <w:jc w:val="center"/>
              <w:rPr>
                <w:color w:val="000000" w:themeColor="text1"/>
                <w:sz w:val="20"/>
                <w:lang w:val="bg-BG" w:eastAsia="bg-BG"/>
              </w:rPr>
            </w:pPr>
            <w:r w:rsidRPr="0080619A">
              <w:rPr>
                <w:color w:val="000000" w:themeColor="text1"/>
                <w:sz w:val="20"/>
                <w:lang w:val="bg-BG" w:eastAsia="bg-BG"/>
              </w:rPr>
              <w:t>За календарната 2024 година</w:t>
            </w:r>
          </w:p>
        </w:tc>
        <w:tc>
          <w:tcPr>
            <w:tcW w:w="1717" w:type="pct"/>
            <w:shd w:val="clear" w:color="auto" w:fill="auto"/>
            <w:noWrap/>
            <w:vAlign w:val="center"/>
          </w:tcPr>
          <w:p w:rsidR="00BD6591" w:rsidRPr="0080619A" w:rsidRDefault="00BD6591" w:rsidP="0080619A">
            <w:pPr>
              <w:spacing w:after="200" w:line="264" w:lineRule="auto"/>
              <w:ind w:firstLine="993"/>
              <w:jc w:val="center"/>
              <w:rPr>
                <w:color w:val="000000" w:themeColor="text1"/>
                <w:sz w:val="20"/>
                <w:lang w:val="bg-BG" w:eastAsia="bg-BG"/>
              </w:rPr>
            </w:pPr>
            <w:r w:rsidRPr="0080619A">
              <w:rPr>
                <w:color w:val="000000" w:themeColor="text1"/>
                <w:sz w:val="20"/>
                <w:lang w:val="bg-BG" w:eastAsia="bg-BG"/>
              </w:rPr>
              <w:t>2 285</w:t>
            </w:r>
          </w:p>
        </w:tc>
        <w:tc>
          <w:tcPr>
            <w:tcW w:w="1341" w:type="pct"/>
            <w:shd w:val="clear" w:color="auto" w:fill="auto"/>
            <w:noWrap/>
            <w:vAlign w:val="center"/>
          </w:tcPr>
          <w:p w:rsidR="00BD6591" w:rsidRPr="0080619A" w:rsidRDefault="0080619A" w:rsidP="0080619A">
            <w:pPr>
              <w:spacing w:after="200" w:line="264" w:lineRule="auto"/>
              <w:ind w:firstLine="497"/>
              <w:jc w:val="center"/>
              <w:rPr>
                <w:color w:val="000000" w:themeColor="text1"/>
                <w:sz w:val="20"/>
                <w:lang w:val="bg-BG" w:eastAsia="bg-BG"/>
              </w:rPr>
            </w:pPr>
            <w:r w:rsidRPr="0080619A">
              <w:rPr>
                <w:color w:val="000000" w:themeColor="text1"/>
                <w:sz w:val="20"/>
                <w:lang w:val="bg-BG" w:eastAsia="bg-BG"/>
              </w:rPr>
              <w:t>628 187.58</w:t>
            </w:r>
          </w:p>
        </w:tc>
      </w:tr>
      <w:tr w:rsidR="00BD6591" w:rsidRPr="0080619A" w:rsidTr="00367138">
        <w:trPr>
          <w:trHeight w:val="261"/>
        </w:trPr>
        <w:tc>
          <w:tcPr>
            <w:tcW w:w="1942" w:type="pct"/>
            <w:shd w:val="clear" w:color="auto" w:fill="auto"/>
            <w:noWrap/>
            <w:vAlign w:val="center"/>
          </w:tcPr>
          <w:p w:rsidR="00BD6591" w:rsidRPr="0080619A" w:rsidRDefault="00BD6591" w:rsidP="0080619A">
            <w:pPr>
              <w:spacing w:after="200"/>
              <w:jc w:val="center"/>
              <w:rPr>
                <w:b/>
                <w:color w:val="000000" w:themeColor="text1"/>
                <w:sz w:val="20"/>
                <w:lang w:val="bg-BG" w:eastAsia="bg-BG"/>
              </w:rPr>
            </w:pPr>
            <w:r w:rsidRPr="0080619A">
              <w:rPr>
                <w:b/>
                <w:color w:val="000000" w:themeColor="text1"/>
                <w:sz w:val="20"/>
                <w:lang w:val="bg-BG" w:eastAsia="bg-BG"/>
              </w:rPr>
              <w:t>ОБЩО</w:t>
            </w:r>
          </w:p>
        </w:tc>
        <w:tc>
          <w:tcPr>
            <w:tcW w:w="1717" w:type="pct"/>
            <w:shd w:val="clear" w:color="auto" w:fill="auto"/>
            <w:noWrap/>
            <w:vAlign w:val="center"/>
          </w:tcPr>
          <w:p w:rsidR="00BD6591" w:rsidRPr="0080619A" w:rsidRDefault="00BD6591" w:rsidP="0080619A">
            <w:pPr>
              <w:spacing w:after="200" w:line="264" w:lineRule="auto"/>
              <w:ind w:firstLine="993"/>
              <w:jc w:val="center"/>
              <w:rPr>
                <w:b/>
                <w:color w:val="000000" w:themeColor="text1"/>
                <w:sz w:val="20"/>
                <w:lang w:val="bg-BG" w:eastAsia="bg-BG"/>
              </w:rPr>
            </w:pPr>
            <w:r w:rsidRPr="0080619A">
              <w:rPr>
                <w:b/>
                <w:color w:val="000000" w:themeColor="text1"/>
                <w:sz w:val="20"/>
                <w:lang w:val="bg-BG" w:eastAsia="bg-BG"/>
              </w:rPr>
              <w:t>12 563</w:t>
            </w:r>
          </w:p>
        </w:tc>
        <w:tc>
          <w:tcPr>
            <w:tcW w:w="1341" w:type="pct"/>
            <w:shd w:val="clear" w:color="auto" w:fill="auto"/>
            <w:noWrap/>
            <w:vAlign w:val="center"/>
          </w:tcPr>
          <w:p w:rsidR="00BD6591" w:rsidRPr="0080619A" w:rsidRDefault="00BD6591" w:rsidP="0080619A">
            <w:pPr>
              <w:spacing w:after="200" w:line="264" w:lineRule="auto"/>
              <w:ind w:firstLine="497"/>
              <w:jc w:val="center"/>
              <w:rPr>
                <w:b/>
                <w:color w:val="000000" w:themeColor="text1"/>
                <w:sz w:val="20"/>
                <w:lang w:val="bg-BG" w:eastAsia="bg-BG"/>
              </w:rPr>
            </w:pPr>
            <w:r w:rsidRPr="0080619A">
              <w:rPr>
                <w:b/>
                <w:color w:val="000000" w:themeColor="text1"/>
                <w:sz w:val="20"/>
                <w:lang w:val="en-US" w:eastAsia="bg-BG"/>
              </w:rPr>
              <w:t>3</w:t>
            </w:r>
            <w:r w:rsidRPr="0080619A">
              <w:rPr>
                <w:b/>
                <w:color w:val="000000" w:themeColor="text1"/>
                <w:sz w:val="20"/>
                <w:lang w:val="bg-BG" w:eastAsia="bg-BG"/>
              </w:rPr>
              <w:t> </w:t>
            </w:r>
            <w:r w:rsidRPr="0080619A">
              <w:rPr>
                <w:b/>
                <w:color w:val="000000" w:themeColor="text1"/>
                <w:sz w:val="20"/>
                <w:lang w:val="en-US" w:eastAsia="bg-BG"/>
              </w:rPr>
              <w:t>896 734.42</w:t>
            </w:r>
          </w:p>
        </w:tc>
      </w:tr>
    </w:tbl>
    <w:p w:rsidR="00BD6591" w:rsidRPr="00B2478B" w:rsidRDefault="00BD6591" w:rsidP="00BD6591">
      <w:pPr>
        <w:spacing w:line="264" w:lineRule="auto"/>
        <w:ind w:firstLine="567"/>
        <w:jc w:val="both"/>
        <w:rPr>
          <w:color w:val="000000" w:themeColor="text1"/>
          <w:lang w:val="bg-BG" w:eastAsia="bg-BG"/>
        </w:rPr>
      </w:pPr>
    </w:p>
    <w:p w:rsidR="0078243E" w:rsidRDefault="0078243E" w:rsidP="00BD6591">
      <w:pPr>
        <w:spacing w:line="264" w:lineRule="auto"/>
        <w:ind w:firstLine="567"/>
        <w:jc w:val="both"/>
        <w:rPr>
          <w:color w:val="000000" w:themeColor="text1"/>
          <w:lang w:val="bg-BG" w:eastAsia="bg-BG"/>
        </w:rPr>
      </w:pPr>
    </w:p>
    <w:p w:rsidR="00367138" w:rsidRDefault="00367138" w:rsidP="00BD6591">
      <w:pPr>
        <w:spacing w:line="264" w:lineRule="auto"/>
        <w:ind w:firstLine="567"/>
        <w:jc w:val="both"/>
        <w:rPr>
          <w:color w:val="000000" w:themeColor="text1"/>
          <w:lang w:val="bg-BG" w:eastAsia="bg-BG"/>
        </w:rPr>
      </w:pPr>
    </w:p>
    <w:p w:rsidR="00367138" w:rsidRDefault="00367138" w:rsidP="00BD6591">
      <w:pPr>
        <w:spacing w:line="264" w:lineRule="auto"/>
        <w:ind w:firstLine="567"/>
        <w:jc w:val="both"/>
        <w:rPr>
          <w:color w:val="000000" w:themeColor="text1"/>
          <w:lang w:val="bg-BG" w:eastAsia="bg-BG"/>
        </w:rPr>
      </w:pPr>
    </w:p>
    <w:p w:rsidR="00367138" w:rsidRDefault="00367138" w:rsidP="00BD6591">
      <w:pPr>
        <w:spacing w:line="264" w:lineRule="auto"/>
        <w:ind w:firstLine="567"/>
        <w:jc w:val="both"/>
        <w:rPr>
          <w:color w:val="000000" w:themeColor="text1"/>
          <w:lang w:val="bg-BG" w:eastAsia="bg-BG"/>
        </w:rPr>
      </w:pPr>
    </w:p>
    <w:p w:rsidR="00367138" w:rsidRDefault="00367138" w:rsidP="00BD6591">
      <w:pPr>
        <w:spacing w:line="264" w:lineRule="auto"/>
        <w:ind w:firstLine="567"/>
        <w:jc w:val="both"/>
        <w:rPr>
          <w:color w:val="000000" w:themeColor="text1"/>
          <w:lang w:val="bg-BG" w:eastAsia="bg-BG"/>
        </w:rPr>
      </w:pPr>
    </w:p>
    <w:p w:rsidR="00367138" w:rsidRDefault="00367138" w:rsidP="00BD6591">
      <w:pPr>
        <w:spacing w:line="264" w:lineRule="auto"/>
        <w:ind w:firstLine="567"/>
        <w:jc w:val="both"/>
        <w:rPr>
          <w:color w:val="000000" w:themeColor="text1"/>
          <w:lang w:val="bg-BG" w:eastAsia="bg-BG"/>
        </w:rPr>
      </w:pPr>
    </w:p>
    <w:p w:rsidR="00A77240" w:rsidRDefault="00A77240" w:rsidP="00BD6591">
      <w:pPr>
        <w:spacing w:line="264" w:lineRule="auto"/>
        <w:ind w:firstLine="567"/>
        <w:jc w:val="both"/>
        <w:rPr>
          <w:color w:val="000000" w:themeColor="text1"/>
          <w:lang w:val="bg-BG" w:eastAsia="bg-BG"/>
        </w:rPr>
      </w:pPr>
    </w:p>
    <w:p w:rsidR="00C852A3" w:rsidRDefault="00C852A3" w:rsidP="00BD6591">
      <w:pPr>
        <w:spacing w:line="264" w:lineRule="auto"/>
        <w:ind w:firstLine="567"/>
        <w:jc w:val="both"/>
        <w:rPr>
          <w:color w:val="000000" w:themeColor="text1"/>
          <w:lang w:val="bg-BG" w:eastAsia="bg-BG"/>
        </w:rPr>
      </w:pPr>
    </w:p>
    <w:p w:rsidR="00BD6591" w:rsidRPr="00B2478B" w:rsidRDefault="00B2478B" w:rsidP="00BD6591">
      <w:pPr>
        <w:spacing w:line="264" w:lineRule="auto"/>
        <w:ind w:firstLine="567"/>
        <w:jc w:val="both"/>
        <w:rPr>
          <w:color w:val="000000" w:themeColor="text1"/>
          <w:lang w:val="bg-BG" w:eastAsia="bg-BG"/>
        </w:rPr>
      </w:pPr>
      <w:r w:rsidRPr="00B2478B">
        <w:rPr>
          <w:color w:val="000000" w:themeColor="text1"/>
          <w:lang w:eastAsia="bg-BG"/>
        </w:rPr>
        <w:t>Сумите се изплащат поетапно при поискване от страна на собствениците и/или наследниците на съответните имоти. Изплащането става в пълен размер за съответната година, като сумата се превежда на първия правоимащ, подал заявление в съответната Общинска служба по земеделие. Частични плащания на полагащите се дялове не се извършват.</w:t>
      </w:r>
    </w:p>
    <w:p w:rsidR="00BD6591" w:rsidRPr="0039416F" w:rsidRDefault="00BD6591" w:rsidP="00BD6591">
      <w:pPr>
        <w:spacing w:after="200" w:line="264" w:lineRule="auto"/>
        <w:ind w:firstLine="567"/>
        <w:jc w:val="center"/>
        <w:rPr>
          <w:b/>
          <w:smallCaps/>
          <w:color w:val="4472C4" w:themeColor="accent1"/>
          <w:sz w:val="22"/>
          <w:szCs w:val="22"/>
          <w:lang w:val="bg-BG" w:eastAsia="bg-BG"/>
        </w:rPr>
      </w:pPr>
    </w:p>
    <w:p w:rsidR="00080BF0" w:rsidRPr="0009493C" w:rsidRDefault="00F861FA" w:rsidP="0009493C">
      <w:pPr>
        <w:pStyle w:val="aff2"/>
        <w:spacing w:line="264" w:lineRule="auto"/>
        <w:ind w:firstLine="567"/>
        <w:jc w:val="both"/>
        <w:rPr>
          <w:rFonts w:ascii="Times New Roman" w:hAnsi="Times New Roman"/>
          <w:b/>
          <w:color w:val="000000" w:themeColor="text1"/>
          <w:sz w:val="24"/>
        </w:rPr>
      </w:pPr>
      <w:r w:rsidRPr="0039416F">
        <w:rPr>
          <w:rFonts w:ascii="Times New Roman" w:hAnsi="Times New Roman"/>
          <w:b/>
          <w:color w:val="4472C4" w:themeColor="accent1"/>
          <w:sz w:val="24"/>
          <w:szCs w:val="24"/>
          <w:lang w:val="en-US"/>
        </w:rPr>
        <w:tab/>
      </w:r>
      <w:r w:rsidRPr="0009493C">
        <w:rPr>
          <w:rFonts w:ascii="Times New Roman" w:hAnsi="Times New Roman"/>
          <w:b/>
          <w:color w:val="000000" w:themeColor="text1"/>
          <w:sz w:val="28"/>
          <w:szCs w:val="24"/>
          <w:lang w:val="en-US"/>
        </w:rPr>
        <w:t xml:space="preserve">5. </w:t>
      </w:r>
      <w:r w:rsidR="00BD6591" w:rsidRPr="0009493C">
        <w:rPr>
          <w:rFonts w:ascii="Times New Roman" w:hAnsi="Times New Roman"/>
          <w:b/>
          <w:color w:val="000000" w:themeColor="text1"/>
          <w:sz w:val="24"/>
        </w:rPr>
        <w:t xml:space="preserve">ПРИЕМАНЕ И ОБРАБОТКА НА ДЕКЛАРАЦИИ ПО ЧЛ.69 И ЗАЯВЛЕНИЯ ПО ЧЛ.70 ОТ ППЗСПЗЗ ВЪВ ВРЪЗКА С ЧЛ.37Б ОТ ЗСПЗЗ И СКЛЮЧВАНЕ НА </w:t>
      </w:r>
      <w:r w:rsidR="00C852A3">
        <w:rPr>
          <w:rFonts w:ascii="Times New Roman" w:hAnsi="Times New Roman"/>
          <w:b/>
          <w:color w:val="000000" w:themeColor="text1"/>
          <w:sz w:val="24"/>
        </w:rPr>
        <w:t>СПОРАЗУМЕНИЯ ПО ЧЛ.37В ОТ ЗСПЗЗ</w:t>
      </w:r>
    </w:p>
    <w:p w:rsidR="00B2478B" w:rsidRPr="00B2478B" w:rsidRDefault="00B2478B" w:rsidP="00BD6591">
      <w:pPr>
        <w:spacing w:line="264" w:lineRule="auto"/>
        <w:ind w:firstLine="567"/>
        <w:jc w:val="both"/>
        <w:rPr>
          <w:color w:val="000000" w:themeColor="text1"/>
          <w:lang w:val="bg-BG" w:eastAsia="bg-BG"/>
        </w:rPr>
      </w:pPr>
      <w:r w:rsidRPr="00B2478B">
        <w:rPr>
          <w:color w:val="000000" w:themeColor="text1"/>
          <w:lang w:eastAsia="bg-BG"/>
        </w:rPr>
        <w:t>През 2024 година в област Търговище са подадени общо 4 566 броя декларации и заявления по реда на чл. 37б от ЗСПЗЗ. От тях 1 415 броя декларации по реда на чл. 69 от ППЗСПЗЗ и 3 151 броя заявления по реда на чл. 70 от ППЗСПЗЗ.</w:t>
      </w:r>
    </w:p>
    <w:p w:rsidR="00B2478B" w:rsidRDefault="00B2478B" w:rsidP="00BD6591">
      <w:pPr>
        <w:spacing w:line="264" w:lineRule="auto"/>
        <w:ind w:firstLine="567"/>
        <w:jc w:val="both"/>
        <w:rPr>
          <w:color w:val="4472C4" w:themeColor="accent1"/>
          <w:lang w:val="bg-BG" w:eastAsia="bg-BG"/>
        </w:rPr>
      </w:pPr>
    </w:p>
    <w:p w:rsidR="00BD6591" w:rsidRPr="00751047" w:rsidRDefault="00BD6591" w:rsidP="00751047">
      <w:pPr>
        <w:spacing w:line="264" w:lineRule="auto"/>
        <w:ind w:firstLine="567"/>
        <w:jc w:val="right"/>
        <w:rPr>
          <w:i/>
          <w:color w:val="000000" w:themeColor="text1"/>
          <w:lang w:val="bg-BG" w:eastAsia="bg-BG"/>
        </w:rPr>
      </w:pPr>
      <w:r w:rsidRPr="00751047">
        <w:rPr>
          <w:i/>
          <w:color w:val="000000" w:themeColor="text1"/>
          <w:lang w:val="bg-BG" w:eastAsia="bg-BG"/>
        </w:rPr>
        <w:t xml:space="preserve">Разпределението на </w:t>
      </w:r>
      <w:r w:rsidR="00C852A3">
        <w:rPr>
          <w:i/>
          <w:color w:val="000000" w:themeColor="text1"/>
          <w:lang w:val="bg-BG" w:eastAsia="bg-BG"/>
        </w:rPr>
        <w:t>подадените декларации и заявления</w:t>
      </w:r>
      <w:r w:rsidRPr="00751047">
        <w:rPr>
          <w:i/>
          <w:color w:val="000000" w:themeColor="text1"/>
          <w:lang w:val="bg-BG" w:eastAsia="bg-BG"/>
        </w:rPr>
        <w:t>:</w:t>
      </w:r>
    </w:p>
    <w:tbl>
      <w:tblPr>
        <w:tblpPr w:leftFromText="141" w:rightFromText="141" w:vertAnchor="text" w:horzAnchor="margin" w:tblpXSpec="center" w:tblpY="92"/>
        <w:tblW w:w="5000" w:type="pct"/>
        <w:tblCellMar>
          <w:left w:w="70" w:type="dxa"/>
          <w:right w:w="70" w:type="dxa"/>
        </w:tblCellMar>
        <w:tblLook w:val="04A0" w:firstRow="1" w:lastRow="0" w:firstColumn="1" w:lastColumn="0" w:noHBand="0" w:noVBand="1"/>
      </w:tblPr>
      <w:tblGrid>
        <w:gridCol w:w="2688"/>
        <w:gridCol w:w="1747"/>
        <w:gridCol w:w="1853"/>
        <w:gridCol w:w="1747"/>
        <w:gridCol w:w="2169"/>
      </w:tblGrid>
      <w:tr w:rsidR="00BD6591" w:rsidRPr="0009493C" w:rsidTr="0009493C">
        <w:trPr>
          <w:trHeight w:val="315"/>
        </w:trPr>
        <w:tc>
          <w:tcPr>
            <w:tcW w:w="1317"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BD6591" w:rsidRPr="0009493C" w:rsidRDefault="00BD6591" w:rsidP="0009493C">
            <w:pPr>
              <w:jc w:val="center"/>
              <w:rPr>
                <w:b/>
                <w:color w:val="000000" w:themeColor="text1"/>
                <w:sz w:val="20"/>
                <w:lang w:val="bg-BG" w:eastAsia="bg-BG"/>
              </w:rPr>
            </w:pPr>
            <w:r w:rsidRPr="0009493C">
              <w:rPr>
                <w:b/>
                <w:color w:val="000000" w:themeColor="text1"/>
                <w:sz w:val="20"/>
                <w:lang w:val="bg-BG" w:eastAsia="bg-BG"/>
              </w:rPr>
              <w:t>Общинска служба по земеделие</w:t>
            </w:r>
          </w:p>
        </w:tc>
        <w:tc>
          <w:tcPr>
            <w:tcW w:w="1764" w:type="pct"/>
            <w:gridSpan w:val="2"/>
            <w:tcBorders>
              <w:top w:val="single" w:sz="8" w:space="0" w:color="auto"/>
              <w:left w:val="nil"/>
              <w:bottom w:val="single" w:sz="4" w:space="0" w:color="auto"/>
              <w:right w:val="single" w:sz="4" w:space="0" w:color="auto"/>
            </w:tcBorders>
            <w:shd w:val="clear" w:color="auto" w:fill="auto"/>
            <w:vAlign w:val="center"/>
            <w:hideMark/>
          </w:tcPr>
          <w:p w:rsidR="00BD6591" w:rsidRPr="0009493C" w:rsidRDefault="00BD6591" w:rsidP="0009493C">
            <w:pPr>
              <w:jc w:val="center"/>
              <w:rPr>
                <w:b/>
                <w:bCs/>
                <w:color w:val="000000" w:themeColor="text1"/>
                <w:sz w:val="20"/>
                <w:lang w:val="bg-BG" w:eastAsia="bg-BG"/>
              </w:rPr>
            </w:pPr>
            <w:r w:rsidRPr="0009493C">
              <w:rPr>
                <w:b/>
                <w:bCs/>
                <w:color w:val="000000" w:themeColor="text1"/>
                <w:sz w:val="20"/>
                <w:lang w:val="bg-BG" w:eastAsia="bg-BG"/>
              </w:rPr>
              <w:t>БРОЙКИ</w:t>
            </w:r>
          </w:p>
        </w:tc>
        <w:tc>
          <w:tcPr>
            <w:tcW w:w="1919" w:type="pct"/>
            <w:gridSpan w:val="2"/>
            <w:tcBorders>
              <w:top w:val="single" w:sz="8" w:space="0" w:color="auto"/>
              <w:left w:val="nil"/>
              <w:bottom w:val="single" w:sz="4" w:space="0" w:color="auto"/>
              <w:right w:val="single" w:sz="8" w:space="0" w:color="000000"/>
            </w:tcBorders>
            <w:shd w:val="clear" w:color="auto" w:fill="auto"/>
            <w:vAlign w:val="center"/>
            <w:hideMark/>
          </w:tcPr>
          <w:p w:rsidR="00BD6591" w:rsidRPr="0009493C" w:rsidRDefault="00BD6591" w:rsidP="0009493C">
            <w:pPr>
              <w:jc w:val="center"/>
              <w:rPr>
                <w:b/>
                <w:bCs/>
                <w:color w:val="000000" w:themeColor="text1"/>
                <w:sz w:val="20"/>
                <w:lang w:val="bg-BG" w:eastAsia="bg-BG"/>
              </w:rPr>
            </w:pPr>
            <w:r w:rsidRPr="0009493C">
              <w:rPr>
                <w:b/>
                <w:bCs/>
                <w:color w:val="000000" w:themeColor="text1"/>
                <w:sz w:val="20"/>
                <w:lang w:val="bg-BG" w:eastAsia="bg-BG"/>
              </w:rPr>
              <w:t>ДЕКАРИ</w:t>
            </w:r>
          </w:p>
        </w:tc>
      </w:tr>
      <w:tr w:rsidR="00BD6591" w:rsidRPr="0009493C" w:rsidTr="00306B82">
        <w:trPr>
          <w:trHeight w:val="1350"/>
        </w:trPr>
        <w:tc>
          <w:tcPr>
            <w:tcW w:w="1317" w:type="pct"/>
            <w:vMerge/>
            <w:tcBorders>
              <w:top w:val="single" w:sz="8" w:space="0" w:color="auto"/>
              <w:left w:val="single" w:sz="8" w:space="0" w:color="auto"/>
              <w:bottom w:val="single" w:sz="4" w:space="0" w:color="auto"/>
              <w:right w:val="single" w:sz="4" w:space="0" w:color="auto"/>
            </w:tcBorders>
            <w:vAlign w:val="center"/>
            <w:hideMark/>
          </w:tcPr>
          <w:p w:rsidR="00BD6591" w:rsidRPr="0009493C" w:rsidRDefault="00BD6591" w:rsidP="0009493C">
            <w:pPr>
              <w:jc w:val="center"/>
              <w:rPr>
                <w:b/>
                <w:color w:val="000000" w:themeColor="text1"/>
                <w:sz w:val="20"/>
                <w:lang w:val="bg-BG" w:eastAsia="bg-BG"/>
              </w:rPr>
            </w:pPr>
          </w:p>
        </w:tc>
        <w:tc>
          <w:tcPr>
            <w:tcW w:w="856" w:type="pct"/>
            <w:tcBorders>
              <w:top w:val="nil"/>
              <w:left w:val="nil"/>
              <w:bottom w:val="single" w:sz="4" w:space="0" w:color="auto"/>
              <w:right w:val="single" w:sz="4" w:space="0" w:color="auto"/>
            </w:tcBorders>
            <w:shd w:val="clear" w:color="auto" w:fill="auto"/>
            <w:vAlign w:val="center"/>
            <w:hideMark/>
          </w:tcPr>
          <w:p w:rsidR="00BD6591" w:rsidRPr="0009493C" w:rsidRDefault="00BD6591" w:rsidP="0009493C">
            <w:pPr>
              <w:jc w:val="center"/>
              <w:rPr>
                <w:b/>
                <w:color w:val="000000" w:themeColor="text1"/>
                <w:sz w:val="20"/>
                <w:lang w:val="bg-BG" w:eastAsia="bg-BG"/>
              </w:rPr>
            </w:pPr>
            <w:r w:rsidRPr="0009493C">
              <w:rPr>
                <w:b/>
                <w:color w:val="000000" w:themeColor="text1"/>
                <w:sz w:val="20"/>
                <w:lang w:val="bg-BG" w:eastAsia="bg-BG"/>
              </w:rPr>
              <w:t>Брой на подадените декларации по  чл. 69  за стопанската 2024/2025 г.</w:t>
            </w:r>
          </w:p>
        </w:tc>
        <w:tc>
          <w:tcPr>
            <w:tcW w:w="908" w:type="pct"/>
            <w:tcBorders>
              <w:top w:val="nil"/>
              <w:left w:val="nil"/>
              <w:bottom w:val="single" w:sz="4" w:space="0" w:color="auto"/>
              <w:right w:val="single" w:sz="4" w:space="0" w:color="auto"/>
            </w:tcBorders>
            <w:shd w:val="clear" w:color="auto" w:fill="auto"/>
            <w:vAlign w:val="center"/>
            <w:hideMark/>
          </w:tcPr>
          <w:p w:rsidR="00BD6591" w:rsidRPr="0009493C" w:rsidRDefault="00BD6591" w:rsidP="0009493C">
            <w:pPr>
              <w:jc w:val="center"/>
              <w:rPr>
                <w:b/>
                <w:color w:val="000000" w:themeColor="text1"/>
                <w:sz w:val="20"/>
                <w:lang w:val="bg-BG" w:eastAsia="bg-BG"/>
              </w:rPr>
            </w:pPr>
            <w:r w:rsidRPr="0009493C">
              <w:rPr>
                <w:b/>
                <w:color w:val="000000" w:themeColor="text1"/>
                <w:sz w:val="20"/>
                <w:lang w:val="bg-BG" w:eastAsia="bg-BG"/>
              </w:rPr>
              <w:t>Брой на подадените заявленията по чл.70   за стопанската 2024/2025 г.</w:t>
            </w:r>
          </w:p>
        </w:tc>
        <w:tc>
          <w:tcPr>
            <w:tcW w:w="856" w:type="pct"/>
            <w:tcBorders>
              <w:top w:val="nil"/>
              <w:left w:val="nil"/>
              <w:bottom w:val="single" w:sz="4" w:space="0" w:color="auto"/>
              <w:right w:val="single" w:sz="4" w:space="0" w:color="auto"/>
            </w:tcBorders>
            <w:shd w:val="clear" w:color="auto" w:fill="auto"/>
            <w:vAlign w:val="center"/>
            <w:hideMark/>
          </w:tcPr>
          <w:p w:rsidR="00BD6591" w:rsidRPr="0009493C" w:rsidRDefault="00BD6591" w:rsidP="0009493C">
            <w:pPr>
              <w:jc w:val="center"/>
              <w:rPr>
                <w:b/>
                <w:color w:val="000000" w:themeColor="text1"/>
                <w:sz w:val="20"/>
                <w:lang w:val="bg-BG" w:eastAsia="bg-BG"/>
              </w:rPr>
            </w:pPr>
            <w:r w:rsidRPr="0009493C">
              <w:rPr>
                <w:b/>
                <w:color w:val="000000" w:themeColor="text1"/>
                <w:sz w:val="20"/>
                <w:lang w:val="bg-BG" w:eastAsia="bg-BG"/>
              </w:rPr>
              <w:t>Площ на подадените декларации по  чл. 69  за стопанската 2024/2025г. дка</w:t>
            </w:r>
          </w:p>
        </w:tc>
        <w:tc>
          <w:tcPr>
            <w:tcW w:w="1063" w:type="pct"/>
            <w:tcBorders>
              <w:top w:val="nil"/>
              <w:left w:val="nil"/>
              <w:bottom w:val="single" w:sz="4" w:space="0" w:color="auto"/>
              <w:right w:val="single" w:sz="8" w:space="0" w:color="auto"/>
            </w:tcBorders>
            <w:shd w:val="clear" w:color="auto" w:fill="auto"/>
            <w:vAlign w:val="center"/>
            <w:hideMark/>
          </w:tcPr>
          <w:p w:rsidR="00BD6591" w:rsidRPr="0009493C" w:rsidRDefault="00BD6591" w:rsidP="0009493C">
            <w:pPr>
              <w:jc w:val="center"/>
              <w:rPr>
                <w:b/>
                <w:color w:val="000000" w:themeColor="text1"/>
                <w:sz w:val="20"/>
                <w:lang w:val="bg-BG" w:eastAsia="bg-BG"/>
              </w:rPr>
            </w:pPr>
            <w:r w:rsidRPr="0009493C">
              <w:rPr>
                <w:b/>
                <w:color w:val="000000" w:themeColor="text1"/>
                <w:sz w:val="20"/>
                <w:lang w:val="bg-BG" w:eastAsia="bg-BG"/>
              </w:rPr>
              <w:t>Площ на подадените заявленията по чл.70   за стопанската 2024/2025г. дка</w:t>
            </w:r>
          </w:p>
        </w:tc>
      </w:tr>
      <w:tr w:rsidR="00BD6591" w:rsidRPr="0009493C" w:rsidTr="0009493C">
        <w:trPr>
          <w:trHeight w:val="315"/>
        </w:trPr>
        <w:tc>
          <w:tcPr>
            <w:tcW w:w="1317" w:type="pct"/>
            <w:tcBorders>
              <w:top w:val="nil"/>
              <w:left w:val="single" w:sz="8" w:space="0" w:color="auto"/>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Антоново</w:t>
            </w:r>
          </w:p>
        </w:tc>
        <w:tc>
          <w:tcPr>
            <w:tcW w:w="856"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260</w:t>
            </w:r>
          </w:p>
        </w:tc>
        <w:tc>
          <w:tcPr>
            <w:tcW w:w="908"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593</w:t>
            </w:r>
          </w:p>
        </w:tc>
        <w:tc>
          <w:tcPr>
            <w:tcW w:w="856"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11 463.41</w:t>
            </w:r>
          </w:p>
        </w:tc>
        <w:tc>
          <w:tcPr>
            <w:tcW w:w="1063" w:type="pct"/>
            <w:tcBorders>
              <w:top w:val="nil"/>
              <w:left w:val="nil"/>
              <w:bottom w:val="single" w:sz="4" w:space="0" w:color="auto"/>
              <w:right w:val="single" w:sz="8"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103 805.22</w:t>
            </w:r>
          </w:p>
        </w:tc>
      </w:tr>
      <w:tr w:rsidR="00BD6591" w:rsidRPr="0009493C" w:rsidTr="0009493C">
        <w:trPr>
          <w:trHeight w:val="315"/>
        </w:trPr>
        <w:tc>
          <w:tcPr>
            <w:tcW w:w="1317" w:type="pct"/>
            <w:tcBorders>
              <w:top w:val="nil"/>
              <w:left w:val="single" w:sz="8" w:space="0" w:color="auto"/>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Омуртаг</w:t>
            </w:r>
          </w:p>
        </w:tc>
        <w:tc>
          <w:tcPr>
            <w:tcW w:w="856"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420</w:t>
            </w:r>
          </w:p>
        </w:tc>
        <w:tc>
          <w:tcPr>
            <w:tcW w:w="908"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880</w:t>
            </w:r>
          </w:p>
        </w:tc>
        <w:tc>
          <w:tcPr>
            <w:tcW w:w="856"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20 492.64</w:t>
            </w:r>
          </w:p>
        </w:tc>
        <w:tc>
          <w:tcPr>
            <w:tcW w:w="1063" w:type="pct"/>
            <w:tcBorders>
              <w:top w:val="nil"/>
              <w:left w:val="nil"/>
              <w:bottom w:val="single" w:sz="4" w:space="0" w:color="auto"/>
              <w:right w:val="single" w:sz="8"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158 591.67</w:t>
            </w:r>
          </w:p>
        </w:tc>
      </w:tr>
      <w:tr w:rsidR="00BD6591" w:rsidRPr="0009493C" w:rsidTr="0009493C">
        <w:trPr>
          <w:trHeight w:val="315"/>
        </w:trPr>
        <w:tc>
          <w:tcPr>
            <w:tcW w:w="1317" w:type="pct"/>
            <w:tcBorders>
              <w:top w:val="nil"/>
              <w:left w:val="single" w:sz="8" w:space="0" w:color="auto"/>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Попово</w:t>
            </w:r>
          </w:p>
        </w:tc>
        <w:tc>
          <w:tcPr>
            <w:tcW w:w="856"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358</w:t>
            </w:r>
          </w:p>
        </w:tc>
        <w:tc>
          <w:tcPr>
            <w:tcW w:w="908"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882</w:t>
            </w:r>
          </w:p>
        </w:tc>
        <w:tc>
          <w:tcPr>
            <w:tcW w:w="856"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64 279.86</w:t>
            </w:r>
          </w:p>
        </w:tc>
        <w:tc>
          <w:tcPr>
            <w:tcW w:w="1063" w:type="pct"/>
            <w:tcBorders>
              <w:top w:val="nil"/>
              <w:left w:val="nil"/>
              <w:bottom w:val="single" w:sz="4" w:space="0" w:color="auto"/>
              <w:right w:val="single" w:sz="8"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446 859.56</w:t>
            </w:r>
          </w:p>
        </w:tc>
      </w:tr>
      <w:tr w:rsidR="00BD6591" w:rsidRPr="0009493C" w:rsidTr="0009493C">
        <w:trPr>
          <w:trHeight w:val="315"/>
        </w:trPr>
        <w:tc>
          <w:tcPr>
            <w:tcW w:w="1317" w:type="pct"/>
            <w:tcBorders>
              <w:top w:val="nil"/>
              <w:left w:val="single" w:sz="8" w:space="0" w:color="auto"/>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Търговище</w:t>
            </w:r>
          </w:p>
        </w:tc>
        <w:tc>
          <w:tcPr>
            <w:tcW w:w="856"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377</w:t>
            </w:r>
          </w:p>
        </w:tc>
        <w:tc>
          <w:tcPr>
            <w:tcW w:w="908"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796</w:t>
            </w:r>
          </w:p>
        </w:tc>
        <w:tc>
          <w:tcPr>
            <w:tcW w:w="856" w:type="pct"/>
            <w:tcBorders>
              <w:top w:val="nil"/>
              <w:left w:val="nil"/>
              <w:bottom w:val="single" w:sz="4" w:space="0" w:color="auto"/>
              <w:right w:val="single" w:sz="4"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44 040.89</w:t>
            </w:r>
          </w:p>
        </w:tc>
        <w:tc>
          <w:tcPr>
            <w:tcW w:w="1063" w:type="pct"/>
            <w:tcBorders>
              <w:top w:val="nil"/>
              <w:left w:val="nil"/>
              <w:bottom w:val="single" w:sz="4" w:space="0" w:color="auto"/>
              <w:right w:val="single" w:sz="8" w:space="0" w:color="auto"/>
            </w:tcBorders>
            <w:shd w:val="clear" w:color="auto" w:fill="auto"/>
            <w:noWrap/>
            <w:vAlign w:val="center"/>
            <w:hideMark/>
          </w:tcPr>
          <w:p w:rsidR="00BD6591" w:rsidRPr="0009493C" w:rsidRDefault="00BD6591" w:rsidP="0009493C">
            <w:pPr>
              <w:jc w:val="center"/>
              <w:rPr>
                <w:color w:val="000000" w:themeColor="text1"/>
                <w:sz w:val="20"/>
                <w:lang w:val="bg-BG" w:eastAsia="bg-BG"/>
              </w:rPr>
            </w:pPr>
            <w:r w:rsidRPr="0009493C">
              <w:rPr>
                <w:color w:val="000000" w:themeColor="text1"/>
                <w:sz w:val="20"/>
                <w:lang w:val="bg-BG" w:eastAsia="bg-BG"/>
              </w:rPr>
              <w:t>360 469.04</w:t>
            </w:r>
          </w:p>
        </w:tc>
      </w:tr>
      <w:tr w:rsidR="00BD6591" w:rsidRPr="0009493C" w:rsidTr="0009493C">
        <w:trPr>
          <w:trHeight w:val="330"/>
        </w:trPr>
        <w:tc>
          <w:tcPr>
            <w:tcW w:w="1317" w:type="pct"/>
            <w:tcBorders>
              <w:top w:val="nil"/>
              <w:left w:val="single" w:sz="8" w:space="0" w:color="auto"/>
              <w:bottom w:val="single" w:sz="8" w:space="0" w:color="auto"/>
              <w:right w:val="single" w:sz="4" w:space="0" w:color="auto"/>
            </w:tcBorders>
            <w:shd w:val="clear" w:color="auto" w:fill="auto"/>
            <w:noWrap/>
            <w:vAlign w:val="center"/>
            <w:hideMark/>
          </w:tcPr>
          <w:p w:rsidR="00BD6591" w:rsidRPr="0009493C" w:rsidRDefault="00BD6591" w:rsidP="0009493C">
            <w:pPr>
              <w:jc w:val="center"/>
              <w:rPr>
                <w:b/>
                <w:bCs/>
                <w:color w:val="000000" w:themeColor="text1"/>
                <w:sz w:val="20"/>
                <w:lang w:val="bg-BG" w:eastAsia="bg-BG"/>
              </w:rPr>
            </w:pPr>
            <w:r w:rsidRPr="0009493C">
              <w:rPr>
                <w:b/>
                <w:bCs/>
                <w:color w:val="000000" w:themeColor="text1"/>
                <w:sz w:val="20"/>
                <w:lang w:val="bg-BG" w:eastAsia="bg-BG"/>
              </w:rPr>
              <w:t>Общо</w:t>
            </w:r>
          </w:p>
        </w:tc>
        <w:tc>
          <w:tcPr>
            <w:tcW w:w="856" w:type="pct"/>
            <w:tcBorders>
              <w:top w:val="nil"/>
              <w:left w:val="nil"/>
              <w:bottom w:val="single" w:sz="8" w:space="0" w:color="auto"/>
              <w:right w:val="single" w:sz="4" w:space="0" w:color="auto"/>
            </w:tcBorders>
            <w:shd w:val="clear" w:color="auto" w:fill="auto"/>
            <w:noWrap/>
            <w:vAlign w:val="center"/>
            <w:hideMark/>
          </w:tcPr>
          <w:p w:rsidR="00BD6591" w:rsidRPr="0009493C" w:rsidRDefault="00BD6591" w:rsidP="0009493C">
            <w:pPr>
              <w:jc w:val="center"/>
              <w:rPr>
                <w:b/>
                <w:bCs/>
                <w:color w:val="000000" w:themeColor="text1"/>
                <w:sz w:val="20"/>
                <w:lang w:val="bg-BG" w:eastAsia="bg-BG"/>
              </w:rPr>
            </w:pPr>
            <w:r w:rsidRPr="0009493C">
              <w:rPr>
                <w:b/>
                <w:bCs/>
                <w:color w:val="000000" w:themeColor="text1"/>
                <w:sz w:val="20"/>
                <w:lang w:val="bg-BG" w:eastAsia="bg-BG"/>
              </w:rPr>
              <w:t>1 415</w:t>
            </w:r>
          </w:p>
        </w:tc>
        <w:tc>
          <w:tcPr>
            <w:tcW w:w="908" w:type="pct"/>
            <w:tcBorders>
              <w:top w:val="nil"/>
              <w:left w:val="nil"/>
              <w:bottom w:val="single" w:sz="8" w:space="0" w:color="auto"/>
              <w:right w:val="single" w:sz="4" w:space="0" w:color="auto"/>
            </w:tcBorders>
            <w:shd w:val="clear" w:color="auto" w:fill="auto"/>
            <w:noWrap/>
            <w:vAlign w:val="center"/>
            <w:hideMark/>
          </w:tcPr>
          <w:p w:rsidR="00BD6591" w:rsidRPr="0009493C" w:rsidRDefault="00BD6591" w:rsidP="0009493C">
            <w:pPr>
              <w:jc w:val="center"/>
              <w:rPr>
                <w:b/>
                <w:bCs/>
                <w:color w:val="000000" w:themeColor="text1"/>
                <w:sz w:val="20"/>
                <w:lang w:val="bg-BG" w:eastAsia="bg-BG"/>
              </w:rPr>
            </w:pPr>
            <w:r w:rsidRPr="0009493C">
              <w:rPr>
                <w:b/>
                <w:bCs/>
                <w:color w:val="000000" w:themeColor="text1"/>
                <w:sz w:val="20"/>
                <w:lang w:val="bg-BG" w:eastAsia="bg-BG"/>
              </w:rPr>
              <w:t>3 151</w:t>
            </w:r>
          </w:p>
        </w:tc>
        <w:tc>
          <w:tcPr>
            <w:tcW w:w="856" w:type="pct"/>
            <w:tcBorders>
              <w:top w:val="nil"/>
              <w:left w:val="nil"/>
              <w:bottom w:val="single" w:sz="8" w:space="0" w:color="auto"/>
              <w:right w:val="single" w:sz="4" w:space="0" w:color="auto"/>
            </w:tcBorders>
            <w:shd w:val="clear" w:color="auto" w:fill="auto"/>
            <w:noWrap/>
            <w:vAlign w:val="center"/>
            <w:hideMark/>
          </w:tcPr>
          <w:p w:rsidR="00BD6591" w:rsidRPr="0009493C" w:rsidRDefault="00BD6591" w:rsidP="0009493C">
            <w:pPr>
              <w:jc w:val="center"/>
              <w:rPr>
                <w:b/>
                <w:bCs/>
                <w:color w:val="000000" w:themeColor="text1"/>
                <w:sz w:val="20"/>
                <w:lang w:val="bg-BG" w:eastAsia="bg-BG"/>
              </w:rPr>
            </w:pPr>
            <w:r w:rsidRPr="0009493C">
              <w:rPr>
                <w:b/>
                <w:bCs/>
                <w:color w:val="000000" w:themeColor="text1"/>
                <w:sz w:val="20"/>
                <w:lang w:val="bg-BG" w:eastAsia="bg-BG"/>
              </w:rPr>
              <w:t>140 276.80</w:t>
            </w:r>
          </w:p>
        </w:tc>
        <w:tc>
          <w:tcPr>
            <w:tcW w:w="1063" w:type="pct"/>
            <w:tcBorders>
              <w:top w:val="nil"/>
              <w:left w:val="nil"/>
              <w:bottom w:val="single" w:sz="8" w:space="0" w:color="auto"/>
              <w:right w:val="single" w:sz="8" w:space="0" w:color="auto"/>
            </w:tcBorders>
            <w:shd w:val="clear" w:color="auto" w:fill="auto"/>
            <w:noWrap/>
            <w:vAlign w:val="center"/>
            <w:hideMark/>
          </w:tcPr>
          <w:p w:rsidR="00BD6591" w:rsidRPr="0009493C" w:rsidRDefault="00BD6591" w:rsidP="0009493C">
            <w:pPr>
              <w:jc w:val="center"/>
              <w:rPr>
                <w:b/>
                <w:bCs/>
                <w:color w:val="000000" w:themeColor="text1"/>
                <w:sz w:val="20"/>
                <w:lang w:val="bg-BG" w:eastAsia="bg-BG"/>
              </w:rPr>
            </w:pPr>
            <w:r w:rsidRPr="0009493C">
              <w:rPr>
                <w:b/>
                <w:bCs/>
                <w:color w:val="000000" w:themeColor="text1"/>
                <w:sz w:val="20"/>
                <w:lang w:val="bg-BG" w:eastAsia="bg-BG"/>
              </w:rPr>
              <w:t>1 069 725.51</w:t>
            </w:r>
          </w:p>
        </w:tc>
      </w:tr>
    </w:tbl>
    <w:p w:rsidR="00BD6591" w:rsidRPr="0039416F" w:rsidRDefault="00BD6591" w:rsidP="00BD6591">
      <w:pPr>
        <w:spacing w:line="264" w:lineRule="auto"/>
        <w:ind w:firstLine="567"/>
        <w:jc w:val="both"/>
        <w:rPr>
          <w:color w:val="4472C4" w:themeColor="accent1"/>
          <w:lang w:val="bg-BG" w:eastAsia="bg-BG"/>
        </w:rPr>
      </w:pPr>
    </w:p>
    <w:p w:rsidR="00B2478B" w:rsidRPr="00B2478B" w:rsidRDefault="0078243E" w:rsidP="00B2478B">
      <w:pPr>
        <w:spacing w:line="264" w:lineRule="auto"/>
        <w:ind w:firstLine="567"/>
        <w:jc w:val="both"/>
        <w:rPr>
          <w:color w:val="000000" w:themeColor="text1"/>
          <w:lang w:val="bg-BG" w:eastAsia="bg-BG"/>
        </w:rPr>
      </w:pPr>
      <w:r>
        <w:rPr>
          <w:color w:val="000000" w:themeColor="text1"/>
          <w:lang w:val="bg-BG" w:eastAsia="bg-BG"/>
        </w:rPr>
        <w:t>Д</w:t>
      </w:r>
      <w:r w:rsidR="00B2478B" w:rsidRPr="00B2478B">
        <w:rPr>
          <w:color w:val="000000" w:themeColor="text1"/>
          <w:lang w:val="bg-BG" w:eastAsia="bg-BG"/>
        </w:rPr>
        <w:t>екларации</w:t>
      </w:r>
      <w:r>
        <w:rPr>
          <w:color w:val="000000" w:themeColor="text1"/>
          <w:lang w:val="bg-BG" w:eastAsia="bg-BG"/>
        </w:rPr>
        <w:t>те</w:t>
      </w:r>
      <w:r w:rsidR="00B2478B" w:rsidRPr="00B2478B">
        <w:rPr>
          <w:color w:val="000000" w:themeColor="text1"/>
          <w:lang w:val="bg-BG" w:eastAsia="bg-BG"/>
        </w:rPr>
        <w:t xml:space="preserve"> служ</w:t>
      </w:r>
      <w:r>
        <w:rPr>
          <w:color w:val="000000" w:themeColor="text1"/>
          <w:lang w:val="bg-BG" w:eastAsia="bg-BG"/>
        </w:rPr>
        <w:t>ат</w:t>
      </w:r>
      <w:r w:rsidR="00B2478B" w:rsidRPr="00B2478B">
        <w:rPr>
          <w:color w:val="000000" w:themeColor="text1"/>
          <w:lang w:val="bg-BG" w:eastAsia="bg-BG"/>
        </w:rPr>
        <w:t xml:space="preserve"> за подготовка на изходните бази данни за изготвяне на споразуменията по чл. 37в от ЗСПЗЗ за стопанската 2024/2025 година и съответно базата данни за правни основания за кампания „Директни плащания 2025“.</w:t>
      </w:r>
    </w:p>
    <w:p w:rsidR="00B2478B" w:rsidRPr="00B2478B" w:rsidRDefault="00B2478B" w:rsidP="00B2478B">
      <w:pPr>
        <w:spacing w:line="264" w:lineRule="auto"/>
        <w:ind w:firstLine="567"/>
        <w:jc w:val="both"/>
        <w:rPr>
          <w:color w:val="000000" w:themeColor="text1"/>
          <w:lang w:val="bg-BG" w:eastAsia="bg-BG"/>
        </w:rPr>
      </w:pPr>
      <w:r w:rsidRPr="00B2478B">
        <w:rPr>
          <w:color w:val="000000" w:themeColor="text1"/>
          <w:lang w:val="bg-BG" w:eastAsia="bg-BG"/>
        </w:rPr>
        <w:t xml:space="preserve">Една от основните дейности на Общинските служби по земеделие е участието в комисии и администрирането на процеса по сключването на споразумения по чл. 37в от ЗСПЗЗ за землищата на териториите на съответните общини. Процесът на сключване на споразумения изисква подготвителни действия, извършвани от Общинските служби по земеделие. Това включва подготовката на изходните данни, въз основа на които се сключват споразумения и се формират масиви за ползване. Тази дейност изисква време и наличие на човешки ресурс, с оглед </w:t>
      </w:r>
      <w:r w:rsidRPr="00B2478B">
        <w:rPr>
          <w:color w:val="000000" w:themeColor="text1"/>
          <w:lang w:val="bg-BG" w:eastAsia="bg-BG"/>
        </w:rPr>
        <w:lastRenderedPageBreak/>
        <w:t>кратките и интензивни срокове, в рамките на които трябва да бъдат обработени всички представени от земеделските стопани заявления и декларации.</w:t>
      </w:r>
    </w:p>
    <w:p w:rsidR="00B2478B" w:rsidRPr="00B2478B" w:rsidRDefault="00B2478B" w:rsidP="00B2478B">
      <w:pPr>
        <w:spacing w:line="264" w:lineRule="auto"/>
        <w:ind w:firstLine="567"/>
        <w:jc w:val="both"/>
        <w:rPr>
          <w:color w:val="000000" w:themeColor="text1"/>
          <w:lang w:val="bg-BG" w:eastAsia="bg-BG"/>
        </w:rPr>
      </w:pPr>
      <w:r w:rsidRPr="00B2478B">
        <w:rPr>
          <w:color w:val="000000" w:themeColor="text1"/>
          <w:lang w:val="bg-BG" w:eastAsia="bg-BG"/>
        </w:rPr>
        <w:t xml:space="preserve">Тази година като съществен проблем с изготвянето на изходните </w:t>
      </w:r>
      <w:r w:rsidR="00F5433C">
        <w:rPr>
          <w:color w:val="000000" w:themeColor="text1"/>
          <w:lang w:val="bg-BG" w:eastAsia="bg-BG"/>
        </w:rPr>
        <w:t>данни се оказаха закъснелите тръ</w:t>
      </w:r>
      <w:r w:rsidRPr="00B2478B">
        <w:rPr>
          <w:color w:val="000000" w:themeColor="text1"/>
          <w:lang w:val="bg-BG" w:eastAsia="bg-BG"/>
        </w:rPr>
        <w:t>жни сесии за предоставяне на земеделски земи от държавния поземлен фонд и дългите срокове от провеждането на търга до процедурата за подписване на договори. Поради тази причина подготовката на данните за селата, в които има проведени такива тържни сесии, се забави с повече от месец. Респективно закъснява и процесът по подписване и утвърждаване на споразуменията.</w:t>
      </w:r>
    </w:p>
    <w:p w:rsidR="00B2478B" w:rsidRPr="00B2478B" w:rsidRDefault="00B2478B" w:rsidP="00B2478B">
      <w:pPr>
        <w:spacing w:line="264" w:lineRule="auto"/>
        <w:ind w:firstLine="567"/>
        <w:jc w:val="both"/>
        <w:rPr>
          <w:color w:val="000000" w:themeColor="text1"/>
          <w:lang w:val="bg-BG" w:eastAsia="bg-BG"/>
        </w:rPr>
      </w:pPr>
      <w:r w:rsidRPr="00B2478B">
        <w:rPr>
          <w:color w:val="000000" w:themeColor="text1"/>
          <w:lang w:val="bg-BG" w:eastAsia="bg-BG"/>
        </w:rPr>
        <w:t>Въпреки това, всички необходими изходни данни са изготвени и предоставени на комисиите и ползвателите в рамките на инструктивните срокове, регламентирани от закона.</w:t>
      </w:r>
    </w:p>
    <w:p w:rsidR="00B2478B" w:rsidRPr="00B2478B" w:rsidRDefault="00B2478B" w:rsidP="00B2478B">
      <w:pPr>
        <w:spacing w:line="264" w:lineRule="auto"/>
        <w:ind w:firstLine="567"/>
        <w:jc w:val="both"/>
        <w:rPr>
          <w:color w:val="000000" w:themeColor="text1"/>
          <w:lang w:val="bg-BG" w:eastAsia="bg-BG"/>
        </w:rPr>
      </w:pPr>
      <w:r w:rsidRPr="00B2478B">
        <w:rPr>
          <w:color w:val="000000" w:themeColor="text1"/>
          <w:lang w:val="bg-BG" w:eastAsia="bg-BG"/>
        </w:rPr>
        <w:t>Въз основа на подадените заявления, от общо 186 броя землища в областта са изготвени доброволни споразумения за 179 от тях; 2 броя са за трайни насаждения, а 8 землища ще се обработват в реални граници.</w:t>
      </w:r>
    </w:p>
    <w:p w:rsidR="00B2478B" w:rsidRPr="00B2478B" w:rsidRDefault="00B2478B" w:rsidP="00B2478B">
      <w:pPr>
        <w:spacing w:line="264" w:lineRule="auto"/>
        <w:ind w:firstLine="567"/>
        <w:jc w:val="both"/>
        <w:rPr>
          <w:color w:val="000000" w:themeColor="text1"/>
          <w:lang w:val="bg-BG" w:eastAsia="bg-BG"/>
        </w:rPr>
      </w:pPr>
      <w:r w:rsidRPr="00B2478B">
        <w:rPr>
          <w:color w:val="000000" w:themeColor="text1"/>
          <w:lang w:val="bg-BG" w:eastAsia="bg-BG"/>
        </w:rPr>
        <w:t xml:space="preserve">Общо изготвените споразумения/служебни разпределения са 179 броя, като всички са доброволни споразумения за разпределение на масиви за ползване – обработваема земя. През 2024 година не </w:t>
      </w:r>
      <w:r w:rsidR="0078243E">
        <w:rPr>
          <w:color w:val="000000" w:themeColor="text1"/>
          <w:lang w:val="bg-BG" w:eastAsia="bg-BG"/>
        </w:rPr>
        <w:t xml:space="preserve">са </w:t>
      </w:r>
      <w:r w:rsidRPr="00B2478B">
        <w:rPr>
          <w:color w:val="000000" w:themeColor="text1"/>
          <w:lang w:val="bg-BG" w:eastAsia="bg-BG"/>
        </w:rPr>
        <w:t xml:space="preserve"> изготвя</w:t>
      </w:r>
      <w:r w:rsidR="0078243E">
        <w:rPr>
          <w:color w:val="000000" w:themeColor="text1"/>
          <w:lang w:val="bg-BG" w:eastAsia="bg-BG"/>
        </w:rPr>
        <w:t>ни</w:t>
      </w:r>
      <w:r w:rsidRPr="00B2478B">
        <w:rPr>
          <w:color w:val="000000" w:themeColor="text1"/>
          <w:lang w:val="bg-BG" w:eastAsia="bg-BG"/>
        </w:rPr>
        <w:t xml:space="preserve"> служебни разпределения.</w:t>
      </w:r>
    </w:p>
    <w:p w:rsidR="00751047" w:rsidRPr="00B2478B" w:rsidRDefault="00B2478B" w:rsidP="00B2478B">
      <w:pPr>
        <w:spacing w:line="264" w:lineRule="auto"/>
        <w:ind w:firstLine="567"/>
        <w:jc w:val="both"/>
        <w:rPr>
          <w:color w:val="000000" w:themeColor="text1"/>
          <w:lang w:val="bg-BG" w:eastAsia="bg-BG"/>
        </w:rPr>
      </w:pPr>
      <w:r w:rsidRPr="00B2478B">
        <w:rPr>
          <w:color w:val="000000" w:themeColor="text1"/>
          <w:lang w:val="bg-BG" w:eastAsia="bg-BG"/>
        </w:rPr>
        <w:t>Площите, разпределени в масиви за ползване за землищата в областта, са в размер на 919 818,07 декара. В процеса на споразуменията участваха около 920 броя собственици и ползватели на земеделски земи в региона.</w:t>
      </w:r>
    </w:p>
    <w:p w:rsidR="00BD6591" w:rsidRPr="00751047" w:rsidRDefault="00F5433C" w:rsidP="00751047">
      <w:pPr>
        <w:spacing w:line="264" w:lineRule="auto"/>
        <w:ind w:firstLine="567"/>
        <w:jc w:val="right"/>
        <w:rPr>
          <w:i/>
          <w:color w:val="000000" w:themeColor="text1"/>
          <w:lang w:val="bg-BG" w:eastAsia="bg-BG"/>
        </w:rPr>
      </w:pPr>
      <w:r w:rsidRPr="00751047">
        <w:rPr>
          <w:i/>
          <w:color w:val="000000" w:themeColor="text1"/>
          <w:lang w:val="bg-BG" w:eastAsia="bg-BG"/>
        </w:rPr>
        <w:t>И</w:t>
      </w:r>
      <w:r w:rsidR="00BD6591" w:rsidRPr="00751047">
        <w:rPr>
          <w:i/>
          <w:color w:val="000000" w:themeColor="text1"/>
          <w:lang w:val="bg-BG" w:eastAsia="bg-BG"/>
        </w:rPr>
        <w:t xml:space="preserve">нформация за изготвените споразумения по общини : </w:t>
      </w:r>
    </w:p>
    <w:tbl>
      <w:tblPr>
        <w:tblW w:w="5000" w:type="pct"/>
        <w:tblCellMar>
          <w:left w:w="70" w:type="dxa"/>
          <w:right w:w="70" w:type="dxa"/>
        </w:tblCellMar>
        <w:tblLook w:val="04A0" w:firstRow="1" w:lastRow="0" w:firstColumn="1" w:lastColumn="0" w:noHBand="0" w:noVBand="1"/>
      </w:tblPr>
      <w:tblGrid>
        <w:gridCol w:w="1536"/>
        <w:gridCol w:w="1088"/>
        <w:gridCol w:w="759"/>
        <w:gridCol w:w="965"/>
        <w:gridCol w:w="727"/>
        <w:gridCol w:w="965"/>
        <w:gridCol w:w="1341"/>
        <w:gridCol w:w="1386"/>
        <w:gridCol w:w="1437"/>
      </w:tblGrid>
      <w:tr w:rsidR="00BD6591" w:rsidRPr="005B206E" w:rsidTr="00F5433C">
        <w:trPr>
          <w:trHeight w:val="300"/>
        </w:trPr>
        <w:tc>
          <w:tcPr>
            <w:tcW w:w="7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ОБЩИНА</w:t>
            </w:r>
          </w:p>
        </w:tc>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Землища в общината</w:t>
            </w:r>
          </w:p>
        </w:tc>
        <w:tc>
          <w:tcPr>
            <w:tcW w:w="8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Брой издадени заповеди за ДС</w:t>
            </w:r>
          </w:p>
        </w:tc>
        <w:tc>
          <w:tcPr>
            <w:tcW w:w="8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Брой издадени заповеди за СР</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Издадени заповеди общо</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Землища без споразумения</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Общо площ</w:t>
            </w:r>
          </w:p>
        </w:tc>
      </w:tr>
      <w:tr w:rsidR="00BD6591" w:rsidRPr="005B206E" w:rsidTr="00F5433C">
        <w:trPr>
          <w:trHeight w:val="300"/>
        </w:trPr>
        <w:tc>
          <w:tcPr>
            <w:tcW w:w="753"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845" w:type="pct"/>
            <w:gridSpan w:val="2"/>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829" w:type="pct"/>
            <w:gridSpan w:val="2"/>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r>
      <w:tr w:rsidR="00BD6591" w:rsidRPr="005B206E" w:rsidTr="00F5433C">
        <w:trPr>
          <w:trHeight w:val="300"/>
        </w:trPr>
        <w:tc>
          <w:tcPr>
            <w:tcW w:w="753"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845" w:type="pct"/>
            <w:gridSpan w:val="2"/>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829" w:type="pct"/>
            <w:gridSpan w:val="2"/>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r>
      <w:tr w:rsidR="00BD6591" w:rsidRPr="005B206E" w:rsidTr="00F5433C">
        <w:trPr>
          <w:trHeight w:val="300"/>
        </w:trPr>
        <w:tc>
          <w:tcPr>
            <w:tcW w:w="753"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372" w:type="pct"/>
            <w:tcBorders>
              <w:top w:val="nil"/>
              <w:left w:val="nil"/>
              <w:bottom w:val="single" w:sz="4" w:space="0" w:color="auto"/>
              <w:right w:val="single" w:sz="4" w:space="0" w:color="auto"/>
            </w:tcBorders>
            <w:shd w:val="clear" w:color="auto" w:fill="auto"/>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ОЗ</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ТН</w:t>
            </w:r>
          </w:p>
        </w:tc>
        <w:tc>
          <w:tcPr>
            <w:tcW w:w="356" w:type="pct"/>
            <w:tcBorders>
              <w:top w:val="nil"/>
              <w:left w:val="nil"/>
              <w:bottom w:val="single" w:sz="4" w:space="0" w:color="auto"/>
              <w:right w:val="single" w:sz="4" w:space="0" w:color="auto"/>
            </w:tcBorders>
            <w:shd w:val="clear" w:color="auto" w:fill="auto"/>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ОЗ</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ТН</w:t>
            </w: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r>
      <w:tr w:rsidR="00BD6591" w:rsidRPr="005B206E" w:rsidTr="00F5433C">
        <w:trPr>
          <w:trHeight w:val="300"/>
        </w:trPr>
        <w:tc>
          <w:tcPr>
            <w:tcW w:w="753" w:type="pct"/>
            <w:vMerge/>
            <w:tcBorders>
              <w:top w:val="single" w:sz="4" w:space="0" w:color="auto"/>
              <w:left w:val="single" w:sz="4" w:space="0" w:color="auto"/>
              <w:bottom w:val="single" w:sz="4" w:space="0" w:color="auto"/>
              <w:right w:val="single" w:sz="4" w:space="0" w:color="auto"/>
            </w:tcBorders>
            <w:vAlign w:val="center"/>
            <w:hideMark/>
          </w:tcPr>
          <w:p w:rsidR="00BD6591" w:rsidRPr="005B206E" w:rsidRDefault="00BD6591" w:rsidP="00F5433C">
            <w:pPr>
              <w:jc w:val="center"/>
              <w:rPr>
                <w:b/>
                <w:bCs/>
                <w:i/>
                <w:iCs/>
                <w:color w:val="000000" w:themeColor="text1"/>
                <w:sz w:val="16"/>
                <w:szCs w:val="16"/>
                <w:lang w:val="bg-BG" w:eastAsia="bg-BG"/>
              </w:rPr>
            </w:pPr>
          </w:p>
        </w:tc>
        <w:tc>
          <w:tcPr>
            <w:tcW w:w="53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брой</w:t>
            </w:r>
          </w:p>
        </w:tc>
        <w:tc>
          <w:tcPr>
            <w:tcW w:w="372" w:type="pct"/>
            <w:tcBorders>
              <w:top w:val="nil"/>
              <w:left w:val="nil"/>
              <w:bottom w:val="single" w:sz="4" w:space="0" w:color="auto"/>
              <w:right w:val="single" w:sz="4" w:space="0" w:color="auto"/>
            </w:tcBorders>
            <w:shd w:val="clear" w:color="auto" w:fill="auto"/>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брой</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брой</w:t>
            </w:r>
          </w:p>
        </w:tc>
        <w:tc>
          <w:tcPr>
            <w:tcW w:w="356" w:type="pct"/>
            <w:tcBorders>
              <w:top w:val="nil"/>
              <w:left w:val="nil"/>
              <w:bottom w:val="single" w:sz="4" w:space="0" w:color="auto"/>
              <w:right w:val="single" w:sz="4" w:space="0" w:color="auto"/>
            </w:tcBorders>
            <w:shd w:val="clear" w:color="auto" w:fill="auto"/>
            <w:noWrap/>
            <w:vAlign w:val="center"/>
            <w:hideMark/>
          </w:tcPr>
          <w:p w:rsidR="00BD6591" w:rsidRPr="005B206E" w:rsidRDefault="005E2B10" w:rsidP="00F5433C">
            <w:pPr>
              <w:jc w:val="center"/>
              <w:rPr>
                <w:b/>
                <w:bCs/>
                <w:i/>
                <w:iCs/>
                <w:color w:val="000000" w:themeColor="text1"/>
                <w:sz w:val="16"/>
                <w:szCs w:val="16"/>
                <w:lang w:val="bg-BG" w:eastAsia="bg-BG"/>
              </w:rPr>
            </w:pPr>
            <w:r>
              <w:rPr>
                <w:b/>
                <w:bCs/>
                <w:i/>
                <w:iCs/>
                <w:color w:val="000000" w:themeColor="text1"/>
                <w:sz w:val="16"/>
                <w:szCs w:val="16"/>
                <w:lang w:val="bg-BG" w:eastAsia="bg-BG"/>
              </w:rPr>
              <w:t>б</w:t>
            </w:r>
            <w:r w:rsidR="00BD6591" w:rsidRPr="005B206E">
              <w:rPr>
                <w:b/>
                <w:bCs/>
                <w:i/>
                <w:iCs/>
                <w:color w:val="000000" w:themeColor="text1"/>
                <w:sz w:val="16"/>
                <w:szCs w:val="16"/>
                <w:lang w:val="bg-BG" w:eastAsia="bg-BG"/>
              </w:rPr>
              <w:t>рой</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брой</w:t>
            </w:r>
          </w:p>
        </w:tc>
        <w:tc>
          <w:tcPr>
            <w:tcW w:w="657"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брой</w:t>
            </w:r>
          </w:p>
        </w:tc>
        <w:tc>
          <w:tcPr>
            <w:tcW w:w="679"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брой</w:t>
            </w:r>
          </w:p>
        </w:tc>
        <w:tc>
          <w:tcPr>
            <w:tcW w:w="704" w:type="pct"/>
            <w:tcBorders>
              <w:top w:val="nil"/>
              <w:left w:val="nil"/>
              <w:bottom w:val="single" w:sz="4" w:space="0" w:color="auto"/>
              <w:right w:val="single" w:sz="4" w:space="0" w:color="auto"/>
            </w:tcBorders>
            <w:shd w:val="clear" w:color="auto" w:fill="auto"/>
            <w:vAlign w:val="center"/>
            <w:hideMark/>
          </w:tcPr>
          <w:p w:rsidR="00BD6591" w:rsidRPr="005B206E" w:rsidRDefault="00BD6591" w:rsidP="00F5433C">
            <w:pPr>
              <w:jc w:val="center"/>
              <w:rPr>
                <w:b/>
                <w:bCs/>
                <w:i/>
                <w:iCs/>
                <w:color w:val="000000" w:themeColor="text1"/>
                <w:sz w:val="16"/>
                <w:szCs w:val="16"/>
                <w:lang w:val="bg-BG" w:eastAsia="bg-BG"/>
              </w:rPr>
            </w:pPr>
            <w:r w:rsidRPr="005B206E">
              <w:rPr>
                <w:b/>
                <w:bCs/>
                <w:i/>
                <w:iCs/>
                <w:color w:val="000000" w:themeColor="text1"/>
                <w:sz w:val="16"/>
                <w:szCs w:val="16"/>
                <w:lang w:val="bg-BG" w:eastAsia="bg-BG"/>
              </w:rPr>
              <w:t>дка</w:t>
            </w:r>
          </w:p>
        </w:tc>
      </w:tr>
      <w:tr w:rsidR="00BD6591" w:rsidRPr="005B206E" w:rsidTr="00F5433C">
        <w:trPr>
          <w:trHeight w:val="300"/>
        </w:trPr>
        <w:tc>
          <w:tcPr>
            <w:tcW w:w="753" w:type="pct"/>
            <w:tcBorders>
              <w:top w:val="nil"/>
              <w:left w:val="single" w:sz="4" w:space="0" w:color="auto"/>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Антоново</w:t>
            </w:r>
          </w:p>
        </w:tc>
        <w:tc>
          <w:tcPr>
            <w:tcW w:w="53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52</w:t>
            </w:r>
          </w:p>
        </w:tc>
        <w:tc>
          <w:tcPr>
            <w:tcW w:w="372"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49</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356"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657"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49</w:t>
            </w:r>
          </w:p>
        </w:tc>
        <w:tc>
          <w:tcPr>
            <w:tcW w:w="679"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3</w:t>
            </w:r>
          </w:p>
        </w:tc>
        <w:tc>
          <w:tcPr>
            <w:tcW w:w="704"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69 832.27</w:t>
            </w:r>
          </w:p>
        </w:tc>
      </w:tr>
      <w:tr w:rsidR="00BD6591" w:rsidRPr="005B206E" w:rsidTr="00F5433C">
        <w:trPr>
          <w:trHeight w:val="300"/>
        </w:trPr>
        <w:tc>
          <w:tcPr>
            <w:tcW w:w="753" w:type="pct"/>
            <w:tcBorders>
              <w:top w:val="nil"/>
              <w:left w:val="single" w:sz="4" w:space="0" w:color="auto"/>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Омуртаг</w:t>
            </w:r>
          </w:p>
        </w:tc>
        <w:tc>
          <w:tcPr>
            <w:tcW w:w="53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42</w:t>
            </w:r>
          </w:p>
        </w:tc>
        <w:tc>
          <w:tcPr>
            <w:tcW w:w="372"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38</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356"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657"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38</w:t>
            </w:r>
          </w:p>
        </w:tc>
        <w:tc>
          <w:tcPr>
            <w:tcW w:w="679"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4</w:t>
            </w:r>
          </w:p>
        </w:tc>
        <w:tc>
          <w:tcPr>
            <w:tcW w:w="704"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86 505.00</w:t>
            </w:r>
          </w:p>
        </w:tc>
      </w:tr>
      <w:tr w:rsidR="00BD6591" w:rsidRPr="005B206E" w:rsidTr="00F5433C">
        <w:trPr>
          <w:trHeight w:val="300"/>
        </w:trPr>
        <w:tc>
          <w:tcPr>
            <w:tcW w:w="753" w:type="pct"/>
            <w:tcBorders>
              <w:top w:val="nil"/>
              <w:left w:val="single" w:sz="4" w:space="0" w:color="auto"/>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Опака</w:t>
            </w:r>
          </w:p>
        </w:tc>
        <w:tc>
          <w:tcPr>
            <w:tcW w:w="53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6</w:t>
            </w:r>
          </w:p>
        </w:tc>
        <w:tc>
          <w:tcPr>
            <w:tcW w:w="372"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5</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356"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657"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5</w:t>
            </w:r>
          </w:p>
        </w:tc>
        <w:tc>
          <w:tcPr>
            <w:tcW w:w="679"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1</w:t>
            </w:r>
          </w:p>
        </w:tc>
        <w:tc>
          <w:tcPr>
            <w:tcW w:w="704"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54 740.03</w:t>
            </w:r>
          </w:p>
        </w:tc>
      </w:tr>
      <w:tr w:rsidR="00BD6591" w:rsidRPr="005B206E" w:rsidTr="00F5433C">
        <w:trPr>
          <w:trHeight w:val="300"/>
        </w:trPr>
        <w:tc>
          <w:tcPr>
            <w:tcW w:w="753" w:type="pct"/>
            <w:tcBorders>
              <w:top w:val="nil"/>
              <w:left w:val="single" w:sz="4" w:space="0" w:color="auto"/>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Попово</w:t>
            </w:r>
          </w:p>
        </w:tc>
        <w:tc>
          <w:tcPr>
            <w:tcW w:w="53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35</w:t>
            </w:r>
          </w:p>
        </w:tc>
        <w:tc>
          <w:tcPr>
            <w:tcW w:w="372"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35</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1</w:t>
            </w:r>
          </w:p>
        </w:tc>
        <w:tc>
          <w:tcPr>
            <w:tcW w:w="356"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657"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36</w:t>
            </w:r>
          </w:p>
        </w:tc>
        <w:tc>
          <w:tcPr>
            <w:tcW w:w="679"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704"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370 387.61</w:t>
            </w:r>
          </w:p>
        </w:tc>
      </w:tr>
      <w:tr w:rsidR="00BD6591" w:rsidRPr="005B206E" w:rsidTr="00F5433C">
        <w:trPr>
          <w:trHeight w:val="300"/>
        </w:trPr>
        <w:tc>
          <w:tcPr>
            <w:tcW w:w="753" w:type="pct"/>
            <w:tcBorders>
              <w:top w:val="nil"/>
              <w:left w:val="single" w:sz="4" w:space="0" w:color="auto"/>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Търговище</w:t>
            </w:r>
          </w:p>
        </w:tc>
        <w:tc>
          <w:tcPr>
            <w:tcW w:w="53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51</w:t>
            </w:r>
          </w:p>
        </w:tc>
        <w:tc>
          <w:tcPr>
            <w:tcW w:w="372"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50</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1</w:t>
            </w:r>
          </w:p>
        </w:tc>
        <w:tc>
          <w:tcPr>
            <w:tcW w:w="356"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657"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51</w:t>
            </w:r>
          </w:p>
        </w:tc>
        <w:tc>
          <w:tcPr>
            <w:tcW w:w="679"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0</w:t>
            </w:r>
          </w:p>
        </w:tc>
        <w:tc>
          <w:tcPr>
            <w:tcW w:w="704"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color w:val="000000" w:themeColor="text1"/>
                <w:sz w:val="22"/>
                <w:szCs w:val="22"/>
                <w:lang w:val="bg-BG" w:eastAsia="bg-BG"/>
              </w:rPr>
            </w:pPr>
            <w:r w:rsidRPr="005B206E">
              <w:rPr>
                <w:color w:val="000000" w:themeColor="text1"/>
                <w:sz w:val="22"/>
                <w:szCs w:val="22"/>
                <w:lang w:val="bg-BG" w:eastAsia="bg-BG"/>
              </w:rPr>
              <w:t>338 353.16</w:t>
            </w:r>
          </w:p>
        </w:tc>
      </w:tr>
      <w:tr w:rsidR="00BD6591" w:rsidRPr="005B206E" w:rsidTr="00F5433C">
        <w:trPr>
          <w:trHeight w:val="300"/>
        </w:trPr>
        <w:tc>
          <w:tcPr>
            <w:tcW w:w="753" w:type="pct"/>
            <w:tcBorders>
              <w:top w:val="nil"/>
              <w:left w:val="single" w:sz="4" w:space="0" w:color="auto"/>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color w:val="000000" w:themeColor="text1"/>
                <w:sz w:val="22"/>
                <w:szCs w:val="22"/>
                <w:lang w:val="bg-BG" w:eastAsia="bg-BG"/>
              </w:rPr>
            </w:pPr>
            <w:r w:rsidRPr="005B206E">
              <w:rPr>
                <w:b/>
                <w:bCs/>
                <w:color w:val="000000" w:themeColor="text1"/>
                <w:sz w:val="22"/>
                <w:szCs w:val="22"/>
                <w:lang w:val="bg-BG" w:eastAsia="bg-BG"/>
              </w:rPr>
              <w:t>Общо</w:t>
            </w:r>
          </w:p>
        </w:tc>
        <w:tc>
          <w:tcPr>
            <w:tcW w:w="53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color w:val="000000" w:themeColor="text1"/>
                <w:sz w:val="22"/>
                <w:szCs w:val="22"/>
                <w:lang w:val="bg-BG" w:eastAsia="bg-BG"/>
              </w:rPr>
            </w:pPr>
            <w:r w:rsidRPr="005B206E">
              <w:rPr>
                <w:b/>
                <w:bCs/>
                <w:color w:val="000000" w:themeColor="text1"/>
                <w:sz w:val="22"/>
                <w:szCs w:val="22"/>
                <w:lang w:val="bg-BG" w:eastAsia="bg-BG"/>
              </w:rPr>
              <w:t>186</w:t>
            </w:r>
          </w:p>
        </w:tc>
        <w:tc>
          <w:tcPr>
            <w:tcW w:w="372"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color w:val="000000" w:themeColor="text1"/>
                <w:sz w:val="22"/>
                <w:szCs w:val="22"/>
                <w:lang w:val="bg-BG" w:eastAsia="bg-BG"/>
              </w:rPr>
            </w:pPr>
            <w:r w:rsidRPr="005B206E">
              <w:rPr>
                <w:b/>
                <w:bCs/>
                <w:color w:val="000000" w:themeColor="text1"/>
                <w:sz w:val="22"/>
                <w:szCs w:val="22"/>
                <w:lang w:val="bg-BG" w:eastAsia="bg-BG"/>
              </w:rPr>
              <w:t>177</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color w:val="000000" w:themeColor="text1"/>
                <w:sz w:val="22"/>
                <w:szCs w:val="22"/>
                <w:lang w:val="bg-BG" w:eastAsia="bg-BG"/>
              </w:rPr>
            </w:pPr>
            <w:r w:rsidRPr="005B206E">
              <w:rPr>
                <w:b/>
                <w:bCs/>
                <w:color w:val="000000" w:themeColor="text1"/>
                <w:sz w:val="22"/>
                <w:szCs w:val="22"/>
                <w:lang w:val="bg-BG" w:eastAsia="bg-BG"/>
              </w:rPr>
              <w:t>2</w:t>
            </w:r>
          </w:p>
        </w:tc>
        <w:tc>
          <w:tcPr>
            <w:tcW w:w="356"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color w:val="000000" w:themeColor="text1"/>
                <w:sz w:val="22"/>
                <w:szCs w:val="22"/>
                <w:lang w:val="bg-BG" w:eastAsia="bg-BG"/>
              </w:rPr>
            </w:pPr>
            <w:r w:rsidRPr="005B206E">
              <w:rPr>
                <w:b/>
                <w:bCs/>
                <w:color w:val="000000" w:themeColor="text1"/>
                <w:sz w:val="22"/>
                <w:szCs w:val="22"/>
                <w:lang w:val="bg-BG" w:eastAsia="bg-BG"/>
              </w:rPr>
              <w:t>0</w:t>
            </w:r>
          </w:p>
        </w:tc>
        <w:tc>
          <w:tcPr>
            <w:tcW w:w="473"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color w:val="000000" w:themeColor="text1"/>
                <w:sz w:val="22"/>
                <w:szCs w:val="22"/>
                <w:lang w:val="bg-BG" w:eastAsia="bg-BG"/>
              </w:rPr>
            </w:pPr>
            <w:r w:rsidRPr="005B206E">
              <w:rPr>
                <w:b/>
                <w:bCs/>
                <w:color w:val="000000" w:themeColor="text1"/>
                <w:sz w:val="22"/>
                <w:szCs w:val="22"/>
                <w:lang w:val="bg-BG" w:eastAsia="bg-BG"/>
              </w:rPr>
              <w:t>0</w:t>
            </w:r>
          </w:p>
        </w:tc>
        <w:tc>
          <w:tcPr>
            <w:tcW w:w="657"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color w:val="000000" w:themeColor="text1"/>
                <w:sz w:val="22"/>
                <w:szCs w:val="22"/>
                <w:lang w:val="bg-BG" w:eastAsia="bg-BG"/>
              </w:rPr>
            </w:pPr>
            <w:r w:rsidRPr="005B206E">
              <w:rPr>
                <w:b/>
                <w:bCs/>
                <w:color w:val="000000" w:themeColor="text1"/>
                <w:sz w:val="22"/>
                <w:szCs w:val="22"/>
                <w:lang w:val="bg-BG" w:eastAsia="bg-BG"/>
              </w:rPr>
              <w:t>179</w:t>
            </w:r>
          </w:p>
        </w:tc>
        <w:tc>
          <w:tcPr>
            <w:tcW w:w="679"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color w:val="000000" w:themeColor="text1"/>
                <w:sz w:val="22"/>
                <w:szCs w:val="22"/>
                <w:lang w:val="bg-BG" w:eastAsia="bg-BG"/>
              </w:rPr>
            </w:pPr>
            <w:r w:rsidRPr="005B206E">
              <w:rPr>
                <w:b/>
                <w:bCs/>
                <w:color w:val="000000" w:themeColor="text1"/>
                <w:sz w:val="22"/>
                <w:szCs w:val="22"/>
                <w:lang w:val="bg-BG" w:eastAsia="bg-BG"/>
              </w:rPr>
              <w:t>8</w:t>
            </w:r>
          </w:p>
        </w:tc>
        <w:tc>
          <w:tcPr>
            <w:tcW w:w="704" w:type="pct"/>
            <w:tcBorders>
              <w:top w:val="nil"/>
              <w:left w:val="nil"/>
              <w:bottom w:val="single" w:sz="4" w:space="0" w:color="auto"/>
              <w:right w:val="single" w:sz="4" w:space="0" w:color="auto"/>
            </w:tcBorders>
            <w:shd w:val="clear" w:color="auto" w:fill="auto"/>
            <w:noWrap/>
            <w:vAlign w:val="center"/>
            <w:hideMark/>
          </w:tcPr>
          <w:p w:rsidR="00BD6591" w:rsidRPr="005B206E" w:rsidRDefault="00BD6591" w:rsidP="00F5433C">
            <w:pPr>
              <w:jc w:val="center"/>
              <w:rPr>
                <w:b/>
                <w:bCs/>
                <w:color w:val="000000" w:themeColor="text1"/>
                <w:sz w:val="22"/>
                <w:szCs w:val="22"/>
                <w:lang w:val="bg-BG" w:eastAsia="bg-BG"/>
              </w:rPr>
            </w:pPr>
            <w:r w:rsidRPr="005B206E">
              <w:rPr>
                <w:b/>
                <w:bCs/>
                <w:color w:val="000000" w:themeColor="text1"/>
                <w:sz w:val="22"/>
                <w:szCs w:val="22"/>
                <w:lang w:val="bg-BG" w:eastAsia="bg-BG"/>
              </w:rPr>
              <w:t>919 818.07</w:t>
            </w:r>
          </w:p>
        </w:tc>
      </w:tr>
    </w:tbl>
    <w:p w:rsidR="00BD6591" w:rsidRPr="0039416F" w:rsidRDefault="00BD6591" w:rsidP="00BD6591">
      <w:pPr>
        <w:spacing w:line="264" w:lineRule="auto"/>
        <w:ind w:firstLine="567"/>
        <w:jc w:val="both"/>
        <w:rPr>
          <w:color w:val="4472C4" w:themeColor="accent1"/>
          <w:lang w:val="bg-BG" w:eastAsia="bg-BG"/>
        </w:rPr>
      </w:pPr>
    </w:p>
    <w:p w:rsidR="005B206E" w:rsidRPr="005B206E" w:rsidRDefault="00F5433C" w:rsidP="005B206E">
      <w:pPr>
        <w:pStyle w:val="aff2"/>
        <w:tabs>
          <w:tab w:val="left" w:pos="567"/>
        </w:tabs>
        <w:spacing w:line="264"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5B206E" w:rsidRPr="00306B82">
        <w:rPr>
          <w:rFonts w:ascii="Times New Roman" w:hAnsi="Times New Roman"/>
          <w:color w:val="000000" w:themeColor="text1"/>
          <w:sz w:val="24"/>
          <w:szCs w:val="24"/>
        </w:rPr>
        <w:t>Относно имотите, собственост на държавния и общинския поземлен фонд, ползвани</w:t>
      </w:r>
      <w:r w:rsidR="005B206E" w:rsidRPr="005B206E">
        <w:rPr>
          <w:rFonts w:ascii="Times New Roman" w:hAnsi="Times New Roman"/>
          <w:color w:val="000000" w:themeColor="text1"/>
          <w:sz w:val="24"/>
          <w:szCs w:val="24"/>
        </w:rPr>
        <w:t xml:space="preserve"> по реда на чл. 37в, ал. 10 от Закона за собствеността и ползването на земеделските земи (ЗСПЗЗ), попадащи в границите на масивите, е подадена информация на общините и на служителите в Областна дирекция „Земеделие“ (ОД „Земеделие“), за да бъдат сключени едногодишни договори за ползване за стопанската 2024/2025 година по цена, определена съгласно изискванията на чл. 37в, ал. 10 от ЗСПЗЗ за всяко землище.</w:t>
      </w:r>
    </w:p>
    <w:p w:rsidR="005B206E" w:rsidRPr="005B206E" w:rsidRDefault="00F5433C" w:rsidP="005B206E">
      <w:pPr>
        <w:pStyle w:val="aff2"/>
        <w:tabs>
          <w:tab w:val="left" w:pos="567"/>
        </w:tabs>
        <w:spacing w:line="264"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5B206E" w:rsidRPr="005B206E">
        <w:rPr>
          <w:rFonts w:ascii="Times New Roman" w:hAnsi="Times New Roman"/>
          <w:color w:val="000000" w:themeColor="text1"/>
          <w:sz w:val="24"/>
          <w:szCs w:val="24"/>
        </w:rPr>
        <w:t xml:space="preserve">Изготвени са 177 броя заповеди на директора на ОД „Земеделие“ Търговище за утвърждаване на доброволните споразумения и служебни разпределения, съгласно чл. 37в, ал. 4 от ЗСПЗЗ. Всички те са обявени на сайта на ОД „Земеделие“ и съответно са предоставени на общинските администрации с цел изнасянето им и в сайтовете на общините. Заповедите подлежат на обжалване в 14-дневен срок от обявяването им на публично място, като за такова </w:t>
      </w:r>
      <w:r w:rsidR="005B206E" w:rsidRPr="005B206E">
        <w:rPr>
          <w:rFonts w:ascii="Times New Roman" w:hAnsi="Times New Roman"/>
          <w:color w:val="000000" w:themeColor="text1"/>
          <w:sz w:val="24"/>
          <w:szCs w:val="24"/>
        </w:rPr>
        <w:lastRenderedPageBreak/>
        <w:t>приемаме обявяването им на сайта на ОД „Земеделие“, където заповедите се обявяват първоначално.</w:t>
      </w:r>
    </w:p>
    <w:p w:rsidR="005B206E" w:rsidRPr="005B206E" w:rsidRDefault="00F5433C" w:rsidP="005B206E">
      <w:pPr>
        <w:pStyle w:val="aff2"/>
        <w:tabs>
          <w:tab w:val="left" w:pos="567"/>
        </w:tabs>
        <w:spacing w:line="264"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5B206E" w:rsidRPr="005B206E">
        <w:rPr>
          <w:rFonts w:ascii="Times New Roman" w:hAnsi="Times New Roman"/>
          <w:color w:val="000000" w:themeColor="text1"/>
          <w:sz w:val="24"/>
          <w:szCs w:val="24"/>
        </w:rPr>
        <w:t>На общинските администрации са предоставени регистри за ползваните и включени в масивите за разпределения имоти полски пътища – общинска собственост, както и имотите общинска собственост по реда на чл. 37в, ал. 10 за сключване на едногодишни договори за ползване.</w:t>
      </w:r>
    </w:p>
    <w:p w:rsidR="005B206E" w:rsidRPr="005B206E" w:rsidRDefault="00F5433C" w:rsidP="005B206E">
      <w:pPr>
        <w:pStyle w:val="aff2"/>
        <w:tabs>
          <w:tab w:val="left" w:pos="567"/>
        </w:tabs>
        <w:spacing w:line="264"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5B206E" w:rsidRPr="005B206E">
        <w:rPr>
          <w:rFonts w:ascii="Times New Roman" w:hAnsi="Times New Roman"/>
          <w:color w:val="000000" w:themeColor="text1"/>
          <w:sz w:val="24"/>
          <w:szCs w:val="24"/>
        </w:rPr>
        <w:t>След влизане на заповедите в сила предстои да бъдат изпратени искания до общинските съвети за съгласие или отказ за включване на имотите полски пътища в масивите за разпределение за стопанската 2024/2025 година. Очаква се решенията на общинските съвети, за да се предприемат съответните действия.</w:t>
      </w:r>
    </w:p>
    <w:p w:rsidR="005B206E" w:rsidRDefault="00F861FA" w:rsidP="00BD6591">
      <w:pPr>
        <w:pStyle w:val="aff2"/>
        <w:tabs>
          <w:tab w:val="left" w:pos="567"/>
        </w:tabs>
        <w:spacing w:line="264" w:lineRule="auto"/>
        <w:jc w:val="both"/>
        <w:rPr>
          <w:rFonts w:ascii="Times New Roman" w:hAnsi="Times New Roman"/>
          <w:b/>
          <w:color w:val="4472C4" w:themeColor="accent1"/>
          <w:sz w:val="24"/>
          <w:szCs w:val="24"/>
        </w:rPr>
      </w:pPr>
      <w:r w:rsidRPr="00BD6591">
        <w:rPr>
          <w:rFonts w:ascii="Times New Roman" w:hAnsi="Times New Roman"/>
          <w:b/>
          <w:color w:val="4472C4" w:themeColor="accent1"/>
          <w:sz w:val="24"/>
          <w:szCs w:val="24"/>
        </w:rPr>
        <w:t xml:space="preserve">  </w:t>
      </w:r>
    </w:p>
    <w:p w:rsidR="005B206E" w:rsidRPr="005B206E" w:rsidRDefault="00F5433C" w:rsidP="00BD6591">
      <w:pPr>
        <w:pStyle w:val="aff2"/>
        <w:tabs>
          <w:tab w:val="left" w:pos="567"/>
        </w:tabs>
        <w:spacing w:line="264"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lang w:val="ru-RU"/>
        </w:rPr>
        <w:tab/>
      </w:r>
      <w:r w:rsidR="00F861FA" w:rsidRPr="005B206E">
        <w:rPr>
          <w:rFonts w:ascii="Times New Roman" w:hAnsi="Times New Roman"/>
          <w:b/>
          <w:color w:val="000000" w:themeColor="text1"/>
          <w:sz w:val="24"/>
          <w:szCs w:val="24"/>
          <w:lang w:val="ru-RU"/>
        </w:rPr>
        <w:t>6</w:t>
      </w:r>
      <w:r w:rsidR="00F861FA" w:rsidRPr="005B206E">
        <w:rPr>
          <w:rFonts w:ascii="Times New Roman" w:hAnsi="Times New Roman"/>
          <w:b/>
          <w:color w:val="000000" w:themeColor="text1"/>
          <w:sz w:val="24"/>
          <w:szCs w:val="24"/>
        </w:rPr>
        <w:t>.ЕЛЕКТРОНЕН РЕГИСТЪР НА ЗЕМЕДЕЛСКИТЕ СТОПАНИ, ОТГЛЕЖДАЩИ ТЮТЮН - 202</w:t>
      </w:r>
      <w:r w:rsidR="005B206E" w:rsidRPr="005B206E">
        <w:rPr>
          <w:rFonts w:ascii="Times New Roman" w:hAnsi="Times New Roman"/>
          <w:b/>
          <w:color w:val="000000" w:themeColor="text1"/>
          <w:sz w:val="24"/>
          <w:szCs w:val="24"/>
        </w:rPr>
        <w:t>4</w:t>
      </w:r>
      <w:r w:rsidR="00F861FA" w:rsidRPr="005B206E">
        <w:rPr>
          <w:rFonts w:ascii="Times New Roman" w:hAnsi="Times New Roman"/>
          <w:b/>
          <w:color w:val="000000" w:themeColor="text1"/>
          <w:sz w:val="24"/>
          <w:szCs w:val="24"/>
        </w:rPr>
        <w:t xml:space="preserve"> г.</w:t>
      </w:r>
    </w:p>
    <w:p w:rsidR="0017488B" w:rsidRPr="005E2B10" w:rsidRDefault="00F5433C" w:rsidP="007D4163">
      <w:pPr>
        <w:jc w:val="both"/>
        <w:rPr>
          <w:color w:val="000000" w:themeColor="text1"/>
          <w:lang w:val="bg-BG"/>
        </w:rPr>
      </w:pPr>
      <w:r>
        <w:rPr>
          <w:color w:val="000000" w:themeColor="text1"/>
          <w:lang w:val="bg-BG"/>
        </w:rPr>
        <w:tab/>
      </w:r>
      <w:r w:rsidR="005B206E" w:rsidRPr="005B206E">
        <w:rPr>
          <w:color w:val="000000" w:themeColor="text1"/>
        </w:rPr>
        <w:t>С попълването на регистъра се даде възможност за оценка на реалната ситуация в сектор „Тютюн“. Въпреки</w:t>
      </w:r>
      <w:r w:rsidR="00EF1DB5">
        <w:rPr>
          <w:color w:val="000000" w:themeColor="text1"/>
          <w:lang w:val="bg-BG"/>
        </w:rPr>
        <w:t>,</w:t>
      </w:r>
      <w:r w:rsidR="005B206E" w:rsidRPr="005B206E">
        <w:rPr>
          <w:color w:val="000000" w:themeColor="text1"/>
        </w:rPr>
        <w:t xml:space="preserve"> че напоследък не се говори за алтернативи на тютюна у нас, а единствено за производство на качествен тютюн, този отрасъл е съвсем символично представен на територията на областта. Културата се отглежда </w:t>
      </w:r>
      <w:r w:rsidR="00D53D0F">
        <w:rPr>
          <w:color w:val="000000" w:themeColor="text1"/>
          <w:lang w:val="bg-BG"/>
        </w:rPr>
        <w:t>единствено</w:t>
      </w:r>
      <w:r w:rsidR="005B206E" w:rsidRPr="005B206E">
        <w:rPr>
          <w:color w:val="000000" w:themeColor="text1"/>
        </w:rPr>
        <w:t xml:space="preserve"> в община Омуртаг, като се залага на сорта „Басми“. Броят на земеделските ст</w:t>
      </w:r>
      <w:r w:rsidR="00EF1DB5">
        <w:rPr>
          <w:color w:val="000000" w:themeColor="text1"/>
        </w:rPr>
        <w:t>опани, отглеждащи тази култура</w:t>
      </w:r>
      <w:r w:rsidR="00EF1DB5">
        <w:rPr>
          <w:color w:val="000000" w:themeColor="text1"/>
          <w:lang w:val="bg-BG"/>
        </w:rPr>
        <w:t xml:space="preserve"> </w:t>
      </w:r>
      <w:r w:rsidR="005B206E" w:rsidRPr="005B206E">
        <w:rPr>
          <w:color w:val="000000" w:themeColor="text1"/>
        </w:rPr>
        <w:t>намалява, тъй като секторът не подлежи на европейско субсидиране</w:t>
      </w:r>
      <w:r w:rsidR="005E2B10">
        <w:rPr>
          <w:color w:val="000000" w:themeColor="text1"/>
          <w:lang w:val="bg-BG"/>
        </w:rPr>
        <w:t>.</w:t>
      </w:r>
    </w:p>
    <w:p w:rsidR="00EF1DB5" w:rsidRDefault="00EF1DB5" w:rsidP="00EF1DB5">
      <w:pPr>
        <w:spacing w:line="264" w:lineRule="auto"/>
        <w:ind w:firstLine="567"/>
        <w:jc w:val="both"/>
        <w:rPr>
          <w:b/>
          <w:smallCaps/>
          <w:lang w:val="bg-BG" w:eastAsia="bg-BG"/>
        </w:rPr>
      </w:pPr>
    </w:p>
    <w:p w:rsidR="00BD6591" w:rsidRPr="00BD6591" w:rsidRDefault="00F861FA" w:rsidP="00EF1DB5">
      <w:pPr>
        <w:spacing w:line="264" w:lineRule="auto"/>
        <w:ind w:firstLine="567"/>
        <w:jc w:val="both"/>
        <w:rPr>
          <w:b/>
          <w:smallCaps/>
          <w:sz w:val="22"/>
          <w:szCs w:val="22"/>
          <w:lang w:val="bg-BG" w:eastAsia="bg-BG"/>
        </w:rPr>
      </w:pPr>
      <w:r w:rsidRPr="007D4F3B">
        <w:rPr>
          <w:b/>
          <w:smallCaps/>
          <w:lang w:val="bg-BG" w:eastAsia="bg-BG"/>
        </w:rPr>
        <w:t xml:space="preserve">7. </w:t>
      </w:r>
      <w:r w:rsidR="00BD6591" w:rsidRPr="00BD6591">
        <w:rPr>
          <w:b/>
          <w:smallCaps/>
          <w:sz w:val="22"/>
          <w:szCs w:val="22"/>
          <w:lang w:val="bg-BG" w:eastAsia="bg-BG"/>
        </w:rPr>
        <w:t>КАМПАНИЯ ПО ПРИЕМАНЕ И ОБРАБОТВАНЕ НА ЗАЯВЛЕНИЯ ЗА ПРЕДОСТАВЯНЕ НА ПОМОЩ ПО СХЕМА ЗА ДЪРЖАВНА ПОМОЩ „ПОМОЩ ПОД ФОРМАТА НА ОТСТЪПКА ОТ СТОЙНОСТТА НА АКЦИЗА ВЪРХУ ГАЗЬОЛА, ИЗПОЛЗВАН В ПЪРВИЧНОТ</w:t>
      </w:r>
      <w:r w:rsidR="00EF1DB5">
        <w:rPr>
          <w:b/>
          <w:smallCaps/>
          <w:sz w:val="22"/>
          <w:szCs w:val="22"/>
          <w:lang w:val="bg-BG" w:eastAsia="bg-BG"/>
        </w:rPr>
        <w:t>О СЕЛСКОСТОПАНСКО ПРОИЗВОДСТВО”</w:t>
      </w:r>
    </w:p>
    <w:p w:rsidR="0017488B" w:rsidRPr="0017488B" w:rsidRDefault="00EF1DB5" w:rsidP="0017488B">
      <w:pPr>
        <w:spacing w:line="264" w:lineRule="auto"/>
        <w:jc w:val="both"/>
        <w:rPr>
          <w:lang w:val="bg-BG" w:eastAsia="bg-BG"/>
        </w:rPr>
      </w:pPr>
      <w:r>
        <w:rPr>
          <w:lang w:val="bg-BG" w:eastAsia="bg-BG"/>
        </w:rPr>
        <w:tab/>
      </w:r>
      <w:r w:rsidR="0017488B" w:rsidRPr="0017488B">
        <w:rPr>
          <w:lang w:val="bg-BG" w:eastAsia="bg-BG"/>
        </w:rPr>
        <w:t>С цел подпомагане на земеделските стопани при производство на първични селскостопански продукти и на основание на чл. 47в, ал. 3 от Закона за подпомагане на земеделските производители и заповед РД 09-880/12.08.2024 г. на министъра на земеделието и храните, през периода от 02 до 26 септември 2024 г. се осъществи прием на заявления за държавна помощ по схемата „</w:t>
      </w:r>
      <w:r w:rsidR="0017488B" w:rsidRPr="006F597C">
        <w:rPr>
          <w:i/>
          <w:lang w:val="bg-BG" w:eastAsia="bg-BG"/>
        </w:rPr>
        <w:t>Помощ под формата на отстъпка от стойността на акциза върху газьола, използван при първично селскостопанско производство</w:t>
      </w:r>
      <w:r w:rsidR="0017488B" w:rsidRPr="0017488B">
        <w:rPr>
          <w:lang w:val="bg-BG" w:eastAsia="bg-BG"/>
        </w:rPr>
        <w:t>“.</w:t>
      </w:r>
    </w:p>
    <w:p w:rsidR="0017488B" w:rsidRPr="0017488B" w:rsidRDefault="006F597C" w:rsidP="0017488B">
      <w:pPr>
        <w:spacing w:line="264" w:lineRule="auto"/>
        <w:jc w:val="both"/>
        <w:rPr>
          <w:lang w:val="bg-BG" w:eastAsia="bg-BG"/>
        </w:rPr>
      </w:pPr>
      <w:r>
        <w:rPr>
          <w:lang w:val="bg-BG" w:eastAsia="bg-BG"/>
        </w:rPr>
        <w:tab/>
      </w:r>
      <w:r w:rsidR="0017488B" w:rsidRPr="0017488B">
        <w:rPr>
          <w:lang w:val="bg-BG" w:eastAsia="bg-BG"/>
        </w:rPr>
        <w:t>Мярката представлява схема за подпомагане на земеделските стопани от секторите „Растениевъдство“ и „Животновъдство“, регистрирани по Закона за подпомагане на земеделските производители, чрез прилагане на намалена акцизна ставка на горивото за механизирани производствени дейности. На земеделския стопанин се възстановява частта от стойността на акциза, представляваща индивидуалния размер на държавната помощ.</w:t>
      </w:r>
    </w:p>
    <w:p w:rsidR="00BD6591" w:rsidRPr="005E2B10" w:rsidRDefault="006F597C" w:rsidP="005E2B10">
      <w:pPr>
        <w:spacing w:line="264" w:lineRule="auto"/>
        <w:jc w:val="both"/>
        <w:rPr>
          <w:lang w:val="bg-BG" w:eastAsia="bg-BG"/>
        </w:rPr>
      </w:pPr>
      <w:r>
        <w:rPr>
          <w:lang w:val="bg-BG" w:eastAsia="bg-BG"/>
        </w:rPr>
        <w:tab/>
      </w:r>
      <w:r w:rsidR="0017488B" w:rsidRPr="0017488B">
        <w:rPr>
          <w:lang w:val="bg-BG" w:eastAsia="bg-BG"/>
        </w:rPr>
        <w:t xml:space="preserve">Във връзка с тази кампания в Общинските служби по земеделие в област Търговище </w:t>
      </w:r>
      <w:r w:rsidR="00D53D0F">
        <w:rPr>
          <w:lang w:val="bg-BG" w:eastAsia="bg-BG"/>
        </w:rPr>
        <w:t xml:space="preserve">са </w:t>
      </w:r>
      <w:r w:rsidR="0017488B" w:rsidRPr="0017488B">
        <w:rPr>
          <w:lang w:val="bg-BG" w:eastAsia="bg-BG"/>
        </w:rPr>
        <w:t>приети общо 401 броя заявления на кандидати за участие по схемата „</w:t>
      </w:r>
      <w:r w:rsidR="0017488B" w:rsidRPr="006F597C">
        <w:rPr>
          <w:i/>
          <w:lang w:val="bg-BG" w:eastAsia="bg-BG"/>
        </w:rPr>
        <w:t>Помощ под формата на отстъпка от стойността на акциза върху газьола, използван в първичното селскостопанско производство</w:t>
      </w:r>
      <w:r w:rsidR="0017488B" w:rsidRPr="0017488B">
        <w:rPr>
          <w:lang w:val="bg-BG" w:eastAsia="bg-BG"/>
        </w:rPr>
        <w:t>“. Общото количество литри в подадените заявления е в размер на 8 282 353,28 литра.</w:t>
      </w:r>
    </w:p>
    <w:tbl>
      <w:tblPr>
        <w:tblW w:w="5000" w:type="pct"/>
        <w:tblCellMar>
          <w:left w:w="70" w:type="dxa"/>
          <w:right w:w="70" w:type="dxa"/>
        </w:tblCellMar>
        <w:tblLook w:val="04A0" w:firstRow="1" w:lastRow="0" w:firstColumn="1" w:lastColumn="0" w:noHBand="0" w:noVBand="1"/>
      </w:tblPr>
      <w:tblGrid>
        <w:gridCol w:w="4236"/>
        <w:gridCol w:w="2984"/>
        <w:gridCol w:w="2984"/>
      </w:tblGrid>
      <w:tr w:rsidR="00BD6591" w:rsidRPr="006F597C" w:rsidTr="006F597C">
        <w:trPr>
          <w:trHeight w:val="1053"/>
        </w:trPr>
        <w:tc>
          <w:tcPr>
            <w:tcW w:w="20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591" w:rsidRPr="006F597C" w:rsidRDefault="00BD6591" w:rsidP="006F597C">
            <w:pPr>
              <w:jc w:val="center"/>
              <w:rPr>
                <w:b/>
                <w:color w:val="000000"/>
                <w:sz w:val="20"/>
                <w:lang w:val="bg-BG" w:eastAsia="bg-BG"/>
              </w:rPr>
            </w:pPr>
            <w:r w:rsidRPr="006F597C">
              <w:rPr>
                <w:b/>
                <w:color w:val="000000"/>
                <w:sz w:val="20"/>
                <w:lang w:val="bg-BG" w:eastAsia="bg-BG"/>
              </w:rPr>
              <w:t>ОБЩИНА</w:t>
            </w:r>
          </w:p>
        </w:tc>
        <w:tc>
          <w:tcPr>
            <w:tcW w:w="1462" w:type="pct"/>
            <w:tcBorders>
              <w:top w:val="single" w:sz="4" w:space="0" w:color="auto"/>
              <w:left w:val="nil"/>
              <w:bottom w:val="single" w:sz="4" w:space="0" w:color="auto"/>
              <w:right w:val="single" w:sz="4" w:space="0" w:color="auto"/>
            </w:tcBorders>
            <w:shd w:val="clear" w:color="auto" w:fill="auto"/>
            <w:vAlign w:val="center"/>
            <w:hideMark/>
          </w:tcPr>
          <w:p w:rsidR="00BD6591" w:rsidRPr="006F597C" w:rsidRDefault="00BD6591" w:rsidP="006F597C">
            <w:pPr>
              <w:jc w:val="center"/>
              <w:rPr>
                <w:b/>
                <w:color w:val="000000"/>
                <w:sz w:val="20"/>
                <w:lang w:val="bg-BG" w:eastAsia="bg-BG"/>
              </w:rPr>
            </w:pPr>
            <w:r w:rsidRPr="006F597C">
              <w:rPr>
                <w:b/>
                <w:color w:val="000000"/>
                <w:sz w:val="20"/>
                <w:lang w:val="bg-BG" w:eastAsia="bg-BG"/>
              </w:rPr>
              <w:t>Подадени заявления за възстановяване н акциз / брой</w:t>
            </w:r>
          </w:p>
        </w:tc>
        <w:tc>
          <w:tcPr>
            <w:tcW w:w="1462" w:type="pct"/>
            <w:tcBorders>
              <w:top w:val="single" w:sz="4" w:space="0" w:color="auto"/>
              <w:left w:val="nil"/>
              <w:bottom w:val="single" w:sz="4" w:space="0" w:color="auto"/>
              <w:right w:val="single" w:sz="4" w:space="0" w:color="auto"/>
            </w:tcBorders>
            <w:shd w:val="clear" w:color="auto" w:fill="auto"/>
            <w:vAlign w:val="center"/>
            <w:hideMark/>
          </w:tcPr>
          <w:p w:rsidR="00BD6591" w:rsidRPr="006F597C" w:rsidRDefault="00BD6591" w:rsidP="006F597C">
            <w:pPr>
              <w:jc w:val="center"/>
              <w:rPr>
                <w:b/>
                <w:color w:val="000000"/>
                <w:sz w:val="20"/>
                <w:lang w:val="bg-BG" w:eastAsia="bg-BG"/>
              </w:rPr>
            </w:pPr>
            <w:r w:rsidRPr="006F597C">
              <w:rPr>
                <w:b/>
                <w:color w:val="000000"/>
                <w:sz w:val="20"/>
                <w:lang w:val="bg-BG" w:eastAsia="bg-BG"/>
              </w:rPr>
              <w:t>Заявени количества за възстановяване на акциз / литри</w:t>
            </w:r>
          </w:p>
        </w:tc>
      </w:tr>
      <w:tr w:rsidR="00BD6591" w:rsidRPr="006F597C" w:rsidTr="006F597C">
        <w:trPr>
          <w:trHeight w:val="315"/>
        </w:trPr>
        <w:tc>
          <w:tcPr>
            <w:tcW w:w="2076" w:type="pct"/>
            <w:tcBorders>
              <w:top w:val="nil"/>
              <w:left w:val="single" w:sz="4" w:space="0" w:color="auto"/>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Антоново</w:t>
            </w:r>
          </w:p>
        </w:tc>
        <w:tc>
          <w:tcPr>
            <w:tcW w:w="1462" w:type="pct"/>
            <w:tcBorders>
              <w:top w:val="nil"/>
              <w:left w:val="nil"/>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5</w:t>
            </w:r>
          </w:p>
        </w:tc>
        <w:tc>
          <w:tcPr>
            <w:tcW w:w="1462" w:type="pct"/>
            <w:tcBorders>
              <w:top w:val="nil"/>
              <w:left w:val="nil"/>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20 951.98</w:t>
            </w:r>
          </w:p>
        </w:tc>
      </w:tr>
      <w:tr w:rsidR="00BD6591" w:rsidRPr="006F597C" w:rsidTr="006F597C">
        <w:trPr>
          <w:trHeight w:val="315"/>
        </w:trPr>
        <w:tc>
          <w:tcPr>
            <w:tcW w:w="2076" w:type="pct"/>
            <w:tcBorders>
              <w:top w:val="nil"/>
              <w:left w:val="single" w:sz="4" w:space="0" w:color="auto"/>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Омуртаг</w:t>
            </w:r>
          </w:p>
        </w:tc>
        <w:tc>
          <w:tcPr>
            <w:tcW w:w="1462" w:type="pct"/>
            <w:tcBorders>
              <w:top w:val="nil"/>
              <w:left w:val="nil"/>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85</w:t>
            </w:r>
          </w:p>
        </w:tc>
        <w:tc>
          <w:tcPr>
            <w:tcW w:w="1462" w:type="pct"/>
            <w:tcBorders>
              <w:top w:val="nil"/>
              <w:left w:val="nil"/>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915 138.81</w:t>
            </w:r>
          </w:p>
        </w:tc>
      </w:tr>
      <w:tr w:rsidR="00BD6591" w:rsidRPr="006F597C" w:rsidTr="006F597C">
        <w:trPr>
          <w:trHeight w:val="315"/>
        </w:trPr>
        <w:tc>
          <w:tcPr>
            <w:tcW w:w="2076" w:type="pct"/>
            <w:tcBorders>
              <w:top w:val="nil"/>
              <w:left w:val="single" w:sz="4" w:space="0" w:color="auto"/>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lastRenderedPageBreak/>
              <w:t>Попово</w:t>
            </w:r>
          </w:p>
        </w:tc>
        <w:tc>
          <w:tcPr>
            <w:tcW w:w="1462" w:type="pct"/>
            <w:tcBorders>
              <w:top w:val="nil"/>
              <w:left w:val="nil"/>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137</w:t>
            </w:r>
          </w:p>
        </w:tc>
        <w:tc>
          <w:tcPr>
            <w:tcW w:w="1462" w:type="pct"/>
            <w:tcBorders>
              <w:top w:val="nil"/>
              <w:left w:val="nil"/>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3 519 893.49</w:t>
            </w:r>
          </w:p>
        </w:tc>
      </w:tr>
      <w:tr w:rsidR="00BD6591" w:rsidRPr="006F597C" w:rsidTr="006F597C">
        <w:trPr>
          <w:trHeight w:val="315"/>
        </w:trPr>
        <w:tc>
          <w:tcPr>
            <w:tcW w:w="2076" w:type="pct"/>
            <w:tcBorders>
              <w:top w:val="nil"/>
              <w:left w:val="single" w:sz="4" w:space="0" w:color="auto"/>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Търговище</w:t>
            </w:r>
          </w:p>
        </w:tc>
        <w:tc>
          <w:tcPr>
            <w:tcW w:w="1462" w:type="pct"/>
            <w:tcBorders>
              <w:top w:val="nil"/>
              <w:left w:val="nil"/>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174</w:t>
            </w:r>
          </w:p>
        </w:tc>
        <w:tc>
          <w:tcPr>
            <w:tcW w:w="1462" w:type="pct"/>
            <w:tcBorders>
              <w:top w:val="nil"/>
              <w:left w:val="nil"/>
              <w:bottom w:val="single" w:sz="4" w:space="0" w:color="auto"/>
              <w:right w:val="single" w:sz="4" w:space="0" w:color="auto"/>
            </w:tcBorders>
            <w:shd w:val="clear" w:color="auto" w:fill="auto"/>
            <w:noWrap/>
            <w:vAlign w:val="center"/>
            <w:hideMark/>
          </w:tcPr>
          <w:p w:rsidR="00BD6591" w:rsidRPr="006F597C" w:rsidRDefault="00BD6591" w:rsidP="006F597C">
            <w:pPr>
              <w:jc w:val="center"/>
              <w:rPr>
                <w:color w:val="000000"/>
                <w:sz w:val="20"/>
                <w:lang w:val="bg-BG" w:eastAsia="bg-BG"/>
              </w:rPr>
            </w:pPr>
            <w:r w:rsidRPr="006F597C">
              <w:rPr>
                <w:color w:val="000000"/>
                <w:sz w:val="20"/>
                <w:lang w:val="bg-BG" w:eastAsia="bg-BG"/>
              </w:rPr>
              <w:t>3 826 369.00</w:t>
            </w:r>
          </w:p>
        </w:tc>
      </w:tr>
      <w:tr w:rsidR="00BD6591" w:rsidRPr="006F597C" w:rsidTr="006F597C">
        <w:trPr>
          <w:trHeight w:val="315"/>
        </w:trPr>
        <w:tc>
          <w:tcPr>
            <w:tcW w:w="2076" w:type="pct"/>
            <w:tcBorders>
              <w:top w:val="nil"/>
              <w:left w:val="single" w:sz="4" w:space="0" w:color="auto"/>
              <w:bottom w:val="single" w:sz="4" w:space="0" w:color="auto"/>
              <w:right w:val="single" w:sz="4" w:space="0" w:color="auto"/>
            </w:tcBorders>
            <w:shd w:val="clear" w:color="auto" w:fill="auto"/>
            <w:noWrap/>
            <w:vAlign w:val="center"/>
            <w:hideMark/>
          </w:tcPr>
          <w:p w:rsidR="00BD6591" w:rsidRPr="006F597C" w:rsidRDefault="00BD6591" w:rsidP="006F597C">
            <w:pPr>
              <w:jc w:val="center"/>
              <w:rPr>
                <w:b/>
                <w:bCs/>
                <w:color w:val="000000"/>
                <w:sz w:val="20"/>
                <w:lang w:val="bg-BG" w:eastAsia="bg-BG"/>
              </w:rPr>
            </w:pPr>
            <w:r w:rsidRPr="006F597C">
              <w:rPr>
                <w:b/>
                <w:bCs/>
                <w:color w:val="000000"/>
                <w:sz w:val="20"/>
                <w:lang w:val="bg-BG" w:eastAsia="bg-BG"/>
              </w:rPr>
              <w:t>Общо</w:t>
            </w:r>
          </w:p>
        </w:tc>
        <w:tc>
          <w:tcPr>
            <w:tcW w:w="1462" w:type="pct"/>
            <w:tcBorders>
              <w:top w:val="nil"/>
              <w:left w:val="nil"/>
              <w:bottom w:val="single" w:sz="4" w:space="0" w:color="auto"/>
              <w:right w:val="single" w:sz="4" w:space="0" w:color="auto"/>
            </w:tcBorders>
            <w:shd w:val="clear" w:color="auto" w:fill="auto"/>
            <w:noWrap/>
            <w:vAlign w:val="center"/>
            <w:hideMark/>
          </w:tcPr>
          <w:p w:rsidR="00BD6591" w:rsidRPr="006F597C" w:rsidRDefault="00BD6591" w:rsidP="006F597C">
            <w:pPr>
              <w:jc w:val="center"/>
              <w:rPr>
                <w:b/>
                <w:bCs/>
                <w:color w:val="000000"/>
                <w:sz w:val="20"/>
                <w:lang w:val="bg-BG" w:eastAsia="bg-BG"/>
              </w:rPr>
            </w:pPr>
            <w:r w:rsidRPr="006F597C">
              <w:rPr>
                <w:b/>
                <w:bCs/>
                <w:color w:val="000000"/>
                <w:sz w:val="20"/>
                <w:lang w:val="bg-BG" w:eastAsia="bg-BG"/>
              </w:rPr>
              <w:t>401</w:t>
            </w:r>
          </w:p>
        </w:tc>
        <w:tc>
          <w:tcPr>
            <w:tcW w:w="1462" w:type="pct"/>
            <w:tcBorders>
              <w:top w:val="nil"/>
              <w:left w:val="nil"/>
              <w:bottom w:val="single" w:sz="4" w:space="0" w:color="auto"/>
              <w:right w:val="single" w:sz="4" w:space="0" w:color="auto"/>
            </w:tcBorders>
            <w:shd w:val="clear" w:color="auto" w:fill="auto"/>
            <w:noWrap/>
            <w:vAlign w:val="center"/>
            <w:hideMark/>
          </w:tcPr>
          <w:p w:rsidR="00BD6591" w:rsidRPr="006F597C" w:rsidRDefault="00BD6591" w:rsidP="006F597C">
            <w:pPr>
              <w:jc w:val="center"/>
              <w:rPr>
                <w:b/>
                <w:bCs/>
                <w:color w:val="000000"/>
                <w:sz w:val="20"/>
                <w:lang w:val="bg-BG" w:eastAsia="bg-BG"/>
              </w:rPr>
            </w:pPr>
            <w:r w:rsidRPr="006F597C">
              <w:rPr>
                <w:b/>
                <w:bCs/>
                <w:color w:val="000000"/>
                <w:sz w:val="20"/>
                <w:lang w:val="bg-BG" w:eastAsia="bg-BG"/>
              </w:rPr>
              <w:t>8 282 353.28</w:t>
            </w:r>
          </w:p>
        </w:tc>
      </w:tr>
    </w:tbl>
    <w:p w:rsidR="00BD6591" w:rsidRPr="00BD6591" w:rsidRDefault="00BD6591" w:rsidP="00BD6591">
      <w:pPr>
        <w:spacing w:line="264" w:lineRule="auto"/>
        <w:ind w:firstLine="567"/>
        <w:jc w:val="both"/>
        <w:rPr>
          <w:bCs/>
          <w:lang w:val="bg-BG" w:eastAsia="bg-BG"/>
        </w:rPr>
      </w:pPr>
      <w:r w:rsidRPr="00BD6591">
        <w:rPr>
          <w:lang w:val="bg-BG" w:eastAsia="bg-BG"/>
        </w:rPr>
        <w:tab/>
      </w:r>
      <w:r w:rsidRPr="00BD6591">
        <w:rPr>
          <w:bCs/>
          <w:lang w:val="bg-BG" w:eastAsia="bg-BG"/>
        </w:rPr>
        <w:t xml:space="preserve"> </w:t>
      </w:r>
    </w:p>
    <w:p w:rsidR="00F861FA" w:rsidRDefault="0017488B" w:rsidP="00BD6591">
      <w:pPr>
        <w:spacing w:after="200"/>
        <w:ind w:firstLine="720"/>
        <w:jc w:val="both"/>
        <w:rPr>
          <w:bCs/>
        </w:rPr>
      </w:pPr>
      <w:r w:rsidRPr="0017488B">
        <w:rPr>
          <w:lang w:eastAsia="bg-BG"/>
        </w:rPr>
        <w:t>Бюджетът на схемата за държавна помощ за 2024 г. е в размер до 100 млн. лв. и е утвърден със Закона за държавния бюджет, при ставка от 0,42 лв. за литър. Отстъпката, която ще получат стопаните, е определена със заповед на министъра на земеделието и храните.</w:t>
      </w:r>
    </w:p>
    <w:p w:rsidR="00F861FA" w:rsidRDefault="00F861FA" w:rsidP="00F861FA">
      <w:pPr>
        <w:pStyle w:val="aff2"/>
        <w:spacing w:line="264" w:lineRule="auto"/>
        <w:ind w:firstLine="567"/>
        <w:jc w:val="both"/>
        <w:rPr>
          <w:rFonts w:ascii="Times New Roman" w:hAnsi="Times New Roman"/>
          <w:bCs/>
          <w:sz w:val="24"/>
          <w:szCs w:val="24"/>
        </w:rPr>
      </w:pPr>
    </w:p>
    <w:p w:rsidR="00BD6591" w:rsidRPr="006F597C" w:rsidRDefault="006F597C" w:rsidP="006F597C">
      <w:pPr>
        <w:pStyle w:val="aff2"/>
        <w:spacing w:line="264" w:lineRule="auto"/>
        <w:jc w:val="both"/>
        <w:rPr>
          <w:rFonts w:ascii="Times New Roman" w:hAnsi="Times New Roman"/>
          <w:b/>
          <w:caps/>
          <w:sz w:val="24"/>
          <w:szCs w:val="24"/>
        </w:rPr>
      </w:pPr>
      <w:r>
        <w:rPr>
          <w:rFonts w:ascii="Times New Roman" w:hAnsi="Times New Roman"/>
          <w:b/>
          <w:caps/>
          <w:sz w:val="24"/>
          <w:szCs w:val="24"/>
        </w:rPr>
        <w:tab/>
      </w:r>
      <w:r w:rsidR="00F861FA" w:rsidRPr="00076813">
        <w:rPr>
          <w:rFonts w:ascii="Times New Roman" w:hAnsi="Times New Roman"/>
          <w:b/>
          <w:caps/>
          <w:sz w:val="24"/>
          <w:szCs w:val="24"/>
        </w:rPr>
        <w:t>8.</w:t>
      </w:r>
      <w:r w:rsidR="00F861FA" w:rsidRPr="00BD6591">
        <w:rPr>
          <w:b/>
          <w:caps/>
          <w:sz w:val="24"/>
          <w:szCs w:val="24"/>
        </w:rPr>
        <w:t xml:space="preserve"> </w:t>
      </w:r>
      <w:r w:rsidR="00BD6591" w:rsidRPr="00BD6591">
        <w:rPr>
          <w:rFonts w:ascii="Times New Roman" w:hAnsi="Times New Roman"/>
          <w:b/>
          <w:caps/>
          <w:sz w:val="24"/>
          <w:szCs w:val="24"/>
        </w:rPr>
        <w:t>помощ по схемата „Помощ в подкрепа на ликвидността на земеделски стопани за преодоляване на негативното икономическо въздействие на руската агресия срещу Украйна“ 202</w:t>
      </w:r>
      <w:r w:rsidR="00BD6591" w:rsidRPr="00BD6591">
        <w:rPr>
          <w:rFonts w:ascii="Times New Roman" w:hAnsi="Times New Roman"/>
          <w:b/>
          <w:caps/>
          <w:sz w:val="24"/>
          <w:szCs w:val="24"/>
          <w:lang w:val="en-US"/>
        </w:rPr>
        <w:t>4</w:t>
      </w:r>
      <w:r w:rsidR="00BD6591" w:rsidRPr="00BD6591">
        <w:rPr>
          <w:rFonts w:ascii="Times New Roman" w:hAnsi="Times New Roman"/>
          <w:b/>
          <w:caps/>
          <w:sz w:val="24"/>
          <w:szCs w:val="24"/>
        </w:rPr>
        <w:t xml:space="preserve"> година.</w:t>
      </w:r>
    </w:p>
    <w:p w:rsidR="0017488B" w:rsidRPr="0017488B" w:rsidRDefault="00BD6591" w:rsidP="0017488B">
      <w:pPr>
        <w:spacing w:line="264" w:lineRule="auto"/>
        <w:jc w:val="both"/>
        <w:rPr>
          <w:lang w:val="bg-BG" w:eastAsia="bg-BG"/>
        </w:rPr>
      </w:pPr>
      <w:r w:rsidRPr="00BD6591">
        <w:rPr>
          <w:rFonts w:ascii="Calibri" w:hAnsi="Calibri"/>
          <w:sz w:val="22"/>
          <w:szCs w:val="22"/>
          <w:lang w:val="bg-BG" w:eastAsia="bg-BG"/>
        </w:rPr>
        <w:tab/>
      </w:r>
      <w:r w:rsidR="0017488B" w:rsidRPr="0017488B">
        <w:rPr>
          <w:lang w:val="bg-BG" w:eastAsia="bg-BG"/>
        </w:rPr>
        <w:t>През 2024 година се осъществи един прием на заявления за подпомагане на земеделските стопани по две схеми за държавни помощи:</w:t>
      </w:r>
    </w:p>
    <w:p w:rsidR="0017488B" w:rsidRPr="0017488B" w:rsidRDefault="0017488B" w:rsidP="00772AF0">
      <w:pPr>
        <w:numPr>
          <w:ilvl w:val="0"/>
          <w:numId w:val="26"/>
        </w:numPr>
        <w:spacing w:line="264" w:lineRule="auto"/>
        <w:jc w:val="both"/>
        <w:rPr>
          <w:lang w:val="bg-BG" w:eastAsia="bg-BG"/>
        </w:rPr>
      </w:pPr>
      <w:r w:rsidRPr="0017488B">
        <w:rPr>
          <w:lang w:val="bg-BG" w:eastAsia="bg-BG"/>
        </w:rPr>
        <w:t>„Помощ в подкрепа на ликвидността на земеделски стопани за преодоляване на негативното икономическо въздействие на руската агресия срещу Украйна“</w:t>
      </w:r>
    </w:p>
    <w:p w:rsidR="0017488B" w:rsidRDefault="0017488B" w:rsidP="00772AF0">
      <w:pPr>
        <w:numPr>
          <w:ilvl w:val="0"/>
          <w:numId w:val="26"/>
        </w:numPr>
        <w:spacing w:line="264" w:lineRule="auto"/>
        <w:jc w:val="both"/>
        <w:rPr>
          <w:lang w:val="bg-BG" w:eastAsia="bg-BG"/>
        </w:rPr>
      </w:pPr>
      <w:r w:rsidRPr="0017488B">
        <w:rPr>
          <w:lang w:val="bg-BG" w:eastAsia="bg-BG"/>
        </w:rPr>
        <w:t>„Помощ в подкрепа на ликвидността на земеделски стопани, производители на зърнени и маслодайни култури, за преодоляване на негативното икономическо въздействие на руската агресия срещу Украйна“</w:t>
      </w:r>
      <w:r w:rsidR="006F597C">
        <w:rPr>
          <w:lang w:val="bg-BG" w:eastAsia="bg-BG"/>
        </w:rPr>
        <w:t>.</w:t>
      </w:r>
    </w:p>
    <w:p w:rsidR="006F597C" w:rsidRPr="0017488B" w:rsidRDefault="006F597C" w:rsidP="006F597C">
      <w:pPr>
        <w:spacing w:line="264" w:lineRule="auto"/>
        <w:ind w:left="720"/>
        <w:jc w:val="both"/>
        <w:rPr>
          <w:lang w:val="bg-BG" w:eastAsia="bg-BG"/>
        </w:rPr>
      </w:pPr>
    </w:p>
    <w:p w:rsidR="006F597C" w:rsidRDefault="006F597C" w:rsidP="0017488B">
      <w:pPr>
        <w:spacing w:line="264" w:lineRule="auto"/>
        <w:jc w:val="both"/>
        <w:rPr>
          <w:lang w:val="bg-BG" w:eastAsia="bg-BG"/>
        </w:rPr>
      </w:pPr>
      <w:r>
        <w:rPr>
          <w:lang w:val="bg-BG" w:eastAsia="bg-BG"/>
        </w:rPr>
        <w:tab/>
      </w:r>
      <w:r w:rsidR="0017488B" w:rsidRPr="0017488B">
        <w:rPr>
          <w:lang w:val="bg-BG" w:eastAsia="bg-BG"/>
        </w:rPr>
        <w:t xml:space="preserve">Приемът на заявления беше в периода от 20 март до 9 април 2024 година. </w:t>
      </w:r>
    </w:p>
    <w:p w:rsidR="00BD6591" w:rsidRPr="00BD6591" w:rsidRDefault="006F597C" w:rsidP="0017488B">
      <w:pPr>
        <w:spacing w:line="264" w:lineRule="auto"/>
        <w:jc w:val="both"/>
        <w:rPr>
          <w:lang w:val="bg-BG" w:eastAsia="bg-BG"/>
        </w:rPr>
      </w:pPr>
      <w:r>
        <w:rPr>
          <w:lang w:val="bg-BG" w:eastAsia="bg-BG"/>
        </w:rPr>
        <w:tab/>
      </w:r>
      <w:r w:rsidR="0017488B" w:rsidRPr="0017488B">
        <w:rPr>
          <w:lang w:val="bg-BG" w:eastAsia="bg-BG"/>
        </w:rPr>
        <w:t xml:space="preserve">Общият размер на помощта беше 325 млн. лв., изплатена на земеделските стопани на два транша. </w:t>
      </w:r>
    </w:p>
    <w:tbl>
      <w:tblPr>
        <w:tblpPr w:leftFromText="141" w:rightFromText="141" w:vertAnchor="text" w:horzAnchor="margin" w:tblpY="180"/>
        <w:tblW w:w="5000" w:type="pct"/>
        <w:tblCellMar>
          <w:left w:w="70" w:type="dxa"/>
          <w:right w:w="70" w:type="dxa"/>
        </w:tblCellMar>
        <w:tblLook w:val="04A0" w:firstRow="1" w:lastRow="0" w:firstColumn="1" w:lastColumn="0" w:noHBand="0" w:noVBand="1"/>
      </w:tblPr>
      <w:tblGrid>
        <w:gridCol w:w="5671"/>
        <w:gridCol w:w="4533"/>
      </w:tblGrid>
      <w:tr w:rsidR="006F597C" w:rsidRPr="006F597C" w:rsidTr="006F597C">
        <w:trPr>
          <w:trHeight w:val="701"/>
        </w:trPr>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597C" w:rsidRPr="0080619A" w:rsidRDefault="006F597C" w:rsidP="006F597C">
            <w:pPr>
              <w:jc w:val="center"/>
              <w:rPr>
                <w:b/>
                <w:color w:val="000000"/>
                <w:sz w:val="20"/>
                <w:lang w:val="bg-BG" w:eastAsia="bg-BG"/>
              </w:rPr>
            </w:pPr>
            <w:r w:rsidRPr="0080619A">
              <w:rPr>
                <w:b/>
                <w:color w:val="000000"/>
                <w:sz w:val="20"/>
                <w:lang w:val="bg-BG" w:eastAsia="bg-BG"/>
              </w:rPr>
              <w:t>ОБЩИНА</w:t>
            </w:r>
          </w:p>
        </w:tc>
        <w:tc>
          <w:tcPr>
            <w:tcW w:w="2221" w:type="pct"/>
            <w:tcBorders>
              <w:top w:val="single" w:sz="4" w:space="0" w:color="auto"/>
              <w:left w:val="nil"/>
              <w:bottom w:val="single" w:sz="4" w:space="0" w:color="auto"/>
              <w:right w:val="single" w:sz="4" w:space="0" w:color="auto"/>
            </w:tcBorders>
            <w:shd w:val="clear" w:color="auto" w:fill="auto"/>
            <w:vAlign w:val="center"/>
            <w:hideMark/>
          </w:tcPr>
          <w:p w:rsidR="006F597C" w:rsidRPr="0080619A" w:rsidRDefault="0080619A" w:rsidP="006F597C">
            <w:pPr>
              <w:jc w:val="center"/>
              <w:rPr>
                <w:b/>
                <w:color w:val="000000"/>
                <w:sz w:val="20"/>
                <w:lang w:val="bg-BG" w:eastAsia="bg-BG"/>
              </w:rPr>
            </w:pPr>
            <w:r>
              <w:rPr>
                <w:b/>
                <w:color w:val="000000"/>
                <w:sz w:val="20"/>
                <w:lang w:val="bg-BG" w:eastAsia="bg-BG"/>
              </w:rPr>
              <w:t xml:space="preserve">  О</w:t>
            </w:r>
            <w:r w:rsidR="006F597C" w:rsidRPr="0080619A">
              <w:rPr>
                <w:b/>
                <w:color w:val="000000"/>
                <w:sz w:val="20"/>
                <w:lang w:val="bg-BG" w:eastAsia="bg-BG"/>
              </w:rPr>
              <w:t>бработени заявления в ОСЗ</w:t>
            </w:r>
            <w:r>
              <w:rPr>
                <w:b/>
                <w:color w:val="000000"/>
                <w:sz w:val="20"/>
                <w:lang w:val="bg-BG" w:eastAsia="bg-BG"/>
              </w:rPr>
              <w:t xml:space="preserve">                                 /брой/</w:t>
            </w:r>
          </w:p>
        </w:tc>
      </w:tr>
      <w:tr w:rsidR="006F597C" w:rsidRPr="006F597C" w:rsidTr="006F597C">
        <w:trPr>
          <w:trHeight w:val="315"/>
        </w:trPr>
        <w:tc>
          <w:tcPr>
            <w:tcW w:w="2779" w:type="pct"/>
            <w:tcBorders>
              <w:top w:val="nil"/>
              <w:left w:val="single" w:sz="4" w:space="0" w:color="auto"/>
              <w:bottom w:val="single" w:sz="4" w:space="0" w:color="auto"/>
              <w:right w:val="single" w:sz="4" w:space="0" w:color="auto"/>
            </w:tcBorders>
            <w:shd w:val="clear" w:color="auto" w:fill="auto"/>
            <w:noWrap/>
            <w:vAlign w:val="center"/>
            <w:hideMark/>
          </w:tcPr>
          <w:p w:rsidR="006F597C" w:rsidRPr="006F597C" w:rsidRDefault="006F597C" w:rsidP="006F597C">
            <w:pPr>
              <w:jc w:val="center"/>
              <w:rPr>
                <w:color w:val="000000"/>
                <w:sz w:val="20"/>
                <w:lang w:val="bg-BG" w:eastAsia="bg-BG"/>
              </w:rPr>
            </w:pPr>
            <w:r w:rsidRPr="006F597C">
              <w:rPr>
                <w:color w:val="000000"/>
                <w:sz w:val="20"/>
                <w:lang w:val="bg-BG" w:eastAsia="bg-BG"/>
              </w:rPr>
              <w:t>АНТОНОВО</w:t>
            </w:r>
          </w:p>
        </w:tc>
        <w:tc>
          <w:tcPr>
            <w:tcW w:w="2221" w:type="pct"/>
            <w:tcBorders>
              <w:top w:val="nil"/>
              <w:left w:val="nil"/>
              <w:bottom w:val="single" w:sz="4" w:space="0" w:color="auto"/>
              <w:right w:val="single" w:sz="4" w:space="0" w:color="auto"/>
            </w:tcBorders>
            <w:shd w:val="clear" w:color="auto" w:fill="auto"/>
            <w:noWrap/>
            <w:vAlign w:val="center"/>
            <w:hideMark/>
          </w:tcPr>
          <w:p w:rsidR="006F597C" w:rsidRPr="006F597C" w:rsidRDefault="006F597C" w:rsidP="006F597C">
            <w:pPr>
              <w:jc w:val="center"/>
              <w:rPr>
                <w:color w:val="000000"/>
                <w:sz w:val="20"/>
                <w:lang w:val="bg-BG" w:eastAsia="bg-BG"/>
              </w:rPr>
            </w:pPr>
            <w:r w:rsidRPr="006F597C">
              <w:rPr>
                <w:color w:val="000000"/>
                <w:sz w:val="20"/>
                <w:lang w:val="bg-BG" w:eastAsia="bg-BG"/>
              </w:rPr>
              <w:t>77</w:t>
            </w:r>
          </w:p>
        </w:tc>
      </w:tr>
      <w:tr w:rsidR="006F597C" w:rsidRPr="006F597C" w:rsidTr="006F597C">
        <w:trPr>
          <w:trHeight w:val="315"/>
        </w:trPr>
        <w:tc>
          <w:tcPr>
            <w:tcW w:w="2779" w:type="pct"/>
            <w:tcBorders>
              <w:top w:val="nil"/>
              <w:left w:val="single" w:sz="4" w:space="0" w:color="auto"/>
              <w:bottom w:val="single" w:sz="4" w:space="0" w:color="auto"/>
              <w:right w:val="single" w:sz="4" w:space="0" w:color="auto"/>
            </w:tcBorders>
            <w:shd w:val="clear" w:color="auto" w:fill="auto"/>
            <w:noWrap/>
            <w:vAlign w:val="center"/>
            <w:hideMark/>
          </w:tcPr>
          <w:p w:rsidR="006F597C" w:rsidRPr="006F597C" w:rsidRDefault="006F597C" w:rsidP="006F597C">
            <w:pPr>
              <w:jc w:val="center"/>
              <w:rPr>
                <w:color w:val="000000"/>
                <w:sz w:val="20"/>
                <w:lang w:val="bg-BG" w:eastAsia="bg-BG"/>
              </w:rPr>
            </w:pPr>
            <w:r w:rsidRPr="006F597C">
              <w:rPr>
                <w:color w:val="000000"/>
                <w:sz w:val="20"/>
                <w:lang w:val="bg-BG" w:eastAsia="bg-BG"/>
              </w:rPr>
              <w:t>ОМУРТАГ</w:t>
            </w:r>
          </w:p>
        </w:tc>
        <w:tc>
          <w:tcPr>
            <w:tcW w:w="2221" w:type="pct"/>
            <w:tcBorders>
              <w:top w:val="nil"/>
              <w:left w:val="nil"/>
              <w:bottom w:val="single" w:sz="4" w:space="0" w:color="auto"/>
              <w:right w:val="single" w:sz="4" w:space="0" w:color="auto"/>
            </w:tcBorders>
            <w:shd w:val="clear" w:color="auto" w:fill="auto"/>
            <w:noWrap/>
            <w:vAlign w:val="center"/>
            <w:hideMark/>
          </w:tcPr>
          <w:p w:rsidR="006F597C" w:rsidRPr="006F597C" w:rsidRDefault="006F597C" w:rsidP="006F597C">
            <w:pPr>
              <w:jc w:val="center"/>
              <w:rPr>
                <w:color w:val="000000"/>
                <w:sz w:val="20"/>
                <w:lang w:val="bg-BG" w:eastAsia="bg-BG"/>
              </w:rPr>
            </w:pPr>
            <w:r w:rsidRPr="006F597C">
              <w:rPr>
                <w:color w:val="000000"/>
                <w:sz w:val="20"/>
                <w:lang w:val="bg-BG" w:eastAsia="bg-BG"/>
              </w:rPr>
              <w:t>230</w:t>
            </w:r>
          </w:p>
        </w:tc>
      </w:tr>
      <w:tr w:rsidR="006F597C" w:rsidRPr="006F597C" w:rsidTr="006F597C">
        <w:trPr>
          <w:trHeight w:val="315"/>
        </w:trPr>
        <w:tc>
          <w:tcPr>
            <w:tcW w:w="2779" w:type="pct"/>
            <w:tcBorders>
              <w:top w:val="nil"/>
              <w:left w:val="single" w:sz="4" w:space="0" w:color="auto"/>
              <w:bottom w:val="single" w:sz="4" w:space="0" w:color="auto"/>
              <w:right w:val="single" w:sz="4" w:space="0" w:color="auto"/>
            </w:tcBorders>
            <w:shd w:val="clear" w:color="auto" w:fill="auto"/>
            <w:noWrap/>
            <w:vAlign w:val="center"/>
            <w:hideMark/>
          </w:tcPr>
          <w:p w:rsidR="006F597C" w:rsidRPr="006F597C" w:rsidRDefault="006F597C" w:rsidP="006F597C">
            <w:pPr>
              <w:jc w:val="center"/>
              <w:rPr>
                <w:color w:val="000000"/>
                <w:sz w:val="20"/>
                <w:lang w:val="bg-BG" w:eastAsia="bg-BG"/>
              </w:rPr>
            </w:pPr>
            <w:r w:rsidRPr="006F597C">
              <w:rPr>
                <w:color w:val="000000"/>
                <w:sz w:val="20"/>
                <w:lang w:val="bg-BG" w:eastAsia="bg-BG"/>
              </w:rPr>
              <w:t>ПОПОВО&amp;ОПАКА</w:t>
            </w:r>
          </w:p>
        </w:tc>
        <w:tc>
          <w:tcPr>
            <w:tcW w:w="2221" w:type="pct"/>
            <w:tcBorders>
              <w:top w:val="nil"/>
              <w:left w:val="nil"/>
              <w:bottom w:val="single" w:sz="4" w:space="0" w:color="auto"/>
              <w:right w:val="single" w:sz="4" w:space="0" w:color="auto"/>
            </w:tcBorders>
            <w:shd w:val="clear" w:color="auto" w:fill="auto"/>
            <w:vAlign w:val="center"/>
            <w:hideMark/>
          </w:tcPr>
          <w:p w:rsidR="006F597C" w:rsidRPr="006F597C" w:rsidRDefault="006F597C" w:rsidP="006F597C">
            <w:pPr>
              <w:jc w:val="center"/>
              <w:rPr>
                <w:color w:val="000000"/>
                <w:sz w:val="20"/>
                <w:lang w:val="bg-BG" w:eastAsia="bg-BG"/>
              </w:rPr>
            </w:pPr>
            <w:r w:rsidRPr="006F597C">
              <w:rPr>
                <w:color w:val="000000"/>
                <w:sz w:val="20"/>
                <w:lang w:val="bg-BG" w:eastAsia="bg-BG"/>
              </w:rPr>
              <w:t>372</w:t>
            </w:r>
          </w:p>
        </w:tc>
      </w:tr>
      <w:tr w:rsidR="006F597C" w:rsidRPr="006F597C" w:rsidTr="006F597C">
        <w:trPr>
          <w:trHeight w:val="315"/>
        </w:trPr>
        <w:tc>
          <w:tcPr>
            <w:tcW w:w="2779" w:type="pct"/>
            <w:tcBorders>
              <w:top w:val="nil"/>
              <w:left w:val="single" w:sz="4" w:space="0" w:color="auto"/>
              <w:bottom w:val="single" w:sz="4" w:space="0" w:color="auto"/>
              <w:right w:val="single" w:sz="4" w:space="0" w:color="auto"/>
            </w:tcBorders>
            <w:shd w:val="clear" w:color="auto" w:fill="auto"/>
            <w:noWrap/>
            <w:vAlign w:val="center"/>
            <w:hideMark/>
          </w:tcPr>
          <w:p w:rsidR="006F597C" w:rsidRPr="006F597C" w:rsidRDefault="006F597C" w:rsidP="006F597C">
            <w:pPr>
              <w:jc w:val="center"/>
              <w:rPr>
                <w:color w:val="000000"/>
                <w:sz w:val="20"/>
                <w:lang w:val="bg-BG" w:eastAsia="bg-BG"/>
              </w:rPr>
            </w:pPr>
            <w:r w:rsidRPr="006F597C">
              <w:rPr>
                <w:color w:val="000000"/>
                <w:sz w:val="20"/>
                <w:lang w:val="bg-BG" w:eastAsia="bg-BG"/>
              </w:rPr>
              <w:t>ТЪРГОВИЩЕ</w:t>
            </w:r>
          </w:p>
        </w:tc>
        <w:tc>
          <w:tcPr>
            <w:tcW w:w="2221" w:type="pct"/>
            <w:tcBorders>
              <w:top w:val="nil"/>
              <w:left w:val="nil"/>
              <w:bottom w:val="single" w:sz="4" w:space="0" w:color="auto"/>
              <w:right w:val="single" w:sz="4" w:space="0" w:color="auto"/>
            </w:tcBorders>
            <w:shd w:val="clear" w:color="auto" w:fill="auto"/>
            <w:noWrap/>
            <w:vAlign w:val="center"/>
            <w:hideMark/>
          </w:tcPr>
          <w:p w:rsidR="006F597C" w:rsidRPr="006F597C" w:rsidRDefault="006F597C" w:rsidP="006F597C">
            <w:pPr>
              <w:jc w:val="center"/>
              <w:rPr>
                <w:color w:val="000000"/>
                <w:sz w:val="20"/>
                <w:lang w:val="bg-BG" w:eastAsia="bg-BG"/>
              </w:rPr>
            </w:pPr>
            <w:r w:rsidRPr="006F597C">
              <w:rPr>
                <w:color w:val="000000"/>
                <w:sz w:val="20"/>
                <w:lang w:val="bg-BG" w:eastAsia="bg-BG"/>
              </w:rPr>
              <w:t>471</w:t>
            </w:r>
          </w:p>
        </w:tc>
      </w:tr>
      <w:tr w:rsidR="006F597C" w:rsidRPr="006F597C" w:rsidTr="006F597C">
        <w:trPr>
          <w:trHeight w:val="315"/>
        </w:trPr>
        <w:tc>
          <w:tcPr>
            <w:tcW w:w="2779" w:type="pct"/>
            <w:tcBorders>
              <w:top w:val="nil"/>
              <w:left w:val="single" w:sz="4" w:space="0" w:color="auto"/>
              <w:bottom w:val="single" w:sz="4" w:space="0" w:color="auto"/>
              <w:right w:val="single" w:sz="4" w:space="0" w:color="auto"/>
            </w:tcBorders>
            <w:shd w:val="clear" w:color="auto" w:fill="auto"/>
            <w:noWrap/>
            <w:vAlign w:val="center"/>
            <w:hideMark/>
          </w:tcPr>
          <w:p w:rsidR="006F597C" w:rsidRPr="006F597C" w:rsidRDefault="006F597C" w:rsidP="006F597C">
            <w:pPr>
              <w:jc w:val="center"/>
              <w:rPr>
                <w:b/>
                <w:bCs/>
                <w:color w:val="000000"/>
                <w:sz w:val="20"/>
                <w:lang w:val="bg-BG" w:eastAsia="bg-BG"/>
              </w:rPr>
            </w:pPr>
            <w:r w:rsidRPr="006F597C">
              <w:rPr>
                <w:b/>
                <w:bCs/>
                <w:color w:val="000000"/>
                <w:sz w:val="20"/>
                <w:lang w:val="bg-BG" w:eastAsia="bg-BG"/>
              </w:rPr>
              <w:t>ОБЩО :</w:t>
            </w:r>
          </w:p>
        </w:tc>
        <w:tc>
          <w:tcPr>
            <w:tcW w:w="2221" w:type="pct"/>
            <w:tcBorders>
              <w:top w:val="nil"/>
              <w:left w:val="nil"/>
              <w:bottom w:val="single" w:sz="4" w:space="0" w:color="auto"/>
              <w:right w:val="single" w:sz="4" w:space="0" w:color="auto"/>
            </w:tcBorders>
            <w:shd w:val="clear" w:color="auto" w:fill="auto"/>
            <w:noWrap/>
            <w:vAlign w:val="center"/>
            <w:hideMark/>
          </w:tcPr>
          <w:p w:rsidR="006F597C" w:rsidRPr="006F597C" w:rsidRDefault="006F597C" w:rsidP="006F597C">
            <w:pPr>
              <w:jc w:val="center"/>
              <w:rPr>
                <w:b/>
                <w:bCs/>
                <w:color w:val="000000"/>
                <w:sz w:val="20"/>
                <w:lang w:val="bg-BG" w:eastAsia="bg-BG"/>
              </w:rPr>
            </w:pPr>
            <w:r w:rsidRPr="006F597C">
              <w:rPr>
                <w:b/>
                <w:bCs/>
                <w:color w:val="000000"/>
                <w:sz w:val="20"/>
                <w:lang w:val="bg-BG" w:eastAsia="bg-BG"/>
              </w:rPr>
              <w:t>1 150</w:t>
            </w:r>
          </w:p>
        </w:tc>
      </w:tr>
    </w:tbl>
    <w:p w:rsidR="00CC2AE9" w:rsidRDefault="00BD6591" w:rsidP="00324D63">
      <w:pPr>
        <w:spacing w:line="264" w:lineRule="auto"/>
        <w:jc w:val="both"/>
        <w:rPr>
          <w:lang w:val="bg-BG" w:eastAsia="bg-BG"/>
        </w:rPr>
      </w:pPr>
      <w:r w:rsidRPr="00BD6591">
        <w:rPr>
          <w:lang w:val="bg-BG" w:eastAsia="bg-BG"/>
        </w:rPr>
        <w:t xml:space="preserve">         </w:t>
      </w:r>
    </w:p>
    <w:p w:rsidR="00324D63" w:rsidRPr="00324D63" w:rsidRDefault="00324D63" w:rsidP="00324D63">
      <w:pPr>
        <w:spacing w:line="264" w:lineRule="auto"/>
        <w:jc w:val="both"/>
        <w:rPr>
          <w:lang w:val="bg-BG" w:eastAsia="bg-BG"/>
        </w:rPr>
      </w:pPr>
    </w:p>
    <w:p w:rsidR="00F861FA" w:rsidRPr="00CC2AE9" w:rsidRDefault="00CC2AE9" w:rsidP="00CC2AE9">
      <w:pPr>
        <w:pStyle w:val="aff2"/>
        <w:spacing w:line="264" w:lineRule="auto"/>
        <w:jc w:val="both"/>
        <w:rPr>
          <w:rFonts w:ascii="Times New Roman" w:hAnsi="Times New Roman"/>
          <w:b/>
          <w:sz w:val="24"/>
          <w:szCs w:val="24"/>
        </w:rPr>
      </w:pPr>
      <w:r>
        <w:rPr>
          <w:rFonts w:ascii="Times New Roman" w:hAnsi="Times New Roman"/>
          <w:b/>
          <w:sz w:val="24"/>
          <w:szCs w:val="24"/>
        </w:rPr>
        <w:tab/>
      </w:r>
      <w:r w:rsidR="00D1394B">
        <w:rPr>
          <w:rFonts w:ascii="Times New Roman" w:hAnsi="Times New Roman"/>
          <w:b/>
          <w:sz w:val="24"/>
          <w:szCs w:val="24"/>
        </w:rPr>
        <w:t>9</w:t>
      </w:r>
      <w:r w:rsidR="00F861FA" w:rsidRPr="007D4F3B">
        <w:rPr>
          <w:rFonts w:ascii="Times New Roman" w:hAnsi="Times New Roman"/>
          <w:b/>
          <w:sz w:val="24"/>
          <w:szCs w:val="24"/>
        </w:rPr>
        <w:t>.</w:t>
      </w:r>
      <w:r w:rsidR="00F861FA">
        <w:rPr>
          <w:rFonts w:ascii="Times New Roman" w:hAnsi="Times New Roman"/>
          <w:b/>
          <w:sz w:val="24"/>
          <w:szCs w:val="24"/>
          <w:lang w:val="en-US"/>
        </w:rPr>
        <w:t xml:space="preserve"> </w:t>
      </w:r>
      <w:r w:rsidR="00F861FA" w:rsidRPr="007D4F3B">
        <w:rPr>
          <w:rFonts w:ascii="Times New Roman" w:hAnsi="Times New Roman"/>
          <w:b/>
          <w:sz w:val="24"/>
          <w:szCs w:val="24"/>
        </w:rPr>
        <w:t>ПОДДЪРЖАНЕ И АКТУАЛИЗАЦ</w:t>
      </w:r>
      <w:r>
        <w:rPr>
          <w:rFonts w:ascii="Times New Roman" w:hAnsi="Times New Roman"/>
          <w:b/>
          <w:sz w:val="24"/>
          <w:szCs w:val="24"/>
        </w:rPr>
        <w:t>ИЯ НА ИНТЕРНЕТ СТРАНИЦАТА НА ОД „ЗЕМЕДЕЛИЕ“ ТЪРГОВИЩЕ</w:t>
      </w:r>
    </w:p>
    <w:p w:rsidR="005B5BC9" w:rsidRPr="005B5BC9" w:rsidRDefault="00F861FA" w:rsidP="005B5BC9">
      <w:pPr>
        <w:pStyle w:val="aff2"/>
        <w:spacing w:line="264" w:lineRule="auto"/>
        <w:jc w:val="both"/>
        <w:rPr>
          <w:rFonts w:ascii="Times New Roman" w:hAnsi="Times New Roman"/>
          <w:sz w:val="24"/>
          <w:szCs w:val="24"/>
        </w:rPr>
      </w:pPr>
      <w:r w:rsidRPr="007D4F3B">
        <w:rPr>
          <w:rFonts w:ascii="Times New Roman" w:hAnsi="Times New Roman"/>
          <w:sz w:val="24"/>
          <w:szCs w:val="24"/>
        </w:rPr>
        <w:tab/>
      </w:r>
      <w:r w:rsidR="005B5BC9" w:rsidRPr="005B5BC9">
        <w:rPr>
          <w:rFonts w:ascii="Times New Roman" w:hAnsi="Times New Roman"/>
          <w:sz w:val="24"/>
          <w:szCs w:val="24"/>
        </w:rPr>
        <w:t>Всички подадени заявки, одобрени от директора на О</w:t>
      </w:r>
      <w:r w:rsidR="00CC2AE9">
        <w:rPr>
          <w:rFonts w:ascii="Times New Roman" w:hAnsi="Times New Roman"/>
          <w:sz w:val="24"/>
          <w:szCs w:val="24"/>
        </w:rPr>
        <w:t xml:space="preserve">Д </w:t>
      </w:r>
      <w:r w:rsidR="005B5BC9" w:rsidRPr="005B5BC9">
        <w:rPr>
          <w:rFonts w:ascii="Times New Roman" w:hAnsi="Times New Roman"/>
          <w:sz w:val="24"/>
          <w:szCs w:val="24"/>
        </w:rPr>
        <w:t>„Земеделие“</w:t>
      </w:r>
      <w:r w:rsidR="00CC2AE9">
        <w:rPr>
          <w:rFonts w:ascii="Times New Roman" w:hAnsi="Times New Roman"/>
          <w:sz w:val="24"/>
          <w:szCs w:val="24"/>
        </w:rPr>
        <w:t xml:space="preserve"> Търговище</w:t>
      </w:r>
      <w:r w:rsidR="005B5BC9" w:rsidRPr="005B5BC9">
        <w:rPr>
          <w:rFonts w:ascii="Times New Roman" w:hAnsi="Times New Roman"/>
          <w:sz w:val="24"/>
          <w:szCs w:val="24"/>
        </w:rPr>
        <w:t xml:space="preserve"> за отразяване на материали и информация на интернет страницата на </w:t>
      </w:r>
      <w:r w:rsidR="00CC2AE9">
        <w:rPr>
          <w:rFonts w:ascii="Times New Roman" w:hAnsi="Times New Roman"/>
          <w:sz w:val="24"/>
          <w:szCs w:val="24"/>
        </w:rPr>
        <w:t>дирекцията</w:t>
      </w:r>
      <w:r w:rsidR="005B5BC9" w:rsidRPr="005B5BC9">
        <w:rPr>
          <w:rFonts w:ascii="Times New Roman" w:hAnsi="Times New Roman"/>
          <w:sz w:val="24"/>
          <w:szCs w:val="24"/>
        </w:rPr>
        <w:t>, са своевременно и коректно отразени. През година</w:t>
      </w:r>
      <w:r w:rsidR="00D53D0F">
        <w:rPr>
          <w:rFonts w:ascii="Times New Roman" w:hAnsi="Times New Roman"/>
          <w:sz w:val="24"/>
          <w:szCs w:val="24"/>
        </w:rPr>
        <w:t>та</w:t>
      </w:r>
      <w:r w:rsidR="005B5BC9" w:rsidRPr="005B5BC9">
        <w:rPr>
          <w:rFonts w:ascii="Times New Roman" w:hAnsi="Times New Roman"/>
          <w:sz w:val="24"/>
          <w:szCs w:val="24"/>
        </w:rPr>
        <w:t xml:space="preserve"> са качени актуалните новини със задължителен характер. При възникнали кадр</w:t>
      </w:r>
      <w:r w:rsidR="00CC2AE9">
        <w:rPr>
          <w:rFonts w:ascii="Times New Roman" w:hAnsi="Times New Roman"/>
          <w:sz w:val="24"/>
          <w:szCs w:val="24"/>
        </w:rPr>
        <w:t>ови и щатни промени в ОДЗ и ОСЗ</w:t>
      </w:r>
      <w:r w:rsidR="005B5BC9" w:rsidRPr="005B5BC9">
        <w:rPr>
          <w:rFonts w:ascii="Times New Roman" w:hAnsi="Times New Roman"/>
          <w:sz w:val="24"/>
          <w:szCs w:val="24"/>
        </w:rPr>
        <w:t xml:space="preserve"> </w:t>
      </w:r>
      <w:r w:rsidR="00CC2AE9">
        <w:rPr>
          <w:rFonts w:ascii="Times New Roman" w:hAnsi="Times New Roman"/>
          <w:sz w:val="24"/>
          <w:szCs w:val="24"/>
        </w:rPr>
        <w:t>същите</w:t>
      </w:r>
      <w:r w:rsidR="005B5BC9" w:rsidRPr="005B5BC9">
        <w:rPr>
          <w:rFonts w:ascii="Times New Roman" w:hAnsi="Times New Roman"/>
          <w:sz w:val="24"/>
          <w:szCs w:val="24"/>
        </w:rPr>
        <w:t xml:space="preserve"> са отразени своевременно. Публикувани са обяви за провеждани търгове и конкурси от страна на ОДЗ и съответно резултатите след тяхното приключване.</w:t>
      </w:r>
    </w:p>
    <w:p w:rsidR="005B5BC9" w:rsidRPr="005B5BC9" w:rsidRDefault="00CC2AE9" w:rsidP="005B5BC9">
      <w:pPr>
        <w:pStyle w:val="aff2"/>
        <w:spacing w:line="264" w:lineRule="auto"/>
        <w:jc w:val="both"/>
        <w:rPr>
          <w:rFonts w:ascii="Times New Roman" w:hAnsi="Times New Roman"/>
          <w:sz w:val="24"/>
          <w:szCs w:val="24"/>
        </w:rPr>
      </w:pPr>
      <w:r>
        <w:rPr>
          <w:rFonts w:ascii="Times New Roman" w:hAnsi="Times New Roman"/>
          <w:sz w:val="24"/>
          <w:szCs w:val="24"/>
        </w:rPr>
        <w:tab/>
      </w:r>
      <w:r w:rsidR="005B5BC9" w:rsidRPr="005B5BC9">
        <w:rPr>
          <w:rFonts w:ascii="Times New Roman" w:hAnsi="Times New Roman"/>
          <w:sz w:val="24"/>
          <w:szCs w:val="24"/>
        </w:rPr>
        <w:t>Публикациите се качват на база искане от страна на експерти от ОДЗ, след изрично разрешение от страна на директора на ОД „Земеделие“</w:t>
      </w:r>
      <w:r>
        <w:rPr>
          <w:rFonts w:ascii="Times New Roman" w:hAnsi="Times New Roman"/>
          <w:sz w:val="24"/>
          <w:szCs w:val="24"/>
        </w:rPr>
        <w:t>Търговище</w:t>
      </w:r>
      <w:r w:rsidR="005B5BC9" w:rsidRPr="005B5BC9">
        <w:rPr>
          <w:rFonts w:ascii="Times New Roman" w:hAnsi="Times New Roman"/>
          <w:sz w:val="24"/>
          <w:szCs w:val="24"/>
        </w:rPr>
        <w:t>. Единствено информацията, изискван</w:t>
      </w:r>
      <w:r>
        <w:rPr>
          <w:rFonts w:ascii="Times New Roman" w:hAnsi="Times New Roman"/>
          <w:sz w:val="24"/>
          <w:szCs w:val="24"/>
        </w:rPr>
        <w:t>а по закон и постановена с него</w:t>
      </w:r>
      <w:r w:rsidR="005B5BC9" w:rsidRPr="005B5BC9">
        <w:rPr>
          <w:rFonts w:ascii="Times New Roman" w:hAnsi="Times New Roman"/>
          <w:sz w:val="24"/>
          <w:szCs w:val="24"/>
        </w:rPr>
        <w:t xml:space="preserve"> се качва без предварителна заявка</w:t>
      </w:r>
    </w:p>
    <w:p w:rsidR="00F861FA" w:rsidRPr="007D4F3B" w:rsidRDefault="00F861FA" w:rsidP="005B5BC9">
      <w:pPr>
        <w:pStyle w:val="aff2"/>
        <w:spacing w:line="264" w:lineRule="auto"/>
        <w:jc w:val="both"/>
        <w:rPr>
          <w:rFonts w:ascii="Times New Roman" w:hAnsi="Times New Roman"/>
          <w:sz w:val="24"/>
          <w:szCs w:val="24"/>
        </w:rPr>
      </w:pPr>
    </w:p>
    <w:p w:rsidR="00F861FA" w:rsidRPr="007D4F3B" w:rsidRDefault="00CC2AE9" w:rsidP="00BD6591">
      <w:pPr>
        <w:pStyle w:val="aff2"/>
        <w:spacing w:line="264" w:lineRule="auto"/>
        <w:jc w:val="both"/>
        <w:rPr>
          <w:rFonts w:ascii="Times New Roman" w:hAnsi="Times New Roman"/>
          <w:b/>
          <w:sz w:val="24"/>
          <w:szCs w:val="24"/>
        </w:rPr>
      </w:pPr>
      <w:r>
        <w:rPr>
          <w:rFonts w:ascii="Times New Roman" w:hAnsi="Times New Roman"/>
          <w:b/>
          <w:sz w:val="24"/>
          <w:szCs w:val="24"/>
        </w:rPr>
        <w:tab/>
      </w:r>
      <w:r w:rsidR="00F861FA" w:rsidRPr="007D4F3B">
        <w:rPr>
          <w:rFonts w:ascii="Times New Roman" w:hAnsi="Times New Roman"/>
          <w:b/>
          <w:sz w:val="24"/>
          <w:szCs w:val="24"/>
        </w:rPr>
        <w:t>1</w:t>
      </w:r>
      <w:r w:rsidR="00D1394B">
        <w:rPr>
          <w:rFonts w:ascii="Times New Roman" w:hAnsi="Times New Roman"/>
          <w:b/>
          <w:sz w:val="24"/>
          <w:szCs w:val="24"/>
        </w:rPr>
        <w:t>0</w:t>
      </w:r>
      <w:r w:rsidR="00F861FA" w:rsidRPr="007D4F3B">
        <w:rPr>
          <w:rFonts w:ascii="Times New Roman" w:hAnsi="Times New Roman"/>
          <w:b/>
          <w:sz w:val="24"/>
          <w:szCs w:val="24"/>
        </w:rPr>
        <w:t>.</w:t>
      </w:r>
      <w:r w:rsidR="00F861FA">
        <w:rPr>
          <w:rFonts w:ascii="Times New Roman" w:hAnsi="Times New Roman"/>
          <w:b/>
          <w:sz w:val="24"/>
          <w:szCs w:val="24"/>
          <w:lang w:val="en-US"/>
        </w:rPr>
        <w:t xml:space="preserve"> </w:t>
      </w:r>
      <w:r w:rsidR="00F861FA" w:rsidRPr="007D4F3B">
        <w:rPr>
          <w:rFonts w:ascii="Times New Roman" w:hAnsi="Times New Roman"/>
          <w:b/>
          <w:sz w:val="24"/>
          <w:szCs w:val="24"/>
        </w:rPr>
        <w:t xml:space="preserve">ВЗЕТИ УЧАСТИЯ В </w:t>
      </w:r>
      <w:r>
        <w:rPr>
          <w:rFonts w:ascii="Times New Roman" w:hAnsi="Times New Roman"/>
          <w:b/>
          <w:sz w:val="24"/>
          <w:szCs w:val="24"/>
        </w:rPr>
        <w:t>ОБУЧЕНИЯ И КОМИСИИ ПО ДЕЙНОСТТА</w:t>
      </w:r>
    </w:p>
    <w:p w:rsidR="00732071" w:rsidRPr="00732071" w:rsidRDefault="00732071" w:rsidP="009C2436">
      <w:pPr>
        <w:pStyle w:val="a4"/>
        <w:tabs>
          <w:tab w:val="left" w:pos="709"/>
          <w:tab w:val="left" w:pos="1560"/>
          <w:tab w:val="left" w:pos="2410"/>
          <w:tab w:val="left" w:pos="2977"/>
          <w:tab w:val="left" w:pos="3119"/>
        </w:tabs>
        <w:jc w:val="both"/>
        <w:rPr>
          <w:color w:val="000000" w:themeColor="text1"/>
          <w:lang w:val="bg-BG" w:eastAsia="bg-BG"/>
        </w:rPr>
      </w:pPr>
      <w:r w:rsidRPr="00324D63">
        <w:rPr>
          <w:color w:val="000000" w:themeColor="text1"/>
          <w:u w:val="single"/>
          <w:lang w:val="bg-BG" w:eastAsia="bg-BG"/>
        </w:rPr>
        <w:t>В периода: 11.03.2024 г. – 13.03.2024 г</w:t>
      </w:r>
      <w:r w:rsidRPr="00732071">
        <w:rPr>
          <w:color w:val="000000" w:themeColor="text1"/>
          <w:lang w:val="bg-BG" w:eastAsia="bg-BG"/>
        </w:rPr>
        <w:t>.</w:t>
      </w:r>
    </w:p>
    <w:p w:rsidR="00732071" w:rsidRPr="00732071" w:rsidRDefault="00BF2863" w:rsidP="00732071">
      <w:pPr>
        <w:pStyle w:val="a4"/>
        <w:jc w:val="both"/>
        <w:rPr>
          <w:color w:val="000000" w:themeColor="text1"/>
          <w:lang w:val="bg-BG" w:eastAsia="bg-BG"/>
        </w:rPr>
      </w:pPr>
      <w:r>
        <w:rPr>
          <w:color w:val="000000" w:themeColor="text1"/>
          <w:lang w:val="bg-BG" w:eastAsia="bg-BG"/>
        </w:rPr>
        <w:t>Място: гр.</w:t>
      </w:r>
      <w:r w:rsidR="00732071" w:rsidRPr="00732071">
        <w:rPr>
          <w:color w:val="000000" w:themeColor="text1"/>
          <w:lang w:val="bg-BG" w:eastAsia="bg-BG"/>
        </w:rPr>
        <w:t xml:space="preserve"> Троян, област Ловеч</w:t>
      </w:r>
    </w:p>
    <w:p w:rsidR="00732071" w:rsidRPr="00732071" w:rsidRDefault="00732071" w:rsidP="00732071">
      <w:pPr>
        <w:pStyle w:val="a4"/>
        <w:jc w:val="both"/>
        <w:rPr>
          <w:color w:val="000000" w:themeColor="text1"/>
          <w:lang w:val="bg-BG" w:eastAsia="bg-BG"/>
        </w:rPr>
      </w:pPr>
      <w:r w:rsidRPr="00732071">
        <w:rPr>
          <w:color w:val="000000" w:themeColor="text1"/>
          <w:lang w:val="bg-BG" w:eastAsia="bg-BG"/>
        </w:rPr>
        <w:t>Организатор: Министерство на земеделието и храните (МЗХ), дирекция И</w:t>
      </w:r>
      <w:r w:rsidR="00D53D0F">
        <w:rPr>
          <w:color w:val="000000" w:themeColor="text1"/>
          <w:lang w:val="bg-BG" w:eastAsia="bg-BG"/>
        </w:rPr>
        <w:t xml:space="preserve">дентификация </w:t>
      </w:r>
      <w:r w:rsidRPr="00732071">
        <w:rPr>
          <w:color w:val="000000" w:themeColor="text1"/>
          <w:lang w:val="bg-BG" w:eastAsia="bg-BG"/>
        </w:rPr>
        <w:t xml:space="preserve"> на </w:t>
      </w:r>
      <w:r w:rsidR="00D53D0F">
        <w:rPr>
          <w:color w:val="000000" w:themeColor="text1"/>
          <w:lang w:val="bg-BG" w:eastAsia="bg-BG"/>
        </w:rPr>
        <w:t>земеделските парцели</w:t>
      </w:r>
      <w:r w:rsidRPr="00732071">
        <w:rPr>
          <w:color w:val="000000" w:themeColor="text1"/>
          <w:lang w:val="bg-BG" w:eastAsia="bg-BG"/>
        </w:rPr>
        <w:t xml:space="preserve"> (ИЗП)</w:t>
      </w:r>
    </w:p>
    <w:p w:rsidR="00732071" w:rsidRDefault="00732071" w:rsidP="00732071">
      <w:pPr>
        <w:pStyle w:val="a4"/>
        <w:jc w:val="both"/>
        <w:rPr>
          <w:color w:val="000000" w:themeColor="text1"/>
          <w:lang w:val="bg-BG" w:eastAsia="bg-BG"/>
        </w:rPr>
      </w:pPr>
      <w:r w:rsidRPr="00732071">
        <w:rPr>
          <w:color w:val="000000" w:themeColor="text1"/>
          <w:lang w:val="bg-BG" w:eastAsia="bg-BG"/>
        </w:rPr>
        <w:t>Съдържание: Представени бяха новите моменти във връзка с кампания „Директни плащания 2024“ и инвестиционните мерки; новите задължителни стандарти за добро земеделско и екологично състояние на земята (стандарти за ДЗЕС); основни схеми при директни плащания 2023-2027 и обвързана подкрепа; паралелно изпълнение на нови и стари „зелени“ ангажименти; новости в нормативната база относно предстоящата кампания; система за мониторинг на площ, контрол и санкции и други интересни теми, свързани с предстоящата кампания.</w:t>
      </w:r>
    </w:p>
    <w:p w:rsidR="009C2436" w:rsidRPr="00732071" w:rsidRDefault="009C2436" w:rsidP="00732071">
      <w:pPr>
        <w:pStyle w:val="a4"/>
        <w:jc w:val="both"/>
        <w:rPr>
          <w:color w:val="000000" w:themeColor="text1"/>
          <w:lang w:val="bg-BG" w:eastAsia="bg-BG"/>
        </w:rPr>
      </w:pPr>
    </w:p>
    <w:p w:rsidR="00732071" w:rsidRPr="00324D63" w:rsidRDefault="00732071" w:rsidP="00732071">
      <w:pPr>
        <w:pStyle w:val="a4"/>
        <w:jc w:val="both"/>
        <w:rPr>
          <w:color w:val="000000" w:themeColor="text1"/>
          <w:u w:val="single"/>
          <w:lang w:val="bg-BG" w:eastAsia="bg-BG"/>
        </w:rPr>
      </w:pPr>
      <w:r w:rsidRPr="00324D63">
        <w:rPr>
          <w:color w:val="000000" w:themeColor="text1"/>
          <w:u w:val="single"/>
          <w:lang w:val="bg-BG" w:eastAsia="bg-BG"/>
        </w:rPr>
        <w:t>В периода: 09.04.2024 г. – 11.04.2024 г.</w:t>
      </w:r>
    </w:p>
    <w:p w:rsidR="00732071" w:rsidRPr="00732071" w:rsidRDefault="00732071" w:rsidP="00732071">
      <w:pPr>
        <w:pStyle w:val="a4"/>
        <w:jc w:val="both"/>
        <w:rPr>
          <w:color w:val="000000" w:themeColor="text1"/>
          <w:lang w:val="bg-BG" w:eastAsia="bg-BG"/>
        </w:rPr>
      </w:pPr>
      <w:r w:rsidRPr="00732071">
        <w:rPr>
          <w:color w:val="000000" w:themeColor="text1"/>
          <w:lang w:val="bg-BG" w:eastAsia="bg-BG"/>
        </w:rPr>
        <w:t xml:space="preserve">Място: </w:t>
      </w:r>
      <w:r w:rsidR="00BF2863">
        <w:rPr>
          <w:color w:val="000000" w:themeColor="text1"/>
          <w:lang w:val="bg-BG" w:eastAsia="bg-BG"/>
        </w:rPr>
        <w:t>гр.</w:t>
      </w:r>
      <w:r w:rsidR="00BF2863" w:rsidRPr="00732071">
        <w:rPr>
          <w:color w:val="000000" w:themeColor="text1"/>
          <w:lang w:val="bg-BG" w:eastAsia="bg-BG"/>
        </w:rPr>
        <w:t xml:space="preserve"> </w:t>
      </w:r>
      <w:r w:rsidRPr="00732071">
        <w:rPr>
          <w:color w:val="000000" w:themeColor="text1"/>
          <w:lang w:val="bg-BG" w:eastAsia="bg-BG"/>
        </w:rPr>
        <w:t>Трявна, област Габрово</w:t>
      </w:r>
    </w:p>
    <w:p w:rsidR="00732071" w:rsidRPr="00732071" w:rsidRDefault="00732071" w:rsidP="00732071">
      <w:pPr>
        <w:pStyle w:val="a4"/>
        <w:jc w:val="both"/>
        <w:rPr>
          <w:color w:val="000000" w:themeColor="text1"/>
          <w:lang w:val="bg-BG" w:eastAsia="bg-BG"/>
        </w:rPr>
      </w:pPr>
      <w:r w:rsidRPr="00732071">
        <w:rPr>
          <w:color w:val="000000" w:themeColor="text1"/>
          <w:lang w:val="bg-BG" w:eastAsia="bg-BG"/>
        </w:rPr>
        <w:t>Организатор: МЗХ, дирекция ИЗП</w:t>
      </w:r>
    </w:p>
    <w:p w:rsidR="00732071" w:rsidRPr="00732071" w:rsidRDefault="00732071" w:rsidP="00732071">
      <w:pPr>
        <w:pStyle w:val="a4"/>
        <w:jc w:val="both"/>
        <w:rPr>
          <w:color w:val="000000" w:themeColor="text1"/>
          <w:lang w:val="bg-BG" w:eastAsia="bg-BG"/>
        </w:rPr>
      </w:pPr>
      <w:r w:rsidRPr="00732071">
        <w:rPr>
          <w:color w:val="000000" w:themeColor="text1"/>
          <w:lang w:val="bg-BG" w:eastAsia="bg-BG"/>
        </w:rPr>
        <w:t>Цел: Подготовка на експерти от Областна дирекция „Земеделие“ (ОДЗ) и Общинска служба „Земеделие“ (ОСЗ) за придобиване на правоспособност относно управляване на безпилотни летателни средства (дронове).</w:t>
      </w:r>
    </w:p>
    <w:p w:rsidR="00732071" w:rsidRPr="00732071" w:rsidRDefault="00732071" w:rsidP="00732071">
      <w:pPr>
        <w:pStyle w:val="a4"/>
        <w:jc w:val="both"/>
        <w:rPr>
          <w:color w:val="000000" w:themeColor="text1"/>
          <w:lang w:val="bg-BG" w:eastAsia="bg-BG"/>
        </w:rPr>
      </w:pPr>
      <w:r w:rsidRPr="00732071">
        <w:rPr>
          <w:color w:val="000000" w:themeColor="text1"/>
          <w:lang w:val="bg-BG" w:eastAsia="bg-BG"/>
        </w:rPr>
        <w:t>Участници: Двама представители от област Търговище.</w:t>
      </w:r>
    </w:p>
    <w:p w:rsidR="00732071" w:rsidRDefault="00732071" w:rsidP="00732071">
      <w:pPr>
        <w:pStyle w:val="a4"/>
        <w:jc w:val="both"/>
        <w:rPr>
          <w:color w:val="000000" w:themeColor="text1"/>
          <w:lang w:val="bg-BG" w:eastAsia="bg-BG"/>
        </w:rPr>
      </w:pPr>
      <w:r w:rsidRPr="00732071">
        <w:rPr>
          <w:color w:val="000000" w:themeColor="text1"/>
          <w:lang w:val="bg-BG" w:eastAsia="bg-BG"/>
        </w:rPr>
        <w:t>Резултат: След допълнителен онлайн курс на обучение и преминаване през изпит-тест, трима служители на ОДЗ Търговище и ОСЗ придобиха свидетелство за управление на дрон. Това ще позволи по-прецизно и бързо извършване на теренни проверки посредством новите технологии.</w:t>
      </w:r>
    </w:p>
    <w:p w:rsidR="009C2436" w:rsidRPr="00732071" w:rsidRDefault="009C2436" w:rsidP="00732071">
      <w:pPr>
        <w:pStyle w:val="a4"/>
        <w:jc w:val="both"/>
        <w:rPr>
          <w:color w:val="000000" w:themeColor="text1"/>
          <w:lang w:val="bg-BG" w:eastAsia="bg-BG"/>
        </w:rPr>
      </w:pPr>
    </w:p>
    <w:p w:rsidR="00732071" w:rsidRPr="00324D63" w:rsidRDefault="00732071" w:rsidP="00732071">
      <w:pPr>
        <w:pStyle w:val="a4"/>
        <w:jc w:val="both"/>
        <w:rPr>
          <w:color w:val="000000" w:themeColor="text1"/>
          <w:u w:val="single"/>
          <w:lang w:val="bg-BG" w:eastAsia="bg-BG"/>
        </w:rPr>
      </w:pPr>
      <w:r w:rsidRPr="00324D63">
        <w:rPr>
          <w:color w:val="000000" w:themeColor="text1"/>
          <w:u w:val="single"/>
          <w:lang w:val="bg-BG" w:eastAsia="bg-BG"/>
        </w:rPr>
        <w:t>В периода: 08.07.2024 г. – 10.07.2024 г.</w:t>
      </w:r>
    </w:p>
    <w:p w:rsidR="00732071" w:rsidRPr="00732071" w:rsidRDefault="00BF2863" w:rsidP="00732071">
      <w:pPr>
        <w:pStyle w:val="a4"/>
        <w:jc w:val="both"/>
        <w:rPr>
          <w:color w:val="000000" w:themeColor="text1"/>
          <w:lang w:val="bg-BG" w:eastAsia="bg-BG"/>
        </w:rPr>
      </w:pPr>
      <w:r>
        <w:rPr>
          <w:color w:val="000000" w:themeColor="text1"/>
          <w:lang w:val="bg-BG" w:eastAsia="bg-BG"/>
        </w:rPr>
        <w:t>Място: с.</w:t>
      </w:r>
      <w:r w:rsidR="00732071" w:rsidRPr="00732071">
        <w:rPr>
          <w:color w:val="000000" w:themeColor="text1"/>
          <w:lang w:val="bg-BG" w:eastAsia="bg-BG"/>
        </w:rPr>
        <w:t xml:space="preserve"> Кранево, област Добрич</w:t>
      </w:r>
    </w:p>
    <w:p w:rsidR="00732071" w:rsidRPr="00732071" w:rsidRDefault="00732071" w:rsidP="00732071">
      <w:pPr>
        <w:pStyle w:val="a4"/>
        <w:jc w:val="both"/>
        <w:rPr>
          <w:color w:val="000000" w:themeColor="text1"/>
          <w:lang w:val="bg-BG" w:eastAsia="bg-BG"/>
        </w:rPr>
      </w:pPr>
      <w:r w:rsidRPr="00732071">
        <w:rPr>
          <w:color w:val="000000" w:themeColor="text1"/>
          <w:lang w:val="bg-BG" w:eastAsia="bg-BG"/>
        </w:rPr>
        <w:t>Организатор: Дирекция „ИЗП“ към МЗХ</w:t>
      </w:r>
    </w:p>
    <w:p w:rsidR="00732071" w:rsidRDefault="00732071" w:rsidP="00732071">
      <w:pPr>
        <w:pStyle w:val="a4"/>
        <w:jc w:val="both"/>
        <w:rPr>
          <w:color w:val="000000" w:themeColor="text1"/>
          <w:lang w:val="bg-BG" w:eastAsia="bg-BG"/>
        </w:rPr>
      </w:pPr>
      <w:r w:rsidRPr="00732071">
        <w:rPr>
          <w:color w:val="000000" w:themeColor="text1"/>
          <w:lang w:val="bg-BG" w:eastAsia="bg-BG"/>
        </w:rPr>
        <w:t>Съдържание: Обучение относно извършването на теренни проверки за поддържане на Системата за идентификация на земеделските парцели (СИЗП) в актуално състояние.</w:t>
      </w:r>
    </w:p>
    <w:p w:rsidR="009C2436" w:rsidRPr="00732071" w:rsidRDefault="009C2436" w:rsidP="00732071">
      <w:pPr>
        <w:pStyle w:val="a4"/>
        <w:jc w:val="both"/>
        <w:rPr>
          <w:color w:val="000000" w:themeColor="text1"/>
          <w:lang w:val="bg-BG" w:eastAsia="bg-BG"/>
        </w:rPr>
      </w:pPr>
    </w:p>
    <w:p w:rsidR="00732071" w:rsidRPr="00324D63" w:rsidRDefault="00732071" w:rsidP="00732071">
      <w:pPr>
        <w:pStyle w:val="a4"/>
        <w:jc w:val="both"/>
        <w:rPr>
          <w:color w:val="000000" w:themeColor="text1"/>
          <w:u w:val="single"/>
          <w:lang w:val="bg-BG" w:eastAsia="bg-BG"/>
        </w:rPr>
      </w:pPr>
      <w:r w:rsidRPr="00324D63">
        <w:rPr>
          <w:color w:val="000000" w:themeColor="text1"/>
          <w:u w:val="single"/>
          <w:lang w:val="bg-BG" w:eastAsia="bg-BG"/>
        </w:rPr>
        <w:t>Онлайн обучения през 2024 година:</w:t>
      </w:r>
    </w:p>
    <w:p w:rsidR="009C2436" w:rsidRDefault="00732071" w:rsidP="00732071">
      <w:pPr>
        <w:pStyle w:val="a4"/>
        <w:jc w:val="both"/>
        <w:rPr>
          <w:color w:val="000000" w:themeColor="text1"/>
          <w:lang w:val="bg-BG" w:eastAsia="bg-BG"/>
        </w:rPr>
      </w:pPr>
      <w:r w:rsidRPr="00732071">
        <w:rPr>
          <w:color w:val="000000" w:themeColor="text1"/>
          <w:lang w:val="bg-BG" w:eastAsia="bg-BG"/>
        </w:rPr>
        <w:t xml:space="preserve">Общо 5 броя във връзка с различните дейности и кампании през годината. </w:t>
      </w:r>
    </w:p>
    <w:p w:rsidR="00732071" w:rsidRPr="00732071" w:rsidRDefault="00732071" w:rsidP="00732071">
      <w:pPr>
        <w:pStyle w:val="a4"/>
        <w:jc w:val="both"/>
        <w:rPr>
          <w:color w:val="000000" w:themeColor="text1"/>
          <w:lang w:val="bg-BG" w:eastAsia="bg-BG"/>
        </w:rPr>
      </w:pPr>
      <w:r w:rsidRPr="00732071">
        <w:rPr>
          <w:color w:val="000000" w:themeColor="text1"/>
          <w:lang w:val="bg-BG" w:eastAsia="bg-BG"/>
        </w:rPr>
        <w:t>Основни теми:</w:t>
      </w:r>
    </w:p>
    <w:p w:rsidR="00732071" w:rsidRPr="00732071" w:rsidRDefault="00732071" w:rsidP="00732071">
      <w:pPr>
        <w:pStyle w:val="a4"/>
        <w:jc w:val="both"/>
        <w:rPr>
          <w:color w:val="000000" w:themeColor="text1"/>
          <w:lang w:val="bg-BG" w:eastAsia="bg-BG"/>
        </w:rPr>
      </w:pPr>
      <w:r w:rsidRPr="00732071">
        <w:rPr>
          <w:color w:val="000000" w:themeColor="text1"/>
          <w:lang w:val="bg-BG" w:eastAsia="bg-BG"/>
        </w:rPr>
        <w:t>Модул „Възражения“</w:t>
      </w:r>
    </w:p>
    <w:p w:rsidR="00732071" w:rsidRPr="00732071" w:rsidRDefault="00732071" w:rsidP="00732071">
      <w:pPr>
        <w:pStyle w:val="a4"/>
        <w:jc w:val="both"/>
        <w:rPr>
          <w:color w:val="000000" w:themeColor="text1"/>
          <w:lang w:val="bg-BG" w:eastAsia="bg-BG"/>
        </w:rPr>
      </w:pPr>
      <w:r w:rsidRPr="00732071">
        <w:rPr>
          <w:color w:val="000000" w:themeColor="text1"/>
          <w:lang w:val="bg-BG" w:eastAsia="bg-BG"/>
        </w:rPr>
        <w:t>Прием на заявления за директни плащания 2024</w:t>
      </w:r>
    </w:p>
    <w:p w:rsidR="00732071" w:rsidRPr="00732071" w:rsidRDefault="00732071" w:rsidP="00732071">
      <w:pPr>
        <w:pStyle w:val="a4"/>
        <w:jc w:val="both"/>
        <w:rPr>
          <w:color w:val="000000" w:themeColor="text1"/>
          <w:lang w:val="bg-BG" w:eastAsia="bg-BG"/>
        </w:rPr>
      </w:pPr>
      <w:r w:rsidRPr="00732071">
        <w:rPr>
          <w:color w:val="000000" w:themeColor="text1"/>
          <w:lang w:val="bg-BG" w:eastAsia="bg-BG"/>
        </w:rPr>
        <w:t>Новости при теренните проверки кампания 2024</w:t>
      </w:r>
    </w:p>
    <w:p w:rsidR="00A268EF" w:rsidRPr="00732071" w:rsidRDefault="00732071" w:rsidP="00732071">
      <w:pPr>
        <w:pStyle w:val="a4"/>
        <w:jc w:val="both"/>
        <w:rPr>
          <w:b/>
          <w:color w:val="000000" w:themeColor="text1"/>
          <w:lang w:val="bg-BG"/>
        </w:rPr>
      </w:pPr>
      <w:r w:rsidRPr="00732071">
        <w:rPr>
          <w:color w:val="000000" w:themeColor="text1"/>
          <w:lang w:val="bg-BG" w:eastAsia="bg-BG"/>
        </w:rPr>
        <w:t>Работно заседание на дирекция ИЗП при МЗХ със служители на ОДЗ и ОСЗ</w:t>
      </w:r>
      <w:r w:rsidR="00F861FA" w:rsidRPr="00732071">
        <w:rPr>
          <w:b/>
          <w:color w:val="000000" w:themeColor="text1"/>
        </w:rPr>
        <w:t xml:space="preserve">   </w:t>
      </w:r>
      <w:r w:rsidR="00A268EF" w:rsidRPr="00732071">
        <w:rPr>
          <w:b/>
          <w:color w:val="000000" w:themeColor="text1"/>
        </w:rPr>
        <w:t xml:space="preserve"> </w:t>
      </w:r>
    </w:p>
    <w:p w:rsidR="00C00083" w:rsidRDefault="00F861FA" w:rsidP="00F861FA">
      <w:pPr>
        <w:pStyle w:val="a4"/>
        <w:jc w:val="both"/>
        <w:rPr>
          <w:b/>
          <w:lang w:val="bg-BG"/>
        </w:rPr>
      </w:pPr>
      <w:r>
        <w:rPr>
          <w:b/>
        </w:rPr>
        <w:t xml:space="preserve"> </w:t>
      </w:r>
    </w:p>
    <w:p w:rsidR="00E07A9F" w:rsidRPr="009C2436" w:rsidRDefault="00F861FA" w:rsidP="009C2436">
      <w:pPr>
        <w:pStyle w:val="a4"/>
        <w:tabs>
          <w:tab w:val="left" w:pos="709"/>
          <w:tab w:val="left" w:pos="993"/>
        </w:tabs>
        <w:jc w:val="both"/>
        <w:rPr>
          <w:b/>
          <w:lang w:val="bg-BG"/>
        </w:rPr>
      </w:pPr>
      <w:r>
        <w:rPr>
          <w:b/>
        </w:rPr>
        <w:t xml:space="preserve">  </w:t>
      </w:r>
      <w:r w:rsidR="009C2436">
        <w:rPr>
          <w:b/>
          <w:lang w:val="bg-BG"/>
        </w:rPr>
        <w:tab/>
      </w:r>
      <w:r w:rsidRPr="005E5B19">
        <w:rPr>
          <w:b/>
          <w:lang w:val="bg-BG"/>
        </w:rPr>
        <w:t>1</w:t>
      </w:r>
      <w:r w:rsidR="00D1394B">
        <w:rPr>
          <w:b/>
          <w:lang w:val="bg-BG"/>
        </w:rPr>
        <w:t>1</w:t>
      </w:r>
      <w:r w:rsidRPr="005E5B19">
        <w:rPr>
          <w:b/>
          <w:lang w:val="bg-BG"/>
        </w:rPr>
        <w:t>. ПОЗЕМЛЕНИ ОТНОШЕНИЯ</w:t>
      </w:r>
    </w:p>
    <w:p w:rsidR="00F861FA" w:rsidRDefault="009C2436" w:rsidP="009C2436">
      <w:pPr>
        <w:pStyle w:val="a4"/>
        <w:tabs>
          <w:tab w:val="left" w:pos="567"/>
          <w:tab w:val="left" w:pos="709"/>
        </w:tabs>
        <w:jc w:val="both"/>
        <w:rPr>
          <w:b/>
          <w:lang w:val="bg-BG"/>
        </w:rPr>
      </w:pPr>
      <w:r>
        <w:rPr>
          <w:b/>
          <w:lang w:val="bg-BG"/>
        </w:rPr>
        <w:tab/>
      </w:r>
      <w:r>
        <w:rPr>
          <w:b/>
          <w:lang w:val="bg-BG"/>
        </w:rPr>
        <w:tab/>
      </w:r>
      <w:r w:rsidR="00F861FA" w:rsidRPr="007035A7">
        <w:rPr>
          <w:b/>
          <w:lang w:val="bg-BG"/>
        </w:rPr>
        <w:t>1</w:t>
      </w:r>
      <w:r w:rsidR="00D1394B">
        <w:rPr>
          <w:b/>
          <w:lang w:val="bg-BG"/>
        </w:rPr>
        <w:t>1</w:t>
      </w:r>
      <w:r w:rsidR="00F861FA" w:rsidRPr="007035A7">
        <w:rPr>
          <w:b/>
          <w:lang w:val="bg-BG"/>
        </w:rPr>
        <w:t>.1</w:t>
      </w:r>
      <w:r w:rsidR="00F861FA" w:rsidRPr="007035A7">
        <w:rPr>
          <w:b/>
        </w:rPr>
        <w:t xml:space="preserve"> </w:t>
      </w:r>
      <w:r w:rsidR="00F861FA" w:rsidRPr="007035A7">
        <w:rPr>
          <w:b/>
          <w:lang w:val="bg-BG"/>
        </w:rPr>
        <w:t>СЪСТОЯНИЕ И УПРАВЛЕНИЕ НА ЗЕМИТЕ ОТ ДЪРЖАВНИЯ ПОЗЕМЛЕН ФОНД</w:t>
      </w:r>
    </w:p>
    <w:p w:rsidR="00256ECD" w:rsidRPr="007035A7" w:rsidRDefault="00256ECD" w:rsidP="009C2436">
      <w:pPr>
        <w:pStyle w:val="a4"/>
        <w:tabs>
          <w:tab w:val="left" w:pos="567"/>
          <w:tab w:val="left" w:pos="709"/>
        </w:tabs>
        <w:jc w:val="both"/>
        <w:rPr>
          <w:b/>
          <w:lang w:val="bg-BG"/>
        </w:rPr>
      </w:pPr>
    </w:p>
    <w:p w:rsidR="00B06DBB" w:rsidRDefault="009C2436" w:rsidP="00506B1F">
      <w:pPr>
        <w:jc w:val="both"/>
        <w:rPr>
          <w:lang w:val="bg-BG"/>
        </w:rPr>
      </w:pPr>
      <w:r>
        <w:rPr>
          <w:color w:val="ED7D31" w:themeColor="accent2"/>
          <w:lang w:val="bg-BG"/>
        </w:rPr>
        <w:tab/>
      </w:r>
      <w:r w:rsidR="005B7094" w:rsidRPr="0013783C">
        <w:t>На територията на област Търговище общата площ на земите от държавния поземлен фонд – частна държавна собственост, възлиза на 113</w:t>
      </w:r>
      <w:r w:rsidR="00AA480A">
        <w:t xml:space="preserve"> 963</w:t>
      </w:r>
      <w:r w:rsidR="005B7094" w:rsidRPr="0013783C">
        <w:t xml:space="preserve"> декара, разпределени по начин на трайно ползване, както следва: </w:t>
      </w:r>
    </w:p>
    <w:p w:rsidR="00256ECD" w:rsidRPr="00256ECD" w:rsidRDefault="00256ECD" w:rsidP="00506B1F">
      <w:pPr>
        <w:jc w:val="both"/>
        <w:rPr>
          <w:lang w:val="bg-BG"/>
        </w:rPr>
      </w:pPr>
    </w:p>
    <w:tbl>
      <w:tblPr>
        <w:tblW w:w="5000" w:type="pct"/>
        <w:tblCellMar>
          <w:left w:w="70" w:type="dxa"/>
          <w:right w:w="70" w:type="dxa"/>
        </w:tblCellMar>
        <w:tblLook w:val="04A0" w:firstRow="1" w:lastRow="0" w:firstColumn="1" w:lastColumn="0" w:noHBand="0" w:noVBand="1"/>
      </w:tblPr>
      <w:tblGrid>
        <w:gridCol w:w="1642"/>
        <w:gridCol w:w="1283"/>
        <w:gridCol w:w="951"/>
        <w:gridCol w:w="996"/>
        <w:gridCol w:w="967"/>
        <w:gridCol w:w="1149"/>
        <w:gridCol w:w="1132"/>
        <w:gridCol w:w="1051"/>
        <w:gridCol w:w="1033"/>
      </w:tblGrid>
      <w:tr w:rsidR="00F349BB" w:rsidRPr="00B06DBB" w:rsidTr="00F349BB">
        <w:trPr>
          <w:trHeight w:val="1275"/>
        </w:trPr>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6DBB" w:rsidRPr="00B06DBB" w:rsidRDefault="00B06DBB" w:rsidP="00B06DBB">
            <w:pPr>
              <w:jc w:val="center"/>
              <w:rPr>
                <w:color w:val="000000"/>
                <w:sz w:val="20"/>
                <w:szCs w:val="22"/>
              </w:rPr>
            </w:pPr>
            <w:r w:rsidRPr="00DA0A59">
              <w:rPr>
                <w:color w:val="000000"/>
                <w:sz w:val="20"/>
                <w:szCs w:val="22"/>
              </w:rPr>
              <w:lastRenderedPageBreak/>
              <w:t>Община</w:t>
            </w:r>
          </w:p>
        </w:tc>
        <w:tc>
          <w:tcPr>
            <w:tcW w:w="629" w:type="pct"/>
            <w:tcBorders>
              <w:top w:val="single" w:sz="4" w:space="0" w:color="auto"/>
              <w:left w:val="nil"/>
              <w:bottom w:val="single" w:sz="4" w:space="0" w:color="auto"/>
              <w:right w:val="single" w:sz="4" w:space="0" w:color="auto"/>
            </w:tcBorders>
            <w:shd w:val="clear" w:color="auto" w:fill="auto"/>
            <w:vAlign w:val="center"/>
            <w:hideMark/>
          </w:tcPr>
          <w:p w:rsidR="00B06DBB" w:rsidRPr="00B06DBB" w:rsidRDefault="00B06DBB" w:rsidP="00B06DBB">
            <w:pPr>
              <w:jc w:val="center"/>
              <w:rPr>
                <w:color w:val="000000"/>
                <w:sz w:val="20"/>
                <w:szCs w:val="22"/>
              </w:rPr>
            </w:pPr>
            <w:r w:rsidRPr="00B06DBB">
              <w:rPr>
                <w:color w:val="000000"/>
                <w:sz w:val="20"/>
                <w:szCs w:val="22"/>
              </w:rPr>
              <w:t>Обща площ на земеделските земи от ДПФ (дка)</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B06DBB" w:rsidRPr="003B7B8D" w:rsidRDefault="003B7B8D" w:rsidP="00B06DBB">
            <w:pPr>
              <w:jc w:val="center"/>
              <w:rPr>
                <w:color w:val="000000"/>
                <w:sz w:val="20"/>
                <w:szCs w:val="22"/>
                <w:lang w:val="bg-BG"/>
              </w:rPr>
            </w:pPr>
            <w:r w:rsidRPr="00B06DBB">
              <w:rPr>
                <w:color w:val="000000"/>
                <w:sz w:val="20"/>
                <w:szCs w:val="22"/>
              </w:rPr>
              <w:t>Н</w:t>
            </w:r>
            <w:r w:rsidR="00B06DBB" w:rsidRPr="00B06DBB">
              <w:rPr>
                <w:color w:val="000000"/>
                <w:sz w:val="20"/>
                <w:szCs w:val="22"/>
              </w:rPr>
              <w:t>иви</w:t>
            </w:r>
            <w:r>
              <w:rPr>
                <w:color w:val="000000"/>
                <w:sz w:val="20"/>
                <w:szCs w:val="22"/>
                <w:lang w:val="bg-BG"/>
              </w:rPr>
              <w:t xml:space="preserve"> </w:t>
            </w:r>
            <w:r w:rsidR="00AA480A">
              <w:rPr>
                <w:color w:val="000000"/>
                <w:sz w:val="20"/>
                <w:szCs w:val="22"/>
                <w:lang w:val="bg-BG"/>
              </w:rPr>
              <w:t xml:space="preserve">            </w:t>
            </w:r>
            <w:r>
              <w:rPr>
                <w:color w:val="000000"/>
                <w:sz w:val="20"/>
                <w:szCs w:val="22"/>
                <w:lang w:val="bg-BG"/>
              </w:rPr>
              <w:t>дка</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B06DBB" w:rsidRPr="00AA480A" w:rsidRDefault="00AA480A" w:rsidP="00B06DBB">
            <w:pPr>
              <w:jc w:val="center"/>
              <w:rPr>
                <w:color w:val="000000"/>
                <w:sz w:val="20"/>
                <w:szCs w:val="22"/>
                <w:lang w:val="bg-BG"/>
              </w:rPr>
            </w:pPr>
            <w:r w:rsidRPr="00B06DBB">
              <w:rPr>
                <w:color w:val="000000"/>
                <w:sz w:val="20"/>
                <w:szCs w:val="22"/>
              </w:rPr>
              <w:t>П</w:t>
            </w:r>
            <w:r w:rsidR="00B06DBB" w:rsidRPr="00B06DBB">
              <w:rPr>
                <w:color w:val="000000"/>
                <w:sz w:val="20"/>
                <w:szCs w:val="22"/>
              </w:rPr>
              <w:t>асища</w:t>
            </w:r>
            <w:r>
              <w:rPr>
                <w:color w:val="000000"/>
                <w:sz w:val="20"/>
                <w:szCs w:val="22"/>
                <w:lang w:val="bg-BG"/>
              </w:rPr>
              <w:t xml:space="preserve"> дка</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B06DBB" w:rsidRPr="00AA480A" w:rsidRDefault="00AA480A" w:rsidP="00B06DBB">
            <w:pPr>
              <w:jc w:val="center"/>
              <w:rPr>
                <w:color w:val="000000"/>
                <w:sz w:val="20"/>
                <w:szCs w:val="22"/>
                <w:lang w:val="bg-BG"/>
              </w:rPr>
            </w:pPr>
            <w:r w:rsidRPr="00B06DBB">
              <w:rPr>
                <w:color w:val="000000"/>
                <w:sz w:val="20"/>
                <w:szCs w:val="22"/>
              </w:rPr>
              <w:t>Л</w:t>
            </w:r>
            <w:r w:rsidR="00B06DBB" w:rsidRPr="00B06DBB">
              <w:rPr>
                <w:color w:val="000000"/>
                <w:sz w:val="20"/>
                <w:szCs w:val="22"/>
              </w:rPr>
              <w:t>ивади</w:t>
            </w:r>
            <w:r>
              <w:rPr>
                <w:color w:val="000000"/>
                <w:sz w:val="20"/>
                <w:szCs w:val="22"/>
                <w:lang w:val="bg-BG"/>
              </w:rPr>
              <w:t xml:space="preserve"> дка</w:t>
            </w:r>
          </w:p>
        </w:tc>
        <w:tc>
          <w:tcPr>
            <w:tcW w:w="563" w:type="pct"/>
            <w:tcBorders>
              <w:top w:val="single" w:sz="4" w:space="0" w:color="auto"/>
              <w:left w:val="nil"/>
              <w:bottom w:val="single" w:sz="4" w:space="0" w:color="auto"/>
              <w:right w:val="single" w:sz="4" w:space="0" w:color="auto"/>
            </w:tcBorders>
            <w:shd w:val="clear" w:color="auto" w:fill="auto"/>
            <w:vAlign w:val="center"/>
            <w:hideMark/>
          </w:tcPr>
          <w:p w:rsidR="00B06DBB" w:rsidRPr="00AA480A" w:rsidRDefault="00AA480A" w:rsidP="00B06DBB">
            <w:pPr>
              <w:jc w:val="center"/>
              <w:rPr>
                <w:color w:val="000000"/>
                <w:sz w:val="20"/>
                <w:szCs w:val="22"/>
                <w:lang w:val="bg-BG"/>
              </w:rPr>
            </w:pPr>
            <w:r>
              <w:rPr>
                <w:color w:val="000000"/>
                <w:sz w:val="20"/>
                <w:szCs w:val="22"/>
                <w:lang w:val="bg-BG"/>
              </w:rPr>
              <w:t>Т</w:t>
            </w:r>
            <w:r w:rsidR="00B06DBB" w:rsidRPr="00B06DBB">
              <w:rPr>
                <w:color w:val="000000"/>
                <w:sz w:val="20"/>
                <w:szCs w:val="22"/>
              </w:rPr>
              <w:t>райни насаждения</w:t>
            </w:r>
            <w:r>
              <w:rPr>
                <w:color w:val="000000"/>
                <w:sz w:val="20"/>
                <w:szCs w:val="22"/>
                <w:lang w:val="bg-BG"/>
              </w:rPr>
              <w:t xml:space="preserve"> дка</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B06DBB" w:rsidRPr="00AA480A" w:rsidRDefault="00AA480A" w:rsidP="00B06DBB">
            <w:pPr>
              <w:jc w:val="center"/>
              <w:rPr>
                <w:color w:val="000000"/>
                <w:sz w:val="20"/>
                <w:szCs w:val="22"/>
                <w:lang w:val="bg-BG"/>
              </w:rPr>
            </w:pPr>
            <w:r w:rsidRPr="00B06DBB">
              <w:rPr>
                <w:color w:val="000000"/>
                <w:sz w:val="20"/>
                <w:szCs w:val="22"/>
              </w:rPr>
              <w:t>Д</w:t>
            </w:r>
            <w:r w:rsidR="00B06DBB" w:rsidRPr="00B06DBB">
              <w:rPr>
                <w:color w:val="000000"/>
                <w:sz w:val="20"/>
                <w:szCs w:val="22"/>
              </w:rPr>
              <w:t>руги</w:t>
            </w:r>
            <w:r>
              <w:rPr>
                <w:color w:val="000000"/>
                <w:sz w:val="20"/>
                <w:szCs w:val="22"/>
                <w:lang w:val="bg-BG"/>
              </w:rPr>
              <w:t xml:space="preserve"> </w:t>
            </w:r>
            <w:r w:rsidR="00D1394B">
              <w:rPr>
                <w:color w:val="000000"/>
                <w:sz w:val="20"/>
                <w:szCs w:val="22"/>
                <w:lang w:val="bg-BG"/>
              </w:rPr>
              <w:t xml:space="preserve">       </w:t>
            </w:r>
            <w:r w:rsidR="00D1394B" w:rsidRPr="00D1394B">
              <w:rPr>
                <w:sz w:val="14"/>
              </w:rPr>
              <w:t>(гори и храсти в земеделска земя, храсти, друга селскостопанска територия)</w:t>
            </w:r>
            <w:r>
              <w:rPr>
                <w:color w:val="000000"/>
                <w:sz w:val="20"/>
                <w:szCs w:val="22"/>
                <w:lang w:val="bg-BG"/>
              </w:rPr>
              <w:t xml:space="preserve"> дка</w:t>
            </w:r>
          </w:p>
        </w:tc>
        <w:tc>
          <w:tcPr>
            <w:tcW w:w="537" w:type="pct"/>
            <w:tcBorders>
              <w:top w:val="single" w:sz="4" w:space="0" w:color="auto"/>
              <w:left w:val="nil"/>
              <w:bottom w:val="single" w:sz="4" w:space="0" w:color="auto"/>
              <w:right w:val="single" w:sz="4" w:space="0" w:color="auto"/>
            </w:tcBorders>
            <w:shd w:val="clear" w:color="000000" w:fill="EEECE1"/>
            <w:vAlign w:val="center"/>
            <w:hideMark/>
          </w:tcPr>
          <w:p w:rsidR="00B06DBB" w:rsidRPr="00AA480A" w:rsidRDefault="00B06DBB" w:rsidP="00B06DBB">
            <w:pPr>
              <w:jc w:val="center"/>
              <w:rPr>
                <w:color w:val="000000"/>
                <w:sz w:val="20"/>
                <w:szCs w:val="22"/>
                <w:lang w:val="bg-BG"/>
              </w:rPr>
            </w:pPr>
            <w:r w:rsidRPr="00B06DBB">
              <w:rPr>
                <w:color w:val="000000"/>
                <w:sz w:val="20"/>
                <w:szCs w:val="22"/>
              </w:rPr>
              <w:t>отдадени земи общо</w:t>
            </w:r>
            <w:r w:rsidR="00CD05BB">
              <w:rPr>
                <w:color w:val="000000"/>
                <w:sz w:val="20"/>
                <w:szCs w:val="22"/>
                <w:lang w:val="bg-BG"/>
              </w:rPr>
              <w:t xml:space="preserve">            </w:t>
            </w:r>
            <w:r w:rsidR="00AA480A">
              <w:rPr>
                <w:color w:val="000000"/>
                <w:sz w:val="20"/>
                <w:szCs w:val="22"/>
                <w:lang w:val="bg-BG"/>
              </w:rPr>
              <w:t xml:space="preserve"> дка</w:t>
            </w:r>
          </w:p>
        </w:tc>
        <w:tc>
          <w:tcPr>
            <w:tcW w:w="528" w:type="pct"/>
            <w:tcBorders>
              <w:top w:val="single" w:sz="4" w:space="0" w:color="auto"/>
              <w:left w:val="nil"/>
              <w:bottom w:val="single" w:sz="4" w:space="0" w:color="auto"/>
              <w:right w:val="single" w:sz="4" w:space="0" w:color="auto"/>
            </w:tcBorders>
            <w:shd w:val="clear" w:color="000000" w:fill="EEECE1"/>
            <w:vAlign w:val="center"/>
            <w:hideMark/>
          </w:tcPr>
          <w:p w:rsidR="00B06DBB" w:rsidRPr="00AA480A" w:rsidRDefault="00B06DBB" w:rsidP="00B06DBB">
            <w:pPr>
              <w:jc w:val="center"/>
              <w:rPr>
                <w:color w:val="000000"/>
                <w:sz w:val="20"/>
                <w:szCs w:val="22"/>
                <w:lang w:val="bg-BG"/>
              </w:rPr>
            </w:pPr>
            <w:r w:rsidRPr="00B06DBB">
              <w:rPr>
                <w:color w:val="000000"/>
                <w:sz w:val="20"/>
                <w:szCs w:val="22"/>
              </w:rPr>
              <w:t>свободни общо</w:t>
            </w:r>
            <w:r w:rsidR="00AA480A">
              <w:rPr>
                <w:color w:val="000000"/>
                <w:sz w:val="20"/>
                <w:szCs w:val="22"/>
                <w:lang w:val="bg-BG"/>
              </w:rPr>
              <w:t xml:space="preserve">         дка</w:t>
            </w:r>
          </w:p>
        </w:tc>
      </w:tr>
      <w:tr w:rsidR="00AA480A" w:rsidRPr="00B06DBB" w:rsidTr="00AA480A">
        <w:trPr>
          <w:trHeight w:val="555"/>
        </w:trPr>
        <w:tc>
          <w:tcPr>
            <w:tcW w:w="722" w:type="pct"/>
            <w:tcBorders>
              <w:top w:val="nil"/>
              <w:left w:val="single" w:sz="4" w:space="0" w:color="auto"/>
              <w:bottom w:val="single" w:sz="4" w:space="0" w:color="auto"/>
              <w:right w:val="single" w:sz="4" w:space="0" w:color="auto"/>
            </w:tcBorders>
            <w:shd w:val="clear" w:color="000000" w:fill="FFFFFF"/>
            <w:noWrap/>
            <w:vAlign w:val="center"/>
            <w:hideMark/>
          </w:tcPr>
          <w:p w:rsidR="00AA480A" w:rsidRPr="00B06DBB" w:rsidRDefault="00AA480A" w:rsidP="00B06DBB">
            <w:pPr>
              <w:jc w:val="center"/>
              <w:rPr>
                <w:b/>
                <w:bCs/>
                <w:sz w:val="20"/>
                <w:szCs w:val="22"/>
              </w:rPr>
            </w:pPr>
            <w:r w:rsidRPr="00B06DBB">
              <w:rPr>
                <w:b/>
                <w:bCs/>
                <w:sz w:val="20"/>
                <w:szCs w:val="22"/>
              </w:rPr>
              <w:t>АНТОНОВО</w:t>
            </w:r>
          </w:p>
        </w:tc>
        <w:tc>
          <w:tcPr>
            <w:tcW w:w="629"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24 079</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16 972</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4 549</w:t>
            </w:r>
          </w:p>
        </w:tc>
        <w:tc>
          <w:tcPr>
            <w:tcW w:w="496"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440</w:t>
            </w:r>
          </w:p>
        </w:tc>
        <w:tc>
          <w:tcPr>
            <w:tcW w:w="563"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158</w:t>
            </w:r>
          </w:p>
        </w:tc>
        <w:tc>
          <w:tcPr>
            <w:tcW w:w="505"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1 959</w:t>
            </w:r>
          </w:p>
        </w:tc>
        <w:tc>
          <w:tcPr>
            <w:tcW w:w="537" w:type="pct"/>
            <w:tcBorders>
              <w:top w:val="nil"/>
              <w:left w:val="nil"/>
              <w:bottom w:val="single" w:sz="4" w:space="0" w:color="auto"/>
              <w:right w:val="nil"/>
            </w:tcBorders>
            <w:shd w:val="clear" w:color="000000" w:fill="EEECE1"/>
            <w:noWrap/>
            <w:vAlign w:val="center"/>
            <w:hideMark/>
          </w:tcPr>
          <w:p w:rsidR="00AA480A" w:rsidRPr="00AA480A" w:rsidRDefault="00AA480A">
            <w:pPr>
              <w:jc w:val="center"/>
              <w:rPr>
                <w:color w:val="000000"/>
                <w:sz w:val="16"/>
                <w:szCs w:val="16"/>
              </w:rPr>
            </w:pPr>
            <w:r w:rsidRPr="00AA480A">
              <w:rPr>
                <w:color w:val="000000"/>
                <w:sz w:val="16"/>
                <w:szCs w:val="16"/>
              </w:rPr>
              <w:t>12 272</w:t>
            </w:r>
          </w:p>
        </w:tc>
        <w:tc>
          <w:tcPr>
            <w:tcW w:w="528" w:type="pct"/>
            <w:tcBorders>
              <w:top w:val="nil"/>
              <w:left w:val="single" w:sz="4" w:space="0" w:color="auto"/>
              <w:bottom w:val="single" w:sz="4" w:space="0" w:color="auto"/>
              <w:right w:val="single" w:sz="4" w:space="0" w:color="auto"/>
            </w:tcBorders>
            <w:shd w:val="clear" w:color="000000" w:fill="EEECE1"/>
            <w:noWrap/>
            <w:vAlign w:val="center"/>
            <w:hideMark/>
          </w:tcPr>
          <w:p w:rsidR="00AA480A" w:rsidRPr="00AA480A" w:rsidRDefault="00AA480A">
            <w:pPr>
              <w:jc w:val="center"/>
              <w:rPr>
                <w:color w:val="000000"/>
                <w:sz w:val="16"/>
                <w:szCs w:val="16"/>
              </w:rPr>
            </w:pPr>
            <w:r w:rsidRPr="00AA480A">
              <w:rPr>
                <w:color w:val="000000"/>
                <w:sz w:val="16"/>
                <w:szCs w:val="16"/>
              </w:rPr>
              <w:t>11 808</w:t>
            </w:r>
          </w:p>
        </w:tc>
      </w:tr>
      <w:tr w:rsidR="00AA480A" w:rsidRPr="00B06DBB" w:rsidTr="00AA480A">
        <w:trPr>
          <w:trHeight w:val="450"/>
        </w:trPr>
        <w:tc>
          <w:tcPr>
            <w:tcW w:w="722" w:type="pct"/>
            <w:tcBorders>
              <w:top w:val="nil"/>
              <w:left w:val="single" w:sz="4" w:space="0" w:color="auto"/>
              <w:bottom w:val="single" w:sz="4" w:space="0" w:color="auto"/>
              <w:right w:val="single" w:sz="4" w:space="0" w:color="auto"/>
            </w:tcBorders>
            <w:shd w:val="clear" w:color="000000" w:fill="FFFFFF"/>
            <w:noWrap/>
            <w:vAlign w:val="center"/>
            <w:hideMark/>
          </w:tcPr>
          <w:p w:rsidR="00AA480A" w:rsidRPr="00B06DBB" w:rsidRDefault="00AA480A" w:rsidP="00B06DBB">
            <w:pPr>
              <w:jc w:val="center"/>
              <w:rPr>
                <w:b/>
                <w:bCs/>
                <w:sz w:val="20"/>
                <w:szCs w:val="22"/>
              </w:rPr>
            </w:pPr>
            <w:r w:rsidRPr="00B06DBB">
              <w:rPr>
                <w:b/>
                <w:bCs/>
                <w:sz w:val="20"/>
                <w:szCs w:val="22"/>
              </w:rPr>
              <w:t>ОМУРТАГ</w:t>
            </w:r>
          </w:p>
        </w:tc>
        <w:tc>
          <w:tcPr>
            <w:tcW w:w="629" w:type="pct"/>
            <w:tcBorders>
              <w:top w:val="nil"/>
              <w:left w:val="nil"/>
              <w:bottom w:val="single" w:sz="4" w:space="0" w:color="auto"/>
              <w:right w:val="single" w:sz="4" w:space="0" w:color="auto"/>
            </w:tcBorders>
            <w:shd w:val="clear" w:color="000000" w:fill="FFFFFF"/>
            <w:noWrap/>
            <w:vAlign w:val="center"/>
            <w:hideMark/>
          </w:tcPr>
          <w:p w:rsidR="00AA480A" w:rsidRPr="00AA480A" w:rsidRDefault="00F349BB" w:rsidP="00E25E4E">
            <w:pPr>
              <w:jc w:val="center"/>
              <w:rPr>
                <w:color w:val="000000"/>
                <w:sz w:val="16"/>
                <w:szCs w:val="16"/>
              </w:rPr>
            </w:pPr>
            <w:r w:rsidRPr="00FA67A5">
              <w:rPr>
                <w:sz w:val="16"/>
                <w:szCs w:val="16"/>
              </w:rPr>
              <w:t xml:space="preserve">15 </w:t>
            </w:r>
            <w:r w:rsidR="00E25E4E">
              <w:rPr>
                <w:sz w:val="16"/>
                <w:szCs w:val="16"/>
                <w:lang w:val="en-US"/>
              </w:rPr>
              <w:t>1</w:t>
            </w:r>
            <w:r w:rsidR="00AA480A" w:rsidRPr="00FA67A5">
              <w:rPr>
                <w:sz w:val="16"/>
                <w:szCs w:val="16"/>
              </w:rPr>
              <w:t>23</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9 448</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3 976</w:t>
            </w:r>
          </w:p>
        </w:tc>
        <w:tc>
          <w:tcPr>
            <w:tcW w:w="496"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84</w:t>
            </w:r>
          </w:p>
        </w:tc>
        <w:tc>
          <w:tcPr>
            <w:tcW w:w="563"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231</w:t>
            </w:r>
          </w:p>
        </w:tc>
        <w:tc>
          <w:tcPr>
            <w:tcW w:w="505"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rsidP="00E25E4E">
            <w:pPr>
              <w:jc w:val="center"/>
              <w:rPr>
                <w:color w:val="000000"/>
                <w:sz w:val="16"/>
                <w:szCs w:val="16"/>
              </w:rPr>
            </w:pPr>
            <w:r w:rsidRPr="00AA480A">
              <w:rPr>
                <w:color w:val="000000"/>
                <w:sz w:val="16"/>
                <w:szCs w:val="16"/>
              </w:rPr>
              <w:t xml:space="preserve">1 </w:t>
            </w:r>
            <w:r w:rsidR="00E25E4E">
              <w:rPr>
                <w:color w:val="000000"/>
                <w:sz w:val="16"/>
                <w:szCs w:val="16"/>
              </w:rPr>
              <w:t>3</w:t>
            </w:r>
            <w:r w:rsidRPr="00AA480A">
              <w:rPr>
                <w:color w:val="000000"/>
                <w:sz w:val="16"/>
                <w:szCs w:val="16"/>
              </w:rPr>
              <w:t>8</w:t>
            </w:r>
            <w:r w:rsidR="00E25E4E">
              <w:rPr>
                <w:color w:val="000000"/>
                <w:sz w:val="16"/>
                <w:szCs w:val="16"/>
              </w:rPr>
              <w:t>4</w:t>
            </w:r>
          </w:p>
        </w:tc>
        <w:tc>
          <w:tcPr>
            <w:tcW w:w="537" w:type="pct"/>
            <w:tcBorders>
              <w:top w:val="nil"/>
              <w:left w:val="nil"/>
              <w:bottom w:val="single" w:sz="4" w:space="0" w:color="auto"/>
              <w:right w:val="nil"/>
            </w:tcBorders>
            <w:shd w:val="clear" w:color="000000" w:fill="EEECE1"/>
            <w:noWrap/>
            <w:vAlign w:val="center"/>
            <w:hideMark/>
          </w:tcPr>
          <w:p w:rsidR="00AA480A" w:rsidRPr="00AA480A" w:rsidRDefault="00AA480A">
            <w:pPr>
              <w:jc w:val="center"/>
              <w:rPr>
                <w:color w:val="000000"/>
                <w:sz w:val="16"/>
                <w:szCs w:val="16"/>
              </w:rPr>
            </w:pPr>
            <w:r w:rsidRPr="00AA480A">
              <w:rPr>
                <w:color w:val="000000"/>
                <w:sz w:val="16"/>
                <w:szCs w:val="16"/>
              </w:rPr>
              <w:t>11 421</w:t>
            </w:r>
          </w:p>
        </w:tc>
        <w:tc>
          <w:tcPr>
            <w:tcW w:w="528" w:type="pct"/>
            <w:tcBorders>
              <w:top w:val="nil"/>
              <w:left w:val="single" w:sz="4" w:space="0" w:color="auto"/>
              <w:bottom w:val="single" w:sz="4" w:space="0" w:color="auto"/>
              <w:right w:val="single" w:sz="4" w:space="0" w:color="auto"/>
            </w:tcBorders>
            <w:shd w:val="clear" w:color="000000" w:fill="EEECE1"/>
            <w:noWrap/>
            <w:vAlign w:val="center"/>
            <w:hideMark/>
          </w:tcPr>
          <w:p w:rsidR="00AA480A" w:rsidRPr="00AA480A" w:rsidRDefault="00AA480A">
            <w:pPr>
              <w:jc w:val="center"/>
              <w:rPr>
                <w:color w:val="000000"/>
                <w:sz w:val="16"/>
                <w:szCs w:val="16"/>
              </w:rPr>
            </w:pPr>
            <w:r w:rsidRPr="00AA480A">
              <w:rPr>
                <w:color w:val="000000"/>
                <w:sz w:val="16"/>
                <w:szCs w:val="16"/>
              </w:rPr>
              <w:t>3 702</w:t>
            </w:r>
          </w:p>
        </w:tc>
      </w:tr>
      <w:tr w:rsidR="00AA480A" w:rsidRPr="00B06DBB" w:rsidTr="00AA480A">
        <w:trPr>
          <w:trHeight w:val="465"/>
        </w:trPr>
        <w:tc>
          <w:tcPr>
            <w:tcW w:w="722" w:type="pct"/>
            <w:tcBorders>
              <w:top w:val="nil"/>
              <w:left w:val="single" w:sz="4" w:space="0" w:color="auto"/>
              <w:bottom w:val="single" w:sz="4" w:space="0" w:color="auto"/>
              <w:right w:val="single" w:sz="4" w:space="0" w:color="auto"/>
            </w:tcBorders>
            <w:shd w:val="clear" w:color="000000" w:fill="FFFFFF"/>
            <w:noWrap/>
            <w:vAlign w:val="center"/>
            <w:hideMark/>
          </w:tcPr>
          <w:p w:rsidR="00AA480A" w:rsidRPr="00B06DBB" w:rsidRDefault="00AA480A" w:rsidP="00B06DBB">
            <w:pPr>
              <w:jc w:val="center"/>
              <w:rPr>
                <w:b/>
                <w:bCs/>
                <w:sz w:val="20"/>
                <w:szCs w:val="22"/>
              </w:rPr>
            </w:pPr>
            <w:r w:rsidRPr="00B06DBB">
              <w:rPr>
                <w:b/>
                <w:bCs/>
                <w:sz w:val="20"/>
                <w:szCs w:val="22"/>
              </w:rPr>
              <w:t>ОПАКА</w:t>
            </w:r>
          </w:p>
        </w:tc>
        <w:tc>
          <w:tcPr>
            <w:tcW w:w="629"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2 670</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2 029</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220</w:t>
            </w:r>
          </w:p>
        </w:tc>
        <w:tc>
          <w:tcPr>
            <w:tcW w:w="496"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0</w:t>
            </w:r>
          </w:p>
        </w:tc>
        <w:tc>
          <w:tcPr>
            <w:tcW w:w="563"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112</w:t>
            </w:r>
          </w:p>
        </w:tc>
        <w:tc>
          <w:tcPr>
            <w:tcW w:w="505"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310</w:t>
            </w:r>
          </w:p>
        </w:tc>
        <w:tc>
          <w:tcPr>
            <w:tcW w:w="537" w:type="pct"/>
            <w:tcBorders>
              <w:top w:val="nil"/>
              <w:left w:val="nil"/>
              <w:bottom w:val="single" w:sz="4" w:space="0" w:color="auto"/>
              <w:right w:val="nil"/>
            </w:tcBorders>
            <w:shd w:val="clear" w:color="000000" w:fill="EEECE1"/>
            <w:noWrap/>
            <w:vAlign w:val="center"/>
            <w:hideMark/>
          </w:tcPr>
          <w:p w:rsidR="00AA480A" w:rsidRPr="00AA480A" w:rsidRDefault="00AA480A">
            <w:pPr>
              <w:jc w:val="center"/>
              <w:rPr>
                <w:color w:val="000000"/>
                <w:sz w:val="16"/>
                <w:szCs w:val="16"/>
              </w:rPr>
            </w:pPr>
            <w:r w:rsidRPr="00AA480A">
              <w:rPr>
                <w:color w:val="000000"/>
                <w:sz w:val="16"/>
                <w:szCs w:val="16"/>
              </w:rPr>
              <w:t>1 588</w:t>
            </w:r>
          </w:p>
        </w:tc>
        <w:tc>
          <w:tcPr>
            <w:tcW w:w="528" w:type="pct"/>
            <w:tcBorders>
              <w:top w:val="nil"/>
              <w:left w:val="single" w:sz="4" w:space="0" w:color="auto"/>
              <w:bottom w:val="single" w:sz="4" w:space="0" w:color="auto"/>
              <w:right w:val="single" w:sz="4" w:space="0" w:color="auto"/>
            </w:tcBorders>
            <w:shd w:val="clear" w:color="000000" w:fill="EEECE1"/>
            <w:noWrap/>
            <w:vAlign w:val="center"/>
            <w:hideMark/>
          </w:tcPr>
          <w:p w:rsidR="00AA480A" w:rsidRPr="00AA480A" w:rsidRDefault="00AA480A">
            <w:pPr>
              <w:jc w:val="center"/>
              <w:rPr>
                <w:color w:val="000000"/>
                <w:sz w:val="16"/>
                <w:szCs w:val="16"/>
              </w:rPr>
            </w:pPr>
            <w:r w:rsidRPr="00AA480A">
              <w:rPr>
                <w:color w:val="000000"/>
                <w:sz w:val="16"/>
                <w:szCs w:val="16"/>
              </w:rPr>
              <w:t>1 081</w:t>
            </w:r>
          </w:p>
        </w:tc>
      </w:tr>
      <w:tr w:rsidR="00AA480A" w:rsidRPr="00B06DBB" w:rsidTr="00AA480A">
        <w:trPr>
          <w:trHeight w:val="420"/>
        </w:trPr>
        <w:tc>
          <w:tcPr>
            <w:tcW w:w="722" w:type="pct"/>
            <w:tcBorders>
              <w:top w:val="nil"/>
              <w:left w:val="single" w:sz="4" w:space="0" w:color="auto"/>
              <w:bottom w:val="single" w:sz="4" w:space="0" w:color="auto"/>
              <w:right w:val="single" w:sz="4" w:space="0" w:color="auto"/>
            </w:tcBorders>
            <w:shd w:val="clear" w:color="000000" w:fill="FFFFFF"/>
            <w:noWrap/>
            <w:vAlign w:val="center"/>
            <w:hideMark/>
          </w:tcPr>
          <w:p w:rsidR="00AA480A" w:rsidRPr="00B06DBB" w:rsidRDefault="00AA480A" w:rsidP="00B06DBB">
            <w:pPr>
              <w:jc w:val="center"/>
              <w:rPr>
                <w:b/>
                <w:bCs/>
                <w:sz w:val="20"/>
                <w:szCs w:val="22"/>
              </w:rPr>
            </w:pPr>
            <w:r w:rsidRPr="00B06DBB">
              <w:rPr>
                <w:b/>
                <w:bCs/>
                <w:sz w:val="20"/>
                <w:szCs w:val="22"/>
              </w:rPr>
              <w:t>ПОПОВО</w:t>
            </w:r>
          </w:p>
        </w:tc>
        <w:tc>
          <w:tcPr>
            <w:tcW w:w="629"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40 861</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35 050</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3 904</w:t>
            </w:r>
          </w:p>
        </w:tc>
        <w:tc>
          <w:tcPr>
            <w:tcW w:w="496"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368</w:t>
            </w:r>
          </w:p>
        </w:tc>
        <w:tc>
          <w:tcPr>
            <w:tcW w:w="563"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616</w:t>
            </w:r>
          </w:p>
        </w:tc>
        <w:tc>
          <w:tcPr>
            <w:tcW w:w="505"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922</w:t>
            </w:r>
          </w:p>
        </w:tc>
        <w:tc>
          <w:tcPr>
            <w:tcW w:w="537" w:type="pct"/>
            <w:tcBorders>
              <w:top w:val="nil"/>
              <w:left w:val="nil"/>
              <w:bottom w:val="single" w:sz="4" w:space="0" w:color="auto"/>
              <w:right w:val="nil"/>
            </w:tcBorders>
            <w:shd w:val="clear" w:color="000000" w:fill="EEECE1"/>
            <w:noWrap/>
            <w:vAlign w:val="center"/>
            <w:hideMark/>
          </w:tcPr>
          <w:p w:rsidR="00AA480A" w:rsidRPr="00AA480A" w:rsidRDefault="00AA480A">
            <w:pPr>
              <w:jc w:val="center"/>
              <w:rPr>
                <w:color w:val="000000"/>
                <w:sz w:val="16"/>
                <w:szCs w:val="16"/>
              </w:rPr>
            </w:pPr>
            <w:r w:rsidRPr="00AA480A">
              <w:rPr>
                <w:color w:val="000000"/>
                <w:sz w:val="16"/>
                <w:szCs w:val="16"/>
              </w:rPr>
              <w:t>28 097</w:t>
            </w:r>
          </w:p>
        </w:tc>
        <w:tc>
          <w:tcPr>
            <w:tcW w:w="528" w:type="pct"/>
            <w:tcBorders>
              <w:top w:val="nil"/>
              <w:left w:val="single" w:sz="4" w:space="0" w:color="auto"/>
              <w:bottom w:val="single" w:sz="4" w:space="0" w:color="auto"/>
              <w:right w:val="single" w:sz="4" w:space="0" w:color="auto"/>
            </w:tcBorders>
            <w:shd w:val="clear" w:color="000000" w:fill="EEECE1"/>
            <w:noWrap/>
            <w:vAlign w:val="center"/>
            <w:hideMark/>
          </w:tcPr>
          <w:p w:rsidR="00AA480A" w:rsidRPr="00AA480A" w:rsidRDefault="00AA480A">
            <w:pPr>
              <w:jc w:val="center"/>
              <w:rPr>
                <w:color w:val="000000"/>
                <w:sz w:val="16"/>
                <w:szCs w:val="16"/>
              </w:rPr>
            </w:pPr>
            <w:r w:rsidRPr="00AA480A">
              <w:rPr>
                <w:color w:val="000000"/>
                <w:sz w:val="16"/>
                <w:szCs w:val="16"/>
              </w:rPr>
              <w:t>12 764</w:t>
            </w:r>
          </w:p>
        </w:tc>
      </w:tr>
      <w:tr w:rsidR="00AA480A" w:rsidRPr="00B06DBB" w:rsidTr="00AA480A">
        <w:trPr>
          <w:trHeight w:val="435"/>
        </w:trPr>
        <w:tc>
          <w:tcPr>
            <w:tcW w:w="722" w:type="pct"/>
            <w:tcBorders>
              <w:top w:val="nil"/>
              <w:left w:val="single" w:sz="4" w:space="0" w:color="auto"/>
              <w:bottom w:val="single" w:sz="4" w:space="0" w:color="auto"/>
              <w:right w:val="single" w:sz="4" w:space="0" w:color="auto"/>
            </w:tcBorders>
            <w:shd w:val="clear" w:color="000000" w:fill="FFFFFF"/>
            <w:noWrap/>
            <w:vAlign w:val="center"/>
            <w:hideMark/>
          </w:tcPr>
          <w:p w:rsidR="00AA480A" w:rsidRPr="00B06DBB" w:rsidRDefault="00AA480A" w:rsidP="00B06DBB">
            <w:pPr>
              <w:jc w:val="center"/>
              <w:rPr>
                <w:b/>
                <w:bCs/>
                <w:sz w:val="20"/>
                <w:szCs w:val="22"/>
              </w:rPr>
            </w:pPr>
            <w:r w:rsidRPr="00B06DBB">
              <w:rPr>
                <w:b/>
                <w:bCs/>
                <w:sz w:val="20"/>
                <w:szCs w:val="22"/>
              </w:rPr>
              <w:t>ТЪРГОВИЩЕ</w:t>
            </w:r>
          </w:p>
        </w:tc>
        <w:tc>
          <w:tcPr>
            <w:tcW w:w="629"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31 231</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25 647</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3 094</w:t>
            </w:r>
          </w:p>
        </w:tc>
        <w:tc>
          <w:tcPr>
            <w:tcW w:w="496"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458</w:t>
            </w:r>
          </w:p>
        </w:tc>
        <w:tc>
          <w:tcPr>
            <w:tcW w:w="563"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1 118</w:t>
            </w:r>
          </w:p>
        </w:tc>
        <w:tc>
          <w:tcPr>
            <w:tcW w:w="505"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pPr>
              <w:jc w:val="center"/>
              <w:rPr>
                <w:color w:val="000000"/>
                <w:sz w:val="16"/>
                <w:szCs w:val="16"/>
              </w:rPr>
            </w:pPr>
            <w:r w:rsidRPr="00AA480A">
              <w:rPr>
                <w:color w:val="000000"/>
                <w:sz w:val="16"/>
                <w:szCs w:val="16"/>
              </w:rPr>
              <w:t>914</w:t>
            </w:r>
          </w:p>
        </w:tc>
        <w:tc>
          <w:tcPr>
            <w:tcW w:w="537" w:type="pct"/>
            <w:tcBorders>
              <w:top w:val="nil"/>
              <w:left w:val="nil"/>
              <w:bottom w:val="single" w:sz="4" w:space="0" w:color="auto"/>
              <w:right w:val="nil"/>
            </w:tcBorders>
            <w:shd w:val="clear" w:color="000000" w:fill="EEECE1"/>
            <w:noWrap/>
            <w:vAlign w:val="center"/>
            <w:hideMark/>
          </w:tcPr>
          <w:p w:rsidR="00AA480A" w:rsidRPr="00AA480A" w:rsidRDefault="00AA480A">
            <w:pPr>
              <w:jc w:val="center"/>
              <w:rPr>
                <w:color w:val="000000"/>
                <w:sz w:val="16"/>
                <w:szCs w:val="16"/>
              </w:rPr>
            </w:pPr>
            <w:r w:rsidRPr="00AA480A">
              <w:rPr>
                <w:color w:val="000000"/>
                <w:sz w:val="16"/>
                <w:szCs w:val="16"/>
              </w:rPr>
              <w:t>24 368</w:t>
            </w:r>
          </w:p>
        </w:tc>
        <w:tc>
          <w:tcPr>
            <w:tcW w:w="528" w:type="pct"/>
            <w:tcBorders>
              <w:top w:val="nil"/>
              <w:left w:val="single" w:sz="4" w:space="0" w:color="auto"/>
              <w:bottom w:val="single" w:sz="4" w:space="0" w:color="auto"/>
              <w:right w:val="single" w:sz="4" w:space="0" w:color="auto"/>
            </w:tcBorders>
            <w:shd w:val="clear" w:color="000000" w:fill="EEECE1"/>
            <w:noWrap/>
            <w:vAlign w:val="center"/>
            <w:hideMark/>
          </w:tcPr>
          <w:p w:rsidR="00AA480A" w:rsidRPr="00AA480A" w:rsidRDefault="00AA480A">
            <w:pPr>
              <w:jc w:val="center"/>
              <w:rPr>
                <w:color w:val="000000"/>
                <w:sz w:val="16"/>
                <w:szCs w:val="16"/>
              </w:rPr>
            </w:pPr>
            <w:r w:rsidRPr="00AA480A">
              <w:rPr>
                <w:color w:val="000000"/>
                <w:sz w:val="16"/>
                <w:szCs w:val="16"/>
              </w:rPr>
              <w:t>6 863</w:t>
            </w:r>
          </w:p>
        </w:tc>
      </w:tr>
      <w:tr w:rsidR="00F349BB" w:rsidRPr="00AA480A" w:rsidTr="00AA480A">
        <w:trPr>
          <w:trHeight w:val="450"/>
        </w:trPr>
        <w:tc>
          <w:tcPr>
            <w:tcW w:w="722" w:type="pct"/>
            <w:tcBorders>
              <w:top w:val="nil"/>
              <w:left w:val="single" w:sz="4" w:space="0" w:color="auto"/>
              <w:bottom w:val="single" w:sz="4" w:space="0" w:color="auto"/>
              <w:right w:val="single" w:sz="4" w:space="0" w:color="auto"/>
            </w:tcBorders>
            <w:shd w:val="clear" w:color="000000" w:fill="FFFFFF"/>
            <w:noWrap/>
            <w:vAlign w:val="center"/>
            <w:hideMark/>
          </w:tcPr>
          <w:p w:rsidR="00AA480A" w:rsidRPr="00F349BB" w:rsidRDefault="00F349BB" w:rsidP="00AA480A">
            <w:pPr>
              <w:jc w:val="center"/>
              <w:rPr>
                <w:b/>
                <w:bCs/>
                <w:sz w:val="18"/>
                <w:szCs w:val="22"/>
                <w:lang w:val="bg-BG"/>
              </w:rPr>
            </w:pPr>
            <w:r>
              <w:rPr>
                <w:b/>
                <w:bCs/>
                <w:sz w:val="18"/>
                <w:szCs w:val="22"/>
                <w:lang w:val="bg-BG"/>
              </w:rPr>
              <w:t>Общо за областта:</w:t>
            </w:r>
          </w:p>
        </w:tc>
        <w:tc>
          <w:tcPr>
            <w:tcW w:w="629" w:type="pct"/>
            <w:tcBorders>
              <w:top w:val="nil"/>
              <w:left w:val="nil"/>
              <w:bottom w:val="single" w:sz="4" w:space="0" w:color="auto"/>
              <w:right w:val="single" w:sz="4" w:space="0" w:color="auto"/>
            </w:tcBorders>
            <w:shd w:val="clear" w:color="000000" w:fill="FFFFFF"/>
            <w:noWrap/>
            <w:vAlign w:val="center"/>
            <w:hideMark/>
          </w:tcPr>
          <w:p w:rsidR="00AA480A" w:rsidRPr="00F349BB" w:rsidRDefault="00F349BB" w:rsidP="00FA67A5">
            <w:pPr>
              <w:jc w:val="center"/>
              <w:rPr>
                <w:rFonts w:ascii="Calibri" w:hAnsi="Calibri" w:cs="Calibri"/>
                <w:b/>
                <w:color w:val="000000"/>
                <w:sz w:val="18"/>
                <w:szCs w:val="16"/>
                <w:lang w:val="bg-BG"/>
              </w:rPr>
            </w:pPr>
            <w:r>
              <w:rPr>
                <w:rFonts w:ascii="Calibri" w:hAnsi="Calibri" w:cs="Calibri"/>
                <w:b/>
                <w:color w:val="000000"/>
                <w:sz w:val="18"/>
                <w:szCs w:val="16"/>
                <w:lang w:val="bg-BG"/>
              </w:rPr>
              <w:t>11</w:t>
            </w:r>
            <w:r w:rsidR="00FA67A5">
              <w:rPr>
                <w:rFonts w:ascii="Calibri" w:hAnsi="Calibri" w:cs="Calibri"/>
                <w:b/>
                <w:color w:val="000000"/>
                <w:sz w:val="18"/>
                <w:szCs w:val="16"/>
                <w:lang w:val="bg-BG"/>
              </w:rPr>
              <w:t>3</w:t>
            </w:r>
            <w:r>
              <w:rPr>
                <w:rFonts w:ascii="Calibri" w:hAnsi="Calibri" w:cs="Calibri"/>
                <w:b/>
                <w:color w:val="000000"/>
                <w:sz w:val="18"/>
                <w:szCs w:val="16"/>
                <w:lang w:val="bg-BG"/>
              </w:rPr>
              <w:t xml:space="preserve"> </w:t>
            </w:r>
            <w:r w:rsidR="00FA67A5">
              <w:rPr>
                <w:rFonts w:ascii="Calibri" w:hAnsi="Calibri" w:cs="Calibri"/>
                <w:b/>
                <w:color w:val="000000"/>
                <w:sz w:val="18"/>
                <w:szCs w:val="16"/>
                <w:lang w:val="bg-BG"/>
              </w:rPr>
              <w:t>9</w:t>
            </w:r>
            <w:r>
              <w:rPr>
                <w:rFonts w:ascii="Calibri" w:hAnsi="Calibri" w:cs="Calibri"/>
                <w:b/>
                <w:color w:val="000000"/>
                <w:sz w:val="18"/>
                <w:szCs w:val="16"/>
                <w:lang w:val="bg-BG"/>
              </w:rPr>
              <w:t>63</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rsidP="00AA480A">
            <w:pPr>
              <w:jc w:val="center"/>
              <w:rPr>
                <w:rFonts w:ascii="Calibri" w:hAnsi="Calibri" w:cs="Calibri"/>
                <w:b/>
                <w:color w:val="000000"/>
                <w:sz w:val="18"/>
                <w:szCs w:val="16"/>
              </w:rPr>
            </w:pPr>
            <w:r w:rsidRPr="00AA480A">
              <w:rPr>
                <w:rFonts w:ascii="Calibri" w:hAnsi="Calibri" w:cs="Calibri"/>
                <w:b/>
                <w:color w:val="000000"/>
                <w:sz w:val="18"/>
                <w:szCs w:val="16"/>
              </w:rPr>
              <w:t>89 146</w:t>
            </w:r>
          </w:p>
        </w:tc>
        <w:tc>
          <w:tcPr>
            <w:tcW w:w="510"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rsidP="00AA480A">
            <w:pPr>
              <w:jc w:val="center"/>
              <w:rPr>
                <w:rFonts w:ascii="Calibri" w:hAnsi="Calibri" w:cs="Calibri"/>
                <w:b/>
                <w:color w:val="000000"/>
                <w:sz w:val="18"/>
                <w:szCs w:val="16"/>
              </w:rPr>
            </w:pPr>
            <w:r w:rsidRPr="00AA480A">
              <w:rPr>
                <w:rFonts w:ascii="Calibri" w:hAnsi="Calibri" w:cs="Calibri"/>
                <w:b/>
                <w:color w:val="000000"/>
                <w:sz w:val="18"/>
                <w:szCs w:val="16"/>
              </w:rPr>
              <w:t>15 743</w:t>
            </w:r>
          </w:p>
        </w:tc>
        <w:tc>
          <w:tcPr>
            <w:tcW w:w="496"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rsidP="00AA480A">
            <w:pPr>
              <w:jc w:val="center"/>
              <w:rPr>
                <w:rFonts w:ascii="Calibri" w:hAnsi="Calibri" w:cs="Calibri"/>
                <w:b/>
                <w:color w:val="000000"/>
                <w:sz w:val="18"/>
                <w:szCs w:val="16"/>
              </w:rPr>
            </w:pPr>
            <w:r w:rsidRPr="00AA480A">
              <w:rPr>
                <w:rFonts w:ascii="Calibri" w:hAnsi="Calibri" w:cs="Calibri"/>
                <w:b/>
                <w:color w:val="000000"/>
                <w:sz w:val="18"/>
                <w:szCs w:val="16"/>
              </w:rPr>
              <w:t>1 350</w:t>
            </w:r>
          </w:p>
        </w:tc>
        <w:tc>
          <w:tcPr>
            <w:tcW w:w="563"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rsidP="00AA480A">
            <w:pPr>
              <w:jc w:val="center"/>
              <w:rPr>
                <w:rFonts w:ascii="Calibri" w:hAnsi="Calibri" w:cs="Calibri"/>
                <w:b/>
                <w:color w:val="000000"/>
                <w:sz w:val="18"/>
                <w:szCs w:val="16"/>
              </w:rPr>
            </w:pPr>
            <w:r w:rsidRPr="00AA480A">
              <w:rPr>
                <w:rFonts w:ascii="Calibri" w:hAnsi="Calibri" w:cs="Calibri"/>
                <w:b/>
                <w:color w:val="000000"/>
                <w:sz w:val="18"/>
                <w:szCs w:val="16"/>
              </w:rPr>
              <w:t>2 235</w:t>
            </w:r>
          </w:p>
        </w:tc>
        <w:tc>
          <w:tcPr>
            <w:tcW w:w="505" w:type="pct"/>
            <w:tcBorders>
              <w:top w:val="nil"/>
              <w:left w:val="nil"/>
              <w:bottom w:val="single" w:sz="4" w:space="0" w:color="auto"/>
              <w:right w:val="single" w:sz="4" w:space="0" w:color="auto"/>
            </w:tcBorders>
            <w:shd w:val="clear" w:color="000000" w:fill="FFFFFF"/>
            <w:noWrap/>
            <w:vAlign w:val="center"/>
            <w:hideMark/>
          </w:tcPr>
          <w:p w:rsidR="00AA480A" w:rsidRPr="00AA480A" w:rsidRDefault="00AA480A" w:rsidP="00AA480A">
            <w:pPr>
              <w:jc w:val="center"/>
              <w:rPr>
                <w:rFonts w:ascii="Calibri" w:hAnsi="Calibri" w:cs="Calibri"/>
                <w:b/>
                <w:color w:val="000000"/>
                <w:sz w:val="18"/>
                <w:szCs w:val="16"/>
              </w:rPr>
            </w:pPr>
            <w:r w:rsidRPr="00AA480A">
              <w:rPr>
                <w:rFonts w:ascii="Calibri" w:hAnsi="Calibri" w:cs="Calibri"/>
                <w:b/>
                <w:color w:val="000000"/>
                <w:sz w:val="18"/>
                <w:szCs w:val="16"/>
              </w:rPr>
              <w:t>5 589</w:t>
            </w:r>
          </w:p>
        </w:tc>
        <w:tc>
          <w:tcPr>
            <w:tcW w:w="537" w:type="pct"/>
            <w:tcBorders>
              <w:top w:val="nil"/>
              <w:left w:val="nil"/>
              <w:bottom w:val="single" w:sz="4" w:space="0" w:color="auto"/>
              <w:right w:val="nil"/>
            </w:tcBorders>
            <w:shd w:val="clear" w:color="000000" w:fill="EEECE1"/>
            <w:noWrap/>
            <w:vAlign w:val="center"/>
            <w:hideMark/>
          </w:tcPr>
          <w:p w:rsidR="00AA480A" w:rsidRPr="00AA480A" w:rsidRDefault="00AA480A" w:rsidP="00AA480A">
            <w:pPr>
              <w:jc w:val="center"/>
              <w:rPr>
                <w:rFonts w:ascii="Calibri" w:hAnsi="Calibri" w:cs="Calibri"/>
                <w:b/>
                <w:color w:val="000000"/>
                <w:sz w:val="18"/>
                <w:szCs w:val="16"/>
              </w:rPr>
            </w:pPr>
            <w:r w:rsidRPr="00AA480A">
              <w:rPr>
                <w:rFonts w:ascii="Calibri" w:hAnsi="Calibri" w:cs="Calibri"/>
                <w:b/>
                <w:color w:val="000000"/>
                <w:sz w:val="18"/>
                <w:szCs w:val="16"/>
              </w:rPr>
              <w:t>77 745</w:t>
            </w:r>
          </w:p>
        </w:tc>
        <w:tc>
          <w:tcPr>
            <w:tcW w:w="528" w:type="pct"/>
            <w:tcBorders>
              <w:top w:val="nil"/>
              <w:left w:val="single" w:sz="4" w:space="0" w:color="auto"/>
              <w:bottom w:val="single" w:sz="4" w:space="0" w:color="auto"/>
              <w:right w:val="single" w:sz="4" w:space="0" w:color="auto"/>
            </w:tcBorders>
            <w:shd w:val="clear" w:color="000000" w:fill="EEECE1"/>
            <w:noWrap/>
            <w:vAlign w:val="center"/>
            <w:hideMark/>
          </w:tcPr>
          <w:p w:rsidR="00AA480A" w:rsidRPr="00AA480A" w:rsidRDefault="00AA480A" w:rsidP="00AA480A">
            <w:pPr>
              <w:jc w:val="center"/>
              <w:rPr>
                <w:rFonts w:ascii="Calibri" w:hAnsi="Calibri" w:cs="Calibri"/>
                <w:b/>
                <w:color w:val="000000"/>
                <w:sz w:val="18"/>
                <w:szCs w:val="16"/>
              </w:rPr>
            </w:pPr>
            <w:r w:rsidRPr="00AA480A">
              <w:rPr>
                <w:rFonts w:ascii="Calibri" w:hAnsi="Calibri" w:cs="Calibri"/>
                <w:b/>
                <w:color w:val="000000"/>
                <w:sz w:val="18"/>
                <w:szCs w:val="16"/>
              </w:rPr>
              <w:t>36 218</w:t>
            </w:r>
          </w:p>
        </w:tc>
      </w:tr>
    </w:tbl>
    <w:p w:rsidR="00B06DBB" w:rsidRDefault="00B06DBB" w:rsidP="00506B1F">
      <w:pPr>
        <w:jc w:val="both"/>
        <w:rPr>
          <w:lang w:val="bg-BG"/>
        </w:rPr>
      </w:pPr>
    </w:p>
    <w:p w:rsidR="00B06DBB" w:rsidRPr="00DA0A59" w:rsidRDefault="00B06DBB" w:rsidP="00506B1F">
      <w:pPr>
        <w:jc w:val="both"/>
        <w:rPr>
          <w:lang w:val="en-US"/>
        </w:rPr>
      </w:pPr>
    </w:p>
    <w:p w:rsidR="00741EC5" w:rsidRPr="00741EC5" w:rsidRDefault="00506B1F" w:rsidP="00506B1F">
      <w:pPr>
        <w:jc w:val="both"/>
        <w:rPr>
          <w:lang w:val="bg-BG"/>
        </w:rPr>
      </w:pPr>
      <w:r>
        <w:rPr>
          <w:lang w:val="bg-BG"/>
        </w:rPr>
        <w:tab/>
      </w:r>
      <w:r w:rsidR="005B7094" w:rsidRPr="0013783C">
        <w:t xml:space="preserve">Действащите договори за наем и аренда в </w:t>
      </w:r>
      <w:r w:rsidR="00650B6B">
        <w:t>ОД „Земеделие“ Търговище</w:t>
      </w:r>
      <w:r w:rsidR="005B7094" w:rsidRPr="0013783C">
        <w:t xml:space="preserve">, сключени по реда на чл. 47м, </w:t>
      </w:r>
      <w:r w:rsidR="00B758E6">
        <w:t>ал. 1 от П</w:t>
      </w:r>
      <w:r w:rsidR="00B758E6">
        <w:rPr>
          <w:lang w:val="bg-BG"/>
        </w:rPr>
        <w:t>П</w:t>
      </w:r>
      <w:r w:rsidR="005B7094" w:rsidRPr="0013783C">
        <w:t xml:space="preserve"> на </w:t>
      </w:r>
      <w:r w:rsidR="00B758E6">
        <w:rPr>
          <w:lang w:val="bg-BG"/>
        </w:rPr>
        <w:t>ЗСПЗЗ</w:t>
      </w:r>
      <w:r w:rsidR="005B7094" w:rsidRPr="0013783C">
        <w:t>, са общо 43</w:t>
      </w:r>
      <w:r w:rsidR="00256ECD">
        <w:t>7 бр</w:t>
      </w:r>
      <w:r w:rsidR="00256ECD">
        <w:rPr>
          <w:lang w:val="bg-BG"/>
        </w:rPr>
        <w:t>.</w:t>
      </w:r>
      <w:r w:rsidR="00256ECD">
        <w:t xml:space="preserve"> за 72 729,260 д</w:t>
      </w:r>
      <w:r w:rsidR="00256ECD">
        <w:rPr>
          <w:lang w:val="bg-BG"/>
        </w:rPr>
        <w:t>ка</w:t>
      </w:r>
      <w:r w:rsidR="00256ECD">
        <w:t xml:space="preserve"> на стойност 5 065 563,52 л</w:t>
      </w:r>
      <w:r w:rsidR="00256ECD">
        <w:rPr>
          <w:lang w:val="bg-BG"/>
        </w:rPr>
        <w:t>в</w:t>
      </w:r>
      <w:r w:rsidR="005B7094" w:rsidRPr="0013783C">
        <w:t>.</w:t>
      </w:r>
    </w:p>
    <w:p w:rsidR="00B758E6" w:rsidRDefault="00B758E6" w:rsidP="00506B1F">
      <w:pPr>
        <w:jc w:val="both"/>
        <w:rPr>
          <w:lang w:val="be-BY"/>
        </w:rPr>
      </w:pPr>
    </w:p>
    <w:tbl>
      <w:tblPr>
        <w:tblStyle w:val="ae"/>
        <w:tblW w:w="5000" w:type="pct"/>
        <w:tblLook w:val="04A0" w:firstRow="1" w:lastRow="0" w:firstColumn="1" w:lastColumn="0" w:noHBand="0" w:noVBand="1"/>
      </w:tblPr>
      <w:tblGrid>
        <w:gridCol w:w="2057"/>
        <w:gridCol w:w="1044"/>
        <w:gridCol w:w="2393"/>
        <w:gridCol w:w="2393"/>
        <w:gridCol w:w="2393"/>
      </w:tblGrid>
      <w:tr w:rsidR="00B758E6" w:rsidRPr="00B758E6" w:rsidTr="00B758E6">
        <w:tc>
          <w:tcPr>
            <w:tcW w:w="1000" w:type="pct"/>
            <w:vAlign w:val="center"/>
          </w:tcPr>
          <w:p w:rsidR="00B758E6" w:rsidRPr="00B758E6" w:rsidRDefault="00B758E6" w:rsidP="00B758E6">
            <w:pPr>
              <w:jc w:val="center"/>
              <w:rPr>
                <w:b/>
                <w:sz w:val="20"/>
                <w:lang w:val="be-BY"/>
              </w:rPr>
            </w:pPr>
            <w:r w:rsidRPr="00B758E6">
              <w:rPr>
                <w:b/>
                <w:sz w:val="20"/>
                <w:lang w:val="be-BY"/>
              </w:rPr>
              <w:t>Община</w:t>
            </w:r>
          </w:p>
          <w:p w:rsidR="00B758E6" w:rsidRPr="00B758E6" w:rsidRDefault="00B758E6" w:rsidP="00B758E6">
            <w:pPr>
              <w:jc w:val="center"/>
              <w:rPr>
                <w:b/>
                <w:sz w:val="20"/>
                <w:lang w:val="be-BY"/>
              </w:rPr>
            </w:pPr>
          </w:p>
        </w:tc>
        <w:tc>
          <w:tcPr>
            <w:tcW w:w="507" w:type="pct"/>
            <w:vAlign w:val="center"/>
          </w:tcPr>
          <w:p w:rsidR="00B758E6" w:rsidRPr="00B758E6" w:rsidRDefault="00B758E6" w:rsidP="00B758E6">
            <w:pPr>
              <w:jc w:val="center"/>
              <w:rPr>
                <w:b/>
                <w:sz w:val="20"/>
                <w:lang w:val="be-BY"/>
              </w:rPr>
            </w:pPr>
            <w:r w:rsidRPr="00B758E6">
              <w:rPr>
                <w:b/>
                <w:sz w:val="20"/>
                <w:lang w:val="be-BY"/>
              </w:rPr>
              <w:t>Общо договори</w:t>
            </w:r>
            <w:r w:rsidR="00D1394B">
              <w:rPr>
                <w:b/>
                <w:sz w:val="20"/>
                <w:lang w:val="be-BY"/>
              </w:rPr>
              <w:t xml:space="preserve">   бр.</w:t>
            </w:r>
          </w:p>
        </w:tc>
        <w:tc>
          <w:tcPr>
            <w:tcW w:w="1164" w:type="pct"/>
            <w:vAlign w:val="center"/>
          </w:tcPr>
          <w:p w:rsidR="00B758E6" w:rsidRPr="00D1394B" w:rsidRDefault="00B758E6" w:rsidP="00B758E6">
            <w:pPr>
              <w:jc w:val="center"/>
              <w:rPr>
                <w:b/>
                <w:sz w:val="20"/>
                <w:lang w:val="bg-BG"/>
              </w:rPr>
            </w:pPr>
            <w:r>
              <w:rPr>
                <w:b/>
                <w:sz w:val="20"/>
                <w:lang w:val="bg-BG"/>
              </w:rPr>
              <w:t>Д</w:t>
            </w:r>
            <w:r w:rsidRPr="00B758E6">
              <w:rPr>
                <w:b/>
                <w:sz w:val="20"/>
              </w:rPr>
              <w:t>ействащи договори за едногодишни полски култури</w:t>
            </w:r>
            <w:r w:rsidR="00D1394B">
              <w:rPr>
                <w:b/>
                <w:sz w:val="20"/>
                <w:lang w:val="bg-BG"/>
              </w:rPr>
              <w:t xml:space="preserve">                                  бр.</w:t>
            </w:r>
          </w:p>
        </w:tc>
        <w:tc>
          <w:tcPr>
            <w:tcW w:w="1164" w:type="pct"/>
            <w:vAlign w:val="center"/>
          </w:tcPr>
          <w:p w:rsidR="00B758E6" w:rsidRPr="00D1394B" w:rsidRDefault="00B758E6" w:rsidP="00B758E6">
            <w:pPr>
              <w:jc w:val="center"/>
              <w:rPr>
                <w:b/>
                <w:sz w:val="20"/>
                <w:lang w:val="bg-BG"/>
              </w:rPr>
            </w:pPr>
            <w:r>
              <w:rPr>
                <w:b/>
                <w:sz w:val="20"/>
                <w:lang w:val="bg-BG"/>
              </w:rPr>
              <w:t>Д</w:t>
            </w:r>
            <w:r w:rsidRPr="00B758E6">
              <w:rPr>
                <w:b/>
                <w:sz w:val="20"/>
              </w:rPr>
              <w:t>ействащи договори за създаване и отглеждане на трайни насаждения и за съществуващи трайни насаждения</w:t>
            </w:r>
            <w:r w:rsidR="00D1394B">
              <w:rPr>
                <w:b/>
                <w:sz w:val="20"/>
                <w:lang w:val="bg-BG"/>
              </w:rPr>
              <w:t xml:space="preserve">         бр.</w:t>
            </w:r>
          </w:p>
        </w:tc>
        <w:tc>
          <w:tcPr>
            <w:tcW w:w="1164" w:type="pct"/>
            <w:vAlign w:val="center"/>
          </w:tcPr>
          <w:p w:rsidR="00B758E6" w:rsidRPr="00D1394B" w:rsidRDefault="00B758E6" w:rsidP="00B758E6">
            <w:pPr>
              <w:jc w:val="center"/>
              <w:rPr>
                <w:b/>
                <w:sz w:val="20"/>
                <w:lang w:val="bg-BG"/>
              </w:rPr>
            </w:pPr>
            <w:r>
              <w:rPr>
                <w:b/>
                <w:sz w:val="20"/>
                <w:lang w:val="bg-BG"/>
              </w:rPr>
              <w:t>Д</w:t>
            </w:r>
            <w:r w:rsidRPr="00B758E6">
              <w:rPr>
                <w:b/>
                <w:sz w:val="20"/>
              </w:rPr>
              <w:t>ействащи договори за ползване на пасища, мери и ливади</w:t>
            </w:r>
            <w:r w:rsidR="00D1394B">
              <w:rPr>
                <w:b/>
                <w:sz w:val="20"/>
                <w:lang w:val="bg-BG"/>
              </w:rPr>
              <w:t xml:space="preserve">            бр.</w:t>
            </w:r>
          </w:p>
        </w:tc>
      </w:tr>
      <w:tr w:rsidR="00B758E6" w:rsidRPr="00B758E6" w:rsidTr="00B758E6">
        <w:tc>
          <w:tcPr>
            <w:tcW w:w="1000" w:type="pct"/>
            <w:vAlign w:val="center"/>
          </w:tcPr>
          <w:p w:rsidR="00B758E6" w:rsidRPr="00B758E6" w:rsidRDefault="00B758E6" w:rsidP="00B758E6">
            <w:pPr>
              <w:jc w:val="center"/>
              <w:rPr>
                <w:sz w:val="20"/>
                <w:lang w:val="be-BY"/>
              </w:rPr>
            </w:pPr>
            <w:r>
              <w:rPr>
                <w:sz w:val="20"/>
                <w:lang w:val="be-BY"/>
              </w:rPr>
              <w:t>Търговище</w:t>
            </w:r>
          </w:p>
        </w:tc>
        <w:tc>
          <w:tcPr>
            <w:tcW w:w="507" w:type="pct"/>
            <w:vAlign w:val="center"/>
          </w:tcPr>
          <w:p w:rsidR="00B758E6" w:rsidRPr="00B758E6" w:rsidRDefault="00B758E6" w:rsidP="00B758E6">
            <w:pPr>
              <w:jc w:val="center"/>
              <w:rPr>
                <w:sz w:val="20"/>
                <w:lang w:val="be-BY"/>
              </w:rPr>
            </w:pPr>
            <w:r w:rsidRPr="00B758E6">
              <w:rPr>
                <w:sz w:val="20"/>
                <w:lang w:val="be-BY"/>
              </w:rPr>
              <w:t>181</w:t>
            </w:r>
          </w:p>
        </w:tc>
        <w:tc>
          <w:tcPr>
            <w:tcW w:w="1164" w:type="pct"/>
            <w:vAlign w:val="center"/>
          </w:tcPr>
          <w:p w:rsidR="00B758E6" w:rsidRPr="00B758E6" w:rsidRDefault="00B758E6" w:rsidP="00B758E6">
            <w:pPr>
              <w:jc w:val="center"/>
              <w:rPr>
                <w:sz w:val="20"/>
                <w:lang w:val="be-BY"/>
              </w:rPr>
            </w:pPr>
            <w:r w:rsidRPr="00B758E6">
              <w:rPr>
                <w:sz w:val="20"/>
                <w:lang w:val="be-BY"/>
              </w:rPr>
              <w:t>138</w:t>
            </w:r>
          </w:p>
        </w:tc>
        <w:tc>
          <w:tcPr>
            <w:tcW w:w="1164" w:type="pct"/>
            <w:vAlign w:val="center"/>
          </w:tcPr>
          <w:p w:rsidR="00B758E6" w:rsidRPr="00B758E6" w:rsidRDefault="00B758E6" w:rsidP="00B758E6">
            <w:pPr>
              <w:jc w:val="center"/>
              <w:rPr>
                <w:sz w:val="20"/>
                <w:lang w:val="be-BY"/>
              </w:rPr>
            </w:pPr>
            <w:r w:rsidRPr="00B758E6">
              <w:rPr>
                <w:sz w:val="20"/>
                <w:lang w:val="be-BY"/>
              </w:rPr>
              <w:t>38</w:t>
            </w:r>
          </w:p>
        </w:tc>
        <w:tc>
          <w:tcPr>
            <w:tcW w:w="1164" w:type="pct"/>
            <w:vAlign w:val="center"/>
          </w:tcPr>
          <w:p w:rsidR="00B758E6" w:rsidRPr="00B758E6" w:rsidRDefault="00B758E6" w:rsidP="00B758E6">
            <w:pPr>
              <w:jc w:val="center"/>
              <w:rPr>
                <w:sz w:val="20"/>
                <w:lang w:val="be-BY"/>
              </w:rPr>
            </w:pPr>
            <w:r w:rsidRPr="00B758E6">
              <w:rPr>
                <w:sz w:val="20"/>
                <w:lang w:val="be-BY"/>
              </w:rPr>
              <w:t>5</w:t>
            </w:r>
          </w:p>
        </w:tc>
      </w:tr>
      <w:tr w:rsidR="00B758E6" w:rsidRPr="00B758E6" w:rsidTr="00B758E6">
        <w:tc>
          <w:tcPr>
            <w:tcW w:w="1000" w:type="pct"/>
            <w:vAlign w:val="center"/>
          </w:tcPr>
          <w:p w:rsidR="00B758E6" w:rsidRPr="00B758E6" w:rsidRDefault="00B758E6" w:rsidP="00B758E6">
            <w:pPr>
              <w:jc w:val="center"/>
              <w:rPr>
                <w:sz w:val="20"/>
                <w:lang w:val="be-BY"/>
              </w:rPr>
            </w:pPr>
            <w:r>
              <w:rPr>
                <w:sz w:val="20"/>
                <w:lang w:val="be-BY"/>
              </w:rPr>
              <w:t>Попово</w:t>
            </w:r>
          </w:p>
        </w:tc>
        <w:tc>
          <w:tcPr>
            <w:tcW w:w="507" w:type="pct"/>
            <w:vAlign w:val="center"/>
          </w:tcPr>
          <w:p w:rsidR="00B758E6" w:rsidRPr="00B758E6" w:rsidRDefault="00B758E6" w:rsidP="00B758E6">
            <w:pPr>
              <w:jc w:val="center"/>
              <w:rPr>
                <w:sz w:val="20"/>
                <w:lang w:val="be-BY"/>
              </w:rPr>
            </w:pPr>
            <w:r>
              <w:rPr>
                <w:sz w:val="20"/>
                <w:lang w:val="be-BY"/>
              </w:rPr>
              <w:t>109</w:t>
            </w:r>
          </w:p>
        </w:tc>
        <w:tc>
          <w:tcPr>
            <w:tcW w:w="1164" w:type="pct"/>
            <w:vAlign w:val="center"/>
          </w:tcPr>
          <w:p w:rsidR="00B758E6" w:rsidRPr="00B758E6" w:rsidRDefault="00B758E6" w:rsidP="00B758E6">
            <w:pPr>
              <w:jc w:val="center"/>
              <w:rPr>
                <w:sz w:val="20"/>
                <w:lang w:val="be-BY"/>
              </w:rPr>
            </w:pPr>
            <w:r>
              <w:rPr>
                <w:sz w:val="20"/>
                <w:lang w:val="be-BY"/>
              </w:rPr>
              <w:t>100</w:t>
            </w:r>
          </w:p>
        </w:tc>
        <w:tc>
          <w:tcPr>
            <w:tcW w:w="1164" w:type="pct"/>
            <w:vAlign w:val="center"/>
          </w:tcPr>
          <w:p w:rsidR="00B758E6" w:rsidRPr="00B758E6" w:rsidRDefault="00B758E6" w:rsidP="00B758E6">
            <w:pPr>
              <w:jc w:val="center"/>
              <w:rPr>
                <w:sz w:val="20"/>
                <w:lang w:val="be-BY"/>
              </w:rPr>
            </w:pPr>
            <w:r>
              <w:rPr>
                <w:sz w:val="20"/>
                <w:lang w:val="be-BY"/>
              </w:rPr>
              <w:t>6</w:t>
            </w:r>
          </w:p>
        </w:tc>
        <w:tc>
          <w:tcPr>
            <w:tcW w:w="1164" w:type="pct"/>
            <w:vAlign w:val="center"/>
          </w:tcPr>
          <w:p w:rsidR="00B758E6" w:rsidRPr="00B758E6" w:rsidRDefault="00B758E6" w:rsidP="00B758E6">
            <w:pPr>
              <w:jc w:val="center"/>
              <w:rPr>
                <w:sz w:val="20"/>
                <w:lang w:val="be-BY"/>
              </w:rPr>
            </w:pPr>
            <w:r>
              <w:rPr>
                <w:sz w:val="20"/>
                <w:lang w:val="be-BY"/>
              </w:rPr>
              <w:t>3</w:t>
            </w:r>
          </w:p>
        </w:tc>
      </w:tr>
      <w:tr w:rsidR="00B758E6" w:rsidRPr="00B758E6" w:rsidTr="00B758E6">
        <w:tc>
          <w:tcPr>
            <w:tcW w:w="1000" w:type="pct"/>
            <w:vAlign w:val="center"/>
          </w:tcPr>
          <w:p w:rsidR="00B758E6" w:rsidRPr="00B758E6" w:rsidRDefault="00B758E6" w:rsidP="00B758E6">
            <w:pPr>
              <w:jc w:val="center"/>
              <w:rPr>
                <w:sz w:val="20"/>
                <w:lang w:val="be-BY"/>
              </w:rPr>
            </w:pPr>
            <w:r>
              <w:rPr>
                <w:sz w:val="20"/>
                <w:lang w:val="be-BY"/>
              </w:rPr>
              <w:t>Опака</w:t>
            </w:r>
          </w:p>
        </w:tc>
        <w:tc>
          <w:tcPr>
            <w:tcW w:w="507" w:type="pct"/>
            <w:vAlign w:val="center"/>
          </w:tcPr>
          <w:p w:rsidR="00B758E6" w:rsidRPr="00B758E6" w:rsidRDefault="00B758E6" w:rsidP="00B758E6">
            <w:pPr>
              <w:jc w:val="center"/>
              <w:rPr>
                <w:sz w:val="20"/>
                <w:lang w:val="be-BY"/>
              </w:rPr>
            </w:pPr>
            <w:r>
              <w:rPr>
                <w:sz w:val="20"/>
                <w:lang w:val="be-BY"/>
              </w:rPr>
              <w:t>25</w:t>
            </w:r>
          </w:p>
        </w:tc>
        <w:tc>
          <w:tcPr>
            <w:tcW w:w="1164" w:type="pct"/>
            <w:vAlign w:val="center"/>
          </w:tcPr>
          <w:p w:rsidR="00B758E6" w:rsidRPr="00B758E6" w:rsidRDefault="00B758E6" w:rsidP="00B758E6">
            <w:pPr>
              <w:jc w:val="center"/>
              <w:rPr>
                <w:sz w:val="20"/>
                <w:lang w:val="be-BY"/>
              </w:rPr>
            </w:pPr>
            <w:r>
              <w:rPr>
                <w:sz w:val="20"/>
                <w:lang w:val="be-BY"/>
              </w:rPr>
              <w:t>25</w:t>
            </w:r>
          </w:p>
        </w:tc>
        <w:tc>
          <w:tcPr>
            <w:tcW w:w="1164" w:type="pct"/>
            <w:vAlign w:val="center"/>
          </w:tcPr>
          <w:p w:rsidR="00B758E6" w:rsidRPr="00B758E6" w:rsidRDefault="00B758E6" w:rsidP="00B758E6">
            <w:pPr>
              <w:jc w:val="center"/>
              <w:rPr>
                <w:sz w:val="20"/>
                <w:lang w:val="be-BY"/>
              </w:rPr>
            </w:pPr>
            <w:r>
              <w:rPr>
                <w:sz w:val="20"/>
                <w:lang w:val="be-BY"/>
              </w:rPr>
              <w:t>-</w:t>
            </w:r>
            <w:r w:rsidR="00517C24">
              <w:rPr>
                <w:sz w:val="20"/>
                <w:lang w:val="be-BY"/>
              </w:rPr>
              <w:t xml:space="preserve"> - -</w:t>
            </w:r>
          </w:p>
        </w:tc>
        <w:tc>
          <w:tcPr>
            <w:tcW w:w="1164" w:type="pct"/>
            <w:vAlign w:val="center"/>
          </w:tcPr>
          <w:p w:rsidR="00B758E6" w:rsidRPr="00B758E6" w:rsidRDefault="00B758E6" w:rsidP="00B758E6">
            <w:pPr>
              <w:jc w:val="center"/>
              <w:rPr>
                <w:sz w:val="20"/>
                <w:lang w:val="be-BY"/>
              </w:rPr>
            </w:pPr>
            <w:r>
              <w:rPr>
                <w:sz w:val="20"/>
                <w:lang w:val="be-BY"/>
              </w:rPr>
              <w:t>-</w:t>
            </w:r>
            <w:r w:rsidR="00517C24">
              <w:rPr>
                <w:sz w:val="20"/>
                <w:lang w:val="be-BY"/>
              </w:rPr>
              <w:t xml:space="preserve"> - -</w:t>
            </w:r>
          </w:p>
        </w:tc>
      </w:tr>
      <w:tr w:rsidR="00B758E6" w:rsidRPr="00B758E6" w:rsidTr="00B758E6">
        <w:tc>
          <w:tcPr>
            <w:tcW w:w="1000" w:type="pct"/>
            <w:vAlign w:val="center"/>
          </w:tcPr>
          <w:p w:rsidR="00B758E6" w:rsidRPr="00B758E6" w:rsidRDefault="00B758E6" w:rsidP="00B758E6">
            <w:pPr>
              <w:jc w:val="center"/>
              <w:rPr>
                <w:sz w:val="20"/>
                <w:lang w:val="be-BY"/>
              </w:rPr>
            </w:pPr>
            <w:r>
              <w:rPr>
                <w:sz w:val="20"/>
                <w:lang w:val="be-BY"/>
              </w:rPr>
              <w:t>Омуртаг</w:t>
            </w:r>
          </w:p>
        </w:tc>
        <w:tc>
          <w:tcPr>
            <w:tcW w:w="507" w:type="pct"/>
            <w:vAlign w:val="center"/>
          </w:tcPr>
          <w:p w:rsidR="00B758E6" w:rsidRPr="00B758E6" w:rsidRDefault="00B758E6" w:rsidP="00B758E6">
            <w:pPr>
              <w:jc w:val="center"/>
              <w:rPr>
                <w:sz w:val="20"/>
                <w:lang w:val="be-BY"/>
              </w:rPr>
            </w:pPr>
            <w:r>
              <w:rPr>
                <w:sz w:val="20"/>
                <w:lang w:val="be-BY"/>
              </w:rPr>
              <w:t>68</w:t>
            </w:r>
          </w:p>
        </w:tc>
        <w:tc>
          <w:tcPr>
            <w:tcW w:w="1164" w:type="pct"/>
            <w:vAlign w:val="center"/>
          </w:tcPr>
          <w:p w:rsidR="00B758E6" w:rsidRPr="00B758E6" w:rsidRDefault="00B758E6" w:rsidP="00B758E6">
            <w:pPr>
              <w:jc w:val="center"/>
              <w:rPr>
                <w:sz w:val="20"/>
                <w:lang w:val="be-BY"/>
              </w:rPr>
            </w:pPr>
            <w:r>
              <w:rPr>
                <w:sz w:val="20"/>
                <w:lang w:val="be-BY"/>
              </w:rPr>
              <w:t>46</w:t>
            </w:r>
          </w:p>
        </w:tc>
        <w:tc>
          <w:tcPr>
            <w:tcW w:w="1164" w:type="pct"/>
            <w:vAlign w:val="center"/>
          </w:tcPr>
          <w:p w:rsidR="00B758E6" w:rsidRPr="00B758E6" w:rsidRDefault="00B758E6" w:rsidP="00B758E6">
            <w:pPr>
              <w:jc w:val="center"/>
              <w:rPr>
                <w:sz w:val="20"/>
                <w:lang w:val="be-BY"/>
              </w:rPr>
            </w:pPr>
            <w:r>
              <w:rPr>
                <w:sz w:val="20"/>
                <w:lang w:val="be-BY"/>
              </w:rPr>
              <w:t>7</w:t>
            </w:r>
          </w:p>
        </w:tc>
        <w:tc>
          <w:tcPr>
            <w:tcW w:w="1164" w:type="pct"/>
            <w:vAlign w:val="center"/>
          </w:tcPr>
          <w:p w:rsidR="00B758E6" w:rsidRPr="00B758E6" w:rsidRDefault="00B758E6" w:rsidP="00B758E6">
            <w:pPr>
              <w:jc w:val="center"/>
              <w:rPr>
                <w:sz w:val="20"/>
                <w:lang w:val="be-BY"/>
              </w:rPr>
            </w:pPr>
            <w:r>
              <w:rPr>
                <w:sz w:val="20"/>
                <w:lang w:val="be-BY"/>
              </w:rPr>
              <w:t>15</w:t>
            </w:r>
          </w:p>
        </w:tc>
      </w:tr>
      <w:tr w:rsidR="00B758E6" w:rsidRPr="00B758E6" w:rsidTr="00B758E6">
        <w:tc>
          <w:tcPr>
            <w:tcW w:w="1000" w:type="pct"/>
            <w:vAlign w:val="center"/>
          </w:tcPr>
          <w:p w:rsidR="00B758E6" w:rsidRPr="00B758E6" w:rsidRDefault="00B758E6" w:rsidP="00B758E6">
            <w:pPr>
              <w:jc w:val="center"/>
              <w:rPr>
                <w:sz w:val="20"/>
                <w:lang w:val="be-BY"/>
              </w:rPr>
            </w:pPr>
            <w:r>
              <w:rPr>
                <w:sz w:val="20"/>
                <w:lang w:val="be-BY"/>
              </w:rPr>
              <w:t>Антоново</w:t>
            </w:r>
          </w:p>
        </w:tc>
        <w:tc>
          <w:tcPr>
            <w:tcW w:w="507" w:type="pct"/>
            <w:vAlign w:val="center"/>
          </w:tcPr>
          <w:p w:rsidR="00B758E6" w:rsidRPr="00B758E6" w:rsidRDefault="00B758E6" w:rsidP="00B758E6">
            <w:pPr>
              <w:jc w:val="center"/>
              <w:rPr>
                <w:sz w:val="20"/>
                <w:lang w:val="be-BY"/>
              </w:rPr>
            </w:pPr>
            <w:r>
              <w:rPr>
                <w:sz w:val="20"/>
                <w:lang w:val="be-BY"/>
              </w:rPr>
              <w:t>54</w:t>
            </w:r>
          </w:p>
        </w:tc>
        <w:tc>
          <w:tcPr>
            <w:tcW w:w="1164" w:type="pct"/>
            <w:vAlign w:val="center"/>
          </w:tcPr>
          <w:p w:rsidR="00B758E6" w:rsidRPr="00B758E6" w:rsidRDefault="00B758E6" w:rsidP="00B758E6">
            <w:pPr>
              <w:jc w:val="center"/>
              <w:rPr>
                <w:sz w:val="20"/>
                <w:lang w:val="be-BY"/>
              </w:rPr>
            </w:pPr>
            <w:r>
              <w:rPr>
                <w:sz w:val="20"/>
                <w:lang w:val="be-BY"/>
              </w:rPr>
              <w:t>44</w:t>
            </w:r>
          </w:p>
        </w:tc>
        <w:tc>
          <w:tcPr>
            <w:tcW w:w="1164" w:type="pct"/>
            <w:vAlign w:val="center"/>
          </w:tcPr>
          <w:p w:rsidR="00B758E6" w:rsidRPr="00B758E6" w:rsidRDefault="00B758E6" w:rsidP="00B758E6">
            <w:pPr>
              <w:jc w:val="center"/>
              <w:rPr>
                <w:sz w:val="20"/>
                <w:lang w:val="be-BY"/>
              </w:rPr>
            </w:pPr>
            <w:r>
              <w:rPr>
                <w:sz w:val="20"/>
                <w:lang w:val="be-BY"/>
              </w:rPr>
              <w:t>6</w:t>
            </w:r>
          </w:p>
        </w:tc>
        <w:tc>
          <w:tcPr>
            <w:tcW w:w="1164" w:type="pct"/>
            <w:vAlign w:val="center"/>
          </w:tcPr>
          <w:p w:rsidR="00B758E6" w:rsidRPr="00B758E6" w:rsidRDefault="00B758E6" w:rsidP="00B758E6">
            <w:pPr>
              <w:jc w:val="center"/>
              <w:rPr>
                <w:sz w:val="20"/>
                <w:lang w:val="be-BY"/>
              </w:rPr>
            </w:pPr>
            <w:r>
              <w:rPr>
                <w:sz w:val="20"/>
                <w:lang w:val="be-BY"/>
              </w:rPr>
              <w:t>4</w:t>
            </w:r>
          </w:p>
        </w:tc>
      </w:tr>
      <w:tr w:rsidR="00B758E6" w:rsidRPr="00B758E6" w:rsidTr="00B758E6">
        <w:tc>
          <w:tcPr>
            <w:tcW w:w="1000" w:type="pct"/>
            <w:vAlign w:val="center"/>
          </w:tcPr>
          <w:p w:rsidR="00B758E6" w:rsidRPr="00B758E6" w:rsidRDefault="00B758E6" w:rsidP="00B758E6">
            <w:pPr>
              <w:jc w:val="center"/>
              <w:rPr>
                <w:b/>
                <w:sz w:val="20"/>
                <w:lang w:val="be-BY"/>
              </w:rPr>
            </w:pPr>
            <w:r w:rsidRPr="00B758E6">
              <w:rPr>
                <w:b/>
                <w:sz w:val="20"/>
                <w:lang w:val="be-BY"/>
              </w:rPr>
              <w:t>Общо</w:t>
            </w:r>
          </w:p>
        </w:tc>
        <w:tc>
          <w:tcPr>
            <w:tcW w:w="507" w:type="pct"/>
            <w:vAlign w:val="center"/>
          </w:tcPr>
          <w:p w:rsidR="00B758E6" w:rsidRPr="00B758E6" w:rsidRDefault="00B758E6" w:rsidP="00B758E6">
            <w:pPr>
              <w:jc w:val="center"/>
              <w:rPr>
                <w:b/>
                <w:sz w:val="20"/>
                <w:lang w:val="be-BY"/>
              </w:rPr>
            </w:pPr>
            <w:r>
              <w:rPr>
                <w:b/>
                <w:sz w:val="20"/>
                <w:lang w:val="be-BY"/>
              </w:rPr>
              <w:t>437</w:t>
            </w:r>
          </w:p>
        </w:tc>
        <w:tc>
          <w:tcPr>
            <w:tcW w:w="1164" w:type="pct"/>
            <w:vAlign w:val="center"/>
          </w:tcPr>
          <w:p w:rsidR="00B758E6" w:rsidRPr="00B758E6" w:rsidRDefault="00B758E6" w:rsidP="00B758E6">
            <w:pPr>
              <w:jc w:val="center"/>
              <w:rPr>
                <w:b/>
                <w:sz w:val="20"/>
                <w:lang w:val="be-BY"/>
              </w:rPr>
            </w:pPr>
            <w:r>
              <w:rPr>
                <w:b/>
                <w:sz w:val="20"/>
                <w:lang w:val="be-BY"/>
              </w:rPr>
              <w:t>353</w:t>
            </w:r>
          </w:p>
        </w:tc>
        <w:tc>
          <w:tcPr>
            <w:tcW w:w="1164" w:type="pct"/>
            <w:vAlign w:val="center"/>
          </w:tcPr>
          <w:p w:rsidR="00B758E6" w:rsidRPr="00B758E6" w:rsidRDefault="00B758E6" w:rsidP="00B758E6">
            <w:pPr>
              <w:jc w:val="center"/>
              <w:rPr>
                <w:b/>
                <w:sz w:val="20"/>
                <w:lang w:val="be-BY"/>
              </w:rPr>
            </w:pPr>
            <w:r>
              <w:rPr>
                <w:b/>
                <w:sz w:val="20"/>
                <w:lang w:val="be-BY"/>
              </w:rPr>
              <w:t>57</w:t>
            </w:r>
          </w:p>
        </w:tc>
        <w:tc>
          <w:tcPr>
            <w:tcW w:w="1164" w:type="pct"/>
            <w:vAlign w:val="center"/>
          </w:tcPr>
          <w:p w:rsidR="00B758E6" w:rsidRPr="00B758E6" w:rsidRDefault="00B758E6" w:rsidP="00B758E6">
            <w:pPr>
              <w:jc w:val="center"/>
              <w:rPr>
                <w:b/>
                <w:sz w:val="20"/>
                <w:lang w:val="be-BY"/>
              </w:rPr>
            </w:pPr>
            <w:r>
              <w:rPr>
                <w:b/>
                <w:sz w:val="20"/>
                <w:lang w:val="be-BY"/>
              </w:rPr>
              <w:t>27</w:t>
            </w:r>
          </w:p>
        </w:tc>
      </w:tr>
    </w:tbl>
    <w:p w:rsidR="005B7094" w:rsidRPr="00F349BB" w:rsidRDefault="005B7094" w:rsidP="00506B1F">
      <w:pPr>
        <w:jc w:val="both"/>
        <w:rPr>
          <w:lang w:val="bg-BG"/>
        </w:rPr>
      </w:pPr>
    </w:p>
    <w:p w:rsidR="005B7094" w:rsidRPr="0013783C" w:rsidRDefault="00506B1F" w:rsidP="00506B1F">
      <w:pPr>
        <w:jc w:val="both"/>
      </w:pPr>
      <w:r>
        <w:rPr>
          <w:lang w:val="bg-BG"/>
        </w:rPr>
        <w:tab/>
      </w:r>
      <w:r w:rsidR="005B7094" w:rsidRPr="0013783C">
        <w:t>Приоритетна дейност през отчетния период е предоставянето на земи от държавния поземлен фонд под наем и аренда чрез провеждане на тръжни процедури. Отдаването под наем и аренда на земи от ДПФ се извършва съгласно разпоредбите на Закона за собствеността и ползването на земеделските земи и Правилника за приложението му и приключва със заповед на директора за актуализиране на информацията и осчетоводяване на приходите, постъпили след провеждането на всяка една от тръжните сесии.</w:t>
      </w:r>
    </w:p>
    <w:p w:rsidR="005B7094" w:rsidRPr="0013783C" w:rsidRDefault="00506B1F" w:rsidP="00506B1F">
      <w:pPr>
        <w:jc w:val="both"/>
      </w:pPr>
      <w:r>
        <w:rPr>
          <w:lang w:val="bg-BG"/>
        </w:rPr>
        <w:tab/>
      </w:r>
      <w:r w:rsidR="005B7094" w:rsidRPr="0013783C">
        <w:t>С писмо изх. № 9166-28/31.05.2024 г. на Министерството на земеделието и храните е изразено съгласие за обявяване на тръжна процедура на територията на област Търговище за отдаване под наем и аренда на свободни земеделски земи от ДПФ за стопанската 2024/2025 година, със срок на действие от 10 стопански години. Със заповед № РД-04-117/20.06.2024 г. на основание чл. 47ж, ал. 1 от ППЗСПЗЗ и чл. 24, ал. 1 от ЗСПЗЗ е открита първа тръжна сесия за отдаване под наем и аренда на свободни имоти от ДПФ. В резултат на проведената на 30.07.2024 г. процедура са сключени 13 договора за обща площ 1 431,089 декара, на стойност 89 776,17 лева. Със заповед № РД-04-145/03.09.2024 г., издадена на основание чл. 47ж, ал. 6 от ППЗСПЗЗ, е актуализирана информацията за свободните имоти, обект на следваща тръжна сесия.</w:t>
      </w:r>
    </w:p>
    <w:p w:rsidR="005B7094" w:rsidRPr="0013783C" w:rsidRDefault="00506B1F" w:rsidP="00506B1F">
      <w:pPr>
        <w:jc w:val="both"/>
      </w:pPr>
      <w:r>
        <w:rPr>
          <w:lang w:val="bg-BG"/>
        </w:rPr>
        <w:tab/>
      </w:r>
      <w:r w:rsidR="005B7094" w:rsidRPr="0013783C">
        <w:t xml:space="preserve">Със заповед № РД-04-146/03.09.2024 г. на основание чл. 47ж, ал. 1 от ППЗСПЗЗ, чл. 24, ал. 1 и чл. 24а, ал. 1а, т. 2 от ЗСПЗЗ е открита втора тръжна сесия за отдаване под наем и аренда </w:t>
      </w:r>
      <w:r w:rsidR="005B7094" w:rsidRPr="0013783C">
        <w:lastRenderedPageBreak/>
        <w:t>на свободни земеделски земи от държавния поземлен фонд. Търгът е проведен на 09.10.2024 г. и 10.10.2024 г., в резултат на което са сключени 23 договора за обща площ 4 321,889 декара, на стойност 347 218,97 лева. Със заповед № РД-04-372/15.11.2024 г., издадена на основание чл. 47ж, ал. 6 от ППЗСПЗЗ, е актуализирана информацията за останалите свободни имоти.</w:t>
      </w:r>
    </w:p>
    <w:p w:rsidR="005B7094" w:rsidRPr="0013783C" w:rsidRDefault="00506B1F" w:rsidP="00506B1F">
      <w:pPr>
        <w:jc w:val="both"/>
      </w:pPr>
      <w:r>
        <w:rPr>
          <w:lang w:val="bg-BG"/>
        </w:rPr>
        <w:tab/>
      </w:r>
      <w:r w:rsidR="005B7094" w:rsidRPr="0013783C">
        <w:t>След приключване на всяка една процедура са изготвени съответните справки и заповеди за приключване.</w:t>
      </w:r>
    </w:p>
    <w:p w:rsidR="005B7094" w:rsidRPr="0013783C" w:rsidRDefault="00506B1F" w:rsidP="00506B1F">
      <w:pPr>
        <w:jc w:val="both"/>
      </w:pPr>
      <w:r>
        <w:rPr>
          <w:lang w:val="bg-BG"/>
        </w:rPr>
        <w:tab/>
      </w:r>
      <w:r w:rsidR="005B7094" w:rsidRPr="0013783C">
        <w:t>През отчетния период е проведена процедура по предоставяне на имоти от ДПФ, които не могат да се обособят в самостоятелни масиви и за тях не са сключени договори за наем или аренда. В тази връзка и на основание чл. 37в, ал. 10 от ЗСПЗЗ са подписани общо 16 броя за 203,024 декара на стойност 10 514,13 лева, а сключването на договори за наем ще продължи и през 2025 г. Интересът на земеделските стопани към този ред на предоставяне на имотите от ДПФ е подчертано завишен, поради изключително облекчената по закон процедура и възможност за сключване на договори за наем в кратък срок и за реално обработваеми площи.</w:t>
      </w:r>
    </w:p>
    <w:p w:rsidR="005B7094" w:rsidRPr="0013783C" w:rsidRDefault="00506B1F" w:rsidP="00506B1F">
      <w:pPr>
        <w:jc w:val="both"/>
      </w:pPr>
      <w:r>
        <w:rPr>
          <w:lang w:val="bg-BG"/>
        </w:rPr>
        <w:tab/>
      </w:r>
      <w:r w:rsidR="005B7094" w:rsidRPr="0013783C">
        <w:t xml:space="preserve">Земеделските земи от </w:t>
      </w:r>
      <w:r w:rsidR="00DC1509">
        <w:rPr>
          <w:lang w:val="bg-BG"/>
        </w:rPr>
        <w:t>ДПФ</w:t>
      </w:r>
      <w:r w:rsidR="005B7094" w:rsidRPr="0013783C">
        <w:t>, предоставени със заповеди за ползване по реда на чл. 24, ал. 2 и чл. 24б от ЗСПЗЗ, възлизат на 5 024,867 декара, разпределени както следва:</w:t>
      </w:r>
    </w:p>
    <w:p w:rsidR="005B7094" w:rsidRPr="0013783C" w:rsidRDefault="005B7094" w:rsidP="00506B1F">
      <w:pPr>
        <w:numPr>
          <w:ilvl w:val="0"/>
          <w:numId w:val="25"/>
        </w:numPr>
        <w:jc w:val="both"/>
      </w:pPr>
      <w:r w:rsidRPr="0013783C">
        <w:t>в община Търговище – 3 942,5</w:t>
      </w:r>
      <w:r w:rsidR="00DC1509">
        <w:t>82 д</w:t>
      </w:r>
      <w:r w:rsidR="00DC1509">
        <w:rPr>
          <w:lang w:val="bg-BG"/>
        </w:rPr>
        <w:t>ка</w:t>
      </w:r>
      <w:r w:rsidRPr="0013783C">
        <w:t>;</w:t>
      </w:r>
    </w:p>
    <w:p w:rsidR="005B7094" w:rsidRPr="00741EC5" w:rsidRDefault="005B7094" w:rsidP="00506B1F">
      <w:pPr>
        <w:numPr>
          <w:ilvl w:val="0"/>
          <w:numId w:val="25"/>
        </w:numPr>
        <w:jc w:val="both"/>
      </w:pPr>
      <w:r w:rsidRPr="0013783C">
        <w:t xml:space="preserve">в </w:t>
      </w:r>
      <w:r w:rsidR="00DC1509">
        <w:t>община Попово – 1 082,285 д</w:t>
      </w:r>
      <w:r w:rsidR="00DC1509">
        <w:rPr>
          <w:lang w:val="bg-BG"/>
        </w:rPr>
        <w:t>ка</w:t>
      </w:r>
      <w:r w:rsidRPr="0013783C">
        <w:t>.</w:t>
      </w:r>
    </w:p>
    <w:p w:rsidR="00741EC5" w:rsidRPr="0013783C" w:rsidRDefault="00741EC5" w:rsidP="00741EC5">
      <w:pPr>
        <w:jc w:val="both"/>
      </w:pPr>
    </w:p>
    <w:p w:rsidR="005B7094" w:rsidRDefault="00506B1F" w:rsidP="00506B1F">
      <w:pPr>
        <w:jc w:val="both"/>
        <w:rPr>
          <w:lang w:val="bg-BG"/>
        </w:rPr>
      </w:pPr>
      <w:r>
        <w:rPr>
          <w:lang w:val="bg-BG"/>
        </w:rPr>
        <w:tab/>
      </w:r>
      <w:r w:rsidR="005B7094" w:rsidRPr="0013783C">
        <w:t>Актуална информация за действащите договори за наем и аренда на земите от ДПФ по общини към 31.12.2024 г. за област Търговище е показана в таблицата:</w:t>
      </w:r>
    </w:p>
    <w:p w:rsidR="00741EC5" w:rsidRPr="00741EC5" w:rsidRDefault="00741EC5" w:rsidP="00506B1F">
      <w:pPr>
        <w:jc w:val="both"/>
        <w:rPr>
          <w:lang w:val="bg-BG"/>
        </w:rPr>
      </w:pPr>
    </w:p>
    <w:tbl>
      <w:tblPr>
        <w:tblW w:w="5000" w:type="pct"/>
        <w:tblCellMar>
          <w:left w:w="70" w:type="dxa"/>
          <w:right w:w="70" w:type="dxa"/>
        </w:tblCellMar>
        <w:tblLook w:val="04A0" w:firstRow="1" w:lastRow="0" w:firstColumn="1" w:lastColumn="0" w:noHBand="0" w:noVBand="1"/>
      </w:tblPr>
      <w:tblGrid>
        <w:gridCol w:w="1632"/>
        <w:gridCol w:w="1040"/>
        <w:gridCol w:w="1191"/>
        <w:gridCol w:w="1122"/>
        <w:gridCol w:w="1248"/>
        <w:gridCol w:w="921"/>
        <w:gridCol w:w="1057"/>
        <w:gridCol w:w="940"/>
        <w:gridCol w:w="1053"/>
      </w:tblGrid>
      <w:tr w:rsidR="005B7094" w:rsidRPr="00506B1F" w:rsidTr="00506B1F">
        <w:trPr>
          <w:trHeight w:val="720"/>
        </w:trPr>
        <w:tc>
          <w:tcPr>
            <w:tcW w:w="8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094" w:rsidRPr="00506B1F" w:rsidRDefault="005B7094" w:rsidP="00506B1F">
            <w:pPr>
              <w:jc w:val="center"/>
              <w:rPr>
                <w:b/>
                <w:bCs/>
                <w:sz w:val="20"/>
                <w:szCs w:val="20"/>
              </w:rPr>
            </w:pPr>
            <w:r w:rsidRPr="00506B1F">
              <w:rPr>
                <w:b/>
                <w:bCs/>
                <w:sz w:val="20"/>
                <w:szCs w:val="20"/>
              </w:rPr>
              <w:t>Община</w:t>
            </w:r>
          </w:p>
        </w:tc>
        <w:tc>
          <w:tcPr>
            <w:tcW w:w="4194" w:type="pct"/>
            <w:gridSpan w:val="8"/>
            <w:tcBorders>
              <w:top w:val="single" w:sz="4" w:space="0" w:color="auto"/>
              <w:left w:val="nil"/>
              <w:bottom w:val="single" w:sz="4" w:space="0" w:color="auto"/>
              <w:right w:val="single" w:sz="4" w:space="0" w:color="auto"/>
            </w:tcBorders>
            <w:shd w:val="clear" w:color="auto" w:fill="auto"/>
            <w:vAlign w:val="center"/>
            <w:hideMark/>
          </w:tcPr>
          <w:p w:rsidR="005B7094" w:rsidRPr="00506B1F" w:rsidRDefault="005B7094" w:rsidP="00506B1F">
            <w:pPr>
              <w:jc w:val="center"/>
              <w:rPr>
                <w:b/>
                <w:bCs/>
                <w:sz w:val="20"/>
                <w:szCs w:val="20"/>
              </w:rPr>
            </w:pPr>
            <w:r w:rsidRPr="00506B1F">
              <w:rPr>
                <w:b/>
                <w:bCs/>
                <w:sz w:val="20"/>
                <w:szCs w:val="20"/>
              </w:rPr>
              <w:t>Земи, предоставени за ползване с договори за аренда или наем</w:t>
            </w:r>
          </w:p>
        </w:tc>
      </w:tr>
      <w:tr w:rsidR="005B7094" w:rsidRPr="00506B1F" w:rsidTr="00506B1F">
        <w:trPr>
          <w:trHeight w:val="645"/>
        </w:trPr>
        <w:tc>
          <w:tcPr>
            <w:tcW w:w="806" w:type="pct"/>
            <w:vMerge/>
            <w:tcBorders>
              <w:top w:val="single" w:sz="4" w:space="0" w:color="auto"/>
              <w:left w:val="single" w:sz="4" w:space="0" w:color="auto"/>
              <w:bottom w:val="single" w:sz="4" w:space="0" w:color="auto"/>
              <w:right w:val="single" w:sz="4" w:space="0" w:color="auto"/>
            </w:tcBorders>
            <w:vAlign w:val="center"/>
            <w:hideMark/>
          </w:tcPr>
          <w:p w:rsidR="005B7094" w:rsidRPr="00506B1F" w:rsidRDefault="005B7094" w:rsidP="00506B1F">
            <w:pPr>
              <w:jc w:val="center"/>
              <w:rPr>
                <w:b/>
                <w:bCs/>
                <w:sz w:val="20"/>
                <w:szCs w:val="20"/>
              </w:rPr>
            </w:pPr>
          </w:p>
        </w:tc>
        <w:tc>
          <w:tcPr>
            <w:tcW w:w="1069" w:type="pct"/>
            <w:gridSpan w:val="2"/>
            <w:tcBorders>
              <w:top w:val="single" w:sz="4" w:space="0" w:color="auto"/>
              <w:left w:val="nil"/>
              <w:bottom w:val="single" w:sz="4" w:space="0" w:color="auto"/>
              <w:right w:val="single" w:sz="4" w:space="0" w:color="auto"/>
            </w:tcBorders>
            <w:shd w:val="clear" w:color="auto" w:fill="auto"/>
            <w:vAlign w:val="center"/>
            <w:hideMark/>
          </w:tcPr>
          <w:p w:rsidR="005B7094" w:rsidRPr="00506B1F" w:rsidRDefault="005B7094" w:rsidP="00506B1F">
            <w:pPr>
              <w:jc w:val="center"/>
              <w:rPr>
                <w:b/>
                <w:bCs/>
                <w:sz w:val="20"/>
                <w:szCs w:val="20"/>
              </w:rPr>
            </w:pPr>
            <w:r w:rsidRPr="00506B1F">
              <w:rPr>
                <w:b/>
                <w:bCs/>
                <w:sz w:val="20"/>
                <w:szCs w:val="20"/>
              </w:rPr>
              <w:t>За отглеждане на едногодишни полски култури</w:t>
            </w:r>
          </w:p>
        </w:tc>
        <w:tc>
          <w:tcPr>
            <w:tcW w:w="1173" w:type="pct"/>
            <w:gridSpan w:val="2"/>
            <w:tcBorders>
              <w:top w:val="single" w:sz="4" w:space="0" w:color="auto"/>
              <w:left w:val="nil"/>
              <w:bottom w:val="single" w:sz="4" w:space="0" w:color="auto"/>
              <w:right w:val="single" w:sz="4" w:space="0" w:color="auto"/>
            </w:tcBorders>
            <w:shd w:val="clear" w:color="auto" w:fill="auto"/>
            <w:vAlign w:val="center"/>
            <w:hideMark/>
          </w:tcPr>
          <w:p w:rsidR="005B7094" w:rsidRPr="00506B1F" w:rsidRDefault="005B7094" w:rsidP="00506B1F">
            <w:pPr>
              <w:jc w:val="center"/>
              <w:rPr>
                <w:b/>
                <w:bCs/>
                <w:sz w:val="20"/>
                <w:szCs w:val="20"/>
              </w:rPr>
            </w:pPr>
            <w:r w:rsidRPr="00506B1F">
              <w:rPr>
                <w:b/>
                <w:bCs/>
                <w:sz w:val="20"/>
                <w:szCs w:val="20"/>
              </w:rPr>
              <w:t>За създаване/отглеждане на трайни насаждения</w:t>
            </w:r>
          </w:p>
        </w:tc>
        <w:tc>
          <w:tcPr>
            <w:tcW w:w="981" w:type="pct"/>
            <w:gridSpan w:val="2"/>
            <w:tcBorders>
              <w:top w:val="single" w:sz="4" w:space="0" w:color="auto"/>
              <w:left w:val="nil"/>
              <w:bottom w:val="single" w:sz="4" w:space="0" w:color="auto"/>
              <w:right w:val="single" w:sz="4" w:space="0" w:color="auto"/>
            </w:tcBorders>
            <w:shd w:val="clear" w:color="auto" w:fill="auto"/>
            <w:noWrap/>
            <w:vAlign w:val="center"/>
            <w:hideMark/>
          </w:tcPr>
          <w:p w:rsidR="005B7094" w:rsidRPr="00506B1F" w:rsidRDefault="005B7094" w:rsidP="00506B1F">
            <w:pPr>
              <w:jc w:val="center"/>
              <w:rPr>
                <w:b/>
                <w:bCs/>
                <w:sz w:val="20"/>
                <w:szCs w:val="20"/>
              </w:rPr>
            </w:pPr>
            <w:r w:rsidRPr="00506B1F">
              <w:rPr>
                <w:b/>
                <w:bCs/>
                <w:sz w:val="20"/>
                <w:szCs w:val="20"/>
              </w:rPr>
              <w:t>Ливади</w:t>
            </w:r>
          </w:p>
        </w:tc>
        <w:tc>
          <w:tcPr>
            <w:tcW w:w="971" w:type="pct"/>
            <w:gridSpan w:val="2"/>
            <w:tcBorders>
              <w:top w:val="single" w:sz="4" w:space="0" w:color="auto"/>
              <w:left w:val="nil"/>
              <w:bottom w:val="single" w:sz="4" w:space="0" w:color="auto"/>
              <w:right w:val="single" w:sz="4" w:space="0" w:color="auto"/>
            </w:tcBorders>
            <w:shd w:val="clear" w:color="auto" w:fill="auto"/>
            <w:vAlign w:val="center"/>
            <w:hideMark/>
          </w:tcPr>
          <w:p w:rsidR="005B7094" w:rsidRPr="00506B1F" w:rsidRDefault="005B7094" w:rsidP="00506B1F">
            <w:pPr>
              <w:jc w:val="center"/>
              <w:rPr>
                <w:b/>
                <w:bCs/>
                <w:sz w:val="20"/>
                <w:szCs w:val="20"/>
              </w:rPr>
            </w:pPr>
            <w:r w:rsidRPr="00506B1F">
              <w:rPr>
                <w:b/>
                <w:bCs/>
                <w:sz w:val="20"/>
                <w:szCs w:val="20"/>
              </w:rPr>
              <w:t>Пасища, мери, пасища с храсти</w:t>
            </w:r>
          </w:p>
        </w:tc>
      </w:tr>
      <w:tr w:rsidR="005B7094" w:rsidRPr="00506B1F" w:rsidTr="00506B1F">
        <w:trPr>
          <w:trHeight w:val="568"/>
        </w:trPr>
        <w:tc>
          <w:tcPr>
            <w:tcW w:w="806" w:type="pct"/>
            <w:vMerge/>
            <w:tcBorders>
              <w:top w:val="single" w:sz="4" w:space="0" w:color="auto"/>
              <w:left w:val="single" w:sz="4" w:space="0" w:color="auto"/>
              <w:bottom w:val="single" w:sz="4" w:space="0" w:color="auto"/>
              <w:right w:val="single" w:sz="4" w:space="0" w:color="auto"/>
            </w:tcBorders>
            <w:vAlign w:val="center"/>
            <w:hideMark/>
          </w:tcPr>
          <w:p w:rsidR="005B7094" w:rsidRPr="00506B1F" w:rsidRDefault="005B7094" w:rsidP="00506B1F">
            <w:pPr>
              <w:jc w:val="center"/>
              <w:rPr>
                <w:b/>
                <w:bCs/>
                <w:sz w:val="20"/>
                <w:szCs w:val="20"/>
              </w:rPr>
            </w:pPr>
          </w:p>
        </w:tc>
        <w:tc>
          <w:tcPr>
            <w:tcW w:w="479" w:type="pct"/>
            <w:tcBorders>
              <w:top w:val="nil"/>
              <w:left w:val="nil"/>
              <w:bottom w:val="single" w:sz="4" w:space="0" w:color="auto"/>
              <w:right w:val="single" w:sz="4" w:space="0" w:color="auto"/>
            </w:tcBorders>
            <w:shd w:val="clear" w:color="auto" w:fill="auto"/>
            <w:vAlign w:val="center"/>
            <w:hideMark/>
          </w:tcPr>
          <w:p w:rsidR="005B7094" w:rsidRPr="00506B1F" w:rsidRDefault="005B7094" w:rsidP="00506B1F">
            <w:pPr>
              <w:jc w:val="center"/>
              <w:rPr>
                <w:b/>
                <w:bCs/>
                <w:sz w:val="20"/>
                <w:szCs w:val="20"/>
              </w:rPr>
            </w:pPr>
            <w:r w:rsidRPr="00506B1F">
              <w:rPr>
                <w:b/>
                <w:bCs/>
                <w:sz w:val="20"/>
                <w:szCs w:val="20"/>
              </w:rPr>
              <w:t>Обща площ (дка)</w:t>
            </w:r>
          </w:p>
        </w:tc>
        <w:tc>
          <w:tcPr>
            <w:tcW w:w="590" w:type="pct"/>
            <w:tcBorders>
              <w:top w:val="nil"/>
              <w:left w:val="nil"/>
              <w:bottom w:val="single" w:sz="4" w:space="0" w:color="auto"/>
              <w:right w:val="single" w:sz="4" w:space="0" w:color="auto"/>
            </w:tcBorders>
            <w:shd w:val="clear" w:color="auto" w:fill="auto"/>
            <w:vAlign w:val="center"/>
            <w:hideMark/>
          </w:tcPr>
          <w:p w:rsidR="005B7094" w:rsidRPr="00256ECD" w:rsidRDefault="005B7094" w:rsidP="00506B1F">
            <w:pPr>
              <w:jc w:val="center"/>
              <w:rPr>
                <w:b/>
                <w:bCs/>
                <w:sz w:val="20"/>
                <w:szCs w:val="20"/>
                <w:lang w:val="bg-BG"/>
              </w:rPr>
            </w:pPr>
            <w:r w:rsidRPr="00506B1F">
              <w:rPr>
                <w:b/>
                <w:bCs/>
                <w:sz w:val="20"/>
                <w:szCs w:val="20"/>
              </w:rPr>
              <w:t>Размер на вноската</w:t>
            </w:r>
            <w:r w:rsidR="00256ECD">
              <w:rPr>
                <w:b/>
                <w:bCs/>
                <w:sz w:val="20"/>
                <w:szCs w:val="20"/>
                <w:lang w:val="bg-BG"/>
              </w:rPr>
              <w:t xml:space="preserve">  лв.</w:t>
            </w:r>
          </w:p>
        </w:tc>
        <w:tc>
          <w:tcPr>
            <w:tcW w:w="556" w:type="pct"/>
            <w:tcBorders>
              <w:top w:val="nil"/>
              <w:left w:val="nil"/>
              <w:bottom w:val="single" w:sz="4" w:space="0" w:color="auto"/>
              <w:right w:val="single" w:sz="4" w:space="0" w:color="auto"/>
            </w:tcBorders>
            <w:shd w:val="clear" w:color="auto" w:fill="auto"/>
            <w:vAlign w:val="center"/>
            <w:hideMark/>
          </w:tcPr>
          <w:p w:rsidR="005B7094" w:rsidRPr="00506B1F" w:rsidRDefault="005B7094" w:rsidP="00506B1F">
            <w:pPr>
              <w:jc w:val="center"/>
              <w:rPr>
                <w:b/>
                <w:bCs/>
                <w:sz w:val="20"/>
                <w:szCs w:val="20"/>
              </w:rPr>
            </w:pPr>
            <w:r w:rsidRPr="00506B1F">
              <w:rPr>
                <w:b/>
                <w:bCs/>
                <w:sz w:val="20"/>
                <w:szCs w:val="20"/>
              </w:rPr>
              <w:t>Обща площ (дка)</w:t>
            </w:r>
          </w:p>
        </w:tc>
        <w:tc>
          <w:tcPr>
            <w:tcW w:w="618" w:type="pct"/>
            <w:tcBorders>
              <w:top w:val="nil"/>
              <w:left w:val="nil"/>
              <w:bottom w:val="single" w:sz="4" w:space="0" w:color="auto"/>
              <w:right w:val="single" w:sz="4" w:space="0" w:color="auto"/>
            </w:tcBorders>
            <w:shd w:val="clear" w:color="auto" w:fill="auto"/>
            <w:vAlign w:val="center"/>
            <w:hideMark/>
          </w:tcPr>
          <w:p w:rsidR="005B7094" w:rsidRPr="00256ECD" w:rsidRDefault="005B7094" w:rsidP="00506B1F">
            <w:pPr>
              <w:jc w:val="center"/>
              <w:rPr>
                <w:b/>
                <w:bCs/>
                <w:sz w:val="20"/>
                <w:szCs w:val="20"/>
                <w:lang w:val="bg-BG"/>
              </w:rPr>
            </w:pPr>
            <w:r w:rsidRPr="00506B1F">
              <w:rPr>
                <w:b/>
                <w:bCs/>
                <w:sz w:val="20"/>
                <w:szCs w:val="20"/>
              </w:rPr>
              <w:t>Размер на вноската</w:t>
            </w:r>
            <w:r w:rsidR="00256ECD">
              <w:rPr>
                <w:b/>
                <w:bCs/>
                <w:sz w:val="20"/>
                <w:szCs w:val="20"/>
                <w:lang w:val="bg-BG"/>
              </w:rPr>
              <w:t xml:space="preserve">   лв.</w:t>
            </w:r>
          </w:p>
        </w:tc>
        <w:tc>
          <w:tcPr>
            <w:tcW w:w="457" w:type="pct"/>
            <w:tcBorders>
              <w:top w:val="nil"/>
              <w:left w:val="nil"/>
              <w:bottom w:val="single" w:sz="4" w:space="0" w:color="auto"/>
              <w:right w:val="single" w:sz="4" w:space="0" w:color="auto"/>
            </w:tcBorders>
            <w:shd w:val="clear" w:color="auto" w:fill="auto"/>
            <w:vAlign w:val="center"/>
            <w:hideMark/>
          </w:tcPr>
          <w:p w:rsidR="005B7094" w:rsidRPr="00506B1F" w:rsidRDefault="005B7094" w:rsidP="00506B1F">
            <w:pPr>
              <w:jc w:val="center"/>
              <w:rPr>
                <w:b/>
                <w:bCs/>
                <w:sz w:val="20"/>
                <w:szCs w:val="20"/>
              </w:rPr>
            </w:pPr>
            <w:r w:rsidRPr="00506B1F">
              <w:rPr>
                <w:b/>
                <w:bCs/>
                <w:sz w:val="20"/>
                <w:szCs w:val="20"/>
              </w:rPr>
              <w:t>Обща площ (дка)</w:t>
            </w:r>
          </w:p>
        </w:tc>
        <w:tc>
          <w:tcPr>
            <w:tcW w:w="524" w:type="pct"/>
            <w:tcBorders>
              <w:top w:val="nil"/>
              <w:left w:val="nil"/>
              <w:bottom w:val="single" w:sz="4" w:space="0" w:color="auto"/>
              <w:right w:val="single" w:sz="4" w:space="0" w:color="auto"/>
            </w:tcBorders>
            <w:shd w:val="clear" w:color="auto" w:fill="auto"/>
            <w:vAlign w:val="center"/>
            <w:hideMark/>
          </w:tcPr>
          <w:p w:rsidR="005B7094" w:rsidRPr="00256ECD" w:rsidRDefault="005B7094" w:rsidP="00506B1F">
            <w:pPr>
              <w:jc w:val="center"/>
              <w:rPr>
                <w:b/>
                <w:bCs/>
                <w:sz w:val="20"/>
                <w:szCs w:val="20"/>
                <w:lang w:val="bg-BG"/>
              </w:rPr>
            </w:pPr>
            <w:r w:rsidRPr="00506B1F">
              <w:rPr>
                <w:b/>
                <w:bCs/>
                <w:sz w:val="20"/>
                <w:szCs w:val="20"/>
              </w:rPr>
              <w:t>Размер на вноската</w:t>
            </w:r>
            <w:r w:rsidR="00256ECD">
              <w:rPr>
                <w:b/>
                <w:bCs/>
                <w:sz w:val="20"/>
                <w:szCs w:val="20"/>
                <w:lang w:val="bg-BG"/>
              </w:rPr>
              <w:t xml:space="preserve">  лв.</w:t>
            </w:r>
          </w:p>
        </w:tc>
        <w:tc>
          <w:tcPr>
            <w:tcW w:w="448" w:type="pct"/>
            <w:tcBorders>
              <w:top w:val="nil"/>
              <w:left w:val="nil"/>
              <w:bottom w:val="single" w:sz="4" w:space="0" w:color="auto"/>
              <w:right w:val="single" w:sz="4" w:space="0" w:color="auto"/>
            </w:tcBorders>
            <w:shd w:val="clear" w:color="auto" w:fill="auto"/>
            <w:vAlign w:val="center"/>
            <w:hideMark/>
          </w:tcPr>
          <w:p w:rsidR="005B7094" w:rsidRPr="00506B1F" w:rsidRDefault="005B7094" w:rsidP="00506B1F">
            <w:pPr>
              <w:jc w:val="center"/>
              <w:rPr>
                <w:b/>
                <w:bCs/>
                <w:sz w:val="20"/>
                <w:szCs w:val="20"/>
              </w:rPr>
            </w:pPr>
            <w:r w:rsidRPr="00506B1F">
              <w:rPr>
                <w:b/>
                <w:bCs/>
                <w:sz w:val="20"/>
                <w:szCs w:val="20"/>
              </w:rPr>
              <w:t>Обща площ (дка)</w:t>
            </w:r>
          </w:p>
        </w:tc>
        <w:tc>
          <w:tcPr>
            <w:tcW w:w="524" w:type="pct"/>
            <w:tcBorders>
              <w:top w:val="nil"/>
              <w:left w:val="nil"/>
              <w:bottom w:val="single" w:sz="4" w:space="0" w:color="auto"/>
              <w:right w:val="single" w:sz="4" w:space="0" w:color="auto"/>
            </w:tcBorders>
            <w:shd w:val="clear" w:color="auto" w:fill="auto"/>
            <w:vAlign w:val="center"/>
            <w:hideMark/>
          </w:tcPr>
          <w:p w:rsidR="005B7094" w:rsidRPr="00256ECD" w:rsidRDefault="005B7094" w:rsidP="00506B1F">
            <w:pPr>
              <w:jc w:val="center"/>
              <w:rPr>
                <w:b/>
                <w:bCs/>
                <w:sz w:val="20"/>
                <w:szCs w:val="20"/>
                <w:lang w:val="bg-BG"/>
              </w:rPr>
            </w:pPr>
            <w:r w:rsidRPr="00506B1F">
              <w:rPr>
                <w:b/>
                <w:bCs/>
                <w:sz w:val="20"/>
                <w:szCs w:val="20"/>
              </w:rPr>
              <w:t>Размер на вноската</w:t>
            </w:r>
            <w:r w:rsidR="00256ECD">
              <w:rPr>
                <w:b/>
                <w:bCs/>
                <w:sz w:val="20"/>
                <w:szCs w:val="20"/>
                <w:lang w:val="bg-BG"/>
              </w:rPr>
              <w:t xml:space="preserve">   лв.</w:t>
            </w:r>
          </w:p>
        </w:tc>
      </w:tr>
      <w:tr w:rsidR="00506B1F" w:rsidRPr="00506B1F" w:rsidTr="00506B1F">
        <w:trPr>
          <w:trHeight w:val="555"/>
        </w:trPr>
        <w:tc>
          <w:tcPr>
            <w:tcW w:w="806" w:type="pct"/>
            <w:tcBorders>
              <w:top w:val="nil"/>
              <w:left w:val="single" w:sz="4" w:space="0" w:color="auto"/>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АНТОНОВО</w:t>
            </w:r>
          </w:p>
        </w:tc>
        <w:tc>
          <w:tcPr>
            <w:tcW w:w="479"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11 295,015</w:t>
            </w:r>
          </w:p>
        </w:tc>
        <w:tc>
          <w:tcPr>
            <w:tcW w:w="590"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762 851,12</w:t>
            </w:r>
          </w:p>
        </w:tc>
        <w:tc>
          <w:tcPr>
            <w:tcW w:w="556"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420,565</w:t>
            </w:r>
          </w:p>
        </w:tc>
        <w:tc>
          <w:tcPr>
            <w:tcW w:w="61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25 138,62</w:t>
            </w:r>
          </w:p>
        </w:tc>
        <w:tc>
          <w:tcPr>
            <w:tcW w:w="457"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34,500</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473,50</w:t>
            </w:r>
          </w:p>
        </w:tc>
        <w:tc>
          <w:tcPr>
            <w:tcW w:w="44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521,468</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5 764,35</w:t>
            </w:r>
          </w:p>
        </w:tc>
      </w:tr>
      <w:tr w:rsidR="00506B1F" w:rsidRPr="00506B1F" w:rsidTr="00506B1F">
        <w:trPr>
          <w:trHeight w:val="450"/>
        </w:trPr>
        <w:tc>
          <w:tcPr>
            <w:tcW w:w="806" w:type="pct"/>
            <w:tcBorders>
              <w:top w:val="nil"/>
              <w:left w:val="single" w:sz="4" w:space="0" w:color="auto"/>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ОМУРТАГ</w:t>
            </w:r>
          </w:p>
        </w:tc>
        <w:tc>
          <w:tcPr>
            <w:tcW w:w="479"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7 416,978</w:t>
            </w:r>
          </w:p>
        </w:tc>
        <w:tc>
          <w:tcPr>
            <w:tcW w:w="590"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572 433,33</w:t>
            </w:r>
          </w:p>
        </w:tc>
        <w:tc>
          <w:tcPr>
            <w:tcW w:w="556"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878,036</w:t>
            </w:r>
          </w:p>
        </w:tc>
        <w:tc>
          <w:tcPr>
            <w:tcW w:w="61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43 005,54</w:t>
            </w:r>
          </w:p>
        </w:tc>
        <w:tc>
          <w:tcPr>
            <w:tcW w:w="457"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129,458</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1 548,89</w:t>
            </w:r>
          </w:p>
        </w:tc>
        <w:tc>
          <w:tcPr>
            <w:tcW w:w="44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2 996,113</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27 949,01</w:t>
            </w:r>
          </w:p>
        </w:tc>
      </w:tr>
      <w:tr w:rsidR="00506B1F" w:rsidRPr="00506B1F" w:rsidTr="00506B1F">
        <w:trPr>
          <w:trHeight w:val="465"/>
        </w:trPr>
        <w:tc>
          <w:tcPr>
            <w:tcW w:w="806" w:type="pct"/>
            <w:tcBorders>
              <w:top w:val="nil"/>
              <w:left w:val="single" w:sz="4" w:space="0" w:color="auto"/>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ОПАКА</w:t>
            </w:r>
          </w:p>
        </w:tc>
        <w:tc>
          <w:tcPr>
            <w:tcW w:w="479"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1 588,279</w:t>
            </w:r>
          </w:p>
        </w:tc>
        <w:tc>
          <w:tcPr>
            <w:tcW w:w="590"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163 416,18</w:t>
            </w:r>
          </w:p>
        </w:tc>
        <w:tc>
          <w:tcPr>
            <w:tcW w:w="556"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0,000</w:t>
            </w:r>
          </w:p>
        </w:tc>
        <w:tc>
          <w:tcPr>
            <w:tcW w:w="61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0,00</w:t>
            </w:r>
          </w:p>
        </w:tc>
        <w:tc>
          <w:tcPr>
            <w:tcW w:w="457"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0,000</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0,00</w:t>
            </w:r>
          </w:p>
        </w:tc>
        <w:tc>
          <w:tcPr>
            <w:tcW w:w="44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0,000</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0,00</w:t>
            </w:r>
          </w:p>
        </w:tc>
      </w:tr>
      <w:tr w:rsidR="00506B1F" w:rsidRPr="00506B1F" w:rsidTr="00506B1F">
        <w:trPr>
          <w:trHeight w:val="420"/>
        </w:trPr>
        <w:tc>
          <w:tcPr>
            <w:tcW w:w="806" w:type="pct"/>
            <w:tcBorders>
              <w:top w:val="nil"/>
              <w:left w:val="single" w:sz="4" w:space="0" w:color="auto"/>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ПОПОВО</w:t>
            </w:r>
          </w:p>
        </w:tc>
        <w:tc>
          <w:tcPr>
            <w:tcW w:w="479"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26 490,497</w:t>
            </w:r>
          </w:p>
        </w:tc>
        <w:tc>
          <w:tcPr>
            <w:tcW w:w="590"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2 079 183,46</w:t>
            </w:r>
          </w:p>
        </w:tc>
        <w:tc>
          <w:tcPr>
            <w:tcW w:w="556"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270,732</w:t>
            </w:r>
          </w:p>
        </w:tc>
        <w:tc>
          <w:tcPr>
            <w:tcW w:w="61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14 709,61</w:t>
            </w:r>
          </w:p>
        </w:tc>
        <w:tc>
          <w:tcPr>
            <w:tcW w:w="457"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0,000</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0,00</w:t>
            </w:r>
          </w:p>
        </w:tc>
        <w:tc>
          <w:tcPr>
            <w:tcW w:w="44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253,418</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3 106,90</w:t>
            </w:r>
          </w:p>
        </w:tc>
      </w:tr>
      <w:tr w:rsidR="00506B1F" w:rsidRPr="00506B1F" w:rsidTr="00506B1F">
        <w:trPr>
          <w:trHeight w:val="435"/>
        </w:trPr>
        <w:tc>
          <w:tcPr>
            <w:tcW w:w="806" w:type="pct"/>
            <w:tcBorders>
              <w:top w:val="nil"/>
              <w:left w:val="single" w:sz="4" w:space="0" w:color="auto"/>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ТЪРГОВИЩЕ</w:t>
            </w:r>
          </w:p>
        </w:tc>
        <w:tc>
          <w:tcPr>
            <w:tcW w:w="479"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17 123,384</w:t>
            </w:r>
          </w:p>
        </w:tc>
        <w:tc>
          <w:tcPr>
            <w:tcW w:w="590"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1 133 099,79</w:t>
            </w:r>
          </w:p>
        </w:tc>
        <w:tc>
          <w:tcPr>
            <w:tcW w:w="556"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2 806,293</w:t>
            </w:r>
          </w:p>
        </w:tc>
        <w:tc>
          <w:tcPr>
            <w:tcW w:w="61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156 069,90</w:t>
            </w:r>
          </w:p>
        </w:tc>
        <w:tc>
          <w:tcPr>
            <w:tcW w:w="457"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107,864</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1 078,64</w:t>
            </w:r>
          </w:p>
        </w:tc>
        <w:tc>
          <w:tcPr>
            <w:tcW w:w="44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396,660</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sz w:val="20"/>
                <w:szCs w:val="20"/>
              </w:rPr>
            </w:pPr>
            <w:r w:rsidRPr="00506B1F">
              <w:rPr>
                <w:sz w:val="20"/>
                <w:szCs w:val="20"/>
              </w:rPr>
              <w:t>4 639,05</w:t>
            </w:r>
          </w:p>
        </w:tc>
      </w:tr>
      <w:tr w:rsidR="00506B1F" w:rsidRPr="00506B1F" w:rsidTr="00506B1F">
        <w:trPr>
          <w:trHeight w:val="450"/>
        </w:trPr>
        <w:tc>
          <w:tcPr>
            <w:tcW w:w="806" w:type="pct"/>
            <w:tcBorders>
              <w:top w:val="nil"/>
              <w:left w:val="single" w:sz="4" w:space="0" w:color="auto"/>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sz w:val="20"/>
                <w:szCs w:val="20"/>
              </w:rPr>
            </w:pPr>
            <w:r w:rsidRPr="00506B1F">
              <w:rPr>
                <w:b/>
                <w:sz w:val="20"/>
                <w:szCs w:val="20"/>
              </w:rPr>
              <w:t>Общо</w:t>
            </w:r>
          </w:p>
          <w:p w:rsidR="005B7094" w:rsidRPr="00506B1F" w:rsidRDefault="005B7094" w:rsidP="00506B1F">
            <w:pPr>
              <w:jc w:val="center"/>
              <w:rPr>
                <w:b/>
                <w:sz w:val="20"/>
                <w:szCs w:val="20"/>
              </w:rPr>
            </w:pPr>
            <w:r w:rsidRPr="00506B1F">
              <w:rPr>
                <w:b/>
                <w:sz w:val="20"/>
                <w:szCs w:val="20"/>
              </w:rPr>
              <w:t>за областта:</w:t>
            </w:r>
          </w:p>
        </w:tc>
        <w:tc>
          <w:tcPr>
            <w:tcW w:w="479"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63 914,153</w:t>
            </w:r>
          </w:p>
        </w:tc>
        <w:tc>
          <w:tcPr>
            <w:tcW w:w="590"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4 710 983,88</w:t>
            </w:r>
          </w:p>
        </w:tc>
        <w:tc>
          <w:tcPr>
            <w:tcW w:w="556"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4 375,626</w:t>
            </w:r>
          </w:p>
        </w:tc>
        <w:tc>
          <w:tcPr>
            <w:tcW w:w="61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238 923,67</w:t>
            </w:r>
          </w:p>
        </w:tc>
        <w:tc>
          <w:tcPr>
            <w:tcW w:w="457"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271,822</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3 101,03</w:t>
            </w:r>
          </w:p>
        </w:tc>
        <w:tc>
          <w:tcPr>
            <w:tcW w:w="448"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4 167,659</w:t>
            </w:r>
          </w:p>
        </w:tc>
        <w:tc>
          <w:tcPr>
            <w:tcW w:w="524" w:type="pct"/>
            <w:tcBorders>
              <w:top w:val="nil"/>
              <w:left w:val="nil"/>
              <w:bottom w:val="single" w:sz="4" w:space="0" w:color="auto"/>
              <w:right w:val="single" w:sz="4" w:space="0" w:color="auto"/>
            </w:tcBorders>
            <w:shd w:val="clear" w:color="000000" w:fill="FFFFFF"/>
            <w:noWrap/>
            <w:vAlign w:val="center"/>
            <w:hideMark/>
          </w:tcPr>
          <w:p w:rsidR="005B7094" w:rsidRPr="00506B1F" w:rsidRDefault="005B7094" w:rsidP="00506B1F">
            <w:pPr>
              <w:jc w:val="center"/>
              <w:rPr>
                <w:b/>
                <w:bCs/>
                <w:sz w:val="20"/>
                <w:szCs w:val="20"/>
              </w:rPr>
            </w:pPr>
            <w:r w:rsidRPr="00506B1F">
              <w:rPr>
                <w:b/>
                <w:bCs/>
                <w:sz w:val="20"/>
                <w:szCs w:val="20"/>
              </w:rPr>
              <w:t>41 459,31</w:t>
            </w:r>
          </w:p>
        </w:tc>
      </w:tr>
    </w:tbl>
    <w:p w:rsidR="005B7094" w:rsidRPr="0013783C" w:rsidRDefault="005B7094" w:rsidP="005B7094"/>
    <w:p w:rsidR="005B7094" w:rsidRPr="0013783C" w:rsidRDefault="00506B1F" w:rsidP="00506B1F">
      <w:pPr>
        <w:jc w:val="both"/>
      </w:pPr>
      <w:r>
        <w:rPr>
          <w:lang w:val="bg-BG"/>
        </w:rPr>
        <w:tab/>
      </w:r>
      <w:r w:rsidR="005B7094" w:rsidRPr="0013783C">
        <w:t>Извършва се текущ контрол по сключените договори от предходни тръжни сесии, включващ проверки за състоянието и ползването на имотите от Държавния поземлен фонд (ДПФ), изготвяне на уведомления до ползвателите за дължимите суми по договорите и други дейности. В тази връзка, по договорите за наем и аренда за отчетния период са постъпили плащания от проведените тръжни процедури през 2024 г., както и от договори, сключени от предходни години, в размер на 3 170 475,06 лева. Плащането на арендните вноски продължава и през 2025 г., а по договори за аренда с неиздължени такива предстои да бъде приложена процедурата по чл. 28 от Закона за арендата в земеделието (ЗАЗ) след 01.01.2025 г</w:t>
      </w:r>
    </w:p>
    <w:p w:rsidR="005B7094" w:rsidRDefault="00D1394B" w:rsidP="00506B1F">
      <w:pPr>
        <w:jc w:val="both"/>
        <w:rPr>
          <w:lang w:val="bg-BG"/>
        </w:rPr>
      </w:pPr>
      <w:r>
        <w:rPr>
          <w:lang w:val="bg-BG"/>
        </w:rPr>
        <w:lastRenderedPageBreak/>
        <w:tab/>
      </w:r>
      <w:r w:rsidR="005B7094" w:rsidRPr="0013783C">
        <w:t>Регулярно се поддържа актуална информацията в електронния регистър на имотите от ДПФ. Изготвени са и се изготвят файлове, които се предоставят в Министерството на земеделието и храните за актуализиране на базата данни</w:t>
      </w:r>
      <w:r w:rsidR="00741EC5">
        <w:rPr>
          <w:lang w:val="bg-BG"/>
        </w:rPr>
        <w:t>.</w:t>
      </w:r>
    </w:p>
    <w:p w:rsidR="00741EC5" w:rsidRPr="00741EC5" w:rsidRDefault="00741EC5" w:rsidP="00506B1F">
      <w:pPr>
        <w:jc w:val="both"/>
        <w:rPr>
          <w:lang w:val="bg-BG"/>
        </w:rPr>
      </w:pPr>
    </w:p>
    <w:p w:rsidR="005B7094" w:rsidRPr="0013783C" w:rsidRDefault="005B7094" w:rsidP="00506B1F">
      <w:pPr>
        <w:jc w:val="both"/>
        <w:rPr>
          <w:b/>
        </w:rPr>
      </w:pPr>
      <w:r w:rsidRPr="0013783C">
        <w:tab/>
      </w:r>
      <w:r w:rsidRPr="0013783C">
        <w:rPr>
          <w:b/>
        </w:rPr>
        <w:t>1</w:t>
      </w:r>
      <w:r w:rsidR="00DC1509">
        <w:rPr>
          <w:b/>
          <w:lang w:val="bg-BG"/>
        </w:rPr>
        <w:t>1</w:t>
      </w:r>
      <w:r w:rsidRPr="0013783C">
        <w:rPr>
          <w:b/>
        </w:rPr>
        <w:t>.1</w:t>
      </w:r>
      <w:r w:rsidRPr="0013783C">
        <w:t>.</w:t>
      </w:r>
      <w:r w:rsidRPr="0013783C">
        <w:rPr>
          <w:b/>
        </w:rPr>
        <w:t xml:space="preserve">1. </w:t>
      </w:r>
      <w:r w:rsidRPr="00D1394B">
        <w:rPr>
          <w:b/>
          <w:caps/>
        </w:rPr>
        <w:t>Имоти, собственост на ДПФ</w:t>
      </w:r>
    </w:p>
    <w:p w:rsidR="005B7094" w:rsidRPr="0013783C" w:rsidRDefault="005B7094" w:rsidP="00506B1F">
      <w:pPr>
        <w:jc w:val="both"/>
      </w:pPr>
      <w:r w:rsidRPr="0013783C">
        <w:tab/>
        <w:t xml:space="preserve">По </w:t>
      </w:r>
      <w:r w:rsidR="00741EC5">
        <w:t>закон ежегодно О</w:t>
      </w:r>
      <w:r w:rsidR="00741EC5">
        <w:rPr>
          <w:lang w:val="bg-BG"/>
        </w:rPr>
        <w:t>Д</w:t>
      </w:r>
      <w:r w:rsidR="00741EC5">
        <w:t xml:space="preserve"> „Земеделие“ </w:t>
      </w:r>
      <w:r w:rsidRPr="0013783C">
        <w:t>Търговище възлага на общинските служби извършването на не по-малко от две проверки (до 31 май и до 30 ноември) на земите от Държавния поземлен фонд (ДПФ), което е свързано с изпълнение на разпоредбата на чл. 47, ал. 8 от Правилника за приложение на Закона за собствеността и ползването на земеделските земи (ППЗСПЗЗ).</w:t>
      </w:r>
    </w:p>
    <w:p w:rsidR="005B7094" w:rsidRPr="0013783C" w:rsidRDefault="00741EC5" w:rsidP="00506B1F">
      <w:pPr>
        <w:jc w:val="both"/>
      </w:pPr>
      <w:r>
        <w:rPr>
          <w:lang w:val="bg-BG"/>
        </w:rPr>
        <w:tab/>
      </w:r>
      <w:r w:rsidR="005B7094" w:rsidRPr="0013783C">
        <w:t xml:space="preserve">През отчетния период са извършени две проверки на състоянието и ползването на земите от Държавния поземлен фонд, след приключването на които са изготвени протоколи по образец. </w:t>
      </w:r>
      <w:r w:rsidR="00D1394B">
        <w:rPr>
          <w:lang w:val="bg-BG"/>
        </w:rPr>
        <w:tab/>
      </w:r>
      <w:r w:rsidR="005B7094" w:rsidRPr="0013783C">
        <w:t>В резултат на извършените проверки за състоянието и ползването на имотите от ДПФ, установените различия в начина им на трайно ползване по кадастрална карта и действителното състояние на място, са предприети мерки за поетапно прилагане на разпоредбата на чл. 78а от ППЗСПЗЗ за промяна на начина на трайно ползване в кадастралните карти от Службата по геодезия, картография и кадастър в град Търговище.</w:t>
      </w:r>
    </w:p>
    <w:p w:rsidR="005B7094" w:rsidRPr="0013783C" w:rsidRDefault="005B7094" w:rsidP="00506B1F">
      <w:pPr>
        <w:jc w:val="both"/>
      </w:pPr>
    </w:p>
    <w:p w:rsidR="005B7094" w:rsidRPr="0013783C" w:rsidRDefault="005B7094" w:rsidP="00506B1F">
      <w:pPr>
        <w:jc w:val="both"/>
        <w:rPr>
          <w:b/>
        </w:rPr>
      </w:pPr>
      <w:r w:rsidRPr="0013783C">
        <w:tab/>
      </w:r>
      <w:r w:rsidRPr="0013783C">
        <w:rPr>
          <w:b/>
        </w:rPr>
        <w:t>1</w:t>
      </w:r>
      <w:r w:rsidR="00DC1509">
        <w:rPr>
          <w:b/>
          <w:lang w:val="bg-BG"/>
        </w:rPr>
        <w:t>1</w:t>
      </w:r>
      <w:r w:rsidRPr="0013783C">
        <w:rPr>
          <w:b/>
        </w:rPr>
        <w:t>.1</w:t>
      </w:r>
      <w:r w:rsidRPr="0013783C">
        <w:t>.</w:t>
      </w:r>
      <w:r w:rsidRPr="0013783C">
        <w:rPr>
          <w:b/>
        </w:rPr>
        <w:t xml:space="preserve">2. </w:t>
      </w:r>
      <w:r w:rsidRPr="00D1394B">
        <w:rPr>
          <w:b/>
          <w:caps/>
        </w:rPr>
        <w:t>Размер на пасища, мери и ливади, собственост на ДПФ</w:t>
      </w:r>
    </w:p>
    <w:p w:rsidR="005B7094" w:rsidRPr="0013783C" w:rsidRDefault="00741EC5" w:rsidP="00506B1F">
      <w:pPr>
        <w:jc w:val="both"/>
      </w:pPr>
      <w:r>
        <w:rPr>
          <w:lang w:val="bg-BG"/>
        </w:rPr>
        <w:tab/>
      </w:r>
      <w:r w:rsidR="005B7094" w:rsidRPr="0013783C">
        <w:t>Общата площ на имотите с начин на трайно ползване „пасища, мери“ и „ливади“ в област Търговище е общо 17 093 декара, от които 4 439,481 декара са предоставени с договори, а останалите са свободни. Има имоти, които са изцяло или частично залесени и са придобили характеристиките на гора. За тези, които са изцяло залесени, поетапно променяме начина им на трайно ползване в „гори и храсти в земеделски земи“.</w:t>
      </w:r>
    </w:p>
    <w:p w:rsidR="005B7094" w:rsidRPr="0013783C" w:rsidRDefault="00741EC5" w:rsidP="00506B1F">
      <w:pPr>
        <w:jc w:val="both"/>
      </w:pPr>
      <w:r>
        <w:rPr>
          <w:lang w:val="bg-BG"/>
        </w:rPr>
        <w:tab/>
      </w:r>
      <w:r w:rsidR="005B7094" w:rsidRPr="0013783C">
        <w:t>В Закона за собствеността и ползването на земеделските земи и Правилника за приложение на ЗСПЗЗ се предоставя правна възможност на земеделски стопани, отглеждащи пасищни животни, за сключване на договори за наем на земи от ДПФ с начин на трайно ползване „пасища, мери“ и „ливади“ без провеждане на тържна процедура. Редът за предоставяне е посочен в чл. 37и от ЗСПЗЗ и чл. 98 – 100 от ППЗСПЗЗ, с което се гарантира, че пасищата се ползват с предимство от животновъдите.</w:t>
      </w:r>
    </w:p>
    <w:p w:rsidR="005B7094" w:rsidRDefault="00741EC5" w:rsidP="00506B1F">
      <w:pPr>
        <w:jc w:val="both"/>
        <w:rPr>
          <w:lang w:val="bg-BG"/>
        </w:rPr>
      </w:pPr>
      <w:r>
        <w:rPr>
          <w:lang w:val="bg-BG"/>
        </w:rPr>
        <w:tab/>
      </w:r>
      <w:r w:rsidR="005B7094" w:rsidRPr="0013783C">
        <w:t>Със заповед № РД-04-343/09.10.2024 г. е открита и проведена първата тържна сесия на основание чл. 37и, ал. 13 от ЗСПЗЗ за отдаване под наем на свободни пасища и ливади от ДПФ на собственици на регистрирани пасищни селскостопански животни в Интегрираната информационна система на БАБХ. Сключени са 12 договора за наем със срок на действие 1 стопанска година за обща площ от 1 364,893 декара, на стойност 15 569,46 лева.</w:t>
      </w:r>
    </w:p>
    <w:p w:rsidR="00741EC5" w:rsidRPr="00741EC5" w:rsidRDefault="00741EC5" w:rsidP="00506B1F">
      <w:pPr>
        <w:jc w:val="both"/>
        <w:rPr>
          <w:lang w:val="bg-BG"/>
        </w:rPr>
      </w:pPr>
    </w:p>
    <w:p w:rsidR="005B7094" w:rsidRPr="00DE4FAB" w:rsidRDefault="005B7094" w:rsidP="00506B1F">
      <w:pPr>
        <w:jc w:val="both"/>
        <w:rPr>
          <w:lang w:val="bg-BG"/>
        </w:rPr>
      </w:pPr>
      <w:r w:rsidRPr="0013783C">
        <w:rPr>
          <w:b/>
          <w:bCs/>
        </w:rPr>
        <w:t xml:space="preserve">    </w:t>
      </w:r>
      <w:r w:rsidRPr="0013783C">
        <w:rPr>
          <w:b/>
          <w:bCs/>
        </w:rPr>
        <w:tab/>
        <w:t>1</w:t>
      </w:r>
      <w:r w:rsidR="00DC1509">
        <w:rPr>
          <w:b/>
          <w:bCs/>
          <w:lang w:val="bg-BG"/>
        </w:rPr>
        <w:t>1</w:t>
      </w:r>
      <w:r w:rsidRPr="0013783C">
        <w:rPr>
          <w:b/>
          <w:bCs/>
        </w:rPr>
        <w:t>.2 ВЪЗСТАНОВЯВАНЕ, ПРОДАЖБИ, ДЕЙНОСТ НА КОМИСИИТЕ</w:t>
      </w:r>
    </w:p>
    <w:p w:rsidR="005B7094" w:rsidRPr="0013783C" w:rsidRDefault="00741EC5" w:rsidP="00741EC5">
      <w:pPr>
        <w:jc w:val="both"/>
        <w:rPr>
          <w:bCs/>
        </w:rPr>
      </w:pPr>
      <w:r>
        <w:rPr>
          <w:bCs/>
          <w:lang w:val="bg-BG"/>
        </w:rPr>
        <w:tab/>
      </w:r>
      <w:r w:rsidR="005B7094" w:rsidRPr="0013783C">
        <w:rPr>
          <w:bCs/>
        </w:rPr>
        <w:t>През календарната 2024 г. комисията по чл. 17, ал. 1, т. 1 от ЗОЗЗ проведе четири редовни заседания, на които бяха разгледани предложения по осем преписки и постановени осем решения.</w:t>
      </w:r>
    </w:p>
    <w:p w:rsidR="005B7094" w:rsidRPr="0013783C" w:rsidRDefault="00F628F0" w:rsidP="00741EC5">
      <w:pPr>
        <w:jc w:val="both"/>
        <w:rPr>
          <w:bCs/>
        </w:rPr>
      </w:pPr>
      <w:r>
        <w:rPr>
          <w:bCs/>
          <w:lang w:val="bg-BG"/>
        </w:rPr>
        <w:tab/>
      </w:r>
      <w:r w:rsidR="005B7094" w:rsidRPr="0013783C">
        <w:rPr>
          <w:bCs/>
        </w:rPr>
        <w:t>Постановените решения са:</w:t>
      </w:r>
    </w:p>
    <w:p w:rsidR="005B7094" w:rsidRPr="0013783C" w:rsidRDefault="005B7094" w:rsidP="00741EC5">
      <w:pPr>
        <w:numPr>
          <w:ilvl w:val="0"/>
          <w:numId w:val="23"/>
        </w:numPr>
        <w:jc w:val="both"/>
        <w:rPr>
          <w:bCs/>
        </w:rPr>
      </w:pPr>
      <w:r w:rsidRPr="0013783C">
        <w:rPr>
          <w:bCs/>
        </w:rPr>
        <w:t>По чл. 24, ал. 2 от ЗОЗЗ и чл. 41, ал. 1 от ППЗОЗЗ за промяна предназначението на земеделска земя, собственост на физи</w:t>
      </w:r>
      <w:r w:rsidR="00DC1509">
        <w:rPr>
          <w:bCs/>
        </w:rPr>
        <w:t>чески и юридически лица - 5 бр</w:t>
      </w:r>
      <w:r w:rsidR="00DC1509">
        <w:rPr>
          <w:bCs/>
          <w:lang w:val="bg-BG"/>
        </w:rPr>
        <w:t>.</w:t>
      </w:r>
      <w:r w:rsidRPr="0013783C">
        <w:rPr>
          <w:bCs/>
        </w:rPr>
        <w:t>;</w:t>
      </w:r>
    </w:p>
    <w:p w:rsidR="005B7094" w:rsidRPr="0013783C" w:rsidRDefault="005B7094" w:rsidP="00741EC5">
      <w:pPr>
        <w:numPr>
          <w:ilvl w:val="0"/>
          <w:numId w:val="23"/>
        </w:numPr>
        <w:jc w:val="both"/>
        <w:rPr>
          <w:bCs/>
        </w:rPr>
      </w:pPr>
      <w:r w:rsidRPr="0013783C">
        <w:rPr>
          <w:bCs/>
        </w:rPr>
        <w:t>По §30, ал. 2 от ПЗР на ЗИД на ЗППМ за потвърждаване на решения за промяна предназначението на земеделска земя, влезли в си</w:t>
      </w:r>
      <w:r w:rsidR="00DC1509">
        <w:rPr>
          <w:bCs/>
        </w:rPr>
        <w:t>ла преди 24 май 2011 г. - 0 бр</w:t>
      </w:r>
      <w:r w:rsidR="00DC1509">
        <w:rPr>
          <w:bCs/>
          <w:lang w:val="bg-BG"/>
        </w:rPr>
        <w:t>.</w:t>
      </w:r>
      <w:r w:rsidRPr="0013783C">
        <w:rPr>
          <w:bCs/>
        </w:rPr>
        <w:t>;</w:t>
      </w:r>
    </w:p>
    <w:p w:rsidR="005B7094" w:rsidRPr="0013783C" w:rsidRDefault="005B7094" w:rsidP="00741EC5">
      <w:pPr>
        <w:numPr>
          <w:ilvl w:val="0"/>
          <w:numId w:val="23"/>
        </w:numPr>
        <w:jc w:val="both"/>
        <w:rPr>
          <w:bCs/>
        </w:rPr>
      </w:pPr>
      <w:r w:rsidRPr="0013783C">
        <w:rPr>
          <w:bCs/>
        </w:rPr>
        <w:t>По чл. 59а от ППЗОЗЗ за разрешаване на временно ползване на земеделски зе</w:t>
      </w:r>
      <w:r w:rsidR="00DC1509">
        <w:rPr>
          <w:bCs/>
        </w:rPr>
        <w:t>ми за срок от 10 години – 3 бр</w:t>
      </w:r>
      <w:r w:rsidR="00DC1509">
        <w:rPr>
          <w:bCs/>
          <w:lang w:val="bg-BG"/>
        </w:rPr>
        <w:t>.</w:t>
      </w:r>
      <w:r w:rsidRPr="0013783C">
        <w:rPr>
          <w:bCs/>
        </w:rPr>
        <w:t>;</w:t>
      </w:r>
    </w:p>
    <w:p w:rsidR="005B7094" w:rsidRPr="0013783C" w:rsidRDefault="005B7094" w:rsidP="00741EC5">
      <w:pPr>
        <w:numPr>
          <w:ilvl w:val="0"/>
          <w:numId w:val="23"/>
        </w:numPr>
        <w:jc w:val="both"/>
        <w:rPr>
          <w:bCs/>
        </w:rPr>
      </w:pPr>
      <w:r w:rsidRPr="0013783C">
        <w:rPr>
          <w:bCs/>
        </w:rPr>
        <w:t>По чл. 22, ал. 1 от ЗОЗЗ и чл. 32, ал. 1 от ППЗОЗЗ за утвърждаване на площадки и трасета за проектиране на обекти – няма решения;</w:t>
      </w:r>
    </w:p>
    <w:p w:rsidR="005B7094" w:rsidRPr="0013783C" w:rsidRDefault="005B7094" w:rsidP="00741EC5">
      <w:pPr>
        <w:numPr>
          <w:ilvl w:val="0"/>
          <w:numId w:val="23"/>
        </w:numPr>
        <w:jc w:val="both"/>
        <w:rPr>
          <w:bCs/>
        </w:rPr>
      </w:pPr>
      <w:r w:rsidRPr="0013783C">
        <w:rPr>
          <w:bCs/>
        </w:rPr>
        <w:lastRenderedPageBreak/>
        <w:t>По чл. 24б, ал. 6 от ЗОЗЗ за издаване на удостоверения за промяна предназначението на земеделската земя за изгр</w:t>
      </w:r>
      <w:r w:rsidR="00DC1509">
        <w:rPr>
          <w:bCs/>
        </w:rPr>
        <w:t>аждане на обекти на ВЕИ – 2 бр</w:t>
      </w:r>
      <w:r w:rsidRPr="0013783C">
        <w:rPr>
          <w:bCs/>
        </w:rPr>
        <w:t>.</w:t>
      </w:r>
    </w:p>
    <w:p w:rsidR="005B7094" w:rsidRPr="0013783C" w:rsidRDefault="00F628F0" w:rsidP="00741EC5">
      <w:pPr>
        <w:jc w:val="both"/>
        <w:rPr>
          <w:bCs/>
        </w:rPr>
      </w:pPr>
      <w:r>
        <w:rPr>
          <w:bCs/>
          <w:lang w:val="bg-BG"/>
        </w:rPr>
        <w:tab/>
      </w:r>
      <w:r w:rsidR="005B7094" w:rsidRPr="0013783C">
        <w:rPr>
          <w:bCs/>
        </w:rPr>
        <w:t>С постановените пет решения за промяна предназначение на земеделска земя е променено предназначението на общо 5.909 дка, като размерът на дължимите такси по чл. 30 от ЗОЗЗ е 8 647.97 лв.</w:t>
      </w:r>
    </w:p>
    <w:p w:rsidR="005B7094" w:rsidRPr="0013783C" w:rsidRDefault="00F628F0" w:rsidP="00506B1F">
      <w:pPr>
        <w:jc w:val="both"/>
        <w:rPr>
          <w:bCs/>
        </w:rPr>
      </w:pPr>
      <w:r>
        <w:rPr>
          <w:bCs/>
          <w:lang w:val="bg-BG"/>
        </w:rPr>
        <w:tab/>
      </w:r>
      <w:r w:rsidR="005B7094" w:rsidRPr="0013783C">
        <w:rPr>
          <w:bCs/>
        </w:rPr>
        <w:t>С издадените две удостоверения по чл. 24б, ал. 6 от ЗОЗЗ за промяна предназначение на земеделска земя е променено предназначението на общо 32.271 дка, като размерът на дължимите такси по чл. 30 от ЗОЗЗ е 1 067.85 лв.</w:t>
      </w:r>
    </w:p>
    <w:p w:rsidR="005B7094" w:rsidRPr="0013783C" w:rsidRDefault="00F628F0" w:rsidP="00F628F0">
      <w:pPr>
        <w:jc w:val="both"/>
        <w:rPr>
          <w:bCs/>
        </w:rPr>
      </w:pPr>
      <w:r>
        <w:rPr>
          <w:bCs/>
          <w:lang w:val="bg-BG"/>
        </w:rPr>
        <w:tab/>
      </w:r>
      <w:r w:rsidR="005B7094" w:rsidRPr="0013783C">
        <w:rPr>
          <w:bCs/>
        </w:rPr>
        <w:t>По Наредба №19/25.10.2012 г. са издадени общо три становища, от тях:</w:t>
      </w:r>
      <w:r>
        <w:rPr>
          <w:bCs/>
          <w:lang w:val="bg-BG"/>
        </w:rPr>
        <w:t xml:space="preserve"> </w:t>
      </w:r>
      <w:r w:rsidR="005B7094" w:rsidRPr="0013783C">
        <w:rPr>
          <w:bCs/>
        </w:rPr>
        <w:t>положителни – три броя;</w:t>
      </w:r>
    </w:p>
    <w:p w:rsidR="005B7094" w:rsidRPr="0013783C" w:rsidRDefault="00F628F0" w:rsidP="00F628F0">
      <w:pPr>
        <w:jc w:val="both"/>
        <w:rPr>
          <w:bCs/>
        </w:rPr>
      </w:pPr>
      <w:r>
        <w:rPr>
          <w:bCs/>
          <w:lang w:val="bg-BG"/>
        </w:rPr>
        <w:tab/>
      </w:r>
      <w:r w:rsidR="005B7094" w:rsidRPr="0013783C">
        <w:rPr>
          <w:bCs/>
        </w:rPr>
        <w:t>Становища на основание чл. 39 от Наредба №3/2000 г. на проекти за СОЗ – няма.</w:t>
      </w:r>
    </w:p>
    <w:p w:rsidR="005B7094" w:rsidRPr="0013783C" w:rsidRDefault="00F628F0" w:rsidP="00506B1F">
      <w:pPr>
        <w:jc w:val="both"/>
        <w:rPr>
          <w:bCs/>
        </w:rPr>
      </w:pPr>
      <w:r>
        <w:rPr>
          <w:bCs/>
          <w:lang w:val="bg-BG"/>
        </w:rPr>
        <w:tab/>
      </w:r>
      <w:r w:rsidR="005B7094" w:rsidRPr="0013783C">
        <w:rPr>
          <w:bCs/>
        </w:rPr>
        <w:t>Становища на основание чл. 14, ал. 11 от Наредба за условията и реда за извършва</w:t>
      </w:r>
      <w:r w:rsidR="00DC1509">
        <w:rPr>
          <w:bCs/>
        </w:rPr>
        <w:t xml:space="preserve">не на ОВОС – </w:t>
      </w:r>
      <w:r w:rsidR="00DC1509">
        <w:rPr>
          <w:bCs/>
          <w:lang w:val="bg-BG"/>
        </w:rPr>
        <w:t>1 бр.</w:t>
      </w:r>
    </w:p>
    <w:p w:rsidR="005B7094" w:rsidRPr="0013783C" w:rsidRDefault="00F628F0" w:rsidP="00506B1F">
      <w:pPr>
        <w:jc w:val="both"/>
        <w:rPr>
          <w:bCs/>
        </w:rPr>
      </w:pPr>
      <w:r>
        <w:rPr>
          <w:bCs/>
          <w:lang w:val="bg-BG"/>
        </w:rPr>
        <w:tab/>
      </w:r>
      <w:r w:rsidR="005B7094" w:rsidRPr="0013783C">
        <w:rPr>
          <w:bCs/>
        </w:rPr>
        <w:t>Становища на основание чл. 53б, ал. 4 от ЗКИР и чл. 10б от</w:t>
      </w:r>
      <w:r w:rsidR="00DC1509">
        <w:rPr>
          <w:bCs/>
        </w:rPr>
        <w:t xml:space="preserve"> ЗКИР за СГКК Търговище – 29 б</w:t>
      </w:r>
      <w:r w:rsidR="00DC1509">
        <w:rPr>
          <w:bCs/>
          <w:lang w:val="bg-BG"/>
        </w:rPr>
        <w:t>р</w:t>
      </w:r>
      <w:r w:rsidR="005B7094" w:rsidRPr="0013783C">
        <w:rPr>
          <w:bCs/>
        </w:rPr>
        <w:t>.</w:t>
      </w:r>
    </w:p>
    <w:p w:rsidR="005B7094" w:rsidRPr="0013783C" w:rsidRDefault="00F628F0" w:rsidP="00506B1F">
      <w:pPr>
        <w:jc w:val="both"/>
        <w:rPr>
          <w:bCs/>
        </w:rPr>
      </w:pPr>
      <w:r>
        <w:rPr>
          <w:bCs/>
          <w:lang w:val="bg-BG"/>
        </w:rPr>
        <w:tab/>
      </w:r>
      <w:r w:rsidR="005B7094" w:rsidRPr="0013783C">
        <w:rPr>
          <w:bCs/>
        </w:rPr>
        <w:t>Участие в комисии към СГКК гр. Търговище за контрол и приемане на изработени проекти за отстраняване на явна фактическа грешка (ЯФГ) в КККР по р</w:t>
      </w:r>
      <w:r w:rsidR="00DC1509">
        <w:rPr>
          <w:bCs/>
        </w:rPr>
        <w:t>еда на чл. 53б от ЗКИР – 19 бр</w:t>
      </w:r>
      <w:r w:rsidR="005B7094" w:rsidRPr="0013783C">
        <w:rPr>
          <w:bCs/>
        </w:rPr>
        <w:t>.</w:t>
      </w:r>
    </w:p>
    <w:p w:rsidR="005B7094" w:rsidRPr="0013783C" w:rsidRDefault="00F628F0" w:rsidP="00506B1F">
      <w:pPr>
        <w:jc w:val="both"/>
      </w:pPr>
      <w:r>
        <w:rPr>
          <w:bCs/>
          <w:lang w:val="bg-BG"/>
        </w:rPr>
        <w:tab/>
      </w:r>
      <w:r w:rsidR="005B7094" w:rsidRPr="0013783C">
        <w:rPr>
          <w:bCs/>
        </w:rPr>
        <w:t>През 2024 г. няма участие в държавни приемателни комисии (ДПК).</w:t>
      </w:r>
      <w:r w:rsidR="005B7094" w:rsidRPr="0013783C">
        <w:t xml:space="preserve"> </w:t>
      </w:r>
    </w:p>
    <w:p w:rsidR="005B7094" w:rsidRPr="0013783C" w:rsidRDefault="001B3B5E" w:rsidP="00506B1F">
      <w:pPr>
        <w:jc w:val="both"/>
        <w:rPr>
          <w:bCs/>
        </w:rPr>
      </w:pPr>
      <w:r>
        <w:rPr>
          <w:bCs/>
          <w:lang w:val="bg-BG"/>
        </w:rPr>
        <w:tab/>
      </w:r>
      <w:r w:rsidR="005B7094" w:rsidRPr="0013783C">
        <w:rPr>
          <w:bCs/>
        </w:rPr>
        <w:t>През отчетния период в Дирекцията са приети и разгледани 4 заявления от собственици за бракуване на трайни насаждения. Сформирани са комисии и изготвени 4 броя протоколи за бракуване на трайни насаждения.</w:t>
      </w:r>
    </w:p>
    <w:p w:rsidR="005B7094" w:rsidRPr="0013783C" w:rsidRDefault="005B7094" w:rsidP="00506B1F">
      <w:pPr>
        <w:jc w:val="both"/>
        <w:rPr>
          <w:b/>
          <w:bCs/>
        </w:rPr>
      </w:pPr>
      <w:r w:rsidRPr="0013783C">
        <w:rPr>
          <w:b/>
          <w:bCs/>
        </w:rPr>
        <w:tab/>
        <w:t xml:space="preserve">       </w:t>
      </w:r>
    </w:p>
    <w:p w:rsidR="005B7094" w:rsidRPr="00DE4FAB" w:rsidRDefault="005B7094" w:rsidP="00506B1F">
      <w:pPr>
        <w:jc w:val="both"/>
        <w:rPr>
          <w:b/>
          <w:bCs/>
          <w:lang w:val="bg-BG"/>
        </w:rPr>
      </w:pPr>
      <w:r w:rsidRPr="0013783C">
        <w:rPr>
          <w:b/>
          <w:bCs/>
        </w:rPr>
        <w:t xml:space="preserve">  </w:t>
      </w:r>
      <w:r w:rsidR="001B3B5E">
        <w:rPr>
          <w:b/>
          <w:bCs/>
          <w:lang w:val="bg-BG"/>
        </w:rPr>
        <w:tab/>
      </w:r>
      <w:r w:rsidR="00DC1509">
        <w:rPr>
          <w:b/>
          <w:bCs/>
        </w:rPr>
        <w:t>1</w:t>
      </w:r>
      <w:r w:rsidR="00DC1509">
        <w:rPr>
          <w:b/>
          <w:bCs/>
          <w:lang w:val="bg-BG"/>
        </w:rPr>
        <w:t>1</w:t>
      </w:r>
      <w:r w:rsidRPr="0013783C">
        <w:rPr>
          <w:b/>
          <w:bCs/>
        </w:rPr>
        <w:t xml:space="preserve">.3 ПРИДОБИВАНЕ НА СОБСТВЕНОСТ ВЪРХУ ЗЕМИ ПО РЕДА НА ЧЛ.27, АЛ.6 ОТ ЗСПЗЗ ОТ СОБСТВЕНИЦИ НА СГРАДИ И/ИЛИ СЪОРЪЖЕНИЯ И ПО РЕДА НА ЧЛ.27, АЛ.8 И </w:t>
      </w:r>
      <w:r w:rsidR="00DE4FAB">
        <w:rPr>
          <w:b/>
          <w:bCs/>
        </w:rPr>
        <w:t>АЛ.9 ОТ ЗСПЗЗ ЗА СВОБОДНИ ПЛОЩИ</w:t>
      </w:r>
    </w:p>
    <w:p w:rsidR="005B7094" w:rsidRPr="0013783C" w:rsidRDefault="005B7094" w:rsidP="00506B1F">
      <w:pPr>
        <w:jc w:val="both"/>
        <w:rPr>
          <w:bCs/>
        </w:rPr>
      </w:pPr>
      <w:r w:rsidRPr="0013783C">
        <w:rPr>
          <w:bCs/>
        </w:rPr>
        <w:tab/>
        <w:t>През календарната 2024 г. е проявен интерес за закупуване на прилежащи площи по чл. 27, ал. 6 от ЗСПЗЗ и е входирано заявление за един имот. Преписките са комплектувани и изпратени в Министерствот</w:t>
      </w:r>
      <w:r w:rsidR="001B3B5E">
        <w:rPr>
          <w:bCs/>
        </w:rPr>
        <w:t>о на земеделието и храните (МЗХ</w:t>
      </w:r>
      <w:r w:rsidRPr="0013783C">
        <w:rPr>
          <w:bCs/>
        </w:rPr>
        <w:t>) за издаване на заповеди по чл. 45а, ал. 2 от ППЗСПЗЗ.</w:t>
      </w:r>
      <w:r w:rsidRPr="0013783C">
        <w:t xml:space="preserve"> </w:t>
      </w:r>
      <w:r w:rsidRPr="0013783C">
        <w:rPr>
          <w:bCs/>
        </w:rPr>
        <w:t>През периода по реда на чл. 27, ал. 8 от ЗСПЗЗ е проведена една тържна процедура, в резултат на която предстои сключване на един договор за покупко-продажба на един имот с площ 2,370 декара на стойност 30 110 лева.</w:t>
      </w:r>
    </w:p>
    <w:p w:rsidR="005B7094" w:rsidRPr="0013783C" w:rsidRDefault="001B3B5E" w:rsidP="00506B1F">
      <w:pPr>
        <w:jc w:val="both"/>
        <w:rPr>
          <w:bCs/>
        </w:rPr>
      </w:pPr>
      <w:r>
        <w:rPr>
          <w:bCs/>
          <w:lang w:val="bg-BG"/>
        </w:rPr>
        <w:tab/>
      </w:r>
      <w:r w:rsidR="005B7094" w:rsidRPr="0013783C">
        <w:rPr>
          <w:bCs/>
        </w:rPr>
        <w:t>През годината по реда на §12а от ПЗР на ЗСПЗЗ и чл. 27, ал. 8 и ал. 9 от ЗСПЗЗ са проведени две тържни процедури, в резултат на които са сключени два договора за покупко-продажба, продадени са два имота с обща площ 8,939 д</w:t>
      </w:r>
      <w:r>
        <w:rPr>
          <w:bCs/>
          <w:lang w:val="bg-BG"/>
        </w:rPr>
        <w:t>ка</w:t>
      </w:r>
      <w:r>
        <w:rPr>
          <w:bCs/>
        </w:rPr>
        <w:t xml:space="preserve"> на стойност 26 101,80 </w:t>
      </w:r>
      <w:r>
        <w:rPr>
          <w:bCs/>
          <w:lang w:val="bg-BG"/>
        </w:rPr>
        <w:t xml:space="preserve"> лв</w:t>
      </w:r>
      <w:r w:rsidR="005B7094" w:rsidRPr="0013783C">
        <w:rPr>
          <w:bCs/>
        </w:rPr>
        <w:t>.</w:t>
      </w:r>
    </w:p>
    <w:p w:rsidR="001B3B5E" w:rsidRDefault="001B3B5E" w:rsidP="00506B1F">
      <w:pPr>
        <w:jc w:val="both"/>
        <w:rPr>
          <w:bCs/>
          <w:lang w:val="bg-BG"/>
        </w:rPr>
      </w:pPr>
      <w:r>
        <w:rPr>
          <w:bCs/>
          <w:lang w:val="bg-BG"/>
        </w:rPr>
        <w:tab/>
      </w:r>
      <w:r w:rsidR="005B7094" w:rsidRPr="0013783C">
        <w:rPr>
          <w:bCs/>
        </w:rPr>
        <w:t xml:space="preserve">Голяма част от имотите, за които има заявен интерес, са такива, в които е имало сгради и/или съоръжения в парцеларните планове или планове на новообразувани имоти. </w:t>
      </w:r>
      <w:r>
        <w:rPr>
          <w:bCs/>
          <w:lang w:val="bg-BG"/>
        </w:rPr>
        <w:tab/>
      </w:r>
      <w:r w:rsidR="005B7094" w:rsidRPr="0013783C">
        <w:rPr>
          <w:bCs/>
        </w:rPr>
        <w:t>Към момента сградите не съществуват на терен и не могат да бъдат предоставени фактури и документи, че същите са продадени като строителни материали при ликвидацията на ТКЗС (от кооперации - приемници на имуществото им) или не са стопанисвани от собствениците. Тези обстоятелства не позволяват допускането им до процедури по реда на чл. 27, ал. 8 и 9 от ЗСПЗЗ.</w:t>
      </w:r>
    </w:p>
    <w:p w:rsidR="005B7094" w:rsidRPr="0013783C" w:rsidRDefault="001B3B5E" w:rsidP="00506B1F">
      <w:pPr>
        <w:jc w:val="both"/>
        <w:rPr>
          <w:bCs/>
        </w:rPr>
      </w:pPr>
      <w:r>
        <w:rPr>
          <w:bCs/>
          <w:lang w:val="bg-BG"/>
        </w:rPr>
        <w:tab/>
      </w:r>
      <w:r w:rsidR="005B7094" w:rsidRPr="0013783C">
        <w:rPr>
          <w:bCs/>
        </w:rPr>
        <w:t>При комплектуването на преписките най-големите проблеми са свързани с намирането на документи, доказващи по категоричен начин, че стопанските сгради, за които заявителите се легитимират като собственици, са от имущество на организации по §12 от ПЗР на ЗСПЗЗ. Подобни трудности възникват поради това, че в кметствата на населените места, в някои случаи и в държавните архиви, липсват или не са предадени документи на бившите Трудово-кооперативни земеделски стопанства (ТКЗС), включително и от ликвидацията им. Освен това, понякога липсват достатъчни доказателства, че стопанските сгради – собственост на заявителите, са от имущество на организации по §12 от ПЗР на ЗСПЗЗ.</w:t>
      </w:r>
    </w:p>
    <w:p w:rsidR="005B7094" w:rsidRPr="0013783C" w:rsidRDefault="001B3B5E" w:rsidP="00506B1F">
      <w:pPr>
        <w:jc w:val="both"/>
        <w:rPr>
          <w:bCs/>
        </w:rPr>
      </w:pPr>
      <w:r>
        <w:rPr>
          <w:bCs/>
          <w:lang w:val="bg-BG"/>
        </w:rPr>
        <w:lastRenderedPageBreak/>
        <w:tab/>
      </w:r>
      <w:r w:rsidR="005B7094" w:rsidRPr="0013783C">
        <w:rPr>
          <w:bCs/>
        </w:rPr>
        <w:t>Проблемно се оказва и заплащането на суми за ползването на земята, съгласно чл. 27а, ал. 4 от ЗСПЗЗ и §16 от ПЗР на ЗИД на ЗСПЗЗ</w:t>
      </w:r>
    </w:p>
    <w:p w:rsidR="005B7094" w:rsidRDefault="005B7094" w:rsidP="00506B1F">
      <w:pPr>
        <w:jc w:val="both"/>
      </w:pPr>
    </w:p>
    <w:p w:rsidR="00F861FA" w:rsidRPr="007D4F3B" w:rsidRDefault="00F861FA" w:rsidP="005B7094">
      <w:pPr>
        <w:ind w:right="-142"/>
        <w:jc w:val="both"/>
        <w:rPr>
          <w:b/>
          <w:lang w:val="ru-RU"/>
        </w:rPr>
      </w:pPr>
      <w:r w:rsidRPr="007D4F3B">
        <w:rPr>
          <w:lang w:val="bg-BG"/>
        </w:rPr>
        <w:tab/>
      </w:r>
      <w:r w:rsidR="007035A7">
        <w:rPr>
          <w:b/>
          <w:lang w:val="bg-BG"/>
        </w:rPr>
        <w:t>1</w:t>
      </w:r>
      <w:r w:rsidR="00DC1509">
        <w:rPr>
          <w:b/>
          <w:lang w:val="bg-BG"/>
        </w:rPr>
        <w:t>2</w:t>
      </w:r>
      <w:r w:rsidR="00BB2B06">
        <w:rPr>
          <w:b/>
        </w:rPr>
        <w:t>.</w:t>
      </w:r>
      <w:r w:rsidR="00DE4FAB">
        <w:rPr>
          <w:b/>
          <w:lang w:val="ru-RU"/>
        </w:rPr>
        <w:t xml:space="preserve"> ХИДРОМЕЛИОРАЦИИ</w:t>
      </w:r>
    </w:p>
    <w:p w:rsidR="006D09D2" w:rsidRPr="006D09D2" w:rsidRDefault="00F861FA" w:rsidP="006D09D2">
      <w:pPr>
        <w:tabs>
          <w:tab w:val="left" w:pos="0"/>
        </w:tabs>
        <w:jc w:val="both"/>
        <w:rPr>
          <w:lang w:val="bg-BG"/>
        </w:rPr>
      </w:pPr>
      <w:r w:rsidRPr="007D4F3B">
        <w:rPr>
          <w:color w:val="00B0F0"/>
          <w:lang w:val="ru-RU"/>
        </w:rPr>
        <w:tab/>
      </w:r>
      <w:r w:rsidR="006D09D2" w:rsidRPr="006D09D2">
        <w:rPr>
          <w:lang w:val="bg-BG"/>
        </w:rPr>
        <w:t>Хидромелиорациите представляват основен компонент от агротехническия комплекс за отглеждане на земеделски култури в област Търговище. Те включват разнообразни дейности и свързаните с тях инженерни системи и съоръжения за:</w:t>
      </w:r>
    </w:p>
    <w:p w:rsidR="006D09D2" w:rsidRPr="006D09D2" w:rsidRDefault="00DC1509" w:rsidP="006D09D2">
      <w:pPr>
        <w:tabs>
          <w:tab w:val="left" w:pos="0"/>
        </w:tabs>
        <w:jc w:val="both"/>
        <w:rPr>
          <w:lang w:val="bg-BG"/>
        </w:rPr>
      </w:pPr>
      <w:r>
        <w:rPr>
          <w:b/>
          <w:bCs/>
          <w:lang w:val="bg-BG"/>
        </w:rPr>
        <w:tab/>
      </w:r>
      <w:r w:rsidR="006D09D2" w:rsidRPr="006D09D2">
        <w:rPr>
          <w:b/>
          <w:bCs/>
          <w:lang w:val="bg-BG"/>
        </w:rPr>
        <w:t>Напояване на земеделските култури:</w:t>
      </w:r>
      <w:r w:rsidR="006D09D2" w:rsidRPr="006D09D2">
        <w:rPr>
          <w:lang w:val="bg-BG"/>
        </w:rPr>
        <w:t> Осигуряване на необходимата вода за растенията, особено през сухите периоди, което е от съществено значение за поддържане на оптимални условия за растеж и развитие.</w:t>
      </w:r>
    </w:p>
    <w:p w:rsidR="006D09D2" w:rsidRPr="006D09D2" w:rsidRDefault="00DC1509" w:rsidP="006D09D2">
      <w:pPr>
        <w:tabs>
          <w:tab w:val="left" w:pos="0"/>
        </w:tabs>
        <w:jc w:val="both"/>
        <w:rPr>
          <w:lang w:val="bg-BG"/>
        </w:rPr>
      </w:pPr>
      <w:r>
        <w:rPr>
          <w:b/>
          <w:bCs/>
          <w:lang w:val="bg-BG"/>
        </w:rPr>
        <w:tab/>
      </w:r>
      <w:r w:rsidR="006D09D2" w:rsidRPr="006D09D2">
        <w:rPr>
          <w:b/>
          <w:bCs/>
          <w:lang w:val="bg-BG"/>
        </w:rPr>
        <w:t>Защита на земеделските земи и различни стопански обекти от вредното въздействие на водите:</w:t>
      </w:r>
      <w:r w:rsidR="006D09D2" w:rsidRPr="006D09D2">
        <w:rPr>
          <w:lang w:val="bg-BG"/>
        </w:rPr>
        <w:t> Включва мерки за предотвратяване на наводнения, коригиране и осигуряване на проводимостта на речните легла, както и отводняване на преовлажнени почви.</w:t>
      </w:r>
    </w:p>
    <w:p w:rsidR="006D09D2" w:rsidRPr="006D09D2" w:rsidRDefault="006D09D2" w:rsidP="006D09D2">
      <w:pPr>
        <w:tabs>
          <w:tab w:val="left" w:pos="0"/>
        </w:tabs>
        <w:jc w:val="both"/>
        <w:rPr>
          <w:lang w:val="bg-BG"/>
        </w:rPr>
      </w:pPr>
      <w:r w:rsidRPr="006D09D2">
        <w:rPr>
          <w:lang w:val="bg-BG"/>
        </w:rPr>
        <w:t>Агроклиматичните особености в областта обуславят необходимостта от провеждане на тези дейности през различните периоди и години:</w:t>
      </w:r>
    </w:p>
    <w:p w:rsidR="006D09D2" w:rsidRPr="006D09D2" w:rsidRDefault="006D09D2" w:rsidP="006D09D2">
      <w:pPr>
        <w:numPr>
          <w:ilvl w:val="0"/>
          <w:numId w:val="30"/>
        </w:numPr>
        <w:tabs>
          <w:tab w:val="left" w:pos="0"/>
        </w:tabs>
        <w:jc w:val="both"/>
        <w:rPr>
          <w:lang w:val="bg-BG"/>
        </w:rPr>
      </w:pPr>
      <w:r w:rsidRPr="006D09D2">
        <w:rPr>
          <w:b/>
          <w:bCs/>
          <w:lang w:val="bg-BG"/>
        </w:rPr>
        <w:t>Напояване на културите:</w:t>
      </w:r>
      <w:r w:rsidRPr="006D09D2">
        <w:rPr>
          <w:lang w:val="bg-BG"/>
        </w:rPr>
        <w:t> Основно през периода юни-септември, когато се компенсира формиращият се воден дефицит.</w:t>
      </w:r>
    </w:p>
    <w:p w:rsidR="006D09D2" w:rsidRPr="006D09D2" w:rsidRDefault="006D09D2" w:rsidP="006D09D2">
      <w:pPr>
        <w:numPr>
          <w:ilvl w:val="0"/>
          <w:numId w:val="30"/>
        </w:numPr>
        <w:tabs>
          <w:tab w:val="left" w:pos="0"/>
        </w:tabs>
        <w:jc w:val="both"/>
        <w:rPr>
          <w:lang w:val="bg-BG"/>
        </w:rPr>
      </w:pPr>
      <w:r w:rsidRPr="006D09D2">
        <w:rPr>
          <w:b/>
          <w:bCs/>
          <w:lang w:val="bg-BG"/>
        </w:rPr>
        <w:t>Предпазване на земеделските земи и стопанската инфраструктура от заливане/наводнения:</w:t>
      </w:r>
      <w:r w:rsidRPr="006D09D2">
        <w:rPr>
          <w:lang w:val="bg-BG"/>
        </w:rPr>
        <w:t> Особено важно през пролетните месеци и периодите на интензивни валежи и високи водни нива в минаващите по границите им реки.</w:t>
      </w:r>
    </w:p>
    <w:p w:rsidR="006D09D2" w:rsidRPr="006D09D2" w:rsidRDefault="006D09D2" w:rsidP="006D09D2">
      <w:pPr>
        <w:numPr>
          <w:ilvl w:val="0"/>
          <w:numId w:val="30"/>
        </w:numPr>
        <w:tabs>
          <w:tab w:val="left" w:pos="0"/>
        </w:tabs>
        <w:jc w:val="both"/>
        <w:rPr>
          <w:lang w:val="bg-BG"/>
        </w:rPr>
      </w:pPr>
      <w:r w:rsidRPr="006D09D2">
        <w:rPr>
          <w:b/>
          <w:bCs/>
          <w:lang w:val="bg-BG"/>
        </w:rPr>
        <w:t>Събиране и отвеждане на излишните повърхностни и подземни води:</w:t>
      </w:r>
      <w:r w:rsidRPr="006D09D2">
        <w:rPr>
          <w:lang w:val="bg-BG"/>
        </w:rPr>
        <w:t> Това е от съществено значение за поддържане на подходящ влажностен режим в почвата и предотвратяване на ерозия.</w:t>
      </w:r>
    </w:p>
    <w:p w:rsidR="006D09D2" w:rsidRPr="006D09D2" w:rsidRDefault="006D09D2" w:rsidP="006D09D2">
      <w:pPr>
        <w:numPr>
          <w:ilvl w:val="0"/>
          <w:numId w:val="30"/>
        </w:numPr>
        <w:tabs>
          <w:tab w:val="left" w:pos="0"/>
        </w:tabs>
        <w:jc w:val="both"/>
        <w:rPr>
          <w:lang w:val="bg-BG"/>
        </w:rPr>
      </w:pPr>
      <w:r w:rsidRPr="006D09D2">
        <w:rPr>
          <w:b/>
          <w:bCs/>
          <w:lang w:val="bg-BG"/>
        </w:rPr>
        <w:t>Създаване на благоприятен за развитието на земеделските култури влажностен режим в почвата:</w:t>
      </w:r>
      <w:r w:rsidRPr="006D09D2">
        <w:rPr>
          <w:lang w:val="bg-BG"/>
        </w:rPr>
        <w:t> Това включва оптимизиране на условията за извършване на съвременно земеделско производство и получаване на устойчиви добиви и качествена земеделска продукция.</w:t>
      </w:r>
    </w:p>
    <w:p w:rsidR="006D09D2" w:rsidRPr="006D09D2" w:rsidRDefault="006D09D2" w:rsidP="006D09D2">
      <w:pPr>
        <w:numPr>
          <w:ilvl w:val="0"/>
          <w:numId w:val="30"/>
        </w:numPr>
        <w:tabs>
          <w:tab w:val="left" w:pos="0"/>
        </w:tabs>
        <w:jc w:val="both"/>
        <w:rPr>
          <w:lang w:val="bg-BG"/>
        </w:rPr>
      </w:pPr>
      <w:r w:rsidRPr="006D09D2">
        <w:rPr>
          <w:b/>
          <w:bCs/>
          <w:lang w:val="bg-BG"/>
        </w:rPr>
        <w:t>Предпазване на почвите от ерозия и разрушаване на стопански обекти:</w:t>
      </w:r>
      <w:r w:rsidRPr="006D09D2">
        <w:rPr>
          <w:lang w:val="bg-BG"/>
        </w:rPr>
        <w:t> Разположени в земеделските земи, чрез прилагане на подходящи агротехнически практики и инженерни решения.</w:t>
      </w:r>
    </w:p>
    <w:p w:rsidR="006D09D2" w:rsidRPr="006D09D2" w:rsidRDefault="00DC1509" w:rsidP="006D09D2">
      <w:pPr>
        <w:tabs>
          <w:tab w:val="left" w:pos="0"/>
        </w:tabs>
        <w:jc w:val="both"/>
        <w:rPr>
          <w:lang w:val="bg-BG"/>
        </w:rPr>
      </w:pPr>
      <w:r>
        <w:rPr>
          <w:lang w:val="bg-BG"/>
        </w:rPr>
        <w:tab/>
      </w:r>
      <w:r w:rsidR="006D09D2" w:rsidRPr="006D09D2">
        <w:rPr>
          <w:lang w:val="bg-BG"/>
        </w:rPr>
        <w:t>Водните обекти, водностопанските системи и съоръжения, влизащи в ресора на Министерството на земеделието</w:t>
      </w:r>
      <w:r>
        <w:rPr>
          <w:lang w:val="bg-BG"/>
        </w:rPr>
        <w:t xml:space="preserve"> и храните</w:t>
      </w:r>
      <w:r w:rsidR="006D09D2" w:rsidRPr="006D09D2">
        <w:rPr>
          <w:lang w:val="bg-BG"/>
        </w:rPr>
        <w:t>, разположени на територията на област Търговище, се стопанисват от „Напоителни системи“ ЕАД – клон Долен Дунав и от Сдружения за напояване. Тези организации играят ключова роля в управлението и поддръжката на инфраструктурата за напояване и отводняване, както и в надзора на инфраструктурата за защита от наводнения и корекциите на реки.</w:t>
      </w:r>
    </w:p>
    <w:p w:rsidR="00E07A9F" w:rsidRDefault="007035A7" w:rsidP="00306B82">
      <w:pPr>
        <w:tabs>
          <w:tab w:val="left" w:pos="0"/>
        </w:tabs>
        <w:jc w:val="both"/>
        <w:rPr>
          <w:b/>
          <w:lang w:val="bg-BG"/>
        </w:rPr>
      </w:pPr>
      <w:r>
        <w:rPr>
          <w:b/>
          <w:lang w:val="bg-BG"/>
        </w:rPr>
        <w:tab/>
      </w:r>
    </w:p>
    <w:p w:rsidR="00DE4FAB" w:rsidRPr="00306B82" w:rsidRDefault="00DE4FAB" w:rsidP="00306B82">
      <w:pPr>
        <w:tabs>
          <w:tab w:val="left" w:pos="0"/>
        </w:tabs>
        <w:jc w:val="both"/>
        <w:rPr>
          <w:b/>
          <w:lang w:val="bg-BG"/>
        </w:rPr>
      </w:pPr>
    </w:p>
    <w:p w:rsidR="00C46374" w:rsidRPr="00DE4FAB" w:rsidRDefault="007035A7" w:rsidP="00A54506">
      <w:pPr>
        <w:spacing w:line="276" w:lineRule="auto"/>
        <w:ind w:left="284" w:firstLine="436"/>
        <w:jc w:val="both"/>
        <w:rPr>
          <w:sz w:val="28"/>
          <w:szCs w:val="28"/>
          <w:lang w:val="bg-BG"/>
        </w:rPr>
      </w:pPr>
      <w:r w:rsidRPr="007035A7">
        <w:rPr>
          <w:b/>
          <w:lang w:val="bg-BG"/>
        </w:rPr>
        <w:t>1</w:t>
      </w:r>
      <w:r w:rsidR="00DC1509">
        <w:rPr>
          <w:b/>
          <w:lang w:val="bg-BG"/>
        </w:rPr>
        <w:t>2</w:t>
      </w:r>
      <w:r w:rsidRPr="007035A7">
        <w:rPr>
          <w:b/>
          <w:lang w:val="bg-BG"/>
        </w:rPr>
        <w:t xml:space="preserve">.1 </w:t>
      </w:r>
      <w:r w:rsidRPr="00DC1509">
        <w:rPr>
          <w:b/>
          <w:caps/>
        </w:rPr>
        <w:t>Сдружения за напояване</w:t>
      </w:r>
    </w:p>
    <w:p w:rsidR="00C46374" w:rsidRPr="00F16D60" w:rsidRDefault="0011617E" w:rsidP="00C46374">
      <w:pPr>
        <w:jc w:val="both"/>
        <w:rPr>
          <w:color w:val="374151"/>
          <w:lang w:val="bg-BG"/>
        </w:rPr>
      </w:pPr>
      <w:r>
        <w:rPr>
          <w:color w:val="374151"/>
          <w:lang w:val="bg-BG"/>
        </w:rPr>
        <w:t xml:space="preserve"> </w:t>
      </w:r>
      <w:r w:rsidR="00A54506">
        <w:rPr>
          <w:color w:val="374151"/>
          <w:lang w:val="bg-BG"/>
        </w:rPr>
        <w:tab/>
      </w:r>
      <w:r w:rsidR="00974C3A" w:rsidRPr="00974C3A">
        <w:rPr>
          <w:color w:val="374151"/>
        </w:rPr>
        <w:t>Сдруженията за напояване са организации, създадени с цел управление и поддръжка на напоителните системи и съоръжения. Те играят важна роля в селското стопанство, като осигуряват ефективно използване на водните ресурси за напояване на земеделските култури. Основната цел на тези сдружения е да организират и управляват напоителните дейности, включително изграждане, поддръжка и експлоатация на напоителни системи. Те също така могат да участват в проекти за модернизация и оптимизация на напоителните процеси. Сдруженията за напояване играят ключова роля в развитието на селското стопанство в България, като осигуряват необходимата инфраструктура и организация за ефективно напояване на земеделските площи.</w:t>
      </w:r>
      <w:r w:rsidR="00F16D60">
        <w:rPr>
          <w:color w:val="374151"/>
          <w:lang w:val="bg-BG"/>
        </w:rPr>
        <w:t xml:space="preserve"> </w:t>
      </w:r>
      <w:r w:rsidR="00F16D60" w:rsidRPr="007D4F3B">
        <w:rPr>
          <w:lang w:val="ru-RU"/>
        </w:rPr>
        <w:t xml:space="preserve">На територията на област Търговище има регистрирани </w:t>
      </w:r>
      <w:r w:rsidR="00F16D60">
        <w:rPr>
          <w:lang w:val="ru-RU"/>
        </w:rPr>
        <w:t>6</w:t>
      </w:r>
      <w:r w:rsidR="00F16D60" w:rsidRPr="007D4F3B">
        <w:rPr>
          <w:lang w:val="ru-RU"/>
        </w:rPr>
        <w:t xml:space="preserve"> сдружения</w:t>
      </w:r>
      <w:r w:rsidR="00F16D60">
        <w:rPr>
          <w:lang w:val="ru-RU"/>
        </w:rPr>
        <w:t>.</w:t>
      </w:r>
    </w:p>
    <w:p w:rsidR="00DE4FAB" w:rsidRPr="00DE4FAB" w:rsidRDefault="00DE4FAB" w:rsidP="00C46374">
      <w:pPr>
        <w:jc w:val="both"/>
        <w:rPr>
          <w:color w:val="374151"/>
          <w:lang w:val="bg-BG"/>
        </w:rPr>
      </w:pPr>
    </w:p>
    <w:p w:rsidR="00786EB0" w:rsidRPr="00786EB0" w:rsidRDefault="00786EB0" w:rsidP="00C46374">
      <w:pPr>
        <w:jc w:val="both"/>
        <w:rPr>
          <w:b/>
          <w:color w:val="4472C4" w:themeColor="accent1"/>
          <w:lang w:val="bg-BG"/>
        </w:rPr>
      </w:pPr>
    </w:p>
    <w:p w:rsidR="00F16D60" w:rsidRDefault="00CB0013" w:rsidP="00CB0013">
      <w:pPr>
        <w:jc w:val="both"/>
        <w:rPr>
          <w:lang w:val="ru-RU"/>
        </w:rPr>
      </w:pPr>
      <w:r>
        <w:rPr>
          <w:lang w:val="ru-RU"/>
        </w:rPr>
        <w:tab/>
      </w:r>
      <w:r w:rsidR="00F16D60">
        <w:rPr>
          <w:lang w:val="ru-RU"/>
        </w:rPr>
        <w:t xml:space="preserve"> </w:t>
      </w:r>
    </w:p>
    <w:tbl>
      <w:tblPr>
        <w:tblW w:w="5000" w:type="pct"/>
        <w:tblCellMar>
          <w:left w:w="70" w:type="dxa"/>
          <w:right w:w="70" w:type="dxa"/>
        </w:tblCellMar>
        <w:tblLook w:val="04A0" w:firstRow="1" w:lastRow="0" w:firstColumn="1" w:lastColumn="0" w:noHBand="0" w:noVBand="1"/>
      </w:tblPr>
      <w:tblGrid>
        <w:gridCol w:w="609"/>
        <w:gridCol w:w="3297"/>
        <w:gridCol w:w="1324"/>
        <w:gridCol w:w="1457"/>
        <w:gridCol w:w="1173"/>
        <w:gridCol w:w="1173"/>
        <w:gridCol w:w="1171"/>
      </w:tblGrid>
      <w:tr w:rsidR="00F16D60" w:rsidRPr="00F16D60" w:rsidTr="00F16D60">
        <w:trPr>
          <w:trHeight w:val="1515"/>
        </w:trPr>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D60" w:rsidRPr="00F16D60" w:rsidRDefault="00F16D60">
            <w:pPr>
              <w:jc w:val="center"/>
              <w:rPr>
                <w:rFonts w:ascii="Calibri" w:hAnsi="Calibri" w:cs="Calibri"/>
                <w:b/>
                <w:bCs/>
                <w:color w:val="000000"/>
                <w:sz w:val="16"/>
                <w:szCs w:val="16"/>
              </w:rPr>
            </w:pPr>
            <w:r w:rsidRPr="00F16D60">
              <w:rPr>
                <w:rFonts w:ascii="Calibri" w:hAnsi="Calibri" w:cs="Calibri"/>
                <w:b/>
                <w:bCs/>
                <w:color w:val="000000"/>
                <w:sz w:val="16"/>
                <w:szCs w:val="16"/>
              </w:rPr>
              <w:t>№ по ред</w:t>
            </w:r>
          </w:p>
        </w:tc>
        <w:tc>
          <w:tcPr>
            <w:tcW w:w="16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D60" w:rsidRPr="00F16D60" w:rsidRDefault="00F16D60">
            <w:pPr>
              <w:jc w:val="center"/>
              <w:rPr>
                <w:b/>
                <w:bCs/>
                <w:color w:val="000000"/>
                <w:sz w:val="16"/>
                <w:szCs w:val="16"/>
                <w:lang w:val="bg-BG"/>
              </w:rPr>
            </w:pPr>
            <w:r w:rsidRPr="00F16D60">
              <w:rPr>
                <w:b/>
                <w:bCs/>
                <w:color w:val="000000"/>
                <w:sz w:val="16"/>
                <w:szCs w:val="16"/>
              </w:rPr>
              <w:t>Сдружение за напояване</w:t>
            </w:r>
            <w:r>
              <w:rPr>
                <w:b/>
                <w:bCs/>
                <w:color w:val="000000"/>
                <w:sz w:val="16"/>
                <w:szCs w:val="16"/>
                <w:lang w:val="bg-BG"/>
              </w:rPr>
              <w:t xml:space="preserve">                                    /СН/</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D60" w:rsidRPr="00F16D60" w:rsidRDefault="00F16D60">
            <w:pPr>
              <w:jc w:val="center"/>
              <w:rPr>
                <w:b/>
                <w:bCs/>
                <w:color w:val="000000"/>
                <w:sz w:val="16"/>
                <w:szCs w:val="16"/>
              </w:rPr>
            </w:pPr>
            <w:r w:rsidRPr="00F16D60">
              <w:rPr>
                <w:b/>
                <w:bCs/>
                <w:color w:val="000000"/>
                <w:sz w:val="16"/>
                <w:szCs w:val="16"/>
              </w:rPr>
              <w:t>Землище</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D60" w:rsidRPr="00F16D60" w:rsidRDefault="00F16D60">
            <w:pPr>
              <w:jc w:val="center"/>
              <w:rPr>
                <w:rFonts w:ascii="Calibri" w:hAnsi="Calibri" w:cs="Calibri"/>
                <w:b/>
                <w:bCs/>
                <w:color w:val="000000"/>
                <w:sz w:val="16"/>
                <w:szCs w:val="16"/>
              </w:rPr>
            </w:pPr>
            <w:r w:rsidRPr="00F16D60">
              <w:rPr>
                <w:rFonts w:ascii="Calibri" w:hAnsi="Calibri" w:cs="Calibri"/>
                <w:b/>
                <w:bCs/>
                <w:color w:val="000000"/>
                <w:sz w:val="16"/>
                <w:szCs w:val="16"/>
              </w:rPr>
              <w:t>Годни за напояване площи (дка)</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F16D60" w:rsidRPr="00F16D60" w:rsidRDefault="00F16D60">
            <w:pPr>
              <w:jc w:val="center"/>
              <w:rPr>
                <w:b/>
                <w:bCs/>
                <w:color w:val="000000"/>
                <w:sz w:val="16"/>
                <w:szCs w:val="16"/>
              </w:rPr>
            </w:pPr>
            <w:r w:rsidRPr="00F16D60">
              <w:rPr>
                <w:b/>
                <w:bCs/>
                <w:color w:val="000000"/>
                <w:sz w:val="16"/>
                <w:szCs w:val="16"/>
                <w:lang w:val="ru-RU"/>
              </w:rPr>
              <w:t>Заявена за напояване площ (дка)</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F16D60" w:rsidRPr="00F16D60" w:rsidRDefault="00F16D60">
            <w:pPr>
              <w:jc w:val="center"/>
              <w:rPr>
                <w:b/>
                <w:bCs/>
                <w:color w:val="000000"/>
                <w:sz w:val="16"/>
                <w:szCs w:val="16"/>
              </w:rPr>
            </w:pPr>
            <w:r w:rsidRPr="00F16D60">
              <w:rPr>
                <w:b/>
                <w:bCs/>
                <w:color w:val="000000"/>
                <w:sz w:val="16"/>
                <w:szCs w:val="16"/>
                <w:lang w:val="ru-RU"/>
              </w:rPr>
              <w:t>Заявена за напояване площ (дка)</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F16D60" w:rsidRPr="00F16D60" w:rsidRDefault="00F16D60">
            <w:pPr>
              <w:jc w:val="center"/>
              <w:rPr>
                <w:b/>
                <w:bCs/>
                <w:color w:val="000000"/>
                <w:sz w:val="16"/>
                <w:szCs w:val="16"/>
              </w:rPr>
            </w:pPr>
            <w:r w:rsidRPr="00F16D60">
              <w:rPr>
                <w:b/>
                <w:bCs/>
                <w:color w:val="000000"/>
                <w:sz w:val="16"/>
                <w:szCs w:val="16"/>
                <w:lang w:val="ru-RU"/>
              </w:rPr>
              <w:t>Заявена за напояване площ (дка)</w:t>
            </w:r>
          </w:p>
        </w:tc>
      </w:tr>
      <w:tr w:rsidR="00F16D60" w:rsidRPr="00F16D60" w:rsidTr="00F16D60">
        <w:trPr>
          <w:trHeight w:val="315"/>
        </w:trPr>
        <w:tc>
          <w:tcPr>
            <w:tcW w:w="298" w:type="pct"/>
            <w:vMerge/>
            <w:tcBorders>
              <w:top w:val="single" w:sz="4" w:space="0" w:color="auto"/>
              <w:left w:val="single" w:sz="4" w:space="0" w:color="auto"/>
              <w:bottom w:val="single" w:sz="4" w:space="0" w:color="auto"/>
              <w:right w:val="single" w:sz="4" w:space="0" w:color="auto"/>
            </w:tcBorders>
            <w:vAlign w:val="center"/>
            <w:hideMark/>
          </w:tcPr>
          <w:p w:rsidR="00F16D60" w:rsidRPr="00F16D60" w:rsidRDefault="00F16D60">
            <w:pPr>
              <w:rPr>
                <w:rFonts w:ascii="Calibri" w:hAnsi="Calibri" w:cs="Calibri"/>
                <w:b/>
                <w:bCs/>
                <w:color w:val="000000"/>
                <w:sz w:val="16"/>
                <w:szCs w:val="16"/>
              </w:rPr>
            </w:pPr>
          </w:p>
        </w:tc>
        <w:tc>
          <w:tcPr>
            <w:tcW w:w="1615" w:type="pct"/>
            <w:vMerge/>
            <w:tcBorders>
              <w:top w:val="single" w:sz="4" w:space="0" w:color="auto"/>
              <w:left w:val="single" w:sz="4" w:space="0" w:color="auto"/>
              <w:bottom w:val="single" w:sz="4" w:space="0" w:color="auto"/>
              <w:right w:val="single" w:sz="4" w:space="0" w:color="auto"/>
            </w:tcBorders>
            <w:vAlign w:val="center"/>
            <w:hideMark/>
          </w:tcPr>
          <w:p w:rsidR="00F16D60" w:rsidRPr="00F16D60" w:rsidRDefault="00F16D60">
            <w:pPr>
              <w:rPr>
                <w:b/>
                <w:bCs/>
                <w:color w:val="000000"/>
                <w:sz w:val="16"/>
                <w:szCs w:val="16"/>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F16D60" w:rsidRPr="00F16D60" w:rsidRDefault="00F16D60">
            <w:pPr>
              <w:rPr>
                <w:b/>
                <w:bCs/>
                <w:color w:val="000000"/>
                <w:sz w:val="16"/>
                <w:szCs w:val="16"/>
              </w:rPr>
            </w:pPr>
          </w:p>
        </w:tc>
        <w:tc>
          <w:tcPr>
            <w:tcW w:w="714" w:type="pct"/>
            <w:vMerge/>
            <w:tcBorders>
              <w:top w:val="single" w:sz="4" w:space="0" w:color="auto"/>
              <w:left w:val="single" w:sz="4" w:space="0" w:color="auto"/>
              <w:bottom w:val="single" w:sz="4" w:space="0" w:color="auto"/>
              <w:right w:val="single" w:sz="4" w:space="0" w:color="auto"/>
            </w:tcBorders>
            <w:vAlign w:val="center"/>
            <w:hideMark/>
          </w:tcPr>
          <w:p w:rsidR="00F16D60" w:rsidRPr="00F16D60" w:rsidRDefault="00F16D60">
            <w:pPr>
              <w:rPr>
                <w:rFonts w:ascii="Calibri" w:hAnsi="Calibri" w:cs="Calibri"/>
                <w:b/>
                <w:bCs/>
                <w:color w:val="000000"/>
                <w:sz w:val="16"/>
                <w:szCs w:val="16"/>
              </w:rPr>
            </w:pPr>
          </w:p>
        </w:tc>
        <w:tc>
          <w:tcPr>
            <w:tcW w:w="575" w:type="pct"/>
            <w:tcBorders>
              <w:top w:val="nil"/>
              <w:left w:val="nil"/>
              <w:bottom w:val="single" w:sz="4" w:space="0" w:color="auto"/>
              <w:right w:val="single" w:sz="4" w:space="0" w:color="auto"/>
            </w:tcBorders>
            <w:shd w:val="clear" w:color="auto" w:fill="auto"/>
            <w:vAlign w:val="center"/>
            <w:hideMark/>
          </w:tcPr>
          <w:p w:rsidR="00F16D60" w:rsidRPr="00F16D60" w:rsidRDefault="00F16D60">
            <w:pPr>
              <w:jc w:val="center"/>
              <w:rPr>
                <w:rFonts w:ascii="Calibri" w:hAnsi="Calibri" w:cs="Calibri"/>
                <w:b/>
                <w:bCs/>
                <w:color w:val="000000"/>
                <w:sz w:val="16"/>
                <w:szCs w:val="16"/>
              </w:rPr>
            </w:pPr>
            <w:r w:rsidRPr="00F16D60">
              <w:rPr>
                <w:rFonts w:ascii="Calibri" w:hAnsi="Calibri" w:cs="Calibri"/>
                <w:b/>
                <w:bCs/>
                <w:color w:val="000000"/>
                <w:sz w:val="16"/>
                <w:szCs w:val="16"/>
              </w:rPr>
              <w:t>за 2022 г.</w:t>
            </w:r>
          </w:p>
        </w:tc>
        <w:tc>
          <w:tcPr>
            <w:tcW w:w="575" w:type="pct"/>
            <w:tcBorders>
              <w:top w:val="nil"/>
              <w:left w:val="nil"/>
              <w:bottom w:val="single" w:sz="4" w:space="0" w:color="auto"/>
              <w:right w:val="single" w:sz="4" w:space="0" w:color="auto"/>
            </w:tcBorders>
            <w:shd w:val="clear" w:color="auto" w:fill="auto"/>
            <w:vAlign w:val="center"/>
            <w:hideMark/>
          </w:tcPr>
          <w:p w:rsidR="00F16D60" w:rsidRPr="00F16D60" w:rsidRDefault="00F16D60">
            <w:pPr>
              <w:jc w:val="center"/>
              <w:rPr>
                <w:b/>
                <w:bCs/>
                <w:color w:val="000000"/>
                <w:sz w:val="16"/>
                <w:szCs w:val="16"/>
              </w:rPr>
            </w:pPr>
            <w:r w:rsidRPr="00F16D60">
              <w:rPr>
                <w:b/>
                <w:bCs/>
                <w:color w:val="000000"/>
                <w:sz w:val="16"/>
                <w:szCs w:val="16"/>
              </w:rPr>
              <w:t>за 2023 г.</w:t>
            </w:r>
          </w:p>
        </w:tc>
        <w:tc>
          <w:tcPr>
            <w:tcW w:w="575" w:type="pct"/>
            <w:tcBorders>
              <w:top w:val="nil"/>
              <w:left w:val="nil"/>
              <w:bottom w:val="single" w:sz="4" w:space="0" w:color="auto"/>
              <w:right w:val="single" w:sz="4" w:space="0" w:color="auto"/>
            </w:tcBorders>
            <w:shd w:val="clear" w:color="auto" w:fill="auto"/>
            <w:vAlign w:val="center"/>
            <w:hideMark/>
          </w:tcPr>
          <w:p w:rsidR="00F16D60" w:rsidRPr="00F16D60" w:rsidRDefault="00F16D60">
            <w:pPr>
              <w:jc w:val="center"/>
              <w:rPr>
                <w:b/>
                <w:bCs/>
                <w:color w:val="000000"/>
                <w:sz w:val="16"/>
                <w:szCs w:val="16"/>
              </w:rPr>
            </w:pPr>
            <w:r w:rsidRPr="00F16D60">
              <w:rPr>
                <w:b/>
                <w:bCs/>
                <w:color w:val="000000"/>
                <w:sz w:val="16"/>
                <w:szCs w:val="16"/>
              </w:rPr>
              <w:t xml:space="preserve"> 2024 г.</w:t>
            </w:r>
          </w:p>
        </w:tc>
      </w:tr>
      <w:tr w:rsidR="00F16D60" w:rsidRPr="00F16D60" w:rsidTr="00F16D60">
        <w:trPr>
          <w:trHeight w:val="30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1</w:t>
            </w:r>
          </w:p>
        </w:tc>
        <w:tc>
          <w:tcPr>
            <w:tcW w:w="161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 xml:space="preserve"> СН “Герлово"</w:t>
            </w:r>
          </w:p>
        </w:tc>
        <w:tc>
          <w:tcPr>
            <w:tcW w:w="649"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с. Черковна</w:t>
            </w:r>
          </w:p>
        </w:tc>
        <w:tc>
          <w:tcPr>
            <w:tcW w:w="714"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right"/>
              <w:rPr>
                <w:rFonts w:ascii="Calibri" w:hAnsi="Calibri" w:cs="Calibri"/>
                <w:color w:val="000000"/>
                <w:sz w:val="16"/>
                <w:szCs w:val="16"/>
              </w:rPr>
            </w:pPr>
            <w:r w:rsidRPr="00F16D60">
              <w:rPr>
                <w:rFonts w:ascii="Calibri" w:hAnsi="Calibri" w:cs="Calibri"/>
                <w:color w:val="000000"/>
                <w:sz w:val="16"/>
                <w:szCs w:val="16"/>
              </w:rPr>
              <w:t>2373</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r>
      <w:tr w:rsidR="00F16D60" w:rsidRPr="00F16D60" w:rsidTr="00F16D60">
        <w:trPr>
          <w:trHeight w:val="315"/>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2</w:t>
            </w:r>
          </w:p>
        </w:tc>
        <w:tc>
          <w:tcPr>
            <w:tcW w:w="161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  СН „Копрец-2004“</w:t>
            </w:r>
          </w:p>
        </w:tc>
        <w:tc>
          <w:tcPr>
            <w:tcW w:w="649"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с. Копрец</w:t>
            </w:r>
          </w:p>
        </w:tc>
        <w:tc>
          <w:tcPr>
            <w:tcW w:w="714"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right"/>
              <w:rPr>
                <w:rFonts w:ascii="Calibri" w:hAnsi="Calibri" w:cs="Calibri"/>
                <w:color w:val="000000"/>
                <w:sz w:val="16"/>
                <w:szCs w:val="16"/>
              </w:rPr>
            </w:pPr>
            <w:r w:rsidRPr="00F16D60">
              <w:rPr>
                <w:rFonts w:ascii="Calibri" w:hAnsi="Calibri" w:cs="Calibri"/>
                <w:color w:val="000000"/>
                <w:sz w:val="16"/>
                <w:szCs w:val="16"/>
              </w:rPr>
              <w:t>249</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r>
      <w:tr w:rsidR="00F16D60" w:rsidRPr="00F16D60" w:rsidTr="00F16D60">
        <w:trPr>
          <w:trHeight w:val="30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3</w:t>
            </w:r>
          </w:p>
        </w:tc>
        <w:tc>
          <w:tcPr>
            <w:tcW w:w="161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   СН „Водна лилия“</w:t>
            </w:r>
          </w:p>
        </w:tc>
        <w:tc>
          <w:tcPr>
            <w:tcW w:w="649"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с. Преселец</w:t>
            </w:r>
          </w:p>
        </w:tc>
        <w:tc>
          <w:tcPr>
            <w:tcW w:w="714"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right"/>
              <w:rPr>
                <w:rFonts w:ascii="Calibri" w:hAnsi="Calibri" w:cs="Calibri"/>
                <w:color w:val="000000"/>
                <w:sz w:val="16"/>
                <w:szCs w:val="16"/>
              </w:rPr>
            </w:pPr>
            <w:r w:rsidRPr="00F16D60">
              <w:rPr>
                <w:rFonts w:ascii="Calibri" w:hAnsi="Calibri" w:cs="Calibri"/>
                <w:color w:val="000000"/>
                <w:sz w:val="16"/>
                <w:szCs w:val="16"/>
              </w:rPr>
              <w:t>120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r>
      <w:tr w:rsidR="00F16D60" w:rsidRPr="00F16D60" w:rsidTr="00F16D60">
        <w:trPr>
          <w:trHeight w:val="315"/>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4</w:t>
            </w:r>
          </w:p>
        </w:tc>
        <w:tc>
          <w:tcPr>
            <w:tcW w:w="161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СН“Вардун”</w:t>
            </w:r>
          </w:p>
        </w:tc>
        <w:tc>
          <w:tcPr>
            <w:tcW w:w="649"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с. Вардун</w:t>
            </w:r>
          </w:p>
        </w:tc>
        <w:tc>
          <w:tcPr>
            <w:tcW w:w="714"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right"/>
              <w:rPr>
                <w:rFonts w:ascii="Calibri" w:hAnsi="Calibri" w:cs="Calibri"/>
                <w:color w:val="000000"/>
                <w:sz w:val="16"/>
                <w:szCs w:val="16"/>
              </w:rPr>
            </w:pPr>
            <w:r w:rsidRPr="00F16D60">
              <w:rPr>
                <w:rFonts w:ascii="Calibri" w:hAnsi="Calibri" w:cs="Calibri"/>
                <w:color w:val="000000"/>
                <w:sz w:val="16"/>
                <w:szCs w:val="16"/>
              </w:rPr>
              <w:t>774</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r>
      <w:tr w:rsidR="00F16D60" w:rsidRPr="00F16D60" w:rsidTr="00F16D60">
        <w:trPr>
          <w:trHeight w:val="30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5</w:t>
            </w:r>
          </w:p>
        </w:tc>
        <w:tc>
          <w:tcPr>
            <w:tcW w:w="161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СН "Съкровището на Кралево"</w:t>
            </w:r>
          </w:p>
        </w:tc>
        <w:tc>
          <w:tcPr>
            <w:tcW w:w="649"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с. Кралево</w:t>
            </w:r>
          </w:p>
        </w:tc>
        <w:tc>
          <w:tcPr>
            <w:tcW w:w="714"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right"/>
              <w:rPr>
                <w:rFonts w:ascii="Calibri" w:hAnsi="Calibri" w:cs="Calibri"/>
                <w:color w:val="000000"/>
                <w:sz w:val="16"/>
                <w:szCs w:val="16"/>
              </w:rPr>
            </w:pPr>
            <w:r w:rsidRPr="00F16D60">
              <w:rPr>
                <w:rFonts w:ascii="Calibri" w:hAnsi="Calibri" w:cs="Calibri"/>
                <w:color w:val="000000"/>
                <w:sz w:val="16"/>
                <w:szCs w:val="16"/>
              </w:rPr>
              <w:t>712</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r>
      <w:tr w:rsidR="00F16D60" w:rsidRPr="00F16D60" w:rsidTr="00F16D60">
        <w:trPr>
          <w:trHeight w:val="315"/>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6</w:t>
            </w:r>
          </w:p>
        </w:tc>
        <w:tc>
          <w:tcPr>
            <w:tcW w:w="161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СН "Бистра"</w:t>
            </w:r>
          </w:p>
        </w:tc>
        <w:tc>
          <w:tcPr>
            <w:tcW w:w="649"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с. Бистра</w:t>
            </w:r>
          </w:p>
        </w:tc>
        <w:tc>
          <w:tcPr>
            <w:tcW w:w="714"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right"/>
              <w:rPr>
                <w:rFonts w:ascii="Calibri" w:hAnsi="Calibri" w:cs="Calibri"/>
                <w:color w:val="000000"/>
                <w:sz w:val="16"/>
                <w:szCs w:val="16"/>
              </w:rPr>
            </w:pPr>
            <w:r w:rsidRPr="00F16D60">
              <w:rPr>
                <w:rFonts w:ascii="Calibri" w:hAnsi="Calibri" w:cs="Calibri"/>
                <w:color w:val="000000"/>
                <w:sz w:val="16"/>
                <w:szCs w:val="16"/>
              </w:rPr>
              <w:t>9348</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c>
          <w:tcPr>
            <w:tcW w:w="575" w:type="pct"/>
            <w:tcBorders>
              <w:top w:val="nil"/>
              <w:left w:val="nil"/>
              <w:bottom w:val="single" w:sz="4" w:space="0" w:color="auto"/>
              <w:right w:val="single" w:sz="4" w:space="0" w:color="auto"/>
            </w:tcBorders>
            <w:shd w:val="clear" w:color="auto" w:fill="auto"/>
            <w:noWrap/>
            <w:vAlign w:val="center"/>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0</w:t>
            </w:r>
          </w:p>
        </w:tc>
      </w:tr>
      <w:tr w:rsidR="00F16D60" w:rsidRPr="00F16D60" w:rsidTr="00F16D60">
        <w:trPr>
          <w:trHeight w:val="300"/>
        </w:trPr>
        <w:tc>
          <w:tcPr>
            <w:tcW w:w="2562"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6D60" w:rsidRPr="00F16D60" w:rsidRDefault="00F16D60">
            <w:pPr>
              <w:jc w:val="center"/>
              <w:rPr>
                <w:rFonts w:ascii="Calibri" w:hAnsi="Calibri" w:cs="Calibri"/>
                <w:color w:val="000000"/>
                <w:sz w:val="16"/>
                <w:szCs w:val="16"/>
              </w:rPr>
            </w:pPr>
            <w:r w:rsidRPr="00F16D60">
              <w:rPr>
                <w:rFonts w:ascii="Calibri" w:hAnsi="Calibri" w:cs="Calibri"/>
                <w:color w:val="000000"/>
                <w:sz w:val="16"/>
                <w:szCs w:val="16"/>
              </w:rPr>
              <w:t> </w:t>
            </w:r>
          </w:p>
        </w:tc>
        <w:tc>
          <w:tcPr>
            <w:tcW w:w="714" w:type="pct"/>
            <w:tcBorders>
              <w:top w:val="nil"/>
              <w:left w:val="nil"/>
              <w:bottom w:val="single" w:sz="4" w:space="0" w:color="auto"/>
              <w:right w:val="single" w:sz="4" w:space="0" w:color="auto"/>
            </w:tcBorders>
            <w:shd w:val="clear" w:color="auto" w:fill="auto"/>
            <w:noWrap/>
            <w:vAlign w:val="bottom"/>
            <w:hideMark/>
          </w:tcPr>
          <w:p w:rsidR="00F16D60" w:rsidRPr="00F16D60" w:rsidRDefault="00F16D60">
            <w:pPr>
              <w:jc w:val="right"/>
              <w:rPr>
                <w:rFonts w:ascii="Calibri" w:hAnsi="Calibri" w:cs="Calibri"/>
                <w:b/>
                <w:bCs/>
                <w:color w:val="000000"/>
                <w:sz w:val="16"/>
                <w:szCs w:val="16"/>
              </w:rPr>
            </w:pPr>
            <w:r w:rsidRPr="00F16D60">
              <w:rPr>
                <w:rFonts w:ascii="Calibri" w:hAnsi="Calibri" w:cs="Calibri"/>
                <w:b/>
                <w:bCs/>
                <w:color w:val="000000"/>
                <w:sz w:val="16"/>
                <w:szCs w:val="16"/>
              </w:rPr>
              <w:t>13576</w:t>
            </w:r>
          </w:p>
        </w:tc>
        <w:tc>
          <w:tcPr>
            <w:tcW w:w="575" w:type="pct"/>
            <w:tcBorders>
              <w:top w:val="nil"/>
              <w:left w:val="nil"/>
              <w:bottom w:val="single" w:sz="4" w:space="0" w:color="auto"/>
              <w:right w:val="single" w:sz="4" w:space="0" w:color="auto"/>
            </w:tcBorders>
            <w:shd w:val="clear" w:color="auto" w:fill="auto"/>
            <w:noWrap/>
            <w:vAlign w:val="bottom"/>
            <w:hideMark/>
          </w:tcPr>
          <w:p w:rsidR="00F16D60" w:rsidRPr="00F16D60" w:rsidRDefault="00F16D60">
            <w:pPr>
              <w:rPr>
                <w:rFonts w:ascii="Calibri" w:hAnsi="Calibri" w:cs="Calibri"/>
                <w:color w:val="000000"/>
                <w:sz w:val="16"/>
                <w:szCs w:val="16"/>
              </w:rPr>
            </w:pPr>
            <w:r w:rsidRPr="00F16D60">
              <w:rPr>
                <w:rFonts w:ascii="Calibri" w:hAnsi="Calibri" w:cs="Calibri"/>
                <w:color w:val="000000"/>
                <w:sz w:val="16"/>
                <w:szCs w:val="16"/>
              </w:rPr>
              <w:t> </w:t>
            </w:r>
          </w:p>
        </w:tc>
        <w:tc>
          <w:tcPr>
            <w:tcW w:w="575" w:type="pct"/>
            <w:tcBorders>
              <w:top w:val="nil"/>
              <w:left w:val="nil"/>
              <w:bottom w:val="single" w:sz="4" w:space="0" w:color="auto"/>
              <w:right w:val="single" w:sz="4" w:space="0" w:color="auto"/>
            </w:tcBorders>
            <w:shd w:val="clear" w:color="auto" w:fill="auto"/>
            <w:noWrap/>
            <w:vAlign w:val="bottom"/>
            <w:hideMark/>
          </w:tcPr>
          <w:p w:rsidR="00F16D60" w:rsidRPr="00F16D60" w:rsidRDefault="00F16D60">
            <w:pPr>
              <w:rPr>
                <w:rFonts w:ascii="Calibri" w:hAnsi="Calibri" w:cs="Calibri"/>
                <w:color w:val="000000"/>
                <w:sz w:val="16"/>
                <w:szCs w:val="16"/>
              </w:rPr>
            </w:pPr>
            <w:r w:rsidRPr="00F16D60">
              <w:rPr>
                <w:rFonts w:ascii="Calibri" w:hAnsi="Calibri" w:cs="Calibri"/>
                <w:color w:val="000000"/>
                <w:sz w:val="16"/>
                <w:szCs w:val="16"/>
              </w:rPr>
              <w:t> </w:t>
            </w:r>
          </w:p>
        </w:tc>
        <w:tc>
          <w:tcPr>
            <w:tcW w:w="575" w:type="pct"/>
            <w:tcBorders>
              <w:top w:val="nil"/>
              <w:left w:val="nil"/>
              <w:bottom w:val="single" w:sz="4" w:space="0" w:color="auto"/>
              <w:right w:val="single" w:sz="4" w:space="0" w:color="auto"/>
            </w:tcBorders>
            <w:shd w:val="clear" w:color="auto" w:fill="auto"/>
            <w:noWrap/>
            <w:vAlign w:val="bottom"/>
            <w:hideMark/>
          </w:tcPr>
          <w:p w:rsidR="00F16D60" w:rsidRPr="00F16D60" w:rsidRDefault="00F16D60">
            <w:pPr>
              <w:rPr>
                <w:rFonts w:ascii="Calibri" w:hAnsi="Calibri" w:cs="Calibri"/>
                <w:color w:val="000000"/>
                <w:sz w:val="16"/>
                <w:szCs w:val="16"/>
              </w:rPr>
            </w:pPr>
            <w:r w:rsidRPr="00F16D60">
              <w:rPr>
                <w:rFonts w:ascii="Calibri" w:hAnsi="Calibri" w:cs="Calibri"/>
                <w:color w:val="000000"/>
                <w:sz w:val="16"/>
                <w:szCs w:val="16"/>
              </w:rPr>
              <w:t> </w:t>
            </w:r>
          </w:p>
        </w:tc>
      </w:tr>
    </w:tbl>
    <w:p w:rsidR="00DE4FAB" w:rsidRPr="00F16D60" w:rsidRDefault="00DE4FAB" w:rsidP="00CB0013">
      <w:pPr>
        <w:jc w:val="both"/>
        <w:rPr>
          <w:lang w:val="bg-BG"/>
        </w:rPr>
      </w:pPr>
    </w:p>
    <w:p w:rsidR="006D09D2" w:rsidRPr="00CB0013" w:rsidRDefault="0080619A" w:rsidP="00CB0013">
      <w:pPr>
        <w:jc w:val="both"/>
        <w:rPr>
          <w:lang w:val="ru-RU"/>
        </w:rPr>
      </w:pPr>
      <w:r>
        <w:rPr>
          <w:lang w:val="bg-BG"/>
        </w:rPr>
        <w:tab/>
      </w:r>
      <w:r w:rsidR="006D09D2" w:rsidRPr="006D09D2">
        <w:rPr>
          <w:lang w:val="bg-BG"/>
        </w:rPr>
        <w:t>Регистрираните сдружения за напояване (СН) в област Търговище стопанисват общо шест язовира. Според наличните данни, през последните три последователни години водни маси за напояване не са подавани. Основният проблем на сдруженията, който значително затруднява устойчивото напояване и развитие, е лошото състояние на вътрешно-каналната мрежа и съоръжения. Тези съоръжения, в по-голямата си част изградени и използвани от бившите кооперативни стопанства, са почти напълно разрушени и негодни за експлоатация поради масово разграбване и разрушаване. Сдруженията нямат необходимите средства за ремонт и възстановяване на тази инфраструктура. Голяма част от хидромелиоративната инфраструктура на СН не е в добро състояние и сдруженията трябва да търсят възможности за финансиране на дейностите по възстанов</w:t>
      </w:r>
      <w:r w:rsidR="00A54506">
        <w:rPr>
          <w:lang w:val="bg-BG"/>
        </w:rPr>
        <w:t xml:space="preserve">яването </w:t>
      </w:r>
      <w:r w:rsidR="006D09D2" w:rsidRPr="006D09D2">
        <w:rPr>
          <w:lang w:val="bg-BG"/>
        </w:rPr>
        <w:t>в съответствие с Наредба № 2 към Закона за СН и по програмите за финансиране на различни проекти за изграждане, модернизация и възстановяване на обекти от хидромелиоративната инфраструктура.</w:t>
      </w:r>
    </w:p>
    <w:p w:rsidR="006D09D2" w:rsidRDefault="00A54506" w:rsidP="00CB0013">
      <w:pPr>
        <w:jc w:val="both"/>
        <w:rPr>
          <w:lang w:val="bg-BG"/>
        </w:rPr>
      </w:pPr>
      <w:r>
        <w:rPr>
          <w:lang w:val="bg-BG"/>
        </w:rPr>
        <w:tab/>
      </w:r>
      <w:r w:rsidR="006D09D2" w:rsidRPr="006D09D2">
        <w:rPr>
          <w:lang w:val="bg-BG"/>
        </w:rPr>
        <w:t xml:space="preserve">През 2024 г. комисия, назначена със заповед на директора на </w:t>
      </w:r>
      <w:r w:rsidR="00650B6B">
        <w:rPr>
          <w:lang w:val="bg-BG"/>
        </w:rPr>
        <w:t>ОД „Земеделие“ Търговище</w:t>
      </w:r>
      <w:r w:rsidR="006D09D2" w:rsidRPr="006D09D2">
        <w:rPr>
          <w:lang w:val="bg-BG"/>
        </w:rPr>
        <w:t>, контролира дейността на сдруженията за напояване, регистрирани на територията на област Търговище, чрез проверка на стопанисваните язовири.</w:t>
      </w:r>
    </w:p>
    <w:p w:rsidR="00A54506" w:rsidRPr="006D09D2" w:rsidRDefault="00A54506" w:rsidP="006D09D2">
      <w:pPr>
        <w:jc w:val="both"/>
        <w:rPr>
          <w:lang w:val="bg-BG"/>
        </w:rPr>
      </w:pPr>
    </w:p>
    <w:p w:rsidR="00F861FA" w:rsidRPr="004B719C" w:rsidRDefault="00A54506" w:rsidP="006D09D2">
      <w:pPr>
        <w:jc w:val="both"/>
        <w:rPr>
          <w:b/>
          <w:lang w:val="ru-RU"/>
        </w:rPr>
      </w:pPr>
      <w:r>
        <w:rPr>
          <w:b/>
          <w:lang w:val="bg-BG"/>
        </w:rPr>
        <w:tab/>
      </w:r>
      <w:r w:rsidR="00C519A8" w:rsidRPr="00C519A8">
        <w:rPr>
          <w:b/>
          <w:lang w:val="bg-BG"/>
        </w:rPr>
        <w:t>1</w:t>
      </w:r>
      <w:r w:rsidR="00DC1509">
        <w:rPr>
          <w:b/>
          <w:lang w:val="bg-BG"/>
        </w:rPr>
        <w:t>2</w:t>
      </w:r>
      <w:r w:rsidR="00C519A8" w:rsidRPr="00C519A8">
        <w:rPr>
          <w:b/>
          <w:lang w:val="bg-BG"/>
        </w:rPr>
        <w:t>.</w:t>
      </w:r>
      <w:r w:rsidR="00F861FA" w:rsidRPr="007D4F3B">
        <w:rPr>
          <w:b/>
          <w:lang w:val="ru-RU"/>
        </w:rPr>
        <w:t>2.</w:t>
      </w:r>
      <w:r w:rsidR="00DA7B76">
        <w:rPr>
          <w:b/>
          <w:lang w:val="en-US"/>
        </w:rPr>
        <w:t xml:space="preserve"> </w:t>
      </w:r>
      <w:r w:rsidR="00F861FA" w:rsidRPr="007D4F3B">
        <w:rPr>
          <w:b/>
          <w:lang w:val="ru-RU"/>
        </w:rPr>
        <w:t>„</w:t>
      </w:r>
      <w:r w:rsidR="00CD05BB">
        <w:rPr>
          <w:b/>
          <w:lang w:val="ru-RU"/>
        </w:rPr>
        <w:t xml:space="preserve">НАПОИТЕЛНИ СИСТЕМИ” ЕАД - </w:t>
      </w:r>
      <w:r w:rsidR="00F861FA" w:rsidRPr="004B719C">
        <w:rPr>
          <w:b/>
          <w:lang w:val="ru-RU"/>
        </w:rPr>
        <w:t>клон Долен Дунав:</w:t>
      </w:r>
    </w:p>
    <w:p w:rsidR="00974C3A" w:rsidRPr="00973C1A" w:rsidRDefault="00A54506" w:rsidP="00974C3A">
      <w:pPr>
        <w:jc w:val="both"/>
        <w:rPr>
          <w:lang w:val="bg-BG"/>
        </w:rPr>
      </w:pPr>
      <w:r>
        <w:rPr>
          <w:lang w:val="bg-BG"/>
        </w:rPr>
        <w:tab/>
      </w:r>
      <w:r w:rsidR="00DC1509">
        <w:rPr>
          <w:lang w:val="bg-BG"/>
        </w:rPr>
        <w:t>„</w:t>
      </w:r>
      <w:r w:rsidR="00974C3A" w:rsidRPr="00973C1A">
        <w:rPr>
          <w:lang w:val="bg-BG"/>
        </w:rPr>
        <w:t>Напоителни системи“ ЕАД е държавно предприятие, което се занимава с управлението и поддръжката на напоителните и отводнителните системи в страната. Клон „Долен Дунав“ е един от регионалните клонове на това предприятие и обхваща териториите около река Дунав и нейните притоци. Този регион е стратегически важен за земеделието в България, тъй като включва плодородни земи и значителни водни ресурси. „Напоителни системи“</w:t>
      </w:r>
      <w:r w:rsidR="00CD05BB">
        <w:rPr>
          <w:lang w:val="bg-BG"/>
        </w:rPr>
        <w:t xml:space="preserve"> ЕООД</w:t>
      </w:r>
      <w:r w:rsidR="00974C3A" w:rsidRPr="00973C1A">
        <w:rPr>
          <w:lang w:val="bg-BG"/>
        </w:rPr>
        <w:t xml:space="preserve"> стопанисват съществуващата държавна хидромелиоративна мрежа (ХМФ), включваща инфраструктура за напояване и отводняване, както и язовири, управлявани от Министерството на земеделието</w:t>
      </w:r>
      <w:r w:rsidR="00DC1509">
        <w:rPr>
          <w:lang w:val="bg-BG"/>
        </w:rPr>
        <w:t xml:space="preserve"> и храните (МЗХ</w:t>
      </w:r>
      <w:r w:rsidR="00974C3A" w:rsidRPr="00973C1A">
        <w:rPr>
          <w:lang w:val="bg-BG"/>
        </w:rPr>
        <w:t>).</w:t>
      </w:r>
    </w:p>
    <w:p w:rsidR="00974C3A" w:rsidRPr="00973C1A" w:rsidRDefault="00A54506" w:rsidP="00974C3A">
      <w:pPr>
        <w:jc w:val="both"/>
        <w:rPr>
          <w:lang w:val="bg-BG"/>
        </w:rPr>
      </w:pPr>
      <w:r>
        <w:rPr>
          <w:lang w:val="bg-BG"/>
        </w:rPr>
        <w:tab/>
      </w:r>
      <w:r w:rsidR="00974C3A" w:rsidRPr="00973C1A">
        <w:rPr>
          <w:lang w:val="bg-BG"/>
        </w:rPr>
        <w:t>Дейностите на клона са насочени към:</w:t>
      </w:r>
    </w:p>
    <w:p w:rsidR="00974C3A" w:rsidRPr="00973C1A" w:rsidRDefault="00974C3A" w:rsidP="00772AF0">
      <w:pPr>
        <w:numPr>
          <w:ilvl w:val="0"/>
          <w:numId w:val="20"/>
        </w:numPr>
        <w:jc w:val="both"/>
        <w:rPr>
          <w:lang w:val="bg-BG"/>
        </w:rPr>
      </w:pPr>
      <w:r w:rsidRPr="00973C1A">
        <w:rPr>
          <w:b/>
          <w:bCs/>
          <w:lang w:val="bg-BG"/>
        </w:rPr>
        <w:t>Подобряване на земеделската продуктивност:</w:t>
      </w:r>
    </w:p>
    <w:p w:rsidR="00974C3A" w:rsidRPr="00973C1A" w:rsidRDefault="00974C3A" w:rsidP="00772AF0">
      <w:pPr>
        <w:numPr>
          <w:ilvl w:val="1"/>
          <w:numId w:val="20"/>
        </w:numPr>
        <w:jc w:val="both"/>
        <w:rPr>
          <w:lang w:val="bg-BG"/>
        </w:rPr>
      </w:pPr>
      <w:r w:rsidRPr="00973C1A">
        <w:rPr>
          <w:lang w:val="bg-BG"/>
        </w:rPr>
        <w:t>Чрез осигуряване на надеждни и ефективни напоителни системи, клонът помага за увеличаване на добивите и качеството на земеделските продукти.</w:t>
      </w:r>
    </w:p>
    <w:p w:rsidR="00974C3A" w:rsidRPr="00973C1A" w:rsidRDefault="00974C3A" w:rsidP="00772AF0">
      <w:pPr>
        <w:numPr>
          <w:ilvl w:val="0"/>
          <w:numId w:val="20"/>
        </w:numPr>
        <w:jc w:val="both"/>
        <w:rPr>
          <w:lang w:val="bg-BG"/>
        </w:rPr>
      </w:pPr>
      <w:r w:rsidRPr="00973C1A">
        <w:rPr>
          <w:b/>
          <w:bCs/>
          <w:lang w:val="bg-BG"/>
        </w:rPr>
        <w:t>Защита на околната среда:</w:t>
      </w:r>
    </w:p>
    <w:p w:rsidR="00974C3A" w:rsidRPr="00973C1A" w:rsidRDefault="00974C3A" w:rsidP="00772AF0">
      <w:pPr>
        <w:numPr>
          <w:ilvl w:val="1"/>
          <w:numId w:val="20"/>
        </w:numPr>
        <w:jc w:val="both"/>
        <w:rPr>
          <w:lang w:val="bg-BG"/>
        </w:rPr>
      </w:pPr>
      <w:r w:rsidRPr="00973C1A">
        <w:rPr>
          <w:lang w:val="bg-BG"/>
        </w:rPr>
        <w:lastRenderedPageBreak/>
        <w:t>Чрез контрол на водния поток и предотвратяване на ерозията, клонът допринася за опазването на природните ресурси и биоразнообразието.</w:t>
      </w:r>
    </w:p>
    <w:p w:rsidR="00974C3A" w:rsidRPr="00973C1A" w:rsidRDefault="00974C3A" w:rsidP="00772AF0">
      <w:pPr>
        <w:numPr>
          <w:ilvl w:val="0"/>
          <w:numId w:val="20"/>
        </w:numPr>
        <w:jc w:val="both"/>
        <w:rPr>
          <w:lang w:val="bg-BG"/>
        </w:rPr>
      </w:pPr>
      <w:r w:rsidRPr="00973C1A">
        <w:rPr>
          <w:b/>
          <w:bCs/>
          <w:lang w:val="bg-BG"/>
        </w:rPr>
        <w:t>Социално-икономическо развитие:</w:t>
      </w:r>
    </w:p>
    <w:p w:rsidR="00974C3A" w:rsidRPr="00973C1A" w:rsidRDefault="00974C3A" w:rsidP="00772AF0">
      <w:pPr>
        <w:numPr>
          <w:ilvl w:val="1"/>
          <w:numId w:val="20"/>
        </w:numPr>
        <w:jc w:val="both"/>
        <w:rPr>
          <w:lang w:val="bg-BG"/>
        </w:rPr>
      </w:pPr>
      <w:r w:rsidRPr="00973C1A">
        <w:rPr>
          <w:lang w:val="bg-BG"/>
        </w:rPr>
        <w:t>Подобреното управление на водните ресурси води до повишаване на доходите на фермерите и стимулира местната икономика</w:t>
      </w:r>
    </w:p>
    <w:p w:rsidR="008E66D6" w:rsidRDefault="00F861FA" w:rsidP="00F861FA">
      <w:pPr>
        <w:jc w:val="both"/>
        <w:rPr>
          <w:rFonts w:eastAsia="Calibri"/>
          <w:b/>
          <w:lang w:val="bg-BG"/>
        </w:rPr>
      </w:pPr>
      <w:r w:rsidRPr="00973C1A">
        <w:rPr>
          <w:b/>
          <w:lang w:val="ru-RU"/>
        </w:rPr>
        <w:tab/>
      </w:r>
      <w:r w:rsidR="008E66D6" w:rsidRPr="00973C1A">
        <w:t xml:space="preserve">Като цяло най-отговорните напоителни съоръжения – язовири, водохващания, деривации, </w:t>
      </w:r>
      <w:r w:rsidR="00A54506">
        <w:t>основни помпени станции и други</w:t>
      </w:r>
      <w:r w:rsidR="008E66D6" w:rsidRPr="00973C1A">
        <w:t xml:space="preserve"> са под непрекъснат контрол и за тях се полагат относително най-големи грижи, в резултат на което техническото им състояние е сравнително добро. Каналната мрежа обаче е в лошо техническо и експлоатационно състояние. Тя е изградена в периода 1940-1980 г. Част от каналите са необлицовани и с деформиран профил. Водовземанията в голямата си част са компрометирани поради откраднати възли и детайли на вододелите.</w:t>
      </w:r>
      <w:r w:rsidRPr="008E66D6">
        <w:rPr>
          <w:rFonts w:eastAsia="Calibri"/>
          <w:b/>
          <w:color w:val="ED7D31" w:themeColor="accent2"/>
          <w:lang w:val="ru-RU"/>
        </w:rPr>
        <w:tab/>
      </w:r>
      <w:r w:rsidR="009E2ABC">
        <w:rPr>
          <w:rFonts w:eastAsia="Calibri"/>
          <w:b/>
          <w:lang w:val="en-US"/>
        </w:rPr>
        <w:t xml:space="preserve"> </w:t>
      </w:r>
    </w:p>
    <w:p w:rsidR="00A36CDA" w:rsidRPr="005B744C" w:rsidRDefault="005B744C" w:rsidP="00F861FA">
      <w:pPr>
        <w:jc w:val="both"/>
        <w:rPr>
          <w:rFonts w:eastAsia="Calibri"/>
          <w:b/>
          <w:lang w:val="bg-BG"/>
        </w:rPr>
      </w:pPr>
      <w:r>
        <w:rPr>
          <w:rFonts w:eastAsia="Calibri"/>
          <w:b/>
          <w:lang w:val="en-US"/>
        </w:rPr>
        <w:t xml:space="preserve"> </w:t>
      </w:r>
    </w:p>
    <w:p w:rsidR="00F861FA" w:rsidRPr="0067219D" w:rsidRDefault="009E2ABC" w:rsidP="00F861FA">
      <w:pPr>
        <w:jc w:val="both"/>
        <w:rPr>
          <w:rFonts w:eastAsia="Calibri"/>
          <w:lang w:val="ru-RU"/>
        </w:rPr>
      </w:pPr>
      <w:r w:rsidRPr="0067219D">
        <w:rPr>
          <w:rFonts w:eastAsia="Calibri"/>
          <w:b/>
          <w:lang w:val="en-US"/>
        </w:rPr>
        <w:t xml:space="preserve"> </w:t>
      </w:r>
      <w:r w:rsidR="00A54506">
        <w:rPr>
          <w:rFonts w:eastAsia="Calibri"/>
          <w:b/>
          <w:lang w:val="bg-BG"/>
        </w:rPr>
        <w:tab/>
      </w:r>
      <w:r w:rsidR="00DC1509">
        <w:rPr>
          <w:rFonts w:eastAsia="Calibri"/>
          <w:b/>
          <w:lang w:val="bg-BG"/>
        </w:rPr>
        <w:t>1</w:t>
      </w:r>
      <w:r w:rsidR="00F861FA" w:rsidRPr="0067219D">
        <w:rPr>
          <w:rFonts w:eastAsia="Calibri"/>
          <w:b/>
          <w:lang w:val="ru-RU"/>
        </w:rPr>
        <w:t>2.</w:t>
      </w:r>
      <w:r w:rsidR="00DC1509">
        <w:rPr>
          <w:rFonts w:eastAsia="Calibri"/>
          <w:b/>
          <w:lang w:val="ru-RU"/>
        </w:rPr>
        <w:t>2.</w:t>
      </w:r>
      <w:r w:rsidR="00F861FA" w:rsidRPr="0067219D">
        <w:rPr>
          <w:rFonts w:eastAsia="Calibri"/>
          <w:b/>
          <w:lang w:val="ru-RU"/>
        </w:rPr>
        <w:t>1</w:t>
      </w:r>
      <w:r w:rsidRPr="0067219D">
        <w:rPr>
          <w:rFonts w:eastAsia="Calibri"/>
          <w:b/>
          <w:lang w:val="en-US"/>
        </w:rPr>
        <w:t xml:space="preserve"> </w:t>
      </w:r>
      <w:r w:rsidR="00F861FA" w:rsidRPr="0067219D">
        <w:rPr>
          <w:rFonts w:eastAsia="Calibri"/>
          <w:b/>
          <w:lang w:val="ru-RU"/>
        </w:rPr>
        <w:t>НАПОЯВАНЕ</w:t>
      </w:r>
      <w:r w:rsidR="00F861FA" w:rsidRPr="0067219D">
        <w:rPr>
          <w:rFonts w:eastAsia="Calibri"/>
          <w:lang w:val="ru-RU"/>
        </w:rPr>
        <w:t>:</w:t>
      </w:r>
    </w:p>
    <w:p w:rsidR="00F861FA" w:rsidRDefault="00F861FA" w:rsidP="008539F7">
      <w:pPr>
        <w:ind w:left="720"/>
        <w:jc w:val="both"/>
        <w:rPr>
          <w:rFonts w:eastAsia="Calibri"/>
          <w:lang w:val="ru-RU"/>
        </w:rPr>
      </w:pPr>
      <w:r w:rsidRPr="0067219D">
        <w:rPr>
          <w:rFonts w:eastAsia="Calibri"/>
          <w:lang w:val="ru-RU"/>
        </w:rPr>
        <w:t>В таблица напояваните площи са посочени по напоителни системи.</w:t>
      </w:r>
    </w:p>
    <w:p w:rsidR="00A54506" w:rsidRPr="0067219D" w:rsidRDefault="00A54506" w:rsidP="008539F7">
      <w:pPr>
        <w:ind w:left="720"/>
        <w:jc w:val="both"/>
        <w:rPr>
          <w:rFonts w:eastAsia="Calibri"/>
          <w:lang w:val="ru-RU"/>
        </w:rPr>
      </w:pPr>
    </w:p>
    <w:tbl>
      <w:tblPr>
        <w:tblW w:w="5000" w:type="pct"/>
        <w:jc w:val="center"/>
        <w:tblCellMar>
          <w:left w:w="70" w:type="dxa"/>
          <w:right w:w="70" w:type="dxa"/>
        </w:tblCellMar>
        <w:tblLook w:val="04A0" w:firstRow="1" w:lastRow="0" w:firstColumn="1" w:lastColumn="0" w:noHBand="0" w:noVBand="1"/>
      </w:tblPr>
      <w:tblGrid>
        <w:gridCol w:w="2751"/>
        <w:gridCol w:w="1949"/>
        <w:gridCol w:w="1755"/>
        <w:gridCol w:w="2116"/>
        <w:gridCol w:w="1633"/>
      </w:tblGrid>
      <w:tr w:rsidR="00F861FA" w:rsidRPr="00A54506" w:rsidTr="00A54506">
        <w:trPr>
          <w:trHeight w:val="255"/>
          <w:jc w:val="center"/>
        </w:trPr>
        <w:tc>
          <w:tcPr>
            <w:tcW w:w="1348" w:type="pct"/>
            <w:tcBorders>
              <w:top w:val="single" w:sz="4" w:space="0" w:color="auto"/>
              <w:left w:val="single" w:sz="4" w:space="0" w:color="auto"/>
              <w:bottom w:val="nil"/>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Напоителна</w:t>
            </w:r>
          </w:p>
        </w:tc>
        <w:tc>
          <w:tcPr>
            <w:tcW w:w="955" w:type="pct"/>
            <w:tcBorders>
              <w:top w:val="single" w:sz="4" w:space="0" w:color="auto"/>
              <w:left w:val="nil"/>
              <w:bottom w:val="nil"/>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Изградени</w:t>
            </w:r>
          </w:p>
        </w:tc>
        <w:tc>
          <w:tcPr>
            <w:tcW w:w="860" w:type="pct"/>
            <w:tcBorders>
              <w:top w:val="single" w:sz="4" w:space="0" w:color="auto"/>
              <w:left w:val="nil"/>
              <w:bottom w:val="nil"/>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Годни за</w:t>
            </w:r>
          </w:p>
        </w:tc>
        <w:tc>
          <w:tcPr>
            <w:tcW w:w="1037" w:type="pct"/>
            <w:tcBorders>
              <w:top w:val="single" w:sz="4" w:space="0" w:color="auto"/>
              <w:left w:val="nil"/>
              <w:bottom w:val="nil"/>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Годни за</w:t>
            </w:r>
          </w:p>
        </w:tc>
        <w:tc>
          <w:tcPr>
            <w:tcW w:w="801" w:type="pct"/>
            <w:tcBorders>
              <w:top w:val="single" w:sz="4" w:space="0" w:color="auto"/>
              <w:left w:val="nil"/>
              <w:bottom w:val="nil"/>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Годни за</w:t>
            </w:r>
          </w:p>
        </w:tc>
      </w:tr>
      <w:tr w:rsidR="00F861FA" w:rsidRPr="00A54506" w:rsidTr="00A54506">
        <w:trPr>
          <w:trHeight w:val="255"/>
          <w:jc w:val="center"/>
        </w:trPr>
        <w:tc>
          <w:tcPr>
            <w:tcW w:w="1348" w:type="pct"/>
            <w:tcBorders>
              <w:top w:val="nil"/>
              <w:left w:val="single" w:sz="4" w:space="0" w:color="auto"/>
              <w:bottom w:val="nil"/>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система</w:t>
            </w:r>
          </w:p>
        </w:tc>
        <w:tc>
          <w:tcPr>
            <w:tcW w:w="955" w:type="pct"/>
            <w:tcBorders>
              <w:top w:val="nil"/>
              <w:left w:val="nil"/>
              <w:bottom w:val="nil"/>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поливни</w:t>
            </w:r>
          </w:p>
        </w:tc>
        <w:tc>
          <w:tcPr>
            <w:tcW w:w="860" w:type="pct"/>
            <w:tcBorders>
              <w:top w:val="nil"/>
              <w:left w:val="nil"/>
              <w:bottom w:val="nil"/>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напояване</w:t>
            </w:r>
          </w:p>
        </w:tc>
        <w:tc>
          <w:tcPr>
            <w:tcW w:w="1037" w:type="pct"/>
            <w:tcBorders>
              <w:top w:val="nil"/>
              <w:left w:val="nil"/>
              <w:bottom w:val="nil"/>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напояване</w:t>
            </w:r>
          </w:p>
        </w:tc>
        <w:tc>
          <w:tcPr>
            <w:tcW w:w="801" w:type="pct"/>
            <w:tcBorders>
              <w:top w:val="nil"/>
              <w:left w:val="nil"/>
              <w:bottom w:val="nil"/>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напояване</w:t>
            </w:r>
          </w:p>
        </w:tc>
      </w:tr>
      <w:tr w:rsidR="00F861FA" w:rsidRPr="00A54506" w:rsidTr="00A54506">
        <w:trPr>
          <w:trHeight w:val="255"/>
          <w:jc w:val="center"/>
        </w:trPr>
        <w:tc>
          <w:tcPr>
            <w:tcW w:w="1348" w:type="pct"/>
            <w:tcBorders>
              <w:top w:val="nil"/>
              <w:left w:val="single" w:sz="4" w:space="0" w:color="auto"/>
              <w:bottom w:val="nil"/>
              <w:right w:val="single" w:sz="4" w:space="0" w:color="auto"/>
            </w:tcBorders>
            <w:noWrap/>
            <w:vAlign w:val="center"/>
          </w:tcPr>
          <w:p w:rsidR="00F861FA" w:rsidRPr="00A54506" w:rsidRDefault="00F861FA" w:rsidP="00A54506">
            <w:pPr>
              <w:jc w:val="center"/>
              <w:rPr>
                <w:b/>
                <w:sz w:val="20"/>
                <w:szCs w:val="20"/>
                <w:lang w:eastAsia="bg-BG"/>
              </w:rPr>
            </w:pPr>
          </w:p>
        </w:tc>
        <w:tc>
          <w:tcPr>
            <w:tcW w:w="955"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площи</w:t>
            </w:r>
          </w:p>
        </w:tc>
        <w:tc>
          <w:tcPr>
            <w:tcW w:w="860"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общо</w:t>
            </w:r>
          </w:p>
        </w:tc>
        <w:tc>
          <w:tcPr>
            <w:tcW w:w="1037"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гравитачно</w:t>
            </w:r>
          </w:p>
        </w:tc>
        <w:tc>
          <w:tcPr>
            <w:tcW w:w="801"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помпено</w:t>
            </w:r>
          </w:p>
        </w:tc>
      </w:tr>
      <w:tr w:rsidR="00F861FA" w:rsidRPr="00A54506" w:rsidTr="00A54506">
        <w:trPr>
          <w:trHeight w:val="255"/>
          <w:jc w:val="center"/>
        </w:trPr>
        <w:tc>
          <w:tcPr>
            <w:tcW w:w="1348" w:type="pct"/>
            <w:tcBorders>
              <w:top w:val="nil"/>
              <w:left w:val="single" w:sz="4" w:space="0" w:color="auto"/>
              <w:bottom w:val="single" w:sz="4" w:space="0" w:color="auto"/>
              <w:right w:val="single" w:sz="4" w:space="0" w:color="auto"/>
            </w:tcBorders>
            <w:noWrap/>
            <w:vAlign w:val="center"/>
          </w:tcPr>
          <w:p w:rsidR="00F861FA" w:rsidRPr="00A54506" w:rsidRDefault="00F861FA" w:rsidP="00A54506">
            <w:pPr>
              <w:jc w:val="center"/>
              <w:rPr>
                <w:b/>
                <w:sz w:val="20"/>
                <w:szCs w:val="20"/>
                <w:lang w:eastAsia="bg-BG"/>
              </w:rPr>
            </w:pPr>
          </w:p>
        </w:tc>
        <w:tc>
          <w:tcPr>
            <w:tcW w:w="955"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дка</w:t>
            </w:r>
          </w:p>
        </w:tc>
        <w:tc>
          <w:tcPr>
            <w:tcW w:w="860"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дка</w:t>
            </w:r>
          </w:p>
        </w:tc>
        <w:tc>
          <w:tcPr>
            <w:tcW w:w="1037"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дка</w:t>
            </w:r>
          </w:p>
        </w:tc>
        <w:tc>
          <w:tcPr>
            <w:tcW w:w="801"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sz w:val="20"/>
                <w:szCs w:val="20"/>
                <w:lang w:eastAsia="bg-BG"/>
              </w:rPr>
            </w:pPr>
            <w:r w:rsidRPr="00A54506">
              <w:rPr>
                <w:rFonts w:eastAsia="Calibri"/>
                <w:b/>
                <w:sz w:val="20"/>
                <w:szCs w:val="20"/>
                <w:lang w:eastAsia="bg-BG"/>
              </w:rPr>
              <w:t>дка</w:t>
            </w:r>
          </w:p>
        </w:tc>
      </w:tr>
      <w:tr w:rsidR="00F861FA" w:rsidRPr="00A54506" w:rsidTr="00A54506">
        <w:trPr>
          <w:trHeight w:val="206"/>
          <w:jc w:val="center"/>
        </w:trPr>
        <w:tc>
          <w:tcPr>
            <w:tcW w:w="1348" w:type="pct"/>
            <w:tcBorders>
              <w:top w:val="nil"/>
              <w:left w:val="single" w:sz="4" w:space="0" w:color="auto"/>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НС"Поляница</w:t>
            </w:r>
          </w:p>
        </w:tc>
        <w:tc>
          <w:tcPr>
            <w:tcW w:w="955"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13728</w:t>
            </w:r>
          </w:p>
        </w:tc>
        <w:tc>
          <w:tcPr>
            <w:tcW w:w="860"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9284</w:t>
            </w:r>
          </w:p>
        </w:tc>
        <w:tc>
          <w:tcPr>
            <w:tcW w:w="1037"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724</w:t>
            </w:r>
          </w:p>
        </w:tc>
        <w:tc>
          <w:tcPr>
            <w:tcW w:w="801"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8560</w:t>
            </w:r>
          </w:p>
        </w:tc>
      </w:tr>
      <w:tr w:rsidR="00F861FA" w:rsidRPr="00A54506" w:rsidTr="00A54506">
        <w:trPr>
          <w:trHeight w:val="255"/>
          <w:jc w:val="center"/>
        </w:trPr>
        <w:tc>
          <w:tcPr>
            <w:tcW w:w="1348" w:type="pct"/>
            <w:tcBorders>
              <w:top w:val="nil"/>
              <w:left w:val="single" w:sz="4" w:space="0" w:color="auto"/>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НС"Съединение"</w:t>
            </w:r>
          </w:p>
        </w:tc>
        <w:tc>
          <w:tcPr>
            <w:tcW w:w="955"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20785</w:t>
            </w:r>
          </w:p>
        </w:tc>
        <w:tc>
          <w:tcPr>
            <w:tcW w:w="860"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1635</w:t>
            </w:r>
          </w:p>
        </w:tc>
        <w:tc>
          <w:tcPr>
            <w:tcW w:w="1037"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0</w:t>
            </w:r>
          </w:p>
        </w:tc>
        <w:tc>
          <w:tcPr>
            <w:tcW w:w="801"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1635</w:t>
            </w:r>
          </w:p>
        </w:tc>
      </w:tr>
      <w:tr w:rsidR="00F861FA" w:rsidRPr="00A54506" w:rsidTr="00A54506">
        <w:trPr>
          <w:trHeight w:val="255"/>
          <w:jc w:val="center"/>
        </w:trPr>
        <w:tc>
          <w:tcPr>
            <w:tcW w:w="1348" w:type="pct"/>
            <w:tcBorders>
              <w:top w:val="nil"/>
              <w:left w:val="single" w:sz="4" w:space="0" w:color="auto"/>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НС"Овчарово"</w:t>
            </w:r>
          </w:p>
        </w:tc>
        <w:tc>
          <w:tcPr>
            <w:tcW w:w="955"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7234</w:t>
            </w:r>
          </w:p>
        </w:tc>
        <w:tc>
          <w:tcPr>
            <w:tcW w:w="860"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7234</w:t>
            </w:r>
          </w:p>
        </w:tc>
        <w:tc>
          <w:tcPr>
            <w:tcW w:w="1037"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7234</w:t>
            </w:r>
          </w:p>
        </w:tc>
        <w:tc>
          <w:tcPr>
            <w:tcW w:w="801"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0</w:t>
            </w:r>
          </w:p>
        </w:tc>
      </w:tr>
      <w:tr w:rsidR="00F861FA" w:rsidRPr="00A54506" w:rsidTr="00A54506">
        <w:trPr>
          <w:trHeight w:val="255"/>
          <w:jc w:val="center"/>
        </w:trPr>
        <w:tc>
          <w:tcPr>
            <w:tcW w:w="1348" w:type="pct"/>
            <w:tcBorders>
              <w:top w:val="nil"/>
              <w:left w:val="single" w:sz="4" w:space="0" w:color="auto"/>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НС"Черковна"</w:t>
            </w:r>
          </w:p>
        </w:tc>
        <w:tc>
          <w:tcPr>
            <w:tcW w:w="955"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3816</w:t>
            </w:r>
          </w:p>
        </w:tc>
        <w:tc>
          <w:tcPr>
            <w:tcW w:w="860"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2375</w:t>
            </w:r>
          </w:p>
        </w:tc>
        <w:tc>
          <w:tcPr>
            <w:tcW w:w="1037"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0</w:t>
            </w:r>
          </w:p>
        </w:tc>
        <w:tc>
          <w:tcPr>
            <w:tcW w:w="801"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2375</w:t>
            </w:r>
          </w:p>
        </w:tc>
      </w:tr>
      <w:tr w:rsidR="00F861FA" w:rsidRPr="00A54506" w:rsidTr="00A54506">
        <w:trPr>
          <w:trHeight w:val="255"/>
          <w:jc w:val="center"/>
        </w:trPr>
        <w:tc>
          <w:tcPr>
            <w:tcW w:w="1348" w:type="pct"/>
            <w:tcBorders>
              <w:top w:val="nil"/>
              <w:left w:val="single" w:sz="4" w:space="0" w:color="auto"/>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НС"Красноселци"</w:t>
            </w:r>
          </w:p>
        </w:tc>
        <w:tc>
          <w:tcPr>
            <w:tcW w:w="955"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14294</w:t>
            </w:r>
          </w:p>
        </w:tc>
        <w:tc>
          <w:tcPr>
            <w:tcW w:w="860"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11744</w:t>
            </w:r>
          </w:p>
        </w:tc>
        <w:tc>
          <w:tcPr>
            <w:tcW w:w="1037"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4993</w:t>
            </w:r>
          </w:p>
        </w:tc>
        <w:tc>
          <w:tcPr>
            <w:tcW w:w="801"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6751</w:t>
            </w:r>
          </w:p>
        </w:tc>
      </w:tr>
      <w:tr w:rsidR="00F861FA" w:rsidRPr="00A54506" w:rsidTr="00A54506">
        <w:trPr>
          <w:trHeight w:val="255"/>
          <w:jc w:val="center"/>
        </w:trPr>
        <w:tc>
          <w:tcPr>
            <w:tcW w:w="1348" w:type="pct"/>
            <w:tcBorders>
              <w:top w:val="nil"/>
              <w:left w:val="single" w:sz="4" w:space="0" w:color="auto"/>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НС"Попово"</w:t>
            </w:r>
          </w:p>
        </w:tc>
        <w:tc>
          <w:tcPr>
            <w:tcW w:w="955"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133993</w:t>
            </w:r>
          </w:p>
        </w:tc>
        <w:tc>
          <w:tcPr>
            <w:tcW w:w="860"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91735</w:t>
            </w:r>
          </w:p>
        </w:tc>
        <w:tc>
          <w:tcPr>
            <w:tcW w:w="1037"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50288</w:t>
            </w:r>
          </w:p>
        </w:tc>
        <w:tc>
          <w:tcPr>
            <w:tcW w:w="801"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41447</w:t>
            </w:r>
          </w:p>
        </w:tc>
      </w:tr>
      <w:tr w:rsidR="00F861FA" w:rsidRPr="00A54506" w:rsidTr="00A54506">
        <w:trPr>
          <w:trHeight w:val="255"/>
          <w:jc w:val="center"/>
        </w:trPr>
        <w:tc>
          <w:tcPr>
            <w:tcW w:w="1348" w:type="pct"/>
            <w:tcBorders>
              <w:top w:val="nil"/>
              <w:left w:val="single" w:sz="4" w:space="0" w:color="auto"/>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НС"Ломци</w:t>
            </w:r>
          </w:p>
        </w:tc>
        <w:tc>
          <w:tcPr>
            <w:tcW w:w="955"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11623</w:t>
            </w:r>
          </w:p>
        </w:tc>
        <w:tc>
          <w:tcPr>
            <w:tcW w:w="860"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0</w:t>
            </w:r>
          </w:p>
        </w:tc>
        <w:tc>
          <w:tcPr>
            <w:tcW w:w="1037"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0</w:t>
            </w:r>
          </w:p>
        </w:tc>
        <w:tc>
          <w:tcPr>
            <w:tcW w:w="801"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sz w:val="20"/>
                <w:szCs w:val="20"/>
                <w:lang w:eastAsia="bg-BG"/>
              </w:rPr>
            </w:pPr>
            <w:r w:rsidRPr="00A54506">
              <w:rPr>
                <w:rFonts w:eastAsia="Calibri"/>
                <w:sz w:val="20"/>
                <w:szCs w:val="20"/>
                <w:lang w:eastAsia="bg-BG"/>
              </w:rPr>
              <w:t>0</w:t>
            </w:r>
          </w:p>
        </w:tc>
      </w:tr>
      <w:tr w:rsidR="00F861FA" w:rsidRPr="00A54506" w:rsidTr="00A54506">
        <w:trPr>
          <w:trHeight w:val="255"/>
          <w:jc w:val="center"/>
        </w:trPr>
        <w:tc>
          <w:tcPr>
            <w:tcW w:w="1348" w:type="pct"/>
            <w:tcBorders>
              <w:top w:val="nil"/>
              <w:left w:val="single" w:sz="4" w:space="0" w:color="auto"/>
              <w:bottom w:val="single" w:sz="4" w:space="0" w:color="auto"/>
              <w:right w:val="single" w:sz="4" w:space="0" w:color="auto"/>
            </w:tcBorders>
            <w:noWrap/>
            <w:vAlign w:val="center"/>
            <w:hideMark/>
          </w:tcPr>
          <w:p w:rsidR="00F861FA" w:rsidRPr="00A54506" w:rsidRDefault="00F861FA" w:rsidP="00A54506">
            <w:pPr>
              <w:jc w:val="center"/>
              <w:rPr>
                <w:b/>
                <w:bCs/>
                <w:sz w:val="20"/>
                <w:szCs w:val="20"/>
                <w:lang w:eastAsia="bg-BG"/>
              </w:rPr>
            </w:pPr>
            <w:r w:rsidRPr="00A54506">
              <w:rPr>
                <w:rFonts w:eastAsia="Calibri"/>
                <w:b/>
                <w:bCs/>
                <w:sz w:val="20"/>
                <w:szCs w:val="20"/>
                <w:lang w:eastAsia="bg-BG"/>
              </w:rPr>
              <w:t>общо за клона</w:t>
            </w:r>
          </w:p>
        </w:tc>
        <w:tc>
          <w:tcPr>
            <w:tcW w:w="955"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bCs/>
                <w:sz w:val="20"/>
                <w:szCs w:val="20"/>
                <w:lang w:eastAsia="bg-BG"/>
              </w:rPr>
            </w:pPr>
            <w:r w:rsidRPr="00A54506">
              <w:rPr>
                <w:rFonts w:eastAsia="Calibri"/>
                <w:b/>
                <w:bCs/>
                <w:sz w:val="20"/>
                <w:szCs w:val="20"/>
                <w:lang w:eastAsia="bg-BG"/>
              </w:rPr>
              <w:t>205473</w:t>
            </w:r>
          </w:p>
        </w:tc>
        <w:tc>
          <w:tcPr>
            <w:tcW w:w="860"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bCs/>
                <w:sz w:val="20"/>
                <w:szCs w:val="20"/>
                <w:lang w:eastAsia="bg-BG"/>
              </w:rPr>
            </w:pPr>
            <w:r w:rsidRPr="00A54506">
              <w:rPr>
                <w:rFonts w:eastAsia="Calibri"/>
                <w:b/>
                <w:bCs/>
                <w:sz w:val="20"/>
                <w:szCs w:val="20"/>
                <w:lang w:eastAsia="bg-BG"/>
              </w:rPr>
              <w:t>124007</w:t>
            </w:r>
          </w:p>
        </w:tc>
        <w:tc>
          <w:tcPr>
            <w:tcW w:w="1037"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bCs/>
                <w:sz w:val="20"/>
                <w:szCs w:val="20"/>
                <w:lang w:eastAsia="bg-BG"/>
              </w:rPr>
            </w:pPr>
            <w:r w:rsidRPr="00A54506">
              <w:rPr>
                <w:rFonts w:eastAsia="Calibri"/>
                <w:b/>
                <w:bCs/>
                <w:sz w:val="20"/>
                <w:szCs w:val="20"/>
                <w:lang w:eastAsia="bg-BG"/>
              </w:rPr>
              <w:t>67372</w:t>
            </w:r>
          </w:p>
        </w:tc>
        <w:tc>
          <w:tcPr>
            <w:tcW w:w="801" w:type="pct"/>
            <w:tcBorders>
              <w:top w:val="nil"/>
              <w:left w:val="nil"/>
              <w:bottom w:val="single" w:sz="4" w:space="0" w:color="auto"/>
              <w:right w:val="single" w:sz="4" w:space="0" w:color="auto"/>
            </w:tcBorders>
            <w:noWrap/>
            <w:vAlign w:val="center"/>
            <w:hideMark/>
          </w:tcPr>
          <w:p w:rsidR="00F861FA" w:rsidRPr="00A54506" w:rsidRDefault="00F861FA" w:rsidP="00A54506">
            <w:pPr>
              <w:jc w:val="center"/>
              <w:rPr>
                <w:b/>
                <w:bCs/>
                <w:sz w:val="20"/>
                <w:szCs w:val="20"/>
                <w:lang w:eastAsia="bg-BG"/>
              </w:rPr>
            </w:pPr>
            <w:r w:rsidRPr="00A54506">
              <w:rPr>
                <w:rFonts w:eastAsia="Calibri"/>
                <w:b/>
                <w:bCs/>
                <w:sz w:val="20"/>
                <w:szCs w:val="20"/>
                <w:lang w:eastAsia="bg-BG"/>
              </w:rPr>
              <w:t>56635</w:t>
            </w:r>
          </w:p>
        </w:tc>
      </w:tr>
    </w:tbl>
    <w:p w:rsidR="00F861FA" w:rsidRPr="0067219D" w:rsidRDefault="00F861FA" w:rsidP="00F861FA">
      <w:pPr>
        <w:jc w:val="both"/>
        <w:rPr>
          <w:lang w:val="ru-RU"/>
        </w:rPr>
      </w:pPr>
      <w:r w:rsidRPr="0067219D">
        <w:rPr>
          <w:rFonts w:eastAsia="Calibri"/>
          <w:lang w:val="ru-RU"/>
        </w:rPr>
        <w:tab/>
        <w:t xml:space="preserve"> </w:t>
      </w:r>
    </w:p>
    <w:p w:rsidR="008E66D6" w:rsidRPr="0067219D" w:rsidRDefault="00F861FA" w:rsidP="008E66D6">
      <w:pPr>
        <w:jc w:val="both"/>
        <w:rPr>
          <w:lang w:val="bg-BG"/>
        </w:rPr>
      </w:pPr>
      <w:r w:rsidRPr="0067219D">
        <w:rPr>
          <w:lang w:val="ru-RU"/>
        </w:rPr>
        <w:tab/>
      </w:r>
      <w:r w:rsidR="008E66D6" w:rsidRPr="0067219D">
        <w:rPr>
          <w:lang w:val="bg-BG"/>
        </w:rPr>
        <w:t>Основният проблем, който водоползвателите в Търговищкия регион посочват във връзка с раб</w:t>
      </w:r>
      <w:r w:rsidR="00A54506">
        <w:rPr>
          <w:lang w:val="bg-BG"/>
        </w:rPr>
        <w:t>отата си с „Напоителни системи“</w:t>
      </w:r>
      <w:r w:rsidR="008E66D6" w:rsidRPr="0067219D">
        <w:rPr>
          <w:lang w:val="bg-BG"/>
        </w:rPr>
        <w:t xml:space="preserve"> </w:t>
      </w:r>
      <w:r w:rsidR="00A54506" w:rsidRPr="0067219D">
        <w:rPr>
          <w:lang w:val="ru-RU"/>
        </w:rPr>
        <w:t>ЕАД</w:t>
      </w:r>
      <w:r w:rsidR="00A54506" w:rsidRPr="0067219D">
        <w:rPr>
          <w:lang w:val="bg-BG"/>
        </w:rPr>
        <w:t xml:space="preserve"> </w:t>
      </w:r>
      <w:r w:rsidR="008E66D6" w:rsidRPr="0067219D">
        <w:rPr>
          <w:lang w:val="bg-BG"/>
        </w:rPr>
        <w:t xml:space="preserve">са високата цена на услугата водоснабдяване и влошеното състояние на съоръженията. От друга страна, „Напоителни системи“ </w:t>
      </w:r>
      <w:r w:rsidR="00DC1509">
        <w:rPr>
          <w:lang w:val="bg-BG"/>
        </w:rPr>
        <w:t xml:space="preserve">ЕАД </w:t>
      </w:r>
      <w:r w:rsidR="008E66D6" w:rsidRPr="0067219D">
        <w:rPr>
          <w:lang w:val="bg-BG"/>
        </w:rPr>
        <w:t>подчертават, че финансовите постъпления от напояване са недостатъчни за ремонт на всички съоръжения. Основен приоритет е поддръжката на техническото и експлоатационното състояние на язовирите. Факт е, че съществуващата хидромелиоративна система в областта е силно амортизирана със значителни загуби на воден ресурс поради течове и филтрации по нейното протежение, което оказва съществено напрежение върху главните водни тела – язовирите. Тази система е и енергийно неефективна, предвид значителната консумация на електроенергия на съоръженията, изградени през миналия век, които отводняват държавни и частни терени.</w:t>
      </w:r>
    </w:p>
    <w:p w:rsidR="008E66D6" w:rsidRPr="0067219D" w:rsidRDefault="00A54506" w:rsidP="008E66D6">
      <w:pPr>
        <w:jc w:val="both"/>
        <w:rPr>
          <w:lang w:val="bg-BG"/>
        </w:rPr>
      </w:pPr>
      <w:r>
        <w:rPr>
          <w:lang w:val="bg-BG"/>
        </w:rPr>
        <w:tab/>
      </w:r>
      <w:r w:rsidR="008E66D6" w:rsidRPr="0067219D">
        <w:rPr>
          <w:lang w:val="bg-BG"/>
        </w:rPr>
        <w:t xml:space="preserve">Всички тези обстоятелства налагат извършването на реформи за ефикасно и устойчиво използване на водните ресурси в </w:t>
      </w:r>
      <w:r w:rsidR="005B744C">
        <w:rPr>
          <w:lang w:val="bg-BG"/>
        </w:rPr>
        <w:t>областта</w:t>
      </w:r>
      <w:r w:rsidR="008E66D6" w:rsidRPr="0067219D">
        <w:rPr>
          <w:lang w:val="bg-BG"/>
        </w:rPr>
        <w:t xml:space="preserve"> чрез намаляване на загубите на вода в хидромелиоративните съоръжения.</w:t>
      </w:r>
    </w:p>
    <w:p w:rsidR="002C0DD9" w:rsidRPr="0067219D" w:rsidRDefault="002C0DD9" w:rsidP="008E66D6">
      <w:pPr>
        <w:jc w:val="both"/>
        <w:rPr>
          <w:b/>
          <w:lang w:val="en-US"/>
        </w:rPr>
      </w:pPr>
    </w:p>
    <w:p w:rsidR="006A4FFF" w:rsidRPr="0067219D" w:rsidRDefault="00A54506" w:rsidP="006A4FFF">
      <w:pPr>
        <w:jc w:val="both"/>
        <w:rPr>
          <w:lang w:val="ru-RU"/>
        </w:rPr>
      </w:pPr>
      <w:r>
        <w:rPr>
          <w:b/>
          <w:lang w:val="bg-BG"/>
        </w:rPr>
        <w:tab/>
      </w:r>
      <w:r w:rsidR="00DC1509">
        <w:rPr>
          <w:b/>
          <w:lang w:val="bg-BG"/>
        </w:rPr>
        <w:t>1</w:t>
      </w:r>
      <w:r w:rsidR="006A4FFF" w:rsidRPr="0067219D">
        <w:rPr>
          <w:b/>
          <w:lang w:val="bg-BG"/>
        </w:rPr>
        <w:t>2.2</w:t>
      </w:r>
      <w:r w:rsidR="00DC1509">
        <w:rPr>
          <w:b/>
          <w:lang w:val="bg-BG"/>
        </w:rPr>
        <w:t xml:space="preserve">.2 </w:t>
      </w:r>
      <w:r w:rsidR="006A4FFF" w:rsidRPr="0067219D">
        <w:rPr>
          <w:b/>
        </w:rPr>
        <w:t>КОНТРОЛ ОПВВВ</w:t>
      </w:r>
    </w:p>
    <w:p w:rsidR="008E66D6" w:rsidRPr="0067219D" w:rsidRDefault="008E66D6" w:rsidP="008E66D6">
      <w:pPr>
        <w:ind w:firstLine="709"/>
        <w:jc w:val="both"/>
        <w:rPr>
          <w:lang w:val="ru-RU"/>
        </w:rPr>
      </w:pPr>
      <w:r w:rsidRPr="0067219D">
        <w:rPr>
          <w:lang w:val="ru-RU"/>
        </w:rPr>
        <w:t>Съгласно сключения договор между „Напоителни системи“ ЕАД и Министерството н</w:t>
      </w:r>
      <w:r w:rsidR="00DC1509">
        <w:rPr>
          <w:lang w:val="ru-RU"/>
        </w:rPr>
        <w:t>а земеделието и храните(МЗХ</w:t>
      </w:r>
      <w:r w:rsidRPr="0067219D">
        <w:rPr>
          <w:lang w:val="ru-RU"/>
        </w:rPr>
        <w:t xml:space="preserve">) за извършване на обществена услуга за защита от вредното въздействие на водите, експлоатация и поддръжка на водностопанските системи и съоръжения – публична държавна собственост по чл. 13, ал. 1, т. 3 от Закона за водите, както и методиката, приета с Постановление на Министерския съвет № 364 от 06.11.2014 г., регламентираща дейностите на „Напоителни системи“ ЕАД по стопанисване на обществено полезни водни външни съоръжения (ОПВВС) и отчитане на изразходваните средства, </w:t>
      </w:r>
      <w:r w:rsidR="00650B6B">
        <w:rPr>
          <w:lang w:val="ru-RU"/>
        </w:rPr>
        <w:t xml:space="preserve">ОД „Земеделие“ </w:t>
      </w:r>
      <w:r w:rsidR="00650B6B">
        <w:rPr>
          <w:lang w:val="ru-RU"/>
        </w:rPr>
        <w:lastRenderedPageBreak/>
        <w:t>Търговище</w:t>
      </w:r>
      <w:r w:rsidRPr="0067219D">
        <w:rPr>
          <w:lang w:val="ru-RU"/>
        </w:rPr>
        <w:t xml:space="preserve"> осъществява контрол по отношение на извършените дейности от стра</w:t>
      </w:r>
      <w:r w:rsidR="00CD05BB">
        <w:rPr>
          <w:lang w:val="ru-RU"/>
        </w:rPr>
        <w:t xml:space="preserve">на на „Напоителни системи“ ЕАД - </w:t>
      </w:r>
      <w:r w:rsidRPr="0067219D">
        <w:rPr>
          <w:lang w:val="ru-RU"/>
        </w:rPr>
        <w:t>клон „Долен Дунав“, и изразходваните финансови средства.</w:t>
      </w:r>
    </w:p>
    <w:p w:rsidR="008E66D6" w:rsidRPr="0067219D" w:rsidRDefault="008E66D6" w:rsidP="006A0378">
      <w:pPr>
        <w:tabs>
          <w:tab w:val="left" w:pos="709"/>
        </w:tabs>
        <w:ind w:firstLine="709"/>
        <w:jc w:val="both"/>
        <w:rPr>
          <w:lang w:val="ru-RU"/>
        </w:rPr>
      </w:pPr>
      <w:r w:rsidRPr="0067219D">
        <w:rPr>
          <w:lang w:val="ru-RU"/>
        </w:rPr>
        <w:t>През 2024 г. са възстановени компрометирани участъци от корекции на реки и дерета и предпазни диги, с което е подобрена тяхната проводимост и функцията им за защита от наводнения на земеделски земи, населени места и техническа инфраструктура. Извършено е поддържане на експлоатационното състояние на отводнителни системи и канали, с което е постигнато подобряване на водно-въздушния баланс на почвата в обработваемите земеделски земи, способстващо за увеличение на добивите на селскостопанската продукция. Подобрено е състоянието на речни диги, като са почистени участъци от храстовидна и дървесна растителност. Извършени са ремонти по отводнителни помпени станции. Извършените дейности от „Напоителни системи“</w:t>
      </w:r>
      <w:r w:rsidR="00A54506">
        <w:rPr>
          <w:lang w:val="ru-RU"/>
        </w:rPr>
        <w:t xml:space="preserve"> </w:t>
      </w:r>
      <w:r w:rsidR="00A54506" w:rsidRPr="0067219D">
        <w:rPr>
          <w:lang w:val="ru-RU"/>
        </w:rPr>
        <w:t>ЕАД</w:t>
      </w:r>
      <w:r w:rsidRPr="0067219D">
        <w:rPr>
          <w:lang w:val="ru-RU"/>
        </w:rPr>
        <w:t xml:space="preserve"> са подобрили общото експлоатационно състояние на водностопанските системи и съоръжения.</w:t>
      </w:r>
    </w:p>
    <w:p w:rsidR="006A4FFF" w:rsidRDefault="008E66D6" w:rsidP="008E66D6">
      <w:pPr>
        <w:ind w:firstLine="709"/>
        <w:jc w:val="both"/>
        <w:rPr>
          <w:lang w:val="ru-RU"/>
        </w:rPr>
      </w:pPr>
      <w:r w:rsidRPr="0067219D">
        <w:rPr>
          <w:lang w:val="ru-RU"/>
        </w:rPr>
        <w:t>През 2025 г. в програмите се предвижда да продължи възстановяването на компрометирани участъци от диги, корекции на реки и други ОПВВС, както и първоетапно възлагане и изготвяне на работни проекти на компрометирани обекти с цел последващото им възстановяване. Поради липса на достатъчно строителна механизация и транспортни средства се затруднява реакцията при аварии, което задълбочава критичните ситуации</w:t>
      </w:r>
      <w:r w:rsidR="00A54506">
        <w:rPr>
          <w:lang w:val="ru-RU"/>
        </w:rPr>
        <w:t>.</w:t>
      </w:r>
    </w:p>
    <w:p w:rsidR="00A54506" w:rsidRPr="0067219D" w:rsidRDefault="00A54506" w:rsidP="008E66D6">
      <w:pPr>
        <w:ind w:firstLine="709"/>
        <w:jc w:val="both"/>
        <w:rPr>
          <w:lang w:val="ru-RU"/>
        </w:rPr>
      </w:pPr>
    </w:p>
    <w:p w:rsidR="008E66D6" w:rsidRPr="0067219D" w:rsidRDefault="006A4FFF" w:rsidP="006A0378">
      <w:pPr>
        <w:tabs>
          <w:tab w:val="left" w:pos="567"/>
          <w:tab w:val="left" w:pos="709"/>
        </w:tabs>
        <w:jc w:val="both"/>
        <w:rPr>
          <w:b/>
          <w:lang w:val="ru-RU"/>
        </w:rPr>
      </w:pPr>
      <w:r w:rsidRPr="0067219D">
        <w:rPr>
          <w:b/>
          <w:lang w:val="ru-RU"/>
        </w:rPr>
        <w:t xml:space="preserve">         </w:t>
      </w:r>
      <w:r w:rsidR="006A0378">
        <w:rPr>
          <w:b/>
          <w:lang w:val="ru-RU"/>
        </w:rPr>
        <w:tab/>
      </w:r>
      <w:r w:rsidR="006A0378">
        <w:rPr>
          <w:b/>
          <w:lang w:val="ru-RU"/>
        </w:rPr>
        <w:tab/>
      </w:r>
      <w:r w:rsidR="00DC1509">
        <w:rPr>
          <w:b/>
          <w:lang w:val="ru-RU"/>
        </w:rPr>
        <w:t>1</w:t>
      </w:r>
      <w:r w:rsidRPr="0067219D">
        <w:rPr>
          <w:b/>
          <w:lang w:val="ru-RU"/>
        </w:rPr>
        <w:t>2.</w:t>
      </w:r>
      <w:r w:rsidR="00DC1509">
        <w:rPr>
          <w:b/>
          <w:lang w:val="ru-RU"/>
        </w:rPr>
        <w:t>2.</w:t>
      </w:r>
      <w:r w:rsidRPr="0067219D">
        <w:rPr>
          <w:b/>
          <w:lang w:val="ru-RU"/>
        </w:rPr>
        <w:t xml:space="preserve">3 ОТВОДНЯВАНЕ </w:t>
      </w:r>
    </w:p>
    <w:p w:rsidR="008E66D6" w:rsidRPr="0067219D" w:rsidRDefault="00A54506" w:rsidP="008E66D6">
      <w:pPr>
        <w:jc w:val="both"/>
        <w:rPr>
          <w:lang w:val="bg-BG"/>
        </w:rPr>
      </w:pPr>
      <w:r>
        <w:rPr>
          <w:lang w:val="bg-BG"/>
        </w:rPr>
        <w:tab/>
      </w:r>
      <w:r w:rsidR="008E66D6" w:rsidRPr="0067219D">
        <w:rPr>
          <w:lang w:val="bg-BG"/>
        </w:rPr>
        <w:t>Обектите за опазване от вредното въздействие на водите (ОПВВВ) – корекции на реки, отводнителни системи и отводнителни помпени станции, се стопанисват от „Напоителни системи“ ЕАД, клон „Долен Дунав“:</w:t>
      </w:r>
    </w:p>
    <w:p w:rsidR="008E66D6" w:rsidRPr="0067219D" w:rsidRDefault="008E66D6" w:rsidP="00772AF0">
      <w:pPr>
        <w:numPr>
          <w:ilvl w:val="0"/>
          <w:numId w:val="21"/>
        </w:numPr>
        <w:jc w:val="both"/>
        <w:rPr>
          <w:lang w:val="bg-BG"/>
        </w:rPr>
      </w:pPr>
      <w:r w:rsidRPr="0067219D">
        <w:rPr>
          <w:bCs/>
          <w:lang w:val="bg-BG"/>
        </w:rPr>
        <w:t>Корекции на реки</w:t>
      </w:r>
      <w:r w:rsidRPr="0067219D">
        <w:rPr>
          <w:lang w:val="bg-BG"/>
        </w:rPr>
        <w:t>: Обща дължина 95.220 км.</w:t>
      </w:r>
    </w:p>
    <w:p w:rsidR="008E66D6" w:rsidRPr="0067219D" w:rsidRDefault="008E66D6" w:rsidP="00772AF0">
      <w:pPr>
        <w:numPr>
          <w:ilvl w:val="0"/>
          <w:numId w:val="21"/>
        </w:numPr>
        <w:jc w:val="both"/>
        <w:rPr>
          <w:lang w:val="bg-BG"/>
        </w:rPr>
      </w:pPr>
      <w:r w:rsidRPr="0067219D">
        <w:rPr>
          <w:bCs/>
          <w:lang w:val="bg-BG"/>
        </w:rPr>
        <w:t>Отводнителни системи</w:t>
      </w:r>
      <w:r w:rsidRPr="0067219D">
        <w:rPr>
          <w:lang w:val="bg-BG"/>
        </w:rPr>
        <w:t>: Обща площ на отводнявани земеделски земи – 27.774 дка.</w:t>
      </w:r>
    </w:p>
    <w:p w:rsidR="008E66D6" w:rsidRPr="0067219D" w:rsidRDefault="008E66D6" w:rsidP="00772AF0">
      <w:pPr>
        <w:numPr>
          <w:ilvl w:val="0"/>
          <w:numId w:val="21"/>
        </w:numPr>
        <w:jc w:val="both"/>
        <w:rPr>
          <w:lang w:val="bg-BG"/>
        </w:rPr>
      </w:pPr>
      <w:r w:rsidRPr="0067219D">
        <w:rPr>
          <w:bCs/>
          <w:lang w:val="bg-BG"/>
        </w:rPr>
        <w:t>Отводнителни помпени станции</w:t>
      </w:r>
      <w:r w:rsidRPr="0067219D">
        <w:rPr>
          <w:lang w:val="bg-BG"/>
        </w:rPr>
        <w:t>: 18 ОПС.</w:t>
      </w:r>
    </w:p>
    <w:p w:rsidR="008E66D6" w:rsidRPr="0067219D" w:rsidRDefault="008E66D6" w:rsidP="00772AF0">
      <w:pPr>
        <w:numPr>
          <w:ilvl w:val="1"/>
          <w:numId w:val="21"/>
        </w:numPr>
        <w:jc w:val="both"/>
        <w:rPr>
          <w:lang w:val="bg-BG"/>
        </w:rPr>
      </w:pPr>
      <w:r w:rsidRPr="0067219D">
        <w:rPr>
          <w:lang w:val="bg-BG"/>
        </w:rPr>
        <w:t>Негодни: 13</w:t>
      </w:r>
    </w:p>
    <w:p w:rsidR="008E66D6" w:rsidRPr="0067219D" w:rsidRDefault="008E66D6" w:rsidP="00772AF0">
      <w:pPr>
        <w:numPr>
          <w:ilvl w:val="1"/>
          <w:numId w:val="21"/>
        </w:numPr>
        <w:jc w:val="both"/>
        <w:rPr>
          <w:lang w:val="bg-BG"/>
        </w:rPr>
      </w:pPr>
      <w:r w:rsidRPr="0067219D">
        <w:rPr>
          <w:lang w:val="bg-BG"/>
        </w:rPr>
        <w:t>Годни: 5, от които 1 работи.</w:t>
      </w:r>
    </w:p>
    <w:p w:rsidR="00F861FA" w:rsidRPr="00DA0A59" w:rsidRDefault="00A54506" w:rsidP="00F861FA">
      <w:pPr>
        <w:jc w:val="both"/>
        <w:rPr>
          <w:lang w:val="bg-BG"/>
        </w:rPr>
      </w:pPr>
      <w:r>
        <w:rPr>
          <w:lang w:val="bg-BG"/>
        </w:rPr>
        <w:tab/>
      </w:r>
      <w:r w:rsidR="008E66D6" w:rsidRPr="0067219D">
        <w:rPr>
          <w:lang w:val="bg-BG"/>
        </w:rPr>
        <w:t>През тази година на територията на областта не са регистрирани скъсвания, обрушвания и разрушени шлюзове. Няма засегнати и залети земеделски земи</w:t>
      </w:r>
      <w:r w:rsidR="00DA0A59">
        <w:rPr>
          <w:lang w:val="bg-BG"/>
        </w:rPr>
        <w:t>.</w:t>
      </w:r>
    </w:p>
    <w:p w:rsidR="008E66D6" w:rsidRPr="0067219D" w:rsidRDefault="00F861FA" w:rsidP="008E66D6">
      <w:pPr>
        <w:jc w:val="both"/>
        <w:rPr>
          <w:lang w:val="bg-BG"/>
        </w:rPr>
      </w:pPr>
      <w:r w:rsidRPr="0067219D">
        <w:rPr>
          <w:lang w:val="ru-RU"/>
        </w:rPr>
        <w:tab/>
      </w:r>
      <w:r w:rsidR="008E66D6" w:rsidRPr="0067219D">
        <w:rPr>
          <w:lang w:val="bg-BG"/>
        </w:rPr>
        <w:t>„Напоителни системи“ ЕАД, клон „Долен Дунав“, стопанисват 7 язовира. Със заповед, издадена от областния управител, те се проверяват два пъти годишно от междуведомствена комисия.</w:t>
      </w:r>
    </w:p>
    <w:p w:rsidR="008E66D6" w:rsidRPr="0067219D" w:rsidRDefault="00EE7DEB" w:rsidP="008E66D6">
      <w:pPr>
        <w:jc w:val="both"/>
        <w:rPr>
          <w:lang w:val="bg-BG"/>
        </w:rPr>
      </w:pPr>
      <w:r>
        <w:rPr>
          <w:b/>
          <w:bCs/>
          <w:lang w:val="bg-BG"/>
        </w:rPr>
        <w:tab/>
      </w:r>
      <w:r w:rsidR="008E66D6" w:rsidRPr="0067219D">
        <w:rPr>
          <w:b/>
          <w:bCs/>
          <w:lang w:val="bg-BG"/>
        </w:rPr>
        <w:t>Комплексни и значими язовири – публична държавна собственост:</w:t>
      </w:r>
    </w:p>
    <w:p w:rsidR="008E66D6" w:rsidRPr="0067219D" w:rsidRDefault="00EE7DEB" w:rsidP="008E66D6">
      <w:pPr>
        <w:jc w:val="both"/>
        <w:rPr>
          <w:lang w:val="bg-BG"/>
        </w:rPr>
      </w:pPr>
      <w:r>
        <w:rPr>
          <w:lang w:val="bg-BG"/>
        </w:rPr>
        <w:tab/>
      </w:r>
      <w:r w:rsidR="008E66D6" w:rsidRPr="0067219D">
        <w:rPr>
          <w:lang w:val="bg-BG"/>
        </w:rPr>
        <w:t>На територията на област Търговище се намират два комплексни и значими язовира – яз. Ястребино и яз. Съединение, които са публична държавна собственост.</w:t>
      </w:r>
    </w:p>
    <w:p w:rsidR="008E66D6" w:rsidRPr="0067219D" w:rsidRDefault="00EE7DEB" w:rsidP="008E66D6">
      <w:pPr>
        <w:jc w:val="both"/>
        <w:rPr>
          <w:lang w:val="bg-BG"/>
        </w:rPr>
      </w:pPr>
      <w:r>
        <w:rPr>
          <w:lang w:val="bg-BG"/>
        </w:rPr>
        <w:tab/>
      </w:r>
      <w:r w:rsidR="008E66D6" w:rsidRPr="0067219D">
        <w:rPr>
          <w:lang w:val="bg-BG"/>
        </w:rPr>
        <w:t>През 2024 г. се осъществиха следните важни дейности:</w:t>
      </w:r>
    </w:p>
    <w:p w:rsidR="008E66D6" w:rsidRPr="0067219D" w:rsidRDefault="008E66D6" w:rsidP="00772AF0">
      <w:pPr>
        <w:numPr>
          <w:ilvl w:val="0"/>
          <w:numId w:val="22"/>
        </w:numPr>
        <w:jc w:val="both"/>
        <w:rPr>
          <w:lang w:val="bg-BG"/>
        </w:rPr>
      </w:pPr>
      <w:r w:rsidRPr="0067219D">
        <w:rPr>
          <w:lang w:val="bg-BG"/>
        </w:rPr>
        <w:t>Проверки, свързани с безопасността, експлоатацията и стопанисването на двата язовира.</w:t>
      </w:r>
    </w:p>
    <w:p w:rsidR="008E66D6" w:rsidRPr="0067219D" w:rsidRDefault="008E66D6" w:rsidP="00772AF0">
      <w:pPr>
        <w:numPr>
          <w:ilvl w:val="0"/>
          <w:numId w:val="22"/>
        </w:numPr>
        <w:jc w:val="both"/>
        <w:rPr>
          <w:lang w:val="bg-BG"/>
        </w:rPr>
      </w:pPr>
      <w:r w:rsidRPr="0067219D">
        <w:rPr>
          <w:lang w:val="bg-BG"/>
        </w:rPr>
        <w:t>Мониторинг на въоръжената охрана на яз. Ястребино и яз. Съединение, съгласно изискванията на Наредба № 13. Всеки месец от фирмата, осъществяваща дейността по охрана, представят доклад за извършената работа. До този момент не са констатирани проблеми и липси по отношение на охраняваните съоръжения.</w:t>
      </w:r>
    </w:p>
    <w:p w:rsidR="006A4FFF" w:rsidRDefault="006A4FFF" w:rsidP="008E66D6">
      <w:pPr>
        <w:jc w:val="both"/>
        <w:rPr>
          <w:b/>
          <w:lang w:val="ru-RU"/>
        </w:rPr>
      </w:pPr>
    </w:p>
    <w:p w:rsidR="00885B16" w:rsidRDefault="00EE7DEB" w:rsidP="00F861FA">
      <w:pPr>
        <w:tabs>
          <w:tab w:val="left" w:pos="0"/>
        </w:tabs>
        <w:contextualSpacing/>
        <w:jc w:val="both"/>
        <w:rPr>
          <w:b/>
          <w:u w:val="single"/>
          <w:lang w:val="ru-RU"/>
        </w:rPr>
      </w:pPr>
      <w:r w:rsidRPr="00EE7DEB">
        <w:rPr>
          <w:b/>
          <w:lang w:val="ru-RU"/>
        </w:rPr>
        <w:tab/>
      </w:r>
      <w:r>
        <w:rPr>
          <w:b/>
          <w:u w:val="single"/>
          <w:lang w:val="ru-RU"/>
        </w:rPr>
        <w:t>О</w:t>
      </w:r>
      <w:r w:rsidR="00F861FA" w:rsidRPr="007D4F3B">
        <w:rPr>
          <w:b/>
          <w:u w:val="single"/>
          <w:lang w:val="ru-RU"/>
        </w:rPr>
        <w:t>сновни проблеми с язовирите:</w:t>
      </w:r>
    </w:p>
    <w:p w:rsidR="008E66D6" w:rsidRPr="008E66D6" w:rsidRDefault="0042108B" w:rsidP="008E66D6">
      <w:pPr>
        <w:tabs>
          <w:tab w:val="left" w:pos="0"/>
        </w:tabs>
        <w:contextualSpacing/>
        <w:jc w:val="both"/>
        <w:rPr>
          <w:lang w:val="bg-BG"/>
        </w:rPr>
      </w:pPr>
      <w:r>
        <w:rPr>
          <w:lang w:val="ru-RU"/>
        </w:rPr>
        <w:t xml:space="preserve">           </w:t>
      </w:r>
      <w:r w:rsidR="008E66D6" w:rsidRPr="008E66D6">
        <w:rPr>
          <w:lang w:val="bg-BG"/>
        </w:rPr>
        <w:t>„Напоителни си</w:t>
      </w:r>
      <w:r w:rsidR="00EE7DEB">
        <w:rPr>
          <w:lang w:val="bg-BG"/>
        </w:rPr>
        <w:t xml:space="preserve">стеми“ ЕАД, клон „Долен Дунав“ </w:t>
      </w:r>
      <w:r w:rsidR="008E66D6" w:rsidRPr="008E66D6">
        <w:rPr>
          <w:lang w:val="bg-BG"/>
        </w:rPr>
        <w:t>е важен участник в управлението на водните ресурси на територията на областта. Чрез своите дейности, клонът допринася за устойчивото развитие на земеделието, опазването на околната среда и социално-икономическото благополучие на региона. Той оказва експертно съдействие при сигнали и жалби за наводнени земеделски площи и други оплаквания, свързани с вредното въздействие на водите или водностопански обекти, собственост на Министерството на земеделието</w:t>
      </w:r>
      <w:r w:rsidR="00DC1509">
        <w:rPr>
          <w:lang w:val="bg-BG"/>
        </w:rPr>
        <w:t xml:space="preserve"> и храните</w:t>
      </w:r>
      <w:r w:rsidR="008E66D6" w:rsidRPr="008E66D6">
        <w:rPr>
          <w:lang w:val="bg-BG"/>
        </w:rPr>
        <w:t xml:space="preserve"> (МЗХ).</w:t>
      </w:r>
    </w:p>
    <w:p w:rsidR="008E66D6" w:rsidRPr="008E66D6" w:rsidRDefault="00EE7DEB" w:rsidP="008E66D6">
      <w:pPr>
        <w:tabs>
          <w:tab w:val="left" w:pos="0"/>
        </w:tabs>
        <w:contextualSpacing/>
        <w:jc w:val="both"/>
        <w:rPr>
          <w:lang w:val="bg-BG"/>
        </w:rPr>
      </w:pPr>
      <w:r>
        <w:rPr>
          <w:lang w:val="bg-BG"/>
        </w:rPr>
        <w:lastRenderedPageBreak/>
        <w:tab/>
      </w:r>
      <w:r w:rsidR="008E66D6" w:rsidRPr="008E66D6">
        <w:rPr>
          <w:lang w:val="bg-BG"/>
        </w:rPr>
        <w:t xml:space="preserve">Като цяло най-отговорните напоителни съоръжения – язовири, водохващания, деривации, </w:t>
      </w:r>
      <w:r>
        <w:rPr>
          <w:lang w:val="bg-BG"/>
        </w:rPr>
        <w:t>основни помпени станции и други</w:t>
      </w:r>
      <w:r w:rsidR="008E66D6" w:rsidRPr="008E66D6">
        <w:rPr>
          <w:lang w:val="bg-BG"/>
        </w:rPr>
        <w:t xml:space="preserve"> са под непрекъснат контрол, за тях се полагат относително най-големи грижи и усилия за поддържане в добро техническо състояние.</w:t>
      </w:r>
    </w:p>
    <w:p w:rsidR="006D09D2" w:rsidRDefault="006D09D2" w:rsidP="00F861FA">
      <w:pPr>
        <w:tabs>
          <w:tab w:val="center" w:pos="4320"/>
          <w:tab w:val="right" w:pos="8640"/>
        </w:tabs>
        <w:jc w:val="both"/>
        <w:rPr>
          <w:b/>
          <w:bCs/>
          <w:lang w:val="ru-RU"/>
        </w:rPr>
      </w:pPr>
    </w:p>
    <w:p w:rsidR="006D09D2" w:rsidRDefault="006D09D2" w:rsidP="00F861FA">
      <w:pPr>
        <w:tabs>
          <w:tab w:val="center" w:pos="4320"/>
          <w:tab w:val="right" w:pos="8640"/>
        </w:tabs>
        <w:jc w:val="both"/>
        <w:rPr>
          <w:b/>
          <w:bCs/>
          <w:lang w:val="ru-RU"/>
        </w:rPr>
      </w:pPr>
    </w:p>
    <w:p w:rsidR="00F861FA" w:rsidRDefault="00EE7DEB" w:rsidP="00EE7DEB">
      <w:pPr>
        <w:tabs>
          <w:tab w:val="left" w:pos="709"/>
          <w:tab w:val="center" w:pos="4320"/>
          <w:tab w:val="right" w:pos="8640"/>
        </w:tabs>
        <w:jc w:val="both"/>
        <w:rPr>
          <w:b/>
          <w:bCs/>
          <w:lang w:val="bg-BG"/>
        </w:rPr>
      </w:pPr>
      <w:r>
        <w:rPr>
          <w:b/>
          <w:bCs/>
          <w:lang w:val="ru-RU"/>
        </w:rPr>
        <w:tab/>
      </w:r>
      <w:r w:rsidR="00F861FA" w:rsidRPr="007D4F3B">
        <w:rPr>
          <w:b/>
          <w:bCs/>
          <w:lang w:val="ru-RU"/>
        </w:rPr>
        <w:t>1</w:t>
      </w:r>
      <w:r w:rsidR="00394DFF">
        <w:rPr>
          <w:b/>
          <w:bCs/>
          <w:lang w:val="en-US"/>
        </w:rPr>
        <w:t>3</w:t>
      </w:r>
      <w:r w:rsidR="00F861FA" w:rsidRPr="007D4F3B">
        <w:rPr>
          <w:b/>
          <w:bCs/>
          <w:lang w:val="ru-RU"/>
        </w:rPr>
        <w:t>.</w:t>
      </w:r>
      <w:r w:rsidR="00394DFF">
        <w:rPr>
          <w:b/>
          <w:bCs/>
          <w:lang w:val="en-US"/>
        </w:rPr>
        <w:t xml:space="preserve"> </w:t>
      </w:r>
      <w:r w:rsidR="00F861FA" w:rsidRPr="007D4F3B">
        <w:rPr>
          <w:b/>
          <w:bCs/>
          <w:lang w:val="bg-BG"/>
        </w:rPr>
        <w:t>АГРОСТАТИСТИКА</w:t>
      </w:r>
    </w:p>
    <w:p w:rsidR="00B27F80" w:rsidRDefault="00B27F80" w:rsidP="00B27F80">
      <w:pPr>
        <w:ind w:left="709"/>
        <w:contextualSpacing/>
        <w:jc w:val="both"/>
        <w:rPr>
          <w:b/>
          <w:lang w:val="bg-BG"/>
        </w:rPr>
      </w:pPr>
    </w:p>
    <w:p w:rsidR="006D09D2" w:rsidRPr="00EE7DEB" w:rsidRDefault="00B27F80" w:rsidP="00EE7DEB">
      <w:pPr>
        <w:ind w:left="709"/>
        <w:contextualSpacing/>
        <w:jc w:val="both"/>
        <w:rPr>
          <w:b/>
          <w:lang w:val="bg-BG"/>
        </w:rPr>
      </w:pPr>
      <w:r w:rsidRPr="00B27F80">
        <w:rPr>
          <w:b/>
          <w:lang w:val="en-US"/>
        </w:rPr>
        <w:t xml:space="preserve">Система за </w:t>
      </w:r>
      <w:r w:rsidRPr="00B27F80">
        <w:rPr>
          <w:b/>
          <w:lang w:val="bg-BG"/>
        </w:rPr>
        <w:t>информация з</w:t>
      </w:r>
      <w:r w:rsidRPr="00B27F80">
        <w:rPr>
          <w:b/>
          <w:lang w:val="en-US"/>
        </w:rPr>
        <w:t xml:space="preserve">а </w:t>
      </w:r>
      <w:r w:rsidRPr="00B27F80">
        <w:rPr>
          <w:b/>
          <w:lang w:val="bg-BG"/>
        </w:rPr>
        <w:t xml:space="preserve">устойчивостта на земеделските стопанства </w:t>
      </w:r>
      <w:r w:rsidRPr="00B27F80">
        <w:rPr>
          <w:b/>
          <w:lang w:val="en-US"/>
        </w:rPr>
        <w:t>202</w:t>
      </w:r>
      <w:r w:rsidRPr="00B27F80">
        <w:rPr>
          <w:b/>
          <w:lang w:val="bg-BG"/>
        </w:rPr>
        <w:t>3</w:t>
      </w:r>
      <w:r w:rsidRPr="00B27F80">
        <w:rPr>
          <w:b/>
          <w:lang w:val="en-US"/>
        </w:rPr>
        <w:t>/202</w:t>
      </w:r>
      <w:r w:rsidRPr="00B27F80">
        <w:rPr>
          <w:b/>
          <w:lang w:val="bg-BG"/>
        </w:rPr>
        <w:t>4</w:t>
      </w:r>
    </w:p>
    <w:p w:rsidR="006D09D2" w:rsidRPr="00E43E58" w:rsidRDefault="001D6782" w:rsidP="008E66D6">
      <w:pPr>
        <w:ind w:firstLine="709"/>
        <w:jc w:val="both"/>
        <w:rPr>
          <w:lang w:val="bg-BG"/>
        </w:rPr>
      </w:pPr>
      <w:r w:rsidRPr="001D6782">
        <w:t>Системата цели събирането и обобщаването на информация за доходите на земеделските стопанства, предоставяйки точни данни за тяхното състояние и доходността на различните земеделски дейности. Включени са 62 стопанства с разнообразна земеделска насоченост – растениевъдство и животновъдство, както и различен размер и специализация. Тези стопанства са разпределени в различни страти според посочените критерии. От тях, 16 не водят счетоводство, а 46 поддържат двустранно счетоводство. Представени са индивидуалните резултати на включените в извадката стопанства, които участват в Системата за интегрирана земеделска статистика (СИУЗС). Данни се събират целогодишно чрез посещения и директни анкети на земеделските стопанства. Добавени са нови стопанства със специфична специализация и икономически размер за попълване на извадката. Паралелно с това се подготвят дейностите за събиране на земеделска счетоводна информация през 2024 г. и се актуализира списъкът на стопанствата. Също така са изготвени справки и документи за нуждите на отдел „Агростатистика“ към Министерството на земеделието</w:t>
      </w:r>
      <w:r w:rsidR="00E43E58">
        <w:rPr>
          <w:lang w:val="bg-BG"/>
        </w:rPr>
        <w:t xml:space="preserve"> и храните</w:t>
      </w:r>
      <w:r w:rsidRPr="001D6782">
        <w:t xml:space="preserve"> (МЗХ)</w:t>
      </w:r>
      <w:r w:rsidR="00E43E58">
        <w:rPr>
          <w:lang w:val="bg-BG"/>
        </w:rPr>
        <w:t>.</w:t>
      </w:r>
    </w:p>
    <w:p w:rsidR="006D09D2" w:rsidRPr="006D09D2" w:rsidRDefault="006D09D2" w:rsidP="008E66D6">
      <w:pPr>
        <w:ind w:firstLine="709"/>
        <w:jc w:val="both"/>
        <w:rPr>
          <w:lang w:val="bg-BG"/>
        </w:rPr>
      </w:pPr>
    </w:p>
    <w:p w:rsidR="008E66D6" w:rsidRPr="002703E6" w:rsidRDefault="008E66D6" w:rsidP="008E66D6">
      <w:pPr>
        <w:ind w:firstLine="709"/>
        <w:jc w:val="both"/>
        <w:rPr>
          <w:b/>
          <w:bCs/>
          <w:lang w:val="bg-BG"/>
        </w:rPr>
      </w:pPr>
      <w:r w:rsidRPr="002703E6">
        <w:rPr>
          <w:b/>
          <w:bCs/>
          <w:lang w:val="bg-BG"/>
        </w:rPr>
        <w:t>Годишно наблюдение за дейността на млекопреработвателните предприятия през 2023 г.</w:t>
      </w:r>
    </w:p>
    <w:p w:rsidR="008E66D6" w:rsidRPr="002703E6" w:rsidRDefault="008E66D6" w:rsidP="008E66D6">
      <w:pPr>
        <w:ind w:firstLine="709"/>
        <w:jc w:val="both"/>
        <w:rPr>
          <w:lang w:val="bg-BG"/>
        </w:rPr>
      </w:pPr>
      <w:r w:rsidRPr="002703E6">
        <w:rPr>
          <w:lang w:val="bg-BG"/>
        </w:rPr>
        <w:t>На територията на област Търговище през 2023 г. има регистрирани 10 млекопреработвателни предприятия. Едно от предприятията не е развивало дейност през годината. Работещите мандри са посетени на място с цел набиране на информация за дейността им през изминалата година. Наблюдаваните предприятия са събрали и преработили 14,139,488 литра краве мляко.</w:t>
      </w:r>
    </w:p>
    <w:p w:rsidR="008E66D6" w:rsidRPr="002703E6" w:rsidRDefault="008E66D6" w:rsidP="008E66D6">
      <w:pPr>
        <w:ind w:firstLine="709"/>
        <w:jc w:val="both"/>
        <w:rPr>
          <w:lang w:val="bg-BG"/>
        </w:rPr>
      </w:pPr>
      <w:r w:rsidRPr="002703E6">
        <w:rPr>
          <w:lang w:val="bg-BG"/>
        </w:rPr>
        <w:t>Производството на млечни продукти в област Търговище е представено по следния начин</w:t>
      </w:r>
      <w:r w:rsidR="00E43E58">
        <w:rPr>
          <w:lang w:val="bg-BG"/>
        </w:rPr>
        <w:t>:</w:t>
      </w:r>
    </w:p>
    <w:p w:rsidR="00B27F80" w:rsidRPr="002703E6" w:rsidRDefault="00B27F80" w:rsidP="00B27F80">
      <w:pPr>
        <w:ind w:firstLine="709"/>
        <w:jc w:val="both"/>
        <w:rPr>
          <w:lang w:val="en-US"/>
        </w:rPr>
      </w:pPr>
    </w:p>
    <w:tbl>
      <w:tblPr>
        <w:tblW w:w="5000" w:type="pct"/>
        <w:tblCellMar>
          <w:left w:w="70" w:type="dxa"/>
          <w:right w:w="70" w:type="dxa"/>
        </w:tblCellMar>
        <w:tblLook w:val="04A0" w:firstRow="1" w:lastRow="0" w:firstColumn="1" w:lastColumn="0" w:noHBand="0" w:noVBand="1"/>
      </w:tblPr>
      <w:tblGrid>
        <w:gridCol w:w="6129"/>
        <w:gridCol w:w="1751"/>
        <w:gridCol w:w="2324"/>
      </w:tblGrid>
      <w:tr w:rsidR="00B27F80" w:rsidRPr="00E43E58" w:rsidTr="009F751B">
        <w:trPr>
          <w:trHeight w:val="303"/>
        </w:trPr>
        <w:tc>
          <w:tcPr>
            <w:tcW w:w="3002" w:type="pct"/>
            <w:vMerge w:val="restart"/>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szCs w:val="20"/>
              </w:rPr>
            </w:pPr>
            <w:r w:rsidRPr="00E43E58">
              <w:rPr>
                <w:b/>
                <w:bCs/>
                <w:sz w:val="20"/>
                <w:szCs w:val="20"/>
              </w:rPr>
              <w:t>Наименование     на продукта</w:t>
            </w:r>
          </w:p>
        </w:tc>
        <w:tc>
          <w:tcPr>
            <w:tcW w:w="858" w:type="pct"/>
            <w:vMerge w:val="restart"/>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szCs w:val="20"/>
              </w:rPr>
            </w:pPr>
            <w:r w:rsidRPr="00E43E58">
              <w:rPr>
                <w:b/>
                <w:bCs/>
                <w:sz w:val="20"/>
                <w:szCs w:val="20"/>
              </w:rPr>
              <w:t>Ед. мярка</w:t>
            </w:r>
          </w:p>
        </w:tc>
        <w:tc>
          <w:tcPr>
            <w:tcW w:w="1139" w:type="pct"/>
            <w:vMerge w:val="restart"/>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szCs w:val="20"/>
              </w:rPr>
            </w:pPr>
            <w:r w:rsidRPr="00E43E58">
              <w:rPr>
                <w:b/>
                <w:bCs/>
                <w:sz w:val="20"/>
                <w:szCs w:val="20"/>
              </w:rPr>
              <w:t>Производство общо 20</w:t>
            </w:r>
            <w:r w:rsidRPr="00E43E58">
              <w:rPr>
                <w:b/>
                <w:bCs/>
                <w:sz w:val="20"/>
                <w:szCs w:val="20"/>
                <w:lang w:val="en-US"/>
              </w:rPr>
              <w:t>21</w:t>
            </w:r>
            <w:r w:rsidRPr="00E43E58">
              <w:rPr>
                <w:b/>
                <w:bCs/>
                <w:sz w:val="20"/>
                <w:szCs w:val="20"/>
              </w:rPr>
              <w:t>г.</w:t>
            </w:r>
          </w:p>
        </w:tc>
      </w:tr>
      <w:tr w:rsidR="00B27F80" w:rsidRPr="00E43E58" w:rsidTr="009F751B">
        <w:trPr>
          <w:trHeight w:val="303"/>
        </w:trPr>
        <w:tc>
          <w:tcPr>
            <w:tcW w:w="3002" w:type="pct"/>
            <w:vMerge/>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szCs w:val="20"/>
              </w:rPr>
            </w:pPr>
          </w:p>
        </w:tc>
        <w:tc>
          <w:tcPr>
            <w:tcW w:w="858" w:type="pct"/>
            <w:vMerge/>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szCs w:val="20"/>
              </w:rPr>
            </w:pPr>
          </w:p>
        </w:tc>
        <w:tc>
          <w:tcPr>
            <w:tcW w:w="1139" w:type="pct"/>
            <w:vMerge/>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szCs w:val="20"/>
              </w:rPr>
            </w:pPr>
          </w:p>
        </w:tc>
      </w:tr>
      <w:tr w:rsidR="00B27F80" w:rsidRPr="00E43E58" w:rsidTr="009F751B">
        <w:trPr>
          <w:trHeight w:val="303"/>
        </w:trPr>
        <w:tc>
          <w:tcPr>
            <w:tcW w:w="3002" w:type="pct"/>
            <w:tcBorders>
              <w:top w:val="nil"/>
              <w:left w:val="single" w:sz="8" w:space="0" w:color="auto"/>
              <w:bottom w:val="single" w:sz="8" w:space="0" w:color="auto"/>
              <w:right w:val="single" w:sz="8" w:space="0" w:color="auto"/>
            </w:tcBorders>
            <w:vAlign w:val="center"/>
            <w:hideMark/>
          </w:tcPr>
          <w:p w:rsidR="00B27F80" w:rsidRPr="00E43E58" w:rsidRDefault="00B27F80" w:rsidP="00E43E58">
            <w:pPr>
              <w:jc w:val="center"/>
              <w:rPr>
                <w:bCs/>
                <w:sz w:val="20"/>
                <w:szCs w:val="20"/>
              </w:rPr>
            </w:pPr>
            <w:r w:rsidRPr="00E43E58">
              <w:rPr>
                <w:bCs/>
                <w:sz w:val="20"/>
                <w:szCs w:val="20"/>
              </w:rPr>
              <w:t>Прясно мляко за консумация</w:t>
            </w:r>
          </w:p>
        </w:tc>
        <w:tc>
          <w:tcPr>
            <w:tcW w:w="858" w:type="pct"/>
            <w:tcBorders>
              <w:top w:val="nil"/>
              <w:left w:val="nil"/>
              <w:bottom w:val="single" w:sz="8" w:space="0" w:color="auto"/>
              <w:right w:val="single" w:sz="8" w:space="0" w:color="auto"/>
            </w:tcBorders>
            <w:vAlign w:val="center"/>
            <w:hideMark/>
          </w:tcPr>
          <w:p w:rsidR="00B27F80" w:rsidRPr="00E43E58" w:rsidRDefault="00B27F80" w:rsidP="00E43E58">
            <w:pPr>
              <w:jc w:val="center"/>
              <w:rPr>
                <w:bCs/>
                <w:sz w:val="20"/>
                <w:szCs w:val="20"/>
              </w:rPr>
            </w:pPr>
            <w:r w:rsidRPr="00E43E58">
              <w:rPr>
                <w:bCs/>
                <w:sz w:val="20"/>
                <w:szCs w:val="20"/>
              </w:rPr>
              <w:t>литри</w:t>
            </w:r>
          </w:p>
        </w:tc>
        <w:tc>
          <w:tcPr>
            <w:tcW w:w="1139" w:type="pct"/>
            <w:tcBorders>
              <w:top w:val="nil"/>
              <w:left w:val="nil"/>
              <w:bottom w:val="single" w:sz="8" w:space="0" w:color="auto"/>
              <w:right w:val="single" w:sz="8" w:space="0" w:color="auto"/>
            </w:tcBorders>
            <w:vAlign w:val="center"/>
            <w:hideMark/>
          </w:tcPr>
          <w:p w:rsidR="00B27F80" w:rsidRPr="00E43E58" w:rsidRDefault="00B27F80" w:rsidP="00E43E58">
            <w:pPr>
              <w:jc w:val="center"/>
              <w:rPr>
                <w:bCs/>
                <w:sz w:val="20"/>
                <w:szCs w:val="20"/>
                <w:lang w:val="en-US"/>
              </w:rPr>
            </w:pPr>
            <w:r w:rsidRPr="00E43E58">
              <w:rPr>
                <w:bCs/>
                <w:sz w:val="20"/>
                <w:szCs w:val="20"/>
                <w:lang w:val="en-US"/>
              </w:rPr>
              <w:t>C</w:t>
            </w:r>
          </w:p>
        </w:tc>
      </w:tr>
      <w:tr w:rsidR="00B27F80" w:rsidRPr="00E43E58" w:rsidTr="009F751B">
        <w:trPr>
          <w:trHeight w:val="303"/>
        </w:trPr>
        <w:tc>
          <w:tcPr>
            <w:tcW w:w="3002" w:type="pct"/>
            <w:tcBorders>
              <w:top w:val="nil"/>
              <w:left w:val="single" w:sz="8" w:space="0" w:color="auto"/>
              <w:bottom w:val="single" w:sz="8" w:space="0" w:color="auto"/>
              <w:right w:val="single" w:sz="8" w:space="0" w:color="auto"/>
            </w:tcBorders>
            <w:vAlign w:val="center"/>
            <w:hideMark/>
          </w:tcPr>
          <w:p w:rsidR="00B27F80" w:rsidRPr="00E43E58" w:rsidRDefault="00B27F80" w:rsidP="00E43E58">
            <w:pPr>
              <w:jc w:val="center"/>
              <w:rPr>
                <w:bCs/>
                <w:sz w:val="20"/>
                <w:szCs w:val="20"/>
              </w:rPr>
            </w:pPr>
            <w:r w:rsidRPr="00E43E58">
              <w:rPr>
                <w:bCs/>
                <w:sz w:val="20"/>
                <w:szCs w:val="20"/>
              </w:rPr>
              <w:t>Бяло саламурено сирене от краве мляко</w:t>
            </w:r>
          </w:p>
        </w:tc>
        <w:tc>
          <w:tcPr>
            <w:tcW w:w="858" w:type="pct"/>
            <w:tcBorders>
              <w:top w:val="nil"/>
              <w:left w:val="nil"/>
              <w:bottom w:val="single" w:sz="8" w:space="0" w:color="auto"/>
              <w:right w:val="single" w:sz="8" w:space="0" w:color="auto"/>
            </w:tcBorders>
            <w:vAlign w:val="center"/>
            <w:hideMark/>
          </w:tcPr>
          <w:p w:rsidR="00B27F80" w:rsidRPr="00E43E58" w:rsidRDefault="00B27F80" w:rsidP="00E43E58">
            <w:pPr>
              <w:jc w:val="center"/>
              <w:rPr>
                <w:bCs/>
                <w:sz w:val="20"/>
                <w:szCs w:val="20"/>
              </w:rPr>
            </w:pPr>
            <w:r w:rsidRPr="00E43E58">
              <w:rPr>
                <w:bCs/>
                <w:sz w:val="20"/>
                <w:szCs w:val="20"/>
              </w:rPr>
              <w:t>кг</w:t>
            </w:r>
          </w:p>
        </w:tc>
        <w:tc>
          <w:tcPr>
            <w:tcW w:w="1139" w:type="pct"/>
            <w:tcBorders>
              <w:top w:val="nil"/>
              <w:left w:val="nil"/>
              <w:bottom w:val="single" w:sz="8" w:space="0" w:color="auto"/>
              <w:right w:val="single" w:sz="8" w:space="0" w:color="auto"/>
            </w:tcBorders>
            <w:vAlign w:val="center"/>
            <w:hideMark/>
          </w:tcPr>
          <w:p w:rsidR="00B27F80" w:rsidRPr="00E43E58" w:rsidRDefault="00B27F80" w:rsidP="00E43E58">
            <w:pPr>
              <w:jc w:val="center"/>
              <w:rPr>
                <w:bCs/>
                <w:sz w:val="20"/>
                <w:szCs w:val="20"/>
                <w:lang w:val="bg-BG"/>
              </w:rPr>
            </w:pPr>
            <w:r w:rsidRPr="00E43E58">
              <w:rPr>
                <w:bCs/>
                <w:sz w:val="20"/>
                <w:szCs w:val="20"/>
                <w:lang w:val="bg-BG"/>
              </w:rPr>
              <w:t>1960863</w:t>
            </w:r>
          </w:p>
        </w:tc>
      </w:tr>
      <w:tr w:rsidR="00B27F80" w:rsidRPr="00E43E58" w:rsidTr="009F751B">
        <w:trPr>
          <w:trHeight w:val="303"/>
        </w:trPr>
        <w:tc>
          <w:tcPr>
            <w:tcW w:w="3002" w:type="pct"/>
            <w:tcBorders>
              <w:top w:val="nil"/>
              <w:left w:val="single" w:sz="8" w:space="0" w:color="auto"/>
              <w:bottom w:val="single" w:sz="8" w:space="0" w:color="auto"/>
              <w:right w:val="single" w:sz="8" w:space="0" w:color="auto"/>
            </w:tcBorders>
            <w:vAlign w:val="center"/>
            <w:hideMark/>
          </w:tcPr>
          <w:p w:rsidR="00B27F80" w:rsidRPr="00E43E58" w:rsidRDefault="00B27F80" w:rsidP="00E43E58">
            <w:pPr>
              <w:jc w:val="center"/>
              <w:rPr>
                <w:bCs/>
                <w:sz w:val="20"/>
                <w:szCs w:val="20"/>
              </w:rPr>
            </w:pPr>
            <w:r w:rsidRPr="00E43E58">
              <w:rPr>
                <w:bCs/>
                <w:sz w:val="20"/>
                <w:szCs w:val="20"/>
              </w:rPr>
              <w:t>Кашкавал от краве мляко</w:t>
            </w:r>
          </w:p>
        </w:tc>
        <w:tc>
          <w:tcPr>
            <w:tcW w:w="858" w:type="pct"/>
            <w:tcBorders>
              <w:top w:val="nil"/>
              <w:left w:val="nil"/>
              <w:bottom w:val="single" w:sz="8" w:space="0" w:color="auto"/>
              <w:right w:val="single" w:sz="8" w:space="0" w:color="auto"/>
            </w:tcBorders>
            <w:vAlign w:val="center"/>
            <w:hideMark/>
          </w:tcPr>
          <w:p w:rsidR="00B27F80" w:rsidRPr="00E43E58" w:rsidRDefault="00B27F80" w:rsidP="00E43E58">
            <w:pPr>
              <w:jc w:val="center"/>
              <w:rPr>
                <w:bCs/>
                <w:sz w:val="20"/>
                <w:szCs w:val="20"/>
              </w:rPr>
            </w:pPr>
            <w:r w:rsidRPr="00E43E58">
              <w:rPr>
                <w:bCs/>
                <w:sz w:val="20"/>
                <w:szCs w:val="20"/>
              </w:rPr>
              <w:t>кг</w:t>
            </w:r>
          </w:p>
        </w:tc>
        <w:tc>
          <w:tcPr>
            <w:tcW w:w="1139" w:type="pct"/>
            <w:tcBorders>
              <w:top w:val="nil"/>
              <w:left w:val="nil"/>
              <w:bottom w:val="single" w:sz="8" w:space="0" w:color="auto"/>
              <w:right w:val="single" w:sz="8" w:space="0" w:color="auto"/>
            </w:tcBorders>
            <w:vAlign w:val="center"/>
          </w:tcPr>
          <w:p w:rsidR="00B27F80" w:rsidRPr="00E43E58" w:rsidRDefault="00B27F80" w:rsidP="00E43E58">
            <w:pPr>
              <w:jc w:val="center"/>
              <w:rPr>
                <w:bCs/>
                <w:sz w:val="20"/>
                <w:szCs w:val="20"/>
                <w:lang w:val="bg-BG"/>
              </w:rPr>
            </w:pPr>
            <w:r w:rsidRPr="00E43E58">
              <w:rPr>
                <w:bCs/>
                <w:sz w:val="20"/>
                <w:szCs w:val="20"/>
                <w:lang w:val="bg-BG"/>
              </w:rPr>
              <w:t>272610</w:t>
            </w:r>
          </w:p>
        </w:tc>
      </w:tr>
      <w:tr w:rsidR="00B27F80" w:rsidRPr="00E43E58" w:rsidTr="009F751B">
        <w:trPr>
          <w:trHeight w:val="303"/>
        </w:trPr>
        <w:tc>
          <w:tcPr>
            <w:tcW w:w="3002" w:type="pct"/>
            <w:tcBorders>
              <w:top w:val="nil"/>
              <w:left w:val="single" w:sz="8" w:space="0" w:color="auto"/>
              <w:bottom w:val="single" w:sz="8" w:space="0" w:color="auto"/>
              <w:right w:val="single" w:sz="8" w:space="0" w:color="auto"/>
            </w:tcBorders>
            <w:vAlign w:val="center"/>
          </w:tcPr>
          <w:p w:rsidR="00B27F80" w:rsidRPr="00E43E58" w:rsidRDefault="00B27F80" w:rsidP="00E43E58">
            <w:pPr>
              <w:jc w:val="center"/>
              <w:rPr>
                <w:bCs/>
                <w:sz w:val="20"/>
                <w:szCs w:val="20"/>
                <w:lang w:val="bg-BG"/>
              </w:rPr>
            </w:pPr>
            <w:r w:rsidRPr="00306B82">
              <w:rPr>
                <w:bCs/>
                <w:sz w:val="20"/>
                <w:szCs w:val="20"/>
                <w:lang w:val="bg-BG"/>
              </w:rPr>
              <w:t>Извара</w:t>
            </w:r>
          </w:p>
        </w:tc>
        <w:tc>
          <w:tcPr>
            <w:tcW w:w="858" w:type="pct"/>
            <w:tcBorders>
              <w:top w:val="nil"/>
              <w:left w:val="nil"/>
              <w:bottom w:val="single" w:sz="8" w:space="0" w:color="auto"/>
              <w:right w:val="single" w:sz="8" w:space="0" w:color="auto"/>
            </w:tcBorders>
            <w:vAlign w:val="center"/>
          </w:tcPr>
          <w:p w:rsidR="00B27F80" w:rsidRPr="00306B82" w:rsidRDefault="00306B82" w:rsidP="00E43E58">
            <w:pPr>
              <w:jc w:val="center"/>
              <w:rPr>
                <w:bCs/>
                <w:sz w:val="20"/>
                <w:szCs w:val="20"/>
                <w:lang w:val="bg-BG"/>
              </w:rPr>
            </w:pPr>
            <w:r>
              <w:rPr>
                <w:bCs/>
                <w:sz w:val="20"/>
                <w:szCs w:val="20"/>
                <w:lang w:val="bg-BG"/>
              </w:rPr>
              <w:t>кг</w:t>
            </w:r>
          </w:p>
        </w:tc>
        <w:tc>
          <w:tcPr>
            <w:tcW w:w="1139" w:type="pct"/>
            <w:tcBorders>
              <w:top w:val="nil"/>
              <w:left w:val="nil"/>
              <w:bottom w:val="single" w:sz="8" w:space="0" w:color="auto"/>
              <w:right w:val="single" w:sz="8" w:space="0" w:color="auto"/>
            </w:tcBorders>
            <w:vAlign w:val="center"/>
          </w:tcPr>
          <w:p w:rsidR="00B27F80" w:rsidRPr="00E43E58" w:rsidRDefault="00B27F80" w:rsidP="00E43E58">
            <w:pPr>
              <w:jc w:val="center"/>
              <w:rPr>
                <w:bCs/>
                <w:sz w:val="20"/>
                <w:szCs w:val="20"/>
                <w:lang w:val="bg-BG"/>
              </w:rPr>
            </w:pPr>
            <w:r w:rsidRPr="00E43E58">
              <w:rPr>
                <w:bCs/>
                <w:sz w:val="20"/>
                <w:szCs w:val="20"/>
                <w:lang w:val="bg-BG"/>
              </w:rPr>
              <w:t>91297</w:t>
            </w:r>
          </w:p>
        </w:tc>
      </w:tr>
      <w:tr w:rsidR="00B27F80" w:rsidRPr="00E43E58" w:rsidTr="009F751B">
        <w:trPr>
          <w:trHeight w:val="303"/>
        </w:trPr>
        <w:tc>
          <w:tcPr>
            <w:tcW w:w="3002" w:type="pct"/>
            <w:tcBorders>
              <w:top w:val="nil"/>
              <w:left w:val="single" w:sz="8" w:space="0" w:color="auto"/>
              <w:bottom w:val="single" w:sz="8" w:space="0" w:color="auto"/>
              <w:right w:val="single" w:sz="8" w:space="0" w:color="auto"/>
            </w:tcBorders>
            <w:vAlign w:val="center"/>
            <w:hideMark/>
          </w:tcPr>
          <w:p w:rsidR="00B27F80" w:rsidRPr="00E43E58" w:rsidRDefault="00B27F80" w:rsidP="00E43E58">
            <w:pPr>
              <w:jc w:val="center"/>
              <w:rPr>
                <w:bCs/>
                <w:sz w:val="20"/>
                <w:szCs w:val="20"/>
              </w:rPr>
            </w:pPr>
            <w:r w:rsidRPr="00E43E58">
              <w:rPr>
                <w:bCs/>
                <w:sz w:val="20"/>
                <w:szCs w:val="20"/>
              </w:rPr>
              <w:t>Заквасено краве мляко</w:t>
            </w:r>
          </w:p>
        </w:tc>
        <w:tc>
          <w:tcPr>
            <w:tcW w:w="858" w:type="pct"/>
            <w:tcBorders>
              <w:top w:val="nil"/>
              <w:left w:val="nil"/>
              <w:bottom w:val="single" w:sz="8" w:space="0" w:color="auto"/>
              <w:right w:val="single" w:sz="8" w:space="0" w:color="auto"/>
            </w:tcBorders>
            <w:vAlign w:val="center"/>
            <w:hideMark/>
          </w:tcPr>
          <w:p w:rsidR="00B27F80" w:rsidRPr="00E43E58" w:rsidRDefault="00B27F80" w:rsidP="00E43E58">
            <w:pPr>
              <w:jc w:val="center"/>
              <w:rPr>
                <w:bCs/>
                <w:sz w:val="20"/>
                <w:szCs w:val="20"/>
              </w:rPr>
            </w:pPr>
            <w:r w:rsidRPr="00E43E58">
              <w:rPr>
                <w:bCs/>
                <w:sz w:val="20"/>
                <w:szCs w:val="20"/>
              </w:rPr>
              <w:t>кг</w:t>
            </w:r>
          </w:p>
        </w:tc>
        <w:tc>
          <w:tcPr>
            <w:tcW w:w="1139" w:type="pct"/>
            <w:tcBorders>
              <w:top w:val="nil"/>
              <w:left w:val="nil"/>
              <w:bottom w:val="single" w:sz="8" w:space="0" w:color="auto"/>
              <w:right w:val="single" w:sz="8" w:space="0" w:color="auto"/>
            </w:tcBorders>
            <w:vAlign w:val="center"/>
          </w:tcPr>
          <w:p w:rsidR="00B27F80" w:rsidRPr="00E43E58" w:rsidRDefault="00B27F80" w:rsidP="00E43E58">
            <w:pPr>
              <w:jc w:val="center"/>
              <w:rPr>
                <w:bCs/>
                <w:sz w:val="20"/>
                <w:szCs w:val="20"/>
                <w:lang w:val="bg-BG"/>
              </w:rPr>
            </w:pPr>
            <w:r w:rsidRPr="00E43E58">
              <w:rPr>
                <w:bCs/>
                <w:sz w:val="20"/>
                <w:szCs w:val="20"/>
                <w:lang w:val="bg-BG"/>
              </w:rPr>
              <w:t>3377375</w:t>
            </w:r>
          </w:p>
        </w:tc>
      </w:tr>
    </w:tbl>
    <w:p w:rsidR="00B27F80" w:rsidRPr="00B27F80" w:rsidRDefault="00B27F80" w:rsidP="00B27F80">
      <w:pPr>
        <w:jc w:val="both"/>
      </w:pPr>
    </w:p>
    <w:p w:rsidR="00B27F80" w:rsidRPr="00B27F80" w:rsidRDefault="00B27F80" w:rsidP="00B27F80">
      <w:pPr>
        <w:spacing w:before="60"/>
        <w:ind w:firstLine="540"/>
        <w:jc w:val="both"/>
      </w:pPr>
      <w:r w:rsidRPr="00B27F80">
        <w:rPr>
          <w:lang w:val="ru-RU"/>
        </w:rPr>
        <w:t xml:space="preserve">* </w:t>
      </w:r>
      <w:r w:rsidRPr="00B27F80">
        <w:rPr>
          <w:b/>
          <w:lang w:val="ru-RU"/>
        </w:rPr>
        <w:t xml:space="preserve">Годишно наблюдение за дейността на </w:t>
      </w:r>
      <w:r w:rsidRPr="00B27F80">
        <w:rPr>
          <w:b/>
        </w:rPr>
        <w:t>кланиците за червено месо</w:t>
      </w:r>
    </w:p>
    <w:p w:rsidR="00B27F80" w:rsidRPr="00B27F80" w:rsidRDefault="00B27F80" w:rsidP="00B27F80">
      <w:pPr>
        <w:spacing w:before="60"/>
        <w:ind w:firstLine="540"/>
        <w:jc w:val="both"/>
      </w:pPr>
      <w:r w:rsidRPr="00B27F80">
        <w:t xml:space="preserve">Паралелно с мандрите </w:t>
      </w:r>
      <w:r w:rsidR="007411EF">
        <w:rPr>
          <w:lang w:val="bg-BG"/>
        </w:rPr>
        <w:t xml:space="preserve">са </w:t>
      </w:r>
      <w:r w:rsidRPr="00B27F80">
        <w:t xml:space="preserve"> посетени и кланиците – общо</w:t>
      </w:r>
      <w:r w:rsidRPr="00B27F80">
        <w:rPr>
          <w:lang w:val="en-US"/>
        </w:rPr>
        <w:t xml:space="preserve"> 4 </w:t>
      </w:r>
      <w:r w:rsidRPr="00B27F80">
        <w:t>на брой през 202</w:t>
      </w:r>
      <w:r w:rsidR="007411EF">
        <w:rPr>
          <w:lang w:val="bg-BG"/>
        </w:rPr>
        <w:t>3</w:t>
      </w:r>
      <w:r w:rsidRPr="00B27F80">
        <w:t xml:space="preserve"> г.</w:t>
      </w:r>
    </w:p>
    <w:p w:rsidR="00B27F80" w:rsidRPr="00B27F80" w:rsidRDefault="00B27F80" w:rsidP="00B27F80">
      <w:pPr>
        <w:ind w:firstLine="540"/>
        <w:jc w:val="both"/>
        <w:rPr>
          <w:lang w:val="bg-BG"/>
        </w:rPr>
      </w:pPr>
      <w:r w:rsidRPr="00B27F80">
        <w:rPr>
          <w:lang w:val="bg-BG"/>
        </w:rPr>
        <w:t>Закланите животни по категории са представени по следния начин:</w:t>
      </w:r>
    </w:p>
    <w:tbl>
      <w:tblPr>
        <w:tblW w:w="5000" w:type="pct"/>
        <w:tblCellMar>
          <w:left w:w="70" w:type="dxa"/>
          <w:right w:w="70" w:type="dxa"/>
        </w:tblCellMar>
        <w:tblLook w:val="04A0" w:firstRow="1" w:lastRow="0" w:firstColumn="1" w:lastColumn="0" w:noHBand="0" w:noVBand="1"/>
      </w:tblPr>
      <w:tblGrid>
        <w:gridCol w:w="7116"/>
        <w:gridCol w:w="3088"/>
      </w:tblGrid>
      <w:tr w:rsidR="00B27F80" w:rsidRPr="00E43E58" w:rsidTr="009F751B">
        <w:trPr>
          <w:trHeight w:val="275"/>
        </w:trPr>
        <w:tc>
          <w:tcPr>
            <w:tcW w:w="3487"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lang w:val="bg-BG"/>
              </w:rPr>
            </w:pPr>
            <w:r w:rsidRPr="00E43E58">
              <w:rPr>
                <w:sz w:val="20"/>
                <w:lang w:val="bg-BG"/>
              </w:rPr>
              <w:t>Угоени свине</w:t>
            </w:r>
          </w:p>
        </w:tc>
        <w:tc>
          <w:tcPr>
            <w:tcW w:w="1513" w:type="pct"/>
            <w:tcBorders>
              <w:top w:val="single" w:sz="4" w:space="0" w:color="auto"/>
              <w:left w:val="nil"/>
              <w:bottom w:val="single" w:sz="4" w:space="0" w:color="auto"/>
              <w:right w:val="single" w:sz="4" w:space="0" w:color="auto"/>
            </w:tcBorders>
            <w:noWrap/>
            <w:vAlign w:val="center"/>
            <w:hideMark/>
          </w:tcPr>
          <w:p w:rsidR="00B27F80" w:rsidRPr="00E43E58" w:rsidRDefault="00B27F80" w:rsidP="00E43E58">
            <w:pPr>
              <w:jc w:val="center"/>
              <w:rPr>
                <w:bCs/>
                <w:sz w:val="20"/>
                <w:lang w:val="bg-BG"/>
              </w:rPr>
            </w:pPr>
            <w:r w:rsidRPr="00E43E58">
              <w:rPr>
                <w:bCs/>
                <w:sz w:val="20"/>
                <w:lang w:val="bg-BG"/>
              </w:rPr>
              <w:t>189277</w:t>
            </w:r>
          </w:p>
        </w:tc>
      </w:tr>
      <w:tr w:rsidR="00B27F80" w:rsidRPr="00E43E58" w:rsidTr="009F751B">
        <w:trPr>
          <w:trHeight w:val="275"/>
        </w:trPr>
        <w:tc>
          <w:tcPr>
            <w:tcW w:w="3487" w:type="pct"/>
            <w:tcBorders>
              <w:top w:val="nil"/>
              <w:left w:val="single" w:sz="4" w:space="0" w:color="auto"/>
              <w:bottom w:val="single" w:sz="4" w:space="0" w:color="auto"/>
              <w:right w:val="single" w:sz="4" w:space="0" w:color="auto"/>
            </w:tcBorders>
            <w:noWrap/>
            <w:vAlign w:val="center"/>
            <w:hideMark/>
          </w:tcPr>
          <w:p w:rsidR="00B27F80" w:rsidRPr="00E43E58" w:rsidRDefault="00B27F80" w:rsidP="00E43E58">
            <w:pPr>
              <w:jc w:val="center"/>
              <w:rPr>
                <w:sz w:val="20"/>
                <w:lang w:val="bg-BG"/>
              </w:rPr>
            </w:pPr>
            <w:r w:rsidRPr="00E43E58">
              <w:rPr>
                <w:sz w:val="20"/>
                <w:lang w:val="bg-BG"/>
              </w:rPr>
              <w:t>Други свине</w:t>
            </w:r>
          </w:p>
        </w:tc>
        <w:tc>
          <w:tcPr>
            <w:tcW w:w="1513" w:type="pct"/>
            <w:tcBorders>
              <w:top w:val="nil"/>
              <w:left w:val="nil"/>
              <w:bottom w:val="single" w:sz="4" w:space="0" w:color="auto"/>
              <w:right w:val="single" w:sz="4" w:space="0" w:color="auto"/>
            </w:tcBorders>
            <w:noWrap/>
            <w:vAlign w:val="center"/>
          </w:tcPr>
          <w:p w:rsidR="00B27F80" w:rsidRPr="00E43E58" w:rsidRDefault="00B27F80" w:rsidP="00E43E58">
            <w:pPr>
              <w:jc w:val="center"/>
              <w:rPr>
                <w:sz w:val="20"/>
                <w:lang w:val="bg-BG"/>
              </w:rPr>
            </w:pPr>
            <w:r w:rsidRPr="00E43E58">
              <w:rPr>
                <w:sz w:val="20"/>
                <w:lang w:val="bg-BG"/>
              </w:rPr>
              <w:t>2734</w:t>
            </w:r>
          </w:p>
        </w:tc>
      </w:tr>
      <w:tr w:rsidR="00B27F80" w:rsidRPr="00E43E58" w:rsidTr="009F751B">
        <w:trPr>
          <w:trHeight w:val="275"/>
        </w:trPr>
        <w:tc>
          <w:tcPr>
            <w:tcW w:w="3487" w:type="pct"/>
            <w:tcBorders>
              <w:top w:val="nil"/>
              <w:left w:val="single" w:sz="4" w:space="0" w:color="auto"/>
              <w:bottom w:val="single" w:sz="4" w:space="0" w:color="auto"/>
              <w:right w:val="single" w:sz="4" w:space="0" w:color="auto"/>
            </w:tcBorders>
            <w:noWrap/>
            <w:vAlign w:val="center"/>
            <w:hideMark/>
          </w:tcPr>
          <w:p w:rsidR="00B27F80" w:rsidRPr="00E43E58" w:rsidRDefault="00B27F80" w:rsidP="00E43E58">
            <w:pPr>
              <w:jc w:val="center"/>
              <w:rPr>
                <w:sz w:val="20"/>
                <w:lang w:val="bg-BG"/>
              </w:rPr>
            </w:pPr>
            <w:r w:rsidRPr="00E43E58">
              <w:rPr>
                <w:sz w:val="20"/>
                <w:lang w:val="bg-BG"/>
              </w:rPr>
              <w:t>Прасенца до 50 кг</w:t>
            </w:r>
          </w:p>
        </w:tc>
        <w:tc>
          <w:tcPr>
            <w:tcW w:w="1513" w:type="pct"/>
            <w:tcBorders>
              <w:top w:val="nil"/>
              <w:left w:val="nil"/>
              <w:bottom w:val="single" w:sz="4" w:space="0" w:color="auto"/>
              <w:right w:val="single" w:sz="4" w:space="0" w:color="auto"/>
            </w:tcBorders>
            <w:noWrap/>
            <w:vAlign w:val="center"/>
          </w:tcPr>
          <w:p w:rsidR="00B27F80" w:rsidRPr="00E43E58" w:rsidRDefault="00B27F80" w:rsidP="00E43E58">
            <w:pPr>
              <w:jc w:val="center"/>
              <w:rPr>
                <w:sz w:val="20"/>
                <w:lang w:val="bg-BG"/>
              </w:rPr>
            </w:pPr>
            <w:r w:rsidRPr="00E43E58">
              <w:rPr>
                <w:sz w:val="20"/>
                <w:lang w:val="bg-BG"/>
              </w:rPr>
              <w:t>С</w:t>
            </w:r>
          </w:p>
        </w:tc>
      </w:tr>
      <w:tr w:rsidR="00B27F80" w:rsidRPr="00E43E58" w:rsidTr="009F751B">
        <w:trPr>
          <w:trHeight w:val="275"/>
        </w:trPr>
        <w:tc>
          <w:tcPr>
            <w:tcW w:w="3487" w:type="pct"/>
            <w:tcBorders>
              <w:top w:val="nil"/>
              <w:left w:val="single" w:sz="4" w:space="0" w:color="auto"/>
              <w:bottom w:val="single" w:sz="4" w:space="0" w:color="auto"/>
              <w:right w:val="single" w:sz="4" w:space="0" w:color="auto"/>
            </w:tcBorders>
            <w:noWrap/>
            <w:vAlign w:val="center"/>
            <w:hideMark/>
          </w:tcPr>
          <w:p w:rsidR="00B27F80" w:rsidRPr="00E43E58" w:rsidRDefault="00B27F80" w:rsidP="00E43E58">
            <w:pPr>
              <w:jc w:val="center"/>
              <w:rPr>
                <w:sz w:val="20"/>
                <w:lang w:val="bg-BG"/>
              </w:rPr>
            </w:pPr>
            <w:r w:rsidRPr="00E43E58">
              <w:rPr>
                <w:sz w:val="20"/>
                <w:lang w:val="bg-BG"/>
              </w:rPr>
              <w:t>Говеда</w:t>
            </w:r>
          </w:p>
        </w:tc>
        <w:tc>
          <w:tcPr>
            <w:tcW w:w="1513" w:type="pct"/>
            <w:tcBorders>
              <w:top w:val="nil"/>
              <w:left w:val="nil"/>
              <w:bottom w:val="single" w:sz="4" w:space="0" w:color="auto"/>
              <w:right w:val="single" w:sz="4" w:space="0" w:color="auto"/>
            </w:tcBorders>
            <w:noWrap/>
            <w:vAlign w:val="center"/>
          </w:tcPr>
          <w:p w:rsidR="00B27F80" w:rsidRPr="00E43E58" w:rsidRDefault="00B27F80" w:rsidP="00E43E58">
            <w:pPr>
              <w:jc w:val="center"/>
              <w:rPr>
                <w:sz w:val="20"/>
                <w:lang w:val="bg-BG"/>
              </w:rPr>
            </w:pPr>
            <w:r w:rsidRPr="00E43E58">
              <w:rPr>
                <w:sz w:val="20"/>
                <w:lang w:val="bg-BG"/>
              </w:rPr>
              <w:t>2856</w:t>
            </w:r>
          </w:p>
        </w:tc>
      </w:tr>
      <w:tr w:rsidR="00B27F80" w:rsidRPr="00E43E58" w:rsidTr="009F751B">
        <w:trPr>
          <w:trHeight w:val="275"/>
        </w:trPr>
        <w:tc>
          <w:tcPr>
            <w:tcW w:w="3487" w:type="pct"/>
            <w:tcBorders>
              <w:top w:val="nil"/>
              <w:left w:val="single" w:sz="4" w:space="0" w:color="auto"/>
              <w:bottom w:val="single" w:sz="4" w:space="0" w:color="auto"/>
              <w:right w:val="single" w:sz="4" w:space="0" w:color="auto"/>
            </w:tcBorders>
            <w:noWrap/>
            <w:vAlign w:val="center"/>
            <w:hideMark/>
          </w:tcPr>
          <w:p w:rsidR="00B27F80" w:rsidRPr="00E43E58" w:rsidRDefault="00B27F80" w:rsidP="00E43E58">
            <w:pPr>
              <w:jc w:val="center"/>
              <w:rPr>
                <w:sz w:val="20"/>
                <w:lang w:val="bg-BG"/>
              </w:rPr>
            </w:pPr>
            <w:r w:rsidRPr="00E43E58">
              <w:rPr>
                <w:sz w:val="20"/>
                <w:lang w:val="bg-BG"/>
              </w:rPr>
              <w:t>Овце</w:t>
            </w:r>
          </w:p>
        </w:tc>
        <w:tc>
          <w:tcPr>
            <w:tcW w:w="1513" w:type="pct"/>
            <w:tcBorders>
              <w:top w:val="nil"/>
              <w:left w:val="nil"/>
              <w:bottom w:val="single" w:sz="4" w:space="0" w:color="auto"/>
              <w:right w:val="single" w:sz="4" w:space="0" w:color="auto"/>
            </w:tcBorders>
            <w:noWrap/>
            <w:vAlign w:val="center"/>
          </w:tcPr>
          <w:p w:rsidR="00B27F80" w:rsidRPr="00E43E58" w:rsidRDefault="00B27F80" w:rsidP="00E43E58">
            <w:pPr>
              <w:jc w:val="center"/>
              <w:rPr>
                <w:sz w:val="20"/>
                <w:lang w:val="bg-BG"/>
              </w:rPr>
            </w:pPr>
            <w:r w:rsidRPr="00E43E58">
              <w:rPr>
                <w:sz w:val="20"/>
                <w:lang w:val="bg-BG"/>
              </w:rPr>
              <w:t>С</w:t>
            </w:r>
          </w:p>
        </w:tc>
      </w:tr>
    </w:tbl>
    <w:p w:rsidR="00B27F80" w:rsidRPr="00B27F80" w:rsidRDefault="00B27F80" w:rsidP="00B27F80">
      <w:pPr>
        <w:jc w:val="both"/>
      </w:pPr>
    </w:p>
    <w:p w:rsidR="00B27F80" w:rsidRPr="00B27F80" w:rsidRDefault="00236A9C" w:rsidP="00B27F80">
      <w:pPr>
        <w:jc w:val="both"/>
        <w:rPr>
          <w:lang w:val="be-BY"/>
        </w:rPr>
      </w:pPr>
      <w:r>
        <w:rPr>
          <w:lang w:val="bg-BG"/>
        </w:rPr>
        <w:tab/>
      </w:r>
      <w:r w:rsidR="00B27F80" w:rsidRPr="00B27F80">
        <w:t>Дейността на мандрите и кланиците се проследява от експертите и ежемесечно.</w:t>
      </w:r>
      <w:r w:rsidR="00B27F80" w:rsidRPr="00B27F80">
        <w:rPr>
          <w:lang w:val="be-BY"/>
        </w:rPr>
        <w:t xml:space="preserve"> </w:t>
      </w:r>
    </w:p>
    <w:p w:rsidR="00B27F80" w:rsidRPr="00B27F80" w:rsidRDefault="00B27F80" w:rsidP="00B27F80">
      <w:pPr>
        <w:jc w:val="both"/>
        <w:rPr>
          <w:lang w:val="be-BY"/>
        </w:rPr>
      </w:pPr>
    </w:p>
    <w:p w:rsidR="00B27F80" w:rsidRPr="00B27F80" w:rsidRDefault="00B27F80" w:rsidP="00B27F80">
      <w:pPr>
        <w:ind w:firstLine="567"/>
        <w:jc w:val="both"/>
        <w:rPr>
          <w:lang w:val="ru-RU"/>
        </w:rPr>
      </w:pPr>
      <w:r w:rsidRPr="00B27F80">
        <w:rPr>
          <w:b/>
          <w:lang w:val="ru-RU"/>
        </w:rPr>
        <w:t>*Птицевъдството в България през 202</w:t>
      </w:r>
      <w:r w:rsidRPr="00B27F80">
        <w:rPr>
          <w:b/>
          <w:lang w:val="bg-BG"/>
        </w:rPr>
        <w:t>3</w:t>
      </w:r>
      <w:r w:rsidRPr="00B27F80">
        <w:rPr>
          <w:b/>
          <w:lang w:val="ru-RU"/>
        </w:rPr>
        <w:t xml:space="preserve"> г</w:t>
      </w:r>
      <w:r w:rsidRPr="00B27F80">
        <w:rPr>
          <w:lang w:val="ru-RU"/>
        </w:rPr>
        <w:t>.</w:t>
      </w:r>
    </w:p>
    <w:p w:rsidR="00B27F80" w:rsidRPr="00B27F80" w:rsidRDefault="00B27F80" w:rsidP="00B27F80">
      <w:pPr>
        <w:tabs>
          <w:tab w:val="left" w:pos="709"/>
        </w:tabs>
        <w:ind w:firstLine="709"/>
        <w:jc w:val="both"/>
      </w:pPr>
      <w:r w:rsidRPr="00B27F80">
        <w:rPr>
          <w:lang w:val="ru-RU"/>
        </w:rPr>
        <w:t xml:space="preserve">Анкетирани са </w:t>
      </w:r>
      <w:r w:rsidRPr="00B27F80">
        <w:rPr>
          <w:lang w:val="en-US"/>
        </w:rPr>
        <w:t>9</w:t>
      </w:r>
      <w:r w:rsidRPr="00B27F80">
        <w:rPr>
          <w:lang w:val="bg-BG"/>
        </w:rPr>
        <w:t>1</w:t>
      </w:r>
      <w:r w:rsidRPr="00B27F80">
        <w:rPr>
          <w:lang w:val="ru-RU"/>
        </w:rPr>
        <w:t xml:space="preserve"> стопанства. Получените резултати за броя на наличните птици </w:t>
      </w:r>
      <w:r w:rsidRPr="00B27F80">
        <w:t xml:space="preserve">(носачки) </w:t>
      </w:r>
      <w:r w:rsidRPr="00B27F80">
        <w:rPr>
          <w:lang w:val="ru-RU"/>
        </w:rPr>
        <w:t>към 31.12.20</w:t>
      </w:r>
      <w:r w:rsidRPr="00B27F80">
        <w:t>2</w:t>
      </w:r>
      <w:r w:rsidRPr="00B27F80">
        <w:rPr>
          <w:lang w:val="bg-BG"/>
        </w:rPr>
        <w:t>3</w:t>
      </w:r>
      <w:r w:rsidRPr="00B27F80">
        <w:rPr>
          <w:lang w:val="en-US"/>
        </w:rPr>
        <w:t xml:space="preserve"> </w:t>
      </w:r>
      <w:r w:rsidRPr="00B27F80">
        <w:rPr>
          <w:lang w:val="ru-RU"/>
        </w:rPr>
        <w:t>г. са представени в следната таблица</w:t>
      </w:r>
      <w:r w:rsidRPr="00B27F80">
        <w:t>:</w:t>
      </w:r>
    </w:p>
    <w:p w:rsidR="00B27F80" w:rsidRPr="00B27F80" w:rsidRDefault="00B27F80" w:rsidP="00B27F80">
      <w:pPr>
        <w:rPr>
          <w:lang w:val="bg-BG"/>
        </w:rPr>
      </w:pPr>
      <w:r w:rsidRPr="00B27F80">
        <w:rPr>
          <w:lang w:val="en-US"/>
        </w:rPr>
        <w:tab/>
      </w:r>
      <w:r w:rsidRPr="00B27F80">
        <w:rPr>
          <w:lang w:val="en-US"/>
        </w:rPr>
        <w:tab/>
      </w:r>
    </w:p>
    <w:tbl>
      <w:tblPr>
        <w:tblW w:w="5000" w:type="pct"/>
        <w:tblCellMar>
          <w:left w:w="70" w:type="dxa"/>
          <w:right w:w="70" w:type="dxa"/>
        </w:tblCellMar>
        <w:tblLook w:val="04A0" w:firstRow="1" w:lastRow="0" w:firstColumn="1" w:lastColumn="0" w:noHBand="0" w:noVBand="1"/>
      </w:tblPr>
      <w:tblGrid>
        <w:gridCol w:w="6461"/>
        <w:gridCol w:w="3743"/>
      </w:tblGrid>
      <w:tr w:rsidR="00B27F80" w:rsidRPr="00E43E58" w:rsidTr="009F751B">
        <w:trPr>
          <w:trHeight w:val="350"/>
        </w:trPr>
        <w:tc>
          <w:tcPr>
            <w:tcW w:w="3166"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b/>
                <w:bCs/>
                <w:sz w:val="20"/>
              </w:rPr>
            </w:pPr>
            <w:r w:rsidRPr="00E43E58">
              <w:rPr>
                <w:b/>
                <w:bCs/>
                <w:sz w:val="20"/>
              </w:rPr>
              <w:t>Категория птици</w:t>
            </w:r>
          </w:p>
        </w:tc>
        <w:tc>
          <w:tcPr>
            <w:tcW w:w="1834"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b/>
                <w:bCs/>
                <w:sz w:val="20"/>
              </w:rPr>
            </w:pPr>
            <w:r w:rsidRPr="00E43E58">
              <w:rPr>
                <w:b/>
                <w:bCs/>
                <w:sz w:val="20"/>
              </w:rPr>
              <w:t>Брой</w:t>
            </w:r>
          </w:p>
        </w:tc>
      </w:tr>
      <w:tr w:rsidR="00B27F80" w:rsidRPr="00E43E58" w:rsidTr="009F751B">
        <w:trPr>
          <w:trHeight w:val="350"/>
        </w:trPr>
        <w:tc>
          <w:tcPr>
            <w:tcW w:w="3166"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Общо носачки</w:t>
            </w:r>
          </w:p>
        </w:tc>
        <w:tc>
          <w:tcPr>
            <w:tcW w:w="1834" w:type="pct"/>
            <w:tcBorders>
              <w:top w:val="nil"/>
              <w:left w:val="nil"/>
              <w:bottom w:val="single" w:sz="4" w:space="0" w:color="auto"/>
              <w:right w:val="single" w:sz="4" w:space="0" w:color="auto"/>
            </w:tcBorders>
            <w:shd w:val="clear" w:color="auto" w:fill="FFFFFF"/>
            <w:vAlign w:val="center"/>
          </w:tcPr>
          <w:p w:rsidR="00B27F80" w:rsidRPr="00E43E58" w:rsidRDefault="00B27F80" w:rsidP="00E43E58">
            <w:pPr>
              <w:ind w:firstLineChars="100" w:firstLine="200"/>
              <w:jc w:val="center"/>
              <w:rPr>
                <w:sz w:val="20"/>
                <w:lang w:val="bg-BG"/>
              </w:rPr>
            </w:pPr>
            <w:r w:rsidRPr="00E43E58">
              <w:rPr>
                <w:sz w:val="20"/>
                <w:lang w:val="bg-BG"/>
              </w:rPr>
              <w:t>527282</w:t>
            </w:r>
          </w:p>
        </w:tc>
      </w:tr>
      <w:tr w:rsidR="00B27F80" w:rsidRPr="00E43E58" w:rsidTr="009F751B">
        <w:trPr>
          <w:trHeight w:val="350"/>
        </w:trPr>
        <w:tc>
          <w:tcPr>
            <w:tcW w:w="3166"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стокови носачки кокошки</w:t>
            </w:r>
          </w:p>
        </w:tc>
        <w:tc>
          <w:tcPr>
            <w:tcW w:w="1834" w:type="pct"/>
            <w:tcBorders>
              <w:top w:val="nil"/>
              <w:left w:val="nil"/>
              <w:bottom w:val="single" w:sz="4" w:space="0" w:color="auto"/>
              <w:right w:val="single" w:sz="4" w:space="0" w:color="auto"/>
            </w:tcBorders>
            <w:shd w:val="clear" w:color="auto" w:fill="FFFFFF"/>
            <w:vAlign w:val="center"/>
          </w:tcPr>
          <w:p w:rsidR="00B27F80" w:rsidRPr="00E43E58" w:rsidRDefault="00B27F80" w:rsidP="00E43E58">
            <w:pPr>
              <w:ind w:firstLineChars="100" w:firstLine="200"/>
              <w:jc w:val="center"/>
              <w:rPr>
                <w:sz w:val="20"/>
                <w:lang w:val="bg-BG"/>
              </w:rPr>
            </w:pPr>
            <w:r w:rsidRPr="00E43E58">
              <w:rPr>
                <w:sz w:val="20"/>
                <w:lang w:val="bg-BG"/>
              </w:rPr>
              <w:t>523039</w:t>
            </w:r>
          </w:p>
        </w:tc>
      </w:tr>
      <w:tr w:rsidR="00B27F80" w:rsidRPr="00E43E58" w:rsidTr="009F751B">
        <w:trPr>
          <w:trHeight w:val="350"/>
        </w:trPr>
        <w:tc>
          <w:tcPr>
            <w:tcW w:w="3166"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Пуйки - общо</w:t>
            </w:r>
          </w:p>
        </w:tc>
        <w:tc>
          <w:tcPr>
            <w:tcW w:w="1834" w:type="pct"/>
            <w:tcBorders>
              <w:top w:val="nil"/>
              <w:left w:val="nil"/>
              <w:bottom w:val="single" w:sz="4" w:space="0" w:color="auto"/>
              <w:right w:val="single" w:sz="4" w:space="0" w:color="auto"/>
            </w:tcBorders>
            <w:shd w:val="clear" w:color="auto" w:fill="FFFFFF"/>
            <w:vAlign w:val="center"/>
          </w:tcPr>
          <w:p w:rsidR="00B27F80" w:rsidRPr="00E43E58" w:rsidRDefault="00B27F80" w:rsidP="00E43E58">
            <w:pPr>
              <w:ind w:firstLineChars="100" w:firstLine="200"/>
              <w:jc w:val="center"/>
              <w:rPr>
                <w:sz w:val="20"/>
                <w:lang w:val="bg-BG"/>
              </w:rPr>
            </w:pPr>
            <w:r w:rsidRPr="00E43E58">
              <w:rPr>
                <w:sz w:val="20"/>
                <w:lang w:val="bg-BG"/>
              </w:rPr>
              <w:t>41</w:t>
            </w:r>
          </w:p>
        </w:tc>
      </w:tr>
      <w:tr w:rsidR="00B27F80" w:rsidRPr="00E43E58" w:rsidTr="009F751B">
        <w:trPr>
          <w:trHeight w:val="350"/>
        </w:trPr>
        <w:tc>
          <w:tcPr>
            <w:tcW w:w="3166"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lang w:val="bg-BG"/>
              </w:rPr>
              <w:t>Гъски</w:t>
            </w:r>
            <w:r w:rsidRPr="00E43E58">
              <w:rPr>
                <w:sz w:val="20"/>
              </w:rPr>
              <w:t xml:space="preserve"> - общо</w:t>
            </w:r>
          </w:p>
        </w:tc>
        <w:tc>
          <w:tcPr>
            <w:tcW w:w="1834" w:type="pct"/>
            <w:tcBorders>
              <w:top w:val="nil"/>
              <w:left w:val="nil"/>
              <w:bottom w:val="single" w:sz="4" w:space="0" w:color="auto"/>
              <w:right w:val="single" w:sz="4" w:space="0" w:color="auto"/>
            </w:tcBorders>
            <w:shd w:val="clear" w:color="auto" w:fill="FFFFFF"/>
            <w:vAlign w:val="center"/>
          </w:tcPr>
          <w:p w:rsidR="00B27F80" w:rsidRPr="00E43E58" w:rsidRDefault="00B27F80" w:rsidP="00E43E58">
            <w:pPr>
              <w:ind w:firstLineChars="100" w:firstLine="200"/>
              <w:jc w:val="center"/>
              <w:rPr>
                <w:sz w:val="20"/>
                <w:lang w:val="bg-BG"/>
              </w:rPr>
            </w:pPr>
            <w:r w:rsidRPr="00E43E58">
              <w:rPr>
                <w:sz w:val="20"/>
                <w:lang w:val="bg-BG"/>
              </w:rPr>
              <w:t>С</w:t>
            </w:r>
          </w:p>
        </w:tc>
      </w:tr>
      <w:tr w:rsidR="00B27F80" w:rsidRPr="00E43E58" w:rsidTr="009F751B">
        <w:trPr>
          <w:trHeight w:val="350"/>
        </w:trPr>
        <w:tc>
          <w:tcPr>
            <w:tcW w:w="3166"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Пилета бройлери</w:t>
            </w:r>
          </w:p>
        </w:tc>
        <w:tc>
          <w:tcPr>
            <w:tcW w:w="1834" w:type="pct"/>
            <w:tcBorders>
              <w:top w:val="nil"/>
              <w:left w:val="nil"/>
              <w:bottom w:val="single" w:sz="4" w:space="0" w:color="auto"/>
              <w:right w:val="single" w:sz="4" w:space="0" w:color="auto"/>
            </w:tcBorders>
            <w:shd w:val="clear" w:color="auto" w:fill="FFFFFF"/>
            <w:vAlign w:val="center"/>
          </w:tcPr>
          <w:p w:rsidR="00B27F80" w:rsidRPr="00E43E58" w:rsidRDefault="00B27F80" w:rsidP="00E43E58">
            <w:pPr>
              <w:ind w:firstLineChars="100" w:firstLine="200"/>
              <w:jc w:val="center"/>
              <w:rPr>
                <w:sz w:val="20"/>
                <w:lang w:val="bg-BG"/>
              </w:rPr>
            </w:pPr>
            <w:r w:rsidRPr="00E43E58">
              <w:rPr>
                <w:sz w:val="20"/>
                <w:lang w:val="bg-BG"/>
              </w:rPr>
              <w:t>900709</w:t>
            </w:r>
          </w:p>
        </w:tc>
      </w:tr>
    </w:tbl>
    <w:p w:rsidR="00B27F80" w:rsidRPr="00B27F80" w:rsidRDefault="00B27F80" w:rsidP="00B27F80">
      <w:pPr>
        <w:rPr>
          <w:lang w:val="ru-RU"/>
        </w:rPr>
      </w:pPr>
    </w:p>
    <w:p w:rsidR="00B27F80" w:rsidRPr="00B27F80" w:rsidRDefault="00B27F80" w:rsidP="00E43E58">
      <w:pPr>
        <w:ind w:firstLine="708"/>
        <w:jc w:val="both"/>
        <w:rPr>
          <w:b/>
          <w:lang w:val="ru-RU"/>
        </w:rPr>
      </w:pPr>
      <w:r w:rsidRPr="00B27F80">
        <w:rPr>
          <w:b/>
          <w:lang w:val="ru-RU"/>
        </w:rPr>
        <w:t xml:space="preserve">Реализацията на </w:t>
      </w:r>
      <w:r w:rsidRPr="00B27F80">
        <w:rPr>
          <w:b/>
        </w:rPr>
        <w:t>яйца и птици</w:t>
      </w:r>
      <w:r w:rsidRPr="00B27F80">
        <w:rPr>
          <w:b/>
          <w:lang w:val="ru-RU"/>
        </w:rPr>
        <w:t xml:space="preserve"> през 202</w:t>
      </w:r>
      <w:r w:rsidRPr="00B27F80">
        <w:rPr>
          <w:b/>
          <w:lang w:val="bg-BG"/>
        </w:rPr>
        <w:t>3</w:t>
      </w:r>
      <w:r w:rsidRPr="00B27F80">
        <w:rPr>
          <w:b/>
          <w:lang w:val="en-US"/>
        </w:rPr>
        <w:t xml:space="preserve"> </w:t>
      </w:r>
      <w:r w:rsidRPr="00B27F80">
        <w:rPr>
          <w:b/>
          <w:lang w:val="ru-RU"/>
        </w:rPr>
        <w:t>г. може да се представи по следния начин:</w:t>
      </w:r>
    </w:p>
    <w:p w:rsidR="00B27F80" w:rsidRPr="00B27F80" w:rsidRDefault="00B27F80" w:rsidP="00B27F80">
      <w:pPr>
        <w:ind w:firstLine="708"/>
        <w:rPr>
          <w:lang w:val="ru-RU"/>
        </w:rPr>
      </w:pPr>
    </w:p>
    <w:tbl>
      <w:tblPr>
        <w:tblW w:w="5000" w:type="pct"/>
        <w:tblLook w:val="04A0" w:firstRow="1" w:lastRow="0" w:firstColumn="1" w:lastColumn="0" w:noHBand="0" w:noVBand="1"/>
      </w:tblPr>
      <w:tblGrid>
        <w:gridCol w:w="2179"/>
        <w:gridCol w:w="2677"/>
        <w:gridCol w:w="3197"/>
        <w:gridCol w:w="2227"/>
      </w:tblGrid>
      <w:tr w:rsidR="00B27F80" w:rsidRPr="00E43E58" w:rsidTr="009F751B">
        <w:trPr>
          <w:trHeight w:val="327"/>
        </w:trPr>
        <w:tc>
          <w:tcPr>
            <w:tcW w:w="106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Вид яйца</w:t>
            </w:r>
          </w:p>
        </w:tc>
        <w:tc>
          <w:tcPr>
            <w:tcW w:w="1302" w:type="pct"/>
            <w:tcBorders>
              <w:top w:val="single" w:sz="8" w:space="0" w:color="auto"/>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Брой</w:t>
            </w:r>
          </w:p>
        </w:tc>
        <w:tc>
          <w:tcPr>
            <w:tcW w:w="1555" w:type="pct"/>
            <w:tcBorders>
              <w:top w:val="single" w:sz="8" w:space="0" w:color="auto"/>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Реализирани птици</w:t>
            </w:r>
          </w:p>
        </w:tc>
        <w:tc>
          <w:tcPr>
            <w:tcW w:w="1083" w:type="pct"/>
            <w:tcBorders>
              <w:top w:val="single" w:sz="8" w:space="0" w:color="auto"/>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Брой</w:t>
            </w:r>
          </w:p>
        </w:tc>
      </w:tr>
      <w:tr w:rsidR="00B27F80" w:rsidRPr="00E43E58" w:rsidTr="009F751B">
        <w:trPr>
          <w:trHeight w:val="327"/>
        </w:trPr>
        <w:tc>
          <w:tcPr>
            <w:tcW w:w="1060" w:type="pct"/>
            <w:tcBorders>
              <w:top w:val="nil"/>
              <w:left w:val="single" w:sz="8" w:space="0" w:color="auto"/>
              <w:bottom w:val="single" w:sz="8" w:space="0" w:color="auto"/>
              <w:right w:val="single" w:sz="8" w:space="0" w:color="auto"/>
            </w:tcBorders>
            <w:shd w:val="clear" w:color="auto" w:fill="auto"/>
            <w:vAlign w:val="center"/>
            <w:hideMark/>
          </w:tcPr>
          <w:p w:rsidR="00B27F80" w:rsidRPr="00E43E58" w:rsidRDefault="00B27F80" w:rsidP="00E43E58">
            <w:pPr>
              <w:jc w:val="center"/>
              <w:rPr>
                <w:sz w:val="20"/>
                <w:lang w:val="en-US"/>
              </w:rPr>
            </w:pPr>
            <w:r w:rsidRPr="00E43E58">
              <w:rPr>
                <w:sz w:val="20"/>
              </w:rPr>
              <w:t>Яйца от кокошки</w:t>
            </w:r>
          </w:p>
        </w:tc>
        <w:tc>
          <w:tcPr>
            <w:tcW w:w="1302" w:type="pct"/>
            <w:tcBorders>
              <w:top w:val="nil"/>
              <w:left w:val="nil"/>
              <w:bottom w:val="single" w:sz="8" w:space="0" w:color="auto"/>
              <w:right w:val="single" w:sz="8" w:space="0" w:color="auto"/>
            </w:tcBorders>
            <w:shd w:val="clear" w:color="000000" w:fill="FFFFFF"/>
            <w:vAlign w:val="center"/>
            <w:hideMark/>
          </w:tcPr>
          <w:p w:rsidR="00B27F80" w:rsidRPr="00E43E58" w:rsidRDefault="00B27F80" w:rsidP="00E43E58">
            <w:pPr>
              <w:ind w:firstLineChars="100" w:firstLine="200"/>
              <w:jc w:val="center"/>
              <w:rPr>
                <w:sz w:val="20"/>
                <w:lang w:val="bg-BG"/>
              </w:rPr>
            </w:pPr>
            <w:r w:rsidRPr="00E43E58">
              <w:rPr>
                <w:sz w:val="20"/>
                <w:lang w:val="bg-BG"/>
              </w:rPr>
              <w:t>167264157</w:t>
            </w:r>
          </w:p>
        </w:tc>
        <w:tc>
          <w:tcPr>
            <w:tcW w:w="1555" w:type="pct"/>
            <w:tcBorders>
              <w:top w:val="nil"/>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sz w:val="20"/>
                <w:lang w:val="en-US"/>
              </w:rPr>
            </w:pPr>
            <w:r w:rsidRPr="00E43E58">
              <w:rPr>
                <w:sz w:val="20"/>
              </w:rPr>
              <w:t>Кокошки и петли</w:t>
            </w:r>
          </w:p>
        </w:tc>
        <w:tc>
          <w:tcPr>
            <w:tcW w:w="1083" w:type="pct"/>
            <w:tcBorders>
              <w:top w:val="nil"/>
              <w:left w:val="nil"/>
              <w:bottom w:val="single" w:sz="8" w:space="0" w:color="auto"/>
              <w:right w:val="single" w:sz="8" w:space="0" w:color="auto"/>
            </w:tcBorders>
            <w:shd w:val="clear" w:color="000000" w:fill="FFFFFF"/>
            <w:vAlign w:val="center"/>
            <w:hideMark/>
          </w:tcPr>
          <w:p w:rsidR="00B27F80" w:rsidRPr="00E43E58" w:rsidRDefault="00B27F80" w:rsidP="00E43E58">
            <w:pPr>
              <w:ind w:firstLineChars="100" w:firstLine="200"/>
              <w:jc w:val="center"/>
              <w:rPr>
                <w:sz w:val="20"/>
                <w:lang w:val="en-US"/>
              </w:rPr>
            </w:pPr>
            <w:r w:rsidRPr="00E43E58">
              <w:rPr>
                <w:sz w:val="20"/>
                <w:lang w:val="bg-BG"/>
              </w:rPr>
              <w:t>459971</w:t>
            </w:r>
          </w:p>
        </w:tc>
      </w:tr>
      <w:tr w:rsidR="00B27F80" w:rsidRPr="00E43E58" w:rsidTr="009F751B">
        <w:trPr>
          <w:trHeight w:val="327"/>
        </w:trPr>
        <w:tc>
          <w:tcPr>
            <w:tcW w:w="1060" w:type="pct"/>
            <w:tcBorders>
              <w:top w:val="nil"/>
              <w:left w:val="single" w:sz="8" w:space="0" w:color="auto"/>
              <w:bottom w:val="nil"/>
              <w:right w:val="single" w:sz="8" w:space="0" w:color="auto"/>
            </w:tcBorders>
            <w:shd w:val="clear" w:color="auto" w:fill="auto"/>
            <w:vAlign w:val="center"/>
            <w:hideMark/>
          </w:tcPr>
          <w:p w:rsidR="00B27F80" w:rsidRPr="00E43E58" w:rsidRDefault="00B27F80" w:rsidP="00E43E58">
            <w:pPr>
              <w:jc w:val="center"/>
              <w:rPr>
                <w:sz w:val="20"/>
                <w:lang w:val="bg-BG"/>
              </w:rPr>
            </w:pPr>
            <w:r w:rsidRPr="00E43E58">
              <w:rPr>
                <w:sz w:val="20"/>
              </w:rPr>
              <w:t xml:space="preserve">Яйца от </w:t>
            </w:r>
            <w:r w:rsidRPr="00E43E58">
              <w:rPr>
                <w:sz w:val="20"/>
                <w:lang w:val="bg-BG"/>
              </w:rPr>
              <w:t>гъски</w:t>
            </w:r>
          </w:p>
        </w:tc>
        <w:tc>
          <w:tcPr>
            <w:tcW w:w="1302" w:type="pct"/>
            <w:tcBorders>
              <w:top w:val="nil"/>
              <w:left w:val="nil"/>
              <w:bottom w:val="nil"/>
              <w:right w:val="single" w:sz="8" w:space="0" w:color="auto"/>
            </w:tcBorders>
            <w:shd w:val="clear" w:color="000000" w:fill="FFFFFF"/>
            <w:vAlign w:val="center"/>
            <w:hideMark/>
          </w:tcPr>
          <w:p w:rsidR="00B27F80" w:rsidRPr="00E43E58" w:rsidRDefault="00B27F80" w:rsidP="00E43E58">
            <w:pPr>
              <w:ind w:firstLineChars="100" w:firstLine="200"/>
              <w:jc w:val="center"/>
              <w:rPr>
                <w:sz w:val="20"/>
                <w:lang w:val="bg-BG"/>
              </w:rPr>
            </w:pPr>
            <w:r w:rsidRPr="00E43E58">
              <w:rPr>
                <w:sz w:val="20"/>
                <w:lang w:val="bg-BG"/>
              </w:rPr>
              <w:t>С</w:t>
            </w:r>
          </w:p>
        </w:tc>
        <w:tc>
          <w:tcPr>
            <w:tcW w:w="1555" w:type="pct"/>
            <w:tcBorders>
              <w:top w:val="nil"/>
              <w:left w:val="nil"/>
              <w:bottom w:val="nil"/>
              <w:right w:val="single" w:sz="8" w:space="0" w:color="auto"/>
            </w:tcBorders>
            <w:shd w:val="clear" w:color="auto" w:fill="auto"/>
            <w:vAlign w:val="center"/>
            <w:hideMark/>
          </w:tcPr>
          <w:p w:rsidR="00B27F80" w:rsidRPr="00E43E58" w:rsidRDefault="00B27F80" w:rsidP="00E43E58">
            <w:pPr>
              <w:jc w:val="center"/>
              <w:rPr>
                <w:sz w:val="20"/>
                <w:lang w:val="en-US"/>
              </w:rPr>
            </w:pPr>
            <w:r w:rsidRPr="00E43E58">
              <w:rPr>
                <w:sz w:val="20"/>
              </w:rPr>
              <w:t>Бройлери</w:t>
            </w:r>
          </w:p>
        </w:tc>
        <w:tc>
          <w:tcPr>
            <w:tcW w:w="1083" w:type="pct"/>
            <w:tcBorders>
              <w:top w:val="nil"/>
              <w:left w:val="nil"/>
              <w:bottom w:val="nil"/>
              <w:right w:val="single" w:sz="8" w:space="0" w:color="auto"/>
            </w:tcBorders>
            <w:shd w:val="clear" w:color="000000" w:fill="FFFFFF"/>
            <w:vAlign w:val="center"/>
            <w:hideMark/>
          </w:tcPr>
          <w:p w:rsidR="00B27F80" w:rsidRPr="00E43E58" w:rsidRDefault="00B27F80" w:rsidP="00E43E58">
            <w:pPr>
              <w:ind w:firstLineChars="100" w:firstLine="200"/>
              <w:jc w:val="center"/>
              <w:rPr>
                <w:sz w:val="20"/>
                <w:lang w:val="en-US"/>
              </w:rPr>
            </w:pPr>
            <w:r w:rsidRPr="00E43E58">
              <w:rPr>
                <w:sz w:val="20"/>
                <w:lang w:val="bg-BG"/>
              </w:rPr>
              <w:t>3959863</w:t>
            </w:r>
          </w:p>
        </w:tc>
      </w:tr>
      <w:tr w:rsidR="00B27F80" w:rsidRPr="00E43E58" w:rsidTr="009F751B">
        <w:trPr>
          <w:trHeight w:val="327"/>
        </w:trPr>
        <w:tc>
          <w:tcPr>
            <w:tcW w:w="106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27F80" w:rsidRPr="00E43E58" w:rsidRDefault="00B27F80" w:rsidP="00E43E58">
            <w:pPr>
              <w:jc w:val="center"/>
              <w:rPr>
                <w:sz w:val="20"/>
                <w:lang w:val="en-US"/>
              </w:rPr>
            </w:pPr>
            <w:r w:rsidRPr="00E43E58">
              <w:rPr>
                <w:sz w:val="20"/>
              </w:rPr>
              <w:t>Яйца от пуйки</w:t>
            </w:r>
          </w:p>
        </w:tc>
        <w:tc>
          <w:tcPr>
            <w:tcW w:w="1302" w:type="pct"/>
            <w:tcBorders>
              <w:top w:val="single" w:sz="8" w:space="0" w:color="auto"/>
              <w:left w:val="nil"/>
              <w:bottom w:val="single" w:sz="8" w:space="0" w:color="auto"/>
              <w:right w:val="nil"/>
            </w:tcBorders>
            <w:shd w:val="clear" w:color="000000" w:fill="FFFFFF"/>
            <w:vAlign w:val="center"/>
            <w:hideMark/>
          </w:tcPr>
          <w:p w:rsidR="00B27F80" w:rsidRPr="00E43E58" w:rsidRDefault="00B27F80" w:rsidP="00E43E58">
            <w:pPr>
              <w:jc w:val="center"/>
              <w:rPr>
                <w:rFonts w:cs="Calibri"/>
                <w:sz w:val="20"/>
                <w:lang w:val="bg-BG"/>
              </w:rPr>
            </w:pPr>
            <w:r w:rsidRPr="00E43E58">
              <w:rPr>
                <w:rFonts w:cs="Calibri"/>
                <w:sz w:val="20"/>
                <w:lang w:val="bg-BG"/>
              </w:rPr>
              <w:t>195</w:t>
            </w:r>
          </w:p>
        </w:tc>
        <w:tc>
          <w:tcPr>
            <w:tcW w:w="155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27F80" w:rsidRPr="00E43E58" w:rsidRDefault="00B27F80" w:rsidP="00E43E58">
            <w:pPr>
              <w:jc w:val="center"/>
              <w:rPr>
                <w:b/>
                <w:bCs/>
                <w:sz w:val="20"/>
              </w:rPr>
            </w:pPr>
            <w:r w:rsidRPr="00E43E58">
              <w:rPr>
                <w:b/>
                <w:bCs/>
                <w:sz w:val="20"/>
              </w:rPr>
              <w:t>Общо</w:t>
            </w:r>
          </w:p>
        </w:tc>
        <w:tc>
          <w:tcPr>
            <w:tcW w:w="108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27F80" w:rsidRPr="00E43E58" w:rsidRDefault="00B27F80" w:rsidP="00E43E58">
            <w:pPr>
              <w:jc w:val="center"/>
              <w:rPr>
                <w:sz w:val="20"/>
                <w:lang w:val="en-US"/>
              </w:rPr>
            </w:pPr>
            <w:r w:rsidRPr="00E43E58">
              <w:rPr>
                <w:sz w:val="20"/>
                <w:lang w:val="bg-BG"/>
              </w:rPr>
              <w:t>4419834</w:t>
            </w:r>
          </w:p>
        </w:tc>
      </w:tr>
      <w:tr w:rsidR="00B27F80" w:rsidRPr="00E43E58" w:rsidTr="009F751B">
        <w:trPr>
          <w:trHeight w:val="327"/>
        </w:trPr>
        <w:tc>
          <w:tcPr>
            <w:tcW w:w="1060" w:type="pct"/>
            <w:tcBorders>
              <w:top w:val="nil"/>
              <w:left w:val="single" w:sz="8" w:space="0" w:color="auto"/>
              <w:bottom w:val="single" w:sz="8" w:space="0" w:color="auto"/>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Общо яйца</w:t>
            </w:r>
          </w:p>
        </w:tc>
        <w:tc>
          <w:tcPr>
            <w:tcW w:w="1302" w:type="pct"/>
            <w:tcBorders>
              <w:top w:val="nil"/>
              <w:left w:val="nil"/>
              <w:bottom w:val="single" w:sz="8" w:space="0" w:color="auto"/>
              <w:right w:val="nil"/>
            </w:tcBorders>
            <w:shd w:val="clear" w:color="000000" w:fill="FFFFFF"/>
            <w:vAlign w:val="center"/>
            <w:hideMark/>
          </w:tcPr>
          <w:p w:rsidR="00B27F80" w:rsidRPr="00E43E58" w:rsidRDefault="00B27F80" w:rsidP="00E43E58">
            <w:pPr>
              <w:ind w:firstLineChars="100" w:firstLine="200"/>
              <w:jc w:val="center"/>
              <w:rPr>
                <w:sz w:val="20"/>
                <w:lang w:val="en-US"/>
              </w:rPr>
            </w:pPr>
            <w:r w:rsidRPr="00E43E58">
              <w:rPr>
                <w:sz w:val="20"/>
                <w:lang w:val="bg-BG"/>
              </w:rPr>
              <w:t>167264427</w:t>
            </w:r>
          </w:p>
        </w:tc>
        <w:tc>
          <w:tcPr>
            <w:tcW w:w="1555" w:type="pct"/>
            <w:vMerge/>
            <w:tcBorders>
              <w:top w:val="single" w:sz="4" w:space="0" w:color="auto"/>
              <w:left w:val="single" w:sz="4" w:space="0" w:color="auto"/>
              <w:bottom w:val="single" w:sz="4" w:space="0" w:color="000000"/>
              <w:right w:val="single" w:sz="4" w:space="0" w:color="auto"/>
            </w:tcBorders>
            <w:vAlign w:val="center"/>
            <w:hideMark/>
          </w:tcPr>
          <w:p w:rsidR="00B27F80" w:rsidRPr="00E43E58" w:rsidRDefault="00B27F80" w:rsidP="00E43E58">
            <w:pPr>
              <w:jc w:val="center"/>
              <w:rPr>
                <w:b/>
                <w:bCs/>
                <w:sz w:val="20"/>
                <w:lang w:val="en-US"/>
              </w:rPr>
            </w:pPr>
          </w:p>
        </w:tc>
        <w:tc>
          <w:tcPr>
            <w:tcW w:w="1083" w:type="pct"/>
            <w:vMerge/>
            <w:tcBorders>
              <w:top w:val="single" w:sz="4" w:space="0" w:color="auto"/>
              <w:left w:val="single" w:sz="4" w:space="0" w:color="auto"/>
              <w:bottom w:val="single" w:sz="4" w:space="0" w:color="000000"/>
              <w:right w:val="single" w:sz="4" w:space="0" w:color="auto"/>
            </w:tcBorders>
            <w:vAlign w:val="center"/>
            <w:hideMark/>
          </w:tcPr>
          <w:p w:rsidR="00B27F80" w:rsidRPr="00E43E58" w:rsidRDefault="00B27F80" w:rsidP="00E43E58">
            <w:pPr>
              <w:jc w:val="center"/>
              <w:rPr>
                <w:sz w:val="20"/>
                <w:lang w:val="en-US"/>
              </w:rPr>
            </w:pPr>
          </w:p>
        </w:tc>
      </w:tr>
    </w:tbl>
    <w:p w:rsidR="00B27F80" w:rsidRPr="00B27F80" w:rsidRDefault="00B27F80" w:rsidP="00B27F80">
      <w:pPr>
        <w:ind w:firstLine="708"/>
        <w:rPr>
          <w:lang w:val="ru-RU"/>
        </w:rPr>
      </w:pPr>
      <w:r w:rsidRPr="00B27F80">
        <w:rPr>
          <w:lang w:val="ru-RU"/>
        </w:rPr>
        <w:t xml:space="preserve">                 </w:t>
      </w:r>
    </w:p>
    <w:p w:rsidR="00B27F80" w:rsidRPr="00B27F80" w:rsidRDefault="00B27F80" w:rsidP="00B27F80">
      <w:pPr>
        <w:ind w:firstLine="708"/>
        <w:jc w:val="center"/>
        <w:rPr>
          <w:b/>
          <w:lang w:val="ru-RU"/>
        </w:rPr>
      </w:pPr>
    </w:p>
    <w:p w:rsidR="00B27F80" w:rsidRPr="00B27F80" w:rsidRDefault="00B27F80" w:rsidP="00E43E58">
      <w:pPr>
        <w:ind w:firstLine="708"/>
        <w:jc w:val="both"/>
        <w:rPr>
          <w:b/>
          <w:lang w:val="ru-RU"/>
        </w:rPr>
      </w:pPr>
      <w:r w:rsidRPr="00B27F80">
        <w:rPr>
          <w:b/>
          <w:lang w:val="ru-RU"/>
        </w:rPr>
        <w:t>*Пчеларството в България през 202</w:t>
      </w:r>
      <w:r w:rsidRPr="00B27F80">
        <w:rPr>
          <w:b/>
          <w:lang w:val="bg-BG"/>
        </w:rPr>
        <w:t>3</w:t>
      </w:r>
      <w:r w:rsidRPr="00B27F80">
        <w:rPr>
          <w:b/>
          <w:lang w:val="ru-RU"/>
        </w:rPr>
        <w:t xml:space="preserve"> г</w:t>
      </w:r>
      <w:r w:rsidRPr="00B27F80">
        <w:rPr>
          <w:lang w:val="ru-RU"/>
        </w:rPr>
        <w:t xml:space="preserve">. – </w:t>
      </w:r>
      <w:r w:rsidRPr="00B27F80">
        <w:rPr>
          <w:b/>
          <w:lang w:val="ru-RU"/>
        </w:rPr>
        <w:t>основни резултати:</w:t>
      </w:r>
    </w:p>
    <w:p w:rsidR="00B27F80" w:rsidRPr="00B27F80" w:rsidRDefault="00B27F80" w:rsidP="00B27F80">
      <w:pPr>
        <w:ind w:firstLine="708"/>
        <w:jc w:val="both"/>
        <w:rPr>
          <w:lang w:val="ru-RU"/>
        </w:rPr>
      </w:pPr>
    </w:p>
    <w:tbl>
      <w:tblPr>
        <w:tblW w:w="5000" w:type="pct"/>
        <w:tblLook w:val="04A0" w:firstRow="1" w:lastRow="0" w:firstColumn="1" w:lastColumn="0" w:noHBand="0" w:noVBand="1"/>
      </w:tblPr>
      <w:tblGrid>
        <w:gridCol w:w="7848"/>
        <w:gridCol w:w="2432"/>
      </w:tblGrid>
      <w:tr w:rsidR="00B27F80" w:rsidRPr="00E43E58" w:rsidTr="009F751B">
        <w:trPr>
          <w:trHeight w:val="334"/>
        </w:trPr>
        <w:tc>
          <w:tcPr>
            <w:tcW w:w="38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Показатели</w:t>
            </w:r>
          </w:p>
        </w:tc>
        <w:tc>
          <w:tcPr>
            <w:tcW w:w="1183" w:type="pct"/>
            <w:tcBorders>
              <w:top w:val="single" w:sz="4" w:space="0" w:color="auto"/>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Количество</w:t>
            </w:r>
          </w:p>
        </w:tc>
      </w:tr>
      <w:tr w:rsidR="00B27F80" w:rsidRPr="00E43E58" w:rsidTr="009F751B">
        <w:trPr>
          <w:trHeight w:val="334"/>
        </w:trPr>
        <w:tc>
          <w:tcPr>
            <w:tcW w:w="381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lang w:val="en-US"/>
              </w:rPr>
            </w:pPr>
            <w:r w:rsidRPr="00E43E58">
              <w:rPr>
                <w:sz w:val="20"/>
              </w:rPr>
              <w:t>Брой анкетирани стопанства през 202</w:t>
            </w:r>
            <w:r w:rsidRPr="00E43E58">
              <w:rPr>
                <w:sz w:val="20"/>
                <w:lang w:val="bg-BG"/>
              </w:rPr>
              <w:t>3</w:t>
            </w:r>
            <w:r w:rsidRPr="00E43E58">
              <w:rPr>
                <w:sz w:val="20"/>
              </w:rPr>
              <w:t xml:space="preserve"> година</w:t>
            </w:r>
          </w:p>
        </w:tc>
        <w:tc>
          <w:tcPr>
            <w:tcW w:w="1183"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ind w:firstLineChars="100" w:firstLine="200"/>
              <w:jc w:val="center"/>
              <w:rPr>
                <w:sz w:val="20"/>
                <w:lang w:val="bg-BG"/>
              </w:rPr>
            </w:pPr>
            <w:r w:rsidRPr="00E43E58">
              <w:rPr>
                <w:sz w:val="20"/>
                <w:lang w:val="bg-BG"/>
              </w:rPr>
              <w:t>152</w:t>
            </w:r>
          </w:p>
        </w:tc>
      </w:tr>
      <w:tr w:rsidR="00B27F80" w:rsidRPr="00E43E58" w:rsidTr="009F751B">
        <w:trPr>
          <w:trHeight w:val="334"/>
        </w:trPr>
        <w:tc>
          <w:tcPr>
            <w:tcW w:w="381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lang w:val="en-US"/>
              </w:rPr>
            </w:pPr>
            <w:r w:rsidRPr="00E43E58">
              <w:rPr>
                <w:sz w:val="20"/>
              </w:rPr>
              <w:t>Брой на пчелните семейства към 01.10.202</w:t>
            </w:r>
            <w:r w:rsidRPr="00E43E58">
              <w:rPr>
                <w:sz w:val="20"/>
                <w:lang w:val="bg-BG"/>
              </w:rPr>
              <w:t>3</w:t>
            </w:r>
            <w:r w:rsidRPr="00E43E58">
              <w:rPr>
                <w:sz w:val="20"/>
              </w:rPr>
              <w:t xml:space="preserve"> година</w:t>
            </w:r>
          </w:p>
        </w:tc>
        <w:tc>
          <w:tcPr>
            <w:tcW w:w="1183"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ind w:firstLineChars="100" w:firstLine="200"/>
              <w:jc w:val="center"/>
              <w:rPr>
                <w:sz w:val="20"/>
                <w:lang w:val="bg-BG"/>
              </w:rPr>
            </w:pPr>
            <w:r w:rsidRPr="00E43E58">
              <w:rPr>
                <w:sz w:val="20"/>
                <w:lang w:val="bg-BG"/>
              </w:rPr>
              <w:t>36251</w:t>
            </w:r>
          </w:p>
        </w:tc>
      </w:tr>
      <w:tr w:rsidR="00B27F80" w:rsidRPr="00E43E58" w:rsidTr="009F751B">
        <w:trPr>
          <w:trHeight w:val="334"/>
        </w:trPr>
        <w:tc>
          <w:tcPr>
            <w:tcW w:w="381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lang w:val="en-US"/>
              </w:rPr>
            </w:pPr>
            <w:r w:rsidRPr="00E43E58">
              <w:rPr>
                <w:sz w:val="20"/>
              </w:rPr>
              <w:t>Пчелни семейства, от които е добиван мед (брой)</w:t>
            </w:r>
          </w:p>
        </w:tc>
        <w:tc>
          <w:tcPr>
            <w:tcW w:w="1183"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ind w:firstLineChars="100" w:firstLine="200"/>
              <w:jc w:val="center"/>
              <w:rPr>
                <w:sz w:val="20"/>
                <w:lang w:val="bg-BG"/>
              </w:rPr>
            </w:pPr>
            <w:r w:rsidRPr="00E43E58">
              <w:rPr>
                <w:sz w:val="20"/>
                <w:lang w:val="bg-BG"/>
              </w:rPr>
              <w:t>31299</w:t>
            </w:r>
          </w:p>
        </w:tc>
      </w:tr>
      <w:tr w:rsidR="00B27F80" w:rsidRPr="00E43E58" w:rsidTr="009F751B">
        <w:trPr>
          <w:trHeight w:val="334"/>
        </w:trPr>
        <w:tc>
          <w:tcPr>
            <w:tcW w:w="381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lang w:val="en-US"/>
              </w:rPr>
            </w:pPr>
            <w:r w:rsidRPr="00E43E58">
              <w:rPr>
                <w:sz w:val="20"/>
              </w:rPr>
              <w:t>Добит пчелен мед (кг)</w:t>
            </w:r>
          </w:p>
        </w:tc>
        <w:tc>
          <w:tcPr>
            <w:tcW w:w="1183"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ind w:firstLineChars="100" w:firstLine="200"/>
              <w:jc w:val="center"/>
              <w:rPr>
                <w:sz w:val="20"/>
                <w:lang w:val="bg-BG"/>
              </w:rPr>
            </w:pPr>
            <w:r w:rsidRPr="00E43E58">
              <w:rPr>
                <w:sz w:val="20"/>
                <w:lang w:val="bg-BG"/>
              </w:rPr>
              <w:t>441730</w:t>
            </w:r>
          </w:p>
        </w:tc>
      </w:tr>
      <w:tr w:rsidR="00B27F80" w:rsidRPr="00E43E58" w:rsidTr="009F751B">
        <w:trPr>
          <w:trHeight w:val="334"/>
        </w:trPr>
        <w:tc>
          <w:tcPr>
            <w:tcW w:w="381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lang w:val="en-US"/>
              </w:rPr>
            </w:pPr>
            <w:r w:rsidRPr="00E43E58">
              <w:rPr>
                <w:sz w:val="20"/>
              </w:rPr>
              <w:t>Производство на пчелен восък (кг)</w:t>
            </w:r>
          </w:p>
        </w:tc>
        <w:tc>
          <w:tcPr>
            <w:tcW w:w="1183"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ind w:firstLineChars="100" w:firstLine="200"/>
              <w:jc w:val="center"/>
              <w:rPr>
                <w:sz w:val="20"/>
                <w:lang w:val="bg-BG"/>
              </w:rPr>
            </w:pPr>
            <w:r w:rsidRPr="00E43E58">
              <w:rPr>
                <w:sz w:val="20"/>
                <w:lang w:val="bg-BG"/>
              </w:rPr>
              <w:t>1735</w:t>
            </w:r>
          </w:p>
        </w:tc>
      </w:tr>
      <w:tr w:rsidR="00B27F80" w:rsidRPr="00E43E58" w:rsidTr="009F751B">
        <w:trPr>
          <w:trHeight w:val="334"/>
        </w:trPr>
        <w:tc>
          <w:tcPr>
            <w:tcW w:w="381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lang w:val="en-US"/>
              </w:rPr>
            </w:pPr>
            <w:r w:rsidRPr="00E43E58">
              <w:rPr>
                <w:sz w:val="20"/>
              </w:rPr>
              <w:t>Производство на пчелен клей (кг)</w:t>
            </w:r>
          </w:p>
        </w:tc>
        <w:tc>
          <w:tcPr>
            <w:tcW w:w="1183"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ind w:firstLineChars="100" w:firstLine="200"/>
              <w:jc w:val="center"/>
              <w:rPr>
                <w:sz w:val="20"/>
                <w:lang w:val="bg-BG"/>
              </w:rPr>
            </w:pPr>
            <w:r w:rsidRPr="00E43E58">
              <w:rPr>
                <w:sz w:val="20"/>
                <w:lang w:val="bg-BG"/>
              </w:rPr>
              <w:t>46</w:t>
            </w:r>
          </w:p>
        </w:tc>
      </w:tr>
      <w:tr w:rsidR="00B27F80" w:rsidRPr="00E43E58" w:rsidTr="009F751B">
        <w:trPr>
          <w:trHeight w:val="334"/>
        </w:trPr>
        <w:tc>
          <w:tcPr>
            <w:tcW w:w="381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lang w:val="en-US"/>
              </w:rPr>
            </w:pPr>
            <w:r w:rsidRPr="00E43E58">
              <w:rPr>
                <w:sz w:val="20"/>
              </w:rPr>
              <w:t>Производство на пчелен прашец (кг)</w:t>
            </w:r>
          </w:p>
        </w:tc>
        <w:tc>
          <w:tcPr>
            <w:tcW w:w="1183"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ind w:firstLineChars="100" w:firstLine="200"/>
              <w:jc w:val="center"/>
              <w:rPr>
                <w:sz w:val="20"/>
                <w:lang w:val="bg-BG"/>
              </w:rPr>
            </w:pPr>
            <w:r w:rsidRPr="00E43E58">
              <w:rPr>
                <w:sz w:val="20"/>
                <w:lang w:val="bg-BG"/>
              </w:rPr>
              <w:t>1115</w:t>
            </w:r>
          </w:p>
        </w:tc>
      </w:tr>
      <w:tr w:rsidR="00B27F80" w:rsidRPr="00E43E58" w:rsidTr="009F751B">
        <w:trPr>
          <w:trHeight w:val="334"/>
        </w:trPr>
        <w:tc>
          <w:tcPr>
            <w:tcW w:w="381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lang w:val="en-US"/>
              </w:rPr>
            </w:pPr>
            <w:r w:rsidRPr="00E43E58">
              <w:rPr>
                <w:sz w:val="20"/>
              </w:rPr>
              <w:t>Мед за собствена консумация и подхранване на пчелите(кг)</w:t>
            </w:r>
          </w:p>
        </w:tc>
        <w:tc>
          <w:tcPr>
            <w:tcW w:w="1183"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ind w:firstLineChars="100" w:firstLine="200"/>
              <w:jc w:val="center"/>
              <w:rPr>
                <w:sz w:val="20"/>
                <w:lang w:val="bg-BG"/>
              </w:rPr>
            </w:pPr>
            <w:r w:rsidRPr="00E43E58">
              <w:rPr>
                <w:sz w:val="20"/>
                <w:lang w:val="bg-BG"/>
              </w:rPr>
              <w:t>7014</w:t>
            </w:r>
          </w:p>
        </w:tc>
      </w:tr>
      <w:tr w:rsidR="00B27F80" w:rsidRPr="00E43E58" w:rsidTr="009F751B">
        <w:trPr>
          <w:trHeight w:val="334"/>
        </w:trPr>
        <w:tc>
          <w:tcPr>
            <w:tcW w:w="381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lang w:val="en-US"/>
              </w:rPr>
            </w:pPr>
            <w:r w:rsidRPr="00E43E58">
              <w:rPr>
                <w:sz w:val="20"/>
              </w:rPr>
              <w:t xml:space="preserve">Нереализирани количества  пчелен мед към </w:t>
            </w:r>
            <w:r w:rsidRPr="00E43E58">
              <w:rPr>
                <w:sz w:val="20"/>
                <w:lang w:val="bg-BG"/>
              </w:rPr>
              <w:t>01</w:t>
            </w:r>
            <w:r w:rsidRPr="00E43E58">
              <w:rPr>
                <w:sz w:val="20"/>
              </w:rPr>
              <w:t>.1</w:t>
            </w:r>
            <w:r w:rsidRPr="00E43E58">
              <w:rPr>
                <w:sz w:val="20"/>
                <w:lang w:val="bg-BG"/>
              </w:rPr>
              <w:t>0</w:t>
            </w:r>
            <w:r w:rsidRPr="00E43E58">
              <w:rPr>
                <w:sz w:val="20"/>
              </w:rPr>
              <w:t>.202</w:t>
            </w:r>
            <w:r w:rsidRPr="00E43E58">
              <w:rPr>
                <w:sz w:val="20"/>
                <w:lang w:val="bg-BG"/>
              </w:rPr>
              <w:t>3</w:t>
            </w:r>
            <w:r w:rsidRPr="00E43E58">
              <w:rPr>
                <w:sz w:val="20"/>
              </w:rPr>
              <w:t xml:space="preserve"> година (кг)</w:t>
            </w:r>
          </w:p>
        </w:tc>
        <w:tc>
          <w:tcPr>
            <w:tcW w:w="1183"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ind w:firstLineChars="100" w:firstLine="200"/>
              <w:jc w:val="center"/>
              <w:rPr>
                <w:sz w:val="20"/>
                <w:lang w:val="bg-BG"/>
              </w:rPr>
            </w:pPr>
            <w:r w:rsidRPr="00E43E58">
              <w:rPr>
                <w:sz w:val="20"/>
                <w:lang w:val="bg-BG"/>
              </w:rPr>
              <w:t>235686</w:t>
            </w:r>
          </w:p>
        </w:tc>
      </w:tr>
    </w:tbl>
    <w:p w:rsidR="00B27F80" w:rsidRPr="00B27F80" w:rsidRDefault="00B27F80" w:rsidP="00B27F80">
      <w:pPr>
        <w:ind w:firstLine="720"/>
        <w:jc w:val="both"/>
        <w:rPr>
          <w:b/>
          <w:lang w:val="ru-RU"/>
        </w:rPr>
      </w:pPr>
    </w:p>
    <w:p w:rsidR="008E66D6" w:rsidRPr="008E66D6" w:rsidRDefault="008E66D6" w:rsidP="008E66D6">
      <w:pPr>
        <w:ind w:firstLine="567"/>
        <w:jc w:val="both"/>
        <w:rPr>
          <w:b/>
          <w:bCs/>
          <w:lang w:val="bg-BG"/>
        </w:rPr>
      </w:pPr>
      <w:r w:rsidRPr="008E66D6">
        <w:rPr>
          <w:b/>
          <w:bCs/>
          <w:lang w:val="bg-BG"/>
        </w:rPr>
        <w:t>Предприятия, преработващи плодове и зеленчуци - 2023 година</w:t>
      </w:r>
    </w:p>
    <w:p w:rsidR="008E66D6" w:rsidRPr="002703E6" w:rsidRDefault="008E66D6" w:rsidP="008E66D6">
      <w:pPr>
        <w:ind w:firstLine="567"/>
        <w:jc w:val="both"/>
        <w:rPr>
          <w:lang w:val="bg-BG"/>
        </w:rPr>
      </w:pPr>
      <w:r w:rsidRPr="002703E6">
        <w:rPr>
          <w:lang w:val="bg-BG"/>
        </w:rPr>
        <w:t>Анкетирани са седем предприятия за преработка на плодове и зеленчуци  Произведената продукция от пресни и замразени плодове е 1,495,410 тона, а от зеленчуци – общо 267,7 тона.</w:t>
      </w:r>
    </w:p>
    <w:p w:rsidR="007411EF" w:rsidRDefault="007411EF" w:rsidP="008E66D6">
      <w:pPr>
        <w:ind w:firstLine="567"/>
        <w:jc w:val="both"/>
        <w:rPr>
          <w:b/>
          <w:bCs/>
          <w:lang w:val="bg-BG"/>
        </w:rPr>
      </w:pPr>
    </w:p>
    <w:p w:rsidR="008E66D6" w:rsidRPr="002703E6" w:rsidRDefault="008E66D6" w:rsidP="008E66D6">
      <w:pPr>
        <w:ind w:firstLine="567"/>
        <w:jc w:val="both"/>
        <w:rPr>
          <w:b/>
          <w:bCs/>
          <w:lang w:val="bg-BG"/>
        </w:rPr>
      </w:pPr>
      <w:r w:rsidRPr="002703E6">
        <w:rPr>
          <w:b/>
          <w:bCs/>
          <w:lang w:val="bg-BG"/>
        </w:rPr>
        <w:t>БАНСИК и Наблюдение на прогноза на добивите от пшеница и ечемик, реколта 2024</w:t>
      </w:r>
    </w:p>
    <w:p w:rsidR="008E66D6" w:rsidRPr="002703E6" w:rsidRDefault="008E66D6" w:rsidP="008E66D6">
      <w:pPr>
        <w:ind w:firstLine="567"/>
        <w:jc w:val="both"/>
        <w:rPr>
          <w:lang w:val="bg-BG"/>
        </w:rPr>
      </w:pPr>
      <w:r w:rsidRPr="002703E6">
        <w:rPr>
          <w:lang w:val="bg-BG"/>
        </w:rPr>
        <w:t xml:space="preserve">През месец юни 2024 г. е проведена Българска анкета за наблюдение на селскостопанската и икономическа конюнктура (БАНСИК). Обследвани са 78 сегмента с разнообразна заетост. </w:t>
      </w:r>
      <w:r w:rsidRPr="002703E6">
        <w:rPr>
          <w:lang w:val="bg-BG"/>
        </w:rPr>
        <w:lastRenderedPageBreak/>
        <w:t>Върху 11 от тях са прогнозирани добивите от есенници. Експертите, осъществили наблюдението, прогнозират среден добив за пшеницата 6,597 кг/ха, а за ечемика – 5,555 кг/ха. Данните, събрани по време на наблюдението, са въведени в създадена за целта подсистема.</w:t>
      </w:r>
    </w:p>
    <w:p w:rsidR="008E66D6" w:rsidRPr="002703E6" w:rsidRDefault="008E66D6" w:rsidP="008E66D6">
      <w:pPr>
        <w:ind w:firstLine="567"/>
        <w:jc w:val="both"/>
        <w:rPr>
          <w:bCs/>
          <w:lang w:val="bg-BG"/>
        </w:rPr>
      </w:pPr>
      <w:r w:rsidRPr="002703E6">
        <w:rPr>
          <w:bCs/>
          <w:lang w:val="bg-BG"/>
        </w:rPr>
        <w:t>Добиви от земеделски култури – реколта 2023</w:t>
      </w:r>
    </w:p>
    <w:p w:rsidR="008E66D6" w:rsidRPr="002703E6" w:rsidRDefault="008E66D6" w:rsidP="008E66D6">
      <w:pPr>
        <w:ind w:firstLine="567"/>
        <w:jc w:val="both"/>
        <w:rPr>
          <w:lang w:val="bg-BG"/>
        </w:rPr>
      </w:pPr>
      <w:r w:rsidRPr="002703E6">
        <w:rPr>
          <w:lang w:val="bg-BG"/>
        </w:rPr>
        <w:t>Анкетирани действащи стопанства – 226 бр.</w:t>
      </w:r>
    </w:p>
    <w:p w:rsidR="00B27F80" w:rsidRPr="009F751B" w:rsidRDefault="008E66D6" w:rsidP="00B27F80">
      <w:pPr>
        <w:ind w:firstLine="567"/>
        <w:jc w:val="both"/>
        <w:rPr>
          <w:lang w:val="bg-BG"/>
        </w:rPr>
      </w:pPr>
      <w:r w:rsidRPr="002703E6">
        <w:rPr>
          <w:lang w:val="bg-BG"/>
        </w:rPr>
        <w:t>Получени резултати за основните земеделски култури: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1974"/>
        <w:gridCol w:w="2112"/>
        <w:gridCol w:w="2130"/>
        <w:gridCol w:w="1963"/>
      </w:tblGrid>
      <w:tr w:rsidR="00B27F80" w:rsidRPr="00E43E58" w:rsidTr="00E43E58">
        <w:trPr>
          <w:trHeight w:val="581"/>
        </w:trPr>
        <w:tc>
          <w:tcPr>
            <w:tcW w:w="1022"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b/>
                <w:sz w:val="20"/>
                <w:szCs w:val="22"/>
                <w:lang w:val="ru-RU"/>
              </w:rPr>
            </w:pPr>
            <w:r w:rsidRPr="00E43E58">
              <w:rPr>
                <w:b/>
                <w:sz w:val="20"/>
                <w:szCs w:val="22"/>
                <w:lang w:val="ru-RU"/>
              </w:rPr>
              <w:t>Култура</w:t>
            </w:r>
          </w:p>
        </w:tc>
        <w:tc>
          <w:tcPr>
            <w:tcW w:w="960"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b/>
                <w:sz w:val="20"/>
                <w:szCs w:val="22"/>
              </w:rPr>
            </w:pPr>
            <w:r w:rsidRPr="00E43E58">
              <w:rPr>
                <w:b/>
                <w:sz w:val="20"/>
                <w:szCs w:val="22"/>
              </w:rPr>
              <w:t>Засети площи</w:t>
            </w:r>
          </w:p>
          <w:p w:rsidR="00B27F80" w:rsidRPr="00E43E58" w:rsidRDefault="00B27F80" w:rsidP="00E43E58">
            <w:pPr>
              <w:jc w:val="center"/>
              <w:rPr>
                <w:b/>
                <w:sz w:val="20"/>
                <w:szCs w:val="22"/>
              </w:rPr>
            </w:pPr>
            <w:r w:rsidRPr="00E43E58">
              <w:rPr>
                <w:b/>
                <w:sz w:val="20"/>
                <w:szCs w:val="22"/>
              </w:rPr>
              <w:t>/ха/</w:t>
            </w:r>
          </w:p>
        </w:tc>
        <w:tc>
          <w:tcPr>
            <w:tcW w:w="1027"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b/>
                <w:sz w:val="20"/>
                <w:szCs w:val="22"/>
              </w:rPr>
            </w:pPr>
            <w:r w:rsidRPr="00E43E58">
              <w:rPr>
                <w:b/>
                <w:sz w:val="20"/>
                <w:szCs w:val="22"/>
              </w:rPr>
              <w:t>Реколтирани площи /ха/</w:t>
            </w:r>
          </w:p>
        </w:tc>
        <w:tc>
          <w:tcPr>
            <w:tcW w:w="1036"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b/>
                <w:sz w:val="20"/>
                <w:szCs w:val="22"/>
                <w:lang w:val="bg-BG"/>
              </w:rPr>
            </w:pPr>
            <w:r w:rsidRPr="00E43E58">
              <w:rPr>
                <w:b/>
                <w:sz w:val="20"/>
                <w:szCs w:val="22"/>
                <w:lang w:val="bg-BG"/>
              </w:rPr>
              <w:t>Производство</w:t>
            </w:r>
          </w:p>
          <w:p w:rsidR="00B27F80" w:rsidRPr="00E43E58" w:rsidRDefault="00B27F80" w:rsidP="00E43E58">
            <w:pPr>
              <w:jc w:val="center"/>
              <w:rPr>
                <w:b/>
                <w:sz w:val="20"/>
                <w:szCs w:val="22"/>
                <w:lang w:val="bg-BG"/>
              </w:rPr>
            </w:pPr>
            <w:r w:rsidRPr="00E43E58">
              <w:rPr>
                <w:b/>
                <w:sz w:val="20"/>
                <w:szCs w:val="22"/>
                <w:lang w:val="bg-BG"/>
              </w:rPr>
              <w:t>/тона/</w:t>
            </w:r>
          </w:p>
        </w:tc>
        <w:tc>
          <w:tcPr>
            <w:tcW w:w="955"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b/>
                <w:sz w:val="20"/>
                <w:szCs w:val="22"/>
              </w:rPr>
            </w:pPr>
            <w:r w:rsidRPr="00E43E58">
              <w:rPr>
                <w:b/>
                <w:sz w:val="20"/>
                <w:szCs w:val="22"/>
              </w:rPr>
              <w:t>Среден добив</w:t>
            </w:r>
          </w:p>
          <w:p w:rsidR="00B27F80" w:rsidRPr="00E43E58" w:rsidRDefault="00B27F80" w:rsidP="00E43E58">
            <w:pPr>
              <w:jc w:val="center"/>
              <w:rPr>
                <w:b/>
                <w:sz w:val="20"/>
                <w:szCs w:val="22"/>
              </w:rPr>
            </w:pPr>
            <w:r w:rsidRPr="00E43E58">
              <w:rPr>
                <w:b/>
                <w:sz w:val="20"/>
                <w:szCs w:val="22"/>
              </w:rPr>
              <w:t>/кг/ха/</w:t>
            </w:r>
          </w:p>
        </w:tc>
      </w:tr>
      <w:tr w:rsidR="00B27F80" w:rsidRPr="00E43E58" w:rsidTr="00E43E58">
        <w:trPr>
          <w:trHeight w:val="519"/>
        </w:trPr>
        <w:tc>
          <w:tcPr>
            <w:tcW w:w="1022"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Пшеница</w:t>
            </w:r>
          </w:p>
        </w:tc>
        <w:tc>
          <w:tcPr>
            <w:tcW w:w="960"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25923,3</w:t>
            </w:r>
          </w:p>
        </w:tc>
        <w:tc>
          <w:tcPr>
            <w:tcW w:w="1027"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25923,3</w:t>
            </w:r>
          </w:p>
        </w:tc>
        <w:tc>
          <w:tcPr>
            <w:tcW w:w="1036"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154979</w:t>
            </w:r>
          </w:p>
        </w:tc>
        <w:tc>
          <w:tcPr>
            <w:tcW w:w="955"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5978</w:t>
            </w:r>
          </w:p>
        </w:tc>
      </w:tr>
      <w:tr w:rsidR="00B27F80" w:rsidRPr="00E43E58" w:rsidTr="00E43E58">
        <w:trPr>
          <w:trHeight w:val="541"/>
        </w:trPr>
        <w:tc>
          <w:tcPr>
            <w:tcW w:w="1022"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Слънчоглед маслодаен</w:t>
            </w:r>
          </w:p>
        </w:tc>
        <w:tc>
          <w:tcPr>
            <w:tcW w:w="960"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16367,3</w:t>
            </w:r>
          </w:p>
        </w:tc>
        <w:tc>
          <w:tcPr>
            <w:tcW w:w="1027"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16341,4</w:t>
            </w:r>
          </w:p>
        </w:tc>
        <w:tc>
          <w:tcPr>
            <w:tcW w:w="1036"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34567</w:t>
            </w:r>
          </w:p>
        </w:tc>
        <w:tc>
          <w:tcPr>
            <w:tcW w:w="955"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2115</w:t>
            </w:r>
          </w:p>
        </w:tc>
      </w:tr>
      <w:tr w:rsidR="00B27F80" w:rsidRPr="00E43E58" w:rsidTr="00E43E58">
        <w:trPr>
          <w:trHeight w:val="521"/>
        </w:trPr>
        <w:tc>
          <w:tcPr>
            <w:tcW w:w="1022"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Рапица</w:t>
            </w:r>
          </w:p>
        </w:tc>
        <w:tc>
          <w:tcPr>
            <w:tcW w:w="960"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2779,2</w:t>
            </w:r>
          </w:p>
        </w:tc>
        <w:tc>
          <w:tcPr>
            <w:tcW w:w="1027"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2779,2</w:t>
            </w:r>
          </w:p>
        </w:tc>
        <w:tc>
          <w:tcPr>
            <w:tcW w:w="1036"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7626</w:t>
            </w:r>
          </w:p>
        </w:tc>
        <w:tc>
          <w:tcPr>
            <w:tcW w:w="955"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2744</w:t>
            </w:r>
          </w:p>
        </w:tc>
      </w:tr>
      <w:tr w:rsidR="00B27F80" w:rsidRPr="00E43E58" w:rsidTr="00E43E58">
        <w:trPr>
          <w:trHeight w:val="529"/>
        </w:trPr>
        <w:tc>
          <w:tcPr>
            <w:tcW w:w="1022"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Ечемик</w:t>
            </w:r>
          </w:p>
        </w:tc>
        <w:tc>
          <w:tcPr>
            <w:tcW w:w="960"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4210,6</w:t>
            </w:r>
          </w:p>
        </w:tc>
        <w:tc>
          <w:tcPr>
            <w:tcW w:w="1027"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4210,6</w:t>
            </w:r>
          </w:p>
        </w:tc>
        <w:tc>
          <w:tcPr>
            <w:tcW w:w="1036"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22274</w:t>
            </w:r>
          </w:p>
        </w:tc>
        <w:tc>
          <w:tcPr>
            <w:tcW w:w="955"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5290</w:t>
            </w:r>
          </w:p>
        </w:tc>
      </w:tr>
      <w:tr w:rsidR="00B27F80" w:rsidRPr="00E43E58" w:rsidTr="00E43E58">
        <w:trPr>
          <w:trHeight w:val="537"/>
        </w:trPr>
        <w:tc>
          <w:tcPr>
            <w:tcW w:w="1022"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Царевица за зърно</w:t>
            </w:r>
          </w:p>
        </w:tc>
        <w:tc>
          <w:tcPr>
            <w:tcW w:w="960"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13373,6</w:t>
            </w:r>
          </w:p>
        </w:tc>
        <w:tc>
          <w:tcPr>
            <w:tcW w:w="1027"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13285</w:t>
            </w:r>
          </w:p>
        </w:tc>
        <w:tc>
          <w:tcPr>
            <w:tcW w:w="1036"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55018</w:t>
            </w:r>
          </w:p>
        </w:tc>
        <w:tc>
          <w:tcPr>
            <w:tcW w:w="955" w:type="pct"/>
            <w:tcBorders>
              <w:top w:val="single" w:sz="4" w:space="0" w:color="auto"/>
              <w:left w:val="single" w:sz="4" w:space="0" w:color="auto"/>
              <w:bottom w:val="single" w:sz="4" w:space="0" w:color="auto"/>
              <w:right w:val="single" w:sz="4" w:space="0" w:color="auto"/>
            </w:tcBorders>
            <w:vAlign w:val="center"/>
          </w:tcPr>
          <w:p w:rsidR="00B27F80" w:rsidRPr="00E43E58" w:rsidRDefault="00B27F80" w:rsidP="00E43E58">
            <w:pPr>
              <w:jc w:val="center"/>
              <w:rPr>
                <w:sz w:val="20"/>
                <w:szCs w:val="22"/>
                <w:lang w:val="bg-BG"/>
              </w:rPr>
            </w:pPr>
            <w:r w:rsidRPr="00E43E58">
              <w:rPr>
                <w:sz w:val="20"/>
                <w:szCs w:val="22"/>
                <w:lang w:val="bg-BG"/>
              </w:rPr>
              <w:t>4141</w:t>
            </w:r>
          </w:p>
        </w:tc>
      </w:tr>
    </w:tbl>
    <w:p w:rsidR="00B27F80" w:rsidRPr="00B27F80" w:rsidRDefault="00B27F80" w:rsidP="00B27F80">
      <w:pPr>
        <w:jc w:val="both"/>
        <w:rPr>
          <w:b/>
          <w:lang w:val="ru-RU"/>
        </w:rPr>
      </w:pPr>
    </w:p>
    <w:p w:rsidR="00B27F80" w:rsidRPr="00B27F80" w:rsidRDefault="00B27F80" w:rsidP="00B27F80">
      <w:pPr>
        <w:ind w:firstLine="708"/>
        <w:jc w:val="both"/>
        <w:rPr>
          <w:lang w:val="en-US"/>
        </w:rPr>
      </w:pPr>
      <w:r w:rsidRPr="00B27F80">
        <w:rPr>
          <w:b/>
          <w:lang w:val="ru-RU"/>
        </w:rPr>
        <w:t>Брой на селскостопанските животни  към 1</w:t>
      </w:r>
      <w:r w:rsidRPr="00B27F80">
        <w:rPr>
          <w:b/>
          <w:vertAlign w:val="superscript"/>
          <w:lang w:val="ru-RU"/>
        </w:rPr>
        <w:t xml:space="preserve">-ви </w:t>
      </w:r>
      <w:r w:rsidRPr="00B27F80">
        <w:rPr>
          <w:b/>
          <w:lang w:val="ru-RU"/>
        </w:rPr>
        <w:t>ноември 202</w:t>
      </w:r>
      <w:r w:rsidRPr="00B27F80">
        <w:rPr>
          <w:b/>
          <w:lang w:val="bg-BG"/>
        </w:rPr>
        <w:t>3</w:t>
      </w:r>
      <w:r w:rsidRPr="00B27F80">
        <w:rPr>
          <w:b/>
          <w:lang w:val="ru-RU"/>
        </w:rPr>
        <w:t xml:space="preserve"> г.</w:t>
      </w:r>
      <w:r w:rsidRPr="00B27F80">
        <w:rPr>
          <w:lang w:val="ru-RU"/>
        </w:rPr>
        <w:t xml:space="preserve"> </w:t>
      </w:r>
    </w:p>
    <w:p w:rsidR="00B27F80" w:rsidRPr="00B27F80" w:rsidRDefault="00B27F80" w:rsidP="00B27F80">
      <w:pPr>
        <w:ind w:firstLine="708"/>
        <w:jc w:val="both"/>
        <w:rPr>
          <w:lang w:val="ru-RU"/>
        </w:rPr>
      </w:pPr>
      <w:r w:rsidRPr="00B27F80">
        <w:rPr>
          <w:lang w:val="ru-RU"/>
        </w:rPr>
        <w:t xml:space="preserve">Анкетирани са 204 стопанства.  Получени са следните резултати: </w:t>
      </w:r>
    </w:p>
    <w:p w:rsidR="00B27F80" w:rsidRPr="00B27F80" w:rsidRDefault="00B27F80" w:rsidP="00B27F80">
      <w:pPr>
        <w:ind w:firstLine="708"/>
        <w:jc w:val="both"/>
        <w:rPr>
          <w:lang w:val="ru-RU"/>
        </w:rPr>
      </w:pPr>
      <w:r w:rsidRPr="00B27F80">
        <w:rPr>
          <w:lang w:val="ru-RU"/>
        </w:rPr>
        <w:t>Общ брой животни по категории:</w:t>
      </w:r>
    </w:p>
    <w:tbl>
      <w:tblPr>
        <w:tblW w:w="5000" w:type="pct"/>
        <w:tblCellMar>
          <w:left w:w="70" w:type="dxa"/>
          <w:right w:w="70" w:type="dxa"/>
        </w:tblCellMar>
        <w:tblLook w:val="04A0" w:firstRow="1" w:lastRow="0" w:firstColumn="1" w:lastColumn="0" w:noHBand="0" w:noVBand="1"/>
      </w:tblPr>
      <w:tblGrid>
        <w:gridCol w:w="3271"/>
        <w:gridCol w:w="1688"/>
        <w:gridCol w:w="3557"/>
        <w:gridCol w:w="1688"/>
      </w:tblGrid>
      <w:tr w:rsidR="00B27F80" w:rsidRPr="00E43E58" w:rsidTr="00E43E58">
        <w:trPr>
          <w:trHeight w:val="525"/>
        </w:trPr>
        <w:tc>
          <w:tcPr>
            <w:tcW w:w="1603"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b/>
                <w:bCs/>
                <w:sz w:val="20"/>
                <w:szCs w:val="22"/>
              </w:rPr>
            </w:pPr>
            <w:r w:rsidRPr="00E43E58">
              <w:rPr>
                <w:b/>
                <w:bCs/>
                <w:sz w:val="20"/>
                <w:szCs w:val="22"/>
              </w:rPr>
              <w:t>Категория животни</w:t>
            </w:r>
          </w:p>
        </w:tc>
        <w:tc>
          <w:tcPr>
            <w:tcW w:w="827"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b/>
                <w:bCs/>
                <w:sz w:val="20"/>
                <w:szCs w:val="22"/>
              </w:rPr>
            </w:pPr>
            <w:r w:rsidRPr="00E43E58">
              <w:rPr>
                <w:b/>
                <w:bCs/>
                <w:sz w:val="20"/>
                <w:szCs w:val="22"/>
              </w:rPr>
              <w:t>Брой</w:t>
            </w:r>
          </w:p>
        </w:tc>
        <w:tc>
          <w:tcPr>
            <w:tcW w:w="1743" w:type="pct"/>
            <w:tcBorders>
              <w:top w:val="single" w:sz="4" w:space="0" w:color="auto"/>
              <w:left w:val="nil"/>
              <w:bottom w:val="single" w:sz="4" w:space="0" w:color="auto"/>
              <w:right w:val="single" w:sz="4" w:space="0" w:color="000000"/>
            </w:tcBorders>
            <w:vAlign w:val="center"/>
            <w:hideMark/>
          </w:tcPr>
          <w:p w:rsidR="00B27F80" w:rsidRPr="00E43E58" w:rsidRDefault="00B27F80" w:rsidP="00E43E58">
            <w:pPr>
              <w:jc w:val="center"/>
              <w:rPr>
                <w:b/>
                <w:bCs/>
                <w:sz w:val="20"/>
                <w:szCs w:val="22"/>
              </w:rPr>
            </w:pPr>
            <w:r w:rsidRPr="00E43E58">
              <w:rPr>
                <w:b/>
                <w:bCs/>
                <w:sz w:val="20"/>
                <w:szCs w:val="22"/>
              </w:rPr>
              <w:t>Категория животни</w:t>
            </w:r>
          </w:p>
        </w:tc>
        <w:tc>
          <w:tcPr>
            <w:tcW w:w="827"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b/>
                <w:bCs/>
                <w:sz w:val="20"/>
                <w:szCs w:val="22"/>
              </w:rPr>
            </w:pPr>
            <w:r w:rsidRPr="00E43E58">
              <w:rPr>
                <w:b/>
                <w:bCs/>
                <w:sz w:val="20"/>
                <w:szCs w:val="22"/>
              </w:rPr>
              <w:t>Брой</w:t>
            </w:r>
          </w:p>
        </w:tc>
      </w:tr>
      <w:tr w:rsidR="00B27F80" w:rsidRPr="00E43E58" w:rsidTr="00E43E58">
        <w:trPr>
          <w:trHeight w:val="360"/>
        </w:trPr>
        <w:tc>
          <w:tcPr>
            <w:tcW w:w="1603"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Говеда, от тях:</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8676</w:t>
            </w:r>
          </w:p>
        </w:tc>
        <w:tc>
          <w:tcPr>
            <w:tcW w:w="1743"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Кози, от тях:</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3273</w:t>
            </w:r>
          </w:p>
        </w:tc>
      </w:tr>
      <w:tr w:rsidR="00B27F80" w:rsidRPr="00E43E58" w:rsidTr="00E43E58">
        <w:trPr>
          <w:trHeight w:val="360"/>
        </w:trPr>
        <w:tc>
          <w:tcPr>
            <w:tcW w:w="1603"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млечни крави</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4453</w:t>
            </w:r>
          </w:p>
        </w:tc>
        <w:tc>
          <w:tcPr>
            <w:tcW w:w="1743"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кози майки</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2908</w:t>
            </w:r>
          </w:p>
        </w:tc>
      </w:tr>
      <w:tr w:rsidR="00B27F80" w:rsidRPr="00E43E58" w:rsidTr="00E43E58">
        <w:trPr>
          <w:trHeight w:val="360"/>
        </w:trPr>
        <w:tc>
          <w:tcPr>
            <w:tcW w:w="1603"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други крави</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682</w:t>
            </w:r>
          </w:p>
        </w:tc>
        <w:tc>
          <w:tcPr>
            <w:tcW w:w="1743"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Свине, от тях:</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7940</w:t>
            </w:r>
          </w:p>
        </w:tc>
      </w:tr>
      <w:tr w:rsidR="00B27F80" w:rsidRPr="00E43E58" w:rsidTr="00E43E58">
        <w:trPr>
          <w:trHeight w:val="360"/>
        </w:trPr>
        <w:tc>
          <w:tcPr>
            <w:tcW w:w="1603"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Биволи, от тях:</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716</w:t>
            </w:r>
          </w:p>
        </w:tc>
        <w:tc>
          <w:tcPr>
            <w:tcW w:w="1743"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заплодени свине майки</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562</w:t>
            </w:r>
          </w:p>
        </w:tc>
      </w:tr>
      <w:tr w:rsidR="00B27F80" w:rsidRPr="00E43E58" w:rsidTr="00E43E58">
        <w:trPr>
          <w:trHeight w:val="365"/>
        </w:trPr>
        <w:tc>
          <w:tcPr>
            <w:tcW w:w="1603"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биволици</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548</w:t>
            </w:r>
          </w:p>
        </w:tc>
        <w:tc>
          <w:tcPr>
            <w:tcW w:w="1743" w:type="pct"/>
            <w:tcBorders>
              <w:top w:val="single" w:sz="4" w:space="0" w:color="auto"/>
              <w:left w:val="nil"/>
              <w:bottom w:val="single" w:sz="4" w:space="0" w:color="auto"/>
              <w:right w:val="single" w:sz="4" w:space="0" w:color="000000"/>
            </w:tcBorders>
            <w:vAlign w:val="center"/>
            <w:hideMark/>
          </w:tcPr>
          <w:p w:rsidR="00B27F80" w:rsidRPr="00E43E58" w:rsidRDefault="00B27F80" w:rsidP="00E43E58">
            <w:pPr>
              <w:jc w:val="center"/>
              <w:rPr>
                <w:sz w:val="20"/>
                <w:szCs w:val="22"/>
              </w:rPr>
            </w:pPr>
            <w:r w:rsidRPr="00E43E58">
              <w:rPr>
                <w:sz w:val="20"/>
                <w:szCs w:val="22"/>
              </w:rPr>
              <w:t>свине, заплодени за първи път</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С</w:t>
            </w:r>
          </w:p>
        </w:tc>
      </w:tr>
      <w:tr w:rsidR="00B27F80" w:rsidRPr="00E43E58" w:rsidTr="00E43E58">
        <w:trPr>
          <w:trHeight w:val="360"/>
        </w:trPr>
        <w:tc>
          <w:tcPr>
            <w:tcW w:w="1603"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Овце, от тях:</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22529</w:t>
            </w:r>
          </w:p>
        </w:tc>
        <w:tc>
          <w:tcPr>
            <w:tcW w:w="1743" w:type="pct"/>
            <w:tcBorders>
              <w:top w:val="single" w:sz="4" w:space="0" w:color="auto"/>
              <w:left w:val="nil"/>
              <w:bottom w:val="single" w:sz="4" w:space="0" w:color="auto"/>
              <w:right w:val="single" w:sz="4" w:space="0" w:color="000000"/>
            </w:tcBorders>
            <w:vAlign w:val="center"/>
            <w:hideMark/>
          </w:tcPr>
          <w:p w:rsidR="00B27F80" w:rsidRPr="00E43E58" w:rsidRDefault="00B27F80" w:rsidP="00E43E58">
            <w:pPr>
              <w:jc w:val="center"/>
              <w:rPr>
                <w:sz w:val="20"/>
                <w:szCs w:val="22"/>
              </w:rPr>
            </w:pPr>
            <w:r w:rsidRPr="00E43E58">
              <w:rPr>
                <w:sz w:val="20"/>
                <w:szCs w:val="22"/>
              </w:rPr>
              <w:t>Други свине майки</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С</w:t>
            </w:r>
          </w:p>
        </w:tc>
      </w:tr>
      <w:tr w:rsidR="00B27F80" w:rsidRPr="00E43E58" w:rsidTr="00E43E58">
        <w:trPr>
          <w:trHeight w:val="360"/>
        </w:trPr>
        <w:tc>
          <w:tcPr>
            <w:tcW w:w="1603"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млечни овце майки</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11639</w:t>
            </w:r>
          </w:p>
        </w:tc>
        <w:tc>
          <w:tcPr>
            <w:tcW w:w="1743" w:type="pct"/>
            <w:tcBorders>
              <w:top w:val="single" w:sz="4" w:space="0" w:color="auto"/>
              <w:left w:val="nil"/>
              <w:bottom w:val="single" w:sz="4" w:space="0" w:color="auto"/>
              <w:right w:val="single" w:sz="4" w:space="0" w:color="000000"/>
            </w:tcBorders>
            <w:vAlign w:val="center"/>
            <w:hideMark/>
          </w:tcPr>
          <w:p w:rsidR="00B27F80" w:rsidRPr="00E43E58" w:rsidRDefault="00B27F80" w:rsidP="00E43E58">
            <w:pPr>
              <w:jc w:val="center"/>
              <w:rPr>
                <w:sz w:val="20"/>
                <w:szCs w:val="22"/>
              </w:rPr>
            </w:pPr>
            <w:r w:rsidRPr="00E43E58">
              <w:rPr>
                <w:sz w:val="20"/>
                <w:szCs w:val="22"/>
              </w:rPr>
              <w:t>млади незаплождани свине</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С</w:t>
            </w:r>
          </w:p>
        </w:tc>
      </w:tr>
      <w:tr w:rsidR="00B27F80" w:rsidRPr="00E43E58" w:rsidTr="00E43E58">
        <w:trPr>
          <w:trHeight w:val="420"/>
        </w:trPr>
        <w:tc>
          <w:tcPr>
            <w:tcW w:w="1603"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szCs w:val="22"/>
              </w:rPr>
            </w:pPr>
            <w:r w:rsidRPr="00E43E58">
              <w:rPr>
                <w:sz w:val="20"/>
                <w:szCs w:val="22"/>
              </w:rPr>
              <w:t>други овце майки</w:t>
            </w: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szCs w:val="22"/>
                <w:lang w:val="bg-BG"/>
              </w:rPr>
            </w:pPr>
            <w:r w:rsidRPr="00E43E58">
              <w:rPr>
                <w:sz w:val="20"/>
                <w:szCs w:val="22"/>
                <w:lang w:val="bg-BG"/>
              </w:rPr>
              <w:t>7909</w:t>
            </w:r>
          </w:p>
        </w:tc>
        <w:tc>
          <w:tcPr>
            <w:tcW w:w="1743" w:type="pct"/>
            <w:tcBorders>
              <w:top w:val="single" w:sz="4" w:space="0" w:color="auto"/>
              <w:left w:val="single" w:sz="4" w:space="0" w:color="auto"/>
              <w:bottom w:val="single" w:sz="4" w:space="0" w:color="auto"/>
              <w:right w:val="single" w:sz="4" w:space="0" w:color="000000"/>
            </w:tcBorders>
            <w:vAlign w:val="center"/>
          </w:tcPr>
          <w:p w:rsidR="00B27F80" w:rsidRPr="00E43E58" w:rsidRDefault="00B27F80" w:rsidP="00E43E58">
            <w:pPr>
              <w:jc w:val="center"/>
              <w:rPr>
                <w:sz w:val="20"/>
                <w:szCs w:val="22"/>
              </w:rPr>
            </w:pPr>
          </w:p>
        </w:tc>
        <w:tc>
          <w:tcPr>
            <w:tcW w:w="827"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1"/>
              <w:jc w:val="center"/>
              <w:rPr>
                <w:b/>
                <w:bCs/>
                <w:sz w:val="20"/>
                <w:szCs w:val="22"/>
              </w:rPr>
            </w:pPr>
          </w:p>
        </w:tc>
      </w:tr>
    </w:tbl>
    <w:p w:rsidR="00B27F80" w:rsidRDefault="00B27F80" w:rsidP="00B27F80">
      <w:pPr>
        <w:jc w:val="both"/>
        <w:rPr>
          <w:lang w:val="ru-RU"/>
        </w:rPr>
      </w:pPr>
    </w:p>
    <w:p w:rsidR="009F751B" w:rsidRPr="00E43E58" w:rsidRDefault="009F751B" w:rsidP="00B27F80">
      <w:pPr>
        <w:jc w:val="both"/>
        <w:rPr>
          <w:b/>
          <w:bCs/>
          <w:lang w:val="bg-BG"/>
        </w:rPr>
      </w:pPr>
    </w:p>
    <w:p w:rsidR="00B27F80" w:rsidRDefault="00B27F80" w:rsidP="00B27F80">
      <w:pPr>
        <w:jc w:val="both"/>
        <w:rPr>
          <w:b/>
          <w:bCs/>
          <w:lang w:val="bg-BG"/>
        </w:rPr>
      </w:pPr>
      <w:r w:rsidRPr="00B27F80">
        <w:rPr>
          <w:b/>
          <w:bCs/>
        </w:rPr>
        <w:t xml:space="preserve"> </w:t>
      </w:r>
      <w:r w:rsidR="00E43E58">
        <w:rPr>
          <w:b/>
          <w:bCs/>
          <w:lang w:val="bg-BG"/>
        </w:rPr>
        <w:tab/>
      </w:r>
      <w:r w:rsidRPr="00B27F80">
        <w:rPr>
          <w:b/>
          <w:bCs/>
        </w:rPr>
        <w:t>Производство на мляко и реализирани животни:</w:t>
      </w:r>
    </w:p>
    <w:p w:rsidR="009F751B" w:rsidRPr="009F751B" w:rsidRDefault="009F751B" w:rsidP="00B27F80">
      <w:pPr>
        <w:jc w:val="both"/>
        <w:rPr>
          <w:b/>
          <w:bCs/>
          <w:lang w:val="bg-BG"/>
        </w:rPr>
      </w:pPr>
    </w:p>
    <w:tbl>
      <w:tblPr>
        <w:tblW w:w="5000" w:type="pct"/>
        <w:tblCellMar>
          <w:left w:w="70" w:type="dxa"/>
          <w:right w:w="70" w:type="dxa"/>
        </w:tblCellMar>
        <w:tblLook w:val="04A0" w:firstRow="1" w:lastRow="0" w:firstColumn="1" w:lastColumn="0" w:noHBand="0" w:noVBand="1"/>
      </w:tblPr>
      <w:tblGrid>
        <w:gridCol w:w="3613"/>
        <w:gridCol w:w="1859"/>
        <w:gridCol w:w="2873"/>
        <w:gridCol w:w="1859"/>
      </w:tblGrid>
      <w:tr w:rsidR="00B27F80" w:rsidRPr="00E43E58" w:rsidTr="00E43E58">
        <w:trPr>
          <w:trHeight w:val="585"/>
        </w:trPr>
        <w:tc>
          <w:tcPr>
            <w:tcW w:w="1770"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b/>
                <w:bCs/>
                <w:sz w:val="20"/>
              </w:rPr>
            </w:pPr>
            <w:r w:rsidRPr="00E43E58">
              <w:rPr>
                <w:b/>
                <w:bCs/>
                <w:sz w:val="20"/>
              </w:rPr>
              <w:t xml:space="preserve">Вид мляко </w:t>
            </w:r>
            <w:r w:rsidRPr="00E43E58">
              <w:rPr>
                <w:b/>
                <w:bCs/>
                <w:sz w:val="20"/>
              </w:rPr>
              <w:br/>
            </w:r>
          </w:p>
        </w:tc>
        <w:tc>
          <w:tcPr>
            <w:tcW w:w="911"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b/>
                <w:bCs/>
                <w:sz w:val="20"/>
              </w:rPr>
            </w:pPr>
            <w:r w:rsidRPr="00E43E58">
              <w:rPr>
                <w:b/>
                <w:bCs/>
                <w:sz w:val="20"/>
              </w:rPr>
              <w:t>Количество (литри)</w:t>
            </w:r>
          </w:p>
        </w:tc>
        <w:tc>
          <w:tcPr>
            <w:tcW w:w="1408"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b/>
                <w:bCs/>
                <w:sz w:val="20"/>
              </w:rPr>
            </w:pPr>
            <w:r w:rsidRPr="00E43E58">
              <w:rPr>
                <w:b/>
                <w:bCs/>
                <w:sz w:val="20"/>
              </w:rPr>
              <w:t>Общо реализирани животни</w:t>
            </w:r>
            <w:r w:rsidRPr="00E43E58">
              <w:rPr>
                <w:b/>
                <w:bCs/>
                <w:sz w:val="20"/>
              </w:rPr>
              <w:br/>
            </w:r>
          </w:p>
        </w:tc>
        <w:tc>
          <w:tcPr>
            <w:tcW w:w="911"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b/>
                <w:bCs/>
                <w:sz w:val="20"/>
              </w:rPr>
            </w:pPr>
            <w:r w:rsidRPr="00E43E58">
              <w:rPr>
                <w:b/>
                <w:bCs/>
                <w:sz w:val="20"/>
              </w:rPr>
              <w:t>Брой</w:t>
            </w:r>
          </w:p>
        </w:tc>
      </w:tr>
      <w:tr w:rsidR="00B27F80" w:rsidRPr="00E43E58" w:rsidTr="00E43E58">
        <w:trPr>
          <w:trHeight w:val="510"/>
        </w:trPr>
        <w:tc>
          <w:tcPr>
            <w:tcW w:w="1770"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Краве</w:t>
            </w:r>
          </w:p>
        </w:tc>
        <w:tc>
          <w:tcPr>
            <w:tcW w:w="911" w:type="pct"/>
            <w:tcBorders>
              <w:top w:val="nil"/>
              <w:left w:val="nil"/>
              <w:bottom w:val="single" w:sz="4" w:space="0" w:color="auto"/>
              <w:right w:val="single" w:sz="4" w:space="0" w:color="auto"/>
            </w:tcBorders>
            <w:vAlign w:val="center"/>
            <w:hideMark/>
          </w:tcPr>
          <w:p w:rsidR="00B27F80" w:rsidRPr="00E43E58" w:rsidRDefault="00B27F80" w:rsidP="00E43E58">
            <w:pPr>
              <w:ind w:firstLineChars="100" w:firstLine="200"/>
              <w:jc w:val="center"/>
              <w:rPr>
                <w:sz w:val="20"/>
                <w:lang w:val="bg-BG"/>
              </w:rPr>
            </w:pPr>
            <w:r w:rsidRPr="00E43E58">
              <w:rPr>
                <w:sz w:val="20"/>
                <w:lang w:val="bg-BG"/>
              </w:rPr>
              <w:t>19077577</w:t>
            </w:r>
          </w:p>
        </w:tc>
        <w:tc>
          <w:tcPr>
            <w:tcW w:w="1408"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ЕРД</w:t>
            </w:r>
          </w:p>
        </w:tc>
        <w:tc>
          <w:tcPr>
            <w:tcW w:w="911" w:type="pct"/>
            <w:tcBorders>
              <w:top w:val="nil"/>
              <w:left w:val="nil"/>
              <w:bottom w:val="single" w:sz="4" w:space="0" w:color="auto"/>
              <w:right w:val="single" w:sz="4" w:space="0" w:color="auto"/>
            </w:tcBorders>
            <w:vAlign w:val="center"/>
            <w:hideMark/>
          </w:tcPr>
          <w:p w:rsidR="00B27F80" w:rsidRPr="00E43E58" w:rsidRDefault="00B27F80" w:rsidP="00E43E58">
            <w:pPr>
              <w:ind w:firstLineChars="100" w:firstLine="200"/>
              <w:jc w:val="center"/>
              <w:rPr>
                <w:sz w:val="20"/>
                <w:lang w:val="bg-BG"/>
              </w:rPr>
            </w:pPr>
            <w:r w:rsidRPr="00E43E58">
              <w:rPr>
                <w:sz w:val="20"/>
                <w:lang w:val="bg-BG"/>
              </w:rPr>
              <w:t>1734</w:t>
            </w:r>
          </w:p>
        </w:tc>
      </w:tr>
      <w:tr w:rsidR="00B27F80" w:rsidRPr="00E43E58" w:rsidTr="00E43E58">
        <w:trPr>
          <w:trHeight w:val="360"/>
        </w:trPr>
        <w:tc>
          <w:tcPr>
            <w:tcW w:w="1770"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Биволско</w:t>
            </w:r>
          </w:p>
        </w:tc>
        <w:tc>
          <w:tcPr>
            <w:tcW w:w="911"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lang w:val="bg-BG"/>
              </w:rPr>
            </w:pPr>
            <w:r w:rsidRPr="00E43E58">
              <w:rPr>
                <w:sz w:val="20"/>
                <w:lang w:val="bg-BG"/>
              </w:rPr>
              <w:t>507544</w:t>
            </w:r>
          </w:p>
        </w:tc>
        <w:tc>
          <w:tcPr>
            <w:tcW w:w="1408"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Овце</w:t>
            </w:r>
          </w:p>
        </w:tc>
        <w:tc>
          <w:tcPr>
            <w:tcW w:w="911"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lang w:val="bg-BG"/>
              </w:rPr>
            </w:pPr>
            <w:r w:rsidRPr="00E43E58">
              <w:rPr>
                <w:sz w:val="20"/>
                <w:lang w:val="bg-BG"/>
              </w:rPr>
              <w:t>9422</w:t>
            </w:r>
          </w:p>
        </w:tc>
      </w:tr>
      <w:tr w:rsidR="00B27F80" w:rsidRPr="00E43E58" w:rsidTr="00E43E58">
        <w:trPr>
          <w:trHeight w:val="360"/>
        </w:trPr>
        <w:tc>
          <w:tcPr>
            <w:tcW w:w="1770"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Овче</w:t>
            </w:r>
          </w:p>
        </w:tc>
        <w:tc>
          <w:tcPr>
            <w:tcW w:w="911"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lang w:val="bg-BG"/>
              </w:rPr>
            </w:pPr>
            <w:r w:rsidRPr="00E43E58">
              <w:rPr>
                <w:sz w:val="20"/>
                <w:lang w:val="bg-BG"/>
              </w:rPr>
              <w:t>901392</w:t>
            </w:r>
          </w:p>
        </w:tc>
        <w:tc>
          <w:tcPr>
            <w:tcW w:w="1408"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Кози</w:t>
            </w:r>
          </w:p>
        </w:tc>
        <w:tc>
          <w:tcPr>
            <w:tcW w:w="911"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lang w:val="bg-BG"/>
              </w:rPr>
            </w:pPr>
            <w:r w:rsidRPr="00E43E58">
              <w:rPr>
                <w:sz w:val="20"/>
                <w:lang w:val="bg-BG"/>
              </w:rPr>
              <w:t>753</w:t>
            </w:r>
          </w:p>
        </w:tc>
      </w:tr>
      <w:tr w:rsidR="00B27F80" w:rsidRPr="00E43E58" w:rsidTr="00E43E58">
        <w:trPr>
          <w:trHeight w:val="360"/>
        </w:trPr>
        <w:tc>
          <w:tcPr>
            <w:tcW w:w="1770"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Козе</w:t>
            </w:r>
          </w:p>
        </w:tc>
        <w:tc>
          <w:tcPr>
            <w:tcW w:w="911"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lang w:val="bg-BG"/>
              </w:rPr>
            </w:pPr>
            <w:r w:rsidRPr="00E43E58">
              <w:rPr>
                <w:sz w:val="20"/>
                <w:lang w:val="bg-BG"/>
              </w:rPr>
              <w:t>671990</w:t>
            </w:r>
          </w:p>
        </w:tc>
        <w:tc>
          <w:tcPr>
            <w:tcW w:w="1408" w:type="pct"/>
            <w:tcBorders>
              <w:top w:val="single" w:sz="4" w:space="0" w:color="auto"/>
              <w:left w:val="nil"/>
              <w:bottom w:val="single" w:sz="4" w:space="0" w:color="auto"/>
              <w:right w:val="single" w:sz="4" w:space="0" w:color="auto"/>
            </w:tcBorders>
            <w:vAlign w:val="center"/>
            <w:hideMark/>
          </w:tcPr>
          <w:p w:rsidR="00B27F80" w:rsidRPr="00E43E58" w:rsidRDefault="00B27F80" w:rsidP="00E43E58">
            <w:pPr>
              <w:jc w:val="center"/>
              <w:rPr>
                <w:sz w:val="20"/>
              </w:rPr>
            </w:pPr>
            <w:r w:rsidRPr="00E43E58">
              <w:rPr>
                <w:sz w:val="20"/>
              </w:rPr>
              <w:t>Свине</w:t>
            </w:r>
          </w:p>
        </w:tc>
        <w:tc>
          <w:tcPr>
            <w:tcW w:w="911"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0"/>
              <w:jc w:val="center"/>
              <w:rPr>
                <w:sz w:val="20"/>
                <w:lang w:val="bg-BG"/>
              </w:rPr>
            </w:pPr>
            <w:r w:rsidRPr="00E43E58">
              <w:rPr>
                <w:sz w:val="20"/>
                <w:lang w:val="bg-BG"/>
              </w:rPr>
              <w:t>12862</w:t>
            </w:r>
          </w:p>
        </w:tc>
      </w:tr>
      <w:tr w:rsidR="00B27F80" w:rsidRPr="00E43E58" w:rsidTr="00E43E58">
        <w:trPr>
          <w:trHeight w:val="360"/>
        </w:trPr>
        <w:tc>
          <w:tcPr>
            <w:tcW w:w="1770" w:type="pct"/>
            <w:tcBorders>
              <w:top w:val="nil"/>
              <w:left w:val="single" w:sz="4" w:space="0" w:color="auto"/>
              <w:bottom w:val="single" w:sz="4" w:space="0" w:color="auto"/>
              <w:right w:val="single" w:sz="4" w:space="0" w:color="auto"/>
            </w:tcBorders>
            <w:vAlign w:val="center"/>
            <w:hideMark/>
          </w:tcPr>
          <w:p w:rsidR="00B27F80" w:rsidRPr="00E43E58" w:rsidRDefault="00B27F80" w:rsidP="00E43E58">
            <w:pPr>
              <w:jc w:val="center"/>
              <w:rPr>
                <w:b/>
                <w:bCs/>
                <w:sz w:val="20"/>
              </w:rPr>
            </w:pPr>
            <w:r w:rsidRPr="00E43E58">
              <w:rPr>
                <w:b/>
                <w:bCs/>
                <w:sz w:val="20"/>
              </w:rPr>
              <w:t>Общо добито мляко</w:t>
            </w:r>
          </w:p>
        </w:tc>
        <w:tc>
          <w:tcPr>
            <w:tcW w:w="911"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1"/>
              <w:jc w:val="center"/>
              <w:rPr>
                <w:b/>
                <w:bCs/>
                <w:sz w:val="20"/>
                <w:lang w:val="bg-BG"/>
              </w:rPr>
            </w:pPr>
            <w:r w:rsidRPr="00E43E58">
              <w:rPr>
                <w:b/>
                <w:bCs/>
                <w:sz w:val="20"/>
                <w:lang w:val="bg-BG"/>
              </w:rPr>
              <w:t>21158503</w:t>
            </w:r>
          </w:p>
        </w:tc>
        <w:tc>
          <w:tcPr>
            <w:tcW w:w="1408" w:type="pct"/>
            <w:tcBorders>
              <w:top w:val="single" w:sz="4" w:space="0" w:color="auto"/>
              <w:left w:val="single" w:sz="4" w:space="0" w:color="auto"/>
              <w:bottom w:val="single" w:sz="4" w:space="0" w:color="auto"/>
              <w:right w:val="single" w:sz="4" w:space="0" w:color="auto"/>
            </w:tcBorders>
            <w:vAlign w:val="center"/>
            <w:hideMark/>
          </w:tcPr>
          <w:p w:rsidR="00B27F80" w:rsidRPr="00E43E58" w:rsidRDefault="00B27F80" w:rsidP="00E43E58">
            <w:pPr>
              <w:jc w:val="center"/>
              <w:rPr>
                <w:b/>
                <w:bCs/>
                <w:sz w:val="20"/>
              </w:rPr>
            </w:pPr>
            <w:r w:rsidRPr="00E43E58">
              <w:rPr>
                <w:b/>
                <w:bCs/>
                <w:sz w:val="20"/>
              </w:rPr>
              <w:t>Общо</w:t>
            </w:r>
          </w:p>
        </w:tc>
        <w:tc>
          <w:tcPr>
            <w:tcW w:w="911" w:type="pct"/>
            <w:tcBorders>
              <w:top w:val="nil"/>
              <w:left w:val="nil"/>
              <w:bottom w:val="single" w:sz="4" w:space="0" w:color="auto"/>
              <w:right w:val="single" w:sz="4" w:space="0" w:color="auto"/>
            </w:tcBorders>
            <w:vAlign w:val="center"/>
          </w:tcPr>
          <w:p w:rsidR="00B27F80" w:rsidRPr="00E43E58" w:rsidRDefault="00B27F80" w:rsidP="00E43E58">
            <w:pPr>
              <w:ind w:firstLineChars="100" w:firstLine="201"/>
              <w:jc w:val="center"/>
              <w:rPr>
                <w:b/>
                <w:bCs/>
                <w:sz w:val="20"/>
                <w:lang w:val="bg-BG"/>
              </w:rPr>
            </w:pPr>
            <w:r w:rsidRPr="00E43E58">
              <w:rPr>
                <w:b/>
                <w:bCs/>
                <w:sz w:val="20"/>
                <w:lang w:val="bg-BG"/>
              </w:rPr>
              <w:t>24771</w:t>
            </w:r>
          </w:p>
        </w:tc>
      </w:tr>
    </w:tbl>
    <w:p w:rsidR="00B27F80" w:rsidRPr="00B27F80" w:rsidRDefault="00B27F80" w:rsidP="00B27F80">
      <w:pPr>
        <w:jc w:val="both"/>
        <w:rPr>
          <w:b/>
          <w:lang w:val="ru-RU"/>
        </w:rPr>
      </w:pPr>
    </w:p>
    <w:p w:rsidR="00B27F80" w:rsidRPr="00B27F80" w:rsidRDefault="00B27F80" w:rsidP="00B27F80">
      <w:pPr>
        <w:jc w:val="both"/>
        <w:rPr>
          <w:b/>
          <w:lang w:val="ru-RU"/>
        </w:rPr>
      </w:pPr>
      <w:r w:rsidRPr="00B27F80">
        <w:rPr>
          <w:b/>
          <w:lang w:val="ru-RU"/>
        </w:rPr>
        <w:lastRenderedPageBreak/>
        <w:t>*Производство на зеленчуци в България – реколта'202</w:t>
      </w:r>
      <w:r w:rsidRPr="00B27F80">
        <w:rPr>
          <w:b/>
          <w:lang w:val="bg-BG"/>
        </w:rPr>
        <w:t>3</w:t>
      </w:r>
      <w:r w:rsidRPr="00B27F80">
        <w:rPr>
          <w:b/>
          <w:lang w:val="ru-RU"/>
        </w:rPr>
        <w:t xml:space="preserve"> </w:t>
      </w:r>
    </w:p>
    <w:p w:rsidR="00B27F80" w:rsidRDefault="00B27F80" w:rsidP="00B27F80">
      <w:pPr>
        <w:jc w:val="both"/>
        <w:rPr>
          <w:lang w:val="ru-RU"/>
        </w:rPr>
      </w:pPr>
      <w:r w:rsidRPr="00B27F80">
        <w:rPr>
          <w:lang w:val="ru-RU"/>
        </w:rPr>
        <w:t xml:space="preserve"> </w:t>
      </w:r>
      <w:r w:rsidR="00E43E58">
        <w:rPr>
          <w:lang w:val="ru-RU"/>
        </w:rPr>
        <w:tab/>
      </w:r>
      <w:r w:rsidRPr="00B27F80">
        <w:rPr>
          <w:lang w:val="ru-RU"/>
        </w:rPr>
        <w:t xml:space="preserve">Анкетирани са </w:t>
      </w:r>
      <w:r w:rsidRPr="00B27F80">
        <w:rPr>
          <w:lang w:val="bg-BG"/>
        </w:rPr>
        <w:t>82 действащи</w:t>
      </w:r>
      <w:r w:rsidRPr="00B27F80">
        <w:rPr>
          <w:lang w:val="ru-RU"/>
        </w:rPr>
        <w:t xml:space="preserve"> стопанства. Площите, производството и средните добиви от зеленчуци- реколта</w:t>
      </w:r>
      <w:r w:rsidRPr="00B27F80">
        <w:rPr>
          <w:b/>
          <w:lang w:val="ru-RU"/>
        </w:rPr>
        <w:t>’</w:t>
      </w:r>
      <w:r w:rsidRPr="00B27F80">
        <w:rPr>
          <w:lang w:val="ru-RU"/>
        </w:rPr>
        <w:t xml:space="preserve"> 202</w:t>
      </w:r>
      <w:r w:rsidR="007411EF">
        <w:rPr>
          <w:lang w:val="bg-BG"/>
        </w:rPr>
        <w:t>3</w:t>
      </w:r>
      <w:r w:rsidRPr="00B27F80">
        <w:rPr>
          <w:lang w:val="ru-RU"/>
        </w:rPr>
        <w:t xml:space="preserve"> са представени по следния начин:</w:t>
      </w:r>
    </w:p>
    <w:p w:rsidR="00E43E58" w:rsidRPr="00B27F80" w:rsidRDefault="00E43E58" w:rsidP="00B27F80">
      <w:pPr>
        <w:jc w:val="both"/>
        <w:rPr>
          <w:lang w:val="ru-RU"/>
        </w:rPr>
      </w:pPr>
    </w:p>
    <w:tbl>
      <w:tblPr>
        <w:tblW w:w="5000" w:type="pct"/>
        <w:tblLook w:val="04A0" w:firstRow="1" w:lastRow="0" w:firstColumn="1" w:lastColumn="0" w:noHBand="0" w:noVBand="1"/>
      </w:tblPr>
      <w:tblGrid>
        <w:gridCol w:w="3180"/>
        <w:gridCol w:w="1513"/>
        <w:gridCol w:w="1834"/>
        <w:gridCol w:w="1931"/>
        <w:gridCol w:w="1822"/>
      </w:tblGrid>
      <w:tr w:rsidR="00B27F80" w:rsidRPr="00E43E58" w:rsidTr="00E43E58">
        <w:trPr>
          <w:trHeight w:val="302"/>
        </w:trPr>
        <w:tc>
          <w:tcPr>
            <w:tcW w:w="154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27F80" w:rsidRPr="00E43E58" w:rsidRDefault="00B27F80" w:rsidP="00E43E58">
            <w:pPr>
              <w:jc w:val="center"/>
              <w:rPr>
                <w:b/>
                <w:bCs/>
                <w:sz w:val="20"/>
                <w:szCs w:val="20"/>
                <w:lang w:val="bg-BG"/>
              </w:rPr>
            </w:pPr>
            <w:r w:rsidRPr="00E43E58">
              <w:rPr>
                <w:b/>
                <w:bCs/>
                <w:sz w:val="20"/>
                <w:szCs w:val="20"/>
                <w:lang w:val="bg-BG"/>
              </w:rPr>
              <w:t>Видове</w:t>
            </w:r>
          </w:p>
        </w:tc>
        <w:tc>
          <w:tcPr>
            <w:tcW w:w="736" w:type="pct"/>
            <w:tcBorders>
              <w:top w:val="single" w:sz="8" w:space="0" w:color="auto"/>
              <w:left w:val="nil"/>
              <w:bottom w:val="nil"/>
              <w:right w:val="single" w:sz="8" w:space="0" w:color="auto"/>
            </w:tcBorders>
            <w:shd w:val="clear" w:color="auto" w:fill="auto"/>
            <w:vAlign w:val="center"/>
            <w:hideMark/>
          </w:tcPr>
          <w:p w:rsidR="00B27F80" w:rsidRPr="00E43E58" w:rsidRDefault="00B27F80" w:rsidP="00E43E58">
            <w:pPr>
              <w:jc w:val="center"/>
              <w:rPr>
                <w:b/>
                <w:bCs/>
                <w:sz w:val="20"/>
                <w:szCs w:val="20"/>
                <w:lang w:val="en-US"/>
              </w:rPr>
            </w:pPr>
          </w:p>
        </w:tc>
        <w:tc>
          <w:tcPr>
            <w:tcW w:w="892" w:type="pct"/>
            <w:tcBorders>
              <w:top w:val="single" w:sz="8" w:space="0" w:color="auto"/>
              <w:left w:val="nil"/>
              <w:bottom w:val="nil"/>
              <w:right w:val="single" w:sz="8" w:space="0" w:color="auto"/>
            </w:tcBorders>
            <w:shd w:val="clear" w:color="auto" w:fill="auto"/>
            <w:vAlign w:val="center"/>
            <w:hideMark/>
          </w:tcPr>
          <w:p w:rsidR="00B27F80" w:rsidRPr="00E43E58" w:rsidRDefault="00B27F80" w:rsidP="00E43E58">
            <w:pPr>
              <w:jc w:val="center"/>
              <w:rPr>
                <w:b/>
                <w:bCs/>
                <w:sz w:val="20"/>
                <w:szCs w:val="20"/>
                <w:lang w:val="en-US"/>
              </w:rPr>
            </w:pPr>
          </w:p>
        </w:tc>
        <w:tc>
          <w:tcPr>
            <w:tcW w:w="939" w:type="pct"/>
            <w:vMerge w:val="restart"/>
            <w:tcBorders>
              <w:top w:val="single" w:sz="8" w:space="0" w:color="auto"/>
              <w:left w:val="single" w:sz="8" w:space="0" w:color="auto"/>
              <w:bottom w:val="nil"/>
              <w:right w:val="single" w:sz="8" w:space="0" w:color="auto"/>
            </w:tcBorders>
            <w:shd w:val="clear" w:color="auto" w:fill="auto"/>
            <w:vAlign w:val="center"/>
            <w:hideMark/>
          </w:tcPr>
          <w:p w:rsidR="00B27F80" w:rsidRPr="00E43E58" w:rsidRDefault="00B27F80" w:rsidP="00E43E58">
            <w:pPr>
              <w:jc w:val="center"/>
              <w:rPr>
                <w:b/>
                <w:bCs/>
                <w:sz w:val="20"/>
                <w:szCs w:val="20"/>
                <w:lang w:val="bg-BG"/>
              </w:rPr>
            </w:pPr>
            <w:r w:rsidRPr="00E43E58">
              <w:rPr>
                <w:b/>
                <w:bCs/>
                <w:sz w:val="20"/>
                <w:szCs w:val="20"/>
              </w:rPr>
              <w:t>Производство</w:t>
            </w:r>
            <w:r w:rsidRPr="00E43E58">
              <w:rPr>
                <w:b/>
                <w:bCs/>
                <w:sz w:val="20"/>
                <w:szCs w:val="20"/>
                <w:lang w:val="bg-BG"/>
              </w:rPr>
              <w:t xml:space="preserve"> /тона/</w:t>
            </w:r>
          </w:p>
        </w:tc>
        <w:tc>
          <w:tcPr>
            <w:tcW w:w="887" w:type="pct"/>
            <w:vMerge w:val="restart"/>
            <w:tcBorders>
              <w:top w:val="single" w:sz="8" w:space="0" w:color="auto"/>
              <w:left w:val="single" w:sz="8" w:space="0" w:color="auto"/>
              <w:bottom w:val="nil"/>
              <w:right w:val="single" w:sz="8" w:space="0" w:color="auto"/>
            </w:tcBorders>
            <w:shd w:val="clear" w:color="auto" w:fill="auto"/>
            <w:vAlign w:val="center"/>
            <w:hideMark/>
          </w:tcPr>
          <w:p w:rsidR="00B27F80" w:rsidRPr="00E43E58" w:rsidRDefault="00B27F80" w:rsidP="00E43E58">
            <w:pPr>
              <w:jc w:val="center"/>
              <w:rPr>
                <w:b/>
                <w:bCs/>
                <w:sz w:val="20"/>
                <w:szCs w:val="20"/>
                <w:lang w:val="bg-BG"/>
              </w:rPr>
            </w:pPr>
            <w:r w:rsidRPr="00E43E58">
              <w:rPr>
                <w:b/>
                <w:bCs/>
                <w:sz w:val="20"/>
                <w:szCs w:val="20"/>
              </w:rPr>
              <w:t>среден добив</w:t>
            </w:r>
            <w:r w:rsidRPr="00E43E58">
              <w:rPr>
                <w:b/>
                <w:bCs/>
                <w:sz w:val="20"/>
                <w:szCs w:val="20"/>
                <w:lang w:val="bg-BG"/>
              </w:rPr>
              <w:t xml:space="preserve"> кг/ха</w:t>
            </w:r>
          </w:p>
        </w:tc>
      </w:tr>
      <w:tr w:rsidR="00B27F80" w:rsidRPr="00E43E58" w:rsidTr="00E43E58">
        <w:trPr>
          <w:trHeight w:val="513"/>
        </w:trPr>
        <w:tc>
          <w:tcPr>
            <w:tcW w:w="1547" w:type="pct"/>
            <w:vMerge/>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szCs w:val="20"/>
                <w:lang w:val="en-US"/>
              </w:rPr>
            </w:pPr>
          </w:p>
        </w:tc>
        <w:tc>
          <w:tcPr>
            <w:tcW w:w="736" w:type="pct"/>
            <w:tcBorders>
              <w:top w:val="nil"/>
              <w:left w:val="nil"/>
              <w:bottom w:val="nil"/>
              <w:right w:val="single" w:sz="8" w:space="0" w:color="auto"/>
            </w:tcBorders>
            <w:shd w:val="clear" w:color="auto" w:fill="auto"/>
            <w:vAlign w:val="center"/>
          </w:tcPr>
          <w:p w:rsidR="00B27F80" w:rsidRPr="00E43E58" w:rsidRDefault="00B27F80" w:rsidP="00E43E58">
            <w:pPr>
              <w:jc w:val="center"/>
              <w:rPr>
                <w:b/>
                <w:bCs/>
                <w:sz w:val="20"/>
                <w:szCs w:val="20"/>
                <w:lang w:val="bg-BG"/>
              </w:rPr>
            </w:pPr>
            <w:r w:rsidRPr="00E43E58">
              <w:rPr>
                <w:b/>
                <w:bCs/>
                <w:sz w:val="20"/>
                <w:szCs w:val="20"/>
                <w:lang w:val="bg-BG"/>
              </w:rPr>
              <w:t>Открити площи/ха/</w:t>
            </w:r>
          </w:p>
        </w:tc>
        <w:tc>
          <w:tcPr>
            <w:tcW w:w="892" w:type="pct"/>
            <w:tcBorders>
              <w:top w:val="nil"/>
              <w:left w:val="nil"/>
              <w:bottom w:val="nil"/>
              <w:right w:val="single" w:sz="8" w:space="0" w:color="auto"/>
            </w:tcBorders>
            <w:shd w:val="clear" w:color="auto" w:fill="auto"/>
            <w:vAlign w:val="center"/>
            <w:hideMark/>
          </w:tcPr>
          <w:p w:rsidR="00B27F80" w:rsidRPr="00E43E58" w:rsidRDefault="00B27F80" w:rsidP="00E43E58">
            <w:pPr>
              <w:jc w:val="center"/>
              <w:rPr>
                <w:b/>
                <w:bCs/>
                <w:sz w:val="20"/>
                <w:szCs w:val="20"/>
                <w:lang w:val="en-US"/>
              </w:rPr>
            </w:pPr>
            <w:r w:rsidRPr="00E43E58">
              <w:rPr>
                <w:b/>
                <w:bCs/>
                <w:sz w:val="20"/>
                <w:szCs w:val="20"/>
                <w:lang w:val="en-US"/>
              </w:rPr>
              <w:t>Реколтирани площи/ха/</w:t>
            </w:r>
          </w:p>
        </w:tc>
        <w:tc>
          <w:tcPr>
            <w:tcW w:w="939" w:type="pct"/>
            <w:vMerge/>
            <w:tcBorders>
              <w:top w:val="single" w:sz="8" w:space="0" w:color="auto"/>
              <w:left w:val="single" w:sz="8" w:space="0" w:color="auto"/>
              <w:bottom w:val="nil"/>
              <w:right w:val="single" w:sz="8" w:space="0" w:color="auto"/>
            </w:tcBorders>
            <w:vAlign w:val="center"/>
            <w:hideMark/>
          </w:tcPr>
          <w:p w:rsidR="00B27F80" w:rsidRPr="00E43E58" w:rsidRDefault="00B27F80" w:rsidP="00E43E58">
            <w:pPr>
              <w:jc w:val="center"/>
              <w:rPr>
                <w:b/>
                <w:bCs/>
                <w:sz w:val="20"/>
                <w:szCs w:val="20"/>
                <w:lang w:val="en-US"/>
              </w:rPr>
            </w:pPr>
          </w:p>
        </w:tc>
        <w:tc>
          <w:tcPr>
            <w:tcW w:w="887" w:type="pct"/>
            <w:vMerge/>
            <w:tcBorders>
              <w:top w:val="single" w:sz="8" w:space="0" w:color="auto"/>
              <w:left w:val="single" w:sz="8" w:space="0" w:color="auto"/>
              <w:bottom w:val="nil"/>
              <w:right w:val="single" w:sz="8" w:space="0" w:color="auto"/>
            </w:tcBorders>
            <w:vAlign w:val="center"/>
            <w:hideMark/>
          </w:tcPr>
          <w:p w:rsidR="00B27F80" w:rsidRPr="00E43E58" w:rsidRDefault="00B27F80" w:rsidP="00E43E58">
            <w:pPr>
              <w:jc w:val="center"/>
              <w:rPr>
                <w:b/>
                <w:bCs/>
                <w:sz w:val="20"/>
                <w:szCs w:val="20"/>
                <w:lang w:val="en-US"/>
              </w:rPr>
            </w:pPr>
          </w:p>
        </w:tc>
      </w:tr>
      <w:tr w:rsidR="00B27F80" w:rsidRPr="00E43E58" w:rsidTr="009F751B">
        <w:trPr>
          <w:trHeight w:val="255"/>
        </w:trPr>
        <w:tc>
          <w:tcPr>
            <w:tcW w:w="1547" w:type="pct"/>
            <w:vMerge/>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szCs w:val="20"/>
                <w:lang w:val="en-US"/>
              </w:rPr>
            </w:pPr>
          </w:p>
        </w:tc>
        <w:tc>
          <w:tcPr>
            <w:tcW w:w="736" w:type="pct"/>
            <w:tcBorders>
              <w:top w:val="nil"/>
              <w:left w:val="nil"/>
              <w:bottom w:val="nil"/>
              <w:right w:val="single" w:sz="8" w:space="0" w:color="auto"/>
            </w:tcBorders>
            <w:shd w:val="clear" w:color="auto" w:fill="auto"/>
            <w:vAlign w:val="center"/>
          </w:tcPr>
          <w:p w:rsidR="00B27F80" w:rsidRPr="00E43E58" w:rsidRDefault="00B27F80" w:rsidP="00E43E58">
            <w:pPr>
              <w:jc w:val="center"/>
              <w:rPr>
                <w:b/>
                <w:bCs/>
                <w:sz w:val="20"/>
                <w:szCs w:val="20"/>
                <w:lang w:val="en-US"/>
              </w:rPr>
            </w:pPr>
          </w:p>
        </w:tc>
        <w:tc>
          <w:tcPr>
            <w:tcW w:w="892" w:type="pct"/>
            <w:tcBorders>
              <w:top w:val="nil"/>
              <w:left w:val="nil"/>
              <w:bottom w:val="nil"/>
              <w:right w:val="single" w:sz="8" w:space="0" w:color="auto"/>
            </w:tcBorders>
            <w:shd w:val="clear" w:color="auto" w:fill="auto"/>
            <w:vAlign w:val="center"/>
          </w:tcPr>
          <w:p w:rsidR="00B27F80" w:rsidRPr="00E43E58" w:rsidRDefault="00B27F80" w:rsidP="00E43E58">
            <w:pPr>
              <w:jc w:val="center"/>
              <w:rPr>
                <w:b/>
                <w:bCs/>
                <w:sz w:val="20"/>
                <w:szCs w:val="20"/>
                <w:lang w:val="en-US"/>
              </w:rPr>
            </w:pPr>
          </w:p>
        </w:tc>
        <w:tc>
          <w:tcPr>
            <w:tcW w:w="939" w:type="pct"/>
            <w:tcBorders>
              <w:top w:val="nil"/>
              <w:left w:val="nil"/>
              <w:bottom w:val="nil"/>
              <w:right w:val="single" w:sz="8" w:space="0" w:color="auto"/>
            </w:tcBorders>
            <w:shd w:val="clear" w:color="auto" w:fill="auto"/>
            <w:vAlign w:val="center"/>
          </w:tcPr>
          <w:p w:rsidR="00B27F80" w:rsidRPr="00E43E58" w:rsidRDefault="00B27F80" w:rsidP="00E43E58">
            <w:pPr>
              <w:jc w:val="center"/>
              <w:rPr>
                <w:b/>
                <w:bCs/>
                <w:sz w:val="20"/>
                <w:szCs w:val="20"/>
                <w:lang w:val="bg-BG"/>
              </w:rPr>
            </w:pPr>
          </w:p>
        </w:tc>
        <w:tc>
          <w:tcPr>
            <w:tcW w:w="887" w:type="pct"/>
            <w:tcBorders>
              <w:top w:val="nil"/>
              <w:left w:val="nil"/>
              <w:bottom w:val="nil"/>
              <w:right w:val="single" w:sz="8" w:space="0" w:color="auto"/>
            </w:tcBorders>
            <w:shd w:val="clear" w:color="auto" w:fill="auto"/>
            <w:vAlign w:val="center"/>
          </w:tcPr>
          <w:p w:rsidR="00B27F80" w:rsidRPr="00E43E58" w:rsidRDefault="00B27F80" w:rsidP="00E43E58">
            <w:pPr>
              <w:jc w:val="center"/>
              <w:rPr>
                <w:b/>
                <w:bCs/>
                <w:sz w:val="20"/>
                <w:szCs w:val="20"/>
                <w:lang w:val="en-US"/>
              </w:rPr>
            </w:pPr>
          </w:p>
        </w:tc>
      </w:tr>
      <w:tr w:rsidR="00B27F80" w:rsidRPr="00E43E58" w:rsidTr="00E43E58">
        <w:trPr>
          <w:trHeight w:val="61"/>
        </w:trPr>
        <w:tc>
          <w:tcPr>
            <w:tcW w:w="1547" w:type="pct"/>
            <w:vMerge/>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szCs w:val="20"/>
                <w:lang w:val="en-US"/>
              </w:rPr>
            </w:pPr>
          </w:p>
        </w:tc>
        <w:tc>
          <w:tcPr>
            <w:tcW w:w="736" w:type="pct"/>
            <w:tcBorders>
              <w:top w:val="nil"/>
              <w:left w:val="nil"/>
              <w:bottom w:val="single" w:sz="8" w:space="0" w:color="auto"/>
              <w:right w:val="single" w:sz="8" w:space="0" w:color="auto"/>
            </w:tcBorders>
            <w:shd w:val="clear" w:color="auto" w:fill="auto"/>
            <w:vAlign w:val="center"/>
          </w:tcPr>
          <w:p w:rsidR="00B27F80" w:rsidRPr="00E43E58" w:rsidRDefault="00B27F80" w:rsidP="00E43E58">
            <w:pPr>
              <w:jc w:val="center"/>
              <w:rPr>
                <w:b/>
                <w:bCs/>
                <w:sz w:val="20"/>
                <w:szCs w:val="20"/>
                <w:lang w:val="en-US"/>
              </w:rPr>
            </w:pPr>
          </w:p>
        </w:tc>
        <w:tc>
          <w:tcPr>
            <w:tcW w:w="892" w:type="pct"/>
            <w:tcBorders>
              <w:top w:val="nil"/>
              <w:left w:val="nil"/>
              <w:bottom w:val="single" w:sz="8" w:space="0" w:color="auto"/>
              <w:right w:val="single" w:sz="8" w:space="0" w:color="auto"/>
            </w:tcBorders>
            <w:shd w:val="clear" w:color="auto" w:fill="auto"/>
            <w:vAlign w:val="center"/>
          </w:tcPr>
          <w:p w:rsidR="00B27F80" w:rsidRPr="00E43E58" w:rsidRDefault="00B27F80" w:rsidP="00E43E58">
            <w:pPr>
              <w:jc w:val="center"/>
              <w:rPr>
                <w:b/>
                <w:bCs/>
                <w:sz w:val="20"/>
                <w:szCs w:val="20"/>
                <w:lang w:val="en-US"/>
              </w:rPr>
            </w:pPr>
          </w:p>
        </w:tc>
        <w:tc>
          <w:tcPr>
            <w:tcW w:w="939" w:type="pct"/>
            <w:tcBorders>
              <w:top w:val="nil"/>
              <w:left w:val="nil"/>
              <w:bottom w:val="single" w:sz="8" w:space="0" w:color="auto"/>
              <w:right w:val="single" w:sz="8" w:space="0" w:color="auto"/>
            </w:tcBorders>
            <w:shd w:val="clear" w:color="auto" w:fill="auto"/>
            <w:vAlign w:val="center"/>
          </w:tcPr>
          <w:p w:rsidR="00B27F80" w:rsidRPr="00E43E58" w:rsidRDefault="00B27F80" w:rsidP="00E43E58">
            <w:pPr>
              <w:jc w:val="center"/>
              <w:rPr>
                <w:b/>
                <w:bCs/>
                <w:sz w:val="20"/>
                <w:szCs w:val="20"/>
                <w:lang w:val="en-US"/>
              </w:rPr>
            </w:pPr>
          </w:p>
        </w:tc>
        <w:tc>
          <w:tcPr>
            <w:tcW w:w="887" w:type="pct"/>
            <w:tcBorders>
              <w:top w:val="nil"/>
              <w:left w:val="nil"/>
              <w:bottom w:val="single" w:sz="8" w:space="0" w:color="auto"/>
              <w:right w:val="single" w:sz="8" w:space="0" w:color="auto"/>
            </w:tcBorders>
            <w:shd w:val="clear" w:color="auto" w:fill="auto"/>
            <w:vAlign w:val="center"/>
          </w:tcPr>
          <w:p w:rsidR="00B27F80" w:rsidRPr="00E43E58" w:rsidRDefault="00B27F80" w:rsidP="00E43E58">
            <w:pPr>
              <w:jc w:val="center"/>
              <w:rPr>
                <w:sz w:val="20"/>
                <w:szCs w:val="20"/>
                <w:lang w:val="en-US"/>
              </w:rPr>
            </w:pPr>
          </w:p>
        </w:tc>
      </w:tr>
      <w:tr w:rsidR="00B27F80" w:rsidRPr="00E43E58" w:rsidTr="00E43E58">
        <w:trPr>
          <w:trHeight w:val="284"/>
        </w:trPr>
        <w:tc>
          <w:tcPr>
            <w:tcW w:w="1547" w:type="pct"/>
            <w:tcBorders>
              <w:top w:val="nil"/>
              <w:left w:val="single" w:sz="8" w:space="0" w:color="auto"/>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rPr>
              <w:t>Домати</w:t>
            </w:r>
          </w:p>
        </w:tc>
        <w:tc>
          <w:tcPr>
            <w:tcW w:w="736"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3,74</w:t>
            </w:r>
          </w:p>
        </w:tc>
        <w:tc>
          <w:tcPr>
            <w:tcW w:w="892"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3,74</w:t>
            </w:r>
          </w:p>
        </w:tc>
        <w:tc>
          <w:tcPr>
            <w:tcW w:w="939"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84</w:t>
            </w:r>
          </w:p>
        </w:tc>
        <w:tc>
          <w:tcPr>
            <w:tcW w:w="887"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22345</w:t>
            </w:r>
          </w:p>
        </w:tc>
      </w:tr>
      <w:tr w:rsidR="00B27F80" w:rsidRPr="00E43E58" w:rsidTr="00E43E58">
        <w:trPr>
          <w:trHeight w:val="284"/>
        </w:trPr>
        <w:tc>
          <w:tcPr>
            <w:tcW w:w="1547" w:type="pct"/>
            <w:tcBorders>
              <w:top w:val="nil"/>
              <w:left w:val="single" w:sz="8" w:space="0" w:color="auto"/>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rPr>
              <w:t>Пипер</w:t>
            </w:r>
          </w:p>
        </w:tc>
        <w:tc>
          <w:tcPr>
            <w:tcW w:w="736"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10,74</w:t>
            </w:r>
          </w:p>
        </w:tc>
        <w:tc>
          <w:tcPr>
            <w:tcW w:w="892"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rPr>
            </w:pPr>
            <w:r w:rsidRPr="00E43E58">
              <w:rPr>
                <w:sz w:val="20"/>
                <w:szCs w:val="20"/>
                <w:lang w:val="bg-BG"/>
              </w:rPr>
              <w:t>10,74</w:t>
            </w:r>
          </w:p>
        </w:tc>
        <w:tc>
          <w:tcPr>
            <w:tcW w:w="939"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211</w:t>
            </w:r>
          </w:p>
        </w:tc>
        <w:tc>
          <w:tcPr>
            <w:tcW w:w="887"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19683</w:t>
            </w:r>
          </w:p>
        </w:tc>
      </w:tr>
      <w:tr w:rsidR="00B27F80" w:rsidRPr="00E43E58" w:rsidTr="00E43E58">
        <w:trPr>
          <w:trHeight w:val="284"/>
        </w:trPr>
        <w:tc>
          <w:tcPr>
            <w:tcW w:w="1547" w:type="pct"/>
            <w:tcBorders>
              <w:top w:val="nil"/>
              <w:left w:val="single" w:sz="8" w:space="0" w:color="auto"/>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rPr>
              <w:t>Корнишони</w:t>
            </w:r>
          </w:p>
        </w:tc>
        <w:tc>
          <w:tcPr>
            <w:tcW w:w="736"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1,72</w:t>
            </w:r>
          </w:p>
        </w:tc>
        <w:tc>
          <w:tcPr>
            <w:tcW w:w="892"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1,72</w:t>
            </w:r>
          </w:p>
        </w:tc>
        <w:tc>
          <w:tcPr>
            <w:tcW w:w="939" w:type="pct"/>
            <w:tcBorders>
              <w:top w:val="nil"/>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sz w:val="20"/>
                <w:szCs w:val="20"/>
                <w:lang w:val="en-US"/>
              </w:rPr>
            </w:pPr>
            <w:r w:rsidRPr="00E43E58">
              <w:rPr>
                <w:sz w:val="20"/>
                <w:szCs w:val="20"/>
                <w:lang w:val="bg-BG"/>
              </w:rPr>
              <w:t>31</w:t>
            </w:r>
          </w:p>
        </w:tc>
        <w:tc>
          <w:tcPr>
            <w:tcW w:w="887"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18198</w:t>
            </w:r>
          </w:p>
        </w:tc>
      </w:tr>
      <w:tr w:rsidR="00B27F80" w:rsidRPr="00E43E58" w:rsidTr="00E43E58">
        <w:trPr>
          <w:trHeight w:val="284"/>
        </w:trPr>
        <w:tc>
          <w:tcPr>
            <w:tcW w:w="1547" w:type="pct"/>
            <w:tcBorders>
              <w:top w:val="nil"/>
              <w:left w:val="single" w:sz="8" w:space="0" w:color="auto"/>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rPr>
              <w:t>Дини</w:t>
            </w:r>
          </w:p>
        </w:tc>
        <w:tc>
          <w:tcPr>
            <w:tcW w:w="736"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17,54</w:t>
            </w:r>
          </w:p>
        </w:tc>
        <w:tc>
          <w:tcPr>
            <w:tcW w:w="892"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17,54</w:t>
            </w:r>
          </w:p>
        </w:tc>
        <w:tc>
          <w:tcPr>
            <w:tcW w:w="939"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291</w:t>
            </w:r>
          </w:p>
        </w:tc>
        <w:tc>
          <w:tcPr>
            <w:tcW w:w="887"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16602</w:t>
            </w:r>
          </w:p>
        </w:tc>
      </w:tr>
      <w:tr w:rsidR="00B27F80" w:rsidRPr="00E43E58" w:rsidTr="00E43E58">
        <w:trPr>
          <w:trHeight w:val="284"/>
        </w:trPr>
        <w:tc>
          <w:tcPr>
            <w:tcW w:w="1547" w:type="pct"/>
            <w:tcBorders>
              <w:top w:val="nil"/>
              <w:left w:val="single" w:sz="8" w:space="0" w:color="auto"/>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rPr>
              <w:t>Пъпеши</w:t>
            </w:r>
          </w:p>
        </w:tc>
        <w:tc>
          <w:tcPr>
            <w:tcW w:w="736"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2,39</w:t>
            </w:r>
          </w:p>
        </w:tc>
        <w:tc>
          <w:tcPr>
            <w:tcW w:w="892"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2,39</w:t>
            </w:r>
          </w:p>
        </w:tc>
        <w:tc>
          <w:tcPr>
            <w:tcW w:w="939"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39</w:t>
            </w:r>
          </w:p>
        </w:tc>
        <w:tc>
          <w:tcPr>
            <w:tcW w:w="887"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16473</w:t>
            </w:r>
          </w:p>
        </w:tc>
      </w:tr>
      <w:tr w:rsidR="00B27F80" w:rsidRPr="00E43E58" w:rsidTr="00E43E58">
        <w:trPr>
          <w:trHeight w:val="284"/>
        </w:trPr>
        <w:tc>
          <w:tcPr>
            <w:tcW w:w="1547" w:type="pct"/>
            <w:tcBorders>
              <w:top w:val="nil"/>
              <w:left w:val="single" w:sz="8" w:space="0" w:color="auto"/>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rPr>
              <w:t>Главесто зеле</w:t>
            </w:r>
          </w:p>
        </w:tc>
        <w:tc>
          <w:tcPr>
            <w:tcW w:w="736"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9,98</w:t>
            </w:r>
          </w:p>
        </w:tc>
        <w:tc>
          <w:tcPr>
            <w:tcW w:w="892"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9,28</w:t>
            </w:r>
          </w:p>
        </w:tc>
        <w:tc>
          <w:tcPr>
            <w:tcW w:w="939"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238</w:t>
            </w:r>
          </w:p>
        </w:tc>
        <w:tc>
          <w:tcPr>
            <w:tcW w:w="887"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25627</w:t>
            </w:r>
          </w:p>
        </w:tc>
      </w:tr>
      <w:tr w:rsidR="00B27F80" w:rsidRPr="00E43E58" w:rsidTr="00E43E58">
        <w:trPr>
          <w:trHeight w:val="284"/>
        </w:trPr>
        <w:tc>
          <w:tcPr>
            <w:tcW w:w="1547" w:type="pct"/>
            <w:tcBorders>
              <w:top w:val="nil"/>
              <w:left w:val="single" w:sz="8" w:space="0" w:color="auto"/>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rPr>
              <w:t>Картофи</w:t>
            </w:r>
          </w:p>
        </w:tc>
        <w:tc>
          <w:tcPr>
            <w:tcW w:w="736"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9,77</w:t>
            </w:r>
          </w:p>
        </w:tc>
        <w:tc>
          <w:tcPr>
            <w:tcW w:w="892"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6,5</w:t>
            </w:r>
          </w:p>
        </w:tc>
        <w:tc>
          <w:tcPr>
            <w:tcW w:w="939"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99</w:t>
            </w:r>
          </w:p>
        </w:tc>
        <w:tc>
          <w:tcPr>
            <w:tcW w:w="887"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15295</w:t>
            </w:r>
          </w:p>
        </w:tc>
      </w:tr>
      <w:tr w:rsidR="00B27F80" w:rsidRPr="00E43E58" w:rsidTr="00E43E58">
        <w:trPr>
          <w:trHeight w:val="284"/>
        </w:trPr>
        <w:tc>
          <w:tcPr>
            <w:tcW w:w="1547" w:type="pct"/>
            <w:tcBorders>
              <w:top w:val="nil"/>
              <w:left w:val="single" w:sz="8" w:space="0" w:color="auto"/>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rPr>
              <w:t>Ягоди</w:t>
            </w:r>
          </w:p>
        </w:tc>
        <w:tc>
          <w:tcPr>
            <w:tcW w:w="736"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74,07</w:t>
            </w:r>
          </w:p>
        </w:tc>
        <w:tc>
          <w:tcPr>
            <w:tcW w:w="892"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73,57</w:t>
            </w:r>
          </w:p>
        </w:tc>
        <w:tc>
          <w:tcPr>
            <w:tcW w:w="939"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444</w:t>
            </w:r>
          </w:p>
        </w:tc>
        <w:tc>
          <w:tcPr>
            <w:tcW w:w="887"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szCs w:val="20"/>
                <w:lang w:val="en-US"/>
              </w:rPr>
            </w:pPr>
            <w:r w:rsidRPr="00E43E58">
              <w:rPr>
                <w:sz w:val="20"/>
                <w:szCs w:val="20"/>
                <w:lang w:val="bg-BG"/>
              </w:rPr>
              <w:t>6039</w:t>
            </w:r>
          </w:p>
        </w:tc>
      </w:tr>
    </w:tbl>
    <w:p w:rsidR="00B27F80" w:rsidRPr="00B27F80" w:rsidRDefault="00B27F80" w:rsidP="00B27F80">
      <w:pPr>
        <w:jc w:val="both"/>
      </w:pPr>
    </w:p>
    <w:p w:rsidR="00B27F80" w:rsidRPr="00B27F80" w:rsidRDefault="00B27F80" w:rsidP="00B27F80">
      <w:pPr>
        <w:ind w:firstLine="708"/>
        <w:jc w:val="both"/>
        <w:rPr>
          <w:b/>
          <w:lang w:val="bg-BG"/>
        </w:rPr>
      </w:pPr>
      <w:r w:rsidRPr="00B27F80">
        <w:rPr>
          <w:b/>
          <w:lang w:val="ru-RU"/>
        </w:rPr>
        <w:t>*Производство на плодове – реколта 202</w:t>
      </w:r>
      <w:r w:rsidRPr="00B27F80">
        <w:rPr>
          <w:b/>
          <w:lang w:val="bg-BG"/>
        </w:rPr>
        <w:t>3</w:t>
      </w:r>
    </w:p>
    <w:p w:rsidR="00B27F80" w:rsidRPr="00B27F80" w:rsidRDefault="00B27F80" w:rsidP="00B27F80">
      <w:pPr>
        <w:ind w:firstLine="708"/>
        <w:jc w:val="both"/>
        <w:rPr>
          <w:lang w:val="ru-RU"/>
        </w:rPr>
      </w:pPr>
      <w:r w:rsidRPr="00B27F80">
        <w:rPr>
          <w:lang w:val="ru-RU"/>
        </w:rPr>
        <w:t xml:space="preserve"> Анкетирани действащи стопанства – </w:t>
      </w:r>
      <w:r w:rsidRPr="00B27F80">
        <w:rPr>
          <w:lang w:val="bg-BG"/>
        </w:rPr>
        <w:t>194</w:t>
      </w:r>
      <w:r w:rsidRPr="00B27F80">
        <w:rPr>
          <w:lang w:val="ru-RU"/>
        </w:rPr>
        <w:t xml:space="preserve">.  Получени резултати: </w:t>
      </w:r>
      <w:r w:rsidRPr="00B27F80">
        <w:rPr>
          <w:b/>
          <w:bCs/>
          <w:i/>
          <w:iCs/>
          <w:sz w:val="20"/>
          <w:szCs w:val="20"/>
          <w:lang w:val="ru-RU"/>
        </w:rPr>
        <w:t xml:space="preserve">                                </w:t>
      </w:r>
    </w:p>
    <w:p w:rsidR="00B27F80" w:rsidRPr="00B27F80" w:rsidRDefault="00B27F80" w:rsidP="00B27F80">
      <w:pPr>
        <w:jc w:val="both"/>
        <w:rPr>
          <w:b/>
          <w:bCs/>
          <w:sz w:val="20"/>
          <w:szCs w:val="20"/>
          <w:lang w:val="ru-RU"/>
        </w:rPr>
      </w:pPr>
      <w:r w:rsidRPr="00B27F80">
        <w:rPr>
          <w:lang w:val="ru-RU"/>
        </w:rPr>
        <w:t xml:space="preserve"> </w:t>
      </w:r>
    </w:p>
    <w:tbl>
      <w:tblPr>
        <w:tblW w:w="5000" w:type="pct"/>
        <w:tblLayout w:type="fixed"/>
        <w:tblLook w:val="04A0" w:firstRow="1" w:lastRow="0" w:firstColumn="1" w:lastColumn="0" w:noHBand="0" w:noVBand="1"/>
      </w:tblPr>
      <w:tblGrid>
        <w:gridCol w:w="1906"/>
        <w:gridCol w:w="2299"/>
        <w:gridCol w:w="2033"/>
        <w:gridCol w:w="1963"/>
        <w:gridCol w:w="2079"/>
      </w:tblGrid>
      <w:tr w:rsidR="00B27F80" w:rsidRPr="00E43E58" w:rsidTr="00E43E58">
        <w:trPr>
          <w:trHeight w:val="300"/>
        </w:trPr>
        <w:tc>
          <w:tcPr>
            <w:tcW w:w="9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F80" w:rsidRPr="00E43E58" w:rsidRDefault="00B27F80" w:rsidP="00E43E58">
            <w:pPr>
              <w:jc w:val="center"/>
              <w:rPr>
                <w:b/>
                <w:bCs/>
                <w:sz w:val="20"/>
                <w:szCs w:val="20"/>
                <w:lang w:val="en-US"/>
              </w:rPr>
            </w:pPr>
          </w:p>
        </w:tc>
        <w:tc>
          <w:tcPr>
            <w:tcW w:w="1118" w:type="pct"/>
            <w:tcBorders>
              <w:top w:val="single" w:sz="4" w:space="0" w:color="auto"/>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b/>
                <w:bCs/>
                <w:sz w:val="20"/>
                <w:szCs w:val="20"/>
                <w:lang w:val="bg-BG"/>
              </w:rPr>
            </w:pPr>
            <w:r w:rsidRPr="00E43E58">
              <w:rPr>
                <w:b/>
                <w:bCs/>
                <w:sz w:val="20"/>
                <w:szCs w:val="20"/>
              </w:rPr>
              <w:t xml:space="preserve">Площи </w:t>
            </w:r>
            <w:r w:rsidRPr="00E43E58">
              <w:rPr>
                <w:b/>
                <w:bCs/>
                <w:sz w:val="20"/>
                <w:szCs w:val="20"/>
                <w:lang w:val="bg-BG"/>
              </w:rPr>
              <w:t>/плододаващи и млади/</w:t>
            </w:r>
          </w:p>
          <w:p w:rsidR="00B27F80" w:rsidRPr="00E43E58" w:rsidRDefault="00B27F80" w:rsidP="00E43E58">
            <w:pPr>
              <w:jc w:val="center"/>
              <w:rPr>
                <w:b/>
                <w:bCs/>
                <w:sz w:val="20"/>
                <w:szCs w:val="20"/>
                <w:lang w:val="en-US"/>
              </w:rPr>
            </w:pPr>
            <w:r w:rsidRPr="00E43E58">
              <w:rPr>
                <w:b/>
                <w:bCs/>
                <w:sz w:val="20"/>
                <w:szCs w:val="20"/>
              </w:rPr>
              <w:t>/ха/</w:t>
            </w:r>
          </w:p>
        </w:tc>
        <w:tc>
          <w:tcPr>
            <w:tcW w:w="989" w:type="pct"/>
            <w:tcBorders>
              <w:top w:val="single" w:sz="4" w:space="0" w:color="auto"/>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b/>
                <w:bCs/>
                <w:sz w:val="20"/>
                <w:szCs w:val="20"/>
                <w:lang w:val="en-US"/>
              </w:rPr>
            </w:pPr>
            <w:r w:rsidRPr="00E43E58">
              <w:rPr>
                <w:b/>
                <w:bCs/>
                <w:sz w:val="20"/>
                <w:szCs w:val="20"/>
              </w:rPr>
              <w:t>Реколтирани площи/ха/</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b/>
                <w:bCs/>
                <w:sz w:val="20"/>
                <w:szCs w:val="20"/>
              </w:rPr>
            </w:pPr>
            <w:r w:rsidRPr="00E43E58">
              <w:rPr>
                <w:b/>
                <w:bCs/>
                <w:sz w:val="20"/>
                <w:szCs w:val="20"/>
              </w:rPr>
              <w:t>Производство</w:t>
            </w:r>
          </w:p>
          <w:p w:rsidR="00B27F80" w:rsidRPr="00E43E58" w:rsidRDefault="00B27F80" w:rsidP="00E43E58">
            <w:pPr>
              <w:jc w:val="center"/>
              <w:rPr>
                <w:b/>
                <w:bCs/>
                <w:sz w:val="20"/>
                <w:szCs w:val="20"/>
                <w:lang w:val="en-US"/>
              </w:rPr>
            </w:pPr>
            <w:r w:rsidRPr="00E43E58">
              <w:rPr>
                <w:b/>
                <w:bCs/>
                <w:sz w:val="20"/>
                <w:szCs w:val="20"/>
              </w:rPr>
              <w:t>/тона/</w:t>
            </w:r>
          </w:p>
        </w:tc>
        <w:tc>
          <w:tcPr>
            <w:tcW w:w="1011" w:type="pct"/>
            <w:tcBorders>
              <w:top w:val="single" w:sz="4" w:space="0" w:color="auto"/>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b/>
                <w:bCs/>
                <w:sz w:val="20"/>
                <w:szCs w:val="20"/>
                <w:lang w:val="en-US"/>
              </w:rPr>
            </w:pPr>
            <w:r w:rsidRPr="00E43E58">
              <w:rPr>
                <w:b/>
                <w:bCs/>
                <w:sz w:val="20"/>
                <w:szCs w:val="20"/>
              </w:rPr>
              <w:t>Среден добив/кг/ха/</w:t>
            </w:r>
          </w:p>
        </w:tc>
      </w:tr>
      <w:tr w:rsidR="00B27F80" w:rsidRPr="00E43E58" w:rsidTr="00E43E58">
        <w:trPr>
          <w:trHeight w:val="300"/>
        </w:trPr>
        <w:tc>
          <w:tcPr>
            <w:tcW w:w="92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en-US"/>
              </w:rPr>
            </w:pPr>
            <w:r w:rsidRPr="00E43E58">
              <w:rPr>
                <w:sz w:val="20"/>
                <w:szCs w:val="20"/>
                <w:lang w:val="en-US"/>
              </w:rPr>
              <w:t>Вишни</w:t>
            </w:r>
          </w:p>
        </w:tc>
        <w:tc>
          <w:tcPr>
            <w:tcW w:w="1118"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162,11</w:t>
            </w:r>
          </w:p>
        </w:tc>
        <w:tc>
          <w:tcPr>
            <w:tcW w:w="989"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76,17</w:t>
            </w:r>
          </w:p>
        </w:tc>
        <w:tc>
          <w:tcPr>
            <w:tcW w:w="955"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195</w:t>
            </w:r>
          </w:p>
        </w:tc>
        <w:tc>
          <w:tcPr>
            <w:tcW w:w="1011"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2560</w:t>
            </w:r>
          </w:p>
        </w:tc>
      </w:tr>
      <w:tr w:rsidR="00B27F80" w:rsidRPr="00E43E58" w:rsidTr="00E43E58">
        <w:trPr>
          <w:trHeight w:val="300"/>
        </w:trPr>
        <w:tc>
          <w:tcPr>
            <w:tcW w:w="92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en-US"/>
              </w:rPr>
            </w:pPr>
            <w:r w:rsidRPr="00E43E58">
              <w:rPr>
                <w:sz w:val="20"/>
                <w:szCs w:val="20"/>
                <w:lang w:val="en-US"/>
              </w:rPr>
              <w:t>Круши</w:t>
            </w:r>
          </w:p>
        </w:tc>
        <w:tc>
          <w:tcPr>
            <w:tcW w:w="1118"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3,86</w:t>
            </w:r>
          </w:p>
        </w:tc>
        <w:tc>
          <w:tcPr>
            <w:tcW w:w="989"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3,33</w:t>
            </w:r>
          </w:p>
        </w:tc>
        <w:tc>
          <w:tcPr>
            <w:tcW w:w="955"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6,4</w:t>
            </w:r>
          </w:p>
        </w:tc>
        <w:tc>
          <w:tcPr>
            <w:tcW w:w="1011"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1944</w:t>
            </w:r>
          </w:p>
        </w:tc>
      </w:tr>
      <w:tr w:rsidR="00B27F80" w:rsidRPr="00E43E58" w:rsidTr="00E43E58">
        <w:trPr>
          <w:trHeight w:val="300"/>
        </w:trPr>
        <w:tc>
          <w:tcPr>
            <w:tcW w:w="92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en-US"/>
              </w:rPr>
            </w:pPr>
            <w:r w:rsidRPr="00E43E58">
              <w:rPr>
                <w:sz w:val="20"/>
                <w:szCs w:val="20"/>
                <w:lang w:val="en-US"/>
              </w:rPr>
              <w:t>Лешници</w:t>
            </w:r>
          </w:p>
        </w:tc>
        <w:tc>
          <w:tcPr>
            <w:tcW w:w="1118"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74,71</w:t>
            </w:r>
          </w:p>
        </w:tc>
        <w:tc>
          <w:tcPr>
            <w:tcW w:w="989"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29,78</w:t>
            </w:r>
          </w:p>
        </w:tc>
        <w:tc>
          <w:tcPr>
            <w:tcW w:w="955"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12,2</w:t>
            </w:r>
          </w:p>
        </w:tc>
        <w:tc>
          <w:tcPr>
            <w:tcW w:w="1011"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411</w:t>
            </w:r>
          </w:p>
        </w:tc>
      </w:tr>
      <w:tr w:rsidR="00B27F80" w:rsidRPr="00E43E58" w:rsidTr="00E43E58">
        <w:trPr>
          <w:trHeight w:val="300"/>
        </w:trPr>
        <w:tc>
          <w:tcPr>
            <w:tcW w:w="92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en-US"/>
              </w:rPr>
            </w:pPr>
            <w:r w:rsidRPr="00E43E58">
              <w:rPr>
                <w:sz w:val="20"/>
                <w:szCs w:val="20"/>
                <w:lang w:val="en-US"/>
              </w:rPr>
              <w:t>Малини</w:t>
            </w:r>
          </w:p>
        </w:tc>
        <w:tc>
          <w:tcPr>
            <w:tcW w:w="1118"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218,57</w:t>
            </w:r>
          </w:p>
        </w:tc>
        <w:tc>
          <w:tcPr>
            <w:tcW w:w="989"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215,31</w:t>
            </w:r>
          </w:p>
        </w:tc>
        <w:tc>
          <w:tcPr>
            <w:tcW w:w="955"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926,3</w:t>
            </w:r>
          </w:p>
        </w:tc>
        <w:tc>
          <w:tcPr>
            <w:tcW w:w="1011"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4302</w:t>
            </w:r>
          </w:p>
        </w:tc>
      </w:tr>
      <w:tr w:rsidR="00B27F80" w:rsidRPr="00E43E58" w:rsidTr="00E43E58">
        <w:trPr>
          <w:trHeight w:val="300"/>
        </w:trPr>
        <w:tc>
          <w:tcPr>
            <w:tcW w:w="92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en-US"/>
              </w:rPr>
            </w:pPr>
            <w:r w:rsidRPr="00E43E58">
              <w:rPr>
                <w:sz w:val="20"/>
                <w:szCs w:val="20"/>
                <w:lang w:val="en-US"/>
              </w:rPr>
              <w:t>Орехи</w:t>
            </w:r>
          </w:p>
        </w:tc>
        <w:tc>
          <w:tcPr>
            <w:tcW w:w="1118"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588,13</w:t>
            </w:r>
          </w:p>
        </w:tc>
        <w:tc>
          <w:tcPr>
            <w:tcW w:w="989"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225,05</w:t>
            </w:r>
          </w:p>
        </w:tc>
        <w:tc>
          <w:tcPr>
            <w:tcW w:w="955"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404</w:t>
            </w:r>
          </w:p>
        </w:tc>
        <w:tc>
          <w:tcPr>
            <w:tcW w:w="1011"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179</w:t>
            </w:r>
          </w:p>
        </w:tc>
      </w:tr>
      <w:tr w:rsidR="00B27F80" w:rsidRPr="00E43E58" w:rsidTr="00E43E58">
        <w:trPr>
          <w:trHeight w:val="300"/>
        </w:trPr>
        <w:tc>
          <w:tcPr>
            <w:tcW w:w="92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en-US"/>
              </w:rPr>
            </w:pPr>
            <w:r w:rsidRPr="00E43E58">
              <w:rPr>
                <w:sz w:val="20"/>
                <w:szCs w:val="20"/>
                <w:lang w:val="en-US"/>
              </w:rPr>
              <w:t>Сливи и джанки</w:t>
            </w:r>
          </w:p>
        </w:tc>
        <w:tc>
          <w:tcPr>
            <w:tcW w:w="1118"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423,48</w:t>
            </w:r>
          </w:p>
        </w:tc>
        <w:tc>
          <w:tcPr>
            <w:tcW w:w="989"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311,32</w:t>
            </w:r>
          </w:p>
        </w:tc>
        <w:tc>
          <w:tcPr>
            <w:tcW w:w="955"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1595,6</w:t>
            </w:r>
          </w:p>
        </w:tc>
        <w:tc>
          <w:tcPr>
            <w:tcW w:w="1011"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5125</w:t>
            </w:r>
          </w:p>
        </w:tc>
      </w:tr>
      <w:tr w:rsidR="00B27F80" w:rsidRPr="00E43E58" w:rsidTr="00E43E58">
        <w:trPr>
          <w:trHeight w:val="300"/>
        </w:trPr>
        <w:tc>
          <w:tcPr>
            <w:tcW w:w="92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en-US"/>
              </w:rPr>
            </w:pPr>
            <w:r w:rsidRPr="00E43E58">
              <w:rPr>
                <w:sz w:val="20"/>
                <w:szCs w:val="20"/>
                <w:lang w:val="en-US"/>
              </w:rPr>
              <w:t>Череши</w:t>
            </w:r>
          </w:p>
        </w:tc>
        <w:tc>
          <w:tcPr>
            <w:tcW w:w="1118"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45,28</w:t>
            </w:r>
          </w:p>
        </w:tc>
        <w:tc>
          <w:tcPr>
            <w:tcW w:w="989"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41,95</w:t>
            </w:r>
          </w:p>
        </w:tc>
        <w:tc>
          <w:tcPr>
            <w:tcW w:w="955"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135</w:t>
            </w:r>
          </w:p>
        </w:tc>
        <w:tc>
          <w:tcPr>
            <w:tcW w:w="1011"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3220</w:t>
            </w:r>
          </w:p>
        </w:tc>
      </w:tr>
      <w:tr w:rsidR="00B27F80" w:rsidRPr="00E43E58" w:rsidTr="00E43E58">
        <w:trPr>
          <w:trHeight w:val="300"/>
        </w:trPr>
        <w:tc>
          <w:tcPr>
            <w:tcW w:w="92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en-US"/>
              </w:rPr>
            </w:pPr>
            <w:r w:rsidRPr="00E43E58">
              <w:rPr>
                <w:sz w:val="20"/>
                <w:szCs w:val="20"/>
                <w:lang w:val="en-US"/>
              </w:rPr>
              <w:t>Ябълки</w:t>
            </w:r>
          </w:p>
        </w:tc>
        <w:tc>
          <w:tcPr>
            <w:tcW w:w="1118"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31,41</w:t>
            </w:r>
          </w:p>
        </w:tc>
        <w:tc>
          <w:tcPr>
            <w:tcW w:w="989" w:type="pct"/>
            <w:tcBorders>
              <w:top w:val="nil"/>
              <w:left w:val="nil"/>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bg-BG"/>
              </w:rPr>
            </w:pPr>
            <w:r w:rsidRPr="00E43E58">
              <w:rPr>
                <w:bCs/>
                <w:sz w:val="20"/>
                <w:szCs w:val="20"/>
                <w:lang w:val="bg-BG"/>
              </w:rPr>
              <w:t>14,18</w:t>
            </w:r>
          </w:p>
        </w:tc>
        <w:tc>
          <w:tcPr>
            <w:tcW w:w="955"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111</w:t>
            </w:r>
          </w:p>
        </w:tc>
        <w:tc>
          <w:tcPr>
            <w:tcW w:w="1011"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7836</w:t>
            </w:r>
          </w:p>
        </w:tc>
      </w:tr>
      <w:tr w:rsidR="00B27F80" w:rsidRPr="00E43E58" w:rsidTr="00E43E58">
        <w:trPr>
          <w:trHeight w:val="300"/>
        </w:trPr>
        <w:tc>
          <w:tcPr>
            <w:tcW w:w="927" w:type="pct"/>
            <w:tcBorders>
              <w:top w:val="nil"/>
              <w:left w:val="single" w:sz="4" w:space="0" w:color="auto"/>
              <w:bottom w:val="single" w:sz="4" w:space="0" w:color="auto"/>
              <w:right w:val="single" w:sz="4" w:space="0" w:color="auto"/>
            </w:tcBorders>
            <w:shd w:val="clear" w:color="auto" w:fill="auto"/>
            <w:vAlign w:val="center"/>
            <w:hideMark/>
          </w:tcPr>
          <w:p w:rsidR="00B27F80" w:rsidRPr="00E43E58" w:rsidRDefault="00B27F80" w:rsidP="00E43E58">
            <w:pPr>
              <w:jc w:val="center"/>
              <w:rPr>
                <w:sz w:val="20"/>
                <w:szCs w:val="20"/>
                <w:lang w:val="en-US"/>
              </w:rPr>
            </w:pPr>
            <w:r w:rsidRPr="00E43E58">
              <w:rPr>
                <w:bCs/>
                <w:sz w:val="20"/>
                <w:szCs w:val="20"/>
              </w:rPr>
              <w:t>Кайсии</w:t>
            </w:r>
          </w:p>
        </w:tc>
        <w:tc>
          <w:tcPr>
            <w:tcW w:w="1118"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15,27</w:t>
            </w:r>
          </w:p>
        </w:tc>
        <w:tc>
          <w:tcPr>
            <w:tcW w:w="989"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13,06</w:t>
            </w:r>
          </w:p>
        </w:tc>
        <w:tc>
          <w:tcPr>
            <w:tcW w:w="955"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68</w:t>
            </w:r>
          </w:p>
        </w:tc>
        <w:tc>
          <w:tcPr>
            <w:tcW w:w="1011"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bCs/>
                <w:sz w:val="20"/>
                <w:szCs w:val="20"/>
                <w:lang w:val="bg-BG"/>
              </w:rPr>
              <w:t>5210</w:t>
            </w:r>
          </w:p>
        </w:tc>
      </w:tr>
      <w:tr w:rsidR="00B27F80" w:rsidRPr="00E43E58" w:rsidTr="00E43E58">
        <w:trPr>
          <w:trHeight w:val="300"/>
        </w:trPr>
        <w:tc>
          <w:tcPr>
            <w:tcW w:w="927" w:type="pct"/>
            <w:tcBorders>
              <w:top w:val="nil"/>
              <w:left w:val="single" w:sz="4" w:space="0" w:color="auto"/>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rPr>
            </w:pPr>
            <w:r w:rsidRPr="00E43E58">
              <w:rPr>
                <w:sz w:val="20"/>
                <w:szCs w:val="20"/>
              </w:rPr>
              <w:t>Праскови</w:t>
            </w:r>
          </w:p>
        </w:tc>
        <w:tc>
          <w:tcPr>
            <w:tcW w:w="1118"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5,88</w:t>
            </w:r>
          </w:p>
        </w:tc>
        <w:tc>
          <w:tcPr>
            <w:tcW w:w="989"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2,8</w:t>
            </w:r>
          </w:p>
        </w:tc>
        <w:tc>
          <w:tcPr>
            <w:tcW w:w="955"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17,3</w:t>
            </w:r>
          </w:p>
        </w:tc>
        <w:tc>
          <w:tcPr>
            <w:tcW w:w="1011" w:type="pct"/>
            <w:tcBorders>
              <w:top w:val="nil"/>
              <w:left w:val="nil"/>
              <w:bottom w:val="single" w:sz="4" w:space="0" w:color="auto"/>
              <w:right w:val="single" w:sz="4" w:space="0" w:color="auto"/>
            </w:tcBorders>
            <w:shd w:val="clear" w:color="auto" w:fill="auto"/>
            <w:noWrap/>
            <w:vAlign w:val="center"/>
            <w:hideMark/>
          </w:tcPr>
          <w:p w:rsidR="00B27F80" w:rsidRPr="00E43E58" w:rsidRDefault="00B27F80" w:rsidP="00E43E58">
            <w:pPr>
              <w:jc w:val="center"/>
              <w:rPr>
                <w:sz w:val="20"/>
                <w:szCs w:val="20"/>
                <w:lang w:val="bg-BG"/>
              </w:rPr>
            </w:pPr>
            <w:r w:rsidRPr="00E43E58">
              <w:rPr>
                <w:sz w:val="20"/>
                <w:szCs w:val="20"/>
                <w:lang w:val="bg-BG"/>
              </w:rPr>
              <w:t>6200</w:t>
            </w:r>
          </w:p>
        </w:tc>
      </w:tr>
    </w:tbl>
    <w:p w:rsidR="00B27F80" w:rsidRPr="00B27F80" w:rsidRDefault="00B27F80" w:rsidP="00B27F80">
      <w:pPr>
        <w:ind w:firstLine="708"/>
        <w:jc w:val="both"/>
        <w:rPr>
          <w:b/>
          <w:lang w:val="ru-RU"/>
        </w:rPr>
      </w:pPr>
    </w:p>
    <w:p w:rsidR="00B27F80" w:rsidRPr="00B27F80" w:rsidRDefault="00B27F80" w:rsidP="00B27F80">
      <w:pPr>
        <w:ind w:firstLine="708"/>
        <w:jc w:val="both"/>
        <w:rPr>
          <w:b/>
          <w:lang w:val="ru-RU"/>
        </w:rPr>
      </w:pPr>
    </w:p>
    <w:p w:rsidR="00B27F80" w:rsidRPr="00B27F80" w:rsidRDefault="00B27F80" w:rsidP="00B27F80">
      <w:pPr>
        <w:ind w:firstLine="708"/>
        <w:jc w:val="both"/>
        <w:rPr>
          <w:lang w:val="bg-BG"/>
        </w:rPr>
      </w:pPr>
      <w:r w:rsidRPr="00B27F80">
        <w:rPr>
          <w:b/>
          <w:lang w:val="ru-RU"/>
        </w:rPr>
        <w:t>*Производство на грозде и вино – реколта 202</w:t>
      </w:r>
      <w:r w:rsidRPr="00B27F80">
        <w:rPr>
          <w:b/>
          <w:lang w:val="bg-BG"/>
        </w:rPr>
        <w:t>3</w:t>
      </w:r>
      <w:r w:rsidRPr="00B27F80">
        <w:rPr>
          <w:lang w:val="ru-RU"/>
        </w:rPr>
        <w:t xml:space="preserve"> - Анкетирани действащи стопанства – 35</w:t>
      </w:r>
      <w:r w:rsidR="00236A9C">
        <w:rPr>
          <w:lang w:val="ru-RU"/>
        </w:rPr>
        <w:t xml:space="preserve"> бр.</w:t>
      </w:r>
    </w:p>
    <w:p w:rsidR="00B27F80" w:rsidRPr="00B27F80" w:rsidRDefault="00B27F80" w:rsidP="00B27F80">
      <w:pPr>
        <w:ind w:firstLine="708"/>
        <w:jc w:val="both"/>
      </w:pPr>
      <w:r w:rsidRPr="00B27F80">
        <w:rPr>
          <w:lang w:val="ru-RU"/>
        </w:rPr>
        <w:t xml:space="preserve">Площи </w:t>
      </w:r>
      <w:r w:rsidRPr="00B27F80">
        <w:t xml:space="preserve"> и производство:</w:t>
      </w:r>
    </w:p>
    <w:p w:rsidR="00B27F80" w:rsidRPr="00B27F80" w:rsidRDefault="00B27F80" w:rsidP="00B27F80">
      <w:pPr>
        <w:ind w:firstLine="708"/>
        <w:jc w:val="both"/>
      </w:pPr>
    </w:p>
    <w:tbl>
      <w:tblPr>
        <w:tblW w:w="5000" w:type="pct"/>
        <w:tblLook w:val="04A0" w:firstRow="1" w:lastRow="0" w:firstColumn="1" w:lastColumn="0" w:noHBand="0" w:noVBand="1"/>
      </w:tblPr>
      <w:tblGrid>
        <w:gridCol w:w="2076"/>
        <w:gridCol w:w="2480"/>
        <w:gridCol w:w="2177"/>
        <w:gridCol w:w="1935"/>
        <w:gridCol w:w="1612"/>
      </w:tblGrid>
      <w:tr w:rsidR="00B27F80" w:rsidRPr="00E43E58" w:rsidTr="00E43E58">
        <w:trPr>
          <w:trHeight w:val="300"/>
        </w:trPr>
        <w:tc>
          <w:tcPr>
            <w:tcW w:w="10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Сортове</w:t>
            </w:r>
          </w:p>
        </w:tc>
        <w:tc>
          <w:tcPr>
            <w:tcW w:w="12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27F80" w:rsidRPr="00E43E58" w:rsidRDefault="00B27F80" w:rsidP="00E43E58">
            <w:pPr>
              <w:jc w:val="center"/>
              <w:rPr>
                <w:b/>
                <w:bCs/>
                <w:sz w:val="20"/>
              </w:rPr>
            </w:pPr>
            <w:r w:rsidRPr="00E43E58">
              <w:rPr>
                <w:b/>
                <w:bCs/>
                <w:sz w:val="20"/>
              </w:rPr>
              <w:t xml:space="preserve">Ощо </w:t>
            </w:r>
            <w:r w:rsidRPr="00E43E58">
              <w:rPr>
                <w:b/>
                <w:bCs/>
                <w:sz w:val="20"/>
                <w:lang w:val="bg-BG"/>
              </w:rPr>
              <w:t>плододаващи</w:t>
            </w:r>
            <w:r w:rsidRPr="00E43E58">
              <w:rPr>
                <w:b/>
                <w:bCs/>
                <w:sz w:val="20"/>
              </w:rPr>
              <w:t xml:space="preserve"> лозя</w:t>
            </w:r>
          </w:p>
          <w:p w:rsidR="00B27F80" w:rsidRPr="00E43E58" w:rsidRDefault="00B27F80" w:rsidP="00E43E58">
            <w:pPr>
              <w:jc w:val="center"/>
              <w:rPr>
                <w:b/>
                <w:bCs/>
                <w:sz w:val="20"/>
                <w:lang w:val="en-US"/>
              </w:rPr>
            </w:pPr>
            <w:r w:rsidRPr="00E43E58">
              <w:rPr>
                <w:b/>
                <w:bCs/>
                <w:sz w:val="20"/>
              </w:rPr>
              <w:t>/ха/</w:t>
            </w:r>
          </w:p>
        </w:tc>
        <w:tc>
          <w:tcPr>
            <w:tcW w:w="1059" w:type="pct"/>
            <w:tcBorders>
              <w:top w:val="single" w:sz="8" w:space="0" w:color="auto"/>
              <w:left w:val="nil"/>
              <w:bottom w:val="nil"/>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Реколтирани площи</w:t>
            </w:r>
          </w:p>
        </w:tc>
        <w:tc>
          <w:tcPr>
            <w:tcW w:w="941" w:type="pct"/>
            <w:tcBorders>
              <w:top w:val="single" w:sz="8" w:space="0" w:color="auto"/>
              <w:left w:val="nil"/>
              <w:bottom w:val="nil"/>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Производство</w:t>
            </w:r>
          </w:p>
        </w:tc>
        <w:tc>
          <w:tcPr>
            <w:tcW w:w="784" w:type="pct"/>
            <w:tcBorders>
              <w:top w:val="single" w:sz="8" w:space="0" w:color="auto"/>
              <w:left w:val="nil"/>
              <w:bottom w:val="nil"/>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lang w:val="en-US"/>
              </w:rPr>
              <w:t>среден добив</w:t>
            </w:r>
          </w:p>
        </w:tc>
      </w:tr>
      <w:tr w:rsidR="00B27F80" w:rsidRPr="00E43E58" w:rsidTr="00E43E58">
        <w:trPr>
          <w:trHeight w:val="315"/>
        </w:trPr>
        <w:tc>
          <w:tcPr>
            <w:tcW w:w="1010" w:type="pct"/>
            <w:vMerge/>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lang w:val="en-US"/>
              </w:rPr>
            </w:pPr>
          </w:p>
        </w:tc>
        <w:tc>
          <w:tcPr>
            <w:tcW w:w="1206" w:type="pct"/>
            <w:vMerge/>
            <w:tcBorders>
              <w:top w:val="single" w:sz="8" w:space="0" w:color="auto"/>
              <w:left w:val="single" w:sz="8" w:space="0" w:color="auto"/>
              <w:bottom w:val="single" w:sz="8" w:space="0" w:color="000000"/>
              <w:right w:val="single" w:sz="8" w:space="0" w:color="auto"/>
            </w:tcBorders>
            <w:vAlign w:val="center"/>
            <w:hideMark/>
          </w:tcPr>
          <w:p w:rsidR="00B27F80" w:rsidRPr="00E43E58" w:rsidRDefault="00B27F80" w:rsidP="00E43E58">
            <w:pPr>
              <w:jc w:val="center"/>
              <w:rPr>
                <w:b/>
                <w:bCs/>
                <w:sz w:val="20"/>
                <w:lang w:val="en-US"/>
              </w:rPr>
            </w:pPr>
          </w:p>
        </w:tc>
        <w:tc>
          <w:tcPr>
            <w:tcW w:w="1059" w:type="pct"/>
            <w:tcBorders>
              <w:top w:val="nil"/>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/ха/</w:t>
            </w:r>
          </w:p>
        </w:tc>
        <w:tc>
          <w:tcPr>
            <w:tcW w:w="941" w:type="pct"/>
            <w:tcBorders>
              <w:top w:val="nil"/>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/тона/</w:t>
            </w:r>
          </w:p>
        </w:tc>
        <w:tc>
          <w:tcPr>
            <w:tcW w:w="784" w:type="pct"/>
            <w:tcBorders>
              <w:top w:val="nil"/>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lang w:val="en-US"/>
              </w:rPr>
              <w:t>/кг/ха/</w:t>
            </w:r>
          </w:p>
        </w:tc>
      </w:tr>
      <w:tr w:rsidR="00B27F80" w:rsidRPr="00E43E58" w:rsidTr="00E43E58">
        <w:trPr>
          <w:trHeight w:val="330"/>
        </w:trPr>
        <w:tc>
          <w:tcPr>
            <w:tcW w:w="1010" w:type="pct"/>
            <w:tcBorders>
              <w:top w:val="nil"/>
              <w:left w:val="single" w:sz="8" w:space="0" w:color="auto"/>
              <w:bottom w:val="single" w:sz="8" w:space="0" w:color="auto"/>
              <w:right w:val="single" w:sz="8" w:space="0" w:color="auto"/>
            </w:tcBorders>
            <w:shd w:val="clear" w:color="auto" w:fill="auto"/>
            <w:vAlign w:val="center"/>
            <w:hideMark/>
          </w:tcPr>
          <w:p w:rsidR="00B27F80" w:rsidRPr="00E43E58" w:rsidRDefault="00B27F80" w:rsidP="00E43E58">
            <w:pPr>
              <w:jc w:val="center"/>
              <w:rPr>
                <w:bCs/>
                <w:sz w:val="20"/>
                <w:lang w:val="en-US"/>
              </w:rPr>
            </w:pPr>
            <w:r w:rsidRPr="00E43E58">
              <w:rPr>
                <w:bCs/>
                <w:sz w:val="20"/>
              </w:rPr>
              <w:t>Винени сортове</w:t>
            </w:r>
          </w:p>
        </w:tc>
        <w:tc>
          <w:tcPr>
            <w:tcW w:w="1206" w:type="pct"/>
            <w:tcBorders>
              <w:top w:val="nil"/>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sz w:val="20"/>
                <w:lang w:val="en-US"/>
              </w:rPr>
            </w:pPr>
            <w:r w:rsidRPr="00E43E58">
              <w:rPr>
                <w:sz w:val="20"/>
                <w:lang w:val="bg-BG"/>
              </w:rPr>
              <w:t>674,24</w:t>
            </w:r>
          </w:p>
        </w:tc>
        <w:tc>
          <w:tcPr>
            <w:tcW w:w="1059"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lang w:val="bg-BG"/>
              </w:rPr>
            </w:pPr>
            <w:r w:rsidRPr="00E43E58">
              <w:rPr>
                <w:sz w:val="20"/>
                <w:lang w:val="bg-BG"/>
              </w:rPr>
              <w:t>672,86</w:t>
            </w:r>
          </w:p>
        </w:tc>
        <w:tc>
          <w:tcPr>
            <w:tcW w:w="941"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lang w:val="bg-BG"/>
              </w:rPr>
            </w:pPr>
            <w:r w:rsidRPr="00E43E58">
              <w:rPr>
                <w:sz w:val="20"/>
                <w:lang w:val="bg-BG"/>
              </w:rPr>
              <w:t>5522</w:t>
            </w:r>
          </w:p>
        </w:tc>
        <w:tc>
          <w:tcPr>
            <w:tcW w:w="784"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rFonts w:cs="Calibri"/>
                <w:sz w:val="20"/>
                <w:lang w:val="bg-BG"/>
              </w:rPr>
            </w:pPr>
            <w:r w:rsidRPr="00E43E58">
              <w:rPr>
                <w:rFonts w:cs="Calibri"/>
                <w:sz w:val="20"/>
                <w:lang w:val="bg-BG"/>
              </w:rPr>
              <w:t>8207</w:t>
            </w:r>
          </w:p>
        </w:tc>
      </w:tr>
      <w:tr w:rsidR="00B27F80" w:rsidRPr="00E43E58" w:rsidTr="00E43E58">
        <w:trPr>
          <w:trHeight w:val="330"/>
        </w:trPr>
        <w:tc>
          <w:tcPr>
            <w:tcW w:w="1010" w:type="pct"/>
            <w:tcBorders>
              <w:top w:val="nil"/>
              <w:left w:val="single" w:sz="8" w:space="0" w:color="auto"/>
              <w:bottom w:val="single" w:sz="8" w:space="0" w:color="auto"/>
              <w:right w:val="single" w:sz="8" w:space="0" w:color="auto"/>
            </w:tcBorders>
            <w:shd w:val="clear" w:color="auto" w:fill="auto"/>
            <w:vAlign w:val="center"/>
            <w:hideMark/>
          </w:tcPr>
          <w:p w:rsidR="00B27F80" w:rsidRPr="00E43E58" w:rsidRDefault="00B27F80" w:rsidP="00E43E58">
            <w:pPr>
              <w:jc w:val="center"/>
              <w:rPr>
                <w:bCs/>
                <w:sz w:val="20"/>
                <w:lang w:val="en-US"/>
              </w:rPr>
            </w:pPr>
            <w:r w:rsidRPr="00E43E58">
              <w:rPr>
                <w:bCs/>
                <w:sz w:val="20"/>
              </w:rPr>
              <w:t>Десертни сортове</w:t>
            </w:r>
          </w:p>
        </w:tc>
        <w:tc>
          <w:tcPr>
            <w:tcW w:w="1206" w:type="pct"/>
            <w:tcBorders>
              <w:top w:val="nil"/>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sz w:val="20"/>
                <w:lang w:val="en-US"/>
              </w:rPr>
            </w:pPr>
            <w:r w:rsidRPr="00E43E58">
              <w:rPr>
                <w:sz w:val="20"/>
                <w:lang w:val="bg-BG"/>
              </w:rPr>
              <w:t>8,13</w:t>
            </w:r>
          </w:p>
        </w:tc>
        <w:tc>
          <w:tcPr>
            <w:tcW w:w="1059"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lang w:val="bg-BG"/>
              </w:rPr>
            </w:pPr>
            <w:r w:rsidRPr="00E43E58">
              <w:rPr>
                <w:sz w:val="20"/>
                <w:lang w:val="bg-BG"/>
              </w:rPr>
              <w:t>7,28</w:t>
            </w:r>
          </w:p>
        </w:tc>
        <w:tc>
          <w:tcPr>
            <w:tcW w:w="941"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sz w:val="20"/>
                <w:lang w:val="bg-BG"/>
              </w:rPr>
            </w:pPr>
            <w:r w:rsidRPr="00E43E58">
              <w:rPr>
                <w:sz w:val="20"/>
                <w:lang w:val="bg-BG"/>
              </w:rPr>
              <w:t>21</w:t>
            </w:r>
          </w:p>
        </w:tc>
        <w:tc>
          <w:tcPr>
            <w:tcW w:w="784"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rFonts w:cs="Calibri"/>
                <w:sz w:val="20"/>
                <w:lang w:val="bg-BG"/>
              </w:rPr>
            </w:pPr>
            <w:r w:rsidRPr="00E43E58">
              <w:rPr>
                <w:rFonts w:cs="Calibri"/>
                <w:sz w:val="20"/>
                <w:lang w:val="bg-BG"/>
              </w:rPr>
              <w:t>2892</w:t>
            </w:r>
          </w:p>
        </w:tc>
      </w:tr>
      <w:tr w:rsidR="00B27F80" w:rsidRPr="00E43E58" w:rsidTr="00E43E58">
        <w:trPr>
          <w:trHeight w:val="330"/>
        </w:trPr>
        <w:tc>
          <w:tcPr>
            <w:tcW w:w="1010" w:type="pct"/>
            <w:tcBorders>
              <w:top w:val="nil"/>
              <w:left w:val="single" w:sz="8" w:space="0" w:color="auto"/>
              <w:bottom w:val="single" w:sz="8" w:space="0" w:color="auto"/>
              <w:right w:val="single" w:sz="8" w:space="0" w:color="auto"/>
            </w:tcBorders>
            <w:shd w:val="clear" w:color="auto" w:fill="auto"/>
            <w:vAlign w:val="center"/>
            <w:hideMark/>
          </w:tcPr>
          <w:p w:rsidR="00B27F80" w:rsidRPr="00E43E58" w:rsidRDefault="00B27F80" w:rsidP="00E43E58">
            <w:pPr>
              <w:jc w:val="center"/>
              <w:rPr>
                <w:b/>
                <w:bCs/>
                <w:sz w:val="20"/>
                <w:lang w:val="en-US"/>
              </w:rPr>
            </w:pPr>
            <w:r w:rsidRPr="00E43E58">
              <w:rPr>
                <w:b/>
                <w:bCs/>
                <w:sz w:val="20"/>
              </w:rPr>
              <w:t>Общо</w:t>
            </w:r>
          </w:p>
        </w:tc>
        <w:tc>
          <w:tcPr>
            <w:tcW w:w="1206" w:type="pct"/>
            <w:tcBorders>
              <w:top w:val="nil"/>
              <w:left w:val="nil"/>
              <w:bottom w:val="single" w:sz="8" w:space="0" w:color="auto"/>
              <w:right w:val="single" w:sz="8" w:space="0" w:color="auto"/>
            </w:tcBorders>
            <w:shd w:val="clear" w:color="auto" w:fill="auto"/>
            <w:vAlign w:val="center"/>
            <w:hideMark/>
          </w:tcPr>
          <w:p w:rsidR="00B27F80" w:rsidRPr="00E43E58" w:rsidRDefault="00B27F80" w:rsidP="00E43E58">
            <w:pPr>
              <w:jc w:val="center"/>
              <w:rPr>
                <w:b/>
                <w:sz w:val="20"/>
                <w:lang w:val="en-US"/>
              </w:rPr>
            </w:pPr>
            <w:r w:rsidRPr="00E43E58">
              <w:rPr>
                <w:b/>
                <w:sz w:val="20"/>
                <w:lang w:val="bg-BG"/>
              </w:rPr>
              <w:t>682,37</w:t>
            </w:r>
          </w:p>
        </w:tc>
        <w:tc>
          <w:tcPr>
            <w:tcW w:w="1059"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b/>
                <w:sz w:val="20"/>
                <w:lang w:val="bg-BG"/>
              </w:rPr>
            </w:pPr>
            <w:r w:rsidRPr="00E43E58">
              <w:rPr>
                <w:b/>
                <w:sz w:val="20"/>
                <w:lang w:val="bg-BG"/>
              </w:rPr>
              <w:t>680,14</w:t>
            </w:r>
          </w:p>
        </w:tc>
        <w:tc>
          <w:tcPr>
            <w:tcW w:w="941"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b/>
                <w:sz w:val="20"/>
                <w:lang w:val="bg-BG"/>
              </w:rPr>
            </w:pPr>
            <w:r w:rsidRPr="00E43E58">
              <w:rPr>
                <w:b/>
                <w:sz w:val="20"/>
                <w:lang w:val="bg-BG"/>
              </w:rPr>
              <w:t>5543</w:t>
            </w:r>
          </w:p>
        </w:tc>
        <w:tc>
          <w:tcPr>
            <w:tcW w:w="784" w:type="pct"/>
            <w:tcBorders>
              <w:top w:val="nil"/>
              <w:left w:val="nil"/>
              <w:bottom w:val="single" w:sz="8" w:space="0" w:color="auto"/>
              <w:right w:val="single" w:sz="8" w:space="0" w:color="auto"/>
            </w:tcBorders>
            <w:shd w:val="clear" w:color="auto" w:fill="auto"/>
            <w:noWrap/>
            <w:vAlign w:val="center"/>
            <w:hideMark/>
          </w:tcPr>
          <w:p w:rsidR="00B27F80" w:rsidRPr="00E43E58" w:rsidRDefault="00B27F80" w:rsidP="00E43E58">
            <w:pPr>
              <w:jc w:val="center"/>
              <w:rPr>
                <w:rFonts w:cs="Calibri"/>
                <w:b/>
                <w:sz w:val="20"/>
                <w:lang w:val="bg-BG"/>
              </w:rPr>
            </w:pPr>
            <w:r w:rsidRPr="00E43E58">
              <w:rPr>
                <w:rFonts w:cs="Calibri"/>
                <w:b/>
                <w:sz w:val="20"/>
                <w:lang w:val="bg-BG"/>
              </w:rPr>
              <w:t>8150</w:t>
            </w:r>
          </w:p>
        </w:tc>
      </w:tr>
    </w:tbl>
    <w:p w:rsidR="00B27F80" w:rsidRPr="00B27F80" w:rsidRDefault="00B27F80" w:rsidP="00B27F80">
      <w:pPr>
        <w:ind w:firstLine="708"/>
        <w:jc w:val="both"/>
        <w:rPr>
          <w:lang w:val="ru-RU"/>
        </w:rPr>
      </w:pPr>
    </w:p>
    <w:p w:rsidR="00B27F80" w:rsidRPr="00B27F80" w:rsidRDefault="00B27F80" w:rsidP="00B27F80">
      <w:pPr>
        <w:spacing w:before="60"/>
        <w:ind w:firstLine="540"/>
        <w:jc w:val="both"/>
      </w:pPr>
    </w:p>
    <w:p w:rsidR="001D6782" w:rsidRPr="00E43E58" w:rsidRDefault="00232D83" w:rsidP="00232D83">
      <w:pPr>
        <w:ind w:firstLine="708"/>
        <w:contextualSpacing/>
        <w:jc w:val="both"/>
        <w:rPr>
          <w:b/>
          <w:bCs/>
          <w:lang w:val="bg-BG"/>
        </w:rPr>
      </w:pPr>
      <w:r w:rsidRPr="00232D83">
        <w:rPr>
          <w:b/>
          <w:bCs/>
          <w:lang w:val="bg-BG"/>
        </w:rPr>
        <w:t>Оперативна информация</w:t>
      </w:r>
    </w:p>
    <w:p w:rsidR="001D6782" w:rsidRDefault="001D6782" w:rsidP="00232D83">
      <w:pPr>
        <w:ind w:firstLine="708"/>
        <w:contextualSpacing/>
        <w:jc w:val="both"/>
        <w:rPr>
          <w:bCs/>
          <w:lang w:val="bg-BG"/>
        </w:rPr>
      </w:pPr>
      <w:r w:rsidRPr="001D6782">
        <w:rPr>
          <w:bCs/>
        </w:rPr>
        <w:t>Ежеседмично се събират, обобщават и въвеждат данни за засетите, пропадналите, реколтираните площи и средните добиви при основните земеделски култури в областта.</w:t>
      </w:r>
    </w:p>
    <w:p w:rsidR="00FC4984" w:rsidRPr="00760947" w:rsidRDefault="00FC4984" w:rsidP="00FC4984">
      <w:pPr>
        <w:tabs>
          <w:tab w:val="left" w:pos="0"/>
          <w:tab w:val="left" w:pos="142"/>
        </w:tabs>
        <w:jc w:val="both"/>
        <w:rPr>
          <w:szCs w:val="22"/>
        </w:rPr>
      </w:pPr>
      <w:r>
        <w:rPr>
          <w:sz w:val="22"/>
          <w:szCs w:val="22"/>
          <w:lang w:val="bg-BG"/>
        </w:rPr>
        <w:tab/>
      </w:r>
      <w:r w:rsidR="00760947">
        <w:rPr>
          <w:sz w:val="22"/>
          <w:szCs w:val="22"/>
          <w:lang w:val="bg-BG"/>
        </w:rPr>
        <w:tab/>
      </w:r>
      <w:r w:rsidRPr="00760947">
        <w:rPr>
          <w:szCs w:val="22"/>
        </w:rPr>
        <w:t>Основните данни за 202</w:t>
      </w:r>
      <w:r w:rsidRPr="00760947">
        <w:rPr>
          <w:szCs w:val="22"/>
          <w:lang w:val="bg-BG"/>
        </w:rPr>
        <w:t>4</w:t>
      </w:r>
      <w:r w:rsidRPr="00760947">
        <w:rPr>
          <w:szCs w:val="22"/>
        </w:rPr>
        <w:t xml:space="preserve"> г. по култури са представени в раздел Растениевъдство.</w:t>
      </w:r>
    </w:p>
    <w:p w:rsidR="001D6782" w:rsidRPr="001D6782" w:rsidRDefault="001D6782" w:rsidP="00232D83">
      <w:pPr>
        <w:ind w:firstLine="708"/>
        <w:contextualSpacing/>
        <w:jc w:val="both"/>
        <w:rPr>
          <w:bCs/>
          <w:lang w:val="bg-BG"/>
        </w:rPr>
      </w:pPr>
    </w:p>
    <w:p w:rsidR="00232D83" w:rsidRPr="00232D83" w:rsidRDefault="00232D83" w:rsidP="00232D83">
      <w:pPr>
        <w:ind w:firstLine="708"/>
        <w:contextualSpacing/>
        <w:jc w:val="both"/>
        <w:rPr>
          <w:b/>
          <w:bCs/>
          <w:lang w:val="bg-BG"/>
        </w:rPr>
      </w:pPr>
      <w:r w:rsidRPr="00232D83">
        <w:rPr>
          <w:b/>
          <w:bCs/>
          <w:lang w:val="bg-BG"/>
        </w:rPr>
        <w:t>Интегрирана статистика на земеделските стопанства през 2023 г. (IFS2023)</w:t>
      </w:r>
    </w:p>
    <w:p w:rsidR="00B27F80" w:rsidRPr="00232D83" w:rsidRDefault="001D6782" w:rsidP="00B27F80">
      <w:pPr>
        <w:ind w:firstLine="708"/>
        <w:contextualSpacing/>
        <w:jc w:val="both"/>
        <w:rPr>
          <w:lang w:val="bg-BG"/>
        </w:rPr>
      </w:pPr>
      <w:r w:rsidRPr="001D6782">
        <w:rPr>
          <w:bCs/>
        </w:rPr>
        <w:t>През 2024 г. продължава дейността по събиране и контрол на основните и модулните данни относно структурата на земеделските стопанства, включени в предоставените от Министерството на земеделието и храните (МЗХ) списъци, които съдържат общо 953 стопанства с адрес за контакт в област Търговище. Извършени са и дейности, свързани с административното обслужване на IFS2023 – счетоводни, правни, информационни, човешки ресурси, като изготвяне на приемо-предавателни протоколи, одобряване на отчети за отработеното време за извършена работа на регионално ниво.</w:t>
      </w:r>
      <w:r>
        <w:rPr>
          <w:bCs/>
          <w:lang w:val="bg-BG"/>
        </w:rPr>
        <w:t xml:space="preserve"> </w:t>
      </w:r>
      <w:r w:rsidRPr="001D6782">
        <w:rPr>
          <w:bCs/>
        </w:rPr>
        <w:t xml:space="preserve"> По силата на Регламент (ЕС) 2018/1091 резултатите от изследването все още не са оповестени от МЗХ.</w:t>
      </w:r>
    </w:p>
    <w:p w:rsidR="00B27F80" w:rsidRPr="00B27F80" w:rsidRDefault="00B27F80" w:rsidP="00B27F80">
      <w:pPr>
        <w:jc w:val="both"/>
        <w:rPr>
          <w:lang w:val="bg-BG"/>
        </w:rPr>
      </w:pPr>
    </w:p>
    <w:p w:rsidR="00F861FA" w:rsidRPr="007D4F3B" w:rsidRDefault="00F861FA" w:rsidP="00F861FA">
      <w:pPr>
        <w:tabs>
          <w:tab w:val="center" w:pos="4320"/>
          <w:tab w:val="right" w:pos="8640"/>
        </w:tabs>
        <w:jc w:val="both"/>
        <w:rPr>
          <w:b/>
          <w:bCs/>
          <w:lang w:val="bg-BG"/>
        </w:rPr>
      </w:pPr>
    </w:p>
    <w:p w:rsidR="00E43E58" w:rsidRDefault="00F861FA" w:rsidP="00E43E58">
      <w:pPr>
        <w:spacing w:after="200" w:line="276" w:lineRule="auto"/>
        <w:ind w:firstLine="708"/>
        <w:jc w:val="both"/>
        <w:rPr>
          <w:b/>
          <w:lang w:val="bg-BG"/>
        </w:rPr>
      </w:pPr>
      <w:r w:rsidRPr="000E2D7F">
        <w:rPr>
          <w:b/>
          <w:lang w:val="bg-BG"/>
        </w:rPr>
        <w:t>14.</w:t>
      </w:r>
      <w:r w:rsidR="00394DFF" w:rsidRPr="000E2D7F">
        <w:rPr>
          <w:b/>
          <w:lang w:val="en-US"/>
        </w:rPr>
        <w:t xml:space="preserve"> </w:t>
      </w:r>
      <w:r w:rsidRPr="000E2D7F">
        <w:rPr>
          <w:b/>
          <w:lang w:val="bg-BG"/>
        </w:rPr>
        <w:t>РЕГИСТРАЦИЯ</w:t>
      </w:r>
      <w:r w:rsidRPr="00B27F80">
        <w:rPr>
          <w:b/>
          <w:color w:val="ED7D31" w:themeColor="accent2"/>
          <w:lang w:val="bg-BG"/>
        </w:rPr>
        <w:t xml:space="preserve"> </w:t>
      </w:r>
      <w:r w:rsidRPr="007D4F3B">
        <w:rPr>
          <w:b/>
          <w:lang w:val="bg-BG"/>
        </w:rPr>
        <w:t>И КОНТРОЛ НА ТЕХНИЧЕСКОТО СЪСТОЯНИЕ И БЕЗОПАСТНОСТ НА</w:t>
      </w:r>
      <w:r w:rsidRPr="007D4F3B">
        <w:rPr>
          <w:b/>
          <w:lang w:val="ru-RU"/>
        </w:rPr>
        <w:t xml:space="preserve"> </w:t>
      </w:r>
      <w:r w:rsidRPr="007D4F3B">
        <w:rPr>
          <w:b/>
          <w:lang w:val="bg-BG"/>
        </w:rPr>
        <w:t>ГОРСКА И ЗЕМЕДЕЛСКА ТЕХНИКА</w:t>
      </w:r>
    </w:p>
    <w:p w:rsidR="001D6782" w:rsidRPr="00E43E58" w:rsidRDefault="001D6782" w:rsidP="00E43E58">
      <w:pPr>
        <w:ind w:firstLine="709"/>
        <w:jc w:val="both"/>
        <w:rPr>
          <w:b/>
          <w:lang w:val="bg-BG"/>
        </w:rPr>
      </w:pPr>
      <w:r w:rsidRPr="001D6782">
        <w:t xml:space="preserve">Дейността на </w:t>
      </w:r>
      <w:r w:rsidR="00650B6B">
        <w:t>ОД „Земеделие“ Търговище</w:t>
      </w:r>
      <w:r w:rsidRPr="001D6782">
        <w:t xml:space="preserve"> по регистрация и контрол на техническото състояние и безопасността на горската и земеделската техника се базира на спазването на нормативните документи и изпълнението на задачите, определени от изискванията на Закона за регистрация и контрол на земеделската и горската техника (ЗРКЗГТ) и Устройствения правилник на Областна дирекция „Земеделие“.</w:t>
      </w:r>
    </w:p>
    <w:p w:rsidR="003F2835" w:rsidRPr="003F2835" w:rsidRDefault="003F2835" w:rsidP="003F2835">
      <w:pPr>
        <w:ind w:firstLine="708"/>
        <w:jc w:val="both"/>
        <w:rPr>
          <w:lang w:val="bg-BG"/>
        </w:rPr>
      </w:pPr>
    </w:p>
    <w:p w:rsidR="001D6782" w:rsidRPr="00E43E58" w:rsidRDefault="00232D83" w:rsidP="003F2835">
      <w:pPr>
        <w:ind w:firstLine="708"/>
        <w:jc w:val="both"/>
        <w:rPr>
          <w:b/>
          <w:bCs/>
          <w:lang w:val="bg-BG"/>
        </w:rPr>
      </w:pPr>
      <w:r w:rsidRPr="00232D83">
        <w:rPr>
          <w:b/>
          <w:bCs/>
          <w:lang w:val="bg-BG"/>
        </w:rPr>
        <w:t>Регистрация на земеделска, горска техника и машини за земни работи</w:t>
      </w:r>
    </w:p>
    <w:p w:rsidR="001D6782" w:rsidRDefault="001D6782" w:rsidP="003F2835">
      <w:pPr>
        <w:ind w:firstLine="708"/>
        <w:jc w:val="both"/>
        <w:rPr>
          <w:lang w:val="bg-BG"/>
        </w:rPr>
      </w:pPr>
      <w:r w:rsidRPr="001D6782">
        <w:t>Регистрацията на земеделската и горската техника предоставя възможност за мониторинг на техническото състояние на всяка машина, контрол върху тяхната безопасност при работа и транспорт, поддържане на база данни с всички машини на територията на страната и проследяване на динамиката на обновление на машинно-тракторния парк.</w:t>
      </w:r>
    </w:p>
    <w:p w:rsidR="001D6782" w:rsidRPr="001D6782" w:rsidRDefault="001D6782" w:rsidP="00232D83">
      <w:pPr>
        <w:ind w:firstLine="708"/>
        <w:rPr>
          <w:lang w:val="bg-BG"/>
        </w:rPr>
      </w:pPr>
    </w:p>
    <w:p w:rsidR="000E2D7F" w:rsidRPr="009F751B" w:rsidRDefault="00232D83" w:rsidP="009F751B">
      <w:pPr>
        <w:ind w:firstLine="708"/>
        <w:jc w:val="both"/>
        <w:rPr>
          <w:b/>
          <w:bCs/>
          <w:lang w:val="bg-BG"/>
        </w:rPr>
      </w:pPr>
      <w:r w:rsidRPr="00232D83">
        <w:rPr>
          <w:b/>
          <w:bCs/>
          <w:lang w:val="bg-BG"/>
        </w:rPr>
        <w:t>Общ брой на регистрираната земеделска и горска техника и машини за земни работи към 31.12.2024 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309"/>
        <w:gridCol w:w="2064"/>
        <w:gridCol w:w="2379"/>
      </w:tblGrid>
      <w:tr w:rsidR="000E2D7F" w:rsidRPr="00E43E58" w:rsidTr="00E43E58">
        <w:trPr>
          <w:trHeight w:val="749"/>
          <w:jc w:val="center"/>
        </w:trPr>
        <w:tc>
          <w:tcPr>
            <w:tcW w:w="257" w:type="pct"/>
            <w:tcBorders>
              <w:top w:val="double" w:sz="4" w:space="0" w:color="auto"/>
              <w:left w:val="double" w:sz="4" w:space="0" w:color="auto"/>
              <w:right w:val="double" w:sz="4" w:space="0" w:color="auto"/>
            </w:tcBorders>
            <w:vAlign w:val="center"/>
            <w:hideMark/>
          </w:tcPr>
          <w:p w:rsidR="000E2D7F" w:rsidRPr="00E43E58" w:rsidRDefault="000E2D7F" w:rsidP="00E43E58">
            <w:pPr>
              <w:jc w:val="center"/>
              <w:rPr>
                <w:b/>
                <w:sz w:val="20"/>
                <w:szCs w:val="20"/>
              </w:rPr>
            </w:pPr>
            <w:r w:rsidRPr="00E43E58">
              <w:rPr>
                <w:b/>
                <w:sz w:val="20"/>
                <w:szCs w:val="20"/>
              </w:rPr>
              <w:t>№</w:t>
            </w:r>
          </w:p>
        </w:tc>
        <w:tc>
          <w:tcPr>
            <w:tcW w:w="2582" w:type="pct"/>
            <w:tcBorders>
              <w:top w:val="double" w:sz="4" w:space="0" w:color="auto"/>
              <w:left w:val="double" w:sz="4" w:space="0" w:color="auto"/>
              <w:right w:val="double" w:sz="4" w:space="0" w:color="auto"/>
            </w:tcBorders>
            <w:vAlign w:val="center"/>
            <w:hideMark/>
          </w:tcPr>
          <w:p w:rsidR="000E2D7F" w:rsidRPr="00E43E58" w:rsidRDefault="000E2D7F" w:rsidP="00E43E58">
            <w:pPr>
              <w:jc w:val="center"/>
              <w:rPr>
                <w:b/>
                <w:sz w:val="20"/>
                <w:szCs w:val="20"/>
              </w:rPr>
            </w:pPr>
            <w:r w:rsidRPr="00E43E58">
              <w:rPr>
                <w:b/>
                <w:sz w:val="20"/>
                <w:szCs w:val="20"/>
              </w:rPr>
              <w:t>Вид машина</w:t>
            </w:r>
          </w:p>
        </w:tc>
        <w:tc>
          <w:tcPr>
            <w:tcW w:w="1004" w:type="pct"/>
            <w:tcBorders>
              <w:top w:val="double" w:sz="4" w:space="0" w:color="auto"/>
              <w:left w:val="double" w:sz="4" w:space="0" w:color="auto"/>
              <w:bottom w:val="single" w:sz="4" w:space="0" w:color="auto"/>
              <w:right w:val="double" w:sz="4" w:space="0" w:color="auto"/>
            </w:tcBorders>
            <w:vAlign w:val="center"/>
            <w:hideMark/>
          </w:tcPr>
          <w:p w:rsidR="000E2D7F" w:rsidRPr="00E43E58" w:rsidRDefault="000E2D7F" w:rsidP="00E43E58">
            <w:pPr>
              <w:jc w:val="center"/>
              <w:rPr>
                <w:b/>
                <w:sz w:val="20"/>
                <w:szCs w:val="20"/>
              </w:rPr>
            </w:pPr>
            <w:r w:rsidRPr="00E43E58">
              <w:rPr>
                <w:b/>
                <w:sz w:val="20"/>
                <w:szCs w:val="20"/>
              </w:rPr>
              <w:t>Регистрирани</w:t>
            </w:r>
          </w:p>
          <w:p w:rsidR="000E2D7F" w:rsidRPr="00E43E58" w:rsidRDefault="000E2D7F" w:rsidP="00E43E58">
            <w:pPr>
              <w:jc w:val="center"/>
              <w:rPr>
                <w:b/>
                <w:sz w:val="20"/>
                <w:szCs w:val="20"/>
              </w:rPr>
            </w:pPr>
            <w:r w:rsidRPr="00E43E58">
              <w:rPr>
                <w:b/>
                <w:sz w:val="20"/>
                <w:szCs w:val="20"/>
              </w:rPr>
              <w:t>/брой/</w:t>
            </w:r>
          </w:p>
        </w:tc>
        <w:tc>
          <w:tcPr>
            <w:tcW w:w="1158" w:type="pct"/>
            <w:tcBorders>
              <w:top w:val="double" w:sz="4" w:space="0" w:color="auto"/>
              <w:left w:val="double" w:sz="4" w:space="0" w:color="auto"/>
              <w:right w:val="double" w:sz="4" w:space="0" w:color="auto"/>
            </w:tcBorders>
            <w:vAlign w:val="center"/>
          </w:tcPr>
          <w:p w:rsidR="000E2D7F" w:rsidRPr="00E43E58" w:rsidRDefault="000E2D7F" w:rsidP="00E43E58">
            <w:pPr>
              <w:jc w:val="center"/>
              <w:rPr>
                <w:b/>
                <w:sz w:val="20"/>
                <w:szCs w:val="20"/>
              </w:rPr>
            </w:pPr>
            <w:r w:rsidRPr="00E43E58">
              <w:rPr>
                <w:b/>
                <w:sz w:val="20"/>
                <w:szCs w:val="20"/>
              </w:rPr>
              <w:t>Машини в работна готовност</w:t>
            </w:r>
          </w:p>
        </w:tc>
      </w:tr>
      <w:tr w:rsidR="000E2D7F" w:rsidRPr="00E43E58" w:rsidTr="00E43E58">
        <w:trPr>
          <w:trHeight w:val="329"/>
          <w:jc w:val="center"/>
        </w:trPr>
        <w:tc>
          <w:tcPr>
            <w:tcW w:w="257" w:type="pct"/>
            <w:tcBorders>
              <w:top w:val="double" w:sz="4" w:space="0" w:color="auto"/>
              <w:left w:val="double" w:sz="4" w:space="0" w:color="auto"/>
              <w:bottom w:val="double" w:sz="4" w:space="0" w:color="auto"/>
              <w:right w:val="double" w:sz="4" w:space="0" w:color="auto"/>
            </w:tcBorders>
            <w:vAlign w:val="center"/>
            <w:hideMark/>
          </w:tcPr>
          <w:p w:rsidR="000E2D7F" w:rsidRPr="00E43E58" w:rsidRDefault="000E2D7F" w:rsidP="00E43E58">
            <w:pPr>
              <w:jc w:val="center"/>
              <w:rPr>
                <w:sz w:val="20"/>
                <w:szCs w:val="20"/>
              </w:rPr>
            </w:pPr>
            <w:r w:rsidRPr="00E43E58">
              <w:rPr>
                <w:sz w:val="20"/>
                <w:szCs w:val="20"/>
              </w:rPr>
              <w:t>1</w:t>
            </w:r>
          </w:p>
        </w:tc>
        <w:tc>
          <w:tcPr>
            <w:tcW w:w="2582" w:type="pct"/>
            <w:tcBorders>
              <w:top w:val="double" w:sz="4" w:space="0" w:color="auto"/>
              <w:left w:val="double" w:sz="4" w:space="0" w:color="auto"/>
              <w:bottom w:val="double" w:sz="4" w:space="0" w:color="auto"/>
              <w:right w:val="double" w:sz="4" w:space="0" w:color="auto"/>
            </w:tcBorders>
            <w:vAlign w:val="center"/>
            <w:hideMark/>
          </w:tcPr>
          <w:p w:rsidR="000E2D7F" w:rsidRPr="00E43E58" w:rsidRDefault="000E2D7F" w:rsidP="00E43E58">
            <w:pPr>
              <w:jc w:val="center"/>
              <w:rPr>
                <w:sz w:val="20"/>
                <w:szCs w:val="20"/>
              </w:rPr>
            </w:pPr>
            <w:r w:rsidRPr="00E43E58">
              <w:rPr>
                <w:sz w:val="20"/>
                <w:szCs w:val="20"/>
              </w:rPr>
              <w:t>2</w:t>
            </w:r>
          </w:p>
        </w:tc>
        <w:tc>
          <w:tcPr>
            <w:tcW w:w="1004" w:type="pct"/>
            <w:tcBorders>
              <w:top w:val="double" w:sz="4" w:space="0" w:color="auto"/>
              <w:left w:val="double" w:sz="4" w:space="0" w:color="auto"/>
              <w:bottom w:val="double" w:sz="4" w:space="0" w:color="auto"/>
              <w:right w:val="double" w:sz="4" w:space="0" w:color="auto"/>
            </w:tcBorders>
            <w:vAlign w:val="center"/>
            <w:hideMark/>
          </w:tcPr>
          <w:p w:rsidR="000E2D7F" w:rsidRPr="00E43E58" w:rsidRDefault="000E2D7F" w:rsidP="00E43E58">
            <w:pPr>
              <w:jc w:val="center"/>
              <w:rPr>
                <w:sz w:val="20"/>
                <w:szCs w:val="20"/>
                <w:lang w:val="en-US"/>
              </w:rPr>
            </w:pPr>
            <w:r w:rsidRPr="00E43E58">
              <w:rPr>
                <w:sz w:val="20"/>
                <w:szCs w:val="20"/>
              </w:rPr>
              <w:t>3</w:t>
            </w:r>
          </w:p>
        </w:tc>
        <w:tc>
          <w:tcPr>
            <w:tcW w:w="1158" w:type="pct"/>
            <w:tcBorders>
              <w:top w:val="double" w:sz="4" w:space="0" w:color="auto"/>
              <w:left w:val="double" w:sz="4" w:space="0" w:color="auto"/>
              <w:bottom w:val="double" w:sz="4" w:space="0" w:color="auto"/>
              <w:right w:val="double" w:sz="4" w:space="0" w:color="auto"/>
            </w:tcBorders>
            <w:vAlign w:val="center"/>
          </w:tcPr>
          <w:p w:rsidR="000E2D7F" w:rsidRPr="00E43E58" w:rsidRDefault="000E2D7F" w:rsidP="00E43E58">
            <w:pPr>
              <w:jc w:val="center"/>
              <w:rPr>
                <w:sz w:val="20"/>
                <w:szCs w:val="20"/>
              </w:rPr>
            </w:pPr>
            <w:r w:rsidRPr="00E43E58">
              <w:rPr>
                <w:sz w:val="20"/>
                <w:szCs w:val="20"/>
              </w:rPr>
              <w:t>4</w:t>
            </w:r>
          </w:p>
        </w:tc>
      </w:tr>
      <w:tr w:rsidR="000E2D7F" w:rsidRPr="00E43E58" w:rsidTr="00E43E58">
        <w:trPr>
          <w:jc w:val="center"/>
        </w:trPr>
        <w:tc>
          <w:tcPr>
            <w:tcW w:w="257" w:type="pct"/>
            <w:tcBorders>
              <w:top w:val="doub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2582" w:type="pct"/>
            <w:tcBorders>
              <w:top w:val="doub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b/>
                <w:bCs/>
                <w:sz w:val="20"/>
                <w:szCs w:val="20"/>
              </w:rPr>
            </w:pPr>
            <w:r w:rsidRPr="00E43E58">
              <w:rPr>
                <w:b/>
                <w:bCs/>
                <w:sz w:val="20"/>
                <w:szCs w:val="20"/>
              </w:rPr>
              <w:t>ГРУПА А</w:t>
            </w:r>
          </w:p>
        </w:tc>
        <w:tc>
          <w:tcPr>
            <w:tcW w:w="1004" w:type="pct"/>
            <w:tcBorders>
              <w:top w:val="doub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1158" w:type="pct"/>
            <w:tcBorders>
              <w:top w:val="doub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Верижни трактори</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64</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43</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2</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Колесни трактори</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2980</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2672</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3</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Самоходни шасита</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82</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62</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4</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Друга самоходна техника</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667</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657</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5</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Тракторни ремаркета</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1381</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1114</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6</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Горска техника</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41</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35</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b/>
                <w:bCs/>
                <w:sz w:val="20"/>
                <w:szCs w:val="20"/>
              </w:rPr>
              <w:t>ГРУПА Б</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7</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Зърнокомбайни</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403</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311</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8</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Самоходни силажокомбайни</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26</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16</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9</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Други самоходни машини</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104</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77</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b/>
                <w:bCs/>
                <w:sz w:val="20"/>
                <w:szCs w:val="20"/>
              </w:rPr>
              <w:t>ГРУПА В</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10</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Машини за сеи</w:t>
            </w:r>
            <w:r w:rsidRPr="00E43E58">
              <w:rPr>
                <w:sz w:val="20"/>
                <w:szCs w:val="20"/>
                <w:lang w:val="bg-BG"/>
              </w:rPr>
              <w:t>т</w:t>
            </w:r>
            <w:r w:rsidRPr="00E43E58">
              <w:rPr>
                <w:sz w:val="20"/>
                <w:szCs w:val="20"/>
              </w:rPr>
              <w:t>ба и садене</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911</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807</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lastRenderedPageBreak/>
              <w:t>11</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Машини за торене и растителна защита</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698</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653</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12</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Фуражоприбиращи и фуражопреработващи</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1167</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1093</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13</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Почвообработващи</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2773</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2425</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14</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Сушилни и други</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22</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16</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15</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Зърно и семепочистващи</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53</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50</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16</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Машини за поливане</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28</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21</w:t>
            </w:r>
          </w:p>
        </w:tc>
      </w:tr>
      <w:tr w:rsidR="000E2D7F" w:rsidRPr="00E43E58" w:rsidTr="00E43E5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17</w:t>
            </w:r>
          </w:p>
        </w:tc>
        <w:tc>
          <w:tcPr>
            <w:tcW w:w="2582"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Горска техника</w:t>
            </w:r>
          </w:p>
        </w:tc>
        <w:tc>
          <w:tcPr>
            <w:tcW w:w="1004"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496</w:t>
            </w:r>
          </w:p>
        </w:tc>
        <w:tc>
          <w:tcPr>
            <w:tcW w:w="1158"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496</w:t>
            </w:r>
          </w:p>
        </w:tc>
      </w:tr>
    </w:tbl>
    <w:p w:rsidR="000E2D7F" w:rsidRPr="000E2D7F" w:rsidRDefault="000E2D7F" w:rsidP="000E2D7F">
      <w:pPr>
        <w:ind w:firstLine="426"/>
      </w:pPr>
    </w:p>
    <w:p w:rsidR="00BB543A" w:rsidRDefault="00E43E58" w:rsidP="00E43E58">
      <w:pPr>
        <w:ind w:firstLine="426"/>
        <w:jc w:val="both"/>
        <w:rPr>
          <w:lang w:val="bg-BG"/>
        </w:rPr>
      </w:pPr>
      <w:r>
        <w:rPr>
          <w:lang w:val="bg-BG"/>
        </w:rPr>
        <w:tab/>
      </w:r>
      <w:r w:rsidR="00BB543A" w:rsidRPr="00BB543A">
        <w:t xml:space="preserve">Системата за идентификация, регистрация и издаване на документи в </w:t>
      </w:r>
      <w:r w:rsidR="00650B6B">
        <w:t>ОД „Земеделие“ Търговище</w:t>
      </w:r>
      <w:r w:rsidR="00BB543A" w:rsidRPr="00BB543A">
        <w:t>, както и процесът на получаване на тези документи от собствениците по местоживеене, заедно с въведеното административно обслужване, напълно удовлетворяват нуждите на собствениците. Машините, които не са в експлоатация, включват тези, които са временно спрени по желание на собственика, спрени със заповед по чл. 18 от Закона за регистрация и контрол на земеделската и горската техника (ЗРКЗГТ), както и неоперативните машини. Неоперативни са машини, които са собственост на ликвидирани стопански субекти, нарязани за скрап, продадени, разкомплектовани за резервни части и други подобни случаи, както и такива, за които няма правно основание за прекратяване на регистрацията им</w:t>
      </w:r>
      <w:r w:rsidR="00BB543A">
        <w:rPr>
          <w:lang w:val="bg-BG"/>
        </w:rPr>
        <w:t>.</w:t>
      </w:r>
    </w:p>
    <w:p w:rsidR="003F2835" w:rsidRDefault="003F2835" w:rsidP="00232D83">
      <w:pPr>
        <w:ind w:firstLine="426"/>
        <w:rPr>
          <w:lang w:val="bg-BG"/>
        </w:rPr>
      </w:pPr>
    </w:p>
    <w:p w:rsidR="00232D83" w:rsidRDefault="00746A6C" w:rsidP="00232D83">
      <w:pPr>
        <w:ind w:firstLine="426"/>
        <w:rPr>
          <w:b/>
          <w:bCs/>
          <w:lang w:val="bg-BG"/>
        </w:rPr>
      </w:pPr>
      <w:r>
        <w:rPr>
          <w:b/>
          <w:bCs/>
          <w:lang w:val="bg-BG"/>
        </w:rPr>
        <w:tab/>
      </w:r>
      <w:r w:rsidR="00232D83" w:rsidRPr="00232D83">
        <w:rPr>
          <w:b/>
          <w:bCs/>
          <w:lang w:val="bg-BG"/>
        </w:rPr>
        <w:t>Технически прегледи на техниката</w:t>
      </w:r>
    </w:p>
    <w:p w:rsidR="00BB543A" w:rsidRPr="00BB543A" w:rsidRDefault="00746A6C" w:rsidP="00E43E58">
      <w:pPr>
        <w:ind w:firstLine="426"/>
        <w:jc w:val="both"/>
        <w:rPr>
          <w:bCs/>
          <w:lang w:val="bg-BG"/>
        </w:rPr>
      </w:pPr>
      <w:r>
        <w:rPr>
          <w:bCs/>
          <w:lang w:val="bg-BG"/>
        </w:rPr>
        <w:tab/>
      </w:r>
      <w:r w:rsidR="00BB543A" w:rsidRPr="00BB543A">
        <w:rPr>
          <w:bCs/>
          <w:lang w:val="bg-BG"/>
        </w:rPr>
        <w:t>Контролът по техническото състояние и безопасността на техниката включва също така проверка за наличието на регистрация на техниката, технически прегледи, придобиването и отнемането на правоспособност за работа с техниката, както и контрол на дейностите по пускането на пазара, пускането в употреба и спирането от работа на техниката. Този контрол е насочен към гарантиране на безопасността и надеждността на техниката, използвана в земеделието и горското стопанство.</w:t>
      </w:r>
    </w:p>
    <w:p w:rsidR="00232D83" w:rsidRPr="00232D83" w:rsidRDefault="00BB543A" w:rsidP="00E43E58">
      <w:pPr>
        <w:jc w:val="both"/>
        <w:rPr>
          <w:lang w:val="bg-BG"/>
        </w:rPr>
      </w:pPr>
      <w:r>
        <w:rPr>
          <w:b/>
          <w:bCs/>
          <w:color w:val="4472C4" w:themeColor="accent1"/>
          <w:lang w:val="bg-BG"/>
        </w:rPr>
        <w:t xml:space="preserve">    </w:t>
      </w:r>
      <w:r w:rsidR="00746A6C">
        <w:rPr>
          <w:b/>
          <w:bCs/>
          <w:color w:val="4472C4" w:themeColor="accent1"/>
          <w:lang w:val="bg-BG"/>
        </w:rPr>
        <w:tab/>
      </w:r>
      <w:r w:rsidR="00232D83" w:rsidRPr="00232D83">
        <w:rPr>
          <w:lang w:val="bg-BG"/>
        </w:rPr>
        <w:t xml:space="preserve">Извършените годишни технически прегледи (ГТП) на земеделска и горска техника и машини за земни работи от служители на </w:t>
      </w:r>
      <w:r w:rsidR="00650B6B">
        <w:rPr>
          <w:lang w:val="bg-BG"/>
        </w:rPr>
        <w:t>ОД „Земеделие“ Търговище</w:t>
      </w:r>
      <w:r w:rsidR="00232D83" w:rsidRPr="00232D83">
        <w:rPr>
          <w:lang w:val="bg-BG"/>
        </w:rPr>
        <w:t xml:space="preserve"> за 2024 г.</w:t>
      </w:r>
      <w:r w:rsidRPr="00BB543A">
        <w:rPr>
          <w:rFonts w:ascii="Arial" w:hAnsi="Arial" w:cs="Arial"/>
          <w:color w:val="374151"/>
        </w:rPr>
        <w:t xml:space="preserve"> </w:t>
      </w:r>
      <w:r w:rsidRPr="00BB543A">
        <w:t> </w:t>
      </w:r>
    </w:p>
    <w:p w:rsidR="000E2D7F" w:rsidRPr="000E2D7F" w:rsidRDefault="000E2D7F" w:rsidP="00E43E58">
      <w:pPr>
        <w:ind w:firstLine="426"/>
        <w:jc w:val="both"/>
        <w:rPr>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6869"/>
        <w:gridCol w:w="2885"/>
      </w:tblGrid>
      <w:tr w:rsidR="000E2D7F" w:rsidRPr="00E43E58" w:rsidTr="00E43E58">
        <w:trPr>
          <w:trHeight w:val="679"/>
          <w:jc w:val="center"/>
        </w:trPr>
        <w:tc>
          <w:tcPr>
            <w:tcW w:w="256" w:type="pct"/>
            <w:tcBorders>
              <w:top w:val="double" w:sz="4" w:space="0" w:color="auto"/>
              <w:left w:val="double" w:sz="4" w:space="0" w:color="auto"/>
              <w:right w:val="double" w:sz="4" w:space="0" w:color="auto"/>
            </w:tcBorders>
            <w:vAlign w:val="center"/>
            <w:hideMark/>
          </w:tcPr>
          <w:p w:rsidR="000E2D7F" w:rsidRPr="00E43E58" w:rsidRDefault="000E2D7F" w:rsidP="00E43E58">
            <w:pPr>
              <w:jc w:val="center"/>
              <w:rPr>
                <w:b/>
                <w:sz w:val="20"/>
                <w:szCs w:val="20"/>
              </w:rPr>
            </w:pPr>
            <w:r w:rsidRPr="00E43E58">
              <w:rPr>
                <w:b/>
                <w:sz w:val="20"/>
                <w:szCs w:val="20"/>
              </w:rPr>
              <w:t>№</w:t>
            </w:r>
          </w:p>
        </w:tc>
        <w:tc>
          <w:tcPr>
            <w:tcW w:w="3341" w:type="pct"/>
            <w:tcBorders>
              <w:top w:val="double" w:sz="4" w:space="0" w:color="auto"/>
              <w:left w:val="double" w:sz="4" w:space="0" w:color="auto"/>
              <w:bottom w:val="single" w:sz="4" w:space="0" w:color="auto"/>
              <w:right w:val="double" w:sz="4" w:space="0" w:color="auto"/>
            </w:tcBorders>
            <w:vAlign w:val="center"/>
            <w:hideMark/>
          </w:tcPr>
          <w:p w:rsidR="000E2D7F" w:rsidRPr="00E43E58" w:rsidRDefault="000E2D7F" w:rsidP="00E43E58">
            <w:pPr>
              <w:jc w:val="center"/>
              <w:rPr>
                <w:b/>
                <w:sz w:val="20"/>
                <w:szCs w:val="20"/>
              </w:rPr>
            </w:pPr>
            <w:r w:rsidRPr="00E43E58">
              <w:rPr>
                <w:b/>
                <w:sz w:val="20"/>
                <w:szCs w:val="20"/>
              </w:rPr>
              <w:t>Вид машина</w:t>
            </w:r>
          </w:p>
        </w:tc>
        <w:tc>
          <w:tcPr>
            <w:tcW w:w="1403" w:type="pct"/>
            <w:tcBorders>
              <w:top w:val="double" w:sz="4" w:space="0" w:color="auto"/>
              <w:left w:val="double" w:sz="4" w:space="0" w:color="auto"/>
              <w:bottom w:val="single" w:sz="4" w:space="0" w:color="auto"/>
              <w:right w:val="double" w:sz="4" w:space="0" w:color="auto"/>
            </w:tcBorders>
            <w:vAlign w:val="center"/>
            <w:hideMark/>
          </w:tcPr>
          <w:p w:rsidR="000E2D7F" w:rsidRPr="00E43E58" w:rsidRDefault="000E2D7F" w:rsidP="00E43E58">
            <w:pPr>
              <w:jc w:val="center"/>
              <w:rPr>
                <w:b/>
                <w:sz w:val="20"/>
                <w:szCs w:val="20"/>
              </w:rPr>
            </w:pPr>
            <w:r w:rsidRPr="00E43E58">
              <w:rPr>
                <w:b/>
                <w:sz w:val="20"/>
                <w:szCs w:val="20"/>
              </w:rPr>
              <w:t>Брой ГТП</w:t>
            </w:r>
          </w:p>
        </w:tc>
      </w:tr>
      <w:tr w:rsidR="000E2D7F" w:rsidRPr="00E43E58" w:rsidTr="00E43E58">
        <w:trPr>
          <w:trHeight w:val="329"/>
          <w:jc w:val="center"/>
        </w:trPr>
        <w:tc>
          <w:tcPr>
            <w:tcW w:w="256" w:type="pct"/>
            <w:tcBorders>
              <w:top w:val="double" w:sz="4" w:space="0" w:color="auto"/>
              <w:left w:val="double" w:sz="4" w:space="0" w:color="auto"/>
              <w:bottom w:val="double" w:sz="4" w:space="0" w:color="auto"/>
              <w:right w:val="double" w:sz="4" w:space="0" w:color="auto"/>
            </w:tcBorders>
            <w:vAlign w:val="center"/>
            <w:hideMark/>
          </w:tcPr>
          <w:p w:rsidR="000E2D7F" w:rsidRPr="00E43E58" w:rsidRDefault="000E2D7F" w:rsidP="00E43E58">
            <w:pPr>
              <w:jc w:val="center"/>
              <w:rPr>
                <w:sz w:val="20"/>
                <w:szCs w:val="20"/>
              </w:rPr>
            </w:pPr>
            <w:r w:rsidRPr="00E43E58">
              <w:rPr>
                <w:sz w:val="20"/>
                <w:szCs w:val="20"/>
              </w:rPr>
              <w:t>1</w:t>
            </w:r>
          </w:p>
        </w:tc>
        <w:tc>
          <w:tcPr>
            <w:tcW w:w="3341" w:type="pct"/>
            <w:tcBorders>
              <w:top w:val="double" w:sz="4" w:space="0" w:color="auto"/>
              <w:left w:val="double" w:sz="4" w:space="0" w:color="auto"/>
              <w:bottom w:val="double" w:sz="4" w:space="0" w:color="auto"/>
              <w:right w:val="double" w:sz="4" w:space="0" w:color="auto"/>
            </w:tcBorders>
            <w:vAlign w:val="center"/>
            <w:hideMark/>
          </w:tcPr>
          <w:p w:rsidR="000E2D7F" w:rsidRPr="00E43E58" w:rsidRDefault="000E2D7F" w:rsidP="00E43E58">
            <w:pPr>
              <w:jc w:val="center"/>
              <w:rPr>
                <w:sz w:val="20"/>
                <w:szCs w:val="20"/>
              </w:rPr>
            </w:pPr>
            <w:r w:rsidRPr="00E43E58">
              <w:rPr>
                <w:sz w:val="20"/>
                <w:szCs w:val="20"/>
              </w:rPr>
              <w:t>2</w:t>
            </w:r>
          </w:p>
        </w:tc>
        <w:tc>
          <w:tcPr>
            <w:tcW w:w="1403" w:type="pct"/>
            <w:tcBorders>
              <w:top w:val="double" w:sz="4" w:space="0" w:color="auto"/>
              <w:left w:val="double" w:sz="4" w:space="0" w:color="auto"/>
              <w:bottom w:val="double" w:sz="4" w:space="0" w:color="auto"/>
              <w:right w:val="double" w:sz="4" w:space="0" w:color="auto"/>
            </w:tcBorders>
            <w:vAlign w:val="center"/>
            <w:hideMark/>
          </w:tcPr>
          <w:p w:rsidR="000E2D7F" w:rsidRPr="00E43E58" w:rsidRDefault="000E2D7F" w:rsidP="00E43E58">
            <w:pPr>
              <w:jc w:val="center"/>
              <w:rPr>
                <w:sz w:val="20"/>
                <w:szCs w:val="20"/>
                <w:lang w:val="en-US"/>
              </w:rPr>
            </w:pPr>
            <w:r w:rsidRPr="00E43E58">
              <w:rPr>
                <w:sz w:val="20"/>
                <w:szCs w:val="20"/>
              </w:rPr>
              <w:t>3</w:t>
            </w:r>
          </w:p>
        </w:tc>
      </w:tr>
      <w:tr w:rsidR="000E2D7F" w:rsidRPr="00E43E58" w:rsidTr="00E43E58">
        <w:trPr>
          <w:jc w:val="center"/>
        </w:trPr>
        <w:tc>
          <w:tcPr>
            <w:tcW w:w="256" w:type="pct"/>
            <w:tcBorders>
              <w:top w:val="doub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3341" w:type="pct"/>
            <w:tcBorders>
              <w:top w:val="doub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b/>
                <w:bCs/>
                <w:sz w:val="20"/>
                <w:szCs w:val="20"/>
              </w:rPr>
            </w:pPr>
            <w:r w:rsidRPr="00E43E58">
              <w:rPr>
                <w:b/>
                <w:bCs/>
                <w:sz w:val="20"/>
                <w:szCs w:val="20"/>
              </w:rPr>
              <w:t>ГРУПА А</w:t>
            </w:r>
          </w:p>
        </w:tc>
        <w:tc>
          <w:tcPr>
            <w:tcW w:w="1403" w:type="pct"/>
            <w:tcBorders>
              <w:top w:val="doub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Верижни трактори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17</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2</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Колесни трактори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1451</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3</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Самоходни шасита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15</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4</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Друга самоходна техника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464</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5</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Тракторни ремаркета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760947" w:rsidP="00E43E58">
            <w:pPr>
              <w:jc w:val="center"/>
              <w:rPr>
                <w:sz w:val="20"/>
                <w:szCs w:val="20"/>
                <w:lang w:val="bg-BG"/>
              </w:rPr>
            </w:pPr>
            <w:r>
              <w:rPr>
                <w:sz w:val="20"/>
                <w:szCs w:val="20"/>
                <w:lang w:val="bg-BG"/>
              </w:rPr>
              <w:t>543</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6</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Горска техника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22</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b/>
                <w:bCs/>
                <w:sz w:val="20"/>
                <w:szCs w:val="20"/>
              </w:rPr>
              <w:t>ГРУПА Б</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7</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Зърнокомбайни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216</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8</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Самоходни силажокомбайни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8</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9</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Други самоходни машини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14</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b/>
                <w:bCs/>
                <w:sz w:val="20"/>
                <w:szCs w:val="20"/>
              </w:rPr>
              <w:t>ГРУПА В</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10</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Машини за сеи</w:t>
            </w:r>
            <w:r w:rsidRPr="00E43E58">
              <w:rPr>
                <w:sz w:val="20"/>
                <w:szCs w:val="20"/>
                <w:lang w:val="bg-BG"/>
              </w:rPr>
              <w:t>т</w:t>
            </w:r>
            <w:r w:rsidRPr="00E43E58">
              <w:rPr>
                <w:sz w:val="20"/>
                <w:szCs w:val="20"/>
              </w:rPr>
              <w:t>ба и садене</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148</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11</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Машини за торене и растителна защита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183</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12</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Фуражоприбиращи и фуражопреработващи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183</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13</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Почвообработващи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398</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14</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Сушилни и други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0</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15</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Зърно и семепочистващи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0</w:t>
            </w:r>
          </w:p>
        </w:tc>
      </w:tr>
      <w:tr w:rsidR="000E2D7F" w:rsidRPr="00E43E58" w:rsidTr="00E43E58">
        <w:trPr>
          <w:trHeight w:val="70"/>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16</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Машини за поливане</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7</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17</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Горска техника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128</w:t>
            </w:r>
          </w:p>
        </w:tc>
      </w:tr>
    </w:tbl>
    <w:p w:rsidR="000E2D7F" w:rsidRPr="000E2D7F" w:rsidRDefault="000E2D7F" w:rsidP="000E2D7F">
      <w:pPr>
        <w:rPr>
          <w:lang w:val="en-US"/>
        </w:rPr>
      </w:pPr>
    </w:p>
    <w:p w:rsidR="00BB543A" w:rsidRDefault="00BB543A" w:rsidP="00E43E58">
      <w:pPr>
        <w:ind w:firstLine="709"/>
        <w:jc w:val="both"/>
      </w:pPr>
      <w:r>
        <w:lastRenderedPageBreak/>
        <w:t xml:space="preserve">В група </w:t>
      </w:r>
      <w:r w:rsidRPr="00BB543A">
        <w:rPr>
          <w:b/>
        </w:rPr>
        <w:t xml:space="preserve">В </w:t>
      </w:r>
      <w:r>
        <w:t>подлежат на годишен технически преглед само прикачните машини. Навесните и стационарните машини преминават през ГТП само при първоначална регистрация, промяна на регистрацията или по желание на собственика.</w:t>
      </w:r>
    </w:p>
    <w:p w:rsidR="00BB543A" w:rsidRDefault="00BB543A" w:rsidP="00BB543A">
      <w:pPr>
        <w:ind w:firstLine="709"/>
      </w:pPr>
    </w:p>
    <w:p w:rsidR="000E2D7F" w:rsidRPr="000E2D7F" w:rsidRDefault="00BB543A" w:rsidP="00BB543A">
      <w:pPr>
        <w:ind w:firstLine="709"/>
        <w:rPr>
          <w:u w:val="single"/>
        </w:rPr>
      </w:pPr>
      <w:r>
        <w:t>Регистрации на земеделска и горска техника, както и на машини за земни работи, извършени от ОД „Земеделие“ Търговище за 2024 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6869"/>
        <w:gridCol w:w="2885"/>
      </w:tblGrid>
      <w:tr w:rsidR="000E2D7F" w:rsidRPr="00E43E58" w:rsidTr="00E43E58">
        <w:trPr>
          <w:jc w:val="center"/>
        </w:trPr>
        <w:tc>
          <w:tcPr>
            <w:tcW w:w="256" w:type="pct"/>
            <w:vMerge w:val="restart"/>
            <w:tcBorders>
              <w:top w:val="double" w:sz="4" w:space="0" w:color="auto"/>
              <w:left w:val="double" w:sz="4" w:space="0" w:color="auto"/>
              <w:bottom w:val="nil"/>
              <w:right w:val="double" w:sz="4" w:space="0" w:color="auto"/>
            </w:tcBorders>
            <w:vAlign w:val="center"/>
            <w:hideMark/>
          </w:tcPr>
          <w:p w:rsidR="000E2D7F" w:rsidRPr="00E43E58" w:rsidRDefault="000E2D7F" w:rsidP="00E43E58">
            <w:pPr>
              <w:jc w:val="center"/>
              <w:rPr>
                <w:b/>
                <w:sz w:val="20"/>
                <w:szCs w:val="20"/>
              </w:rPr>
            </w:pPr>
            <w:r w:rsidRPr="00E43E58">
              <w:rPr>
                <w:b/>
                <w:sz w:val="20"/>
                <w:szCs w:val="20"/>
              </w:rPr>
              <w:t>№</w:t>
            </w:r>
          </w:p>
        </w:tc>
        <w:tc>
          <w:tcPr>
            <w:tcW w:w="3341" w:type="pct"/>
            <w:vMerge w:val="restart"/>
            <w:tcBorders>
              <w:top w:val="double" w:sz="4" w:space="0" w:color="auto"/>
              <w:left w:val="double" w:sz="4" w:space="0" w:color="auto"/>
              <w:bottom w:val="nil"/>
              <w:right w:val="double" w:sz="4" w:space="0" w:color="auto"/>
            </w:tcBorders>
            <w:vAlign w:val="center"/>
            <w:hideMark/>
          </w:tcPr>
          <w:p w:rsidR="000E2D7F" w:rsidRPr="00E43E58" w:rsidRDefault="000E2D7F" w:rsidP="00E43E58">
            <w:pPr>
              <w:jc w:val="center"/>
              <w:rPr>
                <w:b/>
                <w:sz w:val="20"/>
                <w:szCs w:val="20"/>
              </w:rPr>
            </w:pPr>
            <w:r w:rsidRPr="00E43E58">
              <w:rPr>
                <w:b/>
                <w:sz w:val="20"/>
                <w:szCs w:val="20"/>
              </w:rPr>
              <w:t>Вид машина</w:t>
            </w:r>
          </w:p>
        </w:tc>
        <w:tc>
          <w:tcPr>
            <w:tcW w:w="1403" w:type="pct"/>
            <w:tcBorders>
              <w:top w:val="double" w:sz="4" w:space="0" w:color="auto"/>
              <w:left w:val="double" w:sz="4" w:space="0" w:color="auto"/>
              <w:bottom w:val="nil"/>
              <w:right w:val="double" w:sz="4" w:space="0" w:color="auto"/>
            </w:tcBorders>
            <w:vAlign w:val="center"/>
            <w:hideMark/>
          </w:tcPr>
          <w:p w:rsidR="000E2D7F" w:rsidRPr="00E43E58" w:rsidRDefault="000E2D7F" w:rsidP="00E43E58">
            <w:pPr>
              <w:jc w:val="center"/>
              <w:rPr>
                <w:b/>
                <w:sz w:val="20"/>
                <w:szCs w:val="20"/>
              </w:rPr>
            </w:pPr>
            <w:r w:rsidRPr="00E43E58">
              <w:rPr>
                <w:b/>
                <w:sz w:val="20"/>
                <w:szCs w:val="20"/>
              </w:rPr>
              <w:t>Брой регистрирани машини, в т. ч. и нови</w:t>
            </w:r>
          </w:p>
        </w:tc>
      </w:tr>
      <w:tr w:rsidR="000E2D7F" w:rsidRPr="00E43E58" w:rsidTr="00E43E58">
        <w:trPr>
          <w:trHeight w:val="276"/>
          <w:jc w:val="center"/>
        </w:trPr>
        <w:tc>
          <w:tcPr>
            <w:tcW w:w="256" w:type="pct"/>
            <w:vMerge/>
            <w:tcBorders>
              <w:top w:val="double" w:sz="4" w:space="0" w:color="auto"/>
              <w:left w:val="double" w:sz="4" w:space="0" w:color="auto"/>
              <w:bottom w:val="nil"/>
              <w:right w:val="double" w:sz="4" w:space="0" w:color="auto"/>
            </w:tcBorders>
            <w:vAlign w:val="center"/>
            <w:hideMark/>
          </w:tcPr>
          <w:p w:rsidR="000E2D7F" w:rsidRPr="00E43E58" w:rsidRDefault="000E2D7F" w:rsidP="00E43E58">
            <w:pPr>
              <w:jc w:val="center"/>
              <w:rPr>
                <w:sz w:val="20"/>
                <w:szCs w:val="20"/>
              </w:rPr>
            </w:pPr>
          </w:p>
        </w:tc>
        <w:tc>
          <w:tcPr>
            <w:tcW w:w="3341" w:type="pct"/>
            <w:vMerge/>
            <w:tcBorders>
              <w:top w:val="double" w:sz="4" w:space="0" w:color="auto"/>
              <w:left w:val="double" w:sz="4" w:space="0" w:color="auto"/>
              <w:bottom w:val="nil"/>
              <w:right w:val="double" w:sz="4" w:space="0" w:color="auto"/>
            </w:tcBorders>
            <w:vAlign w:val="center"/>
            <w:hideMark/>
          </w:tcPr>
          <w:p w:rsidR="000E2D7F" w:rsidRPr="00E43E58" w:rsidRDefault="000E2D7F" w:rsidP="00E43E58">
            <w:pPr>
              <w:jc w:val="center"/>
              <w:rPr>
                <w:sz w:val="20"/>
                <w:szCs w:val="20"/>
              </w:rPr>
            </w:pPr>
          </w:p>
        </w:tc>
        <w:tc>
          <w:tcPr>
            <w:tcW w:w="1403" w:type="pct"/>
            <w:vMerge w:val="restart"/>
            <w:tcBorders>
              <w:top w:val="nil"/>
              <w:left w:val="double" w:sz="4" w:space="0" w:color="auto"/>
              <w:right w:val="double" w:sz="4" w:space="0" w:color="auto"/>
            </w:tcBorders>
            <w:vAlign w:val="center"/>
          </w:tcPr>
          <w:p w:rsidR="000E2D7F" w:rsidRPr="00E43E58" w:rsidRDefault="000E2D7F" w:rsidP="00E43E58">
            <w:pPr>
              <w:jc w:val="center"/>
              <w:rPr>
                <w:sz w:val="20"/>
                <w:szCs w:val="20"/>
              </w:rPr>
            </w:pPr>
          </w:p>
        </w:tc>
      </w:tr>
      <w:tr w:rsidR="000E2D7F" w:rsidRPr="00E43E58" w:rsidTr="00E43E58">
        <w:trPr>
          <w:trHeight w:val="376"/>
          <w:jc w:val="center"/>
        </w:trPr>
        <w:tc>
          <w:tcPr>
            <w:tcW w:w="256" w:type="pct"/>
            <w:tcBorders>
              <w:top w:val="nil"/>
              <w:left w:val="double" w:sz="4" w:space="0" w:color="auto"/>
              <w:bottom w:val="double" w:sz="4" w:space="0" w:color="auto"/>
              <w:right w:val="double" w:sz="4" w:space="0" w:color="auto"/>
            </w:tcBorders>
            <w:vAlign w:val="center"/>
          </w:tcPr>
          <w:p w:rsidR="000E2D7F" w:rsidRPr="00E43E58" w:rsidRDefault="000E2D7F" w:rsidP="00E43E58">
            <w:pPr>
              <w:jc w:val="center"/>
              <w:rPr>
                <w:sz w:val="20"/>
                <w:szCs w:val="20"/>
              </w:rPr>
            </w:pPr>
          </w:p>
        </w:tc>
        <w:tc>
          <w:tcPr>
            <w:tcW w:w="3341" w:type="pct"/>
            <w:tcBorders>
              <w:top w:val="nil"/>
              <w:left w:val="double" w:sz="4" w:space="0" w:color="auto"/>
              <w:bottom w:val="double" w:sz="4" w:space="0" w:color="auto"/>
              <w:right w:val="double" w:sz="4" w:space="0" w:color="auto"/>
            </w:tcBorders>
            <w:vAlign w:val="center"/>
          </w:tcPr>
          <w:p w:rsidR="000E2D7F" w:rsidRPr="00E43E58" w:rsidRDefault="000E2D7F" w:rsidP="00E43E58">
            <w:pPr>
              <w:jc w:val="center"/>
              <w:rPr>
                <w:sz w:val="20"/>
                <w:szCs w:val="20"/>
              </w:rPr>
            </w:pPr>
          </w:p>
        </w:tc>
        <w:tc>
          <w:tcPr>
            <w:tcW w:w="1403" w:type="pct"/>
            <w:vMerge/>
            <w:tcBorders>
              <w:left w:val="double" w:sz="4" w:space="0" w:color="auto"/>
              <w:bottom w:val="double" w:sz="4" w:space="0" w:color="auto"/>
              <w:right w:val="double" w:sz="4" w:space="0" w:color="auto"/>
            </w:tcBorders>
            <w:vAlign w:val="center"/>
            <w:hideMark/>
          </w:tcPr>
          <w:p w:rsidR="000E2D7F" w:rsidRPr="00E43E58" w:rsidRDefault="000E2D7F" w:rsidP="00E43E58">
            <w:pPr>
              <w:jc w:val="center"/>
              <w:rPr>
                <w:sz w:val="20"/>
                <w:szCs w:val="20"/>
              </w:rPr>
            </w:pPr>
          </w:p>
        </w:tc>
      </w:tr>
      <w:tr w:rsidR="000E2D7F" w:rsidRPr="00E43E58" w:rsidTr="00E43E58">
        <w:trPr>
          <w:trHeight w:val="329"/>
          <w:jc w:val="center"/>
        </w:trPr>
        <w:tc>
          <w:tcPr>
            <w:tcW w:w="256" w:type="pct"/>
            <w:tcBorders>
              <w:top w:val="double" w:sz="4" w:space="0" w:color="auto"/>
              <w:left w:val="double" w:sz="4" w:space="0" w:color="auto"/>
              <w:bottom w:val="double" w:sz="4" w:space="0" w:color="auto"/>
              <w:right w:val="double" w:sz="4" w:space="0" w:color="auto"/>
            </w:tcBorders>
            <w:vAlign w:val="center"/>
            <w:hideMark/>
          </w:tcPr>
          <w:p w:rsidR="000E2D7F" w:rsidRPr="00E43E58" w:rsidRDefault="000E2D7F" w:rsidP="00E43E58">
            <w:pPr>
              <w:jc w:val="center"/>
              <w:rPr>
                <w:sz w:val="20"/>
                <w:szCs w:val="20"/>
              </w:rPr>
            </w:pPr>
            <w:r w:rsidRPr="00E43E58">
              <w:rPr>
                <w:sz w:val="20"/>
                <w:szCs w:val="20"/>
              </w:rPr>
              <w:t>1</w:t>
            </w:r>
          </w:p>
        </w:tc>
        <w:tc>
          <w:tcPr>
            <w:tcW w:w="3341" w:type="pct"/>
            <w:tcBorders>
              <w:top w:val="double" w:sz="4" w:space="0" w:color="auto"/>
              <w:left w:val="double" w:sz="4" w:space="0" w:color="auto"/>
              <w:bottom w:val="double" w:sz="4" w:space="0" w:color="auto"/>
              <w:right w:val="double" w:sz="4" w:space="0" w:color="auto"/>
            </w:tcBorders>
            <w:vAlign w:val="center"/>
            <w:hideMark/>
          </w:tcPr>
          <w:p w:rsidR="000E2D7F" w:rsidRPr="00E43E58" w:rsidRDefault="000E2D7F" w:rsidP="00E43E58">
            <w:pPr>
              <w:jc w:val="center"/>
              <w:rPr>
                <w:sz w:val="20"/>
                <w:szCs w:val="20"/>
              </w:rPr>
            </w:pPr>
            <w:r w:rsidRPr="00E43E58">
              <w:rPr>
                <w:sz w:val="20"/>
                <w:szCs w:val="20"/>
              </w:rPr>
              <w:t>2</w:t>
            </w:r>
          </w:p>
        </w:tc>
        <w:tc>
          <w:tcPr>
            <w:tcW w:w="1403" w:type="pct"/>
            <w:tcBorders>
              <w:top w:val="double" w:sz="4" w:space="0" w:color="auto"/>
              <w:left w:val="double" w:sz="4" w:space="0" w:color="auto"/>
              <w:bottom w:val="double" w:sz="4" w:space="0" w:color="auto"/>
              <w:right w:val="double" w:sz="4" w:space="0" w:color="auto"/>
            </w:tcBorders>
            <w:vAlign w:val="center"/>
            <w:hideMark/>
          </w:tcPr>
          <w:p w:rsidR="000E2D7F" w:rsidRPr="00E43E58" w:rsidRDefault="000E2D7F" w:rsidP="00E43E58">
            <w:pPr>
              <w:jc w:val="center"/>
              <w:rPr>
                <w:sz w:val="20"/>
                <w:szCs w:val="20"/>
                <w:lang w:val="en-US"/>
              </w:rPr>
            </w:pPr>
            <w:r w:rsidRPr="00E43E58">
              <w:rPr>
                <w:sz w:val="20"/>
                <w:szCs w:val="20"/>
              </w:rPr>
              <w:t>3</w:t>
            </w:r>
          </w:p>
        </w:tc>
      </w:tr>
      <w:tr w:rsidR="000E2D7F" w:rsidRPr="00E43E58" w:rsidTr="00E43E58">
        <w:trPr>
          <w:jc w:val="center"/>
        </w:trPr>
        <w:tc>
          <w:tcPr>
            <w:tcW w:w="256" w:type="pct"/>
            <w:tcBorders>
              <w:top w:val="doub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3341" w:type="pct"/>
            <w:tcBorders>
              <w:top w:val="doub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b/>
                <w:bCs/>
                <w:sz w:val="20"/>
                <w:szCs w:val="20"/>
              </w:rPr>
            </w:pPr>
            <w:r w:rsidRPr="00E43E58">
              <w:rPr>
                <w:b/>
                <w:bCs/>
                <w:sz w:val="20"/>
                <w:szCs w:val="20"/>
              </w:rPr>
              <w:t>ГРУПА А</w:t>
            </w:r>
          </w:p>
        </w:tc>
        <w:tc>
          <w:tcPr>
            <w:tcW w:w="1403" w:type="pct"/>
            <w:tcBorders>
              <w:top w:val="doub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Верижни трактори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2</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Колесни трактори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273</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3</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Самоходни шасита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5</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4</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Друга самоходна техника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89</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5</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Тракторни ремаркета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75</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6</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Горска техника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0</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b/>
                <w:bCs/>
                <w:sz w:val="20"/>
                <w:szCs w:val="20"/>
              </w:rPr>
              <w:t>ГРУПА Б</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7</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Зърнокомбайни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22</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8</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Самоходни силажокомбайни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0</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9</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Други самоходни машини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0</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b/>
                <w:bCs/>
                <w:sz w:val="20"/>
                <w:szCs w:val="20"/>
              </w:rPr>
              <w:t>ГРУПА В</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rPr>
            </w:pP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10</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Машини за сеи</w:t>
            </w:r>
            <w:r w:rsidRPr="00E43E58">
              <w:rPr>
                <w:sz w:val="20"/>
                <w:szCs w:val="20"/>
                <w:lang w:val="bg-BG"/>
              </w:rPr>
              <w:t>т</w:t>
            </w:r>
            <w:r w:rsidRPr="00E43E58">
              <w:rPr>
                <w:sz w:val="20"/>
                <w:szCs w:val="20"/>
              </w:rPr>
              <w:t>ба и садене</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74</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11</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Машини за торене и растителна защита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134</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12</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Фуражоприбиращи и фуражопреработващи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80</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13</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Почвообработващи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115</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14</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Сушилни и други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0</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15</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Зърно и семепочистващи</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0</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16</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Машини за поливане</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0</w:t>
            </w:r>
          </w:p>
        </w:tc>
      </w:tr>
      <w:tr w:rsidR="000E2D7F" w:rsidRPr="00E43E58" w:rsidTr="00E43E58">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17</w:t>
            </w:r>
          </w:p>
        </w:tc>
        <w:tc>
          <w:tcPr>
            <w:tcW w:w="3341" w:type="pct"/>
            <w:tcBorders>
              <w:top w:val="single" w:sz="4" w:space="0" w:color="auto"/>
              <w:left w:val="single" w:sz="4" w:space="0" w:color="auto"/>
              <w:bottom w:val="single" w:sz="4" w:space="0" w:color="auto"/>
              <w:right w:val="single" w:sz="4" w:space="0" w:color="auto"/>
            </w:tcBorders>
            <w:vAlign w:val="center"/>
            <w:hideMark/>
          </w:tcPr>
          <w:p w:rsidR="000E2D7F" w:rsidRPr="00E43E58" w:rsidRDefault="000E2D7F" w:rsidP="00E43E58">
            <w:pPr>
              <w:jc w:val="center"/>
              <w:rPr>
                <w:sz w:val="20"/>
                <w:szCs w:val="20"/>
              </w:rPr>
            </w:pPr>
            <w:r w:rsidRPr="00E43E58">
              <w:rPr>
                <w:sz w:val="20"/>
                <w:szCs w:val="20"/>
              </w:rPr>
              <w:t>Горска техника</w:t>
            </w:r>
          </w:p>
        </w:tc>
        <w:tc>
          <w:tcPr>
            <w:tcW w:w="1403" w:type="pct"/>
            <w:tcBorders>
              <w:top w:val="single" w:sz="4" w:space="0" w:color="auto"/>
              <w:left w:val="single" w:sz="4" w:space="0" w:color="auto"/>
              <w:bottom w:val="single" w:sz="4" w:space="0" w:color="auto"/>
              <w:right w:val="single" w:sz="4" w:space="0" w:color="auto"/>
            </w:tcBorders>
            <w:vAlign w:val="center"/>
          </w:tcPr>
          <w:p w:rsidR="000E2D7F" w:rsidRPr="00E43E58" w:rsidRDefault="000E2D7F" w:rsidP="00E43E58">
            <w:pPr>
              <w:jc w:val="center"/>
              <w:rPr>
                <w:sz w:val="20"/>
                <w:szCs w:val="20"/>
                <w:lang w:val="bg-BG"/>
              </w:rPr>
            </w:pPr>
            <w:r w:rsidRPr="00E43E58">
              <w:rPr>
                <w:sz w:val="20"/>
                <w:szCs w:val="20"/>
                <w:lang w:val="bg-BG"/>
              </w:rPr>
              <w:t>51</w:t>
            </w:r>
          </w:p>
        </w:tc>
      </w:tr>
    </w:tbl>
    <w:p w:rsidR="000E2D7F" w:rsidRPr="000E2D7F" w:rsidRDefault="000E2D7F" w:rsidP="000E2D7F"/>
    <w:p w:rsidR="00BB543A" w:rsidRPr="00E43E58" w:rsidRDefault="000E2D7F" w:rsidP="00E43E58">
      <w:pPr>
        <w:jc w:val="both"/>
        <w:rPr>
          <w:b/>
          <w:lang w:val="bg-BG"/>
        </w:rPr>
      </w:pPr>
      <w:r w:rsidRPr="000E2D7F">
        <w:tab/>
      </w:r>
      <w:r w:rsidRPr="00E43E58">
        <w:rPr>
          <w:b/>
        </w:rPr>
        <w:t>Превантивна дейност:</w:t>
      </w:r>
    </w:p>
    <w:p w:rsidR="00BB543A" w:rsidRDefault="00E43E58" w:rsidP="002703E6">
      <w:pPr>
        <w:overflowPunct w:val="0"/>
        <w:autoSpaceDE w:val="0"/>
        <w:autoSpaceDN w:val="0"/>
        <w:adjustRightInd w:val="0"/>
        <w:jc w:val="both"/>
        <w:rPr>
          <w:lang w:val="bg-BG"/>
        </w:rPr>
      </w:pPr>
      <w:r>
        <w:rPr>
          <w:lang w:val="bg-BG"/>
        </w:rPr>
        <w:tab/>
      </w:r>
      <w:r w:rsidR="00BB543A" w:rsidRPr="00BB543A">
        <w:t>Проведени са четири инспекции на учебните заведения в област Търговище, които разполагат с лиценз за обучение на лица, желаещи да получат правоспособност за работа със селскостопанска и горска техника от категории Твк, ТвкЗ, ТвкГ и Тпс. Инспектирани са били ПГ „Земеделие“ - Търговище (1 проверка) и ПГСС „Никола Пушкаров“ - Попово (3 проверки).</w:t>
      </w:r>
    </w:p>
    <w:p w:rsidR="00E43E58" w:rsidRPr="00E43E58" w:rsidRDefault="00E43E58" w:rsidP="002703E6">
      <w:pPr>
        <w:overflowPunct w:val="0"/>
        <w:autoSpaceDE w:val="0"/>
        <w:autoSpaceDN w:val="0"/>
        <w:adjustRightInd w:val="0"/>
        <w:jc w:val="both"/>
        <w:rPr>
          <w:lang w:val="bg-BG"/>
        </w:rPr>
      </w:pPr>
    </w:p>
    <w:p w:rsidR="00CE5142" w:rsidRPr="00E43E58" w:rsidRDefault="00E43E58" w:rsidP="00E43E58">
      <w:pPr>
        <w:overflowPunct w:val="0"/>
        <w:autoSpaceDE w:val="0"/>
        <w:autoSpaceDN w:val="0"/>
        <w:adjustRightInd w:val="0"/>
        <w:jc w:val="both"/>
        <w:rPr>
          <w:b/>
          <w:bCs/>
          <w:lang w:val="bg-BG"/>
        </w:rPr>
      </w:pPr>
      <w:r w:rsidRPr="00E43E58">
        <w:rPr>
          <w:b/>
          <w:bCs/>
          <w:lang w:val="bg-BG"/>
        </w:rPr>
        <w:tab/>
      </w:r>
      <w:r w:rsidR="00CE5142" w:rsidRPr="00E43E58">
        <w:rPr>
          <w:b/>
          <w:bCs/>
          <w:lang w:val="bg-BG"/>
        </w:rPr>
        <w:t>Контрол по техническото състояние и безопасността на техниката:</w:t>
      </w:r>
    </w:p>
    <w:p w:rsidR="00B0515E" w:rsidRPr="00B0515E" w:rsidRDefault="00E43E58" w:rsidP="00B0515E">
      <w:pPr>
        <w:overflowPunct w:val="0"/>
        <w:autoSpaceDE w:val="0"/>
        <w:autoSpaceDN w:val="0"/>
        <w:adjustRightInd w:val="0"/>
        <w:jc w:val="both"/>
        <w:rPr>
          <w:lang w:val="bg-BG"/>
        </w:rPr>
      </w:pPr>
      <w:r>
        <w:rPr>
          <w:lang w:val="bg-BG"/>
        </w:rPr>
        <w:tab/>
      </w:r>
      <w:r w:rsidR="00B0515E">
        <w:rPr>
          <w:lang w:val="bg-BG"/>
        </w:rPr>
        <w:t>Е</w:t>
      </w:r>
      <w:r w:rsidR="00B0515E" w:rsidRPr="00B0515E">
        <w:rPr>
          <w:lang w:val="bg-BG"/>
        </w:rPr>
        <w:t>фективният контрол на техническото състояние и безопасността на техниката е от съществено значение за защитата на живота и здравето на работещите със земеделска и горска техника, както и за намаляване на трудовите злополуки и жертвите от пътнотранспортни произшествия, свързани с неизправности на техниката. Техническото състояние на техниката не само определя нейната работоспособност и изправност, но също така играе ключова роля за нейната безопасност при работа и движение.</w:t>
      </w:r>
    </w:p>
    <w:p w:rsidR="00B0515E" w:rsidRDefault="00E43E58" w:rsidP="00B0515E">
      <w:pPr>
        <w:overflowPunct w:val="0"/>
        <w:autoSpaceDE w:val="0"/>
        <w:autoSpaceDN w:val="0"/>
        <w:adjustRightInd w:val="0"/>
        <w:jc w:val="both"/>
        <w:rPr>
          <w:lang w:val="bg-BG"/>
        </w:rPr>
      </w:pPr>
      <w:r>
        <w:rPr>
          <w:lang w:val="bg-BG"/>
        </w:rPr>
        <w:tab/>
      </w:r>
      <w:r w:rsidR="00B0515E" w:rsidRPr="00B0515E">
        <w:rPr>
          <w:lang w:val="bg-BG"/>
        </w:rPr>
        <w:t xml:space="preserve">Извършените проверки на фирмите вносителки на нова земеделска, горска и мелиоративна техника по отношение на наличието на валиден сертификат за съответствие с ЕС одобрения тип, на нанесено търговско наименование или марка и тип и/или на маркировка или номер за одобряване на типа; наличие на валиден сертификат за съответствие с националния одобрен тип, на нанесено търговско наименование или марка и тип и/или на маркировка или номер за одобряване на типа; наличие на валидна декларация за съответствие по чл. 9д, ал. 3 от </w:t>
      </w:r>
      <w:r w:rsidR="00B0515E" w:rsidRPr="00B0515E">
        <w:rPr>
          <w:lang w:val="bg-BG"/>
        </w:rPr>
        <w:lastRenderedPageBreak/>
        <w:t>Закона за регистрация и контрол на земеделската и горската техника (ЗРКЗГТ) и нанесена маркировка за съответствие са общо 41 броя. Тези проверки са извършени във фирмите „Агротрон 2007“ ЕООД, „Булавто - Търговище“ ООД и „Инжсервиз – ООД“.</w:t>
      </w:r>
    </w:p>
    <w:p w:rsidR="003F2835" w:rsidRPr="00B0515E" w:rsidRDefault="003F2835" w:rsidP="00B0515E">
      <w:pPr>
        <w:overflowPunct w:val="0"/>
        <w:autoSpaceDE w:val="0"/>
        <w:autoSpaceDN w:val="0"/>
        <w:adjustRightInd w:val="0"/>
        <w:jc w:val="both"/>
        <w:rPr>
          <w:lang w:val="bg-BG"/>
        </w:rPr>
      </w:pPr>
    </w:p>
    <w:p w:rsidR="00CE5142" w:rsidRPr="00E43E58" w:rsidRDefault="00CE5142" w:rsidP="002703E6">
      <w:pPr>
        <w:overflowPunct w:val="0"/>
        <w:autoSpaceDE w:val="0"/>
        <w:autoSpaceDN w:val="0"/>
        <w:adjustRightInd w:val="0"/>
        <w:ind w:left="720"/>
        <w:jc w:val="both"/>
        <w:rPr>
          <w:b/>
          <w:bCs/>
          <w:lang w:val="bg-BG"/>
        </w:rPr>
      </w:pPr>
      <w:r w:rsidRPr="00E43E58">
        <w:rPr>
          <w:b/>
          <w:bCs/>
          <w:lang w:val="bg-BG"/>
        </w:rPr>
        <w:t>Правоспособност за работа с техниката:</w:t>
      </w:r>
    </w:p>
    <w:p w:rsidR="00497FD4" w:rsidRPr="00497FD4" w:rsidRDefault="00E43E58" w:rsidP="00497FD4">
      <w:pPr>
        <w:overflowPunct w:val="0"/>
        <w:autoSpaceDE w:val="0"/>
        <w:autoSpaceDN w:val="0"/>
        <w:adjustRightInd w:val="0"/>
        <w:jc w:val="both"/>
        <w:rPr>
          <w:lang w:val="bg-BG"/>
        </w:rPr>
      </w:pPr>
      <w:r>
        <w:rPr>
          <w:lang w:val="bg-BG"/>
        </w:rPr>
        <w:tab/>
      </w:r>
      <w:r w:rsidR="00497FD4" w:rsidRPr="00497FD4">
        <w:rPr>
          <w:lang w:val="bg-BG"/>
        </w:rPr>
        <w:t>По отношение на правоспособността за работа с техниката, може да се установи, че повечето собственици, активно и трайно занимаващи се със земеделие, са придобили необходимата квалификация. Общият брой на издадените и подменените свидетелства за правоспособност за работа със земеделска, горска и мелиоративна техника през 2024 г. в област Търговище е 157. Тези свидетелства обхващат категориите Твк (колесни и верижни трактори), Твк-З (специализирана и специална самоходна земеделска техника), Твк-Г (специализирана и специална самоходна горска техника), Твк-М (специализирана и специална самоходна мелиоративна техника) и Тпс (преносима и стационарна техника).</w:t>
      </w:r>
    </w:p>
    <w:p w:rsidR="00497FD4" w:rsidRPr="00497FD4" w:rsidRDefault="003F2835" w:rsidP="00497FD4">
      <w:pPr>
        <w:overflowPunct w:val="0"/>
        <w:autoSpaceDE w:val="0"/>
        <w:autoSpaceDN w:val="0"/>
        <w:adjustRightInd w:val="0"/>
        <w:jc w:val="both"/>
        <w:rPr>
          <w:lang w:val="bg-BG"/>
        </w:rPr>
      </w:pPr>
      <w:r>
        <w:rPr>
          <w:lang w:val="bg-BG"/>
        </w:rPr>
        <w:tab/>
      </w:r>
      <w:r w:rsidR="00497FD4" w:rsidRPr="00497FD4">
        <w:rPr>
          <w:lang w:val="bg-BG"/>
        </w:rPr>
        <w:t xml:space="preserve">Приходите на </w:t>
      </w:r>
      <w:r w:rsidR="00650B6B">
        <w:rPr>
          <w:lang w:val="bg-BG"/>
        </w:rPr>
        <w:t>ОД „Земеделие“ Търговище</w:t>
      </w:r>
      <w:r w:rsidR="00497FD4" w:rsidRPr="00497FD4">
        <w:rPr>
          <w:lang w:val="bg-BG"/>
        </w:rPr>
        <w:t>, свързани с регистрацията, контрола и техническия преглед на земеделската и горската техника, машините за земни работи, както и с придобиването и отнемането на правоспособност за работа с техниката за 2024 г., възлизат на 60 046 лева, събрани от такси по тарифата на чл. 17 от Закона за регистрация и контрол на земеделската и горската техника (ЗРКЗГТ). Тази сума включва и приходите от регистрацията на превозни средства за всякакви терени и многоцелеви извънпътни превозни средства за транспортиране на хора и товари, които също попадат в обхвата на закона.</w:t>
      </w:r>
    </w:p>
    <w:p w:rsidR="00F861FA" w:rsidRPr="00760947" w:rsidRDefault="00F861FA" w:rsidP="002703E6">
      <w:pPr>
        <w:pStyle w:val="afd"/>
        <w:jc w:val="both"/>
        <w:rPr>
          <w:rFonts w:ascii="Times New Roman" w:hAnsi="Times New Roman"/>
          <w:lang w:val="bg-BG"/>
        </w:rPr>
      </w:pPr>
    </w:p>
    <w:p w:rsidR="00650C7E" w:rsidRPr="000F6260" w:rsidRDefault="00650C7E" w:rsidP="00F861FA">
      <w:pPr>
        <w:ind w:firstLine="720"/>
        <w:jc w:val="both"/>
        <w:rPr>
          <w:b/>
          <w:bCs/>
          <w:lang w:val="be-BY"/>
        </w:rPr>
      </w:pPr>
    </w:p>
    <w:p w:rsidR="00F861FA" w:rsidRPr="009F751B" w:rsidRDefault="00F861FA" w:rsidP="00F861FA">
      <w:pPr>
        <w:ind w:firstLine="720"/>
        <w:jc w:val="both"/>
        <w:rPr>
          <w:b/>
          <w:bCs/>
          <w:lang w:val="bg-BG"/>
        </w:rPr>
      </w:pPr>
      <w:r w:rsidRPr="000F6260">
        <w:rPr>
          <w:b/>
          <w:bCs/>
          <w:lang w:val="be-BY"/>
        </w:rPr>
        <w:t>15. РЕГИСТРАЦИЯ И КОНТРОЛ НА ОБЕКТИТЕ ЗА СЪХРАНЕНИЕ НА ЗЪРНО И ПРОВЕРКИ ПРЕЗ 202</w:t>
      </w:r>
      <w:r w:rsidR="00C337CF">
        <w:rPr>
          <w:b/>
          <w:bCs/>
          <w:lang w:val="be-BY"/>
        </w:rPr>
        <w:t>4</w:t>
      </w:r>
      <w:r w:rsidRPr="000F6260">
        <w:rPr>
          <w:b/>
          <w:bCs/>
          <w:lang w:val="be-BY"/>
        </w:rPr>
        <w:t xml:space="preserve">Г. ПО ПРИЛАГАНЕ НА РАЗПОРЕДБИТЕ НА НАРЕДБА </w:t>
      </w:r>
      <w:r w:rsidRPr="000F6260">
        <w:t>№</w:t>
      </w:r>
      <w:r w:rsidRPr="000F6260">
        <w:rPr>
          <w:b/>
          <w:bCs/>
          <w:lang w:val="be-BY"/>
        </w:rPr>
        <w:t xml:space="preserve"> </w:t>
      </w:r>
      <w:r w:rsidRPr="000F6260">
        <w:rPr>
          <w:b/>
          <w:bCs/>
        </w:rPr>
        <w:t>23/29.12.1015</w:t>
      </w:r>
      <w:r w:rsidR="009F751B">
        <w:rPr>
          <w:b/>
          <w:bCs/>
          <w:lang w:val="bg-BG"/>
        </w:rPr>
        <w:t xml:space="preserve"> </w:t>
      </w:r>
      <w:r w:rsidRPr="000F6260">
        <w:rPr>
          <w:b/>
          <w:bCs/>
        </w:rPr>
        <w:t>г</w:t>
      </w:r>
      <w:r w:rsidR="009F751B">
        <w:rPr>
          <w:b/>
          <w:bCs/>
          <w:lang w:val="bg-BG"/>
        </w:rPr>
        <w:t>.</w:t>
      </w:r>
      <w:bookmarkStart w:id="0" w:name="_GoBack"/>
      <w:bookmarkEnd w:id="0"/>
    </w:p>
    <w:p w:rsidR="00F861FA" w:rsidRPr="007D4F3B" w:rsidRDefault="004A68B2" w:rsidP="00F861FA">
      <w:pPr>
        <w:ind w:left="696" w:firstLine="720"/>
        <w:jc w:val="both"/>
        <w:rPr>
          <w:b/>
          <w:bCs/>
          <w:lang w:val="be-BY" w:eastAsia="bg-BG"/>
        </w:rPr>
      </w:pPr>
      <w:r>
        <w:rPr>
          <w:b/>
          <w:bCs/>
          <w:lang w:val="bg-BG" w:eastAsia="bg-BG"/>
        </w:rPr>
        <w:t xml:space="preserve">    </w:t>
      </w:r>
    </w:p>
    <w:p w:rsidR="00497FD4" w:rsidRPr="00497FD4" w:rsidRDefault="004A68B2" w:rsidP="00497FD4">
      <w:pPr>
        <w:jc w:val="both"/>
        <w:rPr>
          <w:bCs/>
          <w:lang w:val="bg-BG" w:eastAsia="bg-BG"/>
        </w:rPr>
      </w:pPr>
      <w:r>
        <w:rPr>
          <w:bCs/>
          <w:lang w:val="bg-BG" w:eastAsia="bg-BG"/>
        </w:rPr>
        <w:tab/>
      </w:r>
      <w:r w:rsidR="00497FD4" w:rsidRPr="00497FD4">
        <w:rPr>
          <w:bCs/>
          <w:lang w:val="bg-BG" w:eastAsia="bg-BG"/>
        </w:rPr>
        <w:t>През 2024 г., във връзка с прилагането на разпоредбите на Раздел VI от Закона за прилагане на Общата организация на пазарите на селскостопански продукти и Наредба № 23 от 29.12.2015 г. относно мониторинг на пазара на зърно, са проведени 56 проверки в периода януари-декември. В резултат на тези проверки са съставени 29 констативни протокола. През годината не са установени нарушения, водещи до съставяне на актове за установяване на административно нарушение (АУАН).</w:t>
      </w:r>
    </w:p>
    <w:p w:rsidR="00497FD4" w:rsidRPr="00497FD4" w:rsidRDefault="004A68B2" w:rsidP="00497FD4">
      <w:pPr>
        <w:jc w:val="both"/>
        <w:rPr>
          <w:bCs/>
          <w:lang w:val="bg-BG" w:eastAsia="bg-BG"/>
        </w:rPr>
      </w:pPr>
      <w:r>
        <w:rPr>
          <w:bCs/>
          <w:lang w:val="bg-BG" w:eastAsia="bg-BG"/>
        </w:rPr>
        <w:tab/>
      </w:r>
      <w:r w:rsidR="00497FD4" w:rsidRPr="00497FD4">
        <w:rPr>
          <w:bCs/>
          <w:lang w:val="bg-BG" w:eastAsia="bg-BG"/>
        </w:rPr>
        <w:t>Проведени са общо 39 проверки на лица, стопанисващи обекти за съхранение на зърно с капацитет на вместимост над 50 тона приравнена пшеница. Проверките са били насочени към удостоверяване на достоверността на декларираните обстоятелства, насрещни проверки, проверки на новообявени обекти и такива, променили начина на ползване, както и по искане на Националната агенция за приходите (НАП) в Търговище.</w:t>
      </w:r>
    </w:p>
    <w:p w:rsidR="00497FD4" w:rsidRPr="00497FD4" w:rsidRDefault="004A68B2" w:rsidP="00497FD4">
      <w:pPr>
        <w:jc w:val="both"/>
        <w:rPr>
          <w:bCs/>
          <w:lang w:val="bg-BG" w:eastAsia="bg-BG"/>
        </w:rPr>
      </w:pPr>
      <w:r>
        <w:rPr>
          <w:bCs/>
          <w:lang w:val="bg-BG" w:eastAsia="bg-BG"/>
        </w:rPr>
        <w:tab/>
      </w:r>
      <w:r w:rsidR="00497FD4" w:rsidRPr="00497FD4">
        <w:rPr>
          <w:bCs/>
          <w:lang w:val="bg-BG" w:eastAsia="bg-BG"/>
        </w:rPr>
        <w:t>Също така са извършени 17 проверки на регистрирани земеделски стопани. Тези проверки са били насочени към установяване на коректно вписани данни в декларацията по чл. 58о, ал. 2 от Закона за прилагане на Общата организация на пазарите на селскостопански продукти или неподали съответната декларация за произведено и налично зърно. При проверките са съставени 29 констативни протокола и контролни листи.</w:t>
      </w:r>
    </w:p>
    <w:p w:rsidR="00497FD4" w:rsidRPr="00497FD4" w:rsidRDefault="004A68B2" w:rsidP="00497FD4">
      <w:pPr>
        <w:jc w:val="both"/>
        <w:rPr>
          <w:bCs/>
          <w:lang w:val="bg-BG" w:eastAsia="bg-BG"/>
        </w:rPr>
      </w:pPr>
      <w:r>
        <w:rPr>
          <w:bCs/>
          <w:lang w:val="bg-BG" w:eastAsia="bg-BG"/>
        </w:rPr>
        <w:tab/>
      </w:r>
      <w:r w:rsidR="00497FD4" w:rsidRPr="00497FD4">
        <w:rPr>
          <w:bCs/>
          <w:lang w:val="bg-BG" w:eastAsia="bg-BG"/>
        </w:rPr>
        <w:t xml:space="preserve">В </w:t>
      </w:r>
      <w:r w:rsidR="00650B6B">
        <w:rPr>
          <w:bCs/>
          <w:lang w:val="bg-BG" w:eastAsia="bg-BG"/>
        </w:rPr>
        <w:t>ОД „Земеделие“ Търговище</w:t>
      </w:r>
      <w:r w:rsidR="00497FD4" w:rsidRPr="00497FD4">
        <w:rPr>
          <w:bCs/>
          <w:lang w:val="bg-BG" w:eastAsia="bg-BG"/>
        </w:rPr>
        <w:t xml:space="preserve"> са получени, входирани и обработени над 2039 броя декларации от регистрирани земеделски стопани, ползватели на складове за зърно и зърнопреработвателни предприятия.</w:t>
      </w:r>
    </w:p>
    <w:p w:rsidR="00497FD4" w:rsidRPr="00497FD4" w:rsidRDefault="004A68B2" w:rsidP="00497FD4">
      <w:pPr>
        <w:jc w:val="both"/>
        <w:rPr>
          <w:bCs/>
          <w:lang w:val="bg-BG" w:eastAsia="bg-BG"/>
        </w:rPr>
      </w:pPr>
      <w:r>
        <w:rPr>
          <w:bCs/>
          <w:lang w:val="bg-BG" w:eastAsia="bg-BG"/>
        </w:rPr>
        <w:tab/>
      </w:r>
      <w:r w:rsidR="00497FD4" w:rsidRPr="00497FD4">
        <w:rPr>
          <w:bCs/>
          <w:lang w:val="bg-BG" w:eastAsia="bg-BG"/>
        </w:rPr>
        <w:t xml:space="preserve">След стартиране на жътвената кампания на територията на областта са взети общо 131 проби за окачествяване на зърно от партиди ечемик, пшеница, царевица и слънчоглед. </w:t>
      </w:r>
      <w:r>
        <w:rPr>
          <w:bCs/>
          <w:lang w:val="bg-BG" w:eastAsia="bg-BG"/>
        </w:rPr>
        <w:tab/>
      </w:r>
      <w:r w:rsidR="00497FD4" w:rsidRPr="00497FD4">
        <w:rPr>
          <w:bCs/>
          <w:lang w:val="bg-BG" w:eastAsia="bg-BG"/>
        </w:rPr>
        <w:t xml:space="preserve">Взетите проби са от партиди над 35% от прогнозния общ добив на съответните култури в </w:t>
      </w:r>
      <w:r w:rsidR="00497FD4" w:rsidRPr="00497FD4">
        <w:rPr>
          <w:bCs/>
          <w:lang w:val="bg-BG" w:eastAsia="bg-BG"/>
        </w:rPr>
        <w:lastRenderedPageBreak/>
        <w:t>областта, при заложен минимум от 35%. Вземането, окомплектоването и изпращането на пробите за лабораторен анализ е изпълнено в срок.</w:t>
      </w:r>
    </w:p>
    <w:p w:rsidR="008A1C94" w:rsidRPr="007D4F3B" w:rsidRDefault="008A1C94" w:rsidP="00F861FA">
      <w:pPr>
        <w:jc w:val="both"/>
        <w:rPr>
          <w:bCs/>
          <w:lang w:val="be-BY" w:eastAsia="bg-BG"/>
        </w:rPr>
      </w:pPr>
    </w:p>
    <w:tbl>
      <w:tblPr>
        <w:tblW w:w="5000" w:type="pct"/>
        <w:tblCellMar>
          <w:left w:w="0" w:type="dxa"/>
          <w:right w:w="0" w:type="dxa"/>
        </w:tblCellMar>
        <w:tblLook w:val="04A0" w:firstRow="1" w:lastRow="0" w:firstColumn="1" w:lastColumn="0" w:noHBand="0" w:noVBand="1"/>
      </w:tblPr>
      <w:tblGrid>
        <w:gridCol w:w="4095"/>
        <w:gridCol w:w="2726"/>
        <w:gridCol w:w="3357"/>
      </w:tblGrid>
      <w:tr w:rsidR="00F861FA" w:rsidRPr="004A68B2" w:rsidTr="004A68B2">
        <w:trPr>
          <w:trHeight w:val="364"/>
        </w:trPr>
        <w:tc>
          <w:tcPr>
            <w:tcW w:w="2012" w:type="pct"/>
            <w:tcBorders>
              <w:top w:val="single" w:sz="8" w:space="0" w:color="000000"/>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F861FA" w:rsidRPr="004A68B2" w:rsidRDefault="00F861FA" w:rsidP="004A68B2">
            <w:pPr>
              <w:jc w:val="center"/>
              <w:rPr>
                <w:b/>
                <w:bCs/>
                <w:sz w:val="22"/>
                <w:szCs w:val="20"/>
                <w:lang w:val="bg-BG" w:eastAsia="bg-BG"/>
              </w:rPr>
            </w:pPr>
            <w:r w:rsidRPr="004A68B2">
              <w:rPr>
                <w:b/>
                <w:bCs/>
                <w:sz w:val="22"/>
                <w:szCs w:val="20"/>
                <w:lang w:val="bg-BG" w:eastAsia="bg-BG"/>
              </w:rPr>
              <w:t>Вид проверки</w:t>
            </w:r>
          </w:p>
        </w:tc>
        <w:tc>
          <w:tcPr>
            <w:tcW w:w="1339" w:type="pct"/>
            <w:tcBorders>
              <w:top w:val="single" w:sz="8" w:space="0" w:color="000000"/>
              <w:left w:val="nil"/>
              <w:bottom w:val="single" w:sz="8" w:space="0" w:color="000000"/>
              <w:right w:val="single" w:sz="8" w:space="0" w:color="000000"/>
            </w:tcBorders>
            <w:tcMar>
              <w:top w:w="28" w:type="dxa"/>
              <w:left w:w="57" w:type="dxa"/>
              <w:bottom w:w="57" w:type="dxa"/>
              <w:right w:w="57" w:type="dxa"/>
            </w:tcMar>
            <w:vAlign w:val="center"/>
            <w:hideMark/>
          </w:tcPr>
          <w:p w:rsidR="00F861FA" w:rsidRPr="004A68B2" w:rsidRDefault="00F861FA" w:rsidP="004A68B2">
            <w:pPr>
              <w:jc w:val="center"/>
              <w:rPr>
                <w:b/>
                <w:bCs/>
                <w:sz w:val="22"/>
                <w:szCs w:val="20"/>
                <w:lang w:val="bg-BG" w:eastAsia="bg-BG"/>
              </w:rPr>
            </w:pPr>
            <w:r w:rsidRPr="004A68B2">
              <w:rPr>
                <w:b/>
                <w:bCs/>
                <w:sz w:val="22"/>
                <w:szCs w:val="20"/>
                <w:lang w:val="bg-BG" w:eastAsia="bg-BG"/>
              </w:rPr>
              <w:t>Брой по план</w:t>
            </w:r>
          </w:p>
        </w:tc>
        <w:tc>
          <w:tcPr>
            <w:tcW w:w="1649" w:type="pct"/>
            <w:tcBorders>
              <w:top w:val="single" w:sz="8" w:space="0" w:color="000000"/>
              <w:left w:val="nil"/>
              <w:bottom w:val="single" w:sz="8" w:space="0" w:color="000000"/>
              <w:right w:val="single" w:sz="8" w:space="0" w:color="000000"/>
            </w:tcBorders>
            <w:tcMar>
              <w:top w:w="28" w:type="dxa"/>
              <w:left w:w="57" w:type="dxa"/>
              <w:bottom w:w="57" w:type="dxa"/>
              <w:right w:w="57" w:type="dxa"/>
            </w:tcMar>
            <w:vAlign w:val="center"/>
            <w:hideMark/>
          </w:tcPr>
          <w:p w:rsidR="00F861FA" w:rsidRPr="004A68B2" w:rsidRDefault="00F861FA" w:rsidP="004A68B2">
            <w:pPr>
              <w:jc w:val="center"/>
              <w:rPr>
                <w:b/>
                <w:bCs/>
                <w:sz w:val="22"/>
                <w:szCs w:val="20"/>
                <w:lang w:val="bg-BG" w:eastAsia="bg-BG"/>
              </w:rPr>
            </w:pPr>
            <w:r w:rsidRPr="004A68B2">
              <w:rPr>
                <w:b/>
                <w:bCs/>
                <w:sz w:val="22"/>
                <w:szCs w:val="20"/>
                <w:lang w:val="bg-BG" w:eastAsia="bg-BG"/>
              </w:rPr>
              <w:t>Брой извършени</w:t>
            </w:r>
          </w:p>
        </w:tc>
      </w:tr>
      <w:tr w:rsidR="00F861FA"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F861FA" w:rsidRPr="004A68B2" w:rsidRDefault="00F861FA" w:rsidP="004A68B2">
            <w:pPr>
              <w:jc w:val="center"/>
              <w:rPr>
                <w:b/>
                <w:bCs/>
                <w:sz w:val="20"/>
                <w:szCs w:val="20"/>
                <w:lang w:val="bg-BG" w:eastAsia="bg-BG"/>
              </w:rPr>
            </w:pPr>
            <w:r w:rsidRPr="004A68B2">
              <w:rPr>
                <w:b/>
                <w:bCs/>
                <w:sz w:val="20"/>
                <w:szCs w:val="20"/>
                <w:lang w:val="bg-BG" w:eastAsia="bg-BG"/>
              </w:rPr>
              <w:t>Обекти за съхранение всичко в т.ч.</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F861FA" w:rsidRPr="004A68B2" w:rsidRDefault="00F861FA" w:rsidP="004A68B2">
            <w:pPr>
              <w:jc w:val="center"/>
              <w:rPr>
                <w:b/>
                <w:bCs/>
                <w:sz w:val="20"/>
                <w:szCs w:val="20"/>
                <w:lang w:val="bg-BG" w:eastAsia="bg-BG"/>
              </w:rPr>
            </w:pPr>
            <w:r w:rsidRPr="004A68B2">
              <w:rPr>
                <w:b/>
                <w:bCs/>
                <w:sz w:val="20"/>
                <w:szCs w:val="20"/>
                <w:lang w:eastAsia="bg-BG"/>
              </w:rPr>
              <w:t>2</w:t>
            </w:r>
            <w:r w:rsidR="008A1C94" w:rsidRPr="004A68B2">
              <w:rPr>
                <w:b/>
                <w:bCs/>
                <w:sz w:val="20"/>
                <w:szCs w:val="20"/>
                <w:lang w:val="bg-BG" w:eastAsia="bg-BG"/>
              </w:rPr>
              <w:t>6</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F861FA" w:rsidRPr="004A68B2" w:rsidRDefault="00F861FA" w:rsidP="004A68B2">
            <w:pPr>
              <w:jc w:val="center"/>
              <w:rPr>
                <w:b/>
                <w:bCs/>
                <w:sz w:val="20"/>
                <w:szCs w:val="20"/>
                <w:lang w:val="bg-BG" w:eastAsia="bg-BG"/>
              </w:rPr>
            </w:pPr>
            <w:r w:rsidRPr="004A68B2">
              <w:rPr>
                <w:b/>
                <w:bCs/>
                <w:sz w:val="20"/>
                <w:szCs w:val="20"/>
                <w:lang w:val="bg-BG" w:eastAsia="bg-BG"/>
              </w:rPr>
              <w:t>3</w:t>
            </w:r>
            <w:r w:rsidR="008A1C94" w:rsidRPr="004A68B2">
              <w:rPr>
                <w:b/>
                <w:bCs/>
                <w:sz w:val="20"/>
                <w:szCs w:val="20"/>
                <w:lang w:val="bg-BG" w:eastAsia="bg-BG"/>
              </w:rPr>
              <w:t>9</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keepNext/>
              <w:spacing w:before="100" w:beforeAutospacing="1" w:after="100" w:afterAutospacing="1" w:line="259" w:lineRule="auto"/>
              <w:jc w:val="center"/>
              <w:textAlignment w:val="center"/>
              <w:rPr>
                <w:sz w:val="20"/>
                <w:szCs w:val="20"/>
              </w:rPr>
            </w:pPr>
            <w:r w:rsidRPr="004A68B2">
              <w:rPr>
                <w:sz w:val="20"/>
                <w:szCs w:val="20"/>
              </w:rPr>
              <w:t>Неподали декларация</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tabs>
                <w:tab w:val="left" w:pos="1095"/>
              </w:tabs>
              <w:spacing w:before="100" w:beforeAutospacing="1" w:after="100" w:afterAutospacing="1"/>
              <w:jc w:val="center"/>
              <w:rPr>
                <w:sz w:val="20"/>
                <w:szCs w:val="20"/>
              </w:rPr>
            </w:pPr>
            <w:r w:rsidRPr="004A68B2">
              <w:rPr>
                <w:sz w:val="20"/>
                <w:szCs w:val="20"/>
              </w:rPr>
              <w:t>при необходимост</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spacing w:before="100" w:beforeAutospacing="1" w:after="100" w:afterAutospacing="1"/>
              <w:jc w:val="center"/>
              <w:rPr>
                <w:b/>
                <w:sz w:val="20"/>
                <w:szCs w:val="20"/>
              </w:rPr>
            </w:pPr>
            <w:r w:rsidRPr="004A68B2">
              <w:rPr>
                <w:b/>
                <w:sz w:val="20"/>
                <w:szCs w:val="20"/>
              </w:rPr>
              <w:t>0</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keepNext/>
              <w:spacing w:before="100" w:beforeAutospacing="1" w:after="100" w:afterAutospacing="1" w:line="259" w:lineRule="auto"/>
              <w:jc w:val="center"/>
              <w:textAlignment w:val="center"/>
              <w:rPr>
                <w:sz w:val="20"/>
                <w:szCs w:val="20"/>
              </w:rPr>
            </w:pPr>
            <w:r w:rsidRPr="004A68B2">
              <w:rPr>
                <w:sz w:val="20"/>
                <w:szCs w:val="20"/>
              </w:rPr>
              <w:t>Ново обявени</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spacing w:before="100" w:beforeAutospacing="1" w:after="100" w:afterAutospacing="1"/>
              <w:jc w:val="center"/>
              <w:rPr>
                <w:sz w:val="20"/>
                <w:szCs w:val="20"/>
              </w:rPr>
            </w:pPr>
            <w:r w:rsidRPr="004A68B2">
              <w:rPr>
                <w:sz w:val="20"/>
                <w:szCs w:val="20"/>
              </w:rPr>
              <w:t>при необходимост</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spacing w:before="100" w:beforeAutospacing="1" w:after="100" w:afterAutospacing="1"/>
              <w:jc w:val="center"/>
              <w:rPr>
                <w:b/>
                <w:sz w:val="20"/>
                <w:szCs w:val="20"/>
              </w:rPr>
            </w:pPr>
            <w:r w:rsidRPr="004A68B2">
              <w:rPr>
                <w:b/>
                <w:sz w:val="20"/>
                <w:szCs w:val="20"/>
              </w:rPr>
              <w:t>2</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keepNext/>
              <w:spacing w:before="100" w:beforeAutospacing="1" w:after="100" w:afterAutospacing="1" w:line="259" w:lineRule="auto"/>
              <w:jc w:val="center"/>
              <w:textAlignment w:val="center"/>
              <w:rPr>
                <w:sz w:val="20"/>
                <w:szCs w:val="20"/>
              </w:rPr>
            </w:pPr>
            <w:r w:rsidRPr="004A68B2">
              <w:rPr>
                <w:sz w:val="20"/>
                <w:szCs w:val="20"/>
              </w:rPr>
              <w:t>Промяна в обстоятелствата и отписани</w:t>
            </w:r>
          </w:p>
          <w:p w:rsidR="008A1C94" w:rsidRPr="004A68B2" w:rsidRDefault="008A1C94" w:rsidP="004A68B2">
            <w:pPr>
              <w:keepNext/>
              <w:spacing w:before="100" w:beforeAutospacing="1" w:after="100" w:afterAutospacing="1" w:line="259" w:lineRule="auto"/>
              <w:jc w:val="center"/>
              <w:textAlignment w:val="center"/>
              <w:rPr>
                <w:sz w:val="20"/>
                <w:szCs w:val="20"/>
              </w:rPr>
            </w:pPr>
            <w:r w:rsidRPr="004A68B2">
              <w:rPr>
                <w:sz w:val="20"/>
                <w:szCs w:val="20"/>
              </w:rPr>
              <w:t>Насрещни за достоверност</w:t>
            </w:r>
          </w:p>
          <w:p w:rsidR="008A1C94" w:rsidRPr="004A68B2" w:rsidRDefault="008A1C94" w:rsidP="004A68B2">
            <w:pPr>
              <w:keepNext/>
              <w:spacing w:before="100" w:beforeAutospacing="1" w:after="100" w:afterAutospacing="1" w:line="259" w:lineRule="auto"/>
              <w:jc w:val="center"/>
              <w:textAlignment w:val="center"/>
              <w:rPr>
                <w:sz w:val="20"/>
                <w:szCs w:val="20"/>
              </w:rPr>
            </w:pPr>
            <w:r w:rsidRPr="004A68B2">
              <w:rPr>
                <w:sz w:val="20"/>
                <w:szCs w:val="20"/>
              </w:rPr>
              <w:t>Нарушен чл.22 ал.1т.2 от Наредба</w:t>
            </w:r>
            <w:r w:rsidRPr="004A68B2">
              <w:rPr>
                <w:bCs/>
                <w:sz w:val="20"/>
                <w:szCs w:val="20"/>
                <w:lang w:val="x-none"/>
              </w:rPr>
              <w:t>№</w:t>
            </w:r>
            <w:r w:rsidRPr="004A68B2">
              <w:rPr>
                <w:sz w:val="20"/>
                <w:szCs w:val="20"/>
              </w:rPr>
              <w:t xml:space="preserve"> 23</w:t>
            </w:r>
          </w:p>
          <w:p w:rsidR="008A1C94" w:rsidRPr="004A68B2" w:rsidRDefault="008A1C94" w:rsidP="004A68B2">
            <w:pPr>
              <w:keepNext/>
              <w:spacing w:before="100" w:beforeAutospacing="1" w:after="100" w:afterAutospacing="1" w:line="259" w:lineRule="auto"/>
              <w:jc w:val="center"/>
              <w:textAlignment w:val="center"/>
              <w:rPr>
                <w:sz w:val="20"/>
                <w:szCs w:val="20"/>
              </w:rPr>
            </w:pPr>
            <w:r w:rsidRPr="004A68B2">
              <w:rPr>
                <w:sz w:val="20"/>
                <w:szCs w:val="20"/>
              </w:rPr>
              <w:t>По искане на НАП</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spacing w:before="100" w:beforeAutospacing="1" w:after="100" w:afterAutospacing="1"/>
              <w:jc w:val="center"/>
              <w:rPr>
                <w:sz w:val="20"/>
                <w:szCs w:val="20"/>
              </w:rPr>
            </w:pPr>
            <w:r w:rsidRPr="004A68B2">
              <w:rPr>
                <w:sz w:val="20"/>
                <w:szCs w:val="20"/>
              </w:rPr>
              <w:t>при необходимост</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spacing w:before="100" w:beforeAutospacing="1" w:after="100" w:afterAutospacing="1"/>
              <w:jc w:val="center"/>
              <w:rPr>
                <w:b/>
                <w:sz w:val="20"/>
                <w:szCs w:val="20"/>
              </w:rPr>
            </w:pPr>
            <w:r w:rsidRPr="004A68B2">
              <w:rPr>
                <w:b/>
                <w:sz w:val="20"/>
                <w:szCs w:val="20"/>
              </w:rPr>
              <w:t>4</w:t>
            </w:r>
          </w:p>
          <w:p w:rsidR="008A1C94" w:rsidRPr="004A68B2" w:rsidRDefault="008A1C94" w:rsidP="004A68B2">
            <w:pPr>
              <w:spacing w:before="100" w:beforeAutospacing="1" w:after="100" w:afterAutospacing="1"/>
              <w:jc w:val="center"/>
              <w:rPr>
                <w:b/>
                <w:sz w:val="20"/>
                <w:szCs w:val="20"/>
              </w:rPr>
            </w:pPr>
            <w:r w:rsidRPr="004A68B2">
              <w:rPr>
                <w:b/>
                <w:sz w:val="20"/>
                <w:szCs w:val="20"/>
              </w:rPr>
              <w:t>27</w:t>
            </w:r>
          </w:p>
          <w:p w:rsidR="008A1C94" w:rsidRPr="004A68B2" w:rsidRDefault="008A1C94" w:rsidP="004A68B2">
            <w:pPr>
              <w:spacing w:before="100" w:beforeAutospacing="1" w:after="100" w:afterAutospacing="1"/>
              <w:jc w:val="center"/>
              <w:rPr>
                <w:b/>
                <w:sz w:val="20"/>
                <w:szCs w:val="20"/>
              </w:rPr>
            </w:pPr>
            <w:r w:rsidRPr="004A68B2">
              <w:rPr>
                <w:b/>
                <w:sz w:val="20"/>
                <w:szCs w:val="20"/>
              </w:rPr>
              <w:t>1</w:t>
            </w:r>
          </w:p>
          <w:p w:rsidR="008A1C94" w:rsidRPr="004A68B2" w:rsidRDefault="008A1C94" w:rsidP="004A68B2">
            <w:pPr>
              <w:spacing w:before="100" w:beforeAutospacing="1" w:after="100" w:afterAutospacing="1"/>
              <w:jc w:val="center"/>
              <w:rPr>
                <w:b/>
                <w:sz w:val="20"/>
                <w:szCs w:val="20"/>
              </w:rPr>
            </w:pPr>
            <w:r w:rsidRPr="004A68B2">
              <w:rPr>
                <w:b/>
                <w:sz w:val="20"/>
                <w:szCs w:val="20"/>
              </w:rPr>
              <w:t>5</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jc w:val="center"/>
              <w:rPr>
                <w:b/>
                <w:bCs/>
                <w:sz w:val="20"/>
                <w:szCs w:val="20"/>
                <w:lang w:val="bg-BG" w:eastAsia="bg-BG"/>
              </w:rPr>
            </w:pPr>
            <w:r w:rsidRPr="004A68B2">
              <w:rPr>
                <w:b/>
                <w:bCs/>
                <w:sz w:val="20"/>
                <w:szCs w:val="20"/>
                <w:lang w:val="bg-BG" w:eastAsia="bg-BG"/>
              </w:rPr>
              <w:t>Земеделски производители всичко в т.ч</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
                <w:bCs/>
                <w:sz w:val="20"/>
                <w:szCs w:val="20"/>
                <w:lang w:val="bg-BG" w:eastAsia="bg-BG"/>
              </w:rPr>
            </w:pPr>
            <w:r w:rsidRPr="004A68B2">
              <w:rPr>
                <w:b/>
                <w:bCs/>
                <w:sz w:val="20"/>
                <w:szCs w:val="20"/>
                <w:lang w:eastAsia="bg-BG"/>
              </w:rPr>
              <w:t>1</w:t>
            </w:r>
            <w:r w:rsidRPr="004A68B2">
              <w:rPr>
                <w:b/>
                <w:bCs/>
                <w:sz w:val="20"/>
                <w:szCs w:val="20"/>
                <w:lang w:val="bg-BG" w:eastAsia="bg-BG"/>
              </w:rPr>
              <w:t>5</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
                <w:bCs/>
                <w:sz w:val="20"/>
                <w:szCs w:val="20"/>
                <w:lang w:val="bg-BG" w:eastAsia="bg-BG"/>
              </w:rPr>
            </w:pPr>
            <w:r w:rsidRPr="004A68B2">
              <w:rPr>
                <w:b/>
                <w:bCs/>
                <w:sz w:val="20"/>
                <w:szCs w:val="20"/>
                <w:lang w:val="bg-BG" w:eastAsia="bg-BG"/>
              </w:rPr>
              <w:t>17</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jc w:val="center"/>
              <w:rPr>
                <w:bCs/>
                <w:sz w:val="20"/>
                <w:szCs w:val="20"/>
                <w:lang w:val="bg-BG" w:eastAsia="bg-BG"/>
              </w:rPr>
            </w:pPr>
            <w:r w:rsidRPr="004A68B2">
              <w:rPr>
                <w:bCs/>
                <w:sz w:val="20"/>
                <w:szCs w:val="20"/>
                <w:lang w:val="bg-BG" w:eastAsia="bg-BG"/>
              </w:rPr>
              <w:t>Насрещни за достоверност</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Cs/>
                <w:sz w:val="20"/>
                <w:szCs w:val="20"/>
                <w:lang w:eastAsia="bg-BG"/>
              </w:rPr>
            </w:pPr>
            <w:r w:rsidRPr="004A68B2">
              <w:rPr>
                <w:bCs/>
                <w:sz w:val="20"/>
                <w:szCs w:val="20"/>
                <w:lang w:val="bg-BG" w:eastAsia="bg-BG"/>
              </w:rPr>
              <w:t>при необходимост</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0F6260" w:rsidP="004A68B2">
            <w:pPr>
              <w:jc w:val="center"/>
              <w:rPr>
                <w:bCs/>
                <w:sz w:val="20"/>
                <w:szCs w:val="20"/>
                <w:lang w:val="bg-BG" w:eastAsia="bg-BG"/>
              </w:rPr>
            </w:pPr>
            <w:r w:rsidRPr="004A68B2">
              <w:rPr>
                <w:bCs/>
                <w:sz w:val="20"/>
                <w:szCs w:val="20"/>
                <w:lang w:val="bg-BG" w:eastAsia="bg-BG"/>
              </w:rPr>
              <w:t>1</w:t>
            </w:r>
          </w:p>
        </w:tc>
      </w:tr>
      <w:tr w:rsidR="000F6260"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F6260" w:rsidRPr="004A68B2" w:rsidRDefault="000F6260" w:rsidP="004A68B2">
            <w:pPr>
              <w:keepNext/>
              <w:spacing w:before="100" w:beforeAutospacing="1" w:after="100" w:afterAutospacing="1" w:line="259" w:lineRule="auto"/>
              <w:jc w:val="center"/>
              <w:textAlignment w:val="center"/>
              <w:rPr>
                <w:sz w:val="20"/>
                <w:szCs w:val="20"/>
              </w:rPr>
            </w:pPr>
            <w:r w:rsidRPr="004A68B2">
              <w:rPr>
                <w:sz w:val="20"/>
                <w:szCs w:val="20"/>
              </w:rPr>
              <w:t>Не подали декларация</w:t>
            </w:r>
          </w:p>
          <w:p w:rsidR="000F6260" w:rsidRPr="004A68B2" w:rsidRDefault="000F6260" w:rsidP="004A68B2">
            <w:pPr>
              <w:keepNext/>
              <w:spacing w:before="100" w:beforeAutospacing="1" w:after="100" w:afterAutospacing="1" w:line="259" w:lineRule="auto"/>
              <w:jc w:val="center"/>
              <w:textAlignment w:val="center"/>
              <w:rPr>
                <w:sz w:val="20"/>
                <w:szCs w:val="20"/>
              </w:rPr>
            </w:pPr>
            <w:r w:rsidRPr="004A68B2">
              <w:rPr>
                <w:sz w:val="20"/>
                <w:szCs w:val="20"/>
              </w:rPr>
              <w:t>Нарушен чл.22 ал.1т.2 от Наредба</w:t>
            </w:r>
            <w:r w:rsidRPr="004A68B2">
              <w:rPr>
                <w:bCs/>
                <w:sz w:val="20"/>
                <w:szCs w:val="20"/>
                <w:lang w:val="x-none"/>
              </w:rPr>
              <w:t>№</w:t>
            </w:r>
            <w:r w:rsidRPr="004A68B2">
              <w:rPr>
                <w:sz w:val="20"/>
                <w:szCs w:val="20"/>
              </w:rPr>
              <w:t xml:space="preserve"> 23</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0F6260" w:rsidRPr="004A68B2" w:rsidRDefault="000F6260" w:rsidP="004A68B2">
            <w:pPr>
              <w:spacing w:before="100" w:beforeAutospacing="1" w:after="100" w:afterAutospacing="1"/>
              <w:jc w:val="center"/>
              <w:rPr>
                <w:sz w:val="20"/>
                <w:szCs w:val="20"/>
                <w:lang w:val="en-US"/>
              </w:rPr>
            </w:pPr>
            <w:r w:rsidRPr="004A68B2">
              <w:rPr>
                <w:sz w:val="20"/>
                <w:szCs w:val="20"/>
              </w:rPr>
              <w:t>при необходимост</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0F6260" w:rsidRPr="004A68B2" w:rsidRDefault="000F6260" w:rsidP="004A68B2">
            <w:pPr>
              <w:spacing w:before="100" w:beforeAutospacing="1" w:after="100" w:afterAutospacing="1"/>
              <w:jc w:val="center"/>
              <w:rPr>
                <w:b/>
                <w:sz w:val="20"/>
                <w:szCs w:val="20"/>
              </w:rPr>
            </w:pPr>
            <w:r w:rsidRPr="004A68B2">
              <w:rPr>
                <w:b/>
                <w:sz w:val="20"/>
                <w:szCs w:val="20"/>
              </w:rPr>
              <w:t>15</w:t>
            </w:r>
          </w:p>
          <w:p w:rsidR="000F6260" w:rsidRPr="004A68B2" w:rsidRDefault="000F6260" w:rsidP="004A68B2">
            <w:pPr>
              <w:spacing w:before="100" w:beforeAutospacing="1" w:after="100" w:afterAutospacing="1"/>
              <w:jc w:val="center"/>
              <w:rPr>
                <w:sz w:val="20"/>
                <w:szCs w:val="20"/>
              </w:rPr>
            </w:pPr>
            <w:r w:rsidRPr="004A68B2">
              <w:rPr>
                <w:b/>
                <w:sz w:val="20"/>
                <w:szCs w:val="20"/>
              </w:rPr>
              <w:t>1</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jc w:val="center"/>
              <w:rPr>
                <w:b/>
                <w:bCs/>
                <w:sz w:val="20"/>
                <w:szCs w:val="20"/>
                <w:lang w:val="bg-BG" w:eastAsia="bg-BG"/>
              </w:rPr>
            </w:pPr>
            <w:r w:rsidRPr="004A68B2">
              <w:rPr>
                <w:b/>
                <w:bCs/>
                <w:sz w:val="20"/>
                <w:szCs w:val="20"/>
                <w:lang w:val="bg-BG" w:eastAsia="bg-BG"/>
              </w:rPr>
              <w:t>ЗПП-идентификация</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
                <w:bCs/>
                <w:sz w:val="20"/>
                <w:szCs w:val="20"/>
                <w:lang w:val="bg-BG" w:eastAsia="bg-BG"/>
              </w:rPr>
            </w:pPr>
            <w:r w:rsidRPr="004A68B2">
              <w:rPr>
                <w:bCs/>
                <w:sz w:val="20"/>
                <w:szCs w:val="20"/>
                <w:lang w:val="bg-BG" w:eastAsia="bg-BG"/>
              </w:rPr>
              <w:t>при необходимост</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0F6260" w:rsidP="004A68B2">
            <w:pPr>
              <w:jc w:val="center"/>
              <w:rPr>
                <w:b/>
                <w:bCs/>
                <w:sz w:val="20"/>
                <w:szCs w:val="20"/>
                <w:lang w:val="bg-BG" w:eastAsia="bg-BG"/>
              </w:rPr>
            </w:pPr>
            <w:r w:rsidRPr="004A68B2">
              <w:rPr>
                <w:b/>
                <w:bCs/>
                <w:sz w:val="20"/>
                <w:szCs w:val="20"/>
                <w:lang w:val="bg-BG" w:eastAsia="bg-BG"/>
              </w:rPr>
              <w:t>0</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jc w:val="center"/>
              <w:rPr>
                <w:bCs/>
                <w:sz w:val="20"/>
                <w:szCs w:val="20"/>
                <w:lang w:val="bg-BG" w:eastAsia="bg-BG"/>
              </w:rPr>
            </w:pPr>
            <w:r w:rsidRPr="004A68B2">
              <w:rPr>
                <w:b/>
                <w:bCs/>
                <w:sz w:val="20"/>
                <w:szCs w:val="20"/>
                <w:lang w:val="bg-BG" w:eastAsia="bg-BG"/>
              </w:rPr>
              <w:t>Всичко:</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
                <w:bCs/>
                <w:sz w:val="20"/>
                <w:szCs w:val="20"/>
                <w:lang w:val="bg-BG" w:eastAsia="bg-BG"/>
              </w:rPr>
            </w:pPr>
            <w:r w:rsidRPr="004A68B2">
              <w:rPr>
                <w:b/>
                <w:bCs/>
                <w:sz w:val="20"/>
                <w:szCs w:val="20"/>
                <w:lang w:val="bg-BG" w:eastAsia="bg-BG"/>
              </w:rPr>
              <w:t>4</w:t>
            </w:r>
            <w:r w:rsidR="000F6260" w:rsidRPr="004A68B2">
              <w:rPr>
                <w:b/>
                <w:bCs/>
                <w:sz w:val="20"/>
                <w:szCs w:val="20"/>
                <w:lang w:val="bg-BG" w:eastAsia="bg-BG"/>
              </w:rPr>
              <w:t>1</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0F6260" w:rsidP="004A68B2">
            <w:pPr>
              <w:jc w:val="center"/>
              <w:rPr>
                <w:b/>
                <w:bCs/>
                <w:sz w:val="20"/>
                <w:szCs w:val="20"/>
                <w:lang w:val="bg-BG" w:eastAsia="bg-BG"/>
              </w:rPr>
            </w:pPr>
            <w:r w:rsidRPr="004A68B2">
              <w:rPr>
                <w:b/>
                <w:bCs/>
                <w:sz w:val="20"/>
                <w:szCs w:val="20"/>
                <w:lang w:val="bg-BG" w:eastAsia="bg-BG"/>
              </w:rPr>
              <w:t>56</w:t>
            </w:r>
          </w:p>
        </w:tc>
      </w:tr>
      <w:tr w:rsidR="008A1C94" w:rsidRPr="004A68B2" w:rsidTr="004A68B2">
        <w:trPr>
          <w:trHeight w:val="283"/>
        </w:trPr>
        <w:tc>
          <w:tcPr>
            <w:tcW w:w="2012" w:type="pct"/>
            <w:tcBorders>
              <w:top w:val="single" w:sz="4" w:space="0" w:color="auto"/>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jc w:val="center"/>
              <w:rPr>
                <w:bCs/>
                <w:sz w:val="20"/>
                <w:szCs w:val="20"/>
                <w:lang w:val="bg-BG" w:eastAsia="bg-BG"/>
              </w:rPr>
            </w:pPr>
            <w:r w:rsidRPr="004A68B2">
              <w:rPr>
                <w:bCs/>
                <w:sz w:val="20"/>
                <w:szCs w:val="20"/>
                <w:lang w:val="bg-BG" w:eastAsia="bg-BG"/>
              </w:rPr>
              <w:t>Окачествяване брой проби всичко в т.ч:</w:t>
            </w:r>
          </w:p>
        </w:tc>
        <w:tc>
          <w:tcPr>
            <w:tcW w:w="1339" w:type="pct"/>
            <w:tcBorders>
              <w:top w:val="single" w:sz="4" w:space="0" w:color="auto"/>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
                <w:bCs/>
                <w:sz w:val="20"/>
                <w:szCs w:val="20"/>
                <w:lang w:eastAsia="bg-BG"/>
              </w:rPr>
            </w:pPr>
            <w:r w:rsidRPr="004A68B2">
              <w:rPr>
                <w:b/>
                <w:bCs/>
                <w:sz w:val="20"/>
                <w:szCs w:val="20"/>
                <w:lang w:eastAsia="bg-BG"/>
              </w:rPr>
              <w:t>1</w:t>
            </w:r>
            <w:r w:rsidR="000F6260" w:rsidRPr="004A68B2">
              <w:rPr>
                <w:b/>
                <w:bCs/>
                <w:sz w:val="20"/>
                <w:szCs w:val="20"/>
                <w:lang w:val="bg-BG" w:eastAsia="bg-BG"/>
              </w:rPr>
              <w:t>3</w:t>
            </w:r>
            <w:r w:rsidRPr="004A68B2">
              <w:rPr>
                <w:b/>
                <w:bCs/>
                <w:sz w:val="20"/>
                <w:szCs w:val="20"/>
                <w:lang w:eastAsia="bg-BG"/>
              </w:rPr>
              <w:t>0</w:t>
            </w:r>
          </w:p>
        </w:tc>
        <w:tc>
          <w:tcPr>
            <w:tcW w:w="1649" w:type="pct"/>
            <w:tcBorders>
              <w:top w:val="single" w:sz="4" w:space="0" w:color="auto"/>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
                <w:bCs/>
                <w:sz w:val="20"/>
                <w:szCs w:val="20"/>
                <w:lang w:val="bg-BG" w:eastAsia="bg-BG"/>
              </w:rPr>
            </w:pPr>
            <w:r w:rsidRPr="004A68B2">
              <w:rPr>
                <w:b/>
                <w:bCs/>
                <w:sz w:val="20"/>
                <w:szCs w:val="20"/>
                <w:lang w:val="bg-BG" w:eastAsia="bg-BG"/>
              </w:rPr>
              <w:t>1</w:t>
            </w:r>
            <w:r w:rsidR="000F6260" w:rsidRPr="004A68B2">
              <w:rPr>
                <w:b/>
                <w:bCs/>
                <w:sz w:val="20"/>
                <w:szCs w:val="20"/>
                <w:lang w:val="bg-BG" w:eastAsia="bg-BG"/>
              </w:rPr>
              <w:t>31</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jc w:val="center"/>
              <w:rPr>
                <w:bCs/>
                <w:sz w:val="20"/>
                <w:szCs w:val="20"/>
                <w:lang w:val="bg-BG" w:eastAsia="bg-BG"/>
              </w:rPr>
            </w:pPr>
            <w:r w:rsidRPr="004A68B2">
              <w:rPr>
                <w:bCs/>
                <w:sz w:val="20"/>
                <w:szCs w:val="20"/>
                <w:lang w:val="bg-BG" w:eastAsia="bg-BG"/>
              </w:rPr>
              <w:t>Взети проби Ечемик</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Cs/>
                <w:sz w:val="20"/>
                <w:szCs w:val="20"/>
                <w:lang w:val="bg-BG" w:eastAsia="bg-BG"/>
              </w:rPr>
            </w:pPr>
            <w:r w:rsidRPr="004A68B2">
              <w:rPr>
                <w:bCs/>
                <w:sz w:val="20"/>
                <w:szCs w:val="20"/>
                <w:lang w:val="bg-BG" w:eastAsia="bg-BG"/>
              </w:rPr>
              <w:t>1</w:t>
            </w:r>
            <w:r w:rsidR="000F6260" w:rsidRPr="004A68B2">
              <w:rPr>
                <w:bCs/>
                <w:sz w:val="20"/>
                <w:szCs w:val="20"/>
                <w:lang w:val="bg-BG" w:eastAsia="bg-BG"/>
              </w:rPr>
              <w:t>0</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Cs/>
                <w:sz w:val="20"/>
                <w:szCs w:val="20"/>
                <w:lang w:val="bg-BG" w:eastAsia="bg-BG"/>
              </w:rPr>
            </w:pPr>
            <w:r w:rsidRPr="004A68B2">
              <w:rPr>
                <w:bCs/>
                <w:sz w:val="20"/>
                <w:szCs w:val="20"/>
                <w:lang w:val="bg-BG" w:eastAsia="bg-BG"/>
              </w:rPr>
              <w:t>1</w:t>
            </w:r>
            <w:r w:rsidR="000F6260" w:rsidRPr="004A68B2">
              <w:rPr>
                <w:bCs/>
                <w:sz w:val="20"/>
                <w:szCs w:val="20"/>
                <w:lang w:val="bg-BG" w:eastAsia="bg-BG"/>
              </w:rPr>
              <w:t>8</w:t>
            </w:r>
            <w:r w:rsidRPr="004A68B2">
              <w:rPr>
                <w:bCs/>
                <w:sz w:val="20"/>
                <w:szCs w:val="20"/>
                <w:lang w:val="bg-BG" w:eastAsia="bg-BG"/>
              </w:rPr>
              <w:t xml:space="preserve"> от 1</w:t>
            </w:r>
            <w:r w:rsidR="000F6260" w:rsidRPr="004A68B2">
              <w:rPr>
                <w:bCs/>
                <w:sz w:val="20"/>
                <w:szCs w:val="20"/>
                <w:lang w:val="bg-BG" w:eastAsia="bg-BG"/>
              </w:rPr>
              <w:t>2713</w:t>
            </w:r>
            <w:r w:rsidRPr="004A68B2">
              <w:rPr>
                <w:bCs/>
                <w:sz w:val="20"/>
                <w:szCs w:val="20"/>
                <w:lang w:val="bg-BG" w:eastAsia="bg-BG"/>
              </w:rPr>
              <w:t xml:space="preserve"> тона партиди</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jc w:val="center"/>
              <w:rPr>
                <w:bCs/>
                <w:sz w:val="20"/>
                <w:szCs w:val="20"/>
                <w:lang w:val="bg-BG" w:eastAsia="bg-BG"/>
              </w:rPr>
            </w:pPr>
            <w:r w:rsidRPr="004A68B2">
              <w:rPr>
                <w:bCs/>
                <w:sz w:val="20"/>
                <w:szCs w:val="20"/>
                <w:lang w:val="bg-BG" w:eastAsia="bg-BG"/>
              </w:rPr>
              <w:t>Взети проби Пшеница</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Cs/>
                <w:sz w:val="20"/>
                <w:szCs w:val="20"/>
                <w:lang w:val="bg-BG" w:eastAsia="bg-BG"/>
              </w:rPr>
            </w:pPr>
            <w:r w:rsidRPr="004A68B2">
              <w:rPr>
                <w:bCs/>
                <w:sz w:val="20"/>
                <w:szCs w:val="20"/>
                <w:lang w:val="bg-BG" w:eastAsia="bg-BG"/>
              </w:rPr>
              <w:t>6</w:t>
            </w:r>
            <w:r w:rsidR="000F6260" w:rsidRPr="004A68B2">
              <w:rPr>
                <w:bCs/>
                <w:sz w:val="20"/>
                <w:szCs w:val="20"/>
                <w:lang w:val="bg-BG" w:eastAsia="bg-BG"/>
              </w:rPr>
              <w:t>0</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Cs/>
                <w:sz w:val="20"/>
                <w:szCs w:val="20"/>
                <w:lang w:val="bg-BG" w:eastAsia="bg-BG"/>
              </w:rPr>
            </w:pPr>
            <w:r w:rsidRPr="004A68B2">
              <w:rPr>
                <w:bCs/>
                <w:sz w:val="20"/>
                <w:szCs w:val="20"/>
                <w:lang w:val="bg-BG" w:eastAsia="bg-BG"/>
              </w:rPr>
              <w:t>6</w:t>
            </w:r>
            <w:r w:rsidR="000F6260" w:rsidRPr="004A68B2">
              <w:rPr>
                <w:bCs/>
                <w:sz w:val="20"/>
                <w:szCs w:val="20"/>
                <w:lang w:val="bg-BG" w:eastAsia="bg-BG"/>
              </w:rPr>
              <w:t>0</w:t>
            </w:r>
            <w:r w:rsidRPr="004A68B2">
              <w:rPr>
                <w:bCs/>
                <w:sz w:val="20"/>
                <w:szCs w:val="20"/>
                <w:lang w:val="bg-BG" w:eastAsia="bg-BG"/>
              </w:rPr>
              <w:t xml:space="preserve"> от </w:t>
            </w:r>
            <w:r w:rsidR="000F6260" w:rsidRPr="004A68B2">
              <w:rPr>
                <w:bCs/>
                <w:sz w:val="20"/>
                <w:szCs w:val="20"/>
                <w:lang w:val="bg-BG" w:eastAsia="bg-BG"/>
              </w:rPr>
              <w:t>86585</w:t>
            </w:r>
            <w:r w:rsidRPr="004A68B2">
              <w:rPr>
                <w:bCs/>
                <w:sz w:val="20"/>
                <w:szCs w:val="20"/>
                <w:lang w:val="bg-BG" w:eastAsia="bg-BG"/>
              </w:rPr>
              <w:t xml:space="preserve"> тона партиди</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jc w:val="center"/>
              <w:rPr>
                <w:bCs/>
                <w:sz w:val="20"/>
                <w:szCs w:val="20"/>
                <w:lang w:val="bg-BG" w:eastAsia="bg-BG"/>
              </w:rPr>
            </w:pPr>
            <w:r w:rsidRPr="004A68B2">
              <w:rPr>
                <w:bCs/>
                <w:sz w:val="20"/>
                <w:szCs w:val="20"/>
                <w:lang w:val="bg-BG" w:eastAsia="bg-BG"/>
              </w:rPr>
              <w:t>Взети проби Царевица</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0F6260" w:rsidP="004A68B2">
            <w:pPr>
              <w:jc w:val="center"/>
              <w:rPr>
                <w:bCs/>
                <w:sz w:val="20"/>
                <w:szCs w:val="20"/>
                <w:lang w:val="bg-BG" w:eastAsia="bg-BG"/>
              </w:rPr>
            </w:pPr>
            <w:r w:rsidRPr="004A68B2">
              <w:rPr>
                <w:bCs/>
                <w:sz w:val="20"/>
                <w:szCs w:val="20"/>
                <w:lang w:val="bg-BG" w:eastAsia="bg-BG"/>
              </w:rPr>
              <w:t>30</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0F6260" w:rsidP="004A68B2">
            <w:pPr>
              <w:jc w:val="center"/>
              <w:rPr>
                <w:bCs/>
                <w:sz w:val="20"/>
                <w:szCs w:val="20"/>
                <w:lang w:val="bg-BG" w:eastAsia="bg-BG"/>
              </w:rPr>
            </w:pPr>
            <w:r w:rsidRPr="004A68B2">
              <w:rPr>
                <w:bCs/>
                <w:sz w:val="20"/>
                <w:szCs w:val="20"/>
                <w:lang w:val="bg-BG" w:eastAsia="bg-BG"/>
              </w:rPr>
              <w:t>22</w:t>
            </w:r>
            <w:r w:rsidR="008A1C94" w:rsidRPr="004A68B2">
              <w:rPr>
                <w:bCs/>
                <w:sz w:val="20"/>
                <w:szCs w:val="20"/>
                <w:lang w:val="bg-BG" w:eastAsia="bg-BG"/>
              </w:rPr>
              <w:t xml:space="preserve"> от  </w:t>
            </w:r>
            <w:r w:rsidRPr="004A68B2">
              <w:rPr>
                <w:bCs/>
                <w:sz w:val="20"/>
                <w:szCs w:val="20"/>
                <w:lang w:val="bg-BG" w:eastAsia="bg-BG"/>
              </w:rPr>
              <w:t>17187</w:t>
            </w:r>
            <w:r w:rsidR="008A1C94" w:rsidRPr="004A68B2">
              <w:rPr>
                <w:bCs/>
                <w:sz w:val="20"/>
                <w:szCs w:val="20"/>
                <w:lang w:val="bg-BG" w:eastAsia="bg-BG"/>
              </w:rPr>
              <w:t xml:space="preserve"> тона партиди</w:t>
            </w:r>
          </w:p>
        </w:tc>
      </w:tr>
      <w:tr w:rsidR="008A1C94"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8A1C94" w:rsidRPr="004A68B2" w:rsidRDefault="008A1C94" w:rsidP="004A68B2">
            <w:pPr>
              <w:jc w:val="center"/>
              <w:rPr>
                <w:bCs/>
                <w:sz w:val="20"/>
                <w:szCs w:val="20"/>
                <w:lang w:val="bg-BG" w:eastAsia="bg-BG"/>
              </w:rPr>
            </w:pPr>
            <w:r w:rsidRPr="004A68B2">
              <w:rPr>
                <w:bCs/>
                <w:sz w:val="20"/>
                <w:szCs w:val="20"/>
                <w:lang w:val="bg-BG" w:eastAsia="bg-BG"/>
              </w:rPr>
              <w:t>Взети проби Слънчоглед</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0F6260" w:rsidP="004A68B2">
            <w:pPr>
              <w:jc w:val="center"/>
              <w:rPr>
                <w:bCs/>
                <w:sz w:val="20"/>
                <w:szCs w:val="20"/>
                <w:lang w:val="bg-BG" w:eastAsia="bg-BG"/>
              </w:rPr>
            </w:pPr>
            <w:r w:rsidRPr="004A68B2">
              <w:rPr>
                <w:bCs/>
                <w:sz w:val="20"/>
                <w:szCs w:val="20"/>
                <w:lang w:val="bg-BG" w:eastAsia="bg-BG"/>
              </w:rPr>
              <w:t>30</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8A1C94" w:rsidRPr="004A68B2" w:rsidRDefault="008A1C94" w:rsidP="004A68B2">
            <w:pPr>
              <w:jc w:val="center"/>
              <w:rPr>
                <w:bCs/>
                <w:sz w:val="20"/>
                <w:szCs w:val="20"/>
                <w:lang w:val="bg-BG" w:eastAsia="bg-BG"/>
              </w:rPr>
            </w:pPr>
            <w:r w:rsidRPr="004A68B2">
              <w:rPr>
                <w:bCs/>
                <w:sz w:val="20"/>
                <w:szCs w:val="20"/>
                <w:lang w:val="bg-BG" w:eastAsia="bg-BG"/>
              </w:rPr>
              <w:t>3</w:t>
            </w:r>
            <w:r w:rsidR="000F6260" w:rsidRPr="004A68B2">
              <w:rPr>
                <w:bCs/>
                <w:sz w:val="20"/>
                <w:szCs w:val="20"/>
                <w:lang w:val="bg-BG" w:eastAsia="bg-BG"/>
              </w:rPr>
              <w:t>1</w:t>
            </w:r>
            <w:r w:rsidRPr="004A68B2">
              <w:rPr>
                <w:bCs/>
                <w:sz w:val="20"/>
                <w:szCs w:val="20"/>
                <w:lang w:val="bg-BG" w:eastAsia="bg-BG"/>
              </w:rPr>
              <w:t xml:space="preserve"> от 2</w:t>
            </w:r>
            <w:r w:rsidR="000F6260" w:rsidRPr="004A68B2">
              <w:rPr>
                <w:bCs/>
                <w:sz w:val="20"/>
                <w:szCs w:val="20"/>
                <w:lang w:val="bg-BG" w:eastAsia="bg-BG"/>
              </w:rPr>
              <w:t>0353</w:t>
            </w:r>
            <w:r w:rsidRPr="004A68B2">
              <w:rPr>
                <w:bCs/>
                <w:sz w:val="20"/>
                <w:szCs w:val="20"/>
                <w:lang w:val="bg-BG" w:eastAsia="bg-BG"/>
              </w:rPr>
              <w:t xml:space="preserve">  тона партиди</w:t>
            </w:r>
          </w:p>
        </w:tc>
      </w:tr>
      <w:tr w:rsidR="008A1C94" w:rsidRPr="004A68B2" w:rsidTr="004A68B2">
        <w:trPr>
          <w:trHeight w:val="283"/>
        </w:trPr>
        <w:tc>
          <w:tcPr>
            <w:tcW w:w="2012" w:type="pct"/>
            <w:tcBorders>
              <w:top w:val="nil"/>
              <w:left w:val="single" w:sz="8" w:space="0" w:color="000000"/>
              <w:bottom w:val="nil"/>
              <w:right w:val="single" w:sz="8" w:space="0" w:color="000000"/>
            </w:tcBorders>
            <w:tcMar>
              <w:top w:w="28" w:type="dxa"/>
              <w:left w:w="57" w:type="dxa"/>
              <w:bottom w:w="57" w:type="dxa"/>
              <w:right w:w="57" w:type="dxa"/>
            </w:tcMar>
            <w:vAlign w:val="center"/>
            <w:hideMark/>
          </w:tcPr>
          <w:p w:rsidR="008A1C94" w:rsidRPr="004A68B2" w:rsidRDefault="008A1C94" w:rsidP="004A68B2">
            <w:pPr>
              <w:jc w:val="center"/>
              <w:rPr>
                <w:bCs/>
                <w:sz w:val="20"/>
                <w:szCs w:val="20"/>
                <w:lang w:val="bg-BG" w:eastAsia="bg-BG"/>
              </w:rPr>
            </w:pPr>
            <w:r w:rsidRPr="004A68B2">
              <w:rPr>
                <w:bCs/>
                <w:sz w:val="20"/>
                <w:szCs w:val="20"/>
                <w:lang w:val="bg-BG" w:eastAsia="bg-BG"/>
              </w:rPr>
              <w:t>Констативни протоколи</w:t>
            </w:r>
          </w:p>
        </w:tc>
        <w:tc>
          <w:tcPr>
            <w:tcW w:w="1339" w:type="pct"/>
            <w:tcBorders>
              <w:top w:val="nil"/>
              <w:left w:val="nil"/>
              <w:bottom w:val="nil"/>
              <w:right w:val="single" w:sz="8" w:space="0" w:color="000000"/>
            </w:tcBorders>
            <w:tcMar>
              <w:top w:w="28" w:type="dxa"/>
              <w:left w:w="57" w:type="dxa"/>
              <w:bottom w:w="57" w:type="dxa"/>
              <w:right w:w="57" w:type="dxa"/>
            </w:tcMar>
            <w:vAlign w:val="center"/>
          </w:tcPr>
          <w:p w:rsidR="008A1C94" w:rsidRPr="004A68B2" w:rsidRDefault="008A1C94" w:rsidP="004A68B2">
            <w:pPr>
              <w:jc w:val="center"/>
              <w:rPr>
                <w:bCs/>
                <w:sz w:val="20"/>
                <w:szCs w:val="20"/>
                <w:lang w:val="bg-BG" w:eastAsia="bg-BG"/>
              </w:rPr>
            </w:pPr>
            <w:r w:rsidRPr="004A68B2">
              <w:rPr>
                <w:bCs/>
                <w:sz w:val="20"/>
                <w:szCs w:val="20"/>
                <w:lang w:val="bg-BG" w:eastAsia="bg-BG"/>
              </w:rPr>
              <w:t>при необходимост</w:t>
            </w:r>
          </w:p>
        </w:tc>
        <w:tc>
          <w:tcPr>
            <w:tcW w:w="1649" w:type="pct"/>
            <w:tcBorders>
              <w:top w:val="nil"/>
              <w:left w:val="nil"/>
              <w:bottom w:val="nil"/>
              <w:right w:val="single" w:sz="8" w:space="0" w:color="000000"/>
            </w:tcBorders>
            <w:tcMar>
              <w:top w:w="28" w:type="dxa"/>
              <w:left w:w="57" w:type="dxa"/>
              <w:bottom w:w="57" w:type="dxa"/>
              <w:right w:w="57" w:type="dxa"/>
            </w:tcMar>
            <w:vAlign w:val="center"/>
          </w:tcPr>
          <w:p w:rsidR="008A1C94" w:rsidRPr="004A68B2" w:rsidRDefault="000F6260" w:rsidP="004A68B2">
            <w:pPr>
              <w:jc w:val="center"/>
              <w:rPr>
                <w:b/>
                <w:bCs/>
                <w:sz w:val="20"/>
                <w:szCs w:val="20"/>
                <w:lang w:val="bg-BG" w:eastAsia="bg-BG"/>
              </w:rPr>
            </w:pPr>
            <w:r w:rsidRPr="004A68B2">
              <w:rPr>
                <w:b/>
                <w:bCs/>
                <w:sz w:val="20"/>
                <w:szCs w:val="20"/>
                <w:lang w:val="bg-BG" w:eastAsia="bg-BG"/>
              </w:rPr>
              <w:t>29</w:t>
            </w:r>
          </w:p>
        </w:tc>
      </w:tr>
      <w:tr w:rsidR="000F6260" w:rsidRPr="004A68B2" w:rsidTr="004A68B2">
        <w:trPr>
          <w:trHeight w:val="283"/>
        </w:trPr>
        <w:tc>
          <w:tcPr>
            <w:tcW w:w="2012" w:type="pct"/>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0F6260" w:rsidRPr="004A68B2" w:rsidRDefault="000F6260" w:rsidP="004A68B2">
            <w:pPr>
              <w:keepNext/>
              <w:spacing w:before="100" w:beforeAutospacing="1" w:after="100" w:afterAutospacing="1" w:line="259" w:lineRule="auto"/>
              <w:jc w:val="center"/>
              <w:textAlignment w:val="center"/>
              <w:rPr>
                <w:sz w:val="20"/>
                <w:szCs w:val="20"/>
              </w:rPr>
            </w:pPr>
            <w:r w:rsidRPr="004A68B2">
              <w:rPr>
                <w:sz w:val="20"/>
                <w:szCs w:val="20"/>
              </w:rPr>
              <w:t>Приети и обработени приложения за произведено, налично и преработено зърно</w:t>
            </w:r>
          </w:p>
        </w:tc>
        <w:tc>
          <w:tcPr>
            <w:tcW w:w="133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0F6260" w:rsidRPr="004A68B2" w:rsidRDefault="000F6260" w:rsidP="004A68B2">
            <w:pPr>
              <w:spacing w:before="100" w:beforeAutospacing="1" w:after="100" w:afterAutospacing="1"/>
              <w:jc w:val="center"/>
              <w:rPr>
                <w:sz w:val="20"/>
                <w:szCs w:val="20"/>
              </w:rPr>
            </w:pPr>
            <w:r w:rsidRPr="004A68B2">
              <w:rPr>
                <w:sz w:val="20"/>
                <w:szCs w:val="20"/>
              </w:rPr>
              <w:t>ежемесечно</w:t>
            </w:r>
          </w:p>
        </w:tc>
        <w:tc>
          <w:tcPr>
            <w:tcW w:w="1649" w:type="pct"/>
            <w:tcBorders>
              <w:top w:val="nil"/>
              <w:left w:val="nil"/>
              <w:bottom w:val="single" w:sz="8" w:space="0" w:color="000000"/>
              <w:right w:val="single" w:sz="8" w:space="0" w:color="000000"/>
            </w:tcBorders>
            <w:tcMar>
              <w:top w:w="28" w:type="dxa"/>
              <w:left w:w="57" w:type="dxa"/>
              <w:bottom w:w="57" w:type="dxa"/>
              <w:right w:w="57" w:type="dxa"/>
            </w:tcMar>
            <w:vAlign w:val="center"/>
          </w:tcPr>
          <w:p w:rsidR="000F6260" w:rsidRPr="004A68B2" w:rsidRDefault="000F6260" w:rsidP="004A68B2">
            <w:pPr>
              <w:spacing w:before="100" w:beforeAutospacing="1" w:after="100" w:afterAutospacing="1"/>
              <w:jc w:val="center"/>
              <w:rPr>
                <w:b/>
                <w:sz w:val="20"/>
                <w:szCs w:val="20"/>
              </w:rPr>
            </w:pPr>
            <w:r w:rsidRPr="004A68B2">
              <w:rPr>
                <w:b/>
                <w:sz w:val="20"/>
                <w:szCs w:val="20"/>
              </w:rPr>
              <w:t>2039</w:t>
            </w:r>
          </w:p>
        </w:tc>
      </w:tr>
    </w:tbl>
    <w:p w:rsidR="00F861FA" w:rsidRPr="007D4F3B" w:rsidRDefault="00F861FA" w:rsidP="00F861FA">
      <w:pPr>
        <w:jc w:val="both"/>
        <w:rPr>
          <w:bCs/>
          <w:lang w:eastAsia="bg-BG"/>
        </w:rPr>
      </w:pPr>
    </w:p>
    <w:p w:rsidR="000F6260" w:rsidRPr="000F6260" w:rsidRDefault="000F6260" w:rsidP="005B0E62">
      <w:pPr>
        <w:ind w:firstLine="709"/>
        <w:jc w:val="both"/>
        <w:rPr>
          <w:b/>
          <w:bCs/>
          <w:lang w:val="bg-BG"/>
        </w:rPr>
      </w:pPr>
      <w:r>
        <w:rPr>
          <w:b/>
          <w:bCs/>
          <w:lang w:val="bg-BG"/>
        </w:rPr>
        <w:t>16.</w:t>
      </w:r>
      <w:r w:rsidR="005B0E62">
        <w:rPr>
          <w:b/>
          <w:bCs/>
          <w:lang w:val="bg-BG"/>
        </w:rPr>
        <w:t xml:space="preserve"> </w:t>
      </w:r>
      <w:r w:rsidRPr="000F6260">
        <w:rPr>
          <w:b/>
          <w:bCs/>
          <w:lang w:val="bg-BG"/>
        </w:rPr>
        <w:t>ДЕЙНОСТИ ПО ПРИЛАГАНЕ</w:t>
      </w:r>
      <w:r w:rsidRPr="000F6260">
        <w:rPr>
          <w:b/>
          <w:bCs/>
        </w:rPr>
        <w:t xml:space="preserve"> </w:t>
      </w:r>
      <w:r w:rsidRPr="000F6260">
        <w:rPr>
          <w:b/>
          <w:bCs/>
          <w:lang w:val="bg-BG"/>
        </w:rPr>
        <w:t>НА</w:t>
      </w:r>
      <w:r w:rsidRPr="000F6260">
        <w:rPr>
          <w:b/>
          <w:bCs/>
        </w:rPr>
        <w:t xml:space="preserve"> </w:t>
      </w:r>
      <w:r w:rsidRPr="000F6260">
        <w:rPr>
          <w:b/>
          <w:bCs/>
          <w:lang w:val="bg-BG"/>
        </w:rPr>
        <w:t>РАЗПОРЕДБИТЕ НА</w:t>
      </w:r>
      <w:r w:rsidRPr="000F6260">
        <w:rPr>
          <w:b/>
          <w:bCs/>
        </w:rPr>
        <w:t xml:space="preserve"> </w:t>
      </w:r>
      <w:r w:rsidRPr="000F6260">
        <w:rPr>
          <w:b/>
          <w:bCs/>
          <w:lang w:val="x-none"/>
        </w:rPr>
        <w:t xml:space="preserve">НАРЕДБА № 2 </w:t>
      </w:r>
      <w:r w:rsidRPr="000F6260">
        <w:rPr>
          <w:b/>
          <w:bCs/>
          <w:lang w:val="bg-BG"/>
        </w:rPr>
        <w:t xml:space="preserve">ОТ </w:t>
      </w:r>
      <w:r w:rsidRPr="000F6260">
        <w:rPr>
          <w:b/>
          <w:bCs/>
          <w:lang w:val="x-none"/>
        </w:rPr>
        <w:t xml:space="preserve">28.07.2022 г. </w:t>
      </w:r>
      <w:r w:rsidRPr="000F6260">
        <w:rPr>
          <w:b/>
          <w:bCs/>
          <w:lang w:val="bg-BG"/>
        </w:rPr>
        <w:t>ЗА КЛАСИФИКАЦИЯ</w:t>
      </w:r>
      <w:r w:rsidRPr="000F6260">
        <w:rPr>
          <w:b/>
          <w:bCs/>
          <w:lang w:val="x-none"/>
        </w:rPr>
        <w:t xml:space="preserve"> </w:t>
      </w:r>
      <w:r w:rsidRPr="000F6260">
        <w:rPr>
          <w:b/>
          <w:bCs/>
          <w:lang w:val="bg-BG"/>
        </w:rPr>
        <w:t xml:space="preserve">НА КЛАННИЧНИ </w:t>
      </w:r>
      <w:r w:rsidRPr="000F6260">
        <w:rPr>
          <w:b/>
          <w:bCs/>
          <w:lang w:val="x-none"/>
        </w:rPr>
        <w:t xml:space="preserve"> </w:t>
      </w:r>
      <w:r w:rsidRPr="000F6260">
        <w:rPr>
          <w:b/>
          <w:bCs/>
          <w:lang w:val="bg-BG"/>
        </w:rPr>
        <w:t xml:space="preserve">ТРУПОВЕ НА </w:t>
      </w:r>
      <w:r w:rsidRPr="000F6260">
        <w:rPr>
          <w:b/>
          <w:bCs/>
          <w:lang w:val="x-none"/>
        </w:rPr>
        <w:t xml:space="preserve"> </w:t>
      </w:r>
      <w:r w:rsidRPr="000F6260">
        <w:rPr>
          <w:b/>
          <w:bCs/>
          <w:lang w:val="bg-BG"/>
        </w:rPr>
        <w:t>ГОВЕДА</w:t>
      </w:r>
      <w:r w:rsidRPr="000F6260">
        <w:rPr>
          <w:b/>
          <w:bCs/>
          <w:lang w:val="x-none"/>
        </w:rPr>
        <w:t>,</w:t>
      </w:r>
      <w:r w:rsidRPr="000F6260">
        <w:rPr>
          <w:b/>
          <w:bCs/>
        </w:rPr>
        <w:t xml:space="preserve"> </w:t>
      </w:r>
      <w:r w:rsidRPr="000F6260">
        <w:rPr>
          <w:b/>
          <w:bCs/>
          <w:lang w:val="bg-BG"/>
        </w:rPr>
        <w:t>СВИНЕ И ОВЦЕ</w:t>
      </w:r>
      <w:r w:rsidRPr="000F6260">
        <w:rPr>
          <w:b/>
          <w:bCs/>
          <w:lang w:val="x-none"/>
        </w:rPr>
        <w:t xml:space="preserve"> </w:t>
      </w:r>
      <w:r w:rsidRPr="000F6260">
        <w:rPr>
          <w:b/>
          <w:bCs/>
          <w:lang w:val="bg-BG"/>
        </w:rPr>
        <w:t xml:space="preserve">ПО СКАЛИТЕ НА </w:t>
      </w:r>
      <w:r w:rsidRPr="000F6260">
        <w:rPr>
          <w:b/>
          <w:bCs/>
          <w:lang w:val="x-none"/>
        </w:rPr>
        <w:t xml:space="preserve"> С</w:t>
      </w:r>
      <w:r w:rsidRPr="000F6260">
        <w:rPr>
          <w:b/>
          <w:bCs/>
          <w:lang w:val="bg-BG"/>
        </w:rPr>
        <w:t>ЪЮЗА</w:t>
      </w:r>
      <w:r w:rsidRPr="000F6260">
        <w:rPr>
          <w:b/>
          <w:bCs/>
          <w:lang w:val="x-none"/>
        </w:rPr>
        <w:t xml:space="preserve">, </w:t>
      </w:r>
      <w:r w:rsidRPr="000F6260">
        <w:rPr>
          <w:b/>
          <w:bCs/>
          <w:lang w:val="bg-BG"/>
        </w:rPr>
        <w:t>ОТЧИТАНЕ</w:t>
      </w:r>
      <w:r w:rsidRPr="000F6260">
        <w:rPr>
          <w:b/>
          <w:bCs/>
          <w:lang w:val="x-none"/>
        </w:rPr>
        <w:t xml:space="preserve"> </w:t>
      </w:r>
      <w:r w:rsidRPr="000F6260">
        <w:rPr>
          <w:b/>
          <w:bCs/>
          <w:lang w:val="bg-BG"/>
        </w:rPr>
        <w:t>И ДОКЛАДВАНЕ НА</w:t>
      </w:r>
      <w:r w:rsidRPr="000F6260">
        <w:rPr>
          <w:b/>
          <w:bCs/>
          <w:lang w:val="x-none"/>
        </w:rPr>
        <w:t xml:space="preserve"> </w:t>
      </w:r>
      <w:r w:rsidRPr="000F6260">
        <w:rPr>
          <w:b/>
          <w:bCs/>
          <w:lang w:val="bg-BG"/>
        </w:rPr>
        <w:t>ПАЗАРНИТЕ</w:t>
      </w:r>
      <w:r w:rsidRPr="000F6260">
        <w:rPr>
          <w:b/>
          <w:bCs/>
          <w:lang w:val="x-none"/>
        </w:rPr>
        <w:t xml:space="preserve"> </w:t>
      </w:r>
      <w:r w:rsidRPr="000F6260">
        <w:rPr>
          <w:b/>
          <w:bCs/>
          <w:lang w:val="bg-BG"/>
        </w:rPr>
        <w:t>ЦЕНИ</w:t>
      </w:r>
      <w:r w:rsidRPr="000F6260">
        <w:rPr>
          <w:b/>
          <w:bCs/>
          <w:lang w:val="x-none"/>
        </w:rPr>
        <w:t xml:space="preserve"> </w:t>
      </w:r>
      <w:r w:rsidRPr="000F6260">
        <w:rPr>
          <w:b/>
          <w:bCs/>
          <w:lang w:val="bg-BG"/>
        </w:rPr>
        <w:t>НА</w:t>
      </w:r>
      <w:r w:rsidRPr="000F6260">
        <w:rPr>
          <w:b/>
          <w:bCs/>
          <w:lang w:val="x-none"/>
        </w:rPr>
        <w:t xml:space="preserve"> </w:t>
      </w:r>
      <w:r w:rsidRPr="000F6260">
        <w:rPr>
          <w:b/>
          <w:bCs/>
          <w:lang w:val="bg-BG"/>
        </w:rPr>
        <w:t>НЯКОИ</w:t>
      </w:r>
      <w:r w:rsidRPr="000F6260">
        <w:rPr>
          <w:b/>
          <w:bCs/>
          <w:lang w:val="x-none"/>
        </w:rPr>
        <w:t xml:space="preserve"> </w:t>
      </w:r>
      <w:r w:rsidRPr="000F6260">
        <w:rPr>
          <w:b/>
          <w:bCs/>
          <w:lang w:val="bg-BG"/>
        </w:rPr>
        <w:t>КАТЕГОРИИ</w:t>
      </w:r>
      <w:r w:rsidRPr="000F6260">
        <w:rPr>
          <w:b/>
          <w:bCs/>
          <w:lang w:val="x-none"/>
        </w:rPr>
        <w:t xml:space="preserve"> </w:t>
      </w:r>
      <w:r w:rsidRPr="000F6260">
        <w:rPr>
          <w:b/>
          <w:bCs/>
          <w:lang w:val="bg-BG"/>
        </w:rPr>
        <w:t xml:space="preserve">КЛАННИЧНИ </w:t>
      </w:r>
      <w:r w:rsidRPr="000F6260">
        <w:rPr>
          <w:b/>
          <w:bCs/>
          <w:lang w:val="x-none"/>
        </w:rPr>
        <w:t xml:space="preserve"> </w:t>
      </w:r>
      <w:r w:rsidRPr="000F6260">
        <w:rPr>
          <w:b/>
          <w:bCs/>
          <w:lang w:val="bg-BG"/>
        </w:rPr>
        <w:t>ТРУПОВЕ</w:t>
      </w:r>
      <w:r w:rsidRPr="000F6260">
        <w:rPr>
          <w:b/>
          <w:bCs/>
          <w:lang w:val="x-none"/>
        </w:rPr>
        <w:t xml:space="preserve"> </w:t>
      </w:r>
      <w:r w:rsidRPr="000F6260">
        <w:rPr>
          <w:b/>
          <w:bCs/>
          <w:lang w:val="bg-BG"/>
        </w:rPr>
        <w:t>И</w:t>
      </w:r>
      <w:r w:rsidRPr="000F6260">
        <w:rPr>
          <w:b/>
          <w:bCs/>
          <w:lang w:val="x-none"/>
        </w:rPr>
        <w:t xml:space="preserve"> </w:t>
      </w:r>
      <w:r w:rsidRPr="000F6260">
        <w:rPr>
          <w:b/>
          <w:bCs/>
          <w:lang w:val="bg-BG"/>
        </w:rPr>
        <w:t xml:space="preserve">ПРОВЕРКИ </w:t>
      </w:r>
      <w:r w:rsidRPr="000F6260">
        <w:rPr>
          <w:b/>
          <w:bCs/>
          <w:lang w:val="x-none"/>
        </w:rPr>
        <w:t xml:space="preserve"> </w:t>
      </w:r>
      <w:r w:rsidRPr="000F6260">
        <w:rPr>
          <w:b/>
          <w:bCs/>
          <w:lang w:val="bg-BG"/>
        </w:rPr>
        <w:t>В</w:t>
      </w:r>
      <w:r w:rsidRPr="000F6260">
        <w:rPr>
          <w:b/>
          <w:bCs/>
          <w:lang w:val="x-none"/>
        </w:rPr>
        <w:t xml:space="preserve"> </w:t>
      </w:r>
      <w:r w:rsidRPr="000F6260">
        <w:rPr>
          <w:b/>
          <w:bCs/>
          <w:lang w:val="bg-BG"/>
        </w:rPr>
        <w:t>КЛАННИЦИТЕ</w:t>
      </w:r>
    </w:p>
    <w:p w:rsidR="000F6260" w:rsidRPr="000F6260" w:rsidRDefault="000F6260" w:rsidP="000F6260">
      <w:pPr>
        <w:rPr>
          <w:bCs/>
          <w:lang w:val="be-BY"/>
        </w:rPr>
      </w:pPr>
    </w:p>
    <w:p w:rsidR="000F6260" w:rsidRPr="000F6260" w:rsidRDefault="005B0E62" w:rsidP="000F6260">
      <w:pPr>
        <w:jc w:val="both"/>
        <w:rPr>
          <w:bCs/>
          <w:lang w:val="en-US" w:eastAsia="bg-BG"/>
        </w:rPr>
      </w:pPr>
      <w:r>
        <w:rPr>
          <w:bCs/>
          <w:lang w:val="bg-BG" w:eastAsia="bg-BG"/>
        </w:rPr>
        <w:tab/>
      </w:r>
      <w:r w:rsidR="00497FD4" w:rsidRPr="00497FD4">
        <w:rPr>
          <w:bCs/>
          <w:lang w:eastAsia="bg-BG"/>
        </w:rPr>
        <w:t xml:space="preserve">През 2024 г. </w:t>
      </w:r>
      <w:r w:rsidR="00650B6B">
        <w:rPr>
          <w:bCs/>
          <w:lang w:eastAsia="bg-BG"/>
        </w:rPr>
        <w:t>ОД „Земеделие“ Търговище</w:t>
      </w:r>
      <w:r w:rsidR="00497FD4" w:rsidRPr="00497FD4">
        <w:rPr>
          <w:bCs/>
          <w:lang w:eastAsia="bg-BG"/>
        </w:rPr>
        <w:t xml:space="preserve"> продължи с изпълнението на проверки за спазване на разпоредбите на Наредба № 2 от 28.07.2022 г. В областта функционира една кланица, която прилага класификация на кланични трупове от свине съгласно скалите на ЕС. Изискването за провеждане на минимален брой проверки в зависимост от седмичния брой на закланите свине беше спазено, като </w:t>
      </w:r>
      <w:r w:rsidR="00650B6B">
        <w:rPr>
          <w:bCs/>
          <w:lang w:eastAsia="bg-BG"/>
        </w:rPr>
        <w:t>ОД „Земеделие“ Търговище</w:t>
      </w:r>
      <w:r w:rsidR="00497FD4" w:rsidRPr="00497FD4">
        <w:rPr>
          <w:bCs/>
          <w:lang w:eastAsia="bg-BG"/>
        </w:rPr>
        <w:t xml:space="preserve"> извърши по една проверка на всеки два месеца, или общо шест проверки за годината. Беше спазено и изискването за измерване на процента на постно месо от минимум тридесет заклани свине. Измерванията по време на проверките бяха </w:t>
      </w:r>
      <w:r w:rsidR="00497FD4" w:rsidRPr="00497FD4">
        <w:rPr>
          <w:bCs/>
          <w:lang w:eastAsia="bg-BG"/>
        </w:rPr>
        <w:lastRenderedPageBreak/>
        <w:t>извършени с калибриран апарат UF-200. Докладите от проверките бяха своевременно изготвени и изпратени до Министерството на земеделието и храните, Дирекция „Животновъдство“.</w:t>
      </w:r>
    </w:p>
    <w:p w:rsidR="00650C7E" w:rsidRDefault="00650C7E" w:rsidP="00F861FA">
      <w:pPr>
        <w:jc w:val="both"/>
        <w:rPr>
          <w:b/>
          <w:bCs/>
        </w:rPr>
      </w:pPr>
    </w:p>
    <w:p w:rsidR="00650C7E" w:rsidRDefault="00650C7E" w:rsidP="00F861FA">
      <w:pPr>
        <w:jc w:val="both"/>
        <w:rPr>
          <w:b/>
          <w:bCs/>
        </w:rPr>
      </w:pPr>
    </w:p>
    <w:p w:rsidR="00F861FA" w:rsidRDefault="005B0E62" w:rsidP="00F861FA">
      <w:pPr>
        <w:jc w:val="both"/>
        <w:rPr>
          <w:b/>
          <w:bCs/>
          <w:lang w:val="be-BY"/>
        </w:rPr>
      </w:pPr>
      <w:r>
        <w:rPr>
          <w:b/>
          <w:bCs/>
          <w:lang w:val="bg-BG"/>
        </w:rPr>
        <w:tab/>
      </w:r>
      <w:r w:rsidR="00F861FA" w:rsidRPr="007D4F3B">
        <w:rPr>
          <w:b/>
          <w:bCs/>
        </w:rPr>
        <w:t>V</w:t>
      </w:r>
      <w:r w:rsidR="00F861FA" w:rsidRPr="007D4F3B">
        <w:rPr>
          <w:b/>
          <w:bCs/>
          <w:lang w:val="ru-RU"/>
        </w:rPr>
        <w:t xml:space="preserve">. </w:t>
      </w:r>
      <w:r w:rsidR="00F861FA" w:rsidRPr="007D4F3B">
        <w:rPr>
          <w:b/>
          <w:bCs/>
          <w:lang w:val="be-BY"/>
        </w:rPr>
        <w:t>ЗАКЛЮЧЕНИЕ И ИЗВОДИ</w:t>
      </w:r>
    </w:p>
    <w:p w:rsidR="00F861FA" w:rsidRDefault="00F861FA" w:rsidP="00F861FA">
      <w:pPr>
        <w:jc w:val="both"/>
        <w:rPr>
          <w:b/>
          <w:bCs/>
          <w:lang w:val="be-BY"/>
        </w:rPr>
      </w:pPr>
    </w:p>
    <w:p w:rsidR="00497FD4" w:rsidRPr="00497FD4" w:rsidRDefault="00497FD4" w:rsidP="00497FD4">
      <w:pPr>
        <w:ind w:firstLine="720"/>
        <w:jc w:val="both"/>
        <w:rPr>
          <w:lang w:val="bg-BG"/>
        </w:rPr>
      </w:pPr>
      <w:r w:rsidRPr="00497FD4">
        <w:rPr>
          <w:lang w:val="bg-BG"/>
        </w:rPr>
        <w:t>Търговищката област разполага със значителен потенциал за развитие на чувствителните сектори в земеделието. За да бъде реализиран този потенциал е необходимо да се предприемат подходящи мерки за насърчаване на земеделските стопани да разширят дейността си в тези области. Използването на модерна техника и технологии изисква усвояване на специфични знания и превръщането им в умения и навици. Повишаването на ефективността, продуктивността и конкурентоспособността зависи пряко от увеличаването на знанията и компетентността на производителите. Въпреки че основните земеделски операции включват много рутинни дейности, ежегодно изискванията се увеличават и производителите трябва да адаптират своите практики в агротехниката и сортовия състав. Това предполага изучаване на чуждестранен опит, създаване на база данни с информация, съобразена с конкретните условия на местните производители. Организирането на обучителни семинари, предоставянето на консултантски и информационни услуги, както и участието в специализирани прояви и представяния на нови знания, са важни елементи за успешната дейност на земеделските производители. Обединяването на усилията на стопаните в групи или организации може да увеличи тяхната конкурентоспособност и да им осигури достъп до нови пазари.</w:t>
      </w:r>
    </w:p>
    <w:p w:rsidR="00497FD4" w:rsidRPr="00497FD4" w:rsidRDefault="00497FD4" w:rsidP="00497FD4">
      <w:pPr>
        <w:ind w:firstLine="720"/>
        <w:jc w:val="both"/>
        <w:rPr>
          <w:lang w:val="bg-BG"/>
        </w:rPr>
      </w:pPr>
      <w:r w:rsidRPr="00497FD4">
        <w:rPr>
          <w:lang w:val="bg-BG"/>
        </w:rPr>
        <w:t>Пчеларството изисква относително малко финансови средства, а опрашването от пчелите е ключово за развитието на земеделските сектори в региона. Освен мед, могат да се произвеждат и други продукти като восък, пчелен прашец и тинктури, които са привлекателни и бързооборотни. За да се възобновят или развият нови дейности като зеленчукопроизводство и овощарство, различни форми на консервиране на плодове и зеленчуци, разширяване на пчелините и създаване на нови пчелни стопанства, е необходимо:</w:t>
      </w:r>
    </w:p>
    <w:p w:rsidR="00497FD4" w:rsidRPr="00497FD4" w:rsidRDefault="00497FD4" w:rsidP="00497FD4">
      <w:pPr>
        <w:numPr>
          <w:ilvl w:val="0"/>
          <w:numId w:val="29"/>
        </w:numPr>
        <w:jc w:val="both"/>
        <w:rPr>
          <w:lang w:val="bg-BG"/>
        </w:rPr>
      </w:pPr>
      <w:r w:rsidRPr="00497FD4">
        <w:rPr>
          <w:lang w:val="bg-BG"/>
        </w:rPr>
        <w:t>Разработване на алтернативни методи за напояване, което изисква подкрепа от общинските власти, бързо одобрение на проектите, съгласуване с Басейнова дирекция и издаване на разрешения за строеж, когато е необходимо;</w:t>
      </w:r>
    </w:p>
    <w:p w:rsidR="00497FD4" w:rsidRPr="00497FD4" w:rsidRDefault="00497FD4" w:rsidP="00497FD4">
      <w:pPr>
        <w:numPr>
          <w:ilvl w:val="0"/>
          <w:numId w:val="29"/>
        </w:numPr>
        <w:jc w:val="both"/>
        <w:rPr>
          <w:lang w:val="bg-BG"/>
        </w:rPr>
      </w:pPr>
      <w:r w:rsidRPr="00497FD4">
        <w:rPr>
          <w:lang w:val="bg-BG"/>
        </w:rPr>
        <w:t>Осигуряване на консултантска и образователна помощ за подготовката на проекти, обучение на кадри и специалисти относно конвенционалното и биологичното отглеждане на плодове и зеленчуци;</w:t>
      </w:r>
    </w:p>
    <w:p w:rsidR="00497FD4" w:rsidRPr="00497FD4" w:rsidRDefault="00497FD4" w:rsidP="00497FD4">
      <w:pPr>
        <w:numPr>
          <w:ilvl w:val="0"/>
          <w:numId w:val="29"/>
        </w:numPr>
        <w:jc w:val="both"/>
        <w:rPr>
          <w:lang w:val="bg-BG"/>
        </w:rPr>
      </w:pPr>
      <w:r w:rsidRPr="00497FD4">
        <w:rPr>
          <w:lang w:val="bg-BG"/>
        </w:rPr>
        <w:t>Изграждане и експлоатация на оранжерии за производство на зеленчуци и други подобни дейности.</w:t>
      </w:r>
    </w:p>
    <w:p w:rsidR="00497FD4" w:rsidRPr="00497FD4" w:rsidRDefault="00497FD4" w:rsidP="00497FD4">
      <w:pPr>
        <w:ind w:firstLine="720"/>
        <w:jc w:val="both"/>
        <w:rPr>
          <w:lang w:val="bg-BG"/>
        </w:rPr>
      </w:pPr>
      <w:r w:rsidRPr="00497FD4">
        <w:rPr>
          <w:lang w:val="bg-BG"/>
        </w:rPr>
        <w:t>Производството на фуражи в областта е предпоставка за развитие на животновъдството в чувствителните сектори. Стопанствата, произвеждащи мляко от биволи, кози и крави, имат потенциал за развитие, а за тези, които не отговарят на изискванията, е препоръчително поетапно заместване на млечните породи с месодайни</w:t>
      </w:r>
    </w:p>
    <w:p w:rsidR="002703E6" w:rsidRDefault="002703E6" w:rsidP="00F861FA">
      <w:pPr>
        <w:ind w:firstLine="720"/>
        <w:jc w:val="both"/>
        <w:rPr>
          <w:bCs/>
          <w:lang w:val="bg-BG"/>
        </w:rPr>
      </w:pPr>
    </w:p>
    <w:p w:rsidR="002703E6" w:rsidRDefault="002703E6" w:rsidP="00F861FA">
      <w:pPr>
        <w:ind w:firstLine="720"/>
        <w:jc w:val="both"/>
        <w:rPr>
          <w:bCs/>
          <w:lang w:val="bg-BG"/>
        </w:rPr>
      </w:pPr>
    </w:p>
    <w:p w:rsidR="00746A6C" w:rsidRDefault="00746A6C" w:rsidP="00F861FA">
      <w:pPr>
        <w:ind w:firstLine="720"/>
        <w:jc w:val="both"/>
        <w:rPr>
          <w:bCs/>
          <w:lang w:val="bg-BG"/>
        </w:rPr>
      </w:pPr>
    </w:p>
    <w:p w:rsidR="00746A6C" w:rsidRDefault="00746A6C" w:rsidP="00F861FA">
      <w:pPr>
        <w:ind w:firstLine="720"/>
        <w:jc w:val="both"/>
        <w:rPr>
          <w:bCs/>
          <w:lang w:val="bg-BG"/>
        </w:rPr>
      </w:pPr>
    </w:p>
    <w:p w:rsidR="00F861FA" w:rsidRPr="005B0E62" w:rsidRDefault="00F861FA" w:rsidP="004F71E2">
      <w:pPr>
        <w:jc w:val="both"/>
        <w:rPr>
          <w:b/>
          <w:caps/>
          <w:lang w:val="bg-BG"/>
        </w:rPr>
      </w:pPr>
      <w:r w:rsidRPr="005B0E62">
        <w:rPr>
          <w:b/>
          <w:caps/>
          <w:lang w:val="bg-BG"/>
        </w:rPr>
        <w:t>Донко Донков</w:t>
      </w:r>
    </w:p>
    <w:p w:rsidR="00A11C1E" w:rsidRPr="00A11C1E" w:rsidRDefault="00F861FA" w:rsidP="00F349BB">
      <w:pPr>
        <w:jc w:val="both"/>
        <w:rPr>
          <w:sz w:val="20"/>
        </w:rPr>
      </w:pPr>
      <w:r w:rsidRPr="005B0E62">
        <w:rPr>
          <w:i/>
          <w:lang w:val="bg-BG"/>
        </w:rPr>
        <w:t>Директор на ОД „Земеделие“ Търговище</w:t>
      </w:r>
    </w:p>
    <w:p w:rsidR="00A11C1E" w:rsidRDefault="00A11C1E" w:rsidP="00A11C1E">
      <w:pPr>
        <w:rPr>
          <w:sz w:val="20"/>
        </w:rPr>
      </w:pPr>
    </w:p>
    <w:sectPr w:rsidR="00A11C1E" w:rsidSect="00FF0D56">
      <w:pgSz w:w="12240" w:h="15840" w:code="1"/>
      <w:pgMar w:top="993" w:right="900" w:bottom="1135"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84" w:rsidRDefault="00217584">
      <w:r>
        <w:separator/>
      </w:r>
    </w:p>
  </w:endnote>
  <w:endnote w:type="continuationSeparator" w:id="0">
    <w:p w:rsidR="00217584" w:rsidRDefault="0021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84" w:rsidRDefault="00217584">
      <w:r>
        <w:separator/>
      </w:r>
    </w:p>
  </w:footnote>
  <w:footnote w:type="continuationSeparator" w:id="0">
    <w:p w:rsidR="00217584" w:rsidRDefault="00217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3A4E8A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33EAE690"/>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93C67826"/>
    <w:lvl w:ilvl="0">
      <w:start w:val="1"/>
      <w:numFmt w:val="bullet"/>
      <w:pStyle w:val="a"/>
      <w:lvlText w:val=""/>
      <w:lvlJc w:val="left"/>
      <w:pPr>
        <w:tabs>
          <w:tab w:val="num" w:pos="360"/>
        </w:tabs>
        <w:ind w:left="360" w:hanging="360"/>
      </w:pPr>
      <w:rPr>
        <w:rFonts w:ascii="Symbol" w:hAnsi="Symbol" w:hint="default"/>
      </w:rPr>
    </w:lvl>
  </w:abstractNum>
  <w:abstractNum w:abstractNumId="3">
    <w:nsid w:val="02A235DC"/>
    <w:multiLevelType w:val="multilevel"/>
    <w:tmpl w:val="CABA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54305A"/>
    <w:multiLevelType w:val="hybridMultilevel"/>
    <w:tmpl w:val="64D84624"/>
    <w:lvl w:ilvl="0" w:tplc="92D0E0AC">
      <w:start w:val="1"/>
      <w:numFmt w:val="bullet"/>
      <w:lvlText w:val=""/>
      <w:lvlJc w:val="left"/>
      <w:pPr>
        <w:tabs>
          <w:tab w:val="num" w:pos="720"/>
        </w:tabs>
        <w:ind w:firstLine="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nsid w:val="05263967"/>
    <w:multiLevelType w:val="multilevel"/>
    <w:tmpl w:val="02BC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2C245F"/>
    <w:multiLevelType w:val="multilevel"/>
    <w:tmpl w:val="02BC23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9C48B7"/>
    <w:multiLevelType w:val="multilevel"/>
    <w:tmpl w:val="83DAEBE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75680B"/>
    <w:multiLevelType w:val="multilevel"/>
    <w:tmpl w:val="64A2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2F0A3F"/>
    <w:multiLevelType w:val="multilevel"/>
    <w:tmpl w:val="964683FC"/>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272275AF"/>
    <w:multiLevelType w:val="multilevel"/>
    <w:tmpl w:val="0AEC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675091"/>
    <w:multiLevelType w:val="multilevel"/>
    <w:tmpl w:val="45D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0C52B1E"/>
    <w:multiLevelType w:val="hybridMultilevel"/>
    <w:tmpl w:val="8E782C1A"/>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nsid w:val="32AC3A36"/>
    <w:multiLevelType w:val="multilevel"/>
    <w:tmpl w:val="02BC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92280F"/>
    <w:multiLevelType w:val="hybridMultilevel"/>
    <w:tmpl w:val="096A733C"/>
    <w:lvl w:ilvl="0" w:tplc="92D0E0AC">
      <w:start w:val="1"/>
      <w:numFmt w:val="bullet"/>
      <w:lvlText w:val=""/>
      <w:lvlJc w:val="left"/>
      <w:pPr>
        <w:tabs>
          <w:tab w:val="num" w:pos="720"/>
        </w:tabs>
        <w:ind w:firstLine="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5">
    <w:nsid w:val="40A8216E"/>
    <w:multiLevelType w:val="multilevel"/>
    <w:tmpl w:val="78D0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6B7718"/>
    <w:multiLevelType w:val="multilevel"/>
    <w:tmpl w:val="5FA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D345DB"/>
    <w:multiLevelType w:val="multilevel"/>
    <w:tmpl w:val="6A58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CC75C9"/>
    <w:multiLevelType w:val="hybridMultilevel"/>
    <w:tmpl w:val="D034E3F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69C06BD"/>
    <w:multiLevelType w:val="multilevel"/>
    <w:tmpl w:val="6E10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171401"/>
    <w:multiLevelType w:val="multilevel"/>
    <w:tmpl w:val="E700A3D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831036"/>
    <w:multiLevelType w:val="hybridMultilevel"/>
    <w:tmpl w:val="2A74FB24"/>
    <w:lvl w:ilvl="0" w:tplc="92D0E0AC">
      <w:start w:val="1"/>
      <w:numFmt w:val="bullet"/>
      <w:lvlText w:val=""/>
      <w:lvlJc w:val="left"/>
      <w:pPr>
        <w:tabs>
          <w:tab w:val="num" w:pos="720"/>
        </w:tabs>
        <w:ind w:firstLine="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2">
    <w:nsid w:val="57BB6105"/>
    <w:multiLevelType w:val="hybridMultilevel"/>
    <w:tmpl w:val="9EA252B0"/>
    <w:lvl w:ilvl="0" w:tplc="92D0E0AC">
      <w:start w:val="1"/>
      <w:numFmt w:val="bullet"/>
      <w:lvlText w:val=""/>
      <w:lvlJc w:val="left"/>
      <w:pPr>
        <w:tabs>
          <w:tab w:val="num" w:pos="720"/>
        </w:tabs>
        <w:ind w:firstLine="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3">
    <w:nsid w:val="5BA3347C"/>
    <w:multiLevelType w:val="multilevel"/>
    <w:tmpl w:val="52A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DAF4C9A"/>
    <w:multiLevelType w:val="multilevel"/>
    <w:tmpl w:val="BBECFCB2"/>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1A0D48"/>
    <w:multiLevelType w:val="hybridMultilevel"/>
    <w:tmpl w:val="660EBE36"/>
    <w:lvl w:ilvl="0" w:tplc="92D0E0AC">
      <w:start w:val="1"/>
      <w:numFmt w:val="bullet"/>
      <w:lvlText w:val=""/>
      <w:lvlJc w:val="left"/>
      <w:pPr>
        <w:tabs>
          <w:tab w:val="num" w:pos="720"/>
        </w:tabs>
        <w:ind w:firstLine="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6">
    <w:nsid w:val="619A11DB"/>
    <w:multiLevelType w:val="multilevel"/>
    <w:tmpl w:val="66D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4351F15"/>
    <w:multiLevelType w:val="multilevel"/>
    <w:tmpl w:val="6DF600C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4872B4"/>
    <w:multiLevelType w:val="multilevel"/>
    <w:tmpl w:val="02BC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2018AA"/>
    <w:multiLevelType w:val="multilevel"/>
    <w:tmpl w:val="E7F8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D61E2A"/>
    <w:multiLevelType w:val="hybridMultilevel"/>
    <w:tmpl w:val="B5225826"/>
    <w:lvl w:ilvl="0" w:tplc="0402000F">
      <w:start w:val="1"/>
      <w:numFmt w:val="decimal"/>
      <w:lvlText w:val="%1."/>
      <w:lvlJc w:val="left"/>
      <w:pPr>
        <w:ind w:left="778" w:hanging="360"/>
      </w:pPr>
    </w:lvl>
    <w:lvl w:ilvl="1" w:tplc="04020019" w:tentative="1">
      <w:start w:val="1"/>
      <w:numFmt w:val="lowerLetter"/>
      <w:lvlText w:val="%2."/>
      <w:lvlJc w:val="left"/>
      <w:pPr>
        <w:ind w:left="1498" w:hanging="360"/>
      </w:pPr>
    </w:lvl>
    <w:lvl w:ilvl="2" w:tplc="0402001B" w:tentative="1">
      <w:start w:val="1"/>
      <w:numFmt w:val="lowerRoman"/>
      <w:lvlText w:val="%3."/>
      <w:lvlJc w:val="right"/>
      <w:pPr>
        <w:ind w:left="2218" w:hanging="180"/>
      </w:pPr>
    </w:lvl>
    <w:lvl w:ilvl="3" w:tplc="0402000F" w:tentative="1">
      <w:start w:val="1"/>
      <w:numFmt w:val="decimal"/>
      <w:lvlText w:val="%4."/>
      <w:lvlJc w:val="left"/>
      <w:pPr>
        <w:ind w:left="2938" w:hanging="360"/>
      </w:pPr>
    </w:lvl>
    <w:lvl w:ilvl="4" w:tplc="04020019" w:tentative="1">
      <w:start w:val="1"/>
      <w:numFmt w:val="lowerLetter"/>
      <w:lvlText w:val="%5."/>
      <w:lvlJc w:val="left"/>
      <w:pPr>
        <w:ind w:left="3658" w:hanging="360"/>
      </w:pPr>
    </w:lvl>
    <w:lvl w:ilvl="5" w:tplc="0402001B" w:tentative="1">
      <w:start w:val="1"/>
      <w:numFmt w:val="lowerRoman"/>
      <w:lvlText w:val="%6."/>
      <w:lvlJc w:val="right"/>
      <w:pPr>
        <w:ind w:left="4378" w:hanging="180"/>
      </w:pPr>
    </w:lvl>
    <w:lvl w:ilvl="6" w:tplc="0402000F" w:tentative="1">
      <w:start w:val="1"/>
      <w:numFmt w:val="decimal"/>
      <w:lvlText w:val="%7."/>
      <w:lvlJc w:val="left"/>
      <w:pPr>
        <w:ind w:left="5098" w:hanging="360"/>
      </w:pPr>
    </w:lvl>
    <w:lvl w:ilvl="7" w:tplc="04020019" w:tentative="1">
      <w:start w:val="1"/>
      <w:numFmt w:val="lowerLetter"/>
      <w:lvlText w:val="%8."/>
      <w:lvlJc w:val="left"/>
      <w:pPr>
        <w:ind w:left="5818" w:hanging="360"/>
      </w:pPr>
    </w:lvl>
    <w:lvl w:ilvl="8" w:tplc="0402001B" w:tentative="1">
      <w:start w:val="1"/>
      <w:numFmt w:val="lowerRoman"/>
      <w:lvlText w:val="%9."/>
      <w:lvlJc w:val="right"/>
      <w:pPr>
        <w:ind w:left="6538" w:hanging="180"/>
      </w:pPr>
    </w:lvl>
  </w:abstractNum>
  <w:abstractNum w:abstractNumId="31">
    <w:nsid w:val="70F64F8E"/>
    <w:multiLevelType w:val="multilevel"/>
    <w:tmpl w:val="68D6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89D776D"/>
    <w:multiLevelType w:val="multilevel"/>
    <w:tmpl w:val="E932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99527F3"/>
    <w:multiLevelType w:val="multilevel"/>
    <w:tmpl w:val="1F0C6DD4"/>
    <w:lvl w:ilvl="0">
      <w:start w:val="1"/>
      <w:numFmt w:val="upperRoman"/>
      <w:lvlText w:val="%1."/>
      <w:lvlJc w:val="left"/>
      <w:pPr>
        <w:ind w:left="1080" w:hanging="720"/>
      </w:pPr>
      <w:rPr>
        <w:rFonts w:hint="default"/>
      </w:rPr>
    </w:lvl>
    <w:lvl w:ilvl="1">
      <w:start w:val="3"/>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34">
    <w:nsid w:val="7A531628"/>
    <w:multiLevelType w:val="multilevel"/>
    <w:tmpl w:val="53EE6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B9B4EBE"/>
    <w:multiLevelType w:val="multilevel"/>
    <w:tmpl w:val="4DA8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18"/>
  </w:num>
  <w:num w:numId="8">
    <w:abstractNumId w:val="33"/>
  </w:num>
  <w:num w:numId="9">
    <w:abstractNumId w:val="31"/>
  </w:num>
  <w:num w:numId="10">
    <w:abstractNumId w:val="17"/>
  </w:num>
  <w:num w:numId="11">
    <w:abstractNumId w:val="11"/>
  </w:num>
  <w:num w:numId="12">
    <w:abstractNumId w:val="35"/>
  </w:num>
  <w:num w:numId="13">
    <w:abstractNumId w:val="3"/>
  </w:num>
  <w:num w:numId="14">
    <w:abstractNumId w:val="29"/>
  </w:num>
  <w:num w:numId="15">
    <w:abstractNumId w:val="8"/>
  </w:num>
  <w:num w:numId="16">
    <w:abstractNumId w:val="27"/>
  </w:num>
  <w:num w:numId="17">
    <w:abstractNumId w:val="7"/>
  </w:num>
  <w:num w:numId="18">
    <w:abstractNumId w:val="20"/>
  </w:num>
  <w:num w:numId="19">
    <w:abstractNumId w:val="13"/>
  </w:num>
  <w:num w:numId="20">
    <w:abstractNumId w:val="6"/>
  </w:num>
  <w:num w:numId="21">
    <w:abstractNumId w:val="34"/>
  </w:num>
  <w:num w:numId="22">
    <w:abstractNumId w:val="32"/>
  </w:num>
  <w:num w:numId="23">
    <w:abstractNumId w:val="28"/>
  </w:num>
  <w:num w:numId="24">
    <w:abstractNumId w:val="10"/>
  </w:num>
  <w:num w:numId="25">
    <w:abstractNumId w:val="23"/>
  </w:num>
  <w:num w:numId="26">
    <w:abstractNumId w:val="5"/>
  </w:num>
  <w:num w:numId="27">
    <w:abstractNumId w:val="15"/>
  </w:num>
  <w:num w:numId="28">
    <w:abstractNumId w:val="19"/>
  </w:num>
  <w:num w:numId="29">
    <w:abstractNumId w:val="26"/>
  </w:num>
  <w:num w:numId="30">
    <w:abstractNumId w:val="16"/>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88"/>
    <w:rsid w:val="000022AB"/>
    <w:rsid w:val="0000387B"/>
    <w:rsid w:val="00010445"/>
    <w:rsid w:val="00011770"/>
    <w:rsid w:val="000132EC"/>
    <w:rsid w:val="00013AC4"/>
    <w:rsid w:val="00015A7F"/>
    <w:rsid w:val="000203AB"/>
    <w:rsid w:val="000215DC"/>
    <w:rsid w:val="00021E36"/>
    <w:rsid w:val="00024397"/>
    <w:rsid w:val="0002794F"/>
    <w:rsid w:val="000333C4"/>
    <w:rsid w:val="0003372F"/>
    <w:rsid w:val="0003522D"/>
    <w:rsid w:val="00035794"/>
    <w:rsid w:val="00036F76"/>
    <w:rsid w:val="00052264"/>
    <w:rsid w:val="00053E77"/>
    <w:rsid w:val="0005626D"/>
    <w:rsid w:val="00065C08"/>
    <w:rsid w:val="00067243"/>
    <w:rsid w:val="0006746F"/>
    <w:rsid w:val="000676A0"/>
    <w:rsid w:val="00071CF5"/>
    <w:rsid w:val="00076813"/>
    <w:rsid w:val="00080BF0"/>
    <w:rsid w:val="00085E39"/>
    <w:rsid w:val="00086809"/>
    <w:rsid w:val="0009194A"/>
    <w:rsid w:val="00091CB5"/>
    <w:rsid w:val="00092E9D"/>
    <w:rsid w:val="0009493C"/>
    <w:rsid w:val="00096A54"/>
    <w:rsid w:val="000A109B"/>
    <w:rsid w:val="000A414E"/>
    <w:rsid w:val="000B4CBE"/>
    <w:rsid w:val="000C3206"/>
    <w:rsid w:val="000C3995"/>
    <w:rsid w:val="000C3F95"/>
    <w:rsid w:val="000C6F08"/>
    <w:rsid w:val="000D02D4"/>
    <w:rsid w:val="000D0529"/>
    <w:rsid w:val="000D08C4"/>
    <w:rsid w:val="000E0743"/>
    <w:rsid w:val="000E192A"/>
    <w:rsid w:val="000E2D7F"/>
    <w:rsid w:val="000E36EB"/>
    <w:rsid w:val="000F6260"/>
    <w:rsid w:val="000F724A"/>
    <w:rsid w:val="001014E7"/>
    <w:rsid w:val="001027D8"/>
    <w:rsid w:val="00103819"/>
    <w:rsid w:val="001038A2"/>
    <w:rsid w:val="001066CD"/>
    <w:rsid w:val="00106D2A"/>
    <w:rsid w:val="00106E76"/>
    <w:rsid w:val="001117C8"/>
    <w:rsid w:val="001131E4"/>
    <w:rsid w:val="0011617E"/>
    <w:rsid w:val="00120B44"/>
    <w:rsid w:val="001254B9"/>
    <w:rsid w:val="00125CE7"/>
    <w:rsid w:val="00127B2A"/>
    <w:rsid w:val="001309B0"/>
    <w:rsid w:val="00130AF6"/>
    <w:rsid w:val="00131FAD"/>
    <w:rsid w:val="00140FAE"/>
    <w:rsid w:val="00145135"/>
    <w:rsid w:val="00145A6F"/>
    <w:rsid w:val="00147E31"/>
    <w:rsid w:val="00153E61"/>
    <w:rsid w:val="0015550C"/>
    <w:rsid w:val="00162774"/>
    <w:rsid w:val="00165E1A"/>
    <w:rsid w:val="0016673B"/>
    <w:rsid w:val="0017488B"/>
    <w:rsid w:val="001809E8"/>
    <w:rsid w:val="00183300"/>
    <w:rsid w:val="001852E1"/>
    <w:rsid w:val="00185629"/>
    <w:rsid w:val="001A03FF"/>
    <w:rsid w:val="001A10A0"/>
    <w:rsid w:val="001A1EDE"/>
    <w:rsid w:val="001B19E3"/>
    <w:rsid w:val="001B34F0"/>
    <w:rsid w:val="001B3B5E"/>
    <w:rsid w:val="001C10BF"/>
    <w:rsid w:val="001C1D1F"/>
    <w:rsid w:val="001C6457"/>
    <w:rsid w:val="001C7BC9"/>
    <w:rsid w:val="001D6348"/>
    <w:rsid w:val="001D6782"/>
    <w:rsid w:val="001D6EDD"/>
    <w:rsid w:val="001E5777"/>
    <w:rsid w:val="0020294B"/>
    <w:rsid w:val="00203BA5"/>
    <w:rsid w:val="002045A6"/>
    <w:rsid w:val="00204E04"/>
    <w:rsid w:val="00210135"/>
    <w:rsid w:val="0021527B"/>
    <w:rsid w:val="00215A2D"/>
    <w:rsid w:val="0021748B"/>
    <w:rsid w:val="00217584"/>
    <w:rsid w:val="0022630F"/>
    <w:rsid w:val="00231BBC"/>
    <w:rsid w:val="00232D83"/>
    <w:rsid w:val="00233E2D"/>
    <w:rsid w:val="002358D5"/>
    <w:rsid w:val="00236137"/>
    <w:rsid w:val="00236A59"/>
    <w:rsid w:val="00236A9C"/>
    <w:rsid w:val="002379B5"/>
    <w:rsid w:val="00241F83"/>
    <w:rsid w:val="00246FB6"/>
    <w:rsid w:val="002506DF"/>
    <w:rsid w:val="00250A56"/>
    <w:rsid w:val="002542E2"/>
    <w:rsid w:val="00256ECD"/>
    <w:rsid w:val="00262C6F"/>
    <w:rsid w:val="00265108"/>
    <w:rsid w:val="002703E6"/>
    <w:rsid w:val="002754C3"/>
    <w:rsid w:val="00275B5F"/>
    <w:rsid w:val="002866B5"/>
    <w:rsid w:val="00286B12"/>
    <w:rsid w:val="00292F98"/>
    <w:rsid w:val="00295A8E"/>
    <w:rsid w:val="00297EB0"/>
    <w:rsid w:val="002A17F6"/>
    <w:rsid w:val="002A1AEB"/>
    <w:rsid w:val="002A427D"/>
    <w:rsid w:val="002A5E1E"/>
    <w:rsid w:val="002B0474"/>
    <w:rsid w:val="002B1394"/>
    <w:rsid w:val="002B4227"/>
    <w:rsid w:val="002B5AC5"/>
    <w:rsid w:val="002C0DD9"/>
    <w:rsid w:val="002C1E16"/>
    <w:rsid w:val="002C2E91"/>
    <w:rsid w:val="002C6829"/>
    <w:rsid w:val="002D13FF"/>
    <w:rsid w:val="002D19DA"/>
    <w:rsid w:val="002D46B4"/>
    <w:rsid w:val="002D4E2F"/>
    <w:rsid w:val="002E5F0C"/>
    <w:rsid w:val="002E6ACC"/>
    <w:rsid w:val="002F0542"/>
    <w:rsid w:val="0030501B"/>
    <w:rsid w:val="00306B82"/>
    <w:rsid w:val="00313A92"/>
    <w:rsid w:val="00313BFB"/>
    <w:rsid w:val="00324697"/>
    <w:rsid w:val="00324A75"/>
    <w:rsid w:val="00324D63"/>
    <w:rsid w:val="0032515C"/>
    <w:rsid w:val="00325542"/>
    <w:rsid w:val="003322DD"/>
    <w:rsid w:val="00332D76"/>
    <w:rsid w:val="003418E6"/>
    <w:rsid w:val="00341DE1"/>
    <w:rsid w:val="003449CD"/>
    <w:rsid w:val="00345EDD"/>
    <w:rsid w:val="003543B8"/>
    <w:rsid w:val="00354C91"/>
    <w:rsid w:val="00356637"/>
    <w:rsid w:val="003572C6"/>
    <w:rsid w:val="0036170D"/>
    <w:rsid w:val="00361E2A"/>
    <w:rsid w:val="00367138"/>
    <w:rsid w:val="00367F7B"/>
    <w:rsid w:val="00371E8A"/>
    <w:rsid w:val="003752F8"/>
    <w:rsid w:val="003757D4"/>
    <w:rsid w:val="00376098"/>
    <w:rsid w:val="003774C3"/>
    <w:rsid w:val="0038191E"/>
    <w:rsid w:val="00383030"/>
    <w:rsid w:val="0039416F"/>
    <w:rsid w:val="003943E1"/>
    <w:rsid w:val="00394DFF"/>
    <w:rsid w:val="00397E4C"/>
    <w:rsid w:val="003A2730"/>
    <w:rsid w:val="003A34C1"/>
    <w:rsid w:val="003A4BBA"/>
    <w:rsid w:val="003B0A21"/>
    <w:rsid w:val="003B0EE4"/>
    <w:rsid w:val="003B4362"/>
    <w:rsid w:val="003B4891"/>
    <w:rsid w:val="003B7B8D"/>
    <w:rsid w:val="003C1392"/>
    <w:rsid w:val="003C6DC6"/>
    <w:rsid w:val="003D10D6"/>
    <w:rsid w:val="003E034C"/>
    <w:rsid w:val="003E5328"/>
    <w:rsid w:val="003E761C"/>
    <w:rsid w:val="003F0AC2"/>
    <w:rsid w:val="003F2835"/>
    <w:rsid w:val="003F489E"/>
    <w:rsid w:val="003F70DA"/>
    <w:rsid w:val="003F7D91"/>
    <w:rsid w:val="004014B3"/>
    <w:rsid w:val="004026B6"/>
    <w:rsid w:val="00402F5A"/>
    <w:rsid w:val="00403DA3"/>
    <w:rsid w:val="004066E4"/>
    <w:rsid w:val="00406FCA"/>
    <w:rsid w:val="0040773F"/>
    <w:rsid w:val="0041064D"/>
    <w:rsid w:val="00410986"/>
    <w:rsid w:val="004165DF"/>
    <w:rsid w:val="004170CD"/>
    <w:rsid w:val="004176A2"/>
    <w:rsid w:val="00417AAA"/>
    <w:rsid w:val="0042108B"/>
    <w:rsid w:val="00425B74"/>
    <w:rsid w:val="004340EA"/>
    <w:rsid w:val="00436918"/>
    <w:rsid w:val="00443572"/>
    <w:rsid w:val="00446F91"/>
    <w:rsid w:val="00455660"/>
    <w:rsid w:val="004571CF"/>
    <w:rsid w:val="00462809"/>
    <w:rsid w:val="00463585"/>
    <w:rsid w:val="00465256"/>
    <w:rsid w:val="00475F74"/>
    <w:rsid w:val="00480677"/>
    <w:rsid w:val="00481114"/>
    <w:rsid w:val="00483A41"/>
    <w:rsid w:val="00487571"/>
    <w:rsid w:val="00487A05"/>
    <w:rsid w:val="00496E3B"/>
    <w:rsid w:val="00497FD4"/>
    <w:rsid w:val="004A1E3A"/>
    <w:rsid w:val="004A1E7F"/>
    <w:rsid w:val="004A3CA8"/>
    <w:rsid w:val="004A4F49"/>
    <w:rsid w:val="004A5136"/>
    <w:rsid w:val="004A68B2"/>
    <w:rsid w:val="004A79C0"/>
    <w:rsid w:val="004C692B"/>
    <w:rsid w:val="004C73C0"/>
    <w:rsid w:val="004C7C64"/>
    <w:rsid w:val="004D1FD2"/>
    <w:rsid w:val="004D67D9"/>
    <w:rsid w:val="004D7BD3"/>
    <w:rsid w:val="004E16C5"/>
    <w:rsid w:val="004E1F98"/>
    <w:rsid w:val="004E20E0"/>
    <w:rsid w:val="004E2F19"/>
    <w:rsid w:val="004E2FF4"/>
    <w:rsid w:val="004F6376"/>
    <w:rsid w:val="004F71E2"/>
    <w:rsid w:val="0050407B"/>
    <w:rsid w:val="005045D8"/>
    <w:rsid w:val="00506B1F"/>
    <w:rsid w:val="005075DF"/>
    <w:rsid w:val="00507E51"/>
    <w:rsid w:val="00510BF7"/>
    <w:rsid w:val="0051311D"/>
    <w:rsid w:val="00517C24"/>
    <w:rsid w:val="005226AF"/>
    <w:rsid w:val="00530E4C"/>
    <w:rsid w:val="005378C9"/>
    <w:rsid w:val="00540081"/>
    <w:rsid w:val="0054149E"/>
    <w:rsid w:val="00541D0D"/>
    <w:rsid w:val="00543AD6"/>
    <w:rsid w:val="005536E2"/>
    <w:rsid w:val="00556CC9"/>
    <w:rsid w:val="005719A1"/>
    <w:rsid w:val="00573B29"/>
    <w:rsid w:val="00573B45"/>
    <w:rsid w:val="00574CF1"/>
    <w:rsid w:val="00577F07"/>
    <w:rsid w:val="005801B6"/>
    <w:rsid w:val="00581F23"/>
    <w:rsid w:val="00587216"/>
    <w:rsid w:val="0059252B"/>
    <w:rsid w:val="00594143"/>
    <w:rsid w:val="00597794"/>
    <w:rsid w:val="005A1C72"/>
    <w:rsid w:val="005A5325"/>
    <w:rsid w:val="005B0E62"/>
    <w:rsid w:val="005B206E"/>
    <w:rsid w:val="005B4642"/>
    <w:rsid w:val="005B5BC9"/>
    <w:rsid w:val="005B5BCF"/>
    <w:rsid w:val="005B7094"/>
    <w:rsid w:val="005B744C"/>
    <w:rsid w:val="005C0476"/>
    <w:rsid w:val="005C23A9"/>
    <w:rsid w:val="005C3370"/>
    <w:rsid w:val="005C4441"/>
    <w:rsid w:val="005D06C0"/>
    <w:rsid w:val="005D093D"/>
    <w:rsid w:val="005D4A1B"/>
    <w:rsid w:val="005E2B10"/>
    <w:rsid w:val="005E362A"/>
    <w:rsid w:val="005E4632"/>
    <w:rsid w:val="005E68D3"/>
    <w:rsid w:val="005E7A4E"/>
    <w:rsid w:val="005F2B16"/>
    <w:rsid w:val="005F671B"/>
    <w:rsid w:val="006023A4"/>
    <w:rsid w:val="00603CF9"/>
    <w:rsid w:val="006065F5"/>
    <w:rsid w:val="00606BA1"/>
    <w:rsid w:val="00612E0A"/>
    <w:rsid w:val="00616772"/>
    <w:rsid w:val="006215C2"/>
    <w:rsid w:val="00623AF8"/>
    <w:rsid w:val="00626F4A"/>
    <w:rsid w:val="006443F6"/>
    <w:rsid w:val="00645602"/>
    <w:rsid w:val="006461B3"/>
    <w:rsid w:val="00650B6B"/>
    <w:rsid w:val="00650C7E"/>
    <w:rsid w:val="00651E9B"/>
    <w:rsid w:val="00652096"/>
    <w:rsid w:val="006542CD"/>
    <w:rsid w:val="00656C0F"/>
    <w:rsid w:val="00657CAA"/>
    <w:rsid w:val="00667F34"/>
    <w:rsid w:val="00670E33"/>
    <w:rsid w:val="006714BC"/>
    <w:rsid w:val="0067219D"/>
    <w:rsid w:val="006775DB"/>
    <w:rsid w:val="00680182"/>
    <w:rsid w:val="006842DD"/>
    <w:rsid w:val="00690614"/>
    <w:rsid w:val="0069631E"/>
    <w:rsid w:val="006968F3"/>
    <w:rsid w:val="006A0378"/>
    <w:rsid w:val="006A2E78"/>
    <w:rsid w:val="006A2F2D"/>
    <w:rsid w:val="006A4FFF"/>
    <w:rsid w:val="006A6B53"/>
    <w:rsid w:val="006A7010"/>
    <w:rsid w:val="006A750E"/>
    <w:rsid w:val="006B25A1"/>
    <w:rsid w:val="006B3893"/>
    <w:rsid w:val="006C249C"/>
    <w:rsid w:val="006D09D2"/>
    <w:rsid w:val="006D18FA"/>
    <w:rsid w:val="006E5E3C"/>
    <w:rsid w:val="006F0300"/>
    <w:rsid w:val="006F5142"/>
    <w:rsid w:val="006F597C"/>
    <w:rsid w:val="0070045D"/>
    <w:rsid w:val="007035A7"/>
    <w:rsid w:val="00712ACC"/>
    <w:rsid w:val="00722DF9"/>
    <w:rsid w:val="0072359F"/>
    <w:rsid w:val="00732071"/>
    <w:rsid w:val="007331CF"/>
    <w:rsid w:val="007337A9"/>
    <w:rsid w:val="00741175"/>
    <w:rsid w:val="007411EF"/>
    <w:rsid w:val="00741EC5"/>
    <w:rsid w:val="00742D41"/>
    <w:rsid w:val="00746A6C"/>
    <w:rsid w:val="007477A7"/>
    <w:rsid w:val="00750BEE"/>
    <w:rsid w:val="00751047"/>
    <w:rsid w:val="00760947"/>
    <w:rsid w:val="007640B9"/>
    <w:rsid w:val="00767134"/>
    <w:rsid w:val="00772AF0"/>
    <w:rsid w:val="007772F5"/>
    <w:rsid w:val="0078243E"/>
    <w:rsid w:val="00782A3A"/>
    <w:rsid w:val="00784388"/>
    <w:rsid w:val="00786EB0"/>
    <w:rsid w:val="00790EF2"/>
    <w:rsid w:val="00793888"/>
    <w:rsid w:val="007948A2"/>
    <w:rsid w:val="00797901"/>
    <w:rsid w:val="007A11A4"/>
    <w:rsid w:val="007A1547"/>
    <w:rsid w:val="007A4566"/>
    <w:rsid w:val="007A474A"/>
    <w:rsid w:val="007B4E21"/>
    <w:rsid w:val="007B5637"/>
    <w:rsid w:val="007B6292"/>
    <w:rsid w:val="007C5818"/>
    <w:rsid w:val="007C75CB"/>
    <w:rsid w:val="007D07CB"/>
    <w:rsid w:val="007D0BA8"/>
    <w:rsid w:val="007D1505"/>
    <w:rsid w:val="007D1565"/>
    <w:rsid w:val="007D19CF"/>
    <w:rsid w:val="007D4163"/>
    <w:rsid w:val="007D7DD3"/>
    <w:rsid w:val="007E0CA7"/>
    <w:rsid w:val="007E1980"/>
    <w:rsid w:val="007E1F6D"/>
    <w:rsid w:val="007E663E"/>
    <w:rsid w:val="007F0994"/>
    <w:rsid w:val="007F0D28"/>
    <w:rsid w:val="007F20D2"/>
    <w:rsid w:val="007F2D56"/>
    <w:rsid w:val="007F34AE"/>
    <w:rsid w:val="007F5A45"/>
    <w:rsid w:val="007F66EA"/>
    <w:rsid w:val="00801FF2"/>
    <w:rsid w:val="008040B8"/>
    <w:rsid w:val="0080619A"/>
    <w:rsid w:val="00806B88"/>
    <w:rsid w:val="00816126"/>
    <w:rsid w:val="00821EFD"/>
    <w:rsid w:val="008229CE"/>
    <w:rsid w:val="00825148"/>
    <w:rsid w:val="00827917"/>
    <w:rsid w:val="00827C26"/>
    <w:rsid w:val="00831F00"/>
    <w:rsid w:val="00834B96"/>
    <w:rsid w:val="008407F8"/>
    <w:rsid w:val="008426A5"/>
    <w:rsid w:val="00845011"/>
    <w:rsid w:val="008452C8"/>
    <w:rsid w:val="008453EA"/>
    <w:rsid w:val="008539F7"/>
    <w:rsid w:val="0085434E"/>
    <w:rsid w:val="00854984"/>
    <w:rsid w:val="008555CF"/>
    <w:rsid w:val="008565C3"/>
    <w:rsid w:val="008641E9"/>
    <w:rsid w:val="00871AEF"/>
    <w:rsid w:val="0087270D"/>
    <w:rsid w:val="00872970"/>
    <w:rsid w:val="0088020B"/>
    <w:rsid w:val="00883A4B"/>
    <w:rsid w:val="00883C52"/>
    <w:rsid w:val="00885286"/>
    <w:rsid w:val="00885B16"/>
    <w:rsid w:val="0088725E"/>
    <w:rsid w:val="00887FBA"/>
    <w:rsid w:val="00890B62"/>
    <w:rsid w:val="00891ADB"/>
    <w:rsid w:val="0089475D"/>
    <w:rsid w:val="008956EE"/>
    <w:rsid w:val="0089725E"/>
    <w:rsid w:val="008A1C94"/>
    <w:rsid w:val="008A35EE"/>
    <w:rsid w:val="008A50E3"/>
    <w:rsid w:val="008A5F75"/>
    <w:rsid w:val="008B28E8"/>
    <w:rsid w:val="008B5DD0"/>
    <w:rsid w:val="008C4B7F"/>
    <w:rsid w:val="008C6542"/>
    <w:rsid w:val="008D091C"/>
    <w:rsid w:val="008D1E6D"/>
    <w:rsid w:val="008D23C8"/>
    <w:rsid w:val="008D42DB"/>
    <w:rsid w:val="008D5370"/>
    <w:rsid w:val="008E0FE4"/>
    <w:rsid w:val="008E1797"/>
    <w:rsid w:val="008E66D6"/>
    <w:rsid w:val="008F4F1C"/>
    <w:rsid w:val="00910900"/>
    <w:rsid w:val="009121C3"/>
    <w:rsid w:val="009225AC"/>
    <w:rsid w:val="0093077C"/>
    <w:rsid w:val="00940C9B"/>
    <w:rsid w:val="00942B86"/>
    <w:rsid w:val="00943202"/>
    <w:rsid w:val="00947A29"/>
    <w:rsid w:val="00947BAD"/>
    <w:rsid w:val="00954801"/>
    <w:rsid w:val="00955C4A"/>
    <w:rsid w:val="00961EE6"/>
    <w:rsid w:val="009628A0"/>
    <w:rsid w:val="00964CBB"/>
    <w:rsid w:val="00964D76"/>
    <w:rsid w:val="00965D94"/>
    <w:rsid w:val="00967938"/>
    <w:rsid w:val="00967DB5"/>
    <w:rsid w:val="00970D86"/>
    <w:rsid w:val="009714A2"/>
    <w:rsid w:val="00973963"/>
    <w:rsid w:val="00973C1A"/>
    <w:rsid w:val="0097475C"/>
    <w:rsid w:val="00974C3A"/>
    <w:rsid w:val="00976B94"/>
    <w:rsid w:val="00977702"/>
    <w:rsid w:val="00977AAF"/>
    <w:rsid w:val="00981DC0"/>
    <w:rsid w:val="00985373"/>
    <w:rsid w:val="0099107B"/>
    <w:rsid w:val="009A23CF"/>
    <w:rsid w:val="009A7972"/>
    <w:rsid w:val="009B1A58"/>
    <w:rsid w:val="009B1C3D"/>
    <w:rsid w:val="009B3FCA"/>
    <w:rsid w:val="009B4721"/>
    <w:rsid w:val="009B4B8E"/>
    <w:rsid w:val="009C2436"/>
    <w:rsid w:val="009C31E6"/>
    <w:rsid w:val="009C368B"/>
    <w:rsid w:val="009C7344"/>
    <w:rsid w:val="009D1051"/>
    <w:rsid w:val="009E2ABC"/>
    <w:rsid w:val="009E7D51"/>
    <w:rsid w:val="009F420C"/>
    <w:rsid w:val="009F4E0C"/>
    <w:rsid w:val="009F751B"/>
    <w:rsid w:val="00A031E5"/>
    <w:rsid w:val="00A10A63"/>
    <w:rsid w:val="00A10F9F"/>
    <w:rsid w:val="00A11C1E"/>
    <w:rsid w:val="00A14477"/>
    <w:rsid w:val="00A20BAB"/>
    <w:rsid w:val="00A23971"/>
    <w:rsid w:val="00A268EF"/>
    <w:rsid w:val="00A26C65"/>
    <w:rsid w:val="00A27AE0"/>
    <w:rsid w:val="00A30C1A"/>
    <w:rsid w:val="00A35D82"/>
    <w:rsid w:val="00A36CDA"/>
    <w:rsid w:val="00A40CD4"/>
    <w:rsid w:val="00A42EA6"/>
    <w:rsid w:val="00A438A8"/>
    <w:rsid w:val="00A54506"/>
    <w:rsid w:val="00A667C1"/>
    <w:rsid w:val="00A67AF5"/>
    <w:rsid w:val="00A713B7"/>
    <w:rsid w:val="00A72725"/>
    <w:rsid w:val="00A74707"/>
    <w:rsid w:val="00A754B8"/>
    <w:rsid w:val="00A7659F"/>
    <w:rsid w:val="00A76810"/>
    <w:rsid w:val="00A77240"/>
    <w:rsid w:val="00A82116"/>
    <w:rsid w:val="00A86002"/>
    <w:rsid w:val="00A92B44"/>
    <w:rsid w:val="00A9335D"/>
    <w:rsid w:val="00A945D4"/>
    <w:rsid w:val="00A94A8C"/>
    <w:rsid w:val="00AA1AD3"/>
    <w:rsid w:val="00AA2545"/>
    <w:rsid w:val="00AA2926"/>
    <w:rsid w:val="00AA480A"/>
    <w:rsid w:val="00AB0997"/>
    <w:rsid w:val="00AB2850"/>
    <w:rsid w:val="00AB3470"/>
    <w:rsid w:val="00AB5111"/>
    <w:rsid w:val="00AC4E22"/>
    <w:rsid w:val="00AC58FE"/>
    <w:rsid w:val="00AC6E22"/>
    <w:rsid w:val="00AD02FA"/>
    <w:rsid w:val="00AD064B"/>
    <w:rsid w:val="00AD73D1"/>
    <w:rsid w:val="00AE557E"/>
    <w:rsid w:val="00AE7D0E"/>
    <w:rsid w:val="00AF319C"/>
    <w:rsid w:val="00AF4D7D"/>
    <w:rsid w:val="00B0515E"/>
    <w:rsid w:val="00B06DBB"/>
    <w:rsid w:val="00B17113"/>
    <w:rsid w:val="00B22A7F"/>
    <w:rsid w:val="00B2478B"/>
    <w:rsid w:val="00B27F80"/>
    <w:rsid w:val="00B531C9"/>
    <w:rsid w:val="00B56602"/>
    <w:rsid w:val="00B653DC"/>
    <w:rsid w:val="00B758E6"/>
    <w:rsid w:val="00B77C5B"/>
    <w:rsid w:val="00B877F1"/>
    <w:rsid w:val="00B90FB0"/>
    <w:rsid w:val="00B9268D"/>
    <w:rsid w:val="00BA1E1C"/>
    <w:rsid w:val="00BA5C57"/>
    <w:rsid w:val="00BA6CFC"/>
    <w:rsid w:val="00BB14B0"/>
    <w:rsid w:val="00BB2B06"/>
    <w:rsid w:val="00BB543A"/>
    <w:rsid w:val="00BB67ED"/>
    <w:rsid w:val="00BD2504"/>
    <w:rsid w:val="00BD3C90"/>
    <w:rsid w:val="00BD6591"/>
    <w:rsid w:val="00BE1005"/>
    <w:rsid w:val="00BE1DAE"/>
    <w:rsid w:val="00BE2799"/>
    <w:rsid w:val="00BE3CB9"/>
    <w:rsid w:val="00BE71BB"/>
    <w:rsid w:val="00BE73F2"/>
    <w:rsid w:val="00BF2851"/>
    <w:rsid w:val="00BF2863"/>
    <w:rsid w:val="00BF488D"/>
    <w:rsid w:val="00BF7E61"/>
    <w:rsid w:val="00C00083"/>
    <w:rsid w:val="00C1530F"/>
    <w:rsid w:val="00C16EA1"/>
    <w:rsid w:val="00C22BE2"/>
    <w:rsid w:val="00C337CF"/>
    <w:rsid w:val="00C35876"/>
    <w:rsid w:val="00C35FD2"/>
    <w:rsid w:val="00C3682D"/>
    <w:rsid w:val="00C3749F"/>
    <w:rsid w:val="00C46374"/>
    <w:rsid w:val="00C4760E"/>
    <w:rsid w:val="00C519A8"/>
    <w:rsid w:val="00C564A1"/>
    <w:rsid w:val="00C57D52"/>
    <w:rsid w:val="00C60D9F"/>
    <w:rsid w:val="00C6765C"/>
    <w:rsid w:val="00C7043D"/>
    <w:rsid w:val="00C714B9"/>
    <w:rsid w:val="00C71A5D"/>
    <w:rsid w:val="00C72C72"/>
    <w:rsid w:val="00C773C3"/>
    <w:rsid w:val="00C7741A"/>
    <w:rsid w:val="00C80067"/>
    <w:rsid w:val="00C80BAD"/>
    <w:rsid w:val="00C852A3"/>
    <w:rsid w:val="00C92C26"/>
    <w:rsid w:val="00C94703"/>
    <w:rsid w:val="00CA26CF"/>
    <w:rsid w:val="00CA6FD0"/>
    <w:rsid w:val="00CB0013"/>
    <w:rsid w:val="00CB0FC4"/>
    <w:rsid w:val="00CB576D"/>
    <w:rsid w:val="00CB58C6"/>
    <w:rsid w:val="00CB7E4B"/>
    <w:rsid w:val="00CC25E6"/>
    <w:rsid w:val="00CC2AE9"/>
    <w:rsid w:val="00CC40EE"/>
    <w:rsid w:val="00CC60A8"/>
    <w:rsid w:val="00CC68F0"/>
    <w:rsid w:val="00CC6C39"/>
    <w:rsid w:val="00CD04E6"/>
    <w:rsid w:val="00CD05BB"/>
    <w:rsid w:val="00CD1568"/>
    <w:rsid w:val="00CD181F"/>
    <w:rsid w:val="00CD556A"/>
    <w:rsid w:val="00CE5142"/>
    <w:rsid w:val="00CE5DC1"/>
    <w:rsid w:val="00CE79CE"/>
    <w:rsid w:val="00CE7D9A"/>
    <w:rsid w:val="00D00BEF"/>
    <w:rsid w:val="00D0260B"/>
    <w:rsid w:val="00D077A7"/>
    <w:rsid w:val="00D1394B"/>
    <w:rsid w:val="00D15403"/>
    <w:rsid w:val="00D16C4A"/>
    <w:rsid w:val="00D22373"/>
    <w:rsid w:val="00D300B2"/>
    <w:rsid w:val="00D526BE"/>
    <w:rsid w:val="00D53D0F"/>
    <w:rsid w:val="00D55DF3"/>
    <w:rsid w:val="00D77497"/>
    <w:rsid w:val="00D84216"/>
    <w:rsid w:val="00D85013"/>
    <w:rsid w:val="00D94F73"/>
    <w:rsid w:val="00D96D6E"/>
    <w:rsid w:val="00DA004B"/>
    <w:rsid w:val="00DA0A59"/>
    <w:rsid w:val="00DA29F5"/>
    <w:rsid w:val="00DA4BCC"/>
    <w:rsid w:val="00DA5F00"/>
    <w:rsid w:val="00DA7B76"/>
    <w:rsid w:val="00DB0131"/>
    <w:rsid w:val="00DB0AF9"/>
    <w:rsid w:val="00DB2F4B"/>
    <w:rsid w:val="00DB38D4"/>
    <w:rsid w:val="00DB64BE"/>
    <w:rsid w:val="00DC1509"/>
    <w:rsid w:val="00DC2C85"/>
    <w:rsid w:val="00DC5BD3"/>
    <w:rsid w:val="00DD12DF"/>
    <w:rsid w:val="00DD4E27"/>
    <w:rsid w:val="00DD5470"/>
    <w:rsid w:val="00DE0B56"/>
    <w:rsid w:val="00DE4FAB"/>
    <w:rsid w:val="00DE5C16"/>
    <w:rsid w:val="00DE63FA"/>
    <w:rsid w:val="00DE716B"/>
    <w:rsid w:val="00DF349D"/>
    <w:rsid w:val="00E002B5"/>
    <w:rsid w:val="00E07A9F"/>
    <w:rsid w:val="00E114EB"/>
    <w:rsid w:val="00E1666D"/>
    <w:rsid w:val="00E16DE7"/>
    <w:rsid w:val="00E25E4E"/>
    <w:rsid w:val="00E43E58"/>
    <w:rsid w:val="00E47EF6"/>
    <w:rsid w:val="00E573A1"/>
    <w:rsid w:val="00E61D2F"/>
    <w:rsid w:val="00E63D31"/>
    <w:rsid w:val="00E65DDE"/>
    <w:rsid w:val="00E676B9"/>
    <w:rsid w:val="00E835A8"/>
    <w:rsid w:val="00E83F93"/>
    <w:rsid w:val="00E8684C"/>
    <w:rsid w:val="00E87D2F"/>
    <w:rsid w:val="00E93385"/>
    <w:rsid w:val="00E94EBA"/>
    <w:rsid w:val="00E95452"/>
    <w:rsid w:val="00E96901"/>
    <w:rsid w:val="00E96E45"/>
    <w:rsid w:val="00EA610B"/>
    <w:rsid w:val="00EA71EF"/>
    <w:rsid w:val="00EA750A"/>
    <w:rsid w:val="00EA788E"/>
    <w:rsid w:val="00EB02D2"/>
    <w:rsid w:val="00EB28A4"/>
    <w:rsid w:val="00EB42EC"/>
    <w:rsid w:val="00EC3457"/>
    <w:rsid w:val="00EC5975"/>
    <w:rsid w:val="00ED0EBE"/>
    <w:rsid w:val="00ED208E"/>
    <w:rsid w:val="00ED345D"/>
    <w:rsid w:val="00ED5250"/>
    <w:rsid w:val="00ED55AD"/>
    <w:rsid w:val="00ED765C"/>
    <w:rsid w:val="00EE402C"/>
    <w:rsid w:val="00EE585B"/>
    <w:rsid w:val="00EE7DEB"/>
    <w:rsid w:val="00EF1DB5"/>
    <w:rsid w:val="00EF2987"/>
    <w:rsid w:val="00F05481"/>
    <w:rsid w:val="00F055B7"/>
    <w:rsid w:val="00F11C5B"/>
    <w:rsid w:val="00F11E2E"/>
    <w:rsid w:val="00F13C84"/>
    <w:rsid w:val="00F16D60"/>
    <w:rsid w:val="00F1731D"/>
    <w:rsid w:val="00F20D16"/>
    <w:rsid w:val="00F21587"/>
    <w:rsid w:val="00F23BCC"/>
    <w:rsid w:val="00F349BB"/>
    <w:rsid w:val="00F419AB"/>
    <w:rsid w:val="00F43927"/>
    <w:rsid w:val="00F5433C"/>
    <w:rsid w:val="00F628F0"/>
    <w:rsid w:val="00F729D6"/>
    <w:rsid w:val="00F74D89"/>
    <w:rsid w:val="00F808A3"/>
    <w:rsid w:val="00F84276"/>
    <w:rsid w:val="00F85CB1"/>
    <w:rsid w:val="00F861FA"/>
    <w:rsid w:val="00F95FAC"/>
    <w:rsid w:val="00FA26A5"/>
    <w:rsid w:val="00FA67A5"/>
    <w:rsid w:val="00FA7F39"/>
    <w:rsid w:val="00FB0D1B"/>
    <w:rsid w:val="00FB0F39"/>
    <w:rsid w:val="00FB13AA"/>
    <w:rsid w:val="00FB25FC"/>
    <w:rsid w:val="00FC43D9"/>
    <w:rsid w:val="00FC44F7"/>
    <w:rsid w:val="00FC4984"/>
    <w:rsid w:val="00FC79E8"/>
    <w:rsid w:val="00FD406C"/>
    <w:rsid w:val="00FD4FDA"/>
    <w:rsid w:val="00FD6775"/>
    <w:rsid w:val="00FD797F"/>
    <w:rsid w:val="00FE1D42"/>
    <w:rsid w:val="00FE4E19"/>
    <w:rsid w:val="00FF0743"/>
    <w:rsid w:val="00FF0D56"/>
    <w:rsid w:val="00FF2147"/>
    <w:rsid w:val="00FF3909"/>
    <w:rsid w:val="00FF5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toc 2" w:uiPriority="99" w:qFormat="1"/>
    <w:lsdException w:name="toc 3" w:uiPriority="39"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List" w:uiPriority="99"/>
    <w:lsdException w:name="List Bullet" w:uiPriority="99"/>
    <w:lsdException w:name="List 2" w:uiPriority="99"/>
    <w:lsdException w:name="List 3" w:uiPriority="99"/>
    <w:lsdException w:name="List 4" w:uiPriority="99"/>
    <w:lsdException w:name="List Bullet 2" w:uiPriority="99"/>
    <w:lsdException w:name="List Bullet 3" w:uiPriority="99"/>
    <w:lsdException w:name="Title" w:uiPriority="99" w:qFormat="1"/>
    <w:lsdException w:name="Body Text" w:uiPriority="99"/>
    <w:lsdException w:name="Body Text Indent" w:uiPriority="99"/>
    <w:lsdException w:name="List Continue 2" w:uiPriority="99"/>
    <w:lsdException w:name="Subtitle" w:qFormat="1"/>
    <w:lsdException w:name="Salutation"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7270D"/>
    <w:rPr>
      <w:sz w:val="24"/>
      <w:szCs w:val="24"/>
      <w:lang w:eastAsia="en-US"/>
    </w:rPr>
  </w:style>
  <w:style w:type="paragraph" w:styleId="1">
    <w:name w:val="heading 1"/>
    <w:basedOn w:val="a0"/>
    <w:next w:val="a0"/>
    <w:link w:val="10"/>
    <w:qFormat/>
    <w:rsid w:val="00656C0F"/>
    <w:pPr>
      <w:keepNext/>
      <w:framePr w:w="6313" w:h="429" w:wrap="auto" w:vAnchor="page" w:hAnchor="page" w:x="2305" w:y="2161"/>
      <w:overflowPunct w:val="0"/>
      <w:autoSpaceDE w:val="0"/>
      <w:autoSpaceDN w:val="0"/>
      <w:adjustRightInd w:val="0"/>
      <w:spacing w:line="360" w:lineRule="exact"/>
      <w:jc w:val="center"/>
      <w:textAlignment w:val="baseline"/>
      <w:outlineLvl w:val="0"/>
    </w:pPr>
    <w:rPr>
      <w:rFonts w:ascii="Bookman Old Style" w:hAnsi="Bookman Old Style"/>
      <w:b/>
      <w:spacing w:val="30"/>
      <w:szCs w:val="20"/>
      <w:lang w:val="bg-BG"/>
    </w:rPr>
  </w:style>
  <w:style w:type="paragraph" w:styleId="20">
    <w:name w:val="heading 2"/>
    <w:basedOn w:val="a0"/>
    <w:next w:val="a0"/>
    <w:link w:val="21"/>
    <w:semiHidden/>
    <w:unhideWhenUsed/>
    <w:qFormat/>
    <w:rsid w:val="00F861FA"/>
    <w:pPr>
      <w:keepNext/>
      <w:overflowPunct w:val="0"/>
      <w:autoSpaceDE w:val="0"/>
      <w:autoSpaceDN w:val="0"/>
      <w:adjustRightInd w:val="0"/>
      <w:jc w:val="right"/>
      <w:outlineLvl w:val="1"/>
    </w:pPr>
    <w:rPr>
      <w:sz w:val="20"/>
      <w:szCs w:val="20"/>
      <w:u w:val="single"/>
      <w:lang w:val="bg-BG"/>
    </w:rPr>
  </w:style>
  <w:style w:type="paragraph" w:styleId="30">
    <w:name w:val="heading 3"/>
    <w:basedOn w:val="a0"/>
    <w:next w:val="a0"/>
    <w:link w:val="31"/>
    <w:semiHidden/>
    <w:unhideWhenUsed/>
    <w:qFormat/>
    <w:rsid w:val="00F861FA"/>
    <w:pPr>
      <w:keepNext/>
      <w:overflowPunct w:val="0"/>
      <w:autoSpaceDE w:val="0"/>
      <w:autoSpaceDN w:val="0"/>
      <w:adjustRightInd w:val="0"/>
      <w:outlineLvl w:val="2"/>
    </w:pPr>
    <w:rPr>
      <w:rFonts w:ascii="Arial" w:hAnsi="Arial"/>
      <w:b/>
      <w:sz w:val="28"/>
      <w:szCs w:val="20"/>
      <w:lang w:val="en-US"/>
    </w:rPr>
  </w:style>
  <w:style w:type="paragraph" w:styleId="4">
    <w:name w:val="heading 4"/>
    <w:basedOn w:val="a0"/>
    <w:next w:val="a0"/>
    <w:link w:val="40"/>
    <w:semiHidden/>
    <w:unhideWhenUsed/>
    <w:qFormat/>
    <w:rsid w:val="00F861FA"/>
    <w:pPr>
      <w:keepNext/>
      <w:overflowPunct w:val="0"/>
      <w:autoSpaceDE w:val="0"/>
      <w:autoSpaceDN w:val="0"/>
      <w:adjustRightInd w:val="0"/>
      <w:outlineLvl w:val="3"/>
    </w:pPr>
    <w:rPr>
      <w:rFonts w:ascii="Arial" w:hAnsi="Arial"/>
      <w:b/>
      <w:bCs/>
      <w:sz w:val="20"/>
      <w:szCs w:val="20"/>
      <w:lang w:val="x-none"/>
    </w:rPr>
  </w:style>
  <w:style w:type="paragraph" w:styleId="5">
    <w:name w:val="heading 5"/>
    <w:basedOn w:val="a0"/>
    <w:next w:val="a0"/>
    <w:link w:val="50"/>
    <w:semiHidden/>
    <w:unhideWhenUsed/>
    <w:qFormat/>
    <w:rsid w:val="00F861FA"/>
    <w:pPr>
      <w:overflowPunct w:val="0"/>
      <w:autoSpaceDE w:val="0"/>
      <w:autoSpaceDN w:val="0"/>
      <w:adjustRightInd w:val="0"/>
      <w:spacing w:before="240" w:after="60"/>
      <w:outlineLvl w:val="4"/>
    </w:pPr>
    <w:rPr>
      <w:rFonts w:ascii="Arial" w:hAnsi="Arial"/>
      <w:b/>
      <w:bCs/>
      <w:i/>
      <w:iCs/>
      <w:sz w:val="26"/>
      <w:szCs w:val="26"/>
      <w:lang w:val="en-US"/>
    </w:rPr>
  </w:style>
  <w:style w:type="paragraph" w:styleId="6">
    <w:name w:val="heading 6"/>
    <w:basedOn w:val="a0"/>
    <w:next w:val="a0"/>
    <w:link w:val="60"/>
    <w:semiHidden/>
    <w:unhideWhenUsed/>
    <w:qFormat/>
    <w:rsid w:val="00F861FA"/>
    <w:pPr>
      <w:overflowPunct w:val="0"/>
      <w:autoSpaceDE w:val="0"/>
      <w:autoSpaceDN w:val="0"/>
      <w:adjustRightInd w:val="0"/>
      <w:spacing w:before="240" w:after="60"/>
      <w:outlineLvl w:val="5"/>
    </w:pPr>
    <w:rPr>
      <w:b/>
      <w:bCs/>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56C0F"/>
    <w:pPr>
      <w:tabs>
        <w:tab w:val="center" w:pos="4703"/>
        <w:tab w:val="right" w:pos="9406"/>
      </w:tabs>
    </w:pPr>
  </w:style>
  <w:style w:type="paragraph" w:styleId="a6">
    <w:name w:val="footer"/>
    <w:basedOn w:val="a0"/>
    <w:link w:val="a7"/>
    <w:uiPriority w:val="99"/>
    <w:rsid w:val="00656C0F"/>
    <w:pPr>
      <w:tabs>
        <w:tab w:val="center" w:pos="4703"/>
        <w:tab w:val="right" w:pos="9406"/>
      </w:tabs>
    </w:pPr>
  </w:style>
  <w:style w:type="character" w:styleId="a8">
    <w:name w:val="Emphasis"/>
    <w:uiPriority w:val="20"/>
    <w:qFormat/>
    <w:rsid w:val="00656C0F"/>
    <w:rPr>
      <w:i/>
      <w:iCs/>
    </w:rPr>
  </w:style>
  <w:style w:type="paragraph" w:styleId="a9">
    <w:name w:val="Title"/>
    <w:basedOn w:val="a0"/>
    <w:link w:val="aa"/>
    <w:uiPriority w:val="99"/>
    <w:qFormat/>
    <w:rsid w:val="00036F76"/>
    <w:pPr>
      <w:jc w:val="center"/>
    </w:pPr>
    <w:rPr>
      <w:b/>
      <w:sz w:val="28"/>
      <w:szCs w:val="20"/>
      <w:lang w:val="bg-BG" w:eastAsia="bg-BG"/>
    </w:rPr>
  </w:style>
  <w:style w:type="paragraph" w:styleId="ab">
    <w:name w:val="Body Text Indent"/>
    <w:basedOn w:val="a0"/>
    <w:link w:val="11"/>
    <w:uiPriority w:val="99"/>
    <w:rsid w:val="00324697"/>
    <w:pPr>
      <w:ind w:left="993" w:hanging="284"/>
      <w:jc w:val="both"/>
    </w:pPr>
    <w:rPr>
      <w:szCs w:val="20"/>
      <w:lang w:val="bg-BG"/>
    </w:rPr>
  </w:style>
  <w:style w:type="paragraph" w:customStyle="1" w:styleId="CharCharCharCharCharChar">
    <w:name w:val="Char Char Знак Знак Char Char Char Знак Знак Char"/>
    <w:basedOn w:val="a0"/>
    <w:rsid w:val="00324697"/>
    <w:rPr>
      <w:lang w:val="pl-PL" w:eastAsia="pl-PL"/>
    </w:rPr>
  </w:style>
  <w:style w:type="paragraph" w:styleId="ac">
    <w:name w:val="Balloon Text"/>
    <w:basedOn w:val="a0"/>
    <w:link w:val="ad"/>
    <w:uiPriority w:val="99"/>
    <w:semiHidden/>
    <w:rsid w:val="00790EF2"/>
    <w:rPr>
      <w:rFonts w:ascii="Tahoma" w:hAnsi="Tahoma" w:cs="Tahoma"/>
      <w:sz w:val="16"/>
      <w:szCs w:val="16"/>
    </w:rPr>
  </w:style>
  <w:style w:type="table" w:styleId="ae">
    <w:name w:val="Table Grid"/>
    <w:basedOn w:val="a2"/>
    <w:rsid w:val="00974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
    <w:name w:val="Char Char Знак Знак Char Char Char Знак Знак Char1"/>
    <w:basedOn w:val="a0"/>
    <w:uiPriority w:val="99"/>
    <w:rsid w:val="001809E8"/>
    <w:rPr>
      <w:lang w:val="pl-PL" w:eastAsia="pl-PL"/>
    </w:rPr>
  </w:style>
  <w:style w:type="character" w:customStyle="1" w:styleId="aa">
    <w:name w:val="Заглавие Знак"/>
    <w:link w:val="a9"/>
    <w:uiPriority w:val="99"/>
    <w:rsid w:val="00E83F93"/>
    <w:rPr>
      <w:b/>
      <w:sz w:val="28"/>
      <w:lang w:val="bg-BG" w:eastAsia="bg-BG"/>
    </w:rPr>
  </w:style>
  <w:style w:type="paragraph" w:styleId="af">
    <w:name w:val="Body Text"/>
    <w:basedOn w:val="a0"/>
    <w:link w:val="af0"/>
    <w:uiPriority w:val="99"/>
    <w:rsid w:val="00F861FA"/>
    <w:pPr>
      <w:spacing w:after="120"/>
    </w:pPr>
  </w:style>
  <w:style w:type="character" w:customStyle="1" w:styleId="af0">
    <w:name w:val="Основен текст Знак"/>
    <w:basedOn w:val="a1"/>
    <w:link w:val="af"/>
    <w:uiPriority w:val="99"/>
    <w:rsid w:val="00F861FA"/>
    <w:rPr>
      <w:sz w:val="24"/>
      <w:szCs w:val="24"/>
      <w:lang w:eastAsia="en-US"/>
    </w:rPr>
  </w:style>
  <w:style w:type="character" w:customStyle="1" w:styleId="21">
    <w:name w:val="Заглавие 2 Знак"/>
    <w:basedOn w:val="a1"/>
    <w:link w:val="20"/>
    <w:semiHidden/>
    <w:rsid w:val="00F861FA"/>
    <w:rPr>
      <w:u w:val="single"/>
      <w:lang w:val="bg-BG" w:eastAsia="en-US"/>
    </w:rPr>
  </w:style>
  <w:style w:type="character" w:customStyle="1" w:styleId="31">
    <w:name w:val="Заглавие 3 Знак"/>
    <w:basedOn w:val="a1"/>
    <w:link w:val="30"/>
    <w:semiHidden/>
    <w:rsid w:val="00F861FA"/>
    <w:rPr>
      <w:rFonts w:ascii="Arial" w:hAnsi="Arial"/>
      <w:b/>
      <w:sz w:val="28"/>
      <w:lang w:val="en-US" w:eastAsia="en-US"/>
    </w:rPr>
  </w:style>
  <w:style w:type="character" w:customStyle="1" w:styleId="40">
    <w:name w:val="Заглавие 4 Знак"/>
    <w:basedOn w:val="a1"/>
    <w:link w:val="4"/>
    <w:semiHidden/>
    <w:rsid w:val="00F861FA"/>
    <w:rPr>
      <w:rFonts w:ascii="Arial" w:hAnsi="Arial"/>
      <w:b/>
      <w:bCs/>
      <w:lang w:val="x-none" w:eastAsia="en-US"/>
    </w:rPr>
  </w:style>
  <w:style w:type="character" w:customStyle="1" w:styleId="50">
    <w:name w:val="Заглавие 5 Знак"/>
    <w:basedOn w:val="a1"/>
    <w:link w:val="5"/>
    <w:semiHidden/>
    <w:rsid w:val="00F861FA"/>
    <w:rPr>
      <w:rFonts w:ascii="Arial" w:hAnsi="Arial"/>
      <w:b/>
      <w:bCs/>
      <w:i/>
      <w:iCs/>
      <w:sz w:val="26"/>
      <w:szCs w:val="26"/>
      <w:lang w:val="en-US" w:eastAsia="en-US"/>
    </w:rPr>
  </w:style>
  <w:style w:type="character" w:customStyle="1" w:styleId="60">
    <w:name w:val="Заглавие 6 Знак"/>
    <w:basedOn w:val="a1"/>
    <w:link w:val="6"/>
    <w:semiHidden/>
    <w:rsid w:val="00F861FA"/>
    <w:rPr>
      <w:b/>
      <w:bCs/>
      <w:sz w:val="22"/>
      <w:szCs w:val="22"/>
      <w:lang w:val="en-US" w:eastAsia="en-US"/>
    </w:rPr>
  </w:style>
  <w:style w:type="character" w:customStyle="1" w:styleId="10">
    <w:name w:val="Заглавие 1 Знак"/>
    <w:basedOn w:val="a1"/>
    <w:link w:val="1"/>
    <w:rsid w:val="00F861FA"/>
    <w:rPr>
      <w:rFonts w:ascii="Bookman Old Style" w:hAnsi="Bookman Old Style"/>
      <w:b/>
      <w:spacing w:val="30"/>
      <w:sz w:val="24"/>
      <w:lang w:val="bg-BG" w:eastAsia="en-US"/>
    </w:rPr>
  </w:style>
  <w:style w:type="character" w:styleId="af1">
    <w:name w:val="Hyperlink"/>
    <w:unhideWhenUsed/>
    <w:rsid w:val="00F861FA"/>
    <w:rPr>
      <w:rFonts w:ascii="Times New Roman" w:hAnsi="Times New Roman" w:cs="Times New Roman" w:hint="default"/>
      <w:color w:val="0000FF"/>
      <w:u w:val="single"/>
    </w:rPr>
  </w:style>
  <w:style w:type="character" w:styleId="af2">
    <w:name w:val="FollowedHyperlink"/>
    <w:unhideWhenUsed/>
    <w:rsid w:val="00F861FA"/>
    <w:rPr>
      <w:color w:val="800080"/>
      <w:u w:val="single"/>
    </w:rPr>
  </w:style>
  <w:style w:type="paragraph" w:styleId="af3">
    <w:name w:val="Normal (Web)"/>
    <w:basedOn w:val="a0"/>
    <w:uiPriority w:val="99"/>
    <w:unhideWhenUsed/>
    <w:rsid w:val="00F861FA"/>
    <w:pPr>
      <w:spacing w:before="100" w:beforeAutospacing="1" w:after="100" w:afterAutospacing="1"/>
    </w:pPr>
    <w:rPr>
      <w:lang w:val="en-US"/>
    </w:rPr>
  </w:style>
  <w:style w:type="paragraph" w:styleId="12">
    <w:name w:val="toc 1"/>
    <w:basedOn w:val="a0"/>
    <w:next w:val="a0"/>
    <w:autoRedefine/>
    <w:uiPriority w:val="99"/>
    <w:unhideWhenUsed/>
    <w:qFormat/>
    <w:rsid w:val="00F861FA"/>
    <w:pPr>
      <w:overflowPunct w:val="0"/>
      <w:autoSpaceDE w:val="0"/>
      <w:autoSpaceDN w:val="0"/>
      <w:adjustRightInd w:val="0"/>
    </w:pPr>
    <w:rPr>
      <w:rFonts w:ascii="Arial" w:hAnsi="Arial"/>
      <w:sz w:val="20"/>
      <w:szCs w:val="20"/>
      <w:lang w:val="en-US"/>
    </w:rPr>
  </w:style>
  <w:style w:type="paragraph" w:styleId="22">
    <w:name w:val="toc 2"/>
    <w:basedOn w:val="a0"/>
    <w:next w:val="a0"/>
    <w:autoRedefine/>
    <w:uiPriority w:val="99"/>
    <w:unhideWhenUsed/>
    <w:qFormat/>
    <w:rsid w:val="00F861FA"/>
    <w:pPr>
      <w:overflowPunct w:val="0"/>
      <w:autoSpaceDE w:val="0"/>
      <w:autoSpaceDN w:val="0"/>
      <w:adjustRightInd w:val="0"/>
      <w:ind w:left="200"/>
    </w:pPr>
    <w:rPr>
      <w:rFonts w:ascii="Arial" w:hAnsi="Arial"/>
      <w:sz w:val="20"/>
      <w:szCs w:val="20"/>
      <w:lang w:val="en-US"/>
    </w:rPr>
  </w:style>
  <w:style w:type="paragraph" w:styleId="32">
    <w:name w:val="toc 3"/>
    <w:basedOn w:val="a0"/>
    <w:next w:val="a0"/>
    <w:autoRedefine/>
    <w:uiPriority w:val="39"/>
    <w:unhideWhenUsed/>
    <w:qFormat/>
    <w:rsid w:val="00F861FA"/>
    <w:pPr>
      <w:spacing w:after="100" w:line="276" w:lineRule="auto"/>
      <w:ind w:left="440"/>
    </w:pPr>
    <w:rPr>
      <w:rFonts w:ascii="Calibri" w:hAnsi="Calibri"/>
      <w:sz w:val="22"/>
      <w:szCs w:val="22"/>
      <w:lang w:val="bg-BG" w:eastAsia="bg-BG"/>
    </w:rPr>
  </w:style>
  <w:style w:type="character" w:customStyle="1" w:styleId="a5">
    <w:name w:val="Горен колонтитул Знак"/>
    <w:basedOn w:val="a1"/>
    <w:link w:val="a4"/>
    <w:uiPriority w:val="99"/>
    <w:rsid w:val="00F861FA"/>
    <w:rPr>
      <w:sz w:val="24"/>
      <w:szCs w:val="24"/>
      <w:lang w:eastAsia="en-US"/>
    </w:rPr>
  </w:style>
  <w:style w:type="character" w:customStyle="1" w:styleId="a7">
    <w:name w:val="Долен колонтитул Знак"/>
    <w:basedOn w:val="a1"/>
    <w:link w:val="a6"/>
    <w:uiPriority w:val="99"/>
    <w:rsid w:val="00F861FA"/>
    <w:rPr>
      <w:sz w:val="24"/>
      <w:szCs w:val="24"/>
      <w:lang w:eastAsia="en-US"/>
    </w:rPr>
  </w:style>
  <w:style w:type="paragraph" w:styleId="af4">
    <w:name w:val="caption"/>
    <w:basedOn w:val="a0"/>
    <w:next w:val="a0"/>
    <w:uiPriority w:val="99"/>
    <w:semiHidden/>
    <w:unhideWhenUsed/>
    <w:qFormat/>
    <w:rsid w:val="00F861FA"/>
    <w:pPr>
      <w:overflowPunct w:val="0"/>
      <w:autoSpaceDE w:val="0"/>
      <w:autoSpaceDN w:val="0"/>
      <w:adjustRightInd w:val="0"/>
    </w:pPr>
    <w:rPr>
      <w:rFonts w:ascii="Arial" w:hAnsi="Arial"/>
      <w:b/>
      <w:bCs/>
      <w:sz w:val="20"/>
      <w:szCs w:val="20"/>
      <w:lang w:val="en-US"/>
    </w:rPr>
  </w:style>
  <w:style w:type="paragraph" w:styleId="af5">
    <w:name w:val="List"/>
    <w:basedOn w:val="a0"/>
    <w:uiPriority w:val="99"/>
    <w:unhideWhenUsed/>
    <w:rsid w:val="00F861FA"/>
    <w:pPr>
      <w:overflowPunct w:val="0"/>
      <w:autoSpaceDE w:val="0"/>
      <w:autoSpaceDN w:val="0"/>
      <w:adjustRightInd w:val="0"/>
      <w:ind w:left="283" w:hanging="283"/>
      <w:contextualSpacing/>
    </w:pPr>
    <w:rPr>
      <w:rFonts w:ascii="Arial" w:hAnsi="Arial"/>
      <w:sz w:val="20"/>
      <w:szCs w:val="20"/>
      <w:lang w:val="en-US"/>
    </w:rPr>
  </w:style>
  <w:style w:type="paragraph" w:styleId="a">
    <w:name w:val="List Bullet"/>
    <w:basedOn w:val="a0"/>
    <w:uiPriority w:val="99"/>
    <w:unhideWhenUsed/>
    <w:rsid w:val="00F861FA"/>
    <w:pPr>
      <w:numPr>
        <w:numId w:val="1"/>
      </w:numPr>
      <w:overflowPunct w:val="0"/>
      <w:autoSpaceDE w:val="0"/>
      <w:autoSpaceDN w:val="0"/>
      <w:adjustRightInd w:val="0"/>
      <w:contextualSpacing/>
    </w:pPr>
    <w:rPr>
      <w:rFonts w:ascii="Arial" w:hAnsi="Arial"/>
      <w:sz w:val="20"/>
      <w:szCs w:val="20"/>
      <w:lang w:val="en-US"/>
    </w:rPr>
  </w:style>
  <w:style w:type="paragraph" w:styleId="23">
    <w:name w:val="List 2"/>
    <w:basedOn w:val="a0"/>
    <w:uiPriority w:val="99"/>
    <w:unhideWhenUsed/>
    <w:rsid w:val="00F861FA"/>
    <w:pPr>
      <w:overflowPunct w:val="0"/>
      <w:autoSpaceDE w:val="0"/>
      <w:autoSpaceDN w:val="0"/>
      <w:adjustRightInd w:val="0"/>
      <w:ind w:left="566" w:hanging="283"/>
      <w:contextualSpacing/>
    </w:pPr>
    <w:rPr>
      <w:rFonts w:ascii="Arial" w:hAnsi="Arial"/>
      <w:sz w:val="20"/>
      <w:szCs w:val="20"/>
      <w:lang w:val="en-US"/>
    </w:rPr>
  </w:style>
  <w:style w:type="paragraph" w:styleId="33">
    <w:name w:val="List 3"/>
    <w:basedOn w:val="a0"/>
    <w:uiPriority w:val="99"/>
    <w:unhideWhenUsed/>
    <w:rsid w:val="00F861FA"/>
    <w:pPr>
      <w:overflowPunct w:val="0"/>
      <w:autoSpaceDE w:val="0"/>
      <w:autoSpaceDN w:val="0"/>
      <w:adjustRightInd w:val="0"/>
      <w:ind w:left="849" w:hanging="283"/>
      <w:contextualSpacing/>
    </w:pPr>
    <w:rPr>
      <w:rFonts w:ascii="Arial" w:hAnsi="Arial"/>
      <w:sz w:val="20"/>
      <w:szCs w:val="20"/>
      <w:lang w:val="en-US"/>
    </w:rPr>
  </w:style>
  <w:style w:type="paragraph" w:styleId="41">
    <w:name w:val="List 4"/>
    <w:basedOn w:val="a0"/>
    <w:uiPriority w:val="99"/>
    <w:unhideWhenUsed/>
    <w:rsid w:val="00F861FA"/>
    <w:pPr>
      <w:overflowPunct w:val="0"/>
      <w:autoSpaceDE w:val="0"/>
      <w:autoSpaceDN w:val="0"/>
      <w:adjustRightInd w:val="0"/>
      <w:ind w:left="1132" w:hanging="283"/>
      <w:contextualSpacing/>
    </w:pPr>
    <w:rPr>
      <w:rFonts w:ascii="Arial" w:hAnsi="Arial"/>
      <w:sz w:val="20"/>
      <w:szCs w:val="20"/>
      <w:lang w:val="en-US"/>
    </w:rPr>
  </w:style>
  <w:style w:type="paragraph" w:styleId="2">
    <w:name w:val="List Bullet 2"/>
    <w:basedOn w:val="a0"/>
    <w:uiPriority w:val="99"/>
    <w:unhideWhenUsed/>
    <w:rsid w:val="00F861FA"/>
    <w:pPr>
      <w:numPr>
        <w:numId w:val="2"/>
      </w:numPr>
      <w:overflowPunct w:val="0"/>
      <w:autoSpaceDE w:val="0"/>
      <w:autoSpaceDN w:val="0"/>
      <w:adjustRightInd w:val="0"/>
      <w:contextualSpacing/>
    </w:pPr>
    <w:rPr>
      <w:rFonts w:ascii="Arial" w:hAnsi="Arial"/>
      <w:sz w:val="20"/>
      <w:szCs w:val="20"/>
      <w:lang w:val="en-US"/>
    </w:rPr>
  </w:style>
  <w:style w:type="paragraph" w:styleId="3">
    <w:name w:val="List Bullet 3"/>
    <w:basedOn w:val="a0"/>
    <w:uiPriority w:val="99"/>
    <w:unhideWhenUsed/>
    <w:rsid w:val="00F861FA"/>
    <w:pPr>
      <w:numPr>
        <w:numId w:val="3"/>
      </w:numPr>
      <w:overflowPunct w:val="0"/>
      <w:autoSpaceDE w:val="0"/>
      <w:autoSpaceDN w:val="0"/>
      <w:adjustRightInd w:val="0"/>
      <w:contextualSpacing/>
    </w:pPr>
    <w:rPr>
      <w:rFonts w:ascii="Arial" w:hAnsi="Arial"/>
      <w:sz w:val="20"/>
      <w:szCs w:val="20"/>
      <w:lang w:val="en-US"/>
    </w:rPr>
  </w:style>
  <w:style w:type="character" w:customStyle="1" w:styleId="af6">
    <w:name w:val="Основен текст с отстъп Знак"/>
    <w:basedOn w:val="a1"/>
    <w:uiPriority w:val="99"/>
    <w:semiHidden/>
    <w:rsid w:val="00F861FA"/>
    <w:rPr>
      <w:rFonts w:ascii="Times New Roman" w:eastAsia="SimSun" w:hAnsi="Times New Roman" w:cs="Times New Roman"/>
      <w:sz w:val="24"/>
      <w:szCs w:val="24"/>
      <w:lang w:val="en-US" w:eastAsia="zh-CN"/>
    </w:rPr>
  </w:style>
  <w:style w:type="paragraph" w:styleId="24">
    <w:name w:val="List Continue 2"/>
    <w:basedOn w:val="a0"/>
    <w:uiPriority w:val="99"/>
    <w:unhideWhenUsed/>
    <w:rsid w:val="00F861FA"/>
    <w:pPr>
      <w:overflowPunct w:val="0"/>
      <w:autoSpaceDE w:val="0"/>
      <w:autoSpaceDN w:val="0"/>
      <w:adjustRightInd w:val="0"/>
      <w:spacing w:after="120"/>
      <w:ind w:left="566"/>
      <w:contextualSpacing/>
    </w:pPr>
    <w:rPr>
      <w:rFonts w:ascii="Arial" w:hAnsi="Arial"/>
      <w:sz w:val="20"/>
      <w:szCs w:val="20"/>
      <w:lang w:val="en-US"/>
    </w:rPr>
  </w:style>
  <w:style w:type="paragraph" w:styleId="af7">
    <w:name w:val="Salutation"/>
    <w:basedOn w:val="a0"/>
    <w:next w:val="a0"/>
    <w:link w:val="af8"/>
    <w:uiPriority w:val="99"/>
    <w:unhideWhenUsed/>
    <w:rsid w:val="00F861FA"/>
    <w:pPr>
      <w:overflowPunct w:val="0"/>
      <w:autoSpaceDE w:val="0"/>
      <w:autoSpaceDN w:val="0"/>
      <w:adjustRightInd w:val="0"/>
    </w:pPr>
    <w:rPr>
      <w:rFonts w:ascii="Arial" w:hAnsi="Arial"/>
      <w:sz w:val="20"/>
      <w:szCs w:val="20"/>
      <w:lang w:val="en-US"/>
    </w:rPr>
  </w:style>
  <w:style w:type="character" w:customStyle="1" w:styleId="af8">
    <w:name w:val="Приветствие Знак"/>
    <w:basedOn w:val="a1"/>
    <w:link w:val="af7"/>
    <w:uiPriority w:val="99"/>
    <w:rsid w:val="00F861FA"/>
    <w:rPr>
      <w:rFonts w:ascii="Arial" w:hAnsi="Arial"/>
      <w:lang w:val="en-US" w:eastAsia="en-US"/>
    </w:rPr>
  </w:style>
  <w:style w:type="paragraph" w:styleId="af9">
    <w:name w:val="Body Text First Indent"/>
    <w:basedOn w:val="af"/>
    <w:link w:val="afa"/>
    <w:uiPriority w:val="99"/>
    <w:unhideWhenUsed/>
    <w:rsid w:val="00F861FA"/>
    <w:pPr>
      <w:overflowPunct w:val="0"/>
      <w:autoSpaceDE w:val="0"/>
      <w:autoSpaceDN w:val="0"/>
      <w:adjustRightInd w:val="0"/>
      <w:ind w:firstLine="210"/>
    </w:pPr>
    <w:rPr>
      <w:rFonts w:ascii="Arial" w:hAnsi="Arial"/>
      <w:sz w:val="20"/>
      <w:szCs w:val="20"/>
      <w:lang w:val="en-US"/>
    </w:rPr>
  </w:style>
  <w:style w:type="character" w:customStyle="1" w:styleId="afa">
    <w:name w:val="Основен текст отстъп първи ред Знак"/>
    <w:basedOn w:val="af0"/>
    <w:link w:val="af9"/>
    <w:uiPriority w:val="99"/>
    <w:rsid w:val="00F861FA"/>
    <w:rPr>
      <w:rFonts w:ascii="Arial" w:hAnsi="Arial"/>
      <w:sz w:val="24"/>
      <w:szCs w:val="24"/>
      <w:lang w:val="en-US" w:eastAsia="en-US"/>
    </w:rPr>
  </w:style>
  <w:style w:type="paragraph" w:styleId="25">
    <w:name w:val="Body Text First Indent 2"/>
    <w:basedOn w:val="ab"/>
    <w:link w:val="26"/>
    <w:uiPriority w:val="99"/>
    <w:unhideWhenUsed/>
    <w:rsid w:val="00F861FA"/>
    <w:pPr>
      <w:overflowPunct w:val="0"/>
      <w:autoSpaceDE w:val="0"/>
      <w:autoSpaceDN w:val="0"/>
      <w:adjustRightInd w:val="0"/>
      <w:spacing w:after="120"/>
      <w:ind w:left="283" w:firstLine="210"/>
      <w:jc w:val="left"/>
    </w:pPr>
    <w:rPr>
      <w:rFonts w:ascii="Arial" w:eastAsia="SimSun" w:hAnsi="Arial"/>
      <w:szCs w:val="24"/>
      <w:lang w:val="en-US"/>
    </w:rPr>
  </w:style>
  <w:style w:type="character" w:customStyle="1" w:styleId="11">
    <w:name w:val="Основен текст с отстъп Знак1"/>
    <w:basedOn w:val="a1"/>
    <w:link w:val="ab"/>
    <w:uiPriority w:val="99"/>
    <w:rsid w:val="00F861FA"/>
    <w:rPr>
      <w:sz w:val="24"/>
      <w:lang w:val="bg-BG" w:eastAsia="en-US"/>
    </w:rPr>
  </w:style>
  <w:style w:type="character" w:customStyle="1" w:styleId="26">
    <w:name w:val="Основен текст отстъп първи ред 2 Знак"/>
    <w:basedOn w:val="11"/>
    <w:link w:val="25"/>
    <w:uiPriority w:val="99"/>
    <w:rsid w:val="00F861FA"/>
    <w:rPr>
      <w:rFonts w:ascii="Arial" w:eastAsia="SimSun" w:hAnsi="Arial"/>
      <w:sz w:val="24"/>
      <w:szCs w:val="24"/>
      <w:lang w:val="en-US" w:eastAsia="en-US"/>
    </w:rPr>
  </w:style>
  <w:style w:type="paragraph" w:styleId="27">
    <w:name w:val="Body Text 2"/>
    <w:basedOn w:val="a0"/>
    <w:link w:val="28"/>
    <w:uiPriority w:val="99"/>
    <w:unhideWhenUsed/>
    <w:rsid w:val="00F861FA"/>
    <w:pPr>
      <w:overflowPunct w:val="0"/>
      <w:autoSpaceDE w:val="0"/>
      <w:autoSpaceDN w:val="0"/>
      <w:adjustRightInd w:val="0"/>
      <w:jc w:val="both"/>
    </w:pPr>
    <w:rPr>
      <w:szCs w:val="20"/>
      <w:lang w:val="x-none"/>
    </w:rPr>
  </w:style>
  <w:style w:type="character" w:customStyle="1" w:styleId="28">
    <w:name w:val="Основен текст 2 Знак"/>
    <w:basedOn w:val="a1"/>
    <w:link w:val="27"/>
    <w:uiPriority w:val="99"/>
    <w:rsid w:val="00F861FA"/>
    <w:rPr>
      <w:sz w:val="24"/>
      <w:lang w:val="x-none" w:eastAsia="en-US"/>
    </w:rPr>
  </w:style>
  <w:style w:type="paragraph" w:styleId="34">
    <w:name w:val="Body Text 3"/>
    <w:basedOn w:val="a0"/>
    <w:link w:val="35"/>
    <w:uiPriority w:val="99"/>
    <w:unhideWhenUsed/>
    <w:rsid w:val="00F861FA"/>
    <w:pPr>
      <w:spacing w:after="120"/>
    </w:pPr>
    <w:rPr>
      <w:sz w:val="16"/>
      <w:szCs w:val="16"/>
      <w:lang w:val="en-US"/>
    </w:rPr>
  </w:style>
  <w:style w:type="character" w:customStyle="1" w:styleId="35">
    <w:name w:val="Основен текст 3 Знак"/>
    <w:basedOn w:val="a1"/>
    <w:link w:val="34"/>
    <w:uiPriority w:val="99"/>
    <w:rsid w:val="00F861FA"/>
    <w:rPr>
      <w:sz w:val="16"/>
      <w:szCs w:val="16"/>
      <w:lang w:val="en-US" w:eastAsia="en-US"/>
    </w:rPr>
  </w:style>
  <w:style w:type="paragraph" w:styleId="29">
    <w:name w:val="Body Text Indent 2"/>
    <w:basedOn w:val="a0"/>
    <w:link w:val="2a"/>
    <w:uiPriority w:val="99"/>
    <w:unhideWhenUsed/>
    <w:rsid w:val="00F861FA"/>
    <w:pPr>
      <w:overflowPunct w:val="0"/>
      <w:autoSpaceDE w:val="0"/>
      <w:autoSpaceDN w:val="0"/>
      <w:adjustRightInd w:val="0"/>
      <w:spacing w:after="120" w:line="480" w:lineRule="auto"/>
      <w:ind w:left="283"/>
    </w:pPr>
    <w:rPr>
      <w:rFonts w:ascii="Arial" w:hAnsi="Arial"/>
      <w:sz w:val="20"/>
      <w:szCs w:val="20"/>
      <w:lang w:val="en-US"/>
    </w:rPr>
  </w:style>
  <w:style w:type="character" w:customStyle="1" w:styleId="2a">
    <w:name w:val="Основен текст с отстъп 2 Знак"/>
    <w:basedOn w:val="a1"/>
    <w:link w:val="29"/>
    <w:uiPriority w:val="99"/>
    <w:rsid w:val="00F861FA"/>
    <w:rPr>
      <w:rFonts w:ascii="Arial" w:hAnsi="Arial"/>
      <w:lang w:val="en-US" w:eastAsia="en-US"/>
    </w:rPr>
  </w:style>
  <w:style w:type="paragraph" w:styleId="afb">
    <w:name w:val="Plain Text"/>
    <w:basedOn w:val="a0"/>
    <w:link w:val="afc"/>
    <w:uiPriority w:val="99"/>
    <w:unhideWhenUsed/>
    <w:rsid w:val="00F861FA"/>
    <w:rPr>
      <w:rFonts w:ascii="Courier New" w:hAnsi="Courier New"/>
      <w:sz w:val="20"/>
      <w:szCs w:val="20"/>
      <w:lang w:val="en-US"/>
    </w:rPr>
  </w:style>
  <w:style w:type="character" w:customStyle="1" w:styleId="afc">
    <w:name w:val="Обикновен текст Знак"/>
    <w:basedOn w:val="a1"/>
    <w:link w:val="afb"/>
    <w:uiPriority w:val="99"/>
    <w:rsid w:val="00F861FA"/>
    <w:rPr>
      <w:rFonts w:ascii="Courier New" w:hAnsi="Courier New"/>
      <w:lang w:val="en-US" w:eastAsia="en-US"/>
    </w:rPr>
  </w:style>
  <w:style w:type="character" w:customStyle="1" w:styleId="ad">
    <w:name w:val="Изнесен текст Знак"/>
    <w:basedOn w:val="a1"/>
    <w:link w:val="ac"/>
    <w:uiPriority w:val="99"/>
    <w:semiHidden/>
    <w:rsid w:val="00F861FA"/>
    <w:rPr>
      <w:rFonts w:ascii="Tahoma" w:hAnsi="Tahoma" w:cs="Tahoma"/>
      <w:sz w:val="16"/>
      <w:szCs w:val="16"/>
      <w:lang w:eastAsia="en-US"/>
    </w:rPr>
  </w:style>
  <w:style w:type="paragraph" w:styleId="afd">
    <w:name w:val="List Paragraph"/>
    <w:basedOn w:val="a0"/>
    <w:uiPriority w:val="34"/>
    <w:qFormat/>
    <w:rsid w:val="00F861FA"/>
    <w:pPr>
      <w:overflowPunct w:val="0"/>
      <w:autoSpaceDE w:val="0"/>
      <w:autoSpaceDN w:val="0"/>
      <w:adjustRightInd w:val="0"/>
      <w:ind w:left="720"/>
    </w:pPr>
    <w:rPr>
      <w:rFonts w:ascii="Arial" w:hAnsi="Arial"/>
      <w:sz w:val="20"/>
      <w:szCs w:val="20"/>
      <w:lang w:val="en-US"/>
    </w:rPr>
  </w:style>
  <w:style w:type="paragraph" w:styleId="afe">
    <w:name w:val="TOC Heading"/>
    <w:basedOn w:val="1"/>
    <w:next w:val="a0"/>
    <w:uiPriority w:val="39"/>
    <w:semiHidden/>
    <w:unhideWhenUsed/>
    <w:qFormat/>
    <w:rsid w:val="00F861FA"/>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hAnsi="Cambria"/>
      <w:bCs/>
      <w:color w:val="365F91"/>
      <w:spacing w:val="0"/>
      <w:sz w:val="28"/>
      <w:szCs w:val="28"/>
      <w:lang w:val="x-none" w:eastAsia="bg-BG"/>
    </w:rPr>
  </w:style>
  <w:style w:type="paragraph" w:customStyle="1" w:styleId="13">
    <w:name w:val="Списък на абзаци1"/>
    <w:basedOn w:val="a0"/>
    <w:uiPriority w:val="34"/>
    <w:qFormat/>
    <w:rsid w:val="00F861FA"/>
    <w:pPr>
      <w:overflowPunct w:val="0"/>
      <w:autoSpaceDE w:val="0"/>
      <w:autoSpaceDN w:val="0"/>
      <w:adjustRightInd w:val="0"/>
      <w:ind w:left="720"/>
    </w:pPr>
    <w:rPr>
      <w:rFonts w:ascii="Arial" w:hAnsi="Arial"/>
      <w:sz w:val="20"/>
      <w:szCs w:val="20"/>
      <w:lang w:val="en-US"/>
    </w:rPr>
  </w:style>
  <w:style w:type="paragraph" w:customStyle="1" w:styleId="14">
    <w:name w:val="Знак Знак1"/>
    <w:basedOn w:val="a0"/>
    <w:uiPriority w:val="99"/>
    <w:rsid w:val="00F861FA"/>
    <w:pPr>
      <w:tabs>
        <w:tab w:val="left" w:pos="709"/>
      </w:tabs>
    </w:pPr>
    <w:rPr>
      <w:rFonts w:ascii="Tahoma" w:hAnsi="Tahoma" w:cs="Tahoma"/>
      <w:lang w:val="pl-PL" w:eastAsia="pl-PL"/>
    </w:rPr>
  </w:style>
  <w:style w:type="paragraph" w:customStyle="1" w:styleId="Char">
    <w:name w:val="Char Знак Знак Знак"/>
    <w:basedOn w:val="a0"/>
    <w:uiPriority w:val="99"/>
    <w:rsid w:val="00F861FA"/>
    <w:pPr>
      <w:tabs>
        <w:tab w:val="left" w:pos="709"/>
      </w:tabs>
    </w:pPr>
    <w:rPr>
      <w:rFonts w:ascii="Tahoma" w:hAnsi="Tahoma"/>
      <w:lang w:val="pl-PL" w:eastAsia="pl-PL"/>
    </w:rPr>
  </w:style>
  <w:style w:type="paragraph" w:customStyle="1" w:styleId="15">
    <w:name w:val="Заглавие1"/>
    <w:basedOn w:val="a0"/>
    <w:uiPriority w:val="99"/>
    <w:rsid w:val="00F861FA"/>
    <w:pPr>
      <w:spacing w:before="100" w:beforeAutospacing="1" w:after="100" w:afterAutospacing="1"/>
    </w:pPr>
    <w:rPr>
      <w:lang w:val="en-US"/>
    </w:rPr>
  </w:style>
  <w:style w:type="paragraph" w:customStyle="1" w:styleId="CharCharCharCharCharChar0">
    <w:name w:val="Char Char Char Char Char Знак Char Знак"/>
    <w:basedOn w:val="a0"/>
    <w:uiPriority w:val="99"/>
    <w:rsid w:val="00F861FA"/>
    <w:rPr>
      <w:lang w:val="pl-PL" w:eastAsia="pl-PL"/>
    </w:rPr>
  </w:style>
  <w:style w:type="paragraph" w:customStyle="1" w:styleId="CharCharCharCharCharChar2">
    <w:name w:val="Char Char Char Char Char Char"/>
    <w:basedOn w:val="a0"/>
    <w:uiPriority w:val="99"/>
    <w:rsid w:val="00F861FA"/>
    <w:rPr>
      <w:lang w:val="pl-PL" w:eastAsia="pl-PL"/>
    </w:rPr>
  </w:style>
  <w:style w:type="paragraph" w:customStyle="1" w:styleId="CharCharCharCharCharCharCharCharChar">
    <w:name w:val="Char Char Знак Знак Char Char Char Знак Знак Char Char Char Char"/>
    <w:basedOn w:val="a0"/>
    <w:uiPriority w:val="99"/>
    <w:rsid w:val="00F861FA"/>
    <w:rPr>
      <w:lang w:val="pl-PL" w:eastAsia="pl-PL"/>
    </w:rPr>
  </w:style>
  <w:style w:type="paragraph" w:customStyle="1" w:styleId="aff">
    <w:name w:val="Знак Знак"/>
    <w:basedOn w:val="a0"/>
    <w:uiPriority w:val="99"/>
    <w:rsid w:val="00F861FA"/>
    <w:pPr>
      <w:tabs>
        <w:tab w:val="left" w:pos="709"/>
      </w:tabs>
    </w:pPr>
    <w:rPr>
      <w:rFonts w:ascii="Tahoma" w:hAnsi="Tahoma"/>
      <w:lang w:val="pl-PL" w:eastAsia="pl-PL"/>
    </w:rPr>
  </w:style>
  <w:style w:type="paragraph" w:customStyle="1" w:styleId="Default">
    <w:name w:val="Default"/>
    <w:uiPriority w:val="99"/>
    <w:rsid w:val="00F861FA"/>
    <w:pPr>
      <w:autoSpaceDE w:val="0"/>
      <w:autoSpaceDN w:val="0"/>
      <w:adjustRightInd w:val="0"/>
    </w:pPr>
    <w:rPr>
      <w:color w:val="000000"/>
      <w:sz w:val="24"/>
      <w:szCs w:val="24"/>
      <w:lang w:val="bg-BG" w:eastAsia="bg-BG"/>
    </w:rPr>
  </w:style>
  <w:style w:type="paragraph" w:customStyle="1" w:styleId="CharCharCharCharCharCharCharCharCharCharChar">
    <w:name w:val="Char Char Char Char Char Char Char Знак Знак Char Char Знак Знак Char Знак Знак Char Знак"/>
    <w:basedOn w:val="a0"/>
    <w:uiPriority w:val="99"/>
    <w:rsid w:val="00F861FA"/>
    <w:pPr>
      <w:tabs>
        <w:tab w:val="left" w:pos="709"/>
      </w:tabs>
    </w:pPr>
    <w:rPr>
      <w:rFonts w:ascii="Tahoma" w:hAnsi="Tahoma"/>
      <w:lang w:val="pl-PL" w:eastAsia="pl-PL"/>
    </w:rPr>
  </w:style>
  <w:style w:type="paragraph" w:customStyle="1" w:styleId="aff0">
    <w:name w:val="Знак"/>
    <w:basedOn w:val="a0"/>
    <w:uiPriority w:val="99"/>
    <w:rsid w:val="00F861FA"/>
    <w:pPr>
      <w:tabs>
        <w:tab w:val="left" w:pos="709"/>
      </w:tabs>
    </w:pPr>
    <w:rPr>
      <w:rFonts w:ascii="Tahoma" w:hAnsi="Tahoma"/>
      <w:lang w:val="pl-PL" w:eastAsia="pl-PL"/>
    </w:rPr>
  </w:style>
  <w:style w:type="paragraph" w:customStyle="1" w:styleId="CharCharCharChar">
    <w:name w:val="Char Char Char Char"/>
    <w:basedOn w:val="a0"/>
    <w:uiPriority w:val="99"/>
    <w:rsid w:val="00F861FA"/>
    <w:rPr>
      <w:lang w:val="pl-PL" w:eastAsia="pl-PL"/>
    </w:rPr>
  </w:style>
  <w:style w:type="paragraph" w:customStyle="1" w:styleId="Char0">
    <w:name w:val="Char"/>
    <w:basedOn w:val="a0"/>
    <w:uiPriority w:val="99"/>
    <w:rsid w:val="00F861FA"/>
    <w:rPr>
      <w:lang w:val="pl-PL" w:eastAsia="pl-PL"/>
    </w:rPr>
  </w:style>
  <w:style w:type="paragraph" w:customStyle="1" w:styleId="astandard3420chapeau">
    <w:name w:val="a_standard__34__20_chapeau"/>
    <w:basedOn w:val="a0"/>
    <w:uiPriority w:val="99"/>
    <w:rsid w:val="00F861FA"/>
    <w:pPr>
      <w:spacing w:before="100" w:beforeAutospacing="1" w:after="100" w:afterAutospacing="1"/>
    </w:pPr>
    <w:rPr>
      <w:lang w:val="en-US"/>
    </w:rPr>
  </w:style>
  <w:style w:type="paragraph" w:customStyle="1" w:styleId="a3520normalp4">
    <w:name w:val="a__35__20_normal_p4"/>
    <w:basedOn w:val="a0"/>
    <w:uiPriority w:val="99"/>
    <w:rsid w:val="00F861FA"/>
    <w:pPr>
      <w:spacing w:before="100" w:beforeAutospacing="1" w:after="100" w:afterAutospacing="1"/>
    </w:pPr>
    <w:rPr>
      <w:lang w:val="en-US"/>
    </w:rPr>
  </w:style>
  <w:style w:type="paragraph" w:customStyle="1" w:styleId="a3520normalp7">
    <w:name w:val="a__35__20_normal_p7"/>
    <w:basedOn w:val="a0"/>
    <w:uiPriority w:val="99"/>
    <w:rsid w:val="00F861FA"/>
    <w:pPr>
      <w:spacing w:before="100" w:beforeAutospacing="1" w:after="100" w:afterAutospacing="1"/>
    </w:pPr>
    <w:rPr>
      <w:lang w:val="en-US"/>
    </w:rPr>
  </w:style>
  <w:style w:type="paragraph" w:customStyle="1" w:styleId="atiret201p9">
    <w:name w:val="a_tiret_20_1_p9"/>
    <w:basedOn w:val="a0"/>
    <w:uiPriority w:val="99"/>
    <w:rsid w:val="00F861FA"/>
    <w:pPr>
      <w:spacing w:before="100" w:beforeAutospacing="1" w:after="100" w:afterAutospacing="1"/>
    </w:pPr>
    <w:rPr>
      <w:lang w:val="en-US"/>
    </w:rPr>
  </w:style>
  <w:style w:type="paragraph" w:customStyle="1" w:styleId="a3520normal">
    <w:name w:val="a___35__20_normal"/>
    <w:basedOn w:val="a0"/>
    <w:uiPriority w:val="99"/>
    <w:rsid w:val="00F861FA"/>
    <w:pPr>
      <w:spacing w:before="100" w:beforeAutospacing="1" w:after="100" w:afterAutospacing="1"/>
    </w:pPr>
    <w:rPr>
      <w:lang w:val="en-US"/>
    </w:rPr>
  </w:style>
  <w:style w:type="paragraph" w:customStyle="1" w:styleId="asous">
    <w:name w:val="a_sous"/>
    <w:basedOn w:val="a0"/>
    <w:uiPriority w:val="99"/>
    <w:rsid w:val="00F861FA"/>
    <w:pPr>
      <w:spacing w:before="100" w:beforeAutospacing="1" w:after="100" w:afterAutospacing="1"/>
    </w:pPr>
    <w:rPr>
      <w:lang w:val="en-US"/>
    </w:rPr>
  </w:style>
  <w:style w:type="paragraph" w:customStyle="1" w:styleId="a3520normalp6">
    <w:name w:val="a__35__20_normal_p6"/>
    <w:basedOn w:val="a0"/>
    <w:uiPriority w:val="99"/>
    <w:rsid w:val="00F861FA"/>
    <w:pPr>
      <w:spacing w:before="100" w:beforeAutospacing="1" w:after="100" w:afterAutospacing="1"/>
    </w:pPr>
    <w:rPr>
      <w:lang w:val="en-US"/>
    </w:rPr>
  </w:style>
  <w:style w:type="paragraph" w:customStyle="1" w:styleId="a3520normalp5">
    <w:name w:val="a__35__20_normal_p5"/>
    <w:basedOn w:val="a0"/>
    <w:uiPriority w:val="99"/>
    <w:rsid w:val="00F861FA"/>
    <w:pPr>
      <w:spacing w:before="100" w:beforeAutospacing="1" w:after="100" w:afterAutospacing="1"/>
    </w:pPr>
    <w:rPr>
      <w:lang w:val="en-US"/>
    </w:rPr>
  </w:style>
  <w:style w:type="paragraph" w:customStyle="1" w:styleId="CharCharChar">
    <w:name w:val="Char Char Char"/>
    <w:basedOn w:val="a0"/>
    <w:uiPriority w:val="99"/>
    <w:rsid w:val="00F861FA"/>
    <w:rPr>
      <w:lang w:val="pl-PL" w:eastAsia="pl-PL"/>
    </w:rPr>
  </w:style>
  <w:style w:type="paragraph" w:customStyle="1" w:styleId="buttons">
    <w:name w:val="buttons"/>
    <w:basedOn w:val="a0"/>
    <w:uiPriority w:val="99"/>
    <w:rsid w:val="00F861FA"/>
    <w:pPr>
      <w:spacing w:before="100" w:beforeAutospacing="1" w:after="100" w:afterAutospacing="1"/>
    </w:pPr>
    <w:rPr>
      <w:lang w:val="en-US"/>
    </w:rPr>
  </w:style>
  <w:style w:type="paragraph" w:customStyle="1" w:styleId="CharCharChar0">
    <w:name w:val="Char Знак Char Char"/>
    <w:basedOn w:val="a0"/>
    <w:uiPriority w:val="99"/>
    <w:rsid w:val="00F861FA"/>
    <w:pPr>
      <w:tabs>
        <w:tab w:val="left" w:pos="709"/>
      </w:tabs>
    </w:pPr>
    <w:rPr>
      <w:rFonts w:ascii="Tahoma" w:hAnsi="Tahoma"/>
      <w:lang w:val="pl-PL" w:eastAsia="pl-PL"/>
    </w:rPr>
  </w:style>
  <w:style w:type="paragraph" w:customStyle="1" w:styleId="CharCharCharCharChar">
    <w:name w:val="Char Char Char Char Char"/>
    <w:basedOn w:val="a0"/>
    <w:uiPriority w:val="99"/>
    <w:rsid w:val="00F861FA"/>
    <w:rPr>
      <w:lang w:val="pl-PL" w:eastAsia="pl-PL"/>
    </w:rPr>
  </w:style>
  <w:style w:type="character" w:customStyle="1" w:styleId="aff1">
    <w:name w:val="Основен текст_"/>
    <w:link w:val="2b"/>
    <w:locked/>
    <w:rsid w:val="00F861FA"/>
    <w:rPr>
      <w:sz w:val="23"/>
      <w:szCs w:val="23"/>
      <w:shd w:val="clear" w:color="auto" w:fill="FFFFFF"/>
    </w:rPr>
  </w:style>
  <w:style w:type="paragraph" w:customStyle="1" w:styleId="2b">
    <w:name w:val="Основен текст2"/>
    <w:basedOn w:val="a0"/>
    <w:link w:val="aff1"/>
    <w:rsid w:val="00F861FA"/>
    <w:pPr>
      <w:widowControl w:val="0"/>
      <w:shd w:val="clear" w:color="auto" w:fill="FFFFFF"/>
      <w:spacing w:after="180" w:line="0" w:lineRule="atLeast"/>
      <w:ind w:hanging="700"/>
    </w:pPr>
    <w:rPr>
      <w:sz w:val="23"/>
      <w:szCs w:val="23"/>
      <w:lang w:eastAsia="en-GB"/>
    </w:rPr>
  </w:style>
  <w:style w:type="paragraph" w:customStyle="1" w:styleId="CharChar2CharChar">
    <w:name w:val="Char Char2 Char Char"/>
    <w:basedOn w:val="a0"/>
    <w:uiPriority w:val="99"/>
    <w:rsid w:val="00F861FA"/>
    <w:rPr>
      <w:sz w:val="20"/>
      <w:szCs w:val="20"/>
      <w:lang w:val="pl-PL" w:eastAsia="pl-PL"/>
    </w:rPr>
  </w:style>
  <w:style w:type="paragraph" w:customStyle="1" w:styleId="Char2">
    <w:name w:val="Char2"/>
    <w:basedOn w:val="a0"/>
    <w:uiPriority w:val="99"/>
    <w:rsid w:val="00F861FA"/>
    <w:rPr>
      <w:sz w:val="20"/>
      <w:szCs w:val="20"/>
      <w:lang w:val="pl-PL" w:eastAsia="pl-PL"/>
    </w:rPr>
  </w:style>
  <w:style w:type="paragraph" w:customStyle="1" w:styleId="CharCharCharCharCharCharChar">
    <w:name w:val="Char Char Char Char Char Char Char"/>
    <w:basedOn w:val="a0"/>
    <w:uiPriority w:val="99"/>
    <w:rsid w:val="00F861FA"/>
    <w:rPr>
      <w:lang w:val="pl-PL" w:eastAsia="pl-PL"/>
    </w:rPr>
  </w:style>
  <w:style w:type="paragraph" w:customStyle="1" w:styleId="CharCharCharCharCharChar3">
    <w:name w:val="Char Char Char Char Char Char Знак"/>
    <w:basedOn w:val="a0"/>
    <w:uiPriority w:val="99"/>
    <w:rsid w:val="00F861FA"/>
    <w:rPr>
      <w:lang w:val="pl-PL" w:eastAsia="pl-PL"/>
    </w:rPr>
  </w:style>
  <w:style w:type="paragraph" w:customStyle="1" w:styleId="CharChar1">
    <w:name w:val="Char Char1 Знак"/>
    <w:basedOn w:val="a0"/>
    <w:uiPriority w:val="99"/>
    <w:rsid w:val="00F861FA"/>
    <w:pPr>
      <w:tabs>
        <w:tab w:val="left" w:pos="709"/>
      </w:tabs>
    </w:pPr>
    <w:rPr>
      <w:rFonts w:ascii="Tahoma" w:hAnsi="Tahoma"/>
      <w:lang w:val="pl-PL" w:eastAsia="pl-PL"/>
    </w:rPr>
  </w:style>
  <w:style w:type="paragraph" w:customStyle="1" w:styleId="CharCharCharCharChar0">
    <w:name w:val="Char Char Char Char Char Знак"/>
    <w:basedOn w:val="a0"/>
    <w:uiPriority w:val="99"/>
    <w:rsid w:val="00F861FA"/>
    <w:rPr>
      <w:lang w:val="pl-PL" w:eastAsia="pl-PL"/>
    </w:rPr>
  </w:style>
  <w:style w:type="character" w:customStyle="1" w:styleId="16">
    <w:name w:val="Заглавие #1_"/>
    <w:link w:val="17"/>
    <w:locked/>
    <w:rsid w:val="00F861FA"/>
    <w:rPr>
      <w:sz w:val="27"/>
      <w:szCs w:val="27"/>
      <w:shd w:val="clear" w:color="auto" w:fill="FFFFFF"/>
    </w:rPr>
  </w:style>
  <w:style w:type="paragraph" w:customStyle="1" w:styleId="17">
    <w:name w:val="Заглавие #1"/>
    <w:basedOn w:val="a0"/>
    <w:link w:val="16"/>
    <w:rsid w:val="00F861FA"/>
    <w:pPr>
      <w:shd w:val="clear" w:color="auto" w:fill="FFFFFF"/>
      <w:spacing w:before="180" w:after="180" w:line="331" w:lineRule="exact"/>
      <w:jc w:val="both"/>
      <w:outlineLvl w:val="0"/>
    </w:pPr>
    <w:rPr>
      <w:sz w:val="27"/>
      <w:szCs w:val="27"/>
      <w:lang w:eastAsia="en-GB"/>
    </w:rPr>
  </w:style>
  <w:style w:type="paragraph" w:customStyle="1" w:styleId="Char1Char">
    <w:name w:val="Char1 Знак Знак Знак Char Знак"/>
    <w:basedOn w:val="a0"/>
    <w:uiPriority w:val="99"/>
    <w:rsid w:val="00F861FA"/>
    <w:pPr>
      <w:tabs>
        <w:tab w:val="left" w:pos="709"/>
      </w:tabs>
    </w:pPr>
    <w:rPr>
      <w:rFonts w:ascii="Tahoma" w:hAnsi="Tahoma"/>
      <w:lang w:val="pl-PL" w:eastAsia="pl-PL"/>
    </w:rPr>
  </w:style>
  <w:style w:type="paragraph" w:customStyle="1" w:styleId="title1">
    <w:name w:val="title1"/>
    <w:basedOn w:val="a0"/>
    <w:uiPriority w:val="99"/>
    <w:rsid w:val="00F861FA"/>
    <w:pPr>
      <w:spacing w:before="100" w:beforeAutospacing="1" w:after="100" w:afterAutospacing="1"/>
      <w:jc w:val="center"/>
    </w:pPr>
    <w:rPr>
      <w:b/>
      <w:bCs/>
      <w:sz w:val="30"/>
      <w:szCs w:val="30"/>
      <w:lang w:val="bg-BG" w:eastAsia="bg-BG"/>
    </w:rPr>
  </w:style>
  <w:style w:type="paragraph" w:customStyle="1" w:styleId="western">
    <w:name w:val="western"/>
    <w:basedOn w:val="a0"/>
    <w:uiPriority w:val="99"/>
    <w:rsid w:val="00F861FA"/>
    <w:pPr>
      <w:spacing w:before="100" w:beforeAutospacing="1" w:after="100" w:afterAutospacing="1"/>
    </w:pPr>
    <w:rPr>
      <w:lang w:val="en-US"/>
    </w:rPr>
  </w:style>
  <w:style w:type="paragraph" w:customStyle="1" w:styleId="18">
    <w:name w:val="Основен текст1"/>
    <w:basedOn w:val="a0"/>
    <w:uiPriority w:val="99"/>
    <w:rsid w:val="00F861FA"/>
    <w:pPr>
      <w:widowControl w:val="0"/>
      <w:shd w:val="clear" w:color="auto" w:fill="FFFFFF"/>
      <w:spacing w:after="180" w:line="0" w:lineRule="atLeast"/>
      <w:ind w:hanging="700"/>
    </w:pPr>
    <w:rPr>
      <w:color w:val="000000"/>
      <w:sz w:val="23"/>
      <w:szCs w:val="23"/>
      <w:lang w:val="bg-BG" w:eastAsia="bg-BG"/>
    </w:rPr>
  </w:style>
  <w:style w:type="paragraph" w:customStyle="1" w:styleId="1CharChar">
    <w:name w:val="Знак Знак1 Char Char Знак"/>
    <w:basedOn w:val="a0"/>
    <w:uiPriority w:val="99"/>
    <w:rsid w:val="00F861FA"/>
    <w:pPr>
      <w:tabs>
        <w:tab w:val="left" w:pos="709"/>
      </w:tabs>
    </w:pPr>
    <w:rPr>
      <w:rFonts w:ascii="Tahoma" w:hAnsi="Tahoma"/>
      <w:lang w:val="pl-PL" w:eastAsia="pl-PL"/>
    </w:rPr>
  </w:style>
  <w:style w:type="paragraph" w:customStyle="1" w:styleId="Table">
    <w:name w:val="Table"/>
    <w:basedOn w:val="a0"/>
    <w:uiPriority w:val="99"/>
    <w:rsid w:val="00F861FA"/>
    <w:pPr>
      <w:keepNext/>
      <w:keepLines/>
      <w:spacing w:line="240" w:lineRule="atLeast"/>
      <w:jc w:val="both"/>
    </w:pPr>
    <w:rPr>
      <w:sz w:val="20"/>
      <w:szCs w:val="20"/>
      <w:lang w:val="en-US"/>
    </w:rPr>
  </w:style>
  <w:style w:type="paragraph" w:customStyle="1" w:styleId="36">
    <w:name w:val="Основен текст3"/>
    <w:basedOn w:val="a0"/>
    <w:uiPriority w:val="99"/>
    <w:rsid w:val="00F861FA"/>
    <w:pPr>
      <w:shd w:val="clear" w:color="auto" w:fill="FFFFFF"/>
      <w:spacing w:before="60" w:line="394" w:lineRule="exact"/>
      <w:ind w:hanging="360"/>
      <w:jc w:val="both"/>
    </w:pPr>
    <w:rPr>
      <w:sz w:val="23"/>
      <w:szCs w:val="23"/>
      <w:lang w:val="bg-BG"/>
    </w:rPr>
  </w:style>
  <w:style w:type="paragraph" w:customStyle="1" w:styleId="Char1CharChar">
    <w:name w:val="Char1 Char Char"/>
    <w:basedOn w:val="a0"/>
    <w:uiPriority w:val="99"/>
    <w:rsid w:val="00F861FA"/>
    <w:rPr>
      <w:lang w:val="pl-PL" w:eastAsia="pl-PL"/>
    </w:rPr>
  </w:style>
  <w:style w:type="character" w:customStyle="1" w:styleId="42">
    <w:name w:val="Основен текст (4)_"/>
    <w:link w:val="410"/>
    <w:locked/>
    <w:rsid w:val="00F861FA"/>
    <w:rPr>
      <w:b/>
      <w:bCs/>
      <w:sz w:val="23"/>
      <w:szCs w:val="23"/>
      <w:shd w:val="clear" w:color="auto" w:fill="FFFFFF"/>
    </w:rPr>
  </w:style>
  <w:style w:type="paragraph" w:customStyle="1" w:styleId="410">
    <w:name w:val="Основен текст (4)1"/>
    <w:basedOn w:val="a0"/>
    <w:link w:val="42"/>
    <w:rsid w:val="00F861FA"/>
    <w:pPr>
      <w:shd w:val="clear" w:color="auto" w:fill="FFFFFF"/>
      <w:spacing w:before="240" w:after="300" w:line="240" w:lineRule="atLeast"/>
      <w:jc w:val="both"/>
    </w:pPr>
    <w:rPr>
      <w:b/>
      <w:bCs/>
      <w:sz w:val="23"/>
      <w:szCs w:val="23"/>
      <w:lang w:eastAsia="en-GB"/>
    </w:rPr>
  </w:style>
  <w:style w:type="character" w:customStyle="1" w:styleId="37">
    <w:name w:val="Основен текст (3)_"/>
    <w:link w:val="38"/>
    <w:locked/>
    <w:rsid w:val="00F861FA"/>
    <w:rPr>
      <w:b/>
      <w:bCs/>
      <w:shd w:val="clear" w:color="auto" w:fill="FFFFFF"/>
    </w:rPr>
  </w:style>
  <w:style w:type="paragraph" w:customStyle="1" w:styleId="38">
    <w:name w:val="Основен текст (3)"/>
    <w:basedOn w:val="a0"/>
    <w:link w:val="37"/>
    <w:rsid w:val="00F861FA"/>
    <w:pPr>
      <w:widowControl w:val="0"/>
      <w:shd w:val="clear" w:color="auto" w:fill="FFFFFF"/>
      <w:spacing w:after="180" w:line="264" w:lineRule="exact"/>
    </w:pPr>
    <w:rPr>
      <w:b/>
      <w:bCs/>
      <w:sz w:val="20"/>
      <w:szCs w:val="20"/>
      <w:lang w:eastAsia="en-GB"/>
    </w:rPr>
  </w:style>
  <w:style w:type="paragraph" w:customStyle="1" w:styleId="2c">
    <w:name w:val="Списък на абзаци2"/>
    <w:basedOn w:val="a0"/>
    <w:uiPriority w:val="34"/>
    <w:qFormat/>
    <w:rsid w:val="00F861FA"/>
    <w:pPr>
      <w:overflowPunct w:val="0"/>
      <w:autoSpaceDE w:val="0"/>
      <w:autoSpaceDN w:val="0"/>
      <w:adjustRightInd w:val="0"/>
      <w:ind w:left="720"/>
    </w:pPr>
    <w:rPr>
      <w:rFonts w:ascii="Arial" w:hAnsi="Arial"/>
      <w:sz w:val="20"/>
      <w:szCs w:val="20"/>
      <w:lang w:val="en-US"/>
    </w:rPr>
  </w:style>
  <w:style w:type="character" w:customStyle="1" w:styleId="39">
    <w:name w:val="Заглавие #3_"/>
    <w:link w:val="3a"/>
    <w:locked/>
    <w:rsid w:val="00F861FA"/>
    <w:rPr>
      <w:b/>
      <w:bCs/>
      <w:shd w:val="clear" w:color="auto" w:fill="FFFFFF"/>
    </w:rPr>
  </w:style>
  <w:style w:type="paragraph" w:customStyle="1" w:styleId="3a">
    <w:name w:val="Заглавие #3"/>
    <w:basedOn w:val="a0"/>
    <w:link w:val="39"/>
    <w:rsid w:val="00F861FA"/>
    <w:pPr>
      <w:widowControl w:val="0"/>
      <w:shd w:val="clear" w:color="auto" w:fill="FFFFFF"/>
      <w:spacing w:before="540" w:line="264" w:lineRule="exact"/>
      <w:outlineLvl w:val="2"/>
    </w:pPr>
    <w:rPr>
      <w:b/>
      <w:bCs/>
      <w:sz w:val="20"/>
      <w:szCs w:val="20"/>
      <w:lang w:eastAsia="en-GB"/>
    </w:rPr>
  </w:style>
  <w:style w:type="character" w:customStyle="1" w:styleId="apple-style-span">
    <w:name w:val="apple-style-span"/>
    <w:basedOn w:val="a1"/>
    <w:rsid w:val="00F861FA"/>
  </w:style>
  <w:style w:type="character" w:customStyle="1" w:styleId="apple-converted-space">
    <w:name w:val="apple-converted-space"/>
    <w:basedOn w:val="a1"/>
    <w:rsid w:val="00F861FA"/>
  </w:style>
  <w:style w:type="character" w:customStyle="1" w:styleId="newdocreference">
    <w:name w:val="newdocreference"/>
    <w:basedOn w:val="a1"/>
    <w:rsid w:val="00F861FA"/>
  </w:style>
  <w:style w:type="character" w:customStyle="1" w:styleId="mlist1">
    <w:name w:val="mlist1"/>
    <w:rsid w:val="00F861FA"/>
    <w:rPr>
      <w:rFonts w:ascii="Arial" w:hAnsi="Arial" w:cs="Arial" w:hint="default"/>
      <w:b/>
      <w:bCs/>
      <w:color w:val="000000"/>
      <w:sz w:val="18"/>
      <w:szCs w:val="18"/>
    </w:rPr>
  </w:style>
  <w:style w:type="character" w:customStyle="1" w:styleId="stbutton">
    <w:name w:val="stbutton"/>
    <w:basedOn w:val="a1"/>
    <w:rsid w:val="00F861FA"/>
  </w:style>
  <w:style w:type="character" w:customStyle="1" w:styleId="stmainservicesst-facebook-counter">
    <w:name w:val="stmainservices st-facebook-counter"/>
    <w:basedOn w:val="a1"/>
    <w:rsid w:val="00F861FA"/>
  </w:style>
  <w:style w:type="character" w:customStyle="1" w:styleId="stmainservicesst-twitter-counter">
    <w:name w:val="stmainservices st-twitter-counter"/>
    <w:basedOn w:val="a1"/>
    <w:rsid w:val="00F861FA"/>
  </w:style>
  <w:style w:type="character" w:customStyle="1" w:styleId="stmainservicesst-email-counter">
    <w:name w:val="stmainservices st-email-counter"/>
    <w:basedOn w:val="a1"/>
    <w:rsid w:val="00F861FA"/>
  </w:style>
  <w:style w:type="character" w:customStyle="1" w:styleId="stplusonevcount">
    <w:name w:val="st_plusone_vcount"/>
    <w:basedOn w:val="a1"/>
    <w:rsid w:val="00F861FA"/>
  </w:style>
  <w:style w:type="character" w:customStyle="1" w:styleId="paragraphcontent">
    <w:name w:val="paragraphcontent"/>
    <w:basedOn w:val="a1"/>
    <w:rsid w:val="00F861FA"/>
  </w:style>
  <w:style w:type="character" w:customStyle="1" w:styleId="3b">
    <w:name w:val="Основен текст + Удебелен3"/>
    <w:rsid w:val="00F861FA"/>
    <w:rPr>
      <w:b/>
      <w:bCs/>
      <w:sz w:val="23"/>
      <w:szCs w:val="23"/>
      <w:lang w:bidi="ar-SA"/>
    </w:rPr>
  </w:style>
  <w:style w:type="character" w:customStyle="1" w:styleId="19">
    <w:name w:val="Заглавие #1 + Удебелен"/>
    <w:rsid w:val="00F861FA"/>
    <w:rPr>
      <w:rFonts w:ascii="Times New Roman" w:hAnsi="Times New Roman" w:cs="Times New Roman" w:hint="default"/>
      <w:b/>
      <w:bCs/>
      <w:spacing w:val="0"/>
      <w:sz w:val="27"/>
      <w:szCs w:val="27"/>
      <w:lang w:bidi="ar-SA"/>
    </w:rPr>
  </w:style>
  <w:style w:type="character" w:customStyle="1" w:styleId="111">
    <w:name w:val="Заглавие #1 + 11"/>
    <w:aliases w:val="5 pt3,Удебелен1,Курсив2"/>
    <w:rsid w:val="00F861FA"/>
    <w:rPr>
      <w:rFonts w:ascii="Times New Roman" w:hAnsi="Times New Roman" w:cs="Times New Roman" w:hint="default"/>
      <w:b/>
      <w:bCs/>
      <w:i/>
      <w:iCs/>
      <w:spacing w:val="0"/>
      <w:sz w:val="23"/>
      <w:szCs w:val="23"/>
      <w:lang w:bidi="ar-SA"/>
    </w:rPr>
  </w:style>
  <w:style w:type="character" w:customStyle="1" w:styleId="43">
    <w:name w:val="Основен текст + Удебелен4"/>
    <w:rsid w:val="00F861FA"/>
    <w:rPr>
      <w:rFonts w:ascii="Times New Roman" w:hAnsi="Times New Roman" w:cs="Times New Roman" w:hint="default"/>
      <w:b/>
      <w:bCs/>
      <w:spacing w:val="0"/>
      <w:sz w:val="23"/>
      <w:szCs w:val="23"/>
      <w:lang w:bidi="ar-SA"/>
    </w:rPr>
  </w:style>
  <w:style w:type="character" w:customStyle="1" w:styleId="110">
    <w:name w:val="Заглавие #1 + Удебелен1"/>
    <w:rsid w:val="00F861FA"/>
    <w:rPr>
      <w:rFonts w:ascii="Times New Roman" w:hAnsi="Times New Roman" w:cs="Times New Roman" w:hint="default"/>
      <w:b/>
      <w:bCs/>
      <w:spacing w:val="0"/>
      <w:sz w:val="27"/>
      <w:szCs w:val="27"/>
      <w:lang w:bidi="ar-SA"/>
    </w:rPr>
  </w:style>
  <w:style w:type="character" w:customStyle="1" w:styleId="44">
    <w:name w:val="Основен текст + Курсив4"/>
    <w:rsid w:val="00F861FA"/>
    <w:rPr>
      <w:rFonts w:ascii="Times New Roman" w:hAnsi="Times New Roman" w:cs="Times New Roman" w:hint="default"/>
      <w:i/>
      <w:iCs/>
      <w:spacing w:val="0"/>
      <w:sz w:val="23"/>
      <w:szCs w:val="23"/>
      <w:lang w:bidi="ar-SA"/>
    </w:rPr>
  </w:style>
  <w:style w:type="character" w:customStyle="1" w:styleId="newdocreference1">
    <w:name w:val="newdocreference1"/>
    <w:rsid w:val="00F861FA"/>
    <w:rPr>
      <w:i w:val="0"/>
      <w:iCs w:val="0"/>
      <w:color w:val="0000FF"/>
      <w:u w:val="single"/>
    </w:rPr>
  </w:style>
  <w:style w:type="character" w:customStyle="1" w:styleId="45">
    <w:name w:val="Основен текст (4)"/>
    <w:basedOn w:val="42"/>
    <w:rsid w:val="00F861FA"/>
    <w:rPr>
      <w:b/>
      <w:bCs/>
      <w:sz w:val="23"/>
      <w:szCs w:val="23"/>
      <w:shd w:val="clear" w:color="auto" w:fill="FFFFFF"/>
    </w:rPr>
  </w:style>
  <w:style w:type="character" w:customStyle="1" w:styleId="FontStyle234">
    <w:name w:val="Font Style234"/>
    <w:rsid w:val="00F861FA"/>
    <w:rPr>
      <w:rFonts w:ascii="Times New Roman" w:hAnsi="Times New Roman" w:cs="Times New Roman" w:hint="default"/>
      <w:b/>
      <w:bCs/>
      <w:sz w:val="22"/>
      <w:szCs w:val="22"/>
    </w:rPr>
  </w:style>
  <w:style w:type="table" w:customStyle="1" w:styleId="TableGrid1">
    <w:name w:val="Table Grid1"/>
    <w:basedOn w:val="a2"/>
    <w:rsid w:val="00F861FA"/>
    <w:rPr>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Мрежа в таблица1"/>
    <w:basedOn w:val="a2"/>
    <w:uiPriority w:val="59"/>
    <w:rsid w:val="00F861FA"/>
    <w:rPr>
      <w:rFonts w:ascii="Calibri" w:eastAsia="Calibri" w:hAnsi="Calibri"/>
      <w:sz w:val="22"/>
      <w:szCs w:val="22"/>
      <w:lang w:val="bg-B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Без списък1"/>
    <w:next w:val="a3"/>
    <w:uiPriority w:val="99"/>
    <w:semiHidden/>
    <w:unhideWhenUsed/>
    <w:rsid w:val="00F861FA"/>
  </w:style>
  <w:style w:type="numbering" w:customStyle="1" w:styleId="112">
    <w:name w:val="Без списък11"/>
    <w:next w:val="a3"/>
    <w:uiPriority w:val="99"/>
    <w:semiHidden/>
    <w:unhideWhenUsed/>
    <w:rsid w:val="00F861FA"/>
  </w:style>
  <w:style w:type="paragraph" w:styleId="aff2">
    <w:name w:val="No Spacing"/>
    <w:uiPriority w:val="1"/>
    <w:qFormat/>
    <w:rsid w:val="00F861FA"/>
    <w:rPr>
      <w:rFonts w:ascii="Calibri" w:hAnsi="Calibri"/>
      <w:sz w:val="22"/>
      <w:szCs w:val="22"/>
      <w:lang w:val="bg-BG" w:eastAsia="bg-BG"/>
    </w:rPr>
  </w:style>
  <w:style w:type="character" w:styleId="aff3">
    <w:name w:val="annotation reference"/>
    <w:basedOn w:val="a1"/>
    <w:uiPriority w:val="99"/>
    <w:unhideWhenUsed/>
    <w:rsid w:val="00F861FA"/>
    <w:rPr>
      <w:sz w:val="16"/>
      <w:szCs w:val="16"/>
    </w:rPr>
  </w:style>
  <w:style w:type="paragraph" w:styleId="aff4">
    <w:name w:val="annotation text"/>
    <w:basedOn w:val="a0"/>
    <w:link w:val="aff5"/>
    <w:uiPriority w:val="99"/>
    <w:unhideWhenUsed/>
    <w:rsid w:val="00F861FA"/>
    <w:rPr>
      <w:sz w:val="20"/>
      <w:szCs w:val="20"/>
      <w:lang w:val="en-US"/>
    </w:rPr>
  </w:style>
  <w:style w:type="character" w:customStyle="1" w:styleId="aff5">
    <w:name w:val="Текст на коментар Знак"/>
    <w:basedOn w:val="a1"/>
    <w:link w:val="aff4"/>
    <w:uiPriority w:val="99"/>
    <w:rsid w:val="00F861FA"/>
    <w:rPr>
      <w:lang w:val="en-US" w:eastAsia="en-US"/>
    </w:rPr>
  </w:style>
  <w:style w:type="paragraph" w:styleId="aff6">
    <w:name w:val="annotation subject"/>
    <w:basedOn w:val="aff4"/>
    <w:next w:val="aff4"/>
    <w:link w:val="aff7"/>
    <w:uiPriority w:val="99"/>
    <w:unhideWhenUsed/>
    <w:rsid w:val="00F861FA"/>
    <w:rPr>
      <w:b/>
      <w:bCs/>
    </w:rPr>
  </w:style>
  <w:style w:type="character" w:customStyle="1" w:styleId="aff7">
    <w:name w:val="Предмет на коментар Знак"/>
    <w:basedOn w:val="aff5"/>
    <w:link w:val="aff6"/>
    <w:uiPriority w:val="99"/>
    <w:rsid w:val="00F861FA"/>
    <w:rPr>
      <w:b/>
      <w:bCs/>
      <w:lang w:val="en-US" w:eastAsia="en-US"/>
    </w:rPr>
  </w:style>
  <w:style w:type="character" w:customStyle="1" w:styleId="gt3postnavi">
    <w:name w:val="gt3_post_navi"/>
    <w:basedOn w:val="a1"/>
    <w:rsid w:val="00594143"/>
  </w:style>
  <w:style w:type="character" w:styleId="aff8">
    <w:name w:val="Strong"/>
    <w:basedOn w:val="a1"/>
    <w:uiPriority w:val="22"/>
    <w:qFormat/>
    <w:rsid w:val="008452C8"/>
    <w:rPr>
      <w:b/>
      <w:bCs/>
    </w:rPr>
  </w:style>
  <w:style w:type="paragraph" w:customStyle="1" w:styleId="CharChar">
    <w:name w:val="Char Char Знак Знак"/>
    <w:basedOn w:val="a0"/>
    <w:rsid w:val="008A1C94"/>
    <w:pPr>
      <w:tabs>
        <w:tab w:val="left" w:pos="709"/>
      </w:tabs>
    </w:pPr>
    <w:rPr>
      <w:rFonts w:ascii="Tahoma"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toc 2" w:uiPriority="99" w:qFormat="1"/>
    <w:lsdException w:name="toc 3" w:uiPriority="39"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List" w:uiPriority="99"/>
    <w:lsdException w:name="List Bullet" w:uiPriority="99"/>
    <w:lsdException w:name="List 2" w:uiPriority="99"/>
    <w:lsdException w:name="List 3" w:uiPriority="99"/>
    <w:lsdException w:name="List 4" w:uiPriority="99"/>
    <w:lsdException w:name="List Bullet 2" w:uiPriority="99"/>
    <w:lsdException w:name="List Bullet 3" w:uiPriority="99"/>
    <w:lsdException w:name="Title" w:uiPriority="99" w:qFormat="1"/>
    <w:lsdException w:name="Body Text" w:uiPriority="99"/>
    <w:lsdException w:name="Body Text Indent" w:uiPriority="99"/>
    <w:lsdException w:name="List Continue 2" w:uiPriority="99"/>
    <w:lsdException w:name="Subtitle" w:qFormat="1"/>
    <w:lsdException w:name="Salutation"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7270D"/>
    <w:rPr>
      <w:sz w:val="24"/>
      <w:szCs w:val="24"/>
      <w:lang w:eastAsia="en-US"/>
    </w:rPr>
  </w:style>
  <w:style w:type="paragraph" w:styleId="1">
    <w:name w:val="heading 1"/>
    <w:basedOn w:val="a0"/>
    <w:next w:val="a0"/>
    <w:link w:val="10"/>
    <w:qFormat/>
    <w:rsid w:val="00656C0F"/>
    <w:pPr>
      <w:keepNext/>
      <w:framePr w:w="6313" w:h="429" w:wrap="auto" w:vAnchor="page" w:hAnchor="page" w:x="2305" w:y="2161"/>
      <w:overflowPunct w:val="0"/>
      <w:autoSpaceDE w:val="0"/>
      <w:autoSpaceDN w:val="0"/>
      <w:adjustRightInd w:val="0"/>
      <w:spacing w:line="360" w:lineRule="exact"/>
      <w:jc w:val="center"/>
      <w:textAlignment w:val="baseline"/>
      <w:outlineLvl w:val="0"/>
    </w:pPr>
    <w:rPr>
      <w:rFonts w:ascii="Bookman Old Style" w:hAnsi="Bookman Old Style"/>
      <w:b/>
      <w:spacing w:val="30"/>
      <w:szCs w:val="20"/>
      <w:lang w:val="bg-BG"/>
    </w:rPr>
  </w:style>
  <w:style w:type="paragraph" w:styleId="20">
    <w:name w:val="heading 2"/>
    <w:basedOn w:val="a0"/>
    <w:next w:val="a0"/>
    <w:link w:val="21"/>
    <w:semiHidden/>
    <w:unhideWhenUsed/>
    <w:qFormat/>
    <w:rsid w:val="00F861FA"/>
    <w:pPr>
      <w:keepNext/>
      <w:overflowPunct w:val="0"/>
      <w:autoSpaceDE w:val="0"/>
      <w:autoSpaceDN w:val="0"/>
      <w:adjustRightInd w:val="0"/>
      <w:jc w:val="right"/>
      <w:outlineLvl w:val="1"/>
    </w:pPr>
    <w:rPr>
      <w:sz w:val="20"/>
      <w:szCs w:val="20"/>
      <w:u w:val="single"/>
      <w:lang w:val="bg-BG"/>
    </w:rPr>
  </w:style>
  <w:style w:type="paragraph" w:styleId="30">
    <w:name w:val="heading 3"/>
    <w:basedOn w:val="a0"/>
    <w:next w:val="a0"/>
    <w:link w:val="31"/>
    <w:semiHidden/>
    <w:unhideWhenUsed/>
    <w:qFormat/>
    <w:rsid w:val="00F861FA"/>
    <w:pPr>
      <w:keepNext/>
      <w:overflowPunct w:val="0"/>
      <w:autoSpaceDE w:val="0"/>
      <w:autoSpaceDN w:val="0"/>
      <w:adjustRightInd w:val="0"/>
      <w:outlineLvl w:val="2"/>
    </w:pPr>
    <w:rPr>
      <w:rFonts w:ascii="Arial" w:hAnsi="Arial"/>
      <w:b/>
      <w:sz w:val="28"/>
      <w:szCs w:val="20"/>
      <w:lang w:val="en-US"/>
    </w:rPr>
  </w:style>
  <w:style w:type="paragraph" w:styleId="4">
    <w:name w:val="heading 4"/>
    <w:basedOn w:val="a0"/>
    <w:next w:val="a0"/>
    <w:link w:val="40"/>
    <w:semiHidden/>
    <w:unhideWhenUsed/>
    <w:qFormat/>
    <w:rsid w:val="00F861FA"/>
    <w:pPr>
      <w:keepNext/>
      <w:overflowPunct w:val="0"/>
      <w:autoSpaceDE w:val="0"/>
      <w:autoSpaceDN w:val="0"/>
      <w:adjustRightInd w:val="0"/>
      <w:outlineLvl w:val="3"/>
    </w:pPr>
    <w:rPr>
      <w:rFonts w:ascii="Arial" w:hAnsi="Arial"/>
      <w:b/>
      <w:bCs/>
      <w:sz w:val="20"/>
      <w:szCs w:val="20"/>
      <w:lang w:val="x-none"/>
    </w:rPr>
  </w:style>
  <w:style w:type="paragraph" w:styleId="5">
    <w:name w:val="heading 5"/>
    <w:basedOn w:val="a0"/>
    <w:next w:val="a0"/>
    <w:link w:val="50"/>
    <w:semiHidden/>
    <w:unhideWhenUsed/>
    <w:qFormat/>
    <w:rsid w:val="00F861FA"/>
    <w:pPr>
      <w:overflowPunct w:val="0"/>
      <w:autoSpaceDE w:val="0"/>
      <w:autoSpaceDN w:val="0"/>
      <w:adjustRightInd w:val="0"/>
      <w:spacing w:before="240" w:after="60"/>
      <w:outlineLvl w:val="4"/>
    </w:pPr>
    <w:rPr>
      <w:rFonts w:ascii="Arial" w:hAnsi="Arial"/>
      <w:b/>
      <w:bCs/>
      <w:i/>
      <w:iCs/>
      <w:sz w:val="26"/>
      <w:szCs w:val="26"/>
      <w:lang w:val="en-US"/>
    </w:rPr>
  </w:style>
  <w:style w:type="paragraph" w:styleId="6">
    <w:name w:val="heading 6"/>
    <w:basedOn w:val="a0"/>
    <w:next w:val="a0"/>
    <w:link w:val="60"/>
    <w:semiHidden/>
    <w:unhideWhenUsed/>
    <w:qFormat/>
    <w:rsid w:val="00F861FA"/>
    <w:pPr>
      <w:overflowPunct w:val="0"/>
      <w:autoSpaceDE w:val="0"/>
      <w:autoSpaceDN w:val="0"/>
      <w:adjustRightInd w:val="0"/>
      <w:spacing w:before="240" w:after="60"/>
      <w:outlineLvl w:val="5"/>
    </w:pPr>
    <w:rPr>
      <w:b/>
      <w:bCs/>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56C0F"/>
    <w:pPr>
      <w:tabs>
        <w:tab w:val="center" w:pos="4703"/>
        <w:tab w:val="right" w:pos="9406"/>
      </w:tabs>
    </w:pPr>
  </w:style>
  <w:style w:type="paragraph" w:styleId="a6">
    <w:name w:val="footer"/>
    <w:basedOn w:val="a0"/>
    <w:link w:val="a7"/>
    <w:uiPriority w:val="99"/>
    <w:rsid w:val="00656C0F"/>
    <w:pPr>
      <w:tabs>
        <w:tab w:val="center" w:pos="4703"/>
        <w:tab w:val="right" w:pos="9406"/>
      </w:tabs>
    </w:pPr>
  </w:style>
  <w:style w:type="character" w:styleId="a8">
    <w:name w:val="Emphasis"/>
    <w:uiPriority w:val="20"/>
    <w:qFormat/>
    <w:rsid w:val="00656C0F"/>
    <w:rPr>
      <w:i/>
      <w:iCs/>
    </w:rPr>
  </w:style>
  <w:style w:type="paragraph" w:styleId="a9">
    <w:name w:val="Title"/>
    <w:basedOn w:val="a0"/>
    <w:link w:val="aa"/>
    <w:uiPriority w:val="99"/>
    <w:qFormat/>
    <w:rsid w:val="00036F76"/>
    <w:pPr>
      <w:jc w:val="center"/>
    </w:pPr>
    <w:rPr>
      <w:b/>
      <w:sz w:val="28"/>
      <w:szCs w:val="20"/>
      <w:lang w:val="bg-BG" w:eastAsia="bg-BG"/>
    </w:rPr>
  </w:style>
  <w:style w:type="paragraph" w:styleId="ab">
    <w:name w:val="Body Text Indent"/>
    <w:basedOn w:val="a0"/>
    <w:link w:val="11"/>
    <w:uiPriority w:val="99"/>
    <w:rsid w:val="00324697"/>
    <w:pPr>
      <w:ind w:left="993" w:hanging="284"/>
      <w:jc w:val="both"/>
    </w:pPr>
    <w:rPr>
      <w:szCs w:val="20"/>
      <w:lang w:val="bg-BG"/>
    </w:rPr>
  </w:style>
  <w:style w:type="paragraph" w:customStyle="1" w:styleId="CharCharCharCharCharChar">
    <w:name w:val="Char Char Знак Знак Char Char Char Знак Знак Char"/>
    <w:basedOn w:val="a0"/>
    <w:rsid w:val="00324697"/>
    <w:rPr>
      <w:lang w:val="pl-PL" w:eastAsia="pl-PL"/>
    </w:rPr>
  </w:style>
  <w:style w:type="paragraph" w:styleId="ac">
    <w:name w:val="Balloon Text"/>
    <w:basedOn w:val="a0"/>
    <w:link w:val="ad"/>
    <w:uiPriority w:val="99"/>
    <w:semiHidden/>
    <w:rsid w:val="00790EF2"/>
    <w:rPr>
      <w:rFonts w:ascii="Tahoma" w:hAnsi="Tahoma" w:cs="Tahoma"/>
      <w:sz w:val="16"/>
      <w:szCs w:val="16"/>
    </w:rPr>
  </w:style>
  <w:style w:type="table" w:styleId="ae">
    <w:name w:val="Table Grid"/>
    <w:basedOn w:val="a2"/>
    <w:rsid w:val="00974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
    <w:name w:val="Char Char Знак Знак Char Char Char Знак Знак Char1"/>
    <w:basedOn w:val="a0"/>
    <w:uiPriority w:val="99"/>
    <w:rsid w:val="001809E8"/>
    <w:rPr>
      <w:lang w:val="pl-PL" w:eastAsia="pl-PL"/>
    </w:rPr>
  </w:style>
  <w:style w:type="character" w:customStyle="1" w:styleId="aa">
    <w:name w:val="Заглавие Знак"/>
    <w:link w:val="a9"/>
    <w:uiPriority w:val="99"/>
    <w:rsid w:val="00E83F93"/>
    <w:rPr>
      <w:b/>
      <w:sz w:val="28"/>
      <w:lang w:val="bg-BG" w:eastAsia="bg-BG"/>
    </w:rPr>
  </w:style>
  <w:style w:type="paragraph" w:styleId="af">
    <w:name w:val="Body Text"/>
    <w:basedOn w:val="a0"/>
    <w:link w:val="af0"/>
    <w:uiPriority w:val="99"/>
    <w:rsid w:val="00F861FA"/>
    <w:pPr>
      <w:spacing w:after="120"/>
    </w:pPr>
  </w:style>
  <w:style w:type="character" w:customStyle="1" w:styleId="af0">
    <w:name w:val="Основен текст Знак"/>
    <w:basedOn w:val="a1"/>
    <w:link w:val="af"/>
    <w:uiPriority w:val="99"/>
    <w:rsid w:val="00F861FA"/>
    <w:rPr>
      <w:sz w:val="24"/>
      <w:szCs w:val="24"/>
      <w:lang w:eastAsia="en-US"/>
    </w:rPr>
  </w:style>
  <w:style w:type="character" w:customStyle="1" w:styleId="21">
    <w:name w:val="Заглавие 2 Знак"/>
    <w:basedOn w:val="a1"/>
    <w:link w:val="20"/>
    <w:semiHidden/>
    <w:rsid w:val="00F861FA"/>
    <w:rPr>
      <w:u w:val="single"/>
      <w:lang w:val="bg-BG" w:eastAsia="en-US"/>
    </w:rPr>
  </w:style>
  <w:style w:type="character" w:customStyle="1" w:styleId="31">
    <w:name w:val="Заглавие 3 Знак"/>
    <w:basedOn w:val="a1"/>
    <w:link w:val="30"/>
    <w:semiHidden/>
    <w:rsid w:val="00F861FA"/>
    <w:rPr>
      <w:rFonts w:ascii="Arial" w:hAnsi="Arial"/>
      <w:b/>
      <w:sz w:val="28"/>
      <w:lang w:val="en-US" w:eastAsia="en-US"/>
    </w:rPr>
  </w:style>
  <w:style w:type="character" w:customStyle="1" w:styleId="40">
    <w:name w:val="Заглавие 4 Знак"/>
    <w:basedOn w:val="a1"/>
    <w:link w:val="4"/>
    <w:semiHidden/>
    <w:rsid w:val="00F861FA"/>
    <w:rPr>
      <w:rFonts w:ascii="Arial" w:hAnsi="Arial"/>
      <w:b/>
      <w:bCs/>
      <w:lang w:val="x-none" w:eastAsia="en-US"/>
    </w:rPr>
  </w:style>
  <w:style w:type="character" w:customStyle="1" w:styleId="50">
    <w:name w:val="Заглавие 5 Знак"/>
    <w:basedOn w:val="a1"/>
    <w:link w:val="5"/>
    <w:semiHidden/>
    <w:rsid w:val="00F861FA"/>
    <w:rPr>
      <w:rFonts w:ascii="Arial" w:hAnsi="Arial"/>
      <w:b/>
      <w:bCs/>
      <w:i/>
      <w:iCs/>
      <w:sz w:val="26"/>
      <w:szCs w:val="26"/>
      <w:lang w:val="en-US" w:eastAsia="en-US"/>
    </w:rPr>
  </w:style>
  <w:style w:type="character" w:customStyle="1" w:styleId="60">
    <w:name w:val="Заглавие 6 Знак"/>
    <w:basedOn w:val="a1"/>
    <w:link w:val="6"/>
    <w:semiHidden/>
    <w:rsid w:val="00F861FA"/>
    <w:rPr>
      <w:b/>
      <w:bCs/>
      <w:sz w:val="22"/>
      <w:szCs w:val="22"/>
      <w:lang w:val="en-US" w:eastAsia="en-US"/>
    </w:rPr>
  </w:style>
  <w:style w:type="character" w:customStyle="1" w:styleId="10">
    <w:name w:val="Заглавие 1 Знак"/>
    <w:basedOn w:val="a1"/>
    <w:link w:val="1"/>
    <w:rsid w:val="00F861FA"/>
    <w:rPr>
      <w:rFonts w:ascii="Bookman Old Style" w:hAnsi="Bookman Old Style"/>
      <w:b/>
      <w:spacing w:val="30"/>
      <w:sz w:val="24"/>
      <w:lang w:val="bg-BG" w:eastAsia="en-US"/>
    </w:rPr>
  </w:style>
  <w:style w:type="character" w:styleId="af1">
    <w:name w:val="Hyperlink"/>
    <w:unhideWhenUsed/>
    <w:rsid w:val="00F861FA"/>
    <w:rPr>
      <w:rFonts w:ascii="Times New Roman" w:hAnsi="Times New Roman" w:cs="Times New Roman" w:hint="default"/>
      <w:color w:val="0000FF"/>
      <w:u w:val="single"/>
    </w:rPr>
  </w:style>
  <w:style w:type="character" w:styleId="af2">
    <w:name w:val="FollowedHyperlink"/>
    <w:unhideWhenUsed/>
    <w:rsid w:val="00F861FA"/>
    <w:rPr>
      <w:color w:val="800080"/>
      <w:u w:val="single"/>
    </w:rPr>
  </w:style>
  <w:style w:type="paragraph" w:styleId="af3">
    <w:name w:val="Normal (Web)"/>
    <w:basedOn w:val="a0"/>
    <w:uiPriority w:val="99"/>
    <w:unhideWhenUsed/>
    <w:rsid w:val="00F861FA"/>
    <w:pPr>
      <w:spacing w:before="100" w:beforeAutospacing="1" w:after="100" w:afterAutospacing="1"/>
    </w:pPr>
    <w:rPr>
      <w:lang w:val="en-US"/>
    </w:rPr>
  </w:style>
  <w:style w:type="paragraph" w:styleId="12">
    <w:name w:val="toc 1"/>
    <w:basedOn w:val="a0"/>
    <w:next w:val="a0"/>
    <w:autoRedefine/>
    <w:uiPriority w:val="99"/>
    <w:unhideWhenUsed/>
    <w:qFormat/>
    <w:rsid w:val="00F861FA"/>
    <w:pPr>
      <w:overflowPunct w:val="0"/>
      <w:autoSpaceDE w:val="0"/>
      <w:autoSpaceDN w:val="0"/>
      <w:adjustRightInd w:val="0"/>
    </w:pPr>
    <w:rPr>
      <w:rFonts w:ascii="Arial" w:hAnsi="Arial"/>
      <w:sz w:val="20"/>
      <w:szCs w:val="20"/>
      <w:lang w:val="en-US"/>
    </w:rPr>
  </w:style>
  <w:style w:type="paragraph" w:styleId="22">
    <w:name w:val="toc 2"/>
    <w:basedOn w:val="a0"/>
    <w:next w:val="a0"/>
    <w:autoRedefine/>
    <w:uiPriority w:val="99"/>
    <w:unhideWhenUsed/>
    <w:qFormat/>
    <w:rsid w:val="00F861FA"/>
    <w:pPr>
      <w:overflowPunct w:val="0"/>
      <w:autoSpaceDE w:val="0"/>
      <w:autoSpaceDN w:val="0"/>
      <w:adjustRightInd w:val="0"/>
      <w:ind w:left="200"/>
    </w:pPr>
    <w:rPr>
      <w:rFonts w:ascii="Arial" w:hAnsi="Arial"/>
      <w:sz w:val="20"/>
      <w:szCs w:val="20"/>
      <w:lang w:val="en-US"/>
    </w:rPr>
  </w:style>
  <w:style w:type="paragraph" w:styleId="32">
    <w:name w:val="toc 3"/>
    <w:basedOn w:val="a0"/>
    <w:next w:val="a0"/>
    <w:autoRedefine/>
    <w:uiPriority w:val="39"/>
    <w:unhideWhenUsed/>
    <w:qFormat/>
    <w:rsid w:val="00F861FA"/>
    <w:pPr>
      <w:spacing w:after="100" w:line="276" w:lineRule="auto"/>
      <w:ind w:left="440"/>
    </w:pPr>
    <w:rPr>
      <w:rFonts w:ascii="Calibri" w:hAnsi="Calibri"/>
      <w:sz w:val="22"/>
      <w:szCs w:val="22"/>
      <w:lang w:val="bg-BG" w:eastAsia="bg-BG"/>
    </w:rPr>
  </w:style>
  <w:style w:type="character" w:customStyle="1" w:styleId="a5">
    <w:name w:val="Горен колонтитул Знак"/>
    <w:basedOn w:val="a1"/>
    <w:link w:val="a4"/>
    <w:uiPriority w:val="99"/>
    <w:rsid w:val="00F861FA"/>
    <w:rPr>
      <w:sz w:val="24"/>
      <w:szCs w:val="24"/>
      <w:lang w:eastAsia="en-US"/>
    </w:rPr>
  </w:style>
  <w:style w:type="character" w:customStyle="1" w:styleId="a7">
    <w:name w:val="Долен колонтитул Знак"/>
    <w:basedOn w:val="a1"/>
    <w:link w:val="a6"/>
    <w:uiPriority w:val="99"/>
    <w:rsid w:val="00F861FA"/>
    <w:rPr>
      <w:sz w:val="24"/>
      <w:szCs w:val="24"/>
      <w:lang w:eastAsia="en-US"/>
    </w:rPr>
  </w:style>
  <w:style w:type="paragraph" w:styleId="af4">
    <w:name w:val="caption"/>
    <w:basedOn w:val="a0"/>
    <w:next w:val="a0"/>
    <w:uiPriority w:val="99"/>
    <w:semiHidden/>
    <w:unhideWhenUsed/>
    <w:qFormat/>
    <w:rsid w:val="00F861FA"/>
    <w:pPr>
      <w:overflowPunct w:val="0"/>
      <w:autoSpaceDE w:val="0"/>
      <w:autoSpaceDN w:val="0"/>
      <w:adjustRightInd w:val="0"/>
    </w:pPr>
    <w:rPr>
      <w:rFonts w:ascii="Arial" w:hAnsi="Arial"/>
      <w:b/>
      <w:bCs/>
      <w:sz w:val="20"/>
      <w:szCs w:val="20"/>
      <w:lang w:val="en-US"/>
    </w:rPr>
  </w:style>
  <w:style w:type="paragraph" w:styleId="af5">
    <w:name w:val="List"/>
    <w:basedOn w:val="a0"/>
    <w:uiPriority w:val="99"/>
    <w:unhideWhenUsed/>
    <w:rsid w:val="00F861FA"/>
    <w:pPr>
      <w:overflowPunct w:val="0"/>
      <w:autoSpaceDE w:val="0"/>
      <w:autoSpaceDN w:val="0"/>
      <w:adjustRightInd w:val="0"/>
      <w:ind w:left="283" w:hanging="283"/>
      <w:contextualSpacing/>
    </w:pPr>
    <w:rPr>
      <w:rFonts w:ascii="Arial" w:hAnsi="Arial"/>
      <w:sz w:val="20"/>
      <w:szCs w:val="20"/>
      <w:lang w:val="en-US"/>
    </w:rPr>
  </w:style>
  <w:style w:type="paragraph" w:styleId="a">
    <w:name w:val="List Bullet"/>
    <w:basedOn w:val="a0"/>
    <w:uiPriority w:val="99"/>
    <w:unhideWhenUsed/>
    <w:rsid w:val="00F861FA"/>
    <w:pPr>
      <w:numPr>
        <w:numId w:val="1"/>
      </w:numPr>
      <w:overflowPunct w:val="0"/>
      <w:autoSpaceDE w:val="0"/>
      <w:autoSpaceDN w:val="0"/>
      <w:adjustRightInd w:val="0"/>
      <w:contextualSpacing/>
    </w:pPr>
    <w:rPr>
      <w:rFonts w:ascii="Arial" w:hAnsi="Arial"/>
      <w:sz w:val="20"/>
      <w:szCs w:val="20"/>
      <w:lang w:val="en-US"/>
    </w:rPr>
  </w:style>
  <w:style w:type="paragraph" w:styleId="23">
    <w:name w:val="List 2"/>
    <w:basedOn w:val="a0"/>
    <w:uiPriority w:val="99"/>
    <w:unhideWhenUsed/>
    <w:rsid w:val="00F861FA"/>
    <w:pPr>
      <w:overflowPunct w:val="0"/>
      <w:autoSpaceDE w:val="0"/>
      <w:autoSpaceDN w:val="0"/>
      <w:adjustRightInd w:val="0"/>
      <w:ind w:left="566" w:hanging="283"/>
      <w:contextualSpacing/>
    </w:pPr>
    <w:rPr>
      <w:rFonts w:ascii="Arial" w:hAnsi="Arial"/>
      <w:sz w:val="20"/>
      <w:szCs w:val="20"/>
      <w:lang w:val="en-US"/>
    </w:rPr>
  </w:style>
  <w:style w:type="paragraph" w:styleId="33">
    <w:name w:val="List 3"/>
    <w:basedOn w:val="a0"/>
    <w:uiPriority w:val="99"/>
    <w:unhideWhenUsed/>
    <w:rsid w:val="00F861FA"/>
    <w:pPr>
      <w:overflowPunct w:val="0"/>
      <w:autoSpaceDE w:val="0"/>
      <w:autoSpaceDN w:val="0"/>
      <w:adjustRightInd w:val="0"/>
      <w:ind w:left="849" w:hanging="283"/>
      <w:contextualSpacing/>
    </w:pPr>
    <w:rPr>
      <w:rFonts w:ascii="Arial" w:hAnsi="Arial"/>
      <w:sz w:val="20"/>
      <w:szCs w:val="20"/>
      <w:lang w:val="en-US"/>
    </w:rPr>
  </w:style>
  <w:style w:type="paragraph" w:styleId="41">
    <w:name w:val="List 4"/>
    <w:basedOn w:val="a0"/>
    <w:uiPriority w:val="99"/>
    <w:unhideWhenUsed/>
    <w:rsid w:val="00F861FA"/>
    <w:pPr>
      <w:overflowPunct w:val="0"/>
      <w:autoSpaceDE w:val="0"/>
      <w:autoSpaceDN w:val="0"/>
      <w:adjustRightInd w:val="0"/>
      <w:ind w:left="1132" w:hanging="283"/>
      <w:contextualSpacing/>
    </w:pPr>
    <w:rPr>
      <w:rFonts w:ascii="Arial" w:hAnsi="Arial"/>
      <w:sz w:val="20"/>
      <w:szCs w:val="20"/>
      <w:lang w:val="en-US"/>
    </w:rPr>
  </w:style>
  <w:style w:type="paragraph" w:styleId="2">
    <w:name w:val="List Bullet 2"/>
    <w:basedOn w:val="a0"/>
    <w:uiPriority w:val="99"/>
    <w:unhideWhenUsed/>
    <w:rsid w:val="00F861FA"/>
    <w:pPr>
      <w:numPr>
        <w:numId w:val="2"/>
      </w:numPr>
      <w:overflowPunct w:val="0"/>
      <w:autoSpaceDE w:val="0"/>
      <w:autoSpaceDN w:val="0"/>
      <w:adjustRightInd w:val="0"/>
      <w:contextualSpacing/>
    </w:pPr>
    <w:rPr>
      <w:rFonts w:ascii="Arial" w:hAnsi="Arial"/>
      <w:sz w:val="20"/>
      <w:szCs w:val="20"/>
      <w:lang w:val="en-US"/>
    </w:rPr>
  </w:style>
  <w:style w:type="paragraph" w:styleId="3">
    <w:name w:val="List Bullet 3"/>
    <w:basedOn w:val="a0"/>
    <w:uiPriority w:val="99"/>
    <w:unhideWhenUsed/>
    <w:rsid w:val="00F861FA"/>
    <w:pPr>
      <w:numPr>
        <w:numId w:val="3"/>
      </w:numPr>
      <w:overflowPunct w:val="0"/>
      <w:autoSpaceDE w:val="0"/>
      <w:autoSpaceDN w:val="0"/>
      <w:adjustRightInd w:val="0"/>
      <w:contextualSpacing/>
    </w:pPr>
    <w:rPr>
      <w:rFonts w:ascii="Arial" w:hAnsi="Arial"/>
      <w:sz w:val="20"/>
      <w:szCs w:val="20"/>
      <w:lang w:val="en-US"/>
    </w:rPr>
  </w:style>
  <w:style w:type="character" w:customStyle="1" w:styleId="af6">
    <w:name w:val="Основен текст с отстъп Знак"/>
    <w:basedOn w:val="a1"/>
    <w:uiPriority w:val="99"/>
    <w:semiHidden/>
    <w:rsid w:val="00F861FA"/>
    <w:rPr>
      <w:rFonts w:ascii="Times New Roman" w:eastAsia="SimSun" w:hAnsi="Times New Roman" w:cs="Times New Roman"/>
      <w:sz w:val="24"/>
      <w:szCs w:val="24"/>
      <w:lang w:val="en-US" w:eastAsia="zh-CN"/>
    </w:rPr>
  </w:style>
  <w:style w:type="paragraph" w:styleId="24">
    <w:name w:val="List Continue 2"/>
    <w:basedOn w:val="a0"/>
    <w:uiPriority w:val="99"/>
    <w:unhideWhenUsed/>
    <w:rsid w:val="00F861FA"/>
    <w:pPr>
      <w:overflowPunct w:val="0"/>
      <w:autoSpaceDE w:val="0"/>
      <w:autoSpaceDN w:val="0"/>
      <w:adjustRightInd w:val="0"/>
      <w:spacing w:after="120"/>
      <w:ind w:left="566"/>
      <w:contextualSpacing/>
    </w:pPr>
    <w:rPr>
      <w:rFonts w:ascii="Arial" w:hAnsi="Arial"/>
      <w:sz w:val="20"/>
      <w:szCs w:val="20"/>
      <w:lang w:val="en-US"/>
    </w:rPr>
  </w:style>
  <w:style w:type="paragraph" w:styleId="af7">
    <w:name w:val="Salutation"/>
    <w:basedOn w:val="a0"/>
    <w:next w:val="a0"/>
    <w:link w:val="af8"/>
    <w:uiPriority w:val="99"/>
    <w:unhideWhenUsed/>
    <w:rsid w:val="00F861FA"/>
    <w:pPr>
      <w:overflowPunct w:val="0"/>
      <w:autoSpaceDE w:val="0"/>
      <w:autoSpaceDN w:val="0"/>
      <w:adjustRightInd w:val="0"/>
    </w:pPr>
    <w:rPr>
      <w:rFonts w:ascii="Arial" w:hAnsi="Arial"/>
      <w:sz w:val="20"/>
      <w:szCs w:val="20"/>
      <w:lang w:val="en-US"/>
    </w:rPr>
  </w:style>
  <w:style w:type="character" w:customStyle="1" w:styleId="af8">
    <w:name w:val="Приветствие Знак"/>
    <w:basedOn w:val="a1"/>
    <w:link w:val="af7"/>
    <w:uiPriority w:val="99"/>
    <w:rsid w:val="00F861FA"/>
    <w:rPr>
      <w:rFonts w:ascii="Arial" w:hAnsi="Arial"/>
      <w:lang w:val="en-US" w:eastAsia="en-US"/>
    </w:rPr>
  </w:style>
  <w:style w:type="paragraph" w:styleId="af9">
    <w:name w:val="Body Text First Indent"/>
    <w:basedOn w:val="af"/>
    <w:link w:val="afa"/>
    <w:uiPriority w:val="99"/>
    <w:unhideWhenUsed/>
    <w:rsid w:val="00F861FA"/>
    <w:pPr>
      <w:overflowPunct w:val="0"/>
      <w:autoSpaceDE w:val="0"/>
      <w:autoSpaceDN w:val="0"/>
      <w:adjustRightInd w:val="0"/>
      <w:ind w:firstLine="210"/>
    </w:pPr>
    <w:rPr>
      <w:rFonts w:ascii="Arial" w:hAnsi="Arial"/>
      <w:sz w:val="20"/>
      <w:szCs w:val="20"/>
      <w:lang w:val="en-US"/>
    </w:rPr>
  </w:style>
  <w:style w:type="character" w:customStyle="1" w:styleId="afa">
    <w:name w:val="Основен текст отстъп първи ред Знак"/>
    <w:basedOn w:val="af0"/>
    <w:link w:val="af9"/>
    <w:uiPriority w:val="99"/>
    <w:rsid w:val="00F861FA"/>
    <w:rPr>
      <w:rFonts w:ascii="Arial" w:hAnsi="Arial"/>
      <w:sz w:val="24"/>
      <w:szCs w:val="24"/>
      <w:lang w:val="en-US" w:eastAsia="en-US"/>
    </w:rPr>
  </w:style>
  <w:style w:type="paragraph" w:styleId="25">
    <w:name w:val="Body Text First Indent 2"/>
    <w:basedOn w:val="ab"/>
    <w:link w:val="26"/>
    <w:uiPriority w:val="99"/>
    <w:unhideWhenUsed/>
    <w:rsid w:val="00F861FA"/>
    <w:pPr>
      <w:overflowPunct w:val="0"/>
      <w:autoSpaceDE w:val="0"/>
      <w:autoSpaceDN w:val="0"/>
      <w:adjustRightInd w:val="0"/>
      <w:spacing w:after="120"/>
      <w:ind w:left="283" w:firstLine="210"/>
      <w:jc w:val="left"/>
    </w:pPr>
    <w:rPr>
      <w:rFonts w:ascii="Arial" w:eastAsia="SimSun" w:hAnsi="Arial"/>
      <w:szCs w:val="24"/>
      <w:lang w:val="en-US"/>
    </w:rPr>
  </w:style>
  <w:style w:type="character" w:customStyle="1" w:styleId="11">
    <w:name w:val="Основен текст с отстъп Знак1"/>
    <w:basedOn w:val="a1"/>
    <w:link w:val="ab"/>
    <w:uiPriority w:val="99"/>
    <w:rsid w:val="00F861FA"/>
    <w:rPr>
      <w:sz w:val="24"/>
      <w:lang w:val="bg-BG" w:eastAsia="en-US"/>
    </w:rPr>
  </w:style>
  <w:style w:type="character" w:customStyle="1" w:styleId="26">
    <w:name w:val="Основен текст отстъп първи ред 2 Знак"/>
    <w:basedOn w:val="11"/>
    <w:link w:val="25"/>
    <w:uiPriority w:val="99"/>
    <w:rsid w:val="00F861FA"/>
    <w:rPr>
      <w:rFonts w:ascii="Arial" w:eastAsia="SimSun" w:hAnsi="Arial"/>
      <w:sz w:val="24"/>
      <w:szCs w:val="24"/>
      <w:lang w:val="en-US" w:eastAsia="en-US"/>
    </w:rPr>
  </w:style>
  <w:style w:type="paragraph" w:styleId="27">
    <w:name w:val="Body Text 2"/>
    <w:basedOn w:val="a0"/>
    <w:link w:val="28"/>
    <w:uiPriority w:val="99"/>
    <w:unhideWhenUsed/>
    <w:rsid w:val="00F861FA"/>
    <w:pPr>
      <w:overflowPunct w:val="0"/>
      <w:autoSpaceDE w:val="0"/>
      <w:autoSpaceDN w:val="0"/>
      <w:adjustRightInd w:val="0"/>
      <w:jc w:val="both"/>
    </w:pPr>
    <w:rPr>
      <w:szCs w:val="20"/>
      <w:lang w:val="x-none"/>
    </w:rPr>
  </w:style>
  <w:style w:type="character" w:customStyle="1" w:styleId="28">
    <w:name w:val="Основен текст 2 Знак"/>
    <w:basedOn w:val="a1"/>
    <w:link w:val="27"/>
    <w:uiPriority w:val="99"/>
    <w:rsid w:val="00F861FA"/>
    <w:rPr>
      <w:sz w:val="24"/>
      <w:lang w:val="x-none" w:eastAsia="en-US"/>
    </w:rPr>
  </w:style>
  <w:style w:type="paragraph" w:styleId="34">
    <w:name w:val="Body Text 3"/>
    <w:basedOn w:val="a0"/>
    <w:link w:val="35"/>
    <w:uiPriority w:val="99"/>
    <w:unhideWhenUsed/>
    <w:rsid w:val="00F861FA"/>
    <w:pPr>
      <w:spacing w:after="120"/>
    </w:pPr>
    <w:rPr>
      <w:sz w:val="16"/>
      <w:szCs w:val="16"/>
      <w:lang w:val="en-US"/>
    </w:rPr>
  </w:style>
  <w:style w:type="character" w:customStyle="1" w:styleId="35">
    <w:name w:val="Основен текст 3 Знак"/>
    <w:basedOn w:val="a1"/>
    <w:link w:val="34"/>
    <w:uiPriority w:val="99"/>
    <w:rsid w:val="00F861FA"/>
    <w:rPr>
      <w:sz w:val="16"/>
      <w:szCs w:val="16"/>
      <w:lang w:val="en-US" w:eastAsia="en-US"/>
    </w:rPr>
  </w:style>
  <w:style w:type="paragraph" w:styleId="29">
    <w:name w:val="Body Text Indent 2"/>
    <w:basedOn w:val="a0"/>
    <w:link w:val="2a"/>
    <w:uiPriority w:val="99"/>
    <w:unhideWhenUsed/>
    <w:rsid w:val="00F861FA"/>
    <w:pPr>
      <w:overflowPunct w:val="0"/>
      <w:autoSpaceDE w:val="0"/>
      <w:autoSpaceDN w:val="0"/>
      <w:adjustRightInd w:val="0"/>
      <w:spacing w:after="120" w:line="480" w:lineRule="auto"/>
      <w:ind w:left="283"/>
    </w:pPr>
    <w:rPr>
      <w:rFonts w:ascii="Arial" w:hAnsi="Arial"/>
      <w:sz w:val="20"/>
      <w:szCs w:val="20"/>
      <w:lang w:val="en-US"/>
    </w:rPr>
  </w:style>
  <w:style w:type="character" w:customStyle="1" w:styleId="2a">
    <w:name w:val="Основен текст с отстъп 2 Знак"/>
    <w:basedOn w:val="a1"/>
    <w:link w:val="29"/>
    <w:uiPriority w:val="99"/>
    <w:rsid w:val="00F861FA"/>
    <w:rPr>
      <w:rFonts w:ascii="Arial" w:hAnsi="Arial"/>
      <w:lang w:val="en-US" w:eastAsia="en-US"/>
    </w:rPr>
  </w:style>
  <w:style w:type="paragraph" w:styleId="afb">
    <w:name w:val="Plain Text"/>
    <w:basedOn w:val="a0"/>
    <w:link w:val="afc"/>
    <w:uiPriority w:val="99"/>
    <w:unhideWhenUsed/>
    <w:rsid w:val="00F861FA"/>
    <w:rPr>
      <w:rFonts w:ascii="Courier New" w:hAnsi="Courier New"/>
      <w:sz w:val="20"/>
      <w:szCs w:val="20"/>
      <w:lang w:val="en-US"/>
    </w:rPr>
  </w:style>
  <w:style w:type="character" w:customStyle="1" w:styleId="afc">
    <w:name w:val="Обикновен текст Знак"/>
    <w:basedOn w:val="a1"/>
    <w:link w:val="afb"/>
    <w:uiPriority w:val="99"/>
    <w:rsid w:val="00F861FA"/>
    <w:rPr>
      <w:rFonts w:ascii="Courier New" w:hAnsi="Courier New"/>
      <w:lang w:val="en-US" w:eastAsia="en-US"/>
    </w:rPr>
  </w:style>
  <w:style w:type="character" w:customStyle="1" w:styleId="ad">
    <w:name w:val="Изнесен текст Знак"/>
    <w:basedOn w:val="a1"/>
    <w:link w:val="ac"/>
    <w:uiPriority w:val="99"/>
    <w:semiHidden/>
    <w:rsid w:val="00F861FA"/>
    <w:rPr>
      <w:rFonts w:ascii="Tahoma" w:hAnsi="Tahoma" w:cs="Tahoma"/>
      <w:sz w:val="16"/>
      <w:szCs w:val="16"/>
      <w:lang w:eastAsia="en-US"/>
    </w:rPr>
  </w:style>
  <w:style w:type="paragraph" w:styleId="afd">
    <w:name w:val="List Paragraph"/>
    <w:basedOn w:val="a0"/>
    <w:uiPriority w:val="34"/>
    <w:qFormat/>
    <w:rsid w:val="00F861FA"/>
    <w:pPr>
      <w:overflowPunct w:val="0"/>
      <w:autoSpaceDE w:val="0"/>
      <w:autoSpaceDN w:val="0"/>
      <w:adjustRightInd w:val="0"/>
      <w:ind w:left="720"/>
    </w:pPr>
    <w:rPr>
      <w:rFonts w:ascii="Arial" w:hAnsi="Arial"/>
      <w:sz w:val="20"/>
      <w:szCs w:val="20"/>
      <w:lang w:val="en-US"/>
    </w:rPr>
  </w:style>
  <w:style w:type="paragraph" w:styleId="afe">
    <w:name w:val="TOC Heading"/>
    <w:basedOn w:val="1"/>
    <w:next w:val="a0"/>
    <w:uiPriority w:val="39"/>
    <w:semiHidden/>
    <w:unhideWhenUsed/>
    <w:qFormat/>
    <w:rsid w:val="00F861FA"/>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hAnsi="Cambria"/>
      <w:bCs/>
      <w:color w:val="365F91"/>
      <w:spacing w:val="0"/>
      <w:sz w:val="28"/>
      <w:szCs w:val="28"/>
      <w:lang w:val="x-none" w:eastAsia="bg-BG"/>
    </w:rPr>
  </w:style>
  <w:style w:type="paragraph" w:customStyle="1" w:styleId="13">
    <w:name w:val="Списък на абзаци1"/>
    <w:basedOn w:val="a0"/>
    <w:uiPriority w:val="34"/>
    <w:qFormat/>
    <w:rsid w:val="00F861FA"/>
    <w:pPr>
      <w:overflowPunct w:val="0"/>
      <w:autoSpaceDE w:val="0"/>
      <w:autoSpaceDN w:val="0"/>
      <w:adjustRightInd w:val="0"/>
      <w:ind w:left="720"/>
    </w:pPr>
    <w:rPr>
      <w:rFonts w:ascii="Arial" w:hAnsi="Arial"/>
      <w:sz w:val="20"/>
      <w:szCs w:val="20"/>
      <w:lang w:val="en-US"/>
    </w:rPr>
  </w:style>
  <w:style w:type="paragraph" w:customStyle="1" w:styleId="14">
    <w:name w:val="Знак Знак1"/>
    <w:basedOn w:val="a0"/>
    <w:uiPriority w:val="99"/>
    <w:rsid w:val="00F861FA"/>
    <w:pPr>
      <w:tabs>
        <w:tab w:val="left" w:pos="709"/>
      </w:tabs>
    </w:pPr>
    <w:rPr>
      <w:rFonts w:ascii="Tahoma" w:hAnsi="Tahoma" w:cs="Tahoma"/>
      <w:lang w:val="pl-PL" w:eastAsia="pl-PL"/>
    </w:rPr>
  </w:style>
  <w:style w:type="paragraph" w:customStyle="1" w:styleId="Char">
    <w:name w:val="Char Знак Знак Знак"/>
    <w:basedOn w:val="a0"/>
    <w:uiPriority w:val="99"/>
    <w:rsid w:val="00F861FA"/>
    <w:pPr>
      <w:tabs>
        <w:tab w:val="left" w:pos="709"/>
      </w:tabs>
    </w:pPr>
    <w:rPr>
      <w:rFonts w:ascii="Tahoma" w:hAnsi="Tahoma"/>
      <w:lang w:val="pl-PL" w:eastAsia="pl-PL"/>
    </w:rPr>
  </w:style>
  <w:style w:type="paragraph" w:customStyle="1" w:styleId="15">
    <w:name w:val="Заглавие1"/>
    <w:basedOn w:val="a0"/>
    <w:uiPriority w:val="99"/>
    <w:rsid w:val="00F861FA"/>
    <w:pPr>
      <w:spacing w:before="100" w:beforeAutospacing="1" w:after="100" w:afterAutospacing="1"/>
    </w:pPr>
    <w:rPr>
      <w:lang w:val="en-US"/>
    </w:rPr>
  </w:style>
  <w:style w:type="paragraph" w:customStyle="1" w:styleId="CharCharCharCharCharChar0">
    <w:name w:val="Char Char Char Char Char Знак Char Знак"/>
    <w:basedOn w:val="a0"/>
    <w:uiPriority w:val="99"/>
    <w:rsid w:val="00F861FA"/>
    <w:rPr>
      <w:lang w:val="pl-PL" w:eastAsia="pl-PL"/>
    </w:rPr>
  </w:style>
  <w:style w:type="paragraph" w:customStyle="1" w:styleId="CharCharCharCharCharChar2">
    <w:name w:val="Char Char Char Char Char Char"/>
    <w:basedOn w:val="a0"/>
    <w:uiPriority w:val="99"/>
    <w:rsid w:val="00F861FA"/>
    <w:rPr>
      <w:lang w:val="pl-PL" w:eastAsia="pl-PL"/>
    </w:rPr>
  </w:style>
  <w:style w:type="paragraph" w:customStyle="1" w:styleId="CharCharCharCharCharCharCharCharChar">
    <w:name w:val="Char Char Знак Знак Char Char Char Знак Знак Char Char Char Char"/>
    <w:basedOn w:val="a0"/>
    <w:uiPriority w:val="99"/>
    <w:rsid w:val="00F861FA"/>
    <w:rPr>
      <w:lang w:val="pl-PL" w:eastAsia="pl-PL"/>
    </w:rPr>
  </w:style>
  <w:style w:type="paragraph" w:customStyle="1" w:styleId="aff">
    <w:name w:val="Знак Знак"/>
    <w:basedOn w:val="a0"/>
    <w:uiPriority w:val="99"/>
    <w:rsid w:val="00F861FA"/>
    <w:pPr>
      <w:tabs>
        <w:tab w:val="left" w:pos="709"/>
      </w:tabs>
    </w:pPr>
    <w:rPr>
      <w:rFonts w:ascii="Tahoma" w:hAnsi="Tahoma"/>
      <w:lang w:val="pl-PL" w:eastAsia="pl-PL"/>
    </w:rPr>
  </w:style>
  <w:style w:type="paragraph" w:customStyle="1" w:styleId="Default">
    <w:name w:val="Default"/>
    <w:uiPriority w:val="99"/>
    <w:rsid w:val="00F861FA"/>
    <w:pPr>
      <w:autoSpaceDE w:val="0"/>
      <w:autoSpaceDN w:val="0"/>
      <w:adjustRightInd w:val="0"/>
    </w:pPr>
    <w:rPr>
      <w:color w:val="000000"/>
      <w:sz w:val="24"/>
      <w:szCs w:val="24"/>
      <w:lang w:val="bg-BG" w:eastAsia="bg-BG"/>
    </w:rPr>
  </w:style>
  <w:style w:type="paragraph" w:customStyle="1" w:styleId="CharCharCharCharCharCharCharCharCharCharChar">
    <w:name w:val="Char Char Char Char Char Char Char Знак Знак Char Char Знак Знак Char Знак Знак Char Знак"/>
    <w:basedOn w:val="a0"/>
    <w:uiPriority w:val="99"/>
    <w:rsid w:val="00F861FA"/>
    <w:pPr>
      <w:tabs>
        <w:tab w:val="left" w:pos="709"/>
      </w:tabs>
    </w:pPr>
    <w:rPr>
      <w:rFonts w:ascii="Tahoma" w:hAnsi="Tahoma"/>
      <w:lang w:val="pl-PL" w:eastAsia="pl-PL"/>
    </w:rPr>
  </w:style>
  <w:style w:type="paragraph" w:customStyle="1" w:styleId="aff0">
    <w:name w:val="Знак"/>
    <w:basedOn w:val="a0"/>
    <w:uiPriority w:val="99"/>
    <w:rsid w:val="00F861FA"/>
    <w:pPr>
      <w:tabs>
        <w:tab w:val="left" w:pos="709"/>
      </w:tabs>
    </w:pPr>
    <w:rPr>
      <w:rFonts w:ascii="Tahoma" w:hAnsi="Tahoma"/>
      <w:lang w:val="pl-PL" w:eastAsia="pl-PL"/>
    </w:rPr>
  </w:style>
  <w:style w:type="paragraph" w:customStyle="1" w:styleId="CharCharCharChar">
    <w:name w:val="Char Char Char Char"/>
    <w:basedOn w:val="a0"/>
    <w:uiPriority w:val="99"/>
    <w:rsid w:val="00F861FA"/>
    <w:rPr>
      <w:lang w:val="pl-PL" w:eastAsia="pl-PL"/>
    </w:rPr>
  </w:style>
  <w:style w:type="paragraph" w:customStyle="1" w:styleId="Char0">
    <w:name w:val="Char"/>
    <w:basedOn w:val="a0"/>
    <w:uiPriority w:val="99"/>
    <w:rsid w:val="00F861FA"/>
    <w:rPr>
      <w:lang w:val="pl-PL" w:eastAsia="pl-PL"/>
    </w:rPr>
  </w:style>
  <w:style w:type="paragraph" w:customStyle="1" w:styleId="astandard3420chapeau">
    <w:name w:val="a_standard__34__20_chapeau"/>
    <w:basedOn w:val="a0"/>
    <w:uiPriority w:val="99"/>
    <w:rsid w:val="00F861FA"/>
    <w:pPr>
      <w:spacing w:before="100" w:beforeAutospacing="1" w:after="100" w:afterAutospacing="1"/>
    </w:pPr>
    <w:rPr>
      <w:lang w:val="en-US"/>
    </w:rPr>
  </w:style>
  <w:style w:type="paragraph" w:customStyle="1" w:styleId="a3520normalp4">
    <w:name w:val="a__35__20_normal_p4"/>
    <w:basedOn w:val="a0"/>
    <w:uiPriority w:val="99"/>
    <w:rsid w:val="00F861FA"/>
    <w:pPr>
      <w:spacing w:before="100" w:beforeAutospacing="1" w:after="100" w:afterAutospacing="1"/>
    </w:pPr>
    <w:rPr>
      <w:lang w:val="en-US"/>
    </w:rPr>
  </w:style>
  <w:style w:type="paragraph" w:customStyle="1" w:styleId="a3520normalp7">
    <w:name w:val="a__35__20_normal_p7"/>
    <w:basedOn w:val="a0"/>
    <w:uiPriority w:val="99"/>
    <w:rsid w:val="00F861FA"/>
    <w:pPr>
      <w:spacing w:before="100" w:beforeAutospacing="1" w:after="100" w:afterAutospacing="1"/>
    </w:pPr>
    <w:rPr>
      <w:lang w:val="en-US"/>
    </w:rPr>
  </w:style>
  <w:style w:type="paragraph" w:customStyle="1" w:styleId="atiret201p9">
    <w:name w:val="a_tiret_20_1_p9"/>
    <w:basedOn w:val="a0"/>
    <w:uiPriority w:val="99"/>
    <w:rsid w:val="00F861FA"/>
    <w:pPr>
      <w:spacing w:before="100" w:beforeAutospacing="1" w:after="100" w:afterAutospacing="1"/>
    </w:pPr>
    <w:rPr>
      <w:lang w:val="en-US"/>
    </w:rPr>
  </w:style>
  <w:style w:type="paragraph" w:customStyle="1" w:styleId="a3520normal">
    <w:name w:val="a___35__20_normal"/>
    <w:basedOn w:val="a0"/>
    <w:uiPriority w:val="99"/>
    <w:rsid w:val="00F861FA"/>
    <w:pPr>
      <w:spacing w:before="100" w:beforeAutospacing="1" w:after="100" w:afterAutospacing="1"/>
    </w:pPr>
    <w:rPr>
      <w:lang w:val="en-US"/>
    </w:rPr>
  </w:style>
  <w:style w:type="paragraph" w:customStyle="1" w:styleId="asous">
    <w:name w:val="a_sous"/>
    <w:basedOn w:val="a0"/>
    <w:uiPriority w:val="99"/>
    <w:rsid w:val="00F861FA"/>
    <w:pPr>
      <w:spacing w:before="100" w:beforeAutospacing="1" w:after="100" w:afterAutospacing="1"/>
    </w:pPr>
    <w:rPr>
      <w:lang w:val="en-US"/>
    </w:rPr>
  </w:style>
  <w:style w:type="paragraph" w:customStyle="1" w:styleId="a3520normalp6">
    <w:name w:val="a__35__20_normal_p6"/>
    <w:basedOn w:val="a0"/>
    <w:uiPriority w:val="99"/>
    <w:rsid w:val="00F861FA"/>
    <w:pPr>
      <w:spacing w:before="100" w:beforeAutospacing="1" w:after="100" w:afterAutospacing="1"/>
    </w:pPr>
    <w:rPr>
      <w:lang w:val="en-US"/>
    </w:rPr>
  </w:style>
  <w:style w:type="paragraph" w:customStyle="1" w:styleId="a3520normalp5">
    <w:name w:val="a__35__20_normal_p5"/>
    <w:basedOn w:val="a0"/>
    <w:uiPriority w:val="99"/>
    <w:rsid w:val="00F861FA"/>
    <w:pPr>
      <w:spacing w:before="100" w:beforeAutospacing="1" w:after="100" w:afterAutospacing="1"/>
    </w:pPr>
    <w:rPr>
      <w:lang w:val="en-US"/>
    </w:rPr>
  </w:style>
  <w:style w:type="paragraph" w:customStyle="1" w:styleId="CharCharChar">
    <w:name w:val="Char Char Char"/>
    <w:basedOn w:val="a0"/>
    <w:uiPriority w:val="99"/>
    <w:rsid w:val="00F861FA"/>
    <w:rPr>
      <w:lang w:val="pl-PL" w:eastAsia="pl-PL"/>
    </w:rPr>
  </w:style>
  <w:style w:type="paragraph" w:customStyle="1" w:styleId="buttons">
    <w:name w:val="buttons"/>
    <w:basedOn w:val="a0"/>
    <w:uiPriority w:val="99"/>
    <w:rsid w:val="00F861FA"/>
    <w:pPr>
      <w:spacing w:before="100" w:beforeAutospacing="1" w:after="100" w:afterAutospacing="1"/>
    </w:pPr>
    <w:rPr>
      <w:lang w:val="en-US"/>
    </w:rPr>
  </w:style>
  <w:style w:type="paragraph" w:customStyle="1" w:styleId="CharCharChar0">
    <w:name w:val="Char Знак Char Char"/>
    <w:basedOn w:val="a0"/>
    <w:uiPriority w:val="99"/>
    <w:rsid w:val="00F861FA"/>
    <w:pPr>
      <w:tabs>
        <w:tab w:val="left" w:pos="709"/>
      </w:tabs>
    </w:pPr>
    <w:rPr>
      <w:rFonts w:ascii="Tahoma" w:hAnsi="Tahoma"/>
      <w:lang w:val="pl-PL" w:eastAsia="pl-PL"/>
    </w:rPr>
  </w:style>
  <w:style w:type="paragraph" w:customStyle="1" w:styleId="CharCharCharCharChar">
    <w:name w:val="Char Char Char Char Char"/>
    <w:basedOn w:val="a0"/>
    <w:uiPriority w:val="99"/>
    <w:rsid w:val="00F861FA"/>
    <w:rPr>
      <w:lang w:val="pl-PL" w:eastAsia="pl-PL"/>
    </w:rPr>
  </w:style>
  <w:style w:type="character" w:customStyle="1" w:styleId="aff1">
    <w:name w:val="Основен текст_"/>
    <w:link w:val="2b"/>
    <w:locked/>
    <w:rsid w:val="00F861FA"/>
    <w:rPr>
      <w:sz w:val="23"/>
      <w:szCs w:val="23"/>
      <w:shd w:val="clear" w:color="auto" w:fill="FFFFFF"/>
    </w:rPr>
  </w:style>
  <w:style w:type="paragraph" w:customStyle="1" w:styleId="2b">
    <w:name w:val="Основен текст2"/>
    <w:basedOn w:val="a0"/>
    <w:link w:val="aff1"/>
    <w:rsid w:val="00F861FA"/>
    <w:pPr>
      <w:widowControl w:val="0"/>
      <w:shd w:val="clear" w:color="auto" w:fill="FFFFFF"/>
      <w:spacing w:after="180" w:line="0" w:lineRule="atLeast"/>
      <w:ind w:hanging="700"/>
    </w:pPr>
    <w:rPr>
      <w:sz w:val="23"/>
      <w:szCs w:val="23"/>
      <w:lang w:eastAsia="en-GB"/>
    </w:rPr>
  </w:style>
  <w:style w:type="paragraph" w:customStyle="1" w:styleId="CharChar2CharChar">
    <w:name w:val="Char Char2 Char Char"/>
    <w:basedOn w:val="a0"/>
    <w:uiPriority w:val="99"/>
    <w:rsid w:val="00F861FA"/>
    <w:rPr>
      <w:sz w:val="20"/>
      <w:szCs w:val="20"/>
      <w:lang w:val="pl-PL" w:eastAsia="pl-PL"/>
    </w:rPr>
  </w:style>
  <w:style w:type="paragraph" w:customStyle="1" w:styleId="Char2">
    <w:name w:val="Char2"/>
    <w:basedOn w:val="a0"/>
    <w:uiPriority w:val="99"/>
    <w:rsid w:val="00F861FA"/>
    <w:rPr>
      <w:sz w:val="20"/>
      <w:szCs w:val="20"/>
      <w:lang w:val="pl-PL" w:eastAsia="pl-PL"/>
    </w:rPr>
  </w:style>
  <w:style w:type="paragraph" w:customStyle="1" w:styleId="CharCharCharCharCharCharChar">
    <w:name w:val="Char Char Char Char Char Char Char"/>
    <w:basedOn w:val="a0"/>
    <w:uiPriority w:val="99"/>
    <w:rsid w:val="00F861FA"/>
    <w:rPr>
      <w:lang w:val="pl-PL" w:eastAsia="pl-PL"/>
    </w:rPr>
  </w:style>
  <w:style w:type="paragraph" w:customStyle="1" w:styleId="CharCharCharCharCharChar3">
    <w:name w:val="Char Char Char Char Char Char Знак"/>
    <w:basedOn w:val="a0"/>
    <w:uiPriority w:val="99"/>
    <w:rsid w:val="00F861FA"/>
    <w:rPr>
      <w:lang w:val="pl-PL" w:eastAsia="pl-PL"/>
    </w:rPr>
  </w:style>
  <w:style w:type="paragraph" w:customStyle="1" w:styleId="CharChar1">
    <w:name w:val="Char Char1 Знак"/>
    <w:basedOn w:val="a0"/>
    <w:uiPriority w:val="99"/>
    <w:rsid w:val="00F861FA"/>
    <w:pPr>
      <w:tabs>
        <w:tab w:val="left" w:pos="709"/>
      </w:tabs>
    </w:pPr>
    <w:rPr>
      <w:rFonts w:ascii="Tahoma" w:hAnsi="Tahoma"/>
      <w:lang w:val="pl-PL" w:eastAsia="pl-PL"/>
    </w:rPr>
  </w:style>
  <w:style w:type="paragraph" w:customStyle="1" w:styleId="CharCharCharCharChar0">
    <w:name w:val="Char Char Char Char Char Знак"/>
    <w:basedOn w:val="a0"/>
    <w:uiPriority w:val="99"/>
    <w:rsid w:val="00F861FA"/>
    <w:rPr>
      <w:lang w:val="pl-PL" w:eastAsia="pl-PL"/>
    </w:rPr>
  </w:style>
  <w:style w:type="character" w:customStyle="1" w:styleId="16">
    <w:name w:val="Заглавие #1_"/>
    <w:link w:val="17"/>
    <w:locked/>
    <w:rsid w:val="00F861FA"/>
    <w:rPr>
      <w:sz w:val="27"/>
      <w:szCs w:val="27"/>
      <w:shd w:val="clear" w:color="auto" w:fill="FFFFFF"/>
    </w:rPr>
  </w:style>
  <w:style w:type="paragraph" w:customStyle="1" w:styleId="17">
    <w:name w:val="Заглавие #1"/>
    <w:basedOn w:val="a0"/>
    <w:link w:val="16"/>
    <w:rsid w:val="00F861FA"/>
    <w:pPr>
      <w:shd w:val="clear" w:color="auto" w:fill="FFFFFF"/>
      <w:spacing w:before="180" w:after="180" w:line="331" w:lineRule="exact"/>
      <w:jc w:val="both"/>
      <w:outlineLvl w:val="0"/>
    </w:pPr>
    <w:rPr>
      <w:sz w:val="27"/>
      <w:szCs w:val="27"/>
      <w:lang w:eastAsia="en-GB"/>
    </w:rPr>
  </w:style>
  <w:style w:type="paragraph" w:customStyle="1" w:styleId="Char1Char">
    <w:name w:val="Char1 Знак Знак Знак Char Знак"/>
    <w:basedOn w:val="a0"/>
    <w:uiPriority w:val="99"/>
    <w:rsid w:val="00F861FA"/>
    <w:pPr>
      <w:tabs>
        <w:tab w:val="left" w:pos="709"/>
      </w:tabs>
    </w:pPr>
    <w:rPr>
      <w:rFonts w:ascii="Tahoma" w:hAnsi="Tahoma"/>
      <w:lang w:val="pl-PL" w:eastAsia="pl-PL"/>
    </w:rPr>
  </w:style>
  <w:style w:type="paragraph" w:customStyle="1" w:styleId="title1">
    <w:name w:val="title1"/>
    <w:basedOn w:val="a0"/>
    <w:uiPriority w:val="99"/>
    <w:rsid w:val="00F861FA"/>
    <w:pPr>
      <w:spacing w:before="100" w:beforeAutospacing="1" w:after="100" w:afterAutospacing="1"/>
      <w:jc w:val="center"/>
    </w:pPr>
    <w:rPr>
      <w:b/>
      <w:bCs/>
      <w:sz w:val="30"/>
      <w:szCs w:val="30"/>
      <w:lang w:val="bg-BG" w:eastAsia="bg-BG"/>
    </w:rPr>
  </w:style>
  <w:style w:type="paragraph" w:customStyle="1" w:styleId="western">
    <w:name w:val="western"/>
    <w:basedOn w:val="a0"/>
    <w:uiPriority w:val="99"/>
    <w:rsid w:val="00F861FA"/>
    <w:pPr>
      <w:spacing w:before="100" w:beforeAutospacing="1" w:after="100" w:afterAutospacing="1"/>
    </w:pPr>
    <w:rPr>
      <w:lang w:val="en-US"/>
    </w:rPr>
  </w:style>
  <w:style w:type="paragraph" w:customStyle="1" w:styleId="18">
    <w:name w:val="Основен текст1"/>
    <w:basedOn w:val="a0"/>
    <w:uiPriority w:val="99"/>
    <w:rsid w:val="00F861FA"/>
    <w:pPr>
      <w:widowControl w:val="0"/>
      <w:shd w:val="clear" w:color="auto" w:fill="FFFFFF"/>
      <w:spacing w:after="180" w:line="0" w:lineRule="atLeast"/>
      <w:ind w:hanging="700"/>
    </w:pPr>
    <w:rPr>
      <w:color w:val="000000"/>
      <w:sz w:val="23"/>
      <w:szCs w:val="23"/>
      <w:lang w:val="bg-BG" w:eastAsia="bg-BG"/>
    </w:rPr>
  </w:style>
  <w:style w:type="paragraph" w:customStyle="1" w:styleId="1CharChar">
    <w:name w:val="Знак Знак1 Char Char Знак"/>
    <w:basedOn w:val="a0"/>
    <w:uiPriority w:val="99"/>
    <w:rsid w:val="00F861FA"/>
    <w:pPr>
      <w:tabs>
        <w:tab w:val="left" w:pos="709"/>
      </w:tabs>
    </w:pPr>
    <w:rPr>
      <w:rFonts w:ascii="Tahoma" w:hAnsi="Tahoma"/>
      <w:lang w:val="pl-PL" w:eastAsia="pl-PL"/>
    </w:rPr>
  </w:style>
  <w:style w:type="paragraph" w:customStyle="1" w:styleId="Table">
    <w:name w:val="Table"/>
    <w:basedOn w:val="a0"/>
    <w:uiPriority w:val="99"/>
    <w:rsid w:val="00F861FA"/>
    <w:pPr>
      <w:keepNext/>
      <w:keepLines/>
      <w:spacing w:line="240" w:lineRule="atLeast"/>
      <w:jc w:val="both"/>
    </w:pPr>
    <w:rPr>
      <w:sz w:val="20"/>
      <w:szCs w:val="20"/>
      <w:lang w:val="en-US"/>
    </w:rPr>
  </w:style>
  <w:style w:type="paragraph" w:customStyle="1" w:styleId="36">
    <w:name w:val="Основен текст3"/>
    <w:basedOn w:val="a0"/>
    <w:uiPriority w:val="99"/>
    <w:rsid w:val="00F861FA"/>
    <w:pPr>
      <w:shd w:val="clear" w:color="auto" w:fill="FFFFFF"/>
      <w:spacing w:before="60" w:line="394" w:lineRule="exact"/>
      <w:ind w:hanging="360"/>
      <w:jc w:val="both"/>
    </w:pPr>
    <w:rPr>
      <w:sz w:val="23"/>
      <w:szCs w:val="23"/>
      <w:lang w:val="bg-BG"/>
    </w:rPr>
  </w:style>
  <w:style w:type="paragraph" w:customStyle="1" w:styleId="Char1CharChar">
    <w:name w:val="Char1 Char Char"/>
    <w:basedOn w:val="a0"/>
    <w:uiPriority w:val="99"/>
    <w:rsid w:val="00F861FA"/>
    <w:rPr>
      <w:lang w:val="pl-PL" w:eastAsia="pl-PL"/>
    </w:rPr>
  </w:style>
  <w:style w:type="character" w:customStyle="1" w:styleId="42">
    <w:name w:val="Основен текст (4)_"/>
    <w:link w:val="410"/>
    <w:locked/>
    <w:rsid w:val="00F861FA"/>
    <w:rPr>
      <w:b/>
      <w:bCs/>
      <w:sz w:val="23"/>
      <w:szCs w:val="23"/>
      <w:shd w:val="clear" w:color="auto" w:fill="FFFFFF"/>
    </w:rPr>
  </w:style>
  <w:style w:type="paragraph" w:customStyle="1" w:styleId="410">
    <w:name w:val="Основен текст (4)1"/>
    <w:basedOn w:val="a0"/>
    <w:link w:val="42"/>
    <w:rsid w:val="00F861FA"/>
    <w:pPr>
      <w:shd w:val="clear" w:color="auto" w:fill="FFFFFF"/>
      <w:spacing w:before="240" w:after="300" w:line="240" w:lineRule="atLeast"/>
      <w:jc w:val="both"/>
    </w:pPr>
    <w:rPr>
      <w:b/>
      <w:bCs/>
      <w:sz w:val="23"/>
      <w:szCs w:val="23"/>
      <w:lang w:eastAsia="en-GB"/>
    </w:rPr>
  </w:style>
  <w:style w:type="character" w:customStyle="1" w:styleId="37">
    <w:name w:val="Основен текст (3)_"/>
    <w:link w:val="38"/>
    <w:locked/>
    <w:rsid w:val="00F861FA"/>
    <w:rPr>
      <w:b/>
      <w:bCs/>
      <w:shd w:val="clear" w:color="auto" w:fill="FFFFFF"/>
    </w:rPr>
  </w:style>
  <w:style w:type="paragraph" w:customStyle="1" w:styleId="38">
    <w:name w:val="Основен текст (3)"/>
    <w:basedOn w:val="a0"/>
    <w:link w:val="37"/>
    <w:rsid w:val="00F861FA"/>
    <w:pPr>
      <w:widowControl w:val="0"/>
      <w:shd w:val="clear" w:color="auto" w:fill="FFFFFF"/>
      <w:spacing w:after="180" w:line="264" w:lineRule="exact"/>
    </w:pPr>
    <w:rPr>
      <w:b/>
      <w:bCs/>
      <w:sz w:val="20"/>
      <w:szCs w:val="20"/>
      <w:lang w:eastAsia="en-GB"/>
    </w:rPr>
  </w:style>
  <w:style w:type="paragraph" w:customStyle="1" w:styleId="2c">
    <w:name w:val="Списък на абзаци2"/>
    <w:basedOn w:val="a0"/>
    <w:uiPriority w:val="34"/>
    <w:qFormat/>
    <w:rsid w:val="00F861FA"/>
    <w:pPr>
      <w:overflowPunct w:val="0"/>
      <w:autoSpaceDE w:val="0"/>
      <w:autoSpaceDN w:val="0"/>
      <w:adjustRightInd w:val="0"/>
      <w:ind w:left="720"/>
    </w:pPr>
    <w:rPr>
      <w:rFonts w:ascii="Arial" w:hAnsi="Arial"/>
      <w:sz w:val="20"/>
      <w:szCs w:val="20"/>
      <w:lang w:val="en-US"/>
    </w:rPr>
  </w:style>
  <w:style w:type="character" w:customStyle="1" w:styleId="39">
    <w:name w:val="Заглавие #3_"/>
    <w:link w:val="3a"/>
    <w:locked/>
    <w:rsid w:val="00F861FA"/>
    <w:rPr>
      <w:b/>
      <w:bCs/>
      <w:shd w:val="clear" w:color="auto" w:fill="FFFFFF"/>
    </w:rPr>
  </w:style>
  <w:style w:type="paragraph" w:customStyle="1" w:styleId="3a">
    <w:name w:val="Заглавие #3"/>
    <w:basedOn w:val="a0"/>
    <w:link w:val="39"/>
    <w:rsid w:val="00F861FA"/>
    <w:pPr>
      <w:widowControl w:val="0"/>
      <w:shd w:val="clear" w:color="auto" w:fill="FFFFFF"/>
      <w:spacing w:before="540" w:line="264" w:lineRule="exact"/>
      <w:outlineLvl w:val="2"/>
    </w:pPr>
    <w:rPr>
      <w:b/>
      <w:bCs/>
      <w:sz w:val="20"/>
      <w:szCs w:val="20"/>
      <w:lang w:eastAsia="en-GB"/>
    </w:rPr>
  </w:style>
  <w:style w:type="character" w:customStyle="1" w:styleId="apple-style-span">
    <w:name w:val="apple-style-span"/>
    <w:basedOn w:val="a1"/>
    <w:rsid w:val="00F861FA"/>
  </w:style>
  <w:style w:type="character" w:customStyle="1" w:styleId="apple-converted-space">
    <w:name w:val="apple-converted-space"/>
    <w:basedOn w:val="a1"/>
    <w:rsid w:val="00F861FA"/>
  </w:style>
  <w:style w:type="character" w:customStyle="1" w:styleId="newdocreference">
    <w:name w:val="newdocreference"/>
    <w:basedOn w:val="a1"/>
    <w:rsid w:val="00F861FA"/>
  </w:style>
  <w:style w:type="character" w:customStyle="1" w:styleId="mlist1">
    <w:name w:val="mlist1"/>
    <w:rsid w:val="00F861FA"/>
    <w:rPr>
      <w:rFonts w:ascii="Arial" w:hAnsi="Arial" w:cs="Arial" w:hint="default"/>
      <w:b/>
      <w:bCs/>
      <w:color w:val="000000"/>
      <w:sz w:val="18"/>
      <w:szCs w:val="18"/>
    </w:rPr>
  </w:style>
  <w:style w:type="character" w:customStyle="1" w:styleId="stbutton">
    <w:name w:val="stbutton"/>
    <w:basedOn w:val="a1"/>
    <w:rsid w:val="00F861FA"/>
  </w:style>
  <w:style w:type="character" w:customStyle="1" w:styleId="stmainservicesst-facebook-counter">
    <w:name w:val="stmainservices st-facebook-counter"/>
    <w:basedOn w:val="a1"/>
    <w:rsid w:val="00F861FA"/>
  </w:style>
  <w:style w:type="character" w:customStyle="1" w:styleId="stmainservicesst-twitter-counter">
    <w:name w:val="stmainservices st-twitter-counter"/>
    <w:basedOn w:val="a1"/>
    <w:rsid w:val="00F861FA"/>
  </w:style>
  <w:style w:type="character" w:customStyle="1" w:styleId="stmainservicesst-email-counter">
    <w:name w:val="stmainservices st-email-counter"/>
    <w:basedOn w:val="a1"/>
    <w:rsid w:val="00F861FA"/>
  </w:style>
  <w:style w:type="character" w:customStyle="1" w:styleId="stplusonevcount">
    <w:name w:val="st_plusone_vcount"/>
    <w:basedOn w:val="a1"/>
    <w:rsid w:val="00F861FA"/>
  </w:style>
  <w:style w:type="character" w:customStyle="1" w:styleId="paragraphcontent">
    <w:name w:val="paragraphcontent"/>
    <w:basedOn w:val="a1"/>
    <w:rsid w:val="00F861FA"/>
  </w:style>
  <w:style w:type="character" w:customStyle="1" w:styleId="3b">
    <w:name w:val="Основен текст + Удебелен3"/>
    <w:rsid w:val="00F861FA"/>
    <w:rPr>
      <w:b/>
      <w:bCs/>
      <w:sz w:val="23"/>
      <w:szCs w:val="23"/>
      <w:lang w:bidi="ar-SA"/>
    </w:rPr>
  </w:style>
  <w:style w:type="character" w:customStyle="1" w:styleId="19">
    <w:name w:val="Заглавие #1 + Удебелен"/>
    <w:rsid w:val="00F861FA"/>
    <w:rPr>
      <w:rFonts w:ascii="Times New Roman" w:hAnsi="Times New Roman" w:cs="Times New Roman" w:hint="default"/>
      <w:b/>
      <w:bCs/>
      <w:spacing w:val="0"/>
      <w:sz w:val="27"/>
      <w:szCs w:val="27"/>
      <w:lang w:bidi="ar-SA"/>
    </w:rPr>
  </w:style>
  <w:style w:type="character" w:customStyle="1" w:styleId="111">
    <w:name w:val="Заглавие #1 + 11"/>
    <w:aliases w:val="5 pt3,Удебелен1,Курсив2"/>
    <w:rsid w:val="00F861FA"/>
    <w:rPr>
      <w:rFonts w:ascii="Times New Roman" w:hAnsi="Times New Roman" w:cs="Times New Roman" w:hint="default"/>
      <w:b/>
      <w:bCs/>
      <w:i/>
      <w:iCs/>
      <w:spacing w:val="0"/>
      <w:sz w:val="23"/>
      <w:szCs w:val="23"/>
      <w:lang w:bidi="ar-SA"/>
    </w:rPr>
  </w:style>
  <w:style w:type="character" w:customStyle="1" w:styleId="43">
    <w:name w:val="Основен текст + Удебелен4"/>
    <w:rsid w:val="00F861FA"/>
    <w:rPr>
      <w:rFonts w:ascii="Times New Roman" w:hAnsi="Times New Roman" w:cs="Times New Roman" w:hint="default"/>
      <w:b/>
      <w:bCs/>
      <w:spacing w:val="0"/>
      <w:sz w:val="23"/>
      <w:szCs w:val="23"/>
      <w:lang w:bidi="ar-SA"/>
    </w:rPr>
  </w:style>
  <w:style w:type="character" w:customStyle="1" w:styleId="110">
    <w:name w:val="Заглавие #1 + Удебелен1"/>
    <w:rsid w:val="00F861FA"/>
    <w:rPr>
      <w:rFonts w:ascii="Times New Roman" w:hAnsi="Times New Roman" w:cs="Times New Roman" w:hint="default"/>
      <w:b/>
      <w:bCs/>
      <w:spacing w:val="0"/>
      <w:sz w:val="27"/>
      <w:szCs w:val="27"/>
      <w:lang w:bidi="ar-SA"/>
    </w:rPr>
  </w:style>
  <w:style w:type="character" w:customStyle="1" w:styleId="44">
    <w:name w:val="Основен текст + Курсив4"/>
    <w:rsid w:val="00F861FA"/>
    <w:rPr>
      <w:rFonts w:ascii="Times New Roman" w:hAnsi="Times New Roman" w:cs="Times New Roman" w:hint="default"/>
      <w:i/>
      <w:iCs/>
      <w:spacing w:val="0"/>
      <w:sz w:val="23"/>
      <w:szCs w:val="23"/>
      <w:lang w:bidi="ar-SA"/>
    </w:rPr>
  </w:style>
  <w:style w:type="character" w:customStyle="1" w:styleId="newdocreference1">
    <w:name w:val="newdocreference1"/>
    <w:rsid w:val="00F861FA"/>
    <w:rPr>
      <w:i w:val="0"/>
      <w:iCs w:val="0"/>
      <w:color w:val="0000FF"/>
      <w:u w:val="single"/>
    </w:rPr>
  </w:style>
  <w:style w:type="character" w:customStyle="1" w:styleId="45">
    <w:name w:val="Основен текст (4)"/>
    <w:basedOn w:val="42"/>
    <w:rsid w:val="00F861FA"/>
    <w:rPr>
      <w:b/>
      <w:bCs/>
      <w:sz w:val="23"/>
      <w:szCs w:val="23"/>
      <w:shd w:val="clear" w:color="auto" w:fill="FFFFFF"/>
    </w:rPr>
  </w:style>
  <w:style w:type="character" w:customStyle="1" w:styleId="FontStyle234">
    <w:name w:val="Font Style234"/>
    <w:rsid w:val="00F861FA"/>
    <w:rPr>
      <w:rFonts w:ascii="Times New Roman" w:hAnsi="Times New Roman" w:cs="Times New Roman" w:hint="default"/>
      <w:b/>
      <w:bCs/>
      <w:sz w:val="22"/>
      <w:szCs w:val="22"/>
    </w:rPr>
  </w:style>
  <w:style w:type="table" w:customStyle="1" w:styleId="TableGrid1">
    <w:name w:val="Table Grid1"/>
    <w:basedOn w:val="a2"/>
    <w:rsid w:val="00F861FA"/>
    <w:rPr>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Мрежа в таблица1"/>
    <w:basedOn w:val="a2"/>
    <w:uiPriority w:val="59"/>
    <w:rsid w:val="00F861FA"/>
    <w:rPr>
      <w:rFonts w:ascii="Calibri" w:eastAsia="Calibri" w:hAnsi="Calibri"/>
      <w:sz w:val="22"/>
      <w:szCs w:val="22"/>
      <w:lang w:val="bg-B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Без списък1"/>
    <w:next w:val="a3"/>
    <w:uiPriority w:val="99"/>
    <w:semiHidden/>
    <w:unhideWhenUsed/>
    <w:rsid w:val="00F861FA"/>
  </w:style>
  <w:style w:type="numbering" w:customStyle="1" w:styleId="112">
    <w:name w:val="Без списък11"/>
    <w:next w:val="a3"/>
    <w:uiPriority w:val="99"/>
    <w:semiHidden/>
    <w:unhideWhenUsed/>
    <w:rsid w:val="00F861FA"/>
  </w:style>
  <w:style w:type="paragraph" w:styleId="aff2">
    <w:name w:val="No Spacing"/>
    <w:uiPriority w:val="1"/>
    <w:qFormat/>
    <w:rsid w:val="00F861FA"/>
    <w:rPr>
      <w:rFonts w:ascii="Calibri" w:hAnsi="Calibri"/>
      <w:sz w:val="22"/>
      <w:szCs w:val="22"/>
      <w:lang w:val="bg-BG" w:eastAsia="bg-BG"/>
    </w:rPr>
  </w:style>
  <w:style w:type="character" w:styleId="aff3">
    <w:name w:val="annotation reference"/>
    <w:basedOn w:val="a1"/>
    <w:uiPriority w:val="99"/>
    <w:unhideWhenUsed/>
    <w:rsid w:val="00F861FA"/>
    <w:rPr>
      <w:sz w:val="16"/>
      <w:szCs w:val="16"/>
    </w:rPr>
  </w:style>
  <w:style w:type="paragraph" w:styleId="aff4">
    <w:name w:val="annotation text"/>
    <w:basedOn w:val="a0"/>
    <w:link w:val="aff5"/>
    <w:uiPriority w:val="99"/>
    <w:unhideWhenUsed/>
    <w:rsid w:val="00F861FA"/>
    <w:rPr>
      <w:sz w:val="20"/>
      <w:szCs w:val="20"/>
      <w:lang w:val="en-US"/>
    </w:rPr>
  </w:style>
  <w:style w:type="character" w:customStyle="1" w:styleId="aff5">
    <w:name w:val="Текст на коментар Знак"/>
    <w:basedOn w:val="a1"/>
    <w:link w:val="aff4"/>
    <w:uiPriority w:val="99"/>
    <w:rsid w:val="00F861FA"/>
    <w:rPr>
      <w:lang w:val="en-US" w:eastAsia="en-US"/>
    </w:rPr>
  </w:style>
  <w:style w:type="paragraph" w:styleId="aff6">
    <w:name w:val="annotation subject"/>
    <w:basedOn w:val="aff4"/>
    <w:next w:val="aff4"/>
    <w:link w:val="aff7"/>
    <w:uiPriority w:val="99"/>
    <w:unhideWhenUsed/>
    <w:rsid w:val="00F861FA"/>
    <w:rPr>
      <w:b/>
      <w:bCs/>
    </w:rPr>
  </w:style>
  <w:style w:type="character" w:customStyle="1" w:styleId="aff7">
    <w:name w:val="Предмет на коментар Знак"/>
    <w:basedOn w:val="aff5"/>
    <w:link w:val="aff6"/>
    <w:uiPriority w:val="99"/>
    <w:rsid w:val="00F861FA"/>
    <w:rPr>
      <w:b/>
      <w:bCs/>
      <w:lang w:val="en-US" w:eastAsia="en-US"/>
    </w:rPr>
  </w:style>
  <w:style w:type="character" w:customStyle="1" w:styleId="gt3postnavi">
    <w:name w:val="gt3_post_navi"/>
    <w:basedOn w:val="a1"/>
    <w:rsid w:val="00594143"/>
  </w:style>
  <w:style w:type="character" w:styleId="aff8">
    <w:name w:val="Strong"/>
    <w:basedOn w:val="a1"/>
    <w:uiPriority w:val="22"/>
    <w:qFormat/>
    <w:rsid w:val="008452C8"/>
    <w:rPr>
      <w:b/>
      <w:bCs/>
    </w:rPr>
  </w:style>
  <w:style w:type="paragraph" w:customStyle="1" w:styleId="CharChar">
    <w:name w:val="Char Char Знак Знак"/>
    <w:basedOn w:val="a0"/>
    <w:rsid w:val="008A1C94"/>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1160">
      <w:bodyDiv w:val="1"/>
      <w:marLeft w:val="0"/>
      <w:marRight w:val="0"/>
      <w:marTop w:val="0"/>
      <w:marBottom w:val="0"/>
      <w:divBdr>
        <w:top w:val="none" w:sz="0" w:space="0" w:color="auto"/>
        <w:left w:val="none" w:sz="0" w:space="0" w:color="auto"/>
        <w:bottom w:val="none" w:sz="0" w:space="0" w:color="auto"/>
        <w:right w:val="none" w:sz="0" w:space="0" w:color="auto"/>
      </w:divBdr>
    </w:div>
    <w:div w:id="70853223">
      <w:bodyDiv w:val="1"/>
      <w:marLeft w:val="0"/>
      <w:marRight w:val="0"/>
      <w:marTop w:val="0"/>
      <w:marBottom w:val="0"/>
      <w:divBdr>
        <w:top w:val="none" w:sz="0" w:space="0" w:color="auto"/>
        <w:left w:val="none" w:sz="0" w:space="0" w:color="auto"/>
        <w:bottom w:val="none" w:sz="0" w:space="0" w:color="auto"/>
        <w:right w:val="none" w:sz="0" w:space="0" w:color="auto"/>
      </w:divBdr>
    </w:div>
    <w:div w:id="98334749">
      <w:bodyDiv w:val="1"/>
      <w:marLeft w:val="0"/>
      <w:marRight w:val="0"/>
      <w:marTop w:val="0"/>
      <w:marBottom w:val="0"/>
      <w:divBdr>
        <w:top w:val="none" w:sz="0" w:space="0" w:color="auto"/>
        <w:left w:val="none" w:sz="0" w:space="0" w:color="auto"/>
        <w:bottom w:val="none" w:sz="0" w:space="0" w:color="auto"/>
        <w:right w:val="none" w:sz="0" w:space="0" w:color="auto"/>
      </w:divBdr>
      <w:divsChild>
        <w:div w:id="624235922">
          <w:marLeft w:val="0"/>
          <w:marRight w:val="0"/>
          <w:marTop w:val="0"/>
          <w:marBottom w:val="0"/>
          <w:divBdr>
            <w:top w:val="single" w:sz="2" w:space="0" w:color="E5E7EB"/>
            <w:left w:val="single" w:sz="2" w:space="0" w:color="E5E7EB"/>
            <w:bottom w:val="single" w:sz="2" w:space="0" w:color="E5E7EB"/>
            <w:right w:val="single" w:sz="2" w:space="0" w:color="E5E7EB"/>
          </w:divBdr>
          <w:divsChild>
            <w:div w:id="315306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003462">
      <w:bodyDiv w:val="1"/>
      <w:marLeft w:val="0"/>
      <w:marRight w:val="0"/>
      <w:marTop w:val="0"/>
      <w:marBottom w:val="0"/>
      <w:divBdr>
        <w:top w:val="none" w:sz="0" w:space="0" w:color="auto"/>
        <w:left w:val="none" w:sz="0" w:space="0" w:color="auto"/>
        <w:bottom w:val="none" w:sz="0" w:space="0" w:color="auto"/>
        <w:right w:val="none" w:sz="0" w:space="0" w:color="auto"/>
      </w:divBdr>
    </w:div>
    <w:div w:id="110246413">
      <w:bodyDiv w:val="1"/>
      <w:marLeft w:val="0"/>
      <w:marRight w:val="0"/>
      <w:marTop w:val="0"/>
      <w:marBottom w:val="0"/>
      <w:divBdr>
        <w:top w:val="none" w:sz="0" w:space="0" w:color="auto"/>
        <w:left w:val="none" w:sz="0" w:space="0" w:color="auto"/>
        <w:bottom w:val="none" w:sz="0" w:space="0" w:color="auto"/>
        <w:right w:val="none" w:sz="0" w:space="0" w:color="auto"/>
      </w:divBdr>
    </w:div>
    <w:div w:id="146285392">
      <w:bodyDiv w:val="1"/>
      <w:marLeft w:val="0"/>
      <w:marRight w:val="0"/>
      <w:marTop w:val="0"/>
      <w:marBottom w:val="0"/>
      <w:divBdr>
        <w:top w:val="none" w:sz="0" w:space="0" w:color="auto"/>
        <w:left w:val="none" w:sz="0" w:space="0" w:color="auto"/>
        <w:bottom w:val="none" w:sz="0" w:space="0" w:color="auto"/>
        <w:right w:val="none" w:sz="0" w:space="0" w:color="auto"/>
      </w:divBdr>
    </w:div>
    <w:div w:id="152376626">
      <w:bodyDiv w:val="1"/>
      <w:marLeft w:val="0"/>
      <w:marRight w:val="0"/>
      <w:marTop w:val="0"/>
      <w:marBottom w:val="0"/>
      <w:divBdr>
        <w:top w:val="none" w:sz="0" w:space="0" w:color="auto"/>
        <w:left w:val="none" w:sz="0" w:space="0" w:color="auto"/>
        <w:bottom w:val="none" w:sz="0" w:space="0" w:color="auto"/>
        <w:right w:val="none" w:sz="0" w:space="0" w:color="auto"/>
      </w:divBdr>
    </w:div>
    <w:div w:id="164177718">
      <w:bodyDiv w:val="1"/>
      <w:marLeft w:val="0"/>
      <w:marRight w:val="0"/>
      <w:marTop w:val="0"/>
      <w:marBottom w:val="0"/>
      <w:divBdr>
        <w:top w:val="none" w:sz="0" w:space="0" w:color="auto"/>
        <w:left w:val="none" w:sz="0" w:space="0" w:color="auto"/>
        <w:bottom w:val="none" w:sz="0" w:space="0" w:color="auto"/>
        <w:right w:val="none" w:sz="0" w:space="0" w:color="auto"/>
      </w:divBdr>
    </w:div>
    <w:div w:id="229199399">
      <w:bodyDiv w:val="1"/>
      <w:marLeft w:val="0"/>
      <w:marRight w:val="0"/>
      <w:marTop w:val="0"/>
      <w:marBottom w:val="0"/>
      <w:divBdr>
        <w:top w:val="none" w:sz="0" w:space="0" w:color="auto"/>
        <w:left w:val="none" w:sz="0" w:space="0" w:color="auto"/>
        <w:bottom w:val="none" w:sz="0" w:space="0" w:color="auto"/>
        <w:right w:val="none" w:sz="0" w:space="0" w:color="auto"/>
      </w:divBdr>
    </w:div>
    <w:div w:id="289169907">
      <w:bodyDiv w:val="1"/>
      <w:marLeft w:val="0"/>
      <w:marRight w:val="0"/>
      <w:marTop w:val="0"/>
      <w:marBottom w:val="0"/>
      <w:divBdr>
        <w:top w:val="none" w:sz="0" w:space="0" w:color="auto"/>
        <w:left w:val="none" w:sz="0" w:space="0" w:color="auto"/>
        <w:bottom w:val="none" w:sz="0" w:space="0" w:color="auto"/>
        <w:right w:val="none" w:sz="0" w:space="0" w:color="auto"/>
      </w:divBdr>
    </w:div>
    <w:div w:id="309404919">
      <w:bodyDiv w:val="1"/>
      <w:marLeft w:val="0"/>
      <w:marRight w:val="0"/>
      <w:marTop w:val="0"/>
      <w:marBottom w:val="0"/>
      <w:divBdr>
        <w:top w:val="none" w:sz="0" w:space="0" w:color="auto"/>
        <w:left w:val="none" w:sz="0" w:space="0" w:color="auto"/>
        <w:bottom w:val="none" w:sz="0" w:space="0" w:color="auto"/>
        <w:right w:val="none" w:sz="0" w:space="0" w:color="auto"/>
      </w:divBdr>
    </w:div>
    <w:div w:id="325789498">
      <w:bodyDiv w:val="1"/>
      <w:marLeft w:val="0"/>
      <w:marRight w:val="0"/>
      <w:marTop w:val="0"/>
      <w:marBottom w:val="0"/>
      <w:divBdr>
        <w:top w:val="none" w:sz="0" w:space="0" w:color="auto"/>
        <w:left w:val="none" w:sz="0" w:space="0" w:color="auto"/>
        <w:bottom w:val="none" w:sz="0" w:space="0" w:color="auto"/>
        <w:right w:val="none" w:sz="0" w:space="0" w:color="auto"/>
      </w:divBdr>
    </w:div>
    <w:div w:id="343291294">
      <w:bodyDiv w:val="1"/>
      <w:marLeft w:val="0"/>
      <w:marRight w:val="0"/>
      <w:marTop w:val="0"/>
      <w:marBottom w:val="0"/>
      <w:divBdr>
        <w:top w:val="none" w:sz="0" w:space="0" w:color="auto"/>
        <w:left w:val="none" w:sz="0" w:space="0" w:color="auto"/>
        <w:bottom w:val="none" w:sz="0" w:space="0" w:color="auto"/>
        <w:right w:val="none" w:sz="0" w:space="0" w:color="auto"/>
      </w:divBdr>
    </w:div>
    <w:div w:id="352344300">
      <w:bodyDiv w:val="1"/>
      <w:marLeft w:val="0"/>
      <w:marRight w:val="0"/>
      <w:marTop w:val="0"/>
      <w:marBottom w:val="0"/>
      <w:divBdr>
        <w:top w:val="none" w:sz="0" w:space="0" w:color="auto"/>
        <w:left w:val="none" w:sz="0" w:space="0" w:color="auto"/>
        <w:bottom w:val="none" w:sz="0" w:space="0" w:color="auto"/>
        <w:right w:val="none" w:sz="0" w:space="0" w:color="auto"/>
      </w:divBdr>
    </w:div>
    <w:div w:id="362825239">
      <w:bodyDiv w:val="1"/>
      <w:marLeft w:val="0"/>
      <w:marRight w:val="0"/>
      <w:marTop w:val="0"/>
      <w:marBottom w:val="0"/>
      <w:divBdr>
        <w:top w:val="none" w:sz="0" w:space="0" w:color="auto"/>
        <w:left w:val="none" w:sz="0" w:space="0" w:color="auto"/>
        <w:bottom w:val="none" w:sz="0" w:space="0" w:color="auto"/>
        <w:right w:val="none" w:sz="0" w:space="0" w:color="auto"/>
      </w:divBdr>
    </w:div>
    <w:div w:id="381905344">
      <w:bodyDiv w:val="1"/>
      <w:marLeft w:val="0"/>
      <w:marRight w:val="0"/>
      <w:marTop w:val="0"/>
      <w:marBottom w:val="0"/>
      <w:divBdr>
        <w:top w:val="none" w:sz="0" w:space="0" w:color="auto"/>
        <w:left w:val="none" w:sz="0" w:space="0" w:color="auto"/>
        <w:bottom w:val="none" w:sz="0" w:space="0" w:color="auto"/>
        <w:right w:val="none" w:sz="0" w:space="0" w:color="auto"/>
      </w:divBdr>
    </w:div>
    <w:div w:id="381943916">
      <w:bodyDiv w:val="1"/>
      <w:marLeft w:val="0"/>
      <w:marRight w:val="0"/>
      <w:marTop w:val="0"/>
      <w:marBottom w:val="0"/>
      <w:divBdr>
        <w:top w:val="none" w:sz="0" w:space="0" w:color="auto"/>
        <w:left w:val="none" w:sz="0" w:space="0" w:color="auto"/>
        <w:bottom w:val="none" w:sz="0" w:space="0" w:color="auto"/>
        <w:right w:val="none" w:sz="0" w:space="0" w:color="auto"/>
      </w:divBdr>
    </w:div>
    <w:div w:id="457456877">
      <w:bodyDiv w:val="1"/>
      <w:marLeft w:val="0"/>
      <w:marRight w:val="0"/>
      <w:marTop w:val="0"/>
      <w:marBottom w:val="0"/>
      <w:divBdr>
        <w:top w:val="none" w:sz="0" w:space="0" w:color="auto"/>
        <w:left w:val="none" w:sz="0" w:space="0" w:color="auto"/>
        <w:bottom w:val="none" w:sz="0" w:space="0" w:color="auto"/>
        <w:right w:val="none" w:sz="0" w:space="0" w:color="auto"/>
      </w:divBdr>
    </w:div>
    <w:div w:id="525992622">
      <w:bodyDiv w:val="1"/>
      <w:marLeft w:val="0"/>
      <w:marRight w:val="0"/>
      <w:marTop w:val="0"/>
      <w:marBottom w:val="0"/>
      <w:divBdr>
        <w:top w:val="none" w:sz="0" w:space="0" w:color="auto"/>
        <w:left w:val="none" w:sz="0" w:space="0" w:color="auto"/>
        <w:bottom w:val="none" w:sz="0" w:space="0" w:color="auto"/>
        <w:right w:val="none" w:sz="0" w:space="0" w:color="auto"/>
      </w:divBdr>
    </w:div>
    <w:div w:id="531958052">
      <w:bodyDiv w:val="1"/>
      <w:marLeft w:val="0"/>
      <w:marRight w:val="0"/>
      <w:marTop w:val="0"/>
      <w:marBottom w:val="0"/>
      <w:divBdr>
        <w:top w:val="none" w:sz="0" w:space="0" w:color="auto"/>
        <w:left w:val="none" w:sz="0" w:space="0" w:color="auto"/>
        <w:bottom w:val="none" w:sz="0" w:space="0" w:color="auto"/>
        <w:right w:val="none" w:sz="0" w:space="0" w:color="auto"/>
      </w:divBdr>
    </w:div>
    <w:div w:id="582492064">
      <w:bodyDiv w:val="1"/>
      <w:marLeft w:val="0"/>
      <w:marRight w:val="0"/>
      <w:marTop w:val="0"/>
      <w:marBottom w:val="0"/>
      <w:divBdr>
        <w:top w:val="none" w:sz="0" w:space="0" w:color="auto"/>
        <w:left w:val="none" w:sz="0" w:space="0" w:color="auto"/>
        <w:bottom w:val="none" w:sz="0" w:space="0" w:color="auto"/>
        <w:right w:val="none" w:sz="0" w:space="0" w:color="auto"/>
      </w:divBdr>
    </w:div>
    <w:div w:id="596985866">
      <w:bodyDiv w:val="1"/>
      <w:marLeft w:val="0"/>
      <w:marRight w:val="0"/>
      <w:marTop w:val="0"/>
      <w:marBottom w:val="0"/>
      <w:divBdr>
        <w:top w:val="none" w:sz="0" w:space="0" w:color="auto"/>
        <w:left w:val="none" w:sz="0" w:space="0" w:color="auto"/>
        <w:bottom w:val="none" w:sz="0" w:space="0" w:color="auto"/>
        <w:right w:val="none" w:sz="0" w:space="0" w:color="auto"/>
      </w:divBdr>
      <w:divsChild>
        <w:div w:id="195583382">
          <w:marLeft w:val="0"/>
          <w:marRight w:val="0"/>
          <w:marTop w:val="0"/>
          <w:marBottom w:val="0"/>
          <w:divBdr>
            <w:top w:val="single" w:sz="2" w:space="0" w:color="E5E7EB"/>
            <w:left w:val="single" w:sz="2" w:space="0" w:color="E5E7EB"/>
            <w:bottom w:val="single" w:sz="2" w:space="0" w:color="E5E7EB"/>
            <w:right w:val="single" w:sz="2" w:space="0" w:color="E5E7EB"/>
          </w:divBdr>
          <w:divsChild>
            <w:div w:id="669022480">
              <w:marLeft w:val="0"/>
              <w:marRight w:val="0"/>
              <w:marTop w:val="0"/>
              <w:marBottom w:val="0"/>
              <w:divBdr>
                <w:top w:val="single" w:sz="2" w:space="0" w:color="E5E7EB"/>
                <w:left w:val="single" w:sz="2" w:space="0" w:color="E5E7EB"/>
                <w:bottom w:val="single" w:sz="2" w:space="0" w:color="E5E7EB"/>
                <w:right w:val="single" w:sz="2" w:space="0" w:color="E5E7EB"/>
              </w:divBdr>
              <w:divsChild>
                <w:div w:id="203717935">
                  <w:marLeft w:val="0"/>
                  <w:marRight w:val="0"/>
                  <w:marTop w:val="0"/>
                  <w:marBottom w:val="0"/>
                  <w:divBdr>
                    <w:top w:val="single" w:sz="2" w:space="0" w:color="E5E7EB"/>
                    <w:left w:val="single" w:sz="2" w:space="0" w:color="E5E7EB"/>
                    <w:bottom w:val="single" w:sz="2" w:space="0" w:color="E5E7EB"/>
                    <w:right w:val="single" w:sz="2" w:space="0" w:color="E5E7EB"/>
                  </w:divBdr>
                  <w:divsChild>
                    <w:div w:id="1201744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56617332">
      <w:bodyDiv w:val="1"/>
      <w:marLeft w:val="0"/>
      <w:marRight w:val="0"/>
      <w:marTop w:val="0"/>
      <w:marBottom w:val="0"/>
      <w:divBdr>
        <w:top w:val="none" w:sz="0" w:space="0" w:color="auto"/>
        <w:left w:val="none" w:sz="0" w:space="0" w:color="auto"/>
        <w:bottom w:val="none" w:sz="0" w:space="0" w:color="auto"/>
        <w:right w:val="none" w:sz="0" w:space="0" w:color="auto"/>
      </w:divBdr>
    </w:div>
    <w:div w:id="669480009">
      <w:bodyDiv w:val="1"/>
      <w:marLeft w:val="0"/>
      <w:marRight w:val="0"/>
      <w:marTop w:val="0"/>
      <w:marBottom w:val="0"/>
      <w:divBdr>
        <w:top w:val="none" w:sz="0" w:space="0" w:color="auto"/>
        <w:left w:val="none" w:sz="0" w:space="0" w:color="auto"/>
        <w:bottom w:val="none" w:sz="0" w:space="0" w:color="auto"/>
        <w:right w:val="none" w:sz="0" w:space="0" w:color="auto"/>
      </w:divBdr>
    </w:div>
    <w:div w:id="672998539">
      <w:bodyDiv w:val="1"/>
      <w:marLeft w:val="0"/>
      <w:marRight w:val="0"/>
      <w:marTop w:val="0"/>
      <w:marBottom w:val="0"/>
      <w:divBdr>
        <w:top w:val="none" w:sz="0" w:space="0" w:color="auto"/>
        <w:left w:val="none" w:sz="0" w:space="0" w:color="auto"/>
        <w:bottom w:val="none" w:sz="0" w:space="0" w:color="auto"/>
        <w:right w:val="none" w:sz="0" w:space="0" w:color="auto"/>
      </w:divBdr>
    </w:div>
    <w:div w:id="675813869">
      <w:bodyDiv w:val="1"/>
      <w:marLeft w:val="0"/>
      <w:marRight w:val="0"/>
      <w:marTop w:val="0"/>
      <w:marBottom w:val="0"/>
      <w:divBdr>
        <w:top w:val="none" w:sz="0" w:space="0" w:color="auto"/>
        <w:left w:val="none" w:sz="0" w:space="0" w:color="auto"/>
        <w:bottom w:val="none" w:sz="0" w:space="0" w:color="auto"/>
        <w:right w:val="none" w:sz="0" w:space="0" w:color="auto"/>
      </w:divBdr>
    </w:div>
    <w:div w:id="708842952">
      <w:bodyDiv w:val="1"/>
      <w:marLeft w:val="0"/>
      <w:marRight w:val="0"/>
      <w:marTop w:val="0"/>
      <w:marBottom w:val="0"/>
      <w:divBdr>
        <w:top w:val="none" w:sz="0" w:space="0" w:color="auto"/>
        <w:left w:val="none" w:sz="0" w:space="0" w:color="auto"/>
        <w:bottom w:val="none" w:sz="0" w:space="0" w:color="auto"/>
        <w:right w:val="none" w:sz="0" w:space="0" w:color="auto"/>
      </w:divBdr>
    </w:div>
    <w:div w:id="751119208">
      <w:bodyDiv w:val="1"/>
      <w:marLeft w:val="0"/>
      <w:marRight w:val="0"/>
      <w:marTop w:val="0"/>
      <w:marBottom w:val="0"/>
      <w:divBdr>
        <w:top w:val="none" w:sz="0" w:space="0" w:color="auto"/>
        <w:left w:val="none" w:sz="0" w:space="0" w:color="auto"/>
        <w:bottom w:val="none" w:sz="0" w:space="0" w:color="auto"/>
        <w:right w:val="none" w:sz="0" w:space="0" w:color="auto"/>
      </w:divBdr>
    </w:div>
    <w:div w:id="753622824">
      <w:bodyDiv w:val="1"/>
      <w:marLeft w:val="0"/>
      <w:marRight w:val="0"/>
      <w:marTop w:val="0"/>
      <w:marBottom w:val="0"/>
      <w:divBdr>
        <w:top w:val="none" w:sz="0" w:space="0" w:color="auto"/>
        <w:left w:val="none" w:sz="0" w:space="0" w:color="auto"/>
        <w:bottom w:val="none" w:sz="0" w:space="0" w:color="auto"/>
        <w:right w:val="none" w:sz="0" w:space="0" w:color="auto"/>
      </w:divBdr>
    </w:div>
    <w:div w:id="786852047">
      <w:bodyDiv w:val="1"/>
      <w:marLeft w:val="0"/>
      <w:marRight w:val="0"/>
      <w:marTop w:val="0"/>
      <w:marBottom w:val="0"/>
      <w:divBdr>
        <w:top w:val="none" w:sz="0" w:space="0" w:color="auto"/>
        <w:left w:val="none" w:sz="0" w:space="0" w:color="auto"/>
        <w:bottom w:val="none" w:sz="0" w:space="0" w:color="auto"/>
        <w:right w:val="none" w:sz="0" w:space="0" w:color="auto"/>
      </w:divBdr>
    </w:div>
    <w:div w:id="814301427">
      <w:bodyDiv w:val="1"/>
      <w:marLeft w:val="0"/>
      <w:marRight w:val="0"/>
      <w:marTop w:val="0"/>
      <w:marBottom w:val="0"/>
      <w:divBdr>
        <w:top w:val="none" w:sz="0" w:space="0" w:color="auto"/>
        <w:left w:val="none" w:sz="0" w:space="0" w:color="auto"/>
        <w:bottom w:val="none" w:sz="0" w:space="0" w:color="auto"/>
        <w:right w:val="none" w:sz="0" w:space="0" w:color="auto"/>
      </w:divBdr>
      <w:divsChild>
        <w:div w:id="416484128">
          <w:marLeft w:val="0"/>
          <w:marRight w:val="0"/>
          <w:marTop w:val="0"/>
          <w:marBottom w:val="0"/>
          <w:divBdr>
            <w:top w:val="none" w:sz="0" w:space="0" w:color="auto"/>
            <w:left w:val="none" w:sz="0" w:space="0" w:color="auto"/>
            <w:bottom w:val="none" w:sz="0" w:space="0" w:color="auto"/>
            <w:right w:val="none" w:sz="0" w:space="0" w:color="auto"/>
          </w:divBdr>
          <w:divsChild>
            <w:div w:id="1743796926">
              <w:marLeft w:val="0"/>
              <w:marRight w:val="0"/>
              <w:marTop w:val="0"/>
              <w:marBottom w:val="300"/>
              <w:divBdr>
                <w:top w:val="none" w:sz="0" w:space="0" w:color="auto"/>
                <w:left w:val="none" w:sz="0" w:space="0" w:color="auto"/>
                <w:bottom w:val="none" w:sz="0" w:space="0" w:color="auto"/>
                <w:right w:val="none" w:sz="0" w:space="0" w:color="auto"/>
              </w:divBdr>
            </w:div>
          </w:divsChild>
        </w:div>
        <w:div w:id="1654481257">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818182933">
      <w:bodyDiv w:val="1"/>
      <w:marLeft w:val="0"/>
      <w:marRight w:val="0"/>
      <w:marTop w:val="0"/>
      <w:marBottom w:val="0"/>
      <w:divBdr>
        <w:top w:val="none" w:sz="0" w:space="0" w:color="auto"/>
        <w:left w:val="none" w:sz="0" w:space="0" w:color="auto"/>
        <w:bottom w:val="none" w:sz="0" w:space="0" w:color="auto"/>
        <w:right w:val="none" w:sz="0" w:space="0" w:color="auto"/>
      </w:divBdr>
    </w:div>
    <w:div w:id="830606711">
      <w:bodyDiv w:val="1"/>
      <w:marLeft w:val="0"/>
      <w:marRight w:val="0"/>
      <w:marTop w:val="0"/>
      <w:marBottom w:val="0"/>
      <w:divBdr>
        <w:top w:val="none" w:sz="0" w:space="0" w:color="auto"/>
        <w:left w:val="none" w:sz="0" w:space="0" w:color="auto"/>
        <w:bottom w:val="none" w:sz="0" w:space="0" w:color="auto"/>
        <w:right w:val="none" w:sz="0" w:space="0" w:color="auto"/>
      </w:divBdr>
      <w:divsChild>
        <w:div w:id="73363532">
          <w:marLeft w:val="0"/>
          <w:marRight w:val="0"/>
          <w:marTop w:val="300"/>
          <w:marBottom w:val="300"/>
          <w:divBdr>
            <w:top w:val="none" w:sz="0" w:space="0" w:color="auto"/>
            <w:left w:val="none" w:sz="0" w:space="0" w:color="auto"/>
            <w:bottom w:val="none" w:sz="0" w:space="0" w:color="auto"/>
            <w:right w:val="none" w:sz="0" w:space="0" w:color="auto"/>
          </w:divBdr>
          <w:divsChild>
            <w:div w:id="708915841">
              <w:marLeft w:val="0"/>
              <w:marRight w:val="0"/>
              <w:marTop w:val="0"/>
              <w:marBottom w:val="0"/>
              <w:divBdr>
                <w:top w:val="none" w:sz="0" w:space="0" w:color="auto"/>
                <w:left w:val="none" w:sz="0" w:space="0" w:color="auto"/>
                <w:bottom w:val="none" w:sz="0" w:space="0" w:color="auto"/>
                <w:right w:val="none" w:sz="0" w:space="0" w:color="auto"/>
              </w:divBdr>
              <w:divsChild>
                <w:div w:id="505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09873">
      <w:bodyDiv w:val="1"/>
      <w:marLeft w:val="0"/>
      <w:marRight w:val="0"/>
      <w:marTop w:val="0"/>
      <w:marBottom w:val="0"/>
      <w:divBdr>
        <w:top w:val="none" w:sz="0" w:space="0" w:color="auto"/>
        <w:left w:val="none" w:sz="0" w:space="0" w:color="auto"/>
        <w:bottom w:val="none" w:sz="0" w:space="0" w:color="auto"/>
        <w:right w:val="none" w:sz="0" w:space="0" w:color="auto"/>
      </w:divBdr>
    </w:div>
    <w:div w:id="880553225">
      <w:bodyDiv w:val="1"/>
      <w:marLeft w:val="0"/>
      <w:marRight w:val="0"/>
      <w:marTop w:val="0"/>
      <w:marBottom w:val="0"/>
      <w:divBdr>
        <w:top w:val="none" w:sz="0" w:space="0" w:color="auto"/>
        <w:left w:val="none" w:sz="0" w:space="0" w:color="auto"/>
        <w:bottom w:val="none" w:sz="0" w:space="0" w:color="auto"/>
        <w:right w:val="none" w:sz="0" w:space="0" w:color="auto"/>
      </w:divBdr>
    </w:div>
    <w:div w:id="930705093">
      <w:bodyDiv w:val="1"/>
      <w:marLeft w:val="0"/>
      <w:marRight w:val="0"/>
      <w:marTop w:val="0"/>
      <w:marBottom w:val="0"/>
      <w:divBdr>
        <w:top w:val="none" w:sz="0" w:space="0" w:color="auto"/>
        <w:left w:val="none" w:sz="0" w:space="0" w:color="auto"/>
        <w:bottom w:val="none" w:sz="0" w:space="0" w:color="auto"/>
        <w:right w:val="none" w:sz="0" w:space="0" w:color="auto"/>
      </w:divBdr>
    </w:div>
    <w:div w:id="932053269">
      <w:bodyDiv w:val="1"/>
      <w:marLeft w:val="0"/>
      <w:marRight w:val="0"/>
      <w:marTop w:val="0"/>
      <w:marBottom w:val="0"/>
      <w:divBdr>
        <w:top w:val="none" w:sz="0" w:space="0" w:color="auto"/>
        <w:left w:val="none" w:sz="0" w:space="0" w:color="auto"/>
        <w:bottom w:val="none" w:sz="0" w:space="0" w:color="auto"/>
        <w:right w:val="none" w:sz="0" w:space="0" w:color="auto"/>
      </w:divBdr>
    </w:div>
    <w:div w:id="967320338">
      <w:bodyDiv w:val="1"/>
      <w:marLeft w:val="0"/>
      <w:marRight w:val="0"/>
      <w:marTop w:val="0"/>
      <w:marBottom w:val="0"/>
      <w:divBdr>
        <w:top w:val="none" w:sz="0" w:space="0" w:color="auto"/>
        <w:left w:val="none" w:sz="0" w:space="0" w:color="auto"/>
        <w:bottom w:val="none" w:sz="0" w:space="0" w:color="auto"/>
        <w:right w:val="none" w:sz="0" w:space="0" w:color="auto"/>
      </w:divBdr>
    </w:div>
    <w:div w:id="1005665936">
      <w:bodyDiv w:val="1"/>
      <w:marLeft w:val="0"/>
      <w:marRight w:val="0"/>
      <w:marTop w:val="0"/>
      <w:marBottom w:val="0"/>
      <w:divBdr>
        <w:top w:val="none" w:sz="0" w:space="0" w:color="auto"/>
        <w:left w:val="none" w:sz="0" w:space="0" w:color="auto"/>
        <w:bottom w:val="none" w:sz="0" w:space="0" w:color="auto"/>
        <w:right w:val="none" w:sz="0" w:space="0" w:color="auto"/>
      </w:divBdr>
    </w:div>
    <w:div w:id="1029452113">
      <w:bodyDiv w:val="1"/>
      <w:marLeft w:val="0"/>
      <w:marRight w:val="0"/>
      <w:marTop w:val="0"/>
      <w:marBottom w:val="0"/>
      <w:divBdr>
        <w:top w:val="none" w:sz="0" w:space="0" w:color="auto"/>
        <w:left w:val="none" w:sz="0" w:space="0" w:color="auto"/>
        <w:bottom w:val="none" w:sz="0" w:space="0" w:color="auto"/>
        <w:right w:val="none" w:sz="0" w:space="0" w:color="auto"/>
      </w:divBdr>
    </w:div>
    <w:div w:id="1053232800">
      <w:bodyDiv w:val="1"/>
      <w:marLeft w:val="0"/>
      <w:marRight w:val="0"/>
      <w:marTop w:val="0"/>
      <w:marBottom w:val="0"/>
      <w:divBdr>
        <w:top w:val="none" w:sz="0" w:space="0" w:color="auto"/>
        <w:left w:val="none" w:sz="0" w:space="0" w:color="auto"/>
        <w:bottom w:val="none" w:sz="0" w:space="0" w:color="auto"/>
        <w:right w:val="none" w:sz="0" w:space="0" w:color="auto"/>
      </w:divBdr>
    </w:div>
    <w:div w:id="1057166214">
      <w:bodyDiv w:val="1"/>
      <w:marLeft w:val="0"/>
      <w:marRight w:val="0"/>
      <w:marTop w:val="0"/>
      <w:marBottom w:val="0"/>
      <w:divBdr>
        <w:top w:val="none" w:sz="0" w:space="0" w:color="auto"/>
        <w:left w:val="none" w:sz="0" w:space="0" w:color="auto"/>
        <w:bottom w:val="none" w:sz="0" w:space="0" w:color="auto"/>
        <w:right w:val="none" w:sz="0" w:space="0" w:color="auto"/>
      </w:divBdr>
    </w:div>
    <w:div w:id="1061370643">
      <w:bodyDiv w:val="1"/>
      <w:marLeft w:val="0"/>
      <w:marRight w:val="0"/>
      <w:marTop w:val="0"/>
      <w:marBottom w:val="0"/>
      <w:divBdr>
        <w:top w:val="none" w:sz="0" w:space="0" w:color="auto"/>
        <w:left w:val="none" w:sz="0" w:space="0" w:color="auto"/>
        <w:bottom w:val="none" w:sz="0" w:space="0" w:color="auto"/>
        <w:right w:val="none" w:sz="0" w:space="0" w:color="auto"/>
      </w:divBdr>
    </w:div>
    <w:div w:id="1079443911">
      <w:bodyDiv w:val="1"/>
      <w:marLeft w:val="0"/>
      <w:marRight w:val="0"/>
      <w:marTop w:val="0"/>
      <w:marBottom w:val="0"/>
      <w:divBdr>
        <w:top w:val="none" w:sz="0" w:space="0" w:color="auto"/>
        <w:left w:val="none" w:sz="0" w:space="0" w:color="auto"/>
        <w:bottom w:val="none" w:sz="0" w:space="0" w:color="auto"/>
        <w:right w:val="none" w:sz="0" w:space="0" w:color="auto"/>
      </w:divBdr>
    </w:div>
    <w:div w:id="1081952906">
      <w:bodyDiv w:val="1"/>
      <w:marLeft w:val="0"/>
      <w:marRight w:val="0"/>
      <w:marTop w:val="0"/>
      <w:marBottom w:val="0"/>
      <w:divBdr>
        <w:top w:val="none" w:sz="0" w:space="0" w:color="auto"/>
        <w:left w:val="none" w:sz="0" w:space="0" w:color="auto"/>
        <w:bottom w:val="none" w:sz="0" w:space="0" w:color="auto"/>
        <w:right w:val="none" w:sz="0" w:space="0" w:color="auto"/>
      </w:divBdr>
    </w:div>
    <w:div w:id="1108424535">
      <w:bodyDiv w:val="1"/>
      <w:marLeft w:val="0"/>
      <w:marRight w:val="0"/>
      <w:marTop w:val="0"/>
      <w:marBottom w:val="0"/>
      <w:divBdr>
        <w:top w:val="none" w:sz="0" w:space="0" w:color="auto"/>
        <w:left w:val="none" w:sz="0" w:space="0" w:color="auto"/>
        <w:bottom w:val="none" w:sz="0" w:space="0" w:color="auto"/>
        <w:right w:val="none" w:sz="0" w:space="0" w:color="auto"/>
      </w:divBdr>
    </w:div>
    <w:div w:id="1119448501">
      <w:bodyDiv w:val="1"/>
      <w:marLeft w:val="0"/>
      <w:marRight w:val="0"/>
      <w:marTop w:val="0"/>
      <w:marBottom w:val="0"/>
      <w:divBdr>
        <w:top w:val="none" w:sz="0" w:space="0" w:color="auto"/>
        <w:left w:val="none" w:sz="0" w:space="0" w:color="auto"/>
        <w:bottom w:val="none" w:sz="0" w:space="0" w:color="auto"/>
        <w:right w:val="none" w:sz="0" w:space="0" w:color="auto"/>
      </w:divBdr>
    </w:div>
    <w:div w:id="1121269395">
      <w:bodyDiv w:val="1"/>
      <w:marLeft w:val="0"/>
      <w:marRight w:val="0"/>
      <w:marTop w:val="0"/>
      <w:marBottom w:val="0"/>
      <w:divBdr>
        <w:top w:val="none" w:sz="0" w:space="0" w:color="auto"/>
        <w:left w:val="none" w:sz="0" w:space="0" w:color="auto"/>
        <w:bottom w:val="none" w:sz="0" w:space="0" w:color="auto"/>
        <w:right w:val="none" w:sz="0" w:space="0" w:color="auto"/>
      </w:divBdr>
    </w:div>
    <w:div w:id="1134324686">
      <w:bodyDiv w:val="1"/>
      <w:marLeft w:val="0"/>
      <w:marRight w:val="0"/>
      <w:marTop w:val="0"/>
      <w:marBottom w:val="0"/>
      <w:divBdr>
        <w:top w:val="none" w:sz="0" w:space="0" w:color="auto"/>
        <w:left w:val="none" w:sz="0" w:space="0" w:color="auto"/>
        <w:bottom w:val="none" w:sz="0" w:space="0" w:color="auto"/>
        <w:right w:val="none" w:sz="0" w:space="0" w:color="auto"/>
      </w:divBdr>
    </w:div>
    <w:div w:id="1180924487">
      <w:bodyDiv w:val="1"/>
      <w:marLeft w:val="0"/>
      <w:marRight w:val="0"/>
      <w:marTop w:val="0"/>
      <w:marBottom w:val="0"/>
      <w:divBdr>
        <w:top w:val="none" w:sz="0" w:space="0" w:color="auto"/>
        <w:left w:val="none" w:sz="0" w:space="0" w:color="auto"/>
        <w:bottom w:val="none" w:sz="0" w:space="0" w:color="auto"/>
        <w:right w:val="none" w:sz="0" w:space="0" w:color="auto"/>
      </w:divBdr>
    </w:div>
    <w:div w:id="1181166905">
      <w:bodyDiv w:val="1"/>
      <w:marLeft w:val="0"/>
      <w:marRight w:val="0"/>
      <w:marTop w:val="0"/>
      <w:marBottom w:val="0"/>
      <w:divBdr>
        <w:top w:val="none" w:sz="0" w:space="0" w:color="auto"/>
        <w:left w:val="none" w:sz="0" w:space="0" w:color="auto"/>
        <w:bottom w:val="none" w:sz="0" w:space="0" w:color="auto"/>
        <w:right w:val="none" w:sz="0" w:space="0" w:color="auto"/>
      </w:divBdr>
    </w:div>
    <w:div w:id="1241328606">
      <w:bodyDiv w:val="1"/>
      <w:marLeft w:val="0"/>
      <w:marRight w:val="0"/>
      <w:marTop w:val="0"/>
      <w:marBottom w:val="0"/>
      <w:divBdr>
        <w:top w:val="none" w:sz="0" w:space="0" w:color="auto"/>
        <w:left w:val="none" w:sz="0" w:space="0" w:color="auto"/>
        <w:bottom w:val="none" w:sz="0" w:space="0" w:color="auto"/>
        <w:right w:val="none" w:sz="0" w:space="0" w:color="auto"/>
      </w:divBdr>
    </w:div>
    <w:div w:id="1256477238">
      <w:bodyDiv w:val="1"/>
      <w:marLeft w:val="0"/>
      <w:marRight w:val="0"/>
      <w:marTop w:val="0"/>
      <w:marBottom w:val="0"/>
      <w:divBdr>
        <w:top w:val="none" w:sz="0" w:space="0" w:color="auto"/>
        <w:left w:val="none" w:sz="0" w:space="0" w:color="auto"/>
        <w:bottom w:val="none" w:sz="0" w:space="0" w:color="auto"/>
        <w:right w:val="none" w:sz="0" w:space="0" w:color="auto"/>
      </w:divBdr>
      <w:divsChild>
        <w:div w:id="683677526">
          <w:marLeft w:val="0"/>
          <w:marRight w:val="0"/>
          <w:marTop w:val="0"/>
          <w:marBottom w:val="0"/>
          <w:divBdr>
            <w:top w:val="single" w:sz="2" w:space="0" w:color="E5E7EB"/>
            <w:left w:val="single" w:sz="2" w:space="0" w:color="E5E7EB"/>
            <w:bottom w:val="single" w:sz="2" w:space="0" w:color="E5E7EB"/>
            <w:right w:val="single" w:sz="2" w:space="0" w:color="E5E7EB"/>
          </w:divBdr>
          <w:divsChild>
            <w:div w:id="337318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5888369">
      <w:bodyDiv w:val="1"/>
      <w:marLeft w:val="0"/>
      <w:marRight w:val="0"/>
      <w:marTop w:val="0"/>
      <w:marBottom w:val="0"/>
      <w:divBdr>
        <w:top w:val="none" w:sz="0" w:space="0" w:color="auto"/>
        <w:left w:val="none" w:sz="0" w:space="0" w:color="auto"/>
        <w:bottom w:val="none" w:sz="0" w:space="0" w:color="auto"/>
        <w:right w:val="none" w:sz="0" w:space="0" w:color="auto"/>
      </w:divBdr>
    </w:div>
    <w:div w:id="1395858158">
      <w:bodyDiv w:val="1"/>
      <w:marLeft w:val="0"/>
      <w:marRight w:val="0"/>
      <w:marTop w:val="0"/>
      <w:marBottom w:val="0"/>
      <w:divBdr>
        <w:top w:val="none" w:sz="0" w:space="0" w:color="auto"/>
        <w:left w:val="none" w:sz="0" w:space="0" w:color="auto"/>
        <w:bottom w:val="none" w:sz="0" w:space="0" w:color="auto"/>
        <w:right w:val="none" w:sz="0" w:space="0" w:color="auto"/>
      </w:divBdr>
    </w:div>
    <w:div w:id="1404569913">
      <w:bodyDiv w:val="1"/>
      <w:marLeft w:val="0"/>
      <w:marRight w:val="0"/>
      <w:marTop w:val="0"/>
      <w:marBottom w:val="0"/>
      <w:divBdr>
        <w:top w:val="none" w:sz="0" w:space="0" w:color="auto"/>
        <w:left w:val="none" w:sz="0" w:space="0" w:color="auto"/>
        <w:bottom w:val="none" w:sz="0" w:space="0" w:color="auto"/>
        <w:right w:val="none" w:sz="0" w:space="0" w:color="auto"/>
      </w:divBdr>
    </w:div>
    <w:div w:id="1426072339">
      <w:bodyDiv w:val="1"/>
      <w:marLeft w:val="0"/>
      <w:marRight w:val="0"/>
      <w:marTop w:val="0"/>
      <w:marBottom w:val="0"/>
      <w:divBdr>
        <w:top w:val="none" w:sz="0" w:space="0" w:color="auto"/>
        <w:left w:val="none" w:sz="0" w:space="0" w:color="auto"/>
        <w:bottom w:val="none" w:sz="0" w:space="0" w:color="auto"/>
        <w:right w:val="none" w:sz="0" w:space="0" w:color="auto"/>
      </w:divBdr>
    </w:div>
    <w:div w:id="1439105500">
      <w:bodyDiv w:val="1"/>
      <w:marLeft w:val="0"/>
      <w:marRight w:val="0"/>
      <w:marTop w:val="0"/>
      <w:marBottom w:val="0"/>
      <w:divBdr>
        <w:top w:val="none" w:sz="0" w:space="0" w:color="auto"/>
        <w:left w:val="none" w:sz="0" w:space="0" w:color="auto"/>
        <w:bottom w:val="none" w:sz="0" w:space="0" w:color="auto"/>
        <w:right w:val="none" w:sz="0" w:space="0" w:color="auto"/>
      </w:divBdr>
    </w:div>
    <w:div w:id="1495029720">
      <w:bodyDiv w:val="1"/>
      <w:marLeft w:val="0"/>
      <w:marRight w:val="0"/>
      <w:marTop w:val="0"/>
      <w:marBottom w:val="0"/>
      <w:divBdr>
        <w:top w:val="none" w:sz="0" w:space="0" w:color="auto"/>
        <w:left w:val="none" w:sz="0" w:space="0" w:color="auto"/>
        <w:bottom w:val="none" w:sz="0" w:space="0" w:color="auto"/>
        <w:right w:val="none" w:sz="0" w:space="0" w:color="auto"/>
      </w:divBdr>
    </w:div>
    <w:div w:id="1510488286">
      <w:bodyDiv w:val="1"/>
      <w:marLeft w:val="0"/>
      <w:marRight w:val="0"/>
      <w:marTop w:val="0"/>
      <w:marBottom w:val="0"/>
      <w:divBdr>
        <w:top w:val="none" w:sz="0" w:space="0" w:color="auto"/>
        <w:left w:val="none" w:sz="0" w:space="0" w:color="auto"/>
        <w:bottom w:val="none" w:sz="0" w:space="0" w:color="auto"/>
        <w:right w:val="none" w:sz="0" w:space="0" w:color="auto"/>
      </w:divBdr>
    </w:div>
    <w:div w:id="1528982766">
      <w:bodyDiv w:val="1"/>
      <w:marLeft w:val="0"/>
      <w:marRight w:val="0"/>
      <w:marTop w:val="0"/>
      <w:marBottom w:val="0"/>
      <w:divBdr>
        <w:top w:val="none" w:sz="0" w:space="0" w:color="auto"/>
        <w:left w:val="none" w:sz="0" w:space="0" w:color="auto"/>
        <w:bottom w:val="none" w:sz="0" w:space="0" w:color="auto"/>
        <w:right w:val="none" w:sz="0" w:space="0" w:color="auto"/>
      </w:divBdr>
    </w:div>
    <w:div w:id="1541042612">
      <w:bodyDiv w:val="1"/>
      <w:marLeft w:val="0"/>
      <w:marRight w:val="0"/>
      <w:marTop w:val="0"/>
      <w:marBottom w:val="0"/>
      <w:divBdr>
        <w:top w:val="none" w:sz="0" w:space="0" w:color="auto"/>
        <w:left w:val="none" w:sz="0" w:space="0" w:color="auto"/>
        <w:bottom w:val="none" w:sz="0" w:space="0" w:color="auto"/>
        <w:right w:val="none" w:sz="0" w:space="0" w:color="auto"/>
      </w:divBdr>
    </w:div>
    <w:div w:id="1558738045">
      <w:bodyDiv w:val="1"/>
      <w:marLeft w:val="0"/>
      <w:marRight w:val="0"/>
      <w:marTop w:val="0"/>
      <w:marBottom w:val="0"/>
      <w:divBdr>
        <w:top w:val="none" w:sz="0" w:space="0" w:color="auto"/>
        <w:left w:val="none" w:sz="0" w:space="0" w:color="auto"/>
        <w:bottom w:val="none" w:sz="0" w:space="0" w:color="auto"/>
        <w:right w:val="none" w:sz="0" w:space="0" w:color="auto"/>
      </w:divBdr>
    </w:div>
    <w:div w:id="1592275908">
      <w:bodyDiv w:val="1"/>
      <w:marLeft w:val="0"/>
      <w:marRight w:val="0"/>
      <w:marTop w:val="0"/>
      <w:marBottom w:val="0"/>
      <w:divBdr>
        <w:top w:val="none" w:sz="0" w:space="0" w:color="auto"/>
        <w:left w:val="none" w:sz="0" w:space="0" w:color="auto"/>
        <w:bottom w:val="none" w:sz="0" w:space="0" w:color="auto"/>
        <w:right w:val="none" w:sz="0" w:space="0" w:color="auto"/>
      </w:divBdr>
    </w:div>
    <w:div w:id="1600792322">
      <w:bodyDiv w:val="1"/>
      <w:marLeft w:val="0"/>
      <w:marRight w:val="0"/>
      <w:marTop w:val="0"/>
      <w:marBottom w:val="0"/>
      <w:divBdr>
        <w:top w:val="none" w:sz="0" w:space="0" w:color="auto"/>
        <w:left w:val="none" w:sz="0" w:space="0" w:color="auto"/>
        <w:bottom w:val="none" w:sz="0" w:space="0" w:color="auto"/>
        <w:right w:val="none" w:sz="0" w:space="0" w:color="auto"/>
      </w:divBdr>
    </w:div>
    <w:div w:id="1641306524">
      <w:bodyDiv w:val="1"/>
      <w:marLeft w:val="0"/>
      <w:marRight w:val="0"/>
      <w:marTop w:val="0"/>
      <w:marBottom w:val="0"/>
      <w:divBdr>
        <w:top w:val="none" w:sz="0" w:space="0" w:color="auto"/>
        <w:left w:val="none" w:sz="0" w:space="0" w:color="auto"/>
        <w:bottom w:val="none" w:sz="0" w:space="0" w:color="auto"/>
        <w:right w:val="none" w:sz="0" w:space="0" w:color="auto"/>
      </w:divBdr>
    </w:div>
    <w:div w:id="1671980165">
      <w:bodyDiv w:val="1"/>
      <w:marLeft w:val="0"/>
      <w:marRight w:val="0"/>
      <w:marTop w:val="0"/>
      <w:marBottom w:val="0"/>
      <w:divBdr>
        <w:top w:val="none" w:sz="0" w:space="0" w:color="auto"/>
        <w:left w:val="none" w:sz="0" w:space="0" w:color="auto"/>
        <w:bottom w:val="none" w:sz="0" w:space="0" w:color="auto"/>
        <w:right w:val="none" w:sz="0" w:space="0" w:color="auto"/>
      </w:divBdr>
    </w:div>
    <w:div w:id="1686325154">
      <w:bodyDiv w:val="1"/>
      <w:marLeft w:val="0"/>
      <w:marRight w:val="0"/>
      <w:marTop w:val="0"/>
      <w:marBottom w:val="0"/>
      <w:divBdr>
        <w:top w:val="none" w:sz="0" w:space="0" w:color="auto"/>
        <w:left w:val="none" w:sz="0" w:space="0" w:color="auto"/>
        <w:bottom w:val="none" w:sz="0" w:space="0" w:color="auto"/>
        <w:right w:val="none" w:sz="0" w:space="0" w:color="auto"/>
      </w:divBdr>
    </w:div>
    <w:div w:id="1712726436">
      <w:bodyDiv w:val="1"/>
      <w:marLeft w:val="0"/>
      <w:marRight w:val="0"/>
      <w:marTop w:val="0"/>
      <w:marBottom w:val="0"/>
      <w:divBdr>
        <w:top w:val="none" w:sz="0" w:space="0" w:color="auto"/>
        <w:left w:val="none" w:sz="0" w:space="0" w:color="auto"/>
        <w:bottom w:val="none" w:sz="0" w:space="0" w:color="auto"/>
        <w:right w:val="none" w:sz="0" w:space="0" w:color="auto"/>
      </w:divBdr>
    </w:div>
    <w:div w:id="1714185112">
      <w:bodyDiv w:val="1"/>
      <w:marLeft w:val="0"/>
      <w:marRight w:val="0"/>
      <w:marTop w:val="0"/>
      <w:marBottom w:val="0"/>
      <w:divBdr>
        <w:top w:val="none" w:sz="0" w:space="0" w:color="auto"/>
        <w:left w:val="none" w:sz="0" w:space="0" w:color="auto"/>
        <w:bottom w:val="none" w:sz="0" w:space="0" w:color="auto"/>
        <w:right w:val="none" w:sz="0" w:space="0" w:color="auto"/>
      </w:divBdr>
      <w:divsChild>
        <w:div w:id="1499611890">
          <w:marLeft w:val="0"/>
          <w:marRight w:val="0"/>
          <w:marTop w:val="0"/>
          <w:marBottom w:val="0"/>
          <w:divBdr>
            <w:top w:val="single" w:sz="2" w:space="0" w:color="E5E7EB"/>
            <w:left w:val="single" w:sz="2" w:space="0" w:color="E5E7EB"/>
            <w:bottom w:val="single" w:sz="2" w:space="0" w:color="E5E7EB"/>
            <w:right w:val="single" w:sz="2" w:space="0" w:color="E5E7EB"/>
          </w:divBdr>
          <w:divsChild>
            <w:div w:id="1608923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6968630">
      <w:bodyDiv w:val="1"/>
      <w:marLeft w:val="0"/>
      <w:marRight w:val="0"/>
      <w:marTop w:val="0"/>
      <w:marBottom w:val="0"/>
      <w:divBdr>
        <w:top w:val="none" w:sz="0" w:space="0" w:color="auto"/>
        <w:left w:val="none" w:sz="0" w:space="0" w:color="auto"/>
        <w:bottom w:val="none" w:sz="0" w:space="0" w:color="auto"/>
        <w:right w:val="none" w:sz="0" w:space="0" w:color="auto"/>
      </w:divBdr>
    </w:div>
    <w:div w:id="1817841819">
      <w:bodyDiv w:val="1"/>
      <w:marLeft w:val="0"/>
      <w:marRight w:val="0"/>
      <w:marTop w:val="0"/>
      <w:marBottom w:val="0"/>
      <w:divBdr>
        <w:top w:val="none" w:sz="0" w:space="0" w:color="auto"/>
        <w:left w:val="none" w:sz="0" w:space="0" w:color="auto"/>
        <w:bottom w:val="none" w:sz="0" w:space="0" w:color="auto"/>
        <w:right w:val="none" w:sz="0" w:space="0" w:color="auto"/>
      </w:divBdr>
    </w:div>
    <w:div w:id="1825467687">
      <w:bodyDiv w:val="1"/>
      <w:marLeft w:val="0"/>
      <w:marRight w:val="0"/>
      <w:marTop w:val="0"/>
      <w:marBottom w:val="0"/>
      <w:divBdr>
        <w:top w:val="none" w:sz="0" w:space="0" w:color="auto"/>
        <w:left w:val="none" w:sz="0" w:space="0" w:color="auto"/>
        <w:bottom w:val="none" w:sz="0" w:space="0" w:color="auto"/>
        <w:right w:val="none" w:sz="0" w:space="0" w:color="auto"/>
      </w:divBdr>
      <w:divsChild>
        <w:div w:id="1208490813">
          <w:marLeft w:val="0"/>
          <w:marRight w:val="0"/>
          <w:marTop w:val="0"/>
          <w:marBottom w:val="0"/>
          <w:divBdr>
            <w:top w:val="single" w:sz="2" w:space="0" w:color="E5E7EB"/>
            <w:left w:val="single" w:sz="2" w:space="0" w:color="E5E7EB"/>
            <w:bottom w:val="single" w:sz="2" w:space="0" w:color="E5E7EB"/>
            <w:right w:val="single" w:sz="2" w:space="0" w:color="E5E7EB"/>
          </w:divBdr>
          <w:divsChild>
            <w:div w:id="710616045">
              <w:marLeft w:val="0"/>
              <w:marRight w:val="0"/>
              <w:marTop w:val="0"/>
              <w:marBottom w:val="0"/>
              <w:divBdr>
                <w:top w:val="single" w:sz="2" w:space="0" w:color="E5E7EB"/>
                <w:left w:val="single" w:sz="2" w:space="0" w:color="E5E7EB"/>
                <w:bottom w:val="single" w:sz="2" w:space="0" w:color="E5E7EB"/>
                <w:right w:val="single" w:sz="2" w:space="0" w:color="E5E7EB"/>
              </w:divBdr>
              <w:divsChild>
                <w:div w:id="1557010371">
                  <w:marLeft w:val="0"/>
                  <w:marRight w:val="0"/>
                  <w:marTop w:val="0"/>
                  <w:marBottom w:val="0"/>
                  <w:divBdr>
                    <w:top w:val="single" w:sz="2" w:space="0" w:color="E5E7EB"/>
                    <w:left w:val="single" w:sz="2" w:space="0" w:color="E5E7EB"/>
                    <w:bottom w:val="single" w:sz="2" w:space="0" w:color="E5E7EB"/>
                    <w:right w:val="single" w:sz="2" w:space="0" w:color="E5E7EB"/>
                  </w:divBdr>
                  <w:divsChild>
                    <w:div w:id="505940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35146787">
      <w:bodyDiv w:val="1"/>
      <w:marLeft w:val="0"/>
      <w:marRight w:val="0"/>
      <w:marTop w:val="0"/>
      <w:marBottom w:val="0"/>
      <w:divBdr>
        <w:top w:val="none" w:sz="0" w:space="0" w:color="auto"/>
        <w:left w:val="none" w:sz="0" w:space="0" w:color="auto"/>
        <w:bottom w:val="none" w:sz="0" w:space="0" w:color="auto"/>
        <w:right w:val="none" w:sz="0" w:space="0" w:color="auto"/>
      </w:divBdr>
    </w:div>
    <w:div w:id="1837958084">
      <w:bodyDiv w:val="1"/>
      <w:marLeft w:val="0"/>
      <w:marRight w:val="0"/>
      <w:marTop w:val="0"/>
      <w:marBottom w:val="0"/>
      <w:divBdr>
        <w:top w:val="none" w:sz="0" w:space="0" w:color="auto"/>
        <w:left w:val="none" w:sz="0" w:space="0" w:color="auto"/>
        <w:bottom w:val="none" w:sz="0" w:space="0" w:color="auto"/>
        <w:right w:val="none" w:sz="0" w:space="0" w:color="auto"/>
      </w:divBdr>
    </w:div>
    <w:div w:id="1838885389">
      <w:bodyDiv w:val="1"/>
      <w:marLeft w:val="0"/>
      <w:marRight w:val="0"/>
      <w:marTop w:val="0"/>
      <w:marBottom w:val="0"/>
      <w:divBdr>
        <w:top w:val="none" w:sz="0" w:space="0" w:color="auto"/>
        <w:left w:val="none" w:sz="0" w:space="0" w:color="auto"/>
        <w:bottom w:val="none" w:sz="0" w:space="0" w:color="auto"/>
        <w:right w:val="none" w:sz="0" w:space="0" w:color="auto"/>
      </w:divBdr>
    </w:div>
    <w:div w:id="1868710288">
      <w:bodyDiv w:val="1"/>
      <w:marLeft w:val="0"/>
      <w:marRight w:val="0"/>
      <w:marTop w:val="0"/>
      <w:marBottom w:val="0"/>
      <w:divBdr>
        <w:top w:val="none" w:sz="0" w:space="0" w:color="auto"/>
        <w:left w:val="none" w:sz="0" w:space="0" w:color="auto"/>
        <w:bottom w:val="none" w:sz="0" w:space="0" w:color="auto"/>
        <w:right w:val="none" w:sz="0" w:space="0" w:color="auto"/>
      </w:divBdr>
    </w:div>
    <w:div w:id="1885826326">
      <w:bodyDiv w:val="1"/>
      <w:marLeft w:val="0"/>
      <w:marRight w:val="0"/>
      <w:marTop w:val="0"/>
      <w:marBottom w:val="0"/>
      <w:divBdr>
        <w:top w:val="none" w:sz="0" w:space="0" w:color="auto"/>
        <w:left w:val="none" w:sz="0" w:space="0" w:color="auto"/>
        <w:bottom w:val="none" w:sz="0" w:space="0" w:color="auto"/>
        <w:right w:val="none" w:sz="0" w:space="0" w:color="auto"/>
      </w:divBdr>
    </w:div>
    <w:div w:id="1912882741">
      <w:bodyDiv w:val="1"/>
      <w:marLeft w:val="0"/>
      <w:marRight w:val="0"/>
      <w:marTop w:val="0"/>
      <w:marBottom w:val="0"/>
      <w:divBdr>
        <w:top w:val="none" w:sz="0" w:space="0" w:color="auto"/>
        <w:left w:val="none" w:sz="0" w:space="0" w:color="auto"/>
        <w:bottom w:val="none" w:sz="0" w:space="0" w:color="auto"/>
        <w:right w:val="none" w:sz="0" w:space="0" w:color="auto"/>
      </w:divBdr>
    </w:div>
    <w:div w:id="1941988977">
      <w:bodyDiv w:val="1"/>
      <w:marLeft w:val="0"/>
      <w:marRight w:val="0"/>
      <w:marTop w:val="0"/>
      <w:marBottom w:val="0"/>
      <w:divBdr>
        <w:top w:val="none" w:sz="0" w:space="0" w:color="auto"/>
        <w:left w:val="none" w:sz="0" w:space="0" w:color="auto"/>
        <w:bottom w:val="none" w:sz="0" w:space="0" w:color="auto"/>
        <w:right w:val="none" w:sz="0" w:space="0" w:color="auto"/>
      </w:divBdr>
    </w:div>
    <w:div w:id="1945992551">
      <w:bodyDiv w:val="1"/>
      <w:marLeft w:val="0"/>
      <w:marRight w:val="0"/>
      <w:marTop w:val="0"/>
      <w:marBottom w:val="0"/>
      <w:divBdr>
        <w:top w:val="none" w:sz="0" w:space="0" w:color="auto"/>
        <w:left w:val="none" w:sz="0" w:space="0" w:color="auto"/>
        <w:bottom w:val="none" w:sz="0" w:space="0" w:color="auto"/>
        <w:right w:val="none" w:sz="0" w:space="0" w:color="auto"/>
      </w:divBdr>
    </w:div>
    <w:div w:id="1949311975">
      <w:bodyDiv w:val="1"/>
      <w:marLeft w:val="0"/>
      <w:marRight w:val="0"/>
      <w:marTop w:val="0"/>
      <w:marBottom w:val="0"/>
      <w:divBdr>
        <w:top w:val="none" w:sz="0" w:space="0" w:color="auto"/>
        <w:left w:val="none" w:sz="0" w:space="0" w:color="auto"/>
        <w:bottom w:val="none" w:sz="0" w:space="0" w:color="auto"/>
        <w:right w:val="none" w:sz="0" w:space="0" w:color="auto"/>
      </w:divBdr>
    </w:div>
    <w:div w:id="1968579293">
      <w:bodyDiv w:val="1"/>
      <w:marLeft w:val="0"/>
      <w:marRight w:val="0"/>
      <w:marTop w:val="0"/>
      <w:marBottom w:val="0"/>
      <w:divBdr>
        <w:top w:val="none" w:sz="0" w:space="0" w:color="auto"/>
        <w:left w:val="none" w:sz="0" w:space="0" w:color="auto"/>
        <w:bottom w:val="none" w:sz="0" w:space="0" w:color="auto"/>
        <w:right w:val="none" w:sz="0" w:space="0" w:color="auto"/>
      </w:divBdr>
    </w:div>
    <w:div w:id="1990279231">
      <w:bodyDiv w:val="1"/>
      <w:marLeft w:val="0"/>
      <w:marRight w:val="0"/>
      <w:marTop w:val="0"/>
      <w:marBottom w:val="0"/>
      <w:divBdr>
        <w:top w:val="none" w:sz="0" w:space="0" w:color="auto"/>
        <w:left w:val="none" w:sz="0" w:space="0" w:color="auto"/>
        <w:bottom w:val="none" w:sz="0" w:space="0" w:color="auto"/>
        <w:right w:val="none" w:sz="0" w:space="0" w:color="auto"/>
      </w:divBdr>
    </w:div>
    <w:div w:id="2031225421">
      <w:bodyDiv w:val="1"/>
      <w:marLeft w:val="0"/>
      <w:marRight w:val="0"/>
      <w:marTop w:val="0"/>
      <w:marBottom w:val="0"/>
      <w:divBdr>
        <w:top w:val="none" w:sz="0" w:space="0" w:color="auto"/>
        <w:left w:val="none" w:sz="0" w:space="0" w:color="auto"/>
        <w:bottom w:val="none" w:sz="0" w:space="0" w:color="auto"/>
        <w:right w:val="none" w:sz="0" w:space="0" w:color="auto"/>
      </w:divBdr>
      <w:divsChild>
        <w:div w:id="655299534">
          <w:marLeft w:val="0"/>
          <w:marRight w:val="0"/>
          <w:marTop w:val="0"/>
          <w:marBottom w:val="0"/>
          <w:divBdr>
            <w:top w:val="single" w:sz="2" w:space="0" w:color="E5E7EB"/>
            <w:left w:val="single" w:sz="2" w:space="0" w:color="E5E7EB"/>
            <w:bottom w:val="single" w:sz="2" w:space="0" w:color="E5E7EB"/>
            <w:right w:val="single" w:sz="2" w:space="0" w:color="E5E7EB"/>
          </w:divBdr>
          <w:divsChild>
            <w:div w:id="661199448">
              <w:marLeft w:val="0"/>
              <w:marRight w:val="0"/>
              <w:marTop w:val="0"/>
              <w:marBottom w:val="0"/>
              <w:divBdr>
                <w:top w:val="single" w:sz="2" w:space="0" w:color="E5E7EB"/>
                <w:left w:val="single" w:sz="2" w:space="0" w:color="E5E7EB"/>
                <w:bottom w:val="single" w:sz="2" w:space="0" w:color="E5E7EB"/>
                <w:right w:val="single" w:sz="2" w:space="0" w:color="E5E7EB"/>
              </w:divBdr>
              <w:divsChild>
                <w:div w:id="1848325848">
                  <w:marLeft w:val="0"/>
                  <w:marRight w:val="0"/>
                  <w:marTop w:val="0"/>
                  <w:marBottom w:val="0"/>
                  <w:divBdr>
                    <w:top w:val="single" w:sz="2" w:space="0" w:color="E5E7EB"/>
                    <w:left w:val="single" w:sz="2" w:space="0" w:color="E5E7EB"/>
                    <w:bottom w:val="single" w:sz="2" w:space="0" w:color="E5E7EB"/>
                    <w:right w:val="single" w:sz="2" w:space="0" w:color="E5E7EB"/>
                  </w:divBdr>
                  <w:divsChild>
                    <w:div w:id="700980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3049096">
      <w:bodyDiv w:val="1"/>
      <w:marLeft w:val="0"/>
      <w:marRight w:val="0"/>
      <w:marTop w:val="0"/>
      <w:marBottom w:val="0"/>
      <w:divBdr>
        <w:top w:val="none" w:sz="0" w:space="0" w:color="auto"/>
        <w:left w:val="none" w:sz="0" w:space="0" w:color="auto"/>
        <w:bottom w:val="none" w:sz="0" w:space="0" w:color="auto"/>
        <w:right w:val="none" w:sz="0" w:space="0" w:color="auto"/>
      </w:divBdr>
      <w:divsChild>
        <w:div w:id="503323920">
          <w:marLeft w:val="0"/>
          <w:marRight w:val="0"/>
          <w:marTop w:val="0"/>
          <w:marBottom w:val="0"/>
          <w:divBdr>
            <w:top w:val="none" w:sz="0" w:space="0" w:color="auto"/>
            <w:left w:val="none" w:sz="0" w:space="0" w:color="auto"/>
            <w:bottom w:val="none" w:sz="0" w:space="0" w:color="auto"/>
            <w:right w:val="none" w:sz="0" w:space="0" w:color="auto"/>
          </w:divBdr>
          <w:divsChild>
            <w:div w:id="1514569307">
              <w:marLeft w:val="0"/>
              <w:marRight w:val="0"/>
              <w:marTop w:val="0"/>
              <w:marBottom w:val="0"/>
              <w:divBdr>
                <w:top w:val="none" w:sz="0" w:space="0" w:color="auto"/>
                <w:left w:val="none" w:sz="0" w:space="0" w:color="auto"/>
                <w:bottom w:val="none" w:sz="0" w:space="0" w:color="auto"/>
                <w:right w:val="none" w:sz="0" w:space="0" w:color="auto"/>
              </w:divBdr>
            </w:div>
          </w:divsChild>
        </w:div>
        <w:div w:id="1214344659">
          <w:marLeft w:val="0"/>
          <w:marRight w:val="0"/>
          <w:marTop w:val="0"/>
          <w:marBottom w:val="0"/>
          <w:divBdr>
            <w:top w:val="none" w:sz="0" w:space="0" w:color="auto"/>
            <w:left w:val="none" w:sz="0" w:space="0" w:color="auto"/>
            <w:bottom w:val="none" w:sz="0" w:space="0" w:color="auto"/>
            <w:right w:val="none" w:sz="0" w:space="0" w:color="auto"/>
          </w:divBdr>
          <w:divsChild>
            <w:div w:id="1208759975">
              <w:marLeft w:val="-375"/>
              <w:marRight w:val="-375"/>
              <w:marTop w:val="0"/>
              <w:marBottom w:val="0"/>
              <w:divBdr>
                <w:top w:val="none" w:sz="0" w:space="0" w:color="auto"/>
                <w:left w:val="none" w:sz="0" w:space="0" w:color="auto"/>
                <w:bottom w:val="none" w:sz="0" w:space="0" w:color="auto"/>
                <w:right w:val="none" w:sz="0" w:space="0" w:color="auto"/>
              </w:divBdr>
              <w:divsChild>
                <w:div w:id="2360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9592">
      <w:bodyDiv w:val="1"/>
      <w:marLeft w:val="0"/>
      <w:marRight w:val="0"/>
      <w:marTop w:val="0"/>
      <w:marBottom w:val="0"/>
      <w:divBdr>
        <w:top w:val="none" w:sz="0" w:space="0" w:color="auto"/>
        <w:left w:val="none" w:sz="0" w:space="0" w:color="auto"/>
        <w:bottom w:val="none" w:sz="0" w:space="0" w:color="auto"/>
        <w:right w:val="none" w:sz="0" w:space="0" w:color="auto"/>
      </w:divBdr>
    </w:div>
    <w:div w:id="2092923703">
      <w:bodyDiv w:val="1"/>
      <w:marLeft w:val="0"/>
      <w:marRight w:val="0"/>
      <w:marTop w:val="0"/>
      <w:marBottom w:val="0"/>
      <w:divBdr>
        <w:top w:val="none" w:sz="0" w:space="0" w:color="auto"/>
        <w:left w:val="none" w:sz="0" w:space="0" w:color="auto"/>
        <w:bottom w:val="none" w:sz="0" w:space="0" w:color="auto"/>
        <w:right w:val="none" w:sz="0" w:space="0" w:color="auto"/>
      </w:divBdr>
    </w:div>
    <w:div w:id="210360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wmf"/><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7F7939-3F2E-4EDB-A26D-26FA4611A6F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bg-BG"/>
        </a:p>
      </dgm:t>
    </dgm:pt>
    <dgm:pt modelId="{830EC003-635F-4E23-B03F-8C16423F4BDA}">
      <dgm:prSet phldrT="[Текст]"/>
      <dgm:spPr>
        <a:xfrm>
          <a:off x="2004826" y="473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ДИРЕКТОР</a:t>
          </a:r>
        </a:p>
      </dgm:t>
    </dgm:pt>
    <dgm:pt modelId="{41BDDF37-E93A-4C3B-8253-FE5B5E102AE3}" type="parTrans" cxnId="{B466966F-FFCD-49F3-8958-75263C5F49FF}">
      <dgm:prSet/>
      <dgm:spPr/>
      <dgm:t>
        <a:bodyPr/>
        <a:lstStyle/>
        <a:p>
          <a:endParaRPr lang="bg-BG"/>
        </a:p>
      </dgm:t>
    </dgm:pt>
    <dgm:pt modelId="{6F0297A5-5F46-4121-BAC5-FAF1C80FC651}" type="sibTrans" cxnId="{B466966F-FFCD-49F3-8958-75263C5F49FF}">
      <dgm:prSet/>
      <dgm:spPr/>
      <dgm:t>
        <a:bodyPr/>
        <a:lstStyle/>
        <a:p>
          <a:endParaRPr lang="bg-BG"/>
        </a:p>
      </dgm:t>
    </dgm:pt>
    <dgm:pt modelId="{F9F8D59D-1D40-4C4D-80A9-06F17166F732}">
      <dgm:prSet phldrT="[Текст]"/>
      <dgm:spPr>
        <a:xfrm>
          <a:off x="2004826" y="457505"/>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ГЛАВЕН СЕКРЕТАР</a:t>
          </a:r>
        </a:p>
      </dgm:t>
    </dgm:pt>
    <dgm:pt modelId="{D8ECB9E3-5C3D-46D1-8A62-675937F54924}" type="parTrans" cxnId="{ABB2BC7C-1004-4288-8F2D-30C15D69C537}">
      <dgm:prSet/>
      <dgm:spPr>
        <a:xfrm>
          <a:off x="2131393" y="281895"/>
          <a:ext cx="91440" cy="128846"/>
        </a:xfrm>
        <a:noFill/>
        <a:ln w="25400" cap="flat" cmpd="sng" algn="ctr">
          <a:solidFill>
            <a:srgbClr val="4F81BD">
              <a:shade val="60000"/>
              <a:hueOff val="0"/>
              <a:satOff val="0"/>
              <a:lumOff val="0"/>
              <a:alphaOff val="0"/>
            </a:srgbClr>
          </a:solidFill>
          <a:prstDash val="solid"/>
        </a:ln>
        <a:effectLst/>
      </dgm:spPr>
      <dgm:t>
        <a:bodyPr/>
        <a:lstStyle/>
        <a:p>
          <a:endParaRPr lang="bg-BG"/>
        </a:p>
      </dgm:t>
    </dgm:pt>
    <dgm:pt modelId="{678EB494-074D-4F72-9041-D5893C89FEB2}" type="sibTrans" cxnId="{ABB2BC7C-1004-4288-8F2D-30C15D69C537}">
      <dgm:prSet/>
      <dgm:spPr/>
      <dgm:t>
        <a:bodyPr/>
        <a:lstStyle/>
        <a:p>
          <a:endParaRPr lang="bg-BG"/>
        </a:p>
      </dgm:t>
    </dgm:pt>
    <dgm:pt modelId="{77BA5748-2490-411B-9FD5-14699AABE8BA}">
      <dgm:prSet/>
      <dgm:spPr>
        <a:xfrm>
          <a:off x="1192615" y="8676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ДИРЕКТОР Д "АПФСДЧР"</a:t>
          </a:r>
        </a:p>
      </dgm:t>
    </dgm:pt>
    <dgm:pt modelId="{5A7FE2D8-1FC5-4B95-A8D2-DC386C3E86ED}" type="parTrans" cxnId="{04A9632A-74F0-4AC9-90D8-446625FCC278}">
      <dgm:prSet/>
      <dgm:spPr>
        <a:xfrm>
          <a:off x="1364902" y="692062"/>
          <a:ext cx="81221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C0EB4DFD-A8ED-4262-803B-9B9ACD925C16}" type="sibTrans" cxnId="{04A9632A-74F0-4AC9-90D8-446625FCC278}">
      <dgm:prSet/>
      <dgm:spPr/>
      <dgm:t>
        <a:bodyPr/>
        <a:lstStyle/>
        <a:p>
          <a:endParaRPr lang="bg-BG"/>
        </a:p>
      </dgm:t>
    </dgm:pt>
    <dgm:pt modelId="{DFFB1880-B41A-45A7-B570-6C380DA69E42}">
      <dgm:prSet custT="1"/>
      <dgm:spPr>
        <a:xfrm>
          <a:off x="2817037" y="8676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ДИРЕКТОР ГД "АГРАРНО РАЗВИТИЕ"</a:t>
          </a:r>
        </a:p>
      </dgm:t>
    </dgm:pt>
    <dgm:pt modelId="{BB8E12E6-4CAB-40D7-AEC1-41650EDFE754}" type="parTrans" cxnId="{7BB5D984-CA19-4A80-BD91-395904BE068B}">
      <dgm:prSet/>
      <dgm:spPr>
        <a:xfrm>
          <a:off x="2177113" y="692062"/>
          <a:ext cx="81221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F7C8858C-C910-4DA0-AA65-987D30FE3C70}" type="sibTrans" cxnId="{7BB5D984-CA19-4A80-BD91-395904BE068B}">
      <dgm:prSet/>
      <dgm:spPr/>
      <dgm:t>
        <a:bodyPr/>
        <a:lstStyle/>
        <a:p>
          <a:endParaRPr lang="bg-BG"/>
        </a:p>
      </dgm:t>
    </dgm:pt>
    <dgm:pt modelId="{C06C3127-45D4-4848-8CD9-DCF71121798E}">
      <dgm:prSet custT="1"/>
      <dgm:spPr>
        <a:xfrm>
          <a:off x="1192615"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СЧЕТОВОДИТЕЛ</a:t>
          </a:r>
        </a:p>
      </dgm:t>
    </dgm:pt>
    <dgm:pt modelId="{62751441-1E71-4059-BF0C-6934AB981A82}" type="parTrans" cxnId="{488A3552-12AF-48D9-9CDC-682A54082BC8}">
      <dgm:prSet/>
      <dgm:spPr>
        <a:xfrm>
          <a:off x="1319182" y="1102228"/>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E8F452E9-EB7D-47D1-8874-536470C515D8}" type="sibTrans" cxnId="{488A3552-12AF-48D9-9CDC-682A54082BC8}">
      <dgm:prSet/>
      <dgm:spPr/>
      <dgm:t>
        <a:bodyPr/>
        <a:lstStyle/>
        <a:p>
          <a:endParaRPr lang="bg-BG"/>
        </a:p>
      </dgm:t>
    </dgm:pt>
    <dgm:pt modelId="{C030B933-A8EF-4FCB-80CD-7022520F3AC5}">
      <dgm:prSet custT="1"/>
      <dgm:spPr>
        <a:xfrm>
          <a:off x="1192615"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ЮРИСКОНСУЛТ</a:t>
          </a:r>
        </a:p>
      </dgm:t>
    </dgm:pt>
    <dgm:pt modelId="{3E3BDDE7-4547-472D-9406-29E96E90D709}" type="parTrans" cxnId="{2F1ED99A-FF72-4A84-BE43-FD5419C9B6E7}">
      <dgm:prSet/>
      <dgm:spPr>
        <a:xfrm>
          <a:off x="1319182"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C99B1D19-4B19-4422-BD2E-682839250B36}" type="sibTrans" cxnId="{2F1ED99A-FF72-4A84-BE43-FD5419C9B6E7}">
      <dgm:prSet/>
      <dgm:spPr/>
      <dgm:t>
        <a:bodyPr/>
        <a:lstStyle/>
        <a:p>
          <a:endParaRPr lang="bg-BG"/>
        </a:p>
      </dgm:t>
    </dgm:pt>
    <dgm:pt modelId="{DC85540F-AEC6-416D-A630-D916B30E4ED8}">
      <dgm:prSet/>
      <dgm:spPr>
        <a:xfrm>
          <a:off x="1192615"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СТАРШИ ЕКСПЕРТ</a:t>
          </a:r>
        </a:p>
      </dgm:t>
    </dgm:pt>
    <dgm:pt modelId="{76CC8B1B-BCE4-4BDC-BED2-3E3674440065}" type="parTrans" cxnId="{19998111-1334-4E2D-9FC0-9B84A3120157}">
      <dgm:prSet/>
      <dgm:spPr>
        <a:xfrm>
          <a:off x="1319182"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FBDDEC25-992A-4AA7-B3C4-503226068D43}" type="sibTrans" cxnId="{19998111-1334-4E2D-9FC0-9B84A3120157}">
      <dgm:prSet/>
      <dgm:spPr/>
      <dgm:t>
        <a:bodyPr/>
        <a:lstStyle/>
        <a:p>
          <a:endParaRPr lang="bg-BG"/>
        </a:p>
      </dgm:t>
    </dgm:pt>
    <dgm:pt modelId="{6527FA2F-C75F-4B80-9AAF-1BBA32030E72}">
      <dgm:prSet/>
      <dgm:spPr>
        <a:xfrm>
          <a:off x="1192615" y="2508337"/>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МЛАДШИ ЕКСПЕРТ</a:t>
          </a:r>
        </a:p>
      </dgm:t>
    </dgm:pt>
    <dgm:pt modelId="{7966D145-722B-43BB-8AC5-AB2D92941B51}" type="parTrans" cxnId="{1849099C-1549-40C2-B91A-D7645BA8E5D6}">
      <dgm:prSet/>
      <dgm:spPr>
        <a:xfrm>
          <a:off x="1319182" y="2332728"/>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2919167E-76DA-4430-824C-2047549F7715}" type="sibTrans" cxnId="{1849099C-1549-40C2-B91A-D7645BA8E5D6}">
      <dgm:prSet/>
      <dgm:spPr/>
      <dgm:t>
        <a:bodyPr/>
        <a:lstStyle/>
        <a:p>
          <a:endParaRPr lang="bg-BG"/>
        </a:p>
      </dgm:t>
    </dgm:pt>
    <dgm:pt modelId="{BCC6EB1F-0152-4843-A5ED-38924ACBCD47}">
      <dgm:prSet custT="1"/>
      <dgm:spPr>
        <a:xfrm>
          <a:off x="1192615" y="29185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ЮРИСКОНСУЛТ</a:t>
          </a:r>
        </a:p>
      </dgm:t>
    </dgm:pt>
    <dgm:pt modelId="{466CCB66-E283-45B7-B521-74AB6BCE2AD4}" type="parTrans" cxnId="{19399A79-0079-459C-964F-48713AF9DC35}">
      <dgm:prSet/>
      <dgm:spPr>
        <a:xfrm>
          <a:off x="1319182" y="2742894"/>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CCBDA00F-0C63-49BF-B037-E99A34D6D3DC}" type="sibTrans" cxnId="{19399A79-0079-459C-964F-48713AF9DC35}">
      <dgm:prSet/>
      <dgm:spPr/>
      <dgm:t>
        <a:bodyPr/>
        <a:lstStyle/>
        <a:p>
          <a:endParaRPr lang="bg-BG"/>
        </a:p>
      </dgm:t>
    </dgm:pt>
    <dgm:pt modelId="{28974A62-2240-457A-B7C9-1B5DBD8BE934}">
      <dgm:prSet/>
      <dgm:spPr>
        <a:xfrm>
          <a:off x="1734089"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ГЛАВЕН ЕКСПЕРТ</a:t>
          </a:r>
        </a:p>
      </dgm:t>
    </dgm:pt>
    <dgm:pt modelId="{B05A1619-1E29-48E9-A586-3AF14808DB71}" type="parTrans" cxnId="{EFE4CDDC-CF4F-4988-9F0B-519AD2B73FF2}">
      <dgm:prSet/>
      <dgm:spPr>
        <a:xfrm>
          <a:off x="1906376" y="1102228"/>
          <a:ext cx="1082947" cy="128846"/>
        </a:xfrm>
      </dgm:spPr>
      <dgm:t>
        <a:bodyPr/>
        <a:lstStyle/>
        <a:p>
          <a:endParaRPr lang="bg-BG"/>
        </a:p>
      </dgm:t>
    </dgm:pt>
    <dgm:pt modelId="{6C29E60B-DA99-4AEF-8F90-AA8FEEDCC748}" type="sibTrans" cxnId="{EFE4CDDC-CF4F-4988-9F0B-519AD2B73FF2}">
      <dgm:prSet/>
      <dgm:spPr/>
      <dgm:t>
        <a:bodyPr/>
        <a:lstStyle/>
        <a:p>
          <a:endParaRPr lang="bg-BG"/>
        </a:p>
      </dgm:t>
    </dgm:pt>
    <dgm:pt modelId="{0AC2C509-106A-4530-AC79-6DE6F4506C38}">
      <dgm:prSet/>
      <dgm:spPr>
        <a:xfrm>
          <a:off x="1734089"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ГЛАВЕН ИНСПЕКТОР</a:t>
          </a:r>
        </a:p>
      </dgm:t>
    </dgm:pt>
    <dgm:pt modelId="{E0AFEB0B-D7D8-4810-A8C1-1C23EFF9047B}" type="parTrans" cxnId="{B68E209C-DF8B-4DAA-BD45-287368787821}">
      <dgm:prSet/>
      <dgm:spPr>
        <a:xfrm>
          <a:off x="1860656"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30EE0DB0-AD0A-4EBD-8C99-0957A11A47F1}" type="sibTrans" cxnId="{B68E209C-DF8B-4DAA-BD45-287368787821}">
      <dgm:prSet/>
      <dgm:spPr/>
      <dgm:t>
        <a:bodyPr/>
        <a:lstStyle/>
        <a:p>
          <a:endParaRPr lang="bg-BG"/>
        </a:p>
      </dgm:t>
    </dgm:pt>
    <dgm:pt modelId="{EC26D238-2D9B-4998-B9BC-CF58180F74AF}">
      <dgm:prSet/>
      <dgm:spPr>
        <a:xfrm>
          <a:off x="1734089"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СТАРШИ ЕКСПЕРТ</a:t>
          </a:r>
        </a:p>
      </dgm:t>
    </dgm:pt>
    <dgm:pt modelId="{751FDBE6-B15B-4B0D-B8C8-1FB7DA83C3AA}" type="parTrans" cxnId="{145241AC-9C7D-4706-B88F-BB3BEF7FFF99}">
      <dgm:prSet/>
      <dgm:spPr>
        <a:xfrm>
          <a:off x="1860656"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1006A222-5B4A-4BAC-819D-D7195DD7212E}" type="sibTrans" cxnId="{145241AC-9C7D-4706-B88F-BB3BEF7FFF99}">
      <dgm:prSet/>
      <dgm:spPr/>
      <dgm:t>
        <a:bodyPr/>
        <a:lstStyle/>
        <a:p>
          <a:endParaRPr lang="bg-BG"/>
        </a:p>
      </dgm:t>
    </dgm:pt>
    <dgm:pt modelId="{19C5D75C-F251-4E60-A290-041A788F72E2}">
      <dgm:prSet/>
      <dgm:spPr>
        <a:xfrm>
          <a:off x="1734089" y="2508337"/>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МЛАДШИ ЕКСПЕРТ</a:t>
          </a:r>
        </a:p>
      </dgm:t>
    </dgm:pt>
    <dgm:pt modelId="{A884D406-6A9D-4876-B324-843A2EFE336E}" type="parTrans" cxnId="{4E1E97DB-6AF8-4858-BCCE-3A33E31A0024}">
      <dgm:prSet/>
      <dgm:spPr>
        <a:xfrm>
          <a:off x="1860656" y="2332728"/>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80C4FD2B-9591-44E2-B4B1-C98A807D459D}" type="sibTrans" cxnId="{4E1E97DB-6AF8-4858-BCCE-3A33E31A0024}">
      <dgm:prSet/>
      <dgm:spPr/>
      <dgm:t>
        <a:bodyPr/>
        <a:lstStyle/>
        <a:p>
          <a:endParaRPr lang="bg-BG"/>
        </a:p>
      </dgm:t>
    </dgm:pt>
    <dgm:pt modelId="{66E87FDE-1493-4C3E-9C01-76A85CDA50B2}">
      <dgm:prSet/>
      <dgm:spPr>
        <a:xfrm>
          <a:off x="1734089" y="29185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ИНСПЕКТОР</a:t>
          </a:r>
        </a:p>
      </dgm:t>
    </dgm:pt>
    <dgm:pt modelId="{4E136B8E-1D48-4F14-91F2-732708B276C1}" type="parTrans" cxnId="{8AB79B26-0803-4661-BCE3-757FCD419D51}">
      <dgm:prSet/>
      <dgm:spPr>
        <a:xfrm>
          <a:off x="1860656" y="2742894"/>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5E4DE6A6-3DE8-4D49-863C-AFD9120ED4B7}" type="sibTrans" cxnId="{8AB79B26-0803-4661-BCE3-757FCD419D51}">
      <dgm:prSet/>
      <dgm:spPr/>
      <dgm:t>
        <a:bodyPr/>
        <a:lstStyle/>
        <a:p>
          <a:endParaRPr lang="bg-BG"/>
        </a:p>
      </dgm:t>
    </dgm:pt>
    <dgm:pt modelId="{4406E2C8-9B5A-49E8-A9BB-8D07A66A26ED}">
      <dgm:prSet/>
      <dgm:spPr>
        <a:xfrm>
          <a:off x="2275563"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НАЧАЛНИК ОСЗ АНТОНОВО</a:t>
          </a:r>
        </a:p>
      </dgm:t>
    </dgm:pt>
    <dgm:pt modelId="{F5DC5298-2046-4C94-B6F4-16107325FB82}" type="parTrans" cxnId="{7200E4C6-0466-4EAE-8B1F-C979BA23EE98}">
      <dgm:prSet/>
      <dgm:spPr>
        <a:xfrm>
          <a:off x="2447850" y="1102228"/>
          <a:ext cx="541473"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CC9ECEB2-99A4-4BBC-B29B-3E1E1DAA771C}" type="sibTrans" cxnId="{7200E4C6-0466-4EAE-8B1F-C979BA23EE98}">
      <dgm:prSet/>
      <dgm:spPr/>
      <dgm:t>
        <a:bodyPr/>
        <a:lstStyle/>
        <a:p>
          <a:endParaRPr lang="bg-BG"/>
        </a:p>
      </dgm:t>
    </dgm:pt>
    <dgm:pt modelId="{862FCA52-6061-494F-A06A-C7A11A8C34D9}">
      <dgm:prSet/>
      <dgm:spPr>
        <a:xfrm>
          <a:off x="2275563"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МЛАДШИ ЕКСПЕРТ</a:t>
          </a:r>
        </a:p>
      </dgm:t>
    </dgm:pt>
    <dgm:pt modelId="{AAE83324-A5B0-4EAA-9DC8-890C69F357A4}" type="parTrans" cxnId="{79614641-E71D-4A78-BB51-54C2DDDF1546}">
      <dgm:prSet/>
      <dgm:spPr>
        <a:xfrm>
          <a:off x="2402130"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DDD5CB64-39BF-4E0E-A23C-AC6E7F993CFA}" type="sibTrans" cxnId="{79614641-E71D-4A78-BB51-54C2DDDF1546}">
      <dgm:prSet/>
      <dgm:spPr/>
      <dgm:t>
        <a:bodyPr/>
        <a:lstStyle/>
        <a:p>
          <a:endParaRPr lang="bg-BG"/>
        </a:p>
      </dgm:t>
    </dgm:pt>
    <dgm:pt modelId="{0545F45C-3ED3-4B2B-9E7C-1CCDFC15CA05}">
      <dgm:prSet/>
      <dgm:spPr>
        <a:xfrm>
          <a:off x="2817037"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НАЧАЛНИК ОСЗ ОМУРТАГ</a:t>
          </a:r>
        </a:p>
      </dgm:t>
    </dgm:pt>
    <dgm:pt modelId="{B869DE37-84B4-4417-A06D-4993A6361F9E}" type="parTrans" cxnId="{C5037695-9AB1-4715-87B7-391CDD6A1D8D}">
      <dgm:prSet/>
      <dgm:spPr>
        <a:xfrm>
          <a:off x="2943604" y="1102228"/>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DE022333-C7AB-4F7C-A361-595C85479CAB}" type="sibTrans" cxnId="{C5037695-9AB1-4715-87B7-391CDD6A1D8D}">
      <dgm:prSet/>
      <dgm:spPr/>
      <dgm:t>
        <a:bodyPr/>
        <a:lstStyle/>
        <a:p>
          <a:endParaRPr lang="bg-BG"/>
        </a:p>
      </dgm:t>
    </dgm:pt>
    <dgm:pt modelId="{062A7FDC-E6A4-42E2-88B8-DD9AD376F811}">
      <dgm:prSet/>
      <dgm:spPr>
        <a:xfrm>
          <a:off x="3358511"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НАЧАЛНИК ОСЗ ПОПОВО</a:t>
          </a:r>
        </a:p>
      </dgm:t>
    </dgm:pt>
    <dgm:pt modelId="{099B5CA3-CCE5-4D60-B5F6-C0F4503167C1}" type="parTrans" cxnId="{8A4D69EC-0A56-4A8F-846E-0382087018E9}">
      <dgm:prSet/>
      <dgm:spPr>
        <a:xfrm>
          <a:off x="2989324" y="1102228"/>
          <a:ext cx="541473"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2CD55385-8F4C-478F-BC09-EC2B126A19AA}" type="sibTrans" cxnId="{8A4D69EC-0A56-4A8F-846E-0382087018E9}">
      <dgm:prSet/>
      <dgm:spPr/>
      <dgm:t>
        <a:bodyPr/>
        <a:lstStyle/>
        <a:p>
          <a:endParaRPr lang="bg-BG"/>
        </a:p>
      </dgm:t>
    </dgm:pt>
    <dgm:pt modelId="{E2730F02-207F-41FE-8A59-B3B374D6864C}">
      <dgm:prSet/>
      <dgm:spPr>
        <a:xfrm>
          <a:off x="3899985"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НАЧАЛНИК ОСЗ ТЪРГОВИЩЕ</a:t>
          </a:r>
        </a:p>
      </dgm:t>
    </dgm:pt>
    <dgm:pt modelId="{37EE1BCC-FE70-49BC-9712-47116B7FBB92}" type="parTrans" cxnId="{A9D214C6-E941-4E24-872B-D6843A24FC6A}">
      <dgm:prSet/>
      <dgm:spPr>
        <a:xfrm>
          <a:off x="2989324" y="1102228"/>
          <a:ext cx="1082947"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F64EFB73-7AF5-421D-9946-DCBAC11F5699}" type="sibTrans" cxnId="{A9D214C6-E941-4E24-872B-D6843A24FC6A}">
      <dgm:prSet/>
      <dgm:spPr/>
      <dgm:t>
        <a:bodyPr/>
        <a:lstStyle/>
        <a:p>
          <a:endParaRPr lang="bg-BG"/>
        </a:p>
      </dgm:t>
    </dgm:pt>
    <dgm:pt modelId="{213B0A94-6833-4302-B8FC-13BC1315A67E}">
      <dgm:prSet custT="1"/>
      <dgm:spPr>
        <a:xfrm>
          <a:off x="2275563"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СПЕЦИАЛИСТ</a:t>
          </a:r>
        </a:p>
      </dgm:t>
    </dgm:pt>
    <dgm:pt modelId="{DA814B5F-3BF2-49E5-85F5-8D7BF98DFA95}" type="parTrans" cxnId="{2D71D8EA-63C9-44B5-BC1E-D0FED4FACF25}">
      <dgm:prSet/>
      <dgm:spPr>
        <a:xfrm>
          <a:off x="2402130"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7A1CD492-18D5-4548-A6B9-BACE1CB741A2}" type="sibTrans" cxnId="{2D71D8EA-63C9-44B5-BC1E-D0FED4FACF25}">
      <dgm:prSet/>
      <dgm:spPr/>
      <dgm:t>
        <a:bodyPr/>
        <a:lstStyle/>
        <a:p>
          <a:endParaRPr lang="bg-BG"/>
        </a:p>
      </dgm:t>
    </dgm:pt>
    <dgm:pt modelId="{F1D2F45D-8B60-4CF3-9B97-0751026865D5}">
      <dgm:prSet/>
      <dgm:spPr>
        <a:xfrm>
          <a:off x="2817037"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ГЛАВЕН ЕКСПЕРТ</a:t>
          </a:r>
        </a:p>
      </dgm:t>
    </dgm:pt>
    <dgm:pt modelId="{69671AE1-9D91-4AAD-A729-D3DCA0E123B8}" type="parTrans" cxnId="{06FCB7A9-DD19-466E-87F9-17F0CE233ADF}">
      <dgm:prSet/>
      <dgm:spPr>
        <a:xfrm>
          <a:off x="2943604"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3775C8BF-67A7-4B4F-AE80-7FB64EBFC3C6}" type="sibTrans" cxnId="{06FCB7A9-DD19-466E-87F9-17F0CE233ADF}">
      <dgm:prSet/>
      <dgm:spPr/>
      <dgm:t>
        <a:bodyPr/>
        <a:lstStyle/>
        <a:p>
          <a:endParaRPr lang="bg-BG"/>
        </a:p>
      </dgm:t>
    </dgm:pt>
    <dgm:pt modelId="{8EC51A19-8C84-41C6-81FB-7BCE06D4C628}">
      <dgm:prSet/>
      <dgm:spPr>
        <a:xfrm>
          <a:off x="2817037"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МЛАДШИ ЕКСПЕРТ</a:t>
          </a:r>
        </a:p>
      </dgm:t>
    </dgm:pt>
    <dgm:pt modelId="{39FEF492-04CC-47C0-95A6-6014F9E29A4E}" type="parTrans" cxnId="{1F363273-5B7E-4787-9977-C976EABFF375}">
      <dgm:prSet/>
      <dgm:spPr>
        <a:xfrm>
          <a:off x="2943604"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C0C3DB92-240F-4EEF-A12D-DB61AA32CBBD}" type="sibTrans" cxnId="{1F363273-5B7E-4787-9977-C976EABFF375}">
      <dgm:prSet/>
      <dgm:spPr/>
      <dgm:t>
        <a:bodyPr/>
        <a:lstStyle/>
        <a:p>
          <a:endParaRPr lang="bg-BG"/>
        </a:p>
      </dgm:t>
    </dgm:pt>
    <dgm:pt modelId="{C1F880B8-F5EC-4C45-816C-5768C722C717}">
      <dgm:prSet custT="1"/>
      <dgm:spPr>
        <a:xfrm>
          <a:off x="2817037" y="2508337"/>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СПЕЦИАЛИСТ</a:t>
          </a:r>
        </a:p>
      </dgm:t>
    </dgm:pt>
    <dgm:pt modelId="{18F91B56-A5BD-4337-8E5A-EC5930059D74}" type="parTrans" cxnId="{E6249884-D67A-48BB-B48E-511A6663031F}">
      <dgm:prSet/>
      <dgm:spPr>
        <a:xfrm>
          <a:off x="2943604" y="2332728"/>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6A5F1ABA-160C-4359-A5D4-B2599271848F}" type="sibTrans" cxnId="{E6249884-D67A-48BB-B48E-511A6663031F}">
      <dgm:prSet/>
      <dgm:spPr/>
      <dgm:t>
        <a:bodyPr/>
        <a:lstStyle/>
        <a:p>
          <a:endParaRPr lang="bg-BG"/>
        </a:p>
      </dgm:t>
    </dgm:pt>
    <dgm:pt modelId="{01B5EA39-9220-464C-83CF-7E37B57D4A7D}">
      <dgm:prSet custT="1"/>
      <dgm:spPr>
        <a:xfrm>
          <a:off x="2817037" y="29185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СТАРШИ СПЕЦИАЛИСТ</a:t>
          </a:r>
        </a:p>
      </dgm:t>
    </dgm:pt>
    <dgm:pt modelId="{236104EF-E5BF-4E86-A54F-73E11C1E5B1E}" type="parTrans" cxnId="{1CD81E5C-748B-48D6-9447-A97387CC967F}">
      <dgm:prSet/>
      <dgm:spPr>
        <a:xfrm>
          <a:off x="2943604" y="2742894"/>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F0C6DFEB-E824-4E7D-9BE5-42C1D90641C8}" type="sibTrans" cxnId="{1CD81E5C-748B-48D6-9447-A97387CC967F}">
      <dgm:prSet/>
      <dgm:spPr/>
      <dgm:t>
        <a:bodyPr/>
        <a:lstStyle/>
        <a:p>
          <a:endParaRPr lang="bg-BG"/>
        </a:p>
      </dgm:t>
    </dgm:pt>
    <dgm:pt modelId="{142EA183-69D4-47AB-AC4C-363450A33C62}">
      <dgm:prSet/>
      <dgm:spPr>
        <a:xfrm>
          <a:off x="3358511"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ГЛАВЕН ЕКСПЕРТ</a:t>
          </a:r>
        </a:p>
      </dgm:t>
    </dgm:pt>
    <dgm:pt modelId="{CC38DF02-97F4-4E14-8DDF-4AF447D13684}" type="parTrans" cxnId="{9C7491AC-072F-425D-9D95-DAE7EC753121}">
      <dgm:prSet/>
      <dgm:spPr>
        <a:xfrm>
          <a:off x="3485078"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5AC8D8D2-55F7-4E4F-9FAD-66A9B44DF189}" type="sibTrans" cxnId="{9C7491AC-072F-425D-9D95-DAE7EC753121}">
      <dgm:prSet/>
      <dgm:spPr/>
      <dgm:t>
        <a:bodyPr/>
        <a:lstStyle/>
        <a:p>
          <a:endParaRPr lang="bg-BG"/>
        </a:p>
      </dgm:t>
    </dgm:pt>
    <dgm:pt modelId="{36EDB950-D5A4-4CA8-B298-9899CB599713}">
      <dgm:prSet/>
      <dgm:spPr>
        <a:xfrm>
          <a:off x="3358511"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СТАРШИИ ЕКСПЕРТ</a:t>
          </a:r>
        </a:p>
      </dgm:t>
    </dgm:pt>
    <dgm:pt modelId="{82DC8454-48F5-4D9D-A188-450FFFAAE417}" type="parTrans" cxnId="{CC8675F4-3041-4ACA-96A6-A16AAA63E760}">
      <dgm:prSet/>
      <dgm:spPr>
        <a:xfrm>
          <a:off x="3485078"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5D3C27D9-DB74-4D9F-BA0B-EEA1B94D1306}" type="sibTrans" cxnId="{CC8675F4-3041-4ACA-96A6-A16AAA63E760}">
      <dgm:prSet/>
      <dgm:spPr/>
      <dgm:t>
        <a:bodyPr/>
        <a:lstStyle/>
        <a:p>
          <a:endParaRPr lang="bg-BG"/>
        </a:p>
      </dgm:t>
    </dgm:pt>
    <dgm:pt modelId="{4A5D6905-DC50-4895-B5A6-1844E3A221FD}">
      <dgm:prSet/>
      <dgm:spPr>
        <a:xfrm>
          <a:off x="3899985"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МЛАДШИ ЕКСПЕРТ</a:t>
          </a:r>
        </a:p>
      </dgm:t>
    </dgm:pt>
    <dgm:pt modelId="{128D72B8-B6AC-44EA-A320-DB4ECE1073C9}" type="parTrans" cxnId="{5E323C01-9580-4C01-8004-B231F2526754}">
      <dgm:prSet/>
      <dgm:spPr>
        <a:xfrm>
          <a:off x="4026552"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3D5B5B7E-47D0-453A-B069-A8E4608675A8}" type="sibTrans" cxnId="{5E323C01-9580-4C01-8004-B231F2526754}">
      <dgm:prSet/>
      <dgm:spPr/>
      <dgm:t>
        <a:bodyPr/>
        <a:lstStyle/>
        <a:p>
          <a:endParaRPr lang="bg-BG"/>
        </a:p>
      </dgm:t>
    </dgm:pt>
    <dgm:pt modelId="{7E64E69E-1E4D-4281-A875-3963DD102C30}">
      <dgm:prSet custT="1"/>
      <dgm:spPr>
        <a:xfrm>
          <a:off x="3899985"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СПЕЦИАЛИСТ</a:t>
          </a:r>
        </a:p>
      </dgm:t>
    </dgm:pt>
    <dgm:pt modelId="{BFDC4984-DAF2-441D-886A-ACE106E165BC}" type="parTrans" cxnId="{59AA4E7D-3B07-4305-B61B-16357780B9FA}">
      <dgm:prSet/>
      <dgm:spPr>
        <a:xfrm>
          <a:off x="4026552"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8090A3C6-11A3-461A-BE95-A37E1E90C1D1}" type="sibTrans" cxnId="{59AA4E7D-3B07-4305-B61B-16357780B9FA}">
      <dgm:prSet/>
      <dgm:spPr/>
      <dgm:t>
        <a:bodyPr/>
        <a:lstStyle/>
        <a:p>
          <a:endParaRPr lang="bg-BG"/>
        </a:p>
      </dgm:t>
    </dgm:pt>
    <dgm:pt modelId="{CF461F7A-B3A9-4D14-8EBB-0CB473FCF530}">
      <dgm:prSet custT="1"/>
      <dgm:spPr/>
      <dgm:t>
        <a:bodyPr/>
        <a:lstStyle/>
        <a:p>
          <a:r>
            <a:rPr lang="bg-BG" sz="400"/>
            <a:t>ГЛАВЕН СПЕЦИАЛИСТ</a:t>
          </a:r>
        </a:p>
      </dgm:t>
    </dgm:pt>
    <dgm:pt modelId="{98EA865E-0C75-45B1-AD3E-BCB13D409944}" type="parTrans" cxnId="{5AF7EA40-3C5D-466B-842D-D86111402596}">
      <dgm:prSet/>
      <dgm:spPr/>
      <dgm:t>
        <a:bodyPr/>
        <a:lstStyle/>
        <a:p>
          <a:endParaRPr lang="bg-BG"/>
        </a:p>
      </dgm:t>
    </dgm:pt>
    <dgm:pt modelId="{D7C1E143-26AB-4FBC-AD3C-2BFA26FDD509}" type="sibTrans" cxnId="{5AF7EA40-3C5D-466B-842D-D86111402596}">
      <dgm:prSet/>
      <dgm:spPr/>
      <dgm:t>
        <a:bodyPr/>
        <a:lstStyle/>
        <a:p>
          <a:endParaRPr lang="bg-BG"/>
        </a:p>
      </dgm:t>
    </dgm:pt>
    <dgm:pt modelId="{2891E6EE-3405-4C81-AFE6-16FC7F738BC7}">
      <dgm:prSet/>
      <dgm:spPr/>
      <dgm:t>
        <a:bodyPr/>
        <a:lstStyle/>
        <a:p>
          <a:r>
            <a:rPr lang="bg-BG"/>
            <a:t>МЛАДШИ ЕКСПЕРТ</a:t>
          </a:r>
        </a:p>
      </dgm:t>
    </dgm:pt>
    <dgm:pt modelId="{DC043913-F537-46CD-9EEA-0D9DE7E11603}" type="parTrans" cxnId="{297BCB4E-B193-4A7E-8C8B-D14CB68ABE2E}">
      <dgm:prSet/>
      <dgm:spPr/>
      <dgm:t>
        <a:bodyPr/>
        <a:lstStyle/>
        <a:p>
          <a:endParaRPr lang="bg-BG"/>
        </a:p>
      </dgm:t>
    </dgm:pt>
    <dgm:pt modelId="{161AE3D1-6FA5-44C2-887E-2AEEB336CF12}" type="sibTrans" cxnId="{297BCB4E-B193-4A7E-8C8B-D14CB68ABE2E}">
      <dgm:prSet/>
      <dgm:spPr/>
      <dgm:t>
        <a:bodyPr/>
        <a:lstStyle/>
        <a:p>
          <a:endParaRPr lang="bg-BG"/>
        </a:p>
      </dgm:t>
    </dgm:pt>
    <dgm:pt modelId="{0A4437FA-7743-43A1-B0ED-3184659E5672}">
      <dgm:prSet custT="1"/>
      <dgm:spPr/>
      <dgm:t>
        <a:bodyPr/>
        <a:lstStyle/>
        <a:p>
          <a:r>
            <a:rPr lang="bg-BG" sz="400"/>
            <a:t>ГЛАВЕН СПЕЦИАЛИСТ</a:t>
          </a:r>
        </a:p>
      </dgm:t>
    </dgm:pt>
    <dgm:pt modelId="{BE94E7BB-F9BE-40FB-907E-513A35CFF592}" type="parTrans" cxnId="{4AFE1E16-7866-4FDE-8796-17D1FFFB121F}">
      <dgm:prSet/>
      <dgm:spPr/>
      <dgm:t>
        <a:bodyPr/>
        <a:lstStyle/>
        <a:p>
          <a:endParaRPr lang="bg-BG"/>
        </a:p>
      </dgm:t>
    </dgm:pt>
    <dgm:pt modelId="{E21BB145-623A-4910-BF77-F9EA8FD5302B}" type="sibTrans" cxnId="{4AFE1E16-7866-4FDE-8796-17D1FFFB121F}">
      <dgm:prSet/>
      <dgm:spPr/>
      <dgm:t>
        <a:bodyPr/>
        <a:lstStyle/>
        <a:p>
          <a:endParaRPr lang="bg-BG"/>
        </a:p>
      </dgm:t>
    </dgm:pt>
    <dgm:pt modelId="{0B69C793-CECF-41E1-9995-3423EFC3D9B6}" type="pres">
      <dgm:prSet presAssocID="{C87F7939-3F2E-4EDB-A26D-26FA4611A6FB}" presName="hierChild1" presStyleCnt="0">
        <dgm:presLayoutVars>
          <dgm:chPref val="1"/>
          <dgm:dir/>
          <dgm:animOne val="branch"/>
          <dgm:animLvl val="lvl"/>
          <dgm:resizeHandles/>
        </dgm:presLayoutVars>
      </dgm:prSet>
      <dgm:spPr/>
      <dgm:t>
        <a:bodyPr/>
        <a:lstStyle/>
        <a:p>
          <a:endParaRPr lang="bg-BG"/>
        </a:p>
      </dgm:t>
    </dgm:pt>
    <dgm:pt modelId="{8AE9DC99-2896-434E-9C55-582E6225DB0F}" type="pres">
      <dgm:prSet presAssocID="{830EC003-635F-4E23-B03F-8C16423F4BDA}" presName="hierRoot1" presStyleCnt="0"/>
      <dgm:spPr/>
    </dgm:pt>
    <dgm:pt modelId="{72B3C316-FF4E-4E89-93CF-D1B511FD40EB}" type="pres">
      <dgm:prSet presAssocID="{830EC003-635F-4E23-B03F-8C16423F4BDA}" presName="composite" presStyleCnt="0"/>
      <dgm:spPr/>
    </dgm:pt>
    <dgm:pt modelId="{9306F385-A868-41CE-B93D-CB0E73145801}" type="pres">
      <dgm:prSet presAssocID="{830EC003-635F-4E23-B03F-8C16423F4BDA}" presName="background" presStyleLbl="node0" presStyleIdx="0" presStyleCnt="1"/>
      <dgm:spPr>
        <a:xfrm>
          <a:off x="1955601" y="575"/>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9FBE7BF-59B1-47C9-A57E-9221130E8E9B}" type="pres">
      <dgm:prSet presAssocID="{830EC003-635F-4E23-B03F-8C16423F4BDA}" presName="text" presStyleLbl="fgAcc0" presStyleIdx="0" presStyleCnt="1">
        <dgm:presLayoutVars>
          <dgm:chPref val="3"/>
        </dgm:presLayoutVars>
      </dgm:prSet>
      <dgm:spPr>
        <a:prstGeom prst="roundRect">
          <a:avLst>
            <a:gd name="adj" fmla="val 10000"/>
          </a:avLst>
        </a:prstGeom>
      </dgm:spPr>
      <dgm:t>
        <a:bodyPr/>
        <a:lstStyle/>
        <a:p>
          <a:endParaRPr lang="bg-BG"/>
        </a:p>
      </dgm:t>
    </dgm:pt>
    <dgm:pt modelId="{A3ECD836-E145-4990-B8BB-A240B069370C}" type="pres">
      <dgm:prSet presAssocID="{830EC003-635F-4E23-B03F-8C16423F4BDA}" presName="hierChild2" presStyleCnt="0"/>
      <dgm:spPr/>
    </dgm:pt>
    <dgm:pt modelId="{6F57A9F8-95E5-4E9D-B62C-A50491FBFA61}" type="pres">
      <dgm:prSet presAssocID="{D8ECB9E3-5C3D-46D1-8A62-675937F54924}" presName="Name10" presStyleLbl="parChTrans1D2" presStyleIdx="0" presStyleCnt="1"/>
      <dgm:spPr>
        <a:custGeom>
          <a:avLst/>
          <a:gdLst/>
          <a:ahLst/>
          <a:cxnLst/>
          <a:rect l="0" t="0" r="0" b="0"/>
          <a:pathLst>
            <a:path>
              <a:moveTo>
                <a:pt x="45720" y="0"/>
              </a:moveTo>
              <a:lnTo>
                <a:pt x="45720" y="128846"/>
              </a:lnTo>
            </a:path>
          </a:pathLst>
        </a:custGeom>
      </dgm:spPr>
      <dgm:t>
        <a:bodyPr/>
        <a:lstStyle/>
        <a:p>
          <a:endParaRPr lang="bg-BG"/>
        </a:p>
      </dgm:t>
    </dgm:pt>
    <dgm:pt modelId="{73CA4F2A-110D-4047-8AA1-29CB2002B11E}" type="pres">
      <dgm:prSet presAssocID="{F9F8D59D-1D40-4C4D-80A9-06F17166F732}" presName="hierRoot2" presStyleCnt="0"/>
      <dgm:spPr/>
    </dgm:pt>
    <dgm:pt modelId="{A8754945-0173-4BC0-BB41-2C7E5FFE37D2}" type="pres">
      <dgm:prSet presAssocID="{F9F8D59D-1D40-4C4D-80A9-06F17166F732}" presName="composite2" presStyleCnt="0"/>
      <dgm:spPr/>
    </dgm:pt>
    <dgm:pt modelId="{A33E4612-1907-481E-8A3B-DDEE6291DA6F}" type="pres">
      <dgm:prSet presAssocID="{F9F8D59D-1D40-4C4D-80A9-06F17166F732}" presName="background2" presStyleLbl="node2" presStyleIdx="0" presStyleCnt="1"/>
      <dgm:spPr>
        <a:xfrm>
          <a:off x="1955601" y="4107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F942E35-5CFB-4288-9E53-CDCEED27DC8E}" type="pres">
      <dgm:prSet presAssocID="{F9F8D59D-1D40-4C4D-80A9-06F17166F732}" presName="text2" presStyleLbl="fgAcc2" presStyleIdx="0" presStyleCnt="1">
        <dgm:presLayoutVars>
          <dgm:chPref val="3"/>
        </dgm:presLayoutVars>
      </dgm:prSet>
      <dgm:spPr>
        <a:prstGeom prst="roundRect">
          <a:avLst>
            <a:gd name="adj" fmla="val 10000"/>
          </a:avLst>
        </a:prstGeom>
      </dgm:spPr>
      <dgm:t>
        <a:bodyPr/>
        <a:lstStyle/>
        <a:p>
          <a:endParaRPr lang="bg-BG"/>
        </a:p>
      </dgm:t>
    </dgm:pt>
    <dgm:pt modelId="{9B799835-0439-43A0-AE9F-A53D1BD85AB7}" type="pres">
      <dgm:prSet presAssocID="{F9F8D59D-1D40-4C4D-80A9-06F17166F732}" presName="hierChild3" presStyleCnt="0"/>
      <dgm:spPr/>
    </dgm:pt>
    <dgm:pt modelId="{868E06CC-66E0-42BD-B2E9-A2CEA56091B2}" type="pres">
      <dgm:prSet presAssocID="{5A7FE2D8-1FC5-4B95-A8D2-DC386C3E86ED}" presName="Name17" presStyleLbl="parChTrans1D3" presStyleIdx="0" presStyleCnt="2"/>
      <dgm:spPr>
        <a:custGeom>
          <a:avLst/>
          <a:gdLst/>
          <a:ahLst/>
          <a:cxnLst/>
          <a:rect l="0" t="0" r="0" b="0"/>
          <a:pathLst>
            <a:path>
              <a:moveTo>
                <a:pt x="812210" y="0"/>
              </a:moveTo>
              <a:lnTo>
                <a:pt x="812210" y="87804"/>
              </a:lnTo>
              <a:lnTo>
                <a:pt x="0" y="87804"/>
              </a:lnTo>
              <a:lnTo>
                <a:pt x="0" y="128846"/>
              </a:lnTo>
            </a:path>
          </a:pathLst>
        </a:custGeom>
      </dgm:spPr>
      <dgm:t>
        <a:bodyPr/>
        <a:lstStyle/>
        <a:p>
          <a:endParaRPr lang="bg-BG"/>
        </a:p>
      </dgm:t>
    </dgm:pt>
    <dgm:pt modelId="{DA03EB9A-EA06-41C2-8635-512D82F44F8B}" type="pres">
      <dgm:prSet presAssocID="{77BA5748-2490-411B-9FD5-14699AABE8BA}" presName="hierRoot3" presStyleCnt="0"/>
      <dgm:spPr/>
    </dgm:pt>
    <dgm:pt modelId="{8659FD4C-30AE-4C8E-A2B7-C77E984F0CD9}" type="pres">
      <dgm:prSet presAssocID="{77BA5748-2490-411B-9FD5-14699AABE8BA}" presName="composite3" presStyleCnt="0"/>
      <dgm:spPr/>
    </dgm:pt>
    <dgm:pt modelId="{71BAC7C0-865E-4076-9292-A4913AB803F5}" type="pres">
      <dgm:prSet presAssocID="{77BA5748-2490-411B-9FD5-14699AABE8BA}" presName="background3" presStyleLbl="node3" presStyleIdx="0" presStyleCnt="2"/>
      <dgm:spPr>
        <a:xfrm>
          <a:off x="1143390" y="820908"/>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D9B925C-8898-4CFA-A1ED-EF046DEAE673}" type="pres">
      <dgm:prSet presAssocID="{77BA5748-2490-411B-9FD5-14699AABE8BA}" presName="text3" presStyleLbl="fgAcc3" presStyleIdx="0" presStyleCnt="2">
        <dgm:presLayoutVars>
          <dgm:chPref val="3"/>
        </dgm:presLayoutVars>
      </dgm:prSet>
      <dgm:spPr>
        <a:prstGeom prst="roundRect">
          <a:avLst>
            <a:gd name="adj" fmla="val 10000"/>
          </a:avLst>
        </a:prstGeom>
      </dgm:spPr>
      <dgm:t>
        <a:bodyPr/>
        <a:lstStyle/>
        <a:p>
          <a:endParaRPr lang="bg-BG"/>
        </a:p>
      </dgm:t>
    </dgm:pt>
    <dgm:pt modelId="{C0E45FE4-1D83-4F8B-A256-230D561D91C1}" type="pres">
      <dgm:prSet presAssocID="{77BA5748-2490-411B-9FD5-14699AABE8BA}" presName="hierChild4" presStyleCnt="0"/>
      <dgm:spPr/>
    </dgm:pt>
    <dgm:pt modelId="{EFA8C2D0-E46F-46AB-82DB-7686F2887E0E}" type="pres">
      <dgm:prSet presAssocID="{62751441-1E71-4059-BF0C-6934AB981A82}" presName="Name23" presStyleLbl="parChTrans1D4" presStyleIdx="0" presStyleCnt="27"/>
      <dgm:spPr>
        <a:custGeom>
          <a:avLst/>
          <a:gdLst/>
          <a:ahLst/>
          <a:cxnLst/>
          <a:rect l="0" t="0" r="0" b="0"/>
          <a:pathLst>
            <a:path>
              <a:moveTo>
                <a:pt x="45720" y="0"/>
              </a:moveTo>
              <a:lnTo>
                <a:pt x="45720" y="128846"/>
              </a:lnTo>
            </a:path>
          </a:pathLst>
        </a:custGeom>
      </dgm:spPr>
      <dgm:t>
        <a:bodyPr/>
        <a:lstStyle/>
        <a:p>
          <a:endParaRPr lang="bg-BG"/>
        </a:p>
      </dgm:t>
    </dgm:pt>
    <dgm:pt modelId="{5275162B-BFEE-430A-978F-A4EC42465A1A}" type="pres">
      <dgm:prSet presAssocID="{C06C3127-45D4-4848-8CD9-DCF71121798E}" presName="hierRoot4" presStyleCnt="0"/>
      <dgm:spPr/>
    </dgm:pt>
    <dgm:pt modelId="{CF6A4451-4D21-4E51-BE0A-73A6ADC231F3}" type="pres">
      <dgm:prSet presAssocID="{C06C3127-45D4-4848-8CD9-DCF71121798E}" presName="composite4" presStyleCnt="0"/>
      <dgm:spPr/>
    </dgm:pt>
    <dgm:pt modelId="{BE788A47-BD95-4009-9BC0-D6AFC6815425}" type="pres">
      <dgm:prSet presAssocID="{C06C3127-45D4-4848-8CD9-DCF71121798E}" presName="background4" presStyleLbl="node4" presStyleIdx="0" presStyleCnt="27"/>
      <dgm:spPr>
        <a:xfrm>
          <a:off x="1143390"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2F09A34-F716-4D62-B416-DDF9A043B7D1}" type="pres">
      <dgm:prSet presAssocID="{C06C3127-45D4-4848-8CD9-DCF71121798E}" presName="text4" presStyleLbl="fgAcc4" presStyleIdx="0" presStyleCnt="27">
        <dgm:presLayoutVars>
          <dgm:chPref val="3"/>
        </dgm:presLayoutVars>
      </dgm:prSet>
      <dgm:spPr>
        <a:prstGeom prst="roundRect">
          <a:avLst>
            <a:gd name="adj" fmla="val 10000"/>
          </a:avLst>
        </a:prstGeom>
      </dgm:spPr>
      <dgm:t>
        <a:bodyPr/>
        <a:lstStyle/>
        <a:p>
          <a:endParaRPr lang="bg-BG"/>
        </a:p>
      </dgm:t>
    </dgm:pt>
    <dgm:pt modelId="{9066AF00-A2D9-40DD-B110-DB748A0F4A98}" type="pres">
      <dgm:prSet presAssocID="{C06C3127-45D4-4848-8CD9-DCF71121798E}" presName="hierChild5" presStyleCnt="0"/>
      <dgm:spPr/>
    </dgm:pt>
    <dgm:pt modelId="{6E31665D-A57A-41D0-950C-FDDAD08BE20F}" type="pres">
      <dgm:prSet presAssocID="{3E3BDDE7-4547-472D-9406-29E96E90D709}" presName="Name23" presStyleLbl="parChTrans1D4" presStyleIdx="1" presStyleCnt="27"/>
      <dgm:spPr>
        <a:custGeom>
          <a:avLst/>
          <a:gdLst/>
          <a:ahLst/>
          <a:cxnLst/>
          <a:rect l="0" t="0" r="0" b="0"/>
          <a:pathLst>
            <a:path>
              <a:moveTo>
                <a:pt x="45720" y="0"/>
              </a:moveTo>
              <a:lnTo>
                <a:pt x="45720" y="128846"/>
              </a:lnTo>
            </a:path>
          </a:pathLst>
        </a:custGeom>
      </dgm:spPr>
      <dgm:t>
        <a:bodyPr/>
        <a:lstStyle/>
        <a:p>
          <a:endParaRPr lang="bg-BG"/>
        </a:p>
      </dgm:t>
    </dgm:pt>
    <dgm:pt modelId="{5603F2DF-34B7-4733-A59B-23484605BF91}" type="pres">
      <dgm:prSet presAssocID="{C030B933-A8EF-4FCB-80CD-7022520F3AC5}" presName="hierRoot4" presStyleCnt="0"/>
      <dgm:spPr/>
    </dgm:pt>
    <dgm:pt modelId="{502A4958-47D6-448F-B32C-84702711293C}" type="pres">
      <dgm:prSet presAssocID="{C030B933-A8EF-4FCB-80CD-7022520F3AC5}" presName="composite4" presStyleCnt="0"/>
      <dgm:spPr/>
    </dgm:pt>
    <dgm:pt modelId="{B68059EC-9859-4A81-9962-D43078192814}" type="pres">
      <dgm:prSet presAssocID="{C030B933-A8EF-4FCB-80CD-7022520F3AC5}" presName="background4" presStyleLbl="node4" presStyleIdx="1" presStyleCnt="27"/>
      <dgm:spPr>
        <a:xfrm>
          <a:off x="1143390"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EE370C0-1F6F-4ADD-8367-9AFD4AE6702D}" type="pres">
      <dgm:prSet presAssocID="{C030B933-A8EF-4FCB-80CD-7022520F3AC5}" presName="text4" presStyleLbl="fgAcc4" presStyleIdx="1" presStyleCnt="27">
        <dgm:presLayoutVars>
          <dgm:chPref val="3"/>
        </dgm:presLayoutVars>
      </dgm:prSet>
      <dgm:spPr>
        <a:prstGeom prst="roundRect">
          <a:avLst>
            <a:gd name="adj" fmla="val 10000"/>
          </a:avLst>
        </a:prstGeom>
      </dgm:spPr>
      <dgm:t>
        <a:bodyPr/>
        <a:lstStyle/>
        <a:p>
          <a:endParaRPr lang="bg-BG"/>
        </a:p>
      </dgm:t>
    </dgm:pt>
    <dgm:pt modelId="{DB4BA666-CADF-41FD-84CA-3DDE4B4264E8}" type="pres">
      <dgm:prSet presAssocID="{C030B933-A8EF-4FCB-80CD-7022520F3AC5}" presName="hierChild5" presStyleCnt="0"/>
      <dgm:spPr/>
    </dgm:pt>
    <dgm:pt modelId="{C20E8214-16BF-4DB5-A744-3E292AF8CCD9}" type="pres">
      <dgm:prSet presAssocID="{76CC8B1B-BCE4-4BDC-BED2-3E3674440065}" presName="Name23" presStyleLbl="parChTrans1D4" presStyleIdx="2" presStyleCnt="27"/>
      <dgm:spPr>
        <a:custGeom>
          <a:avLst/>
          <a:gdLst/>
          <a:ahLst/>
          <a:cxnLst/>
          <a:rect l="0" t="0" r="0" b="0"/>
          <a:pathLst>
            <a:path>
              <a:moveTo>
                <a:pt x="45720" y="0"/>
              </a:moveTo>
              <a:lnTo>
                <a:pt x="45720" y="128846"/>
              </a:lnTo>
            </a:path>
          </a:pathLst>
        </a:custGeom>
      </dgm:spPr>
      <dgm:t>
        <a:bodyPr/>
        <a:lstStyle/>
        <a:p>
          <a:endParaRPr lang="bg-BG"/>
        </a:p>
      </dgm:t>
    </dgm:pt>
    <dgm:pt modelId="{9C52A080-35BE-4FF0-AD2A-B4FB00B5C85B}" type="pres">
      <dgm:prSet presAssocID="{DC85540F-AEC6-416D-A630-D916B30E4ED8}" presName="hierRoot4" presStyleCnt="0"/>
      <dgm:spPr/>
    </dgm:pt>
    <dgm:pt modelId="{D880CECD-0907-4903-94E8-FDD456E8B9B6}" type="pres">
      <dgm:prSet presAssocID="{DC85540F-AEC6-416D-A630-D916B30E4ED8}" presName="composite4" presStyleCnt="0"/>
      <dgm:spPr/>
    </dgm:pt>
    <dgm:pt modelId="{AEB569DF-F5FB-48FB-B263-A2A60CBA1E3C}" type="pres">
      <dgm:prSet presAssocID="{DC85540F-AEC6-416D-A630-D916B30E4ED8}" presName="background4" presStyleLbl="node4" presStyleIdx="2" presStyleCnt="27"/>
      <dgm:spPr>
        <a:xfrm>
          <a:off x="1143390"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093B290-D70B-46E5-9BD6-CADA93D74A71}" type="pres">
      <dgm:prSet presAssocID="{DC85540F-AEC6-416D-A630-D916B30E4ED8}" presName="text4" presStyleLbl="fgAcc4" presStyleIdx="2" presStyleCnt="27">
        <dgm:presLayoutVars>
          <dgm:chPref val="3"/>
        </dgm:presLayoutVars>
      </dgm:prSet>
      <dgm:spPr>
        <a:prstGeom prst="roundRect">
          <a:avLst>
            <a:gd name="adj" fmla="val 10000"/>
          </a:avLst>
        </a:prstGeom>
      </dgm:spPr>
      <dgm:t>
        <a:bodyPr/>
        <a:lstStyle/>
        <a:p>
          <a:endParaRPr lang="bg-BG"/>
        </a:p>
      </dgm:t>
    </dgm:pt>
    <dgm:pt modelId="{6647D02B-EC72-4ACB-8092-2C040D36BAD2}" type="pres">
      <dgm:prSet presAssocID="{DC85540F-AEC6-416D-A630-D916B30E4ED8}" presName="hierChild5" presStyleCnt="0"/>
      <dgm:spPr/>
    </dgm:pt>
    <dgm:pt modelId="{AC7CB3C5-9262-44E3-9CEC-6347FE16C08C}" type="pres">
      <dgm:prSet presAssocID="{7966D145-722B-43BB-8AC5-AB2D92941B51}" presName="Name23" presStyleLbl="parChTrans1D4" presStyleIdx="3" presStyleCnt="27"/>
      <dgm:spPr>
        <a:custGeom>
          <a:avLst/>
          <a:gdLst/>
          <a:ahLst/>
          <a:cxnLst/>
          <a:rect l="0" t="0" r="0" b="0"/>
          <a:pathLst>
            <a:path>
              <a:moveTo>
                <a:pt x="45720" y="0"/>
              </a:moveTo>
              <a:lnTo>
                <a:pt x="45720" y="128846"/>
              </a:lnTo>
            </a:path>
          </a:pathLst>
        </a:custGeom>
      </dgm:spPr>
      <dgm:t>
        <a:bodyPr/>
        <a:lstStyle/>
        <a:p>
          <a:endParaRPr lang="bg-BG"/>
        </a:p>
      </dgm:t>
    </dgm:pt>
    <dgm:pt modelId="{EE236E18-96D9-450B-BB5F-67A4A4A2B04E}" type="pres">
      <dgm:prSet presAssocID="{6527FA2F-C75F-4B80-9AAF-1BBA32030E72}" presName="hierRoot4" presStyleCnt="0"/>
      <dgm:spPr/>
    </dgm:pt>
    <dgm:pt modelId="{7136329F-3997-471E-A6C2-0B542CA3061C}" type="pres">
      <dgm:prSet presAssocID="{6527FA2F-C75F-4B80-9AAF-1BBA32030E72}" presName="composite4" presStyleCnt="0"/>
      <dgm:spPr/>
    </dgm:pt>
    <dgm:pt modelId="{E2042514-ED64-453F-92A2-3B35C951CDFB}" type="pres">
      <dgm:prSet presAssocID="{6527FA2F-C75F-4B80-9AAF-1BBA32030E72}" presName="background4" presStyleLbl="node4" presStyleIdx="3" presStyleCnt="27"/>
      <dgm:spPr>
        <a:xfrm>
          <a:off x="1143390" y="24615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3588E8C-BEDD-4513-8EE3-56067DED6039}" type="pres">
      <dgm:prSet presAssocID="{6527FA2F-C75F-4B80-9AAF-1BBA32030E72}" presName="text4" presStyleLbl="fgAcc4" presStyleIdx="3" presStyleCnt="27">
        <dgm:presLayoutVars>
          <dgm:chPref val="3"/>
        </dgm:presLayoutVars>
      </dgm:prSet>
      <dgm:spPr>
        <a:prstGeom prst="roundRect">
          <a:avLst>
            <a:gd name="adj" fmla="val 10000"/>
          </a:avLst>
        </a:prstGeom>
      </dgm:spPr>
      <dgm:t>
        <a:bodyPr/>
        <a:lstStyle/>
        <a:p>
          <a:endParaRPr lang="bg-BG"/>
        </a:p>
      </dgm:t>
    </dgm:pt>
    <dgm:pt modelId="{1FA72039-73AD-4A4B-98C7-E314106AB13D}" type="pres">
      <dgm:prSet presAssocID="{6527FA2F-C75F-4B80-9AAF-1BBA32030E72}" presName="hierChild5" presStyleCnt="0"/>
      <dgm:spPr/>
    </dgm:pt>
    <dgm:pt modelId="{9B956324-467D-4B23-9EE1-F26949C428F2}" type="pres">
      <dgm:prSet presAssocID="{466CCB66-E283-45B7-B521-74AB6BCE2AD4}" presName="Name23" presStyleLbl="parChTrans1D4" presStyleIdx="4" presStyleCnt="27"/>
      <dgm:spPr>
        <a:custGeom>
          <a:avLst/>
          <a:gdLst/>
          <a:ahLst/>
          <a:cxnLst/>
          <a:rect l="0" t="0" r="0" b="0"/>
          <a:pathLst>
            <a:path>
              <a:moveTo>
                <a:pt x="45720" y="0"/>
              </a:moveTo>
              <a:lnTo>
                <a:pt x="45720" y="128846"/>
              </a:lnTo>
            </a:path>
          </a:pathLst>
        </a:custGeom>
      </dgm:spPr>
      <dgm:t>
        <a:bodyPr/>
        <a:lstStyle/>
        <a:p>
          <a:endParaRPr lang="bg-BG"/>
        </a:p>
      </dgm:t>
    </dgm:pt>
    <dgm:pt modelId="{A2F4E7DE-8076-4E01-AFD6-D437A4A190B0}" type="pres">
      <dgm:prSet presAssocID="{BCC6EB1F-0152-4843-A5ED-38924ACBCD47}" presName="hierRoot4" presStyleCnt="0"/>
      <dgm:spPr/>
    </dgm:pt>
    <dgm:pt modelId="{E9A01D48-B662-4639-A0E9-D10CBC68607D}" type="pres">
      <dgm:prSet presAssocID="{BCC6EB1F-0152-4843-A5ED-38924ACBCD47}" presName="composite4" presStyleCnt="0"/>
      <dgm:spPr/>
    </dgm:pt>
    <dgm:pt modelId="{AC207D63-6218-4F37-AE43-9CE563C936A4}" type="pres">
      <dgm:prSet presAssocID="{BCC6EB1F-0152-4843-A5ED-38924ACBCD47}" presName="background4" presStyleLbl="node4" presStyleIdx="4" presStyleCnt="27"/>
      <dgm:spPr>
        <a:xfrm>
          <a:off x="1143390" y="2871740"/>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E375354-16B0-4ED0-BD2C-030055D9345D}" type="pres">
      <dgm:prSet presAssocID="{BCC6EB1F-0152-4843-A5ED-38924ACBCD47}" presName="text4" presStyleLbl="fgAcc4" presStyleIdx="4" presStyleCnt="27">
        <dgm:presLayoutVars>
          <dgm:chPref val="3"/>
        </dgm:presLayoutVars>
      </dgm:prSet>
      <dgm:spPr>
        <a:prstGeom prst="roundRect">
          <a:avLst>
            <a:gd name="adj" fmla="val 10000"/>
          </a:avLst>
        </a:prstGeom>
      </dgm:spPr>
      <dgm:t>
        <a:bodyPr/>
        <a:lstStyle/>
        <a:p>
          <a:endParaRPr lang="bg-BG"/>
        </a:p>
      </dgm:t>
    </dgm:pt>
    <dgm:pt modelId="{DE1537E5-55F8-440B-B6C3-6ED3CA4563B5}" type="pres">
      <dgm:prSet presAssocID="{BCC6EB1F-0152-4843-A5ED-38924ACBCD47}" presName="hierChild5" presStyleCnt="0"/>
      <dgm:spPr/>
    </dgm:pt>
    <dgm:pt modelId="{8056EF50-B111-4F1F-802E-6E7CA45A8BAC}" type="pres">
      <dgm:prSet presAssocID="{BB8E12E6-4CAB-40D7-AEC1-41650EDFE754}" presName="Name17" presStyleLbl="parChTrans1D3" presStyleIdx="1" presStyleCnt="2"/>
      <dgm:spPr>
        <a:custGeom>
          <a:avLst/>
          <a:gdLst/>
          <a:ahLst/>
          <a:cxnLst/>
          <a:rect l="0" t="0" r="0" b="0"/>
          <a:pathLst>
            <a:path>
              <a:moveTo>
                <a:pt x="0" y="0"/>
              </a:moveTo>
              <a:lnTo>
                <a:pt x="0" y="87804"/>
              </a:lnTo>
              <a:lnTo>
                <a:pt x="812210" y="87804"/>
              </a:lnTo>
              <a:lnTo>
                <a:pt x="812210" y="128846"/>
              </a:lnTo>
            </a:path>
          </a:pathLst>
        </a:custGeom>
      </dgm:spPr>
      <dgm:t>
        <a:bodyPr/>
        <a:lstStyle/>
        <a:p>
          <a:endParaRPr lang="bg-BG"/>
        </a:p>
      </dgm:t>
    </dgm:pt>
    <dgm:pt modelId="{D7434935-D3C0-447C-BA97-CB4286C2AF62}" type="pres">
      <dgm:prSet presAssocID="{DFFB1880-B41A-45A7-B570-6C380DA69E42}" presName="hierRoot3" presStyleCnt="0"/>
      <dgm:spPr/>
    </dgm:pt>
    <dgm:pt modelId="{880B587E-C065-4A18-98D8-38DFE7C3896A}" type="pres">
      <dgm:prSet presAssocID="{DFFB1880-B41A-45A7-B570-6C380DA69E42}" presName="composite3" presStyleCnt="0"/>
      <dgm:spPr/>
    </dgm:pt>
    <dgm:pt modelId="{DF22F976-9600-4668-8B59-83F81CA679C2}" type="pres">
      <dgm:prSet presAssocID="{DFFB1880-B41A-45A7-B570-6C380DA69E42}" presName="background3" presStyleLbl="node3" presStyleIdx="1" presStyleCnt="2"/>
      <dgm:spPr>
        <a:xfrm>
          <a:off x="2767812" y="820908"/>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8552421-6665-4142-9216-FE6033D7C88C}" type="pres">
      <dgm:prSet presAssocID="{DFFB1880-B41A-45A7-B570-6C380DA69E42}" presName="text3" presStyleLbl="fgAcc3" presStyleIdx="1" presStyleCnt="2">
        <dgm:presLayoutVars>
          <dgm:chPref val="3"/>
        </dgm:presLayoutVars>
      </dgm:prSet>
      <dgm:spPr>
        <a:prstGeom prst="roundRect">
          <a:avLst>
            <a:gd name="adj" fmla="val 10000"/>
          </a:avLst>
        </a:prstGeom>
      </dgm:spPr>
      <dgm:t>
        <a:bodyPr/>
        <a:lstStyle/>
        <a:p>
          <a:endParaRPr lang="bg-BG"/>
        </a:p>
      </dgm:t>
    </dgm:pt>
    <dgm:pt modelId="{441F629F-ACEC-4B06-87B7-C988C562CEE9}" type="pres">
      <dgm:prSet presAssocID="{DFFB1880-B41A-45A7-B570-6C380DA69E42}" presName="hierChild4" presStyleCnt="0"/>
      <dgm:spPr/>
    </dgm:pt>
    <dgm:pt modelId="{F2225F89-AB83-4E77-AEA0-C700366D7C6B}" type="pres">
      <dgm:prSet presAssocID="{B05A1619-1E29-48E9-A586-3AF14808DB71}" presName="Name23" presStyleLbl="parChTrans1D4" presStyleIdx="5" presStyleCnt="27"/>
      <dgm:spPr/>
      <dgm:t>
        <a:bodyPr/>
        <a:lstStyle/>
        <a:p>
          <a:endParaRPr lang="bg-BG"/>
        </a:p>
      </dgm:t>
    </dgm:pt>
    <dgm:pt modelId="{F5218F64-846D-4DCA-A357-93A87C4F343B}" type="pres">
      <dgm:prSet presAssocID="{28974A62-2240-457A-B7C9-1B5DBD8BE934}" presName="hierRoot4" presStyleCnt="0"/>
      <dgm:spPr/>
    </dgm:pt>
    <dgm:pt modelId="{E0798F60-79F4-412E-A199-534381BCE150}" type="pres">
      <dgm:prSet presAssocID="{28974A62-2240-457A-B7C9-1B5DBD8BE934}" presName="composite4" presStyleCnt="0"/>
      <dgm:spPr/>
    </dgm:pt>
    <dgm:pt modelId="{9DC5BCF5-9750-4B3A-A8FC-C640DB4E235C}" type="pres">
      <dgm:prSet presAssocID="{28974A62-2240-457A-B7C9-1B5DBD8BE934}" presName="background4" presStyleLbl="node4" presStyleIdx="5" presStyleCnt="27"/>
      <dgm:spPr>
        <a:xfrm>
          <a:off x="1684864"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8FE5447-4254-4D21-AD92-AC0821DFD951}" type="pres">
      <dgm:prSet presAssocID="{28974A62-2240-457A-B7C9-1B5DBD8BE934}" presName="text4" presStyleLbl="fgAcc4" presStyleIdx="5" presStyleCnt="27">
        <dgm:presLayoutVars>
          <dgm:chPref val="3"/>
        </dgm:presLayoutVars>
      </dgm:prSet>
      <dgm:spPr>
        <a:prstGeom prst="roundRect">
          <a:avLst>
            <a:gd name="adj" fmla="val 10000"/>
          </a:avLst>
        </a:prstGeom>
      </dgm:spPr>
      <dgm:t>
        <a:bodyPr/>
        <a:lstStyle/>
        <a:p>
          <a:endParaRPr lang="bg-BG"/>
        </a:p>
      </dgm:t>
    </dgm:pt>
    <dgm:pt modelId="{E31486CF-AF49-4735-B73D-B40312900003}" type="pres">
      <dgm:prSet presAssocID="{28974A62-2240-457A-B7C9-1B5DBD8BE934}" presName="hierChild5" presStyleCnt="0"/>
      <dgm:spPr/>
    </dgm:pt>
    <dgm:pt modelId="{07BCB163-C0A7-4D87-B4DC-B235ECDAF02D}" type="pres">
      <dgm:prSet presAssocID="{E0AFEB0B-D7D8-4810-A8C1-1C23EFF9047B}" presName="Name23" presStyleLbl="parChTrans1D4" presStyleIdx="6" presStyleCnt="27"/>
      <dgm:spPr>
        <a:custGeom>
          <a:avLst/>
          <a:gdLst/>
          <a:ahLst/>
          <a:cxnLst/>
          <a:rect l="0" t="0" r="0" b="0"/>
          <a:pathLst>
            <a:path>
              <a:moveTo>
                <a:pt x="45720" y="0"/>
              </a:moveTo>
              <a:lnTo>
                <a:pt x="45720" y="128846"/>
              </a:lnTo>
            </a:path>
          </a:pathLst>
        </a:custGeom>
      </dgm:spPr>
      <dgm:t>
        <a:bodyPr/>
        <a:lstStyle/>
        <a:p>
          <a:endParaRPr lang="bg-BG"/>
        </a:p>
      </dgm:t>
    </dgm:pt>
    <dgm:pt modelId="{3D51E14A-A644-4FAC-B242-F0E1B2748B0C}" type="pres">
      <dgm:prSet presAssocID="{0AC2C509-106A-4530-AC79-6DE6F4506C38}" presName="hierRoot4" presStyleCnt="0"/>
      <dgm:spPr/>
    </dgm:pt>
    <dgm:pt modelId="{791E163D-C50C-449C-8CF6-5165D6773002}" type="pres">
      <dgm:prSet presAssocID="{0AC2C509-106A-4530-AC79-6DE6F4506C38}" presName="composite4" presStyleCnt="0"/>
      <dgm:spPr/>
    </dgm:pt>
    <dgm:pt modelId="{AE132075-0A55-44FD-ADE4-82AD892C8D15}" type="pres">
      <dgm:prSet presAssocID="{0AC2C509-106A-4530-AC79-6DE6F4506C38}" presName="background4" presStyleLbl="node4" presStyleIdx="6" presStyleCnt="27"/>
      <dgm:spPr>
        <a:xfrm>
          <a:off x="1684864"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C73D5CB-A743-471D-87A2-D4FD308E7667}" type="pres">
      <dgm:prSet presAssocID="{0AC2C509-106A-4530-AC79-6DE6F4506C38}" presName="text4" presStyleLbl="fgAcc4" presStyleIdx="6" presStyleCnt="27">
        <dgm:presLayoutVars>
          <dgm:chPref val="3"/>
        </dgm:presLayoutVars>
      </dgm:prSet>
      <dgm:spPr>
        <a:prstGeom prst="roundRect">
          <a:avLst>
            <a:gd name="adj" fmla="val 10000"/>
          </a:avLst>
        </a:prstGeom>
      </dgm:spPr>
      <dgm:t>
        <a:bodyPr/>
        <a:lstStyle/>
        <a:p>
          <a:endParaRPr lang="bg-BG"/>
        </a:p>
      </dgm:t>
    </dgm:pt>
    <dgm:pt modelId="{1F4904C1-8A4A-492A-8059-8F838ECF036D}" type="pres">
      <dgm:prSet presAssocID="{0AC2C509-106A-4530-AC79-6DE6F4506C38}" presName="hierChild5" presStyleCnt="0"/>
      <dgm:spPr/>
    </dgm:pt>
    <dgm:pt modelId="{097BB1B6-4BC2-49A2-95EA-47DD2FE1DF1C}" type="pres">
      <dgm:prSet presAssocID="{751FDBE6-B15B-4B0D-B8C8-1FB7DA83C3AA}" presName="Name23" presStyleLbl="parChTrans1D4" presStyleIdx="7" presStyleCnt="27"/>
      <dgm:spPr>
        <a:custGeom>
          <a:avLst/>
          <a:gdLst/>
          <a:ahLst/>
          <a:cxnLst/>
          <a:rect l="0" t="0" r="0" b="0"/>
          <a:pathLst>
            <a:path>
              <a:moveTo>
                <a:pt x="45720" y="0"/>
              </a:moveTo>
              <a:lnTo>
                <a:pt x="45720" y="128846"/>
              </a:lnTo>
            </a:path>
          </a:pathLst>
        </a:custGeom>
      </dgm:spPr>
      <dgm:t>
        <a:bodyPr/>
        <a:lstStyle/>
        <a:p>
          <a:endParaRPr lang="bg-BG"/>
        </a:p>
      </dgm:t>
    </dgm:pt>
    <dgm:pt modelId="{5FB4565A-F9DB-4C45-A8CE-E9E6FB2E1013}" type="pres">
      <dgm:prSet presAssocID="{EC26D238-2D9B-4998-B9BC-CF58180F74AF}" presName="hierRoot4" presStyleCnt="0"/>
      <dgm:spPr/>
    </dgm:pt>
    <dgm:pt modelId="{8350713F-758D-4419-88B4-02513BC2F606}" type="pres">
      <dgm:prSet presAssocID="{EC26D238-2D9B-4998-B9BC-CF58180F74AF}" presName="composite4" presStyleCnt="0"/>
      <dgm:spPr/>
    </dgm:pt>
    <dgm:pt modelId="{60F864F3-88EF-4C4A-9258-9081F8772A70}" type="pres">
      <dgm:prSet presAssocID="{EC26D238-2D9B-4998-B9BC-CF58180F74AF}" presName="background4" presStyleLbl="node4" presStyleIdx="7" presStyleCnt="27"/>
      <dgm:spPr>
        <a:xfrm>
          <a:off x="1684864"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5B73C5B-2820-45CF-9575-AE8EDDADC914}" type="pres">
      <dgm:prSet presAssocID="{EC26D238-2D9B-4998-B9BC-CF58180F74AF}" presName="text4" presStyleLbl="fgAcc4" presStyleIdx="7" presStyleCnt="27">
        <dgm:presLayoutVars>
          <dgm:chPref val="3"/>
        </dgm:presLayoutVars>
      </dgm:prSet>
      <dgm:spPr>
        <a:prstGeom prst="roundRect">
          <a:avLst>
            <a:gd name="adj" fmla="val 10000"/>
          </a:avLst>
        </a:prstGeom>
      </dgm:spPr>
      <dgm:t>
        <a:bodyPr/>
        <a:lstStyle/>
        <a:p>
          <a:endParaRPr lang="bg-BG"/>
        </a:p>
      </dgm:t>
    </dgm:pt>
    <dgm:pt modelId="{66AD3A0A-ACCD-4F13-A4BA-39F30C2D874D}" type="pres">
      <dgm:prSet presAssocID="{EC26D238-2D9B-4998-B9BC-CF58180F74AF}" presName="hierChild5" presStyleCnt="0"/>
      <dgm:spPr/>
    </dgm:pt>
    <dgm:pt modelId="{CAF48118-3BFF-4D6D-BE7F-6089BFA02D33}" type="pres">
      <dgm:prSet presAssocID="{A884D406-6A9D-4876-B324-843A2EFE336E}" presName="Name23" presStyleLbl="parChTrans1D4" presStyleIdx="8" presStyleCnt="27"/>
      <dgm:spPr>
        <a:custGeom>
          <a:avLst/>
          <a:gdLst/>
          <a:ahLst/>
          <a:cxnLst/>
          <a:rect l="0" t="0" r="0" b="0"/>
          <a:pathLst>
            <a:path>
              <a:moveTo>
                <a:pt x="45720" y="0"/>
              </a:moveTo>
              <a:lnTo>
                <a:pt x="45720" y="128846"/>
              </a:lnTo>
            </a:path>
          </a:pathLst>
        </a:custGeom>
      </dgm:spPr>
      <dgm:t>
        <a:bodyPr/>
        <a:lstStyle/>
        <a:p>
          <a:endParaRPr lang="bg-BG"/>
        </a:p>
      </dgm:t>
    </dgm:pt>
    <dgm:pt modelId="{88C795E3-EF5E-482C-98CD-BD4473D50452}" type="pres">
      <dgm:prSet presAssocID="{19C5D75C-F251-4E60-A290-041A788F72E2}" presName="hierRoot4" presStyleCnt="0"/>
      <dgm:spPr/>
    </dgm:pt>
    <dgm:pt modelId="{A67A93BC-E25A-4F4E-9DF4-4133104CEA77}" type="pres">
      <dgm:prSet presAssocID="{19C5D75C-F251-4E60-A290-041A788F72E2}" presName="composite4" presStyleCnt="0"/>
      <dgm:spPr/>
    </dgm:pt>
    <dgm:pt modelId="{2AED6F3B-CD10-4FD5-AC00-99F25A2FF5D6}" type="pres">
      <dgm:prSet presAssocID="{19C5D75C-F251-4E60-A290-041A788F72E2}" presName="background4" presStyleLbl="node4" presStyleIdx="8" presStyleCnt="27"/>
      <dgm:spPr>
        <a:xfrm>
          <a:off x="1684864" y="24615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C9BBF76-3EF7-4E52-9F60-CBE7B3EB43C1}" type="pres">
      <dgm:prSet presAssocID="{19C5D75C-F251-4E60-A290-041A788F72E2}" presName="text4" presStyleLbl="fgAcc4" presStyleIdx="8" presStyleCnt="27">
        <dgm:presLayoutVars>
          <dgm:chPref val="3"/>
        </dgm:presLayoutVars>
      </dgm:prSet>
      <dgm:spPr>
        <a:prstGeom prst="roundRect">
          <a:avLst>
            <a:gd name="adj" fmla="val 10000"/>
          </a:avLst>
        </a:prstGeom>
      </dgm:spPr>
      <dgm:t>
        <a:bodyPr/>
        <a:lstStyle/>
        <a:p>
          <a:endParaRPr lang="bg-BG"/>
        </a:p>
      </dgm:t>
    </dgm:pt>
    <dgm:pt modelId="{7F230145-5F7C-4338-BE3A-544FE5CC5BC2}" type="pres">
      <dgm:prSet presAssocID="{19C5D75C-F251-4E60-A290-041A788F72E2}" presName="hierChild5" presStyleCnt="0"/>
      <dgm:spPr/>
    </dgm:pt>
    <dgm:pt modelId="{59EEDFD0-66BE-4A25-8F4D-A0C2B7E3F111}" type="pres">
      <dgm:prSet presAssocID="{4E136B8E-1D48-4F14-91F2-732708B276C1}" presName="Name23" presStyleLbl="parChTrans1D4" presStyleIdx="9" presStyleCnt="27"/>
      <dgm:spPr>
        <a:custGeom>
          <a:avLst/>
          <a:gdLst/>
          <a:ahLst/>
          <a:cxnLst/>
          <a:rect l="0" t="0" r="0" b="0"/>
          <a:pathLst>
            <a:path>
              <a:moveTo>
                <a:pt x="45720" y="0"/>
              </a:moveTo>
              <a:lnTo>
                <a:pt x="45720" y="128846"/>
              </a:lnTo>
            </a:path>
          </a:pathLst>
        </a:custGeom>
      </dgm:spPr>
      <dgm:t>
        <a:bodyPr/>
        <a:lstStyle/>
        <a:p>
          <a:endParaRPr lang="bg-BG"/>
        </a:p>
      </dgm:t>
    </dgm:pt>
    <dgm:pt modelId="{56308F8B-73D4-4A84-89DB-C3B4E354D391}" type="pres">
      <dgm:prSet presAssocID="{66E87FDE-1493-4C3E-9C01-76A85CDA50B2}" presName="hierRoot4" presStyleCnt="0"/>
      <dgm:spPr/>
    </dgm:pt>
    <dgm:pt modelId="{7F7D4734-1950-4FE3-B5F1-28FD14FD6614}" type="pres">
      <dgm:prSet presAssocID="{66E87FDE-1493-4C3E-9C01-76A85CDA50B2}" presName="composite4" presStyleCnt="0"/>
      <dgm:spPr/>
    </dgm:pt>
    <dgm:pt modelId="{F1E2424E-E020-4E16-A170-C5F37C3DAF7B}" type="pres">
      <dgm:prSet presAssocID="{66E87FDE-1493-4C3E-9C01-76A85CDA50B2}" presName="background4" presStyleLbl="node4" presStyleIdx="9" presStyleCnt="27"/>
      <dgm:spPr>
        <a:xfrm>
          <a:off x="1684864" y="2871740"/>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7A1D819-CC7A-4CA1-93A4-3A564C1D2ADD}" type="pres">
      <dgm:prSet presAssocID="{66E87FDE-1493-4C3E-9C01-76A85CDA50B2}" presName="text4" presStyleLbl="fgAcc4" presStyleIdx="9" presStyleCnt="27">
        <dgm:presLayoutVars>
          <dgm:chPref val="3"/>
        </dgm:presLayoutVars>
      </dgm:prSet>
      <dgm:spPr>
        <a:prstGeom prst="roundRect">
          <a:avLst>
            <a:gd name="adj" fmla="val 10000"/>
          </a:avLst>
        </a:prstGeom>
      </dgm:spPr>
      <dgm:t>
        <a:bodyPr/>
        <a:lstStyle/>
        <a:p>
          <a:endParaRPr lang="bg-BG"/>
        </a:p>
      </dgm:t>
    </dgm:pt>
    <dgm:pt modelId="{2CF10860-60C1-4E35-AAFF-A6D159615941}" type="pres">
      <dgm:prSet presAssocID="{66E87FDE-1493-4C3E-9C01-76A85CDA50B2}" presName="hierChild5" presStyleCnt="0"/>
      <dgm:spPr/>
    </dgm:pt>
    <dgm:pt modelId="{FDD4B83D-7BED-4132-82A0-3C70656E1580}" type="pres">
      <dgm:prSet presAssocID="{98EA865E-0C75-45B1-AD3E-BCB13D409944}" presName="Name23" presStyleLbl="parChTrans1D4" presStyleIdx="10" presStyleCnt="27"/>
      <dgm:spPr/>
      <dgm:t>
        <a:bodyPr/>
        <a:lstStyle/>
        <a:p>
          <a:endParaRPr lang="bg-BG"/>
        </a:p>
      </dgm:t>
    </dgm:pt>
    <dgm:pt modelId="{13C24FD3-1214-491C-B9CF-638C9B81EC0C}" type="pres">
      <dgm:prSet presAssocID="{CF461F7A-B3A9-4D14-8EBB-0CB473FCF530}" presName="hierRoot4" presStyleCnt="0"/>
      <dgm:spPr/>
    </dgm:pt>
    <dgm:pt modelId="{E7F8C7D4-568F-4A48-895F-591B094F2684}" type="pres">
      <dgm:prSet presAssocID="{CF461F7A-B3A9-4D14-8EBB-0CB473FCF530}" presName="composite4" presStyleCnt="0"/>
      <dgm:spPr/>
    </dgm:pt>
    <dgm:pt modelId="{4851A873-ABA7-41C2-A6D5-695901EBB2CD}" type="pres">
      <dgm:prSet presAssocID="{CF461F7A-B3A9-4D14-8EBB-0CB473FCF530}" presName="background4" presStyleLbl="node4" presStyleIdx="10" presStyleCnt="27"/>
      <dgm:spPr/>
    </dgm:pt>
    <dgm:pt modelId="{A1E6071F-96A6-4CE7-BED0-7DDD4D867954}" type="pres">
      <dgm:prSet presAssocID="{CF461F7A-B3A9-4D14-8EBB-0CB473FCF530}" presName="text4" presStyleLbl="fgAcc4" presStyleIdx="10" presStyleCnt="27">
        <dgm:presLayoutVars>
          <dgm:chPref val="3"/>
        </dgm:presLayoutVars>
      </dgm:prSet>
      <dgm:spPr/>
      <dgm:t>
        <a:bodyPr/>
        <a:lstStyle/>
        <a:p>
          <a:endParaRPr lang="bg-BG"/>
        </a:p>
      </dgm:t>
    </dgm:pt>
    <dgm:pt modelId="{DEB1805B-BFD7-41F8-8C24-C6E81AB71E77}" type="pres">
      <dgm:prSet presAssocID="{CF461F7A-B3A9-4D14-8EBB-0CB473FCF530}" presName="hierChild5" presStyleCnt="0"/>
      <dgm:spPr/>
    </dgm:pt>
    <dgm:pt modelId="{A19AF4EE-CE3D-449B-9843-F31FD8F226C6}" type="pres">
      <dgm:prSet presAssocID="{F5DC5298-2046-4C94-B6F4-16107325FB82}" presName="Name23" presStyleLbl="parChTrans1D4" presStyleIdx="11" presStyleCnt="27"/>
      <dgm:spPr>
        <a:custGeom>
          <a:avLst/>
          <a:gdLst/>
          <a:ahLst/>
          <a:cxnLst/>
          <a:rect l="0" t="0" r="0" b="0"/>
          <a:pathLst>
            <a:path>
              <a:moveTo>
                <a:pt x="541473" y="0"/>
              </a:moveTo>
              <a:lnTo>
                <a:pt x="541473" y="87804"/>
              </a:lnTo>
              <a:lnTo>
                <a:pt x="0" y="87804"/>
              </a:lnTo>
              <a:lnTo>
                <a:pt x="0" y="128846"/>
              </a:lnTo>
            </a:path>
          </a:pathLst>
        </a:custGeom>
      </dgm:spPr>
      <dgm:t>
        <a:bodyPr/>
        <a:lstStyle/>
        <a:p>
          <a:endParaRPr lang="bg-BG"/>
        </a:p>
      </dgm:t>
    </dgm:pt>
    <dgm:pt modelId="{563E41D6-E42A-460D-8EFE-3204AF7E08EA}" type="pres">
      <dgm:prSet presAssocID="{4406E2C8-9B5A-49E8-A9BB-8D07A66A26ED}" presName="hierRoot4" presStyleCnt="0"/>
      <dgm:spPr/>
    </dgm:pt>
    <dgm:pt modelId="{58EBBE5B-B77F-408A-8F8C-5E95EDF46C56}" type="pres">
      <dgm:prSet presAssocID="{4406E2C8-9B5A-49E8-A9BB-8D07A66A26ED}" presName="composite4" presStyleCnt="0"/>
      <dgm:spPr/>
    </dgm:pt>
    <dgm:pt modelId="{4ABD5B7B-F3AE-4502-825A-77A75314822C}" type="pres">
      <dgm:prSet presAssocID="{4406E2C8-9B5A-49E8-A9BB-8D07A66A26ED}" presName="background4" presStyleLbl="node4" presStyleIdx="11" presStyleCnt="27"/>
      <dgm:spPr>
        <a:xfrm>
          <a:off x="2226338"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91B1BEE-7340-4554-BEC3-6AE9C1B8E02B}" type="pres">
      <dgm:prSet presAssocID="{4406E2C8-9B5A-49E8-A9BB-8D07A66A26ED}" presName="text4" presStyleLbl="fgAcc4" presStyleIdx="11" presStyleCnt="27">
        <dgm:presLayoutVars>
          <dgm:chPref val="3"/>
        </dgm:presLayoutVars>
      </dgm:prSet>
      <dgm:spPr>
        <a:prstGeom prst="roundRect">
          <a:avLst>
            <a:gd name="adj" fmla="val 10000"/>
          </a:avLst>
        </a:prstGeom>
      </dgm:spPr>
      <dgm:t>
        <a:bodyPr/>
        <a:lstStyle/>
        <a:p>
          <a:endParaRPr lang="bg-BG"/>
        </a:p>
      </dgm:t>
    </dgm:pt>
    <dgm:pt modelId="{132C25F6-C6D3-4EDE-8A8C-60681ACC7160}" type="pres">
      <dgm:prSet presAssocID="{4406E2C8-9B5A-49E8-A9BB-8D07A66A26ED}" presName="hierChild5" presStyleCnt="0"/>
      <dgm:spPr/>
    </dgm:pt>
    <dgm:pt modelId="{29D003DB-A49C-45CE-A215-9D86A4BBC77F}" type="pres">
      <dgm:prSet presAssocID="{AAE83324-A5B0-4EAA-9DC8-890C69F357A4}" presName="Name23" presStyleLbl="parChTrans1D4" presStyleIdx="12" presStyleCnt="27"/>
      <dgm:spPr>
        <a:custGeom>
          <a:avLst/>
          <a:gdLst/>
          <a:ahLst/>
          <a:cxnLst/>
          <a:rect l="0" t="0" r="0" b="0"/>
          <a:pathLst>
            <a:path>
              <a:moveTo>
                <a:pt x="45720" y="0"/>
              </a:moveTo>
              <a:lnTo>
                <a:pt x="45720" y="128846"/>
              </a:lnTo>
            </a:path>
          </a:pathLst>
        </a:custGeom>
      </dgm:spPr>
      <dgm:t>
        <a:bodyPr/>
        <a:lstStyle/>
        <a:p>
          <a:endParaRPr lang="bg-BG"/>
        </a:p>
      </dgm:t>
    </dgm:pt>
    <dgm:pt modelId="{529348BE-C476-473B-A8A0-D1B02CC1E55B}" type="pres">
      <dgm:prSet presAssocID="{862FCA52-6061-494F-A06A-C7A11A8C34D9}" presName="hierRoot4" presStyleCnt="0"/>
      <dgm:spPr/>
    </dgm:pt>
    <dgm:pt modelId="{9A72F1CD-3280-48F0-9360-C8AAE94BBD32}" type="pres">
      <dgm:prSet presAssocID="{862FCA52-6061-494F-A06A-C7A11A8C34D9}" presName="composite4" presStyleCnt="0"/>
      <dgm:spPr/>
    </dgm:pt>
    <dgm:pt modelId="{B8051065-5960-41C6-8A8A-34014E640585}" type="pres">
      <dgm:prSet presAssocID="{862FCA52-6061-494F-A06A-C7A11A8C34D9}" presName="background4" presStyleLbl="node4" presStyleIdx="12" presStyleCnt="27"/>
      <dgm:spPr>
        <a:xfrm>
          <a:off x="2226338"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45F6442-269F-49D8-B944-ABE82303D733}" type="pres">
      <dgm:prSet presAssocID="{862FCA52-6061-494F-A06A-C7A11A8C34D9}" presName="text4" presStyleLbl="fgAcc4" presStyleIdx="12" presStyleCnt="27">
        <dgm:presLayoutVars>
          <dgm:chPref val="3"/>
        </dgm:presLayoutVars>
      </dgm:prSet>
      <dgm:spPr>
        <a:prstGeom prst="roundRect">
          <a:avLst>
            <a:gd name="adj" fmla="val 10000"/>
          </a:avLst>
        </a:prstGeom>
      </dgm:spPr>
      <dgm:t>
        <a:bodyPr/>
        <a:lstStyle/>
        <a:p>
          <a:endParaRPr lang="bg-BG"/>
        </a:p>
      </dgm:t>
    </dgm:pt>
    <dgm:pt modelId="{6612F89C-8FA6-4980-AC68-321B787EDBC1}" type="pres">
      <dgm:prSet presAssocID="{862FCA52-6061-494F-A06A-C7A11A8C34D9}" presName="hierChild5" presStyleCnt="0"/>
      <dgm:spPr/>
    </dgm:pt>
    <dgm:pt modelId="{D2F3F0FF-1654-4A93-BA0F-F936C33E68AB}" type="pres">
      <dgm:prSet presAssocID="{DA814B5F-3BF2-49E5-85F5-8D7BF98DFA95}" presName="Name23" presStyleLbl="parChTrans1D4" presStyleIdx="13" presStyleCnt="27"/>
      <dgm:spPr>
        <a:custGeom>
          <a:avLst/>
          <a:gdLst/>
          <a:ahLst/>
          <a:cxnLst/>
          <a:rect l="0" t="0" r="0" b="0"/>
          <a:pathLst>
            <a:path>
              <a:moveTo>
                <a:pt x="45720" y="0"/>
              </a:moveTo>
              <a:lnTo>
                <a:pt x="45720" y="128846"/>
              </a:lnTo>
            </a:path>
          </a:pathLst>
        </a:custGeom>
      </dgm:spPr>
      <dgm:t>
        <a:bodyPr/>
        <a:lstStyle/>
        <a:p>
          <a:endParaRPr lang="bg-BG"/>
        </a:p>
      </dgm:t>
    </dgm:pt>
    <dgm:pt modelId="{D9D7A54C-CFD1-4CE4-84BC-255728A719F6}" type="pres">
      <dgm:prSet presAssocID="{213B0A94-6833-4302-B8FC-13BC1315A67E}" presName="hierRoot4" presStyleCnt="0"/>
      <dgm:spPr/>
    </dgm:pt>
    <dgm:pt modelId="{FAB59386-76E4-4A48-9AD7-73E2119C6159}" type="pres">
      <dgm:prSet presAssocID="{213B0A94-6833-4302-B8FC-13BC1315A67E}" presName="composite4" presStyleCnt="0"/>
      <dgm:spPr/>
    </dgm:pt>
    <dgm:pt modelId="{A5F15796-634B-446A-8CF4-7CDDF2FE1E4B}" type="pres">
      <dgm:prSet presAssocID="{213B0A94-6833-4302-B8FC-13BC1315A67E}" presName="background4" presStyleLbl="node4" presStyleIdx="13" presStyleCnt="27"/>
      <dgm:spPr>
        <a:xfrm>
          <a:off x="2226338"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CA70E36-F751-488C-A2F4-5B8CBD405620}" type="pres">
      <dgm:prSet presAssocID="{213B0A94-6833-4302-B8FC-13BC1315A67E}" presName="text4" presStyleLbl="fgAcc4" presStyleIdx="13" presStyleCnt="27">
        <dgm:presLayoutVars>
          <dgm:chPref val="3"/>
        </dgm:presLayoutVars>
      </dgm:prSet>
      <dgm:spPr>
        <a:prstGeom prst="roundRect">
          <a:avLst>
            <a:gd name="adj" fmla="val 10000"/>
          </a:avLst>
        </a:prstGeom>
      </dgm:spPr>
      <dgm:t>
        <a:bodyPr/>
        <a:lstStyle/>
        <a:p>
          <a:endParaRPr lang="bg-BG"/>
        </a:p>
      </dgm:t>
    </dgm:pt>
    <dgm:pt modelId="{5CDD25F9-946A-4C02-A9E2-6AE7E448F072}" type="pres">
      <dgm:prSet presAssocID="{213B0A94-6833-4302-B8FC-13BC1315A67E}" presName="hierChild5" presStyleCnt="0"/>
      <dgm:spPr/>
    </dgm:pt>
    <dgm:pt modelId="{B0B515BA-CB0F-4387-8FEF-2BF6770ECE4A}" type="pres">
      <dgm:prSet presAssocID="{B869DE37-84B4-4417-A06D-4993A6361F9E}" presName="Name23" presStyleLbl="parChTrans1D4" presStyleIdx="14" presStyleCnt="27"/>
      <dgm:spPr>
        <a:custGeom>
          <a:avLst/>
          <a:gdLst/>
          <a:ahLst/>
          <a:cxnLst/>
          <a:rect l="0" t="0" r="0" b="0"/>
          <a:pathLst>
            <a:path>
              <a:moveTo>
                <a:pt x="45720" y="0"/>
              </a:moveTo>
              <a:lnTo>
                <a:pt x="45720" y="128846"/>
              </a:lnTo>
            </a:path>
          </a:pathLst>
        </a:custGeom>
      </dgm:spPr>
      <dgm:t>
        <a:bodyPr/>
        <a:lstStyle/>
        <a:p>
          <a:endParaRPr lang="bg-BG"/>
        </a:p>
      </dgm:t>
    </dgm:pt>
    <dgm:pt modelId="{5ADDBDDE-A91D-4377-B714-CFA92D043DFA}" type="pres">
      <dgm:prSet presAssocID="{0545F45C-3ED3-4B2B-9E7C-1CCDFC15CA05}" presName="hierRoot4" presStyleCnt="0"/>
      <dgm:spPr/>
    </dgm:pt>
    <dgm:pt modelId="{1C23CD65-5D7B-4216-8DAB-F6B9634600C4}" type="pres">
      <dgm:prSet presAssocID="{0545F45C-3ED3-4B2B-9E7C-1CCDFC15CA05}" presName="composite4" presStyleCnt="0"/>
      <dgm:spPr/>
    </dgm:pt>
    <dgm:pt modelId="{B7BCFAEB-E3C8-4DFE-AAF1-DD50F114B0F6}" type="pres">
      <dgm:prSet presAssocID="{0545F45C-3ED3-4B2B-9E7C-1CCDFC15CA05}" presName="background4" presStyleLbl="node4" presStyleIdx="14" presStyleCnt="27"/>
      <dgm:spPr>
        <a:xfrm>
          <a:off x="2767812"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B6BDD22-FE84-4947-BAD5-1A0DA1E79F0C}" type="pres">
      <dgm:prSet presAssocID="{0545F45C-3ED3-4B2B-9E7C-1CCDFC15CA05}" presName="text4" presStyleLbl="fgAcc4" presStyleIdx="14" presStyleCnt="27">
        <dgm:presLayoutVars>
          <dgm:chPref val="3"/>
        </dgm:presLayoutVars>
      </dgm:prSet>
      <dgm:spPr>
        <a:prstGeom prst="roundRect">
          <a:avLst>
            <a:gd name="adj" fmla="val 10000"/>
          </a:avLst>
        </a:prstGeom>
      </dgm:spPr>
      <dgm:t>
        <a:bodyPr/>
        <a:lstStyle/>
        <a:p>
          <a:endParaRPr lang="bg-BG"/>
        </a:p>
      </dgm:t>
    </dgm:pt>
    <dgm:pt modelId="{BE12F5DE-6A63-4778-A247-A2C62483DF5F}" type="pres">
      <dgm:prSet presAssocID="{0545F45C-3ED3-4B2B-9E7C-1CCDFC15CA05}" presName="hierChild5" presStyleCnt="0"/>
      <dgm:spPr/>
    </dgm:pt>
    <dgm:pt modelId="{11E3B674-6B22-402A-8D4C-CBAF1C0F443F}" type="pres">
      <dgm:prSet presAssocID="{69671AE1-9D91-4AAD-A729-D3DCA0E123B8}" presName="Name23" presStyleLbl="parChTrans1D4" presStyleIdx="15" presStyleCnt="27"/>
      <dgm:spPr>
        <a:custGeom>
          <a:avLst/>
          <a:gdLst/>
          <a:ahLst/>
          <a:cxnLst/>
          <a:rect l="0" t="0" r="0" b="0"/>
          <a:pathLst>
            <a:path>
              <a:moveTo>
                <a:pt x="45720" y="0"/>
              </a:moveTo>
              <a:lnTo>
                <a:pt x="45720" y="128846"/>
              </a:lnTo>
            </a:path>
          </a:pathLst>
        </a:custGeom>
      </dgm:spPr>
      <dgm:t>
        <a:bodyPr/>
        <a:lstStyle/>
        <a:p>
          <a:endParaRPr lang="bg-BG"/>
        </a:p>
      </dgm:t>
    </dgm:pt>
    <dgm:pt modelId="{BB81DE7C-658B-4BB1-B5E1-44A879AAB077}" type="pres">
      <dgm:prSet presAssocID="{F1D2F45D-8B60-4CF3-9B97-0751026865D5}" presName="hierRoot4" presStyleCnt="0"/>
      <dgm:spPr/>
    </dgm:pt>
    <dgm:pt modelId="{83828386-19E8-4E63-844A-A61F4A234AF4}" type="pres">
      <dgm:prSet presAssocID="{F1D2F45D-8B60-4CF3-9B97-0751026865D5}" presName="composite4" presStyleCnt="0"/>
      <dgm:spPr/>
    </dgm:pt>
    <dgm:pt modelId="{D5510D87-B632-40B6-B939-3799B8953059}" type="pres">
      <dgm:prSet presAssocID="{F1D2F45D-8B60-4CF3-9B97-0751026865D5}" presName="background4" presStyleLbl="node4" presStyleIdx="15" presStyleCnt="27"/>
      <dgm:spPr>
        <a:xfrm>
          <a:off x="2767812"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180DF7F-864E-4ED8-B8D0-06FCCDD26542}" type="pres">
      <dgm:prSet presAssocID="{F1D2F45D-8B60-4CF3-9B97-0751026865D5}" presName="text4" presStyleLbl="fgAcc4" presStyleIdx="15" presStyleCnt="27">
        <dgm:presLayoutVars>
          <dgm:chPref val="3"/>
        </dgm:presLayoutVars>
      </dgm:prSet>
      <dgm:spPr>
        <a:prstGeom prst="roundRect">
          <a:avLst>
            <a:gd name="adj" fmla="val 10000"/>
          </a:avLst>
        </a:prstGeom>
      </dgm:spPr>
      <dgm:t>
        <a:bodyPr/>
        <a:lstStyle/>
        <a:p>
          <a:endParaRPr lang="bg-BG"/>
        </a:p>
      </dgm:t>
    </dgm:pt>
    <dgm:pt modelId="{0498E431-E2C2-4A5F-B880-1A6B641B8A22}" type="pres">
      <dgm:prSet presAssocID="{F1D2F45D-8B60-4CF3-9B97-0751026865D5}" presName="hierChild5" presStyleCnt="0"/>
      <dgm:spPr/>
    </dgm:pt>
    <dgm:pt modelId="{DC0BD3E4-96A8-4EE0-84D0-0612675B984D}" type="pres">
      <dgm:prSet presAssocID="{39FEF492-04CC-47C0-95A6-6014F9E29A4E}" presName="Name23" presStyleLbl="parChTrans1D4" presStyleIdx="16" presStyleCnt="27"/>
      <dgm:spPr>
        <a:custGeom>
          <a:avLst/>
          <a:gdLst/>
          <a:ahLst/>
          <a:cxnLst/>
          <a:rect l="0" t="0" r="0" b="0"/>
          <a:pathLst>
            <a:path>
              <a:moveTo>
                <a:pt x="45720" y="0"/>
              </a:moveTo>
              <a:lnTo>
                <a:pt x="45720" y="128846"/>
              </a:lnTo>
            </a:path>
          </a:pathLst>
        </a:custGeom>
      </dgm:spPr>
      <dgm:t>
        <a:bodyPr/>
        <a:lstStyle/>
        <a:p>
          <a:endParaRPr lang="bg-BG"/>
        </a:p>
      </dgm:t>
    </dgm:pt>
    <dgm:pt modelId="{6D0BA756-8B93-4CBF-933F-860C7B8040A8}" type="pres">
      <dgm:prSet presAssocID="{8EC51A19-8C84-41C6-81FB-7BCE06D4C628}" presName="hierRoot4" presStyleCnt="0"/>
      <dgm:spPr/>
    </dgm:pt>
    <dgm:pt modelId="{ED8C49BB-1E30-4365-98BF-E0A743E5E38B}" type="pres">
      <dgm:prSet presAssocID="{8EC51A19-8C84-41C6-81FB-7BCE06D4C628}" presName="composite4" presStyleCnt="0"/>
      <dgm:spPr/>
    </dgm:pt>
    <dgm:pt modelId="{35CC15D2-4E5E-427C-A906-ECFA86AD5541}" type="pres">
      <dgm:prSet presAssocID="{8EC51A19-8C84-41C6-81FB-7BCE06D4C628}" presName="background4" presStyleLbl="node4" presStyleIdx="16" presStyleCnt="27"/>
      <dgm:spPr>
        <a:xfrm>
          <a:off x="2767812"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87294BD-9F6C-4BF3-B20C-A0E26C9A329A}" type="pres">
      <dgm:prSet presAssocID="{8EC51A19-8C84-41C6-81FB-7BCE06D4C628}" presName="text4" presStyleLbl="fgAcc4" presStyleIdx="16" presStyleCnt="27">
        <dgm:presLayoutVars>
          <dgm:chPref val="3"/>
        </dgm:presLayoutVars>
      </dgm:prSet>
      <dgm:spPr>
        <a:prstGeom prst="roundRect">
          <a:avLst>
            <a:gd name="adj" fmla="val 10000"/>
          </a:avLst>
        </a:prstGeom>
      </dgm:spPr>
      <dgm:t>
        <a:bodyPr/>
        <a:lstStyle/>
        <a:p>
          <a:endParaRPr lang="bg-BG"/>
        </a:p>
      </dgm:t>
    </dgm:pt>
    <dgm:pt modelId="{A413E2D7-A40D-453F-A5F6-3FC21657F83A}" type="pres">
      <dgm:prSet presAssocID="{8EC51A19-8C84-41C6-81FB-7BCE06D4C628}" presName="hierChild5" presStyleCnt="0"/>
      <dgm:spPr/>
    </dgm:pt>
    <dgm:pt modelId="{93BDAD16-247E-4DEB-9843-80EB78509770}" type="pres">
      <dgm:prSet presAssocID="{18F91B56-A5BD-4337-8E5A-EC5930059D74}" presName="Name23" presStyleLbl="parChTrans1D4" presStyleIdx="17" presStyleCnt="27"/>
      <dgm:spPr>
        <a:custGeom>
          <a:avLst/>
          <a:gdLst/>
          <a:ahLst/>
          <a:cxnLst/>
          <a:rect l="0" t="0" r="0" b="0"/>
          <a:pathLst>
            <a:path>
              <a:moveTo>
                <a:pt x="45720" y="0"/>
              </a:moveTo>
              <a:lnTo>
                <a:pt x="45720" y="128846"/>
              </a:lnTo>
            </a:path>
          </a:pathLst>
        </a:custGeom>
      </dgm:spPr>
      <dgm:t>
        <a:bodyPr/>
        <a:lstStyle/>
        <a:p>
          <a:endParaRPr lang="bg-BG"/>
        </a:p>
      </dgm:t>
    </dgm:pt>
    <dgm:pt modelId="{3E606494-6A33-4231-B4DB-14821C1A7934}" type="pres">
      <dgm:prSet presAssocID="{C1F880B8-F5EC-4C45-816C-5768C722C717}" presName="hierRoot4" presStyleCnt="0"/>
      <dgm:spPr/>
    </dgm:pt>
    <dgm:pt modelId="{DCF40C33-AD4F-4B2B-A8BE-CDA94C9A7240}" type="pres">
      <dgm:prSet presAssocID="{C1F880B8-F5EC-4C45-816C-5768C722C717}" presName="composite4" presStyleCnt="0"/>
      <dgm:spPr/>
    </dgm:pt>
    <dgm:pt modelId="{AD92AEB3-0D28-4C7B-823D-6C53A72FBC85}" type="pres">
      <dgm:prSet presAssocID="{C1F880B8-F5EC-4C45-816C-5768C722C717}" presName="background4" presStyleLbl="node4" presStyleIdx="17" presStyleCnt="27"/>
      <dgm:spPr>
        <a:xfrm>
          <a:off x="2767812" y="24615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334B007-37F6-4036-9EE3-4DEC347A585F}" type="pres">
      <dgm:prSet presAssocID="{C1F880B8-F5EC-4C45-816C-5768C722C717}" presName="text4" presStyleLbl="fgAcc4" presStyleIdx="17" presStyleCnt="27">
        <dgm:presLayoutVars>
          <dgm:chPref val="3"/>
        </dgm:presLayoutVars>
      </dgm:prSet>
      <dgm:spPr>
        <a:prstGeom prst="roundRect">
          <a:avLst>
            <a:gd name="adj" fmla="val 10000"/>
          </a:avLst>
        </a:prstGeom>
      </dgm:spPr>
      <dgm:t>
        <a:bodyPr/>
        <a:lstStyle/>
        <a:p>
          <a:endParaRPr lang="bg-BG"/>
        </a:p>
      </dgm:t>
    </dgm:pt>
    <dgm:pt modelId="{800D7F72-D650-43DE-8410-9CF7526E6B52}" type="pres">
      <dgm:prSet presAssocID="{C1F880B8-F5EC-4C45-816C-5768C722C717}" presName="hierChild5" presStyleCnt="0"/>
      <dgm:spPr/>
    </dgm:pt>
    <dgm:pt modelId="{DA40352E-30C1-43E6-8F31-CD40ABB3BF9E}" type="pres">
      <dgm:prSet presAssocID="{236104EF-E5BF-4E86-A54F-73E11C1E5B1E}" presName="Name23" presStyleLbl="parChTrans1D4" presStyleIdx="18" presStyleCnt="27"/>
      <dgm:spPr>
        <a:custGeom>
          <a:avLst/>
          <a:gdLst/>
          <a:ahLst/>
          <a:cxnLst/>
          <a:rect l="0" t="0" r="0" b="0"/>
          <a:pathLst>
            <a:path>
              <a:moveTo>
                <a:pt x="45720" y="0"/>
              </a:moveTo>
              <a:lnTo>
                <a:pt x="45720" y="128846"/>
              </a:lnTo>
            </a:path>
          </a:pathLst>
        </a:custGeom>
      </dgm:spPr>
      <dgm:t>
        <a:bodyPr/>
        <a:lstStyle/>
        <a:p>
          <a:endParaRPr lang="bg-BG"/>
        </a:p>
      </dgm:t>
    </dgm:pt>
    <dgm:pt modelId="{250C7AC0-7D51-46B5-8250-DFC0DEEFB7B6}" type="pres">
      <dgm:prSet presAssocID="{01B5EA39-9220-464C-83CF-7E37B57D4A7D}" presName="hierRoot4" presStyleCnt="0"/>
      <dgm:spPr/>
    </dgm:pt>
    <dgm:pt modelId="{6B70E8D9-C6B0-447A-ACCE-9C748F74A852}" type="pres">
      <dgm:prSet presAssocID="{01B5EA39-9220-464C-83CF-7E37B57D4A7D}" presName="composite4" presStyleCnt="0"/>
      <dgm:spPr/>
    </dgm:pt>
    <dgm:pt modelId="{2EB6D8F5-7656-41A3-8F4C-94D69D04BDE3}" type="pres">
      <dgm:prSet presAssocID="{01B5EA39-9220-464C-83CF-7E37B57D4A7D}" presName="background4" presStyleLbl="node4" presStyleIdx="18" presStyleCnt="27"/>
      <dgm:spPr>
        <a:xfrm>
          <a:off x="2767812" y="2871740"/>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9BBDFBF-0B4E-456A-BEE8-EF99AAD4DB27}" type="pres">
      <dgm:prSet presAssocID="{01B5EA39-9220-464C-83CF-7E37B57D4A7D}" presName="text4" presStyleLbl="fgAcc4" presStyleIdx="18" presStyleCnt="27">
        <dgm:presLayoutVars>
          <dgm:chPref val="3"/>
        </dgm:presLayoutVars>
      </dgm:prSet>
      <dgm:spPr>
        <a:prstGeom prst="roundRect">
          <a:avLst>
            <a:gd name="adj" fmla="val 10000"/>
          </a:avLst>
        </a:prstGeom>
      </dgm:spPr>
      <dgm:t>
        <a:bodyPr/>
        <a:lstStyle/>
        <a:p>
          <a:endParaRPr lang="bg-BG"/>
        </a:p>
      </dgm:t>
    </dgm:pt>
    <dgm:pt modelId="{30E705EB-A748-4E02-81B5-6F0BE03EB1D9}" type="pres">
      <dgm:prSet presAssocID="{01B5EA39-9220-464C-83CF-7E37B57D4A7D}" presName="hierChild5" presStyleCnt="0"/>
      <dgm:spPr/>
    </dgm:pt>
    <dgm:pt modelId="{649E7DDF-6F54-48FE-B28F-35D9C271902E}" type="pres">
      <dgm:prSet presAssocID="{099B5CA3-CCE5-4D60-B5F6-C0F4503167C1}" presName="Name23" presStyleLbl="parChTrans1D4" presStyleIdx="19" presStyleCnt="27"/>
      <dgm:spPr>
        <a:custGeom>
          <a:avLst/>
          <a:gdLst/>
          <a:ahLst/>
          <a:cxnLst/>
          <a:rect l="0" t="0" r="0" b="0"/>
          <a:pathLst>
            <a:path>
              <a:moveTo>
                <a:pt x="0" y="0"/>
              </a:moveTo>
              <a:lnTo>
                <a:pt x="0" y="87804"/>
              </a:lnTo>
              <a:lnTo>
                <a:pt x="541473" y="87804"/>
              </a:lnTo>
              <a:lnTo>
                <a:pt x="541473" y="128846"/>
              </a:lnTo>
            </a:path>
          </a:pathLst>
        </a:custGeom>
      </dgm:spPr>
      <dgm:t>
        <a:bodyPr/>
        <a:lstStyle/>
        <a:p>
          <a:endParaRPr lang="bg-BG"/>
        </a:p>
      </dgm:t>
    </dgm:pt>
    <dgm:pt modelId="{4C992438-60AE-4FDE-A264-5E92566560A9}" type="pres">
      <dgm:prSet presAssocID="{062A7FDC-E6A4-42E2-88B8-DD9AD376F811}" presName="hierRoot4" presStyleCnt="0"/>
      <dgm:spPr/>
    </dgm:pt>
    <dgm:pt modelId="{84827428-E928-49F0-A7A6-98886160A487}" type="pres">
      <dgm:prSet presAssocID="{062A7FDC-E6A4-42E2-88B8-DD9AD376F811}" presName="composite4" presStyleCnt="0"/>
      <dgm:spPr/>
    </dgm:pt>
    <dgm:pt modelId="{7D4C0E28-4250-4CB3-AF21-445C0FDD8AA8}" type="pres">
      <dgm:prSet presAssocID="{062A7FDC-E6A4-42E2-88B8-DD9AD376F811}" presName="background4" presStyleLbl="node4" presStyleIdx="19" presStyleCnt="27"/>
      <dgm:spPr>
        <a:xfrm>
          <a:off x="3309286"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EB5547E-C8F2-45E1-85B3-F7313FBF5F52}" type="pres">
      <dgm:prSet presAssocID="{062A7FDC-E6A4-42E2-88B8-DD9AD376F811}" presName="text4" presStyleLbl="fgAcc4" presStyleIdx="19" presStyleCnt="27">
        <dgm:presLayoutVars>
          <dgm:chPref val="3"/>
        </dgm:presLayoutVars>
      </dgm:prSet>
      <dgm:spPr>
        <a:prstGeom prst="roundRect">
          <a:avLst>
            <a:gd name="adj" fmla="val 10000"/>
          </a:avLst>
        </a:prstGeom>
      </dgm:spPr>
      <dgm:t>
        <a:bodyPr/>
        <a:lstStyle/>
        <a:p>
          <a:endParaRPr lang="bg-BG"/>
        </a:p>
      </dgm:t>
    </dgm:pt>
    <dgm:pt modelId="{179C0094-4BCA-49D0-B5B0-731B90297694}" type="pres">
      <dgm:prSet presAssocID="{062A7FDC-E6A4-42E2-88B8-DD9AD376F811}" presName="hierChild5" presStyleCnt="0"/>
      <dgm:spPr/>
    </dgm:pt>
    <dgm:pt modelId="{99934D54-BC25-4B52-8182-EF59C2CE0630}" type="pres">
      <dgm:prSet presAssocID="{CC38DF02-97F4-4E14-8DDF-4AF447D13684}" presName="Name23" presStyleLbl="parChTrans1D4" presStyleIdx="20" presStyleCnt="27"/>
      <dgm:spPr>
        <a:custGeom>
          <a:avLst/>
          <a:gdLst/>
          <a:ahLst/>
          <a:cxnLst/>
          <a:rect l="0" t="0" r="0" b="0"/>
          <a:pathLst>
            <a:path>
              <a:moveTo>
                <a:pt x="45720" y="0"/>
              </a:moveTo>
              <a:lnTo>
                <a:pt x="45720" y="128846"/>
              </a:lnTo>
            </a:path>
          </a:pathLst>
        </a:custGeom>
      </dgm:spPr>
      <dgm:t>
        <a:bodyPr/>
        <a:lstStyle/>
        <a:p>
          <a:endParaRPr lang="bg-BG"/>
        </a:p>
      </dgm:t>
    </dgm:pt>
    <dgm:pt modelId="{79968021-D947-410E-B75F-3FDEE724B13D}" type="pres">
      <dgm:prSet presAssocID="{142EA183-69D4-47AB-AC4C-363450A33C62}" presName="hierRoot4" presStyleCnt="0"/>
      <dgm:spPr/>
    </dgm:pt>
    <dgm:pt modelId="{3CFE3AD8-2B4E-45EC-97ED-7188C03E5C04}" type="pres">
      <dgm:prSet presAssocID="{142EA183-69D4-47AB-AC4C-363450A33C62}" presName="composite4" presStyleCnt="0"/>
      <dgm:spPr/>
    </dgm:pt>
    <dgm:pt modelId="{42A3FCB2-D967-4C3F-9CD2-5C43F10EA22E}" type="pres">
      <dgm:prSet presAssocID="{142EA183-69D4-47AB-AC4C-363450A33C62}" presName="background4" presStyleLbl="node4" presStyleIdx="20" presStyleCnt="27"/>
      <dgm:spPr>
        <a:xfrm>
          <a:off x="3309286"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73D0C06-7A12-4CA5-8290-040BEF52F94F}" type="pres">
      <dgm:prSet presAssocID="{142EA183-69D4-47AB-AC4C-363450A33C62}" presName="text4" presStyleLbl="fgAcc4" presStyleIdx="20" presStyleCnt="27">
        <dgm:presLayoutVars>
          <dgm:chPref val="3"/>
        </dgm:presLayoutVars>
      </dgm:prSet>
      <dgm:spPr>
        <a:prstGeom prst="roundRect">
          <a:avLst>
            <a:gd name="adj" fmla="val 10000"/>
          </a:avLst>
        </a:prstGeom>
      </dgm:spPr>
      <dgm:t>
        <a:bodyPr/>
        <a:lstStyle/>
        <a:p>
          <a:endParaRPr lang="bg-BG"/>
        </a:p>
      </dgm:t>
    </dgm:pt>
    <dgm:pt modelId="{3F873692-397F-414C-8802-7F18E4AE47C0}" type="pres">
      <dgm:prSet presAssocID="{142EA183-69D4-47AB-AC4C-363450A33C62}" presName="hierChild5" presStyleCnt="0"/>
      <dgm:spPr/>
    </dgm:pt>
    <dgm:pt modelId="{802FF58A-C215-45B2-A73F-EC839355FFC6}" type="pres">
      <dgm:prSet presAssocID="{82DC8454-48F5-4D9D-A188-450FFFAAE417}" presName="Name23" presStyleLbl="parChTrans1D4" presStyleIdx="21" presStyleCnt="27"/>
      <dgm:spPr>
        <a:custGeom>
          <a:avLst/>
          <a:gdLst/>
          <a:ahLst/>
          <a:cxnLst/>
          <a:rect l="0" t="0" r="0" b="0"/>
          <a:pathLst>
            <a:path>
              <a:moveTo>
                <a:pt x="45720" y="0"/>
              </a:moveTo>
              <a:lnTo>
                <a:pt x="45720" y="128846"/>
              </a:lnTo>
            </a:path>
          </a:pathLst>
        </a:custGeom>
      </dgm:spPr>
      <dgm:t>
        <a:bodyPr/>
        <a:lstStyle/>
        <a:p>
          <a:endParaRPr lang="bg-BG"/>
        </a:p>
      </dgm:t>
    </dgm:pt>
    <dgm:pt modelId="{0816C8A8-3880-4CDB-ADBF-64842F6DA1DF}" type="pres">
      <dgm:prSet presAssocID="{36EDB950-D5A4-4CA8-B298-9899CB599713}" presName="hierRoot4" presStyleCnt="0"/>
      <dgm:spPr/>
    </dgm:pt>
    <dgm:pt modelId="{AD6AEB68-D10F-4C7C-8E95-CF83B6FBA3DB}" type="pres">
      <dgm:prSet presAssocID="{36EDB950-D5A4-4CA8-B298-9899CB599713}" presName="composite4" presStyleCnt="0"/>
      <dgm:spPr/>
    </dgm:pt>
    <dgm:pt modelId="{A84E6DDE-2FD3-44E3-82A6-75F44FDC1076}" type="pres">
      <dgm:prSet presAssocID="{36EDB950-D5A4-4CA8-B298-9899CB599713}" presName="background4" presStyleLbl="node4" presStyleIdx="21" presStyleCnt="27"/>
      <dgm:spPr>
        <a:xfrm>
          <a:off x="3309286"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223A250-C94A-4D64-821E-B6CB9258AFB2}" type="pres">
      <dgm:prSet presAssocID="{36EDB950-D5A4-4CA8-B298-9899CB599713}" presName="text4" presStyleLbl="fgAcc4" presStyleIdx="21" presStyleCnt="27">
        <dgm:presLayoutVars>
          <dgm:chPref val="3"/>
        </dgm:presLayoutVars>
      </dgm:prSet>
      <dgm:spPr>
        <a:prstGeom prst="roundRect">
          <a:avLst>
            <a:gd name="adj" fmla="val 10000"/>
          </a:avLst>
        </a:prstGeom>
      </dgm:spPr>
      <dgm:t>
        <a:bodyPr/>
        <a:lstStyle/>
        <a:p>
          <a:endParaRPr lang="bg-BG"/>
        </a:p>
      </dgm:t>
    </dgm:pt>
    <dgm:pt modelId="{83BFB25C-ABA4-4FD6-A311-D8A34DFE3541}" type="pres">
      <dgm:prSet presAssocID="{36EDB950-D5A4-4CA8-B298-9899CB599713}" presName="hierChild5" presStyleCnt="0"/>
      <dgm:spPr/>
    </dgm:pt>
    <dgm:pt modelId="{223A02CD-CEBD-4AA7-BF93-7E067E17B59D}" type="pres">
      <dgm:prSet presAssocID="{DC043913-F537-46CD-9EEA-0D9DE7E11603}" presName="Name23" presStyleLbl="parChTrans1D4" presStyleIdx="22" presStyleCnt="27"/>
      <dgm:spPr/>
      <dgm:t>
        <a:bodyPr/>
        <a:lstStyle/>
        <a:p>
          <a:endParaRPr lang="bg-BG"/>
        </a:p>
      </dgm:t>
    </dgm:pt>
    <dgm:pt modelId="{5CD6F86F-C5AC-40CE-BD73-12751B9FFD60}" type="pres">
      <dgm:prSet presAssocID="{2891E6EE-3405-4C81-AFE6-16FC7F738BC7}" presName="hierRoot4" presStyleCnt="0"/>
      <dgm:spPr/>
    </dgm:pt>
    <dgm:pt modelId="{251D4161-1BCB-48C1-A9D3-2CB9604F4F7C}" type="pres">
      <dgm:prSet presAssocID="{2891E6EE-3405-4C81-AFE6-16FC7F738BC7}" presName="composite4" presStyleCnt="0"/>
      <dgm:spPr/>
    </dgm:pt>
    <dgm:pt modelId="{82F3BAEE-8642-452C-92EE-82675877AEAC}" type="pres">
      <dgm:prSet presAssocID="{2891E6EE-3405-4C81-AFE6-16FC7F738BC7}" presName="background4" presStyleLbl="node4" presStyleIdx="22" presStyleCnt="27"/>
      <dgm:spPr/>
    </dgm:pt>
    <dgm:pt modelId="{331BD104-5FD9-43DA-A53A-A0C866D7B298}" type="pres">
      <dgm:prSet presAssocID="{2891E6EE-3405-4C81-AFE6-16FC7F738BC7}" presName="text4" presStyleLbl="fgAcc4" presStyleIdx="22" presStyleCnt="27">
        <dgm:presLayoutVars>
          <dgm:chPref val="3"/>
        </dgm:presLayoutVars>
      </dgm:prSet>
      <dgm:spPr/>
      <dgm:t>
        <a:bodyPr/>
        <a:lstStyle/>
        <a:p>
          <a:endParaRPr lang="bg-BG"/>
        </a:p>
      </dgm:t>
    </dgm:pt>
    <dgm:pt modelId="{9140B6D3-7783-4666-8F18-2E3ABF4E0E9C}" type="pres">
      <dgm:prSet presAssocID="{2891E6EE-3405-4C81-AFE6-16FC7F738BC7}" presName="hierChild5" presStyleCnt="0"/>
      <dgm:spPr/>
    </dgm:pt>
    <dgm:pt modelId="{94D5E755-17C2-4BBA-A948-6005BAC365FD}" type="pres">
      <dgm:prSet presAssocID="{BE94E7BB-F9BE-40FB-907E-513A35CFF592}" presName="Name23" presStyleLbl="parChTrans1D4" presStyleIdx="23" presStyleCnt="27"/>
      <dgm:spPr/>
      <dgm:t>
        <a:bodyPr/>
        <a:lstStyle/>
        <a:p>
          <a:endParaRPr lang="bg-BG"/>
        </a:p>
      </dgm:t>
    </dgm:pt>
    <dgm:pt modelId="{B2F59BED-4A2F-47A1-B1A9-C4169199B375}" type="pres">
      <dgm:prSet presAssocID="{0A4437FA-7743-43A1-B0ED-3184659E5672}" presName="hierRoot4" presStyleCnt="0"/>
      <dgm:spPr/>
    </dgm:pt>
    <dgm:pt modelId="{9FAAAF71-2D15-4708-AF80-1F103D1AC7A1}" type="pres">
      <dgm:prSet presAssocID="{0A4437FA-7743-43A1-B0ED-3184659E5672}" presName="composite4" presStyleCnt="0"/>
      <dgm:spPr/>
    </dgm:pt>
    <dgm:pt modelId="{6EA6A8E8-D280-4CEB-A274-8E7741C64087}" type="pres">
      <dgm:prSet presAssocID="{0A4437FA-7743-43A1-B0ED-3184659E5672}" presName="background4" presStyleLbl="node4" presStyleIdx="23" presStyleCnt="27"/>
      <dgm:spPr/>
    </dgm:pt>
    <dgm:pt modelId="{F69AFCFA-B48A-4E52-A4BF-FFEB166A1D53}" type="pres">
      <dgm:prSet presAssocID="{0A4437FA-7743-43A1-B0ED-3184659E5672}" presName="text4" presStyleLbl="fgAcc4" presStyleIdx="23" presStyleCnt="27">
        <dgm:presLayoutVars>
          <dgm:chPref val="3"/>
        </dgm:presLayoutVars>
      </dgm:prSet>
      <dgm:spPr/>
      <dgm:t>
        <a:bodyPr/>
        <a:lstStyle/>
        <a:p>
          <a:endParaRPr lang="bg-BG"/>
        </a:p>
      </dgm:t>
    </dgm:pt>
    <dgm:pt modelId="{2449F165-0608-45F5-88AA-4FFAB0F239C7}" type="pres">
      <dgm:prSet presAssocID="{0A4437FA-7743-43A1-B0ED-3184659E5672}" presName="hierChild5" presStyleCnt="0"/>
      <dgm:spPr/>
    </dgm:pt>
    <dgm:pt modelId="{38379577-6860-40B6-9C40-EDEB7275A67D}" type="pres">
      <dgm:prSet presAssocID="{37EE1BCC-FE70-49BC-9712-47116B7FBB92}" presName="Name23" presStyleLbl="parChTrans1D4" presStyleIdx="24" presStyleCnt="27"/>
      <dgm:spPr>
        <a:custGeom>
          <a:avLst/>
          <a:gdLst/>
          <a:ahLst/>
          <a:cxnLst/>
          <a:rect l="0" t="0" r="0" b="0"/>
          <a:pathLst>
            <a:path>
              <a:moveTo>
                <a:pt x="0" y="0"/>
              </a:moveTo>
              <a:lnTo>
                <a:pt x="0" y="87804"/>
              </a:lnTo>
              <a:lnTo>
                <a:pt x="1082947" y="87804"/>
              </a:lnTo>
              <a:lnTo>
                <a:pt x="1082947" y="128846"/>
              </a:lnTo>
            </a:path>
          </a:pathLst>
        </a:custGeom>
      </dgm:spPr>
      <dgm:t>
        <a:bodyPr/>
        <a:lstStyle/>
        <a:p>
          <a:endParaRPr lang="bg-BG"/>
        </a:p>
      </dgm:t>
    </dgm:pt>
    <dgm:pt modelId="{452AB24A-C5FB-4387-99B9-DFD0E3634317}" type="pres">
      <dgm:prSet presAssocID="{E2730F02-207F-41FE-8A59-B3B374D6864C}" presName="hierRoot4" presStyleCnt="0"/>
      <dgm:spPr/>
    </dgm:pt>
    <dgm:pt modelId="{350C476F-AD2D-4A8E-AA68-F806A3A10C88}" type="pres">
      <dgm:prSet presAssocID="{E2730F02-207F-41FE-8A59-B3B374D6864C}" presName="composite4" presStyleCnt="0"/>
      <dgm:spPr/>
    </dgm:pt>
    <dgm:pt modelId="{438103B2-7959-4A7D-BD43-0B7CE4A4F857}" type="pres">
      <dgm:prSet presAssocID="{E2730F02-207F-41FE-8A59-B3B374D6864C}" presName="background4" presStyleLbl="node4" presStyleIdx="24" presStyleCnt="27"/>
      <dgm:spPr>
        <a:xfrm>
          <a:off x="3850760"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278527A-8C19-46FB-8A26-9B98A1727188}" type="pres">
      <dgm:prSet presAssocID="{E2730F02-207F-41FE-8A59-B3B374D6864C}" presName="text4" presStyleLbl="fgAcc4" presStyleIdx="24" presStyleCnt="27">
        <dgm:presLayoutVars>
          <dgm:chPref val="3"/>
        </dgm:presLayoutVars>
      </dgm:prSet>
      <dgm:spPr>
        <a:prstGeom prst="roundRect">
          <a:avLst>
            <a:gd name="adj" fmla="val 10000"/>
          </a:avLst>
        </a:prstGeom>
      </dgm:spPr>
      <dgm:t>
        <a:bodyPr/>
        <a:lstStyle/>
        <a:p>
          <a:endParaRPr lang="bg-BG"/>
        </a:p>
      </dgm:t>
    </dgm:pt>
    <dgm:pt modelId="{02AB72B4-3A8D-4B4D-A78E-3412545D27EF}" type="pres">
      <dgm:prSet presAssocID="{E2730F02-207F-41FE-8A59-B3B374D6864C}" presName="hierChild5" presStyleCnt="0"/>
      <dgm:spPr/>
    </dgm:pt>
    <dgm:pt modelId="{15AAC500-18E8-4A94-B0CE-E7BEE702F459}" type="pres">
      <dgm:prSet presAssocID="{128D72B8-B6AC-44EA-A320-DB4ECE1073C9}" presName="Name23" presStyleLbl="parChTrans1D4" presStyleIdx="25" presStyleCnt="27"/>
      <dgm:spPr>
        <a:custGeom>
          <a:avLst/>
          <a:gdLst/>
          <a:ahLst/>
          <a:cxnLst/>
          <a:rect l="0" t="0" r="0" b="0"/>
          <a:pathLst>
            <a:path>
              <a:moveTo>
                <a:pt x="45720" y="0"/>
              </a:moveTo>
              <a:lnTo>
                <a:pt x="45720" y="128846"/>
              </a:lnTo>
            </a:path>
          </a:pathLst>
        </a:custGeom>
      </dgm:spPr>
      <dgm:t>
        <a:bodyPr/>
        <a:lstStyle/>
        <a:p>
          <a:endParaRPr lang="bg-BG"/>
        </a:p>
      </dgm:t>
    </dgm:pt>
    <dgm:pt modelId="{EA634325-1E71-4B92-A314-7479273B4C97}" type="pres">
      <dgm:prSet presAssocID="{4A5D6905-DC50-4895-B5A6-1844E3A221FD}" presName="hierRoot4" presStyleCnt="0"/>
      <dgm:spPr/>
    </dgm:pt>
    <dgm:pt modelId="{F3B1DBED-0020-4F86-A8AE-571400B00E7A}" type="pres">
      <dgm:prSet presAssocID="{4A5D6905-DC50-4895-B5A6-1844E3A221FD}" presName="composite4" presStyleCnt="0"/>
      <dgm:spPr/>
    </dgm:pt>
    <dgm:pt modelId="{4A62723F-B28A-40B8-BA65-6599ECBC184E}" type="pres">
      <dgm:prSet presAssocID="{4A5D6905-DC50-4895-B5A6-1844E3A221FD}" presName="background4" presStyleLbl="node4" presStyleIdx="25" presStyleCnt="27"/>
      <dgm:spPr>
        <a:xfrm>
          <a:off x="3850760"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1004C5C-CC24-455A-9806-5A66EC722DF1}" type="pres">
      <dgm:prSet presAssocID="{4A5D6905-DC50-4895-B5A6-1844E3A221FD}" presName="text4" presStyleLbl="fgAcc4" presStyleIdx="25" presStyleCnt="27">
        <dgm:presLayoutVars>
          <dgm:chPref val="3"/>
        </dgm:presLayoutVars>
      </dgm:prSet>
      <dgm:spPr>
        <a:prstGeom prst="roundRect">
          <a:avLst>
            <a:gd name="adj" fmla="val 10000"/>
          </a:avLst>
        </a:prstGeom>
      </dgm:spPr>
      <dgm:t>
        <a:bodyPr/>
        <a:lstStyle/>
        <a:p>
          <a:endParaRPr lang="bg-BG"/>
        </a:p>
      </dgm:t>
    </dgm:pt>
    <dgm:pt modelId="{C1AAFF82-4714-4EBC-8A15-A5129FD770C0}" type="pres">
      <dgm:prSet presAssocID="{4A5D6905-DC50-4895-B5A6-1844E3A221FD}" presName="hierChild5" presStyleCnt="0"/>
      <dgm:spPr/>
    </dgm:pt>
    <dgm:pt modelId="{3E3878A9-DF44-419A-8773-7393357787E7}" type="pres">
      <dgm:prSet presAssocID="{BFDC4984-DAF2-441D-886A-ACE106E165BC}" presName="Name23" presStyleLbl="parChTrans1D4" presStyleIdx="26" presStyleCnt="27"/>
      <dgm:spPr>
        <a:custGeom>
          <a:avLst/>
          <a:gdLst/>
          <a:ahLst/>
          <a:cxnLst/>
          <a:rect l="0" t="0" r="0" b="0"/>
          <a:pathLst>
            <a:path>
              <a:moveTo>
                <a:pt x="45720" y="0"/>
              </a:moveTo>
              <a:lnTo>
                <a:pt x="45720" y="128846"/>
              </a:lnTo>
            </a:path>
          </a:pathLst>
        </a:custGeom>
      </dgm:spPr>
      <dgm:t>
        <a:bodyPr/>
        <a:lstStyle/>
        <a:p>
          <a:endParaRPr lang="bg-BG"/>
        </a:p>
      </dgm:t>
    </dgm:pt>
    <dgm:pt modelId="{692337DD-5DE2-4358-AA99-608753046320}" type="pres">
      <dgm:prSet presAssocID="{7E64E69E-1E4D-4281-A875-3963DD102C30}" presName="hierRoot4" presStyleCnt="0"/>
      <dgm:spPr/>
    </dgm:pt>
    <dgm:pt modelId="{5CB753F5-F7E8-4CAF-B0B8-862C7E0356DB}" type="pres">
      <dgm:prSet presAssocID="{7E64E69E-1E4D-4281-A875-3963DD102C30}" presName="composite4" presStyleCnt="0"/>
      <dgm:spPr/>
    </dgm:pt>
    <dgm:pt modelId="{B7C98B88-2ABF-4C34-A184-4769E63AAAC4}" type="pres">
      <dgm:prSet presAssocID="{7E64E69E-1E4D-4281-A875-3963DD102C30}" presName="background4" presStyleLbl="node4" presStyleIdx="26" presStyleCnt="27"/>
      <dgm:spPr>
        <a:xfrm>
          <a:off x="3850760"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F0ECC13-ED21-44CE-BC3F-93D346ED373A}" type="pres">
      <dgm:prSet presAssocID="{7E64E69E-1E4D-4281-A875-3963DD102C30}" presName="text4" presStyleLbl="fgAcc4" presStyleIdx="26" presStyleCnt="27">
        <dgm:presLayoutVars>
          <dgm:chPref val="3"/>
        </dgm:presLayoutVars>
      </dgm:prSet>
      <dgm:spPr>
        <a:prstGeom prst="roundRect">
          <a:avLst>
            <a:gd name="adj" fmla="val 10000"/>
          </a:avLst>
        </a:prstGeom>
      </dgm:spPr>
      <dgm:t>
        <a:bodyPr/>
        <a:lstStyle/>
        <a:p>
          <a:endParaRPr lang="bg-BG"/>
        </a:p>
      </dgm:t>
    </dgm:pt>
    <dgm:pt modelId="{1E35ACFC-1F62-4366-A17A-7B2527C4054A}" type="pres">
      <dgm:prSet presAssocID="{7E64E69E-1E4D-4281-A875-3963DD102C30}" presName="hierChild5" presStyleCnt="0"/>
      <dgm:spPr/>
    </dgm:pt>
  </dgm:ptLst>
  <dgm:cxnLst>
    <dgm:cxn modelId="{A72E358E-2A65-4881-84AB-83E2A2E37789}" type="presOf" srcId="{82DC8454-48F5-4D9D-A188-450FFFAAE417}" destId="{802FF58A-C215-45B2-A73F-EC839355FFC6}" srcOrd="0" destOrd="0" presId="urn:microsoft.com/office/officeart/2005/8/layout/hierarchy1"/>
    <dgm:cxn modelId="{0C2E64F9-1F37-4AE4-83DA-87D5DD64F4AD}" type="presOf" srcId="{DFFB1880-B41A-45A7-B570-6C380DA69E42}" destId="{D8552421-6665-4142-9216-FE6033D7C88C}" srcOrd="0" destOrd="0" presId="urn:microsoft.com/office/officeart/2005/8/layout/hierarchy1"/>
    <dgm:cxn modelId="{EE22B190-30CE-4EED-9DEB-FD551744D286}" type="presOf" srcId="{4E136B8E-1D48-4F14-91F2-732708B276C1}" destId="{59EEDFD0-66BE-4A25-8F4D-A0C2B7E3F111}" srcOrd="0" destOrd="0" presId="urn:microsoft.com/office/officeart/2005/8/layout/hierarchy1"/>
    <dgm:cxn modelId="{5D8B969B-2E53-4677-9216-0BBFCF9A7D5A}" type="presOf" srcId="{EC26D238-2D9B-4998-B9BC-CF58180F74AF}" destId="{05B73C5B-2820-45CF-9575-AE8EDDADC914}" srcOrd="0" destOrd="0" presId="urn:microsoft.com/office/officeart/2005/8/layout/hierarchy1"/>
    <dgm:cxn modelId="{04A9632A-74F0-4AC9-90D8-446625FCC278}" srcId="{F9F8D59D-1D40-4C4D-80A9-06F17166F732}" destId="{77BA5748-2490-411B-9FD5-14699AABE8BA}" srcOrd="0" destOrd="0" parTransId="{5A7FE2D8-1FC5-4B95-A8D2-DC386C3E86ED}" sibTransId="{C0EB4DFD-A8ED-4262-803B-9B9ACD925C16}"/>
    <dgm:cxn modelId="{9A55FD62-54CB-47EB-AC45-F30359DB34C3}" type="presOf" srcId="{5A7FE2D8-1FC5-4B95-A8D2-DC386C3E86ED}" destId="{868E06CC-66E0-42BD-B2E9-A2CEA56091B2}" srcOrd="0" destOrd="0" presId="urn:microsoft.com/office/officeart/2005/8/layout/hierarchy1"/>
    <dgm:cxn modelId="{488A3552-12AF-48D9-9CDC-682A54082BC8}" srcId="{77BA5748-2490-411B-9FD5-14699AABE8BA}" destId="{C06C3127-45D4-4848-8CD9-DCF71121798E}" srcOrd="0" destOrd="0" parTransId="{62751441-1E71-4059-BF0C-6934AB981A82}" sibTransId="{E8F452E9-EB7D-47D1-8874-536470C515D8}"/>
    <dgm:cxn modelId="{D459F887-4295-4472-991B-AB39A3CA0E5D}" type="presOf" srcId="{76CC8B1B-BCE4-4BDC-BED2-3E3674440065}" destId="{C20E8214-16BF-4DB5-A744-3E292AF8CCD9}" srcOrd="0" destOrd="0" presId="urn:microsoft.com/office/officeart/2005/8/layout/hierarchy1"/>
    <dgm:cxn modelId="{145241AC-9C7D-4706-B88F-BB3BEF7FFF99}" srcId="{0AC2C509-106A-4530-AC79-6DE6F4506C38}" destId="{EC26D238-2D9B-4998-B9BC-CF58180F74AF}" srcOrd="0" destOrd="0" parTransId="{751FDBE6-B15B-4B0D-B8C8-1FB7DA83C3AA}" sibTransId="{1006A222-5B4A-4BAC-819D-D7195DD7212E}"/>
    <dgm:cxn modelId="{843760CC-A607-431F-B78C-2CC0858DB825}" type="presOf" srcId="{751FDBE6-B15B-4B0D-B8C8-1FB7DA83C3AA}" destId="{097BB1B6-4BC2-49A2-95EA-47DD2FE1DF1C}" srcOrd="0" destOrd="0" presId="urn:microsoft.com/office/officeart/2005/8/layout/hierarchy1"/>
    <dgm:cxn modelId="{4E1A7CDA-4630-4582-B7C9-A43EA7948E1C}" type="presOf" srcId="{4A5D6905-DC50-4895-B5A6-1844E3A221FD}" destId="{C1004C5C-CC24-455A-9806-5A66EC722DF1}" srcOrd="0" destOrd="0" presId="urn:microsoft.com/office/officeart/2005/8/layout/hierarchy1"/>
    <dgm:cxn modelId="{0577690C-EBFE-4277-8DAB-577E74C987FF}" type="presOf" srcId="{B869DE37-84B4-4417-A06D-4993A6361F9E}" destId="{B0B515BA-CB0F-4387-8FEF-2BF6770ECE4A}" srcOrd="0" destOrd="0" presId="urn:microsoft.com/office/officeart/2005/8/layout/hierarchy1"/>
    <dgm:cxn modelId="{62F02502-F487-414A-8936-D08F082A2E62}" type="presOf" srcId="{3E3BDDE7-4547-472D-9406-29E96E90D709}" destId="{6E31665D-A57A-41D0-950C-FDDAD08BE20F}" srcOrd="0" destOrd="0" presId="urn:microsoft.com/office/officeart/2005/8/layout/hierarchy1"/>
    <dgm:cxn modelId="{FB433209-B074-46E5-B55E-D47F7C10976D}" type="presOf" srcId="{DA814B5F-3BF2-49E5-85F5-8D7BF98DFA95}" destId="{D2F3F0FF-1654-4A93-BA0F-F936C33E68AB}" srcOrd="0" destOrd="0" presId="urn:microsoft.com/office/officeart/2005/8/layout/hierarchy1"/>
    <dgm:cxn modelId="{9C7491AC-072F-425D-9D95-DAE7EC753121}" srcId="{062A7FDC-E6A4-42E2-88B8-DD9AD376F811}" destId="{142EA183-69D4-47AB-AC4C-363450A33C62}" srcOrd="0" destOrd="0" parTransId="{CC38DF02-97F4-4E14-8DDF-4AF447D13684}" sibTransId="{5AC8D8D2-55F7-4E4F-9FAD-66A9B44DF189}"/>
    <dgm:cxn modelId="{B9A833CF-243D-43C6-9513-89459E96165E}" type="presOf" srcId="{66E87FDE-1493-4C3E-9C01-76A85CDA50B2}" destId="{17A1D819-CC7A-4CA1-93A4-3A564C1D2ADD}" srcOrd="0" destOrd="0" presId="urn:microsoft.com/office/officeart/2005/8/layout/hierarchy1"/>
    <dgm:cxn modelId="{A7271541-844A-44F0-BBBB-A7673E0FF053}" type="presOf" srcId="{19C5D75C-F251-4E60-A290-041A788F72E2}" destId="{6C9BBF76-3EF7-4E52-9F60-CBE7B3EB43C1}" srcOrd="0" destOrd="0" presId="urn:microsoft.com/office/officeart/2005/8/layout/hierarchy1"/>
    <dgm:cxn modelId="{E6249884-D67A-48BB-B48E-511A6663031F}" srcId="{8EC51A19-8C84-41C6-81FB-7BCE06D4C628}" destId="{C1F880B8-F5EC-4C45-816C-5768C722C717}" srcOrd="0" destOrd="0" parTransId="{18F91B56-A5BD-4337-8E5A-EC5930059D74}" sibTransId="{6A5F1ABA-160C-4359-A5D4-B2599271848F}"/>
    <dgm:cxn modelId="{FFA8A505-FD40-464E-AE64-5683059E4922}" type="presOf" srcId="{213B0A94-6833-4302-B8FC-13BC1315A67E}" destId="{BCA70E36-F751-488C-A2F4-5B8CBD405620}" srcOrd="0" destOrd="0" presId="urn:microsoft.com/office/officeart/2005/8/layout/hierarchy1"/>
    <dgm:cxn modelId="{1CD81E5C-748B-48D6-9447-A97387CC967F}" srcId="{C1F880B8-F5EC-4C45-816C-5768C722C717}" destId="{01B5EA39-9220-464C-83CF-7E37B57D4A7D}" srcOrd="0" destOrd="0" parTransId="{236104EF-E5BF-4E86-A54F-73E11C1E5B1E}" sibTransId="{F0C6DFEB-E824-4E7D-9BE5-42C1D90641C8}"/>
    <dgm:cxn modelId="{A9D214C6-E941-4E24-872B-D6843A24FC6A}" srcId="{DFFB1880-B41A-45A7-B570-6C380DA69E42}" destId="{E2730F02-207F-41FE-8A59-B3B374D6864C}" srcOrd="4" destOrd="0" parTransId="{37EE1BCC-FE70-49BC-9712-47116B7FBB92}" sibTransId="{F64EFB73-7AF5-421D-9946-DCBAC11F5699}"/>
    <dgm:cxn modelId="{4671E6DB-EB4F-4191-A032-E7D19D4CCFD7}" type="presOf" srcId="{77BA5748-2490-411B-9FD5-14699AABE8BA}" destId="{ED9B925C-8898-4CFA-A1ED-EF046DEAE673}" srcOrd="0" destOrd="0" presId="urn:microsoft.com/office/officeart/2005/8/layout/hierarchy1"/>
    <dgm:cxn modelId="{B3A482E6-3E1D-47DA-B7D5-7439D14D5620}" type="presOf" srcId="{236104EF-E5BF-4E86-A54F-73E11C1E5B1E}" destId="{DA40352E-30C1-43E6-8F31-CD40ABB3BF9E}" srcOrd="0" destOrd="0" presId="urn:microsoft.com/office/officeart/2005/8/layout/hierarchy1"/>
    <dgm:cxn modelId="{5931F10C-4B29-4383-9149-EFA23CBD6472}" type="presOf" srcId="{128D72B8-B6AC-44EA-A320-DB4ECE1073C9}" destId="{15AAC500-18E8-4A94-B0CE-E7BEE702F459}" srcOrd="0" destOrd="0" presId="urn:microsoft.com/office/officeart/2005/8/layout/hierarchy1"/>
    <dgm:cxn modelId="{8AB79B26-0803-4661-BCE3-757FCD419D51}" srcId="{19C5D75C-F251-4E60-A290-041A788F72E2}" destId="{66E87FDE-1493-4C3E-9C01-76A85CDA50B2}" srcOrd="0" destOrd="0" parTransId="{4E136B8E-1D48-4F14-91F2-732708B276C1}" sibTransId="{5E4DE6A6-3DE8-4D49-863C-AFD9120ED4B7}"/>
    <dgm:cxn modelId="{D2D48490-6355-4588-B0B1-EBDF4662E846}" type="presOf" srcId="{2891E6EE-3405-4C81-AFE6-16FC7F738BC7}" destId="{331BD104-5FD9-43DA-A53A-A0C866D7B298}" srcOrd="0" destOrd="0" presId="urn:microsoft.com/office/officeart/2005/8/layout/hierarchy1"/>
    <dgm:cxn modelId="{7200E4C6-0466-4EAE-8B1F-C979BA23EE98}" srcId="{DFFB1880-B41A-45A7-B570-6C380DA69E42}" destId="{4406E2C8-9B5A-49E8-A9BB-8D07A66A26ED}" srcOrd="1" destOrd="0" parTransId="{F5DC5298-2046-4C94-B6F4-16107325FB82}" sibTransId="{CC9ECEB2-99A4-4BBC-B29B-3E1E1DAA771C}"/>
    <dgm:cxn modelId="{CC8675F4-3041-4ACA-96A6-A16AAA63E760}" srcId="{142EA183-69D4-47AB-AC4C-363450A33C62}" destId="{36EDB950-D5A4-4CA8-B298-9899CB599713}" srcOrd="0" destOrd="0" parTransId="{82DC8454-48F5-4D9D-A188-450FFFAAE417}" sibTransId="{5D3C27D9-DB74-4D9F-BA0B-EEA1B94D1306}"/>
    <dgm:cxn modelId="{A99CF40D-F42B-46F9-8D09-68DF64F4340B}" type="presOf" srcId="{8EC51A19-8C84-41C6-81FB-7BCE06D4C628}" destId="{387294BD-9F6C-4BF3-B20C-A0E26C9A329A}" srcOrd="0" destOrd="0" presId="urn:microsoft.com/office/officeart/2005/8/layout/hierarchy1"/>
    <dgm:cxn modelId="{2D71D8EA-63C9-44B5-BC1E-D0FED4FACF25}" srcId="{862FCA52-6061-494F-A06A-C7A11A8C34D9}" destId="{213B0A94-6833-4302-B8FC-13BC1315A67E}" srcOrd="0" destOrd="0" parTransId="{DA814B5F-3BF2-49E5-85F5-8D7BF98DFA95}" sibTransId="{7A1CD492-18D5-4548-A6B9-BACE1CB741A2}"/>
    <dgm:cxn modelId="{1849099C-1549-40C2-B91A-D7645BA8E5D6}" srcId="{DC85540F-AEC6-416D-A630-D916B30E4ED8}" destId="{6527FA2F-C75F-4B80-9AAF-1BBA32030E72}" srcOrd="0" destOrd="0" parTransId="{7966D145-722B-43BB-8AC5-AB2D92941B51}" sibTransId="{2919167E-76DA-4430-824C-2047549F7715}"/>
    <dgm:cxn modelId="{19399A79-0079-459C-964F-48713AF9DC35}" srcId="{6527FA2F-C75F-4B80-9AAF-1BBA32030E72}" destId="{BCC6EB1F-0152-4843-A5ED-38924ACBCD47}" srcOrd="0" destOrd="0" parTransId="{466CCB66-E283-45B7-B521-74AB6BCE2AD4}" sibTransId="{CCBDA00F-0C63-49BF-B037-E99A34D6D3DC}"/>
    <dgm:cxn modelId="{C5037695-9AB1-4715-87B7-391CDD6A1D8D}" srcId="{DFFB1880-B41A-45A7-B570-6C380DA69E42}" destId="{0545F45C-3ED3-4B2B-9E7C-1CCDFC15CA05}" srcOrd="2" destOrd="0" parTransId="{B869DE37-84B4-4417-A06D-4993A6361F9E}" sibTransId="{DE022333-C7AB-4F7C-A361-595C85479CAB}"/>
    <dgm:cxn modelId="{326E399B-07C9-4974-8CB6-29122408F773}" type="presOf" srcId="{28974A62-2240-457A-B7C9-1B5DBD8BE934}" destId="{D8FE5447-4254-4D21-AD92-AC0821DFD951}" srcOrd="0" destOrd="0" presId="urn:microsoft.com/office/officeart/2005/8/layout/hierarchy1"/>
    <dgm:cxn modelId="{2D9AB005-8003-4BA1-AE86-F08B476848A6}" type="presOf" srcId="{E2730F02-207F-41FE-8A59-B3B374D6864C}" destId="{5278527A-8C19-46FB-8A26-9B98A1727188}" srcOrd="0" destOrd="0" presId="urn:microsoft.com/office/officeart/2005/8/layout/hierarchy1"/>
    <dgm:cxn modelId="{BC531396-0E99-4EC1-ABD8-7D6DC3C5E243}" type="presOf" srcId="{BCC6EB1F-0152-4843-A5ED-38924ACBCD47}" destId="{DE375354-16B0-4ED0-BD2C-030055D9345D}" srcOrd="0" destOrd="0" presId="urn:microsoft.com/office/officeart/2005/8/layout/hierarchy1"/>
    <dgm:cxn modelId="{B45A1892-2E9F-4072-AC8A-AC8A37004C57}" type="presOf" srcId="{B05A1619-1E29-48E9-A586-3AF14808DB71}" destId="{F2225F89-AB83-4E77-AEA0-C700366D7C6B}" srcOrd="0" destOrd="0" presId="urn:microsoft.com/office/officeart/2005/8/layout/hierarchy1"/>
    <dgm:cxn modelId="{2FC01D00-73F1-42FA-90B5-FEC1678906E8}" type="presOf" srcId="{062A7FDC-E6A4-42E2-88B8-DD9AD376F811}" destId="{0EB5547E-C8F2-45E1-85B3-F7313FBF5F52}" srcOrd="0" destOrd="0" presId="urn:microsoft.com/office/officeart/2005/8/layout/hierarchy1"/>
    <dgm:cxn modelId="{33E8DB8B-C881-4E3D-9C04-250B915C7054}" type="presOf" srcId="{01B5EA39-9220-464C-83CF-7E37B57D4A7D}" destId="{29BBDFBF-0B4E-456A-BEE8-EF99AAD4DB27}" srcOrd="0" destOrd="0" presId="urn:microsoft.com/office/officeart/2005/8/layout/hierarchy1"/>
    <dgm:cxn modelId="{D768CFBC-33A8-4DDB-9028-036D61B151B0}" type="presOf" srcId="{099B5CA3-CCE5-4D60-B5F6-C0F4503167C1}" destId="{649E7DDF-6F54-48FE-B28F-35D9C271902E}" srcOrd="0" destOrd="0" presId="urn:microsoft.com/office/officeart/2005/8/layout/hierarchy1"/>
    <dgm:cxn modelId="{2F1ED99A-FF72-4A84-BE43-FD5419C9B6E7}" srcId="{C06C3127-45D4-4848-8CD9-DCF71121798E}" destId="{C030B933-A8EF-4FCB-80CD-7022520F3AC5}" srcOrd="0" destOrd="0" parTransId="{3E3BDDE7-4547-472D-9406-29E96E90D709}" sibTransId="{C99B1D19-4B19-4422-BD2E-682839250B36}"/>
    <dgm:cxn modelId="{5EC1B5D5-6945-4913-A939-80AD99663006}" type="presOf" srcId="{4406E2C8-9B5A-49E8-A9BB-8D07A66A26ED}" destId="{B91B1BEE-7340-4554-BEC3-6AE9C1B8E02B}" srcOrd="0" destOrd="0" presId="urn:microsoft.com/office/officeart/2005/8/layout/hierarchy1"/>
    <dgm:cxn modelId="{713FC58E-24FB-46AC-A039-9E547794B603}" type="presOf" srcId="{0545F45C-3ED3-4B2B-9E7C-1CCDFC15CA05}" destId="{4B6BDD22-FE84-4947-BAD5-1A0DA1E79F0C}" srcOrd="0" destOrd="0" presId="urn:microsoft.com/office/officeart/2005/8/layout/hierarchy1"/>
    <dgm:cxn modelId="{79614641-E71D-4A78-BB51-54C2DDDF1546}" srcId="{4406E2C8-9B5A-49E8-A9BB-8D07A66A26ED}" destId="{862FCA52-6061-494F-A06A-C7A11A8C34D9}" srcOrd="0" destOrd="0" parTransId="{AAE83324-A5B0-4EAA-9DC8-890C69F357A4}" sibTransId="{DDD5CB64-39BF-4E0E-A23C-AC6E7F993CFA}"/>
    <dgm:cxn modelId="{EFE4CDDC-CF4F-4988-9F0B-519AD2B73FF2}" srcId="{DFFB1880-B41A-45A7-B570-6C380DA69E42}" destId="{28974A62-2240-457A-B7C9-1B5DBD8BE934}" srcOrd="0" destOrd="0" parTransId="{B05A1619-1E29-48E9-A586-3AF14808DB71}" sibTransId="{6C29E60B-DA99-4AEF-8F90-AA8FEEDCC748}"/>
    <dgm:cxn modelId="{FC7CB98C-F223-4A6B-BC48-3B3C9FCC57E3}" type="presOf" srcId="{D8ECB9E3-5C3D-46D1-8A62-675937F54924}" destId="{6F57A9F8-95E5-4E9D-B62C-A50491FBFA61}" srcOrd="0" destOrd="0" presId="urn:microsoft.com/office/officeart/2005/8/layout/hierarchy1"/>
    <dgm:cxn modelId="{2733BE29-B2FE-4217-AA59-830A5240F1C4}" type="presOf" srcId="{7E64E69E-1E4D-4281-A875-3963DD102C30}" destId="{8F0ECC13-ED21-44CE-BC3F-93D346ED373A}" srcOrd="0" destOrd="0" presId="urn:microsoft.com/office/officeart/2005/8/layout/hierarchy1"/>
    <dgm:cxn modelId="{219BBE5B-B4CE-43CB-9B9E-5094C1CE552F}" type="presOf" srcId="{6527FA2F-C75F-4B80-9AAF-1BBA32030E72}" destId="{93588E8C-BEDD-4513-8EE3-56067DED6039}" srcOrd="0" destOrd="0" presId="urn:microsoft.com/office/officeart/2005/8/layout/hierarchy1"/>
    <dgm:cxn modelId="{271BCF2B-3105-402F-8569-F54B4293318C}" type="presOf" srcId="{AAE83324-A5B0-4EAA-9DC8-890C69F357A4}" destId="{29D003DB-A49C-45CE-A215-9D86A4BBC77F}" srcOrd="0" destOrd="0" presId="urn:microsoft.com/office/officeart/2005/8/layout/hierarchy1"/>
    <dgm:cxn modelId="{7BB5D984-CA19-4A80-BD91-395904BE068B}" srcId="{F9F8D59D-1D40-4C4D-80A9-06F17166F732}" destId="{DFFB1880-B41A-45A7-B570-6C380DA69E42}" srcOrd="1" destOrd="0" parTransId="{BB8E12E6-4CAB-40D7-AEC1-41650EDFE754}" sibTransId="{F7C8858C-C910-4DA0-AA65-987D30FE3C70}"/>
    <dgm:cxn modelId="{12766E98-6813-4A4F-BA98-DA14E9DFCF7E}" type="presOf" srcId="{C030B933-A8EF-4FCB-80CD-7022520F3AC5}" destId="{4EE370C0-1F6F-4ADD-8367-9AFD4AE6702D}" srcOrd="0" destOrd="0" presId="urn:microsoft.com/office/officeart/2005/8/layout/hierarchy1"/>
    <dgm:cxn modelId="{5AF7EA40-3C5D-466B-842D-D86111402596}" srcId="{66E87FDE-1493-4C3E-9C01-76A85CDA50B2}" destId="{CF461F7A-B3A9-4D14-8EBB-0CB473FCF530}" srcOrd="0" destOrd="0" parTransId="{98EA865E-0C75-45B1-AD3E-BCB13D409944}" sibTransId="{D7C1E143-26AB-4FBC-AD3C-2BFA26FDD509}"/>
    <dgm:cxn modelId="{8A4D69EC-0A56-4A8F-846E-0382087018E9}" srcId="{DFFB1880-B41A-45A7-B570-6C380DA69E42}" destId="{062A7FDC-E6A4-42E2-88B8-DD9AD376F811}" srcOrd="3" destOrd="0" parTransId="{099B5CA3-CCE5-4D60-B5F6-C0F4503167C1}" sibTransId="{2CD55385-8F4C-478F-BC09-EC2B126A19AA}"/>
    <dgm:cxn modelId="{5E323C01-9580-4C01-8004-B231F2526754}" srcId="{E2730F02-207F-41FE-8A59-B3B374D6864C}" destId="{4A5D6905-DC50-4895-B5A6-1844E3A221FD}" srcOrd="0" destOrd="0" parTransId="{128D72B8-B6AC-44EA-A320-DB4ECE1073C9}" sibTransId="{3D5B5B7E-47D0-453A-B069-A8E4608675A8}"/>
    <dgm:cxn modelId="{3E5AB485-E84D-467E-B5FD-936E63C5CBC7}" type="presOf" srcId="{37EE1BCC-FE70-49BC-9712-47116B7FBB92}" destId="{38379577-6860-40B6-9C40-EDEB7275A67D}" srcOrd="0" destOrd="0" presId="urn:microsoft.com/office/officeart/2005/8/layout/hierarchy1"/>
    <dgm:cxn modelId="{18DEBB81-173C-44E3-AEA3-146F4A00C706}" type="presOf" srcId="{862FCA52-6061-494F-A06A-C7A11A8C34D9}" destId="{345F6442-269F-49D8-B944-ABE82303D733}" srcOrd="0" destOrd="0" presId="urn:microsoft.com/office/officeart/2005/8/layout/hierarchy1"/>
    <dgm:cxn modelId="{FB8083C9-A072-4552-8369-6B1003697A11}" type="presOf" srcId="{C06C3127-45D4-4848-8CD9-DCF71121798E}" destId="{D2F09A34-F716-4D62-B416-DDF9A043B7D1}" srcOrd="0" destOrd="0" presId="urn:microsoft.com/office/officeart/2005/8/layout/hierarchy1"/>
    <dgm:cxn modelId="{3DF3B9B0-3822-474B-BF30-48D2F59C4F06}" type="presOf" srcId="{C1F880B8-F5EC-4C45-816C-5768C722C717}" destId="{7334B007-37F6-4036-9EE3-4DEC347A585F}" srcOrd="0" destOrd="0" presId="urn:microsoft.com/office/officeart/2005/8/layout/hierarchy1"/>
    <dgm:cxn modelId="{06FCB7A9-DD19-466E-87F9-17F0CE233ADF}" srcId="{0545F45C-3ED3-4B2B-9E7C-1CCDFC15CA05}" destId="{F1D2F45D-8B60-4CF3-9B97-0751026865D5}" srcOrd="0" destOrd="0" parTransId="{69671AE1-9D91-4AAD-A729-D3DCA0E123B8}" sibTransId="{3775C8BF-67A7-4B4F-AE80-7FB64EBFC3C6}"/>
    <dgm:cxn modelId="{45C24CC4-E40F-4CAB-B1FE-7A7C3EA26BE5}" type="presOf" srcId="{98EA865E-0C75-45B1-AD3E-BCB13D409944}" destId="{FDD4B83D-7BED-4132-82A0-3C70656E1580}" srcOrd="0" destOrd="0" presId="urn:microsoft.com/office/officeart/2005/8/layout/hierarchy1"/>
    <dgm:cxn modelId="{7D356B64-1FEA-4452-A2FB-1CB392B07D2A}" type="presOf" srcId="{C87F7939-3F2E-4EDB-A26D-26FA4611A6FB}" destId="{0B69C793-CECF-41E1-9995-3423EFC3D9B6}" srcOrd="0" destOrd="0" presId="urn:microsoft.com/office/officeart/2005/8/layout/hierarchy1"/>
    <dgm:cxn modelId="{D09F64B6-189B-49D5-99B6-C7A96790520D}" type="presOf" srcId="{0AC2C509-106A-4530-AC79-6DE6F4506C38}" destId="{CC73D5CB-A743-471D-87A2-D4FD308E7667}" srcOrd="0" destOrd="0" presId="urn:microsoft.com/office/officeart/2005/8/layout/hierarchy1"/>
    <dgm:cxn modelId="{EAD07D05-22F6-4289-8F7D-DB7969B12744}" type="presOf" srcId="{F5DC5298-2046-4C94-B6F4-16107325FB82}" destId="{A19AF4EE-CE3D-449B-9843-F31FD8F226C6}" srcOrd="0" destOrd="0" presId="urn:microsoft.com/office/officeart/2005/8/layout/hierarchy1"/>
    <dgm:cxn modelId="{B1C87B49-D511-4696-9C89-8B468F51538F}" type="presOf" srcId="{F1D2F45D-8B60-4CF3-9B97-0751026865D5}" destId="{A180DF7F-864E-4ED8-B8D0-06FCCDD26542}" srcOrd="0" destOrd="0" presId="urn:microsoft.com/office/officeart/2005/8/layout/hierarchy1"/>
    <dgm:cxn modelId="{29362568-3F31-4D9A-B551-56F5E525356C}" type="presOf" srcId="{7966D145-722B-43BB-8AC5-AB2D92941B51}" destId="{AC7CB3C5-9262-44E3-9CEC-6347FE16C08C}" srcOrd="0" destOrd="0" presId="urn:microsoft.com/office/officeart/2005/8/layout/hierarchy1"/>
    <dgm:cxn modelId="{F55863D1-2EB9-4DA8-A531-47EC82FA7711}" type="presOf" srcId="{830EC003-635F-4E23-B03F-8C16423F4BDA}" destId="{09FBE7BF-59B1-47C9-A57E-9221130E8E9B}" srcOrd="0" destOrd="0" presId="urn:microsoft.com/office/officeart/2005/8/layout/hierarchy1"/>
    <dgm:cxn modelId="{0EB74D82-E7E7-43DE-BF8D-0C76EDD4DB66}" type="presOf" srcId="{62751441-1E71-4059-BF0C-6934AB981A82}" destId="{EFA8C2D0-E46F-46AB-82DB-7686F2887E0E}" srcOrd="0" destOrd="0" presId="urn:microsoft.com/office/officeart/2005/8/layout/hierarchy1"/>
    <dgm:cxn modelId="{205AFDAD-8C18-45AD-A2AF-FEF1F24B33C1}" type="presOf" srcId="{A884D406-6A9D-4876-B324-843A2EFE336E}" destId="{CAF48118-3BFF-4D6D-BE7F-6089BFA02D33}" srcOrd="0" destOrd="0" presId="urn:microsoft.com/office/officeart/2005/8/layout/hierarchy1"/>
    <dgm:cxn modelId="{297BCB4E-B193-4A7E-8C8B-D14CB68ABE2E}" srcId="{36EDB950-D5A4-4CA8-B298-9899CB599713}" destId="{2891E6EE-3405-4C81-AFE6-16FC7F738BC7}" srcOrd="0" destOrd="0" parTransId="{DC043913-F537-46CD-9EEA-0D9DE7E11603}" sibTransId="{161AE3D1-6FA5-44C2-887E-2AEEB336CF12}"/>
    <dgm:cxn modelId="{E5AEA0F9-0B1B-4AC3-B5CF-ED4218BAFDE6}" type="presOf" srcId="{DC85540F-AEC6-416D-A630-D916B30E4ED8}" destId="{4093B290-D70B-46E5-9BD6-CADA93D74A71}" srcOrd="0" destOrd="0" presId="urn:microsoft.com/office/officeart/2005/8/layout/hierarchy1"/>
    <dgm:cxn modelId="{B68E209C-DF8B-4DAA-BD45-287368787821}" srcId="{28974A62-2240-457A-B7C9-1B5DBD8BE934}" destId="{0AC2C509-106A-4530-AC79-6DE6F4506C38}" srcOrd="0" destOrd="0" parTransId="{E0AFEB0B-D7D8-4810-A8C1-1C23EFF9047B}" sibTransId="{30EE0DB0-AD0A-4EBD-8C99-0957A11A47F1}"/>
    <dgm:cxn modelId="{334ED60A-EE9F-41BD-998A-7F5CED935704}" type="presOf" srcId="{69671AE1-9D91-4AAD-A729-D3DCA0E123B8}" destId="{11E3B674-6B22-402A-8D4C-CBAF1C0F443F}" srcOrd="0" destOrd="0" presId="urn:microsoft.com/office/officeart/2005/8/layout/hierarchy1"/>
    <dgm:cxn modelId="{FD726770-3038-4EB5-A850-423E528371B5}" type="presOf" srcId="{39FEF492-04CC-47C0-95A6-6014F9E29A4E}" destId="{DC0BD3E4-96A8-4EE0-84D0-0612675B984D}" srcOrd="0" destOrd="0" presId="urn:microsoft.com/office/officeart/2005/8/layout/hierarchy1"/>
    <dgm:cxn modelId="{204CDFE0-BA17-439D-A6C7-648A9DD699D9}" type="presOf" srcId="{E0AFEB0B-D7D8-4810-A8C1-1C23EFF9047B}" destId="{07BCB163-C0A7-4D87-B4DC-B235ECDAF02D}" srcOrd="0" destOrd="0" presId="urn:microsoft.com/office/officeart/2005/8/layout/hierarchy1"/>
    <dgm:cxn modelId="{D2A06442-1BF2-4897-9F9F-FE42D8C803C6}" type="presOf" srcId="{CF461F7A-B3A9-4D14-8EBB-0CB473FCF530}" destId="{A1E6071F-96A6-4CE7-BED0-7DDD4D867954}" srcOrd="0" destOrd="0" presId="urn:microsoft.com/office/officeart/2005/8/layout/hierarchy1"/>
    <dgm:cxn modelId="{ABB2BC7C-1004-4288-8F2D-30C15D69C537}" srcId="{830EC003-635F-4E23-B03F-8C16423F4BDA}" destId="{F9F8D59D-1D40-4C4D-80A9-06F17166F732}" srcOrd="0" destOrd="0" parTransId="{D8ECB9E3-5C3D-46D1-8A62-675937F54924}" sibTransId="{678EB494-074D-4F72-9041-D5893C89FEB2}"/>
    <dgm:cxn modelId="{C58D222E-E369-4CDC-912E-34B144F15921}" type="presOf" srcId="{BB8E12E6-4CAB-40D7-AEC1-41650EDFE754}" destId="{8056EF50-B111-4F1F-802E-6E7CA45A8BAC}" srcOrd="0" destOrd="0" presId="urn:microsoft.com/office/officeart/2005/8/layout/hierarchy1"/>
    <dgm:cxn modelId="{D786CED6-D4A8-4A4B-AD2F-F69087DF7564}" type="presOf" srcId="{CC38DF02-97F4-4E14-8DDF-4AF447D13684}" destId="{99934D54-BC25-4B52-8182-EF59C2CE0630}" srcOrd="0" destOrd="0" presId="urn:microsoft.com/office/officeart/2005/8/layout/hierarchy1"/>
    <dgm:cxn modelId="{7F311B73-AB87-48C1-8EBC-9049B788EDB7}" type="presOf" srcId="{F9F8D59D-1D40-4C4D-80A9-06F17166F732}" destId="{AF942E35-5CFB-4288-9E53-CDCEED27DC8E}" srcOrd="0" destOrd="0" presId="urn:microsoft.com/office/officeart/2005/8/layout/hierarchy1"/>
    <dgm:cxn modelId="{59AA4E7D-3B07-4305-B61B-16357780B9FA}" srcId="{4A5D6905-DC50-4895-B5A6-1844E3A221FD}" destId="{7E64E69E-1E4D-4281-A875-3963DD102C30}" srcOrd="0" destOrd="0" parTransId="{BFDC4984-DAF2-441D-886A-ACE106E165BC}" sibTransId="{8090A3C6-11A3-461A-BE95-A37E1E90C1D1}"/>
    <dgm:cxn modelId="{7F06A038-0A57-4E1D-B66D-EC9347BEBB62}" type="presOf" srcId="{DC043913-F537-46CD-9EEA-0D9DE7E11603}" destId="{223A02CD-CEBD-4AA7-BF93-7E067E17B59D}" srcOrd="0" destOrd="0" presId="urn:microsoft.com/office/officeart/2005/8/layout/hierarchy1"/>
    <dgm:cxn modelId="{1C267BD1-001B-400C-995E-D46A265A0DBB}" type="presOf" srcId="{0A4437FA-7743-43A1-B0ED-3184659E5672}" destId="{F69AFCFA-B48A-4E52-A4BF-FFEB166A1D53}" srcOrd="0" destOrd="0" presId="urn:microsoft.com/office/officeart/2005/8/layout/hierarchy1"/>
    <dgm:cxn modelId="{19998111-1334-4E2D-9FC0-9B84A3120157}" srcId="{C030B933-A8EF-4FCB-80CD-7022520F3AC5}" destId="{DC85540F-AEC6-416D-A630-D916B30E4ED8}" srcOrd="0" destOrd="0" parTransId="{76CC8B1B-BCE4-4BDC-BED2-3E3674440065}" sibTransId="{FBDDEC25-992A-4AA7-B3C4-503226068D43}"/>
    <dgm:cxn modelId="{C0B2C1AB-4B07-4387-BB28-C51E7B9C5783}" type="presOf" srcId="{36EDB950-D5A4-4CA8-B298-9899CB599713}" destId="{3223A250-C94A-4D64-821E-B6CB9258AFB2}" srcOrd="0" destOrd="0" presId="urn:microsoft.com/office/officeart/2005/8/layout/hierarchy1"/>
    <dgm:cxn modelId="{87A11059-CE09-4CB0-B43D-93B4AEC64DEA}" type="presOf" srcId="{466CCB66-E283-45B7-B521-74AB6BCE2AD4}" destId="{9B956324-467D-4B23-9EE1-F26949C428F2}" srcOrd="0" destOrd="0" presId="urn:microsoft.com/office/officeart/2005/8/layout/hierarchy1"/>
    <dgm:cxn modelId="{678E5A54-F86B-46CA-A1C4-3A775F4475BE}" type="presOf" srcId="{142EA183-69D4-47AB-AC4C-363450A33C62}" destId="{E73D0C06-7A12-4CA5-8290-040BEF52F94F}" srcOrd="0" destOrd="0" presId="urn:microsoft.com/office/officeart/2005/8/layout/hierarchy1"/>
    <dgm:cxn modelId="{F41060FB-66BF-40DC-9453-4AE2D0C6352A}" type="presOf" srcId="{BFDC4984-DAF2-441D-886A-ACE106E165BC}" destId="{3E3878A9-DF44-419A-8773-7393357787E7}" srcOrd="0" destOrd="0" presId="urn:microsoft.com/office/officeart/2005/8/layout/hierarchy1"/>
    <dgm:cxn modelId="{B466966F-FFCD-49F3-8958-75263C5F49FF}" srcId="{C87F7939-3F2E-4EDB-A26D-26FA4611A6FB}" destId="{830EC003-635F-4E23-B03F-8C16423F4BDA}" srcOrd="0" destOrd="0" parTransId="{41BDDF37-E93A-4C3B-8253-FE5B5E102AE3}" sibTransId="{6F0297A5-5F46-4121-BAC5-FAF1C80FC651}"/>
    <dgm:cxn modelId="{4E1E97DB-6AF8-4858-BCCE-3A33E31A0024}" srcId="{EC26D238-2D9B-4998-B9BC-CF58180F74AF}" destId="{19C5D75C-F251-4E60-A290-041A788F72E2}" srcOrd="0" destOrd="0" parTransId="{A884D406-6A9D-4876-B324-843A2EFE336E}" sibTransId="{80C4FD2B-9591-44E2-B4B1-C98A807D459D}"/>
    <dgm:cxn modelId="{4AFE1E16-7866-4FDE-8796-17D1FFFB121F}" srcId="{2891E6EE-3405-4C81-AFE6-16FC7F738BC7}" destId="{0A4437FA-7743-43A1-B0ED-3184659E5672}" srcOrd="0" destOrd="0" parTransId="{BE94E7BB-F9BE-40FB-907E-513A35CFF592}" sibTransId="{E21BB145-623A-4910-BF77-F9EA8FD5302B}"/>
    <dgm:cxn modelId="{AECF0CE3-E43B-420D-A216-F81995C63509}" type="presOf" srcId="{18F91B56-A5BD-4337-8E5A-EC5930059D74}" destId="{93BDAD16-247E-4DEB-9843-80EB78509770}" srcOrd="0" destOrd="0" presId="urn:microsoft.com/office/officeart/2005/8/layout/hierarchy1"/>
    <dgm:cxn modelId="{BA9472D1-8904-4FD0-8C83-885D99D5935D}" type="presOf" srcId="{BE94E7BB-F9BE-40FB-907E-513A35CFF592}" destId="{94D5E755-17C2-4BBA-A948-6005BAC365FD}" srcOrd="0" destOrd="0" presId="urn:microsoft.com/office/officeart/2005/8/layout/hierarchy1"/>
    <dgm:cxn modelId="{1F363273-5B7E-4787-9977-C976EABFF375}" srcId="{F1D2F45D-8B60-4CF3-9B97-0751026865D5}" destId="{8EC51A19-8C84-41C6-81FB-7BCE06D4C628}" srcOrd="0" destOrd="0" parTransId="{39FEF492-04CC-47C0-95A6-6014F9E29A4E}" sibTransId="{C0C3DB92-240F-4EEF-A12D-DB61AA32CBBD}"/>
    <dgm:cxn modelId="{522E182A-CA14-47DC-9A0C-CD2B975158A3}" type="presParOf" srcId="{0B69C793-CECF-41E1-9995-3423EFC3D9B6}" destId="{8AE9DC99-2896-434E-9C55-582E6225DB0F}" srcOrd="0" destOrd="0" presId="urn:microsoft.com/office/officeart/2005/8/layout/hierarchy1"/>
    <dgm:cxn modelId="{19464590-4E49-4052-8D8E-44851F5DDB71}" type="presParOf" srcId="{8AE9DC99-2896-434E-9C55-582E6225DB0F}" destId="{72B3C316-FF4E-4E89-93CF-D1B511FD40EB}" srcOrd="0" destOrd="0" presId="urn:microsoft.com/office/officeart/2005/8/layout/hierarchy1"/>
    <dgm:cxn modelId="{BBFF5399-773D-4EE9-9437-4AF3E421B1BB}" type="presParOf" srcId="{72B3C316-FF4E-4E89-93CF-D1B511FD40EB}" destId="{9306F385-A868-41CE-B93D-CB0E73145801}" srcOrd="0" destOrd="0" presId="urn:microsoft.com/office/officeart/2005/8/layout/hierarchy1"/>
    <dgm:cxn modelId="{2D977938-6856-4225-B5A8-16955527AD32}" type="presParOf" srcId="{72B3C316-FF4E-4E89-93CF-D1B511FD40EB}" destId="{09FBE7BF-59B1-47C9-A57E-9221130E8E9B}" srcOrd="1" destOrd="0" presId="urn:microsoft.com/office/officeart/2005/8/layout/hierarchy1"/>
    <dgm:cxn modelId="{C9FD05E5-159A-45D0-BF6C-CC5C08D2BC1E}" type="presParOf" srcId="{8AE9DC99-2896-434E-9C55-582E6225DB0F}" destId="{A3ECD836-E145-4990-B8BB-A240B069370C}" srcOrd="1" destOrd="0" presId="urn:microsoft.com/office/officeart/2005/8/layout/hierarchy1"/>
    <dgm:cxn modelId="{EB50604B-712B-41A1-B33F-DBBBCD902FC0}" type="presParOf" srcId="{A3ECD836-E145-4990-B8BB-A240B069370C}" destId="{6F57A9F8-95E5-4E9D-B62C-A50491FBFA61}" srcOrd="0" destOrd="0" presId="urn:microsoft.com/office/officeart/2005/8/layout/hierarchy1"/>
    <dgm:cxn modelId="{F24D0E8E-93D9-4553-BCCB-CFA12C3FEBDB}" type="presParOf" srcId="{A3ECD836-E145-4990-B8BB-A240B069370C}" destId="{73CA4F2A-110D-4047-8AA1-29CB2002B11E}" srcOrd="1" destOrd="0" presId="urn:microsoft.com/office/officeart/2005/8/layout/hierarchy1"/>
    <dgm:cxn modelId="{A04AB769-0B60-498A-B7BA-E3766239F085}" type="presParOf" srcId="{73CA4F2A-110D-4047-8AA1-29CB2002B11E}" destId="{A8754945-0173-4BC0-BB41-2C7E5FFE37D2}" srcOrd="0" destOrd="0" presId="urn:microsoft.com/office/officeart/2005/8/layout/hierarchy1"/>
    <dgm:cxn modelId="{BB227A80-D77A-4BBA-ABBD-04056F07E36A}" type="presParOf" srcId="{A8754945-0173-4BC0-BB41-2C7E5FFE37D2}" destId="{A33E4612-1907-481E-8A3B-DDEE6291DA6F}" srcOrd="0" destOrd="0" presId="urn:microsoft.com/office/officeart/2005/8/layout/hierarchy1"/>
    <dgm:cxn modelId="{A3C41DF3-A8FF-4B34-8396-D475283DBA36}" type="presParOf" srcId="{A8754945-0173-4BC0-BB41-2C7E5FFE37D2}" destId="{AF942E35-5CFB-4288-9E53-CDCEED27DC8E}" srcOrd="1" destOrd="0" presId="urn:microsoft.com/office/officeart/2005/8/layout/hierarchy1"/>
    <dgm:cxn modelId="{FF9C6C13-FAFE-45DF-9360-334140832854}" type="presParOf" srcId="{73CA4F2A-110D-4047-8AA1-29CB2002B11E}" destId="{9B799835-0439-43A0-AE9F-A53D1BD85AB7}" srcOrd="1" destOrd="0" presId="urn:microsoft.com/office/officeart/2005/8/layout/hierarchy1"/>
    <dgm:cxn modelId="{7D54C6BB-135C-469F-837B-22011C8D820E}" type="presParOf" srcId="{9B799835-0439-43A0-AE9F-A53D1BD85AB7}" destId="{868E06CC-66E0-42BD-B2E9-A2CEA56091B2}" srcOrd="0" destOrd="0" presId="urn:microsoft.com/office/officeart/2005/8/layout/hierarchy1"/>
    <dgm:cxn modelId="{B6039D4F-F931-421F-A3CE-E59816449D84}" type="presParOf" srcId="{9B799835-0439-43A0-AE9F-A53D1BD85AB7}" destId="{DA03EB9A-EA06-41C2-8635-512D82F44F8B}" srcOrd="1" destOrd="0" presId="urn:microsoft.com/office/officeart/2005/8/layout/hierarchy1"/>
    <dgm:cxn modelId="{D8C55E58-60E3-4FDF-9A07-422C4891233F}" type="presParOf" srcId="{DA03EB9A-EA06-41C2-8635-512D82F44F8B}" destId="{8659FD4C-30AE-4C8E-A2B7-C77E984F0CD9}" srcOrd="0" destOrd="0" presId="urn:microsoft.com/office/officeart/2005/8/layout/hierarchy1"/>
    <dgm:cxn modelId="{41649FE1-5CB9-4B49-AB59-BCB08F015486}" type="presParOf" srcId="{8659FD4C-30AE-4C8E-A2B7-C77E984F0CD9}" destId="{71BAC7C0-865E-4076-9292-A4913AB803F5}" srcOrd="0" destOrd="0" presId="urn:microsoft.com/office/officeart/2005/8/layout/hierarchy1"/>
    <dgm:cxn modelId="{157D98A6-EAED-431E-A5BF-06E64A807088}" type="presParOf" srcId="{8659FD4C-30AE-4C8E-A2B7-C77E984F0CD9}" destId="{ED9B925C-8898-4CFA-A1ED-EF046DEAE673}" srcOrd="1" destOrd="0" presId="urn:microsoft.com/office/officeart/2005/8/layout/hierarchy1"/>
    <dgm:cxn modelId="{4DA40EC9-C3B6-4540-ADEA-9FC05E829B34}" type="presParOf" srcId="{DA03EB9A-EA06-41C2-8635-512D82F44F8B}" destId="{C0E45FE4-1D83-4F8B-A256-230D561D91C1}" srcOrd="1" destOrd="0" presId="urn:microsoft.com/office/officeart/2005/8/layout/hierarchy1"/>
    <dgm:cxn modelId="{E2B0279F-4032-4858-A90B-CDCD1523218A}" type="presParOf" srcId="{C0E45FE4-1D83-4F8B-A256-230D561D91C1}" destId="{EFA8C2D0-E46F-46AB-82DB-7686F2887E0E}" srcOrd="0" destOrd="0" presId="urn:microsoft.com/office/officeart/2005/8/layout/hierarchy1"/>
    <dgm:cxn modelId="{ED3AC8DE-C736-4D23-8565-EC39D42B0DC9}" type="presParOf" srcId="{C0E45FE4-1D83-4F8B-A256-230D561D91C1}" destId="{5275162B-BFEE-430A-978F-A4EC42465A1A}" srcOrd="1" destOrd="0" presId="urn:microsoft.com/office/officeart/2005/8/layout/hierarchy1"/>
    <dgm:cxn modelId="{5C1AF3A9-34EB-4DF0-8B9B-F2A7A9A524F9}" type="presParOf" srcId="{5275162B-BFEE-430A-978F-A4EC42465A1A}" destId="{CF6A4451-4D21-4E51-BE0A-73A6ADC231F3}" srcOrd="0" destOrd="0" presId="urn:microsoft.com/office/officeart/2005/8/layout/hierarchy1"/>
    <dgm:cxn modelId="{174D56B4-D35E-4EFF-9B41-D5071A695883}" type="presParOf" srcId="{CF6A4451-4D21-4E51-BE0A-73A6ADC231F3}" destId="{BE788A47-BD95-4009-9BC0-D6AFC6815425}" srcOrd="0" destOrd="0" presId="urn:microsoft.com/office/officeart/2005/8/layout/hierarchy1"/>
    <dgm:cxn modelId="{AF770CB1-3C74-4EAF-9A8E-1F356FC5DE91}" type="presParOf" srcId="{CF6A4451-4D21-4E51-BE0A-73A6ADC231F3}" destId="{D2F09A34-F716-4D62-B416-DDF9A043B7D1}" srcOrd="1" destOrd="0" presId="urn:microsoft.com/office/officeart/2005/8/layout/hierarchy1"/>
    <dgm:cxn modelId="{66368B63-564B-4B9B-908F-E16F42344078}" type="presParOf" srcId="{5275162B-BFEE-430A-978F-A4EC42465A1A}" destId="{9066AF00-A2D9-40DD-B110-DB748A0F4A98}" srcOrd="1" destOrd="0" presId="urn:microsoft.com/office/officeart/2005/8/layout/hierarchy1"/>
    <dgm:cxn modelId="{A310605B-003F-4E9C-9179-FED1139CD16C}" type="presParOf" srcId="{9066AF00-A2D9-40DD-B110-DB748A0F4A98}" destId="{6E31665D-A57A-41D0-950C-FDDAD08BE20F}" srcOrd="0" destOrd="0" presId="urn:microsoft.com/office/officeart/2005/8/layout/hierarchy1"/>
    <dgm:cxn modelId="{39AC3EC0-5BFF-4D2B-A1CC-1FB698336B29}" type="presParOf" srcId="{9066AF00-A2D9-40DD-B110-DB748A0F4A98}" destId="{5603F2DF-34B7-4733-A59B-23484605BF91}" srcOrd="1" destOrd="0" presId="urn:microsoft.com/office/officeart/2005/8/layout/hierarchy1"/>
    <dgm:cxn modelId="{95BE6731-7E8D-43AE-A961-36755D627799}" type="presParOf" srcId="{5603F2DF-34B7-4733-A59B-23484605BF91}" destId="{502A4958-47D6-448F-B32C-84702711293C}" srcOrd="0" destOrd="0" presId="urn:microsoft.com/office/officeart/2005/8/layout/hierarchy1"/>
    <dgm:cxn modelId="{AB292384-3954-4EC2-86BB-83CF49EBDF4B}" type="presParOf" srcId="{502A4958-47D6-448F-B32C-84702711293C}" destId="{B68059EC-9859-4A81-9962-D43078192814}" srcOrd="0" destOrd="0" presId="urn:microsoft.com/office/officeart/2005/8/layout/hierarchy1"/>
    <dgm:cxn modelId="{5D4BD80B-460C-474D-94BC-D299C5DCFCB9}" type="presParOf" srcId="{502A4958-47D6-448F-B32C-84702711293C}" destId="{4EE370C0-1F6F-4ADD-8367-9AFD4AE6702D}" srcOrd="1" destOrd="0" presId="urn:microsoft.com/office/officeart/2005/8/layout/hierarchy1"/>
    <dgm:cxn modelId="{0BF7B35E-D12C-4E71-B990-5909B2E16EE7}" type="presParOf" srcId="{5603F2DF-34B7-4733-A59B-23484605BF91}" destId="{DB4BA666-CADF-41FD-84CA-3DDE4B4264E8}" srcOrd="1" destOrd="0" presId="urn:microsoft.com/office/officeart/2005/8/layout/hierarchy1"/>
    <dgm:cxn modelId="{0E2733A7-1AB7-4B04-9B77-0FEFD43320B6}" type="presParOf" srcId="{DB4BA666-CADF-41FD-84CA-3DDE4B4264E8}" destId="{C20E8214-16BF-4DB5-A744-3E292AF8CCD9}" srcOrd="0" destOrd="0" presId="urn:microsoft.com/office/officeart/2005/8/layout/hierarchy1"/>
    <dgm:cxn modelId="{99EAC106-072E-4107-93E3-E689D9DBFC85}" type="presParOf" srcId="{DB4BA666-CADF-41FD-84CA-3DDE4B4264E8}" destId="{9C52A080-35BE-4FF0-AD2A-B4FB00B5C85B}" srcOrd="1" destOrd="0" presId="urn:microsoft.com/office/officeart/2005/8/layout/hierarchy1"/>
    <dgm:cxn modelId="{121A31F0-BE43-45A8-AAE9-5F15BFC80DC8}" type="presParOf" srcId="{9C52A080-35BE-4FF0-AD2A-B4FB00B5C85B}" destId="{D880CECD-0907-4903-94E8-FDD456E8B9B6}" srcOrd="0" destOrd="0" presId="urn:microsoft.com/office/officeart/2005/8/layout/hierarchy1"/>
    <dgm:cxn modelId="{4AB50927-DE79-49C6-A3DC-BBE8A10FE8CB}" type="presParOf" srcId="{D880CECD-0907-4903-94E8-FDD456E8B9B6}" destId="{AEB569DF-F5FB-48FB-B263-A2A60CBA1E3C}" srcOrd="0" destOrd="0" presId="urn:microsoft.com/office/officeart/2005/8/layout/hierarchy1"/>
    <dgm:cxn modelId="{87D6D8D3-A69F-4F04-B4D8-7BE560C5EB2D}" type="presParOf" srcId="{D880CECD-0907-4903-94E8-FDD456E8B9B6}" destId="{4093B290-D70B-46E5-9BD6-CADA93D74A71}" srcOrd="1" destOrd="0" presId="urn:microsoft.com/office/officeart/2005/8/layout/hierarchy1"/>
    <dgm:cxn modelId="{DAC3B979-3CC6-4A39-9F2E-7A4B08AB2391}" type="presParOf" srcId="{9C52A080-35BE-4FF0-AD2A-B4FB00B5C85B}" destId="{6647D02B-EC72-4ACB-8092-2C040D36BAD2}" srcOrd="1" destOrd="0" presId="urn:microsoft.com/office/officeart/2005/8/layout/hierarchy1"/>
    <dgm:cxn modelId="{F0658CFE-844F-4E49-A6F2-9C11A6654B61}" type="presParOf" srcId="{6647D02B-EC72-4ACB-8092-2C040D36BAD2}" destId="{AC7CB3C5-9262-44E3-9CEC-6347FE16C08C}" srcOrd="0" destOrd="0" presId="urn:microsoft.com/office/officeart/2005/8/layout/hierarchy1"/>
    <dgm:cxn modelId="{496AAC5C-5D2E-40FC-9DE2-A61E97A53856}" type="presParOf" srcId="{6647D02B-EC72-4ACB-8092-2C040D36BAD2}" destId="{EE236E18-96D9-450B-BB5F-67A4A4A2B04E}" srcOrd="1" destOrd="0" presId="urn:microsoft.com/office/officeart/2005/8/layout/hierarchy1"/>
    <dgm:cxn modelId="{23E698B8-1343-42D3-AB42-D37BABCA48EB}" type="presParOf" srcId="{EE236E18-96D9-450B-BB5F-67A4A4A2B04E}" destId="{7136329F-3997-471E-A6C2-0B542CA3061C}" srcOrd="0" destOrd="0" presId="urn:microsoft.com/office/officeart/2005/8/layout/hierarchy1"/>
    <dgm:cxn modelId="{AFFC4F7F-7726-4C09-ABC4-FAEFFC5D9058}" type="presParOf" srcId="{7136329F-3997-471E-A6C2-0B542CA3061C}" destId="{E2042514-ED64-453F-92A2-3B35C951CDFB}" srcOrd="0" destOrd="0" presId="urn:microsoft.com/office/officeart/2005/8/layout/hierarchy1"/>
    <dgm:cxn modelId="{B4C024A4-BB89-483B-A2F6-4B7B3A094A83}" type="presParOf" srcId="{7136329F-3997-471E-A6C2-0B542CA3061C}" destId="{93588E8C-BEDD-4513-8EE3-56067DED6039}" srcOrd="1" destOrd="0" presId="urn:microsoft.com/office/officeart/2005/8/layout/hierarchy1"/>
    <dgm:cxn modelId="{F3EDC2ED-1018-4C7F-844B-488F0A6C1012}" type="presParOf" srcId="{EE236E18-96D9-450B-BB5F-67A4A4A2B04E}" destId="{1FA72039-73AD-4A4B-98C7-E314106AB13D}" srcOrd="1" destOrd="0" presId="urn:microsoft.com/office/officeart/2005/8/layout/hierarchy1"/>
    <dgm:cxn modelId="{F383818D-DD6F-42C5-AEF3-98621D014182}" type="presParOf" srcId="{1FA72039-73AD-4A4B-98C7-E314106AB13D}" destId="{9B956324-467D-4B23-9EE1-F26949C428F2}" srcOrd="0" destOrd="0" presId="urn:microsoft.com/office/officeart/2005/8/layout/hierarchy1"/>
    <dgm:cxn modelId="{88AD15FD-2F99-47B6-9EDE-D22EA20B7514}" type="presParOf" srcId="{1FA72039-73AD-4A4B-98C7-E314106AB13D}" destId="{A2F4E7DE-8076-4E01-AFD6-D437A4A190B0}" srcOrd="1" destOrd="0" presId="urn:microsoft.com/office/officeart/2005/8/layout/hierarchy1"/>
    <dgm:cxn modelId="{4604E168-D650-4760-A212-ED56E4E06576}" type="presParOf" srcId="{A2F4E7DE-8076-4E01-AFD6-D437A4A190B0}" destId="{E9A01D48-B662-4639-A0E9-D10CBC68607D}" srcOrd="0" destOrd="0" presId="urn:microsoft.com/office/officeart/2005/8/layout/hierarchy1"/>
    <dgm:cxn modelId="{B121C687-EE59-4673-B7AE-0A6FF52850A7}" type="presParOf" srcId="{E9A01D48-B662-4639-A0E9-D10CBC68607D}" destId="{AC207D63-6218-4F37-AE43-9CE563C936A4}" srcOrd="0" destOrd="0" presId="urn:microsoft.com/office/officeart/2005/8/layout/hierarchy1"/>
    <dgm:cxn modelId="{366889CC-9485-4328-B7D1-9B6DA079F00C}" type="presParOf" srcId="{E9A01D48-B662-4639-A0E9-D10CBC68607D}" destId="{DE375354-16B0-4ED0-BD2C-030055D9345D}" srcOrd="1" destOrd="0" presId="urn:microsoft.com/office/officeart/2005/8/layout/hierarchy1"/>
    <dgm:cxn modelId="{682E44B2-ED1C-4A64-8362-90DC47846F0A}" type="presParOf" srcId="{A2F4E7DE-8076-4E01-AFD6-D437A4A190B0}" destId="{DE1537E5-55F8-440B-B6C3-6ED3CA4563B5}" srcOrd="1" destOrd="0" presId="urn:microsoft.com/office/officeart/2005/8/layout/hierarchy1"/>
    <dgm:cxn modelId="{4527029C-8ED1-4219-9FDA-658D9E0D836C}" type="presParOf" srcId="{9B799835-0439-43A0-AE9F-A53D1BD85AB7}" destId="{8056EF50-B111-4F1F-802E-6E7CA45A8BAC}" srcOrd="2" destOrd="0" presId="urn:microsoft.com/office/officeart/2005/8/layout/hierarchy1"/>
    <dgm:cxn modelId="{F241130F-26CA-4ECB-98D1-45098E4E33EB}" type="presParOf" srcId="{9B799835-0439-43A0-AE9F-A53D1BD85AB7}" destId="{D7434935-D3C0-447C-BA97-CB4286C2AF62}" srcOrd="3" destOrd="0" presId="urn:microsoft.com/office/officeart/2005/8/layout/hierarchy1"/>
    <dgm:cxn modelId="{1AB70C06-9D6A-469C-A452-41E32F4EEE44}" type="presParOf" srcId="{D7434935-D3C0-447C-BA97-CB4286C2AF62}" destId="{880B587E-C065-4A18-98D8-38DFE7C3896A}" srcOrd="0" destOrd="0" presId="urn:microsoft.com/office/officeart/2005/8/layout/hierarchy1"/>
    <dgm:cxn modelId="{8C96FCAC-4300-4248-A8F2-55E69FB8A74B}" type="presParOf" srcId="{880B587E-C065-4A18-98D8-38DFE7C3896A}" destId="{DF22F976-9600-4668-8B59-83F81CA679C2}" srcOrd="0" destOrd="0" presId="urn:microsoft.com/office/officeart/2005/8/layout/hierarchy1"/>
    <dgm:cxn modelId="{3828C8CC-8600-4DE0-A7C2-8D934C2A95BE}" type="presParOf" srcId="{880B587E-C065-4A18-98D8-38DFE7C3896A}" destId="{D8552421-6665-4142-9216-FE6033D7C88C}" srcOrd="1" destOrd="0" presId="urn:microsoft.com/office/officeart/2005/8/layout/hierarchy1"/>
    <dgm:cxn modelId="{09BE54C5-E116-4BAB-8F56-9CFB0F1850D0}" type="presParOf" srcId="{D7434935-D3C0-447C-BA97-CB4286C2AF62}" destId="{441F629F-ACEC-4B06-87B7-C988C562CEE9}" srcOrd="1" destOrd="0" presId="urn:microsoft.com/office/officeart/2005/8/layout/hierarchy1"/>
    <dgm:cxn modelId="{B8B5B075-C4D3-4D1C-B36F-238E51049A95}" type="presParOf" srcId="{441F629F-ACEC-4B06-87B7-C988C562CEE9}" destId="{F2225F89-AB83-4E77-AEA0-C700366D7C6B}" srcOrd="0" destOrd="0" presId="urn:microsoft.com/office/officeart/2005/8/layout/hierarchy1"/>
    <dgm:cxn modelId="{BBB3A7D4-A732-4443-BBA7-4A9E14F8FD82}" type="presParOf" srcId="{441F629F-ACEC-4B06-87B7-C988C562CEE9}" destId="{F5218F64-846D-4DCA-A357-93A87C4F343B}" srcOrd="1" destOrd="0" presId="urn:microsoft.com/office/officeart/2005/8/layout/hierarchy1"/>
    <dgm:cxn modelId="{FE97A5A3-E51E-4E37-8EF8-BAC3F8E49AFD}" type="presParOf" srcId="{F5218F64-846D-4DCA-A357-93A87C4F343B}" destId="{E0798F60-79F4-412E-A199-534381BCE150}" srcOrd="0" destOrd="0" presId="urn:microsoft.com/office/officeart/2005/8/layout/hierarchy1"/>
    <dgm:cxn modelId="{1C08C7CD-8AC5-4362-96C0-575E7779B011}" type="presParOf" srcId="{E0798F60-79F4-412E-A199-534381BCE150}" destId="{9DC5BCF5-9750-4B3A-A8FC-C640DB4E235C}" srcOrd="0" destOrd="0" presId="urn:microsoft.com/office/officeart/2005/8/layout/hierarchy1"/>
    <dgm:cxn modelId="{42C8CAC1-6781-4764-9572-89A542444713}" type="presParOf" srcId="{E0798F60-79F4-412E-A199-534381BCE150}" destId="{D8FE5447-4254-4D21-AD92-AC0821DFD951}" srcOrd="1" destOrd="0" presId="urn:microsoft.com/office/officeart/2005/8/layout/hierarchy1"/>
    <dgm:cxn modelId="{50363925-D156-4210-A26D-C245B741B357}" type="presParOf" srcId="{F5218F64-846D-4DCA-A357-93A87C4F343B}" destId="{E31486CF-AF49-4735-B73D-B40312900003}" srcOrd="1" destOrd="0" presId="urn:microsoft.com/office/officeart/2005/8/layout/hierarchy1"/>
    <dgm:cxn modelId="{590334CC-FD1A-4294-A4BD-8D1E33E2E2E9}" type="presParOf" srcId="{E31486CF-AF49-4735-B73D-B40312900003}" destId="{07BCB163-C0A7-4D87-B4DC-B235ECDAF02D}" srcOrd="0" destOrd="0" presId="urn:microsoft.com/office/officeart/2005/8/layout/hierarchy1"/>
    <dgm:cxn modelId="{88951105-E267-48E5-A693-8AFD4A1121D4}" type="presParOf" srcId="{E31486CF-AF49-4735-B73D-B40312900003}" destId="{3D51E14A-A644-4FAC-B242-F0E1B2748B0C}" srcOrd="1" destOrd="0" presId="urn:microsoft.com/office/officeart/2005/8/layout/hierarchy1"/>
    <dgm:cxn modelId="{6EB5A87E-7A8A-4225-AE8D-273B13E86C33}" type="presParOf" srcId="{3D51E14A-A644-4FAC-B242-F0E1B2748B0C}" destId="{791E163D-C50C-449C-8CF6-5165D6773002}" srcOrd="0" destOrd="0" presId="urn:microsoft.com/office/officeart/2005/8/layout/hierarchy1"/>
    <dgm:cxn modelId="{0D896D92-5C7D-4CED-AFDE-1EA26DA7FBB9}" type="presParOf" srcId="{791E163D-C50C-449C-8CF6-5165D6773002}" destId="{AE132075-0A55-44FD-ADE4-82AD892C8D15}" srcOrd="0" destOrd="0" presId="urn:microsoft.com/office/officeart/2005/8/layout/hierarchy1"/>
    <dgm:cxn modelId="{052C96B3-66C2-4FCD-A55D-F94BC4CB0BA8}" type="presParOf" srcId="{791E163D-C50C-449C-8CF6-5165D6773002}" destId="{CC73D5CB-A743-471D-87A2-D4FD308E7667}" srcOrd="1" destOrd="0" presId="urn:microsoft.com/office/officeart/2005/8/layout/hierarchy1"/>
    <dgm:cxn modelId="{02E8C7A0-9C6D-414C-9F27-77A9854D2EC9}" type="presParOf" srcId="{3D51E14A-A644-4FAC-B242-F0E1B2748B0C}" destId="{1F4904C1-8A4A-492A-8059-8F838ECF036D}" srcOrd="1" destOrd="0" presId="urn:microsoft.com/office/officeart/2005/8/layout/hierarchy1"/>
    <dgm:cxn modelId="{FC259F9E-2E00-4000-8B10-C96208F21607}" type="presParOf" srcId="{1F4904C1-8A4A-492A-8059-8F838ECF036D}" destId="{097BB1B6-4BC2-49A2-95EA-47DD2FE1DF1C}" srcOrd="0" destOrd="0" presId="urn:microsoft.com/office/officeart/2005/8/layout/hierarchy1"/>
    <dgm:cxn modelId="{D052A35F-3171-4AB3-BBDD-659325049DA1}" type="presParOf" srcId="{1F4904C1-8A4A-492A-8059-8F838ECF036D}" destId="{5FB4565A-F9DB-4C45-A8CE-E9E6FB2E1013}" srcOrd="1" destOrd="0" presId="urn:microsoft.com/office/officeart/2005/8/layout/hierarchy1"/>
    <dgm:cxn modelId="{9BCB6D7C-860F-4430-B6BB-85BA8BF107AD}" type="presParOf" srcId="{5FB4565A-F9DB-4C45-A8CE-E9E6FB2E1013}" destId="{8350713F-758D-4419-88B4-02513BC2F606}" srcOrd="0" destOrd="0" presId="urn:microsoft.com/office/officeart/2005/8/layout/hierarchy1"/>
    <dgm:cxn modelId="{D5B2B6DB-6660-42E1-AE4D-CEC387EEBF04}" type="presParOf" srcId="{8350713F-758D-4419-88B4-02513BC2F606}" destId="{60F864F3-88EF-4C4A-9258-9081F8772A70}" srcOrd="0" destOrd="0" presId="urn:microsoft.com/office/officeart/2005/8/layout/hierarchy1"/>
    <dgm:cxn modelId="{3DAB3FDB-1789-4254-B89E-10C2FCF54BAB}" type="presParOf" srcId="{8350713F-758D-4419-88B4-02513BC2F606}" destId="{05B73C5B-2820-45CF-9575-AE8EDDADC914}" srcOrd="1" destOrd="0" presId="urn:microsoft.com/office/officeart/2005/8/layout/hierarchy1"/>
    <dgm:cxn modelId="{1B17E3C6-2CE0-45C9-9D84-FB4C195DD759}" type="presParOf" srcId="{5FB4565A-F9DB-4C45-A8CE-E9E6FB2E1013}" destId="{66AD3A0A-ACCD-4F13-A4BA-39F30C2D874D}" srcOrd="1" destOrd="0" presId="urn:microsoft.com/office/officeart/2005/8/layout/hierarchy1"/>
    <dgm:cxn modelId="{65392E17-03BF-4697-BA66-33B94E995255}" type="presParOf" srcId="{66AD3A0A-ACCD-4F13-A4BA-39F30C2D874D}" destId="{CAF48118-3BFF-4D6D-BE7F-6089BFA02D33}" srcOrd="0" destOrd="0" presId="urn:microsoft.com/office/officeart/2005/8/layout/hierarchy1"/>
    <dgm:cxn modelId="{A4ADCD3E-4452-4AE3-826A-3C8608D59010}" type="presParOf" srcId="{66AD3A0A-ACCD-4F13-A4BA-39F30C2D874D}" destId="{88C795E3-EF5E-482C-98CD-BD4473D50452}" srcOrd="1" destOrd="0" presId="urn:microsoft.com/office/officeart/2005/8/layout/hierarchy1"/>
    <dgm:cxn modelId="{4EE97B90-B745-47D8-A20C-CFF8E75D12EE}" type="presParOf" srcId="{88C795E3-EF5E-482C-98CD-BD4473D50452}" destId="{A67A93BC-E25A-4F4E-9DF4-4133104CEA77}" srcOrd="0" destOrd="0" presId="urn:microsoft.com/office/officeart/2005/8/layout/hierarchy1"/>
    <dgm:cxn modelId="{A0F2F009-42D6-4A9E-BF9D-2707C4893D91}" type="presParOf" srcId="{A67A93BC-E25A-4F4E-9DF4-4133104CEA77}" destId="{2AED6F3B-CD10-4FD5-AC00-99F25A2FF5D6}" srcOrd="0" destOrd="0" presId="urn:microsoft.com/office/officeart/2005/8/layout/hierarchy1"/>
    <dgm:cxn modelId="{6887FE6F-2334-4FCF-8216-52B26CF4F7DA}" type="presParOf" srcId="{A67A93BC-E25A-4F4E-9DF4-4133104CEA77}" destId="{6C9BBF76-3EF7-4E52-9F60-CBE7B3EB43C1}" srcOrd="1" destOrd="0" presId="urn:microsoft.com/office/officeart/2005/8/layout/hierarchy1"/>
    <dgm:cxn modelId="{40F6F6BB-2014-4457-8409-B3930FE1CDC8}" type="presParOf" srcId="{88C795E3-EF5E-482C-98CD-BD4473D50452}" destId="{7F230145-5F7C-4338-BE3A-544FE5CC5BC2}" srcOrd="1" destOrd="0" presId="urn:microsoft.com/office/officeart/2005/8/layout/hierarchy1"/>
    <dgm:cxn modelId="{A5F5D202-00E8-4AB2-A6E8-91C16344CB54}" type="presParOf" srcId="{7F230145-5F7C-4338-BE3A-544FE5CC5BC2}" destId="{59EEDFD0-66BE-4A25-8F4D-A0C2B7E3F111}" srcOrd="0" destOrd="0" presId="urn:microsoft.com/office/officeart/2005/8/layout/hierarchy1"/>
    <dgm:cxn modelId="{655BC0B5-1C1A-4A18-AC25-7F76A3F866BE}" type="presParOf" srcId="{7F230145-5F7C-4338-BE3A-544FE5CC5BC2}" destId="{56308F8B-73D4-4A84-89DB-C3B4E354D391}" srcOrd="1" destOrd="0" presId="urn:microsoft.com/office/officeart/2005/8/layout/hierarchy1"/>
    <dgm:cxn modelId="{F8D9240C-921E-44F2-BBFB-5E4EF8BF9958}" type="presParOf" srcId="{56308F8B-73D4-4A84-89DB-C3B4E354D391}" destId="{7F7D4734-1950-4FE3-B5F1-28FD14FD6614}" srcOrd="0" destOrd="0" presId="urn:microsoft.com/office/officeart/2005/8/layout/hierarchy1"/>
    <dgm:cxn modelId="{E21DE387-EB3A-4017-B78E-40034EF45F4E}" type="presParOf" srcId="{7F7D4734-1950-4FE3-B5F1-28FD14FD6614}" destId="{F1E2424E-E020-4E16-A170-C5F37C3DAF7B}" srcOrd="0" destOrd="0" presId="urn:microsoft.com/office/officeart/2005/8/layout/hierarchy1"/>
    <dgm:cxn modelId="{5B96B69C-ED42-43DD-A819-E4D5768B4E84}" type="presParOf" srcId="{7F7D4734-1950-4FE3-B5F1-28FD14FD6614}" destId="{17A1D819-CC7A-4CA1-93A4-3A564C1D2ADD}" srcOrd="1" destOrd="0" presId="urn:microsoft.com/office/officeart/2005/8/layout/hierarchy1"/>
    <dgm:cxn modelId="{55491570-08A8-4721-BD55-9E8F0D68C89C}" type="presParOf" srcId="{56308F8B-73D4-4A84-89DB-C3B4E354D391}" destId="{2CF10860-60C1-4E35-AAFF-A6D159615941}" srcOrd="1" destOrd="0" presId="urn:microsoft.com/office/officeart/2005/8/layout/hierarchy1"/>
    <dgm:cxn modelId="{46441CC9-A5EF-436D-902B-953570E09C63}" type="presParOf" srcId="{2CF10860-60C1-4E35-AAFF-A6D159615941}" destId="{FDD4B83D-7BED-4132-82A0-3C70656E1580}" srcOrd="0" destOrd="0" presId="urn:microsoft.com/office/officeart/2005/8/layout/hierarchy1"/>
    <dgm:cxn modelId="{54D6D57D-0BFB-4E20-8100-C60E3F34F701}" type="presParOf" srcId="{2CF10860-60C1-4E35-AAFF-A6D159615941}" destId="{13C24FD3-1214-491C-B9CF-638C9B81EC0C}" srcOrd="1" destOrd="0" presId="urn:microsoft.com/office/officeart/2005/8/layout/hierarchy1"/>
    <dgm:cxn modelId="{3761D083-DA94-4707-B2B2-B7248143CB8A}" type="presParOf" srcId="{13C24FD3-1214-491C-B9CF-638C9B81EC0C}" destId="{E7F8C7D4-568F-4A48-895F-591B094F2684}" srcOrd="0" destOrd="0" presId="urn:microsoft.com/office/officeart/2005/8/layout/hierarchy1"/>
    <dgm:cxn modelId="{B29BE6AD-DA8C-4B56-98AA-5191E102FBB7}" type="presParOf" srcId="{E7F8C7D4-568F-4A48-895F-591B094F2684}" destId="{4851A873-ABA7-41C2-A6D5-695901EBB2CD}" srcOrd="0" destOrd="0" presId="urn:microsoft.com/office/officeart/2005/8/layout/hierarchy1"/>
    <dgm:cxn modelId="{E98785C3-FDC6-4C48-A376-1B266305AD14}" type="presParOf" srcId="{E7F8C7D4-568F-4A48-895F-591B094F2684}" destId="{A1E6071F-96A6-4CE7-BED0-7DDD4D867954}" srcOrd="1" destOrd="0" presId="urn:microsoft.com/office/officeart/2005/8/layout/hierarchy1"/>
    <dgm:cxn modelId="{8FEBDC52-7AB2-4731-9335-E264C8C8BC32}" type="presParOf" srcId="{13C24FD3-1214-491C-B9CF-638C9B81EC0C}" destId="{DEB1805B-BFD7-41F8-8C24-C6E81AB71E77}" srcOrd="1" destOrd="0" presId="urn:microsoft.com/office/officeart/2005/8/layout/hierarchy1"/>
    <dgm:cxn modelId="{0521D490-8BCD-464E-B357-CC231A491367}" type="presParOf" srcId="{441F629F-ACEC-4B06-87B7-C988C562CEE9}" destId="{A19AF4EE-CE3D-449B-9843-F31FD8F226C6}" srcOrd="2" destOrd="0" presId="urn:microsoft.com/office/officeart/2005/8/layout/hierarchy1"/>
    <dgm:cxn modelId="{1B517705-37D8-418F-9E76-B1FE412652C3}" type="presParOf" srcId="{441F629F-ACEC-4B06-87B7-C988C562CEE9}" destId="{563E41D6-E42A-460D-8EFE-3204AF7E08EA}" srcOrd="3" destOrd="0" presId="urn:microsoft.com/office/officeart/2005/8/layout/hierarchy1"/>
    <dgm:cxn modelId="{6E2A97A0-73A7-4C41-A442-3B0917F4B0C6}" type="presParOf" srcId="{563E41D6-E42A-460D-8EFE-3204AF7E08EA}" destId="{58EBBE5B-B77F-408A-8F8C-5E95EDF46C56}" srcOrd="0" destOrd="0" presId="urn:microsoft.com/office/officeart/2005/8/layout/hierarchy1"/>
    <dgm:cxn modelId="{DE9B6834-5298-4471-A903-CE75E6A318A7}" type="presParOf" srcId="{58EBBE5B-B77F-408A-8F8C-5E95EDF46C56}" destId="{4ABD5B7B-F3AE-4502-825A-77A75314822C}" srcOrd="0" destOrd="0" presId="urn:microsoft.com/office/officeart/2005/8/layout/hierarchy1"/>
    <dgm:cxn modelId="{2EC5B99E-326D-4EE4-8370-3CAFE2C17DF4}" type="presParOf" srcId="{58EBBE5B-B77F-408A-8F8C-5E95EDF46C56}" destId="{B91B1BEE-7340-4554-BEC3-6AE9C1B8E02B}" srcOrd="1" destOrd="0" presId="urn:microsoft.com/office/officeart/2005/8/layout/hierarchy1"/>
    <dgm:cxn modelId="{ED581AFC-26AC-4FA2-BDFD-A0072E59459D}" type="presParOf" srcId="{563E41D6-E42A-460D-8EFE-3204AF7E08EA}" destId="{132C25F6-C6D3-4EDE-8A8C-60681ACC7160}" srcOrd="1" destOrd="0" presId="urn:microsoft.com/office/officeart/2005/8/layout/hierarchy1"/>
    <dgm:cxn modelId="{538BADB1-5637-45C2-B5E4-904E5A952074}" type="presParOf" srcId="{132C25F6-C6D3-4EDE-8A8C-60681ACC7160}" destId="{29D003DB-A49C-45CE-A215-9D86A4BBC77F}" srcOrd="0" destOrd="0" presId="urn:microsoft.com/office/officeart/2005/8/layout/hierarchy1"/>
    <dgm:cxn modelId="{EA80DD8F-675A-4AD4-9721-F121FBED334B}" type="presParOf" srcId="{132C25F6-C6D3-4EDE-8A8C-60681ACC7160}" destId="{529348BE-C476-473B-A8A0-D1B02CC1E55B}" srcOrd="1" destOrd="0" presId="urn:microsoft.com/office/officeart/2005/8/layout/hierarchy1"/>
    <dgm:cxn modelId="{7E44B35A-FB55-4FB9-8C40-2E88FB6AE9AD}" type="presParOf" srcId="{529348BE-C476-473B-A8A0-D1B02CC1E55B}" destId="{9A72F1CD-3280-48F0-9360-C8AAE94BBD32}" srcOrd="0" destOrd="0" presId="urn:microsoft.com/office/officeart/2005/8/layout/hierarchy1"/>
    <dgm:cxn modelId="{434CE01A-78AA-4DFF-A6D0-04FFC53532CE}" type="presParOf" srcId="{9A72F1CD-3280-48F0-9360-C8AAE94BBD32}" destId="{B8051065-5960-41C6-8A8A-34014E640585}" srcOrd="0" destOrd="0" presId="urn:microsoft.com/office/officeart/2005/8/layout/hierarchy1"/>
    <dgm:cxn modelId="{1E95E392-8FA9-47A2-A485-08709A2A62DB}" type="presParOf" srcId="{9A72F1CD-3280-48F0-9360-C8AAE94BBD32}" destId="{345F6442-269F-49D8-B944-ABE82303D733}" srcOrd="1" destOrd="0" presId="urn:microsoft.com/office/officeart/2005/8/layout/hierarchy1"/>
    <dgm:cxn modelId="{34E343D1-F793-407C-86B6-CEF2F6133CE5}" type="presParOf" srcId="{529348BE-C476-473B-A8A0-D1B02CC1E55B}" destId="{6612F89C-8FA6-4980-AC68-321B787EDBC1}" srcOrd="1" destOrd="0" presId="urn:microsoft.com/office/officeart/2005/8/layout/hierarchy1"/>
    <dgm:cxn modelId="{FD137EA2-A3E9-431F-99F8-6BFC54E07457}" type="presParOf" srcId="{6612F89C-8FA6-4980-AC68-321B787EDBC1}" destId="{D2F3F0FF-1654-4A93-BA0F-F936C33E68AB}" srcOrd="0" destOrd="0" presId="urn:microsoft.com/office/officeart/2005/8/layout/hierarchy1"/>
    <dgm:cxn modelId="{97009F06-C0A4-4F4A-ADF8-A244048D0F9E}" type="presParOf" srcId="{6612F89C-8FA6-4980-AC68-321B787EDBC1}" destId="{D9D7A54C-CFD1-4CE4-84BC-255728A719F6}" srcOrd="1" destOrd="0" presId="urn:microsoft.com/office/officeart/2005/8/layout/hierarchy1"/>
    <dgm:cxn modelId="{F1396862-0312-4E40-A1DE-2B81235A47DB}" type="presParOf" srcId="{D9D7A54C-CFD1-4CE4-84BC-255728A719F6}" destId="{FAB59386-76E4-4A48-9AD7-73E2119C6159}" srcOrd="0" destOrd="0" presId="urn:microsoft.com/office/officeart/2005/8/layout/hierarchy1"/>
    <dgm:cxn modelId="{FEEE0C8D-AB10-41B1-9CD5-DE2DCAE85346}" type="presParOf" srcId="{FAB59386-76E4-4A48-9AD7-73E2119C6159}" destId="{A5F15796-634B-446A-8CF4-7CDDF2FE1E4B}" srcOrd="0" destOrd="0" presId="urn:microsoft.com/office/officeart/2005/8/layout/hierarchy1"/>
    <dgm:cxn modelId="{41D7CC02-2298-451A-9A2F-7CAF35C0D9A1}" type="presParOf" srcId="{FAB59386-76E4-4A48-9AD7-73E2119C6159}" destId="{BCA70E36-F751-488C-A2F4-5B8CBD405620}" srcOrd="1" destOrd="0" presId="urn:microsoft.com/office/officeart/2005/8/layout/hierarchy1"/>
    <dgm:cxn modelId="{A9DE7F68-2A73-4E32-B9D1-2175363D14BB}" type="presParOf" srcId="{D9D7A54C-CFD1-4CE4-84BC-255728A719F6}" destId="{5CDD25F9-946A-4C02-A9E2-6AE7E448F072}" srcOrd="1" destOrd="0" presId="urn:microsoft.com/office/officeart/2005/8/layout/hierarchy1"/>
    <dgm:cxn modelId="{DF359C27-A45A-4319-9E0E-408B2874242B}" type="presParOf" srcId="{441F629F-ACEC-4B06-87B7-C988C562CEE9}" destId="{B0B515BA-CB0F-4387-8FEF-2BF6770ECE4A}" srcOrd="4" destOrd="0" presId="urn:microsoft.com/office/officeart/2005/8/layout/hierarchy1"/>
    <dgm:cxn modelId="{60F572BA-0A44-4D87-8DE3-F45F164BC8D4}" type="presParOf" srcId="{441F629F-ACEC-4B06-87B7-C988C562CEE9}" destId="{5ADDBDDE-A91D-4377-B714-CFA92D043DFA}" srcOrd="5" destOrd="0" presId="urn:microsoft.com/office/officeart/2005/8/layout/hierarchy1"/>
    <dgm:cxn modelId="{B5829F38-CBC7-4CCF-B139-6E8832CB8D07}" type="presParOf" srcId="{5ADDBDDE-A91D-4377-B714-CFA92D043DFA}" destId="{1C23CD65-5D7B-4216-8DAB-F6B9634600C4}" srcOrd="0" destOrd="0" presId="urn:microsoft.com/office/officeart/2005/8/layout/hierarchy1"/>
    <dgm:cxn modelId="{5502ABB4-E3DD-4738-9645-936B183ADBAF}" type="presParOf" srcId="{1C23CD65-5D7B-4216-8DAB-F6B9634600C4}" destId="{B7BCFAEB-E3C8-4DFE-AAF1-DD50F114B0F6}" srcOrd="0" destOrd="0" presId="urn:microsoft.com/office/officeart/2005/8/layout/hierarchy1"/>
    <dgm:cxn modelId="{4E4721D2-F677-4BE3-927F-EF4E87663CC6}" type="presParOf" srcId="{1C23CD65-5D7B-4216-8DAB-F6B9634600C4}" destId="{4B6BDD22-FE84-4947-BAD5-1A0DA1E79F0C}" srcOrd="1" destOrd="0" presId="urn:microsoft.com/office/officeart/2005/8/layout/hierarchy1"/>
    <dgm:cxn modelId="{B342DE07-55B4-47BB-BAD0-50F80C192607}" type="presParOf" srcId="{5ADDBDDE-A91D-4377-B714-CFA92D043DFA}" destId="{BE12F5DE-6A63-4778-A247-A2C62483DF5F}" srcOrd="1" destOrd="0" presId="urn:microsoft.com/office/officeart/2005/8/layout/hierarchy1"/>
    <dgm:cxn modelId="{D0C84AFB-D529-46CA-A94D-A63044AF47AA}" type="presParOf" srcId="{BE12F5DE-6A63-4778-A247-A2C62483DF5F}" destId="{11E3B674-6B22-402A-8D4C-CBAF1C0F443F}" srcOrd="0" destOrd="0" presId="urn:microsoft.com/office/officeart/2005/8/layout/hierarchy1"/>
    <dgm:cxn modelId="{C4636F43-28F2-4E4F-8E14-86732F793211}" type="presParOf" srcId="{BE12F5DE-6A63-4778-A247-A2C62483DF5F}" destId="{BB81DE7C-658B-4BB1-B5E1-44A879AAB077}" srcOrd="1" destOrd="0" presId="urn:microsoft.com/office/officeart/2005/8/layout/hierarchy1"/>
    <dgm:cxn modelId="{F5B95701-954D-42F5-A1F8-8CCFEE0B8F4E}" type="presParOf" srcId="{BB81DE7C-658B-4BB1-B5E1-44A879AAB077}" destId="{83828386-19E8-4E63-844A-A61F4A234AF4}" srcOrd="0" destOrd="0" presId="urn:microsoft.com/office/officeart/2005/8/layout/hierarchy1"/>
    <dgm:cxn modelId="{CF9F7920-83B3-4607-B91D-835862826998}" type="presParOf" srcId="{83828386-19E8-4E63-844A-A61F4A234AF4}" destId="{D5510D87-B632-40B6-B939-3799B8953059}" srcOrd="0" destOrd="0" presId="urn:microsoft.com/office/officeart/2005/8/layout/hierarchy1"/>
    <dgm:cxn modelId="{D7782B4E-9F5B-4986-B6AB-273B40EF3C95}" type="presParOf" srcId="{83828386-19E8-4E63-844A-A61F4A234AF4}" destId="{A180DF7F-864E-4ED8-B8D0-06FCCDD26542}" srcOrd="1" destOrd="0" presId="urn:microsoft.com/office/officeart/2005/8/layout/hierarchy1"/>
    <dgm:cxn modelId="{A13326D1-A04B-4927-B3DC-5A23050DCB0C}" type="presParOf" srcId="{BB81DE7C-658B-4BB1-B5E1-44A879AAB077}" destId="{0498E431-E2C2-4A5F-B880-1A6B641B8A22}" srcOrd="1" destOrd="0" presId="urn:microsoft.com/office/officeart/2005/8/layout/hierarchy1"/>
    <dgm:cxn modelId="{78A24629-078B-4AED-BC81-9736EB79D1A2}" type="presParOf" srcId="{0498E431-E2C2-4A5F-B880-1A6B641B8A22}" destId="{DC0BD3E4-96A8-4EE0-84D0-0612675B984D}" srcOrd="0" destOrd="0" presId="urn:microsoft.com/office/officeart/2005/8/layout/hierarchy1"/>
    <dgm:cxn modelId="{F970D996-EDE0-432F-97A1-591473D209C8}" type="presParOf" srcId="{0498E431-E2C2-4A5F-B880-1A6B641B8A22}" destId="{6D0BA756-8B93-4CBF-933F-860C7B8040A8}" srcOrd="1" destOrd="0" presId="urn:microsoft.com/office/officeart/2005/8/layout/hierarchy1"/>
    <dgm:cxn modelId="{0ECB6B3A-9F29-4264-BE35-394DF667DD68}" type="presParOf" srcId="{6D0BA756-8B93-4CBF-933F-860C7B8040A8}" destId="{ED8C49BB-1E30-4365-98BF-E0A743E5E38B}" srcOrd="0" destOrd="0" presId="urn:microsoft.com/office/officeart/2005/8/layout/hierarchy1"/>
    <dgm:cxn modelId="{BC36BD2D-F06D-4049-B07B-F2C8CA2CB8A9}" type="presParOf" srcId="{ED8C49BB-1E30-4365-98BF-E0A743E5E38B}" destId="{35CC15D2-4E5E-427C-A906-ECFA86AD5541}" srcOrd="0" destOrd="0" presId="urn:microsoft.com/office/officeart/2005/8/layout/hierarchy1"/>
    <dgm:cxn modelId="{9248261C-87B2-49E9-A353-BBB488B03F7C}" type="presParOf" srcId="{ED8C49BB-1E30-4365-98BF-E0A743E5E38B}" destId="{387294BD-9F6C-4BF3-B20C-A0E26C9A329A}" srcOrd="1" destOrd="0" presId="urn:microsoft.com/office/officeart/2005/8/layout/hierarchy1"/>
    <dgm:cxn modelId="{F6F88E7B-7269-46F8-8B77-330D5557DFCC}" type="presParOf" srcId="{6D0BA756-8B93-4CBF-933F-860C7B8040A8}" destId="{A413E2D7-A40D-453F-A5F6-3FC21657F83A}" srcOrd="1" destOrd="0" presId="urn:microsoft.com/office/officeart/2005/8/layout/hierarchy1"/>
    <dgm:cxn modelId="{1F43810E-8D55-4EFE-A92A-14822D61B91E}" type="presParOf" srcId="{A413E2D7-A40D-453F-A5F6-3FC21657F83A}" destId="{93BDAD16-247E-4DEB-9843-80EB78509770}" srcOrd="0" destOrd="0" presId="urn:microsoft.com/office/officeart/2005/8/layout/hierarchy1"/>
    <dgm:cxn modelId="{542242AD-D1FE-4EBD-A675-6467C8CBE2AC}" type="presParOf" srcId="{A413E2D7-A40D-453F-A5F6-3FC21657F83A}" destId="{3E606494-6A33-4231-B4DB-14821C1A7934}" srcOrd="1" destOrd="0" presId="urn:microsoft.com/office/officeart/2005/8/layout/hierarchy1"/>
    <dgm:cxn modelId="{6572C9A8-A03B-491C-864A-33B01F04692E}" type="presParOf" srcId="{3E606494-6A33-4231-B4DB-14821C1A7934}" destId="{DCF40C33-AD4F-4B2B-A8BE-CDA94C9A7240}" srcOrd="0" destOrd="0" presId="urn:microsoft.com/office/officeart/2005/8/layout/hierarchy1"/>
    <dgm:cxn modelId="{A575E661-3980-4018-813A-AF5F9BC13291}" type="presParOf" srcId="{DCF40C33-AD4F-4B2B-A8BE-CDA94C9A7240}" destId="{AD92AEB3-0D28-4C7B-823D-6C53A72FBC85}" srcOrd="0" destOrd="0" presId="urn:microsoft.com/office/officeart/2005/8/layout/hierarchy1"/>
    <dgm:cxn modelId="{6E3A030D-92FD-48F7-8BEF-E444DCDA8102}" type="presParOf" srcId="{DCF40C33-AD4F-4B2B-A8BE-CDA94C9A7240}" destId="{7334B007-37F6-4036-9EE3-4DEC347A585F}" srcOrd="1" destOrd="0" presId="urn:microsoft.com/office/officeart/2005/8/layout/hierarchy1"/>
    <dgm:cxn modelId="{C78AFDF4-F17E-41D4-9C56-C2F6CD120584}" type="presParOf" srcId="{3E606494-6A33-4231-B4DB-14821C1A7934}" destId="{800D7F72-D650-43DE-8410-9CF7526E6B52}" srcOrd="1" destOrd="0" presId="urn:microsoft.com/office/officeart/2005/8/layout/hierarchy1"/>
    <dgm:cxn modelId="{3121C719-5DE0-41AA-8306-6E403B32B46A}" type="presParOf" srcId="{800D7F72-D650-43DE-8410-9CF7526E6B52}" destId="{DA40352E-30C1-43E6-8F31-CD40ABB3BF9E}" srcOrd="0" destOrd="0" presId="urn:microsoft.com/office/officeart/2005/8/layout/hierarchy1"/>
    <dgm:cxn modelId="{6A4103F9-AC3B-4B1D-8E1A-78DBEAE0A8AE}" type="presParOf" srcId="{800D7F72-D650-43DE-8410-9CF7526E6B52}" destId="{250C7AC0-7D51-46B5-8250-DFC0DEEFB7B6}" srcOrd="1" destOrd="0" presId="urn:microsoft.com/office/officeart/2005/8/layout/hierarchy1"/>
    <dgm:cxn modelId="{8CB6C195-3980-49C1-8B6C-CFAC3CAB4F71}" type="presParOf" srcId="{250C7AC0-7D51-46B5-8250-DFC0DEEFB7B6}" destId="{6B70E8D9-C6B0-447A-ACCE-9C748F74A852}" srcOrd="0" destOrd="0" presId="urn:microsoft.com/office/officeart/2005/8/layout/hierarchy1"/>
    <dgm:cxn modelId="{5C3C7A4A-0AD5-47BD-80C1-F0C93B521251}" type="presParOf" srcId="{6B70E8D9-C6B0-447A-ACCE-9C748F74A852}" destId="{2EB6D8F5-7656-41A3-8F4C-94D69D04BDE3}" srcOrd="0" destOrd="0" presId="urn:microsoft.com/office/officeart/2005/8/layout/hierarchy1"/>
    <dgm:cxn modelId="{D193F0D2-7AF6-4D9B-808A-1B6281AA97A9}" type="presParOf" srcId="{6B70E8D9-C6B0-447A-ACCE-9C748F74A852}" destId="{29BBDFBF-0B4E-456A-BEE8-EF99AAD4DB27}" srcOrd="1" destOrd="0" presId="urn:microsoft.com/office/officeart/2005/8/layout/hierarchy1"/>
    <dgm:cxn modelId="{9CE4CA8C-C564-4A4B-B885-9E8203E68E83}" type="presParOf" srcId="{250C7AC0-7D51-46B5-8250-DFC0DEEFB7B6}" destId="{30E705EB-A748-4E02-81B5-6F0BE03EB1D9}" srcOrd="1" destOrd="0" presId="urn:microsoft.com/office/officeart/2005/8/layout/hierarchy1"/>
    <dgm:cxn modelId="{5E68AB3C-85F5-4B98-996A-C66DABD57AB2}" type="presParOf" srcId="{441F629F-ACEC-4B06-87B7-C988C562CEE9}" destId="{649E7DDF-6F54-48FE-B28F-35D9C271902E}" srcOrd="6" destOrd="0" presId="urn:microsoft.com/office/officeart/2005/8/layout/hierarchy1"/>
    <dgm:cxn modelId="{698C4F9E-FC41-4859-9389-C5DA41CC00AC}" type="presParOf" srcId="{441F629F-ACEC-4B06-87B7-C988C562CEE9}" destId="{4C992438-60AE-4FDE-A264-5E92566560A9}" srcOrd="7" destOrd="0" presId="urn:microsoft.com/office/officeart/2005/8/layout/hierarchy1"/>
    <dgm:cxn modelId="{EDC717BF-8378-4585-A08F-A8986D1444B7}" type="presParOf" srcId="{4C992438-60AE-4FDE-A264-5E92566560A9}" destId="{84827428-E928-49F0-A7A6-98886160A487}" srcOrd="0" destOrd="0" presId="urn:microsoft.com/office/officeart/2005/8/layout/hierarchy1"/>
    <dgm:cxn modelId="{F8273361-5EA4-4A7C-B7E1-2BD9C3B17EEB}" type="presParOf" srcId="{84827428-E928-49F0-A7A6-98886160A487}" destId="{7D4C0E28-4250-4CB3-AF21-445C0FDD8AA8}" srcOrd="0" destOrd="0" presId="urn:microsoft.com/office/officeart/2005/8/layout/hierarchy1"/>
    <dgm:cxn modelId="{EEF82441-8A62-4134-9079-83260702E3B0}" type="presParOf" srcId="{84827428-E928-49F0-A7A6-98886160A487}" destId="{0EB5547E-C8F2-45E1-85B3-F7313FBF5F52}" srcOrd="1" destOrd="0" presId="urn:microsoft.com/office/officeart/2005/8/layout/hierarchy1"/>
    <dgm:cxn modelId="{DEEBC0DF-2129-4586-BE99-70E151862EFC}" type="presParOf" srcId="{4C992438-60AE-4FDE-A264-5E92566560A9}" destId="{179C0094-4BCA-49D0-B5B0-731B90297694}" srcOrd="1" destOrd="0" presId="urn:microsoft.com/office/officeart/2005/8/layout/hierarchy1"/>
    <dgm:cxn modelId="{0142252B-2A30-442E-BB49-396DCDE9A80D}" type="presParOf" srcId="{179C0094-4BCA-49D0-B5B0-731B90297694}" destId="{99934D54-BC25-4B52-8182-EF59C2CE0630}" srcOrd="0" destOrd="0" presId="urn:microsoft.com/office/officeart/2005/8/layout/hierarchy1"/>
    <dgm:cxn modelId="{CBF5B858-D5C4-49FA-A4C4-57DF0E1CD85C}" type="presParOf" srcId="{179C0094-4BCA-49D0-B5B0-731B90297694}" destId="{79968021-D947-410E-B75F-3FDEE724B13D}" srcOrd="1" destOrd="0" presId="urn:microsoft.com/office/officeart/2005/8/layout/hierarchy1"/>
    <dgm:cxn modelId="{98065DAA-574E-4550-AD2C-D7C64F6F929D}" type="presParOf" srcId="{79968021-D947-410E-B75F-3FDEE724B13D}" destId="{3CFE3AD8-2B4E-45EC-97ED-7188C03E5C04}" srcOrd="0" destOrd="0" presId="urn:microsoft.com/office/officeart/2005/8/layout/hierarchy1"/>
    <dgm:cxn modelId="{78E127C5-0087-43B7-BCB7-086E544BBE61}" type="presParOf" srcId="{3CFE3AD8-2B4E-45EC-97ED-7188C03E5C04}" destId="{42A3FCB2-D967-4C3F-9CD2-5C43F10EA22E}" srcOrd="0" destOrd="0" presId="urn:microsoft.com/office/officeart/2005/8/layout/hierarchy1"/>
    <dgm:cxn modelId="{9C34C924-3D8E-4920-A80D-B85C998B8FD7}" type="presParOf" srcId="{3CFE3AD8-2B4E-45EC-97ED-7188C03E5C04}" destId="{E73D0C06-7A12-4CA5-8290-040BEF52F94F}" srcOrd="1" destOrd="0" presId="urn:microsoft.com/office/officeart/2005/8/layout/hierarchy1"/>
    <dgm:cxn modelId="{2A3D4E50-ACD7-49EC-B1F0-825795EC62E4}" type="presParOf" srcId="{79968021-D947-410E-B75F-3FDEE724B13D}" destId="{3F873692-397F-414C-8802-7F18E4AE47C0}" srcOrd="1" destOrd="0" presId="urn:microsoft.com/office/officeart/2005/8/layout/hierarchy1"/>
    <dgm:cxn modelId="{B147211F-C545-463B-98E1-102727EB8FEB}" type="presParOf" srcId="{3F873692-397F-414C-8802-7F18E4AE47C0}" destId="{802FF58A-C215-45B2-A73F-EC839355FFC6}" srcOrd="0" destOrd="0" presId="urn:microsoft.com/office/officeart/2005/8/layout/hierarchy1"/>
    <dgm:cxn modelId="{4135580B-4B27-44E0-9364-B76B4BDD83B0}" type="presParOf" srcId="{3F873692-397F-414C-8802-7F18E4AE47C0}" destId="{0816C8A8-3880-4CDB-ADBF-64842F6DA1DF}" srcOrd="1" destOrd="0" presId="urn:microsoft.com/office/officeart/2005/8/layout/hierarchy1"/>
    <dgm:cxn modelId="{22217C21-5A58-443F-BA2D-70FD9DCAD5F3}" type="presParOf" srcId="{0816C8A8-3880-4CDB-ADBF-64842F6DA1DF}" destId="{AD6AEB68-D10F-4C7C-8E95-CF83B6FBA3DB}" srcOrd="0" destOrd="0" presId="urn:microsoft.com/office/officeart/2005/8/layout/hierarchy1"/>
    <dgm:cxn modelId="{FFE769AD-37F3-4D31-BBDD-5052A34A5A2A}" type="presParOf" srcId="{AD6AEB68-D10F-4C7C-8E95-CF83B6FBA3DB}" destId="{A84E6DDE-2FD3-44E3-82A6-75F44FDC1076}" srcOrd="0" destOrd="0" presId="urn:microsoft.com/office/officeart/2005/8/layout/hierarchy1"/>
    <dgm:cxn modelId="{4067027C-55C2-4BE2-BC80-1A9CA152F14C}" type="presParOf" srcId="{AD6AEB68-D10F-4C7C-8E95-CF83B6FBA3DB}" destId="{3223A250-C94A-4D64-821E-B6CB9258AFB2}" srcOrd="1" destOrd="0" presId="urn:microsoft.com/office/officeart/2005/8/layout/hierarchy1"/>
    <dgm:cxn modelId="{08E26469-8FEC-4354-828F-452E20A4A53B}" type="presParOf" srcId="{0816C8A8-3880-4CDB-ADBF-64842F6DA1DF}" destId="{83BFB25C-ABA4-4FD6-A311-D8A34DFE3541}" srcOrd="1" destOrd="0" presId="urn:microsoft.com/office/officeart/2005/8/layout/hierarchy1"/>
    <dgm:cxn modelId="{098B0C48-CECC-46EB-A063-70C06B342EE5}" type="presParOf" srcId="{83BFB25C-ABA4-4FD6-A311-D8A34DFE3541}" destId="{223A02CD-CEBD-4AA7-BF93-7E067E17B59D}" srcOrd="0" destOrd="0" presId="urn:microsoft.com/office/officeart/2005/8/layout/hierarchy1"/>
    <dgm:cxn modelId="{C2315926-F600-4168-AE80-7A4E40037C31}" type="presParOf" srcId="{83BFB25C-ABA4-4FD6-A311-D8A34DFE3541}" destId="{5CD6F86F-C5AC-40CE-BD73-12751B9FFD60}" srcOrd="1" destOrd="0" presId="urn:microsoft.com/office/officeart/2005/8/layout/hierarchy1"/>
    <dgm:cxn modelId="{07C8BB5D-4653-4BB8-9D27-93C62194F29B}" type="presParOf" srcId="{5CD6F86F-C5AC-40CE-BD73-12751B9FFD60}" destId="{251D4161-1BCB-48C1-A9D3-2CB9604F4F7C}" srcOrd="0" destOrd="0" presId="urn:microsoft.com/office/officeart/2005/8/layout/hierarchy1"/>
    <dgm:cxn modelId="{8C4F4648-7B66-41EE-AEA4-DDA7C6711844}" type="presParOf" srcId="{251D4161-1BCB-48C1-A9D3-2CB9604F4F7C}" destId="{82F3BAEE-8642-452C-92EE-82675877AEAC}" srcOrd="0" destOrd="0" presId="urn:microsoft.com/office/officeart/2005/8/layout/hierarchy1"/>
    <dgm:cxn modelId="{415A2228-865E-49AB-ABDB-60CF18D32106}" type="presParOf" srcId="{251D4161-1BCB-48C1-A9D3-2CB9604F4F7C}" destId="{331BD104-5FD9-43DA-A53A-A0C866D7B298}" srcOrd="1" destOrd="0" presId="urn:microsoft.com/office/officeart/2005/8/layout/hierarchy1"/>
    <dgm:cxn modelId="{32FF80B6-66FD-4A20-9730-206D6BAD2896}" type="presParOf" srcId="{5CD6F86F-C5AC-40CE-BD73-12751B9FFD60}" destId="{9140B6D3-7783-4666-8F18-2E3ABF4E0E9C}" srcOrd="1" destOrd="0" presId="urn:microsoft.com/office/officeart/2005/8/layout/hierarchy1"/>
    <dgm:cxn modelId="{EEFDB098-E876-4C73-825E-4FA328748AF4}" type="presParOf" srcId="{9140B6D3-7783-4666-8F18-2E3ABF4E0E9C}" destId="{94D5E755-17C2-4BBA-A948-6005BAC365FD}" srcOrd="0" destOrd="0" presId="urn:microsoft.com/office/officeart/2005/8/layout/hierarchy1"/>
    <dgm:cxn modelId="{71B6131A-830B-4549-AD25-7CFE1F1749F0}" type="presParOf" srcId="{9140B6D3-7783-4666-8F18-2E3ABF4E0E9C}" destId="{B2F59BED-4A2F-47A1-B1A9-C4169199B375}" srcOrd="1" destOrd="0" presId="urn:microsoft.com/office/officeart/2005/8/layout/hierarchy1"/>
    <dgm:cxn modelId="{6A77E157-84FA-4814-B688-DC0B66BAB951}" type="presParOf" srcId="{B2F59BED-4A2F-47A1-B1A9-C4169199B375}" destId="{9FAAAF71-2D15-4708-AF80-1F103D1AC7A1}" srcOrd="0" destOrd="0" presId="urn:microsoft.com/office/officeart/2005/8/layout/hierarchy1"/>
    <dgm:cxn modelId="{5369A14D-DCC5-408E-AEB0-06DA10B00970}" type="presParOf" srcId="{9FAAAF71-2D15-4708-AF80-1F103D1AC7A1}" destId="{6EA6A8E8-D280-4CEB-A274-8E7741C64087}" srcOrd="0" destOrd="0" presId="urn:microsoft.com/office/officeart/2005/8/layout/hierarchy1"/>
    <dgm:cxn modelId="{E38313A1-F07C-48C6-9674-E30D871E7A09}" type="presParOf" srcId="{9FAAAF71-2D15-4708-AF80-1F103D1AC7A1}" destId="{F69AFCFA-B48A-4E52-A4BF-FFEB166A1D53}" srcOrd="1" destOrd="0" presId="urn:microsoft.com/office/officeart/2005/8/layout/hierarchy1"/>
    <dgm:cxn modelId="{DBC329C9-E0FC-4DF7-8AA1-98B4AB00D7E5}" type="presParOf" srcId="{B2F59BED-4A2F-47A1-B1A9-C4169199B375}" destId="{2449F165-0608-45F5-88AA-4FFAB0F239C7}" srcOrd="1" destOrd="0" presId="urn:microsoft.com/office/officeart/2005/8/layout/hierarchy1"/>
    <dgm:cxn modelId="{47E01D43-2D60-4684-A52C-7118B680E47E}" type="presParOf" srcId="{441F629F-ACEC-4B06-87B7-C988C562CEE9}" destId="{38379577-6860-40B6-9C40-EDEB7275A67D}" srcOrd="8" destOrd="0" presId="urn:microsoft.com/office/officeart/2005/8/layout/hierarchy1"/>
    <dgm:cxn modelId="{81ABC804-D92C-40CD-86B9-706755697675}" type="presParOf" srcId="{441F629F-ACEC-4B06-87B7-C988C562CEE9}" destId="{452AB24A-C5FB-4387-99B9-DFD0E3634317}" srcOrd="9" destOrd="0" presId="urn:microsoft.com/office/officeart/2005/8/layout/hierarchy1"/>
    <dgm:cxn modelId="{2BC4255C-E1EB-4DBE-8A86-0532FF445594}" type="presParOf" srcId="{452AB24A-C5FB-4387-99B9-DFD0E3634317}" destId="{350C476F-AD2D-4A8E-AA68-F806A3A10C88}" srcOrd="0" destOrd="0" presId="urn:microsoft.com/office/officeart/2005/8/layout/hierarchy1"/>
    <dgm:cxn modelId="{2A42F153-19D4-43B9-9089-BA8E8B9D65D5}" type="presParOf" srcId="{350C476F-AD2D-4A8E-AA68-F806A3A10C88}" destId="{438103B2-7959-4A7D-BD43-0B7CE4A4F857}" srcOrd="0" destOrd="0" presId="urn:microsoft.com/office/officeart/2005/8/layout/hierarchy1"/>
    <dgm:cxn modelId="{C696513F-B645-4E83-A5AF-8A5538FC0076}" type="presParOf" srcId="{350C476F-AD2D-4A8E-AA68-F806A3A10C88}" destId="{5278527A-8C19-46FB-8A26-9B98A1727188}" srcOrd="1" destOrd="0" presId="urn:microsoft.com/office/officeart/2005/8/layout/hierarchy1"/>
    <dgm:cxn modelId="{95D29639-72AA-4D96-A7F1-A90EABA166B5}" type="presParOf" srcId="{452AB24A-C5FB-4387-99B9-DFD0E3634317}" destId="{02AB72B4-3A8D-4B4D-A78E-3412545D27EF}" srcOrd="1" destOrd="0" presId="urn:microsoft.com/office/officeart/2005/8/layout/hierarchy1"/>
    <dgm:cxn modelId="{AFCAE99C-F013-4F56-8D4F-27335ED87C7A}" type="presParOf" srcId="{02AB72B4-3A8D-4B4D-A78E-3412545D27EF}" destId="{15AAC500-18E8-4A94-B0CE-E7BEE702F459}" srcOrd="0" destOrd="0" presId="urn:microsoft.com/office/officeart/2005/8/layout/hierarchy1"/>
    <dgm:cxn modelId="{1BDE887A-332B-40D5-91C0-5419E41253DB}" type="presParOf" srcId="{02AB72B4-3A8D-4B4D-A78E-3412545D27EF}" destId="{EA634325-1E71-4B92-A314-7479273B4C97}" srcOrd="1" destOrd="0" presId="urn:microsoft.com/office/officeart/2005/8/layout/hierarchy1"/>
    <dgm:cxn modelId="{44EDDD4B-56A1-4F91-8B69-EB3A771DC32B}" type="presParOf" srcId="{EA634325-1E71-4B92-A314-7479273B4C97}" destId="{F3B1DBED-0020-4F86-A8AE-571400B00E7A}" srcOrd="0" destOrd="0" presId="urn:microsoft.com/office/officeart/2005/8/layout/hierarchy1"/>
    <dgm:cxn modelId="{3AFD4243-49F6-4759-B780-1B2B68849BE5}" type="presParOf" srcId="{F3B1DBED-0020-4F86-A8AE-571400B00E7A}" destId="{4A62723F-B28A-40B8-BA65-6599ECBC184E}" srcOrd="0" destOrd="0" presId="urn:microsoft.com/office/officeart/2005/8/layout/hierarchy1"/>
    <dgm:cxn modelId="{54C602A0-52D9-44FC-801E-8ACB8739277F}" type="presParOf" srcId="{F3B1DBED-0020-4F86-A8AE-571400B00E7A}" destId="{C1004C5C-CC24-455A-9806-5A66EC722DF1}" srcOrd="1" destOrd="0" presId="urn:microsoft.com/office/officeart/2005/8/layout/hierarchy1"/>
    <dgm:cxn modelId="{D74994BB-DF19-47B2-B41F-0A04B5411820}" type="presParOf" srcId="{EA634325-1E71-4B92-A314-7479273B4C97}" destId="{C1AAFF82-4714-4EBC-8A15-A5129FD770C0}" srcOrd="1" destOrd="0" presId="urn:microsoft.com/office/officeart/2005/8/layout/hierarchy1"/>
    <dgm:cxn modelId="{C74CEDFC-DB74-4830-AC43-80E3E77AC427}" type="presParOf" srcId="{C1AAFF82-4714-4EBC-8A15-A5129FD770C0}" destId="{3E3878A9-DF44-419A-8773-7393357787E7}" srcOrd="0" destOrd="0" presId="urn:microsoft.com/office/officeart/2005/8/layout/hierarchy1"/>
    <dgm:cxn modelId="{C3D02CD9-5233-4195-9228-DA2D1CDC0637}" type="presParOf" srcId="{C1AAFF82-4714-4EBC-8A15-A5129FD770C0}" destId="{692337DD-5DE2-4358-AA99-608753046320}" srcOrd="1" destOrd="0" presId="urn:microsoft.com/office/officeart/2005/8/layout/hierarchy1"/>
    <dgm:cxn modelId="{DD7EC337-0E50-4516-A9D9-1F139A405066}" type="presParOf" srcId="{692337DD-5DE2-4358-AA99-608753046320}" destId="{5CB753F5-F7E8-4CAF-B0B8-862C7E0356DB}" srcOrd="0" destOrd="0" presId="urn:microsoft.com/office/officeart/2005/8/layout/hierarchy1"/>
    <dgm:cxn modelId="{168D29B6-AE8A-4B62-90FB-039D509EEAEB}" type="presParOf" srcId="{5CB753F5-F7E8-4CAF-B0B8-862C7E0356DB}" destId="{B7C98B88-2ABF-4C34-A184-4769E63AAAC4}" srcOrd="0" destOrd="0" presId="urn:microsoft.com/office/officeart/2005/8/layout/hierarchy1"/>
    <dgm:cxn modelId="{6ED199DF-2CC6-4E1B-971C-791DC4FA7385}" type="presParOf" srcId="{5CB753F5-F7E8-4CAF-B0B8-862C7E0356DB}" destId="{8F0ECC13-ED21-44CE-BC3F-93D346ED373A}" srcOrd="1" destOrd="0" presId="urn:microsoft.com/office/officeart/2005/8/layout/hierarchy1"/>
    <dgm:cxn modelId="{E7CE8EF8-041D-4312-9A27-7AE1B184C2B1}" type="presParOf" srcId="{692337DD-5DE2-4358-AA99-608753046320}" destId="{1E35ACFC-1F62-4366-A17A-7B2527C4054A}"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3878A9-DF44-419A-8773-7393357787E7}">
      <dsp:nvSpPr>
        <dsp:cNvPr id="0" name=""/>
        <dsp:cNvSpPr/>
      </dsp:nvSpPr>
      <dsp:spPr>
        <a:xfrm>
          <a:off x="3825835"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5AAC500-18E8-4A94-B0CE-E7BEE702F459}">
      <dsp:nvSpPr>
        <dsp:cNvPr id="0" name=""/>
        <dsp:cNvSpPr/>
      </dsp:nvSpPr>
      <dsp:spPr>
        <a:xfrm>
          <a:off x="3825835"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379577-6860-40B6-9C40-EDEB7275A67D}">
      <dsp:nvSpPr>
        <dsp:cNvPr id="0" name=""/>
        <dsp:cNvSpPr/>
      </dsp:nvSpPr>
      <dsp:spPr>
        <a:xfrm>
          <a:off x="2952154" y="937722"/>
          <a:ext cx="919400" cy="109387"/>
        </a:xfrm>
        <a:custGeom>
          <a:avLst/>
          <a:gdLst/>
          <a:ahLst/>
          <a:cxnLst/>
          <a:rect l="0" t="0" r="0" b="0"/>
          <a:pathLst>
            <a:path>
              <a:moveTo>
                <a:pt x="0" y="0"/>
              </a:moveTo>
              <a:lnTo>
                <a:pt x="0" y="87804"/>
              </a:lnTo>
              <a:lnTo>
                <a:pt x="1082947" y="87804"/>
              </a:lnTo>
              <a:lnTo>
                <a:pt x="1082947"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4D5E755-17C2-4BBA-A948-6005BAC365FD}">
      <dsp:nvSpPr>
        <dsp:cNvPr id="0" name=""/>
        <dsp:cNvSpPr/>
      </dsp:nvSpPr>
      <dsp:spPr>
        <a:xfrm>
          <a:off x="3366135" y="2330614"/>
          <a:ext cx="91440" cy="109387"/>
        </a:xfrm>
        <a:custGeom>
          <a:avLst/>
          <a:gdLst/>
          <a:ahLst/>
          <a:cxnLst/>
          <a:rect l="0" t="0" r="0" b="0"/>
          <a:pathLst>
            <a:path>
              <a:moveTo>
                <a:pt x="45720" y="0"/>
              </a:moveTo>
              <a:lnTo>
                <a:pt x="45720" y="1093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3A02CD-CEBD-4AA7-BF93-7E067E17B59D}">
      <dsp:nvSpPr>
        <dsp:cNvPr id="0" name=""/>
        <dsp:cNvSpPr/>
      </dsp:nvSpPr>
      <dsp:spPr>
        <a:xfrm>
          <a:off x="3366135" y="1982391"/>
          <a:ext cx="91440" cy="109387"/>
        </a:xfrm>
        <a:custGeom>
          <a:avLst/>
          <a:gdLst/>
          <a:ahLst/>
          <a:cxnLst/>
          <a:rect l="0" t="0" r="0" b="0"/>
          <a:pathLst>
            <a:path>
              <a:moveTo>
                <a:pt x="45720" y="0"/>
              </a:moveTo>
              <a:lnTo>
                <a:pt x="45720" y="1093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2FF58A-C215-45B2-A73F-EC839355FFC6}">
      <dsp:nvSpPr>
        <dsp:cNvPr id="0" name=""/>
        <dsp:cNvSpPr/>
      </dsp:nvSpPr>
      <dsp:spPr>
        <a:xfrm>
          <a:off x="3366135"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934D54-BC25-4B52-8182-EF59C2CE0630}">
      <dsp:nvSpPr>
        <dsp:cNvPr id="0" name=""/>
        <dsp:cNvSpPr/>
      </dsp:nvSpPr>
      <dsp:spPr>
        <a:xfrm>
          <a:off x="3366135"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49E7DDF-6F54-48FE-B28F-35D9C271902E}">
      <dsp:nvSpPr>
        <dsp:cNvPr id="0" name=""/>
        <dsp:cNvSpPr/>
      </dsp:nvSpPr>
      <dsp:spPr>
        <a:xfrm>
          <a:off x="2952154" y="937722"/>
          <a:ext cx="459700" cy="109387"/>
        </a:xfrm>
        <a:custGeom>
          <a:avLst/>
          <a:gdLst/>
          <a:ahLst/>
          <a:cxnLst/>
          <a:rect l="0" t="0" r="0" b="0"/>
          <a:pathLst>
            <a:path>
              <a:moveTo>
                <a:pt x="0" y="0"/>
              </a:moveTo>
              <a:lnTo>
                <a:pt x="0" y="87804"/>
              </a:lnTo>
              <a:lnTo>
                <a:pt x="541473" y="87804"/>
              </a:lnTo>
              <a:lnTo>
                <a:pt x="541473"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40352E-30C1-43E6-8F31-CD40ABB3BF9E}">
      <dsp:nvSpPr>
        <dsp:cNvPr id="0" name=""/>
        <dsp:cNvSpPr/>
      </dsp:nvSpPr>
      <dsp:spPr>
        <a:xfrm>
          <a:off x="2906434" y="2330614"/>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BDAD16-247E-4DEB-9843-80EB78509770}">
      <dsp:nvSpPr>
        <dsp:cNvPr id="0" name=""/>
        <dsp:cNvSpPr/>
      </dsp:nvSpPr>
      <dsp:spPr>
        <a:xfrm>
          <a:off x="2906434" y="1982391"/>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C0BD3E4-96A8-4EE0-84D0-0612675B984D}">
      <dsp:nvSpPr>
        <dsp:cNvPr id="0" name=""/>
        <dsp:cNvSpPr/>
      </dsp:nvSpPr>
      <dsp:spPr>
        <a:xfrm>
          <a:off x="2906434"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E3B674-6B22-402A-8D4C-CBAF1C0F443F}">
      <dsp:nvSpPr>
        <dsp:cNvPr id="0" name=""/>
        <dsp:cNvSpPr/>
      </dsp:nvSpPr>
      <dsp:spPr>
        <a:xfrm>
          <a:off x="2906434"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0B515BA-CB0F-4387-8FEF-2BF6770ECE4A}">
      <dsp:nvSpPr>
        <dsp:cNvPr id="0" name=""/>
        <dsp:cNvSpPr/>
      </dsp:nvSpPr>
      <dsp:spPr>
        <a:xfrm>
          <a:off x="2906434" y="937722"/>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2F3F0FF-1654-4A93-BA0F-F936C33E68AB}">
      <dsp:nvSpPr>
        <dsp:cNvPr id="0" name=""/>
        <dsp:cNvSpPr/>
      </dsp:nvSpPr>
      <dsp:spPr>
        <a:xfrm>
          <a:off x="2446734"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D003DB-A49C-45CE-A215-9D86A4BBC77F}">
      <dsp:nvSpPr>
        <dsp:cNvPr id="0" name=""/>
        <dsp:cNvSpPr/>
      </dsp:nvSpPr>
      <dsp:spPr>
        <a:xfrm>
          <a:off x="2446734"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19AF4EE-CE3D-449B-9843-F31FD8F226C6}">
      <dsp:nvSpPr>
        <dsp:cNvPr id="0" name=""/>
        <dsp:cNvSpPr/>
      </dsp:nvSpPr>
      <dsp:spPr>
        <a:xfrm>
          <a:off x="2492454" y="937722"/>
          <a:ext cx="459700" cy="109387"/>
        </a:xfrm>
        <a:custGeom>
          <a:avLst/>
          <a:gdLst/>
          <a:ahLst/>
          <a:cxnLst/>
          <a:rect l="0" t="0" r="0" b="0"/>
          <a:pathLst>
            <a:path>
              <a:moveTo>
                <a:pt x="541473" y="0"/>
              </a:moveTo>
              <a:lnTo>
                <a:pt x="541473" y="87804"/>
              </a:lnTo>
              <a:lnTo>
                <a:pt x="0" y="87804"/>
              </a:lnTo>
              <a:lnTo>
                <a:pt x="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DD4B83D-7BED-4132-82A0-3C70656E1580}">
      <dsp:nvSpPr>
        <dsp:cNvPr id="0" name=""/>
        <dsp:cNvSpPr/>
      </dsp:nvSpPr>
      <dsp:spPr>
        <a:xfrm>
          <a:off x="1987034" y="2678837"/>
          <a:ext cx="91440" cy="109387"/>
        </a:xfrm>
        <a:custGeom>
          <a:avLst/>
          <a:gdLst/>
          <a:ahLst/>
          <a:cxnLst/>
          <a:rect l="0" t="0" r="0" b="0"/>
          <a:pathLst>
            <a:path>
              <a:moveTo>
                <a:pt x="45720" y="0"/>
              </a:moveTo>
              <a:lnTo>
                <a:pt x="45720" y="1093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EEDFD0-66BE-4A25-8F4D-A0C2B7E3F111}">
      <dsp:nvSpPr>
        <dsp:cNvPr id="0" name=""/>
        <dsp:cNvSpPr/>
      </dsp:nvSpPr>
      <dsp:spPr>
        <a:xfrm>
          <a:off x="1987034" y="2330614"/>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AF48118-3BFF-4D6D-BE7F-6089BFA02D33}">
      <dsp:nvSpPr>
        <dsp:cNvPr id="0" name=""/>
        <dsp:cNvSpPr/>
      </dsp:nvSpPr>
      <dsp:spPr>
        <a:xfrm>
          <a:off x="1987034" y="1982391"/>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97BB1B6-4BC2-49A2-95EA-47DD2FE1DF1C}">
      <dsp:nvSpPr>
        <dsp:cNvPr id="0" name=""/>
        <dsp:cNvSpPr/>
      </dsp:nvSpPr>
      <dsp:spPr>
        <a:xfrm>
          <a:off x="1987034"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7BCB163-C0A7-4D87-B4DC-B235ECDAF02D}">
      <dsp:nvSpPr>
        <dsp:cNvPr id="0" name=""/>
        <dsp:cNvSpPr/>
      </dsp:nvSpPr>
      <dsp:spPr>
        <a:xfrm>
          <a:off x="1987034"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225F89-AB83-4E77-AEA0-C700366D7C6B}">
      <dsp:nvSpPr>
        <dsp:cNvPr id="0" name=""/>
        <dsp:cNvSpPr/>
      </dsp:nvSpPr>
      <dsp:spPr>
        <a:xfrm>
          <a:off x="2032754" y="937722"/>
          <a:ext cx="919400" cy="109387"/>
        </a:xfrm>
        <a:custGeom>
          <a:avLst/>
          <a:gdLst/>
          <a:ahLst/>
          <a:cxnLst/>
          <a:rect l="0" t="0" r="0" b="0"/>
          <a:pathLst>
            <a:path>
              <a:moveTo>
                <a:pt x="919400" y="0"/>
              </a:moveTo>
              <a:lnTo>
                <a:pt x="919400" y="74544"/>
              </a:lnTo>
              <a:lnTo>
                <a:pt x="0" y="74544"/>
              </a:lnTo>
              <a:lnTo>
                <a:pt x="0" y="1093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56EF50-B111-4F1F-802E-6E7CA45A8BAC}">
      <dsp:nvSpPr>
        <dsp:cNvPr id="0" name=""/>
        <dsp:cNvSpPr/>
      </dsp:nvSpPr>
      <dsp:spPr>
        <a:xfrm>
          <a:off x="2262604" y="589499"/>
          <a:ext cx="689550" cy="109387"/>
        </a:xfrm>
        <a:custGeom>
          <a:avLst/>
          <a:gdLst/>
          <a:ahLst/>
          <a:cxnLst/>
          <a:rect l="0" t="0" r="0" b="0"/>
          <a:pathLst>
            <a:path>
              <a:moveTo>
                <a:pt x="0" y="0"/>
              </a:moveTo>
              <a:lnTo>
                <a:pt x="0" y="87804"/>
              </a:lnTo>
              <a:lnTo>
                <a:pt x="812210" y="87804"/>
              </a:lnTo>
              <a:lnTo>
                <a:pt x="81221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B956324-467D-4B23-9EE1-F26949C428F2}">
      <dsp:nvSpPr>
        <dsp:cNvPr id="0" name=""/>
        <dsp:cNvSpPr/>
      </dsp:nvSpPr>
      <dsp:spPr>
        <a:xfrm>
          <a:off x="1527333" y="2330614"/>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7CB3C5-9262-44E3-9CEC-6347FE16C08C}">
      <dsp:nvSpPr>
        <dsp:cNvPr id="0" name=""/>
        <dsp:cNvSpPr/>
      </dsp:nvSpPr>
      <dsp:spPr>
        <a:xfrm>
          <a:off x="1527333" y="1982391"/>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0E8214-16BF-4DB5-A744-3E292AF8CCD9}">
      <dsp:nvSpPr>
        <dsp:cNvPr id="0" name=""/>
        <dsp:cNvSpPr/>
      </dsp:nvSpPr>
      <dsp:spPr>
        <a:xfrm>
          <a:off x="1527333"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31665D-A57A-41D0-950C-FDDAD08BE20F}">
      <dsp:nvSpPr>
        <dsp:cNvPr id="0" name=""/>
        <dsp:cNvSpPr/>
      </dsp:nvSpPr>
      <dsp:spPr>
        <a:xfrm>
          <a:off x="1527333"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A8C2D0-E46F-46AB-82DB-7686F2887E0E}">
      <dsp:nvSpPr>
        <dsp:cNvPr id="0" name=""/>
        <dsp:cNvSpPr/>
      </dsp:nvSpPr>
      <dsp:spPr>
        <a:xfrm>
          <a:off x="1527333" y="937722"/>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8E06CC-66E0-42BD-B2E9-A2CEA56091B2}">
      <dsp:nvSpPr>
        <dsp:cNvPr id="0" name=""/>
        <dsp:cNvSpPr/>
      </dsp:nvSpPr>
      <dsp:spPr>
        <a:xfrm>
          <a:off x="1573053" y="589499"/>
          <a:ext cx="689550" cy="109387"/>
        </a:xfrm>
        <a:custGeom>
          <a:avLst/>
          <a:gdLst/>
          <a:ahLst/>
          <a:cxnLst/>
          <a:rect l="0" t="0" r="0" b="0"/>
          <a:pathLst>
            <a:path>
              <a:moveTo>
                <a:pt x="812210" y="0"/>
              </a:moveTo>
              <a:lnTo>
                <a:pt x="812210" y="87804"/>
              </a:lnTo>
              <a:lnTo>
                <a:pt x="0" y="87804"/>
              </a:lnTo>
              <a:lnTo>
                <a:pt x="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57A9F8-95E5-4E9D-B62C-A50491FBFA61}">
      <dsp:nvSpPr>
        <dsp:cNvPr id="0" name=""/>
        <dsp:cNvSpPr/>
      </dsp:nvSpPr>
      <dsp:spPr>
        <a:xfrm>
          <a:off x="2216884" y="241276"/>
          <a:ext cx="91440" cy="109387"/>
        </a:xfrm>
        <a:custGeom>
          <a:avLst/>
          <a:gdLst/>
          <a:ahLst/>
          <a:cxnLst/>
          <a:rect l="0" t="0" r="0" b="0"/>
          <a:pathLst>
            <a:path>
              <a:moveTo>
                <a:pt x="45720" y="0"/>
              </a:moveTo>
              <a:lnTo>
                <a:pt x="45720" y="12884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06F385-A868-41CE-B93D-CB0E73145801}">
      <dsp:nvSpPr>
        <dsp:cNvPr id="0" name=""/>
        <dsp:cNvSpPr/>
      </dsp:nvSpPr>
      <dsp:spPr>
        <a:xfrm>
          <a:off x="2074545" y="2441"/>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9FBE7BF-59B1-47C9-A57E-9221130E8E9B}">
      <dsp:nvSpPr>
        <dsp:cNvPr id="0" name=""/>
        <dsp:cNvSpPr/>
      </dsp:nvSpPr>
      <dsp:spPr>
        <a:xfrm>
          <a:off x="2116335" y="42143"/>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ДИРЕКТОР</a:t>
          </a:r>
        </a:p>
      </dsp:txBody>
      <dsp:txXfrm>
        <a:off x="2123330" y="49138"/>
        <a:ext cx="362128" cy="224845"/>
      </dsp:txXfrm>
    </dsp:sp>
    <dsp:sp modelId="{A33E4612-1907-481E-8A3B-DDEE6291DA6F}">
      <dsp:nvSpPr>
        <dsp:cNvPr id="0" name=""/>
        <dsp:cNvSpPr/>
      </dsp:nvSpPr>
      <dsp:spPr>
        <a:xfrm>
          <a:off x="2074545" y="350664"/>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942E35-5CFB-4288-9E53-CDCEED27DC8E}">
      <dsp:nvSpPr>
        <dsp:cNvPr id="0" name=""/>
        <dsp:cNvSpPr/>
      </dsp:nvSpPr>
      <dsp:spPr>
        <a:xfrm>
          <a:off x="2116335" y="390366"/>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ГЛАВЕН СЕКРЕТАР</a:t>
          </a:r>
        </a:p>
      </dsp:txBody>
      <dsp:txXfrm>
        <a:off x="2123330" y="397361"/>
        <a:ext cx="362128" cy="224845"/>
      </dsp:txXfrm>
    </dsp:sp>
    <dsp:sp modelId="{71BAC7C0-865E-4076-9292-A4913AB803F5}">
      <dsp:nvSpPr>
        <dsp:cNvPr id="0" name=""/>
        <dsp:cNvSpPr/>
      </dsp:nvSpPr>
      <dsp:spPr>
        <a:xfrm>
          <a:off x="1384994" y="698887"/>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9B925C-8898-4CFA-A1ED-EF046DEAE673}">
      <dsp:nvSpPr>
        <dsp:cNvPr id="0" name=""/>
        <dsp:cNvSpPr/>
      </dsp:nvSpPr>
      <dsp:spPr>
        <a:xfrm>
          <a:off x="1426785" y="738589"/>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ДИРЕКТОР Д "АПФСДЧР"</a:t>
          </a:r>
        </a:p>
      </dsp:txBody>
      <dsp:txXfrm>
        <a:off x="1433780" y="745584"/>
        <a:ext cx="362128" cy="224845"/>
      </dsp:txXfrm>
    </dsp:sp>
    <dsp:sp modelId="{BE788A47-BD95-4009-9BC0-D6AFC6815425}">
      <dsp:nvSpPr>
        <dsp:cNvPr id="0" name=""/>
        <dsp:cNvSpPr/>
      </dsp:nvSpPr>
      <dsp:spPr>
        <a:xfrm>
          <a:off x="1384994"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F09A34-F716-4D62-B416-DDF9A043B7D1}">
      <dsp:nvSpPr>
        <dsp:cNvPr id="0" name=""/>
        <dsp:cNvSpPr/>
      </dsp:nvSpPr>
      <dsp:spPr>
        <a:xfrm>
          <a:off x="1426785"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СЧЕТОВОДИТЕЛ</a:t>
          </a:r>
        </a:p>
      </dsp:txBody>
      <dsp:txXfrm>
        <a:off x="1433780" y="1093807"/>
        <a:ext cx="362128" cy="224845"/>
      </dsp:txXfrm>
    </dsp:sp>
    <dsp:sp modelId="{B68059EC-9859-4A81-9962-D43078192814}">
      <dsp:nvSpPr>
        <dsp:cNvPr id="0" name=""/>
        <dsp:cNvSpPr/>
      </dsp:nvSpPr>
      <dsp:spPr>
        <a:xfrm>
          <a:off x="1384994"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E370C0-1F6F-4ADD-8367-9AFD4AE6702D}">
      <dsp:nvSpPr>
        <dsp:cNvPr id="0" name=""/>
        <dsp:cNvSpPr/>
      </dsp:nvSpPr>
      <dsp:spPr>
        <a:xfrm>
          <a:off x="1426785"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ЮРИСКОНСУЛТ</a:t>
          </a:r>
        </a:p>
      </dsp:txBody>
      <dsp:txXfrm>
        <a:off x="1433780" y="1442030"/>
        <a:ext cx="362128" cy="224845"/>
      </dsp:txXfrm>
    </dsp:sp>
    <dsp:sp modelId="{AEB569DF-F5FB-48FB-B263-A2A60CBA1E3C}">
      <dsp:nvSpPr>
        <dsp:cNvPr id="0" name=""/>
        <dsp:cNvSpPr/>
      </dsp:nvSpPr>
      <dsp:spPr>
        <a:xfrm>
          <a:off x="1384994"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93B290-D70B-46E5-9BD6-CADA93D74A71}">
      <dsp:nvSpPr>
        <dsp:cNvPr id="0" name=""/>
        <dsp:cNvSpPr/>
      </dsp:nvSpPr>
      <dsp:spPr>
        <a:xfrm>
          <a:off x="1426785"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СТАРШИ ЕКСПЕРТ</a:t>
          </a:r>
        </a:p>
      </dsp:txBody>
      <dsp:txXfrm>
        <a:off x="1433780" y="1790253"/>
        <a:ext cx="362128" cy="224845"/>
      </dsp:txXfrm>
    </dsp:sp>
    <dsp:sp modelId="{E2042514-ED64-453F-92A2-3B35C951CDFB}">
      <dsp:nvSpPr>
        <dsp:cNvPr id="0" name=""/>
        <dsp:cNvSpPr/>
      </dsp:nvSpPr>
      <dsp:spPr>
        <a:xfrm>
          <a:off x="1384994" y="2091779"/>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588E8C-BEDD-4513-8EE3-56067DED6039}">
      <dsp:nvSpPr>
        <dsp:cNvPr id="0" name=""/>
        <dsp:cNvSpPr/>
      </dsp:nvSpPr>
      <dsp:spPr>
        <a:xfrm>
          <a:off x="1426785" y="2131481"/>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МЛАДШИ ЕКСПЕРТ</a:t>
          </a:r>
        </a:p>
      </dsp:txBody>
      <dsp:txXfrm>
        <a:off x="1433780" y="2138476"/>
        <a:ext cx="362128" cy="224845"/>
      </dsp:txXfrm>
    </dsp:sp>
    <dsp:sp modelId="{AC207D63-6218-4F37-AE43-9CE563C936A4}">
      <dsp:nvSpPr>
        <dsp:cNvPr id="0" name=""/>
        <dsp:cNvSpPr/>
      </dsp:nvSpPr>
      <dsp:spPr>
        <a:xfrm>
          <a:off x="1384994" y="2440002"/>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375354-16B0-4ED0-BD2C-030055D9345D}">
      <dsp:nvSpPr>
        <dsp:cNvPr id="0" name=""/>
        <dsp:cNvSpPr/>
      </dsp:nvSpPr>
      <dsp:spPr>
        <a:xfrm>
          <a:off x="1426785" y="2479704"/>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ЮРИСКОНСУЛТ</a:t>
          </a:r>
        </a:p>
      </dsp:txBody>
      <dsp:txXfrm>
        <a:off x="1433780" y="2486699"/>
        <a:ext cx="362128" cy="224845"/>
      </dsp:txXfrm>
    </dsp:sp>
    <dsp:sp modelId="{DF22F976-9600-4668-8B59-83F81CA679C2}">
      <dsp:nvSpPr>
        <dsp:cNvPr id="0" name=""/>
        <dsp:cNvSpPr/>
      </dsp:nvSpPr>
      <dsp:spPr>
        <a:xfrm>
          <a:off x="2764095" y="698887"/>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552421-6665-4142-9216-FE6033D7C88C}">
      <dsp:nvSpPr>
        <dsp:cNvPr id="0" name=""/>
        <dsp:cNvSpPr/>
      </dsp:nvSpPr>
      <dsp:spPr>
        <a:xfrm>
          <a:off x="2805886" y="738589"/>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ДИРЕКТОР ГД "АГРАРНО РАЗВИТИЕ"</a:t>
          </a:r>
        </a:p>
      </dsp:txBody>
      <dsp:txXfrm>
        <a:off x="2812881" y="745584"/>
        <a:ext cx="362128" cy="224845"/>
      </dsp:txXfrm>
    </dsp:sp>
    <dsp:sp modelId="{9DC5BCF5-9750-4B3A-A8FC-C640DB4E235C}">
      <dsp:nvSpPr>
        <dsp:cNvPr id="0" name=""/>
        <dsp:cNvSpPr/>
      </dsp:nvSpPr>
      <dsp:spPr>
        <a:xfrm>
          <a:off x="1844694"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FE5447-4254-4D21-AD92-AC0821DFD951}">
      <dsp:nvSpPr>
        <dsp:cNvPr id="0" name=""/>
        <dsp:cNvSpPr/>
      </dsp:nvSpPr>
      <dsp:spPr>
        <a:xfrm>
          <a:off x="1886485"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ГЛАВЕН ЕКСПЕРТ</a:t>
          </a:r>
        </a:p>
      </dsp:txBody>
      <dsp:txXfrm>
        <a:off x="1893480" y="1093807"/>
        <a:ext cx="362128" cy="224845"/>
      </dsp:txXfrm>
    </dsp:sp>
    <dsp:sp modelId="{AE132075-0A55-44FD-ADE4-82AD892C8D15}">
      <dsp:nvSpPr>
        <dsp:cNvPr id="0" name=""/>
        <dsp:cNvSpPr/>
      </dsp:nvSpPr>
      <dsp:spPr>
        <a:xfrm>
          <a:off x="1844694"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73D5CB-A743-471D-87A2-D4FD308E7667}">
      <dsp:nvSpPr>
        <dsp:cNvPr id="0" name=""/>
        <dsp:cNvSpPr/>
      </dsp:nvSpPr>
      <dsp:spPr>
        <a:xfrm>
          <a:off x="1886485"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ГЛАВЕН ИНСПЕКТОР</a:t>
          </a:r>
        </a:p>
      </dsp:txBody>
      <dsp:txXfrm>
        <a:off x="1893480" y="1442030"/>
        <a:ext cx="362128" cy="224845"/>
      </dsp:txXfrm>
    </dsp:sp>
    <dsp:sp modelId="{60F864F3-88EF-4C4A-9258-9081F8772A70}">
      <dsp:nvSpPr>
        <dsp:cNvPr id="0" name=""/>
        <dsp:cNvSpPr/>
      </dsp:nvSpPr>
      <dsp:spPr>
        <a:xfrm>
          <a:off x="1844694"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B73C5B-2820-45CF-9575-AE8EDDADC914}">
      <dsp:nvSpPr>
        <dsp:cNvPr id="0" name=""/>
        <dsp:cNvSpPr/>
      </dsp:nvSpPr>
      <dsp:spPr>
        <a:xfrm>
          <a:off x="1886485"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СТАРШИ ЕКСПЕРТ</a:t>
          </a:r>
        </a:p>
      </dsp:txBody>
      <dsp:txXfrm>
        <a:off x="1893480" y="1790253"/>
        <a:ext cx="362128" cy="224845"/>
      </dsp:txXfrm>
    </dsp:sp>
    <dsp:sp modelId="{2AED6F3B-CD10-4FD5-AC00-99F25A2FF5D6}">
      <dsp:nvSpPr>
        <dsp:cNvPr id="0" name=""/>
        <dsp:cNvSpPr/>
      </dsp:nvSpPr>
      <dsp:spPr>
        <a:xfrm>
          <a:off x="1844694" y="2091779"/>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9BBF76-3EF7-4E52-9F60-CBE7B3EB43C1}">
      <dsp:nvSpPr>
        <dsp:cNvPr id="0" name=""/>
        <dsp:cNvSpPr/>
      </dsp:nvSpPr>
      <dsp:spPr>
        <a:xfrm>
          <a:off x="1886485" y="2131481"/>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МЛАДШИ ЕКСПЕРТ</a:t>
          </a:r>
        </a:p>
      </dsp:txBody>
      <dsp:txXfrm>
        <a:off x="1893480" y="2138476"/>
        <a:ext cx="362128" cy="224845"/>
      </dsp:txXfrm>
    </dsp:sp>
    <dsp:sp modelId="{F1E2424E-E020-4E16-A170-C5F37C3DAF7B}">
      <dsp:nvSpPr>
        <dsp:cNvPr id="0" name=""/>
        <dsp:cNvSpPr/>
      </dsp:nvSpPr>
      <dsp:spPr>
        <a:xfrm>
          <a:off x="1844694" y="2440002"/>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A1D819-CC7A-4CA1-93A4-3A564C1D2ADD}">
      <dsp:nvSpPr>
        <dsp:cNvPr id="0" name=""/>
        <dsp:cNvSpPr/>
      </dsp:nvSpPr>
      <dsp:spPr>
        <a:xfrm>
          <a:off x="1886485" y="2479704"/>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ИНСПЕКТОР</a:t>
          </a:r>
        </a:p>
      </dsp:txBody>
      <dsp:txXfrm>
        <a:off x="1893480" y="2486699"/>
        <a:ext cx="362128" cy="224845"/>
      </dsp:txXfrm>
    </dsp:sp>
    <dsp:sp modelId="{4851A873-ABA7-41C2-A6D5-695901EBB2CD}">
      <dsp:nvSpPr>
        <dsp:cNvPr id="0" name=""/>
        <dsp:cNvSpPr/>
      </dsp:nvSpPr>
      <dsp:spPr>
        <a:xfrm>
          <a:off x="1844694" y="2788225"/>
          <a:ext cx="376118" cy="2388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E6071F-96A6-4CE7-BED0-7DDD4D867954}">
      <dsp:nvSpPr>
        <dsp:cNvPr id="0" name=""/>
        <dsp:cNvSpPr/>
      </dsp:nvSpPr>
      <dsp:spPr>
        <a:xfrm>
          <a:off x="1886485" y="2827927"/>
          <a:ext cx="376118" cy="23883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t>ГЛАВЕН СПЕЦИАЛИСТ</a:t>
          </a:r>
        </a:p>
      </dsp:txBody>
      <dsp:txXfrm>
        <a:off x="1893480" y="2834922"/>
        <a:ext cx="362128" cy="224845"/>
      </dsp:txXfrm>
    </dsp:sp>
    <dsp:sp modelId="{4ABD5B7B-F3AE-4502-825A-77A75314822C}">
      <dsp:nvSpPr>
        <dsp:cNvPr id="0" name=""/>
        <dsp:cNvSpPr/>
      </dsp:nvSpPr>
      <dsp:spPr>
        <a:xfrm>
          <a:off x="2304395"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1B1BEE-7340-4554-BEC3-6AE9C1B8E02B}">
      <dsp:nvSpPr>
        <dsp:cNvPr id="0" name=""/>
        <dsp:cNvSpPr/>
      </dsp:nvSpPr>
      <dsp:spPr>
        <a:xfrm>
          <a:off x="2346186"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НАЧАЛНИК ОСЗ АНТОНОВО</a:t>
          </a:r>
        </a:p>
      </dsp:txBody>
      <dsp:txXfrm>
        <a:off x="2353181" y="1093807"/>
        <a:ext cx="362128" cy="224845"/>
      </dsp:txXfrm>
    </dsp:sp>
    <dsp:sp modelId="{B8051065-5960-41C6-8A8A-34014E640585}">
      <dsp:nvSpPr>
        <dsp:cNvPr id="0" name=""/>
        <dsp:cNvSpPr/>
      </dsp:nvSpPr>
      <dsp:spPr>
        <a:xfrm>
          <a:off x="2304395"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5F6442-269F-49D8-B944-ABE82303D733}">
      <dsp:nvSpPr>
        <dsp:cNvPr id="0" name=""/>
        <dsp:cNvSpPr/>
      </dsp:nvSpPr>
      <dsp:spPr>
        <a:xfrm>
          <a:off x="2346186"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МЛАДШИ ЕКСПЕРТ</a:t>
          </a:r>
        </a:p>
      </dsp:txBody>
      <dsp:txXfrm>
        <a:off x="2353181" y="1442030"/>
        <a:ext cx="362128" cy="224845"/>
      </dsp:txXfrm>
    </dsp:sp>
    <dsp:sp modelId="{A5F15796-634B-446A-8CF4-7CDDF2FE1E4B}">
      <dsp:nvSpPr>
        <dsp:cNvPr id="0" name=""/>
        <dsp:cNvSpPr/>
      </dsp:nvSpPr>
      <dsp:spPr>
        <a:xfrm>
          <a:off x="2304395"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CA70E36-F751-488C-A2F4-5B8CBD405620}">
      <dsp:nvSpPr>
        <dsp:cNvPr id="0" name=""/>
        <dsp:cNvSpPr/>
      </dsp:nvSpPr>
      <dsp:spPr>
        <a:xfrm>
          <a:off x="2346186"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СПЕЦИАЛИСТ</a:t>
          </a:r>
        </a:p>
      </dsp:txBody>
      <dsp:txXfrm>
        <a:off x="2353181" y="1790253"/>
        <a:ext cx="362128" cy="224845"/>
      </dsp:txXfrm>
    </dsp:sp>
    <dsp:sp modelId="{B7BCFAEB-E3C8-4DFE-AAF1-DD50F114B0F6}">
      <dsp:nvSpPr>
        <dsp:cNvPr id="0" name=""/>
        <dsp:cNvSpPr/>
      </dsp:nvSpPr>
      <dsp:spPr>
        <a:xfrm>
          <a:off x="2764095"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6BDD22-FE84-4947-BAD5-1A0DA1E79F0C}">
      <dsp:nvSpPr>
        <dsp:cNvPr id="0" name=""/>
        <dsp:cNvSpPr/>
      </dsp:nvSpPr>
      <dsp:spPr>
        <a:xfrm>
          <a:off x="2805886"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НАЧАЛНИК ОСЗ ОМУРТАГ</a:t>
          </a:r>
        </a:p>
      </dsp:txBody>
      <dsp:txXfrm>
        <a:off x="2812881" y="1093807"/>
        <a:ext cx="362128" cy="224845"/>
      </dsp:txXfrm>
    </dsp:sp>
    <dsp:sp modelId="{D5510D87-B632-40B6-B939-3799B8953059}">
      <dsp:nvSpPr>
        <dsp:cNvPr id="0" name=""/>
        <dsp:cNvSpPr/>
      </dsp:nvSpPr>
      <dsp:spPr>
        <a:xfrm>
          <a:off x="2764095"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80DF7F-864E-4ED8-B8D0-06FCCDD26542}">
      <dsp:nvSpPr>
        <dsp:cNvPr id="0" name=""/>
        <dsp:cNvSpPr/>
      </dsp:nvSpPr>
      <dsp:spPr>
        <a:xfrm>
          <a:off x="2805886"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ГЛАВЕН ЕКСПЕРТ</a:t>
          </a:r>
        </a:p>
      </dsp:txBody>
      <dsp:txXfrm>
        <a:off x="2812881" y="1442030"/>
        <a:ext cx="362128" cy="224845"/>
      </dsp:txXfrm>
    </dsp:sp>
    <dsp:sp modelId="{35CC15D2-4E5E-427C-A906-ECFA86AD5541}">
      <dsp:nvSpPr>
        <dsp:cNvPr id="0" name=""/>
        <dsp:cNvSpPr/>
      </dsp:nvSpPr>
      <dsp:spPr>
        <a:xfrm>
          <a:off x="2764095"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87294BD-9F6C-4BF3-B20C-A0E26C9A329A}">
      <dsp:nvSpPr>
        <dsp:cNvPr id="0" name=""/>
        <dsp:cNvSpPr/>
      </dsp:nvSpPr>
      <dsp:spPr>
        <a:xfrm>
          <a:off x="2805886"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МЛАДШИ ЕКСПЕРТ</a:t>
          </a:r>
        </a:p>
      </dsp:txBody>
      <dsp:txXfrm>
        <a:off x="2812881" y="1790253"/>
        <a:ext cx="362128" cy="224845"/>
      </dsp:txXfrm>
    </dsp:sp>
    <dsp:sp modelId="{AD92AEB3-0D28-4C7B-823D-6C53A72FBC85}">
      <dsp:nvSpPr>
        <dsp:cNvPr id="0" name=""/>
        <dsp:cNvSpPr/>
      </dsp:nvSpPr>
      <dsp:spPr>
        <a:xfrm>
          <a:off x="2764095" y="2091779"/>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34B007-37F6-4036-9EE3-4DEC347A585F}">
      <dsp:nvSpPr>
        <dsp:cNvPr id="0" name=""/>
        <dsp:cNvSpPr/>
      </dsp:nvSpPr>
      <dsp:spPr>
        <a:xfrm>
          <a:off x="2805886" y="2131481"/>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СПЕЦИАЛИСТ</a:t>
          </a:r>
        </a:p>
      </dsp:txBody>
      <dsp:txXfrm>
        <a:off x="2812881" y="2138476"/>
        <a:ext cx="362128" cy="224845"/>
      </dsp:txXfrm>
    </dsp:sp>
    <dsp:sp modelId="{2EB6D8F5-7656-41A3-8F4C-94D69D04BDE3}">
      <dsp:nvSpPr>
        <dsp:cNvPr id="0" name=""/>
        <dsp:cNvSpPr/>
      </dsp:nvSpPr>
      <dsp:spPr>
        <a:xfrm>
          <a:off x="2764095" y="2440002"/>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BBDFBF-0B4E-456A-BEE8-EF99AAD4DB27}">
      <dsp:nvSpPr>
        <dsp:cNvPr id="0" name=""/>
        <dsp:cNvSpPr/>
      </dsp:nvSpPr>
      <dsp:spPr>
        <a:xfrm>
          <a:off x="2805886" y="2479704"/>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СТАРШИ СПЕЦИАЛИСТ</a:t>
          </a:r>
        </a:p>
      </dsp:txBody>
      <dsp:txXfrm>
        <a:off x="2812881" y="2486699"/>
        <a:ext cx="362128" cy="224845"/>
      </dsp:txXfrm>
    </dsp:sp>
    <dsp:sp modelId="{7D4C0E28-4250-4CB3-AF21-445C0FDD8AA8}">
      <dsp:nvSpPr>
        <dsp:cNvPr id="0" name=""/>
        <dsp:cNvSpPr/>
      </dsp:nvSpPr>
      <dsp:spPr>
        <a:xfrm>
          <a:off x="3223795"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B5547E-C8F2-45E1-85B3-F7313FBF5F52}">
      <dsp:nvSpPr>
        <dsp:cNvPr id="0" name=""/>
        <dsp:cNvSpPr/>
      </dsp:nvSpPr>
      <dsp:spPr>
        <a:xfrm>
          <a:off x="3265586"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НАЧАЛНИК ОСЗ ПОПОВО</a:t>
          </a:r>
        </a:p>
      </dsp:txBody>
      <dsp:txXfrm>
        <a:off x="3272581" y="1093807"/>
        <a:ext cx="362128" cy="224845"/>
      </dsp:txXfrm>
    </dsp:sp>
    <dsp:sp modelId="{42A3FCB2-D967-4C3F-9CD2-5C43F10EA22E}">
      <dsp:nvSpPr>
        <dsp:cNvPr id="0" name=""/>
        <dsp:cNvSpPr/>
      </dsp:nvSpPr>
      <dsp:spPr>
        <a:xfrm>
          <a:off x="3223795"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3D0C06-7A12-4CA5-8290-040BEF52F94F}">
      <dsp:nvSpPr>
        <dsp:cNvPr id="0" name=""/>
        <dsp:cNvSpPr/>
      </dsp:nvSpPr>
      <dsp:spPr>
        <a:xfrm>
          <a:off x="3265586"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ГЛАВЕН ЕКСПЕРТ</a:t>
          </a:r>
        </a:p>
      </dsp:txBody>
      <dsp:txXfrm>
        <a:off x="3272581" y="1442030"/>
        <a:ext cx="362128" cy="224845"/>
      </dsp:txXfrm>
    </dsp:sp>
    <dsp:sp modelId="{A84E6DDE-2FD3-44E3-82A6-75F44FDC1076}">
      <dsp:nvSpPr>
        <dsp:cNvPr id="0" name=""/>
        <dsp:cNvSpPr/>
      </dsp:nvSpPr>
      <dsp:spPr>
        <a:xfrm>
          <a:off x="3223795"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23A250-C94A-4D64-821E-B6CB9258AFB2}">
      <dsp:nvSpPr>
        <dsp:cNvPr id="0" name=""/>
        <dsp:cNvSpPr/>
      </dsp:nvSpPr>
      <dsp:spPr>
        <a:xfrm>
          <a:off x="3265586"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СТАРШИИ ЕКСПЕРТ</a:t>
          </a:r>
        </a:p>
      </dsp:txBody>
      <dsp:txXfrm>
        <a:off x="3272581" y="1790253"/>
        <a:ext cx="362128" cy="224845"/>
      </dsp:txXfrm>
    </dsp:sp>
    <dsp:sp modelId="{82F3BAEE-8642-452C-92EE-82675877AEAC}">
      <dsp:nvSpPr>
        <dsp:cNvPr id="0" name=""/>
        <dsp:cNvSpPr/>
      </dsp:nvSpPr>
      <dsp:spPr>
        <a:xfrm>
          <a:off x="3223795" y="2091779"/>
          <a:ext cx="376118" cy="2388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1BD104-5FD9-43DA-A53A-A0C866D7B298}">
      <dsp:nvSpPr>
        <dsp:cNvPr id="0" name=""/>
        <dsp:cNvSpPr/>
      </dsp:nvSpPr>
      <dsp:spPr>
        <a:xfrm>
          <a:off x="3265586" y="2131481"/>
          <a:ext cx="376118" cy="23883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t>МЛАДШИ ЕКСПЕРТ</a:t>
          </a:r>
        </a:p>
      </dsp:txBody>
      <dsp:txXfrm>
        <a:off x="3272581" y="2138476"/>
        <a:ext cx="362128" cy="224845"/>
      </dsp:txXfrm>
    </dsp:sp>
    <dsp:sp modelId="{6EA6A8E8-D280-4CEB-A274-8E7741C64087}">
      <dsp:nvSpPr>
        <dsp:cNvPr id="0" name=""/>
        <dsp:cNvSpPr/>
      </dsp:nvSpPr>
      <dsp:spPr>
        <a:xfrm>
          <a:off x="3223795" y="2440002"/>
          <a:ext cx="376118" cy="2388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9AFCFA-B48A-4E52-A4BF-FFEB166A1D53}">
      <dsp:nvSpPr>
        <dsp:cNvPr id="0" name=""/>
        <dsp:cNvSpPr/>
      </dsp:nvSpPr>
      <dsp:spPr>
        <a:xfrm>
          <a:off x="3265586" y="2479704"/>
          <a:ext cx="376118" cy="23883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t>ГЛАВЕН СПЕЦИАЛИСТ</a:t>
          </a:r>
        </a:p>
      </dsp:txBody>
      <dsp:txXfrm>
        <a:off x="3272581" y="2486699"/>
        <a:ext cx="362128" cy="224845"/>
      </dsp:txXfrm>
    </dsp:sp>
    <dsp:sp modelId="{438103B2-7959-4A7D-BD43-0B7CE4A4F857}">
      <dsp:nvSpPr>
        <dsp:cNvPr id="0" name=""/>
        <dsp:cNvSpPr/>
      </dsp:nvSpPr>
      <dsp:spPr>
        <a:xfrm>
          <a:off x="3683496"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78527A-8C19-46FB-8A26-9B98A1727188}">
      <dsp:nvSpPr>
        <dsp:cNvPr id="0" name=""/>
        <dsp:cNvSpPr/>
      </dsp:nvSpPr>
      <dsp:spPr>
        <a:xfrm>
          <a:off x="3725287"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НАЧАЛНИК ОСЗ ТЪРГОВИЩЕ</a:t>
          </a:r>
        </a:p>
      </dsp:txBody>
      <dsp:txXfrm>
        <a:off x="3732282" y="1093807"/>
        <a:ext cx="362128" cy="224845"/>
      </dsp:txXfrm>
    </dsp:sp>
    <dsp:sp modelId="{4A62723F-B28A-40B8-BA65-6599ECBC184E}">
      <dsp:nvSpPr>
        <dsp:cNvPr id="0" name=""/>
        <dsp:cNvSpPr/>
      </dsp:nvSpPr>
      <dsp:spPr>
        <a:xfrm>
          <a:off x="3683496"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004C5C-CC24-455A-9806-5A66EC722DF1}">
      <dsp:nvSpPr>
        <dsp:cNvPr id="0" name=""/>
        <dsp:cNvSpPr/>
      </dsp:nvSpPr>
      <dsp:spPr>
        <a:xfrm>
          <a:off x="3725287"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МЛАДШИ ЕКСПЕРТ</a:t>
          </a:r>
        </a:p>
      </dsp:txBody>
      <dsp:txXfrm>
        <a:off x="3732282" y="1442030"/>
        <a:ext cx="362128" cy="224845"/>
      </dsp:txXfrm>
    </dsp:sp>
    <dsp:sp modelId="{B7C98B88-2ABF-4C34-A184-4769E63AAAC4}">
      <dsp:nvSpPr>
        <dsp:cNvPr id="0" name=""/>
        <dsp:cNvSpPr/>
      </dsp:nvSpPr>
      <dsp:spPr>
        <a:xfrm>
          <a:off x="3683496"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0ECC13-ED21-44CE-BC3F-93D346ED373A}">
      <dsp:nvSpPr>
        <dsp:cNvPr id="0" name=""/>
        <dsp:cNvSpPr/>
      </dsp:nvSpPr>
      <dsp:spPr>
        <a:xfrm>
          <a:off x="3725287"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СПЕЦИАЛИСТ</a:t>
          </a:r>
        </a:p>
      </dsp:txBody>
      <dsp:txXfrm>
        <a:off x="3732282" y="1790253"/>
        <a:ext cx="362128" cy="2248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B0E6-113C-4446-8876-9D7DCAAA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29013</TotalTime>
  <Pages>46</Pages>
  <Words>17816</Words>
  <Characters>101557</Characters>
  <Application>Microsoft Office Word</Application>
  <DocSecurity>0</DocSecurity>
  <Lines>846</Lines>
  <Paragraphs>238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Министерство на Земеделието и Горите</Company>
  <LinksUpToDate>false</LinksUpToDate>
  <CharactersWithSpaces>119135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Agriculture and Forestry</dc:creator>
  <cp:lastModifiedBy>7</cp:lastModifiedBy>
  <cp:revision>115</cp:revision>
  <cp:lastPrinted>2025-02-14T12:18:00Z</cp:lastPrinted>
  <dcterms:created xsi:type="dcterms:W3CDTF">2020-12-03T09:07:00Z</dcterms:created>
  <dcterms:modified xsi:type="dcterms:W3CDTF">2025-02-17T12:34:00Z</dcterms:modified>
</cp:coreProperties>
</file>