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E2D" w:rsidRDefault="00C80F9F">
      <w:pPr>
        <w:tabs>
          <w:tab w:val="left" w:pos="720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-17775</wp:posOffset>
            </wp:positionV>
            <wp:extent cx="600075" cy="832488"/>
            <wp:effectExtent l="0" t="0" r="9525" b="5712"/>
            <wp:wrapSquare wrapText="bothSides"/>
            <wp:docPr id="1" name="Picture 1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 w:val="0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-21588</wp:posOffset>
                </wp:positionH>
                <wp:positionV relativeFrom="paragraph">
                  <wp:posOffset>53977</wp:posOffset>
                </wp:positionV>
                <wp:extent cx="0" cy="611505"/>
                <wp:effectExtent l="0" t="0" r="19050" b="361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21BA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.7pt;margin-top:4.25pt;width:0;height:4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" strokeweight=".26467mm"/>
            </w:pict>
          </mc:Fallback>
        </mc:AlternateContent>
      </w:r>
      <w:r>
        <w:rPr>
          <w:sz w:val="30"/>
          <w:szCs w:val="30"/>
        </w:rPr>
        <w:t>РЕПУБЛИКА БЪЛГАРИЯ</w:t>
      </w:r>
    </w:p>
    <w:p w:rsidR="00E76E2D" w:rsidRDefault="00C80F9F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земеделието, храните и горите</w:t>
      </w:r>
    </w:p>
    <w:p w:rsidR="00E76E2D" w:rsidRDefault="00C80F9F">
      <w:pPr>
        <w:pStyle w:val="Heading1"/>
        <w:tabs>
          <w:tab w:val="left" w:pos="1276"/>
        </w:tabs>
        <w:jc w:val="left"/>
      </w:pP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E76E2D" w:rsidRDefault="00E76E2D">
      <w:pPr>
        <w:rPr>
          <w:color w:val="auto"/>
          <w:sz w:val="18"/>
          <w:szCs w:val="18"/>
        </w:rPr>
      </w:pPr>
    </w:p>
    <w:p w:rsidR="00E76E2D" w:rsidRDefault="00E76E2D">
      <w:pPr>
        <w:pStyle w:val="Heading1"/>
        <w:rPr>
          <w:sz w:val="18"/>
          <w:szCs w:val="18"/>
        </w:rPr>
      </w:pPr>
    </w:p>
    <w:p w:rsidR="00E76E2D" w:rsidRDefault="00C80F9F">
      <w:pPr>
        <w:pStyle w:val="Heading1"/>
        <w:jc w:val="left"/>
      </w:pPr>
      <w:r>
        <w:rPr>
          <w:sz w:val="32"/>
          <w:szCs w:val="32"/>
        </w:rPr>
        <w:t xml:space="preserve">                       </w:t>
      </w:r>
    </w:p>
    <w:p w:rsidR="00E76E2D" w:rsidRDefault="00C80F9F">
      <w:pPr>
        <w:pStyle w:val="Heading1"/>
      </w:pPr>
      <w:r>
        <w:rPr>
          <w:sz w:val="32"/>
          <w:szCs w:val="32"/>
        </w:rPr>
        <w:t>З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А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П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О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В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Е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Д</w:t>
      </w:r>
    </w:p>
    <w:p w:rsidR="00E76E2D" w:rsidRDefault="00E76E2D">
      <w:pPr>
        <w:jc w:val="center"/>
        <w:rPr>
          <w:b w:val="0"/>
          <w:sz w:val="18"/>
          <w:szCs w:val="18"/>
        </w:rPr>
      </w:pPr>
    </w:p>
    <w:p w:rsidR="00E76E2D" w:rsidRDefault="00C80F9F">
      <w:pPr>
        <w:jc w:val="center"/>
      </w:pPr>
      <w:r>
        <w:rPr>
          <w:b w:val="0"/>
          <w:sz w:val="24"/>
          <w:szCs w:val="24"/>
        </w:rPr>
        <w:t>N</w:t>
      </w:r>
      <w:r>
        <w:rPr>
          <w:b w:val="0"/>
          <w:sz w:val="24"/>
          <w:szCs w:val="24"/>
          <w:vertAlign w:val="superscript"/>
        </w:rPr>
        <w:t>о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ПО-09-1106-</w:t>
      </w:r>
      <w:r>
        <w:rPr>
          <w:b w:val="0"/>
          <w:sz w:val="24"/>
          <w:szCs w:val="24"/>
          <w:lang w:val="en-US"/>
        </w:rPr>
        <w:t>4</w:t>
      </w:r>
      <w:r>
        <w:rPr>
          <w:b w:val="0"/>
          <w:sz w:val="24"/>
          <w:szCs w:val="24"/>
        </w:rPr>
        <w:t>/</w:t>
      </w:r>
      <w:r>
        <w:rPr>
          <w:b w:val="0"/>
          <w:sz w:val="24"/>
          <w:szCs w:val="24"/>
          <w:lang w:val="en-US"/>
        </w:rPr>
        <w:t>19</w:t>
      </w:r>
      <w:r>
        <w:rPr>
          <w:b w:val="0"/>
          <w:sz w:val="24"/>
          <w:szCs w:val="24"/>
        </w:rPr>
        <w:t>.11.2020 г.</w:t>
      </w:r>
    </w:p>
    <w:p w:rsidR="00E76E2D" w:rsidRDefault="00E76E2D">
      <w:pPr>
        <w:jc w:val="center"/>
        <w:rPr>
          <w:b w:val="0"/>
          <w:i/>
          <w:sz w:val="18"/>
          <w:szCs w:val="18"/>
        </w:rPr>
      </w:pPr>
    </w:p>
    <w:p w:rsidR="00E76E2D" w:rsidRDefault="00E76E2D">
      <w:pPr>
        <w:ind w:firstLine="708"/>
        <w:jc w:val="both"/>
        <w:rPr>
          <w:b w:val="0"/>
          <w:sz w:val="18"/>
          <w:szCs w:val="18"/>
        </w:rPr>
      </w:pPr>
    </w:p>
    <w:p w:rsidR="00E76E2D" w:rsidRDefault="00C80F9F">
      <w:pPr>
        <w:ind w:firstLine="705"/>
        <w:jc w:val="both"/>
      </w:pPr>
      <w:r>
        <w:rPr>
          <w:b w:val="0"/>
          <w:sz w:val="24"/>
        </w:rPr>
        <w:t xml:space="preserve">На основание чл. 3, ал. 4 от Устройствения правилник на областните дирекции “Земеделие”, чл. </w:t>
      </w:r>
      <w:r>
        <w:rPr>
          <w:b w:val="0"/>
          <w:sz w:val="24"/>
          <w:lang w:val="ru-RU"/>
        </w:rPr>
        <w:t>37в</w:t>
      </w:r>
      <w:r>
        <w:rPr>
          <w:b w:val="0"/>
          <w:sz w:val="24"/>
        </w:rPr>
        <w:t>, ал. 4 от Закона за собствеността и ползването на земеделските земи (ЗСПЗЗ), чл. 99, ал. 1, т. 2 и чл. 100 от Административнопроцесуалния кодекс и във връзка с</w:t>
      </w:r>
      <w:r>
        <w:rPr>
          <w:b w:val="0"/>
          <w:sz w:val="24"/>
        </w:rPr>
        <w:t xml:space="preserve"> докладна записка от началника на ОСЗ – с. Опан,</w:t>
      </w:r>
    </w:p>
    <w:p w:rsidR="00E76E2D" w:rsidRDefault="00C80F9F">
      <w:pPr>
        <w:ind w:firstLine="705"/>
        <w:jc w:val="both"/>
      </w:pPr>
      <w:r>
        <w:rPr>
          <w:b w:val="0"/>
          <w:sz w:val="24"/>
        </w:rPr>
        <w:t xml:space="preserve"> </w:t>
      </w:r>
    </w:p>
    <w:p w:rsidR="00E76E2D" w:rsidRDefault="00E76E2D">
      <w:pPr>
        <w:jc w:val="center"/>
        <w:rPr>
          <w:sz w:val="18"/>
          <w:szCs w:val="18"/>
          <w:lang w:val="ru-RU"/>
        </w:rPr>
      </w:pPr>
    </w:p>
    <w:p w:rsidR="00E76E2D" w:rsidRDefault="00C80F9F">
      <w:pPr>
        <w:jc w:val="center"/>
        <w:rPr>
          <w:sz w:val="24"/>
        </w:rPr>
      </w:pPr>
      <w:r>
        <w:rPr>
          <w:sz w:val="24"/>
        </w:rPr>
        <w:t>И З М Е Н Я М:</w:t>
      </w:r>
    </w:p>
    <w:p w:rsidR="00E76E2D" w:rsidRDefault="00E76E2D">
      <w:pPr>
        <w:jc w:val="center"/>
        <w:rPr>
          <w:sz w:val="18"/>
          <w:szCs w:val="18"/>
          <w:lang w:val="ru-RU"/>
        </w:rPr>
      </w:pPr>
    </w:p>
    <w:p w:rsidR="00E76E2D" w:rsidRDefault="00E76E2D">
      <w:pPr>
        <w:jc w:val="both"/>
        <w:rPr>
          <w:b w:val="0"/>
          <w:sz w:val="18"/>
          <w:szCs w:val="18"/>
        </w:rPr>
      </w:pPr>
    </w:p>
    <w:p w:rsidR="00E76E2D" w:rsidRDefault="00C80F9F">
      <w:pPr>
        <w:ind w:firstLine="708"/>
        <w:jc w:val="both"/>
      </w:pPr>
      <w:r>
        <w:rPr>
          <w:sz w:val="24"/>
        </w:rPr>
        <w:t>Заповед № ПО-09-1106-2/01.10.2020 г.</w:t>
      </w:r>
      <w:r>
        <w:rPr>
          <w:b w:val="0"/>
          <w:sz w:val="24"/>
        </w:rPr>
        <w:t xml:space="preserve"> на директора на Областна дирекция „Земеделие” – Стара Загора</w:t>
      </w:r>
      <w:r>
        <w:rPr>
          <w:b w:val="0"/>
          <w:sz w:val="24"/>
          <w:lang w:val="ru-RU"/>
        </w:rPr>
        <w:t xml:space="preserve"> </w:t>
      </w:r>
      <w:r>
        <w:rPr>
          <w:b w:val="0"/>
          <w:sz w:val="24"/>
        </w:rPr>
        <w:t xml:space="preserve">за одобряване на Споразумение за разпределяне на </w:t>
      </w:r>
      <w:r>
        <w:rPr>
          <w:b w:val="0"/>
          <w:sz w:val="24"/>
          <w:lang w:val="ru-RU"/>
        </w:rPr>
        <w:t xml:space="preserve">масиви за ползване </w:t>
      </w:r>
      <w:r>
        <w:rPr>
          <w:b w:val="0"/>
          <w:sz w:val="24"/>
        </w:rPr>
        <w:t xml:space="preserve">на земеделските земи </w:t>
      </w:r>
      <w:r>
        <w:rPr>
          <w:b w:val="0"/>
          <w:sz w:val="24"/>
          <w:lang w:val="ru-RU"/>
        </w:rPr>
        <w:t xml:space="preserve">за землището на </w:t>
      </w:r>
      <w:r>
        <w:rPr>
          <w:sz w:val="24"/>
          <w:lang w:val="ru-RU"/>
        </w:rPr>
        <w:t xml:space="preserve">с. </w:t>
      </w:r>
      <w:r>
        <w:rPr>
          <w:sz w:val="24"/>
        </w:rPr>
        <w:t>Средец,</w:t>
      </w:r>
      <w:r>
        <w:rPr>
          <w:sz w:val="24"/>
          <w:lang w:val="ru-RU"/>
        </w:rPr>
        <w:t xml:space="preserve"> ЕКАТТЕ </w:t>
      </w:r>
      <w:r>
        <w:rPr>
          <w:bCs/>
          <w:color w:val="auto"/>
          <w:sz w:val="24"/>
          <w:szCs w:val="24"/>
        </w:rPr>
        <w:t>68312</w:t>
      </w:r>
      <w:r>
        <w:rPr>
          <w:sz w:val="24"/>
          <w:lang w:val="ru-RU"/>
        </w:rPr>
        <w:t>, община Опан, за стопанската</w:t>
      </w:r>
      <w:r>
        <w:rPr>
          <w:b w:val="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2020/2021 година, </w:t>
      </w:r>
      <w:r>
        <w:rPr>
          <w:b w:val="0"/>
          <w:sz w:val="24"/>
          <w:lang w:val="ru-RU"/>
        </w:rPr>
        <w:t>както следва:</w:t>
      </w:r>
    </w:p>
    <w:p w:rsidR="00E76E2D" w:rsidRDefault="00E76E2D">
      <w:pPr>
        <w:ind w:firstLine="708"/>
        <w:jc w:val="both"/>
        <w:rPr>
          <w:b w:val="0"/>
          <w:sz w:val="24"/>
          <w:lang w:val="ru-RU"/>
        </w:rPr>
      </w:pPr>
    </w:p>
    <w:p w:rsidR="00E76E2D" w:rsidRDefault="00C80F9F">
      <w:pPr>
        <w:ind w:firstLine="705"/>
        <w:jc w:val="both"/>
      </w:pPr>
      <w:r>
        <w:rPr>
          <w:b w:val="0"/>
          <w:sz w:val="24"/>
          <w:szCs w:val="24"/>
        </w:rPr>
        <w:t xml:space="preserve">1. В пункт </w:t>
      </w:r>
      <w:r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</w:rPr>
        <w:t xml:space="preserve">, т. 2 с ползвател </w:t>
      </w:r>
      <w:r>
        <w:rPr>
          <w:b w:val="0"/>
          <w:sz w:val="24"/>
        </w:rPr>
        <w:t>„АГРОИНДЕКС“ ООД се правят следните изменения:</w:t>
      </w:r>
    </w:p>
    <w:p w:rsidR="00E76E2D" w:rsidRDefault="00C80F9F">
      <w:pPr>
        <w:keepNext/>
        <w:autoSpaceDE w:val="0"/>
        <w:spacing w:line="249" w:lineRule="exact"/>
        <w:ind w:firstLine="705"/>
        <w:jc w:val="both"/>
      </w:pPr>
      <w:r>
        <w:rPr>
          <w:b w:val="0"/>
          <w:sz w:val="24"/>
          <w:lang w:val="ru-RU"/>
        </w:rPr>
        <w:t xml:space="preserve">1.1. Вместо </w:t>
      </w:r>
      <w:r>
        <w:rPr>
          <w:b w:val="0"/>
          <w:sz w:val="24"/>
          <w:szCs w:val="24"/>
        </w:rPr>
        <w:t>„Площ на имоти, ползвани на правно основание:</w:t>
      </w:r>
      <w:r>
        <w:rPr>
          <w:sz w:val="24"/>
          <w:szCs w:val="24"/>
        </w:rPr>
        <w:t xml:space="preserve"> 5739.137 дка</w:t>
      </w:r>
      <w:r>
        <w:rPr>
          <w:b w:val="0"/>
          <w:sz w:val="24"/>
          <w:szCs w:val="24"/>
        </w:rPr>
        <w:t xml:space="preserve">“, да </w:t>
      </w:r>
      <w:r>
        <w:rPr>
          <w:b w:val="0"/>
          <w:sz w:val="24"/>
          <w:szCs w:val="24"/>
        </w:rPr>
        <w:t>се чете: „Площ на имоти, ползвани на правно основание:</w:t>
      </w:r>
      <w:r>
        <w:rPr>
          <w:sz w:val="24"/>
          <w:szCs w:val="24"/>
        </w:rPr>
        <w:t xml:space="preserve"> 5731.572 дка</w:t>
      </w:r>
      <w:r>
        <w:rPr>
          <w:b w:val="0"/>
          <w:sz w:val="24"/>
          <w:szCs w:val="24"/>
        </w:rPr>
        <w:t>“.</w:t>
      </w:r>
    </w:p>
    <w:p w:rsidR="00E76E2D" w:rsidRDefault="00C80F9F">
      <w:pPr>
        <w:keepNext/>
        <w:autoSpaceDE w:val="0"/>
        <w:spacing w:line="249" w:lineRule="exact"/>
        <w:jc w:val="both"/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>
        <w:rPr>
          <w:b w:val="0"/>
          <w:sz w:val="24"/>
          <w:lang w:val="ru-RU"/>
        </w:rPr>
        <w:t xml:space="preserve">Вместо </w:t>
      </w:r>
      <w:r>
        <w:rPr>
          <w:b w:val="0"/>
          <w:sz w:val="24"/>
          <w:szCs w:val="24"/>
        </w:rPr>
        <w:t>„Площ на имоти, ползвани на основание на чл. 37в, ал. 3, т. 2 от ЗСПЗЗ:</w:t>
      </w:r>
      <w:r>
        <w:rPr>
          <w:sz w:val="24"/>
          <w:szCs w:val="24"/>
        </w:rPr>
        <w:t xml:space="preserve"> 54.823 дка</w:t>
      </w:r>
      <w:r>
        <w:rPr>
          <w:b w:val="0"/>
          <w:sz w:val="24"/>
          <w:szCs w:val="24"/>
        </w:rPr>
        <w:t>“, да се чете: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„Площ на имоти, ползвани на основание на чл. 37в, ал. 3, т. 2 от ЗСПЗЗ: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62.388 дка</w:t>
      </w:r>
      <w:r>
        <w:rPr>
          <w:b w:val="0"/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E76E2D" w:rsidRDefault="00C80F9F">
      <w:pPr>
        <w:tabs>
          <w:tab w:val="left" w:pos="4500"/>
          <w:tab w:val="left" w:pos="4680"/>
        </w:tabs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  <w:lang w:val="ru-RU"/>
        </w:rPr>
        <w:t xml:space="preserve">2. В т. </w:t>
      </w:r>
      <w:r>
        <w:rPr>
          <w:b w:val="0"/>
          <w:sz w:val="24"/>
          <w:szCs w:val="24"/>
        </w:rPr>
        <w:t>ІІ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 правят следните изменения:</w:t>
      </w:r>
    </w:p>
    <w:p w:rsidR="00E76E2D" w:rsidRDefault="00C80F9F">
      <w:pPr>
        <w:tabs>
          <w:tab w:val="left" w:pos="4500"/>
          <w:tab w:val="left" w:pos="4680"/>
        </w:tabs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</w:rPr>
        <w:t>2.1. В т. ІІ</w:t>
      </w:r>
      <w:r>
        <w:rPr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Регистър на имоти, съгласно чл. 37в, ал. 3, т. 2 от ЗСПЗЗ за землището на с</w:t>
      </w:r>
      <w:r>
        <w:rPr>
          <w:b w:val="0"/>
          <w:sz w:val="24"/>
          <w:lang w:val="ru-RU"/>
        </w:rPr>
        <w:t xml:space="preserve">. </w:t>
      </w:r>
      <w:r>
        <w:rPr>
          <w:b w:val="0"/>
          <w:sz w:val="24"/>
        </w:rPr>
        <w:t>Средец</w:t>
      </w:r>
      <w:r>
        <w:rPr>
          <w:b w:val="0"/>
          <w:sz w:val="24"/>
          <w:lang w:val="ru-RU"/>
        </w:rPr>
        <w:t xml:space="preserve">, общ. Опан, </w:t>
      </w:r>
      <w:r>
        <w:rPr>
          <w:b w:val="0"/>
          <w:sz w:val="24"/>
          <w:szCs w:val="24"/>
        </w:rPr>
        <w:t>се добавя следния имот:</w:t>
      </w:r>
    </w:p>
    <w:p w:rsidR="00E76E2D" w:rsidRDefault="00E76E2D">
      <w:pPr>
        <w:tabs>
          <w:tab w:val="left" w:pos="4500"/>
          <w:tab w:val="left" w:pos="4680"/>
        </w:tabs>
        <w:suppressAutoHyphens w:val="0"/>
        <w:ind w:firstLine="708"/>
        <w:jc w:val="both"/>
        <w:textAlignment w:val="auto"/>
        <w:rPr>
          <w:b w:val="0"/>
          <w:sz w:val="24"/>
          <w:szCs w:val="24"/>
        </w:rPr>
      </w:pPr>
    </w:p>
    <w:tbl>
      <w:tblPr>
        <w:tblW w:w="91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3039"/>
        <w:gridCol w:w="1014"/>
        <w:gridCol w:w="813"/>
        <w:gridCol w:w="800"/>
        <w:gridCol w:w="993"/>
      </w:tblGrid>
      <w:tr w:rsidR="00E76E2D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C80F9F">
            <w:pPr>
              <w:spacing w:after="120"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Ползвател (три имена/име юр. лице)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C80F9F">
            <w:pPr>
              <w:spacing w:after="120"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Собственик (три имена/име юр. ли</w:t>
            </w:r>
            <w:r>
              <w:rPr>
                <w:sz w:val="18"/>
                <w:szCs w:val="18"/>
              </w:rPr>
              <w:t>це)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C80F9F">
            <w:pPr>
              <w:spacing w:after="120"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Ползвани дка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C80F9F">
            <w:pPr>
              <w:spacing w:after="120"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Имот дка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C80F9F">
            <w:pPr>
              <w:spacing w:after="120"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Кад_ 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C80F9F">
            <w:pPr>
              <w:spacing w:after="120" w:line="24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Дължима рента</w:t>
            </w:r>
          </w:p>
        </w:tc>
      </w:tr>
      <w:tr w:rsidR="00E76E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C80F9F">
            <w:pPr>
              <w:spacing w:after="120" w:line="244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„АГРОИНДЕКС“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E76E2D">
            <w:pPr>
              <w:spacing w:after="120" w:line="244" w:lineRule="auto"/>
              <w:rPr>
                <w:b w:val="0"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C80F9F">
            <w:pPr>
              <w:spacing w:after="120" w:line="244" w:lineRule="auto"/>
              <w:jc w:val="right"/>
            </w:pPr>
            <w:r>
              <w:rPr>
                <w:b w:val="0"/>
                <w:sz w:val="20"/>
              </w:rPr>
              <w:t>7.565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C80F9F">
            <w:pPr>
              <w:spacing w:after="120" w:line="244" w:lineRule="auto"/>
              <w:jc w:val="right"/>
            </w:pPr>
            <w:r>
              <w:rPr>
                <w:b w:val="0"/>
                <w:sz w:val="20"/>
              </w:rPr>
              <w:t>8.479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C80F9F">
            <w:pPr>
              <w:spacing w:after="120" w:line="244" w:lineRule="auto"/>
              <w:jc w:val="center"/>
            </w:pPr>
            <w:r>
              <w:rPr>
                <w:b w:val="0"/>
                <w:sz w:val="20"/>
              </w:rPr>
              <w:t>40.19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E2D" w:rsidRDefault="00C80F9F">
            <w:pPr>
              <w:spacing w:after="120" w:line="244" w:lineRule="auto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264.78</w:t>
            </w:r>
          </w:p>
        </w:tc>
      </w:tr>
    </w:tbl>
    <w:p w:rsidR="00E76E2D" w:rsidRDefault="00E76E2D">
      <w:pPr>
        <w:suppressAutoHyphens w:val="0"/>
        <w:ind w:firstLine="708"/>
        <w:jc w:val="both"/>
        <w:textAlignment w:val="auto"/>
        <w:rPr>
          <w:b w:val="0"/>
          <w:sz w:val="24"/>
          <w:szCs w:val="24"/>
        </w:rPr>
      </w:pPr>
    </w:p>
    <w:p w:rsidR="00E76E2D" w:rsidRDefault="00C80F9F">
      <w:pPr>
        <w:suppressAutoHyphens w:val="0"/>
        <w:ind w:firstLine="708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2.2. В т. ІІ, в таблицата, ред последен „ОБЩО“, се изменя, както следва:</w:t>
      </w:r>
    </w:p>
    <w:p w:rsidR="00E76E2D" w:rsidRDefault="00C80F9F">
      <w:pPr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</w:rPr>
        <w:t>- в колона 3 „ползвани дка“, вместо „215,275“ да се чете: „222.840“;</w:t>
      </w:r>
    </w:p>
    <w:p w:rsidR="00E76E2D" w:rsidRDefault="00C80F9F">
      <w:pPr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</w:rPr>
        <w:t xml:space="preserve">- в колона 6 „дължима </w:t>
      </w:r>
      <w:r>
        <w:rPr>
          <w:b w:val="0"/>
          <w:sz w:val="24"/>
          <w:szCs w:val="24"/>
        </w:rPr>
        <w:t>рента”, вместо „7534.63” да се чете: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„</w:t>
      </w:r>
      <w:r>
        <w:rPr>
          <w:b w:val="0"/>
          <w:sz w:val="24"/>
          <w:szCs w:val="24"/>
          <w:lang w:val="ru-RU"/>
        </w:rPr>
        <w:t>7799.40</w:t>
      </w:r>
      <w:r>
        <w:rPr>
          <w:b w:val="0"/>
          <w:sz w:val="24"/>
          <w:szCs w:val="24"/>
        </w:rPr>
        <w:t>”.</w:t>
      </w:r>
    </w:p>
    <w:p w:rsidR="00E76E2D" w:rsidRDefault="00C80F9F">
      <w:pPr>
        <w:suppressAutoHyphens w:val="0"/>
        <w:ind w:firstLine="708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В т. ІІІ, в таблицата се правят следните  изменения, а именно:</w:t>
      </w:r>
    </w:p>
    <w:p w:rsidR="00E76E2D" w:rsidRDefault="00C80F9F">
      <w:pPr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</w:rPr>
        <w:t xml:space="preserve">3.1. на ред 2-ри, за ползвател </w:t>
      </w:r>
      <w:r>
        <w:rPr>
          <w:b w:val="0"/>
          <w:sz w:val="24"/>
        </w:rPr>
        <w:t xml:space="preserve">„АГРОИНДЕКС“ ООД </w:t>
      </w:r>
      <w:r>
        <w:rPr>
          <w:b w:val="0"/>
          <w:color w:val="auto"/>
          <w:sz w:val="22"/>
          <w:szCs w:val="22"/>
        </w:rPr>
        <w:t>се правят изменения</w:t>
      </w:r>
      <w:r>
        <w:rPr>
          <w:b w:val="0"/>
          <w:sz w:val="24"/>
          <w:szCs w:val="24"/>
        </w:rPr>
        <w:t>, както следва:</w:t>
      </w:r>
    </w:p>
    <w:p w:rsidR="00E76E2D" w:rsidRDefault="00C80F9F">
      <w:pPr>
        <w:suppressAutoHyphens w:val="0"/>
        <w:ind w:firstLine="708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 колона 2 „Допълнително разпределени площи – земи по чл.</w:t>
      </w:r>
      <w:r>
        <w:rPr>
          <w:b w:val="0"/>
          <w:sz w:val="24"/>
          <w:szCs w:val="24"/>
        </w:rPr>
        <w:t xml:space="preserve"> 37в, ал. 3, т. 2 ЗСПЗЗ (лв.)“, вместо „54.823“ да се чете: „62.388“;</w:t>
      </w:r>
    </w:p>
    <w:p w:rsidR="00E76E2D" w:rsidRDefault="00C80F9F">
      <w:pPr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</w:rPr>
        <w:t>-  в колона 3 „Дължими суми за земи по чл. 37в, ал. 3, т. 2 от ЗСПЗЗ (лв.)”, вместо „1918.81” да се чете: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„2183.58“</w:t>
      </w:r>
    </w:p>
    <w:p w:rsidR="00E76E2D" w:rsidRDefault="00C80F9F">
      <w:pPr>
        <w:suppressAutoHyphens w:val="0"/>
        <w:ind w:firstLine="708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3.2. на ред последен „ОБЩО“, се изменя, както следва:</w:t>
      </w:r>
    </w:p>
    <w:p w:rsidR="00E76E2D" w:rsidRDefault="00C80F9F">
      <w:pPr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</w:rPr>
        <w:t>- в колона 2 „До</w:t>
      </w:r>
      <w:r>
        <w:rPr>
          <w:b w:val="0"/>
          <w:sz w:val="24"/>
          <w:szCs w:val="24"/>
        </w:rPr>
        <w:t>пълнително разпределени площи – земи по чл. 37в, ал. 3, т. 2 ЗСПЗЗ (лв.)“, вместо „215.275“ да се чете „222.840“;</w:t>
      </w:r>
    </w:p>
    <w:p w:rsidR="00E76E2D" w:rsidRDefault="00C80F9F">
      <w:pPr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</w:rPr>
        <w:t>-  в колона 3 „Дължими суми за земи по чл. 37в, ал. 3, т. 2 от ЗСПЗЗ (лв.)”, вместо „7534.63” да се чете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„</w:t>
      </w:r>
      <w:r>
        <w:rPr>
          <w:b w:val="0"/>
          <w:sz w:val="24"/>
          <w:szCs w:val="24"/>
          <w:lang w:val="ru-RU"/>
        </w:rPr>
        <w:t>7799.40</w:t>
      </w:r>
      <w:r>
        <w:rPr>
          <w:b w:val="0"/>
          <w:sz w:val="24"/>
          <w:szCs w:val="24"/>
        </w:rPr>
        <w:t>”.</w:t>
      </w:r>
      <w:r>
        <w:rPr>
          <w:b w:val="0"/>
          <w:sz w:val="24"/>
          <w:szCs w:val="24"/>
          <w:lang w:val="en-US"/>
        </w:rPr>
        <w:t xml:space="preserve"> </w:t>
      </w:r>
    </w:p>
    <w:p w:rsidR="00E76E2D" w:rsidRDefault="00E76E2D">
      <w:pPr>
        <w:tabs>
          <w:tab w:val="left" w:pos="5400"/>
        </w:tabs>
        <w:suppressAutoHyphens w:val="0"/>
        <w:ind w:firstLine="708"/>
        <w:jc w:val="both"/>
        <w:textAlignment w:val="auto"/>
        <w:rPr>
          <w:b w:val="0"/>
          <w:sz w:val="20"/>
        </w:rPr>
      </w:pPr>
    </w:p>
    <w:p w:rsidR="00E76E2D" w:rsidRDefault="00C80F9F">
      <w:pPr>
        <w:widowControl w:val="0"/>
        <w:suppressAutoHyphens w:val="0"/>
        <w:autoSpaceDE w:val="0"/>
        <w:spacing w:line="256" w:lineRule="atLeast"/>
        <w:ind w:firstLine="720"/>
        <w:jc w:val="both"/>
        <w:textAlignment w:val="auto"/>
      </w:pPr>
      <w:r>
        <w:rPr>
          <w:b w:val="0"/>
          <w:sz w:val="24"/>
          <w:szCs w:val="24"/>
        </w:rPr>
        <w:t>4. Приложение № 1 „</w:t>
      </w:r>
      <w:r>
        <w:rPr>
          <w:b w:val="0"/>
          <w:bCs/>
          <w:sz w:val="24"/>
          <w:szCs w:val="24"/>
        </w:rPr>
        <w:t xml:space="preserve">Споразумение на масиви за ползване на земеделски земи по </w:t>
      </w:r>
      <w:r>
        <w:rPr>
          <w:b w:val="0"/>
          <w:bCs/>
          <w:sz w:val="24"/>
          <w:szCs w:val="24"/>
        </w:rPr>
        <w:lastRenderedPageBreak/>
        <w:t>чл. 37в, ал. 2 от ЗСПЗЗ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за стопанската 2020/2021 година</w:t>
      </w:r>
      <w:r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за землището на </w:t>
      </w:r>
      <w:r>
        <w:rPr>
          <w:b w:val="0"/>
          <w:sz w:val="24"/>
          <w:lang w:val="ru-RU"/>
        </w:rPr>
        <w:t xml:space="preserve">с. </w:t>
      </w:r>
      <w:r>
        <w:rPr>
          <w:b w:val="0"/>
          <w:sz w:val="24"/>
        </w:rPr>
        <w:t>Средец,</w:t>
      </w:r>
      <w:r>
        <w:rPr>
          <w:b w:val="0"/>
          <w:sz w:val="24"/>
          <w:lang w:val="ru-RU"/>
        </w:rPr>
        <w:t xml:space="preserve"> ЕКАТТЕ </w:t>
      </w:r>
      <w:r>
        <w:rPr>
          <w:b w:val="0"/>
          <w:bCs/>
          <w:color w:val="auto"/>
          <w:sz w:val="24"/>
          <w:szCs w:val="24"/>
        </w:rPr>
        <w:t>68312</w:t>
      </w:r>
      <w:r>
        <w:rPr>
          <w:b w:val="0"/>
          <w:sz w:val="24"/>
          <w:lang w:val="ru-RU"/>
        </w:rPr>
        <w:t>, община Опан</w:t>
      </w:r>
      <w:r>
        <w:rPr>
          <w:b w:val="0"/>
          <w:bCs/>
          <w:sz w:val="24"/>
          <w:szCs w:val="24"/>
        </w:rPr>
        <w:t>, област Стара Загора”</w:t>
      </w:r>
      <w:r>
        <w:rPr>
          <w:b w:val="0"/>
          <w:sz w:val="24"/>
          <w:szCs w:val="24"/>
        </w:rPr>
        <w:t xml:space="preserve">, неразделна част от </w:t>
      </w:r>
      <w:r>
        <w:rPr>
          <w:b w:val="0"/>
          <w:sz w:val="24"/>
        </w:rPr>
        <w:t>Заповед № ПО-09-1106-2/01.10.2020 г.</w:t>
      </w:r>
      <w:r>
        <w:rPr>
          <w:b w:val="0"/>
          <w:sz w:val="24"/>
          <w:szCs w:val="24"/>
        </w:rPr>
        <w:t xml:space="preserve">, в  частта </w:t>
      </w:r>
      <w:r>
        <w:rPr>
          <w:b w:val="0"/>
          <w:sz w:val="24"/>
          <w:szCs w:val="24"/>
        </w:rPr>
        <w:t xml:space="preserve">за ползвателя </w:t>
      </w:r>
      <w:r>
        <w:rPr>
          <w:b w:val="0"/>
          <w:sz w:val="24"/>
        </w:rPr>
        <w:t>„АГРОИНДЕКС“ ООД</w:t>
      </w:r>
      <w:r>
        <w:rPr>
          <w:b w:val="0"/>
          <w:color w:val="auto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се изменя, както следва:</w:t>
      </w:r>
    </w:p>
    <w:p w:rsidR="00E76E2D" w:rsidRDefault="00C80F9F">
      <w:pPr>
        <w:widowControl w:val="0"/>
        <w:suppressAutoHyphens w:val="0"/>
        <w:autoSpaceDE w:val="0"/>
        <w:spacing w:line="256" w:lineRule="atLeast"/>
        <w:ind w:firstLine="720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 отношение на масив 10, имот № 40.19, с площ дка - 7.565, вместо „имот с регистрирано правно основание“, да се чете: „имот по чл. 37в, ал. 3, т. 2 от ЗСПЗЗ с площ дка - 7.565, с дължимо рентно пл</w:t>
      </w:r>
      <w:r>
        <w:rPr>
          <w:b w:val="0"/>
          <w:sz w:val="24"/>
          <w:szCs w:val="24"/>
        </w:rPr>
        <w:t>ащане в лв. - 264.77“;</w:t>
      </w:r>
    </w:p>
    <w:p w:rsidR="00E76E2D" w:rsidRDefault="00C80F9F">
      <w:pPr>
        <w:suppressAutoHyphens w:val="0"/>
        <w:ind w:firstLine="708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по отношение общата площ (в дка) на имотите с регистрирано правно основание вместо „5739.137”, да се чете: „5731.572“; </w:t>
      </w:r>
    </w:p>
    <w:p w:rsidR="00E76E2D" w:rsidRDefault="00C80F9F">
      <w:pPr>
        <w:suppressAutoHyphens w:val="0"/>
        <w:ind w:firstLine="708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 отношение общата площ (в дка) на имотите по чл. 37в, ал. 3, т. 2 от ЗСПЗЗ вместо „54.823”, да се чете „62.</w:t>
      </w:r>
      <w:r>
        <w:rPr>
          <w:b w:val="0"/>
          <w:sz w:val="24"/>
          <w:szCs w:val="24"/>
        </w:rPr>
        <w:t xml:space="preserve">388“; </w:t>
      </w:r>
    </w:p>
    <w:p w:rsidR="00E76E2D" w:rsidRDefault="00C80F9F">
      <w:pPr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</w:rPr>
        <w:t>- по отношение дължимото рентно плащане (в лв.) за  имотите по чл. 37в, а 3, т. 2 от ЗСПЗЗ вместо „1918.81” да се чете</w:t>
      </w:r>
      <w:r>
        <w:rPr>
          <w:b w:val="0"/>
          <w:sz w:val="24"/>
          <w:szCs w:val="24"/>
          <w:lang w:val="ru-RU"/>
        </w:rPr>
        <w:t xml:space="preserve">: </w:t>
      </w:r>
      <w:r>
        <w:rPr>
          <w:b w:val="0"/>
          <w:sz w:val="24"/>
          <w:szCs w:val="24"/>
          <w:lang w:val="en-US"/>
        </w:rPr>
        <w:t>“2183.58</w:t>
      </w:r>
      <w:r>
        <w:rPr>
          <w:b w:val="0"/>
          <w:sz w:val="24"/>
          <w:szCs w:val="24"/>
        </w:rPr>
        <w:t>”.</w:t>
      </w:r>
    </w:p>
    <w:p w:rsidR="00E76E2D" w:rsidRDefault="00E76E2D">
      <w:pPr>
        <w:widowControl w:val="0"/>
        <w:suppressAutoHyphens w:val="0"/>
        <w:autoSpaceDE w:val="0"/>
        <w:spacing w:line="256" w:lineRule="atLeast"/>
        <w:ind w:firstLine="720"/>
        <w:jc w:val="both"/>
        <w:textAlignment w:val="auto"/>
        <w:rPr>
          <w:b w:val="0"/>
          <w:sz w:val="24"/>
          <w:szCs w:val="24"/>
        </w:rPr>
      </w:pPr>
    </w:p>
    <w:p w:rsidR="00E76E2D" w:rsidRDefault="00C80F9F">
      <w:pPr>
        <w:widowControl w:val="0"/>
        <w:suppressAutoHyphens w:val="0"/>
        <w:autoSpaceDE w:val="0"/>
        <w:spacing w:line="256" w:lineRule="atLeast"/>
        <w:ind w:firstLine="720"/>
        <w:jc w:val="both"/>
        <w:textAlignment w:val="auto"/>
      </w:pPr>
      <w:r>
        <w:rPr>
          <w:b w:val="0"/>
          <w:sz w:val="24"/>
        </w:rPr>
        <w:t>В останалата си част Заповед</w:t>
      </w:r>
      <w:r>
        <w:rPr>
          <w:b w:val="0"/>
        </w:rPr>
        <w:t xml:space="preserve"> </w:t>
      </w:r>
      <w:r>
        <w:rPr>
          <w:b w:val="0"/>
          <w:sz w:val="24"/>
        </w:rPr>
        <w:t xml:space="preserve">№ ПО-09-1106-2/01.10.2020 г.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</w:rPr>
        <w:t xml:space="preserve">на директора на Областна дирекция “Земеделие” - гр. Стара </w:t>
      </w:r>
      <w:r>
        <w:rPr>
          <w:b w:val="0"/>
          <w:sz w:val="24"/>
        </w:rPr>
        <w:t>Загора остава непроменена.</w:t>
      </w:r>
    </w:p>
    <w:p w:rsidR="00E76E2D" w:rsidRDefault="00C80F9F">
      <w:pPr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</w:rPr>
        <w:t xml:space="preserve">Настоящата заповед </w:t>
      </w:r>
      <w:r>
        <w:rPr>
          <w:b w:val="0"/>
          <w:sz w:val="24"/>
          <w:lang w:val="ru-RU"/>
        </w:rPr>
        <w:t xml:space="preserve">да се </w:t>
      </w:r>
      <w:r>
        <w:rPr>
          <w:b w:val="0"/>
          <w:sz w:val="24"/>
          <w:szCs w:val="24"/>
        </w:rPr>
        <w:t>обяви в сградата на Кметство с. Средец, община Опан и в сградата на Общинска служба по земеделие – с. Опан.</w:t>
      </w:r>
    </w:p>
    <w:p w:rsidR="00E76E2D" w:rsidRDefault="00C80F9F">
      <w:pPr>
        <w:suppressAutoHyphens w:val="0"/>
        <w:ind w:firstLine="708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Заповедта да се публикува на интернет страницата на Община Опан и на Областна дирекция "Земедели</w:t>
      </w:r>
      <w:r>
        <w:rPr>
          <w:b w:val="0"/>
          <w:sz w:val="24"/>
          <w:szCs w:val="24"/>
        </w:rPr>
        <w:t>е" – гр. Стара Загора.</w:t>
      </w:r>
    </w:p>
    <w:p w:rsidR="00E76E2D" w:rsidRDefault="00C80F9F">
      <w:pPr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</w:rPr>
        <w:t xml:space="preserve">Препис от настоящата заповед да се изпрати на управителя на </w:t>
      </w:r>
      <w:r>
        <w:rPr>
          <w:b w:val="0"/>
          <w:sz w:val="24"/>
        </w:rPr>
        <w:t>„АГРОИНДЕКС“ ООД</w:t>
      </w:r>
      <w:r>
        <w:rPr>
          <w:b w:val="0"/>
          <w:color w:val="auto"/>
          <w:sz w:val="24"/>
          <w:szCs w:val="24"/>
        </w:rPr>
        <w:t>.</w:t>
      </w:r>
    </w:p>
    <w:p w:rsidR="00E76E2D" w:rsidRDefault="00C80F9F">
      <w:pPr>
        <w:suppressAutoHyphens w:val="0"/>
        <w:ind w:firstLine="708"/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Съгласно §19, ал. 1 от ПЗР към Закона за изменение и допълнение на Административнопроцесуалния кодекс, заповедта може да бъде обжалвана в 14-дневен срок от</w:t>
      </w:r>
      <w:r>
        <w:rPr>
          <w:b w:val="0"/>
          <w:sz w:val="24"/>
          <w:szCs w:val="24"/>
        </w:rPr>
        <w:t xml:space="preserve"> обявяването й пред Районен съд – гр. Стара Загора по реда на АПК.</w:t>
      </w:r>
    </w:p>
    <w:p w:rsidR="00E76E2D" w:rsidRDefault="00C80F9F">
      <w:pPr>
        <w:suppressAutoHyphens w:val="0"/>
        <w:ind w:firstLine="708"/>
        <w:jc w:val="both"/>
        <w:textAlignment w:val="auto"/>
      </w:pPr>
      <w:r>
        <w:rPr>
          <w:b w:val="0"/>
          <w:sz w:val="24"/>
          <w:szCs w:val="24"/>
        </w:rPr>
        <w:t>Обжалването на заповедта не спира изпълнението й</w:t>
      </w:r>
      <w:r>
        <w:rPr>
          <w:b w:val="0"/>
          <w:sz w:val="24"/>
          <w:lang w:val="ru-RU"/>
        </w:rPr>
        <w:t>.</w:t>
      </w:r>
    </w:p>
    <w:p w:rsidR="00E76E2D" w:rsidRDefault="00C80F9F">
      <w:pPr>
        <w:suppressAutoHyphens w:val="0"/>
        <w:jc w:val="both"/>
        <w:textAlignment w:val="auto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Копие от заповедта да се изпрати на Общинска служба по земеделие – с. Опан.</w:t>
      </w:r>
    </w:p>
    <w:p w:rsidR="00E76E2D" w:rsidRDefault="00C80F9F">
      <w:pPr>
        <w:suppressAutoHyphens w:val="0"/>
        <w:jc w:val="both"/>
        <w:textAlignment w:val="auto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Контролът по изпълнението на настоящата заповед възлагам на н</w:t>
      </w:r>
      <w:r>
        <w:rPr>
          <w:b w:val="0"/>
          <w:sz w:val="24"/>
          <w:lang w:val="ru-RU"/>
        </w:rPr>
        <w:t>ачалника на Общинска служба по земеделие – с. Опан.</w:t>
      </w:r>
    </w:p>
    <w:p w:rsidR="00E76E2D" w:rsidRDefault="00E76E2D">
      <w:pPr>
        <w:ind w:firstLine="715"/>
        <w:jc w:val="both"/>
      </w:pPr>
    </w:p>
    <w:p w:rsidR="00E76E2D" w:rsidRDefault="00E76E2D">
      <w:pPr>
        <w:ind w:firstLine="715"/>
        <w:jc w:val="both"/>
        <w:rPr>
          <w:b w:val="0"/>
          <w:sz w:val="18"/>
          <w:szCs w:val="18"/>
          <w:lang w:val="ru-RU"/>
        </w:rPr>
      </w:pPr>
    </w:p>
    <w:p w:rsidR="00E76E2D" w:rsidRDefault="00E76E2D">
      <w:pPr>
        <w:ind w:firstLine="715"/>
        <w:jc w:val="both"/>
        <w:rPr>
          <w:b w:val="0"/>
          <w:sz w:val="18"/>
          <w:szCs w:val="18"/>
          <w:lang w:val="ru-RU"/>
        </w:rPr>
      </w:pPr>
    </w:p>
    <w:p w:rsidR="00E76E2D" w:rsidRDefault="00C80F9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ЕЛКА БОНЕВА                       </w:t>
      </w:r>
    </w:p>
    <w:p w:rsidR="00E76E2D" w:rsidRDefault="00C80F9F">
      <w:pPr>
        <w:pStyle w:val="BodyText"/>
        <w:rPr>
          <w:b/>
          <w:i/>
        </w:rPr>
      </w:pPr>
      <w:r>
        <w:rPr>
          <w:b/>
          <w:i/>
        </w:rPr>
        <w:t>Директор на ОД “Земеделие” - Стара Загора</w:t>
      </w: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rPr>
          <w:sz w:val="18"/>
          <w:szCs w:val="18"/>
        </w:rPr>
      </w:pPr>
    </w:p>
    <w:p w:rsidR="00E76E2D" w:rsidRDefault="00E76E2D">
      <w:pPr>
        <w:pStyle w:val="BodyText"/>
        <w:jc w:val="center"/>
        <w:rPr>
          <w:sz w:val="18"/>
          <w:szCs w:val="18"/>
        </w:rPr>
      </w:pPr>
    </w:p>
    <w:p w:rsidR="00E76E2D" w:rsidRDefault="00C80F9F">
      <w:pPr>
        <w:tabs>
          <w:tab w:val="left" w:pos="709"/>
        </w:tabs>
        <w:jc w:val="center"/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>гр. Стара Загора  6000, бул.”Цар Симеон Велики” №102,</w:t>
      </w:r>
    </w:p>
    <w:p w:rsidR="00E76E2D" w:rsidRDefault="00C80F9F">
      <w:pPr>
        <w:tabs>
          <w:tab w:val="left" w:pos="709"/>
        </w:tabs>
        <w:jc w:val="center"/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 xml:space="preserve">Директор, тел: 042/603 225, тел/факс: </w:t>
      </w:r>
      <w:r>
        <w:rPr>
          <w:b w:val="0"/>
          <w:spacing w:val="20"/>
          <w:sz w:val="16"/>
          <w:szCs w:val="16"/>
          <w:lang w:val="ru-RU"/>
        </w:rPr>
        <w:t>042/622289, 042/252107</w:t>
      </w:r>
    </w:p>
    <w:p w:rsidR="00E76E2D" w:rsidRDefault="00C80F9F">
      <w:pPr>
        <w:jc w:val="center"/>
      </w:pPr>
      <w:r>
        <w:rPr>
          <w:sz w:val="16"/>
          <w:szCs w:val="16"/>
        </w:rPr>
        <w:t>E</w:t>
      </w:r>
      <w:r>
        <w:rPr>
          <w:sz w:val="16"/>
          <w:szCs w:val="16"/>
          <w:lang w:val="en-US"/>
        </w:rPr>
        <w:t>-</w:t>
      </w:r>
      <w:r>
        <w:rPr>
          <w:sz w:val="16"/>
          <w:szCs w:val="16"/>
        </w:rPr>
        <w:t>mail</w:t>
      </w:r>
      <w:r>
        <w:rPr>
          <w:sz w:val="16"/>
          <w:szCs w:val="16"/>
          <w:lang w:val="en-US"/>
        </w:rPr>
        <w:t xml:space="preserve">:  </w:t>
      </w:r>
      <w:hyperlink r:id="rId7" w:history="1">
        <w:r>
          <w:rPr>
            <w:rStyle w:val="Hyperlink"/>
            <w:b w:val="0"/>
            <w:spacing w:val="20"/>
            <w:sz w:val="16"/>
            <w:szCs w:val="16"/>
          </w:rPr>
          <w:t>odzg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_</w:t>
        </w:r>
        <w:r>
          <w:rPr>
            <w:rStyle w:val="Hyperlink"/>
            <w:b w:val="0"/>
            <w:spacing w:val="20"/>
            <w:sz w:val="16"/>
            <w:szCs w:val="16"/>
          </w:rPr>
          <w:t>stz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@</w:t>
        </w:r>
        <w:r>
          <w:rPr>
            <w:rStyle w:val="Hyperlink"/>
            <w:b w:val="0"/>
            <w:spacing w:val="20"/>
            <w:sz w:val="16"/>
            <w:szCs w:val="16"/>
          </w:rPr>
          <w:t>mbox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.</w:t>
        </w:r>
        <w:r>
          <w:rPr>
            <w:rStyle w:val="Hyperlink"/>
            <w:b w:val="0"/>
            <w:spacing w:val="20"/>
            <w:sz w:val="16"/>
            <w:szCs w:val="16"/>
          </w:rPr>
          <w:t>contact</w:t>
        </w:r>
        <w:r>
          <w:rPr>
            <w:rStyle w:val="Hyperlink"/>
            <w:b w:val="0"/>
            <w:spacing w:val="20"/>
            <w:sz w:val="16"/>
            <w:szCs w:val="16"/>
            <w:lang w:val="en-US"/>
          </w:rPr>
          <w:t>.</w:t>
        </w:r>
        <w:r>
          <w:rPr>
            <w:rStyle w:val="Hyperlink"/>
            <w:b w:val="0"/>
            <w:spacing w:val="20"/>
            <w:sz w:val="16"/>
            <w:szCs w:val="16"/>
          </w:rPr>
          <w:t>bg</w:t>
        </w:r>
      </w:hyperlink>
      <w:r>
        <w:rPr>
          <w:sz w:val="16"/>
          <w:szCs w:val="16"/>
          <w:lang w:val="en-US"/>
        </w:rPr>
        <w:t xml:space="preserve">; </w:t>
      </w:r>
      <w:hyperlink r:id="rId8" w:history="1">
        <w:r>
          <w:rPr>
            <w:rStyle w:val="Hyperlink"/>
            <w:sz w:val="16"/>
            <w:szCs w:val="16"/>
            <w:lang w:val="en-GB"/>
          </w:rPr>
          <w:t>http</w:t>
        </w:r>
        <w:r>
          <w:rPr>
            <w:rStyle w:val="Hyperlink"/>
            <w:sz w:val="16"/>
            <w:szCs w:val="16"/>
            <w:lang w:val="en-US"/>
          </w:rPr>
          <w:t>://</w:t>
        </w:r>
        <w:r>
          <w:rPr>
            <w:rStyle w:val="Hyperlink"/>
            <w:sz w:val="16"/>
            <w:szCs w:val="16"/>
            <w:lang w:val="en-GB"/>
          </w:rPr>
          <w:t>www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mzh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government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bg</w:t>
        </w:r>
        <w:r>
          <w:rPr>
            <w:rStyle w:val="Hyperlink"/>
            <w:sz w:val="16"/>
            <w:szCs w:val="16"/>
            <w:lang w:val="en-US"/>
          </w:rPr>
          <w:t>/</w:t>
        </w:r>
        <w:r>
          <w:rPr>
            <w:rStyle w:val="Hyperlink"/>
            <w:sz w:val="16"/>
            <w:szCs w:val="16"/>
            <w:lang w:val="en-GB"/>
          </w:rPr>
          <w:t>ODZ</w:t>
        </w:r>
        <w:r>
          <w:rPr>
            <w:rStyle w:val="Hyperlink"/>
            <w:sz w:val="16"/>
            <w:szCs w:val="16"/>
            <w:lang w:val="en-US"/>
          </w:rPr>
          <w:t>-</w:t>
        </w:r>
        <w:r>
          <w:rPr>
            <w:rStyle w:val="Hyperlink"/>
            <w:sz w:val="16"/>
            <w:szCs w:val="16"/>
            <w:lang w:val="en-GB"/>
          </w:rPr>
          <w:t>Stzagora</w:t>
        </w:r>
        <w:r>
          <w:rPr>
            <w:rStyle w:val="Hyperlink"/>
            <w:sz w:val="16"/>
            <w:szCs w:val="16"/>
            <w:lang w:val="en-US"/>
          </w:rPr>
          <w:t>/</w:t>
        </w:r>
        <w:r>
          <w:rPr>
            <w:rStyle w:val="Hyperlink"/>
            <w:sz w:val="16"/>
            <w:szCs w:val="16"/>
            <w:lang w:val="en-GB"/>
          </w:rPr>
          <w:t>bg</w:t>
        </w:r>
        <w:r>
          <w:rPr>
            <w:rStyle w:val="Hyperlink"/>
            <w:sz w:val="16"/>
            <w:szCs w:val="16"/>
            <w:lang w:val="en-US"/>
          </w:rPr>
          <w:t>/</w:t>
        </w:r>
        <w:r>
          <w:rPr>
            <w:rStyle w:val="Hyperlink"/>
            <w:sz w:val="16"/>
            <w:szCs w:val="16"/>
            <w:lang w:val="en-GB"/>
          </w:rPr>
          <w:t>Home</w:t>
        </w:r>
        <w:r>
          <w:rPr>
            <w:rStyle w:val="Hyperlink"/>
            <w:sz w:val="16"/>
            <w:szCs w:val="16"/>
            <w:lang w:val="en-US"/>
          </w:rPr>
          <w:t>.</w:t>
        </w:r>
        <w:r>
          <w:rPr>
            <w:rStyle w:val="Hyperlink"/>
            <w:sz w:val="16"/>
            <w:szCs w:val="16"/>
            <w:lang w:val="en-GB"/>
          </w:rPr>
          <w:t>aspx</w:t>
        </w:r>
      </w:hyperlink>
    </w:p>
    <w:sectPr w:rsidR="00E76E2D">
      <w:footerReference w:type="default" r:id="rId9"/>
      <w:pgSz w:w="11906" w:h="16838"/>
      <w:pgMar w:top="709" w:right="1417" w:bottom="567" w:left="1417" w:header="563" w:footer="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9F" w:rsidRDefault="00C80F9F">
      <w:r>
        <w:separator/>
      </w:r>
    </w:p>
  </w:endnote>
  <w:endnote w:type="continuationSeparator" w:id="0">
    <w:p w:rsidR="00C80F9F" w:rsidRDefault="00C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0E5" w:rsidRDefault="00C80F9F">
    <w:pPr>
      <w:pStyle w:val="Footer"/>
      <w:jc w:val="right"/>
    </w:pPr>
    <w:r>
      <w:rPr>
        <w:b w:val="0"/>
        <w:sz w:val="24"/>
        <w:szCs w:val="24"/>
      </w:rPr>
      <w:fldChar w:fldCharType="begin"/>
    </w:r>
    <w:r>
      <w:rPr>
        <w:b w:val="0"/>
        <w:sz w:val="24"/>
        <w:szCs w:val="24"/>
      </w:rPr>
      <w:instrText xml:space="preserve"> PAGE </w:instrText>
    </w:r>
    <w:r>
      <w:rPr>
        <w:b w:val="0"/>
        <w:sz w:val="24"/>
        <w:szCs w:val="24"/>
      </w:rPr>
      <w:fldChar w:fldCharType="separate"/>
    </w:r>
    <w:r w:rsidR="007F6ED5">
      <w:rPr>
        <w:b w:val="0"/>
        <w:noProof/>
        <w:sz w:val="24"/>
        <w:szCs w:val="24"/>
      </w:rPr>
      <w:t>1</w:t>
    </w:r>
    <w:r>
      <w:rPr>
        <w:b w:val="0"/>
        <w:sz w:val="24"/>
        <w:szCs w:val="24"/>
      </w:rPr>
      <w:fldChar w:fldCharType="end"/>
    </w:r>
  </w:p>
  <w:p w:rsidR="002910E5" w:rsidRDefault="00C80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9F" w:rsidRDefault="00C80F9F">
      <w:r>
        <w:separator/>
      </w:r>
    </w:p>
  </w:footnote>
  <w:footnote w:type="continuationSeparator" w:id="0">
    <w:p w:rsidR="00C80F9F" w:rsidRDefault="00C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76E2D"/>
    <w:rsid w:val="00440053"/>
    <w:rsid w:val="007F6ED5"/>
    <w:rsid w:val="00C80F9F"/>
    <w:rsid w:val="00E7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9872D-5A4F-41BA-AE1C-842981E4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rPr>
      <w:i/>
      <w:iCs/>
    </w:rPr>
  </w:style>
  <w:style w:type="paragraph" w:styleId="BodyText">
    <w:name w:val="Body Text"/>
    <w:basedOn w:val="Normal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a">
    <w:name w:val="Знак"/>
    <w:basedOn w:val="Normal"/>
    <w:pPr>
      <w:tabs>
        <w:tab w:val="left" w:pos="709"/>
      </w:tabs>
      <w:suppressAutoHyphens w:val="0"/>
      <w:textAlignment w:val="auto"/>
    </w:pPr>
    <w:rPr>
      <w:rFonts w:ascii="Tahoma" w:hAnsi="Tahoma"/>
      <w:b w:val="0"/>
      <w:color w:val="auto"/>
      <w:sz w:val="20"/>
      <w:lang w:val="pl-PL" w:eastAsia="pl-P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/>
      <w:b/>
      <w:color w:val="000000"/>
      <w:sz w:val="40"/>
      <w:szCs w:val="20"/>
      <w:lang w:eastAsia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/>
      <w:b/>
      <w:color w:val="000000"/>
      <w:sz w:val="40"/>
      <w:szCs w:val="20"/>
      <w:lang w:eastAsia="bg-BG"/>
    </w:rPr>
  </w:style>
  <w:style w:type="paragraph" w:customStyle="1" w:styleId="a0">
    <w:name w:val="Знак"/>
    <w:basedOn w:val="Normal"/>
    <w:pPr>
      <w:tabs>
        <w:tab w:val="left" w:pos="709"/>
      </w:tabs>
      <w:suppressAutoHyphens w:val="0"/>
      <w:textAlignment w:val="auto"/>
    </w:pPr>
    <w:rPr>
      <w:rFonts w:ascii="Tahoma" w:hAnsi="Tahoma"/>
      <w:b w:val="0"/>
      <w:color w:val="auto"/>
      <w:sz w:val="20"/>
      <w:lang w:val="pl-PL" w:eastAsia="pl-PL"/>
    </w:rPr>
  </w:style>
  <w:style w:type="paragraph" w:customStyle="1" w:styleId="a1">
    <w:name w:val="Знак"/>
    <w:basedOn w:val="Normal"/>
    <w:pPr>
      <w:tabs>
        <w:tab w:val="left" w:pos="709"/>
      </w:tabs>
      <w:suppressAutoHyphens w:val="0"/>
      <w:textAlignment w:val="auto"/>
    </w:pPr>
    <w:rPr>
      <w:rFonts w:ascii="Tahoma" w:hAnsi="Tahoma"/>
      <w:b w:val="0"/>
      <w:color w:val="auto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Stzagora/bg/Home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dzg_stz@mbox.contact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Jurisy</dc:creator>
  <cp:lastModifiedBy>Stani</cp:lastModifiedBy>
  <cp:revision>2</cp:revision>
  <cp:lastPrinted>2019-12-19T08:38:00Z</cp:lastPrinted>
  <dcterms:created xsi:type="dcterms:W3CDTF">2020-11-19T14:14:00Z</dcterms:created>
  <dcterms:modified xsi:type="dcterms:W3CDTF">2020-11-19T14:14:00Z</dcterms:modified>
</cp:coreProperties>
</file>