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D" w:rsidRDefault="00CB31AD">
      <w:pPr>
        <w:tabs>
          <w:tab w:val="left" w:pos="72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-17775</wp:posOffset>
            </wp:positionV>
            <wp:extent cx="600075" cy="832488"/>
            <wp:effectExtent l="0" t="0" r="9525" b="5712"/>
            <wp:wrapSquare wrapText="bothSides"/>
            <wp:docPr id="1" name="Picture 1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-21588</wp:posOffset>
                </wp:positionH>
                <wp:positionV relativeFrom="paragraph">
                  <wp:posOffset>53977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B4F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7pt;margin-top:4.25pt;width:0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" strokeweight=".26467mm"/>
            </w:pict>
          </mc:Fallback>
        </mc:AlternateContent>
      </w:r>
      <w:r>
        <w:rPr>
          <w:sz w:val="30"/>
          <w:szCs w:val="30"/>
        </w:rPr>
        <w:t>РЕПУБЛИКА БЪЛГАРИЯ</w:t>
      </w:r>
    </w:p>
    <w:p w:rsidR="00626CCD" w:rsidRDefault="00CB31AD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 храните и горите</w:t>
      </w:r>
    </w:p>
    <w:p w:rsidR="00626CCD" w:rsidRDefault="00CB31AD">
      <w:pPr>
        <w:pStyle w:val="Heading1"/>
        <w:tabs>
          <w:tab w:val="left" w:pos="1276"/>
        </w:tabs>
        <w:jc w:val="left"/>
      </w:pP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626CCD" w:rsidRDefault="00626CCD">
      <w:pPr>
        <w:rPr>
          <w:color w:val="auto"/>
          <w:sz w:val="18"/>
          <w:szCs w:val="18"/>
        </w:rPr>
      </w:pPr>
    </w:p>
    <w:p w:rsidR="00626CCD" w:rsidRDefault="00626CCD">
      <w:pPr>
        <w:pStyle w:val="Heading1"/>
        <w:rPr>
          <w:sz w:val="18"/>
          <w:szCs w:val="18"/>
        </w:rPr>
      </w:pPr>
    </w:p>
    <w:p w:rsidR="00626CCD" w:rsidRDefault="00CB31AD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626CCD" w:rsidRDefault="00CB31AD">
      <w:pPr>
        <w:pStyle w:val="Heading1"/>
      </w:pPr>
      <w:r>
        <w:rPr>
          <w:sz w:val="32"/>
          <w:szCs w:val="32"/>
        </w:rPr>
        <w:t>З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</w:t>
      </w:r>
    </w:p>
    <w:p w:rsidR="00626CCD" w:rsidRDefault="00626CCD">
      <w:pPr>
        <w:jc w:val="center"/>
        <w:rPr>
          <w:b w:val="0"/>
          <w:sz w:val="18"/>
          <w:szCs w:val="18"/>
        </w:rPr>
      </w:pPr>
    </w:p>
    <w:p w:rsidR="00626CCD" w:rsidRDefault="00CB31AD">
      <w:pPr>
        <w:jc w:val="center"/>
      </w:pPr>
      <w:r>
        <w:rPr>
          <w:b w:val="0"/>
          <w:sz w:val="24"/>
          <w:szCs w:val="24"/>
        </w:rPr>
        <w:t>N</w:t>
      </w:r>
      <w:r>
        <w:rPr>
          <w:b w:val="0"/>
          <w:sz w:val="24"/>
          <w:szCs w:val="24"/>
          <w:vertAlign w:val="superscript"/>
        </w:rPr>
        <w:t>о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РД - 07 - 535/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21.12</w:t>
      </w:r>
      <w:r>
        <w:rPr>
          <w:b w:val="0"/>
          <w:sz w:val="24"/>
          <w:szCs w:val="24"/>
          <w:lang w:val="ru-RU"/>
        </w:rPr>
        <w:t>.2017</w:t>
      </w:r>
      <w:r>
        <w:rPr>
          <w:b w:val="0"/>
          <w:sz w:val="24"/>
          <w:szCs w:val="24"/>
        </w:rPr>
        <w:t xml:space="preserve"> г.</w:t>
      </w:r>
    </w:p>
    <w:p w:rsidR="00626CCD" w:rsidRDefault="00626CCD">
      <w:pPr>
        <w:jc w:val="center"/>
        <w:rPr>
          <w:b w:val="0"/>
          <w:i/>
          <w:sz w:val="18"/>
          <w:szCs w:val="18"/>
        </w:rPr>
      </w:pPr>
    </w:p>
    <w:p w:rsidR="00626CCD" w:rsidRDefault="00626CCD">
      <w:pPr>
        <w:ind w:firstLine="708"/>
        <w:jc w:val="both"/>
        <w:rPr>
          <w:b w:val="0"/>
          <w:sz w:val="18"/>
          <w:szCs w:val="18"/>
        </w:rPr>
      </w:pPr>
    </w:p>
    <w:p w:rsidR="00626CCD" w:rsidRDefault="00CB31AD">
      <w:pPr>
        <w:ind w:firstLine="705"/>
        <w:jc w:val="both"/>
      </w:pPr>
      <w:r>
        <w:rPr>
          <w:b w:val="0"/>
          <w:sz w:val="24"/>
        </w:rPr>
        <w:t xml:space="preserve">На основание чл. 3, ал. 4 от Устройствения правилник на областните дирекции “Земеделие”, чл. </w:t>
      </w:r>
      <w:r>
        <w:rPr>
          <w:b w:val="0"/>
          <w:sz w:val="24"/>
          <w:lang w:val="ru-RU"/>
        </w:rPr>
        <w:t>37в</w:t>
      </w:r>
      <w:r>
        <w:rPr>
          <w:b w:val="0"/>
          <w:sz w:val="24"/>
        </w:rPr>
        <w:t>, ал. 4 от Закона за собствеността и ползването на земеделските земи (ЗСПЗЗ), чл. 62, ал. 2 от Административнопроцесуалния кодекс и във връзка с докладна запис</w:t>
      </w:r>
      <w:r>
        <w:rPr>
          <w:b w:val="0"/>
          <w:sz w:val="24"/>
        </w:rPr>
        <w:t>ка от началника на ОСЗ – Раднево за изменение на Заповед № РД-07-291/28.09.2017 г. на директора на Областна дирекция „Земеделие” – гр. Стара Загора поради допусната явна фактическа грешка в основанието за ползване на имоти с № № 000251 и 000290 в землището</w:t>
      </w:r>
      <w:r>
        <w:rPr>
          <w:b w:val="0"/>
          <w:sz w:val="24"/>
        </w:rPr>
        <w:t xml:space="preserve"> на с. Коларово, общ. Раднево и дължимата сума за ползване на имоти по чл. 37в, ал. 3, т. 2 от ЗСПЗЗ от ползвателя Камен Димов Димитров</w:t>
      </w:r>
    </w:p>
    <w:p w:rsidR="00626CCD" w:rsidRDefault="00626CCD">
      <w:pPr>
        <w:ind w:firstLine="705"/>
        <w:jc w:val="both"/>
        <w:rPr>
          <w:b w:val="0"/>
          <w:sz w:val="18"/>
          <w:szCs w:val="18"/>
        </w:rPr>
      </w:pPr>
    </w:p>
    <w:p w:rsidR="00626CCD" w:rsidRDefault="00626CCD">
      <w:pPr>
        <w:ind w:firstLine="705"/>
        <w:jc w:val="both"/>
        <w:rPr>
          <w:b w:val="0"/>
          <w:sz w:val="18"/>
          <w:szCs w:val="18"/>
        </w:rPr>
      </w:pPr>
    </w:p>
    <w:p w:rsidR="00626CCD" w:rsidRDefault="00CB31AD">
      <w:pPr>
        <w:jc w:val="center"/>
        <w:rPr>
          <w:sz w:val="24"/>
        </w:rPr>
      </w:pPr>
      <w:r>
        <w:rPr>
          <w:sz w:val="24"/>
        </w:rPr>
        <w:t>Д О П У С К А М:</w:t>
      </w:r>
    </w:p>
    <w:p w:rsidR="00626CCD" w:rsidRDefault="00626CCD">
      <w:pPr>
        <w:jc w:val="center"/>
        <w:rPr>
          <w:sz w:val="18"/>
          <w:szCs w:val="18"/>
          <w:lang w:val="ru-RU"/>
        </w:rPr>
      </w:pPr>
    </w:p>
    <w:p w:rsidR="00626CCD" w:rsidRDefault="00CB31AD">
      <w:pPr>
        <w:ind w:firstLine="708"/>
        <w:jc w:val="both"/>
      </w:pPr>
      <w:r>
        <w:rPr>
          <w:sz w:val="24"/>
        </w:rPr>
        <w:t>Поправка на очевидна фактическа грешка в моя Заповед № РД-07-291/28.09.2017 г.</w:t>
      </w:r>
      <w:r>
        <w:rPr>
          <w:b w:val="0"/>
          <w:sz w:val="24"/>
        </w:rPr>
        <w:t xml:space="preserve"> за одобряване на </w:t>
      </w:r>
      <w:r>
        <w:rPr>
          <w:b w:val="0"/>
          <w:sz w:val="24"/>
        </w:rPr>
        <w:t>споразумение за</w:t>
      </w:r>
      <w:r>
        <w:rPr>
          <w:b w:val="0"/>
          <w:sz w:val="24"/>
          <w:lang w:val="ru-RU"/>
        </w:rPr>
        <w:t xml:space="preserve"> разпределяне на масиви за ползване </w:t>
      </w:r>
      <w:r>
        <w:rPr>
          <w:b w:val="0"/>
          <w:sz w:val="24"/>
        </w:rPr>
        <w:t xml:space="preserve">на земеделските земи </w:t>
      </w:r>
      <w:r>
        <w:rPr>
          <w:sz w:val="24"/>
          <w:lang w:val="ru-RU"/>
        </w:rPr>
        <w:t>за землището на</w:t>
      </w:r>
      <w:r>
        <w:rPr>
          <w:b w:val="0"/>
          <w:sz w:val="24"/>
          <w:lang w:val="ru-RU"/>
        </w:rPr>
        <w:t xml:space="preserve"> </w:t>
      </w:r>
      <w:r>
        <w:rPr>
          <w:sz w:val="24"/>
        </w:rPr>
        <w:t>с. Ковачево, ЕКАТТ</w:t>
      </w:r>
      <w:r>
        <w:rPr>
          <w:sz w:val="24"/>
          <w:lang w:val="en-US"/>
        </w:rPr>
        <w:t>E</w:t>
      </w:r>
      <w:r>
        <w:rPr>
          <w:sz w:val="24"/>
          <w:lang w:val="ru-RU"/>
        </w:rPr>
        <w:t xml:space="preserve"> </w:t>
      </w:r>
      <w:r>
        <w:rPr>
          <w:sz w:val="24"/>
        </w:rPr>
        <w:t>37507, общ. Раднево</w:t>
      </w:r>
      <w:r>
        <w:rPr>
          <w:sz w:val="24"/>
          <w:lang w:val="ru-RU"/>
        </w:rPr>
        <w:t>, за стопанската 2017/2018 година,</w:t>
      </w:r>
      <w:r>
        <w:rPr>
          <w:b w:val="0"/>
          <w:sz w:val="24"/>
          <w:lang w:val="ru-RU"/>
        </w:rPr>
        <w:t xml:space="preserve"> както следва:</w:t>
      </w:r>
    </w:p>
    <w:p w:rsidR="00626CCD" w:rsidRDefault="00626CCD">
      <w:pPr>
        <w:ind w:firstLine="708"/>
        <w:jc w:val="both"/>
        <w:rPr>
          <w:b w:val="0"/>
          <w:sz w:val="24"/>
          <w:lang w:val="ru-RU"/>
        </w:rPr>
      </w:pPr>
    </w:p>
    <w:p w:rsidR="00626CCD" w:rsidRDefault="00CB31AD">
      <w:pPr>
        <w:ind w:firstLine="705"/>
        <w:jc w:val="both"/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В пункт </w:t>
      </w:r>
      <w:r>
        <w:rPr>
          <w:b w:val="0"/>
          <w:sz w:val="24"/>
          <w:szCs w:val="24"/>
          <w:lang w:val="en-US"/>
        </w:rPr>
        <w:t>II</w:t>
      </w:r>
      <w:r>
        <w:rPr>
          <w:b w:val="0"/>
          <w:sz w:val="24"/>
          <w:szCs w:val="24"/>
        </w:rPr>
        <w:t xml:space="preserve"> „Регистър на имоти, съгласно чл. 37в, ал. 3, т. 2 от ЗСПЗЗ за зем</w:t>
      </w:r>
      <w:r>
        <w:rPr>
          <w:b w:val="0"/>
          <w:sz w:val="24"/>
          <w:szCs w:val="24"/>
        </w:rPr>
        <w:t xml:space="preserve">лището на </w:t>
      </w:r>
      <w:r>
        <w:rPr>
          <w:sz w:val="24"/>
          <w:lang w:val="ru-RU"/>
        </w:rPr>
        <w:t xml:space="preserve">с. </w:t>
      </w:r>
      <w:r>
        <w:rPr>
          <w:sz w:val="24"/>
        </w:rPr>
        <w:t>Ковачево,</w:t>
      </w:r>
      <w:r>
        <w:rPr>
          <w:sz w:val="24"/>
          <w:lang w:val="ru-RU"/>
        </w:rPr>
        <w:t xml:space="preserve"> ЕКАТТЕ </w:t>
      </w:r>
      <w:r>
        <w:rPr>
          <w:bCs/>
          <w:color w:val="auto"/>
          <w:sz w:val="24"/>
          <w:szCs w:val="24"/>
        </w:rPr>
        <w:t>37507</w:t>
      </w:r>
      <w:r>
        <w:rPr>
          <w:sz w:val="24"/>
          <w:lang w:val="ru-RU"/>
        </w:rPr>
        <w:t>, общ. Раднево»,</w:t>
      </w:r>
      <w:r>
        <w:rPr>
          <w:b w:val="0"/>
          <w:sz w:val="24"/>
          <w:lang w:val="ru-RU"/>
        </w:rPr>
        <w:t xml:space="preserve"> в таблицата, </w:t>
      </w:r>
      <w:r>
        <w:rPr>
          <w:b w:val="0"/>
          <w:sz w:val="24"/>
          <w:szCs w:val="24"/>
        </w:rPr>
        <w:t>на страница 4, се правят следните изменения:</w:t>
      </w:r>
    </w:p>
    <w:p w:rsidR="00626CCD" w:rsidRDefault="00CB31AD">
      <w:pPr>
        <w:ind w:firstLine="705"/>
        <w:jc w:val="both"/>
      </w:pPr>
      <w:r>
        <w:rPr>
          <w:b w:val="0"/>
          <w:sz w:val="24"/>
          <w:szCs w:val="24"/>
        </w:rPr>
        <w:t xml:space="preserve">- изключват се имот № 251 с площ от 213,820 дка и имот № 290 с площ от 60,075 дка, разпределени за ползване на </w:t>
      </w:r>
      <w:r>
        <w:rPr>
          <w:b w:val="0"/>
          <w:sz w:val="24"/>
        </w:rPr>
        <w:t>Камен Димов Димитров;</w:t>
      </w:r>
    </w:p>
    <w:p w:rsidR="00626CCD" w:rsidRDefault="00CB31AD">
      <w:pPr>
        <w:widowControl w:val="0"/>
        <w:autoSpaceDE w:val="0"/>
        <w:spacing w:line="256" w:lineRule="atLeast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на ред </w:t>
      </w:r>
      <w:r>
        <w:rPr>
          <w:b w:val="0"/>
          <w:sz w:val="24"/>
          <w:szCs w:val="24"/>
        </w:rPr>
        <w:t>последен, по отношение общата площ (в дка) на имотите по чл. 37в, ал. 3, т. 2 от ЗСПЗЗ вместо „901.963”, да се чете „619.067”, а по отношение дължимото рентно плащане (в лв.) за  имотите по чл. 37в, ал. 3, т. 2 от ЗСПЗЗ вместо „16235.39”, да се чете „11143</w:t>
      </w:r>
      <w:r>
        <w:rPr>
          <w:b w:val="0"/>
          <w:sz w:val="24"/>
          <w:szCs w:val="24"/>
        </w:rPr>
        <w:t>.26”.</w:t>
      </w:r>
    </w:p>
    <w:p w:rsidR="00626CCD" w:rsidRDefault="00CB31AD">
      <w:pPr>
        <w:tabs>
          <w:tab w:val="left" w:pos="5400"/>
        </w:tabs>
        <w:ind w:firstLine="708"/>
        <w:jc w:val="both"/>
      </w:pPr>
      <w:r>
        <w:rPr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>В пункт</w:t>
      </w:r>
      <w:r>
        <w:rPr>
          <w:sz w:val="24"/>
          <w:szCs w:val="24"/>
        </w:rPr>
        <w:t xml:space="preserve"> ІІІ,</w:t>
      </w:r>
      <w:r>
        <w:rPr>
          <w:b w:val="0"/>
          <w:sz w:val="24"/>
          <w:szCs w:val="24"/>
        </w:rPr>
        <w:t xml:space="preserve"> в таблицата за дължимите суми за ползване на имоти по чл. 37в, ал. 3, т. 2 от ЗСПЗЗ, се правят следните изменения:</w:t>
      </w:r>
    </w:p>
    <w:p w:rsidR="00626CCD" w:rsidRDefault="00CB31AD">
      <w:pPr>
        <w:tabs>
          <w:tab w:val="left" w:pos="5400"/>
        </w:tabs>
        <w:ind w:firstLine="708"/>
        <w:jc w:val="both"/>
      </w:pPr>
      <w:r>
        <w:rPr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ред втори</w:t>
      </w:r>
      <w:r>
        <w:rPr>
          <w:b w:val="0"/>
          <w:sz w:val="24"/>
          <w:szCs w:val="24"/>
        </w:rPr>
        <w:t xml:space="preserve"> с ползвател </w:t>
      </w:r>
      <w:r>
        <w:rPr>
          <w:b w:val="0"/>
          <w:sz w:val="24"/>
        </w:rPr>
        <w:t>Камен Димов Димитров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се заличава.</w:t>
      </w:r>
    </w:p>
    <w:p w:rsidR="00626CCD" w:rsidRDefault="00CB31AD">
      <w:pPr>
        <w:ind w:firstLine="705"/>
        <w:jc w:val="both"/>
      </w:pPr>
      <w:r>
        <w:rPr>
          <w:b w:val="0"/>
          <w:sz w:val="24"/>
          <w:szCs w:val="24"/>
        </w:rPr>
        <w:t xml:space="preserve">- </w:t>
      </w:r>
      <w:r>
        <w:rPr>
          <w:sz w:val="24"/>
          <w:szCs w:val="24"/>
        </w:rPr>
        <w:t>на ред последен,</w:t>
      </w:r>
      <w:r>
        <w:rPr>
          <w:b w:val="0"/>
          <w:sz w:val="24"/>
          <w:szCs w:val="24"/>
        </w:rPr>
        <w:t xml:space="preserve"> по отношение общата площ (в дка) на допълн</w:t>
      </w:r>
      <w:r>
        <w:rPr>
          <w:b w:val="0"/>
          <w:sz w:val="24"/>
          <w:szCs w:val="24"/>
        </w:rPr>
        <w:t xml:space="preserve">ително разпределени площи - земи по чл. 37в, ал. 3, т. 2 от ЗСПЗЗ, вместо „901.963”, </w:t>
      </w:r>
      <w:r>
        <w:rPr>
          <w:sz w:val="24"/>
          <w:szCs w:val="24"/>
        </w:rPr>
        <w:t>да се чете „619.067”,</w:t>
      </w:r>
      <w:r>
        <w:rPr>
          <w:b w:val="0"/>
          <w:sz w:val="24"/>
          <w:szCs w:val="24"/>
        </w:rPr>
        <w:t xml:space="preserve"> а по отношение дължимата сума (в лв.) за  имоти по чл. 37в, ал. 3, т. 2 от ЗСПЗЗ, вместо „16235.39”, </w:t>
      </w:r>
      <w:r>
        <w:rPr>
          <w:sz w:val="24"/>
          <w:szCs w:val="24"/>
        </w:rPr>
        <w:t>да се чете „11143.26”.</w:t>
      </w:r>
    </w:p>
    <w:p w:rsidR="00626CCD" w:rsidRDefault="00CB31AD">
      <w:pPr>
        <w:autoSpaceDE w:val="0"/>
        <w:spacing w:line="255" w:lineRule="exact"/>
        <w:ind w:firstLine="708"/>
        <w:jc w:val="both"/>
      </w:pPr>
      <w:r>
        <w:rPr>
          <w:b w:val="0"/>
          <w:sz w:val="24"/>
          <w:szCs w:val="24"/>
        </w:rPr>
        <w:t xml:space="preserve">  </w:t>
      </w:r>
    </w:p>
    <w:p w:rsidR="00626CCD" w:rsidRDefault="00CB31AD">
      <w:pPr>
        <w:autoSpaceDE w:val="0"/>
        <w:spacing w:line="255" w:lineRule="exact"/>
        <w:ind w:firstLine="708"/>
        <w:jc w:val="both"/>
      </w:pPr>
      <w:r>
        <w:rPr>
          <w:b w:val="0"/>
          <w:sz w:val="24"/>
          <w:szCs w:val="24"/>
        </w:rPr>
        <w:t>Настоящата заповед е н</w:t>
      </w:r>
      <w:r>
        <w:rPr>
          <w:b w:val="0"/>
          <w:sz w:val="24"/>
          <w:szCs w:val="24"/>
        </w:rPr>
        <w:t xml:space="preserve">еразделна част от </w:t>
      </w:r>
      <w:r>
        <w:rPr>
          <w:b w:val="0"/>
          <w:sz w:val="24"/>
        </w:rPr>
        <w:t>Заповед № РД-07-291/28.09.2017 г. на директора на Областна дирекция „Земеделие” – Стара Загора.</w:t>
      </w:r>
    </w:p>
    <w:p w:rsidR="00626CCD" w:rsidRDefault="00CB31AD">
      <w:pPr>
        <w:widowControl w:val="0"/>
        <w:autoSpaceDE w:val="0"/>
        <w:spacing w:line="256" w:lineRule="atLeast"/>
        <w:ind w:firstLine="708"/>
        <w:jc w:val="both"/>
      </w:pPr>
      <w:r>
        <w:rPr>
          <w:b w:val="0"/>
          <w:sz w:val="24"/>
          <w:szCs w:val="24"/>
        </w:rPr>
        <w:t xml:space="preserve">Настоящата заповед </w:t>
      </w:r>
      <w:r>
        <w:rPr>
          <w:b w:val="0"/>
          <w:sz w:val="24"/>
          <w:lang w:val="ru-RU"/>
        </w:rPr>
        <w:t xml:space="preserve">да се </w:t>
      </w:r>
      <w:r>
        <w:rPr>
          <w:b w:val="0"/>
          <w:sz w:val="24"/>
          <w:szCs w:val="24"/>
        </w:rPr>
        <w:t>обяви в сградата на Кметство с. Ковачево и в сградата на Общинска служба по земеделие – гр. Раднево.</w:t>
      </w:r>
    </w:p>
    <w:p w:rsidR="00626CCD" w:rsidRDefault="00CB31AD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Заповедта да се </w:t>
      </w:r>
      <w:r>
        <w:rPr>
          <w:b w:val="0"/>
          <w:sz w:val="24"/>
          <w:szCs w:val="24"/>
        </w:rPr>
        <w:t>публикува на интернет страницата на Община Раднево и на Областна дирекция "Земеделие" – гр. Стара Загора.</w:t>
      </w:r>
    </w:p>
    <w:p w:rsidR="00626CCD" w:rsidRDefault="00CB31AD">
      <w:pPr>
        <w:ind w:firstLine="708"/>
        <w:jc w:val="both"/>
      </w:pPr>
      <w:r>
        <w:rPr>
          <w:b w:val="0"/>
          <w:sz w:val="24"/>
          <w:szCs w:val="24"/>
        </w:rPr>
        <w:t>Съгласно §19, ал. 1 от ПЗР към Закона за изменение и допълнение на Административнопроцесуалния кодекс, заповедта може да бъде обжалвана в 14-дневен ср</w:t>
      </w:r>
      <w:r>
        <w:rPr>
          <w:b w:val="0"/>
          <w:sz w:val="24"/>
          <w:szCs w:val="24"/>
        </w:rPr>
        <w:t>ок от обявяването й пред Районен съд – гр. Раднево  по реда на АПК. Обжалването на заповедта не спира изпълнението й</w:t>
      </w:r>
      <w:r>
        <w:rPr>
          <w:b w:val="0"/>
          <w:sz w:val="24"/>
          <w:lang w:val="ru-RU"/>
        </w:rPr>
        <w:t>.</w:t>
      </w:r>
    </w:p>
    <w:p w:rsidR="00626CCD" w:rsidRDefault="00CB31AD">
      <w:pPr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ab/>
        <w:t>Копие от заповедта да се изпрати на Община Раднево и на Общинска служба по земеделие – гр. Раднево.</w:t>
      </w:r>
    </w:p>
    <w:p w:rsidR="00626CCD" w:rsidRDefault="00CB31AD">
      <w:pPr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Контролът по изпълнението на настоящ</w:t>
      </w:r>
      <w:r>
        <w:rPr>
          <w:b w:val="0"/>
          <w:sz w:val="24"/>
          <w:lang w:val="ru-RU"/>
        </w:rPr>
        <w:t>ата заповед възлагам на началника на Общинска служба по земеделие – гр. Раднево.</w:t>
      </w:r>
    </w:p>
    <w:p w:rsidR="00626CCD" w:rsidRDefault="00626CCD">
      <w:pPr>
        <w:ind w:firstLine="715"/>
        <w:jc w:val="both"/>
      </w:pPr>
    </w:p>
    <w:p w:rsidR="00626CCD" w:rsidRDefault="00626CCD">
      <w:pPr>
        <w:ind w:firstLine="715"/>
        <w:jc w:val="both"/>
        <w:rPr>
          <w:b w:val="0"/>
          <w:sz w:val="18"/>
          <w:szCs w:val="18"/>
          <w:lang w:val="ru-RU"/>
        </w:rPr>
      </w:pPr>
    </w:p>
    <w:p w:rsidR="00626CCD" w:rsidRDefault="00626CCD">
      <w:pPr>
        <w:ind w:firstLine="715"/>
        <w:jc w:val="both"/>
        <w:rPr>
          <w:b w:val="0"/>
          <w:sz w:val="18"/>
          <w:szCs w:val="18"/>
          <w:lang w:val="ru-RU"/>
        </w:rPr>
      </w:pPr>
    </w:p>
    <w:p w:rsidR="00626CCD" w:rsidRDefault="00CB31A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ЕЛКА БОНЕВА                       /п/</w:t>
      </w:r>
    </w:p>
    <w:p w:rsidR="00626CCD" w:rsidRDefault="00CB31AD">
      <w:pPr>
        <w:pStyle w:val="BodyText"/>
        <w:rPr>
          <w:b/>
          <w:i/>
        </w:rPr>
      </w:pPr>
      <w:r>
        <w:rPr>
          <w:b/>
          <w:i/>
        </w:rPr>
        <w:t>Директор на ОД “Земеделие” - Стара Загора</w:t>
      </w: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rPr>
          <w:sz w:val="18"/>
          <w:szCs w:val="18"/>
        </w:rPr>
      </w:pPr>
    </w:p>
    <w:p w:rsidR="00626CCD" w:rsidRDefault="00626CCD">
      <w:pPr>
        <w:pStyle w:val="BodyText"/>
        <w:jc w:val="center"/>
        <w:rPr>
          <w:sz w:val="18"/>
          <w:szCs w:val="18"/>
        </w:rPr>
      </w:pPr>
    </w:p>
    <w:p w:rsidR="00626CCD" w:rsidRDefault="00CB31AD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 xml:space="preserve">гр. Стара Загора  6000, бул.”Цар </w:t>
      </w:r>
      <w:r>
        <w:rPr>
          <w:b w:val="0"/>
          <w:spacing w:val="20"/>
          <w:sz w:val="16"/>
          <w:szCs w:val="16"/>
          <w:lang w:val="ru-RU"/>
        </w:rPr>
        <w:t>Симеон Велики” №102,</w:t>
      </w:r>
    </w:p>
    <w:p w:rsidR="00626CCD" w:rsidRDefault="00CB31AD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Директор, тел: 042/603 225, тел/факс: 042/622289, 042/252107</w:t>
      </w:r>
    </w:p>
    <w:p w:rsidR="00626CCD" w:rsidRDefault="00CB31AD">
      <w:pPr>
        <w:jc w:val="center"/>
      </w:pPr>
      <w:r>
        <w:rPr>
          <w:sz w:val="16"/>
          <w:szCs w:val="16"/>
        </w:rPr>
        <w:t>E</w:t>
      </w:r>
      <w:r>
        <w:rPr>
          <w:sz w:val="16"/>
          <w:szCs w:val="16"/>
          <w:lang w:val="en-US"/>
        </w:rPr>
        <w:t>-</w:t>
      </w:r>
      <w:r>
        <w:rPr>
          <w:sz w:val="16"/>
          <w:szCs w:val="16"/>
        </w:rPr>
        <w:t>mail</w:t>
      </w:r>
      <w:r>
        <w:rPr>
          <w:sz w:val="16"/>
          <w:szCs w:val="16"/>
          <w:lang w:val="en-US"/>
        </w:rPr>
        <w:t xml:space="preserve">:  </w:t>
      </w:r>
      <w:hyperlink r:id="rId7" w:history="1">
        <w:r>
          <w:rPr>
            <w:rStyle w:val="Hyperlink"/>
            <w:b w:val="0"/>
            <w:spacing w:val="20"/>
            <w:sz w:val="16"/>
            <w:szCs w:val="16"/>
          </w:rPr>
          <w:t>odzg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_</w:t>
        </w:r>
        <w:r>
          <w:rPr>
            <w:rStyle w:val="Hyperlink"/>
            <w:b w:val="0"/>
            <w:spacing w:val="20"/>
            <w:sz w:val="16"/>
            <w:szCs w:val="16"/>
          </w:rPr>
          <w:t>stz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@</w:t>
        </w:r>
        <w:r>
          <w:rPr>
            <w:rStyle w:val="Hyperlink"/>
            <w:b w:val="0"/>
            <w:spacing w:val="20"/>
            <w:sz w:val="16"/>
            <w:szCs w:val="16"/>
          </w:rPr>
          <w:t>mbox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.</w:t>
        </w:r>
        <w:r>
          <w:rPr>
            <w:rStyle w:val="Hyperlink"/>
            <w:b w:val="0"/>
            <w:spacing w:val="20"/>
            <w:sz w:val="16"/>
            <w:szCs w:val="16"/>
          </w:rPr>
          <w:t>contact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.</w:t>
        </w:r>
        <w:r>
          <w:rPr>
            <w:rStyle w:val="Hyperlink"/>
            <w:b w:val="0"/>
            <w:spacing w:val="20"/>
            <w:sz w:val="16"/>
            <w:szCs w:val="16"/>
          </w:rPr>
          <w:t>bg</w:t>
        </w:r>
      </w:hyperlink>
      <w:r>
        <w:rPr>
          <w:sz w:val="16"/>
          <w:szCs w:val="16"/>
          <w:lang w:val="en-US"/>
        </w:rPr>
        <w:t xml:space="preserve">; </w:t>
      </w:r>
      <w:hyperlink r:id="rId8" w:history="1">
        <w:r>
          <w:rPr>
            <w:rStyle w:val="Hyperlink"/>
            <w:sz w:val="16"/>
            <w:szCs w:val="16"/>
            <w:lang w:val="en-GB"/>
          </w:rPr>
          <w:t>http</w:t>
        </w:r>
        <w:r>
          <w:rPr>
            <w:rStyle w:val="Hyperlink"/>
            <w:sz w:val="16"/>
            <w:szCs w:val="16"/>
            <w:lang w:val="en-US"/>
          </w:rPr>
          <w:t>://</w:t>
        </w:r>
        <w:r>
          <w:rPr>
            <w:rStyle w:val="Hyperlink"/>
            <w:sz w:val="16"/>
            <w:szCs w:val="16"/>
            <w:lang w:val="en-GB"/>
          </w:rPr>
          <w:t>www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mzh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gov</w:t>
        </w:r>
        <w:r>
          <w:rPr>
            <w:rStyle w:val="Hyperlink"/>
            <w:sz w:val="16"/>
            <w:szCs w:val="16"/>
            <w:lang w:val="en-GB"/>
          </w:rPr>
          <w:t>ernment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bg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ODZ</w:t>
        </w:r>
        <w:r>
          <w:rPr>
            <w:rStyle w:val="Hyperlink"/>
            <w:sz w:val="16"/>
            <w:szCs w:val="16"/>
            <w:lang w:val="en-US"/>
          </w:rPr>
          <w:t>-</w:t>
        </w:r>
        <w:r>
          <w:rPr>
            <w:rStyle w:val="Hyperlink"/>
            <w:sz w:val="16"/>
            <w:szCs w:val="16"/>
            <w:lang w:val="en-GB"/>
          </w:rPr>
          <w:t>Stzagora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bg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Home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aspx</w:t>
        </w:r>
      </w:hyperlink>
    </w:p>
    <w:sectPr w:rsidR="00626CCD">
      <w:footerReference w:type="default" r:id="rId9"/>
      <w:pgSz w:w="11906" w:h="16838"/>
      <w:pgMar w:top="709" w:right="1417" w:bottom="567" w:left="1417" w:header="563" w:footer="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AD" w:rsidRDefault="00CB31AD">
      <w:r>
        <w:separator/>
      </w:r>
    </w:p>
  </w:endnote>
  <w:endnote w:type="continuationSeparator" w:id="0">
    <w:p w:rsidR="00CB31AD" w:rsidRDefault="00CB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B5" w:rsidRDefault="00CB31AD">
    <w:pPr>
      <w:pStyle w:val="Footer"/>
      <w:jc w:val="right"/>
    </w:pPr>
    <w:r>
      <w:rPr>
        <w:b w:val="0"/>
        <w:sz w:val="24"/>
        <w:szCs w:val="24"/>
      </w:rPr>
      <w:fldChar w:fldCharType="begin"/>
    </w:r>
    <w:r>
      <w:rPr>
        <w:b w:val="0"/>
        <w:sz w:val="24"/>
        <w:szCs w:val="24"/>
      </w:rPr>
      <w:instrText xml:space="preserve"> PAGE </w:instrText>
    </w:r>
    <w:r>
      <w:rPr>
        <w:b w:val="0"/>
        <w:sz w:val="24"/>
        <w:szCs w:val="24"/>
      </w:rPr>
      <w:fldChar w:fldCharType="separate"/>
    </w:r>
    <w:r w:rsidR="009135DB">
      <w:rPr>
        <w:b w:val="0"/>
        <w:noProof/>
        <w:sz w:val="24"/>
        <w:szCs w:val="24"/>
      </w:rPr>
      <w:t>2</w:t>
    </w:r>
    <w:r>
      <w:rPr>
        <w:b w:val="0"/>
        <w:sz w:val="24"/>
        <w:szCs w:val="24"/>
      </w:rPr>
      <w:fldChar w:fldCharType="end"/>
    </w:r>
  </w:p>
  <w:p w:rsidR="009367B5" w:rsidRDefault="00CB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AD" w:rsidRDefault="00CB31AD">
      <w:r>
        <w:separator/>
      </w:r>
    </w:p>
  </w:footnote>
  <w:footnote w:type="continuationSeparator" w:id="0">
    <w:p w:rsidR="00CB31AD" w:rsidRDefault="00CB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6CCD"/>
    <w:rsid w:val="00626CCD"/>
    <w:rsid w:val="009135DB"/>
    <w:rsid w:val="00C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C58FAB-7FB2-47B8-9400-602A55E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rPr>
      <w:i/>
      <w:iCs/>
    </w:rPr>
  </w:style>
  <w:style w:type="paragraph" w:styleId="BodyText">
    <w:name w:val="Body Text"/>
    <w:basedOn w:val="Normal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a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/>
      <w:b/>
      <w:color w:val="000000"/>
      <w:sz w:val="4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Stzagora/bg/Hom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dzg_stz@mbox.contact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Jurisy</dc:creator>
  <cp:lastModifiedBy>OSZSTZAGORA1</cp:lastModifiedBy>
  <cp:revision>2</cp:revision>
  <dcterms:created xsi:type="dcterms:W3CDTF">2017-12-21T15:17:00Z</dcterms:created>
  <dcterms:modified xsi:type="dcterms:W3CDTF">2017-12-21T15:17:00Z</dcterms:modified>
</cp:coreProperties>
</file>