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F4" w:rsidRDefault="007275F4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850852" w:rsidRDefault="00850852" w:rsidP="00850852">
      <w:pPr>
        <w:jc w:val="center"/>
        <w:rPr>
          <w:b w:val="0"/>
          <w:sz w:val="24"/>
          <w:szCs w:val="24"/>
          <w:lang w:val="en-GB"/>
        </w:rPr>
      </w:pPr>
    </w:p>
    <w:p w:rsidR="00F74AB8" w:rsidRPr="007D4679" w:rsidRDefault="00F74AB8" w:rsidP="00F74AB8">
      <w:pPr>
        <w:jc w:val="center"/>
        <w:rPr>
          <w:sz w:val="24"/>
        </w:rPr>
      </w:pPr>
      <w:r w:rsidRPr="007D4679">
        <w:rPr>
          <w:sz w:val="24"/>
        </w:rPr>
        <w:t>№ ПО-09-14</w:t>
      </w:r>
      <w:r w:rsidR="00725502">
        <w:rPr>
          <w:sz w:val="24"/>
          <w:lang w:val="en-GB"/>
        </w:rPr>
        <w:t>56</w:t>
      </w:r>
      <w:bookmarkStart w:id="0" w:name="_GoBack"/>
      <w:bookmarkEnd w:id="0"/>
      <w:r w:rsidRPr="007D4679">
        <w:rPr>
          <w:sz w:val="24"/>
        </w:rPr>
        <w:t>-2/</w:t>
      </w:r>
      <w:r w:rsidRPr="007D4679">
        <w:rPr>
          <w:sz w:val="24"/>
          <w:lang w:val="en-US"/>
        </w:rPr>
        <w:t>0</w:t>
      </w:r>
      <w:r w:rsidRPr="007D4679">
        <w:rPr>
          <w:sz w:val="24"/>
          <w:lang w:val="en-GB"/>
        </w:rPr>
        <w:t>1</w:t>
      </w:r>
      <w:r w:rsidRPr="007D4679">
        <w:rPr>
          <w:sz w:val="24"/>
        </w:rPr>
        <w:t>.10.2025 г.</w:t>
      </w:r>
    </w:p>
    <w:p w:rsidR="00F74AB8" w:rsidRDefault="00F74AB8" w:rsidP="00850852">
      <w:pPr>
        <w:jc w:val="center"/>
        <w:rPr>
          <w:b w:val="0"/>
          <w:sz w:val="24"/>
          <w:szCs w:val="24"/>
          <w:lang w:val="en-GB"/>
        </w:rPr>
      </w:pPr>
    </w:p>
    <w:p w:rsidR="00F74AB8" w:rsidRPr="00F74AB8" w:rsidRDefault="00F74AB8" w:rsidP="00850852">
      <w:pPr>
        <w:jc w:val="center"/>
        <w:rPr>
          <w:b w:val="0"/>
          <w:sz w:val="24"/>
          <w:szCs w:val="24"/>
          <w:lang w:val="en-GB"/>
        </w:rPr>
      </w:pPr>
    </w:p>
    <w:p w:rsidR="009354DF" w:rsidRPr="009354DF" w:rsidRDefault="00850852" w:rsidP="009354DF">
      <w:pPr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  <w:r w:rsidRPr="00850852">
        <w:rPr>
          <w:b w:val="0"/>
          <w:sz w:val="24"/>
          <w:szCs w:val="24"/>
        </w:rPr>
        <w:tab/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0"/>
          <w:szCs w:val="22"/>
          <w:lang w:eastAsia="en-US"/>
        </w:rPr>
        <w:tab/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ПО-09-1456-1/</w:t>
      </w:r>
      <w:r w:rsidR="003B5F1C">
        <w:rPr>
          <w:rFonts w:eastAsiaTheme="minorHAnsi"/>
          <w:b w:val="0"/>
          <w:color w:val="auto"/>
          <w:sz w:val="24"/>
          <w:szCs w:val="24"/>
          <w:lang w:eastAsia="en-US"/>
        </w:rPr>
        <w:t>01</w:t>
      </w:r>
      <w:r w:rsidRPr="003B5F1C"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  <w:r w:rsidR="003B5F1C">
        <w:rPr>
          <w:rFonts w:eastAsiaTheme="minorHAnsi"/>
          <w:b w:val="0"/>
          <w:color w:val="auto"/>
          <w:sz w:val="24"/>
          <w:szCs w:val="24"/>
          <w:lang w:eastAsia="en-US"/>
        </w:rPr>
        <w:t>10</w:t>
      </w:r>
      <w:r w:rsidRPr="003B5F1C">
        <w:rPr>
          <w:rFonts w:eastAsiaTheme="minorHAnsi"/>
          <w:b w:val="0"/>
          <w:color w:val="auto"/>
          <w:sz w:val="24"/>
          <w:szCs w:val="24"/>
          <w:lang w:eastAsia="en-US"/>
        </w:rPr>
        <w:t>.2025</w:t>
      </w:r>
      <w:r w:rsidR="003B5F1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Pr="003B5F1C">
        <w:rPr>
          <w:rFonts w:eastAsiaTheme="minorHAnsi"/>
          <w:b w:val="0"/>
          <w:color w:val="auto"/>
          <w:sz w:val="24"/>
          <w:szCs w:val="24"/>
          <w:lang w:eastAsia="en-US"/>
        </w:rPr>
        <w:t>г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. от комисията по чл. 37в, ал. 1 от ЗСПЗЗ, определена със Заповед № ПО-09-1397 от 05.08.2025 г. на директора на Областна дирекция "Земеделие" - СТАРА ЗАГОРА и споразумение с вх. № ПО-09-1456/18.08.2025 г. за землището на 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>с.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>АЛЕКСАНДРОВО, ЕКАТТЕ 00309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9354DF" w:rsidRPr="009354DF" w:rsidRDefault="009354DF" w:rsidP="009354DF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9354DF" w:rsidRPr="009354DF" w:rsidRDefault="009354DF" w:rsidP="009354DF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ПО-09-1456/18.</w:t>
      </w:r>
      <w:r w:rsidR="00517BA6"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г., сключено за 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>стопанската 2025/2026 година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за землището на с. АЛЕКСАНДРОВО, ЕКАТТЕ 00309, община ПАВЕЛ БАНЯ, област СТАРА ЗАГОРА, представено с доклад вх. № ПО-09-1456-1</w:t>
      </w:r>
      <w:r w:rsidR="003B5F1C">
        <w:rPr>
          <w:rFonts w:eastAsiaTheme="minorHAnsi"/>
          <w:b w:val="0"/>
          <w:color w:val="auto"/>
          <w:sz w:val="24"/>
          <w:szCs w:val="24"/>
          <w:lang w:eastAsia="en-US"/>
        </w:rPr>
        <w:t>/01</w:t>
      </w:r>
      <w:r w:rsidR="003B5F1C" w:rsidRPr="003B5F1C"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  <w:r w:rsidR="003B5F1C">
        <w:rPr>
          <w:rFonts w:eastAsiaTheme="minorHAnsi"/>
          <w:b w:val="0"/>
          <w:color w:val="auto"/>
          <w:sz w:val="24"/>
          <w:szCs w:val="24"/>
          <w:lang w:eastAsia="en-US"/>
        </w:rPr>
        <w:t>10</w:t>
      </w:r>
      <w:r w:rsidR="003B5F1C" w:rsidRPr="003B5F1C">
        <w:rPr>
          <w:rFonts w:eastAsiaTheme="minorHAnsi"/>
          <w:b w:val="0"/>
          <w:color w:val="auto"/>
          <w:sz w:val="24"/>
          <w:szCs w:val="24"/>
          <w:lang w:eastAsia="en-US"/>
        </w:rPr>
        <w:t>.2025</w:t>
      </w:r>
      <w:r w:rsidR="003B5F1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г. на комисията по чл. 37в, ал. 1 от ЗСПЗЗ, определена със Заповед № ПО-09-1397 от </w:t>
      </w:r>
      <w:r w:rsidR="003B5F1C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 w:rsidR="003B5F1C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>10 броя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допуснати до участие в процедурата и обхваща цялата площ в размер на 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>6865,378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>дка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>(НТП орна земя)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Pr="003B5F1C">
        <w:rPr>
          <w:rFonts w:eastAsiaTheme="minorHAnsi"/>
          <w:color w:val="auto"/>
          <w:sz w:val="24"/>
          <w:szCs w:val="24"/>
          <w:lang w:eastAsia="en-US"/>
        </w:rPr>
        <w:t>с. АЛЕКСАНДРОВО</w:t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 xml:space="preserve">IBAN BG93UNCR70003319713495, Банка </w:t>
      </w:r>
      <w:r w:rsidR="003B5F1C">
        <w:rPr>
          <w:rFonts w:eastAsiaTheme="minorHAnsi"/>
          <w:color w:val="auto"/>
          <w:sz w:val="24"/>
          <w:szCs w:val="24"/>
          <w:lang w:eastAsia="en-US"/>
        </w:rPr>
        <w:t>„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>УНИКРЕДИТ БУЛБАНК</w:t>
      </w:r>
      <w:r w:rsidR="003B5F1C">
        <w:rPr>
          <w:rFonts w:eastAsiaTheme="minorHAnsi"/>
          <w:color w:val="auto"/>
          <w:sz w:val="24"/>
          <w:szCs w:val="24"/>
          <w:lang w:eastAsia="en-US"/>
        </w:rPr>
        <w:t>“</w:t>
      </w:r>
      <w:r w:rsidRPr="009354DF">
        <w:rPr>
          <w:rFonts w:eastAsiaTheme="minorHAnsi"/>
          <w:color w:val="auto"/>
          <w:sz w:val="24"/>
          <w:szCs w:val="24"/>
          <w:lang w:eastAsia="en-US"/>
        </w:rPr>
        <w:t xml:space="preserve"> АД.</w:t>
      </w:r>
    </w:p>
    <w:p w:rsid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val="en-GB" w:eastAsia="en-US"/>
        </w:rPr>
      </w:pPr>
    </w:p>
    <w:p w:rsidR="00F74AB8" w:rsidRPr="00F74AB8" w:rsidRDefault="00F74AB8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val="en-GB"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354DF" w:rsidRPr="009354DF" w:rsidTr="003204F0">
        <w:trPr>
          <w:jc w:val="center"/>
        </w:trPr>
        <w:tc>
          <w:tcPr>
            <w:tcW w:w="520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6A7DE8">
              <w:rPr>
                <w:rFonts w:eastAsiaTheme="minorHAnsi"/>
                <w:color w:val="auto"/>
                <w:sz w:val="20"/>
                <w:lang w:eastAsia="en-US"/>
              </w:rPr>
              <w:t>Задължени лица по чл. 37в, ал.7 от ЗСПЗЗ</w:t>
            </w:r>
          </w:p>
          <w:p w:rsidR="009354DF" w:rsidRPr="006A7DE8" w:rsidRDefault="009354DF" w:rsidP="009354DF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6A7DE8">
              <w:rPr>
                <w:rFonts w:eastAsiaTheme="minorHAnsi"/>
                <w:color w:val="auto"/>
                <w:sz w:val="20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6A7DE8">
              <w:rPr>
                <w:rFonts w:eastAsiaTheme="minorHAnsi"/>
                <w:color w:val="auto"/>
                <w:sz w:val="20"/>
                <w:lang w:eastAsia="en-US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6A7DE8">
              <w:rPr>
                <w:rFonts w:eastAsiaTheme="minorHAnsi"/>
                <w:color w:val="auto"/>
                <w:sz w:val="20"/>
                <w:lang w:eastAsia="en-US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6A7DE8">
              <w:rPr>
                <w:rFonts w:eastAsiaTheme="minorHAnsi"/>
                <w:color w:val="auto"/>
                <w:sz w:val="20"/>
                <w:lang w:eastAsia="en-US"/>
              </w:rPr>
              <w:t>Сума за внасяне лв.</w:t>
            </w:r>
          </w:p>
        </w:tc>
      </w:tr>
      <w:tr w:rsidR="009354DF" w:rsidRPr="006A7DE8" w:rsidTr="003204F0">
        <w:trPr>
          <w:jc w:val="center"/>
        </w:trPr>
        <w:tc>
          <w:tcPr>
            <w:tcW w:w="520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„ДИМЕКС 2005“  ЕООД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360,506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6 489,09</w:t>
            </w:r>
          </w:p>
        </w:tc>
      </w:tr>
      <w:tr w:rsidR="009354DF" w:rsidRPr="006A7DE8" w:rsidTr="003204F0">
        <w:trPr>
          <w:jc w:val="center"/>
        </w:trPr>
        <w:tc>
          <w:tcPr>
            <w:tcW w:w="520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ЕТ „РАИМ  ПЪТРАКЛЪ-АГРОШАНС“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67,993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1 223,86</w:t>
            </w:r>
          </w:p>
        </w:tc>
      </w:tr>
      <w:tr w:rsidR="009354DF" w:rsidRPr="006A7DE8" w:rsidTr="003204F0">
        <w:trPr>
          <w:jc w:val="center"/>
        </w:trPr>
        <w:tc>
          <w:tcPr>
            <w:tcW w:w="520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РОСИЦА МИХАЙЛОВА КАДИЕВА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40,737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733,28</w:t>
            </w:r>
          </w:p>
        </w:tc>
      </w:tr>
      <w:tr w:rsidR="009354DF" w:rsidRPr="006A7DE8" w:rsidTr="003204F0">
        <w:trPr>
          <w:jc w:val="center"/>
        </w:trPr>
        <w:tc>
          <w:tcPr>
            <w:tcW w:w="520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ШЕРИФЕ МЕХМЕДОВА ТЮЛМЕНОВА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45,770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9354DF" w:rsidRPr="006A7DE8" w:rsidRDefault="009354DF" w:rsidP="009354DF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A7DE8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823,86</w:t>
            </w:r>
          </w:p>
        </w:tc>
      </w:tr>
    </w:tbl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0"/>
          <w:szCs w:val="22"/>
          <w:lang w:eastAsia="en-US"/>
        </w:rPr>
        <w:tab/>
      </w: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ЗАГОРА.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9354DF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9354DF" w:rsidRPr="009354DF" w:rsidRDefault="009354DF" w:rsidP="009354DF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50852" w:rsidRPr="009354DF" w:rsidRDefault="00850852" w:rsidP="009354DF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F74AB8" w:rsidRPr="007D4679" w:rsidRDefault="00F74AB8" w:rsidP="00F74AB8">
      <w:pPr>
        <w:jc w:val="both"/>
        <w:rPr>
          <w:color w:val="auto"/>
          <w:sz w:val="24"/>
          <w:lang w:val="en-GB"/>
        </w:rPr>
      </w:pPr>
    </w:p>
    <w:p w:rsidR="00F74AB8" w:rsidRPr="007D4679" w:rsidRDefault="00F74AB8" w:rsidP="00F74AB8">
      <w:pPr>
        <w:jc w:val="both"/>
        <w:rPr>
          <w:color w:val="auto"/>
          <w:sz w:val="24"/>
          <w:lang w:val="en-US"/>
        </w:rPr>
      </w:pPr>
      <w:r w:rsidRPr="007D4679">
        <w:rPr>
          <w:color w:val="auto"/>
          <w:sz w:val="24"/>
        </w:rPr>
        <w:t>КАМЕН КЪРШИБРАДОВ</w:t>
      </w:r>
      <w:r w:rsidRPr="007D4679">
        <w:rPr>
          <w:color w:val="auto"/>
          <w:sz w:val="24"/>
          <w:lang w:val="en-US"/>
        </w:rPr>
        <w:t xml:space="preserve">           </w:t>
      </w:r>
      <w:r w:rsidRPr="007D4679">
        <w:rPr>
          <w:color w:val="auto"/>
          <w:sz w:val="24"/>
        </w:rPr>
        <w:t>/п/</w:t>
      </w:r>
      <w:r w:rsidRPr="007D4679">
        <w:rPr>
          <w:color w:val="auto"/>
          <w:sz w:val="24"/>
          <w:lang w:val="en-US"/>
        </w:rPr>
        <w:t xml:space="preserve">      </w:t>
      </w:r>
    </w:p>
    <w:p w:rsidR="00F74AB8" w:rsidRPr="007D4679" w:rsidRDefault="00F74AB8" w:rsidP="00F74AB8">
      <w:pPr>
        <w:jc w:val="both"/>
        <w:rPr>
          <w:i/>
          <w:color w:val="auto"/>
          <w:sz w:val="24"/>
        </w:rPr>
      </w:pPr>
      <w:r w:rsidRPr="007D4679">
        <w:rPr>
          <w:i/>
          <w:color w:val="auto"/>
          <w:sz w:val="24"/>
        </w:rPr>
        <w:t>Директор на ОД “Земеделие” - Стара Загора</w:t>
      </w:r>
    </w:p>
    <w:p w:rsidR="00F74AB8" w:rsidRPr="007D4679" w:rsidRDefault="00F74AB8" w:rsidP="00F74AB8">
      <w:pPr>
        <w:jc w:val="both"/>
        <w:rPr>
          <w:b w:val="0"/>
          <w:color w:val="auto"/>
          <w:sz w:val="20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FB7" w:rsidRDefault="00040FB7">
      <w:r>
        <w:separator/>
      </w:r>
    </w:p>
  </w:endnote>
  <w:endnote w:type="continuationSeparator" w:id="0">
    <w:p w:rsidR="00040FB7" w:rsidRDefault="0004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E41B24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725502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FB7" w:rsidRDefault="00040FB7">
      <w:r>
        <w:separator/>
      </w:r>
    </w:p>
  </w:footnote>
  <w:footnote w:type="continuationSeparator" w:id="0">
    <w:p w:rsidR="00040FB7" w:rsidRDefault="00040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0D642D1E" wp14:editId="57238574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C39DC4" wp14:editId="53882DE3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30C6E"/>
    <w:rsid w:val="00040FB7"/>
    <w:rsid w:val="0005602B"/>
    <w:rsid w:val="00063D10"/>
    <w:rsid w:val="000707B0"/>
    <w:rsid w:val="0009640D"/>
    <w:rsid w:val="000A572D"/>
    <w:rsid w:val="000B52C7"/>
    <w:rsid w:val="000D1A65"/>
    <w:rsid w:val="000D592E"/>
    <w:rsid w:val="000E750A"/>
    <w:rsid w:val="00133324"/>
    <w:rsid w:val="00137FB5"/>
    <w:rsid w:val="0014337A"/>
    <w:rsid w:val="0015785C"/>
    <w:rsid w:val="001762A6"/>
    <w:rsid w:val="00176516"/>
    <w:rsid w:val="00190A9F"/>
    <w:rsid w:val="001B795D"/>
    <w:rsid w:val="001B7D26"/>
    <w:rsid w:val="001C47A3"/>
    <w:rsid w:val="001E2580"/>
    <w:rsid w:val="001F2A72"/>
    <w:rsid w:val="00204389"/>
    <w:rsid w:val="0021183E"/>
    <w:rsid w:val="002A66D1"/>
    <w:rsid w:val="002B5040"/>
    <w:rsid w:val="002F2809"/>
    <w:rsid w:val="00302553"/>
    <w:rsid w:val="003061B9"/>
    <w:rsid w:val="00313EB4"/>
    <w:rsid w:val="00325919"/>
    <w:rsid w:val="003445A1"/>
    <w:rsid w:val="00344B59"/>
    <w:rsid w:val="00373FC6"/>
    <w:rsid w:val="00375799"/>
    <w:rsid w:val="003B5F1C"/>
    <w:rsid w:val="003F1DD3"/>
    <w:rsid w:val="003F2DF4"/>
    <w:rsid w:val="003F5E57"/>
    <w:rsid w:val="003F7A07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F246D"/>
    <w:rsid w:val="00510C7E"/>
    <w:rsid w:val="00517BA6"/>
    <w:rsid w:val="00526557"/>
    <w:rsid w:val="0053092C"/>
    <w:rsid w:val="005522C7"/>
    <w:rsid w:val="005611AB"/>
    <w:rsid w:val="005666F6"/>
    <w:rsid w:val="00577EF6"/>
    <w:rsid w:val="0059001A"/>
    <w:rsid w:val="005C2326"/>
    <w:rsid w:val="005D77C8"/>
    <w:rsid w:val="005E63DD"/>
    <w:rsid w:val="005F1AFA"/>
    <w:rsid w:val="006014FC"/>
    <w:rsid w:val="006023FF"/>
    <w:rsid w:val="00636356"/>
    <w:rsid w:val="00640DB8"/>
    <w:rsid w:val="006458FA"/>
    <w:rsid w:val="0064668E"/>
    <w:rsid w:val="0065465E"/>
    <w:rsid w:val="0066188A"/>
    <w:rsid w:val="0067313D"/>
    <w:rsid w:val="006A17E3"/>
    <w:rsid w:val="006A7DE8"/>
    <w:rsid w:val="006E041F"/>
    <w:rsid w:val="006E3EEA"/>
    <w:rsid w:val="00715CB2"/>
    <w:rsid w:val="0072385F"/>
    <w:rsid w:val="00725502"/>
    <w:rsid w:val="007275F4"/>
    <w:rsid w:val="0073540C"/>
    <w:rsid w:val="00747241"/>
    <w:rsid w:val="00750DC3"/>
    <w:rsid w:val="00761012"/>
    <w:rsid w:val="00772152"/>
    <w:rsid w:val="00790695"/>
    <w:rsid w:val="00791CD6"/>
    <w:rsid w:val="007964AA"/>
    <w:rsid w:val="007E4D3E"/>
    <w:rsid w:val="008158A0"/>
    <w:rsid w:val="00850852"/>
    <w:rsid w:val="00852B13"/>
    <w:rsid w:val="0085733A"/>
    <w:rsid w:val="00860143"/>
    <w:rsid w:val="0086014D"/>
    <w:rsid w:val="00861DF7"/>
    <w:rsid w:val="00865273"/>
    <w:rsid w:val="00867BD9"/>
    <w:rsid w:val="008715A2"/>
    <w:rsid w:val="00881471"/>
    <w:rsid w:val="00887545"/>
    <w:rsid w:val="00892D34"/>
    <w:rsid w:val="008936BF"/>
    <w:rsid w:val="00897274"/>
    <w:rsid w:val="008B7F93"/>
    <w:rsid w:val="008E6355"/>
    <w:rsid w:val="008F769F"/>
    <w:rsid w:val="0090164B"/>
    <w:rsid w:val="00916CA5"/>
    <w:rsid w:val="009354DF"/>
    <w:rsid w:val="00951B55"/>
    <w:rsid w:val="00965B72"/>
    <w:rsid w:val="009833E1"/>
    <w:rsid w:val="009B184C"/>
    <w:rsid w:val="009C7AD6"/>
    <w:rsid w:val="009D3C62"/>
    <w:rsid w:val="009E6D2C"/>
    <w:rsid w:val="009F7ED9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21E6F"/>
    <w:rsid w:val="00B2341C"/>
    <w:rsid w:val="00B34A70"/>
    <w:rsid w:val="00B9212B"/>
    <w:rsid w:val="00B972F5"/>
    <w:rsid w:val="00B97946"/>
    <w:rsid w:val="00BA36FC"/>
    <w:rsid w:val="00BC4868"/>
    <w:rsid w:val="00BE403A"/>
    <w:rsid w:val="00C0726D"/>
    <w:rsid w:val="00C53E18"/>
    <w:rsid w:val="00C852A0"/>
    <w:rsid w:val="00C85646"/>
    <w:rsid w:val="00C86373"/>
    <w:rsid w:val="00C90E70"/>
    <w:rsid w:val="00C95CC8"/>
    <w:rsid w:val="00C9674F"/>
    <w:rsid w:val="00CA7F0D"/>
    <w:rsid w:val="00CC2147"/>
    <w:rsid w:val="00CC22F2"/>
    <w:rsid w:val="00CC2659"/>
    <w:rsid w:val="00CD2239"/>
    <w:rsid w:val="00CE174F"/>
    <w:rsid w:val="00CF34B7"/>
    <w:rsid w:val="00CF5BDC"/>
    <w:rsid w:val="00D05D72"/>
    <w:rsid w:val="00D33697"/>
    <w:rsid w:val="00D410B9"/>
    <w:rsid w:val="00D74F7B"/>
    <w:rsid w:val="00DA6832"/>
    <w:rsid w:val="00DD481A"/>
    <w:rsid w:val="00DE5304"/>
    <w:rsid w:val="00E029DE"/>
    <w:rsid w:val="00E04EA4"/>
    <w:rsid w:val="00E24C83"/>
    <w:rsid w:val="00E334C1"/>
    <w:rsid w:val="00E34E71"/>
    <w:rsid w:val="00E41B24"/>
    <w:rsid w:val="00E544A1"/>
    <w:rsid w:val="00E658FA"/>
    <w:rsid w:val="00EA0CD5"/>
    <w:rsid w:val="00EA3474"/>
    <w:rsid w:val="00EA5B11"/>
    <w:rsid w:val="00EB16CF"/>
    <w:rsid w:val="00EC00C3"/>
    <w:rsid w:val="00ED2BD3"/>
    <w:rsid w:val="00ED4F41"/>
    <w:rsid w:val="00EE3E78"/>
    <w:rsid w:val="00EF6FAC"/>
    <w:rsid w:val="00F205B5"/>
    <w:rsid w:val="00F24CBD"/>
    <w:rsid w:val="00F27B1E"/>
    <w:rsid w:val="00F74518"/>
    <w:rsid w:val="00F74AB8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A88A2-CB4D-4DED-A555-6C0FD749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77</cp:revision>
  <cp:lastPrinted>2017-06-23T08:40:00Z</cp:lastPrinted>
  <dcterms:created xsi:type="dcterms:W3CDTF">2019-05-28T12:08:00Z</dcterms:created>
  <dcterms:modified xsi:type="dcterms:W3CDTF">2025-10-03T13:15:00Z</dcterms:modified>
</cp:coreProperties>
</file>