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F4" w:rsidRDefault="007275F4" w:rsidP="00AD0797">
      <w:pPr>
        <w:rPr>
          <w:sz w:val="24"/>
          <w:szCs w:val="24"/>
        </w:rPr>
      </w:pPr>
    </w:p>
    <w:p w:rsidR="00B44DEE" w:rsidRPr="00B44DEE" w:rsidRDefault="00850852" w:rsidP="00B44DEE">
      <w:pPr>
        <w:jc w:val="center"/>
        <w:rPr>
          <w:color w:val="auto"/>
          <w:sz w:val="28"/>
          <w:szCs w:val="28"/>
        </w:rPr>
      </w:pPr>
      <w:r w:rsidRPr="00850852">
        <w:rPr>
          <w:b w:val="0"/>
          <w:sz w:val="24"/>
          <w:szCs w:val="24"/>
        </w:rPr>
        <w:tab/>
      </w:r>
      <w:r w:rsidR="00B44DEE" w:rsidRPr="00B44DEE">
        <w:rPr>
          <w:color w:val="auto"/>
          <w:sz w:val="28"/>
          <w:szCs w:val="28"/>
        </w:rPr>
        <w:t>О  Б  Я  В  Л  Е  Н  И  Е</w:t>
      </w:r>
    </w:p>
    <w:p w:rsidR="00B44DEE" w:rsidRPr="00B44DEE" w:rsidRDefault="00B44DEE" w:rsidP="00B44DEE">
      <w:pPr>
        <w:jc w:val="center"/>
        <w:rPr>
          <w:color w:val="auto"/>
          <w:sz w:val="16"/>
          <w:szCs w:val="16"/>
        </w:rPr>
      </w:pPr>
    </w:p>
    <w:p w:rsidR="00B44DEE" w:rsidRPr="00B44DEE" w:rsidRDefault="00B44DEE" w:rsidP="00B44DEE">
      <w:pPr>
        <w:jc w:val="center"/>
        <w:rPr>
          <w:color w:val="auto"/>
          <w:sz w:val="24"/>
          <w:szCs w:val="24"/>
        </w:rPr>
      </w:pPr>
      <w:r w:rsidRPr="00B44DEE">
        <w:rPr>
          <w:color w:val="auto"/>
          <w:sz w:val="24"/>
          <w:szCs w:val="24"/>
        </w:rPr>
        <w:t>ОБЛАСТНА ДИРЕКЦИЯ "ЗЕМЕДЕЛИЕ" - СТАРА ЗАГОРА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 w:val="20"/>
        </w:rPr>
      </w:pPr>
      <w:r w:rsidRPr="00B44DEE">
        <w:rPr>
          <w:b w:val="0"/>
          <w:color w:val="auto"/>
          <w:sz w:val="24"/>
          <w:szCs w:val="24"/>
        </w:rPr>
        <w:t>гр. Стара Загора, бул. “Цар Симеон Велики” № 102</w:t>
      </w:r>
    </w:p>
    <w:p w:rsidR="00B44DEE" w:rsidRPr="00B44DEE" w:rsidRDefault="00B44DEE" w:rsidP="00B44DEE">
      <w:pPr>
        <w:jc w:val="center"/>
        <w:rPr>
          <w:color w:val="auto"/>
          <w:sz w:val="16"/>
          <w:szCs w:val="16"/>
        </w:rPr>
      </w:pPr>
    </w:p>
    <w:p w:rsidR="00B44DEE" w:rsidRPr="00B44DEE" w:rsidRDefault="00B44DEE" w:rsidP="00B44DEE">
      <w:pPr>
        <w:jc w:val="both"/>
        <w:rPr>
          <w:b w:val="0"/>
          <w:color w:val="auto"/>
          <w:sz w:val="24"/>
          <w:szCs w:val="24"/>
        </w:rPr>
      </w:pPr>
      <w:r w:rsidRPr="00B44DEE">
        <w:rPr>
          <w:color w:val="auto"/>
          <w:sz w:val="24"/>
          <w:szCs w:val="24"/>
        </w:rPr>
        <w:tab/>
      </w:r>
      <w:r w:rsidRPr="00B44DEE">
        <w:rPr>
          <w:b w:val="0"/>
          <w:color w:val="auto"/>
          <w:sz w:val="24"/>
          <w:szCs w:val="24"/>
        </w:rPr>
        <w:t xml:space="preserve">На основание чл. 14, ал. 1 от Наредбата за провеждане на конкурсите и подбора при мобилност на държавни служители </w:t>
      </w:r>
      <w:r w:rsidRPr="00B44DEE">
        <w:rPr>
          <w:rFonts w:ascii="A4U" w:hAnsi="A4U" w:cs="A4U"/>
          <w:b w:val="0"/>
          <w:color w:val="auto"/>
          <w:sz w:val="24"/>
          <w:szCs w:val="24"/>
        </w:rPr>
        <w:t>(обн., ДВ, бр. 97/10.12.2019 г., последно изм. и доп., бр. 29/09.04.2021 г.)</w:t>
      </w:r>
    </w:p>
    <w:p w:rsidR="00B44DEE" w:rsidRPr="00B44DEE" w:rsidRDefault="00B44DEE" w:rsidP="00B44DEE">
      <w:pPr>
        <w:jc w:val="center"/>
        <w:rPr>
          <w:color w:val="auto"/>
          <w:sz w:val="16"/>
          <w:szCs w:val="16"/>
        </w:rPr>
      </w:pPr>
    </w:p>
    <w:p w:rsidR="00B44DEE" w:rsidRPr="00B44DEE" w:rsidRDefault="00B44DEE" w:rsidP="00B44DEE">
      <w:pPr>
        <w:jc w:val="center"/>
        <w:rPr>
          <w:color w:val="auto"/>
          <w:sz w:val="24"/>
          <w:szCs w:val="24"/>
          <w:lang w:val="en-US"/>
        </w:rPr>
      </w:pPr>
      <w:r w:rsidRPr="00B44DEE">
        <w:rPr>
          <w:color w:val="auto"/>
          <w:sz w:val="24"/>
          <w:szCs w:val="24"/>
        </w:rPr>
        <w:t xml:space="preserve">ОБЯВЯВА </w:t>
      </w:r>
    </w:p>
    <w:p w:rsidR="00B44DEE" w:rsidRPr="00B44DEE" w:rsidRDefault="00B44DEE" w:rsidP="00B44DEE">
      <w:pPr>
        <w:jc w:val="center"/>
        <w:rPr>
          <w:color w:val="auto"/>
          <w:sz w:val="16"/>
          <w:szCs w:val="16"/>
          <w:lang w:val="en-US"/>
        </w:rPr>
      </w:pPr>
    </w:p>
    <w:p w:rsidR="00B44DEE" w:rsidRPr="00B44DEE" w:rsidRDefault="00B44DEE" w:rsidP="00B44DEE">
      <w:pPr>
        <w:jc w:val="both"/>
        <w:rPr>
          <w:b w:val="0"/>
          <w:color w:val="auto"/>
          <w:sz w:val="24"/>
          <w:szCs w:val="24"/>
        </w:rPr>
      </w:pPr>
      <w:r w:rsidRPr="00B44DEE">
        <w:rPr>
          <w:color w:val="auto"/>
          <w:sz w:val="24"/>
          <w:szCs w:val="24"/>
        </w:rPr>
        <w:t>КОНКУРС</w:t>
      </w:r>
      <w:r w:rsidRPr="00B44DEE">
        <w:rPr>
          <w:bCs/>
          <w:color w:val="auto"/>
          <w:sz w:val="24"/>
          <w:szCs w:val="24"/>
        </w:rPr>
        <w:t xml:space="preserve"> </w:t>
      </w:r>
      <w:r w:rsidRPr="00B44DEE">
        <w:rPr>
          <w:b w:val="0"/>
          <w:color w:val="auto"/>
          <w:sz w:val="24"/>
          <w:szCs w:val="24"/>
        </w:rPr>
        <w:t>за длъжностит</w:t>
      </w:r>
      <w:r w:rsidRPr="00B44DEE">
        <w:rPr>
          <w:b w:val="0"/>
          <w:color w:val="auto"/>
          <w:sz w:val="24"/>
          <w:szCs w:val="24"/>
          <w:lang w:val="en-US"/>
        </w:rPr>
        <w:t>e</w:t>
      </w:r>
      <w:r w:rsidRPr="00B44DEE">
        <w:rPr>
          <w:b w:val="0"/>
          <w:color w:val="auto"/>
          <w:sz w:val="24"/>
          <w:szCs w:val="24"/>
        </w:rPr>
        <w:t>:</w:t>
      </w:r>
    </w:p>
    <w:p w:rsidR="00B44DEE" w:rsidRPr="00B44DEE" w:rsidRDefault="00B44DEE" w:rsidP="00B44DEE">
      <w:pPr>
        <w:jc w:val="both"/>
        <w:rPr>
          <w:b w:val="0"/>
          <w:color w:val="auto"/>
          <w:sz w:val="24"/>
          <w:szCs w:val="24"/>
        </w:rPr>
      </w:pPr>
      <w:r w:rsidRPr="00B44DEE">
        <w:rPr>
          <w:bCs/>
          <w:color w:val="auto"/>
          <w:sz w:val="24"/>
          <w:szCs w:val="24"/>
        </w:rPr>
        <w:t>1. МЛАДШИ ЕКСПЕРТ</w:t>
      </w:r>
      <w:r w:rsidRPr="00B44DEE">
        <w:rPr>
          <w:b w:val="0"/>
          <w:color w:val="auto"/>
          <w:sz w:val="24"/>
          <w:szCs w:val="24"/>
        </w:rPr>
        <w:t xml:space="preserve"> </w:t>
      </w:r>
      <w:r w:rsidRPr="00B44DEE">
        <w:rPr>
          <w:color w:val="auto"/>
          <w:sz w:val="24"/>
          <w:szCs w:val="24"/>
        </w:rPr>
        <w:t xml:space="preserve">в Общинска служба по земеделие – гр. Гълъбово, </w:t>
      </w:r>
      <w:r w:rsidRPr="00B44DEE">
        <w:rPr>
          <w:b w:val="0"/>
          <w:color w:val="auto"/>
          <w:sz w:val="24"/>
          <w:szCs w:val="24"/>
        </w:rPr>
        <w:t>Главна дирекция „Аграрно развитие“ при Областна дирекция „Земеделие“ – гр. Стара Загора,</w:t>
      </w:r>
    </w:p>
    <w:p w:rsidR="00B44DEE" w:rsidRPr="00B44DEE" w:rsidRDefault="00B44DEE" w:rsidP="00B44DEE">
      <w:pPr>
        <w:jc w:val="both"/>
        <w:rPr>
          <w:bCs/>
          <w:color w:val="auto"/>
          <w:sz w:val="24"/>
          <w:szCs w:val="24"/>
        </w:rPr>
      </w:pPr>
      <w:r w:rsidRPr="00B44DEE">
        <w:rPr>
          <w:bCs/>
          <w:color w:val="auto"/>
          <w:sz w:val="24"/>
          <w:szCs w:val="24"/>
        </w:rPr>
        <w:t>2. МЛАДШИ ЕКСПЕРТ</w:t>
      </w:r>
      <w:r w:rsidRPr="00B44DEE">
        <w:rPr>
          <w:b w:val="0"/>
          <w:color w:val="auto"/>
          <w:sz w:val="24"/>
          <w:szCs w:val="24"/>
        </w:rPr>
        <w:t xml:space="preserve"> </w:t>
      </w:r>
      <w:r w:rsidRPr="00B44DEE">
        <w:rPr>
          <w:color w:val="auto"/>
          <w:sz w:val="24"/>
          <w:szCs w:val="24"/>
        </w:rPr>
        <w:t xml:space="preserve">в Общинска служба по земеделие – гр. Казанлък, </w:t>
      </w:r>
      <w:r w:rsidRPr="00B44DEE">
        <w:rPr>
          <w:b w:val="0"/>
          <w:color w:val="auto"/>
          <w:sz w:val="24"/>
          <w:szCs w:val="24"/>
        </w:rPr>
        <w:t>Главна дирекция „Аграрно развитие“ при Областна дирекция „Земеделие“ – гр. Стара Загора:</w:t>
      </w:r>
    </w:p>
    <w:p w:rsidR="00B44DEE" w:rsidRPr="00B44DEE" w:rsidRDefault="00B44DEE" w:rsidP="00B44DEE">
      <w:pPr>
        <w:jc w:val="both"/>
        <w:rPr>
          <w:bCs/>
          <w:color w:val="auto"/>
          <w:sz w:val="24"/>
          <w:szCs w:val="24"/>
        </w:rPr>
      </w:pPr>
    </w:p>
    <w:p w:rsidR="00B44DEE" w:rsidRPr="00B44DEE" w:rsidRDefault="00B44DEE" w:rsidP="00B44DEE">
      <w:pPr>
        <w:jc w:val="both"/>
        <w:rPr>
          <w:b w:val="0"/>
          <w:color w:val="auto"/>
          <w:sz w:val="24"/>
          <w:szCs w:val="24"/>
        </w:rPr>
      </w:pPr>
      <w:r w:rsidRPr="00B44DEE">
        <w:rPr>
          <w:bCs/>
          <w:color w:val="auto"/>
          <w:sz w:val="24"/>
          <w:szCs w:val="24"/>
          <w:lang w:val="en-US"/>
        </w:rPr>
        <w:t>I</w:t>
      </w:r>
      <w:r w:rsidRPr="00B44DEE">
        <w:rPr>
          <w:bCs/>
          <w:color w:val="auto"/>
          <w:sz w:val="24"/>
          <w:szCs w:val="24"/>
        </w:rPr>
        <w:t>.  Минимални изисквания за заемане на длъжността съгласно Класификатора на длъжностите в администрацията</w:t>
      </w:r>
      <w:r w:rsidRPr="00B44DEE">
        <w:rPr>
          <w:b w:val="0"/>
          <w:color w:val="auto"/>
          <w:sz w:val="24"/>
          <w:szCs w:val="24"/>
        </w:rPr>
        <w:t>: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B44DEE">
        <w:rPr>
          <w:b w:val="0"/>
          <w:color w:val="auto"/>
          <w:sz w:val="24"/>
          <w:szCs w:val="24"/>
        </w:rPr>
        <w:t xml:space="preserve">- </w:t>
      </w:r>
      <w:r w:rsidRPr="00B44DEE">
        <w:rPr>
          <w:b w:val="0"/>
          <w:color w:val="auto"/>
          <w:sz w:val="24"/>
          <w:szCs w:val="24"/>
          <w:lang w:val="ru-RU"/>
        </w:rPr>
        <w:t xml:space="preserve">образование – </w:t>
      </w:r>
      <w:r w:rsidRPr="00B44DEE">
        <w:rPr>
          <w:b w:val="0"/>
          <w:bCs/>
          <w:color w:val="auto"/>
          <w:sz w:val="24"/>
          <w:szCs w:val="24"/>
          <w:lang w:val="ru-RU"/>
        </w:rPr>
        <w:t>висше</w:t>
      </w:r>
      <w:r w:rsidRPr="00B44DEE">
        <w:rPr>
          <w:b w:val="0"/>
          <w:color w:val="auto"/>
          <w:sz w:val="24"/>
          <w:szCs w:val="24"/>
          <w:lang w:val="ru-RU"/>
        </w:rPr>
        <w:t>, минимална</w:t>
      </w:r>
      <w:r w:rsidRPr="00B44DEE">
        <w:rPr>
          <w:b w:val="0"/>
          <w:color w:val="auto"/>
          <w:sz w:val="24"/>
          <w:szCs w:val="24"/>
        </w:rPr>
        <w:t xml:space="preserve"> образователна степен</w:t>
      </w:r>
      <w:r w:rsidRPr="00B44DEE">
        <w:rPr>
          <w:b w:val="0"/>
          <w:color w:val="auto"/>
          <w:sz w:val="24"/>
          <w:szCs w:val="24"/>
          <w:lang w:val="ru-RU"/>
        </w:rPr>
        <w:t xml:space="preserve"> </w:t>
      </w:r>
      <w:r w:rsidRPr="00B44DEE">
        <w:rPr>
          <w:b w:val="0"/>
          <w:bCs/>
          <w:color w:val="auto"/>
          <w:sz w:val="24"/>
          <w:szCs w:val="24"/>
        </w:rPr>
        <w:t>“професионален бакалавър по …</w:t>
      </w:r>
      <w:r w:rsidRPr="00B44DEE">
        <w:rPr>
          <w:b w:val="0"/>
          <w:color w:val="auto"/>
          <w:sz w:val="24"/>
          <w:szCs w:val="24"/>
        </w:rPr>
        <w:t xml:space="preserve">”, </w:t>
      </w:r>
    </w:p>
    <w:p w:rsidR="00B44DEE" w:rsidRPr="00B44DEE" w:rsidRDefault="00B44DEE" w:rsidP="00B44DEE">
      <w:pPr>
        <w:ind w:right="-142"/>
        <w:jc w:val="both"/>
        <w:rPr>
          <w:b w:val="0"/>
          <w:color w:val="auto"/>
          <w:sz w:val="24"/>
          <w:szCs w:val="24"/>
          <w:lang w:val="ru-RU"/>
        </w:rPr>
      </w:pPr>
      <w:r w:rsidRPr="00B44DEE">
        <w:rPr>
          <w:b w:val="0"/>
          <w:color w:val="auto"/>
          <w:sz w:val="24"/>
          <w:szCs w:val="24"/>
        </w:rPr>
        <w:t>- професионален опит –  не се изисква</w:t>
      </w:r>
      <w:r w:rsidRPr="00B44DEE">
        <w:rPr>
          <w:b w:val="0"/>
          <w:color w:val="auto"/>
          <w:sz w:val="24"/>
          <w:szCs w:val="24"/>
          <w:lang w:val="ru-RU"/>
        </w:rPr>
        <w:t>;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color w:val="auto"/>
          <w:sz w:val="24"/>
          <w:szCs w:val="24"/>
          <w:lang w:val="ru-RU"/>
        </w:rPr>
      </w:pPr>
      <w:r w:rsidRPr="00B44DEE">
        <w:rPr>
          <w:b w:val="0"/>
          <w:color w:val="auto"/>
          <w:sz w:val="24"/>
          <w:szCs w:val="24"/>
          <w:lang w:val="ru-RU"/>
        </w:rPr>
        <w:t xml:space="preserve">Кандидатите следва да притежават знания в областта на нормативната уредба, свързана с дейността на общинските служби по земеделие - </w:t>
      </w:r>
      <w:r w:rsidRPr="00B44DEE">
        <w:rPr>
          <w:b w:val="0"/>
          <w:color w:val="auto"/>
          <w:sz w:val="24"/>
          <w:szCs w:val="24"/>
        </w:rPr>
        <w:t>ЗСПЗЗ, ППЗСПЗЗ, ЗВСГЗГФ, ППЗВСГЗГФ, Закон за подпомагане на земеделските производители, Закон за арендата в земеделието, Закон за маслодайната роза, Наредба № 3</w:t>
      </w:r>
      <w:r w:rsidRPr="00B44DEE">
        <w:rPr>
          <w:b w:val="0"/>
          <w:color w:val="auto"/>
          <w:sz w:val="24"/>
          <w:szCs w:val="24"/>
          <w:lang w:val="ru-RU"/>
        </w:rPr>
        <w:t xml:space="preserve">/1999 </w:t>
      </w:r>
      <w:r w:rsidRPr="00B44DEE">
        <w:rPr>
          <w:b w:val="0"/>
          <w:color w:val="auto"/>
          <w:sz w:val="24"/>
          <w:szCs w:val="24"/>
        </w:rPr>
        <w:t>г. за създаване и поддържане на регистър на земеделските стопани, Наредба 6/2000 г. за условията и реда за регистрация на договорите за аренда</w:t>
      </w:r>
      <w:r w:rsidRPr="00B44DEE">
        <w:rPr>
          <w:b w:val="0"/>
          <w:color w:val="auto"/>
          <w:sz w:val="24"/>
          <w:szCs w:val="24"/>
          <w:lang w:val="ru-RU"/>
        </w:rPr>
        <w:t xml:space="preserve"> </w:t>
      </w:r>
      <w:r w:rsidRPr="00B44DEE">
        <w:rPr>
          <w:b w:val="0"/>
          <w:color w:val="auto"/>
          <w:sz w:val="24"/>
          <w:szCs w:val="24"/>
        </w:rPr>
        <w:t>в поземлените комисии, Закон за държавния служител, Устройствен правилник на областните дирекции „Земеделие“ и други, свързани с работата и преките задължения, произтичащи от заеманата длъжност.</w:t>
      </w:r>
    </w:p>
    <w:p w:rsidR="00B44DEE" w:rsidRPr="00B44DEE" w:rsidRDefault="00B44DEE" w:rsidP="00B44DEE">
      <w:pPr>
        <w:jc w:val="both"/>
        <w:rPr>
          <w:b w:val="0"/>
          <w:color w:val="auto"/>
          <w:sz w:val="24"/>
          <w:szCs w:val="24"/>
        </w:rPr>
      </w:pPr>
      <w:r w:rsidRPr="00B44DEE">
        <w:rPr>
          <w:color w:val="auto"/>
          <w:sz w:val="24"/>
          <w:szCs w:val="24"/>
          <w:lang w:val="ru-RU"/>
        </w:rPr>
        <w:t xml:space="preserve">Допълнителни изисквания </w:t>
      </w:r>
      <w:r w:rsidRPr="00B44DEE">
        <w:rPr>
          <w:bCs/>
          <w:color w:val="auto"/>
          <w:sz w:val="24"/>
          <w:szCs w:val="24"/>
        </w:rPr>
        <w:t>за заемане на длъжността съгласно Класификатора на длъжностите в администрацията</w:t>
      </w:r>
      <w:r w:rsidRPr="00B44DEE">
        <w:rPr>
          <w:b w:val="0"/>
          <w:color w:val="auto"/>
          <w:sz w:val="24"/>
          <w:szCs w:val="24"/>
        </w:rPr>
        <w:t>: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B44DEE">
        <w:rPr>
          <w:color w:val="auto"/>
          <w:sz w:val="24"/>
          <w:szCs w:val="24"/>
          <w:lang w:val="ru-RU"/>
        </w:rPr>
        <w:t xml:space="preserve">- </w:t>
      </w:r>
      <w:r w:rsidRPr="00B44DEE">
        <w:rPr>
          <w:b w:val="0"/>
          <w:color w:val="auto"/>
          <w:sz w:val="24"/>
          <w:szCs w:val="24"/>
          <w:lang w:val="ru-RU"/>
        </w:rPr>
        <w:t>дигитална компетентност</w:t>
      </w:r>
      <w:r w:rsidRPr="00B44DEE">
        <w:rPr>
          <w:b w:val="0"/>
          <w:color w:val="auto"/>
          <w:sz w:val="24"/>
          <w:szCs w:val="24"/>
        </w:rPr>
        <w:t xml:space="preserve"> – работа с </w:t>
      </w:r>
      <w:r w:rsidRPr="00B44DEE">
        <w:rPr>
          <w:b w:val="0"/>
          <w:color w:val="auto"/>
          <w:sz w:val="24"/>
          <w:szCs w:val="24"/>
          <w:lang w:val="en-US"/>
        </w:rPr>
        <w:t>Word</w:t>
      </w:r>
      <w:r w:rsidRPr="00B44DEE">
        <w:rPr>
          <w:b w:val="0"/>
          <w:color w:val="auto"/>
          <w:sz w:val="24"/>
          <w:szCs w:val="24"/>
          <w:lang w:val="en-GB"/>
        </w:rPr>
        <w:t xml:space="preserve">, </w:t>
      </w:r>
      <w:r w:rsidRPr="00B44DEE">
        <w:rPr>
          <w:b w:val="0"/>
          <w:color w:val="auto"/>
          <w:sz w:val="24"/>
          <w:szCs w:val="24"/>
          <w:lang w:val="en-US"/>
        </w:rPr>
        <w:t>Excel</w:t>
      </w:r>
      <w:r w:rsidRPr="00B44DEE">
        <w:rPr>
          <w:b w:val="0"/>
          <w:color w:val="auto"/>
          <w:sz w:val="24"/>
          <w:szCs w:val="24"/>
          <w:lang w:val="en-GB"/>
        </w:rPr>
        <w:t xml:space="preserve">, </w:t>
      </w:r>
      <w:r w:rsidRPr="00B44DEE">
        <w:rPr>
          <w:b w:val="0"/>
          <w:color w:val="auto"/>
          <w:sz w:val="24"/>
          <w:szCs w:val="24"/>
          <w:lang w:val="en-US"/>
        </w:rPr>
        <w:t>Internet</w:t>
      </w:r>
      <w:r w:rsidRPr="00B44DEE">
        <w:rPr>
          <w:b w:val="0"/>
          <w:color w:val="auto"/>
          <w:sz w:val="24"/>
          <w:szCs w:val="24"/>
        </w:rPr>
        <w:t xml:space="preserve">; </w:t>
      </w:r>
    </w:p>
    <w:p w:rsidR="00B44DEE" w:rsidRPr="00B44DEE" w:rsidRDefault="00B44DEE" w:rsidP="00B44DEE">
      <w:pPr>
        <w:widowControl w:val="0"/>
        <w:ind w:right="-828"/>
        <w:jc w:val="both"/>
        <w:rPr>
          <w:b w:val="0"/>
          <w:color w:val="auto"/>
          <w:sz w:val="24"/>
          <w:szCs w:val="24"/>
          <w:lang w:val="ru-RU"/>
        </w:rPr>
      </w:pPr>
      <w:r w:rsidRPr="00B44DEE">
        <w:rPr>
          <w:b w:val="0"/>
          <w:color w:val="auto"/>
          <w:sz w:val="24"/>
          <w:szCs w:val="24"/>
          <w:lang w:val="ru-RU"/>
        </w:rPr>
        <w:t>Кандидатите да отговарят на изискванията на чл. 7 от Закона за държавния служител.</w:t>
      </w:r>
    </w:p>
    <w:p w:rsidR="00B44DEE" w:rsidRPr="00B44DEE" w:rsidRDefault="00B44DEE" w:rsidP="00B44DEE">
      <w:pPr>
        <w:jc w:val="both"/>
        <w:rPr>
          <w:b w:val="0"/>
          <w:color w:val="auto"/>
          <w:sz w:val="24"/>
          <w:szCs w:val="24"/>
        </w:rPr>
      </w:pPr>
      <w:r w:rsidRPr="00B44DEE">
        <w:rPr>
          <w:b w:val="0"/>
          <w:color w:val="auto"/>
          <w:sz w:val="24"/>
          <w:szCs w:val="24"/>
          <w:lang w:val="ru-RU"/>
        </w:rPr>
        <w:t>Българските граждани, които са преминали срочна служба в доброволния резерв по чл. 59, ал. 1 от Закона за резерва на въоражените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  <w:lang w:val="ru-RU"/>
        </w:rPr>
      </w:pPr>
      <w:r w:rsidRPr="00B44DEE">
        <w:rPr>
          <w:color w:val="auto"/>
          <w:sz w:val="24"/>
          <w:szCs w:val="24"/>
          <w:lang w:val="en-US"/>
        </w:rPr>
        <w:t>II</w:t>
      </w:r>
      <w:r w:rsidRPr="00B44DEE">
        <w:rPr>
          <w:color w:val="auto"/>
          <w:sz w:val="24"/>
          <w:szCs w:val="24"/>
        </w:rPr>
        <w:t>. Информация за длъжността:</w:t>
      </w:r>
    </w:p>
    <w:p w:rsidR="00B44DEE" w:rsidRPr="00B44DEE" w:rsidRDefault="00B44DEE" w:rsidP="00B44DEE">
      <w:pPr>
        <w:jc w:val="both"/>
        <w:rPr>
          <w:b w:val="0"/>
          <w:color w:val="auto"/>
          <w:sz w:val="24"/>
          <w:szCs w:val="24"/>
          <w:lang w:eastAsia="en-US"/>
        </w:rPr>
      </w:pPr>
      <w:r w:rsidRPr="00B44DEE">
        <w:rPr>
          <w:b w:val="0"/>
          <w:color w:val="auto"/>
          <w:sz w:val="24"/>
          <w:szCs w:val="24"/>
          <w:lang w:eastAsia="en-US"/>
        </w:rPr>
        <w:t xml:space="preserve">Подпомага  дейността на началника на общинската служба по земеделие при провеждане на държавната политика в областта на земеделието на територията на  общината, като събира и систематизира информация, обработва документи, предоставя административни услуги, поддържа регистри и бази данни, свързани с дейността на службата; </w:t>
      </w:r>
      <w:r w:rsidRPr="00B44DEE">
        <w:rPr>
          <w:b w:val="0"/>
          <w:color w:val="auto"/>
          <w:sz w:val="24"/>
          <w:szCs w:val="24"/>
        </w:rPr>
        <w:t>работи с програмни продукти.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B44DEE">
        <w:rPr>
          <w:color w:val="auto"/>
          <w:sz w:val="24"/>
          <w:szCs w:val="24"/>
          <w:lang w:val="en-US"/>
        </w:rPr>
        <w:t>III</w:t>
      </w:r>
      <w:r w:rsidRPr="00B44DEE">
        <w:rPr>
          <w:color w:val="auto"/>
          <w:sz w:val="24"/>
          <w:szCs w:val="24"/>
        </w:rPr>
        <w:t xml:space="preserve">. Минимален размер на основната заплата за длъжността: 1077 лв. </w:t>
      </w:r>
      <w:r w:rsidRPr="00B44DEE">
        <w:rPr>
          <w:b w:val="0"/>
          <w:color w:val="auto"/>
          <w:sz w:val="24"/>
          <w:szCs w:val="24"/>
        </w:rPr>
        <w:t>Основният размер на заплатата за длъжността ще бъде определен в зависимост от професионалния опит на спечелилия конкурса кандидат, съгласно нормативните актове, определящи формирането на възнаграждението на държавните служители.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B44DEE">
        <w:rPr>
          <w:b w:val="0"/>
          <w:color w:val="auto"/>
          <w:sz w:val="24"/>
          <w:szCs w:val="24"/>
        </w:rPr>
        <w:t>Пътните разходи са за сметка на служителите.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16"/>
          <w:szCs w:val="16"/>
        </w:rPr>
      </w:pP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B44DEE">
        <w:rPr>
          <w:bCs/>
          <w:color w:val="auto"/>
          <w:sz w:val="24"/>
          <w:szCs w:val="24"/>
          <w:lang w:val="en-US"/>
        </w:rPr>
        <w:t>IV</w:t>
      </w:r>
      <w:r w:rsidRPr="00B44DEE">
        <w:rPr>
          <w:bCs/>
          <w:color w:val="auto"/>
          <w:sz w:val="24"/>
          <w:szCs w:val="24"/>
        </w:rPr>
        <w:t>. Начин за провеждане на конкурсите</w:t>
      </w:r>
      <w:r w:rsidRPr="00B44DEE">
        <w:rPr>
          <w:b w:val="0"/>
          <w:color w:val="auto"/>
          <w:sz w:val="24"/>
          <w:szCs w:val="24"/>
        </w:rPr>
        <w:t>: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B44DEE">
        <w:rPr>
          <w:b w:val="0"/>
          <w:color w:val="auto"/>
          <w:sz w:val="24"/>
          <w:szCs w:val="24"/>
        </w:rPr>
        <w:t>- решаване на тест;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B44DEE">
        <w:rPr>
          <w:b w:val="0"/>
          <w:color w:val="auto"/>
          <w:sz w:val="24"/>
          <w:szCs w:val="24"/>
        </w:rPr>
        <w:lastRenderedPageBreak/>
        <w:t>-</w:t>
      </w:r>
      <w:r w:rsidRPr="00B44DEE">
        <w:rPr>
          <w:b w:val="0"/>
          <w:color w:val="auto"/>
          <w:sz w:val="24"/>
          <w:szCs w:val="24"/>
          <w:lang w:val="ru-RU"/>
        </w:rPr>
        <w:t xml:space="preserve"> интервю</w:t>
      </w:r>
      <w:r w:rsidRPr="00B44DEE">
        <w:rPr>
          <w:b w:val="0"/>
          <w:color w:val="auto"/>
          <w:sz w:val="24"/>
          <w:szCs w:val="24"/>
        </w:rPr>
        <w:t>.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bCs/>
          <w:color w:val="auto"/>
          <w:sz w:val="16"/>
          <w:szCs w:val="16"/>
          <w:u w:val="single"/>
        </w:rPr>
      </w:pP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bCs/>
          <w:color w:val="auto"/>
          <w:sz w:val="24"/>
          <w:szCs w:val="24"/>
          <w:lang w:val="ru-RU"/>
        </w:rPr>
      </w:pPr>
      <w:r w:rsidRPr="00B44DEE">
        <w:rPr>
          <w:bCs/>
          <w:color w:val="auto"/>
          <w:sz w:val="24"/>
          <w:szCs w:val="24"/>
          <w:lang w:val="en-US"/>
        </w:rPr>
        <w:t>V</w:t>
      </w:r>
      <w:r w:rsidRPr="00B44DEE">
        <w:rPr>
          <w:bCs/>
          <w:color w:val="auto"/>
          <w:sz w:val="24"/>
          <w:szCs w:val="24"/>
        </w:rPr>
        <w:t>. Необходими документи за кандидатстване: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auto"/>
          <w:sz w:val="24"/>
          <w:szCs w:val="24"/>
          <w:lang w:val="ru-RU"/>
        </w:rPr>
      </w:pPr>
      <w:r w:rsidRPr="00B44DEE">
        <w:rPr>
          <w:b w:val="0"/>
          <w:color w:val="auto"/>
          <w:sz w:val="24"/>
          <w:szCs w:val="24"/>
        </w:rPr>
        <w:t>- заявление за участие в конкурс – по образец, подписано от кандидата – неподписано заявление се приравнява на последици към непредставено заявление за участие в конкурса (Приложение № 3 към чл. 17, ал. 2 от Наредбата за провеждане на конкурсите и подбора при мобилност на държавни служители, ДВ, бр. 97 от 10.12.2019 г.</w:t>
      </w:r>
      <w:r w:rsidRPr="00B44DEE">
        <w:rPr>
          <w:b w:val="0"/>
          <w:color w:val="auto"/>
          <w:sz w:val="24"/>
          <w:szCs w:val="24"/>
          <w:lang w:val="ru-RU"/>
        </w:rPr>
        <w:t xml:space="preserve">, </w:t>
      </w:r>
      <w:r w:rsidRPr="00B44DEE">
        <w:rPr>
          <w:b w:val="0"/>
          <w:color w:val="auto"/>
          <w:sz w:val="24"/>
          <w:szCs w:val="24"/>
        </w:rPr>
        <w:t>изм. и доп. бр. 29 от 09.04.2021 г.);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auto"/>
          <w:sz w:val="24"/>
          <w:szCs w:val="24"/>
          <w:lang w:val="ru-RU"/>
        </w:rPr>
      </w:pPr>
      <w:r w:rsidRPr="00B44DEE">
        <w:rPr>
          <w:b w:val="0"/>
          <w:color w:val="auto"/>
          <w:sz w:val="24"/>
          <w:szCs w:val="24"/>
        </w:rPr>
        <w:t>- декларация по чл. 17, ал. 3, т. 1 от Наредбата за провеждане на конкурсите и подбора при мобилност на държавни служители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(по образец), подписана от кандидата – неподписана декларация се приравнява на последици към непредставена декларация;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color w:val="auto"/>
          <w:sz w:val="24"/>
          <w:szCs w:val="24"/>
        </w:rPr>
      </w:pPr>
      <w:r w:rsidRPr="00B44DEE">
        <w:rPr>
          <w:b w:val="0"/>
          <w:color w:val="auto"/>
          <w:sz w:val="24"/>
          <w:szCs w:val="24"/>
        </w:rPr>
        <w:t>- копия от документи за придобита образователно-квалификационна степен и допълнителна квалификация.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от диплома не се прилага.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auto"/>
          <w:sz w:val="24"/>
          <w:szCs w:val="24"/>
          <w:lang w:val="ru-RU"/>
        </w:rPr>
      </w:pP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B44DEE">
        <w:rPr>
          <w:color w:val="auto"/>
          <w:sz w:val="24"/>
          <w:szCs w:val="24"/>
        </w:rPr>
        <w:t>Образци</w:t>
      </w:r>
      <w:r w:rsidRPr="00B44DEE">
        <w:rPr>
          <w:b w:val="0"/>
          <w:color w:val="auto"/>
          <w:sz w:val="24"/>
          <w:szCs w:val="24"/>
        </w:rPr>
        <w:t xml:space="preserve"> на заявление за участие в конкурса и декларация могат да се получат от ОД „Земеделие“ – Стара Загора, бул. “Цар Симеон Велики” № 102, ет. 1 и на интернет адрес: </w:t>
      </w:r>
      <w:r w:rsidRPr="00B44DEE">
        <w:rPr>
          <w:bCs/>
          <w:color w:val="auto"/>
          <w:sz w:val="24"/>
          <w:szCs w:val="24"/>
        </w:rPr>
        <w:t>http://www.mzh.government.bg/ODZ-Stzagora/bg/Home.aspx</w:t>
      </w:r>
      <w:r w:rsidRPr="00B44DEE">
        <w:rPr>
          <w:b w:val="0"/>
          <w:color w:val="auto"/>
          <w:sz w:val="24"/>
          <w:szCs w:val="24"/>
        </w:rPr>
        <w:t>.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bCs/>
          <w:color w:val="auto"/>
          <w:sz w:val="16"/>
          <w:szCs w:val="16"/>
          <w:u w:val="single"/>
        </w:rPr>
      </w:pP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B44DEE">
        <w:rPr>
          <w:bCs/>
          <w:color w:val="auto"/>
          <w:sz w:val="24"/>
          <w:szCs w:val="24"/>
          <w:lang w:val="en-US"/>
        </w:rPr>
        <w:t>VI</w:t>
      </w:r>
      <w:r w:rsidRPr="00B44DEE">
        <w:rPr>
          <w:bCs/>
          <w:color w:val="auto"/>
          <w:sz w:val="24"/>
          <w:szCs w:val="24"/>
        </w:rPr>
        <w:t>. Срок за подаване на документите:</w:t>
      </w:r>
      <w:r w:rsidRPr="00B44DEE">
        <w:rPr>
          <w:b w:val="0"/>
          <w:color w:val="auto"/>
          <w:sz w:val="24"/>
          <w:szCs w:val="24"/>
        </w:rPr>
        <w:t xml:space="preserve"> </w:t>
      </w:r>
      <w:r w:rsidRPr="00B44DEE">
        <w:rPr>
          <w:color w:val="auto"/>
          <w:sz w:val="24"/>
          <w:szCs w:val="24"/>
        </w:rPr>
        <w:t>до</w:t>
      </w:r>
      <w:r w:rsidRPr="00B44DEE">
        <w:rPr>
          <w:b w:val="0"/>
          <w:color w:val="auto"/>
          <w:sz w:val="24"/>
          <w:szCs w:val="24"/>
        </w:rPr>
        <w:t xml:space="preserve"> </w:t>
      </w:r>
      <w:r w:rsidRPr="00B44DEE">
        <w:rPr>
          <w:color w:val="auto"/>
          <w:sz w:val="24"/>
          <w:szCs w:val="24"/>
          <w:lang w:val="en-US"/>
        </w:rPr>
        <w:t xml:space="preserve">27 </w:t>
      </w:r>
      <w:r w:rsidRPr="00B44DEE">
        <w:rPr>
          <w:color w:val="auto"/>
          <w:sz w:val="24"/>
          <w:szCs w:val="24"/>
        </w:rPr>
        <w:t>ноември 2025 г</w:t>
      </w:r>
      <w:r w:rsidRPr="00B44DEE">
        <w:rPr>
          <w:b w:val="0"/>
          <w:color w:val="auto"/>
          <w:sz w:val="24"/>
          <w:szCs w:val="24"/>
        </w:rPr>
        <w:t>., (включително).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bCs/>
          <w:color w:val="auto"/>
          <w:sz w:val="16"/>
          <w:szCs w:val="16"/>
        </w:rPr>
      </w:pPr>
    </w:p>
    <w:p w:rsidR="00B44DEE" w:rsidRPr="00B44DEE" w:rsidRDefault="00B44DEE" w:rsidP="00B44DEE">
      <w:pPr>
        <w:widowControl w:val="0"/>
        <w:ind w:right="-27"/>
        <w:jc w:val="both"/>
        <w:rPr>
          <w:b w:val="0"/>
          <w:color w:val="auto"/>
          <w:sz w:val="24"/>
          <w:szCs w:val="24"/>
        </w:rPr>
      </w:pPr>
      <w:r w:rsidRPr="00B44DEE">
        <w:rPr>
          <w:bCs/>
          <w:color w:val="auto"/>
          <w:sz w:val="24"/>
          <w:szCs w:val="24"/>
        </w:rPr>
        <w:t>V</w:t>
      </w:r>
      <w:r w:rsidRPr="00B44DEE">
        <w:rPr>
          <w:bCs/>
          <w:color w:val="auto"/>
          <w:sz w:val="24"/>
          <w:szCs w:val="24"/>
          <w:lang w:val="en-US"/>
        </w:rPr>
        <w:t>II</w:t>
      </w:r>
      <w:r w:rsidRPr="00B44DEE">
        <w:rPr>
          <w:bCs/>
          <w:color w:val="auto"/>
          <w:sz w:val="24"/>
          <w:szCs w:val="24"/>
        </w:rPr>
        <w:t>. Място за подаване на документите: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B44DEE">
        <w:rPr>
          <w:b w:val="0"/>
          <w:color w:val="auto"/>
          <w:sz w:val="24"/>
          <w:szCs w:val="24"/>
        </w:rPr>
        <w:t>Областна дирекция “Земеделие” - Стара Загора, гр. Стара Загора, бул. “Цар Симеон Велики” № 102, ет. 1, „Център за административно обслужване“.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B44DEE">
        <w:rPr>
          <w:b w:val="0"/>
          <w:color w:val="auto"/>
          <w:sz w:val="24"/>
          <w:szCs w:val="24"/>
        </w:rPr>
        <w:t xml:space="preserve">Кандидатите подават документите лично или чрез пълномощник на посочения адрес. При подаване на документите, на кандидата или пълномощника се предоставят длъжностна характеристика за конкурсната длъжност и информация за пречките за назначаване на държавна служба, посочени в чл. 7, ал. 2 от Закона за държавния служител. 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B44DEE">
        <w:rPr>
          <w:b w:val="0"/>
          <w:color w:val="auto"/>
          <w:sz w:val="24"/>
          <w:szCs w:val="24"/>
        </w:rPr>
        <w:t xml:space="preserve">Документите може да се подават и по електронен път на </w:t>
      </w:r>
      <w:r w:rsidRPr="00B44DEE">
        <w:rPr>
          <w:b w:val="0"/>
          <w:color w:val="auto"/>
          <w:sz w:val="24"/>
          <w:szCs w:val="24"/>
          <w:lang w:val="en-US"/>
        </w:rPr>
        <w:t>e_mail</w:t>
      </w:r>
      <w:r w:rsidRPr="00B44DEE">
        <w:rPr>
          <w:b w:val="0"/>
          <w:color w:val="auto"/>
          <w:sz w:val="24"/>
          <w:szCs w:val="24"/>
        </w:rPr>
        <w:t>:</w:t>
      </w:r>
      <w:r w:rsidRPr="00B44DEE">
        <w:rPr>
          <w:b w:val="0"/>
          <w:color w:val="auto"/>
          <w:sz w:val="24"/>
          <w:szCs w:val="24"/>
          <w:lang w:val="en-US"/>
        </w:rPr>
        <w:t xml:space="preserve"> </w:t>
      </w:r>
      <w:r w:rsidRPr="00B44DEE">
        <w:rPr>
          <w:b w:val="0"/>
          <w:i/>
          <w:color w:val="auto"/>
          <w:sz w:val="24"/>
          <w:szCs w:val="24"/>
          <w:u w:val="single"/>
          <w:lang w:val="en-US"/>
        </w:rPr>
        <w:t>odz.stz@gmail.com</w:t>
      </w:r>
      <w:r w:rsidRPr="00B44DEE">
        <w:rPr>
          <w:b w:val="0"/>
          <w:color w:val="auto"/>
          <w:sz w:val="24"/>
          <w:szCs w:val="24"/>
        </w:rPr>
        <w:t xml:space="preserve"> , като в този случай заявлението за участие в конкурса и декларациите по чл. 17, ал. 3, т. 1 от НПКПМДСл следва да бъдат подписани от кандидата с електронен подпис. В този случай информацията за пречките за назначаване и длъжностната характеристика се изпращат на кандидата по електронен път.</w:t>
      </w:r>
    </w:p>
    <w:p w:rsidR="00B44DEE" w:rsidRPr="00B44DEE" w:rsidRDefault="00B44DEE" w:rsidP="00B44DEE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</w:p>
    <w:p w:rsidR="00B44DEE" w:rsidRPr="00B44DEE" w:rsidRDefault="00B44DEE" w:rsidP="00B44DEE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B44DEE">
        <w:rPr>
          <w:bCs/>
          <w:color w:val="auto"/>
          <w:sz w:val="24"/>
          <w:szCs w:val="24"/>
          <w:lang w:val="en-US"/>
        </w:rPr>
        <w:t>VIII</w:t>
      </w:r>
      <w:r w:rsidRPr="00B44DEE">
        <w:rPr>
          <w:bCs/>
          <w:color w:val="auto"/>
          <w:sz w:val="24"/>
          <w:szCs w:val="24"/>
        </w:rPr>
        <w:t>. Общодостъпно място, на което ще се обявяват списъците или други съобщения във връзка с конкурса:</w:t>
      </w:r>
      <w:r w:rsidRPr="00B44DEE">
        <w:rPr>
          <w:b w:val="0"/>
          <w:color w:val="auto"/>
          <w:sz w:val="24"/>
          <w:szCs w:val="24"/>
        </w:rPr>
        <w:t xml:space="preserve"> Информационното табло на Областна дирекция “Земеделие” - Стара Загора, гр. Стара Загора, бул. “Цар Симеон Велики” № 102, ет. 1 и на интернет адрес: </w:t>
      </w:r>
      <w:r w:rsidRPr="00B44DEE">
        <w:rPr>
          <w:bCs/>
          <w:color w:val="auto"/>
          <w:sz w:val="24"/>
          <w:szCs w:val="24"/>
        </w:rPr>
        <w:t>http://www.mzh.government.bg/ODZ-Stzagora/bg/Home.aspx</w:t>
      </w:r>
      <w:r w:rsidRPr="00B44DEE">
        <w:rPr>
          <w:b w:val="0"/>
          <w:color w:val="auto"/>
          <w:sz w:val="24"/>
          <w:szCs w:val="24"/>
        </w:rPr>
        <w:t>.</w:t>
      </w:r>
    </w:p>
    <w:p w:rsidR="00B44DEE" w:rsidRPr="00B44DEE" w:rsidRDefault="00B44DEE" w:rsidP="00B44DEE">
      <w:pPr>
        <w:jc w:val="both"/>
        <w:rPr>
          <w:b w:val="0"/>
          <w:color w:val="auto"/>
          <w:sz w:val="16"/>
          <w:szCs w:val="16"/>
        </w:rPr>
      </w:pPr>
      <w:r w:rsidRPr="00B44DEE">
        <w:rPr>
          <w:b w:val="0"/>
          <w:color w:val="auto"/>
          <w:sz w:val="16"/>
          <w:szCs w:val="16"/>
        </w:rPr>
        <w:t xml:space="preserve">           </w:t>
      </w:r>
    </w:p>
    <w:p w:rsidR="00B44DEE" w:rsidRPr="00B44DEE" w:rsidRDefault="00B44DEE" w:rsidP="00B44DEE">
      <w:pPr>
        <w:jc w:val="both"/>
        <w:rPr>
          <w:b w:val="0"/>
          <w:color w:val="auto"/>
          <w:sz w:val="16"/>
          <w:szCs w:val="16"/>
        </w:rPr>
      </w:pPr>
    </w:p>
    <w:p w:rsidR="00850852" w:rsidRDefault="00850852" w:rsidP="00B44DEE">
      <w:pPr>
        <w:jc w:val="both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D723CF" w:rsidP="000D592E">
      <w:pPr>
        <w:tabs>
          <w:tab w:val="left" w:pos="709"/>
        </w:tabs>
        <w:rPr>
          <w:rFonts w:eastAsia="Calibri"/>
          <w:b w:val="0"/>
          <w:color w:val="auto"/>
          <w:sz w:val="24"/>
          <w:szCs w:val="24"/>
          <w:lang w:eastAsia="en-US"/>
        </w:rPr>
      </w:pPr>
      <w:r>
        <w:rPr>
          <w:rFonts w:eastAsia="Calibri"/>
          <w:b w:val="0"/>
          <w:color w:val="auto"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4D71F7A6-6144-4D78-A9EF-451411DD5B17}" provid="{00000000-0000-0000-0000-000000000000}" o:suggestedsigner="КАМЕН КЪРШИБРАДОВ" o:suggestedsigner2="Директор на ОД &quot;Земеделие&quot; Стара Загора" issignatureline="t"/>
          </v:shape>
        </w:pict>
      </w:r>
      <w:bookmarkStart w:id="0" w:name="_GoBack"/>
      <w:bookmarkEnd w:id="0"/>
    </w:p>
    <w:sectPr w:rsidR="00850852" w:rsidSect="00B44DEE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758" w:bottom="284" w:left="851" w:header="284" w:footer="176" w:gutter="0"/>
      <w:cols w:space="708"/>
      <w:titlePg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3CF" w:rsidRDefault="00D723CF">
      <w:r>
        <w:separator/>
      </w:r>
    </w:p>
  </w:endnote>
  <w:endnote w:type="continuationSeparator" w:id="0">
    <w:p w:rsidR="00D723CF" w:rsidRDefault="00D7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U">
    <w:altName w:val="Times New Roman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C6E" w:rsidRPr="007F570A" w:rsidRDefault="00030C6E" w:rsidP="00030C6E">
    <w:pPr>
      <w:tabs>
        <w:tab w:val="left" w:pos="709"/>
      </w:tabs>
      <w:jc w:val="center"/>
      <w:rPr>
        <w:b w:val="0"/>
        <w:i/>
        <w:spacing w:val="20"/>
        <w:sz w:val="18"/>
        <w:szCs w:val="18"/>
      </w:rPr>
    </w:pPr>
    <w:r w:rsidRPr="007F570A">
      <w:rPr>
        <w:i/>
        <w:spacing w:val="20"/>
        <w:sz w:val="18"/>
        <w:szCs w:val="18"/>
        <w:lang w:val="ru-RU"/>
      </w:rPr>
      <w:t>гр. Стара Загора  6000</w:t>
    </w:r>
    <w:r w:rsidRPr="007F570A">
      <w:rPr>
        <w:i/>
        <w:spacing w:val="20"/>
        <w:sz w:val="18"/>
        <w:szCs w:val="18"/>
      </w:rPr>
      <w:t xml:space="preserve"> </w:t>
    </w:r>
    <w:r w:rsidRPr="007F570A">
      <w:rPr>
        <w:i/>
        <w:spacing w:val="20"/>
        <w:sz w:val="18"/>
        <w:szCs w:val="18"/>
        <w:lang w:val="ru-RU"/>
      </w:rPr>
      <w:t>бул.”Цар Симеон Велики” №102,</w:t>
    </w:r>
  </w:p>
  <w:p w:rsidR="00030C6E" w:rsidRPr="007F570A" w:rsidRDefault="00030C6E" w:rsidP="00030C6E">
    <w:pPr>
      <w:tabs>
        <w:tab w:val="left" w:pos="709"/>
      </w:tabs>
      <w:jc w:val="center"/>
      <w:rPr>
        <w:b w:val="0"/>
        <w:i/>
        <w:spacing w:val="20"/>
        <w:sz w:val="18"/>
        <w:szCs w:val="18"/>
        <w:lang w:val="ru-RU"/>
      </w:rPr>
    </w:pPr>
    <w:r w:rsidRPr="007F570A">
      <w:rPr>
        <w:i/>
        <w:spacing w:val="20"/>
        <w:sz w:val="18"/>
        <w:szCs w:val="18"/>
        <w:lang w:val="ru-RU"/>
      </w:rPr>
      <w:t>Директор, тел: 042/603 2</w:t>
    </w:r>
    <w:r w:rsidRPr="007F570A">
      <w:rPr>
        <w:i/>
        <w:spacing w:val="20"/>
        <w:sz w:val="18"/>
        <w:szCs w:val="18"/>
      </w:rPr>
      <w:t>2</w:t>
    </w:r>
    <w:r w:rsidRPr="007F570A">
      <w:rPr>
        <w:i/>
        <w:spacing w:val="20"/>
        <w:sz w:val="18"/>
        <w:szCs w:val="18"/>
        <w:lang w:val="ru-RU"/>
      </w:rPr>
      <w:t>5, 042/252107</w:t>
    </w:r>
  </w:p>
  <w:p w:rsidR="00030C6E" w:rsidRDefault="00030C6E" w:rsidP="00030C6E">
    <w:pPr>
      <w:jc w:val="center"/>
    </w:pPr>
    <w:r w:rsidRPr="007F570A">
      <w:rPr>
        <w:i/>
        <w:sz w:val="18"/>
        <w:szCs w:val="18"/>
      </w:rPr>
      <w:t>e-mail: odz.stz@gmail.com ; http://www.mzh.government.bg/ODZ-Stzagora/bg/Home.aspx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682738"/>
      <w:docPartObj>
        <w:docPartGallery w:val="Page Numbers (Bottom of Page)"/>
        <w:docPartUnique/>
      </w:docPartObj>
    </w:sdtPr>
    <w:sdtEndPr>
      <w:rPr>
        <w:b w:val="0"/>
        <w:noProof/>
        <w:sz w:val="18"/>
        <w:szCs w:val="18"/>
      </w:rPr>
    </w:sdtEndPr>
    <w:sdtContent>
      <w:p w:rsidR="00B34A70" w:rsidRPr="00B34A70" w:rsidRDefault="00B34A70">
        <w:pPr>
          <w:pStyle w:val="Footer"/>
          <w:jc w:val="right"/>
          <w:rPr>
            <w:b w:val="0"/>
            <w:sz w:val="18"/>
            <w:szCs w:val="18"/>
          </w:rPr>
        </w:pPr>
        <w:r w:rsidRPr="00B34A70">
          <w:rPr>
            <w:b w:val="0"/>
            <w:sz w:val="18"/>
            <w:szCs w:val="18"/>
          </w:rPr>
          <w:fldChar w:fldCharType="begin"/>
        </w:r>
        <w:r w:rsidRPr="00B34A70">
          <w:rPr>
            <w:b w:val="0"/>
            <w:sz w:val="18"/>
            <w:szCs w:val="18"/>
          </w:rPr>
          <w:instrText xml:space="preserve"> PAGE   \* MERGEFORMAT </w:instrText>
        </w:r>
        <w:r w:rsidRPr="00B34A70">
          <w:rPr>
            <w:b w:val="0"/>
            <w:sz w:val="18"/>
            <w:szCs w:val="18"/>
          </w:rPr>
          <w:fldChar w:fldCharType="separate"/>
        </w:r>
        <w:r w:rsidR="00B44DEE">
          <w:rPr>
            <w:b w:val="0"/>
            <w:noProof/>
            <w:sz w:val="18"/>
            <w:szCs w:val="18"/>
          </w:rPr>
          <w:t>3</w:t>
        </w:r>
        <w:r w:rsidRPr="00B34A70">
          <w:rPr>
            <w:b w:val="0"/>
            <w:noProof/>
            <w:sz w:val="18"/>
            <w:szCs w:val="18"/>
          </w:rPr>
          <w:fldChar w:fldCharType="end"/>
        </w:r>
      </w:p>
    </w:sdtContent>
  </w:sdt>
  <w:p w:rsidR="00B972F5" w:rsidRDefault="00B972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186054"/>
      <w:docPartObj>
        <w:docPartGallery w:val="Page Numbers (Bottom of Page)"/>
        <w:docPartUnique/>
      </w:docPartObj>
    </w:sdtPr>
    <w:sdtEndPr>
      <w:rPr>
        <w:b w:val="0"/>
        <w:noProof/>
        <w:sz w:val="18"/>
        <w:szCs w:val="18"/>
      </w:rPr>
    </w:sdtEndPr>
    <w:sdtContent>
      <w:p w:rsidR="00415A93" w:rsidRPr="00475F39" w:rsidRDefault="00415A93" w:rsidP="00475F39">
        <w:pPr>
          <w:pStyle w:val="Footer"/>
          <w:spacing w:line="360" w:lineRule="auto"/>
          <w:jc w:val="right"/>
          <w:rPr>
            <w:b w:val="0"/>
            <w:sz w:val="18"/>
            <w:szCs w:val="18"/>
          </w:rPr>
        </w:pPr>
        <w:r w:rsidRPr="00475F39">
          <w:rPr>
            <w:b w:val="0"/>
            <w:sz w:val="18"/>
            <w:szCs w:val="18"/>
          </w:rPr>
          <w:fldChar w:fldCharType="begin"/>
        </w:r>
        <w:r w:rsidRPr="00475F39">
          <w:rPr>
            <w:b w:val="0"/>
            <w:sz w:val="18"/>
            <w:szCs w:val="18"/>
          </w:rPr>
          <w:instrText xml:space="preserve"> PAGE   \* MERGEFORMAT </w:instrText>
        </w:r>
        <w:r w:rsidRPr="00475F39">
          <w:rPr>
            <w:b w:val="0"/>
            <w:sz w:val="18"/>
            <w:szCs w:val="18"/>
          </w:rPr>
          <w:fldChar w:fldCharType="separate"/>
        </w:r>
        <w:r w:rsidR="00B44DEE">
          <w:rPr>
            <w:b w:val="0"/>
            <w:noProof/>
            <w:sz w:val="18"/>
            <w:szCs w:val="18"/>
          </w:rPr>
          <w:t>1</w:t>
        </w:r>
        <w:r w:rsidRPr="00475F39">
          <w:rPr>
            <w:b w:val="0"/>
            <w:noProof/>
            <w:sz w:val="18"/>
            <w:szCs w:val="18"/>
          </w:rPr>
          <w:fldChar w:fldCharType="end"/>
        </w:r>
      </w:p>
    </w:sdtContent>
  </w:sdt>
  <w:p w:rsidR="00415A93" w:rsidRDefault="00415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3CF" w:rsidRDefault="00D723CF">
      <w:r>
        <w:separator/>
      </w:r>
    </w:p>
  </w:footnote>
  <w:footnote w:type="continuationSeparator" w:id="0">
    <w:p w:rsidR="00D723CF" w:rsidRDefault="00D72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50A" w:rsidRPr="00066461" w:rsidRDefault="000E750A" w:rsidP="000E750A">
    <w:pPr>
      <w:tabs>
        <w:tab w:val="left" w:pos="7200"/>
      </w:tabs>
      <w:rPr>
        <w:sz w:val="30"/>
        <w:szCs w:val="30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55AED375" wp14:editId="2EF31ED9">
          <wp:simplePos x="0" y="0"/>
          <wp:positionH relativeFrom="column">
            <wp:posOffset>76200</wp:posOffset>
          </wp:positionH>
          <wp:positionV relativeFrom="paragraph">
            <wp:posOffset>-36195</wp:posOffset>
          </wp:positionV>
          <wp:extent cx="600710" cy="832485"/>
          <wp:effectExtent l="0" t="0" r="8890" b="5715"/>
          <wp:wrapSquare wrapText="bothSides"/>
          <wp:docPr id="10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i/>
        <w:iCs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34186" wp14:editId="72259196">
              <wp:simplePos x="0" y="0"/>
              <wp:positionH relativeFrom="column">
                <wp:posOffset>740410</wp:posOffset>
              </wp:positionH>
              <wp:positionV relativeFrom="paragraph">
                <wp:posOffset>53975</wp:posOffset>
              </wp:positionV>
              <wp:extent cx="0" cy="612140"/>
              <wp:effectExtent l="0" t="0" r="19050" b="1651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5597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58.3pt;margin-top:4.25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"/>
          </w:pict>
        </mc:Fallback>
      </mc:AlternateContent>
    </w:r>
    <w:r>
      <w:rPr>
        <w:sz w:val="30"/>
        <w:szCs w:val="30"/>
        <w:lang w:val="en-US"/>
      </w:rPr>
      <w:t xml:space="preserve">                 </w:t>
    </w:r>
    <w:r w:rsidRPr="00066461">
      <w:rPr>
        <w:sz w:val="30"/>
        <w:szCs w:val="30"/>
      </w:rPr>
      <w:t>РЕПУБЛИКА БЪЛГАРИЯ</w:t>
    </w:r>
  </w:p>
  <w:p w:rsidR="000E750A" w:rsidRPr="00066461" w:rsidRDefault="000E750A" w:rsidP="000E750A">
    <w:pPr>
      <w:pStyle w:val="Heading1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 xml:space="preserve">             </w:t>
    </w:r>
    <w:r w:rsidR="009F7ED9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земеделието и храните </w:t>
    </w:r>
  </w:p>
  <w:p w:rsidR="000E750A" w:rsidRDefault="000E750A" w:rsidP="000E750A">
    <w:pPr>
      <w:pStyle w:val="Header"/>
    </w:pPr>
    <w:r>
      <w:rPr>
        <w:rFonts w:ascii="Helen Bg Condensed" w:hAnsi="Helen Bg Condensed"/>
        <w:b w:val="0"/>
        <w:spacing w:val="40"/>
        <w:sz w:val="26"/>
        <w:szCs w:val="26"/>
      </w:rPr>
      <w:t xml:space="preserve">             </w:t>
    </w:r>
    <w:r w:rsidR="009F7ED9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 w:rsidRPr="00066461"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 w:rsidRPr="00495961">
      <w:rPr>
        <w:rFonts w:ascii="Helen Bg Condensed" w:hAnsi="Helen Bg Condensed"/>
        <w:b w:val="0"/>
        <w:spacing w:val="40"/>
        <w:sz w:val="26"/>
        <w:szCs w:val="26"/>
        <w:lang w:val="ru-RU"/>
      </w:rPr>
      <w:t>-</w:t>
    </w:r>
    <w:r w:rsidRPr="00066461">
      <w:rPr>
        <w:rFonts w:ascii="Helen Bg Condensed" w:hAnsi="Helen Bg Condensed"/>
        <w:b w:val="0"/>
        <w:spacing w:val="40"/>
        <w:sz w:val="26"/>
        <w:szCs w:val="26"/>
      </w:rPr>
      <w:t>Стара Загора</w:t>
    </w:r>
  </w:p>
  <w:p w:rsidR="000E750A" w:rsidRDefault="000E7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376"/>
    <w:multiLevelType w:val="hybridMultilevel"/>
    <w:tmpl w:val="91AAA71A"/>
    <w:lvl w:ilvl="0" w:tplc="C220CCB4">
      <w:start w:val="1"/>
      <w:numFmt w:val="decimal"/>
      <w:lvlText w:val="%1."/>
      <w:lvlJc w:val="left"/>
      <w:pPr>
        <w:ind w:left="1222" w:hanging="360"/>
      </w:pPr>
      <w:rPr>
        <w:rFonts w:eastAsia="Courier New" w:cs="Times New Roman"/>
      </w:rPr>
    </w:lvl>
    <w:lvl w:ilvl="1" w:tplc="04020019">
      <w:start w:val="1"/>
      <w:numFmt w:val="lowerLetter"/>
      <w:lvlText w:val="%2."/>
      <w:lvlJc w:val="left"/>
      <w:pPr>
        <w:ind w:left="1942" w:hanging="360"/>
      </w:pPr>
    </w:lvl>
    <w:lvl w:ilvl="2" w:tplc="0402001B">
      <w:start w:val="1"/>
      <w:numFmt w:val="lowerRoman"/>
      <w:lvlText w:val="%3."/>
      <w:lvlJc w:val="right"/>
      <w:pPr>
        <w:ind w:left="2662" w:hanging="180"/>
      </w:pPr>
    </w:lvl>
    <w:lvl w:ilvl="3" w:tplc="0402000F">
      <w:start w:val="1"/>
      <w:numFmt w:val="decimal"/>
      <w:lvlText w:val="%4."/>
      <w:lvlJc w:val="left"/>
      <w:pPr>
        <w:ind w:left="3382" w:hanging="360"/>
      </w:pPr>
    </w:lvl>
    <w:lvl w:ilvl="4" w:tplc="04020019">
      <w:start w:val="1"/>
      <w:numFmt w:val="lowerLetter"/>
      <w:lvlText w:val="%5."/>
      <w:lvlJc w:val="left"/>
      <w:pPr>
        <w:ind w:left="4102" w:hanging="360"/>
      </w:pPr>
    </w:lvl>
    <w:lvl w:ilvl="5" w:tplc="0402001B">
      <w:start w:val="1"/>
      <w:numFmt w:val="lowerRoman"/>
      <w:lvlText w:val="%6."/>
      <w:lvlJc w:val="right"/>
      <w:pPr>
        <w:ind w:left="4822" w:hanging="180"/>
      </w:pPr>
    </w:lvl>
    <w:lvl w:ilvl="6" w:tplc="0402000F">
      <w:start w:val="1"/>
      <w:numFmt w:val="decimal"/>
      <w:lvlText w:val="%7."/>
      <w:lvlJc w:val="left"/>
      <w:pPr>
        <w:ind w:left="5542" w:hanging="360"/>
      </w:pPr>
    </w:lvl>
    <w:lvl w:ilvl="7" w:tplc="04020019">
      <w:start w:val="1"/>
      <w:numFmt w:val="lowerLetter"/>
      <w:lvlText w:val="%8."/>
      <w:lvlJc w:val="left"/>
      <w:pPr>
        <w:ind w:left="6262" w:hanging="360"/>
      </w:pPr>
    </w:lvl>
    <w:lvl w:ilvl="8" w:tplc="0402001B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3B628D9"/>
    <w:multiLevelType w:val="hybridMultilevel"/>
    <w:tmpl w:val="E338764E"/>
    <w:lvl w:ilvl="0" w:tplc="0A128FC4">
      <w:start w:val="1"/>
      <w:numFmt w:val="decimal"/>
      <w:lvlText w:val="%1."/>
      <w:lvlJc w:val="left"/>
      <w:pPr>
        <w:ind w:left="20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63" w:hanging="360"/>
      </w:pPr>
    </w:lvl>
    <w:lvl w:ilvl="2" w:tplc="0402001B" w:tentative="1">
      <w:start w:val="1"/>
      <w:numFmt w:val="lowerRoman"/>
      <w:lvlText w:val="%3."/>
      <w:lvlJc w:val="right"/>
      <w:pPr>
        <w:ind w:left="3483" w:hanging="180"/>
      </w:pPr>
    </w:lvl>
    <w:lvl w:ilvl="3" w:tplc="0402000F" w:tentative="1">
      <w:start w:val="1"/>
      <w:numFmt w:val="decimal"/>
      <w:lvlText w:val="%4."/>
      <w:lvlJc w:val="left"/>
      <w:pPr>
        <w:ind w:left="4203" w:hanging="360"/>
      </w:pPr>
    </w:lvl>
    <w:lvl w:ilvl="4" w:tplc="04020019" w:tentative="1">
      <w:start w:val="1"/>
      <w:numFmt w:val="lowerLetter"/>
      <w:lvlText w:val="%5."/>
      <w:lvlJc w:val="left"/>
      <w:pPr>
        <w:ind w:left="4923" w:hanging="360"/>
      </w:pPr>
    </w:lvl>
    <w:lvl w:ilvl="5" w:tplc="0402001B" w:tentative="1">
      <w:start w:val="1"/>
      <w:numFmt w:val="lowerRoman"/>
      <w:lvlText w:val="%6."/>
      <w:lvlJc w:val="right"/>
      <w:pPr>
        <w:ind w:left="5643" w:hanging="180"/>
      </w:pPr>
    </w:lvl>
    <w:lvl w:ilvl="6" w:tplc="0402000F" w:tentative="1">
      <w:start w:val="1"/>
      <w:numFmt w:val="decimal"/>
      <w:lvlText w:val="%7."/>
      <w:lvlJc w:val="left"/>
      <w:pPr>
        <w:ind w:left="6363" w:hanging="360"/>
      </w:pPr>
    </w:lvl>
    <w:lvl w:ilvl="7" w:tplc="04020019" w:tentative="1">
      <w:start w:val="1"/>
      <w:numFmt w:val="lowerLetter"/>
      <w:lvlText w:val="%8."/>
      <w:lvlJc w:val="left"/>
      <w:pPr>
        <w:ind w:left="7083" w:hanging="360"/>
      </w:pPr>
    </w:lvl>
    <w:lvl w:ilvl="8" w:tplc="0402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2" w15:restartNumberingAfterBreak="0">
    <w:nsid w:val="2AED6E15"/>
    <w:multiLevelType w:val="hybridMultilevel"/>
    <w:tmpl w:val="32F8AC22"/>
    <w:lvl w:ilvl="0" w:tplc="CD3ADDE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ascii="Calibri" w:eastAsia="Calibri" w:hAnsi="Calibri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2E5E069A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71375D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4A1B95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EC1D35"/>
    <w:multiLevelType w:val="hybridMultilevel"/>
    <w:tmpl w:val="F8BE203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8279D"/>
    <w:multiLevelType w:val="hybridMultilevel"/>
    <w:tmpl w:val="534AA696"/>
    <w:lvl w:ilvl="0" w:tplc="BDE227FC">
      <w:start w:val="2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230A76"/>
    <w:multiLevelType w:val="hybridMultilevel"/>
    <w:tmpl w:val="E7D0BCB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7279EF"/>
    <w:multiLevelType w:val="hybridMultilevel"/>
    <w:tmpl w:val="BC964122"/>
    <w:lvl w:ilvl="0" w:tplc="23B8C81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A30CAF"/>
    <w:multiLevelType w:val="hybridMultilevel"/>
    <w:tmpl w:val="9140BD56"/>
    <w:lvl w:ilvl="0" w:tplc="220435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125F2"/>
    <w:multiLevelType w:val="hybridMultilevel"/>
    <w:tmpl w:val="1D62B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BC4581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83120E"/>
    <w:multiLevelType w:val="hybridMultilevel"/>
    <w:tmpl w:val="538EEFD4"/>
    <w:lvl w:ilvl="0" w:tplc="8A38F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2063F8"/>
    <w:multiLevelType w:val="hybridMultilevel"/>
    <w:tmpl w:val="0ABE9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281CE1"/>
    <w:multiLevelType w:val="hybridMultilevel"/>
    <w:tmpl w:val="C58C3D6E"/>
    <w:lvl w:ilvl="0" w:tplc="EC369258">
      <w:start w:val="1"/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1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52"/>
    <w:rsid w:val="00030C6E"/>
    <w:rsid w:val="0005602B"/>
    <w:rsid w:val="00063D10"/>
    <w:rsid w:val="000707B0"/>
    <w:rsid w:val="0009640D"/>
    <w:rsid w:val="000A572D"/>
    <w:rsid w:val="000B52C7"/>
    <w:rsid w:val="000D592E"/>
    <w:rsid w:val="000E750A"/>
    <w:rsid w:val="00137FB5"/>
    <w:rsid w:val="0014337A"/>
    <w:rsid w:val="0015785C"/>
    <w:rsid w:val="001762A6"/>
    <w:rsid w:val="00176516"/>
    <w:rsid w:val="00190A9F"/>
    <w:rsid w:val="001B795D"/>
    <w:rsid w:val="001B7D26"/>
    <w:rsid w:val="001C47A3"/>
    <w:rsid w:val="001E2580"/>
    <w:rsid w:val="001F2A72"/>
    <w:rsid w:val="00204389"/>
    <w:rsid w:val="0021183E"/>
    <w:rsid w:val="002A66D1"/>
    <w:rsid w:val="002B5040"/>
    <w:rsid w:val="002F2809"/>
    <w:rsid w:val="00302553"/>
    <w:rsid w:val="003061B9"/>
    <w:rsid w:val="00313EB4"/>
    <w:rsid w:val="00325919"/>
    <w:rsid w:val="00344B59"/>
    <w:rsid w:val="00373FC6"/>
    <w:rsid w:val="00375799"/>
    <w:rsid w:val="003F1DD3"/>
    <w:rsid w:val="003F5E57"/>
    <w:rsid w:val="003F7A07"/>
    <w:rsid w:val="00415A93"/>
    <w:rsid w:val="004179FD"/>
    <w:rsid w:val="004319EE"/>
    <w:rsid w:val="00440EDB"/>
    <w:rsid w:val="004604F8"/>
    <w:rsid w:val="0046728F"/>
    <w:rsid w:val="004707F9"/>
    <w:rsid w:val="00475F39"/>
    <w:rsid w:val="0047699A"/>
    <w:rsid w:val="00480739"/>
    <w:rsid w:val="004A6122"/>
    <w:rsid w:val="004B5C3E"/>
    <w:rsid w:val="004D1F27"/>
    <w:rsid w:val="004D2518"/>
    <w:rsid w:val="004D46A0"/>
    <w:rsid w:val="004E2AC6"/>
    <w:rsid w:val="004E38F8"/>
    <w:rsid w:val="004E42D2"/>
    <w:rsid w:val="004F246D"/>
    <w:rsid w:val="00510C7E"/>
    <w:rsid w:val="00526557"/>
    <w:rsid w:val="0053092C"/>
    <w:rsid w:val="005522C7"/>
    <w:rsid w:val="005611AB"/>
    <w:rsid w:val="005666F6"/>
    <w:rsid w:val="00577EF6"/>
    <w:rsid w:val="0059001A"/>
    <w:rsid w:val="005C2326"/>
    <w:rsid w:val="005D77C8"/>
    <w:rsid w:val="005E63DD"/>
    <w:rsid w:val="005F1AFA"/>
    <w:rsid w:val="006014FC"/>
    <w:rsid w:val="006023FF"/>
    <w:rsid w:val="00636356"/>
    <w:rsid w:val="00640DB8"/>
    <w:rsid w:val="0064668E"/>
    <w:rsid w:val="0065465E"/>
    <w:rsid w:val="0066188A"/>
    <w:rsid w:val="0067313D"/>
    <w:rsid w:val="006E041F"/>
    <w:rsid w:val="006E3EEA"/>
    <w:rsid w:val="00715CB2"/>
    <w:rsid w:val="0072385F"/>
    <w:rsid w:val="007275F4"/>
    <w:rsid w:val="0073540C"/>
    <w:rsid w:val="00747241"/>
    <w:rsid w:val="00750DC3"/>
    <w:rsid w:val="00761012"/>
    <w:rsid w:val="00772152"/>
    <w:rsid w:val="00790695"/>
    <w:rsid w:val="00791CD6"/>
    <w:rsid w:val="007964AA"/>
    <w:rsid w:val="007E4D3E"/>
    <w:rsid w:val="008158A0"/>
    <w:rsid w:val="00850852"/>
    <w:rsid w:val="00852B13"/>
    <w:rsid w:val="0085733A"/>
    <w:rsid w:val="00860143"/>
    <w:rsid w:val="0086014D"/>
    <w:rsid w:val="00861DF7"/>
    <w:rsid w:val="00865273"/>
    <w:rsid w:val="00867BD9"/>
    <w:rsid w:val="008715A2"/>
    <w:rsid w:val="00887545"/>
    <w:rsid w:val="00892D34"/>
    <w:rsid w:val="008936BF"/>
    <w:rsid w:val="00897274"/>
    <w:rsid w:val="008B7F93"/>
    <w:rsid w:val="008E6355"/>
    <w:rsid w:val="008F769F"/>
    <w:rsid w:val="0090164B"/>
    <w:rsid w:val="00916CA5"/>
    <w:rsid w:val="00951B55"/>
    <w:rsid w:val="00965B72"/>
    <w:rsid w:val="009833E1"/>
    <w:rsid w:val="009B184C"/>
    <w:rsid w:val="009C7AD6"/>
    <w:rsid w:val="009D3C62"/>
    <w:rsid w:val="009E6D2C"/>
    <w:rsid w:val="009F7ED9"/>
    <w:rsid w:val="00A44DE0"/>
    <w:rsid w:val="00A618DE"/>
    <w:rsid w:val="00A71DE2"/>
    <w:rsid w:val="00A73B86"/>
    <w:rsid w:val="00A8707A"/>
    <w:rsid w:val="00A90A84"/>
    <w:rsid w:val="00A90AA7"/>
    <w:rsid w:val="00AA39A6"/>
    <w:rsid w:val="00AA5E3D"/>
    <w:rsid w:val="00AB5774"/>
    <w:rsid w:val="00AC2CBA"/>
    <w:rsid w:val="00AC5154"/>
    <w:rsid w:val="00AD0797"/>
    <w:rsid w:val="00B21E6F"/>
    <w:rsid w:val="00B2341C"/>
    <w:rsid w:val="00B34A70"/>
    <w:rsid w:val="00B44DEE"/>
    <w:rsid w:val="00B9212B"/>
    <w:rsid w:val="00B972F5"/>
    <w:rsid w:val="00B97946"/>
    <w:rsid w:val="00BA36FC"/>
    <w:rsid w:val="00BC4868"/>
    <w:rsid w:val="00BE403A"/>
    <w:rsid w:val="00C0726D"/>
    <w:rsid w:val="00C53E18"/>
    <w:rsid w:val="00C852A0"/>
    <w:rsid w:val="00C86373"/>
    <w:rsid w:val="00C90E70"/>
    <w:rsid w:val="00C95CC8"/>
    <w:rsid w:val="00CA7F0D"/>
    <w:rsid w:val="00CC2147"/>
    <w:rsid w:val="00CC22F2"/>
    <w:rsid w:val="00CC2659"/>
    <w:rsid w:val="00CD2239"/>
    <w:rsid w:val="00CE174F"/>
    <w:rsid w:val="00CF34B7"/>
    <w:rsid w:val="00CF5BDC"/>
    <w:rsid w:val="00D05D72"/>
    <w:rsid w:val="00D33697"/>
    <w:rsid w:val="00D410B9"/>
    <w:rsid w:val="00D723CF"/>
    <w:rsid w:val="00D74F7B"/>
    <w:rsid w:val="00DA6832"/>
    <w:rsid w:val="00DD481A"/>
    <w:rsid w:val="00DE5304"/>
    <w:rsid w:val="00E029DE"/>
    <w:rsid w:val="00E04EA4"/>
    <w:rsid w:val="00E24C83"/>
    <w:rsid w:val="00E334C1"/>
    <w:rsid w:val="00E34E71"/>
    <w:rsid w:val="00E544A1"/>
    <w:rsid w:val="00E658FA"/>
    <w:rsid w:val="00EA0CD5"/>
    <w:rsid w:val="00EA3474"/>
    <w:rsid w:val="00EA5B11"/>
    <w:rsid w:val="00EB16CF"/>
    <w:rsid w:val="00ED2BD3"/>
    <w:rsid w:val="00ED4F41"/>
    <w:rsid w:val="00EE3E78"/>
    <w:rsid w:val="00EF6FAC"/>
    <w:rsid w:val="00F205B5"/>
    <w:rsid w:val="00F24CBD"/>
    <w:rsid w:val="00F27B1E"/>
    <w:rsid w:val="00F74518"/>
    <w:rsid w:val="00F97C41"/>
    <w:rsid w:val="00FD6A61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9B9463"/>
  <w15:docId w15:val="{839A8D48-6D54-4178-B763-A24D8816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15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772152"/>
    <w:pPr>
      <w:keepNext/>
      <w:jc w:val="center"/>
      <w:outlineLvl w:val="0"/>
    </w:pPr>
    <w:rPr>
      <w:color w:val="auto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2152"/>
    <w:rPr>
      <w:rFonts w:ascii="Times New Roman" w:eastAsia="Times New Roman" w:hAnsi="Times New Roman" w:cs="Times New Roman"/>
      <w:b/>
      <w:sz w:val="28"/>
      <w:szCs w:val="24"/>
    </w:rPr>
  </w:style>
  <w:style w:type="character" w:styleId="Emphasis">
    <w:name w:val="Emphasis"/>
    <w:qFormat/>
    <w:rsid w:val="00772152"/>
    <w:rPr>
      <w:i/>
      <w:iCs/>
    </w:rPr>
  </w:style>
  <w:style w:type="paragraph" w:styleId="Title">
    <w:name w:val="Title"/>
    <w:basedOn w:val="Normal"/>
    <w:link w:val="TitleChar"/>
    <w:qFormat/>
    <w:rsid w:val="00772152"/>
    <w:pPr>
      <w:jc w:val="center"/>
    </w:pPr>
    <w:rPr>
      <w:color w:val="auto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772152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paragraph" w:styleId="BodyText">
    <w:name w:val="Body Text"/>
    <w:basedOn w:val="Normal"/>
    <w:link w:val="BodyTextChar"/>
    <w:rsid w:val="00772152"/>
    <w:pPr>
      <w:jc w:val="both"/>
    </w:pPr>
    <w:rPr>
      <w:b w:val="0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772152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Hyperlink">
    <w:name w:val="Hyperlink"/>
    <w:rsid w:val="0077215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721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152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character" w:styleId="PageNumber">
    <w:name w:val="page number"/>
    <w:basedOn w:val="DefaultParagraphFont"/>
    <w:rsid w:val="00772152"/>
  </w:style>
  <w:style w:type="paragraph" w:styleId="BodyTextIndent">
    <w:name w:val="Body Text Indent"/>
    <w:basedOn w:val="Normal"/>
    <w:link w:val="BodyTextIndentChar"/>
    <w:uiPriority w:val="99"/>
    <w:unhideWhenUsed/>
    <w:rsid w:val="009D3C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D3C62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paragraph" w:customStyle="1" w:styleId="CharChar">
    <w:name w:val="Знак Знак Char Char"/>
    <w:basedOn w:val="Normal"/>
    <w:rsid w:val="00861DF7"/>
    <w:pPr>
      <w:tabs>
        <w:tab w:val="left" w:pos="709"/>
      </w:tabs>
    </w:pPr>
    <w:rPr>
      <w:rFonts w:ascii="Tahoma" w:hAnsi="Tahoma" w:cs="Tahoma"/>
      <w:b w:val="0"/>
      <w:color w:val="auto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44B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59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character" w:styleId="Strong">
    <w:name w:val="Strong"/>
    <w:basedOn w:val="DefaultParagraphFont"/>
    <w:uiPriority w:val="22"/>
    <w:qFormat/>
    <w:rsid w:val="00640DB8"/>
    <w:rPr>
      <w:b/>
      <w:bCs/>
    </w:rPr>
  </w:style>
  <w:style w:type="paragraph" w:styleId="NoSpacing">
    <w:name w:val="No Spacing"/>
    <w:uiPriority w:val="1"/>
    <w:qFormat/>
    <w:rsid w:val="0086527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m">
    <w:name w:val="m"/>
    <w:basedOn w:val="Normal"/>
    <w:rsid w:val="00790695"/>
    <w:pPr>
      <w:ind w:firstLine="990"/>
      <w:jc w:val="both"/>
    </w:pPr>
    <w:rPr>
      <w:b w:val="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90AA7"/>
    <w:pPr>
      <w:spacing w:after="200" w:line="276" w:lineRule="auto"/>
      <w:ind w:left="720"/>
      <w:contextualSpacing/>
    </w:pPr>
    <w:rPr>
      <w:rFonts w:ascii="Calibri" w:eastAsia="Calibri" w:hAnsi="Calibri"/>
      <w:b w:val="0"/>
      <w:color w:val="auto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90AA7"/>
    <w:pPr>
      <w:ind w:firstLine="990"/>
      <w:jc w:val="both"/>
    </w:pPr>
    <w:rPr>
      <w:b w:val="0"/>
      <w:sz w:val="24"/>
      <w:szCs w:val="24"/>
      <w:lang w:val="en-US" w:eastAsia="en-US"/>
    </w:rPr>
  </w:style>
  <w:style w:type="character" w:customStyle="1" w:styleId="cursorpointer">
    <w:name w:val="cursorpointer"/>
    <w:basedOn w:val="DefaultParagraphFont"/>
    <w:rsid w:val="009F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46EA5-1F32-43AA-8C37-9C8C1957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Jurisy</dc:creator>
  <cp:lastModifiedBy>ODZ01</cp:lastModifiedBy>
  <cp:revision>68</cp:revision>
  <cp:lastPrinted>2017-06-23T08:40:00Z</cp:lastPrinted>
  <dcterms:created xsi:type="dcterms:W3CDTF">2019-05-28T12:08:00Z</dcterms:created>
  <dcterms:modified xsi:type="dcterms:W3CDTF">2025-11-17T09:30:00Z</dcterms:modified>
</cp:coreProperties>
</file>